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3F7D672B" w:rsidR="00AB4AE9" w:rsidRPr="002B516C" w:rsidRDefault="00AB4AE9" w:rsidP="00AB4AE9">
      <w:pPr>
        <w:tabs>
          <w:tab w:val="right" w:pos="9639"/>
        </w:tabs>
        <w:spacing w:after="0"/>
        <w:rPr>
          <w:rFonts w:ascii="Arial" w:eastAsiaTheme="minorEastAsia" w:hAnsi="Arial" w:cs="Arial"/>
          <w:b/>
          <w:sz w:val="24"/>
        </w:rPr>
      </w:pPr>
      <w:r w:rsidRPr="00A77C46">
        <w:rPr>
          <w:rFonts w:ascii="Arial" w:eastAsia="MS Mincho" w:hAnsi="Arial" w:cs="Arial"/>
          <w:b/>
          <w:sz w:val="24"/>
        </w:rPr>
        <w:t xml:space="preserve">3GPP TSG-RAN WG4 Meeting #107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Pr="00A77C46">
        <w:rPr>
          <w:rFonts w:ascii="Arial" w:eastAsia="MS Mincho" w:hAnsi="Arial" w:cs="Arial"/>
          <w:b/>
          <w:sz w:val="24"/>
        </w:rPr>
        <w:t xml:space="preserve">   </w:t>
      </w:r>
      <w:r w:rsidRPr="00A77C46">
        <w:rPr>
          <w:rFonts w:ascii="Arial" w:eastAsia="MS Mincho" w:hAnsi="Arial" w:cs="Arial" w:hint="eastAsia"/>
          <w:b/>
          <w:sz w:val="24"/>
        </w:rPr>
        <w:t xml:space="preserve">       </w:t>
      </w:r>
      <w:r w:rsidRPr="00A77C46">
        <w:rPr>
          <w:rFonts w:asciiTheme="minorEastAsia" w:eastAsiaTheme="minorEastAsia" w:hAnsiTheme="minorEastAsia" w:cs="Arial" w:hint="eastAsia"/>
          <w:b/>
          <w:sz w:val="24"/>
        </w:rPr>
        <w:t xml:space="preserve">  </w:t>
      </w:r>
      <w:r w:rsidR="00A14427" w:rsidRPr="00A14427">
        <w:rPr>
          <w:rFonts w:ascii="Arial" w:eastAsia="MS Mincho" w:hAnsi="Arial" w:cs="Arial"/>
          <w:b/>
          <w:sz w:val="24"/>
        </w:rPr>
        <w:t>R4-2310445</w:t>
      </w:r>
    </w:p>
    <w:p w14:paraId="5CCB5D3E" w14:textId="77777777" w:rsidR="00AB4AE9" w:rsidRDefault="00AB4AE9" w:rsidP="00AB4AE9">
      <w:pPr>
        <w:spacing w:after="0"/>
        <w:ind w:left="1985" w:hanging="1985"/>
        <w:rPr>
          <w:rFonts w:ascii="Arial" w:eastAsiaTheme="minorEastAsia" w:hAnsi="Arial" w:cs="Arial"/>
          <w:b/>
          <w:sz w:val="24"/>
        </w:rPr>
      </w:pPr>
      <w:r>
        <w:rPr>
          <w:rFonts w:ascii="Arial" w:eastAsiaTheme="minorEastAsia" w:hAnsi="Arial" w:cs="Arial"/>
          <w:b/>
          <w:sz w:val="24"/>
        </w:rPr>
        <w:t>Incheon</w:t>
      </w:r>
      <w:r w:rsidRPr="002E37DC">
        <w:rPr>
          <w:rFonts w:ascii="Arial" w:eastAsiaTheme="minorEastAsia" w:hAnsi="Arial" w:cs="Arial"/>
          <w:b/>
          <w:sz w:val="24"/>
        </w:rPr>
        <w:t xml:space="preserve">, </w:t>
      </w:r>
      <w:r>
        <w:rPr>
          <w:rFonts w:ascii="Arial" w:eastAsiaTheme="minorEastAsia" w:hAnsi="Arial" w:cs="Arial"/>
          <w:b/>
          <w:sz w:val="24"/>
        </w:rPr>
        <w:t>Korea Republic, May</w:t>
      </w:r>
      <w:r w:rsidRPr="002E37DC">
        <w:rPr>
          <w:rFonts w:ascii="Arial" w:eastAsiaTheme="minorEastAsia" w:hAnsi="Arial" w:cs="Arial"/>
          <w:b/>
          <w:sz w:val="24"/>
        </w:rPr>
        <w:t xml:space="preserve"> </w:t>
      </w:r>
      <w:r>
        <w:rPr>
          <w:rFonts w:ascii="Arial" w:eastAsiaTheme="minorEastAsia" w:hAnsi="Arial" w:cs="Arial"/>
          <w:b/>
          <w:sz w:val="24"/>
        </w:rPr>
        <w:t>22</w:t>
      </w:r>
      <w:r w:rsidRPr="005E6144">
        <w:rPr>
          <w:rFonts w:ascii="Arial" w:eastAsiaTheme="minorEastAsia" w:hAnsi="Arial" w:cs="Arial"/>
          <w:b/>
          <w:sz w:val="24"/>
          <w:vertAlign w:val="superscript"/>
        </w:rPr>
        <w:t>nd</w:t>
      </w:r>
      <w:r>
        <w:rPr>
          <w:rFonts w:ascii="Arial" w:eastAsiaTheme="minorEastAsia" w:hAnsi="Arial" w:cs="Arial"/>
          <w:b/>
          <w:sz w:val="24"/>
        </w:rPr>
        <w:t xml:space="preserve"> – 26</w:t>
      </w:r>
      <w:r>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7F4FB9E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068DC">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403F0E">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sidR="00101630">
        <w:rPr>
          <w:rFonts w:ascii="Arial" w:eastAsiaTheme="minorEastAsia" w:hAnsi="Arial" w:cs="Arial"/>
          <w:color w:val="000000"/>
          <w:sz w:val="22"/>
          <w:lang w:eastAsia="zh-CN"/>
        </w:rPr>
        <w:t>4</w:t>
      </w:r>
    </w:p>
    <w:p w14:paraId="50D5329D" w14:textId="09BE95E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4D737D" w:rsidRPr="002136AE">
        <w:rPr>
          <w:rFonts w:ascii="Arial" w:hAnsi="Arial" w:cs="Arial"/>
          <w:color w:val="000000"/>
          <w:sz w:val="22"/>
          <w:lang w:eastAsia="zh-CN"/>
        </w:rPr>
        <w:t>Moderator</w:t>
      </w:r>
      <w:r w:rsidR="00321150" w:rsidRPr="002136AE">
        <w:rPr>
          <w:rFonts w:ascii="Arial" w:hAnsi="Arial" w:cs="Arial"/>
          <w:color w:val="000000"/>
          <w:sz w:val="22"/>
          <w:lang w:eastAsia="zh-CN"/>
        </w:rPr>
        <w:t xml:space="preserve"> </w:t>
      </w:r>
      <w:r w:rsidR="004D737D" w:rsidRPr="002136AE">
        <w:rPr>
          <w:rFonts w:ascii="Arial" w:hAnsi="Arial" w:cs="Arial"/>
          <w:color w:val="000000"/>
          <w:sz w:val="22"/>
          <w:lang w:eastAsia="zh-CN"/>
        </w:rPr>
        <w:t>(</w:t>
      </w:r>
      <w:r w:rsidR="002136AE" w:rsidRPr="002136AE">
        <w:rPr>
          <w:rFonts w:ascii="Arial" w:hAnsi="Arial" w:cs="Arial"/>
          <w:color w:val="000000"/>
          <w:sz w:val="22"/>
          <w:lang w:eastAsia="zh-CN"/>
        </w:rPr>
        <w:t>Samsung</w:t>
      </w:r>
      <w:r w:rsidR="004D737D" w:rsidRPr="002136AE">
        <w:rPr>
          <w:rFonts w:ascii="Arial" w:hAnsi="Arial" w:cs="Arial"/>
          <w:color w:val="000000"/>
          <w:sz w:val="22"/>
          <w:lang w:eastAsia="zh-CN"/>
        </w:rPr>
        <w:t>)</w:t>
      </w:r>
    </w:p>
    <w:p w14:paraId="1E0389E7" w14:textId="7A97D89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403F0E" w:rsidRPr="00403F0E">
        <w:rPr>
          <w:rFonts w:ascii="Arial" w:hAnsi="Arial" w:cs="Arial"/>
          <w:color w:val="000000"/>
          <w:sz w:val="22"/>
          <w:lang w:eastAsia="zh-CN"/>
        </w:rPr>
        <w:t>[106bis-e][306] FS_NR_duplex_evo_Part1</w:t>
      </w:r>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0EE6338" w14:textId="77777777" w:rsidR="009C5A99" w:rsidRDefault="009C5A99" w:rsidP="009C5A99">
      <w:pPr>
        <w:jc w:val="both"/>
        <w:rPr>
          <w:lang w:eastAsia="zh-CN"/>
        </w:rPr>
      </w:pPr>
      <w:r>
        <w:rPr>
          <w:lang w:eastAsia="zh-CN"/>
        </w:rPr>
        <w:t>This thread is on Rel-18 SI for Study on evolution of NR duplex operation, in which the following highlighted agenda items are supposed to be covered:</w:t>
      </w:r>
    </w:p>
    <w:tbl>
      <w:tblPr>
        <w:tblStyle w:val="TableGrid"/>
        <w:tblW w:w="0" w:type="auto"/>
        <w:tblLook w:val="04A0" w:firstRow="1" w:lastRow="0" w:firstColumn="1" w:lastColumn="0" w:noHBand="0" w:noVBand="1"/>
      </w:tblPr>
      <w:tblGrid>
        <w:gridCol w:w="9855"/>
      </w:tblGrid>
      <w:tr w:rsidR="00A5520F" w14:paraId="2A894E34" w14:textId="77777777" w:rsidTr="00333693">
        <w:trPr>
          <w:hidden/>
        </w:trPr>
        <w:tc>
          <w:tcPr>
            <w:tcW w:w="9855" w:type="dxa"/>
          </w:tcPr>
          <w:p w14:paraId="0D2F429F" w14:textId="77777777" w:rsidR="00A5520F" w:rsidRPr="00A5520F" w:rsidRDefault="00A5520F" w:rsidP="00A5520F">
            <w:pPr>
              <w:pStyle w:val="ListParagraph"/>
              <w:numPr>
                <w:ilvl w:val="0"/>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621C9198" w14:textId="77777777" w:rsidR="00A5520F" w:rsidRPr="00A5520F" w:rsidRDefault="00A5520F" w:rsidP="00A5520F">
            <w:pPr>
              <w:pStyle w:val="ListParagraph"/>
              <w:numPr>
                <w:ilvl w:val="0"/>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1191EDE8" w14:textId="77777777" w:rsidR="00A5520F" w:rsidRPr="00A5520F" w:rsidRDefault="00A5520F" w:rsidP="00A5520F">
            <w:pPr>
              <w:pStyle w:val="ListParagraph"/>
              <w:numPr>
                <w:ilvl w:val="0"/>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61DD714D" w14:textId="77777777" w:rsidR="00A5520F" w:rsidRPr="00A5520F" w:rsidRDefault="00A5520F" w:rsidP="00A5520F">
            <w:pPr>
              <w:pStyle w:val="ListParagraph"/>
              <w:numPr>
                <w:ilvl w:val="0"/>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379C83DA" w14:textId="77777777" w:rsidR="00A5520F" w:rsidRPr="00A5520F" w:rsidRDefault="00A5520F" w:rsidP="00A5520F">
            <w:pPr>
              <w:pStyle w:val="ListParagraph"/>
              <w:numPr>
                <w:ilvl w:val="0"/>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2DB6308D"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32E0C7A1"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51F1C5DC"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1B10825F"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650336F0"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357D96D5"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415CC81A"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757E3365"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1B053E5F"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4C9E0DF8"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72A19874"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298684A8"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013C4279"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3E686AEF"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613088B9"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1A7CC8E5"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1C9E8953"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6D168C1E"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47E01701"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4239C7B4" w14:textId="77777777" w:rsidR="00AB4AE9" w:rsidRPr="00AB4AE9" w:rsidRDefault="00AB4AE9" w:rsidP="00C55094">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021C0FA0" w14:textId="77777777" w:rsidR="00AB4AE9" w:rsidRPr="00AB4AE9" w:rsidRDefault="00AB4AE9" w:rsidP="00C55094">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7BA6A9F1" w14:textId="77777777" w:rsidR="00AB4AE9" w:rsidRPr="00AB4AE9" w:rsidRDefault="00AB4AE9" w:rsidP="00C55094">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7BA1566E" w14:textId="77777777" w:rsidR="00AB4AE9" w:rsidRPr="00AB4AE9" w:rsidRDefault="00AB4AE9" w:rsidP="00C55094">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2F303A00" w14:textId="77777777" w:rsidR="00AB4AE9" w:rsidRPr="00AB4AE9" w:rsidRDefault="00AB4AE9" w:rsidP="00C55094">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43D77320" w14:textId="77777777" w:rsidR="00AB4AE9" w:rsidRPr="00AB4AE9" w:rsidRDefault="00AB4AE9" w:rsidP="00C55094">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2DAEBE94" w14:textId="77777777" w:rsidR="00AB4AE9" w:rsidRPr="00AB4AE9" w:rsidRDefault="00AB4AE9" w:rsidP="00C55094">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4C3E4688" w14:textId="77777777" w:rsidR="00AB4AE9" w:rsidRPr="00AB4AE9" w:rsidRDefault="00AB4AE9" w:rsidP="00C55094">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7715D531"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7E5F3EB2"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26686F16"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658C16CE"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08B93AD8"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07FE079E"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6ACA84F2"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237954C0"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3C5D54FB"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72D0ACE2"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74B04481"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3AD5733D"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46E6A915"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5C0A0861"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27E4B6CB"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5B35B83E"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4C604C7A"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5B92B51F"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4B61883F" w14:textId="77777777" w:rsidR="00AB4AE9" w:rsidRPr="00AB4AE9" w:rsidRDefault="00AB4AE9" w:rsidP="00C55094">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37C5F02F" w14:textId="263B48B8" w:rsidR="00AB4AE9" w:rsidRPr="00A46C82" w:rsidRDefault="00AB4AE9" w:rsidP="00C55094">
            <w:pPr>
              <w:numPr>
                <w:ilvl w:val="1"/>
                <w:numId w:val="1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evolution of NR duplex operation</w:t>
            </w:r>
            <w:r w:rsidRPr="00A46C82">
              <w:rPr>
                <w:rFonts w:ascii="Arial" w:hAnsi="Arial" w:cs="Arial"/>
                <w:sz w:val="18"/>
                <w:szCs w:val="18"/>
                <w:lang w:eastAsia="ja-JP"/>
              </w:rPr>
              <w:tab/>
              <w:t>[</w:t>
            </w:r>
            <w:proofErr w:type="spellStart"/>
            <w:r w:rsidRPr="00A46C82">
              <w:rPr>
                <w:rFonts w:ascii="Arial" w:hAnsi="Arial" w:cs="Arial"/>
                <w:sz w:val="18"/>
                <w:szCs w:val="18"/>
                <w:lang w:eastAsia="ja-JP"/>
              </w:rPr>
              <w:t>FS_NR_duplex_evo</w:t>
            </w:r>
            <w:proofErr w:type="spellEnd"/>
            <w:r w:rsidRPr="00A46C82">
              <w:rPr>
                <w:rFonts w:ascii="Arial" w:hAnsi="Arial" w:cs="Arial"/>
                <w:sz w:val="18"/>
                <w:szCs w:val="18"/>
                <w:lang w:eastAsia="ja-JP"/>
              </w:rPr>
              <w:t>]</w:t>
            </w:r>
          </w:p>
          <w:p w14:paraId="3F9C0999" w14:textId="77777777" w:rsidR="00AB4AE9" w:rsidRPr="00062030" w:rsidRDefault="00AB4AE9" w:rsidP="00C55094">
            <w:pPr>
              <w:numPr>
                <w:ilvl w:val="2"/>
                <w:numId w:val="11"/>
              </w:numPr>
              <w:tabs>
                <w:tab w:val="left" w:pos="1560"/>
                <w:tab w:val="num" w:pos="1737"/>
                <w:tab w:val="right" w:pos="15120"/>
              </w:tabs>
              <w:spacing w:before="60" w:after="60"/>
              <w:ind w:hanging="886"/>
              <w:outlineLvl w:val="0"/>
              <w:rPr>
                <w:rFonts w:ascii="Arial" w:eastAsiaTheme="minorEastAsia" w:hAnsi="Arial" w:cs="Arial"/>
                <w:sz w:val="18"/>
                <w:szCs w:val="18"/>
              </w:rPr>
            </w:pPr>
            <w:r w:rsidRPr="003676BC">
              <w:rPr>
                <w:rFonts w:ascii="Arial" w:eastAsiaTheme="minorEastAsia" w:hAnsi="Arial" w:cs="Arial"/>
                <w:sz w:val="18"/>
                <w:szCs w:val="18"/>
                <w:highlight w:val="yellow"/>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60291A35" w14:textId="77777777" w:rsidR="00AB4AE9" w:rsidRPr="00062030" w:rsidRDefault="00AB4AE9" w:rsidP="00C55094">
            <w:pPr>
              <w:numPr>
                <w:ilvl w:val="2"/>
                <w:numId w:val="11"/>
              </w:numPr>
              <w:tabs>
                <w:tab w:val="left" w:pos="1560"/>
                <w:tab w:val="num" w:pos="1737"/>
                <w:tab w:val="right" w:pos="15120"/>
              </w:tabs>
              <w:spacing w:before="60" w:after="60"/>
              <w:ind w:hanging="886"/>
              <w:outlineLvl w:val="0"/>
              <w:rPr>
                <w:rFonts w:ascii="Arial" w:eastAsiaTheme="minorEastAsia" w:hAnsi="Arial" w:cs="Arial"/>
                <w:sz w:val="18"/>
                <w:szCs w:val="18"/>
              </w:rPr>
            </w:pPr>
            <w:r w:rsidRPr="003676BC">
              <w:rPr>
                <w:rFonts w:ascii="Arial" w:eastAsiaTheme="minorEastAsia" w:hAnsi="Arial" w:cs="Arial"/>
                <w:sz w:val="18"/>
                <w:szCs w:val="18"/>
              </w:rPr>
              <w:t>Study the feasibility of and impact on RF requirements</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23DF451D" w14:textId="77777777" w:rsidR="00AB4AE9" w:rsidRPr="002D0302" w:rsidRDefault="00AB4AE9" w:rsidP="00C55094">
            <w:pPr>
              <w:numPr>
                <w:ilvl w:val="3"/>
                <w:numId w:val="11"/>
              </w:numPr>
              <w:tabs>
                <w:tab w:val="left" w:pos="1560"/>
                <w:tab w:val="num" w:pos="1842"/>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Adjacent channel co-existence evaluation </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476B258D" w14:textId="77777777" w:rsidR="00AB4AE9" w:rsidRPr="002D0302" w:rsidRDefault="00AB4AE9" w:rsidP="00C55094">
            <w:pPr>
              <w:numPr>
                <w:ilvl w:val="3"/>
                <w:numId w:val="11"/>
              </w:numPr>
              <w:tabs>
                <w:tab w:val="left" w:pos="1560"/>
                <w:tab w:val="num" w:pos="1842"/>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Implementation feasibility of SBFD</w:t>
            </w:r>
            <w:r>
              <w:rPr>
                <w:rFonts w:ascii="Arial" w:hAnsi="Arial" w:cs="Arial"/>
                <w:sz w:val="18"/>
                <w:szCs w:val="18"/>
                <w:lang w:eastAsia="ja-JP"/>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748C7F04" w14:textId="77777777" w:rsidR="00AB4AE9" w:rsidRDefault="00AB4AE9" w:rsidP="00C55094">
            <w:pPr>
              <w:numPr>
                <w:ilvl w:val="4"/>
                <w:numId w:val="11"/>
              </w:numPr>
              <w:tabs>
                <w:tab w:val="clear" w:pos="3402"/>
                <w:tab w:val="left" w:pos="1560"/>
                <w:tab w:val="right" w:pos="15120"/>
              </w:tabs>
              <w:spacing w:before="60" w:after="60"/>
              <w:ind w:left="2410"/>
              <w:outlineLvl w:val="0"/>
              <w:rPr>
                <w:rFonts w:ascii="Arial" w:eastAsiaTheme="minorEastAsia" w:hAnsi="Arial" w:cs="Arial"/>
                <w:sz w:val="18"/>
                <w:szCs w:val="18"/>
              </w:rPr>
            </w:pPr>
            <w:r w:rsidRPr="003676BC">
              <w:rPr>
                <w:rFonts w:ascii="Arial" w:eastAsiaTheme="minorEastAsia" w:hAnsi="Arial" w:cs="Arial" w:hint="eastAsia"/>
                <w:sz w:val="18"/>
                <w:szCs w:val="18"/>
                <w:highlight w:val="yellow"/>
              </w:rPr>
              <w:t>F</w:t>
            </w:r>
            <w:r w:rsidRPr="003676BC">
              <w:rPr>
                <w:rFonts w:ascii="Arial" w:eastAsiaTheme="minorEastAsia" w:hAnsi="Arial" w:cs="Arial"/>
                <w:sz w:val="18"/>
                <w:szCs w:val="18"/>
                <w:highlight w:val="yellow"/>
              </w:rPr>
              <w:t>easibility of FR1 BS aspects</w:t>
            </w:r>
            <w:r>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4CF1B2C4" w14:textId="77777777" w:rsidR="00AB4AE9" w:rsidRDefault="00AB4AE9" w:rsidP="00C55094">
            <w:pPr>
              <w:numPr>
                <w:ilvl w:val="4"/>
                <w:numId w:val="11"/>
              </w:numPr>
              <w:tabs>
                <w:tab w:val="clear" w:pos="3402"/>
                <w:tab w:val="left" w:pos="1560"/>
                <w:tab w:val="right" w:pos="15120"/>
              </w:tabs>
              <w:spacing w:before="60" w:after="60"/>
              <w:ind w:left="2410"/>
              <w:outlineLvl w:val="0"/>
              <w:rPr>
                <w:rFonts w:ascii="Arial" w:eastAsiaTheme="minorEastAsia" w:hAnsi="Arial" w:cs="Arial"/>
                <w:sz w:val="18"/>
                <w:szCs w:val="18"/>
              </w:rPr>
            </w:pPr>
            <w:r w:rsidRPr="003676BC">
              <w:rPr>
                <w:rFonts w:ascii="Arial" w:eastAsiaTheme="minorEastAsia" w:hAnsi="Arial" w:cs="Arial"/>
                <w:sz w:val="18"/>
                <w:szCs w:val="18"/>
                <w:highlight w:val="yellow"/>
              </w:rPr>
              <w:t>Feasibility of FR2 BS aspects</w:t>
            </w:r>
            <w:r>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6F63DBD9" w14:textId="77777777" w:rsidR="00AB4AE9" w:rsidRDefault="00AB4AE9" w:rsidP="00C55094">
            <w:pPr>
              <w:numPr>
                <w:ilvl w:val="4"/>
                <w:numId w:val="1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FR1 UE aspects</w:t>
            </w:r>
            <w:r>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64F5FB15" w14:textId="77777777" w:rsidR="00AB4AE9" w:rsidRPr="002D0302" w:rsidRDefault="00AB4AE9" w:rsidP="00C55094">
            <w:pPr>
              <w:numPr>
                <w:ilvl w:val="4"/>
                <w:numId w:val="1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FR2 UE aspects</w:t>
            </w:r>
            <w:r>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4BAE3A28" w14:textId="77777777" w:rsidR="00AB4AE9" w:rsidRPr="00320ED0" w:rsidRDefault="00AB4AE9" w:rsidP="00C55094">
            <w:pPr>
              <w:numPr>
                <w:ilvl w:val="3"/>
                <w:numId w:val="11"/>
              </w:numPr>
              <w:tabs>
                <w:tab w:val="left" w:pos="1560"/>
                <w:tab w:val="num" w:pos="1842"/>
                <w:tab w:val="right" w:pos="15120"/>
              </w:tabs>
              <w:spacing w:before="60" w:after="60"/>
              <w:outlineLvl w:val="0"/>
              <w:rPr>
                <w:rFonts w:ascii="Arial" w:eastAsiaTheme="minorEastAsia" w:hAnsi="Arial" w:cs="Arial"/>
                <w:sz w:val="18"/>
                <w:szCs w:val="18"/>
              </w:rPr>
            </w:pPr>
            <w:r w:rsidRPr="003676BC">
              <w:rPr>
                <w:rFonts w:ascii="Arial" w:hAnsi="Arial" w:cs="Arial"/>
                <w:sz w:val="18"/>
                <w:szCs w:val="18"/>
                <w:highlight w:val="yellow"/>
                <w:lang w:eastAsia="ja-JP"/>
              </w:rPr>
              <w:t>Impacts on BS RF requirements</w:t>
            </w:r>
            <w:r>
              <w:rPr>
                <w:rFonts w:ascii="Arial" w:hAnsi="Arial" w:cs="Arial"/>
                <w:sz w:val="18"/>
                <w:szCs w:val="18"/>
                <w:lang w:eastAsia="ja-JP"/>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75F9EF16" w14:textId="77777777" w:rsidR="00AB4AE9" w:rsidRPr="00320ED0" w:rsidRDefault="00AB4AE9" w:rsidP="00AB4AE9">
            <w:pPr>
              <w:ind w:leftChars="531" w:left="1062"/>
              <w:rPr>
                <w:rFonts w:ascii="Arial" w:eastAsia="宋体" w:hAnsi="Arial" w:cs="Arial"/>
                <w:color w:val="00B0F0"/>
                <w:sz w:val="18"/>
                <w:szCs w:val="18"/>
              </w:rPr>
            </w:pPr>
            <w:r>
              <w:rPr>
                <w:rFonts w:ascii="Arial" w:eastAsia="宋体" w:hAnsi="Arial" w:cs="Arial"/>
                <w:color w:val="00B0F0"/>
                <w:sz w:val="18"/>
                <w:szCs w:val="18"/>
              </w:rPr>
              <w:tab/>
            </w: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320ED0">
              <w:rPr>
                <w:rFonts w:ascii="Arial" w:eastAsia="宋体" w:hAnsi="Arial" w:cs="Arial"/>
                <w:color w:val="00B0F0"/>
                <w:sz w:val="18"/>
                <w:szCs w:val="18"/>
              </w:rPr>
              <w:t>R1-2304183</w:t>
            </w:r>
            <w:r>
              <w:rPr>
                <w:rFonts w:ascii="Arial" w:eastAsia="宋体" w:hAnsi="Arial" w:cs="Arial"/>
                <w:color w:val="00B0F0"/>
                <w:sz w:val="18"/>
                <w:szCs w:val="18"/>
              </w:rPr>
              <w:t xml:space="preserve"> </w:t>
            </w:r>
            <w:r w:rsidRPr="00FE37EE">
              <w:rPr>
                <w:rFonts w:ascii="Arial" w:eastAsia="宋体" w:hAnsi="Arial" w:cs="Arial"/>
                <w:color w:val="00B0F0"/>
                <w:sz w:val="18"/>
                <w:szCs w:val="18"/>
              </w:rPr>
              <w:t>LS on BS noise figure model for duplex evolution</w:t>
            </w:r>
          </w:p>
          <w:p w14:paraId="1056280A" w14:textId="77777777" w:rsidR="00AB4AE9" w:rsidRPr="00062030" w:rsidRDefault="00AB4AE9" w:rsidP="00C55094">
            <w:pPr>
              <w:numPr>
                <w:ilvl w:val="3"/>
                <w:numId w:val="11"/>
              </w:numPr>
              <w:tabs>
                <w:tab w:val="left" w:pos="1560"/>
                <w:tab w:val="num" w:pos="1842"/>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Impacts on UE RF requirements</w:t>
            </w:r>
            <w:r>
              <w:rPr>
                <w:rFonts w:ascii="Arial" w:hAnsi="Arial" w:cs="Arial"/>
                <w:sz w:val="18"/>
                <w:szCs w:val="18"/>
                <w:lang w:eastAsia="ja-JP"/>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544AC3A6" w14:textId="77777777" w:rsidR="00AB4AE9" w:rsidRPr="00062030" w:rsidRDefault="00AB4AE9" w:rsidP="00C55094">
            <w:pPr>
              <w:numPr>
                <w:ilvl w:val="2"/>
                <w:numId w:val="11"/>
              </w:numPr>
              <w:tabs>
                <w:tab w:val="left" w:pos="1560"/>
                <w:tab w:val="num" w:pos="1737"/>
                <w:tab w:val="right" w:pos="15120"/>
              </w:tabs>
              <w:spacing w:before="60" w:after="60"/>
              <w:ind w:hanging="886"/>
              <w:outlineLvl w:val="0"/>
              <w:rPr>
                <w:rFonts w:ascii="Arial" w:eastAsiaTheme="minorEastAsia" w:hAnsi="Arial" w:cs="Arial"/>
                <w:sz w:val="18"/>
                <w:szCs w:val="18"/>
              </w:rPr>
            </w:pPr>
            <w:r w:rsidRPr="003676BC">
              <w:rPr>
                <w:rFonts w:ascii="Arial" w:eastAsiaTheme="minorEastAsia" w:hAnsi="Arial" w:cs="Arial"/>
                <w:sz w:val="18"/>
                <w:szCs w:val="18"/>
                <w:highlight w:val="yellow"/>
              </w:rPr>
              <w:t>Summary of regulatory aspects</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FS_NR_duplex_evo</w:t>
            </w:r>
            <w:proofErr w:type="spellEnd"/>
            <w:r w:rsidRPr="00062030">
              <w:rPr>
                <w:rFonts w:ascii="Arial" w:eastAsiaTheme="minorEastAsia" w:hAnsi="Arial" w:cs="Arial"/>
                <w:sz w:val="18"/>
                <w:szCs w:val="18"/>
              </w:rPr>
              <w:t>]</w:t>
            </w:r>
          </w:p>
          <w:p w14:paraId="476FE3F7" w14:textId="47D9D085" w:rsidR="00A5520F" w:rsidRPr="003676BC" w:rsidRDefault="00AB4AE9" w:rsidP="00C55094">
            <w:pPr>
              <w:numPr>
                <w:ilvl w:val="2"/>
                <w:numId w:val="11"/>
              </w:numPr>
              <w:tabs>
                <w:tab w:val="left" w:pos="1560"/>
                <w:tab w:val="num" w:pos="1737"/>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FS_NR_duplex_evo</w:t>
            </w:r>
            <w:proofErr w:type="spellEnd"/>
            <w:r w:rsidRPr="00062030">
              <w:rPr>
                <w:rFonts w:ascii="Arial" w:eastAsiaTheme="minorEastAsia" w:hAnsi="Arial" w:cs="Arial"/>
                <w:sz w:val="18"/>
                <w:szCs w:val="18"/>
              </w:rPr>
              <w:t>]</w:t>
            </w:r>
          </w:p>
        </w:tc>
      </w:tr>
    </w:tbl>
    <w:p w14:paraId="0FB09538" w14:textId="77777777" w:rsidR="00333693" w:rsidRDefault="00333693" w:rsidP="00333693">
      <w:pPr>
        <w:rPr>
          <w:i/>
          <w:color w:val="0070C0"/>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EE302BE" w14:textId="77777777" w:rsidR="0043095D" w:rsidRPr="00B16ABE" w:rsidRDefault="0043095D" w:rsidP="009C5A99">
      <w:pPr>
        <w:jc w:val="both"/>
        <w:rPr>
          <w:lang w:val="en-US" w:eastAsia="zh-CN"/>
        </w:rPr>
      </w:pPr>
    </w:p>
    <w:p w14:paraId="609286E5" w14:textId="0681684E" w:rsidR="00E80B52" w:rsidRPr="00B16ABE" w:rsidRDefault="00142BB9" w:rsidP="00805BE8">
      <w:pPr>
        <w:pStyle w:val="Heading1"/>
        <w:rPr>
          <w:lang w:val="en-US" w:eastAsia="ja-JP"/>
        </w:rPr>
      </w:pPr>
      <w:r w:rsidRPr="00B16ABE">
        <w:rPr>
          <w:lang w:val="en-US" w:eastAsia="ja-JP"/>
        </w:rPr>
        <w:t>Topic</w:t>
      </w:r>
      <w:r w:rsidR="00C649BD" w:rsidRPr="00B16ABE">
        <w:rPr>
          <w:lang w:val="en-US" w:eastAsia="ja-JP"/>
        </w:rPr>
        <w:t xml:space="preserve"> </w:t>
      </w:r>
      <w:r w:rsidR="00837458" w:rsidRPr="00B16ABE">
        <w:rPr>
          <w:lang w:val="en-US" w:eastAsia="ja-JP"/>
        </w:rPr>
        <w:t>#</w:t>
      </w:r>
      <w:r w:rsidR="003421EF">
        <w:rPr>
          <w:lang w:val="en-US" w:eastAsia="ja-JP"/>
        </w:rPr>
        <w:t>1</w:t>
      </w:r>
      <w:r w:rsidR="00C649BD" w:rsidRPr="00B16ABE">
        <w:rPr>
          <w:lang w:val="en-US" w:eastAsia="ja-JP"/>
        </w:rPr>
        <w:t xml:space="preserve">: </w:t>
      </w:r>
      <w:r w:rsidR="00230874" w:rsidRPr="00B16ABE">
        <w:rPr>
          <w:lang w:val="en-US" w:eastAsia="ja-JP"/>
        </w:rPr>
        <w:t xml:space="preserve">Implementation </w:t>
      </w:r>
      <w:r w:rsidR="009C5A99" w:rsidRPr="00B16ABE">
        <w:rPr>
          <w:lang w:val="en-US" w:eastAsia="ja-JP"/>
        </w:rPr>
        <w:t xml:space="preserve">Feasibility </w:t>
      </w:r>
      <w:r w:rsidR="00230874" w:rsidRPr="00B16ABE">
        <w:rPr>
          <w:lang w:val="en-US" w:eastAsia="ja-JP"/>
        </w:rPr>
        <w:t>of SBFD: FR1 BS</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8A3DC7">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129"/>
        <w:gridCol w:w="1418"/>
        <w:gridCol w:w="7084"/>
      </w:tblGrid>
      <w:tr w:rsidR="00484C5D" w:rsidRPr="007F4F71" w14:paraId="0411894B" w14:textId="77777777" w:rsidTr="00836B7D">
        <w:trPr>
          <w:trHeight w:val="57"/>
        </w:trPr>
        <w:tc>
          <w:tcPr>
            <w:tcW w:w="1129" w:type="dxa"/>
          </w:tcPr>
          <w:p w14:paraId="2F14AAAF" w14:textId="0E1491F7" w:rsidR="00484C5D" w:rsidRPr="007F4F71" w:rsidRDefault="00484C5D" w:rsidP="003E03BF">
            <w:pPr>
              <w:spacing w:before="60" w:after="60"/>
              <w:rPr>
                <w:b/>
                <w:bCs/>
                <w:sz w:val="18"/>
                <w:szCs w:val="18"/>
              </w:rPr>
            </w:pPr>
            <w:r w:rsidRPr="007F4F71">
              <w:rPr>
                <w:b/>
                <w:bCs/>
                <w:sz w:val="18"/>
                <w:szCs w:val="18"/>
              </w:rPr>
              <w:t>T-doc number</w:t>
            </w:r>
          </w:p>
        </w:tc>
        <w:tc>
          <w:tcPr>
            <w:tcW w:w="1418" w:type="dxa"/>
            <w:vAlign w:val="center"/>
          </w:tcPr>
          <w:p w14:paraId="46E4D078" w14:textId="7CE45E51" w:rsidR="00484C5D" w:rsidRPr="007F4F71" w:rsidRDefault="00484C5D" w:rsidP="00836B7D">
            <w:pPr>
              <w:spacing w:before="60" w:after="60"/>
              <w:rPr>
                <w:b/>
                <w:bCs/>
                <w:sz w:val="18"/>
                <w:szCs w:val="18"/>
              </w:rPr>
            </w:pPr>
            <w:r w:rsidRPr="007F4F71">
              <w:rPr>
                <w:b/>
                <w:bCs/>
                <w:sz w:val="18"/>
                <w:szCs w:val="18"/>
              </w:rPr>
              <w:t>Company</w:t>
            </w:r>
          </w:p>
        </w:tc>
        <w:tc>
          <w:tcPr>
            <w:tcW w:w="7084" w:type="dxa"/>
            <w:vAlign w:val="center"/>
          </w:tcPr>
          <w:p w14:paraId="531E5DB7" w14:textId="1856A816" w:rsidR="00484C5D" w:rsidRPr="007F4F71" w:rsidRDefault="00484C5D" w:rsidP="001C2FF6">
            <w:pPr>
              <w:spacing w:before="60" w:after="60"/>
              <w:rPr>
                <w:b/>
                <w:bCs/>
                <w:sz w:val="18"/>
                <w:szCs w:val="18"/>
              </w:rPr>
            </w:pPr>
            <w:r w:rsidRPr="007F4F71">
              <w:rPr>
                <w:b/>
                <w:bCs/>
                <w:sz w:val="18"/>
                <w:szCs w:val="18"/>
              </w:rPr>
              <w:t>Proposals</w:t>
            </w:r>
            <w:r w:rsidR="00F53FE2" w:rsidRPr="007F4F71">
              <w:rPr>
                <w:b/>
                <w:bCs/>
                <w:sz w:val="18"/>
                <w:szCs w:val="18"/>
              </w:rPr>
              <w:t xml:space="preserve"> / Observations</w:t>
            </w:r>
          </w:p>
        </w:tc>
      </w:tr>
      <w:tr w:rsidR="007C0513" w:rsidRPr="007C0513" w14:paraId="4246E76B" w14:textId="77777777" w:rsidTr="00BE1218">
        <w:trPr>
          <w:trHeight w:val="265"/>
        </w:trPr>
        <w:tc>
          <w:tcPr>
            <w:tcW w:w="1129" w:type="dxa"/>
            <w:shd w:val="clear" w:color="auto" w:fill="auto"/>
          </w:tcPr>
          <w:p w14:paraId="12FD4C09" w14:textId="428181AA" w:rsidR="007C0513" w:rsidRPr="007C0513" w:rsidRDefault="007C0513" w:rsidP="00BE1218">
            <w:pPr>
              <w:spacing w:before="60" w:after="60"/>
              <w:rPr>
                <w:rFonts w:eastAsiaTheme="minorEastAsia"/>
                <w:sz w:val="18"/>
                <w:szCs w:val="18"/>
                <w:lang w:eastAsia="zh-CN"/>
              </w:rPr>
            </w:pPr>
            <w:r w:rsidRPr="007C0513">
              <w:rPr>
                <w:sz w:val="18"/>
                <w:szCs w:val="18"/>
              </w:rPr>
              <w:t>R4-2308530</w:t>
            </w:r>
          </w:p>
        </w:tc>
        <w:tc>
          <w:tcPr>
            <w:tcW w:w="1418" w:type="dxa"/>
            <w:shd w:val="clear" w:color="auto" w:fill="auto"/>
          </w:tcPr>
          <w:p w14:paraId="1A5AAE84" w14:textId="7D581F96" w:rsidR="007C0513" w:rsidRPr="007C0513" w:rsidRDefault="007C0513" w:rsidP="00BE1218">
            <w:pPr>
              <w:spacing w:before="60" w:after="60"/>
              <w:rPr>
                <w:sz w:val="18"/>
                <w:szCs w:val="18"/>
              </w:rPr>
            </w:pPr>
            <w:r w:rsidRPr="007C0513">
              <w:rPr>
                <w:sz w:val="18"/>
                <w:szCs w:val="18"/>
              </w:rPr>
              <w:t>Ericsson</w:t>
            </w:r>
          </w:p>
        </w:tc>
        <w:tc>
          <w:tcPr>
            <w:tcW w:w="7084" w:type="dxa"/>
            <w:shd w:val="clear" w:color="auto" w:fill="auto"/>
          </w:tcPr>
          <w:p w14:paraId="23E5CF1A" w14:textId="6A59D678" w:rsidR="007C0513" w:rsidRPr="007C0513" w:rsidRDefault="0035247F" w:rsidP="00BE1218">
            <w:pPr>
              <w:spacing w:afterLines="50" w:after="120"/>
              <w:rPr>
                <w:sz w:val="18"/>
                <w:szCs w:val="18"/>
              </w:rPr>
            </w:pPr>
            <w:r>
              <w:rPr>
                <w:sz w:val="18"/>
                <w:szCs w:val="18"/>
              </w:rPr>
              <w:t>A</w:t>
            </w:r>
            <w:r w:rsidRPr="0035247F">
              <w:rPr>
                <w:sz w:val="18"/>
                <w:szCs w:val="18"/>
              </w:rPr>
              <w:t xml:space="preserve"> proposal for the section 10.1 on background for analysis. The proposed text, which is applicable for both FR1 and FR2, aims to outline in general terms the RSIC and inter-sector co-channel interference tables and their use as well as some of the issues that are considered for the feasibility in general terms.</w:t>
            </w:r>
          </w:p>
        </w:tc>
      </w:tr>
      <w:tr w:rsidR="007C0513" w:rsidRPr="002F44DE" w14:paraId="7379BD98" w14:textId="77777777" w:rsidTr="00BE1218">
        <w:trPr>
          <w:trHeight w:val="57"/>
        </w:trPr>
        <w:tc>
          <w:tcPr>
            <w:tcW w:w="1129" w:type="dxa"/>
          </w:tcPr>
          <w:p w14:paraId="65C8AF7A" w14:textId="013F962C" w:rsidR="007C0513" w:rsidRPr="007C0513" w:rsidRDefault="007C0513" w:rsidP="00BE1218">
            <w:pPr>
              <w:spacing w:before="60" w:after="60"/>
              <w:rPr>
                <w:sz w:val="18"/>
                <w:szCs w:val="18"/>
              </w:rPr>
            </w:pPr>
            <w:r w:rsidRPr="007C0513">
              <w:rPr>
                <w:sz w:val="18"/>
                <w:szCs w:val="18"/>
              </w:rPr>
              <w:t>R4-2307248</w:t>
            </w:r>
          </w:p>
        </w:tc>
        <w:tc>
          <w:tcPr>
            <w:tcW w:w="1418" w:type="dxa"/>
          </w:tcPr>
          <w:p w14:paraId="5F00B8E7" w14:textId="7F70B9CC" w:rsidR="007C0513" w:rsidRPr="007C0513" w:rsidRDefault="007C0513" w:rsidP="00BE1218">
            <w:pPr>
              <w:spacing w:before="60" w:after="60"/>
              <w:rPr>
                <w:sz w:val="18"/>
                <w:szCs w:val="18"/>
              </w:rPr>
            </w:pPr>
            <w:r w:rsidRPr="007C0513">
              <w:rPr>
                <w:sz w:val="18"/>
                <w:szCs w:val="18"/>
              </w:rPr>
              <w:t>Kumu Networks</w:t>
            </w:r>
          </w:p>
        </w:tc>
        <w:tc>
          <w:tcPr>
            <w:tcW w:w="7084" w:type="dxa"/>
          </w:tcPr>
          <w:p w14:paraId="39C2711A" w14:textId="5B59F84F" w:rsidR="007C0513" w:rsidRPr="002F44DE" w:rsidRDefault="0035247F" w:rsidP="00BE1218">
            <w:pPr>
              <w:snapToGrid w:val="0"/>
              <w:spacing w:after="120" w:line="259" w:lineRule="auto"/>
            </w:pPr>
            <w:r w:rsidRPr="0035247F">
              <w:t>In this TP, we provide some text for some sub-section within section 10.2 to cover feasibility of FR1 wide area BS aspects.</w:t>
            </w:r>
          </w:p>
        </w:tc>
      </w:tr>
      <w:tr w:rsidR="007C0513" w:rsidRPr="00C45750" w14:paraId="44947B0F" w14:textId="77777777" w:rsidTr="00BE1218">
        <w:trPr>
          <w:trHeight w:val="57"/>
        </w:trPr>
        <w:tc>
          <w:tcPr>
            <w:tcW w:w="1129" w:type="dxa"/>
          </w:tcPr>
          <w:p w14:paraId="08F1A45F" w14:textId="2294C092" w:rsidR="007C0513" w:rsidRPr="007C0513" w:rsidRDefault="007C0513" w:rsidP="00BE1218">
            <w:pPr>
              <w:spacing w:before="60" w:after="60"/>
              <w:rPr>
                <w:sz w:val="18"/>
                <w:szCs w:val="18"/>
              </w:rPr>
            </w:pPr>
            <w:r w:rsidRPr="007C0513">
              <w:rPr>
                <w:sz w:val="18"/>
                <w:szCs w:val="18"/>
              </w:rPr>
              <w:t>R4-2307388</w:t>
            </w:r>
          </w:p>
        </w:tc>
        <w:tc>
          <w:tcPr>
            <w:tcW w:w="1418" w:type="dxa"/>
          </w:tcPr>
          <w:p w14:paraId="393B753A" w14:textId="3FAC70FD" w:rsidR="007C0513" w:rsidRPr="007C0513" w:rsidRDefault="007C0513" w:rsidP="00BE1218">
            <w:pPr>
              <w:spacing w:before="60" w:after="60"/>
              <w:rPr>
                <w:sz w:val="18"/>
                <w:szCs w:val="18"/>
              </w:rPr>
            </w:pPr>
            <w:r w:rsidRPr="007C0513">
              <w:rPr>
                <w:sz w:val="18"/>
                <w:szCs w:val="18"/>
              </w:rPr>
              <w:t>CATT</w:t>
            </w:r>
          </w:p>
        </w:tc>
        <w:tc>
          <w:tcPr>
            <w:tcW w:w="7084" w:type="dxa"/>
          </w:tcPr>
          <w:p w14:paraId="390D0C0F" w14:textId="3BE30D9C" w:rsidR="007C0513" w:rsidRPr="00C45750" w:rsidRDefault="0035247F" w:rsidP="00BE1218">
            <w:pPr>
              <w:spacing w:before="120" w:after="0"/>
              <w:rPr>
                <w:rFonts w:eastAsiaTheme="minorEastAsia"/>
                <w:sz w:val="18"/>
                <w:szCs w:val="18"/>
                <w:lang w:val="en-US" w:eastAsia="zh-CN"/>
              </w:rPr>
            </w:pPr>
            <w:r w:rsidRPr="0035247F">
              <w:rPr>
                <w:rFonts w:eastAsiaTheme="minorEastAsia"/>
                <w:sz w:val="18"/>
                <w:szCs w:val="18"/>
                <w:lang w:val="en-US" w:eastAsia="zh-CN"/>
              </w:rPr>
              <w:t>TP for TR 38.858:“Feasibility of FR1 Local Area BS aspects”</w:t>
            </w:r>
          </w:p>
        </w:tc>
      </w:tr>
      <w:tr w:rsidR="007C0513" w:rsidRPr="00180360" w14:paraId="5D06A58E" w14:textId="77777777" w:rsidTr="00BE1218">
        <w:trPr>
          <w:trHeight w:val="57"/>
        </w:trPr>
        <w:tc>
          <w:tcPr>
            <w:tcW w:w="1129" w:type="dxa"/>
          </w:tcPr>
          <w:p w14:paraId="15599D87" w14:textId="55776C7B" w:rsidR="007C0513" w:rsidRPr="007C0513" w:rsidRDefault="007C0513" w:rsidP="00BE1218">
            <w:pPr>
              <w:spacing w:before="60" w:after="60"/>
              <w:rPr>
                <w:sz w:val="18"/>
                <w:szCs w:val="18"/>
              </w:rPr>
            </w:pPr>
            <w:r w:rsidRPr="007C0513">
              <w:rPr>
                <w:sz w:val="18"/>
                <w:szCs w:val="18"/>
              </w:rPr>
              <w:t>R4-2307389</w:t>
            </w:r>
          </w:p>
        </w:tc>
        <w:tc>
          <w:tcPr>
            <w:tcW w:w="1418" w:type="dxa"/>
          </w:tcPr>
          <w:p w14:paraId="29FD024F" w14:textId="61898AF7" w:rsidR="007C0513" w:rsidRPr="007C0513" w:rsidRDefault="007C0513" w:rsidP="00BE1218">
            <w:pPr>
              <w:spacing w:before="60" w:after="60"/>
              <w:rPr>
                <w:sz w:val="18"/>
                <w:szCs w:val="18"/>
              </w:rPr>
            </w:pPr>
            <w:r w:rsidRPr="007C0513">
              <w:rPr>
                <w:sz w:val="18"/>
                <w:szCs w:val="18"/>
              </w:rPr>
              <w:t>CATT</w:t>
            </w:r>
          </w:p>
        </w:tc>
        <w:tc>
          <w:tcPr>
            <w:tcW w:w="7084" w:type="dxa"/>
          </w:tcPr>
          <w:p w14:paraId="6A4E685D" w14:textId="0B135C33" w:rsidR="007C0513" w:rsidRPr="00180360" w:rsidRDefault="0035247F" w:rsidP="00BE1218">
            <w:pPr>
              <w:spacing w:before="60" w:after="60"/>
              <w:rPr>
                <w:sz w:val="18"/>
                <w:szCs w:val="18"/>
              </w:rPr>
            </w:pPr>
            <w:r w:rsidRPr="0035247F">
              <w:rPr>
                <w:rFonts w:eastAsiaTheme="minorEastAsia"/>
                <w:sz w:val="18"/>
                <w:szCs w:val="18"/>
                <w:lang w:val="en-US" w:eastAsia="zh-CN"/>
              </w:rPr>
              <w:t xml:space="preserve">TP for TR 38.858:“Feasibility of FR1 </w:t>
            </w:r>
            <w:r>
              <w:rPr>
                <w:rFonts w:eastAsiaTheme="minorEastAsia"/>
                <w:sz w:val="18"/>
                <w:szCs w:val="18"/>
                <w:lang w:val="en-US" w:eastAsia="zh-CN"/>
              </w:rPr>
              <w:t>Wide</w:t>
            </w:r>
            <w:r w:rsidRPr="0035247F">
              <w:rPr>
                <w:rFonts w:eastAsiaTheme="minorEastAsia"/>
                <w:sz w:val="18"/>
                <w:szCs w:val="18"/>
                <w:lang w:val="en-US" w:eastAsia="zh-CN"/>
              </w:rPr>
              <w:t xml:space="preserve"> Area BS aspects”</w:t>
            </w:r>
          </w:p>
        </w:tc>
      </w:tr>
      <w:tr w:rsidR="007C0513" w:rsidRPr="00317D7D" w14:paraId="70B42D13" w14:textId="77777777" w:rsidTr="00BE1218">
        <w:trPr>
          <w:trHeight w:val="57"/>
        </w:trPr>
        <w:tc>
          <w:tcPr>
            <w:tcW w:w="1129" w:type="dxa"/>
          </w:tcPr>
          <w:p w14:paraId="1E685A7A" w14:textId="74A50F3A" w:rsidR="007C0513" w:rsidRPr="007C0513" w:rsidRDefault="007C0513" w:rsidP="00BE1218">
            <w:pPr>
              <w:spacing w:before="60" w:after="60"/>
              <w:rPr>
                <w:sz w:val="18"/>
                <w:szCs w:val="18"/>
              </w:rPr>
            </w:pPr>
            <w:r w:rsidRPr="007C0513">
              <w:rPr>
                <w:sz w:val="18"/>
                <w:szCs w:val="18"/>
              </w:rPr>
              <w:t>R4-2307756</w:t>
            </w:r>
          </w:p>
        </w:tc>
        <w:tc>
          <w:tcPr>
            <w:tcW w:w="1418" w:type="dxa"/>
          </w:tcPr>
          <w:p w14:paraId="2463CB3F" w14:textId="7B461AAE" w:rsidR="007C0513" w:rsidRPr="007C0513" w:rsidRDefault="007C0513" w:rsidP="00BE1218">
            <w:pPr>
              <w:spacing w:before="60" w:after="60"/>
              <w:rPr>
                <w:sz w:val="18"/>
                <w:szCs w:val="18"/>
              </w:rPr>
            </w:pPr>
            <w:r w:rsidRPr="007C0513">
              <w:rPr>
                <w:sz w:val="18"/>
                <w:szCs w:val="18"/>
              </w:rPr>
              <w:t xml:space="preserve">Huawei, </w:t>
            </w:r>
            <w:proofErr w:type="spellStart"/>
            <w:r w:rsidRPr="007C0513">
              <w:rPr>
                <w:sz w:val="18"/>
                <w:szCs w:val="18"/>
              </w:rPr>
              <w:t>HiSilicon</w:t>
            </w:r>
            <w:proofErr w:type="spellEnd"/>
          </w:p>
        </w:tc>
        <w:tc>
          <w:tcPr>
            <w:tcW w:w="7084" w:type="dxa"/>
          </w:tcPr>
          <w:p w14:paraId="2378E9F5" w14:textId="3E712AA6" w:rsidR="007C0513" w:rsidRPr="00317D7D" w:rsidRDefault="0035247F" w:rsidP="00BE1218">
            <w:pPr>
              <w:spacing w:before="60" w:after="60"/>
              <w:rPr>
                <w:sz w:val="18"/>
                <w:szCs w:val="18"/>
              </w:rPr>
            </w:pPr>
            <w:r w:rsidRPr="0035247F">
              <w:rPr>
                <w:sz w:val="18"/>
                <w:szCs w:val="18"/>
              </w:rPr>
              <w:t>TP to TR 38.858: Self-interference analysis for FR1 Wide Area BS</w:t>
            </w:r>
          </w:p>
        </w:tc>
      </w:tr>
      <w:tr w:rsidR="007C0513" w:rsidRPr="00F30209" w14:paraId="33983AC5" w14:textId="77777777" w:rsidTr="00BE1218">
        <w:trPr>
          <w:trHeight w:val="57"/>
        </w:trPr>
        <w:tc>
          <w:tcPr>
            <w:tcW w:w="1129" w:type="dxa"/>
          </w:tcPr>
          <w:p w14:paraId="72E227C2" w14:textId="4B7A73BB" w:rsidR="007C0513" w:rsidRPr="007C0513" w:rsidRDefault="007C0513" w:rsidP="00BE1218">
            <w:pPr>
              <w:spacing w:before="60" w:after="60"/>
              <w:rPr>
                <w:sz w:val="18"/>
                <w:szCs w:val="18"/>
              </w:rPr>
            </w:pPr>
            <w:r w:rsidRPr="007C0513">
              <w:rPr>
                <w:sz w:val="18"/>
                <w:szCs w:val="18"/>
              </w:rPr>
              <w:t>R4-2307757</w:t>
            </w:r>
          </w:p>
        </w:tc>
        <w:tc>
          <w:tcPr>
            <w:tcW w:w="1418" w:type="dxa"/>
          </w:tcPr>
          <w:p w14:paraId="691C2A1F" w14:textId="33B6A3C7" w:rsidR="007C0513" w:rsidRPr="007C0513" w:rsidRDefault="007C0513" w:rsidP="00BE1218">
            <w:pPr>
              <w:spacing w:before="60" w:after="60"/>
              <w:rPr>
                <w:sz w:val="18"/>
                <w:szCs w:val="18"/>
              </w:rPr>
            </w:pPr>
            <w:r w:rsidRPr="007C0513">
              <w:rPr>
                <w:sz w:val="18"/>
                <w:szCs w:val="18"/>
              </w:rPr>
              <w:t xml:space="preserve">Huawei, </w:t>
            </w:r>
            <w:proofErr w:type="spellStart"/>
            <w:r w:rsidRPr="007C0513">
              <w:rPr>
                <w:sz w:val="18"/>
                <w:szCs w:val="18"/>
              </w:rPr>
              <w:lastRenderedPageBreak/>
              <w:t>HiSilicon</w:t>
            </w:r>
            <w:proofErr w:type="spellEnd"/>
          </w:p>
        </w:tc>
        <w:tc>
          <w:tcPr>
            <w:tcW w:w="7084" w:type="dxa"/>
          </w:tcPr>
          <w:p w14:paraId="7888CFC9" w14:textId="2C4FBDC8" w:rsidR="007C0513" w:rsidRPr="00F30209" w:rsidRDefault="00CC1A5D" w:rsidP="00BE1218">
            <w:pPr>
              <w:spacing w:before="60" w:after="60"/>
              <w:rPr>
                <w:sz w:val="18"/>
                <w:szCs w:val="18"/>
              </w:rPr>
            </w:pPr>
            <w:r w:rsidRPr="00CC1A5D">
              <w:rPr>
                <w:sz w:val="18"/>
                <w:szCs w:val="18"/>
              </w:rPr>
              <w:lastRenderedPageBreak/>
              <w:t>TP to TR 38.858: Co-site inter-sector interference analysis for FR1 Wide Area BS</w:t>
            </w:r>
          </w:p>
        </w:tc>
      </w:tr>
      <w:tr w:rsidR="007C0513" w:rsidRPr="00F30209" w14:paraId="43FA6137" w14:textId="77777777" w:rsidTr="00BE1218">
        <w:trPr>
          <w:trHeight w:val="57"/>
        </w:trPr>
        <w:tc>
          <w:tcPr>
            <w:tcW w:w="1129" w:type="dxa"/>
          </w:tcPr>
          <w:p w14:paraId="11F24F55" w14:textId="00B5D0C7" w:rsidR="007C0513" w:rsidRPr="007C0513" w:rsidRDefault="007C0513" w:rsidP="00BE1218">
            <w:pPr>
              <w:spacing w:before="60" w:after="60"/>
              <w:rPr>
                <w:sz w:val="18"/>
                <w:szCs w:val="18"/>
              </w:rPr>
            </w:pPr>
            <w:r w:rsidRPr="007C0513">
              <w:rPr>
                <w:sz w:val="18"/>
                <w:szCs w:val="18"/>
              </w:rPr>
              <w:t>R4-2308195</w:t>
            </w:r>
          </w:p>
        </w:tc>
        <w:tc>
          <w:tcPr>
            <w:tcW w:w="1418" w:type="dxa"/>
          </w:tcPr>
          <w:p w14:paraId="17DA283A" w14:textId="5A1720B5" w:rsidR="007C0513" w:rsidRPr="007C0513" w:rsidRDefault="007C0513" w:rsidP="00BE1218">
            <w:pPr>
              <w:spacing w:before="60" w:after="60"/>
              <w:rPr>
                <w:sz w:val="18"/>
                <w:szCs w:val="18"/>
              </w:rPr>
            </w:pPr>
            <w:r w:rsidRPr="007C0513">
              <w:rPr>
                <w:sz w:val="18"/>
                <w:szCs w:val="18"/>
              </w:rPr>
              <w:t>CMCC</w:t>
            </w:r>
          </w:p>
        </w:tc>
        <w:tc>
          <w:tcPr>
            <w:tcW w:w="7084" w:type="dxa"/>
          </w:tcPr>
          <w:p w14:paraId="5798F010" w14:textId="77777777" w:rsidR="00CC1A5D" w:rsidRPr="00CC1A5D" w:rsidRDefault="00CC1A5D" w:rsidP="00BE1218">
            <w:pPr>
              <w:spacing w:before="60" w:after="60"/>
              <w:rPr>
                <w:sz w:val="18"/>
                <w:szCs w:val="18"/>
              </w:rPr>
            </w:pPr>
            <w:r w:rsidRPr="00CC1A5D">
              <w:rPr>
                <w:sz w:val="18"/>
                <w:szCs w:val="18"/>
              </w:rPr>
              <w:t>Proposal 1: following NF modelling assumption is reasonable. Besides, even larger point B is also OK.</w:t>
            </w:r>
          </w:p>
          <w:p w14:paraId="213E68FC" w14:textId="77777777" w:rsidR="00CC1A5D" w:rsidRPr="00CC1A5D" w:rsidRDefault="00CC1A5D" w:rsidP="00BE1218">
            <w:pPr>
              <w:spacing w:before="60" w:after="60"/>
              <w:rPr>
                <w:sz w:val="18"/>
                <w:szCs w:val="18"/>
              </w:rPr>
            </w:pPr>
            <w:r w:rsidRPr="00CC1A5D">
              <w:rPr>
                <w:sz w:val="18"/>
                <w:szCs w:val="18"/>
              </w:rPr>
              <w:t></w:t>
            </w:r>
            <w:r w:rsidRPr="00CC1A5D">
              <w:rPr>
                <w:sz w:val="18"/>
                <w:szCs w:val="18"/>
              </w:rPr>
              <w:tab/>
              <w:t>For FR1 MR: (A, B, C, D) = (-38, 10, -20, 19)</w:t>
            </w:r>
          </w:p>
          <w:p w14:paraId="724E56D9" w14:textId="77777777" w:rsidR="00CC1A5D" w:rsidRPr="00CC1A5D" w:rsidRDefault="00CC1A5D" w:rsidP="00BE1218">
            <w:pPr>
              <w:spacing w:before="60" w:after="60"/>
              <w:rPr>
                <w:sz w:val="18"/>
                <w:szCs w:val="18"/>
              </w:rPr>
            </w:pPr>
            <w:r w:rsidRPr="00CC1A5D">
              <w:rPr>
                <w:sz w:val="18"/>
                <w:szCs w:val="18"/>
              </w:rPr>
              <w:t></w:t>
            </w:r>
            <w:r w:rsidRPr="00CC1A5D">
              <w:rPr>
                <w:sz w:val="18"/>
                <w:szCs w:val="18"/>
              </w:rPr>
              <w:tab/>
              <w:t xml:space="preserve">For FR1 MR: (A, B, C, D) = (-35, 13, -17, 22). </w:t>
            </w:r>
          </w:p>
          <w:p w14:paraId="4266B1BA" w14:textId="77777777" w:rsidR="00CC1A5D" w:rsidRPr="00CC1A5D" w:rsidRDefault="00CC1A5D" w:rsidP="00BE1218">
            <w:pPr>
              <w:spacing w:before="60" w:after="60"/>
              <w:rPr>
                <w:sz w:val="18"/>
                <w:szCs w:val="18"/>
              </w:rPr>
            </w:pPr>
            <w:r w:rsidRPr="00CC1A5D">
              <w:rPr>
                <w:sz w:val="18"/>
                <w:szCs w:val="18"/>
              </w:rPr>
              <w:t>Proposal 2: for the ACSBS/ICSBS which refer to baseband suppression should be at least larger than 50dB.</w:t>
            </w:r>
          </w:p>
          <w:p w14:paraId="78BCFFD0" w14:textId="77777777" w:rsidR="00CC1A5D" w:rsidRPr="00CC1A5D" w:rsidRDefault="00CC1A5D" w:rsidP="00BE1218">
            <w:pPr>
              <w:spacing w:before="60" w:after="60"/>
              <w:rPr>
                <w:sz w:val="18"/>
                <w:szCs w:val="18"/>
              </w:rPr>
            </w:pPr>
            <w:r w:rsidRPr="00CC1A5D">
              <w:rPr>
                <w:sz w:val="18"/>
                <w:szCs w:val="18"/>
              </w:rPr>
              <w:t>Observation 1: it seems certain assumed spatial isolation value may lead to larger input power than assumed -43dBm blocking level if without additional RF RSI or RF sub-band filter solution.</w:t>
            </w:r>
          </w:p>
          <w:p w14:paraId="27460353" w14:textId="05AEC733" w:rsidR="007C0513" w:rsidRPr="00F30209" w:rsidRDefault="00CC1A5D" w:rsidP="00BE1218">
            <w:pPr>
              <w:spacing w:before="60" w:after="60"/>
              <w:rPr>
                <w:sz w:val="18"/>
                <w:szCs w:val="18"/>
              </w:rPr>
            </w:pPr>
            <w:r w:rsidRPr="00CC1A5D">
              <w:rPr>
                <w:sz w:val="18"/>
                <w:szCs w:val="18"/>
              </w:rPr>
              <w:t>Proposal 3: RF RSI or RF sub-band filter solution would help to reduce input power and avoid blocking in some cases when spatial isolation is limited. It’s encouraged to have detailed analysis of RF RSI feasibility or RF sub-band filter solution feasibility in final TR.</w:t>
            </w:r>
          </w:p>
        </w:tc>
      </w:tr>
      <w:tr w:rsidR="007C0513" w:rsidRPr="00F30209" w14:paraId="611B5D06" w14:textId="77777777" w:rsidTr="00BE1218">
        <w:trPr>
          <w:trHeight w:val="57"/>
        </w:trPr>
        <w:tc>
          <w:tcPr>
            <w:tcW w:w="1129" w:type="dxa"/>
          </w:tcPr>
          <w:p w14:paraId="39DF74AD" w14:textId="4974A598" w:rsidR="007C0513" w:rsidRPr="007C0513" w:rsidRDefault="007C0513" w:rsidP="00BE1218">
            <w:pPr>
              <w:spacing w:before="60" w:after="60"/>
              <w:rPr>
                <w:sz w:val="18"/>
                <w:szCs w:val="18"/>
              </w:rPr>
            </w:pPr>
            <w:r w:rsidRPr="007C0513">
              <w:rPr>
                <w:sz w:val="18"/>
                <w:szCs w:val="18"/>
              </w:rPr>
              <w:t>R4-2308457</w:t>
            </w:r>
          </w:p>
        </w:tc>
        <w:tc>
          <w:tcPr>
            <w:tcW w:w="1418" w:type="dxa"/>
          </w:tcPr>
          <w:p w14:paraId="4C8BDFBF" w14:textId="1B019129" w:rsidR="007C0513" w:rsidRPr="007C0513" w:rsidRDefault="007C0513" w:rsidP="00BE1218">
            <w:pPr>
              <w:spacing w:before="60" w:after="60"/>
              <w:rPr>
                <w:sz w:val="18"/>
                <w:szCs w:val="18"/>
              </w:rPr>
            </w:pPr>
            <w:r w:rsidRPr="007C0513">
              <w:rPr>
                <w:sz w:val="18"/>
                <w:szCs w:val="18"/>
              </w:rPr>
              <w:t>Qualcomm CDMA Technologies</w:t>
            </w:r>
          </w:p>
        </w:tc>
        <w:tc>
          <w:tcPr>
            <w:tcW w:w="7084" w:type="dxa"/>
          </w:tcPr>
          <w:p w14:paraId="2D13867E" w14:textId="735E37F5" w:rsidR="007C0513" w:rsidRPr="00F30209" w:rsidRDefault="00CC1A5D" w:rsidP="00BE1218">
            <w:pPr>
              <w:spacing w:before="60" w:after="60"/>
              <w:rPr>
                <w:sz w:val="18"/>
                <w:szCs w:val="18"/>
              </w:rPr>
            </w:pPr>
            <w:r w:rsidRPr="00CC1A5D">
              <w:rPr>
                <w:sz w:val="18"/>
                <w:szCs w:val="18"/>
              </w:rPr>
              <w:t>TP to TR 38.858: Feasibility of FR1 wide area BS aspects</w:t>
            </w:r>
          </w:p>
        </w:tc>
      </w:tr>
      <w:tr w:rsidR="007C0513" w:rsidRPr="00F30209" w14:paraId="7E9EA6B8" w14:textId="77777777" w:rsidTr="00BE1218">
        <w:trPr>
          <w:trHeight w:val="57"/>
        </w:trPr>
        <w:tc>
          <w:tcPr>
            <w:tcW w:w="1129" w:type="dxa"/>
          </w:tcPr>
          <w:p w14:paraId="4FC93CC1" w14:textId="262A9CAD" w:rsidR="007C0513" w:rsidRPr="007C0513" w:rsidRDefault="007C0513" w:rsidP="00BE1218">
            <w:pPr>
              <w:spacing w:before="60" w:after="60"/>
              <w:rPr>
                <w:sz w:val="18"/>
                <w:szCs w:val="18"/>
              </w:rPr>
            </w:pPr>
            <w:r w:rsidRPr="007C0513">
              <w:rPr>
                <w:sz w:val="18"/>
                <w:szCs w:val="18"/>
              </w:rPr>
              <w:t>R4-2308531</w:t>
            </w:r>
          </w:p>
        </w:tc>
        <w:tc>
          <w:tcPr>
            <w:tcW w:w="1418" w:type="dxa"/>
          </w:tcPr>
          <w:p w14:paraId="762C88F5" w14:textId="4BC956F6" w:rsidR="007C0513" w:rsidRPr="007C0513" w:rsidRDefault="007C0513" w:rsidP="00BE1218">
            <w:pPr>
              <w:spacing w:before="60" w:after="60"/>
              <w:rPr>
                <w:sz w:val="18"/>
                <w:szCs w:val="18"/>
              </w:rPr>
            </w:pPr>
            <w:r w:rsidRPr="007C0513">
              <w:rPr>
                <w:sz w:val="18"/>
                <w:szCs w:val="18"/>
              </w:rPr>
              <w:t>Ericsson</w:t>
            </w:r>
          </w:p>
        </w:tc>
        <w:tc>
          <w:tcPr>
            <w:tcW w:w="7084" w:type="dxa"/>
          </w:tcPr>
          <w:p w14:paraId="258F1ED5" w14:textId="7A130981" w:rsidR="007C0513" w:rsidRPr="00F30209" w:rsidRDefault="00CC1A5D" w:rsidP="00BE1218">
            <w:pPr>
              <w:spacing w:before="60" w:after="60"/>
              <w:rPr>
                <w:sz w:val="18"/>
                <w:szCs w:val="18"/>
              </w:rPr>
            </w:pPr>
            <w:r w:rsidRPr="00CC1A5D">
              <w:rPr>
                <w:sz w:val="18"/>
                <w:szCs w:val="18"/>
              </w:rPr>
              <w:t>TP to TR 38.858 section 10.2 Feasibility of FR1 BS aspects</w:t>
            </w:r>
          </w:p>
        </w:tc>
      </w:tr>
      <w:tr w:rsidR="007C0513" w:rsidRPr="00F30209" w14:paraId="40EA7F6D" w14:textId="77777777" w:rsidTr="00BE1218">
        <w:trPr>
          <w:trHeight w:val="57"/>
        </w:trPr>
        <w:tc>
          <w:tcPr>
            <w:tcW w:w="1129" w:type="dxa"/>
          </w:tcPr>
          <w:p w14:paraId="689BF90E" w14:textId="061A0B77" w:rsidR="007C0513" w:rsidRPr="007C0513" w:rsidRDefault="007C0513" w:rsidP="00BE1218">
            <w:pPr>
              <w:spacing w:before="60" w:after="60"/>
              <w:rPr>
                <w:sz w:val="18"/>
                <w:szCs w:val="18"/>
              </w:rPr>
            </w:pPr>
            <w:r w:rsidRPr="007C0513">
              <w:rPr>
                <w:sz w:val="18"/>
                <w:szCs w:val="18"/>
              </w:rPr>
              <w:t>R4-2309041</w:t>
            </w:r>
          </w:p>
        </w:tc>
        <w:tc>
          <w:tcPr>
            <w:tcW w:w="1418" w:type="dxa"/>
          </w:tcPr>
          <w:p w14:paraId="42AE89DE" w14:textId="30367D84" w:rsidR="007C0513" w:rsidRPr="007C0513" w:rsidRDefault="007C0513" w:rsidP="00BE1218">
            <w:pPr>
              <w:spacing w:before="60" w:after="60"/>
              <w:rPr>
                <w:sz w:val="18"/>
                <w:szCs w:val="18"/>
              </w:rPr>
            </w:pPr>
            <w:r w:rsidRPr="007C0513">
              <w:rPr>
                <w:sz w:val="18"/>
                <w:szCs w:val="18"/>
              </w:rPr>
              <w:t>Nokia, Nokia Shanghai Bell</w:t>
            </w:r>
          </w:p>
        </w:tc>
        <w:tc>
          <w:tcPr>
            <w:tcW w:w="7084" w:type="dxa"/>
          </w:tcPr>
          <w:p w14:paraId="477FBF4B" w14:textId="77777777" w:rsidR="00836B7D" w:rsidRPr="00836B7D" w:rsidRDefault="00836B7D" w:rsidP="00BE1218">
            <w:pPr>
              <w:spacing w:before="60" w:after="60"/>
              <w:rPr>
                <w:sz w:val="18"/>
                <w:szCs w:val="18"/>
              </w:rPr>
            </w:pPr>
            <w:r w:rsidRPr="00836B7D">
              <w:rPr>
                <w:sz w:val="18"/>
                <w:szCs w:val="18"/>
              </w:rPr>
              <w:t>Observation 1: RF SIC is not feasible due to intolerable complexity and overwhelming processing burden</w:t>
            </w:r>
          </w:p>
          <w:p w14:paraId="0ADA8A46" w14:textId="77777777" w:rsidR="00836B7D" w:rsidRPr="00836B7D" w:rsidRDefault="00836B7D" w:rsidP="00BE1218">
            <w:pPr>
              <w:spacing w:before="60" w:after="60"/>
              <w:rPr>
                <w:sz w:val="18"/>
                <w:szCs w:val="18"/>
              </w:rPr>
            </w:pPr>
            <w:r w:rsidRPr="00836B7D">
              <w:rPr>
                <w:sz w:val="18"/>
                <w:szCs w:val="18"/>
              </w:rPr>
              <w:t>Observation 2: Sub-band filtering is not feasible due to reasons mentioned above</w:t>
            </w:r>
          </w:p>
          <w:p w14:paraId="3CEBE62F" w14:textId="7CF753BA" w:rsidR="007C0513" w:rsidRPr="00F30209" w:rsidRDefault="00836B7D" w:rsidP="00BE1218">
            <w:pPr>
              <w:spacing w:before="60" w:after="60"/>
              <w:rPr>
                <w:sz w:val="18"/>
                <w:szCs w:val="18"/>
              </w:rPr>
            </w:pPr>
            <w:r w:rsidRPr="00836B7D">
              <w:rPr>
                <w:sz w:val="18"/>
                <w:szCs w:val="18"/>
              </w:rPr>
              <w:t>Proposal 1: Include the provided TP into the TR 38.858.</w:t>
            </w:r>
          </w:p>
        </w:tc>
      </w:tr>
      <w:tr w:rsidR="007C0513" w:rsidRPr="00F30209" w14:paraId="6CDB9EC2" w14:textId="77777777" w:rsidTr="00BE1218">
        <w:trPr>
          <w:trHeight w:val="57"/>
        </w:trPr>
        <w:tc>
          <w:tcPr>
            <w:tcW w:w="1129" w:type="dxa"/>
          </w:tcPr>
          <w:p w14:paraId="0924C45D" w14:textId="357A0E04" w:rsidR="007C0513" w:rsidRPr="007C0513" w:rsidRDefault="007C0513" w:rsidP="00BE1218">
            <w:pPr>
              <w:spacing w:before="60" w:after="60"/>
              <w:rPr>
                <w:sz w:val="18"/>
                <w:szCs w:val="18"/>
              </w:rPr>
            </w:pPr>
            <w:r w:rsidRPr="007C0513">
              <w:rPr>
                <w:sz w:val="18"/>
                <w:szCs w:val="18"/>
              </w:rPr>
              <w:t>R4-2309178</w:t>
            </w:r>
          </w:p>
        </w:tc>
        <w:tc>
          <w:tcPr>
            <w:tcW w:w="1418" w:type="dxa"/>
          </w:tcPr>
          <w:p w14:paraId="628DD503" w14:textId="267879DC" w:rsidR="007C0513" w:rsidRPr="007C0513" w:rsidRDefault="007C0513" w:rsidP="00BE1218">
            <w:pPr>
              <w:spacing w:before="60" w:after="60"/>
              <w:rPr>
                <w:sz w:val="18"/>
                <w:szCs w:val="18"/>
              </w:rPr>
            </w:pPr>
            <w:r w:rsidRPr="007C0513">
              <w:rPr>
                <w:sz w:val="18"/>
                <w:szCs w:val="18"/>
              </w:rPr>
              <w:t>ZTE Corporation</w:t>
            </w:r>
          </w:p>
        </w:tc>
        <w:tc>
          <w:tcPr>
            <w:tcW w:w="7084" w:type="dxa"/>
          </w:tcPr>
          <w:p w14:paraId="6073571B" w14:textId="77777777" w:rsidR="00836B7D" w:rsidRPr="00836B7D" w:rsidRDefault="00836B7D" w:rsidP="00BE1218">
            <w:pPr>
              <w:spacing w:before="60" w:after="60"/>
              <w:rPr>
                <w:sz w:val="18"/>
                <w:szCs w:val="18"/>
              </w:rPr>
            </w:pPr>
            <w:r w:rsidRPr="00836B7D">
              <w:rPr>
                <w:sz w:val="18"/>
                <w:szCs w:val="18"/>
              </w:rPr>
              <w:t>Proposal 1: to confirm that MR and LA SBFD with 1dB sensitivity degradation is feasible.</w:t>
            </w:r>
          </w:p>
          <w:p w14:paraId="7631BAE3" w14:textId="43E183F2" w:rsidR="007C0513" w:rsidRPr="00F30209" w:rsidRDefault="00836B7D" w:rsidP="00BE1218">
            <w:pPr>
              <w:spacing w:before="60" w:after="60"/>
              <w:rPr>
                <w:sz w:val="18"/>
                <w:szCs w:val="18"/>
              </w:rPr>
            </w:pPr>
            <w:r w:rsidRPr="00836B7D">
              <w:rPr>
                <w:sz w:val="18"/>
                <w:szCs w:val="18"/>
              </w:rPr>
              <w:t>Observation 1: FR1 antenna isolation among different sectors separated in the vertical domain on the mast are expected to be around 60dBc which is much less than 100dBc.</w:t>
            </w:r>
          </w:p>
        </w:tc>
      </w:tr>
      <w:tr w:rsidR="007C0513" w:rsidRPr="00F30209" w14:paraId="320A4531" w14:textId="77777777" w:rsidTr="00BE1218">
        <w:trPr>
          <w:trHeight w:val="57"/>
        </w:trPr>
        <w:tc>
          <w:tcPr>
            <w:tcW w:w="1129" w:type="dxa"/>
          </w:tcPr>
          <w:p w14:paraId="4986B33F" w14:textId="76E7AE8E" w:rsidR="007C0513" w:rsidRPr="007C0513" w:rsidRDefault="007C0513" w:rsidP="00BE1218">
            <w:pPr>
              <w:spacing w:before="60" w:after="60"/>
              <w:rPr>
                <w:sz w:val="18"/>
                <w:szCs w:val="18"/>
              </w:rPr>
            </w:pPr>
            <w:r w:rsidRPr="007C0513">
              <w:rPr>
                <w:sz w:val="18"/>
                <w:szCs w:val="18"/>
              </w:rPr>
              <w:t>R4-2309326</w:t>
            </w:r>
          </w:p>
        </w:tc>
        <w:tc>
          <w:tcPr>
            <w:tcW w:w="1418" w:type="dxa"/>
          </w:tcPr>
          <w:p w14:paraId="4F9766C8" w14:textId="31208249" w:rsidR="007C0513" w:rsidRPr="007C0513" w:rsidRDefault="007C0513" w:rsidP="00BE1218">
            <w:pPr>
              <w:spacing w:before="60" w:after="60"/>
              <w:rPr>
                <w:sz w:val="18"/>
                <w:szCs w:val="18"/>
              </w:rPr>
            </w:pPr>
            <w:r w:rsidRPr="007C0513">
              <w:rPr>
                <w:sz w:val="18"/>
                <w:szCs w:val="18"/>
              </w:rPr>
              <w:t>Samsung</w:t>
            </w:r>
          </w:p>
        </w:tc>
        <w:tc>
          <w:tcPr>
            <w:tcW w:w="7084" w:type="dxa"/>
          </w:tcPr>
          <w:p w14:paraId="0AA97CDD" w14:textId="77777777" w:rsidR="007C0513" w:rsidRDefault="00836B7D" w:rsidP="00BE1218">
            <w:pPr>
              <w:spacing w:before="60" w:after="60"/>
              <w:rPr>
                <w:sz w:val="18"/>
                <w:szCs w:val="18"/>
              </w:rPr>
            </w:pPr>
            <w:r w:rsidRPr="00836B7D">
              <w:rPr>
                <w:sz w:val="18"/>
                <w:szCs w:val="18"/>
              </w:rPr>
              <w:t>Observation 1: Samsung’s input for co-site inter-sector co-channel CLI for FR1 BS is provided in the following table, in which the interference from one co-site sector can be suppressed to the level lower than noise floor by 5dB.</w:t>
            </w:r>
          </w:p>
          <w:p w14:paraId="7E4ED9E6" w14:textId="60979053" w:rsidR="00836B7D" w:rsidRPr="00F30209" w:rsidRDefault="00836B7D" w:rsidP="00BE1218">
            <w:pPr>
              <w:spacing w:before="60" w:after="60"/>
              <w:rPr>
                <w:sz w:val="18"/>
                <w:szCs w:val="18"/>
              </w:rPr>
            </w:pPr>
            <w:r w:rsidRPr="00836B7D">
              <w:rPr>
                <w:sz w:val="18"/>
                <w:szCs w:val="18"/>
              </w:rPr>
              <w:t>TP to TR38.858 on SBFD Implementation feasibility of SBFD on FR1 BS aspects</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8A3DC7">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75998D84" w:rsidR="00571777" w:rsidRPr="00B16ABE" w:rsidRDefault="00571777" w:rsidP="008A3DC7">
      <w:pPr>
        <w:pStyle w:val="Heading3"/>
      </w:pPr>
      <w:r w:rsidRPr="00B16ABE">
        <w:t>Sub-</w:t>
      </w:r>
      <w:r w:rsidR="00142BB9" w:rsidRPr="00B16ABE">
        <w:t>topic</w:t>
      </w:r>
      <w:r w:rsidRPr="00B16ABE">
        <w:t xml:space="preserve"> </w:t>
      </w:r>
      <w:r w:rsidR="003421EF">
        <w:t>1</w:t>
      </w:r>
      <w:r w:rsidRPr="00B16ABE">
        <w:t>-1</w:t>
      </w:r>
      <w:r w:rsidR="00E774EC" w:rsidRPr="00B16ABE">
        <w:rPr>
          <w:rFonts w:hint="eastAsia"/>
        </w:rPr>
        <w:t>:</w:t>
      </w:r>
      <w:r w:rsidR="003B3E8D" w:rsidRPr="00B16ABE">
        <w:t xml:space="preserve"> </w:t>
      </w:r>
      <w:r w:rsidR="00BE1218">
        <w:t xml:space="preserve">Remaining Issues </w:t>
      </w:r>
    </w:p>
    <w:p w14:paraId="4FDA1A40" w14:textId="1A616F89" w:rsidR="00952077" w:rsidRPr="00D257B6" w:rsidRDefault="00952077" w:rsidP="007F2CE4">
      <w:pPr>
        <w:pStyle w:val="Heading4"/>
        <w:numPr>
          <w:ilvl w:val="0"/>
          <w:numId w:val="0"/>
        </w:numPr>
        <w:ind w:left="864" w:hanging="864"/>
      </w:pPr>
      <w:r w:rsidRPr="00D257B6">
        <w:t xml:space="preserve">Issue </w:t>
      </w:r>
      <w:r>
        <w:t>1</w:t>
      </w:r>
      <w:r w:rsidRPr="00D257B6">
        <w:t>-1-</w:t>
      </w:r>
      <w:r>
        <w:t>1</w:t>
      </w:r>
      <w:r w:rsidRPr="00D257B6">
        <w:t xml:space="preserve">: </w:t>
      </w:r>
      <w:r>
        <w:t xml:space="preserve">Noise figure </w:t>
      </w:r>
      <w:r w:rsidR="00C26C4C">
        <w:t>modelling</w:t>
      </w:r>
      <w:r w:rsidRPr="00D257B6">
        <w:t xml:space="preserve"> </w:t>
      </w:r>
    </w:p>
    <w:p w14:paraId="4493833A" w14:textId="5A6383FE" w:rsidR="00815BCE" w:rsidRDefault="00BE1218" w:rsidP="00815BCE">
      <w:pPr>
        <w:rPr>
          <w:lang w:eastAsia="zh-CN"/>
        </w:rPr>
      </w:pPr>
      <w:r w:rsidRPr="00BE1218">
        <w:rPr>
          <w:lang w:eastAsia="zh-CN"/>
        </w:rPr>
        <w:t>[Moderator]</w:t>
      </w:r>
      <w:r w:rsidR="00952077">
        <w:rPr>
          <w:lang w:eastAsia="zh-CN"/>
        </w:rPr>
        <w:t xml:space="preserve"> As discussed over the past two RAN4 meetings, th</w:t>
      </w:r>
      <w:r w:rsidR="00C26C4C">
        <w:rPr>
          <w:lang w:eastAsia="zh-CN"/>
        </w:rPr>
        <w:t xml:space="preserve">e noise figure modelling is provided in two reply LSs to RAN1 (R4-2302885 and R4-2306004). </w:t>
      </w:r>
    </w:p>
    <w:tbl>
      <w:tblPr>
        <w:tblStyle w:val="TableGrid"/>
        <w:tblW w:w="0" w:type="auto"/>
        <w:tblLook w:val="04A0" w:firstRow="1" w:lastRow="0" w:firstColumn="1" w:lastColumn="0" w:noHBand="0" w:noVBand="1"/>
      </w:tblPr>
      <w:tblGrid>
        <w:gridCol w:w="9629"/>
      </w:tblGrid>
      <w:tr w:rsidR="00C26C4C" w:rsidRPr="00C26C4C" w14:paraId="500ACDF2" w14:textId="77777777" w:rsidTr="00C26C4C">
        <w:tc>
          <w:tcPr>
            <w:tcW w:w="9629" w:type="dxa"/>
          </w:tcPr>
          <w:p w14:paraId="5DB1CB45" w14:textId="0E996125" w:rsidR="00C26C4C" w:rsidRPr="00C26C4C" w:rsidRDefault="00C26C4C" w:rsidP="00C26C4C">
            <w:pPr>
              <w:overflowPunct/>
              <w:autoSpaceDE/>
              <w:autoSpaceDN/>
              <w:adjustRightInd/>
              <w:spacing w:after="120"/>
              <w:textAlignment w:val="auto"/>
              <w:rPr>
                <w:sz w:val="18"/>
                <w:szCs w:val="18"/>
              </w:rPr>
            </w:pPr>
            <w:r w:rsidRPr="00C26C4C">
              <w:rPr>
                <w:sz w:val="18"/>
                <w:szCs w:val="18"/>
              </w:rPr>
              <w:t>&lt;Captured in R4-2302885&gt;</w:t>
            </w:r>
          </w:p>
          <w:p w14:paraId="34F0B965" w14:textId="1CD620B7" w:rsidR="00C26C4C" w:rsidRPr="00C26C4C" w:rsidRDefault="00C26C4C" w:rsidP="00C26C4C">
            <w:pPr>
              <w:pStyle w:val="ListParagraph"/>
              <w:numPr>
                <w:ilvl w:val="1"/>
                <w:numId w:val="1"/>
              </w:numPr>
              <w:overflowPunct/>
              <w:autoSpaceDE/>
              <w:autoSpaceDN/>
              <w:adjustRightInd/>
              <w:spacing w:after="120"/>
              <w:ind w:leftChars="117" w:left="594" w:firstLineChars="0"/>
              <w:textAlignment w:val="auto"/>
              <w:rPr>
                <w:sz w:val="18"/>
                <w:szCs w:val="18"/>
              </w:rPr>
            </w:pPr>
            <w:r w:rsidRPr="00C26C4C">
              <w:rPr>
                <w:sz w:val="18"/>
                <w:szCs w:val="18"/>
              </w:rPr>
              <w:t>The noise figure model is provided as below:</w:t>
            </w:r>
          </w:p>
          <w:p w14:paraId="120525EB" w14:textId="0A08D004" w:rsidR="00C26C4C" w:rsidRPr="00C26C4C" w:rsidRDefault="00C26C4C" w:rsidP="00C26C4C">
            <w:pPr>
              <w:spacing w:after="120"/>
              <w:ind w:leftChars="988" w:left="1976"/>
              <w:rPr>
                <w:sz w:val="18"/>
                <w:szCs w:val="18"/>
              </w:rPr>
            </w:pPr>
            <w:r w:rsidRPr="00C26C4C">
              <w:rPr>
                <w:sz w:val="18"/>
                <w:szCs w:val="18"/>
              </w:rPr>
              <w:t xml:space="preserve"> </w:t>
            </w:r>
            <w:r w:rsidRPr="00C26C4C">
              <w:rPr>
                <w:rFonts w:eastAsia="宋体"/>
                <w:sz w:val="18"/>
                <w:szCs w:val="18"/>
              </w:rPr>
              <w:object w:dxaOrig="8053" w:dyaOrig="5461" w14:anchorId="33573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8pt;height:118.8pt" o:ole="">
                  <v:imagedata r:id="rId9" o:title=""/>
                </v:shape>
                <o:OLEObject Type="Embed" ProgID="Visio.Drawing.15" ShapeID="_x0000_i1025" DrawAspect="Content" ObjectID="_1746083245" r:id="rId10"/>
              </w:object>
            </w:r>
          </w:p>
          <w:p w14:paraId="6A8C741F" w14:textId="77777777" w:rsidR="00C26C4C" w:rsidRPr="00C26C4C" w:rsidRDefault="00C26C4C" w:rsidP="00C26C4C">
            <w:pPr>
              <w:pStyle w:val="ListParagraph"/>
              <w:numPr>
                <w:ilvl w:val="2"/>
                <w:numId w:val="1"/>
              </w:numPr>
              <w:overflowPunct/>
              <w:autoSpaceDE/>
              <w:autoSpaceDN/>
              <w:adjustRightInd/>
              <w:spacing w:after="120"/>
              <w:ind w:leftChars="460" w:left="1280" w:firstLineChars="0"/>
              <w:textAlignment w:val="auto"/>
              <w:rPr>
                <w:sz w:val="18"/>
                <w:szCs w:val="18"/>
              </w:rPr>
            </w:pPr>
            <w:r w:rsidRPr="00C26C4C">
              <w:rPr>
                <w:sz w:val="18"/>
                <w:szCs w:val="18"/>
              </w:rPr>
              <w:t xml:space="preserve">X-axis: Total received power is the linear sum of all received power, including wanted signal, self-interference, </w:t>
            </w:r>
            <w:r w:rsidRPr="00C26C4C">
              <w:rPr>
                <w:sz w:val="18"/>
                <w:szCs w:val="18"/>
              </w:rPr>
              <w:lastRenderedPageBreak/>
              <w:t>inter-</w:t>
            </w:r>
            <w:proofErr w:type="spellStart"/>
            <w:r w:rsidRPr="00C26C4C">
              <w:rPr>
                <w:sz w:val="18"/>
                <w:szCs w:val="18"/>
              </w:rPr>
              <w:t>gNB</w:t>
            </w:r>
            <w:proofErr w:type="spellEnd"/>
            <w:r w:rsidRPr="00C26C4C">
              <w:rPr>
                <w:sz w:val="18"/>
                <w:szCs w:val="18"/>
              </w:rPr>
              <w:t xml:space="preserve"> interference and inter-sector interference.</w:t>
            </w:r>
          </w:p>
          <w:p w14:paraId="294FBB9B" w14:textId="77777777" w:rsidR="00C26C4C" w:rsidRPr="00C26C4C" w:rsidRDefault="00C26C4C" w:rsidP="00C26C4C">
            <w:pPr>
              <w:pStyle w:val="ListParagraph"/>
              <w:numPr>
                <w:ilvl w:val="2"/>
                <w:numId w:val="1"/>
              </w:numPr>
              <w:overflowPunct/>
              <w:autoSpaceDE/>
              <w:autoSpaceDN/>
              <w:adjustRightInd/>
              <w:spacing w:after="120"/>
              <w:ind w:leftChars="460" w:left="1280" w:firstLineChars="0"/>
              <w:textAlignment w:val="auto"/>
              <w:rPr>
                <w:sz w:val="18"/>
                <w:szCs w:val="18"/>
              </w:rPr>
            </w:pPr>
            <w:r w:rsidRPr="00C26C4C">
              <w:rPr>
                <w:sz w:val="18"/>
                <w:szCs w:val="18"/>
              </w:rPr>
              <w:t>Y-axis: noise figure</w:t>
            </w:r>
          </w:p>
          <w:p w14:paraId="72DCE3D3" w14:textId="77777777" w:rsidR="00C26C4C" w:rsidRPr="00C26C4C" w:rsidRDefault="00C26C4C" w:rsidP="00C26C4C">
            <w:pPr>
              <w:pStyle w:val="ListParagraph"/>
              <w:numPr>
                <w:ilvl w:val="2"/>
                <w:numId w:val="1"/>
              </w:numPr>
              <w:overflowPunct/>
              <w:autoSpaceDE/>
              <w:autoSpaceDN/>
              <w:adjustRightInd/>
              <w:spacing w:after="120"/>
              <w:ind w:leftChars="460" w:left="1280" w:firstLineChars="0"/>
              <w:textAlignment w:val="auto"/>
              <w:rPr>
                <w:sz w:val="18"/>
                <w:szCs w:val="18"/>
              </w:rPr>
            </w:pPr>
            <w:r w:rsidRPr="00C26C4C">
              <w:rPr>
                <w:sz w:val="18"/>
                <w:szCs w:val="18"/>
              </w:rPr>
              <w:t xml:space="preserve">The values of A, B, C and D: </w:t>
            </w:r>
          </w:p>
          <w:p w14:paraId="1F1D1089" w14:textId="77777777" w:rsidR="00C26C4C" w:rsidRPr="00C26C4C" w:rsidRDefault="00C26C4C" w:rsidP="00C26C4C">
            <w:pPr>
              <w:pStyle w:val="ListParagraph"/>
              <w:numPr>
                <w:ilvl w:val="3"/>
                <w:numId w:val="1"/>
              </w:numPr>
              <w:overflowPunct/>
              <w:autoSpaceDE/>
              <w:autoSpaceDN/>
              <w:adjustRightInd/>
              <w:spacing w:after="120"/>
              <w:ind w:leftChars="803" w:left="1966" w:firstLineChars="0"/>
              <w:textAlignment w:val="auto"/>
              <w:rPr>
                <w:sz w:val="18"/>
                <w:szCs w:val="18"/>
              </w:rPr>
            </w:pPr>
            <w:r w:rsidRPr="00C26C4C">
              <w:rPr>
                <w:sz w:val="18"/>
                <w:szCs w:val="18"/>
              </w:rPr>
              <w:t>A = -43dBm</w:t>
            </w:r>
          </w:p>
          <w:p w14:paraId="39102D6A" w14:textId="77777777" w:rsidR="00C26C4C" w:rsidRPr="00C26C4C" w:rsidRDefault="00C26C4C" w:rsidP="00C26C4C">
            <w:pPr>
              <w:pStyle w:val="ListParagraph"/>
              <w:numPr>
                <w:ilvl w:val="3"/>
                <w:numId w:val="1"/>
              </w:numPr>
              <w:overflowPunct/>
              <w:autoSpaceDE/>
              <w:autoSpaceDN/>
              <w:adjustRightInd/>
              <w:spacing w:after="120"/>
              <w:ind w:leftChars="803" w:left="1966" w:firstLineChars="0"/>
              <w:textAlignment w:val="auto"/>
              <w:rPr>
                <w:sz w:val="18"/>
                <w:szCs w:val="18"/>
              </w:rPr>
            </w:pPr>
            <w:r w:rsidRPr="00C26C4C">
              <w:rPr>
                <w:sz w:val="18"/>
                <w:szCs w:val="18"/>
              </w:rPr>
              <w:t>B = -25dBm</w:t>
            </w:r>
          </w:p>
          <w:p w14:paraId="3CAB0696" w14:textId="77777777" w:rsidR="00C26C4C" w:rsidRPr="00C26C4C" w:rsidRDefault="00C26C4C" w:rsidP="00C26C4C">
            <w:pPr>
              <w:pStyle w:val="ListParagraph"/>
              <w:numPr>
                <w:ilvl w:val="3"/>
                <w:numId w:val="1"/>
              </w:numPr>
              <w:overflowPunct/>
              <w:autoSpaceDE/>
              <w:autoSpaceDN/>
              <w:adjustRightInd/>
              <w:spacing w:after="120"/>
              <w:ind w:leftChars="803" w:left="1966" w:firstLineChars="0"/>
              <w:textAlignment w:val="auto"/>
              <w:rPr>
                <w:sz w:val="18"/>
                <w:szCs w:val="18"/>
              </w:rPr>
            </w:pPr>
            <w:r w:rsidRPr="00C26C4C">
              <w:rPr>
                <w:sz w:val="18"/>
                <w:szCs w:val="18"/>
              </w:rPr>
              <w:t>C = 5dB</w:t>
            </w:r>
          </w:p>
          <w:p w14:paraId="0828827C" w14:textId="77777777" w:rsidR="00C26C4C" w:rsidRPr="00C26C4C" w:rsidRDefault="00C26C4C" w:rsidP="00C26C4C">
            <w:pPr>
              <w:pStyle w:val="ListParagraph"/>
              <w:numPr>
                <w:ilvl w:val="3"/>
                <w:numId w:val="1"/>
              </w:numPr>
              <w:overflowPunct/>
              <w:autoSpaceDE/>
              <w:autoSpaceDN/>
              <w:adjustRightInd/>
              <w:spacing w:after="120"/>
              <w:ind w:leftChars="803" w:left="1966" w:firstLineChars="0"/>
              <w:textAlignment w:val="auto"/>
              <w:rPr>
                <w:sz w:val="18"/>
                <w:szCs w:val="18"/>
              </w:rPr>
            </w:pPr>
            <w:r w:rsidRPr="00C26C4C">
              <w:rPr>
                <w:sz w:val="18"/>
                <w:szCs w:val="18"/>
              </w:rPr>
              <w:t>D = 14dB</w:t>
            </w:r>
          </w:p>
          <w:p w14:paraId="7FF40904" w14:textId="45670921" w:rsidR="00C26C4C" w:rsidRPr="00C26C4C" w:rsidRDefault="00C26C4C" w:rsidP="00C26C4C">
            <w:pPr>
              <w:pStyle w:val="ListParagraph"/>
              <w:numPr>
                <w:ilvl w:val="2"/>
                <w:numId w:val="1"/>
              </w:numPr>
              <w:overflowPunct/>
              <w:autoSpaceDE/>
              <w:autoSpaceDN/>
              <w:adjustRightInd/>
              <w:spacing w:after="120"/>
              <w:ind w:leftChars="460" w:left="1280" w:firstLineChars="0"/>
              <w:textAlignment w:val="auto"/>
              <w:rPr>
                <w:b/>
                <w:color w:val="000000" w:themeColor="text1"/>
                <w:sz w:val="18"/>
                <w:szCs w:val="18"/>
              </w:rPr>
            </w:pPr>
            <w:r w:rsidRPr="00C26C4C">
              <w:rPr>
                <w:sz w:val="18"/>
                <w:szCs w:val="18"/>
              </w:rPr>
              <w:t>If the total received power is larger than B, the receiver will be blocked.</w:t>
            </w:r>
          </w:p>
        </w:tc>
      </w:tr>
    </w:tbl>
    <w:p w14:paraId="36CB8203" w14:textId="0F20DEF5" w:rsidR="00C26C4C" w:rsidRDefault="00C26C4C" w:rsidP="00815BCE">
      <w:pPr>
        <w:rPr>
          <w:lang w:eastAsia="zh-CN"/>
        </w:rPr>
      </w:pPr>
    </w:p>
    <w:tbl>
      <w:tblPr>
        <w:tblStyle w:val="TableGrid"/>
        <w:tblW w:w="0" w:type="auto"/>
        <w:tblLook w:val="04A0" w:firstRow="1" w:lastRow="0" w:firstColumn="1" w:lastColumn="0" w:noHBand="0" w:noVBand="1"/>
      </w:tblPr>
      <w:tblGrid>
        <w:gridCol w:w="9629"/>
      </w:tblGrid>
      <w:tr w:rsidR="00C26C4C" w:rsidRPr="00C26C4C" w14:paraId="5EA8C2A5" w14:textId="77777777" w:rsidTr="00C26C4C">
        <w:tc>
          <w:tcPr>
            <w:tcW w:w="9629" w:type="dxa"/>
          </w:tcPr>
          <w:p w14:paraId="45C80303" w14:textId="6A04D44F" w:rsidR="00C26C4C" w:rsidRDefault="00C26C4C" w:rsidP="00C26C4C">
            <w:pPr>
              <w:spacing w:before="120" w:after="0"/>
              <w:rPr>
                <w:sz w:val="18"/>
                <w:szCs w:val="18"/>
                <w:lang w:eastAsia="ja-JP"/>
              </w:rPr>
            </w:pPr>
            <w:r>
              <w:rPr>
                <w:sz w:val="18"/>
                <w:szCs w:val="18"/>
                <w:lang w:eastAsia="ja-JP"/>
              </w:rPr>
              <w:t>&lt;Captured in R4-2306004&gt;</w:t>
            </w:r>
          </w:p>
          <w:p w14:paraId="46707829" w14:textId="7547279F" w:rsidR="00C26C4C" w:rsidRPr="00C26C4C" w:rsidRDefault="00C26C4C" w:rsidP="00C26C4C">
            <w:pPr>
              <w:spacing w:before="120" w:after="0"/>
              <w:rPr>
                <w:sz w:val="18"/>
                <w:szCs w:val="18"/>
              </w:rPr>
            </w:pPr>
            <w:r w:rsidRPr="00C26C4C">
              <w:rPr>
                <w:sz w:val="18"/>
                <w:szCs w:val="18"/>
                <w:lang w:eastAsia="ja-JP"/>
              </w:rPr>
              <w:t>Furthermore, RAN4 made the following agreement on noise figure model (i.e., noise figure over average total input power, captured in RAN4 LS R4-2302885)</w:t>
            </w:r>
            <w:r w:rsidRPr="00C26C4C">
              <w:rPr>
                <w:sz w:val="18"/>
                <w:szCs w:val="18"/>
              </w:rPr>
              <w:t>:</w:t>
            </w:r>
          </w:p>
          <w:p w14:paraId="63BE92B0" w14:textId="77777777" w:rsidR="00C26C4C" w:rsidRPr="00C26C4C" w:rsidRDefault="00C26C4C" w:rsidP="00C55094">
            <w:pPr>
              <w:pStyle w:val="ListParagraph"/>
              <w:numPr>
                <w:ilvl w:val="0"/>
                <w:numId w:val="7"/>
              </w:numPr>
              <w:spacing w:before="120" w:after="0"/>
              <w:ind w:firstLineChars="0"/>
              <w:rPr>
                <w:sz w:val="18"/>
                <w:szCs w:val="18"/>
                <w:lang w:eastAsia="ja-JP"/>
              </w:rPr>
            </w:pPr>
            <w:r w:rsidRPr="00C26C4C">
              <w:rPr>
                <w:sz w:val="18"/>
                <w:szCs w:val="18"/>
                <w:lang w:eastAsia="ja-JP"/>
              </w:rPr>
              <w:t xml:space="preserve">For typical FR1 WA BS implementation, companies have different views on sub-band filter, and based on companies’ proposal on the implementation with sub-band filter, the blocking performance can be improved around 10 </w:t>
            </w:r>
            <w:proofErr w:type="spellStart"/>
            <w:r w:rsidRPr="00C26C4C">
              <w:rPr>
                <w:sz w:val="18"/>
                <w:szCs w:val="18"/>
                <w:lang w:eastAsia="ja-JP"/>
              </w:rPr>
              <w:t>dB.</w:t>
            </w:r>
            <w:proofErr w:type="spellEnd"/>
            <w:r w:rsidRPr="00C26C4C">
              <w:rPr>
                <w:sz w:val="18"/>
                <w:szCs w:val="18"/>
                <w:lang w:eastAsia="ja-JP"/>
              </w:rPr>
              <w:t xml:space="preserve"> The following values of A and B can apply to the noise figure model if sub-band filter adopted.</w:t>
            </w:r>
          </w:p>
          <w:p w14:paraId="210E42F4" w14:textId="77777777" w:rsidR="00C26C4C" w:rsidRPr="00C26C4C" w:rsidRDefault="00C26C4C" w:rsidP="00C55094">
            <w:pPr>
              <w:pStyle w:val="ListParagraph"/>
              <w:numPr>
                <w:ilvl w:val="1"/>
                <w:numId w:val="7"/>
              </w:numPr>
              <w:spacing w:before="120" w:after="0"/>
              <w:ind w:firstLineChars="0"/>
              <w:rPr>
                <w:sz w:val="18"/>
                <w:szCs w:val="18"/>
                <w:lang w:eastAsia="ja-JP"/>
              </w:rPr>
            </w:pPr>
            <w:r w:rsidRPr="00C26C4C">
              <w:rPr>
                <w:sz w:val="18"/>
                <w:szCs w:val="18"/>
                <w:lang w:eastAsia="ja-JP"/>
              </w:rPr>
              <w:t>The values of A, B, C and D:</w:t>
            </w:r>
          </w:p>
          <w:p w14:paraId="3B2B5C63" w14:textId="77777777" w:rsidR="00C26C4C" w:rsidRPr="00C26C4C" w:rsidRDefault="00C26C4C" w:rsidP="00C55094">
            <w:pPr>
              <w:pStyle w:val="ListParagraph"/>
              <w:numPr>
                <w:ilvl w:val="2"/>
                <w:numId w:val="7"/>
              </w:numPr>
              <w:spacing w:before="120" w:after="0"/>
              <w:ind w:firstLineChars="0"/>
              <w:rPr>
                <w:sz w:val="18"/>
                <w:szCs w:val="18"/>
                <w:lang w:eastAsia="ja-JP"/>
              </w:rPr>
            </w:pPr>
            <w:r w:rsidRPr="00C26C4C">
              <w:rPr>
                <w:sz w:val="18"/>
                <w:szCs w:val="18"/>
                <w:lang w:eastAsia="ja-JP"/>
              </w:rPr>
              <w:t>A = -35dBm</w:t>
            </w:r>
          </w:p>
          <w:p w14:paraId="09842254" w14:textId="77777777" w:rsidR="00C26C4C" w:rsidRPr="00C26C4C" w:rsidRDefault="00C26C4C" w:rsidP="00C55094">
            <w:pPr>
              <w:pStyle w:val="ListParagraph"/>
              <w:numPr>
                <w:ilvl w:val="2"/>
                <w:numId w:val="7"/>
              </w:numPr>
              <w:spacing w:before="120" w:after="0"/>
              <w:ind w:firstLineChars="0"/>
              <w:rPr>
                <w:sz w:val="18"/>
                <w:szCs w:val="18"/>
                <w:lang w:eastAsia="ja-JP"/>
              </w:rPr>
            </w:pPr>
            <w:r w:rsidRPr="00C26C4C">
              <w:rPr>
                <w:sz w:val="18"/>
                <w:szCs w:val="18"/>
                <w:lang w:eastAsia="ja-JP"/>
              </w:rPr>
              <w:t>B = -17dBm</w:t>
            </w:r>
          </w:p>
          <w:p w14:paraId="2D259442" w14:textId="77777777" w:rsidR="00C26C4C" w:rsidRPr="00C26C4C" w:rsidRDefault="00C26C4C" w:rsidP="00C55094">
            <w:pPr>
              <w:pStyle w:val="ListParagraph"/>
              <w:numPr>
                <w:ilvl w:val="2"/>
                <w:numId w:val="7"/>
              </w:numPr>
              <w:spacing w:before="120" w:after="0"/>
              <w:ind w:firstLineChars="0"/>
              <w:rPr>
                <w:sz w:val="18"/>
                <w:szCs w:val="18"/>
                <w:lang w:eastAsia="ja-JP"/>
              </w:rPr>
            </w:pPr>
            <w:r w:rsidRPr="00C26C4C">
              <w:rPr>
                <w:sz w:val="18"/>
                <w:szCs w:val="18"/>
                <w:lang w:eastAsia="ja-JP"/>
              </w:rPr>
              <w:t>C = 5dB</w:t>
            </w:r>
          </w:p>
          <w:p w14:paraId="15B5741B" w14:textId="77777777" w:rsidR="00C26C4C" w:rsidRPr="00C26C4C" w:rsidRDefault="00C26C4C" w:rsidP="00C55094">
            <w:pPr>
              <w:pStyle w:val="ListParagraph"/>
              <w:numPr>
                <w:ilvl w:val="2"/>
                <w:numId w:val="7"/>
              </w:numPr>
              <w:spacing w:before="120" w:after="0"/>
              <w:ind w:firstLineChars="0"/>
              <w:rPr>
                <w:sz w:val="18"/>
                <w:szCs w:val="18"/>
                <w:lang w:eastAsia="ja-JP"/>
              </w:rPr>
            </w:pPr>
            <w:r w:rsidRPr="00C26C4C">
              <w:rPr>
                <w:sz w:val="18"/>
                <w:szCs w:val="18"/>
                <w:lang w:eastAsia="ja-JP"/>
              </w:rPr>
              <w:t>D = 14dB</w:t>
            </w:r>
          </w:p>
          <w:p w14:paraId="6D33F843" w14:textId="77777777" w:rsidR="00C26C4C" w:rsidRPr="00C26C4C" w:rsidRDefault="00C26C4C" w:rsidP="00C55094">
            <w:pPr>
              <w:pStyle w:val="ListParagraph"/>
              <w:numPr>
                <w:ilvl w:val="0"/>
                <w:numId w:val="14"/>
              </w:numPr>
              <w:spacing w:before="120" w:after="0"/>
              <w:ind w:firstLineChars="0"/>
              <w:rPr>
                <w:sz w:val="18"/>
                <w:szCs w:val="18"/>
                <w:lang w:eastAsia="ja-JP"/>
              </w:rPr>
            </w:pPr>
            <w:r w:rsidRPr="00C26C4C">
              <w:rPr>
                <w:sz w:val="18"/>
                <w:szCs w:val="18"/>
                <w:lang w:eastAsia="ja-JP"/>
              </w:rPr>
              <w:t xml:space="preserve">Note: RAN4 has not reach consensus on the implementation feasibility of sub-band filter. RAN4 will further evaluate and update to RAN1 if needed.  </w:t>
            </w:r>
          </w:p>
          <w:p w14:paraId="7DC814FA" w14:textId="77777777" w:rsidR="00C26C4C" w:rsidRPr="00C26C4C" w:rsidRDefault="00C26C4C" w:rsidP="00C55094">
            <w:pPr>
              <w:pStyle w:val="ListParagraph"/>
              <w:numPr>
                <w:ilvl w:val="0"/>
                <w:numId w:val="7"/>
              </w:numPr>
              <w:spacing w:before="120" w:after="0"/>
              <w:ind w:firstLineChars="0"/>
              <w:rPr>
                <w:rFonts w:eastAsiaTheme="minorEastAsia"/>
                <w:iCs/>
                <w:sz w:val="18"/>
                <w:szCs w:val="18"/>
                <w:lang w:val="en-US" w:eastAsia="zh-CN"/>
              </w:rPr>
            </w:pPr>
            <w:r w:rsidRPr="00C26C4C">
              <w:rPr>
                <w:rFonts w:eastAsiaTheme="minorEastAsia"/>
                <w:iCs/>
                <w:sz w:val="18"/>
                <w:szCs w:val="18"/>
                <w:lang w:val="en-US" w:eastAsia="zh-CN"/>
              </w:rPr>
              <w:t xml:space="preserve">For FR1 MR BS class, the following noise figure model can be used as starting point: </w:t>
            </w:r>
          </w:p>
          <w:p w14:paraId="7FD9B7B9" w14:textId="77777777" w:rsidR="00C26C4C" w:rsidRPr="00C26C4C" w:rsidRDefault="00C26C4C" w:rsidP="00C55094">
            <w:pPr>
              <w:pStyle w:val="ListParagraph"/>
              <w:numPr>
                <w:ilvl w:val="1"/>
                <w:numId w:val="7"/>
              </w:numPr>
              <w:spacing w:before="120" w:after="0"/>
              <w:ind w:firstLineChars="0"/>
              <w:rPr>
                <w:rFonts w:eastAsiaTheme="minorEastAsia"/>
                <w:iCs/>
                <w:sz w:val="18"/>
                <w:szCs w:val="18"/>
                <w:lang w:val="en-US" w:eastAsia="zh-CN"/>
              </w:rPr>
            </w:pPr>
            <w:r w:rsidRPr="00C26C4C">
              <w:rPr>
                <w:rFonts w:eastAsiaTheme="minorEastAsia"/>
                <w:iCs/>
                <w:sz w:val="18"/>
                <w:szCs w:val="18"/>
                <w:lang w:val="en-US" w:eastAsia="zh-CN"/>
              </w:rPr>
              <w:t>(A, B, C, D) = (-38, -20, 10, 19)</w:t>
            </w:r>
          </w:p>
          <w:p w14:paraId="5E6A2C9E" w14:textId="77777777" w:rsidR="00C26C4C" w:rsidRPr="00C26C4C" w:rsidRDefault="00C26C4C" w:rsidP="00C55094">
            <w:pPr>
              <w:pStyle w:val="ListParagraph"/>
              <w:numPr>
                <w:ilvl w:val="2"/>
                <w:numId w:val="7"/>
              </w:numPr>
              <w:spacing w:before="120" w:after="0"/>
              <w:ind w:firstLineChars="0"/>
              <w:rPr>
                <w:rFonts w:eastAsiaTheme="minorEastAsia"/>
                <w:iCs/>
                <w:sz w:val="18"/>
                <w:szCs w:val="18"/>
                <w:lang w:val="en-US" w:eastAsia="zh-CN"/>
              </w:rPr>
            </w:pPr>
            <w:r w:rsidRPr="00C26C4C">
              <w:rPr>
                <w:rFonts w:eastAsiaTheme="minorEastAsia"/>
                <w:iCs/>
                <w:sz w:val="18"/>
                <w:szCs w:val="18"/>
                <w:lang w:val="en-US" w:eastAsia="zh-CN"/>
              </w:rPr>
              <w:t xml:space="preserve">Point A is suggested to follow the in-band blocking requirement as specified in TS 38.104, i.e. -38dBm. </w:t>
            </w:r>
          </w:p>
          <w:p w14:paraId="2A3E7F58" w14:textId="77777777" w:rsidR="00C26C4C" w:rsidRPr="00C26C4C" w:rsidRDefault="00C26C4C" w:rsidP="00C55094">
            <w:pPr>
              <w:pStyle w:val="ListParagraph"/>
              <w:numPr>
                <w:ilvl w:val="2"/>
                <w:numId w:val="7"/>
              </w:numPr>
              <w:spacing w:before="120" w:after="0"/>
              <w:ind w:firstLineChars="0"/>
              <w:rPr>
                <w:rFonts w:eastAsiaTheme="minorEastAsia"/>
                <w:iCs/>
                <w:sz w:val="18"/>
                <w:szCs w:val="18"/>
                <w:lang w:val="en-US" w:eastAsia="zh-CN"/>
              </w:rPr>
            </w:pPr>
            <w:r w:rsidRPr="00C26C4C">
              <w:rPr>
                <w:rFonts w:eastAsiaTheme="minorEastAsia"/>
                <w:iCs/>
                <w:sz w:val="18"/>
                <w:szCs w:val="18"/>
                <w:lang w:val="en-US" w:eastAsia="zh-CN"/>
              </w:rPr>
              <w:t xml:space="preserve">Point C is suggested to follow the assumed noise figure, i.e. 10dB. </w:t>
            </w:r>
          </w:p>
          <w:p w14:paraId="3AA8138F" w14:textId="77777777" w:rsidR="00C26C4C" w:rsidRPr="00C26C4C" w:rsidRDefault="00C26C4C" w:rsidP="00C55094">
            <w:pPr>
              <w:pStyle w:val="ListParagraph"/>
              <w:numPr>
                <w:ilvl w:val="0"/>
                <w:numId w:val="7"/>
              </w:numPr>
              <w:spacing w:before="120" w:after="0"/>
              <w:ind w:firstLineChars="0"/>
              <w:rPr>
                <w:rFonts w:eastAsiaTheme="minorEastAsia"/>
                <w:iCs/>
                <w:sz w:val="18"/>
                <w:szCs w:val="18"/>
                <w:lang w:val="en-US" w:eastAsia="zh-CN"/>
              </w:rPr>
            </w:pPr>
            <w:r w:rsidRPr="00C26C4C">
              <w:rPr>
                <w:rFonts w:eastAsiaTheme="minorEastAsia"/>
                <w:iCs/>
                <w:sz w:val="18"/>
                <w:szCs w:val="18"/>
                <w:lang w:val="en-US" w:eastAsia="zh-CN"/>
              </w:rPr>
              <w:t xml:space="preserve">For FR1 LA BS class, the following noise figure model can be used as starting point: </w:t>
            </w:r>
          </w:p>
          <w:p w14:paraId="5D031E74" w14:textId="77777777" w:rsidR="00C26C4C" w:rsidRPr="00C26C4C" w:rsidRDefault="00C26C4C" w:rsidP="00C55094">
            <w:pPr>
              <w:pStyle w:val="ListParagraph"/>
              <w:numPr>
                <w:ilvl w:val="1"/>
                <w:numId w:val="7"/>
              </w:numPr>
              <w:spacing w:before="120" w:after="0"/>
              <w:ind w:firstLineChars="0"/>
              <w:rPr>
                <w:rFonts w:eastAsiaTheme="minorEastAsia"/>
                <w:iCs/>
                <w:sz w:val="18"/>
                <w:szCs w:val="18"/>
                <w:lang w:val="en-US" w:eastAsia="zh-CN"/>
              </w:rPr>
            </w:pPr>
            <w:r w:rsidRPr="00C26C4C">
              <w:rPr>
                <w:rFonts w:eastAsiaTheme="minorEastAsia"/>
                <w:iCs/>
                <w:sz w:val="18"/>
                <w:szCs w:val="18"/>
                <w:lang w:val="en-US" w:eastAsia="zh-CN"/>
              </w:rPr>
              <w:t>(A, B, C, D) = (-35, -17, 13, 22)</w:t>
            </w:r>
          </w:p>
          <w:p w14:paraId="5BB4293F" w14:textId="77777777" w:rsidR="00C26C4C" w:rsidRPr="00C26C4C" w:rsidRDefault="00C26C4C" w:rsidP="00C55094">
            <w:pPr>
              <w:pStyle w:val="ListParagraph"/>
              <w:numPr>
                <w:ilvl w:val="2"/>
                <w:numId w:val="7"/>
              </w:numPr>
              <w:spacing w:before="120" w:after="0"/>
              <w:ind w:firstLineChars="0"/>
              <w:rPr>
                <w:rFonts w:eastAsiaTheme="minorEastAsia"/>
                <w:iCs/>
                <w:sz w:val="18"/>
                <w:szCs w:val="18"/>
                <w:lang w:val="en-US" w:eastAsia="zh-CN"/>
              </w:rPr>
            </w:pPr>
            <w:r w:rsidRPr="00C26C4C">
              <w:rPr>
                <w:rFonts w:eastAsiaTheme="minorEastAsia"/>
                <w:iCs/>
                <w:sz w:val="18"/>
                <w:szCs w:val="18"/>
                <w:lang w:val="en-US" w:eastAsia="zh-CN"/>
              </w:rPr>
              <w:t xml:space="preserve">Point A is suggested to follow the in-band blocking requirement as specified in TS 38.104, i.e. -35dBm. </w:t>
            </w:r>
          </w:p>
          <w:p w14:paraId="299F3F50" w14:textId="77777777" w:rsidR="00C26C4C" w:rsidRPr="00C26C4C" w:rsidRDefault="00C26C4C" w:rsidP="00C55094">
            <w:pPr>
              <w:pStyle w:val="ListParagraph"/>
              <w:numPr>
                <w:ilvl w:val="2"/>
                <w:numId w:val="7"/>
              </w:numPr>
              <w:spacing w:before="120" w:after="0"/>
              <w:ind w:firstLineChars="0"/>
              <w:rPr>
                <w:rFonts w:eastAsiaTheme="minorEastAsia"/>
                <w:iCs/>
                <w:sz w:val="18"/>
                <w:szCs w:val="18"/>
                <w:lang w:val="en-US" w:eastAsia="zh-CN"/>
              </w:rPr>
            </w:pPr>
            <w:r w:rsidRPr="00C26C4C">
              <w:rPr>
                <w:rFonts w:eastAsiaTheme="minorEastAsia"/>
                <w:iCs/>
                <w:sz w:val="18"/>
                <w:szCs w:val="18"/>
                <w:lang w:val="en-US" w:eastAsia="zh-CN"/>
              </w:rPr>
              <w:t xml:space="preserve">Point C is suggested to follow the assumed noise figure, i.e. 13dB. </w:t>
            </w:r>
          </w:p>
          <w:p w14:paraId="5D4CA957" w14:textId="77777777" w:rsidR="00C26C4C" w:rsidRPr="00C26C4C" w:rsidRDefault="00C26C4C" w:rsidP="00C55094">
            <w:pPr>
              <w:pStyle w:val="ListParagraph"/>
              <w:numPr>
                <w:ilvl w:val="0"/>
                <w:numId w:val="7"/>
              </w:numPr>
              <w:spacing w:before="120" w:after="0"/>
              <w:ind w:firstLineChars="0"/>
              <w:rPr>
                <w:rFonts w:eastAsiaTheme="minorEastAsia"/>
                <w:iCs/>
                <w:sz w:val="18"/>
                <w:szCs w:val="18"/>
                <w:lang w:val="en-US" w:eastAsia="zh-CN"/>
              </w:rPr>
            </w:pPr>
            <w:r w:rsidRPr="00C26C4C">
              <w:rPr>
                <w:rFonts w:eastAsiaTheme="minorEastAsia"/>
                <w:iCs/>
                <w:sz w:val="18"/>
                <w:szCs w:val="18"/>
                <w:lang w:val="en-US" w:eastAsia="zh-CN"/>
              </w:rPr>
              <w:t xml:space="preserve">For FR2-1 BS, the following noise figure model can be used as starting point: </w:t>
            </w:r>
          </w:p>
          <w:p w14:paraId="6109612B" w14:textId="77777777" w:rsidR="00C26C4C" w:rsidRPr="00C26C4C" w:rsidRDefault="00C26C4C" w:rsidP="00C55094">
            <w:pPr>
              <w:pStyle w:val="ListParagraph"/>
              <w:numPr>
                <w:ilvl w:val="1"/>
                <w:numId w:val="7"/>
              </w:numPr>
              <w:spacing w:before="120" w:after="0"/>
              <w:ind w:firstLineChars="0"/>
              <w:rPr>
                <w:sz w:val="18"/>
                <w:szCs w:val="18"/>
                <w:lang w:eastAsia="ja-JP"/>
              </w:rPr>
            </w:pPr>
            <w:r w:rsidRPr="00C26C4C">
              <w:rPr>
                <w:sz w:val="18"/>
                <w:szCs w:val="18"/>
                <w:lang w:eastAsia="ja-JP"/>
              </w:rPr>
              <w:t>The values of A, B, C and D:</w:t>
            </w:r>
          </w:p>
          <w:p w14:paraId="3FE1A469" w14:textId="77777777" w:rsidR="00C26C4C" w:rsidRPr="00C26C4C" w:rsidRDefault="00C26C4C" w:rsidP="00C55094">
            <w:pPr>
              <w:pStyle w:val="ListParagraph"/>
              <w:numPr>
                <w:ilvl w:val="2"/>
                <w:numId w:val="7"/>
              </w:numPr>
              <w:spacing w:before="120" w:after="0"/>
              <w:ind w:firstLineChars="0"/>
              <w:rPr>
                <w:sz w:val="18"/>
                <w:szCs w:val="18"/>
                <w:lang w:eastAsia="ja-JP"/>
              </w:rPr>
            </w:pPr>
            <w:r w:rsidRPr="00C26C4C">
              <w:rPr>
                <w:sz w:val="18"/>
                <w:szCs w:val="18"/>
                <w:lang w:eastAsia="ja-JP"/>
              </w:rPr>
              <w:t>A = [-58] dBm</w:t>
            </w:r>
          </w:p>
          <w:p w14:paraId="4E6D184D" w14:textId="77777777" w:rsidR="00C26C4C" w:rsidRPr="00C26C4C" w:rsidRDefault="00C26C4C" w:rsidP="00C55094">
            <w:pPr>
              <w:pStyle w:val="ListParagraph"/>
              <w:numPr>
                <w:ilvl w:val="2"/>
                <w:numId w:val="7"/>
              </w:numPr>
              <w:spacing w:before="120" w:after="0"/>
              <w:ind w:firstLineChars="0"/>
              <w:rPr>
                <w:sz w:val="18"/>
                <w:szCs w:val="18"/>
                <w:lang w:eastAsia="ja-JP"/>
              </w:rPr>
            </w:pPr>
            <w:r w:rsidRPr="00C26C4C">
              <w:rPr>
                <w:sz w:val="18"/>
                <w:szCs w:val="18"/>
                <w:lang w:eastAsia="ja-JP"/>
              </w:rPr>
              <w:t>B = [-40] dBm</w:t>
            </w:r>
          </w:p>
          <w:p w14:paraId="4A4A18BD" w14:textId="77777777" w:rsidR="00C26C4C" w:rsidRPr="00C26C4C" w:rsidRDefault="00C26C4C" w:rsidP="00C55094">
            <w:pPr>
              <w:pStyle w:val="ListParagraph"/>
              <w:numPr>
                <w:ilvl w:val="2"/>
                <w:numId w:val="7"/>
              </w:numPr>
              <w:spacing w:before="120" w:after="0"/>
              <w:ind w:firstLineChars="0"/>
              <w:rPr>
                <w:sz w:val="18"/>
                <w:szCs w:val="18"/>
                <w:lang w:eastAsia="ja-JP"/>
              </w:rPr>
            </w:pPr>
            <w:r w:rsidRPr="00C26C4C">
              <w:rPr>
                <w:sz w:val="18"/>
                <w:szCs w:val="18"/>
                <w:lang w:eastAsia="ja-JP"/>
              </w:rPr>
              <w:t>C = 10dB</w:t>
            </w:r>
          </w:p>
          <w:p w14:paraId="17A3F18A" w14:textId="77777777" w:rsidR="00C26C4C" w:rsidRPr="00C26C4C" w:rsidRDefault="00C26C4C" w:rsidP="00C55094">
            <w:pPr>
              <w:pStyle w:val="ListParagraph"/>
              <w:numPr>
                <w:ilvl w:val="2"/>
                <w:numId w:val="7"/>
              </w:numPr>
              <w:spacing w:before="120" w:after="0"/>
              <w:ind w:firstLineChars="0"/>
              <w:rPr>
                <w:sz w:val="18"/>
                <w:szCs w:val="18"/>
                <w:lang w:eastAsia="ja-JP"/>
              </w:rPr>
            </w:pPr>
            <w:r w:rsidRPr="00C26C4C">
              <w:rPr>
                <w:sz w:val="18"/>
                <w:szCs w:val="18"/>
                <w:lang w:eastAsia="ja-JP"/>
              </w:rPr>
              <w:t>D = [19] dB</w:t>
            </w:r>
          </w:p>
          <w:p w14:paraId="3B76FBDB" w14:textId="77777777" w:rsidR="00C26C4C" w:rsidRPr="00C26C4C" w:rsidRDefault="00C26C4C" w:rsidP="00C26C4C">
            <w:pPr>
              <w:spacing w:before="120" w:after="0"/>
              <w:rPr>
                <w:sz w:val="18"/>
                <w:szCs w:val="18"/>
                <w:lang w:eastAsia="zh-CN"/>
              </w:rPr>
            </w:pPr>
          </w:p>
        </w:tc>
      </w:tr>
    </w:tbl>
    <w:p w14:paraId="7B1604A3" w14:textId="77777777" w:rsidR="00C26C4C" w:rsidRDefault="00C26C4C" w:rsidP="00815BCE">
      <w:pPr>
        <w:rPr>
          <w:lang w:eastAsia="zh-CN"/>
        </w:rPr>
      </w:pPr>
    </w:p>
    <w:p w14:paraId="4C708490" w14:textId="3E2CFCB9" w:rsidR="00C26C4C" w:rsidRPr="00896C75" w:rsidRDefault="00C26C4C" w:rsidP="00C26C4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w:t>
      </w:r>
      <w:r w:rsidR="00D73118">
        <w:rPr>
          <w:rFonts w:eastAsia="宋体"/>
          <w:szCs w:val="24"/>
          <w:lang w:eastAsia="zh-CN"/>
        </w:rPr>
        <w:t>CMCC</w:t>
      </w:r>
      <w:r>
        <w:rPr>
          <w:rFonts w:eastAsia="宋体"/>
          <w:szCs w:val="24"/>
          <w:lang w:eastAsia="zh-CN"/>
        </w:rPr>
        <w:t xml:space="preserve">: </w:t>
      </w:r>
    </w:p>
    <w:p w14:paraId="2865E357" w14:textId="77777777" w:rsidR="00D73118" w:rsidRPr="00D73118" w:rsidRDefault="00D73118" w:rsidP="00D73118">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w:t>
      </w:r>
      <w:r w:rsidR="00C26C4C" w:rsidRPr="002E6701">
        <w:rPr>
          <w:rFonts w:eastAsia="宋体"/>
          <w:szCs w:val="24"/>
          <w:lang w:eastAsia="zh-CN"/>
        </w:rPr>
        <w:t xml:space="preserve"> 1: </w:t>
      </w:r>
      <w:r w:rsidRPr="00D73118">
        <w:rPr>
          <w:rFonts w:eastAsia="宋体"/>
          <w:szCs w:val="24"/>
          <w:lang w:eastAsia="zh-CN"/>
        </w:rPr>
        <w:t>following NF modelling assumption is reasonable. Besides, even larger point B is also OK.</w:t>
      </w:r>
    </w:p>
    <w:p w14:paraId="67CF38E0" w14:textId="4A1467A7" w:rsidR="00D73118" w:rsidRPr="00D73118" w:rsidRDefault="00D73118" w:rsidP="00D73118">
      <w:pPr>
        <w:pStyle w:val="ListParagraph"/>
        <w:numPr>
          <w:ilvl w:val="2"/>
          <w:numId w:val="1"/>
        </w:numPr>
        <w:spacing w:after="120" w:line="259" w:lineRule="auto"/>
        <w:ind w:firstLineChars="0"/>
        <w:rPr>
          <w:rFonts w:eastAsia="宋体"/>
          <w:szCs w:val="24"/>
          <w:lang w:eastAsia="zh-CN"/>
        </w:rPr>
      </w:pPr>
      <w:r w:rsidRPr="00D73118">
        <w:rPr>
          <w:rFonts w:eastAsia="宋体"/>
          <w:szCs w:val="24"/>
          <w:lang w:eastAsia="zh-CN"/>
        </w:rPr>
        <w:t xml:space="preserve">For FR1 MR: (A, B, C, D) = (-38, -20, </w:t>
      </w:r>
      <w:r w:rsidR="0022542C" w:rsidRPr="00D73118">
        <w:rPr>
          <w:rFonts w:eastAsia="宋体"/>
          <w:szCs w:val="24"/>
          <w:lang w:eastAsia="zh-CN"/>
        </w:rPr>
        <w:t>10,</w:t>
      </w:r>
      <w:r w:rsidR="0022542C">
        <w:rPr>
          <w:rFonts w:eastAsia="宋体"/>
          <w:szCs w:val="24"/>
          <w:lang w:eastAsia="zh-CN"/>
        </w:rPr>
        <w:t xml:space="preserve"> </w:t>
      </w:r>
      <w:r w:rsidRPr="00D73118">
        <w:rPr>
          <w:rFonts w:eastAsia="宋体"/>
          <w:szCs w:val="24"/>
          <w:lang w:eastAsia="zh-CN"/>
        </w:rPr>
        <w:t>19)</w:t>
      </w:r>
    </w:p>
    <w:p w14:paraId="13C5D307" w14:textId="0BD93FE6" w:rsidR="00D73118" w:rsidRPr="00D73118" w:rsidRDefault="00D73118" w:rsidP="00D73118">
      <w:pPr>
        <w:pStyle w:val="ListParagraph"/>
        <w:numPr>
          <w:ilvl w:val="2"/>
          <w:numId w:val="1"/>
        </w:numPr>
        <w:spacing w:after="120" w:line="259" w:lineRule="auto"/>
        <w:ind w:firstLineChars="0"/>
        <w:rPr>
          <w:rFonts w:eastAsia="宋体"/>
          <w:szCs w:val="24"/>
          <w:lang w:eastAsia="zh-CN"/>
        </w:rPr>
      </w:pPr>
      <w:r w:rsidRPr="00D73118">
        <w:rPr>
          <w:rFonts w:eastAsia="宋体"/>
          <w:szCs w:val="24"/>
          <w:lang w:eastAsia="zh-CN"/>
        </w:rPr>
        <w:t xml:space="preserve">For FR1 MR: (A, B, C, D) = (-35, -17, </w:t>
      </w:r>
      <w:r w:rsidR="0022542C" w:rsidRPr="00D73118">
        <w:rPr>
          <w:rFonts w:eastAsia="宋体"/>
          <w:szCs w:val="24"/>
          <w:lang w:eastAsia="zh-CN"/>
        </w:rPr>
        <w:t>13,</w:t>
      </w:r>
      <w:r w:rsidR="0022542C">
        <w:rPr>
          <w:rFonts w:eastAsia="宋体"/>
          <w:szCs w:val="24"/>
          <w:lang w:eastAsia="zh-CN"/>
        </w:rPr>
        <w:t xml:space="preserve"> </w:t>
      </w:r>
      <w:r w:rsidRPr="00D73118">
        <w:rPr>
          <w:rFonts w:eastAsia="宋体"/>
          <w:szCs w:val="24"/>
          <w:lang w:eastAsia="zh-CN"/>
        </w:rPr>
        <w:t>22)</w:t>
      </w:r>
    </w:p>
    <w:p w14:paraId="2ADF4C55" w14:textId="77777777" w:rsidR="00C26C4C" w:rsidRDefault="00C26C4C" w:rsidP="00815BCE">
      <w:pPr>
        <w:rPr>
          <w:lang w:eastAsia="zh-CN"/>
        </w:rPr>
      </w:pPr>
    </w:p>
    <w:p w14:paraId="5E7F9EDA" w14:textId="60FE0316" w:rsidR="00952077" w:rsidRDefault="00952077" w:rsidP="00815BCE">
      <w:pPr>
        <w:rPr>
          <w:lang w:eastAsia="zh-CN"/>
        </w:rPr>
      </w:pPr>
    </w:p>
    <w:p w14:paraId="42B982D8" w14:textId="32A0CBFC" w:rsidR="00952077" w:rsidRPr="00D257B6" w:rsidRDefault="00952077" w:rsidP="0042304E">
      <w:pPr>
        <w:pStyle w:val="Heading4"/>
        <w:numPr>
          <w:ilvl w:val="0"/>
          <w:numId w:val="0"/>
        </w:numPr>
      </w:pPr>
      <w:r w:rsidRPr="00D257B6">
        <w:t xml:space="preserve">Issue </w:t>
      </w:r>
      <w:r>
        <w:t>1</w:t>
      </w:r>
      <w:r w:rsidRPr="00D257B6">
        <w:t>-1-</w:t>
      </w:r>
      <w:r>
        <w:t>2</w:t>
      </w:r>
      <w:r w:rsidRPr="00D257B6">
        <w:t xml:space="preserve">: </w:t>
      </w:r>
      <w:r>
        <w:t>RF SIC feasibility</w:t>
      </w:r>
      <w:r w:rsidRPr="00D257B6">
        <w:t xml:space="preserve"> </w:t>
      </w:r>
    </w:p>
    <w:p w14:paraId="61DD6BDD" w14:textId="45126F1B" w:rsidR="00952077" w:rsidRPr="00952077" w:rsidRDefault="00952077" w:rsidP="00952077">
      <w:pPr>
        <w:rPr>
          <w:lang w:val="en-US" w:eastAsia="zh-CN"/>
        </w:rPr>
      </w:pPr>
      <w:r w:rsidRPr="00952077">
        <w:rPr>
          <w:lang w:val="en-US" w:eastAsia="zh-CN"/>
        </w:rPr>
        <w:t xml:space="preserve">[Moderator] </w:t>
      </w:r>
      <w:r>
        <w:rPr>
          <w:lang w:val="en-US" w:eastAsia="zh-CN"/>
        </w:rPr>
        <w:t>Over</w:t>
      </w:r>
      <w:r w:rsidRPr="00952077">
        <w:rPr>
          <w:lang w:val="en-US" w:eastAsia="zh-CN"/>
        </w:rPr>
        <w:t xml:space="preserve"> RAN4#106-Bis-e</w:t>
      </w:r>
      <w:r>
        <w:rPr>
          <w:lang w:val="en-US" w:eastAsia="zh-CN"/>
        </w:rPr>
        <w:t xml:space="preserve"> and the past several RAN4 meetings</w:t>
      </w:r>
      <w:r w:rsidRPr="00952077">
        <w:rPr>
          <w:lang w:val="en-US" w:eastAsia="zh-CN"/>
        </w:rPr>
        <w:t>, RF SIC fea</w:t>
      </w:r>
      <w:r>
        <w:rPr>
          <w:lang w:val="en-US" w:eastAsia="zh-CN"/>
        </w:rPr>
        <w:t xml:space="preserve">sibility is discussed extensively. The following agreement is captured in the WF R4-2306006 to encourage </w:t>
      </w:r>
      <w:proofErr w:type="gramStart"/>
      <w:r>
        <w:rPr>
          <w:lang w:val="en-US" w:eastAsia="zh-CN"/>
        </w:rPr>
        <w:t>companies</w:t>
      </w:r>
      <w:proofErr w:type="gramEnd"/>
      <w:r>
        <w:rPr>
          <w:lang w:val="en-US" w:eastAsia="zh-CN"/>
        </w:rPr>
        <w:t xml:space="preserve"> further study on the implementation complexity. </w:t>
      </w:r>
    </w:p>
    <w:tbl>
      <w:tblPr>
        <w:tblStyle w:val="TableGrid"/>
        <w:tblW w:w="0" w:type="auto"/>
        <w:tblLook w:val="04A0" w:firstRow="1" w:lastRow="0" w:firstColumn="1" w:lastColumn="0" w:noHBand="0" w:noVBand="1"/>
      </w:tblPr>
      <w:tblGrid>
        <w:gridCol w:w="9629"/>
      </w:tblGrid>
      <w:tr w:rsidR="00952077" w14:paraId="22F64E50" w14:textId="77777777" w:rsidTr="004778CD">
        <w:tc>
          <w:tcPr>
            <w:tcW w:w="9629" w:type="dxa"/>
          </w:tcPr>
          <w:p w14:paraId="6FA85165" w14:textId="77777777" w:rsidR="00952077" w:rsidRDefault="00952077" w:rsidP="008A3DC7">
            <w:pPr>
              <w:spacing w:after="120"/>
              <w:rPr>
                <w:rFonts w:eastAsiaTheme="minorEastAsia"/>
                <w:b/>
                <w:bCs/>
                <w:iCs/>
                <w:lang w:val="en-US" w:eastAsia="zh-CN"/>
              </w:rPr>
            </w:pPr>
            <w:r w:rsidRPr="008C7AFB">
              <w:rPr>
                <w:rFonts w:eastAsiaTheme="minorEastAsia"/>
                <w:b/>
                <w:bCs/>
                <w:iCs/>
                <w:lang w:val="en-US" w:eastAsia="zh-CN"/>
              </w:rPr>
              <w:t>Issue 2-2-1: RF SIC</w:t>
            </w:r>
          </w:p>
          <w:p w14:paraId="27477226" w14:textId="77777777" w:rsidR="00952077" w:rsidRPr="004E2D55" w:rsidRDefault="00952077" w:rsidP="008A3DC7">
            <w:pPr>
              <w:spacing w:after="120"/>
              <w:rPr>
                <w:rFonts w:eastAsiaTheme="minorEastAsia"/>
                <w:iCs/>
                <w:lang w:val="en-US" w:eastAsia="zh-CN"/>
              </w:rPr>
            </w:pPr>
            <w:r w:rsidRPr="004E2D55">
              <w:rPr>
                <w:b/>
                <w:bCs/>
                <w:szCs w:val="24"/>
                <w:lang w:eastAsia="zh-CN"/>
              </w:rPr>
              <w:t>Agreement</w:t>
            </w:r>
            <w:r w:rsidRPr="004E2D55">
              <w:rPr>
                <w:rFonts w:eastAsiaTheme="minorEastAsia"/>
                <w:iCs/>
                <w:lang w:val="en-US" w:eastAsia="zh-CN"/>
              </w:rPr>
              <w:t xml:space="preserve"> </w:t>
            </w:r>
          </w:p>
          <w:p w14:paraId="7AF2E95A" w14:textId="77777777" w:rsidR="00952077" w:rsidRPr="00455503" w:rsidRDefault="00952077" w:rsidP="00C55094">
            <w:pPr>
              <w:pStyle w:val="ListParagraph"/>
              <w:numPr>
                <w:ilvl w:val="0"/>
                <w:numId w:val="5"/>
              </w:numPr>
              <w:spacing w:after="120"/>
              <w:ind w:firstLineChars="0"/>
              <w:rPr>
                <w:rFonts w:eastAsiaTheme="minorEastAsia"/>
                <w:iCs/>
                <w:lang w:val="en-US" w:eastAsia="zh-CN"/>
              </w:rPr>
            </w:pPr>
            <w:r w:rsidRPr="00455503">
              <w:rPr>
                <w:rFonts w:eastAsiaTheme="minorEastAsia"/>
                <w:iCs/>
                <w:lang w:val="en-US" w:eastAsia="zh-CN"/>
              </w:rPr>
              <w:t xml:space="preserve">For the implementation feasibility of RF SIC for SBFD operation: </w:t>
            </w:r>
          </w:p>
          <w:p w14:paraId="53EF21D2" w14:textId="77777777" w:rsidR="00952077" w:rsidRPr="00455503" w:rsidRDefault="00952077" w:rsidP="00C55094">
            <w:pPr>
              <w:pStyle w:val="ListParagraph"/>
              <w:numPr>
                <w:ilvl w:val="1"/>
                <w:numId w:val="5"/>
              </w:numPr>
              <w:spacing w:after="120"/>
              <w:ind w:firstLineChars="0"/>
              <w:rPr>
                <w:rFonts w:eastAsiaTheme="minorEastAsia"/>
                <w:iCs/>
                <w:lang w:val="en-US" w:eastAsia="zh-CN"/>
              </w:rPr>
            </w:pPr>
            <w:r w:rsidRPr="00455503">
              <w:rPr>
                <w:rFonts w:eastAsiaTheme="minorEastAsia"/>
                <w:iCs/>
                <w:lang w:val="en-US" w:eastAsia="zh-CN"/>
              </w:rPr>
              <w:t>RF cancellation can be used in SBFD to mitigate self-interference pre-Rx LNA in terms of reducing non-linearity effects and overall self-interference residue.</w:t>
            </w:r>
          </w:p>
          <w:p w14:paraId="17F16682" w14:textId="77777777" w:rsidR="00952077" w:rsidRPr="00952077" w:rsidRDefault="00952077" w:rsidP="00C55094">
            <w:pPr>
              <w:pStyle w:val="ListParagraph"/>
              <w:numPr>
                <w:ilvl w:val="1"/>
                <w:numId w:val="5"/>
              </w:numPr>
              <w:spacing w:after="120"/>
              <w:ind w:firstLineChars="0"/>
              <w:rPr>
                <w:rFonts w:eastAsiaTheme="minorEastAsia"/>
                <w:iCs/>
                <w:lang w:val="en-US" w:eastAsia="zh-CN"/>
              </w:rPr>
            </w:pPr>
            <w:r>
              <w:rPr>
                <w:rFonts w:eastAsiaTheme="minorEastAsia"/>
                <w:iCs/>
                <w:lang w:val="en-US" w:eastAsia="zh-CN"/>
              </w:rPr>
              <w:t>FFS on the implementation complexity.</w:t>
            </w:r>
          </w:p>
        </w:tc>
      </w:tr>
    </w:tbl>
    <w:p w14:paraId="5E2718AB" w14:textId="77777777" w:rsidR="00952077" w:rsidRDefault="00952077" w:rsidP="00952077">
      <w:pPr>
        <w:rPr>
          <w:lang w:eastAsia="zh-CN"/>
        </w:rPr>
      </w:pPr>
    </w:p>
    <w:p w14:paraId="14B9565F" w14:textId="1F8CB740" w:rsidR="00952077" w:rsidRPr="00896C75" w:rsidRDefault="00952077" w:rsidP="0095207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w:t>
      </w:r>
      <w:r w:rsidR="00B42B0D">
        <w:rPr>
          <w:rFonts w:eastAsia="宋体"/>
          <w:szCs w:val="24"/>
          <w:lang w:eastAsia="zh-CN"/>
        </w:rPr>
        <w:t>Nokia</w:t>
      </w:r>
      <w:r>
        <w:rPr>
          <w:rFonts w:eastAsia="宋体"/>
          <w:szCs w:val="24"/>
          <w:lang w:eastAsia="zh-CN"/>
        </w:rPr>
        <w:t xml:space="preserve">: </w:t>
      </w:r>
    </w:p>
    <w:p w14:paraId="25332C1E" w14:textId="1F476D2A" w:rsidR="00952077" w:rsidRDefault="00952077" w:rsidP="0095207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E6701">
        <w:rPr>
          <w:rFonts w:eastAsia="宋体"/>
          <w:szCs w:val="24"/>
          <w:lang w:eastAsia="zh-CN"/>
        </w:rPr>
        <w:t xml:space="preserve">Observation 1: </w:t>
      </w:r>
      <w:r w:rsidR="00B42B0D" w:rsidRPr="00B42B0D">
        <w:rPr>
          <w:rFonts w:eastAsia="宋体"/>
          <w:szCs w:val="24"/>
          <w:lang w:eastAsia="zh-CN"/>
        </w:rPr>
        <w:t>RF SIC is not feasible due to intolerable complexity and overwhelming processing burden</w:t>
      </w:r>
      <w:r w:rsidR="00B42B0D">
        <w:rPr>
          <w:rFonts w:eastAsia="宋体"/>
          <w:szCs w:val="24"/>
          <w:lang w:eastAsia="zh-CN"/>
        </w:rPr>
        <w:t xml:space="preserve">. </w:t>
      </w:r>
      <w:r w:rsidRPr="002E6701">
        <w:rPr>
          <w:rFonts w:eastAsia="宋体"/>
          <w:szCs w:val="24"/>
          <w:lang w:eastAsia="zh-CN"/>
        </w:rPr>
        <w:t xml:space="preserve"> </w:t>
      </w:r>
    </w:p>
    <w:p w14:paraId="1233B4F5" w14:textId="77777777" w:rsidR="0042304E" w:rsidRDefault="0042304E" w:rsidP="0042304E">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0BC9406E" w14:textId="77777777" w:rsidR="00952077" w:rsidRPr="00952077" w:rsidRDefault="00952077" w:rsidP="00815BCE">
      <w:pPr>
        <w:rPr>
          <w:lang w:eastAsia="zh-CN"/>
        </w:rPr>
      </w:pPr>
    </w:p>
    <w:p w14:paraId="4672607F" w14:textId="4C45BCDA" w:rsidR="00D73118" w:rsidRPr="00194BD6" w:rsidRDefault="00D73118" w:rsidP="0042304E">
      <w:pPr>
        <w:pStyle w:val="Heading4"/>
        <w:numPr>
          <w:ilvl w:val="0"/>
          <w:numId w:val="0"/>
        </w:numPr>
        <w:rPr>
          <w:lang w:val="en-US"/>
        </w:rPr>
      </w:pPr>
      <w:r w:rsidRPr="00194BD6">
        <w:rPr>
          <w:lang w:val="en-US"/>
        </w:rPr>
        <w:t xml:space="preserve">Issue 1-1-3: </w:t>
      </w:r>
      <w:proofErr w:type="spellStart"/>
      <w:r w:rsidR="00B42B0D" w:rsidRPr="00194BD6">
        <w:rPr>
          <w:lang w:val="en-US"/>
        </w:rPr>
        <w:t>Subband</w:t>
      </w:r>
      <w:proofErr w:type="spellEnd"/>
      <w:r w:rsidR="00B42B0D" w:rsidRPr="00194BD6">
        <w:rPr>
          <w:lang w:val="en-US"/>
        </w:rPr>
        <w:t xml:space="preserve"> filtering</w:t>
      </w:r>
      <w:r w:rsidRPr="00194BD6">
        <w:rPr>
          <w:lang w:val="en-US"/>
        </w:rPr>
        <w:t xml:space="preserve"> </w:t>
      </w:r>
    </w:p>
    <w:p w14:paraId="2CECC9EB" w14:textId="19AE8365" w:rsidR="00D73118" w:rsidRPr="00952077" w:rsidRDefault="00D73118" w:rsidP="00D73118">
      <w:pPr>
        <w:rPr>
          <w:lang w:val="en-US" w:eastAsia="zh-CN"/>
        </w:rPr>
      </w:pPr>
      <w:r w:rsidRPr="00952077">
        <w:rPr>
          <w:lang w:val="en-US" w:eastAsia="zh-CN"/>
        </w:rPr>
        <w:t xml:space="preserve">[Moderator] </w:t>
      </w:r>
      <w:r>
        <w:rPr>
          <w:lang w:val="en-US" w:eastAsia="zh-CN"/>
        </w:rPr>
        <w:t>Over</w:t>
      </w:r>
      <w:r w:rsidRPr="00952077">
        <w:rPr>
          <w:lang w:val="en-US" w:eastAsia="zh-CN"/>
        </w:rPr>
        <w:t xml:space="preserve"> RAN4#106-Bis-e</w:t>
      </w:r>
      <w:r>
        <w:rPr>
          <w:lang w:val="en-US" w:eastAsia="zh-CN"/>
        </w:rPr>
        <w:t xml:space="preserve"> and the past several RAN4 meetings</w:t>
      </w:r>
      <w:r w:rsidRPr="00952077">
        <w:rPr>
          <w:lang w:val="en-US" w:eastAsia="zh-CN"/>
        </w:rPr>
        <w:t xml:space="preserve">, </w:t>
      </w:r>
      <w:r w:rsidR="00B42B0D">
        <w:rPr>
          <w:lang w:val="en-US" w:eastAsia="zh-CN"/>
        </w:rPr>
        <w:t>the</w:t>
      </w:r>
      <w:r w:rsidRPr="00952077">
        <w:rPr>
          <w:lang w:val="en-US" w:eastAsia="zh-CN"/>
        </w:rPr>
        <w:t xml:space="preserve"> fea</w:t>
      </w:r>
      <w:r>
        <w:rPr>
          <w:lang w:val="en-US" w:eastAsia="zh-CN"/>
        </w:rPr>
        <w:t>sibility</w:t>
      </w:r>
      <w:r w:rsidR="00B42B0D">
        <w:rPr>
          <w:lang w:val="en-US" w:eastAsia="zh-CN"/>
        </w:rPr>
        <w:t xml:space="preserve"> on </w:t>
      </w:r>
      <w:proofErr w:type="spellStart"/>
      <w:r w:rsidR="00B42B0D">
        <w:rPr>
          <w:lang w:val="en-US" w:eastAsia="zh-CN"/>
        </w:rPr>
        <w:t>subband</w:t>
      </w:r>
      <w:proofErr w:type="spellEnd"/>
      <w:r w:rsidR="00B42B0D">
        <w:rPr>
          <w:lang w:val="en-US" w:eastAsia="zh-CN"/>
        </w:rPr>
        <w:t xml:space="preserve"> filtering</w:t>
      </w:r>
      <w:r>
        <w:rPr>
          <w:lang w:val="en-US" w:eastAsia="zh-CN"/>
        </w:rPr>
        <w:t xml:space="preserve"> is discussed extensively. The following agreement</w:t>
      </w:r>
      <w:r w:rsidR="00B42B0D">
        <w:rPr>
          <w:lang w:val="en-US" w:eastAsia="zh-CN"/>
        </w:rPr>
        <w:t>s and WFs</w:t>
      </w:r>
      <w:r>
        <w:rPr>
          <w:lang w:val="en-US" w:eastAsia="zh-CN"/>
        </w:rPr>
        <w:t xml:space="preserve"> </w:t>
      </w:r>
      <w:r w:rsidR="00B42B0D">
        <w:rPr>
          <w:lang w:val="en-US" w:eastAsia="zh-CN"/>
        </w:rPr>
        <w:t>are</w:t>
      </w:r>
      <w:r>
        <w:rPr>
          <w:lang w:val="en-US" w:eastAsia="zh-CN"/>
        </w:rPr>
        <w:t xml:space="preserve"> captured in the </w:t>
      </w:r>
      <w:r w:rsidR="00B42B0D">
        <w:rPr>
          <w:lang w:val="en-US" w:eastAsia="zh-CN"/>
        </w:rPr>
        <w:t xml:space="preserve">WF </w:t>
      </w:r>
      <w:r>
        <w:rPr>
          <w:lang w:val="en-US" w:eastAsia="zh-CN"/>
        </w:rPr>
        <w:t xml:space="preserve">R4-2306006 </w:t>
      </w:r>
      <w:r w:rsidR="00B42B0D">
        <w:rPr>
          <w:lang w:val="en-US" w:eastAsia="zh-CN"/>
        </w:rPr>
        <w:t>and LS R4-2306004</w:t>
      </w:r>
      <w:r>
        <w:rPr>
          <w:lang w:val="en-US" w:eastAsia="zh-CN"/>
        </w:rPr>
        <w:t xml:space="preserve">. </w:t>
      </w:r>
    </w:p>
    <w:tbl>
      <w:tblPr>
        <w:tblStyle w:val="TableGrid"/>
        <w:tblW w:w="0" w:type="auto"/>
        <w:tblLook w:val="04A0" w:firstRow="1" w:lastRow="0" w:firstColumn="1" w:lastColumn="0" w:noHBand="0" w:noVBand="1"/>
      </w:tblPr>
      <w:tblGrid>
        <w:gridCol w:w="9629"/>
      </w:tblGrid>
      <w:tr w:rsidR="00D73118" w:rsidRPr="008A3DC7" w14:paraId="6206AA08" w14:textId="77777777" w:rsidTr="004778CD">
        <w:tc>
          <w:tcPr>
            <w:tcW w:w="9629" w:type="dxa"/>
          </w:tcPr>
          <w:p w14:paraId="198A4E8E" w14:textId="77777777" w:rsidR="008A3DC7" w:rsidRPr="008A3DC7" w:rsidRDefault="008A3DC7" w:rsidP="008A3DC7">
            <w:pPr>
              <w:spacing w:after="120"/>
              <w:rPr>
                <w:rFonts w:eastAsiaTheme="minorEastAsia"/>
                <w:b/>
                <w:bCs/>
                <w:iCs/>
                <w:sz w:val="18"/>
                <w:szCs w:val="18"/>
                <w:lang w:val="en-US" w:eastAsia="zh-CN"/>
              </w:rPr>
            </w:pPr>
            <w:r w:rsidRPr="008A3DC7">
              <w:rPr>
                <w:rFonts w:eastAsiaTheme="minorEastAsia"/>
                <w:b/>
                <w:bCs/>
                <w:iCs/>
                <w:sz w:val="18"/>
                <w:szCs w:val="18"/>
                <w:lang w:val="en-US" w:eastAsia="zh-CN"/>
              </w:rPr>
              <w:t>&lt;Captured in R4-2306006&gt;</w:t>
            </w:r>
          </w:p>
          <w:p w14:paraId="097EC26A" w14:textId="320C3642" w:rsidR="008A3DC7" w:rsidRPr="008A3DC7" w:rsidRDefault="008A3DC7" w:rsidP="008A3DC7">
            <w:pPr>
              <w:spacing w:after="120"/>
              <w:rPr>
                <w:rFonts w:eastAsiaTheme="minorEastAsia"/>
                <w:b/>
                <w:bCs/>
                <w:iCs/>
                <w:sz w:val="18"/>
                <w:szCs w:val="18"/>
                <w:lang w:val="en-US" w:eastAsia="zh-CN"/>
              </w:rPr>
            </w:pPr>
            <w:r w:rsidRPr="008A3DC7">
              <w:rPr>
                <w:rFonts w:eastAsiaTheme="minorEastAsia"/>
                <w:b/>
                <w:bCs/>
                <w:iCs/>
                <w:sz w:val="18"/>
                <w:szCs w:val="18"/>
                <w:lang w:val="en-US" w:eastAsia="zh-CN"/>
              </w:rPr>
              <w:t>Issue 2-3-2: Impact on RSI from analogue sub-band filter</w:t>
            </w:r>
          </w:p>
          <w:p w14:paraId="5EF50DBC" w14:textId="77777777" w:rsidR="008A3DC7" w:rsidRPr="008A3DC7" w:rsidRDefault="008A3DC7" w:rsidP="008A3DC7">
            <w:pPr>
              <w:spacing w:after="120"/>
              <w:rPr>
                <w:rFonts w:eastAsiaTheme="minorEastAsia"/>
                <w:iCs/>
                <w:sz w:val="18"/>
                <w:szCs w:val="18"/>
                <w:lang w:val="en-US" w:eastAsia="zh-CN"/>
              </w:rPr>
            </w:pPr>
            <w:r w:rsidRPr="008A3DC7">
              <w:rPr>
                <w:b/>
                <w:bCs/>
                <w:sz w:val="18"/>
                <w:szCs w:val="18"/>
                <w:lang w:eastAsia="zh-CN"/>
              </w:rPr>
              <w:t>Agreement</w:t>
            </w:r>
            <w:r w:rsidRPr="008A3DC7">
              <w:rPr>
                <w:rFonts w:eastAsiaTheme="minorEastAsia"/>
                <w:iCs/>
                <w:sz w:val="18"/>
                <w:szCs w:val="18"/>
                <w:lang w:val="en-US" w:eastAsia="zh-CN"/>
              </w:rPr>
              <w:t xml:space="preserve">: </w:t>
            </w:r>
          </w:p>
          <w:p w14:paraId="7A1CCC18" w14:textId="77777777" w:rsidR="008A3DC7" w:rsidRPr="008A3DC7" w:rsidRDefault="008A3DC7" w:rsidP="00C55094">
            <w:pPr>
              <w:pStyle w:val="ListParagraph"/>
              <w:numPr>
                <w:ilvl w:val="0"/>
                <w:numId w:val="5"/>
              </w:numPr>
              <w:spacing w:after="120"/>
              <w:ind w:firstLineChars="0"/>
              <w:rPr>
                <w:rFonts w:eastAsiaTheme="minorEastAsia"/>
                <w:iCs/>
                <w:sz w:val="18"/>
                <w:szCs w:val="18"/>
                <w:lang w:val="en-US" w:eastAsia="zh-CN"/>
              </w:rPr>
            </w:pPr>
            <w:r w:rsidRPr="008A3DC7">
              <w:rPr>
                <w:rFonts w:eastAsiaTheme="minorEastAsia"/>
                <w:iCs/>
                <w:sz w:val="18"/>
                <w:szCs w:val="18"/>
                <w:lang w:val="en-US" w:eastAsia="zh-CN"/>
              </w:rPr>
              <w:t>FFS the impact on RSI from analogue sub-band filter</w:t>
            </w:r>
          </w:p>
          <w:p w14:paraId="3DCEBD04" w14:textId="77777777" w:rsidR="008A3DC7" w:rsidRPr="008A3DC7" w:rsidRDefault="008A3DC7" w:rsidP="00C55094">
            <w:pPr>
              <w:pStyle w:val="ListParagraph"/>
              <w:numPr>
                <w:ilvl w:val="1"/>
                <w:numId w:val="5"/>
              </w:numPr>
              <w:spacing w:after="120"/>
              <w:ind w:firstLineChars="0"/>
              <w:rPr>
                <w:rFonts w:eastAsiaTheme="minorEastAsia"/>
                <w:iCs/>
                <w:sz w:val="18"/>
                <w:szCs w:val="18"/>
                <w:lang w:val="en-US" w:eastAsia="zh-CN"/>
              </w:rPr>
            </w:pPr>
            <w:r w:rsidRPr="008A3DC7">
              <w:rPr>
                <w:rFonts w:eastAsiaTheme="minorEastAsia"/>
                <w:iCs/>
                <w:sz w:val="18"/>
                <w:szCs w:val="18"/>
                <w:lang w:val="en-US" w:eastAsia="zh-CN"/>
              </w:rPr>
              <w:t>FFS the implementation feasibility of sub-band filter in WA and MR BS classes</w:t>
            </w:r>
          </w:p>
          <w:p w14:paraId="51FC31B8" w14:textId="77777777" w:rsidR="00D73118" w:rsidRPr="008A3DC7" w:rsidRDefault="008A3DC7" w:rsidP="00C55094">
            <w:pPr>
              <w:pStyle w:val="ListParagraph"/>
              <w:numPr>
                <w:ilvl w:val="2"/>
                <w:numId w:val="5"/>
              </w:numPr>
              <w:spacing w:after="120"/>
              <w:ind w:firstLineChars="0"/>
              <w:rPr>
                <w:rFonts w:eastAsiaTheme="minorEastAsia"/>
                <w:iCs/>
                <w:sz w:val="18"/>
                <w:szCs w:val="18"/>
                <w:lang w:val="en-US" w:eastAsia="zh-CN"/>
              </w:rPr>
            </w:pPr>
            <w:r w:rsidRPr="008A3DC7">
              <w:rPr>
                <w:rFonts w:eastAsiaTheme="minorEastAsia"/>
                <w:iCs/>
                <w:sz w:val="18"/>
                <w:szCs w:val="18"/>
                <w:lang w:val="en-US" w:eastAsia="zh-CN"/>
              </w:rPr>
              <w:t>If no consensus reached, companies are encouraged to provide per-company analysis in their own feasibility section.</w:t>
            </w:r>
          </w:p>
          <w:p w14:paraId="66784AEC" w14:textId="77777777" w:rsidR="008A3DC7" w:rsidRPr="008A3DC7" w:rsidRDefault="008A3DC7" w:rsidP="008A3DC7">
            <w:pPr>
              <w:spacing w:after="120"/>
              <w:rPr>
                <w:sz w:val="18"/>
                <w:szCs w:val="18"/>
                <w:lang w:eastAsia="ja-JP"/>
              </w:rPr>
            </w:pPr>
          </w:p>
          <w:p w14:paraId="12DE9219" w14:textId="1410E044" w:rsidR="008A3DC7" w:rsidRPr="008A3DC7" w:rsidRDefault="008A3DC7" w:rsidP="008A3DC7">
            <w:pPr>
              <w:spacing w:after="120"/>
              <w:rPr>
                <w:sz w:val="18"/>
                <w:szCs w:val="18"/>
                <w:lang w:eastAsia="ja-JP"/>
              </w:rPr>
            </w:pPr>
            <w:r w:rsidRPr="008A3DC7">
              <w:rPr>
                <w:sz w:val="18"/>
                <w:szCs w:val="18"/>
                <w:lang w:eastAsia="ja-JP"/>
              </w:rPr>
              <w:t>&lt;Captured in R4-2306004&gt;</w:t>
            </w:r>
          </w:p>
          <w:p w14:paraId="7F978578" w14:textId="77777777" w:rsidR="008A3DC7" w:rsidRPr="008A3DC7" w:rsidRDefault="008A3DC7" w:rsidP="008A3DC7">
            <w:pPr>
              <w:spacing w:after="120"/>
              <w:rPr>
                <w:sz w:val="18"/>
                <w:szCs w:val="18"/>
              </w:rPr>
            </w:pPr>
            <w:r w:rsidRPr="008A3DC7">
              <w:rPr>
                <w:sz w:val="18"/>
                <w:szCs w:val="18"/>
                <w:lang w:eastAsia="ja-JP"/>
              </w:rPr>
              <w:t>Furthermore, RAN4 made the following agreement on noise figure model (i.e., noise figure over average total input power, captured in RAN4 LS R4-2302885)</w:t>
            </w:r>
            <w:r w:rsidRPr="008A3DC7">
              <w:rPr>
                <w:sz w:val="18"/>
                <w:szCs w:val="18"/>
              </w:rPr>
              <w:t>:</w:t>
            </w:r>
          </w:p>
          <w:p w14:paraId="72E85C3A" w14:textId="77777777" w:rsidR="008A3DC7" w:rsidRPr="008A3DC7" w:rsidRDefault="008A3DC7" w:rsidP="00C55094">
            <w:pPr>
              <w:pStyle w:val="ListParagraph"/>
              <w:numPr>
                <w:ilvl w:val="0"/>
                <w:numId w:val="7"/>
              </w:numPr>
              <w:spacing w:after="120"/>
              <w:ind w:firstLineChars="0"/>
              <w:rPr>
                <w:sz w:val="18"/>
                <w:szCs w:val="18"/>
                <w:lang w:eastAsia="ja-JP"/>
              </w:rPr>
            </w:pPr>
            <w:r w:rsidRPr="008A3DC7">
              <w:rPr>
                <w:sz w:val="18"/>
                <w:szCs w:val="18"/>
                <w:lang w:eastAsia="ja-JP"/>
              </w:rPr>
              <w:t xml:space="preserve">For typical FR1 WA BS implementation, companies have different views on sub-band filter, and based on companies’ proposal on the implementation with sub-band filter, the blocking performance can be improved around 10 </w:t>
            </w:r>
            <w:proofErr w:type="spellStart"/>
            <w:r w:rsidRPr="008A3DC7">
              <w:rPr>
                <w:sz w:val="18"/>
                <w:szCs w:val="18"/>
                <w:lang w:eastAsia="ja-JP"/>
              </w:rPr>
              <w:t>dB.</w:t>
            </w:r>
            <w:proofErr w:type="spellEnd"/>
            <w:r w:rsidRPr="008A3DC7">
              <w:rPr>
                <w:sz w:val="18"/>
                <w:szCs w:val="18"/>
                <w:lang w:eastAsia="ja-JP"/>
              </w:rPr>
              <w:t xml:space="preserve"> The following values of A and B can apply to the noise figure model if sub-band filter adopted.</w:t>
            </w:r>
          </w:p>
          <w:p w14:paraId="57272537" w14:textId="77777777" w:rsidR="008A3DC7" w:rsidRPr="008A3DC7" w:rsidRDefault="008A3DC7" w:rsidP="00C55094">
            <w:pPr>
              <w:pStyle w:val="ListParagraph"/>
              <w:numPr>
                <w:ilvl w:val="1"/>
                <w:numId w:val="7"/>
              </w:numPr>
              <w:spacing w:after="120"/>
              <w:ind w:firstLineChars="0"/>
              <w:rPr>
                <w:sz w:val="18"/>
                <w:szCs w:val="18"/>
                <w:lang w:eastAsia="ja-JP"/>
              </w:rPr>
            </w:pPr>
            <w:r w:rsidRPr="008A3DC7">
              <w:rPr>
                <w:sz w:val="18"/>
                <w:szCs w:val="18"/>
                <w:lang w:eastAsia="ja-JP"/>
              </w:rPr>
              <w:t>The values of A, B, C and D:</w:t>
            </w:r>
          </w:p>
          <w:p w14:paraId="13CB8A79" w14:textId="77777777" w:rsidR="008A3DC7" w:rsidRPr="008A3DC7" w:rsidRDefault="008A3DC7" w:rsidP="00C55094">
            <w:pPr>
              <w:pStyle w:val="ListParagraph"/>
              <w:numPr>
                <w:ilvl w:val="2"/>
                <w:numId w:val="7"/>
              </w:numPr>
              <w:spacing w:after="120"/>
              <w:ind w:firstLineChars="0"/>
              <w:rPr>
                <w:sz w:val="18"/>
                <w:szCs w:val="18"/>
                <w:lang w:eastAsia="ja-JP"/>
              </w:rPr>
            </w:pPr>
            <w:r w:rsidRPr="008A3DC7">
              <w:rPr>
                <w:sz w:val="18"/>
                <w:szCs w:val="18"/>
                <w:lang w:eastAsia="ja-JP"/>
              </w:rPr>
              <w:t>A = -35dBm</w:t>
            </w:r>
          </w:p>
          <w:p w14:paraId="028BEF1F" w14:textId="77777777" w:rsidR="008A3DC7" w:rsidRPr="008A3DC7" w:rsidRDefault="008A3DC7" w:rsidP="00C55094">
            <w:pPr>
              <w:pStyle w:val="ListParagraph"/>
              <w:numPr>
                <w:ilvl w:val="2"/>
                <w:numId w:val="7"/>
              </w:numPr>
              <w:spacing w:after="120"/>
              <w:ind w:firstLineChars="0"/>
              <w:rPr>
                <w:sz w:val="18"/>
                <w:szCs w:val="18"/>
                <w:lang w:eastAsia="ja-JP"/>
              </w:rPr>
            </w:pPr>
            <w:r w:rsidRPr="008A3DC7">
              <w:rPr>
                <w:sz w:val="18"/>
                <w:szCs w:val="18"/>
                <w:lang w:eastAsia="ja-JP"/>
              </w:rPr>
              <w:t>B = -17dBm</w:t>
            </w:r>
          </w:p>
          <w:p w14:paraId="4D611D5A" w14:textId="77777777" w:rsidR="008A3DC7" w:rsidRPr="008A3DC7" w:rsidRDefault="008A3DC7" w:rsidP="00C55094">
            <w:pPr>
              <w:pStyle w:val="ListParagraph"/>
              <w:numPr>
                <w:ilvl w:val="2"/>
                <w:numId w:val="7"/>
              </w:numPr>
              <w:spacing w:after="120"/>
              <w:ind w:firstLineChars="0"/>
              <w:rPr>
                <w:sz w:val="18"/>
                <w:szCs w:val="18"/>
                <w:lang w:eastAsia="ja-JP"/>
              </w:rPr>
            </w:pPr>
            <w:r w:rsidRPr="008A3DC7">
              <w:rPr>
                <w:sz w:val="18"/>
                <w:szCs w:val="18"/>
                <w:lang w:eastAsia="ja-JP"/>
              </w:rPr>
              <w:t>C = 5dB</w:t>
            </w:r>
          </w:p>
          <w:p w14:paraId="21AFDC2B" w14:textId="77777777" w:rsidR="008A3DC7" w:rsidRPr="008A3DC7" w:rsidRDefault="008A3DC7" w:rsidP="00C55094">
            <w:pPr>
              <w:pStyle w:val="ListParagraph"/>
              <w:numPr>
                <w:ilvl w:val="2"/>
                <w:numId w:val="7"/>
              </w:numPr>
              <w:spacing w:after="120"/>
              <w:ind w:firstLineChars="0"/>
              <w:rPr>
                <w:sz w:val="18"/>
                <w:szCs w:val="18"/>
                <w:lang w:eastAsia="ja-JP"/>
              </w:rPr>
            </w:pPr>
            <w:r w:rsidRPr="008A3DC7">
              <w:rPr>
                <w:sz w:val="18"/>
                <w:szCs w:val="18"/>
                <w:lang w:eastAsia="ja-JP"/>
              </w:rPr>
              <w:t>D = 14dB</w:t>
            </w:r>
          </w:p>
          <w:p w14:paraId="1F42D589" w14:textId="7ABDEA4B" w:rsidR="008A3DC7" w:rsidRPr="008A3DC7" w:rsidRDefault="008A3DC7" w:rsidP="00C55094">
            <w:pPr>
              <w:pStyle w:val="ListParagraph"/>
              <w:numPr>
                <w:ilvl w:val="0"/>
                <w:numId w:val="14"/>
              </w:numPr>
              <w:spacing w:after="120"/>
              <w:ind w:firstLineChars="0"/>
              <w:rPr>
                <w:sz w:val="18"/>
                <w:szCs w:val="18"/>
                <w:lang w:eastAsia="ja-JP"/>
              </w:rPr>
            </w:pPr>
            <w:r w:rsidRPr="008A3DC7">
              <w:rPr>
                <w:sz w:val="18"/>
                <w:szCs w:val="18"/>
                <w:lang w:eastAsia="ja-JP"/>
              </w:rPr>
              <w:t xml:space="preserve">Note: RAN4 has not reach consensus on the implementation feasibility of sub-band filter. RAN4 will further evaluate and update to RAN1 if needed.  </w:t>
            </w:r>
          </w:p>
        </w:tc>
      </w:tr>
    </w:tbl>
    <w:p w14:paraId="34B5D6C3" w14:textId="77777777" w:rsidR="00D73118" w:rsidRDefault="00D73118" w:rsidP="00D73118">
      <w:pPr>
        <w:rPr>
          <w:lang w:eastAsia="zh-CN"/>
        </w:rPr>
      </w:pPr>
    </w:p>
    <w:p w14:paraId="3EFCD939" w14:textId="6F0C665B" w:rsidR="00D73118" w:rsidRPr="00896C75" w:rsidRDefault="00D73118" w:rsidP="00D7311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lastRenderedPageBreak/>
        <w:t>Proposals/Observations</w:t>
      </w:r>
      <w:r>
        <w:rPr>
          <w:rFonts w:eastAsia="宋体"/>
          <w:szCs w:val="24"/>
          <w:lang w:eastAsia="zh-CN"/>
        </w:rPr>
        <w:t xml:space="preserve">: </w:t>
      </w:r>
    </w:p>
    <w:p w14:paraId="76707FC7" w14:textId="41AB98A9" w:rsidR="007F2CE4" w:rsidRPr="007F2CE4" w:rsidRDefault="007F2CE4" w:rsidP="007F2CE4">
      <w:pPr>
        <w:pStyle w:val="ListParagraph"/>
        <w:numPr>
          <w:ilvl w:val="1"/>
          <w:numId w:val="1"/>
        </w:numPr>
        <w:spacing w:after="120" w:line="259" w:lineRule="auto"/>
        <w:ind w:firstLineChars="0"/>
        <w:rPr>
          <w:rFonts w:eastAsia="宋体"/>
          <w:szCs w:val="24"/>
          <w:lang w:eastAsia="zh-CN"/>
        </w:rPr>
      </w:pPr>
      <w:r w:rsidRPr="007F2CE4">
        <w:rPr>
          <w:rFonts w:eastAsia="宋体"/>
          <w:szCs w:val="24"/>
          <w:lang w:eastAsia="zh-CN"/>
        </w:rPr>
        <w:t>Observation 1</w:t>
      </w:r>
      <w:r>
        <w:rPr>
          <w:rFonts w:eastAsia="宋体"/>
          <w:szCs w:val="24"/>
          <w:lang w:eastAsia="zh-CN"/>
        </w:rPr>
        <w:t xml:space="preserve"> (CMCC)</w:t>
      </w:r>
      <w:r w:rsidRPr="007F2CE4">
        <w:rPr>
          <w:rFonts w:eastAsia="宋体"/>
          <w:szCs w:val="24"/>
          <w:lang w:eastAsia="zh-CN"/>
        </w:rPr>
        <w:t>: it seems certain assumed spatial isolation value may lead to larger input power than assumed -43dBm blocking level if without additional RF RSI or RF sub-band filter solution.</w:t>
      </w:r>
    </w:p>
    <w:p w14:paraId="5CC33087" w14:textId="318923D3" w:rsidR="007F2CE4" w:rsidRDefault="007F2CE4" w:rsidP="007F2CE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F2CE4">
        <w:rPr>
          <w:rFonts w:eastAsia="宋体"/>
          <w:szCs w:val="24"/>
          <w:lang w:eastAsia="zh-CN"/>
        </w:rPr>
        <w:t xml:space="preserve">Proposal </w:t>
      </w:r>
      <w:r>
        <w:rPr>
          <w:rFonts w:eastAsia="宋体"/>
          <w:szCs w:val="24"/>
          <w:lang w:eastAsia="zh-CN"/>
        </w:rPr>
        <w:t>1 (CMCC)</w:t>
      </w:r>
      <w:r w:rsidRPr="007F2CE4">
        <w:rPr>
          <w:rFonts w:eastAsia="宋体"/>
          <w:szCs w:val="24"/>
          <w:lang w:eastAsia="zh-CN"/>
        </w:rPr>
        <w:t>: RF RSI or RF sub-band filter solution would help to reduce input power and avoid blocking in some cases when spatial isolation is limited. It’s encouraged to have detailed analysis of RF RSI feasibility or RF sub-band filter solution feasibility in final TR.</w:t>
      </w:r>
    </w:p>
    <w:p w14:paraId="05262625" w14:textId="64A21322" w:rsidR="00D73118" w:rsidRDefault="00D73118" w:rsidP="00D7311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E6701">
        <w:rPr>
          <w:rFonts w:eastAsia="宋体"/>
          <w:szCs w:val="24"/>
          <w:lang w:eastAsia="zh-CN"/>
        </w:rPr>
        <w:t xml:space="preserve">Observation </w:t>
      </w:r>
      <w:r w:rsidR="007F2CE4">
        <w:rPr>
          <w:rFonts w:eastAsia="宋体"/>
          <w:szCs w:val="24"/>
          <w:lang w:eastAsia="zh-CN"/>
        </w:rPr>
        <w:t>2 (Nokia)</w:t>
      </w:r>
      <w:r w:rsidRPr="002E6701">
        <w:rPr>
          <w:rFonts w:eastAsia="宋体"/>
          <w:szCs w:val="24"/>
          <w:lang w:eastAsia="zh-CN"/>
        </w:rPr>
        <w:t xml:space="preserve">: </w:t>
      </w:r>
      <w:r w:rsidR="0042304E" w:rsidRPr="0042304E">
        <w:rPr>
          <w:rFonts w:eastAsia="宋体"/>
          <w:szCs w:val="24"/>
          <w:lang w:eastAsia="zh-CN"/>
        </w:rPr>
        <w:t>Sub-band filtering is not feasible due to reasons mentioned above</w:t>
      </w:r>
    </w:p>
    <w:tbl>
      <w:tblPr>
        <w:tblStyle w:val="TableGrid"/>
        <w:tblW w:w="0" w:type="auto"/>
        <w:tblInd w:w="562" w:type="dxa"/>
        <w:tblLook w:val="04A0" w:firstRow="1" w:lastRow="0" w:firstColumn="1" w:lastColumn="0" w:noHBand="0" w:noVBand="1"/>
      </w:tblPr>
      <w:tblGrid>
        <w:gridCol w:w="9067"/>
      </w:tblGrid>
      <w:tr w:rsidR="0042304E" w14:paraId="6156356A" w14:textId="77777777" w:rsidTr="0042304E">
        <w:tc>
          <w:tcPr>
            <w:tcW w:w="9067" w:type="dxa"/>
          </w:tcPr>
          <w:p w14:paraId="434C1AF2" w14:textId="77777777" w:rsidR="0042304E" w:rsidRDefault="0042304E" w:rsidP="00C55094">
            <w:pPr>
              <w:pStyle w:val="ListParagraph"/>
              <w:numPr>
                <w:ilvl w:val="0"/>
                <w:numId w:val="16"/>
              </w:numPr>
              <w:overflowPunct/>
              <w:autoSpaceDE/>
              <w:autoSpaceDN/>
              <w:adjustRightInd/>
              <w:spacing w:after="160" w:line="259" w:lineRule="auto"/>
              <w:ind w:firstLineChars="0"/>
              <w:contextualSpacing/>
              <w:textAlignment w:val="auto"/>
            </w:pPr>
            <w:r>
              <w:t>Analog sub-band filtering in the RF domain. It has been demonstrated by simulations, that in order to achieve meaningful inter-</w:t>
            </w:r>
            <w:proofErr w:type="spellStart"/>
            <w:r>
              <w:t>subband</w:t>
            </w:r>
            <w:proofErr w:type="spellEnd"/>
            <w:r>
              <w:t xml:space="preserve"> filtering, high insertion loss must be accepted.</w:t>
            </w:r>
          </w:p>
          <w:p w14:paraId="59B27DEB" w14:textId="77777777" w:rsidR="0042304E" w:rsidRDefault="0042304E" w:rsidP="00C55094">
            <w:pPr>
              <w:pStyle w:val="ListParagraph"/>
              <w:numPr>
                <w:ilvl w:val="1"/>
                <w:numId w:val="16"/>
              </w:numPr>
              <w:overflowPunct/>
              <w:autoSpaceDE/>
              <w:autoSpaceDN/>
              <w:adjustRightInd/>
              <w:spacing w:after="160" w:line="259" w:lineRule="auto"/>
              <w:ind w:firstLineChars="0"/>
              <w:contextualSpacing/>
              <w:textAlignment w:val="auto"/>
            </w:pPr>
            <w:r>
              <w:t>High insertion loss before the LNA will increase the receiver noise figure, and negate any system gains of SBFD.</w:t>
            </w:r>
          </w:p>
          <w:p w14:paraId="2F958F91" w14:textId="77777777" w:rsidR="0042304E" w:rsidRDefault="0042304E" w:rsidP="00C55094">
            <w:pPr>
              <w:pStyle w:val="ListParagraph"/>
              <w:numPr>
                <w:ilvl w:val="1"/>
                <w:numId w:val="16"/>
              </w:numPr>
              <w:overflowPunct/>
              <w:autoSpaceDE/>
              <w:autoSpaceDN/>
              <w:adjustRightInd/>
              <w:spacing w:after="160" w:line="259" w:lineRule="auto"/>
              <w:ind w:firstLineChars="0"/>
              <w:contextualSpacing/>
              <w:textAlignment w:val="auto"/>
            </w:pPr>
            <w:r>
              <w:t>High insertion loss placed after the LNA does not reduce LNA linearity requirements. Improved linearity LNAs are needed that add to cost and power consumption, which leads to thermal management issues. Other challenges include:</w:t>
            </w:r>
          </w:p>
          <w:p w14:paraId="17B1766F" w14:textId="77777777" w:rsidR="0042304E" w:rsidRDefault="0042304E" w:rsidP="00C55094">
            <w:pPr>
              <w:pStyle w:val="ListParagraph"/>
              <w:numPr>
                <w:ilvl w:val="2"/>
                <w:numId w:val="16"/>
              </w:numPr>
              <w:overflowPunct/>
              <w:autoSpaceDE/>
              <w:autoSpaceDN/>
              <w:adjustRightInd/>
              <w:spacing w:after="160" w:line="259" w:lineRule="auto"/>
              <w:ind w:firstLineChars="0"/>
              <w:contextualSpacing/>
              <w:textAlignment w:val="auto"/>
            </w:pPr>
            <w:r>
              <w:t>Significant insertion loss → NF increase that can hardly be accommodated in the 1 dB desensitization budget.</w:t>
            </w:r>
          </w:p>
          <w:p w14:paraId="0E19421D" w14:textId="77777777" w:rsidR="0042304E" w:rsidRDefault="0042304E" w:rsidP="00C55094">
            <w:pPr>
              <w:pStyle w:val="ListParagraph"/>
              <w:numPr>
                <w:ilvl w:val="2"/>
                <w:numId w:val="16"/>
              </w:numPr>
              <w:overflowPunct/>
              <w:autoSpaceDE/>
              <w:autoSpaceDN/>
              <w:adjustRightInd/>
              <w:spacing w:after="160" w:line="259" w:lineRule="auto"/>
              <w:ind w:firstLineChars="0"/>
              <w:contextualSpacing/>
              <w:textAlignment w:val="auto"/>
            </w:pPr>
            <w:r>
              <w:t>Considerable transition band and temperature dependency of the passband position → larger guard band between the sub-bands needed and less BW is usable for UL</w:t>
            </w:r>
          </w:p>
          <w:p w14:paraId="7A0A1871" w14:textId="77777777" w:rsidR="0042304E" w:rsidRDefault="0042304E" w:rsidP="00C55094">
            <w:pPr>
              <w:pStyle w:val="ListParagraph"/>
              <w:numPr>
                <w:ilvl w:val="2"/>
                <w:numId w:val="16"/>
              </w:numPr>
              <w:overflowPunct/>
              <w:autoSpaceDE/>
              <w:autoSpaceDN/>
              <w:adjustRightInd/>
              <w:spacing w:after="160" w:line="259" w:lineRule="auto"/>
              <w:ind w:firstLineChars="0"/>
              <w:contextualSpacing/>
              <w:textAlignment w:val="auto"/>
            </w:pPr>
            <w:r>
              <w:t xml:space="preserve">Group delay distortion close to the cut-off frequencies </w:t>
            </w:r>
          </w:p>
          <w:p w14:paraId="705892F2" w14:textId="77777777" w:rsidR="0042304E" w:rsidRDefault="0042304E" w:rsidP="00C55094">
            <w:pPr>
              <w:pStyle w:val="ListParagraph"/>
              <w:numPr>
                <w:ilvl w:val="2"/>
                <w:numId w:val="16"/>
              </w:numPr>
              <w:overflowPunct/>
              <w:autoSpaceDE/>
              <w:autoSpaceDN/>
              <w:adjustRightInd/>
              <w:spacing w:after="160" w:line="259" w:lineRule="auto"/>
              <w:ind w:firstLineChars="0"/>
              <w:contextualSpacing/>
              <w:textAlignment w:val="auto"/>
            </w:pPr>
            <w:r>
              <w:t xml:space="preserve">Incompatibility with a typical multi-carrier </w:t>
            </w:r>
            <w:proofErr w:type="spellStart"/>
            <w:r>
              <w:t>gNB</w:t>
            </w:r>
            <w:proofErr w:type="spellEnd"/>
            <w:r>
              <w:t xml:space="preserve"> design</w:t>
            </w:r>
          </w:p>
          <w:p w14:paraId="110A3D56" w14:textId="77777777" w:rsidR="0042304E" w:rsidRDefault="0042304E" w:rsidP="00C55094">
            <w:pPr>
              <w:pStyle w:val="ListParagraph"/>
              <w:numPr>
                <w:ilvl w:val="2"/>
                <w:numId w:val="16"/>
              </w:numPr>
              <w:overflowPunct/>
              <w:autoSpaceDE/>
              <w:autoSpaceDN/>
              <w:adjustRightInd/>
              <w:spacing w:after="160" w:line="259" w:lineRule="auto"/>
              <w:ind w:firstLineChars="0"/>
              <w:contextualSpacing/>
              <w:textAlignment w:val="auto"/>
            </w:pPr>
            <w:r>
              <w:t>Increased complexity as switches are needed for by-pass in UL slots for full BW</w:t>
            </w:r>
          </w:p>
          <w:p w14:paraId="50DFC39D" w14:textId="77777777" w:rsidR="0042304E" w:rsidRDefault="0042304E" w:rsidP="00C55094">
            <w:pPr>
              <w:pStyle w:val="ListParagraph"/>
              <w:numPr>
                <w:ilvl w:val="2"/>
                <w:numId w:val="16"/>
              </w:numPr>
              <w:overflowPunct/>
              <w:autoSpaceDE/>
              <w:autoSpaceDN/>
              <w:adjustRightInd/>
              <w:spacing w:after="160" w:line="259" w:lineRule="auto"/>
              <w:ind w:firstLineChars="0"/>
              <w:contextualSpacing/>
              <w:textAlignment w:val="auto"/>
            </w:pPr>
            <w:r>
              <w:t xml:space="preserve">Additional space needed in RX chain that is not available in typical </w:t>
            </w:r>
            <w:proofErr w:type="spellStart"/>
            <w:r>
              <w:t>gNB</w:t>
            </w:r>
            <w:proofErr w:type="spellEnd"/>
            <w:r>
              <w:t xml:space="preserve"> design</w:t>
            </w:r>
          </w:p>
          <w:p w14:paraId="336040CB" w14:textId="77777777" w:rsidR="0042304E" w:rsidRDefault="0042304E" w:rsidP="00C55094">
            <w:pPr>
              <w:pStyle w:val="ListParagraph"/>
              <w:numPr>
                <w:ilvl w:val="2"/>
                <w:numId w:val="16"/>
              </w:numPr>
              <w:overflowPunct/>
              <w:autoSpaceDE/>
              <w:autoSpaceDN/>
              <w:adjustRightInd/>
              <w:spacing w:after="160" w:line="259" w:lineRule="auto"/>
              <w:ind w:firstLineChars="0"/>
              <w:contextualSpacing/>
              <w:textAlignment w:val="auto"/>
            </w:pPr>
            <w:r>
              <w:t>Overall additional power consumption which leads to thermal management issues</w:t>
            </w:r>
          </w:p>
          <w:p w14:paraId="0EA26EA9" w14:textId="77777777" w:rsidR="0042304E" w:rsidRDefault="0042304E" w:rsidP="00C55094">
            <w:pPr>
              <w:pStyle w:val="ListParagraph"/>
              <w:numPr>
                <w:ilvl w:val="2"/>
                <w:numId w:val="16"/>
              </w:numPr>
              <w:overflowPunct/>
              <w:autoSpaceDE/>
              <w:autoSpaceDN/>
              <w:adjustRightInd/>
              <w:spacing w:after="160" w:line="259" w:lineRule="auto"/>
              <w:ind w:firstLineChars="0"/>
              <w:contextualSpacing/>
              <w:textAlignment w:val="auto"/>
            </w:pPr>
            <w:r>
              <w:t xml:space="preserve">Frequency drift over temperature that will impact filter insertion loss and rejection performance, hence impacts the RX </w:t>
            </w:r>
            <w:proofErr w:type="spellStart"/>
            <w:r>
              <w:t>lineup</w:t>
            </w:r>
            <w:proofErr w:type="spellEnd"/>
            <w:r>
              <w:t xml:space="preserve"> performance</w:t>
            </w:r>
          </w:p>
          <w:p w14:paraId="4CBBF296" w14:textId="4A07F52F" w:rsidR="0042304E" w:rsidRPr="0042304E" w:rsidRDefault="0042304E" w:rsidP="00C55094">
            <w:pPr>
              <w:pStyle w:val="ListParagraph"/>
              <w:numPr>
                <w:ilvl w:val="1"/>
                <w:numId w:val="16"/>
              </w:numPr>
              <w:overflowPunct/>
              <w:autoSpaceDE/>
              <w:autoSpaceDN/>
              <w:adjustRightInd/>
              <w:spacing w:after="160" w:line="259" w:lineRule="auto"/>
              <w:ind w:firstLineChars="0"/>
              <w:contextualSpacing/>
              <w:textAlignment w:val="auto"/>
            </w:pPr>
            <w:r>
              <w:t>The new sub-band specific filters would be operator’s spectrum specific and locking the spectrum configuration for any further changes or tuning. The existing bandpass filters for the operating band would anyway be required, suggesting that the new filters would double the filter size for the UL antenna panel. This all means higher cost and complexity.</w:t>
            </w:r>
          </w:p>
        </w:tc>
      </w:tr>
    </w:tbl>
    <w:p w14:paraId="3439FCD1" w14:textId="77777777" w:rsidR="007F2CE4" w:rsidRDefault="007F2CE4" w:rsidP="00815BCE">
      <w:pPr>
        <w:rPr>
          <w:lang w:eastAsia="zh-CN"/>
        </w:rPr>
      </w:pPr>
    </w:p>
    <w:p w14:paraId="3E7AA246" w14:textId="382D82D3" w:rsidR="00B42B0D" w:rsidRPr="00D66F12" w:rsidRDefault="00B42B0D" w:rsidP="007F2CE4">
      <w:pPr>
        <w:pStyle w:val="Heading4"/>
        <w:numPr>
          <w:ilvl w:val="0"/>
          <w:numId w:val="0"/>
        </w:numPr>
        <w:rPr>
          <w:lang w:val="en-US"/>
        </w:rPr>
      </w:pPr>
      <w:r w:rsidRPr="00D66F12">
        <w:rPr>
          <w:lang w:val="en-US"/>
        </w:rPr>
        <w:t xml:space="preserve">Issue 1-1-4: ACS and ICS </w:t>
      </w:r>
    </w:p>
    <w:p w14:paraId="01B02356" w14:textId="51D64DE2" w:rsidR="00B42B0D" w:rsidRPr="00952077" w:rsidRDefault="00B42B0D" w:rsidP="00B42B0D">
      <w:pPr>
        <w:rPr>
          <w:lang w:val="en-US" w:eastAsia="zh-CN"/>
        </w:rPr>
      </w:pPr>
      <w:r w:rsidRPr="00952077">
        <w:rPr>
          <w:lang w:val="en-US" w:eastAsia="zh-CN"/>
        </w:rPr>
        <w:t xml:space="preserve">[Moderator] </w:t>
      </w:r>
      <w:r w:rsidR="00D66F12">
        <w:rPr>
          <w:lang w:val="en-US" w:eastAsia="zh-CN"/>
        </w:rPr>
        <w:t>In</w:t>
      </w:r>
      <w:r w:rsidRPr="00952077">
        <w:rPr>
          <w:lang w:val="en-US" w:eastAsia="zh-CN"/>
        </w:rPr>
        <w:t xml:space="preserve"> RAN4#106-Bis-e</w:t>
      </w:r>
      <w:r w:rsidR="00D66F12">
        <w:rPr>
          <w:lang w:val="en-US" w:eastAsia="zh-CN"/>
        </w:rPr>
        <w:t>, t</w:t>
      </w:r>
      <w:r>
        <w:rPr>
          <w:lang w:val="en-US" w:eastAsia="zh-CN"/>
        </w:rPr>
        <w:t>he following agreements and WFs are captured in the WF R4-2306006 and LS R4-2306004</w:t>
      </w:r>
      <w:r w:rsidR="00D66F12">
        <w:rPr>
          <w:lang w:val="en-US" w:eastAsia="zh-CN"/>
        </w:rPr>
        <w:t xml:space="preserve"> on ACS and ICS for </w:t>
      </w:r>
      <w:proofErr w:type="spellStart"/>
      <w:r w:rsidR="00D66F12">
        <w:rPr>
          <w:lang w:val="en-US" w:eastAsia="zh-CN"/>
        </w:rPr>
        <w:t>gNB</w:t>
      </w:r>
      <w:proofErr w:type="spellEnd"/>
      <w:r>
        <w:rPr>
          <w:lang w:val="en-US" w:eastAsia="zh-CN"/>
        </w:rPr>
        <w:t xml:space="preserve">. </w:t>
      </w:r>
    </w:p>
    <w:tbl>
      <w:tblPr>
        <w:tblStyle w:val="TableGrid"/>
        <w:tblW w:w="0" w:type="auto"/>
        <w:tblLook w:val="04A0" w:firstRow="1" w:lastRow="0" w:firstColumn="1" w:lastColumn="0" w:noHBand="0" w:noVBand="1"/>
      </w:tblPr>
      <w:tblGrid>
        <w:gridCol w:w="9629"/>
      </w:tblGrid>
      <w:tr w:rsidR="00B42B0D" w:rsidRPr="008A3DC7" w14:paraId="39DD3D64" w14:textId="77777777" w:rsidTr="004778CD">
        <w:tc>
          <w:tcPr>
            <w:tcW w:w="9629" w:type="dxa"/>
          </w:tcPr>
          <w:p w14:paraId="31A0DD0E" w14:textId="6B7F5B8F" w:rsidR="008A3DC7" w:rsidRDefault="008A3DC7" w:rsidP="00D66F12">
            <w:pPr>
              <w:spacing w:before="60" w:after="0"/>
              <w:rPr>
                <w:sz w:val="18"/>
                <w:szCs w:val="18"/>
                <w:lang w:eastAsia="ja-JP"/>
              </w:rPr>
            </w:pPr>
            <w:r w:rsidRPr="008A3DC7">
              <w:rPr>
                <w:sz w:val="18"/>
                <w:szCs w:val="18"/>
                <w:lang w:eastAsia="ja-JP"/>
              </w:rPr>
              <w:t>&lt;Captured in R4-230600</w:t>
            </w:r>
            <w:r>
              <w:rPr>
                <w:sz w:val="18"/>
                <w:szCs w:val="18"/>
                <w:lang w:eastAsia="ja-JP"/>
              </w:rPr>
              <w:t>6</w:t>
            </w:r>
            <w:r w:rsidRPr="008A3DC7">
              <w:rPr>
                <w:sz w:val="18"/>
                <w:szCs w:val="18"/>
                <w:lang w:eastAsia="ja-JP"/>
              </w:rPr>
              <w:t>&gt;</w:t>
            </w:r>
          </w:p>
          <w:p w14:paraId="435CDC40" w14:textId="77777777" w:rsidR="008A3DC7" w:rsidRPr="008A3DC7" w:rsidRDefault="008A3DC7" w:rsidP="00D66F12">
            <w:pPr>
              <w:spacing w:before="60" w:after="0"/>
              <w:rPr>
                <w:sz w:val="18"/>
                <w:szCs w:val="18"/>
                <w:lang w:eastAsia="ja-JP"/>
              </w:rPr>
            </w:pPr>
            <w:r w:rsidRPr="008A3DC7">
              <w:rPr>
                <w:sz w:val="18"/>
                <w:szCs w:val="18"/>
                <w:lang w:eastAsia="ja-JP"/>
              </w:rPr>
              <w:t xml:space="preserve">Regarding RAN1 Agreement-3 in R1-2302087, </w:t>
            </w:r>
            <w:r w:rsidRPr="008A3DC7">
              <w:rPr>
                <w:rFonts w:hint="eastAsia"/>
                <w:sz w:val="18"/>
                <w:szCs w:val="18"/>
                <w:lang w:eastAsia="zh-CN"/>
              </w:rPr>
              <w:t>the</w:t>
            </w:r>
            <w:r w:rsidRPr="008A3DC7">
              <w:rPr>
                <w:sz w:val="18"/>
                <w:szCs w:val="18"/>
                <w:lang w:eastAsia="ja-JP"/>
              </w:rPr>
              <w:t xml:space="preserve"> following agreement is agreed to be captured in this WF: </w:t>
            </w:r>
          </w:p>
          <w:p w14:paraId="5C7A4A21" w14:textId="77777777" w:rsidR="008A3DC7" w:rsidRPr="008A3DC7" w:rsidRDefault="008A3DC7" w:rsidP="00C55094">
            <w:pPr>
              <w:pStyle w:val="ListParagraph"/>
              <w:numPr>
                <w:ilvl w:val="2"/>
                <w:numId w:val="7"/>
              </w:numPr>
              <w:spacing w:before="60" w:after="0"/>
              <w:ind w:firstLineChars="0"/>
              <w:rPr>
                <w:sz w:val="18"/>
                <w:szCs w:val="18"/>
                <w:lang w:eastAsia="ja-JP"/>
              </w:rPr>
            </w:pPr>
            <w:r w:rsidRPr="008A3DC7">
              <w:rPr>
                <w:sz w:val="18"/>
                <w:szCs w:val="18"/>
                <w:lang w:eastAsia="ja-JP"/>
              </w:rPr>
              <w:t>ACS</w:t>
            </w:r>
            <w:r w:rsidRPr="008A3DC7">
              <w:rPr>
                <w:sz w:val="18"/>
                <w:szCs w:val="18"/>
                <w:vertAlign w:val="subscript"/>
                <w:lang w:eastAsia="ja-JP"/>
              </w:rPr>
              <w:t>BS</w:t>
            </w:r>
            <w:r w:rsidRPr="008A3DC7">
              <w:rPr>
                <w:sz w:val="18"/>
                <w:szCs w:val="18"/>
                <w:lang w:eastAsia="ja-JP"/>
              </w:rPr>
              <w:t xml:space="preserve"> in the discussion refer to baseband suppression only. </w:t>
            </w:r>
          </w:p>
          <w:p w14:paraId="5A7ACDBF" w14:textId="76E6238A" w:rsidR="008A3DC7" w:rsidRPr="008A3DC7" w:rsidRDefault="008A3DC7" w:rsidP="00C55094">
            <w:pPr>
              <w:pStyle w:val="ListParagraph"/>
              <w:numPr>
                <w:ilvl w:val="2"/>
                <w:numId w:val="7"/>
              </w:numPr>
              <w:spacing w:before="60" w:after="0"/>
              <w:ind w:firstLineChars="0"/>
              <w:rPr>
                <w:sz w:val="18"/>
                <w:szCs w:val="18"/>
                <w:lang w:eastAsia="ja-JP"/>
              </w:rPr>
            </w:pPr>
            <w:r w:rsidRPr="008A3DC7">
              <w:rPr>
                <w:sz w:val="18"/>
                <w:szCs w:val="18"/>
                <w:lang w:eastAsia="ja-JP"/>
              </w:rPr>
              <w:t>ACS</w:t>
            </w:r>
            <w:r w:rsidRPr="008A3DC7">
              <w:rPr>
                <w:sz w:val="18"/>
                <w:szCs w:val="18"/>
                <w:vertAlign w:val="subscript"/>
                <w:lang w:eastAsia="ja-JP"/>
              </w:rPr>
              <w:t xml:space="preserve">BS </w:t>
            </w:r>
            <w:r w:rsidRPr="008A3DC7">
              <w:rPr>
                <w:sz w:val="18"/>
                <w:szCs w:val="18"/>
                <w:lang w:eastAsia="ja-JP"/>
              </w:rPr>
              <w:t xml:space="preserve">in the discussion is not directly related to </w:t>
            </w:r>
            <w:proofErr w:type="spellStart"/>
            <w:r w:rsidRPr="008A3DC7">
              <w:rPr>
                <w:sz w:val="18"/>
                <w:szCs w:val="18"/>
                <w:lang w:eastAsia="ja-JP"/>
              </w:rPr>
              <w:t>gNB</w:t>
            </w:r>
            <w:proofErr w:type="spellEnd"/>
            <w:r w:rsidRPr="008A3DC7">
              <w:rPr>
                <w:sz w:val="18"/>
                <w:szCs w:val="18"/>
                <w:lang w:eastAsia="ja-JP"/>
              </w:rPr>
              <w:t xml:space="preserve"> ACS minimum requirement, and has no impact on existing </w:t>
            </w:r>
            <w:proofErr w:type="spellStart"/>
            <w:r w:rsidRPr="008A3DC7">
              <w:rPr>
                <w:sz w:val="18"/>
                <w:szCs w:val="18"/>
                <w:lang w:eastAsia="ja-JP"/>
              </w:rPr>
              <w:t>gNB</w:t>
            </w:r>
            <w:proofErr w:type="spellEnd"/>
            <w:r w:rsidRPr="008A3DC7">
              <w:rPr>
                <w:sz w:val="18"/>
                <w:szCs w:val="18"/>
                <w:lang w:eastAsia="ja-JP"/>
              </w:rPr>
              <w:t xml:space="preserve"> ACS minimum requirement. </w:t>
            </w:r>
          </w:p>
          <w:p w14:paraId="75EE6495" w14:textId="021DEB03" w:rsidR="008A3DC7" w:rsidRPr="008A3DC7" w:rsidRDefault="008A3DC7" w:rsidP="00D66F12">
            <w:pPr>
              <w:spacing w:before="60" w:after="0"/>
              <w:rPr>
                <w:sz w:val="18"/>
                <w:szCs w:val="18"/>
                <w:lang w:eastAsia="ja-JP"/>
              </w:rPr>
            </w:pPr>
          </w:p>
          <w:p w14:paraId="50CD73CF" w14:textId="52D957BF" w:rsidR="008A3DC7" w:rsidRPr="008A3DC7" w:rsidRDefault="008A3DC7" w:rsidP="00D66F12">
            <w:pPr>
              <w:spacing w:before="60" w:after="0"/>
              <w:rPr>
                <w:sz w:val="18"/>
                <w:szCs w:val="18"/>
                <w:lang w:eastAsia="ja-JP"/>
              </w:rPr>
            </w:pPr>
            <w:r w:rsidRPr="008A3DC7">
              <w:rPr>
                <w:sz w:val="18"/>
                <w:szCs w:val="18"/>
                <w:lang w:eastAsia="ja-JP"/>
              </w:rPr>
              <w:t>&lt;Captured in R4-2306004&gt;</w:t>
            </w:r>
          </w:p>
          <w:p w14:paraId="2D2256E5" w14:textId="77777777" w:rsidR="008A3DC7" w:rsidRPr="008A3DC7" w:rsidRDefault="008A3DC7" w:rsidP="00C55094">
            <w:pPr>
              <w:pStyle w:val="ListParagraph"/>
              <w:numPr>
                <w:ilvl w:val="0"/>
                <w:numId w:val="7"/>
              </w:numPr>
              <w:spacing w:before="60" w:after="0"/>
              <w:ind w:firstLineChars="0"/>
              <w:rPr>
                <w:sz w:val="18"/>
                <w:szCs w:val="18"/>
                <w:lang w:eastAsia="ja-JP"/>
              </w:rPr>
            </w:pPr>
            <w:r w:rsidRPr="008A3DC7">
              <w:rPr>
                <w:sz w:val="18"/>
                <w:szCs w:val="18"/>
                <w:lang w:eastAsia="ja-JP"/>
              </w:rPr>
              <w:t xml:space="preserve">For the in-channel selectivity (or </w:t>
            </w:r>
            <w:proofErr w:type="spellStart"/>
            <w:r w:rsidRPr="008A3DC7">
              <w:rPr>
                <w:sz w:val="18"/>
                <w:szCs w:val="18"/>
                <w:lang w:eastAsia="ja-JP"/>
              </w:rPr>
              <w:t>subband</w:t>
            </w:r>
            <w:proofErr w:type="spellEnd"/>
            <w:r w:rsidRPr="008A3DC7">
              <w:rPr>
                <w:sz w:val="18"/>
                <w:szCs w:val="18"/>
                <w:lang w:eastAsia="ja-JP"/>
              </w:rPr>
              <w:t xml:space="preserve"> selectivity) </w:t>
            </w:r>
            <m:oMath>
              <m:sSub>
                <m:sSubPr>
                  <m:ctrlPr>
                    <w:rPr>
                      <w:rFonts w:ascii="Cambria Math" w:hAnsi="Cambria Math"/>
                      <w:sz w:val="18"/>
                      <w:szCs w:val="18"/>
                      <w:lang w:eastAsia="ja-JP"/>
                    </w:rPr>
                  </m:ctrlPr>
                </m:sSubPr>
                <m:e>
                  <m:r>
                    <m:rPr>
                      <m:sty m:val="p"/>
                    </m:rPr>
                    <w:rPr>
                      <w:rFonts w:ascii="Cambria Math" w:hAnsi="Cambria Math"/>
                      <w:sz w:val="18"/>
                      <w:szCs w:val="18"/>
                      <w:lang w:eastAsia="ja-JP"/>
                    </w:rPr>
                    <m:t>ICS</m:t>
                  </m:r>
                </m:e>
                <m:sub>
                  <m:r>
                    <m:rPr>
                      <m:sty m:val="p"/>
                    </m:rPr>
                    <w:rPr>
                      <w:rFonts w:ascii="Cambria Math" w:hAnsi="Cambria Math"/>
                      <w:sz w:val="18"/>
                      <w:szCs w:val="18"/>
                      <w:lang w:eastAsia="ja-JP"/>
                    </w:rPr>
                    <m:t>UE</m:t>
                  </m:r>
                </m:sub>
              </m:sSub>
            </m:oMath>
            <w:r w:rsidRPr="008A3DC7">
              <w:rPr>
                <w:sz w:val="18"/>
                <w:szCs w:val="18"/>
                <w:lang w:eastAsia="ja-JP"/>
              </w:rPr>
              <w:t>:</w:t>
            </w:r>
          </w:p>
          <w:p w14:paraId="196C5B8C" w14:textId="77777777" w:rsidR="008A3DC7" w:rsidRPr="008A3DC7" w:rsidRDefault="00BF2844" w:rsidP="00C55094">
            <w:pPr>
              <w:pStyle w:val="ListParagraph"/>
              <w:numPr>
                <w:ilvl w:val="1"/>
                <w:numId w:val="7"/>
              </w:numPr>
              <w:spacing w:before="60" w:after="0"/>
              <w:ind w:firstLineChars="0"/>
              <w:rPr>
                <w:sz w:val="18"/>
                <w:szCs w:val="18"/>
                <w:lang w:eastAsia="ja-JP"/>
              </w:rPr>
            </w:pPr>
            <m:oMath>
              <m:sSub>
                <m:sSubPr>
                  <m:ctrlPr>
                    <w:rPr>
                      <w:rFonts w:ascii="Cambria Math" w:hAnsi="Cambria Math"/>
                      <w:sz w:val="18"/>
                      <w:szCs w:val="18"/>
                      <w:lang w:eastAsia="ja-JP"/>
                    </w:rPr>
                  </m:ctrlPr>
                </m:sSubPr>
                <m:e>
                  <m:r>
                    <m:rPr>
                      <m:sty m:val="p"/>
                    </m:rPr>
                    <w:rPr>
                      <w:rFonts w:ascii="Cambria Math" w:hAnsi="Cambria Math"/>
                      <w:sz w:val="18"/>
                      <w:szCs w:val="18"/>
                      <w:lang w:eastAsia="ja-JP"/>
                    </w:rPr>
                    <m:t>ICS</m:t>
                  </m:r>
                </m:e>
                <m:sub>
                  <m:r>
                    <m:rPr>
                      <m:sty m:val="p"/>
                    </m:rPr>
                    <w:rPr>
                      <w:rFonts w:ascii="Cambria Math" w:hAnsi="Cambria Math"/>
                      <w:sz w:val="18"/>
                      <w:szCs w:val="18"/>
                      <w:lang w:eastAsia="ja-JP"/>
                    </w:rPr>
                    <m:t>UE</m:t>
                  </m:r>
                </m:sub>
              </m:sSub>
            </m:oMath>
            <w:r w:rsidR="008A3DC7" w:rsidRPr="008A3DC7">
              <w:rPr>
                <w:sz w:val="18"/>
                <w:szCs w:val="18"/>
                <w:lang w:eastAsia="ja-JP"/>
              </w:rPr>
              <w:t xml:space="preserve"> = 33dB for FR1 and </w:t>
            </w:r>
            <m:oMath>
              <m:sSub>
                <m:sSubPr>
                  <m:ctrlPr>
                    <w:rPr>
                      <w:rFonts w:ascii="Cambria Math" w:hAnsi="Cambria Math"/>
                      <w:sz w:val="18"/>
                      <w:szCs w:val="18"/>
                      <w:lang w:eastAsia="ja-JP"/>
                    </w:rPr>
                  </m:ctrlPr>
                </m:sSubPr>
                <m:e>
                  <m:r>
                    <m:rPr>
                      <m:sty m:val="p"/>
                    </m:rPr>
                    <w:rPr>
                      <w:rFonts w:ascii="Cambria Math" w:hAnsi="Cambria Math"/>
                      <w:sz w:val="18"/>
                      <w:szCs w:val="18"/>
                      <w:lang w:eastAsia="ja-JP"/>
                    </w:rPr>
                    <m:t>ICS</m:t>
                  </m:r>
                </m:e>
                <m:sub>
                  <m:r>
                    <m:rPr>
                      <m:sty m:val="p"/>
                    </m:rPr>
                    <w:rPr>
                      <w:rFonts w:ascii="Cambria Math" w:hAnsi="Cambria Math"/>
                      <w:sz w:val="18"/>
                      <w:szCs w:val="18"/>
                      <w:lang w:eastAsia="ja-JP"/>
                    </w:rPr>
                    <m:t>UE</m:t>
                  </m:r>
                </m:sub>
              </m:sSub>
            </m:oMath>
            <w:r w:rsidR="008A3DC7" w:rsidRPr="008A3DC7">
              <w:rPr>
                <w:sz w:val="18"/>
                <w:szCs w:val="18"/>
                <w:lang w:eastAsia="ja-JP"/>
              </w:rPr>
              <w:t xml:space="preserve"> = 23dB for FR2</w:t>
            </w:r>
          </w:p>
          <w:p w14:paraId="6D00C0DB" w14:textId="77777777" w:rsidR="008A3DC7" w:rsidRPr="008A3DC7" w:rsidRDefault="008A3DC7" w:rsidP="00C55094">
            <w:pPr>
              <w:pStyle w:val="ListParagraph"/>
              <w:numPr>
                <w:ilvl w:val="2"/>
                <w:numId w:val="7"/>
              </w:numPr>
              <w:spacing w:before="60" w:after="0"/>
              <w:ind w:firstLineChars="0"/>
              <w:rPr>
                <w:sz w:val="18"/>
                <w:szCs w:val="18"/>
                <w:lang w:eastAsia="ja-JP"/>
              </w:rPr>
            </w:pPr>
            <w:r w:rsidRPr="008A3DC7">
              <w:rPr>
                <w:sz w:val="18"/>
                <w:szCs w:val="18"/>
                <w:lang w:eastAsia="ja-JP"/>
              </w:rPr>
              <w:t xml:space="preserve">Above values are for simulation usage purpose and only based on the assumption of same bandwidth between interference and wanted signals </w:t>
            </w:r>
          </w:p>
          <w:p w14:paraId="50F377D6" w14:textId="77777777" w:rsidR="008A3DC7" w:rsidRPr="008A3DC7" w:rsidRDefault="008A3DC7" w:rsidP="00C55094">
            <w:pPr>
              <w:pStyle w:val="ListParagraph"/>
              <w:numPr>
                <w:ilvl w:val="2"/>
                <w:numId w:val="7"/>
              </w:numPr>
              <w:spacing w:before="60" w:after="0"/>
              <w:ind w:firstLineChars="0"/>
              <w:rPr>
                <w:sz w:val="18"/>
                <w:szCs w:val="18"/>
                <w:lang w:eastAsia="ja-JP"/>
              </w:rPr>
            </w:pPr>
            <w:r w:rsidRPr="008A3DC7">
              <w:rPr>
                <w:sz w:val="18"/>
                <w:szCs w:val="18"/>
                <w:lang w:eastAsia="ja-JP"/>
              </w:rPr>
              <w:t xml:space="preserve">Above values derived based on single company’s measurement data. </w:t>
            </w:r>
          </w:p>
          <w:p w14:paraId="27492456" w14:textId="77777777" w:rsidR="008A3DC7" w:rsidRPr="008A3DC7" w:rsidRDefault="008A3DC7" w:rsidP="00C55094">
            <w:pPr>
              <w:pStyle w:val="ListParagraph"/>
              <w:numPr>
                <w:ilvl w:val="2"/>
                <w:numId w:val="7"/>
              </w:numPr>
              <w:spacing w:before="60" w:after="0"/>
              <w:ind w:firstLineChars="0"/>
              <w:rPr>
                <w:sz w:val="18"/>
                <w:szCs w:val="18"/>
                <w:lang w:eastAsia="ja-JP"/>
              </w:rPr>
            </w:pPr>
            <w:r w:rsidRPr="008A3DC7">
              <w:rPr>
                <w:sz w:val="18"/>
                <w:szCs w:val="18"/>
                <w:lang w:eastAsia="ja-JP"/>
              </w:rPr>
              <w:t>This agreement has no impact on RAN4 specified minimum RF requirements</w:t>
            </w:r>
          </w:p>
          <w:p w14:paraId="5D484DCB" w14:textId="77777777" w:rsidR="00B42B0D" w:rsidRPr="008A3DC7" w:rsidRDefault="00B42B0D" w:rsidP="00D66F12">
            <w:pPr>
              <w:spacing w:before="60" w:after="0"/>
              <w:rPr>
                <w:rFonts w:eastAsiaTheme="minorEastAsia"/>
                <w:iCs/>
                <w:sz w:val="18"/>
                <w:szCs w:val="18"/>
                <w:lang w:eastAsia="zh-CN"/>
              </w:rPr>
            </w:pPr>
          </w:p>
        </w:tc>
      </w:tr>
    </w:tbl>
    <w:p w14:paraId="7788EB3C" w14:textId="77777777" w:rsidR="00B42B0D" w:rsidRDefault="00B42B0D" w:rsidP="00B42B0D">
      <w:pPr>
        <w:rPr>
          <w:lang w:eastAsia="zh-CN"/>
        </w:rPr>
      </w:pPr>
    </w:p>
    <w:p w14:paraId="5AB548B1" w14:textId="30F7A619" w:rsidR="00B42B0D" w:rsidRPr="00896C75" w:rsidRDefault="00B42B0D" w:rsidP="00B42B0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w:t>
      </w:r>
      <w:r w:rsidR="0042304E">
        <w:rPr>
          <w:rFonts w:eastAsia="宋体"/>
          <w:szCs w:val="24"/>
          <w:lang w:eastAsia="zh-CN"/>
        </w:rPr>
        <w:t>CMCC</w:t>
      </w:r>
      <w:r>
        <w:rPr>
          <w:rFonts w:eastAsia="宋体"/>
          <w:szCs w:val="24"/>
          <w:lang w:eastAsia="zh-CN"/>
        </w:rPr>
        <w:t xml:space="preserve">: </w:t>
      </w:r>
    </w:p>
    <w:p w14:paraId="77B29DB7" w14:textId="7252F3A2" w:rsidR="00B42B0D" w:rsidRDefault="0042304E" w:rsidP="00B42B0D">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2304E">
        <w:rPr>
          <w:rFonts w:eastAsia="宋体"/>
          <w:szCs w:val="24"/>
          <w:lang w:eastAsia="zh-CN"/>
        </w:rPr>
        <w:lastRenderedPageBreak/>
        <w:t xml:space="preserve">Proposal </w:t>
      </w:r>
      <w:r>
        <w:rPr>
          <w:rFonts w:eastAsia="宋体"/>
          <w:szCs w:val="24"/>
          <w:lang w:eastAsia="zh-CN"/>
        </w:rPr>
        <w:t>1</w:t>
      </w:r>
      <w:r w:rsidRPr="0042304E">
        <w:rPr>
          <w:rFonts w:eastAsia="宋体"/>
          <w:szCs w:val="24"/>
          <w:lang w:eastAsia="zh-CN"/>
        </w:rPr>
        <w:t>: for the ACSBS/ICSBS which refer to baseband suppression should be at least larger than 50dB.</w:t>
      </w:r>
    </w:p>
    <w:p w14:paraId="199061BC" w14:textId="023D8133" w:rsidR="005B0A77" w:rsidRDefault="005B0A77" w:rsidP="00341472">
      <w:pPr>
        <w:rPr>
          <w:lang w:eastAsia="zh-CN"/>
        </w:rPr>
      </w:pPr>
    </w:p>
    <w:p w14:paraId="44B24533" w14:textId="36ABE342" w:rsidR="00D66F12" w:rsidRPr="00D66F12" w:rsidRDefault="00D66F12" w:rsidP="00D66F12">
      <w:pPr>
        <w:pStyle w:val="Heading4"/>
        <w:numPr>
          <w:ilvl w:val="0"/>
          <w:numId w:val="0"/>
        </w:numPr>
        <w:rPr>
          <w:lang w:val="en-US"/>
        </w:rPr>
      </w:pPr>
      <w:r w:rsidRPr="00D66F12">
        <w:rPr>
          <w:lang w:val="en-US"/>
        </w:rPr>
        <w:t>Issue 1-1-</w:t>
      </w:r>
      <w:r>
        <w:rPr>
          <w:lang w:val="en-US"/>
        </w:rPr>
        <w:t>5</w:t>
      </w:r>
      <w:r w:rsidRPr="00D66F12">
        <w:rPr>
          <w:lang w:val="en-US"/>
        </w:rPr>
        <w:t>: MR and LA</w:t>
      </w:r>
      <w:r>
        <w:rPr>
          <w:lang w:val="en-US"/>
        </w:rPr>
        <w:t>-BS</w:t>
      </w:r>
      <w:r w:rsidRPr="00D66F12">
        <w:rPr>
          <w:lang w:val="en-US"/>
        </w:rPr>
        <w:t xml:space="preserve"> SBFD with 1dB sensitivity degradation </w:t>
      </w:r>
    </w:p>
    <w:p w14:paraId="112E0CDC" w14:textId="77777777" w:rsidR="00D66F12" w:rsidRDefault="00D66F12" w:rsidP="00D66F12">
      <w:pPr>
        <w:rPr>
          <w:lang w:val="en-US" w:eastAsia="zh-CN"/>
        </w:rPr>
      </w:pPr>
      <w:r w:rsidRPr="00952077">
        <w:rPr>
          <w:lang w:val="en-US" w:eastAsia="zh-CN"/>
        </w:rPr>
        <w:t xml:space="preserve">[Moderator] </w:t>
      </w:r>
      <w:r>
        <w:rPr>
          <w:lang w:val="en-US" w:eastAsia="zh-CN"/>
        </w:rPr>
        <w:t xml:space="preserve">For 1dB </w:t>
      </w:r>
      <w:proofErr w:type="spellStart"/>
      <w:r>
        <w:rPr>
          <w:lang w:val="en-US" w:eastAsia="zh-CN"/>
        </w:rPr>
        <w:t>desense</w:t>
      </w:r>
      <w:proofErr w:type="spellEnd"/>
      <w:r>
        <w:rPr>
          <w:lang w:val="en-US" w:eastAsia="zh-CN"/>
        </w:rPr>
        <w:t xml:space="preserve"> target, the following agreement achieved for co-existence study: </w:t>
      </w:r>
    </w:p>
    <w:tbl>
      <w:tblPr>
        <w:tblStyle w:val="TableGrid"/>
        <w:tblW w:w="0" w:type="auto"/>
        <w:tblLook w:val="04A0" w:firstRow="1" w:lastRow="0" w:firstColumn="1" w:lastColumn="0" w:noHBand="0" w:noVBand="1"/>
      </w:tblPr>
      <w:tblGrid>
        <w:gridCol w:w="9629"/>
      </w:tblGrid>
      <w:tr w:rsidR="00D66F12" w:rsidRPr="00D66F12" w14:paraId="39210E5D" w14:textId="77777777" w:rsidTr="00D66F12">
        <w:tc>
          <w:tcPr>
            <w:tcW w:w="9629" w:type="dxa"/>
          </w:tcPr>
          <w:p w14:paraId="4AF38AF8" w14:textId="77777777" w:rsidR="00D66F12" w:rsidRDefault="00D66F12" w:rsidP="00D66F12">
            <w:pPr>
              <w:spacing w:before="60" w:after="0"/>
              <w:rPr>
                <w:sz w:val="18"/>
                <w:szCs w:val="18"/>
                <w:lang w:eastAsia="ja-JP"/>
              </w:rPr>
            </w:pPr>
            <w:r w:rsidRPr="008A3DC7">
              <w:rPr>
                <w:sz w:val="18"/>
                <w:szCs w:val="18"/>
                <w:lang w:eastAsia="ja-JP"/>
              </w:rPr>
              <w:t>&lt;Captured in R4-230600</w:t>
            </w:r>
            <w:r>
              <w:rPr>
                <w:sz w:val="18"/>
                <w:szCs w:val="18"/>
                <w:lang w:eastAsia="ja-JP"/>
              </w:rPr>
              <w:t>6</w:t>
            </w:r>
            <w:r w:rsidRPr="008A3DC7">
              <w:rPr>
                <w:sz w:val="18"/>
                <w:szCs w:val="18"/>
                <w:lang w:eastAsia="ja-JP"/>
              </w:rPr>
              <w:t>&gt;</w:t>
            </w:r>
          </w:p>
          <w:p w14:paraId="0DC67D7D" w14:textId="77777777" w:rsidR="00D66F12" w:rsidRPr="00D66F12" w:rsidRDefault="00D66F12" w:rsidP="00D66F12">
            <w:pPr>
              <w:spacing w:before="60" w:after="0"/>
              <w:rPr>
                <w:rFonts w:eastAsiaTheme="minorEastAsia"/>
                <w:b/>
                <w:bCs/>
                <w:iCs/>
                <w:sz w:val="18"/>
                <w:szCs w:val="18"/>
                <w:lang w:val="en-US" w:eastAsia="zh-CN"/>
              </w:rPr>
            </w:pPr>
            <w:r w:rsidRPr="00D66F12">
              <w:rPr>
                <w:rFonts w:eastAsiaTheme="minorEastAsia"/>
                <w:b/>
                <w:bCs/>
                <w:iCs/>
                <w:sz w:val="18"/>
                <w:szCs w:val="18"/>
                <w:lang w:val="en-US" w:eastAsia="zh-CN"/>
              </w:rPr>
              <w:t>Issue 2-4-4: RSIC Assumption for co-existence study</w:t>
            </w:r>
          </w:p>
          <w:p w14:paraId="12C8E65A" w14:textId="77777777" w:rsidR="00D66F12" w:rsidRPr="00D66F12" w:rsidRDefault="00D66F12" w:rsidP="00D66F12">
            <w:pPr>
              <w:spacing w:before="60" w:after="0"/>
              <w:rPr>
                <w:rFonts w:eastAsiaTheme="minorEastAsia"/>
                <w:iCs/>
                <w:sz w:val="18"/>
                <w:szCs w:val="18"/>
                <w:highlight w:val="yellow"/>
                <w:lang w:val="en-US" w:eastAsia="zh-CN"/>
              </w:rPr>
            </w:pPr>
            <w:r w:rsidRPr="00D66F12">
              <w:rPr>
                <w:b/>
                <w:bCs/>
                <w:sz w:val="18"/>
                <w:szCs w:val="18"/>
                <w:lang w:eastAsia="zh-CN"/>
              </w:rPr>
              <w:t>Agreement</w:t>
            </w:r>
            <w:r w:rsidRPr="00D66F12">
              <w:rPr>
                <w:rFonts w:eastAsiaTheme="minorEastAsia"/>
                <w:iCs/>
                <w:sz w:val="18"/>
                <w:szCs w:val="18"/>
                <w:lang w:val="en-US" w:eastAsia="zh-CN"/>
              </w:rPr>
              <w:t xml:space="preserve">: </w:t>
            </w:r>
          </w:p>
          <w:p w14:paraId="4039B82D" w14:textId="77777777" w:rsidR="00D66F12" w:rsidRPr="00D66F12" w:rsidRDefault="00D66F12" w:rsidP="00C55094">
            <w:pPr>
              <w:pStyle w:val="ListParagraph"/>
              <w:numPr>
                <w:ilvl w:val="0"/>
                <w:numId w:val="5"/>
              </w:numPr>
              <w:spacing w:before="60" w:after="0"/>
              <w:ind w:firstLineChars="0"/>
              <w:rPr>
                <w:rFonts w:eastAsiaTheme="minorEastAsia"/>
                <w:iCs/>
                <w:sz w:val="18"/>
                <w:szCs w:val="18"/>
                <w:lang w:val="en-US" w:eastAsia="zh-CN"/>
              </w:rPr>
            </w:pPr>
            <w:r w:rsidRPr="00D66F12">
              <w:rPr>
                <w:rFonts w:eastAsiaTheme="minorEastAsia"/>
                <w:iCs/>
                <w:sz w:val="18"/>
                <w:szCs w:val="18"/>
                <w:lang w:val="en-US" w:eastAsia="zh-CN"/>
              </w:rPr>
              <w:t xml:space="preserve">For the self-interference modeling used for coexistence study: </w:t>
            </w:r>
          </w:p>
          <w:p w14:paraId="015B7A02" w14:textId="77777777" w:rsidR="00D66F12" w:rsidRPr="00D66F12" w:rsidRDefault="00D66F12" w:rsidP="00C55094">
            <w:pPr>
              <w:pStyle w:val="ListParagraph"/>
              <w:numPr>
                <w:ilvl w:val="1"/>
                <w:numId w:val="5"/>
              </w:numPr>
              <w:spacing w:before="60" w:after="0"/>
              <w:ind w:firstLineChars="0"/>
              <w:rPr>
                <w:rFonts w:eastAsiaTheme="minorEastAsia"/>
                <w:iCs/>
                <w:sz w:val="18"/>
                <w:szCs w:val="18"/>
                <w:lang w:val="en-US" w:eastAsia="zh-CN"/>
              </w:rPr>
            </w:pPr>
            <w:r w:rsidRPr="00D66F12">
              <w:rPr>
                <w:rFonts w:eastAsiaTheme="minorEastAsia"/>
                <w:sz w:val="18"/>
                <w:szCs w:val="18"/>
                <w:lang w:val="en-US" w:eastAsia="zh-CN"/>
              </w:rPr>
              <w:t xml:space="preserve">RAN4 to confirm the adoption of the impact of self-interference modelling that was used in the calibration phase to be further used in the coexistence study (N = noise floor -6 dB) to study the impact of SBFD operation on the RF requirements.  </w:t>
            </w:r>
          </w:p>
          <w:p w14:paraId="4859D3D9" w14:textId="5B74DA76" w:rsidR="00D66F12" w:rsidRPr="00D66F12" w:rsidRDefault="00D66F12" w:rsidP="00C55094">
            <w:pPr>
              <w:pStyle w:val="ListParagraph"/>
              <w:numPr>
                <w:ilvl w:val="1"/>
                <w:numId w:val="5"/>
              </w:numPr>
              <w:spacing w:before="60" w:after="0"/>
              <w:ind w:firstLineChars="0"/>
              <w:rPr>
                <w:rFonts w:eastAsiaTheme="minorEastAsia"/>
                <w:iCs/>
                <w:sz w:val="18"/>
                <w:szCs w:val="18"/>
                <w:lang w:val="en-US" w:eastAsia="zh-CN"/>
              </w:rPr>
            </w:pPr>
            <w:r w:rsidRPr="00D66F12">
              <w:rPr>
                <w:rFonts w:eastAsiaTheme="minorEastAsia"/>
                <w:sz w:val="18"/>
                <w:szCs w:val="18"/>
                <w:lang w:val="en-US" w:eastAsia="zh-CN"/>
              </w:rPr>
              <w:t xml:space="preserve">Note: The feasibility study on RSIC not concluded yet and will be further evaluated in RAN4. </w:t>
            </w:r>
          </w:p>
        </w:tc>
      </w:tr>
    </w:tbl>
    <w:p w14:paraId="06158FAC" w14:textId="7274A46B" w:rsidR="00D66F12" w:rsidRDefault="00D66F12" w:rsidP="00D66F12">
      <w:pPr>
        <w:rPr>
          <w:lang w:val="en-US" w:eastAsia="zh-CN"/>
        </w:rPr>
      </w:pPr>
      <w:r>
        <w:rPr>
          <w:lang w:val="en-US" w:eastAsia="zh-CN"/>
        </w:rPr>
        <w:t xml:space="preserve"> </w:t>
      </w:r>
    </w:p>
    <w:p w14:paraId="421BE85B" w14:textId="60C9D1E6" w:rsidR="00C23420" w:rsidRPr="00896C75" w:rsidRDefault="00C23420" w:rsidP="00C2342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ZTE: </w:t>
      </w:r>
    </w:p>
    <w:p w14:paraId="6EE3710D" w14:textId="7008F2D5" w:rsidR="00C23420" w:rsidRDefault="00C23420" w:rsidP="00C2342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2304E">
        <w:rPr>
          <w:rFonts w:eastAsia="宋体"/>
          <w:szCs w:val="24"/>
          <w:lang w:eastAsia="zh-CN"/>
        </w:rPr>
        <w:t xml:space="preserve">Proposal </w:t>
      </w:r>
      <w:r>
        <w:rPr>
          <w:rFonts w:eastAsia="宋体"/>
          <w:szCs w:val="24"/>
          <w:lang w:eastAsia="zh-CN"/>
        </w:rPr>
        <w:t>1</w:t>
      </w:r>
      <w:r w:rsidRPr="0042304E">
        <w:rPr>
          <w:rFonts w:eastAsia="宋体"/>
          <w:szCs w:val="24"/>
          <w:lang w:eastAsia="zh-CN"/>
        </w:rPr>
        <w:t xml:space="preserve">: </w:t>
      </w:r>
      <w:r w:rsidRPr="00C23420">
        <w:rPr>
          <w:rFonts w:eastAsia="宋体"/>
          <w:szCs w:val="24"/>
          <w:lang w:eastAsia="zh-CN"/>
        </w:rPr>
        <w:t>to confirm that MR and LA SBFD with 1dB sensitivity degradation is feasible.</w:t>
      </w:r>
    </w:p>
    <w:p w14:paraId="0C9221E6" w14:textId="518AE131" w:rsidR="00D66F12" w:rsidRDefault="00D66F12" w:rsidP="00341472">
      <w:pPr>
        <w:rPr>
          <w:lang w:val="en-US" w:eastAsia="zh-CN"/>
        </w:rPr>
      </w:pPr>
    </w:p>
    <w:p w14:paraId="5F616A4F" w14:textId="77777777" w:rsidR="00C23420" w:rsidRDefault="00C23420" w:rsidP="00C23420">
      <w:pPr>
        <w:rPr>
          <w:lang w:eastAsia="zh-CN"/>
        </w:rPr>
      </w:pPr>
    </w:p>
    <w:p w14:paraId="37382F51" w14:textId="10A87850" w:rsidR="00C23420" w:rsidRPr="00D66F12" w:rsidRDefault="00C23420" w:rsidP="00C23420">
      <w:pPr>
        <w:pStyle w:val="Heading4"/>
        <w:numPr>
          <w:ilvl w:val="0"/>
          <w:numId w:val="0"/>
        </w:numPr>
        <w:rPr>
          <w:lang w:val="en-US"/>
        </w:rPr>
      </w:pPr>
      <w:r w:rsidRPr="00D66F12">
        <w:rPr>
          <w:lang w:val="en-US"/>
        </w:rPr>
        <w:t>Issue 1-1-</w:t>
      </w:r>
      <w:r>
        <w:rPr>
          <w:lang w:val="en-US"/>
        </w:rPr>
        <w:t>6</w:t>
      </w:r>
      <w:r w:rsidRPr="00D66F12">
        <w:rPr>
          <w:lang w:val="en-US"/>
        </w:rPr>
        <w:t xml:space="preserve">: </w:t>
      </w:r>
      <w:r>
        <w:rPr>
          <w:lang w:val="en-US"/>
        </w:rPr>
        <w:t>Further contribution on FR1 antenna isolation</w:t>
      </w:r>
      <w:r w:rsidRPr="00D66F12">
        <w:rPr>
          <w:lang w:val="en-US"/>
        </w:rPr>
        <w:t xml:space="preserve"> </w:t>
      </w:r>
    </w:p>
    <w:p w14:paraId="017C0F5F" w14:textId="4DCEA7A6" w:rsidR="00C23420" w:rsidRDefault="00C23420" w:rsidP="00C23420">
      <w:pPr>
        <w:rPr>
          <w:lang w:val="en-US" w:eastAsia="zh-CN"/>
        </w:rPr>
      </w:pPr>
      <w:r w:rsidRPr="00952077">
        <w:rPr>
          <w:lang w:val="en-US" w:eastAsia="zh-CN"/>
        </w:rPr>
        <w:t xml:space="preserve">[Moderator] </w:t>
      </w:r>
      <w:r>
        <w:rPr>
          <w:lang w:val="en-US" w:eastAsia="zh-CN"/>
        </w:rPr>
        <w:t xml:space="preserve">Based on companies’ input, the spatial isolation for FR1 inter-sector antenna has been studied, with the following agreement captured in </w:t>
      </w:r>
      <w:r w:rsidRPr="00C23420">
        <w:rPr>
          <w:lang w:val="en-US" w:eastAsia="zh-CN"/>
        </w:rPr>
        <w:t>R4-2302922</w:t>
      </w:r>
      <w:r>
        <w:rPr>
          <w:lang w:val="en-US" w:eastAsia="zh-CN"/>
        </w:rPr>
        <w:t xml:space="preserve">: </w:t>
      </w:r>
    </w:p>
    <w:tbl>
      <w:tblPr>
        <w:tblStyle w:val="TableGrid"/>
        <w:tblW w:w="0" w:type="auto"/>
        <w:tblLook w:val="04A0" w:firstRow="1" w:lastRow="0" w:firstColumn="1" w:lastColumn="0" w:noHBand="0" w:noVBand="1"/>
      </w:tblPr>
      <w:tblGrid>
        <w:gridCol w:w="9629"/>
      </w:tblGrid>
      <w:tr w:rsidR="00C23420" w:rsidRPr="00D66F12" w14:paraId="7B343ED0" w14:textId="77777777" w:rsidTr="004778CD">
        <w:tc>
          <w:tcPr>
            <w:tcW w:w="9629" w:type="dxa"/>
          </w:tcPr>
          <w:p w14:paraId="7893C242" w14:textId="77777777" w:rsidR="00C23420" w:rsidRDefault="00C23420" w:rsidP="00C23420">
            <w:pPr>
              <w:spacing w:after="0"/>
              <w:rPr>
                <w:highlight w:val="green"/>
                <w:lang w:eastAsia="zh-CN"/>
              </w:rPr>
            </w:pPr>
            <w:r w:rsidRPr="009B7205">
              <w:rPr>
                <w:highlight w:val="green"/>
                <w:lang w:eastAsia="zh-CN"/>
              </w:rPr>
              <w:t xml:space="preserve">Agreement </w:t>
            </w:r>
          </w:p>
          <w:p w14:paraId="579044C7" w14:textId="77777777" w:rsidR="00C23420" w:rsidRDefault="00C23420" w:rsidP="00C23420">
            <w:pPr>
              <w:spacing w:after="0"/>
            </w:pPr>
            <w:r>
              <w:t>Inter-sector isolation value range</w:t>
            </w:r>
          </w:p>
          <w:p w14:paraId="54AB6839" w14:textId="77777777" w:rsidR="00C23420" w:rsidRPr="009406FA" w:rsidRDefault="00C23420" w:rsidP="00C55094">
            <w:pPr>
              <w:pStyle w:val="ListParagraph"/>
              <w:widowControl w:val="0"/>
              <w:numPr>
                <w:ilvl w:val="0"/>
                <w:numId w:val="5"/>
              </w:numPr>
              <w:overflowPunct/>
              <w:autoSpaceDE/>
              <w:autoSpaceDN/>
              <w:adjustRightInd/>
              <w:spacing w:after="0"/>
              <w:ind w:firstLineChars="0"/>
              <w:jc w:val="both"/>
              <w:textAlignment w:val="auto"/>
              <w:rPr>
                <w:lang w:eastAsia="zh-CN"/>
              </w:rPr>
            </w:pPr>
            <w:r w:rsidRPr="009406FA">
              <w:rPr>
                <w:lang w:eastAsia="zh-CN"/>
              </w:rPr>
              <w:t xml:space="preserve">Regarding spatial isolation values, the following values have been proposed for macro BS in RAN4: </w:t>
            </w:r>
          </w:p>
          <w:p w14:paraId="4ECA3C0E" w14:textId="77777777" w:rsidR="00C23420" w:rsidRPr="009406FA" w:rsidRDefault="00C23420" w:rsidP="00C55094">
            <w:pPr>
              <w:pStyle w:val="ListParagraph"/>
              <w:widowControl w:val="0"/>
              <w:numPr>
                <w:ilvl w:val="1"/>
                <w:numId w:val="5"/>
              </w:numPr>
              <w:overflowPunct/>
              <w:autoSpaceDE/>
              <w:autoSpaceDN/>
              <w:adjustRightInd/>
              <w:spacing w:after="0"/>
              <w:ind w:firstLineChars="0"/>
              <w:jc w:val="both"/>
              <w:textAlignment w:val="auto"/>
              <w:rPr>
                <w:lang w:eastAsia="zh-CN"/>
              </w:rPr>
            </w:pPr>
            <w:r w:rsidRPr="009406FA">
              <w:rPr>
                <w:lang w:eastAsia="zh-CN"/>
              </w:rPr>
              <w:t>FR1: 62-93dB with 75dB being typical values.</w:t>
            </w:r>
          </w:p>
          <w:p w14:paraId="3F6ECDC3" w14:textId="77777777" w:rsidR="00C23420" w:rsidRPr="009406FA" w:rsidRDefault="00C23420" w:rsidP="00C55094">
            <w:pPr>
              <w:pStyle w:val="ListParagraph"/>
              <w:widowControl w:val="0"/>
              <w:numPr>
                <w:ilvl w:val="1"/>
                <w:numId w:val="5"/>
              </w:numPr>
              <w:overflowPunct/>
              <w:autoSpaceDE/>
              <w:autoSpaceDN/>
              <w:adjustRightInd/>
              <w:spacing w:after="0"/>
              <w:ind w:firstLineChars="0"/>
              <w:jc w:val="both"/>
              <w:textAlignment w:val="auto"/>
              <w:rPr>
                <w:lang w:eastAsia="zh-CN"/>
              </w:rPr>
            </w:pPr>
            <w:r w:rsidRPr="009406FA">
              <w:rPr>
                <w:lang w:eastAsia="zh-CN"/>
              </w:rPr>
              <w:t>FR2: 75-98dB with 88dB being typical values.</w:t>
            </w:r>
          </w:p>
          <w:p w14:paraId="18D8822A" w14:textId="77777777" w:rsidR="00C23420" w:rsidRPr="009406FA" w:rsidRDefault="00C23420" w:rsidP="00C55094">
            <w:pPr>
              <w:pStyle w:val="ListParagraph"/>
              <w:widowControl w:val="0"/>
              <w:numPr>
                <w:ilvl w:val="1"/>
                <w:numId w:val="5"/>
              </w:numPr>
              <w:overflowPunct/>
              <w:autoSpaceDE/>
              <w:autoSpaceDN/>
              <w:adjustRightInd/>
              <w:spacing w:after="0"/>
              <w:ind w:firstLineChars="0"/>
              <w:jc w:val="both"/>
              <w:textAlignment w:val="auto"/>
              <w:rPr>
                <w:lang w:eastAsia="zh-CN"/>
              </w:rPr>
            </w:pPr>
            <w:r w:rsidRPr="009406FA">
              <w:rPr>
                <w:lang w:eastAsia="zh-CN"/>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Further improvement over the spatial isolation is FFS.  </w:t>
            </w:r>
          </w:p>
          <w:p w14:paraId="7FA1BF49" w14:textId="2C831AC4" w:rsidR="00C23420" w:rsidRPr="00C23420" w:rsidRDefault="00C23420" w:rsidP="00C55094">
            <w:pPr>
              <w:pStyle w:val="ListParagraph"/>
              <w:widowControl w:val="0"/>
              <w:numPr>
                <w:ilvl w:val="0"/>
                <w:numId w:val="5"/>
              </w:numPr>
              <w:overflowPunct/>
              <w:autoSpaceDE/>
              <w:autoSpaceDN/>
              <w:adjustRightInd/>
              <w:spacing w:after="0"/>
              <w:ind w:firstLineChars="0"/>
              <w:jc w:val="both"/>
              <w:textAlignment w:val="auto"/>
              <w:rPr>
                <w:lang w:eastAsia="zh-CN"/>
              </w:rPr>
            </w:pPr>
            <w:r w:rsidRPr="009406FA">
              <w:rPr>
                <w:lang w:eastAsia="zh-CN"/>
              </w:rPr>
              <w:t>In forthcoming meetings values for macro and other BS classes should be proposed</w:t>
            </w:r>
          </w:p>
        </w:tc>
      </w:tr>
    </w:tbl>
    <w:p w14:paraId="1E5AB5F7" w14:textId="77777777" w:rsidR="00C23420" w:rsidRDefault="00C23420" w:rsidP="00C23420">
      <w:pPr>
        <w:rPr>
          <w:lang w:val="en-US" w:eastAsia="zh-CN"/>
        </w:rPr>
      </w:pPr>
      <w:r>
        <w:rPr>
          <w:lang w:val="en-US" w:eastAsia="zh-CN"/>
        </w:rPr>
        <w:t xml:space="preserve"> </w:t>
      </w:r>
    </w:p>
    <w:p w14:paraId="50CFC68E" w14:textId="5861DE62" w:rsidR="00C23420" w:rsidRDefault="00C23420" w:rsidP="00C2342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Further input from ZTE in this meeting. </w:t>
      </w:r>
    </w:p>
    <w:p w14:paraId="190376B6" w14:textId="41F36B33" w:rsidR="00C23420" w:rsidRPr="00896C75" w:rsidRDefault="00C23420" w:rsidP="00C2342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Observations</w:t>
      </w:r>
      <w:r>
        <w:rPr>
          <w:rFonts w:eastAsia="宋体"/>
          <w:szCs w:val="24"/>
          <w:lang w:eastAsia="zh-CN"/>
        </w:rPr>
        <w:t xml:space="preserve"> from ZTE: </w:t>
      </w:r>
    </w:p>
    <w:p w14:paraId="57EDF874" w14:textId="173D29FE" w:rsidR="00C23420" w:rsidRPr="00C23420" w:rsidRDefault="00C23420" w:rsidP="00AD5B0B">
      <w:pPr>
        <w:pStyle w:val="ListParagraph"/>
        <w:numPr>
          <w:ilvl w:val="1"/>
          <w:numId w:val="1"/>
        </w:numPr>
        <w:overflowPunct/>
        <w:autoSpaceDE/>
        <w:autoSpaceDN/>
        <w:adjustRightInd/>
        <w:spacing w:after="120" w:line="259" w:lineRule="auto"/>
        <w:ind w:firstLineChars="0"/>
        <w:textAlignment w:val="auto"/>
        <w:rPr>
          <w:lang w:eastAsia="zh-CN"/>
        </w:rPr>
      </w:pPr>
      <w:r w:rsidRPr="00C23420">
        <w:rPr>
          <w:rFonts w:eastAsia="宋体"/>
          <w:szCs w:val="24"/>
          <w:lang w:eastAsia="zh-CN"/>
        </w:rPr>
        <w:t>Observation 1: FR1 antenna isolation among different sectors separated in the vertical domain on the mast are expected to be around 60dBc which is much less than 100dBc.</w:t>
      </w:r>
    </w:p>
    <w:p w14:paraId="5E5D8488" w14:textId="77777777" w:rsidR="00D66F12" w:rsidRDefault="00D66F12" w:rsidP="00341472">
      <w:pPr>
        <w:rPr>
          <w:lang w:eastAsia="zh-CN"/>
        </w:rPr>
      </w:pPr>
    </w:p>
    <w:p w14:paraId="5FD54B5E" w14:textId="560A579F" w:rsidR="007F2CE4" w:rsidRPr="007F2CE4" w:rsidRDefault="007F2CE4" w:rsidP="007F2CE4">
      <w:pPr>
        <w:pStyle w:val="Heading3"/>
        <w:rPr>
          <w:lang w:val="en-US"/>
        </w:rPr>
      </w:pPr>
      <w:r w:rsidRPr="007F2CE4">
        <w:rPr>
          <w:lang w:val="en-US"/>
        </w:rPr>
        <w:t>Sub-topic 1-2</w:t>
      </w:r>
      <w:r w:rsidRPr="007F2CE4">
        <w:rPr>
          <w:rFonts w:hint="eastAsia"/>
          <w:lang w:val="en-US"/>
        </w:rPr>
        <w:t>:</w:t>
      </w:r>
      <w:r w:rsidRPr="007F2CE4">
        <w:rPr>
          <w:lang w:val="en-US"/>
        </w:rPr>
        <w:t xml:space="preserve"> Text Proposal to TR</w:t>
      </w:r>
      <w:r>
        <w:rPr>
          <w:lang w:val="en-US"/>
        </w:rPr>
        <w:t xml:space="preserve"> </w:t>
      </w:r>
      <w:r w:rsidRPr="007F2CE4">
        <w:rPr>
          <w:lang w:val="en-US"/>
        </w:rPr>
        <w:t>38.</w:t>
      </w:r>
      <w:r>
        <w:rPr>
          <w:lang w:val="en-US"/>
        </w:rPr>
        <w:t>858</w:t>
      </w:r>
      <w:r w:rsidRPr="007F2CE4">
        <w:rPr>
          <w:lang w:val="en-US"/>
        </w:rPr>
        <w:t xml:space="preserve"> </w:t>
      </w:r>
    </w:p>
    <w:p w14:paraId="282791F5" w14:textId="282007BC" w:rsidR="007F2CE4" w:rsidRDefault="007F2CE4" w:rsidP="00341472">
      <w:pPr>
        <w:rPr>
          <w:lang w:val="en-US" w:eastAsia="zh-CN"/>
        </w:rPr>
      </w:pPr>
      <w:r>
        <w:rPr>
          <w:lang w:val="en-US" w:eastAsia="zh-CN"/>
        </w:rPr>
        <w:t>The following TPs are provided</w:t>
      </w:r>
      <w:r w:rsidR="00D217BC">
        <w:rPr>
          <w:lang w:val="en-US" w:eastAsia="zh-CN"/>
        </w:rPr>
        <w:t xml:space="preserve"> in this meeting</w:t>
      </w:r>
      <w:r>
        <w:rPr>
          <w:lang w:val="en-US" w:eastAsia="zh-CN"/>
        </w:rPr>
        <w:t xml:space="preserve">: </w:t>
      </w:r>
    </w:p>
    <w:tbl>
      <w:tblPr>
        <w:tblStyle w:val="TableGrid"/>
        <w:tblW w:w="8784" w:type="dxa"/>
        <w:tblLayout w:type="fixed"/>
        <w:tblLook w:val="04A0" w:firstRow="1" w:lastRow="0" w:firstColumn="1" w:lastColumn="0" w:noHBand="0" w:noVBand="1"/>
      </w:tblPr>
      <w:tblGrid>
        <w:gridCol w:w="1129"/>
        <w:gridCol w:w="1418"/>
        <w:gridCol w:w="6237"/>
      </w:tblGrid>
      <w:tr w:rsidR="00D217BC" w:rsidRPr="007C0513" w14:paraId="6371386F" w14:textId="77777777" w:rsidTr="00D217BC">
        <w:trPr>
          <w:trHeight w:val="265"/>
        </w:trPr>
        <w:tc>
          <w:tcPr>
            <w:tcW w:w="1129" w:type="dxa"/>
            <w:shd w:val="clear" w:color="auto" w:fill="auto"/>
            <w:vAlign w:val="center"/>
          </w:tcPr>
          <w:p w14:paraId="7FBC7F79" w14:textId="6F3F949A" w:rsidR="00D217BC" w:rsidRPr="007C0513" w:rsidRDefault="00D217BC" w:rsidP="00D217BC">
            <w:pPr>
              <w:spacing w:before="60" w:after="60"/>
              <w:rPr>
                <w:sz w:val="18"/>
                <w:szCs w:val="18"/>
              </w:rPr>
            </w:pPr>
            <w:r>
              <w:rPr>
                <w:sz w:val="18"/>
                <w:szCs w:val="18"/>
              </w:rPr>
              <w:t>T-doc</w:t>
            </w:r>
          </w:p>
        </w:tc>
        <w:tc>
          <w:tcPr>
            <w:tcW w:w="1418" w:type="dxa"/>
            <w:shd w:val="clear" w:color="auto" w:fill="auto"/>
            <w:vAlign w:val="center"/>
          </w:tcPr>
          <w:p w14:paraId="7D73532B" w14:textId="2B149055" w:rsidR="00D217BC" w:rsidRPr="007C0513" w:rsidRDefault="00D217BC" w:rsidP="00D217BC">
            <w:pPr>
              <w:spacing w:before="60" w:after="60"/>
              <w:rPr>
                <w:sz w:val="18"/>
                <w:szCs w:val="18"/>
              </w:rPr>
            </w:pPr>
            <w:r>
              <w:rPr>
                <w:sz w:val="18"/>
                <w:szCs w:val="18"/>
              </w:rPr>
              <w:t>Company</w:t>
            </w:r>
          </w:p>
        </w:tc>
        <w:tc>
          <w:tcPr>
            <w:tcW w:w="6237" w:type="dxa"/>
            <w:shd w:val="clear" w:color="auto" w:fill="auto"/>
            <w:vAlign w:val="center"/>
          </w:tcPr>
          <w:p w14:paraId="1B31A0F6" w14:textId="13638B37" w:rsidR="00D217BC" w:rsidRDefault="00D217BC" w:rsidP="00D217BC">
            <w:pPr>
              <w:spacing w:before="60" w:after="60"/>
              <w:rPr>
                <w:sz w:val="18"/>
                <w:szCs w:val="18"/>
              </w:rPr>
            </w:pPr>
            <w:r>
              <w:rPr>
                <w:sz w:val="18"/>
                <w:szCs w:val="18"/>
              </w:rPr>
              <w:t>Section/Sub-section</w:t>
            </w:r>
          </w:p>
        </w:tc>
      </w:tr>
      <w:tr w:rsidR="00D217BC" w:rsidRPr="007C0513" w14:paraId="2C1A5C44" w14:textId="77777777" w:rsidTr="00D217BC">
        <w:trPr>
          <w:trHeight w:val="265"/>
        </w:trPr>
        <w:tc>
          <w:tcPr>
            <w:tcW w:w="1129" w:type="dxa"/>
            <w:shd w:val="clear" w:color="auto" w:fill="auto"/>
          </w:tcPr>
          <w:p w14:paraId="273F2EFA" w14:textId="77777777" w:rsidR="00D217BC" w:rsidRPr="007C0513" w:rsidRDefault="00D217BC" w:rsidP="004778CD">
            <w:pPr>
              <w:spacing w:before="60" w:after="60"/>
              <w:rPr>
                <w:rFonts w:eastAsiaTheme="minorEastAsia"/>
                <w:sz w:val="18"/>
                <w:szCs w:val="18"/>
                <w:lang w:eastAsia="zh-CN"/>
              </w:rPr>
            </w:pPr>
            <w:r w:rsidRPr="007C0513">
              <w:rPr>
                <w:sz w:val="18"/>
                <w:szCs w:val="18"/>
              </w:rPr>
              <w:t>R4-2308530</w:t>
            </w:r>
          </w:p>
        </w:tc>
        <w:tc>
          <w:tcPr>
            <w:tcW w:w="1418" w:type="dxa"/>
            <w:shd w:val="clear" w:color="auto" w:fill="auto"/>
          </w:tcPr>
          <w:p w14:paraId="3DF9FDEE" w14:textId="77777777" w:rsidR="00D217BC" w:rsidRPr="007C0513" w:rsidRDefault="00D217BC" w:rsidP="004778CD">
            <w:pPr>
              <w:spacing w:before="60" w:after="60"/>
              <w:rPr>
                <w:sz w:val="18"/>
                <w:szCs w:val="18"/>
              </w:rPr>
            </w:pPr>
            <w:r w:rsidRPr="007C0513">
              <w:rPr>
                <w:sz w:val="18"/>
                <w:szCs w:val="18"/>
              </w:rPr>
              <w:t>Ericsson</w:t>
            </w:r>
          </w:p>
        </w:tc>
        <w:tc>
          <w:tcPr>
            <w:tcW w:w="6237" w:type="dxa"/>
            <w:shd w:val="clear" w:color="auto" w:fill="auto"/>
          </w:tcPr>
          <w:p w14:paraId="205C585B" w14:textId="663EC5D3" w:rsidR="00D217BC" w:rsidRPr="007C0513" w:rsidRDefault="00D217BC" w:rsidP="00D217BC">
            <w:pPr>
              <w:spacing w:before="60" w:after="60"/>
              <w:rPr>
                <w:sz w:val="18"/>
                <w:szCs w:val="18"/>
              </w:rPr>
            </w:pPr>
            <w:r w:rsidRPr="00D217BC">
              <w:rPr>
                <w:sz w:val="18"/>
                <w:szCs w:val="18"/>
              </w:rPr>
              <w:t xml:space="preserve">TP </w:t>
            </w:r>
            <w:r>
              <w:rPr>
                <w:sz w:val="18"/>
                <w:szCs w:val="18"/>
              </w:rPr>
              <w:t>for</w:t>
            </w:r>
            <w:r w:rsidRPr="00D217BC">
              <w:rPr>
                <w:sz w:val="18"/>
                <w:szCs w:val="18"/>
              </w:rPr>
              <w:t xml:space="preserve"> Section 10.1 Background for analysis</w:t>
            </w:r>
          </w:p>
        </w:tc>
      </w:tr>
      <w:tr w:rsidR="00D217BC" w:rsidRPr="002F44DE" w14:paraId="7A322111" w14:textId="77777777" w:rsidTr="00D217BC">
        <w:trPr>
          <w:trHeight w:val="57"/>
        </w:trPr>
        <w:tc>
          <w:tcPr>
            <w:tcW w:w="1129" w:type="dxa"/>
          </w:tcPr>
          <w:p w14:paraId="0A527559" w14:textId="77777777" w:rsidR="00D217BC" w:rsidRPr="007C0513" w:rsidRDefault="00D217BC" w:rsidP="004778CD">
            <w:pPr>
              <w:spacing w:before="60" w:after="60"/>
              <w:rPr>
                <w:sz w:val="18"/>
                <w:szCs w:val="18"/>
              </w:rPr>
            </w:pPr>
            <w:r w:rsidRPr="007C0513">
              <w:rPr>
                <w:sz w:val="18"/>
                <w:szCs w:val="18"/>
              </w:rPr>
              <w:t>R4-2307248</w:t>
            </w:r>
          </w:p>
        </w:tc>
        <w:tc>
          <w:tcPr>
            <w:tcW w:w="1418" w:type="dxa"/>
          </w:tcPr>
          <w:p w14:paraId="186C863D" w14:textId="77777777" w:rsidR="00D217BC" w:rsidRPr="007C0513" w:rsidRDefault="00D217BC" w:rsidP="004778CD">
            <w:pPr>
              <w:spacing w:before="60" w:after="60"/>
              <w:rPr>
                <w:sz w:val="18"/>
                <w:szCs w:val="18"/>
              </w:rPr>
            </w:pPr>
            <w:r w:rsidRPr="007C0513">
              <w:rPr>
                <w:sz w:val="18"/>
                <w:szCs w:val="18"/>
              </w:rPr>
              <w:t>Kumu Networks</w:t>
            </w:r>
          </w:p>
        </w:tc>
        <w:tc>
          <w:tcPr>
            <w:tcW w:w="6237" w:type="dxa"/>
            <w:shd w:val="clear" w:color="auto" w:fill="auto"/>
          </w:tcPr>
          <w:p w14:paraId="0235FCBB" w14:textId="6BF82125" w:rsidR="00D217BC" w:rsidRPr="00D217BC" w:rsidRDefault="00D217BC" w:rsidP="00D217BC">
            <w:pPr>
              <w:spacing w:before="60" w:after="60"/>
              <w:rPr>
                <w:sz w:val="18"/>
                <w:szCs w:val="18"/>
              </w:rPr>
            </w:pPr>
            <w:r>
              <w:rPr>
                <w:sz w:val="18"/>
                <w:szCs w:val="18"/>
              </w:rPr>
              <w:t xml:space="preserve">TP for Section </w:t>
            </w:r>
            <w:r w:rsidRPr="00D217BC">
              <w:rPr>
                <w:sz w:val="18"/>
                <w:szCs w:val="18"/>
              </w:rPr>
              <w:t>10.2 Feasibility of FR1 Wide Area BS aspects</w:t>
            </w:r>
          </w:p>
        </w:tc>
      </w:tr>
      <w:tr w:rsidR="00D217BC" w:rsidRPr="00C45750" w14:paraId="6B1746CC" w14:textId="77777777" w:rsidTr="00D217BC">
        <w:trPr>
          <w:trHeight w:val="57"/>
        </w:trPr>
        <w:tc>
          <w:tcPr>
            <w:tcW w:w="1129" w:type="dxa"/>
          </w:tcPr>
          <w:p w14:paraId="702B8D46" w14:textId="77777777" w:rsidR="00D217BC" w:rsidRPr="007C0513" w:rsidRDefault="00D217BC" w:rsidP="004778CD">
            <w:pPr>
              <w:spacing w:before="60" w:after="60"/>
              <w:rPr>
                <w:sz w:val="18"/>
                <w:szCs w:val="18"/>
              </w:rPr>
            </w:pPr>
            <w:r w:rsidRPr="007C0513">
              <w:rPr>
                <w:sz w:val="18"/>
                <w:szCs w:val="18"/>
              </w:rPr>
              <w:t>R4-2307388</w:t>
            </w:r>
          </w:p>
        </w:tc>
        <w:tc>
          <w:tcPr>
            <w:tcW w:w="1418" w:type="dxa"/>
          </w:tcPr>
          <w:p w14:paraId="51D79942" w14:textId="77777777" w:rsidR="00D217BC" w:rsidRPr="007C0513" w:rsidRDefault="00D217BC" w:rsidP="004778CD">
            <w:pPr>
              <w:spacing w:before="60" w:after="60"/>
              <w:rPr>
                <w:sz w:val="18"/>
                <w:szCs w:val="18"/>
              </w:rPr>
            </w:pPr>
            <w:r w:rsidRPr="007C0513">
              <w:rPr>
                <w:sz w:val="18"/>
                <w:szCs w:val="18"/>
              </w:rPr>
              <w:t>CATT</w:t>
            </w:r>
          </w:p>
        </w:tc>
        <w:tc>
          <w:tcPr>
            <w:tcW w:w="6237" w:type="dxa"/>
            <w:shd w:val="clear" w:color="auto" w:fill="auto"/>
          </w:tcPr>
          <w:p w14:paraId="27071DB9" w14:textId="6E8392F8" w:rsidR="00D217BC" w:rsidRPr="00D217BC" w:rsidRDefault="004910A2" w:rsidP="00D217BC">
            <w:pPr>
              <w:spacing w:before="60" w:after="60"/>
              <w:rPr>
                <w:sz w:val="18"/>
                <w:szCs w:val="18"/>
              </w:rPr>
            </w:pPr>
            <w:r w:rsidRPr="004910A2">
              <w:rPr>
                <w:sz w:val="18"/>
                <w:szCs w:val="18"/>
              </w:rPr>
              <w:t xml:space="preserve">TP for </w:t>
            </w:r>
            <w:r>
              <w:rPr>
                <w:sz w:val="18"/>
                <w:szCs w:val="18"/>
              </w:rPr>
              <w:t xml:space="preserve">Section 10.4 </w:t>
            </w:r>
            <w:r w:rsidRPr="004910A2">
              <w:rPr>
                <w:sz w:val="18"/>
                <w:szCs w:val="18"/>
              </w:rPr>
              <w:t>Feasibility of FR1 Local Area BS aspects</w:t>
            </w:r>
          </w:p>
        </w:tc>
      </w:tr>
      <w:tr w:rsidR="00D217BC" w:rsidRPr="00180360" w14:paraId="275ACE43" w14:textId="77777777" w:rsidTr="00D217BC">
        <w:trPr>
          <w:trHeight w:val="57"/>
        </w:trPr>
        <w:tc>
          <w:tcPr>
            <w:tcW w:w="1129" w:type="dxa"/>
          </w:tcPr>
          <w:p w14:paraId="7703F72B" w14:textId="77777777" w:rsidR="00D217BC" w:rsidRPr="007C0513" w:rsidRDefault="00D217BC" w:rsidP="004778CD">
            <w:pPr>
              <w:spacing w:before="60" w:after="60"/>
              <w:rPr>
                <w:sz w:val="18"/>
                <w:szCs w:val="18"/>
              </w:rPr>
            </w:pPr>
            <w:r w:rsidRPr="007C0513">
              <w:rPr>
                <w:sz w:val="18"/>
                <w:szCs w:val="18"/>
              </w:rPr>
              <w:t>R4-2307389</w:t>
            </w:r>
          </w:p>
        </w:tc>
        <w:tc>
          <w:tcPr>
            <w:tcW w:w="1418" w:type="dxa"/>
          </w:tcPr>
          <w:p w14:paraId="6E2E1E96" w14:textId="77777777" w:rsidR="00D217BC" w:rsidRPr="007C0513" w:rsidRDefault="00D217BC" w:rsidP="004778CD">
            <w:pPr>
              <w:spacing w:before="60" w:after="60"/>
              <w:rPr>
                <w:sz w:val="18"/>
                <w:szCs w:val="18"/>
              </w:rPr>
            </w:pPr>
            <w:r w:rsidRPr="007C0513">
              <w:rPr>
                <w:sz w:val="18"/>
                <w:szCs w:val="18"/>
              </w:rPr>
              <w:t>CATT</w:t>
            </w:r>
          </w:p>
        </w:tc>
        <w:tc>
          <w:tcPr>
            <w:tcW w:w="6237" w:type="dxa"/>
            <w:shd w:val="clear" w:color="auto" w:fill="auto"/>
          </w:tcPr>
          <w:p w14:paraId="70971CC6" w14:textId="5498B91E" w:rsidR="00D217BC" w:rsidRPr="00180360" w:rsidRDefault="004910A2" w:rsidP="004778CD">
            <w:pPr>
              <w:spacing w:before="60" w:after="60"/>
              <w:rPr>
                <w:sz w:val="18"/>
                <w:szCs w:val="18"/>
              </w:rPr>
            </w:pPr>
            <w:r w:rsidRPr="004910A2">
              <w:rPr>
                <w:sz w:val="18"/>
                <w:szCs w:val="18"/>
              </w:rPr>
              <w:t xml:space="preserve">TP for </w:t>
            </w:r>
            <w:r>
              <w:rPr>
                <w:sz w:val="18"/>
                <w:szCs w:val="18"/>
              </w:rPr>
              <w:t xml:space="preserve">Section 10.2 </w:t>
            </w:r>
            <w:r w:rsidRPr="004910A2">
              <w:rPr>
                <w:sz w:val="18"/>
                <w:szCs w:val="18"/>
              </w:rPr>
              <w:t>Feasibility of FR1 Wide Area BS aspects</w:t>
            </w:r>
          </w:p>
        </w:tc>
      </w:tr>
      <w:tr w:rsidR="00D217BC" w:rsidRPr="00317D7D" w14:paraId="594CA60E" w14:textId="77777777" w:rsidTr="00D217BC">
        <w:trPr>
          <w:trHeight w:val="57"/>
        </w:trPr>
        <w:tc>
          <w:tcPr>
            <w:tcW w:w="1129" w:type="dxa"/>
          </w:tcPr>
          <w:p w14:paraId="61A7B708" w14:textId="77777777" w:rsidR="00D217BC" w:rsidRPr="007C0513" w:rsidRDefault="00D217BC" w:rsidP="004778CD">
            <w:pPr>
              <w:spacing w:before="60" w:after="60"/>
              <w:rPr>
                <w:sz w:val="18"/>
                <w:szCs w:val="18"/>
              </w:rPr>
            </w:pPr>
            <w:r w:rsidRPr="007C0513">
              <w:rPr>
                <w:sz w:val="18"/>
                <w:szCs w:val="18"/>
              </w:rPr>
              <w:lastRenderedPageBreak/>
              <w:t>R4-2307756</w:t>
            </w:r>
          </w:p>
        </w:tc>
        <w:tc>
          <w:tcPr>
            <w:tcW w:w="1418" w:type="dxa"/>
          </w:tcPr>
          <w:p w14:paraId="7A258DD0" w14:textId="77777777" w:rsidR="00D217BC" w:rsidRPr="007C0513" w:rsidRDefault="00D217BC" w:rsidP="004778CD">
            <w:pPr>
              <w:spacing w:before="60" w:after="60"/>
              <w:rPr>
                <w:sz w:val="18"/>
                <w:szCs w:val="18"/>
              </w:rPr>
            </w:pPr>
            <w:r w:rsidRPr="007C0513">
              <w:rPr>
                <w:sz w:val="18"/>
                <w:szCs w:val="18"/>
              </w:rPr>
              <w:t xml:space="preserve">Huawei, </w:t>
            </w:r>
            <w:proofErr w:type="spellStart"/>
            <w:r w:rsidRPr="007C0513">
              <w:rPr>
                <w:sz w:val="18"/>
                <w:szCs w:val="18"/>
              </w:rPr>
              <w:t>HiSilicon</w:t>
            </w:r>
            <w:proofErr w:type="spellEnd"/>
          </w:p>
        </w:tc>
        <w:tc>
          <w:tcPr>
            <w:tcW w:w="6237" w:type="dxa"/>
            <w:shd w:val="clear" w:color="auto" w:fill="auto"/>
          </w:tcPr>
          <w:p w14:paraId="2A86EB66" w14:textId="376EB88C" w:rsidR="00D217BC" w:rsidRPr="00317D7D" w:rsidRDefault="004910A2" w:rsidP="004778CD">
            <w:pPr>
              <w:spacing w:before="60" w:after="60"/>
              <w:rPr>
                <w:sz w:val="18"/>
                <w:szCs w:val="18"/>
              </w:rPr>
            </w:pPr>
            <w:r w:rsidRPr="004910A2">
              <w:rPr>
                <w:sz w:val="18"/>
                <w:szCs w:val="18"/>
              </w:rPr>
              <w:t xml:space="preserve">TP </w:t>
            </w:r>
            <w:r>
              <w:rPr>
                <w:sz w:val="18"/>
                <w:szCs w:val="18"/>
              </w:rPr>
              <w:t>for Section 10.2.1</w:t>
            </w:r>
            <w:r w:rsidRPr="004910A2">
              <w:rPr>
                <w:sz w:val="18"/>
                <w:szCs w:val="18"/>
              </w:rPr>
              <w:t xml:space="preserve"> Self-interference analysis for FR1 Wide Area BS</w:t>
            </w:r>
          </w:p>
        </w:tc>
      </w:tr>
      <w:tr w:rsidR="00D217BC" w:rsidRPr="00F30209" w14:paraId="4A37FDA6" w14:textId="77777777" w:rsidTr="00D217BC">
        <w:trPr>
          <w:trHeight w:val="57"/>
        </w:trPr>
        <w:tc>
          <w:tcPr>
            <w:tcW w:w="1129" w:type="dxa"/>
          </w:tcPr>
          <w:p w14:paraId="6C8B5A9F" w14:textId="77777777" w:rsidR="00D217BC" w:rsidRPr="007C0513" w:rsidRDefault="00D217BC" w:rsidP="004778CD">
            <w:pPr>
              <w:spacing w:before="60" w:after="60"/>
              <w:rPr>
                <w:sz w:val="18"/>
                <w:szCs w:val="18"/>
              </w:rPr>
            </w:pPr>
            <w:r w:rsidRPr="007C0513">
              <w:rPr>
                <w:sz w:val="18"/>
                <w:szCs w:val="18"/>
              </w:rPr>
              <w:t>R4-2307757</w:t>
            </w:r>
          </w:p>
        </w:tc>
        <w:tc>
          <w:tcPr>
            <w:tcW w:w="1418" w:type="dxa"/>
          </w:tcPr>
          <w:p w14:paraId="39208969" w14:textId="77777777" w:rsidR="00D217BC" w:rsidRPr="007C0513" w:rsidRDefault="00D217BC" w:rsidP="004778CD">
            <w:pPr>
              <w:spacing w:before="60" w:after="60"/>
              <w:rPr>
                <w:sz w:val="18"/>
                <w:szCs w:val="18"/>
              </w:rPr>
            </w:pPr>
            <w:r w:rsidRPr="007C0513">
              <w:rPr>
                <w:sz w:val="18"/>
                <w:szCs w:val="18"/>
              </w:rPr>
              <w:t xml:space="preserve">Huawei, </w:t>
            </w:r>
            <w:proofErr w:type="spellStart"/>
            <w:r w:rsidRPr="007C0513">
              <w:rPr>
                <w:sz w:val="18"/>
                <w:szCs w:val="18"/>
              </w:rPr>
              <w:t>HiSilicon</w:t>
            </w:r>
            <w:proofErr w:type="spellEnd"/>
          </w:p>
        </w:tc>
        <w:tc>
          <w:tcPr>
            <w:tcW w:w="6237" w:type="dxa"/>
            <w:shd w:val="clear" w:color="auto" w:fill="auto"/>
          </w:tcPr>
          <w:p w14:paraId="7D01A673" w14:textId="5DC8DEF5" w:rsidR="00D217BC" w:rsidRPr="00F30209" w:rsidRDefault="004910A2" w:rsidP="004778CD">
            <w:pPr>
              <w:spacing w:before="60" w:after="60"/>
              <w:rPr>
                <w:sz w:val="18"/>
                <w:szCs w:val="18"/>
              </w:rPr>
            </w:pPr>
            <w:r w:rsidRPr="004910A2">
              <w:rPr>
                <w:sz w:val="18"/>
                <w:szCs w:val="18"/>
              </w:rPr>
              <w:t xml:space="preserve">TP </w:t>
            </w:r>
            <w:r>
              <w:rPr>
                <w:sz w:val="18"/>
                <w:szCs w:val="18"/>
              </w:rPr>
              <w:t>for Section 10.2.2</w:t>
            </w:r>
            <w:r w:rsidRPr="004910A2">
              <w:rPr>
                <w:sz w:val="18"/>
                <w:szCs w:val="18"/>
              </w:rPr>
              <w:t xml:space="preserve"> Co-channel inter-sub-band co-site inter-sector interference</w:t>
            </w:r>
            <w:r>
              <w:rPr>
                <w:sz w:val="18"/>
                <w:szCs w:val="18"/>
              </w:rPr>
              <w:t xml:space="preserve"> analysis</w:t>
            </w:r>
            <w:r w:rsidRPr="004910A2">
              <w:rPr>
                <w:sz w:val="18"/>
                <w:szCs w:val="18"/>
              </w:rPr>
              <w:t xml:space="preserve"> for FR1 Wide Area BS</w:t>
            </w:r>
          </w:p>
        </w:tc>
      </w:tr>
      <w:tr w:rsidR="00D217BC" w:rsidRPr="00F30209" w14:paraId="6DE0AD29" w14:textId="77777777" w:rsidTr="00D217BC">
        <w:trPr>
          <w:trHeight w:val="57"/>
        </w:trPr>
        <w:tc>
          <w:tcPr>
            <w:tcW w:w="1129" w:type="dxa"/>
          </w:tcPr>
          <w:p w14:paraId="01269FAB" w14:textId="77777777" w:rsidR="00D217BC" w:rsidRPr="007C0513" w:rsidRDefault="00D217BC" w:rsidP="004778CD">
            <w:pPr>
              <w:spacing w:before="60" w:after="60"/>
              <w:rPr>
                <w:sz w:val="18"/>
                <w:szCs w:val="18"/>
              </w:rPr>
            </w:pPr>
            <w:r w:rsidRPr="007C0513">
              <w:rPr>
                <w:sz w:val="18"/>
                <w:szCs w:val="18"/>
              </w:rPr>
              <w:t>R4-2308457</w:t>
            </w:r>
          </w:p>
        </w:tc>
        <w:tc>
          <w:tcPr>
            <w:tcW w:w="1418" w:type="dxa"/>
          </w:tcPr>
          <w:p w14:paraId="41C825E2" w14:textId="77777777" w:rsidR="00D217BC" w:rsidRPr="007C0513" w:rsidRDefault="00D217BC" w:rsidP="004778CD">
            <w:pPr>
              <w:spacing w:before="60" w:after="60"/>
              <w:rPr>
                <w:sz w:val="18"/>
                <w:szCs w:val="18"/>
              </w:rPr>
            </w:pPr>
            <w:r w:rsidRPr="007C0513">
              <w:rPr>
                <w:sz w:val="18"/>
                <w:szCs w:val="18"/>
              </w:rPr>
              <w:t>Qualcomm CDMA Technologies</w:t>
            </w:r>
          </w:p>
        </w:tc>
        <w:tc>
          <w:tcPr>
            <w:tcW w:w="6237" w:type="dxa"/>
            <w:shd w:val="clear" w:color="auto" w:fill="auto"/>
          </w:tcPr>
          <w:p w14:paraId="4ADEA606" w14:textId="6B4AF469" w:rsidR="00D217BC" w:rsidRPr="00F30209" w:rsidRDefault="004910A2" w:rsidP="004778CD">
            <w:pPr>
              <w:spacing w:before="60" w:after="60"/>
              <w:rPr>
                <w:sz w:val="18"/>
                <w:szCs w:val="18"/>
              </w:rPr>
            </w:pPr>
            <w:r w:rsidRPr="004910A2">
              <w:rPr>
                <w:sz w:val="18"/>
                <w:szCs w:val="18"/>
              </w:rPr>
              <w:t xml:space="preserve">TP for </w:t>
            </w:r>
            <w:r>
              <w:rPr>
                <w:sz w:val="18"/>
                <w:szCs w:val="18"/>
              </w:rPr>
              <w:t xml:space="preserve">Section 10.2 </w:t>
            </w:r>
            <w:r w:rsidRPr="004910A2">
              <w:rPr>
                <w:sz w:val="18"/>
                <w:szCs w:val="18"/>
              </w:rPr>
              <w:t>Feasibility of FR1 Wide Area BS aspects</w:t>
            </w:r>
          </w:p>
        </w:tc>
      </w:tr>
      <w:tr w:rsidR="00D217BC" w:rsidRPr="00F30209" w14:paraId="4D26CE0B" w14:textId="77777777" w:rsidTr="00D217BC">
        <w:trPr>
          <w:trHeight w:val="57"/>
        </w:trPr>
        <w:tc>
          <w:tcPr>
            <w:tcW w:w="1129" w:type="dxa"/>
          </w:tcPr>
          <w:p w14:paraId="5F5FEA2A" w14:textId="77777777" w:rsidR="00D217BC" w:rsidRPr="007C0513" w:rsidRDefault="00D217BC" w:rsidP="004778CD">
            <w:pPr>
              <w:spacing w:before="60" w:after="60"/>
              <w:rPr>
                <w:sz w:val="18"/>
                <w:szCs w:val="18"/>
              </w:rPr>
            </w:pPr>
            <w:r w:rsidRPr="007C0513">
              <w:rPr>
                <w:sz w:val="18"/>
                <w:szCs w:val="18"/>
              </w:rPr>
              <w:t>R4-2308531</w:t>
            </w:r>
          </w:p>
        </w:tc>
        <w:tc>
          <w:tcPr>
            <w:tcW w:w="1418" w:type="dxa"/>
          </w:tcPr>
          <w:p w14:paraId="7DA7393A" w14:textId="77777777" w:rsidR="00D217BC" w:rsidRPr="007C0513" w:rsidRDefault="00D217BC" w:rsidP="004778CD">
            <w:pPr>
              <w:spacing w:before="60" w:after="60"/>
              <w:rPr>
                <w:sz w:val="18"/>
                <w:szCs w:val="18"/>
              </w:rPr>
            </w:pPr>
            <w:r w:rsidRPr="007C0513">
              <w:rPr>
                <w:sz w:val="18"/>
                <w:szCs w:val="18"/>
              </w:rPr>
              <w:t>Ericsson</w:t>
            </w:r>
          </w:p>
        </w:tc>
        <w:tc>
          <w:tcPr>
            <w:tcW w:w="6237" w:type="dxa"/>
            <w:shd w:val="clear" w:color="auto" w:fill="auto"/>
          </w:tcPr>
          <w:p w14:paraId="29C8DFCC" w14:textId="77777777" w:rsidR="00D217BC" w:rsidRDefault="0006431B" w:rsidP="004778CD">
            <w:pPr>
              <w:spacing w:before="60" w:after="60"/>
              <w:rPr>
                <w:sz w:val="18"/>
                <w:szCs w:val="18"/>
              </w:rPr>
            </w:pPr>
            <w:r w:rsidRPr="004910A2">
              <w:rPr>
                <w:sz w:val="18"/>
                <w:szCs w:val="18"/>
              </w:rPr>
              <w:t xml:space="preserve">TP for </w:t>
            </w:r>
            <w:r>
              <w:rPr>
                <w:sz w:val="18"/>
                <w:szCs w:val="18"/>
              </w:rPr>
              <w:t xml:space="preserve">Section 10.2 </w:t>
            </w:r>
            <w:r w:rsidRPr="004910A2">
              <w:rPr>
                <w:sz w:val="18"/>
                <w:szCs w:val="18"/>
              </w:rPr>
              <w:t>Feasibility of FR1 Wide Area BS aspects</w:t>
            </w:r>
          </w:p>
          <w:p w14:paraId="4033FD3E" w14:textId="4DB839C8" w:rsidR="0006431B" w:rsidRPr="00F30209" w:rsidRDefault="0006431B" w:rsidP="004778CD">
            <w:pPr>
              <w:spacing w:before="60" w:after="60"/>
              <w:rPr>
                <w:sz w:val="18"/>
                <w:szCs w:val="18"/>
              </w:rPr>
            </w:pPr>
            <w:r w:rsidRPr="004910A2">
              <w:rPr>
                <w:sz w:val="18"/>
                <w:szCs w:val="18"/>
              </w:rPr>
              <w:t xml:space="preserve">TP for </w:t>
            </w:r>
            <w:r>
              <w:rPr>
                <w:sz w:val="18"/>
                <w:szCs w:val="18"/>
              </w:rPr>
              <w:t xml:space="preserve">Section 10.3 </w:t>
            </w:r>
            <w:r w:rsidRPr="004910A2">
              <w:rPr>
                <w:sz w:val="18"/>
                <w:szCs w:val="18"/>
              </w:rPr>
              <w:t xml:space="preserve">Feasibility of FR1 </w:t>
            </w:r>
            <w:r w:rsidRPr="0006431B">
              <w:rPr>
                <w:sz w:val="18"/>
                <w:szCs w:val="18"/>
              </w:rPr>
              <w:t>Medium Range</w:t>
            </w:r>
            <w:r w:rsidRPr="004910A2">
              <w:rPr>
                <w:sz w:val="18"/>
                <w:szCs w:val="18"/>
              </w:rPr>
              <w:t xml:space="preserve"> BS aspects</w:t>
            </w:r>
          </w:p>
        </w:tc>
      </w:tr>
      <w:tr w:rsidR="0006431B" w:rsidRPr="00F30209" w14:paraId="271C2685" w14:textId="77777777" w:rsidTr="00D217BC">
        <w:trPr>
          <w:trHeight w:val="57"/>
        </w:trPr>
        <w:tc>
          <w:tcPr>
            <w:tcW w:w="1129" w:type="dxa"/>
          </w:tcPr>
          <w:p w14:paraId="64BB5828" w14:textId="77777777" w:rsidR="0006431B" w:rsidRPr="007C0513" w:rsidRDefault="0006431B" w:rsidP="0006431B">
            <w:pPr>
              <w:spacing w:before="60" w:after="60"/>
              <w:rPr>
                <w:sz w:val="18"/>
                <w:szCs w:val="18"/>
              </w:rPr>
            </w:pPr>
            <w:r w:rsidRPr="007C0513">
              <w:rPr>
                <w:sz w:val="18"/>
                <w:szCs w:val="18"/>
              </w:rPr>
              <w:t>R4-2309041</w:t>
            </w:r>
          </w:p>
        </w:tc>
        <w:tc>
          <w:tcPr>
            <w:tcW w:w="1418" w:type="dxa"/>
          </w:tcPr>
          <w:p w14:paraId="0231E069" w14:textId="77777777" w:rsidR="0006431B" w:rsidRPr="007C0513" w:rsidRDefault="0006431B" w:rsidP="0006431B">
            <w:pPr>
              <w:spacing w:before="60" w:after="60"/>
              <w:rPr>
                <w:sz w:val="18"/>
                <w:szCs w:val="18"/>
              </w:rPr>
            </w:pPr>
            <w:r w:rsidRPr="007C0513">
              <w:rPr>
                <w:sz w:val="18"/>
                <w:szCs w:val="18"/>
              </w:rPr>
              <w:t>Nokia, Nokia Shanghai Bell</w:t>
            </w:r>
          </w:p>
        </w:tc>
        <w:tc>
          <w:tcPr>
            <w:tcW w:w="6237" w:type="dxa"/>
            <w:shd w:val="clear" w:color="auto" w:fill="auto"/>
          </w:tcPr>
          <w:p w14:paraId="0FF6B9FF" w14:textId="1DDFFD36" w:rsidR="0006431B" w:rsidRPr="00F30209" w:rsidRDefault="0006431B" w:rsidP="0006431B">
            <w:pPr>
              <w:spacing w:before="60" w:after="60"/>
              <w:rPr>
                <w:sz w:val="18"/>
                <w:szCs w:val="18"/>
              </w:rPr>
            </w:pPr>
            <w:r w:rsidRPr="004910A2">
              <w:rPr>
                <w:sz w:val="18"/>
                <w:szCs w:val="18"/>
              </w:rPr>
              <w:t xml:space="preserve">TP for </w:t>
            </w:r>
            <w:r>
              <w:rPr>
                <w:sz w:val="18"/>
                <w:szCs w:val="18"/>
              </w:rPr>
              <w:t xml:space="preserve">Section 10.2 </w:t>
            </w:r>
            <w:r w:rsidRPr="004910A2">
              <w:rPr>
                <w:sz w:val="18"/>
                <w:szCs w:val="18"/>
              </w:rPr>
              <w:t>Feasibility of FR1 Wide Area BS aspects</w:t>
            </w:r>
          </w:p>
        </w:tc>
      </w:tr>
      <w:tr w:rsidR="0006431B" w:rsidRPr="00F30209" w14:paraId="26AAAC27" w14:textId="77777777" w:rsidTr="00D217BC">
        <w:trPr>
          <w:trHeight w:val="57"/>
        </w:trPr>
        <w:tc>
          <w:tcPr>
            <w:tcW w:w="1129" w:type="dxa"/>
          </w:tcPr>
          <w:p w14:paraId="7DFE8B5D" w14:textId="77777777" w:rsidR="0006431B" w:rsidRPr="007C0513" w:rsidRDefault="0006431B" w:rsidP="0006431B">
            <w:pPr>
              <w:spacing w:before="60" w:after="60"/>
              <w:rPr>
                <w:sz w:val="18"/>
                <w:szCs w:val="18"/>
              </w:rPr>
            </w:pPr>
            <w:r w:rsidRPr="007C0513">
              <w:rPr>
                <w:sz w:val="18"/>
                <w:szCs w:val="18"/>
              </w:rPr>
              <w:t>R4-2309178</w:t>
            </w:r>
          </w:p>
        </w:tc>
        <w:tc>
          <w:tcPr>
            <w:tcW w:w="1418" w:type="dxa"/>
          </w:tcPr>
          <w:p w14:paraId="293560D4" w14:textId="77777777" w:rsidR="0006431B" w:rsidRPr="007C0513" w:rsidRDefault="0006431B" w:rsidP="0006431B">
            <w:pPr>
              <w:spacing w:before="60" w:after="60"/>
              <w:rPr>
                <w:sz w:val="18"/>
                <w:szCs w:val="18"/>
              </w:rPr>
            </w:pPr>
            <w:r w:rsidRPr="007C0513">
              <w:rPr>
                <w:sz w:val="18"/>
                <w:szCs w:val="18"/>
              </w:rPr>
              <w:t>ZTE Corporation</w:t>
            </w:r>
          </w:p>
        </w:tc>
        <w:tc>
          <w:tcPr>
            <w:tcW w:w="6237" w:type="dxa"/>
            <w:shd w:val="clear" w:color="auto" w:fill="auto"/>
          </w:tcPr>
          <w:p w14:paraId="2C2B38A2" w14:textId="77777777" w:rsidR="0006431B" w:rsidRDefault="0006431B" w:rsidP="0006431B">
            <w:pPr>
              <w:spacing w:before="60" w:after="60"/>
              <w:rPr>
                <w:sz w:val="18"/>
                <w:szCs w:val="18"/>
              </w:rPr>
            </w:pPr>
            <w:r w:rsidRPr="004910A2">
              <w:rPr>
                <w:sz w:val="18"/>
                <w:szCs w:val="18"/>
              </w:rPr>
              <w:t xml:space="preserve">TP for </w:t>
            </w:r>
            <w:r>
              <w:rPr>
                <w:sz w:val="18"/>
                <w:szCs w:val="18"/>
              </w:rPr>
              <w:t xml:space="preserve">Section 10.3 </w:t>
            </w:r>
            <w:r w:rsidRPr="004910A2">
              <w:rPr>
                <w:sz w:val="18"/>
                <w:szCs w:val="18"/>
              </w:rPr>
              <w:t xml:space="preserve">Feasibility of FR1 </w:t>
            </w:r>
            <w:r w:rsidRPr="0006431B">
              <w:rPr>
                <w:sz w:val="18"/>
                <w:szCs w:val="18"/>
              </w:rPr>
              <w:t>Medium Range</w:t>
            </w:r>
            <w:r w:rsidRPr="004910A2">
              <w:rPr>
                <w:sz w:val="18"/>
                <w:szCs w:val="18"/>
              </w:rPr>
              <w:t xml:space="preserve"> BS aspects</w:t>
            </w:r>
          </w:p>
          <w:p w14:paraId="00128A71" w14:textId="11287193" w:rsidR="0006431B" w:rsidRPr="00F30209" w:rsidRDefault="0006431B" w:rsidP="0006431B">
            <w:pPr>
              <w:spacing w:before="60" w:after="60"/>
              <w:rPr>
                <w:sz w:val="18"/>
                <w:szCs w:val="18"/>
              </w:rPr>
            </w:pPr>
            <w:r w:rsidRPr="004910A2">
              <w:rPr>
                <w:sz w:val="18"/>
                <w:szCs w:val="18"/>
              </w:rPr>
              <w:t xml:space="preserve">TP for </w:t>
            </w:r>
            <w:r>
              <w:rPr>
                <w:sz w:val="18"/>
                <w:szCs w:val="18"/>
              </w:rPr>
              <w:t xml:space="preserve">Section 10.4 </w:t>
            </w:r>
            <w:r w:rsidRPr="004910A2">
              <w:rPr>
                <w:sz w:val="18"/>
                <w:szCs w:val="18"/>
              </w:rPr>
              <w:t>Feasibility of FR1 Local Area BS aspects</w:t>
            </w:r>
          </w:p>
        </w:tc>
      </w:tr>
      <w:tr w:rsidR="0006431B" w:rsidRPr="00F30209" w14:paraId="34C3EC8F" w14:textId="77777777" w:rsidTr="00D217BC">
        <w:trPr>
          <w:trHeight w:val="57"/>
        </w:trPr>
        <w:tc>
          <w:tcPr>
            <w:tcW w:w="1129" w:type="dxa"/>
          </w:tcPr>
          <w:p w14:paraId="7C9B15BA" w14:textId="77777777" w:rsidR="0006431B" w:rsidRPr="007C0513" w:rsidRDefault="0006431B" w:rsidP="0006431B">
            <w:pPr>
              <w:spacing w:before="60" w:after="60"/>
              <w:rPr>
                <w:sz w:val="18"/>
                <w:szCs w:val="18"/>
              </w:rPr>
            </w:pPr>
            <w:r w:rsidRPr="007C0513">
              <w:rPr>
                <w:sz w:val="18"/>
                <w:szCs w:val="18"/>
              </w:rPr>
              <w:t>R4-2309326</w:t>
            </w:r>
          </w:p>
        </w:tc>
        <w:tc>
          <w:tcPr>
            <w:tcW w:w="1418" w:type="dxa"/>
          </w:tcPr>
          <w:p w14:paraId="649D7E4C" w14:textId="77777777" w:rsidR="0006431B" w:rsidRPr="007C0513" w:rsidRDefault="0006431B" w:rsidP="0006431B">
            <w:pPr>
              <w:spacing w:before="60" w:after="60"/>
              <w:rPr>
                <w:sz w:val="18"/>
                <w:szCs w:val="18"/>
              </w:rPr>
            </w:pPr>
            <w:r w:rsidRPr="007C0513">
              <w:rPr>
                <w:sz w:val="18"/>
                <w:szCs w:val="18"/>
              </w:rPr>
              <w:t>Samsung</w:t>
            </w:r>
          </w:p>
        </w:tc>
        <w:tc>
          <w:tcPr>
            <w:tcW w:w="6237" w:type="dxa"/>
            <w:shd w:val="clear" w:color="auto" w:fill="auto"/>
          </w:tcPr>
          <w:p w14:paraId="062CFBAC" w14:textId="358F3DCE" w:rsidR="0006431B" w:rsidRPr="00F30209" w:rsidRDefault="0006431B" w:rsidP="0006431B">
            <w:pPr>
              <w:spacing w:before="60" w:after="60"/>
              <w:rPr>
                <w:sz w:val="18"/>
                <w:szCs w:val="18"/>
              </w:rPr>
            </w:pPr>
            <w:r w:rsidRPr="004910A2">
              <w:rPr>
                <w:sz w:val="18"/>
                <w:szCs w:val="18"/>
              </w:rPr>
              <w:t xml:space="preserve">TP for </w:t>
            </w:r>
            <w:r>
              <w:rPr>
                <w:sz w:val="18"/>
                <w:szCs w:val="18"/>
              </w:rPr>
              <w:t xml:space="preserve">Section 10.2 </w:t>
            </w:r>
            <w:r w:rsidRPr="004910A2">
              <w:rPr>
                <w:sz w:val="18"/>
                <w:szCs w:val="18"/>
              </w:rPr>
              <w:t>Feasibility of FR1 Wide Area BS aspects</w:t>
            </w:r>
          </w:p>
        </w:tc>
      </w:tr>
    </w:tbl>
    <w:p w14:paraId="58C29BC7" w14:textId="77777777" w:rsidR="007F2CE4" w:rsidRPr="007F2CE4" w:rsidRDefault="007F2CE4" w:rsidP="00341472">
      <w:pPr>
        <w:rPr>
          <w:lang w:val="en-US" w:eastAsia="zh-CN"/>
        </w:rPr>
      </w:pPr>
    </w:p>
    <w:p w14:paraId="41A130AE" w14:textId="77777777" w:rsidR="007F2CE4" w:rsidRPr="0042304E" w:rsidRDefault="007F2CE4" w:rsidP="00341472">
      <w:pPr>
        <w:rPr>
          <w:lang w:eastAsia="zh-CN"/>
        </w:rPr>
      </w:pPr>
    </w:p>
    <w:p w14:paraId="17173368" w14:textId="513903EC" w:rsidR="00230874" w:rsidRPr="009A45E3" w:rsidRDefault="00230874" w:rsidP="00230874">
      <w:pPr>
        <w:pStyle w:val="Heading1"/>
        <w:rPr>
          <w:lang w:val="en-US" w:eastAsia="ja-JP"/>
        </w:rPr>
      </w:pPr>
      <w:r w:rsidRPr="009A45E3">
        <w:rPr>
          <w:lang w:val="en-US" w:eastAsia="ja-JP"/>
        </w:rPr>
        <w:t>Topic #</w:t>
      </w:r>
      <w:r w:rsidR="003421EF">
        <w:rPr>
          <w:lang w:val="en-US" w:eastAsia="ja-JP"/>
        </w:rPr>
        <w:t>2</w:t>
      </w:r>
      <w:r w:rsidRPr="009A45E3">
        <w:rPr>
          <w:lang w:val="en-US" w:eastAsia="ja-JP"/>
        </w:rPr>
        <w:t>: Implementation Feasibility of SBFD: FR2 BS</w:t>
      </w:r>
    </w:p>
    <w:p w14:paraId="701BD2CD" w14:textId="77777777" w:rsidR="00230874" w:rsidRDefault="00230874" w:rsidP="00230874">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76730140" w14:textId="77777777" w:rsidR="00230874" w:rsidRPr="00CB0305" w:rsidRDefault="00230874" w:rsidP="008A3DC7">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242"/>
        <w:gridCol w:w="1305"/>
        <w:gridCol w:w="7084"/>
      </w:tblGrid>
      <w:tr w:rsidR="00230874" w:rsidRPr="007F4F71" w14:paraId="6EC386F7" w14:textId="77777777" w:rsidTr="001B4772">
        <w:trPr>
          <w:trHeight w:val="57"/>
        </w:trPr>
        <w:tc>
          <w:tcPr>
            <w:tcW w:w="1242" w:type="dxa"/>
          </w:tcPr>
          <w:p w14:paraId="3503DAFA" w14:textId="77777777" w:rsidR="00230874" w:rsidRPr="007F4F71" w:rsidRDefault="00230874" w:rsidP="003938F8">
            <w:pPr>
              <w:spacing w:before="60" w:after="60"/>
              <w:rPr>
                <w:b/>
                <w:bCs/>
                <w:sz w:val="18"/>
                <w:szCs w:val="18"/>
              </w:rPr>
            </w:pPr>
            <w:r w:rsidRPr="007F4F71">
              <w:rPr>
                <w:b/>
                <w:bCs/>
                <w:sz w:val="18"/>
                <w:szCs w:val="18"/>
              </w:rPr>
              <w:t>T-doc number</w:t>
            </w:r>
          </w:p>
        </w:tc>
        <w:tc>
          <w:tcPr>
            <w:tcW w:w="1305" w:type="dxa"/>
          </w:tcPr>
          <w:p w14:paraId="6FF483DB" w14:textId="77777777" w:rsidR="00230874" w:rsidRPr="007F4F71" w:rsidRDefault="00230874" w:rsidP="003938F8">
            <w:pPr>
              <w:spacing w:before="60" w:after="60"/>
              <w:rPr>
                <w:b/>
                <w:bCs/>
                <w:sz w:val="18"/>
                <w:szCs w:val="18"/>
              </w:rPr>
            </w:pPr>
            <w:r w:rsidRPr="007F4F71">
              <w:rPr>
                <w:b/>
                <w:bCs/>
                <w:sz w:val="18"/>
                <w:szCs w:val="18"/>
              </w:rPr>
              <w:t>Company</w:t>
            </w:r>
          </w:p>
        </w:tc>
        <w:tc>
          <w:tcPr>
            <w:tcW w:w="7084" w:type="dxa"/>
            <w:vAlign w:val="center"/>
          </w:tcPr>
          <w:p w14:paraId="12735D00" w14:textId="77777777" w:rsidR="00230874" w:rsidRPr="007F4F71" w:rsidRDefault="00230874" w:rsidP="003938F8">
            <w:pPr>
              <w:spacing w:before="60" w:after="60"/>
              <w:rPr>
                <w:b/>
                <w:bCs/>
                <w:sz w:val="18"/>
                <w:szCs w:val="18"/>
              </w:rPr>
            </w:pPr>
            <w:r w:rsidRPr="007F4F71">
              <w:rPr>
                <w:b/>
                <w:bCs/>
                <w:sz w:val="18"/>
                <w:szCs w:val="18"/>
              </w:rPr>
              <w:t>Proposals / Observations</w:t>
            </w:r>
          </w:p>
        </w:tc>
      </w:tr>
      <w:tr w:rsidR="001B4772" w:rsidRPr="001B4772" w14:paraId="6DC49FBD" w14:textId="77777777" w:rsidTr="001B4772">
        <w:trPr>
          <w:trHeight w:val="265"/>
        </w:trPr>
        <w:tc>
          <w:tcPr>
            <w:tcW w:w="1242" w:type="dxa"/>
            <w:shd w:val="clear" w:color="auto" w:fill="auto"/>
          </w:tcPr>
          <w:p w14:paraId="5E1D93E3" w14:textId="154B4298" w:rsidR="001B4772" w:rsidRPr="001B4772" w:rsidRDefault="001B4772" w:rsidP="001B4772">
            <w:pPr>
              <w:spacing w:before="60" w:after="60"/>
              <w:rPr>
                <w:color w:val="000000"/>
                <w:sz w:val="18"/>
                <w:szCs w:val="18"/>
              </w:rPr>
            </w:pPr>
            <w:r w:rsidRPr="001B4772">
              <w:rPr>
                <w:sz w:val="18"/>
                <w:szCs w:val="18"/>
              </w:rPr>
              <w:t>R4-2307758</w:t>
            </w:r>
          </w:p>
        </w:tc>
        <w:tc>
          <w:tcPr>
            <w:tcW w:w="1305" w:type="dxa"/>
            <w:shd w:val="clear" w:color="auto" w:fill="auto"/>
          </w:tcPr>
          <w:p w14:paraId="2FBF4382" w14:textId="0346706D" w:rsidR="001B4772" w:rsidRPr="001B4772" w:rsidRDefault="001B4772" w:rsidP="001B4772">
            <w:pPr>
              <w:spacing w:before="60" w:after="60"/>
              <w:rPr>
                <w:color w:val="000000"/>
                <w:sz w:val="18"/>
                <w:szCs w:val="18"/>
              </w:rPr>
            </w:pPr>
            <w:r w:rsidRPr="001B4772">
              <w:rPr>
                <w:sz w:val="18"/>
                <w:szCs w:val="18"/>
              </w:rPr>
              <w:t xml:space="preserve">Huawei, </w:t>
            </w:r>
            <w:proofErr w:type="spellStart"/>
            <w:r w:rsidRPr="001B4772">
              <w:rPr>
                <w:sz w:val="18"/>
                <w:szCs w:val="18"/>
              </w:rPr>
              <w:t>HiSilicon</w:t>
            </w:r>
            <w:proofErr w:type="spellEnd"/>
          </w:p>
        </w:tc>
        <w:tc>
          <w:tcPr>
            <w:tcW w:w="7084" w:type="dxa"/>
            <w:shd w:val="clear" w:color="auto" w:fill="auto"/>
          </w:tcPr>
          <w:p w14:paraId="578D961C" w14:textId="262E276E" w:rsidR="001B4772" w:rsidRPr="001B4772" w:rsidRDefault="0095657C" w:rsidP="001B4772">
            <w:pPr>
              <w:spacing w:before="60" w:after="60"/>
              <w:rPr>
                <w:sz w:val="18"/>
                <w:szCs w:val="18"/>
              </w:rPr>
            </w:pPr>
            <w:r w:rsidRPr="0095657C">
              <w:rPr>
                <w:sz w:val="18"/>
                <w:szCs w:val="18"/>
              </w:rPr>
              <w:t>TP to TR 38.858: Self-interference analysis for FR2 BS</w:t>
            </w:r>
          </w:p>
        </w:tc>
      </w:tr>
      <w:tr w:rsidR="001B4772" w:rsidRPr="001B4772" w14:paraId="5D642928" w14:textId="77777777" w:rsidTr="001B4772">
        <w:trPr>
          <w:trHeight w:val="57"/>
        </w:trPr>
        <w:tc>
          <w:tcPr>
            <w:tcW w:w="1242" w:type="dxa"/>
          </w:tcPr>
          <w:p w14:paraId="2B310142" w14:textId="4053C9B5" w:rsidR="001B4772" w:rsidRPr="001B4772" w:rsidRDefault="001B4772" w:rsidP="001B4772">
            <w:pPr>
              <w:spacing w:before="60" w:after="60"/>
              <w:rPr>
                <w:color w:val="000000"/>
                <w:sz w:val="18"/>
                <w:szCs w:val="18"/>
              </w:rPr>
            </w:pPr>
            <w:r w:rsidRPr="001B4772">
              <w:rPr>
                <w:sz w:val="18"/>
                <w:szCs w:val="18"/>
              </w:rPr>
              <w:t>R4-2307759</w:t>
            </w:r>
          </w:p>
        </w:tc>
        <w:tc>
          <w:tcPr>
            <w:tcW w:w="1305" w:type="dxa"/>
          </w:tcPr>
          <w:p w14:paraId="120A1486" w14:textId="696E02DD" w:rsidR="001B4772" w:rsidRPr="001B4772" w:rsidRDefault="001B4772" w:rsidP="001B4772">
            <w:pPr>
              <w:spacing w:before="60" w:after="60"/>
              <w:rPr>
                <w:color w:val="000000"/>
                <w:sz w:val="18"/>
                <w:szCs w:val="18"/>
              </w:rPr>
            </w:pPr>
            <w:r w:rsidRPr="001B4772">
              <w:rPr>
                <w:sz w:val="18"/>
                <w:szCs w:val="18"/>
              </w:rPr>
              <w:t xml:space="preserve">Huawei, </w:t>
            </w:r>
            <w:proofErr w:type="spellStart"/>
            <w:r w:rsidRPr="001B4772">
              <w:rPr>
                <w:sz w:val="18"/>
                <w:szCs w:val="18"/>
              </w:rPr>
              <w:t>HiSilicon</w:t>
            </w:r>
            <w:proofErr w:type="spellEnd"/>
          </w:p>
        </w:tc>
        <w:tc>
          <w:tcPr>
            <w:tcW w:w="7084" w:type="dxa"/>
          </w:tcPr>
          <w:p w14:paraId="27C22076" w14:textId="77DFF03F" w:rsidR="001B4772" w:rsidRPr="001B4772" w:rsidRDefault="0095657C" w:rsidP="001B4772">
            <w:pPr>
              <w:spacing w:before="60" w:after="60"/>
              <w:rPr>
                <w:sz w:val="18"/>
                <w:szCs w:val="18"/>
              </w:rPr>
            </w:pPr>
            <w:r w:rsidRPr="0095657C">
              <w:rPr>
                <w:sz w:val="18"/>
                <w:szCs w:val="18"/>
              </w:rPr>
              <w:t>TP to TR 38.858: Co-site inter-sector interference analysis for FR2 BS</w:t>
            </w:r>
          </w:p>
        </w:tc>
      </w:tr>
      <w:tr w:rsidR="001B4772" w:rsidRPr="001B4772" w14:paraId="3C5F69AF" w14:textId="77777777" w:rsidTr="001B4772">
        <w:trPr>
          <w:trHeight w:val="57"/>
        </w:trPr>
        <w:tc>
          <w:tcPr>
            <w:tcW w:w="1242" w:type="dxa"/>
          </w:tcPr>
          <w:p w14:paraId="668BB8A6" w14:textId="3C70CE86" w:rsidR="001B4772" w:rsidRPr="001B4772" w:rsidRDefault="001B4772" w:rsidP="001B4772">
            <w:pPr>
              <w:spacing w:before="60" w:after="60"/>
              <w:rPr>
                <w:color w:val="000000"/>
                <w:sz w:val="18"/>
                <w:szCs w:val="18"/>
              </w:rPr>
            </w:pPr>
            <w:r w:rsidRPr="001B4772">
              <w:rPr>
                <w:sz w:val="18"/>
                <w:szCs w:val="18"/>
              </w:rPr>
              <w:t>R4-2308532</w:t>
            </w:r>
          </w:p>
        </w:tc>
        <w:tc>
          <w:tcPr>
            <w:tcW w:w="1305" w:type="dxa"/>
          </w:tcPr>
          <w:p w14:paraId="19379F55" w14:textId="4EAFB648" w:rsidR="001B4772" w:rsidRPr="001B4772" w:rsidRDefault="001B4772" w:rsidP="001B4772">
            <w:pPr>
              <w:spacing w:before="60" w:after="60"/>
              <w:rPr>
                <w:color w:val="000000"/>
                <w:sz w:val="18"/>
                <w:szCs w:val="18"/>
              </w:rPr>
            </w:pPr>
            <w:r w:rsidRPr="001B4772">
              <w:rPr>
                <w:sz w:val="18"/>
                <w:szCs w:val="18"/>
              </w:rPr>
              <w:t>Ericsson</w:t>
            </w:r>
          </w:p>
        </w:tc>
        <w:tc>
          <w:tcPr>
            <w:tcW w:w="7084" w:type="dxa"/>
          </w:tcPr>
          <w:p w14:paraId="05E8505B" w14:textId="6085FAAF" w:rsidR="001B4772" w:rsidRPr="001B4772" w:rsidRDefault="0095657C" w:rsidP="001B4772">
            <w:pPr>
              <w:spacing w:before="60" w:after="60"/>
              <w:rPr>
                <w:sz w:val="18"/>
                <w:szCs w:val="18"/>
                <w:lang w:val="en-US"/>
              </w:rPr>
            </w:pPr>
            <w:r w:rsidRPr="0095657C">
              <w:rPr>
                <w:sz w:val="18"/>
                <w:szCs w:val="18"/>
                <w:lang w:val="en-US"/>
              </w:rPr>
              <w:t>TP to TR 38.858 section 10.4 Feasibility of FR2 BS aspects</w:t>
            </w:r>
          </w:p>
        </w:tc>
      </w:tr>
      <w:tr w:rsidR="001B4772" w:rsidRPr="001B4772" w14:paraId="507B7931" w14:textId="77777777" w:rsidTr="001B4772">
        <w:trPr>
          <w:trHeight w:val="57"/>
        </w:trPr>
        <w:tc>
          <w:tcPr>
            <w:tcW w:w="1242" w:type="dxa"/>
          </w:tcPr>
          <w:p w14:paraId="33662203" w14:textId="0BB6E562" w:rsidR="001B4772" w:rsidRPr="001B4772" w:rsidRDefault="001B4772" w:rsidP="001B4772">
            <w:pPr>
              <w:spacing w:before="60" w:after="60"/>
              <w:rPr>
                <w:color w:val="000000"/>
                <w:sz w:val="18"/>
                <w:szCs w:val="18"/>
              </w:rPr>
            </w:pPr>
            <w:bookmarkStart w:id="0" w:name="_Hlk135254599"/>
            <w:r w:rsidRPr="001B4772">
              <w:rPr>
                <w:sz w:val="18"/>
                <w:szCs w:val="18"/>
              </w:rPr>
              <w:t>R4-2308630</w:t>
            </w:r>
            <w:bookmarkEnd w:id="0"/>
            <w:r w:rsidR="0095657C">
              <w:rPr>
                <w:sz w:val="18"/>
                <w:szCs w:val="18"/>
              </w:rPr>
              <w:br/>
              <w:t>(Moved to AI)</w:t>
            </w:r>
          </w:p>
        </w:tc>
        <w:tc>
          <w:tcPr>
            <w:tcW w:w="1305" w:type="dxa"/>
          </w:tcPr>
          <w:p w14:paraId="703392D8" w14:textId="41E47313" w:rsidR="001B4772" w:rsidRPr="001B4772" w:rsidRDefault="001B4772" w:rsidP="001B4772">
            <w:pPr>
              <w:spacing w:before="60" w:after="60"/>
              <w:rPr>
                <w:color w:val="000000"/>
                <w:sz w:val="18"/>
                <w:szCs w:val="18"/>
              </w:rPr>
            </w:pPr>
            <w:r w:rsidRPr="001B4772">
              <w:rPr>
                <w:sz w:val="18"/>
                <w:szCs w:val="18"/>
              </w:rPr>
              <w:t>Nokia, Nokia Shanghai Bell</w:t>
            </w:r>
          </w:p>
        </w:tc>
        <w:tc>
          <w:tcPr>
            <w:tcW w:w="7084" w:type="dxa"/>
          </w:tcPr>
          <w:p w14:paraId="05956CCC" w14:textId="60E91F6B" w:rsidR="001B4772" w:rsidRPr="001B4772" w:rsidRDefault="008A1C67" w:rsidP="001B4772">
            <w:pPr>
              <w:spacing w:before="60" w:after="60"/>
              <w:rPr>
                <w:sz w:val="18"/>
                <w:szCs w:val="18"/>
              </w:rPr>
            </w:pPr>
            <w:r>
              <w:rPr>
                <w:sz w:val="18"/>
                <w:szCs w:val="18"/>
              </w:rPr>
              <w:t xml:space="preserve">Related to UE requirement, shall be discussed/summarized in thread 307. </w:t>
            </w:r>
          </w:p>
        </w:tc>
      </w:tr>
      <w:tr w:rsidR="001B4772" w:rsidRPr="001B4772" w14:paraId="2DAE3AD5" w14:textId="77777777" w:rsidTr="001B4772">
        <w:trPr>
          <w:trHeight w:val="57"/>
        </w:trPr>
        <w:tc>
          <w:tcPr>
            <w:tcW w:w="1242" w:type="dxa"/>
          </w:tcPr>
          <w:p w14:paraId="2BE537A6" w14:textId="741F73AB" w:rsidR="001B4772" w:rsidRPr="001B4772" w:rsidRDefault="001B4772" w:rsidP="001B4772">
            <w:pPr>
              <w:spacing w:before="60" w:after="60"/>
              <w:rPr>
                <w:color w:val="000000"/>
                <w:sz w:val="18"/>
                <w:szCs w:val="18"/>
              </w:rPr>
            </w:pPr>
            <w:r w:rsidRPr="001B4772">
              <w:rPr>
                <w:sz w:val="18"/>
                <w:szCs w:val="18"/>
              </w:rPr>
              <w:t>R4-2308957</w:t>
            </w:r>
          </w:p>
        </w:tc>
        <w:tc>
          <w:tcPr>
            <w:tcW w:w="1305" w:type="dxa"/>
          </w:tcPr>
          <w:p w14:paraId="1394B5E5" w14:textId="75A56A2B" w:rsidR="001B4772" w:rsidRPr="001B4772" w:rsidRDefault="001B4772" w:rsidP="001B4772">
            <w:pPr>
              <w:spacing w:before="60" w:after="60"/>
              <w:rPr>
                <w:color w:val="000000"/>
                <w:sz w:val="18"/>
                <w:szCs w:val="18"/>
              </w:rPr>
            </w:pPr>
            <w:r w:rsidRPr="001B4772">
              <w:rPr>
                <w:sz w:val="18"/>
                <w:szCs w:val="18"/>
              </w:rPr>
              <w:t>Qualcomm CDMA Technologies</w:t>
            </w:r>
          </w:p>
        </w:tc>
        <w:tc>
          <w:tcPr>
            <w:tcW w:w="7084" w:type="dxa"/>
          </w:tcPr>
          <w:p w14:paraId="4B12DCD2" w14:textId="27A17CB1" w:rsidR="001B4772" w:rsidRPr="001B4772" w:rsidRDefault="008A1C67" w:rsidP="001B4772">
            <w:pPr>
              <w:spacing w:before="60" w:after="60"/>
              <w:rPr>
                <w:sz w:val="18"/>
                <w:szCs w:val="18"/>
              </w:rPr>
            </w:pPr>
            <w:r w:rsidRPr="008A1C67">
              <w:rPr>
                <w:sz w:val="18"/>
                <w:szCs w:val="18"/>
              </w:rPr>
              <w:t>TP to TR 38.858: Feasibility of FR2 wide area BS aspects</w:t>
            </w:r>
          </w:p>
        </w:tc>
      </w:tr>
    </w:tbl>
    <w:p w14:paraId="1F8335CF" w14:textId="77777777" w:rsidR="00230874" w:rsidRDefault="00230874" w:rsidP="00230874"/>
    <w:p w14:paraId="07B40704" w14:textId="77777777" w:rsidR="00230874" w:rsidRPr="006D4B9B" w:rsidRDefault="00230874" w:rsidP="00230874">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207DDC80" w14:textId="77777777" w:rsidR="00230874" w:rsidRPr="004A7544" w:rsidRDefault="00230874" w:rsidP="008A3DC7">
      <w:pPr>
        <w:pStyle w:val="Heading2"/>
      </w:pPr>
      <w:r w:rsidRPr="004A7544">
        <w:rPr>
          <w:rFonts w:hint="eastAsia"/>
        </w:rPr>
        <w:t>Open issues</w:t>
      </w:r>
      <w:r>
        <w:t xml:space="preserve"> summary</w:t>
      </w:r>
    </w:p>
    <w:p w14:paraId="1780EF3F" w14:textId="29B65B17" w:rsidR="00230874" w:rsidRDefault="00230874" w:rsidP="00230874">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B6897B" w14:textId="240C5ED1" w:rsidR="0006431B" w:rsidRPr="007F2CE4" w:rsidRDefault="0006431B" w:rsidP="0006431B">
      <w:pPr>
        <w:pStyle w:val="Heading3"/>
        <w:rPr>
          <w:lang w:val="en-US"/>
        </w:rPr>
      </w:pPr>
      <w:r w:rsidRPr="007F2CE4">
        <w:rPr>
          <w:lang w:val="en-US"/>
        </w:rPr>
        <w:t xml:space="preserve">Sub-topic </w:t>
      </w:r>
      <w:r>
        <w:rPr>
          <w:lang w:val="en-US"/>
        </w:rPr>
        <w:t>2</w:t>
      </w:r>
      <w:r w:rsidRPr="007F2CE4">
        <w:rPr>
          <w:lang w:val="en-US"/>
        </w:rPr>
        <w:t>-2</w:t>
      </w:r>
      <w:r w:rsidRPr="007F2CE4">
        <w:rPr>
          <w:rFonts w:hint="eastAsia"/>
          <w:lang w:val="en-US"/>
        </w:rPr>
        <w:t>:</w:t>
      </w:r>
      <w:r w:rsidRPr="007F2CE4">
        <w:rPr>
          <w:lang w:val="en-US"/>
        </w:rPr>
        <w:t xml:space="preserve"> Text Proposal to TR</w:t>
      </w:r>
      <w:r>
        <w:rPr>
          <w:lang w:val="en-US"/>
        </w:rPr>
        <w:t xml:space="preserve"> </w:t>
      </w:r>
      <w:r w:rsidRPr="007F2CE4">
        <w:rPr>
          <w:lang w:val="en-US"/>
        </w:rPr>
        <w:t>38.</w:t>
      </w:r>
      <w:r>
        <w:rPr>
          <w:lang w:val="en-US"/>
        </w:rPr>
        <w:t>858</w:t>
      </w:r>
      <w:r w:rsidRPr="007F2CE4">
        <w:rPr>
          <w:lang w:val="en-US"/>
        </w:rPr>
        <w:t xml:space="preserve"> </w:t>
      </w:r>
    </w:p>
    <w:p w14:paraId="47C52BB8" w14:textId="77777777" w:rsidR="0006431B" w:rsidRDefault="0006431B" w:rsidP="0006431B">
      <w:pPr>
        <w:rPr>
          <w:lang w:val="en-US" w:eastAsia="zh-CN"/>
        </w:rPr>
      </w:pPr>
      <w:r>
        <w:rPr>
          <w:lang w:val="en-US" w:eastAsia="zh-CN"/>
        </w:rPr>
        <w:t xml:space="preserve">The following TPs are provided in this meeting: </w:t>
      </w:r>
    </w:p>
    <w:tbl>
      <w:tblPr>
        <w:tblStyle w:val="TableGrid"/>
        <w:tblW w:w="8784" w:type="dxa"/>
        <w:tblLayout w:type="fixed"/>
        <w:tblLook w:val="04A0" w:firstRow="1" w:lastRow="0" w:firstColumn="1" w:lastColumn="0" w:noHBand="0" w:noVBand="1"/>
      </w:tblPr>
      <w:tblGrid>
        <w:gridCol w:w="1129"/>
        <w:gridCol w:w="1418"/>
        <w:gridCol w:w="6237"/>
      </w:tblGrid>
      <w:tr w:rsidR="0006431B" w:rsidRPr="007C0513" w14:paraId="7A36AD05" w14:textId="77777777" w:rsidTr="004778CD">
        <w:trPr>
          <w:trHeight w:val="265"/>
        </w:trPr>
        <w:tc>
          <w:tcPr>
            <w:tcW w:w="1129" w:type="dxa"/>
            <w:shd w:val="clear" w:color="auto" w:fill="auto"/>
            <w:vAlign w:val="center"/>
          </w:tcPr>
          <w:p w14:paraId="722B0B61" w14:textId="77777777" w:rsidR="0006431B" w:rsidRPr="007C0513" w:rsidRDefault="0006431B" w:rsidP="004778CD">
            <w:pPr>
              <w:spacing w:before="60" w:after="60"/>
              <w:rPr>
                <w:sz w:val="18"/>
                <w:szCs w:val="18"/>
              </w:rPr>
            </w:pPr>
            <w:r>
              <w:rPr>
                <w:sz w:val="18"/>
                <w:szCs w:val="18"/>
              </w:rPr>
              <w:t>T-doc</w:t>
            </w:r>
          </w:p>
        </w:tc>
        <w:tc>
          <w:tcPr>
            <w:tcW w:w="1418" w:type="dxa"/>
            <w:shd w:val="clear" w:color="auto" w:fill="auto"/>
            <w:vAlign w:val="center"/>
          </w:tcPr>
          <w:p w14:paraId="78608AC3" w14:textId="77777777" w:rsidR="0006431B" w:rsidRPr="007C0513" w:rsidRDefault="0006431B" w:rsidP="004778CD">
            <w:pPr>
              <w:spacing w:before="60" w:after="60"/>
              <w:rPr>
                <w:sz w:val="18"/>
                <w:szCs w:val="18"/>
              </w:rPr>
            </w:pPr>
            <w:r>
              <w:rPr>
                <w:sz w:val="18"/>
                <w:szCs w:val="18"/>
              </w:rPr>
              <w:t>Company</w:t>
            </w:r>
          </w:p>
        </w:tc>
        <w:tc>
          <w:tcPr>
            <w:tcW w:w="6237" w:type="dxa"/>
            <w:shd w:val="clear" w:color="auto" w:fill="auto"/>
            <w:vAlign w:val="center"/>
          </w:tcPr>
          <w:p w14:paraId="2AB844DD" w14:textId="77777777" w:rsidR="0006431B" w:rsidRDefault="0006431B" w:rsidP="004778CD">
            <w:pPr>
              <w:spacing w:before="60" w:after="60"/>
              <w:rPr>
                <w:sz w:val="18"/>
                <w:szCs w:val="18"/>
              </w:rPr>
            </w:pPr>
            <w:r>
              <w:rPr>
                <w:sz w:val="18"/>
                <w:szCs w:val="18"/>
              </w:rPr>
              <w:t>Section/Sub-section</w:t>
            </w:r>
          </w:p>
        </w:tc>
      </w:tr>
      <w:tr w:rsidR="0006431B" w:rsidRPr="007C0513" w14:paraId="264EA109" w14:textId="77777777" w:rsidTr="004778CD">
        <w:trPr>
          <w:trHeight w:val="265"/>
        </w:trPr>
        <w:tc>
          <w:tcPr>
            <w:tcW w:w="1129" w:type="dxa"/>
            <w:shd w:val="clear" w:color="auto" w:fill="auto"/>
          </w:tcPr>
          <w:p w14:paraId="1E9897BF" w14:textId="01DEE9EB" w:rsidR="0006431B" w:rsidRPr="007C0513" w:rsidRDefault="0006431B" w:rsidP="0006431B">
            <w:pPr>
              <w:spacing w:before="60" w:after="60"/>
              <w:rPr>
                <w:rFonts w:eastAsiaTheme="minorEastAsia"/>
                <w:sz w:val="18"/>
                <w:szCs w:val="18"/>
                <w:lang w:eastAsia="zh-CN"/>
              </w:rPr>
            </w:pPr>
            <w:r w:rsidRPr="001B4772">
              <w:rPr>
                <w:sz w:val="18"/>
                <w:szCs w:val="18"/>
              </w:rPr>
              <w:t>R4-2307758</w:t>
            </w:r>
          </w:p>
        </w:tc>
        <w:tc>
          <w:tcPr>
            <w:tcW w:w="1418" w:type="dxa"/>
            <w:shd w:val="clear" w:color="auto" w:fill="auto"/>
          </w:tcPr>
          <w:p w14:paraId="5F0248D6" w14:textId="7A7ABC92" w:rsidR="0006431B" w:rsidRPr="007C0513" w:rsidRDefault="0006431B" w:rsidP="0006431B">
            <w:pPr>
              <w:spacing w:before="60" w:after="60"/>
              <w:rPr>
                <w:sz w:val="18"/>
                <w:szCs w:val="18"/>
              </w:rPr>
            </w:pPr>
            <w:r w:rsidRPr="001B4772">
              <w:rPr>
                <w:sz w:val="18"/>
                <w:szCs w:val="18"/>
              </w:rPr>
              <w:t xml:space="preserve">Huawei, </w:t>
            </w:r>
            <w:proofErr w:type="spellStart"/>
            <w:r w:rsidRPr="001B4772">
              <w:rPr>
                <w:sz w:val="18"/>
                <w:szCs w:val="18"/>
              </w:rPr>
              <w:t>HiSilicon</w:t>
            </w:r>
            <w:proofErr w:type="spellEnd"/>
          </w:p>
        </w:tc>
        <w:tc>
          <w:tcPr>
            <w:tcW w:w="6237" w:type="dxa"/>
            <w:shd w:val="clear" w:color="auto" w:fill="auto"/>
          </w:tcPr>
          <w:p w14:paraId="75B11A66" w14:textId="0DCDA414" w:rsidR="0006431B" w:rsidRPr="007C0513" w:rsidRDefault="0006431B" w:rsidP="0006431B">
            <w:pPr>
              <w:spacing w:before="60" w:after="60"/>
              <w:rPr>
                <w:sz w:val="18"/>
                <w:szCs w:val="18"/>
              </w:rPr>
            </w:pPr>
            <w:r>
              <w:rPr>
                <w:sz w:val="18"/>
                <w:szCs w:val="18"/>
              </w:rPr>
              <w:t xml:space="preserve">TP for Section </w:t>
            </w:r>
            <w:r w:rsidRPr="00D217BC">
              <w:rPr>
                <w:sz w:val="18"/>
                <w:szCs w:val="18"/>
              </w:rPr>
              <w:t>10.</w:t>
            </w:r>
            <w:r>
              <w:rPr>
                <w:sz w:val="18"/>
                <w:szCs w:val="18"/>
              </w:rPr>
              <w:t xml:space="preserve">5.1 </w:t>
            </w:r>
            <w:r w:rsidRPr="004910A2">
              <w:rPr>
                <w:sz w:val="18"/>
                <w:szCs w:val="18"/>
              </w:rPr>
              <w:t>Self-interference analysis for FR1 Wide Area BS</w:t>
            </w:r>
          </w:p>
        </w:tc>
      </w:tr>
      <w:tr w:rsidR="0006431B" w:rsidRPr="002F44DE" w14:paraId="40989AA3" w14:textId="77777777" w:rsidTr="004778CD">
        <w:trPr>
          <w:trHeight w:val="57"/>
        </w:trPr>
        <w:tc>
          <w:tcPr>
            <w:tcW w:w="1129" w:type="dxa"/>
          </w:tcPr>
          <w:p w14:paraId="318491FD" w14:textId="2E6E5F6A" w:rsidR="0006431B" w:rsidRPr="007C0513" w:rsidRDefault="0006431B" w:rsidP="0006431B">
            <w:pPr>
              <w:spacing w:before="60" w:after="60"/>
              <w:rPr>
                <w:sz w:val="18"/>
                <w:szCs w:val="18"/>
              </w:rPr>
            </w:pPr>
            <w:r w:rsidRPr="001B4772">
              <w:rPr>
                <w:sz w:val="18"/>
                <w:szCs w:val="18"/>
              </w:rPr>
              <w:t>R4-2307759</w:t>
            </w:r>
          </w:p>
        </w:tc>
        <w:tc>
          <w:tcPr>
            <w:tcW w:w="1418" w:type="dxa"/>
          </w:tcPr>
          <w:p w14:paraId="45E167D5" w14:textId="0738CDCC" w:rsidR="0006431B" w:rsidRPr="007C0513" w:rsidRDefault="0006431B" w:rsidP="0006431B">
            <w:pPr>
              <w:spacing w:before="60" w:after="60"/>
              <w:rPr>
                <w:sz w:val="18"/>
                <w:szCs w:val="18"/>
              </w:rPr>
            </w:pPr>
            <w:r w:rsidRPr="001B4772">
              <w:rPr>
                <w:sz w:val="18"/>
                <w:szCs w:val="18"/>
              </w:rPr>
              <w:t xml:space="preserve">Huawei, </w:t>
            </w:r>
            <w:proofErr w:type="spellStart"/>
            <w:r w:rsidRPr="001B4772">
              <w:rPr>
                <w:sz w:val="18"/>
                <w:szCs w:val="18"/>
              </w:rPr>
              <w:t>HiSilicon</w:t>
            </w:r>
            <w:proofErr w:type="spellEnd"/>
          </w:p>
        </w:tc>
        <w:tc>
          <w:tcPr>
            <w:tcW w:w="6237" w:type="dxa"/>
            <w:shd w:val="clear" w:color="auto" w:fill="auto"/>
          </w:tcPr>
          <w:p w14:paraId="735936CF" w14:textId="22C612BC" w:rsidR="0006431B" w:rsidRPr="00D217BC" w:rsidRDefault="0006431B" w:rsidP="0006431B">
            <w:pPr>
              <w:spacing w:before="60" w:after="60"/>
              <w:rPr>
                <w:sz w:val="18"/>
                <w:szCs w:val="18"/>
              </w:rPr>
            </w:pPr>
            <w:r>
              <w:rPr>
                <w:sz w:val="18"/>
                <w:szCs w:val="18"/>
              </w:rPr>
              <w:t xml:space="preserve">TP for Section </w:t>
            </w:r>
            <w:r w:rsidRPr="00D217BC">
              <w:rPr>
                <w:sz w:val="18"/>
                <w:szCs w:val="18"/>
              </w:rPr>
              <w:t>10.</w:t>
            </w:r>
            <w:r>
              <w:rPr>
                <w:sz w:val="18"/>
                <w:szCs w:val="18"/>
              </w:rPr>
              <w:t>5</w:t>
            </w:r>
            <w:r w:rsidRPr="00D217BC">
              <w:rPr>
                <w:sz w:val="18"/>
                <w:szCs w:val="18"/>
              </w:rPr>
              <w:t xml:space="preserve"> </w:t>
            </w:r>
            <w:r w:rsidRPr="004910A2">
              <w:rPr>
                <w:sz w:val="18"/>
                <w:szCs w:val="18"/>
              </w:rPr>
              <w:t>Co-channel inter-sub-band co-site inter-sector interference</w:t>
            </w:r>
            <w:r>
              <w:rPr>
                <w:sz w:val="18"/>
                <w:szCs w:val="18"/>
              </w:rPr>
              <w:t xml:space="preserve"> analysis</w:t>
            </w:r>
            <w:r w:rsidRPr="004910A2">
              <w:rPr>
                <w:sz w:val="18"/>
                <w:szCs w:val="18"/>
              </w:rPr>
              <w:t xml:space="preserve"> for FR</w:t>
            </w:r>
            <w:r>
              <w:rPr>
                <w:sz w:val="18"/>
                <w:szCs w:val="18"/>
              </w:rPr>
              <w:t>2-</w:t>
            </w:r>
            <w:r w:rsidRPr="004910A2">
              <w:rPr>
                <w:sz w:val="18"/>
                <w:szCs w:val="18"/>
              </w:rPr>
              <w:t>1 Wide Area BS</w:t>
            </w:r>
          </w:p>
        </w:tc>
      </w:tr>
      <w:tr w:rsidR="0006431B" w:rsidRPr="00C45750" w14:paraId="0E265906" w14:textId="77777777" w:rsidTr="004778CD">
        <w:trPr>
          <w:trHeight w:val="57"/>
        </w:trPr>
        <w:tc>
          <w:tcPr>
            <w:tcW w:w="1129" w:type="dxa"/>
          </w:tcPr>
          <w:p w14:paraId="3971275F" w14:textId="7361B9CB" w:rsidR="0006431B" w:rsidRPr="007C0513" w:rsidRDefault="0006431B" w:rsidP="0006431B">
            <w:pPr>
              <w:spacing w:before="60" w:after="60"/>
              <w:rPr>
                <w:sz w:val="18"/>
                <w:szCs w:val="18"/>
              </w:rPr>
            </w:pPr>
            <w:r w:rsidRPr="001B4772">
              <w:rPr>
                <w:sz w:val="18"/>
                <w:szCs w:val="18"/>
              </w:rPr>
              <w:lastRenderedPageBreak/>
              <w:t>R4-2308532</w:t>
            </w:r>
          </w:p>
        </w:tc>
        <w:tc>
          <w:tcPr>
            <w:tcW w:w="1418" w:type="dxa"/>
          </w:tcPr>
          <w:p w14:paraId="45003E47" w14:textId="2C48A8B8" w:rsidR="0006431B" w:rsidRPr="007C0513" w:rsidRDefault="0006431B" w:rsidP="0006431B">
            <w:pPr>
              <w:spacing w:before="60" w:after="60"/>
              <w:rPr>
                <w:sz w:val="18"/>
                <w:szCs w:val="18"/>
              </w:rPr>
            </w:pPr>
            <w:r w:rsidRPr="001B4772">
              <w:rPr>
                <w:sz w:val="18"/>
                <w:szCs w:val="18"/>
              </w:rPr>
              <w:t>Ericsson</w:t>
            </w:r>
          </w:p>
        </w:tc>
        <w:tc>
          <w:tcPr>
            <w:tcW w:w="6237" w:type="dxa"/>
            <w:shd w:val="clear" w:color="auto" w:fill="auto"/>
          </w:tcPr>
          <w:p w14:paraId="356210AC" w14:textId="7C72976B" w:rsidR="0006431B" w:rsidRPr="00D217BC" w:rsidRDefault="0006431B" w:rsidP="0006431B">
            <w:pPr>
              <w:spacing w:before="60" w:after="60"/>
              <w:rPr>
                <w:sz w:val="18"/>
                <w:szCs w:val="18"/>
              </w:rPr>
            </w:pPr>
            <w:r w:rsidRPr="004910A2">
              <w:rPr>
                <w:sz w:val="18"/>
                <w:szCs w:val="18"/>
              </w:rPr>
              <w:t xml:space="preserve">TP for </w:t>
            </w:r>
            <w:r>
              <w:rPr>
                <w:sz w:val="18"/>
                <w:szCs w:val="18"/>
              </w:rPr>
              <w:t xml:space="preserve">Section 10.5 </w:t>
            </w:r>
            <w:r w:rsidRPr="004910A2">
              <w:rPr>
                <w:sz w:val="18"/>
                <w:szCs w:val="18"/>
              </w:rPr>
              <w:t>Feasibility of FR</w:t>
            </w:r>
            <w:r>
              <w:rPr>
                <w:sz w:val="18"/>
                <w:szCs w:val="18"/>
              </w:rPr>
              <w:t>2-</w:t>
            </w:r>
            <w:r w:rsidRPr="004910A2">
              <w:rPr>
                <w:sz w:val="18"/>
                <w:szCs w:val="18"/>
              </w:rPr>
              <w:t xml:space="preserve">1 </w:t>
            </w:r>
            <w:r w:rsidRPr="00D217BC">
              <w:rPr>
                <w:sz w:val="18"/>
                <w:szCs w:val="18"/>
              </w:rPr>
              <w:t>Wide Area BS aspects</w:t>
            </w:r>
          </w:p>
        </w:tc>
      </w:tr>
      <w:tr w:rsidR="00BB686F" w:rsidRPr="00317D7D" w14:paraId="54C9CB50" w14:textId="77777777" w:rsidTr="004778CD">
        <w:trPr>
          <w:trHeight w:val="57"/>
        </w:trPr>
        <w:tc>
          <w:tcPr>
            <w:tcW w:w="1129" w:type="dxa"/>
          </w:tcPr>
          <w:p w14:paraId="052A71BA" w14:textId="06332462" w:rsidR="00BB686F" w:rsidRPr="007C0513" w:rsidRDefault="00BB686F" w:rsidP="00BB686F">
            <w:pPr>
              <w:spacing w:before="60" w:after="60"/>
              <w:rPr>
                <w:sz w:val="18"/>
                <w:szCs w:val="18"/>
              </w:rPr>
            </w:pPr>
            <w:r w:rsidRPr="001B4772">
              <w:rPr>
                <w:sz w:val="18"/>
                <w:szCs w:val="18"/>
              </w:rPr>
              <w:t>R4-2308957</w:t>
            </w:r>
          </w:p>
        </w:tc>
        <w:tc>
          <w:tcPr>
            <w:tcW w:w="1418" w:type="dxa"/>
          </w:tcPr>
          <w:p w14:paraId="4859A0B8" w14:textId="02B4B1D1" w:rsidR="00BB686F" w:rsidRPr="007C0513" w:rsidRDefault="00BB686F" w:rsidP="00BB686F">
            <w:pPr>
              <w:spacing w:before="60" w:after="60"/>
              <w:rPr>
                <w:sz w:val="18"/>
                <w:szCs w:val="18"/>
              </w:rPr>
            </w:pPr>
            <w:r w:rsidRPr="001B4772">
              <w:rPr>
                <w:sz w:val="18"/>
                <w:szCs w:val="18"/>
              </w:rPr>
              <w:t>Qualcomm CDMA Technologies</w:t>
            </w:r>
          </w:p>
        </w:tc>
        <w:tc>
          <w:tcPr>
            <w:tcW w:w="6237" w:type="dxa"/>
            <w:shd w:val="clear" w:color="auto" w:fill="auto"/>
          </w:tcPr>
          <w:p w14:paraId="31779CDE" w14:textId="2276A937" w:rsidR="00BB686F" w:rsidRPr="00317D7D" w:rsidRDefault="00BB686F" w:rsidP="00BB686F">
            <w:pPr>
              <w:spacing w:before="60" w:after="60"/>
              <w:rPr>
                <w:sz w:val="18"/>
                <w:szCs w:val="18"/>
              </w:rPr>
            </w:pPr>
            <w:r w:rsidRPr="004910A2">
              <w:rPr>
                <w:sz w:val="18"/>
                <w:szCs w:val="18"/>
              </w:rPr>
              <w:t xml:space="preserve">TP for </w:t>
            </w:r>
            <w:r>
              <w:rPr>
                <w:sz w:val="18"/>
                <w:szCs w:val="18"/>
              </w:rPr>
              <w:t xml:space="preserve">Section 10.5 </w:t>
            </w:r>
            <w:r w:rsidRPr="004910A2">
              <w:rPr>
                <w:sz w:val="18"/>
                <w:szCs w:val="18"/>
              </w:rPr>
              <w:t>Feasibility of FR</w:t>
            </w:r>
            <w:r>
              <w:rPr>
                <w:sz w:val="18"/>
                <w:szCs w:val="18"/>
              </w:rPr>
              <w:t>2-</w:t>
            </w:r>
            <w:r w:rsidRPr="004910A2">
              <w:rPr>
                <w:sz w:val="18"/>
                <w:szCs w:val="18"/>
              </w:rPr>
              <w:t xml:space="preserve">1 </w:t>
            </w:r>
            <w:r w:rsidRPr="00D217BC">
              <w:rPr>
                <w:sz w:val="18"/>
                <w:szCs w:val="18"/>
              </w:rPr>
              <w:t>Wide Area BS aspects</w:t>
            </w:r>
          </w:p>
        </w:tc>
      </w:tr>
    </w:tbl>
    <w:p w14:paraId="385ADB75" w14:textId="77777777" w:rsidR="00553736" w:rsidRDefault="00553736" w:rsidP="00553736">
      <w:pPr>
        <w:rPr>
          <w:lang w:eastAsia="zh-CN"/>
        </w:rPr>
      </w:pPr>
    </w:p>
    <w:p w14:paraId="10531A67" w14:textId="77777777" w:rsidR="00C45750" w:rsidRPr="00C45750" w:rsidRDefault="00C45750" w:rsidP="00C45750">
      <w:pPr>
        <w:spacing w:after="120" w:line="259" w:lineRule="auto"/>
        <w:rPr>
          <w:szCs w:val="24"/>
          <w:lang w:eastAsia="zh-CN"/>
        </w:rPr>
      </w:pPr>
    </w:p>
    <w:p w14:paraId="4ADE8AED" w14:textId="4613276E" w:rsidR="00230874" w:rsidRPr="009A45E3" w:rsidRDefault="00230874" w:rsidP="00230874">
      <w:pPr>
        <w:pStyle w:val="Heading1"/>
        <w:rPr>
          <w:lang w:val="en-US" w:eastAsia="ja-JP"/>
        </w:rPr>
      </w:pPr>
      <w:r w:rsidRPr="009A45E3">
        <w:rPr>
          <w:lang w:val="en-US" w:eastAsia="ja-JP"/>
        </w:rPr>
        <w:t>Topic #</w:t>
      </w:r>
      <w:r w:rsidR="003421EF">
        <w:rPr>
          <w:lang w:val="en-US" w:eastAsia="ja-JP"/>
        </w:rPr>
        <w:t>3</w:t>
      </w:r>
      <w:r w:rsidRPr="009A45E3">
        <w:rPr>
          <w:lang w:val="en-US" w:eastAsia="ja-JP"/>
        </w:rPr>
        <w:t xml:space="preserve">: Impacts on BS RF requirements </w:t>
      </w:r>
    </w:p>
    <w:p w14:paraId="56847106" w14:textId="77777777" w:rsidR="00230874" w:rsidRPr="00CB0305" w:rsidRDefault="00230874" w:rsidP="008A3DC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3"/>
      </w:tblGrid>
      <w:tr w:rsidR="00230874" w:rsidRPr="001C2FF6" w14:paraId="60F2E734" w14:textId="77777777" w:rsidTr="00FE4531">
        <w:trPr>
          <w:trHeight w:val="20"/>
        </w:trPr>
        <w:tc>
          <w:tcPr>
            <w:tcW w:w="1622" w:type="dxa"/>
            <w:vAlign w:val="center"/>
          </w:tcPr>
          <w:p w14:paraId="31F0E599" w14:textId="77777777" w:rsidR="00230874" w:rsidRPr="001C2FF6" w:rsidRDefault="00230874" w:rsidP="00B164BD">
            <w:pPr>
              <w:spacing w:before="60" w:after="60"/>
              <w:rPr>
                <w:b/>
                <w:bCs/>
                <w:sz w:val="18"/>
                <w:szCs w:val="18"/>
              </w:rPr>
            </w:pPr>
            <w:r w:rsidRPr="001C2FF6">
              <w:rPr>
                <w:b/>
                <w:bCs/>
                <w:sz w:val="18"/>
                <w:szCs w:val="18"/>
              </w:rPr>
              <w:t>T-doc number</w:t>
            </w:r>
          </w:p>
        </w:tc>
        <w:tc>
          <w:tcPr>
            <w:tcW w:w="1424" w:type="dxa"/>
            <w:vAlign w:val="center"/>
          </w:tcPr>
          <w:p w14:paraId="01A4E013" w14:textId="77777777" w:rsidR="00230874" w:rsidRPr="001C2FF6" w:rsidRDefault="00230874" w:rsidP="00B164BD">
            <w:pPr>
              <w:spacing w:before="60" w:after="60"/>
              <w:rPr>
                <w:b/>
                <w:bCs/>
                <w:sz w:val="18"/>
                <w:szCs w:val="18"/>
              </w:rPr>
            </w:pPr>
            <w:r w:rsidRPr="001C2FF6">
              <w:rPr>
                <w:b/>
                <w:bCs/>
                <w:sz w:val="18"/>
                <w:szCs w:val="18"/>
              </w:rPr>
              <w:t>Company</w:t>
            </w:r>
          </w:p>
        </w:tc>
        <w:tc>
          <w:tcPr>
            <w:tcW w:w="6583" w:type="dxa"/>
            <w:vAlign w:val="center"/>
          </w:tcPr>
          <w:p w14:paraId="2D34E2F0" w14:textId="77777777" w:rsidR="00230874" w:rsidRPr="001C2FF6" w:rsidRDefault="00230874" w:rsidP="000F172D">
            <w:pPr>
              <w:spacing w:before="60" w:after="60"/>
              <w:rPr>
                <w:b/>
                <w:bCs/>
                <w:sz w:val="18"/>
                <w:szCs w:val="18"/>
              </w:rPr>
            </w:pPr>
            <w:r w:rsidRPr="001C2FF6">
              <w:rPr>
                <w:b/>
                <w:bCs/>
                <w:sz w:val="18"/>
                <w:szCs w:val="18"/>
              </w:rPr>
              <w:t>Proposals / Observations</w:t>
            </w:r>
          </w:p>
        </w:tc>
      </w:tr>
      <w:tr w:rsidR="00BE0DC1" w:rsidRPr="00BE0DC1" w14:paraId="2EF064AA" w14:textId="77777777" w:rsidTr="00044D70">
        <w:trPr>
          <w:trHeight w:val="20"/>
        </w:trPr>
        <w:tc>
          <w:tcPr>
            <w:tcW w:w="1622" w:type="dxa"/>
          </w:tcPr>
          <w:p w14:paraId="619CAF4F" w14:textId="10613C3E" w:rsidR="00B164BD" w:rsidRPr="00BE0DC1" w:rsidRDefault="00C301CC" w:rsidP="00B164BD">
            <w:pPr>
              <w:spacing w:before="60" w:after="60"/>
            </w:pPr>
            <w:r>
              <w:rPr>
                <w:b/>
                <w:bCs/>
                <w:sz w:val="16"/>
                <w:szCs w:val="16"/>
              </w:rPr>
              <w:t xml:space="preserve">Rev </w:t>
            </w:r>
            <w:r w:rsidR="00B164BD" w:rsidRPr="00BE0DC1">
              <w:rPr>
                <w:b/>
                <w:bCs/>
                <w:sz w:val="16"/>
                <w:szCs w:val="16"/>
              </w:rPr>
              <w:t>R4-2307390</w:t>
            </w:r>
          </w:p>
        </w:tc>
        <w:tc>
          <w:tcPr>
            <w:tcW w:w="1424" w:type="dxa"/>
          </w:tcPr>
          <w:p w14:paraId="52FE6422" w14:textId="58551168" w:rsidR="00B164BD" w:rsidRPr="00BE0DC1" w:rsidRDefault="00B164BD" w:rsidP="00B164BD">
            <w:pPr>
              <w:spacing w:before="60" w:after="60"/>
            </w:pPr>
            <w:r w:rsidRPr="00BE0DC1">
              <w:rPr>
                <w:sz w:val="16"/>
                <w:szCs w:val="16"/>
              </w:rPr>
              <w:t>CATT</w:t>
            </w:r>
          </w:p>
        </w:tc>
        <w:tc>
          <w:tcPr>
            <w:tcW w:w="6583" w:type="dxa"/>
          </w:tcPr>
          <w:p w14:paraId="4E375F00" w14:textId="77777777" w:rsidR="00C301CC" w:rsidRPr="00C301CC" w:rsidRDefault="00C301CC" w:rsidP="00C301CC">
            <w:pPr>
              <w:spacing w:before="60" w:after="60"/>
            </w:pPr>
            <w:r w:rsidRPr="00C301CC">
              <w:t>Proposal 1: OTA sensitivity should be defined only for the self-interference scenario.</w:t>
            </w:r>
          </w:p>
          <w:p w14:paraId="3D446861" w14:textId="77777777" w:rsidR="00C301CC" w:rsidRPr="00C301CC" w:rsidRDefault="00C301CC" w:rsidP="00C301CC">
            <w:pPr>
              <w:spacing w:before="60" w:after="60"/>
            </w:pPr>
            <w:r w:rsidRPr="00C301CC">
              <w:t>Proposal 2: The exact DESENS value can be discuss and decided in WI phase. The REFSENS formula can be written as following,</w:t>
            </w:r>
          </w:p>
          <w:p w14:paraId="046521DD" w14:textId="77777777" w:rsidR="00C301CC" w:rsidRPr="00C301CC" w:rsidRDefault="00BF2844" w:rsidP="00C301CC">
            <w:pPr>
              <w:spacing w:before="60" w:after="60"/>
            </w:pPr>
            <m:oMathPara>
              <m:oMath>
                <m:func>
                  <m:funcPr>
                    <m:ctrlPr>
                      <w:rPr>
                        <w:rFonts w:ascii="Cambria Math" w:hAnsi="Cambria Math"/>
                      </w:rPr>
                    </m:ctrlPr>
                  </m:funcPr>
                  <m:fName>
                    <m:sSub>
                      <m:sSubPr>
                        <m:ctrlPr>
                          <w:rPr>
                            <w:rFonts w:ascii="Cambria Math" w:hAnsi="Cambria Math"/>
                          </w:rPr>
                        </m:ctrlPr>
                      </m:sSubPr>
                      <m:e>
                        <m:r>
                          <m:rPr>
                            <m:sty m:val="p"/>
                          </m:rPr>
                          <w:rPr>
                            <w:rFonts w:ascii="Cambria Math"/>
                          </w:rPr>
                          <m:t>P</m:t>
                        </m:r>
                      </m:e>
                      <m:sub>
                        <m:r>
                          <m:rPr>
                            <m:sty m:val="p"/>
                          </m:rPr>
                          <w:rPr>
                            <w:rFonts w:ascii="Cambria Math"/>
                          </w:rPr>
                          <m:t>REFSENS</m:t>
                        </m:r>
                      </m:sub>
                    </m:sSub>
                    <m:d>
                      <m:dPr>
                        <m:ctrlPr>
                          <w:rPr>
                            <w:rFonts w:ascii="Cambria Math" w:hAnsi="Cambria Math"/>
                          </w:rPr>
                        </m:ctrlPr>
                      </m:dPr>
                      <m:e>
                        <m:r>
                          <m:rPr>
                            <m:sty m:val="p"/>
                          </m:rPr>
                          <w:rPr>
                            <w:rFonts w:ascii="Cambria Math"/>
                          </w:rPr>
                          <m:t>dBm</m:t>
                        </m:r>
                      </m:e>
                    </m:d>
                    <m:r>
                      <m:rPr>
                        <m:sty m:val="p"/>
                      </m:rPr>
                      <w:rPr>
                        <w:rFonts w:ascii="Cambria Math"/>
                      </w:rPr>
                      <m:t>=</m:t>
                    </m:r>
                    <m:r>
                      <m:rPr>
                        <m:sty m:val="p"/>
                      </m:rPr>
                      <w:rPr>
                        <w:rFonts w:ascii="Cambria Math"/>
                      </w:rPr>
                      <m:t>-</m:t>
                    </m:r>
                    <m:r>
                      <m:rPr>
                        <m:sty m:val="p"/>
                      </m:rPr>
                      <w:rPr>
                        <w:rFonts w:ascii="Cambria Math"/>
                      </w:rPr>
                      <m:t>174dBm+10</m:t>
                    </m:r>
                    <m:r>
                      <m:rPr>
                        <m:sty m:val="p"/>
                      </m:rPr>
                      <w:rPr>
                        <w:rFonts w:ascii="Cambria Math"/>
                      </w:rPr>
                      <m:t>×</m:t>
                    </m:r>
                  </m:fName>
                  <m:e>
                    <m:r>
                      <m:rPr>
                        <m:sty m:val="p"/>
                      </m:rPr>
                      <w:rPr>
                        <w:rFonts w:ascii="Cambria Math"/>
                      </w:rPr>
                      <m:t>log10</m:t>
                    </m:r>
                  </m:e>
                </m:func>
                <m:r>
                  <m:rPr>
                    <m:sty m:val="p"/>
                  </m:rPr>
                  <w:rPr>
                    <w:rFonts w:ascii="Cambria Math"/>
                  </w:rPr>
                  <m:t>(BW)+</m:t>
                </m:r>
                <m:sSub>
                  <m:sSubPr>
                    <m:ctrlPr>
                      <w:rPr>
                        <w:rFonts w:ascii="Cambria Math" w:hAnsi="Cambria Math"/>
                      </w:rPr>
                    </m:ctrlPr>
                  </m:sSubPr>
                  <m:e>
                    <m:r>
                      <m:rPr>
                        <m:sty m:val="p"/>
                      </m:rPr>
                      <w:rPr>
                        <w:rFonts w:ascii="Cambria Math"/>
                      </w:rPr>
                      <m:t>N</m:t>
                    </m:r>
                  </m:e>
                  <m:sub>
                    <m:r>
                      <m:rPr>
                        <m:sty m:val="p"/>
                      </m:rPr>
                      <w:rPr>
                        <w:rFonts w:ascii="Cambria Math"/>
                      </w:rPr>
                      <m:t>F</m:t>
                    </m:r>
                  </m:sub>
                </m:sSub>
                <m:r>
                  <m:rPr>
                    <m:sty m:val="p"/>
                  </m:rPr>
                  <w:rPr>
                    <w:rFonts w:ascii="Cambria Math"/>
                  </w:rPr>
                  <m:t>+</m:t>
                </m:r>
                <m:sSub>
                  <m:sSubPr>
                    <m:ctrlPr>
                      <w:rPr>
                        <w:rFonts w:ascii="Cambria Math" w:hAnsi="Cambria Math"/>
                      </w:rPr>
                    </m:ctrlPr>
                  </m:sSubPr>
                  <m:e>
                    <m:r>
                      <m:rPr>
                        <m:sty m:val="p"/>
                      </m:rPr>
                      <w:rPr>
                        <w:rFonts w:ascii="Cambria Math"/>
                      </w:rPr>
                      <m:t>I</m:t>
                    </m:r>
                  </m:e>
                  <m:sub>
                    <m:r>
                      <m:rPr>
                        <m:sty m:val="p"/>
                      </m:rPr>
                      <w:rPr>
                        <w:rFonts w:ascii="Cambria Math"/>
                      </w:rPr>
                      <m:t>M</m:t>
                    </m:r>
                  </m:sub>
                </m:sSub>
                <m:r>
                  <m:rPr>
                    <m:sty m:val="p"/>
                  </m:rPr>
                  <w:rPr>
                    <w:rFonts w:ascii="Cambria Math"/>
                  </w:rPr>
                  <m:t>+SNR+ xdB desens</m:t>
                </m:r>
              </m:oMath>
            </m:oMathPara>
          </w:p>
          <w:p w14:paraId="36D0DFD8" w14:textId="77777777" w:rsidR="00C301CC" w:rsidRPr="00C301CC" w:rsidRDefault="00C301CC" w:rsidP="00C301CC">
            <w:pPr>
              <w:spacing w:before="60" w:after="60"/>
            </w:pPr>
            <w:r w:rsidRPr="00C301CC">
              <w:t>x value can be different for each BS class pending on the discussion.</w:t>
            </w:r>
          </w:p>
          <w:p w14:paraId="558B0EB4" w14:textId="295AB5B6" w:rsidR="000F172D" w:rsidRDefault="000F172D" w:rsidP="000F172D">
            <w:pPr>
              <w:spacing w:before="60" w:after="60"/>
            </w:pPr>
            <w:r>
              <w:t xml:space="preserve">Proposal </w:t>
            </w:r>
            <w:r w:rsidR="00D32D6B">
              <w:rPr>
                <w:rFonts w:eastAsiaTheme="minorEastAsia" w:hint="eastAsia"/>
                <w:lang w:eastAsia="zh-CN"/>
              </w:rPr>
              <w:t>3</w:t>
            </w:r>
            <w:r>
              <w:t>: For OTA sensitivity test, following current FR2 FDD BS core requirement and test approach could be ok. No TRP or EIRP requirement is defined for the OTA sensitivity requirement.</w:t>
            </w:r>
          </w:p>
          <w:p w14:paraId="52BFF6F1" w14:textId="17F9DBA4" w:rsidR="000F172D" w:rsidRDefault="000F172D" w:rsidP="000F172D">
            <w:pPr>
              <w:spacing w:before="60" w:after="60"/>
            </w:pPr>
            <w:r>
              <w:t xml:space="preserve">Proposal </w:t>
            </w:r>
            <w:r w:rsidR="00D32D6B">
              <w:rPr>
                <w:rFonts w:eastAsiaTheme="minorEastAsia" w:hint="eastAsia"/>
                <w:lang w:eastAsia="zh-CN"/>
              </w:rPr>
              <w:t>4</w:t>
            </w:r>
            <w:r>
              <w:t xml:space="preserve">: In-channel adjacent </w:t>
            </w:r>
            <w:proofErr w:type="spellStart"/>
            <w:r>
              <w:t>subband</w:t>
            </w:r>
            <w:proofErr w:type="spellEnd"/>
            <w:r>
              <w:t xml:space="preserve"> leakage ratio and in-channel adjacent </w:t>
            </w:r>
            <w:proofErr w:type="spellStart"/>
            <w:r>
              <w:t>subband</w:t>
            </w:r>
            <w:proofErr w:type="spellEnd"/>
            <w:r>
              <w:t xml:space="preserve"> selectivity requirements are defined for SBFD capable BS. No separate sub-band blocking requirement is needed.</w:t>
            </w:r>
          </w:p>
          <w:p w14:paraId="29715671" w14:textId="77777777" w:rsidR="000F172D" w:rsidRDefault="000F172D" w:rsidP="000F172D">
            <w:pPr>
              <w:spacing w:before="60" w:after="60"/>
            </w:pPr>
            <w:r>
              <w:t>Observation1: SBFD and non-SBFD slots are configured statically in the real deployment.</w:t>
            </w:r>
          </w:p>
          <w:p w14:paraId="7C0DED30" w14:textId="676BD1DB" w:rsidR="000F172D" w:rsidRDefault="000F172D" w:rsidP="000F172D">
            <w:pPr>
              <w:spacing w:before="60" w:after="60"/>
            </w:pPr>
            <w:r>
              <w:t xml:space="preserve">Proposal </w:t>
            </w:r>
            <w:r w:rsidR="00D32D6B">
              <w:rPr>
                <w:rFonts w:eastAsiaTheme="minorEastAsia" w:hint="eastAsia"/>
                <w:lang w:eastAsia="zh-CN"/>
              </w:rPr>
              <w:t>5</w:t>
            </w:r>
            <w:r>
              <w:t xml:space="preserve">: No transmit ON/OFF power requirement is defined for SBFD </w:t>
            </w:r>
          </w:p>
          <w:p w14:paraId="04543E8D" w14:textId="791CC250" w:rsidR="00B164BD" w:rsidRPr="00BE0DC1" w:rsidRDefault="000F172D" w:rsidP="000F172D">
            <w:pPr>
              <w:spacing w:before="60" w:after="60"/>
            </w:pPr>
            <w:r>
              <w:t>Observation</w:t>
            </w:r>
            <w:r w:rsidR="00C301CC">
              <w:rPr>
                <w:rFonts w:eastAsiaTheme="minorEastAsia" w:hint="eastAsia"/>
                <w:lang w:eastAsia="zh-CN"/>
              </w:rPr>
              <w:t xml:space="preserve"> </w:t>
            </w:r>
            <w:r>
              <w:t>2: The legacy Tx intermodulation requirement may be able to guarantee the SBFD Tx IMD performance.</w:t>
            </w:r>
          </w:p>
        </w:tc>
      </w:tr>
      <w:tr w:rsidR="00BE0DC1" w:rsidRPr="00BE0DC1" w14:paraId="107C43EA" w14:textId="77777777" w:rsidTr="00044D70">
        <w:trPr>
          <w:trHeight w:val="20"/>
        </w:trPr>
        <w:tc>
          <w:tcPr>
            <w:tcW w:w="1622" w:type="dxa"/>
          </w:tcPr>
          <w:p w14:paraId="5752A57F" w14:textId="7140C425" w:rsidR="00B164BD" w:rsidRPr="00BE0DC1" w:rsidRDefault="00B164BD" w:rsidP="00B164BD">
            <w:pPr>
              <w:spacing w:before="60" w:after="60"/>
            </w:pPr>
            <w:r w:rsidRPr="00BE0DC1">
              <w:rPr>
                <w:b/>
                <w:bCs/>
                <w:sz w:val="16"/>
                <w:szCs w:val="16"/>
              </w:rPr>
              <w:t>R4-2307761</w:t>
            </w:r>
          </w:p>
        </w:tc>
        <w:tc>
          <w:tcPr>
            <w:tcW w:w="1424" w:type="dxa"/>
          </w:tcPr>
          <w:p w14:paraId="18A3EDE1" w14:textId="054A25ED" w:rsidR="00B164BD" w:rsidRPr="00BE0DC1" w:rsidRDefault="00B164BD" w:rsidP="00B164BD">
            <w:pPr>
              <w:spacing w:before="60" w:after="60"/>
            </w:pPr>
            <w:r w:rsidRPr="00BE0DC1">
              <w:rPr>
                <w:sz w:val="16"/>
                <w:szCs w:val="16"/>
              </w:rPr>
              <w:t xml:space="preserve">Huawei, </w:t>
            </w:r>
            <w:proofErr w:type="spellStart"/>
            <w:r w:rsidRPr="00BE0DC1">
              <w:rPr>
                <w:sz w:val="16"/>
                <w:szCs w:val="16"/>
              </w:rPr>
              <w:t>HiSilicon</w:t>
            </w:r>
            <w:proofErr w:type="spellEnd"/>
          </w:p>
        </w:tc>
        <w:tc>
          <w:tcPr>
            <w:tcW w:w="6583" w:type="dxa"/>
          </w:tcPr>
          <w:p w14:paraId="7382D448" w14:textId="77777777" w:rsidR="00D218AD" w:rsidRDefault="00D218AD" w:rsidP="00D218AD">
            <w:pPr>
              <w:spacing w:before="60" w:after="60"/>
            </w:pPr>
            <w:r>
              <w:rPr>
                <w:rFonts w:hint="eastAsia"/>
              </w:rPr>
              <w:t>•</w:t>
            </w:r>
            <w:r>
              <w:tab/>
              <w:t>Question-1: Whether the above values of A, B, C and D can be used for all the BS classes in FR1? If not, what are the values of A, B, C and D for each of BS classes in FR1?</w:t>
            </w:r>
          </w:p>
          <w:p w14:paraId="7D16B3AE" w14:textId="77777777" w:rsidR="00D218AD" w:rsidRDefault="00D218AD" w:rsidP="00D218AD">
            <w:pPr>
              <w:spacing w:before="60" w:after="60"/>
            </w:pPr>
            <w:r>
              <w:t>-</w:t>
            </w:r>
            <w:r>
              <w:tab/>
              <w:t>Answer from RAN4:</w:t>
            </w:r>
          </w:p>
          <w:p w14:paraId="6AF81F35" w14:textId="77777777" w:rsidR="00D218AD" w:rsidRDefault="00D218AD" w:rsidP="00D218AD">
            <w:pPr>
              <w:spacing w:before="60" w:after="60"/>
            </w:pPr>
            <w:r>
              <w:t>For FR1 different set of values are used for each of BS classes. The values for FR1 MR BS and LA BS can be found in the LS R4-2306004.</w:t>
            </w:r>
          </w:p>
          <w:p w14:paraId="4BD21DFA" w14:textId="77777777" w:rsidR="00D218AD" w:rsidRDefault="00D218AD" w:rsidP="00D218AD">
            <w:pPr>
              <w:spacing w:before="60" w:after="60"/>
            </w:pPr>
          </w:p>
          <w:p w14:paraId="56D4E50C" w14:textId="77777777" w:rsidR="00D218AD" w:rsidRDefault="00D218AD" w:rsidP="00D218AD">
            <w:pPr>
              <w:spacing w:before="60" w:after="60"/>
            </w:pPr>
            <w:r>
              <w:rPr>
                <w:rFonts w:hint="eastAsia"/>
              </w:rPr>
              <w:t>•</w:t>
            </w:r>
            <w:r>
              <w:tab/>
              <w:t>Question-2: Whether fixed noise figure can be used for FR2-1 in RAN1 evaluation? If not, what are the values of A, B, C and D for BS classes in FR2-1?</w:t>
            </w:r>
          </w:p>
          <w:p w14:paraId="4063E669" w14:textId="77777777" w:rsidR="00D218AD" w:rsidRDefault="00D218AD" w:rsidP="00D218AD">
            <w:pPr>
              <w:spacing w:before="60" w:after="60"/>
            </w:pPr>
            <w:r>
              <w:t>-</w:t>
            </w:r>
            <w:r>
              <w:tab/>
              <w:t>Answer from RAN4:</w:t>
            </w:r>
          </w:p>
          <w:p w14:paraId="538B16F2" w14:textId="77777777" w:rsidR="00D218AD" w:rsidRDefault="00D218AD" w:rsidP="00D218AD">
            <w:pPr>
              <w:spacing w:before="60" w:after="60"/>
            </w:pPr>
            <w:r>
              <w:t>The noise figure model is also applicable to FR2-1 BS. The values of A, B, C and D for FR2-1 can be found in the LS R4-2306004. RAN4 confirms that the [] can be removed.</w:t>
            </w:r>
          </w:p>
          <w:p w14:paraId="19FC22B9" w14:textId="77777777" w:rsidR="00D218AD" w:rsidRDefault="00D218AD" w:rsidP="00D218AD">
            <w:pPr>
              <w:spacing w:before="60" w:after="60"/>
            </w:pPr>
            <w:r>
              <w:rPr>
                <w:rFonts w:hint="eastAsia"/>
              </w:rPr>
              <w:t>•</w:t>
            </w:r>
            <w:r>
              <w:tab/>
              <w:t xml:space="preserve">Question-3: The feasibility and applicable scenarios of improved noise figure, e.g., by introducing additional interference reduction techniques like </w:t>
            </w:r>
            <w:proofErr w:type="spellStart"/>
            <w:r>
              <w:t>subband</w:t>
            </w:r>
            <w:proofErr w:type="spellEnd"/>
            <w:r>
              <w:t xml:space="preserve"> filtering.</w:t>
            </w:r>
          </w:p>
          <w:p w14:paraId="78CCE0C1" w14:textId="77777777" w:rsidR="00D218AD" w:rsidRDefault="00D218AD" w:rsidP="00D218AD">
            <w:pPr>
              <w:spacing w:before="60" w:after="60"/>
            </w:pPr>
            <w:r>
              <w:t>-</w:t>
            </w:r>
            <w:r>
              <w:tab/>
              <w:t>Answer from RAN4:</w:t>
            </w:r>
          </w:p>
          <w:p w14:paraId="63E98410" w14:textId="66D74C3D" w:rsidR="00B164BD" w:rsidRPr="00D218AD" w:rsidRDefault="00D218AD" w:rsidP="00D218AD">
            <w:pPr>
              <w:spacing w:before="60" w:after="60"/>
            </w:pPr>
            <w:r>
              <w:t>The previous LS R4-2306004 already provides the values of A and B applied to the noise figure model if sub-band filter is adopted</w:t>
            </w:r>
          </w:p>
        </w:tc>
      </w:tr>
      <w:tr w:rsidR="00BE0DC1" w:rsidRPr="00BE0DC1" w14:paraId="1CD3AD95" w14:textId="77777777" w:rsidTr="00044D70">
        <w:trPr>
          <w:trHeight w:val="20"/>
        </w:trPr>
        <w:tc>
          <w:tcPr>
            <w:tcW w:w="1622" w:type="dxa"/>
          </w:tcPr>
          <w:p w14:paraId="18774F05" w14:textId="29EC9072" w:rsidR="00B164BD" w:rsidRPr="00BE0DC1" w:rsidRDefault="00B164BD" w:rsidP="00B164BD">
            <w:pPr>
              <w:spacing w:before="60" w:after="60"/>
            </w:pPr>
            <w:r w:rsidRPr="00BE0DC1">
              <w:rPr>
                <w:b/>
                <w:bCs/>
                <w:sz w:val="16"/>
                <w:szCs w:val="16"/>
              </w:rPr>
              <w:t>R4-2308528</w:t>
            </w:r>
          </w:p>
        </w:tc>
        <w:tc>
          <w:tcPr>
            <w:tcW w:w="1424" w:type="dxa"/>
          </w:tcPr>
          <w:p w14:paraId="341F362E" w14:textId="25CE64C1" w:rsidR="00B164BD" w:rsidRPr="00BE0DC1" w:rsidRDefault="00B164BD" w:rsidP="00B164BD">
            <w:pPr>
              <w:spacing w:before="60" w:after="60"/>
            </w:pPr>
            <w:r w:rsidRPr="00BE0DC1">
              <w:rPr>
                <w:sz w:val="16"/>
                <w:szCs w:val="16"/>
              </w:rPr>
              <w:t>Ericsson</w:t>
            </w:r>
          </w:p>
        </w:tc>
        <w:tc>
          <w:tcPr>
            <w:tcW w:w="6583" w:type="dxa"/>
          </w:tcPr>
          <w:p w14:paraId="3A76CEA6" w14:textId="77777777" w:rsidR="00D218AD" w:rsidRDefault="00D218AD" w:rsidP="00D218AD">
            <w:pPr>
              <w:spacing w:before="60" w:after="60"/>
            </w:pPr>
            <w:r>
              <w:t xml:space="preserve">In the previous sections we made the following observations: </w:t>
            </w:r>
          </w:p>
          <w:p w14:paraId="7AE28D98" w14:textId="77777777" w:rsidR="00D218AD" w:rsidRDefault="00D218AD" w:rsidP="00D218AD">
            <w:pPr>
              <w:spacing w:before="60" w:after="60"/>
            </w:pPr>
            <w:r>
              <w:lastRenderedPageBreak/>
              <w:t>Observation 1</w:t>
            </w:r>
            <w:r>
              <w:tab/>
              <w:t xml:space="preserve">The requirement on OTA sensitivity does not ensure that the BS has no more than </w:t>
            </w:r>
            <w:proofErr w:type="spellStart"/>
            <w:r>
              <w:t>XdB</w:t>
            </w:r>
            <w:proofErr w:type="spellEnd"/>
            <w:r>
              <w:t xml:space="preserve"> degradation compared to its real sensitivity (if it’s real sensitivity is better than the minimum requirement).</w:t>
            </w:r>
          </w:p>
          <w:p w14:paraId="605EF182" w14:textId="77777777" w:rsidR="00D218AD" w:rsidRDefault="00D218AD" w:rsidP="00D218AD">
            <w:pPr>
              <w:spacing w:before="60" w:after="60"/>
            </w:pPr>
            <w:r>
              <w:t>Observation 2</w:t>
            </w:r>
            <w:r>
              <w:tab/>
              <w:t>Despite observation 1, the requirement can be based on minimum sensitivity for minimum requirements purposes.</w:t>
            </w:r>
          </w:p>
          <w:p w14:paraId="3563FAA5" w14:textId="77777777" w:rsidR="00D218AD" w:rsidRDefault="00D218AD" w:rsidP="00D218AD">
            <w:pPr>
              <w:spacing w:before="60" w:after="60"/>
            </w:pPr>
            <w:r>
              <w:t>Observation 3</w:t>
            </w:r>
            <w:r>
              <w:tab/>
              <w:t>The desensitization in SBFD slots depends on all sources of interference. If 1dB degradation is allowed for self-interference only then the degradation during operation will be greater than 1dB.</w:t>
            </w:r>
          </w:p>
          <w:p w14:paraId="57934D6D" w14:textId="77777777" w:rsidR="00D218AD" w:rsidRDefault="00D218AD" w:rsidP="00D218AD">
            <w:pPr>
              <w:spacing w:before="60" w:after="60"/>
            </w:pPr>
            <w:r>
              <w:t>Observation 4</w:t>
            </w:r>
            <w:r>
              <w:tab/>
              <w:t xml:space="preserve">TX sub-band leakage from other sectors or </w:t>
            </w:r>
            <w:proofErr w:type="spellStart"/>
            <w:r>
              <w:t>gNBs</w:t>
            </w:r>
            <w:proofErr w:type="spellEnd"/>
            <w:r>
              <w:t xml:space="preserve"> is not captured in the OTA sensitivity requirement</w:t>
            </w:r>
          </w:p>
          <w:p w14:paraId="490E455C" w14:textId="77777777" w:rsidR="00D218AD" w:rsidRDefault="00D218AD" w:rsidP="00D218AD">
            <w:pPr>
              <w:spacing w:before="60" w:after="60"/>
            </w:pPr>
            <w:r>
              <w:t>Observation 5</w:t>
            </w:r>
            <w:r>
              <w:tab/>
              <w:t>Means to mitigate TX sub-band leakage degradation to the RX sub-band cannot be applied for other nodes.</w:t>
            </w:r>
          </w:p>
          <w:p w14:paraId="4387B071" w14:textId="77777777" w:rsidR="00D218AD" w:rsidRDefault="00D218AD" w:rsidP="00D218AD">
            <w:pPr>
              <w:spacing w:before="60" w:after="60"/>
            </w:pPr>
            <w:r>
              <w:t>Observation 6</w:t>
            </w:r>
            <w:r>
              <w:tab/>
              <w:t>The OTA sensitivity requirement does not capture RX degradation due to TX sub-bands from other nodes.</w:t>
            </w:r>
          </w:p>
          <w:p w14:paraId="4788A69B" w14:textId="77777777" w:rsidR="00D218AD" w:rsidRDefault="00D218AD" w:rsidP="00D218AD">
            <w:pPr>
              <w:spacing w:before="60" w:after="60"/>
            </w:pPr>
            <w:r>
              <w:t>Observation 7</w:t>
            </w:r>
            <w:r>
              <w:tab/>
              <w:t>Measures to mitigate the impact of TX sub-band leakage from the own transmitter may not work for power coming from other nodes.</w:t>
            </w:r>
          </w:p>
          <w:p w14:paraId="606C740E" w14:textId="77777777" w:rsidR="00D218AD" w:rsidRDefault="00D218AD" w:rsidP="00D218AD">
            <w:pPr>
              <w:spacing w:before="60" w:after="60"/>
            </w:pPr>
            <w:r>
              <w:t>Observation 8</w:t>
            </w:r>
            <w:r>
              <w:tab/>
              <w:t>There can still be switching between UL and DL slots for SBFD</w:t>
            </w:r>
          </w:p>
          <w:p w14:paraId="3BAD1E91" w14:textId="77777777" w:rsidR="00D218AD" w:rsidRDefault="00D218AD" w:rsidP="00D218AD">
            <w:pPr>
              <w:spacing w:before="60" w:after="60"/>
            </w:pPr>
            <w:r>
              <w:t>Observation 9</w:t>
            </w:r>
            <w:r>
              <w:tab/>
              <w:t>When switching between TX and RX for the UL sub-band, a guard period and requirements on transient times are needed to prevent interference to/from other nodes, same as when all PRB are switched between TX/RX.</w:t>
            </w:r>
          </w:p>
          <w:p w14:paraId="7B7A8693" w14:textId="77777777" w:rsidR="00D218AD" w:rsidRDefault="00D218AD" w:rsidP="00D218AD">
            <w:pPr>
              <w:spacing w:before="60" w:after="60"/>
            </w:pPr>
            <w:r>
              <w:t>Observation 10</w:t>
            </w:r>
            <w:r>
              <w:tab/>
              <w:t>When parts of the array are switched between TX and RX, or from transmitting in sub-bands to the whole carrier, a transient time may be needed until the TX (or RX) is stable in the new configuration.</w:t>
            </w:r>
          </w:p>
          <w:p w14:paraId="2689B6CE" w14:textId="77777777" w:rsidR="00D218AD" w:rsidRDefault="00D218AD" w:rsidP="00D218AD">
            <w:pPr>
              <w:spacing w:before="60" w:after="60"/>
            </w:pPr>
            <w:r>
              <w:t>Observation 11</w:t>
            </w:r>
            <w:r>
              <w:tab/>
              <w:t>The transmitter should be built to be robust to reverse intermodulation</w:t>
            </w:r>
          </w:p>
          <w:p w14:paraId="0C36CAFD" w14:textId="77777777" w:rsidR="00D218AD" w:rsidRDefault="00D218AD" w:rsidP="00D218AD">
            <w:pPr>
              <w:spacing w:before="60" w:after="60"/>
            </w:pPr>
            <w:r>
              <w:t>Observation 12</w:t>
            </w:r>
            <w:r>
              <w:tab/>
              <w:t>Meeting RX intermodulation in regular DL slots may be sufficient.</w:t>
            </w:r>
          </w:p>
          <w:p w14:paraId="2D1610B2" w14:textId="77777777" w:rsidR="00D218AD" w:rsidRDefault="00D218AD" w:rsidP="00D218AD">
            <w:pPr>
              <w:spacing w:before="60" w:after="60"/>
            </w:pPr>
            <w:r>
              <w:t>Observation 13</w:t>
            </w:r>
            <w:r>
              <w:tab/>
              <w:t>In case TX intermodulation is tested during SBFD slots, this relates to exceptional conditions and there should be no requirement on the RX sub-band in such conditions.</w:t>
            </w:r>
          </w:p>
          <w:p w14:paraId="428B4CC3" w14:textId="77777777" w:rsidR="00D218AD" w:rsidRDefault="00D218AD" w:rsidP="00D218AD">
            <w:pPr>
              <w:spacing w:before="60" w:after="60"/>
            </w:pPr>
            <w:r>
              <w:t>Observation 14</w:t>
            </w:r>
            <w:r>
              <w:tab/>
              <w:t>Co-location requirements are standardized so that operators can deploy BS in different bands with confidence that proprietary solutions are not needed.</w:t>
            </w:r>
          </w:p>
          <w:p w14:paraId="750CB558" w14:textId="77777777" w:rsidR="00D218AD" w:rsidRDefault="00D218AD" w:rsidP="00D218AD">
            <w:pPr>
              <w:spacing w:before="60" w:after="60"/>
            </w:pPr>
            <w:r>
              <w:t>Observation 15</w:t>
            </w:r>
            <w:r>
              <w:tab/>
              <w:t>Co-existence between bands requirements are standardized to ensure that deployments in different bands at different sites will not interfere to one another.</w:t>
            </w:r>
          </w:p>
          <w:p w14:paraId="0395EF60" w14:textId="77777777" w:rsidR="00D218AD" w:rsidRDefault="00D218AD" w:rsidP="00D218AD">
            <w:pPr>
              <w:spacing w:before="60" w:after="60"/>
            </w:pPr>
            <w:r>
              <w:t>Observation 16</w:t>
            </w:r>
            <w:r>
              <w:tab/>
              <w:t>Co-location and co-existence between bands requirements are optional and support is declared.</w:t>
            </w:r>
          </w:p>
          <w:p w14:paraId="2A0CF9D6" w14:textId="77777777" w:rsidR="00D218AD" w:rsidRDefault="00D218AD" w:rsidP="00D218AD">
            <w:pPr>
              <w:spacing w:before="60" w:after="60"/>
            </w:pPr>
            <w:r>
              <w:t>Observation 17</w:t>
            </w:r>
            <w:r>
              <w:tab/>
              <w:t>Regardless of SBFD or non-SBFD, co-location requirements between bands do not assume synchronization between TDD patterns and are met by means of a band-wide analogue filter.</w:t>
            </w:r>
          </w:p>
          <w:p w14:paraId="4ED956EA" w14:textId="77777777" w:rsidR="00D218AD" w:rsidRDefault="00D218AD" w:rsidP="00D218AD">
            <w:pPr>
              <w:spacing w:before="60" w:after="60"/>
            </w:pPr>
            <w:r>
              <w:t>Observation 18</w:t>
            </w:r>
            <w:r>
              <w:tab/>
              <w:t>It does not make sense to standardize relaxed co-location/co-existence requirements, since meeting them would not mean that proprietary solutions would not be needed.</w:t>
            </w:r>
          </w:p>
          <w:p w14:paraId="217F06F8" w14:textId="77777777" w:rsidR="00D218AD" w:rsidRDefault="00D218AD" w:rsidP="00D218AD">
            <w:pPr>
              <w:spacing w:before="60" w:after="60"/>
            </w:pPr>
          </w:p>
          <w:p w14:paraId="213B1C5C" w14:textId="77777777" w:rsidR="00D218AD" w:rsidRDefault="00D218AD" w:rsidP="00D218AD">
            <w:pPr>
              <w:spacing w:before="60" w:after="60"/>
            </w:pPr>
            <w:r>
              <w:t>Based on the discussion in the previous sections we propose the following:</w:t>
            </w:r>
          </w:p>
          <w:p w14:paraId="73BBABBE" w14:textId="77777777" w:rsidR="00D218AD" w:rsidRDefault="00D218AD" w:rsidP="00D218AD">
            <w:pPr>
              <w:spacing w:before="60" w:after="60"/>
            </w:pPr>
            <w:r>
              <w:t>Proposal 1</w:t>
            </w:r>
            <w:r>
              <w:tab/>
              <w:t xml:space="preserve">RAN4 discuss a reasonable degradation for self-interference only, considering </w:t>
            </w:r>
            <w:proofErr w:type="gramStart"/>
            <w:r>
              <w:t>an</w:t>
            </w:r>
            <w:proofErr w:type="gramEnd"/>
            <w:r>
              <w:t xml:space="preserve"> reasonable headroom for degradations from other interference sources.</w:t>
            </w:r>
          </w:p>
          <w:p w14:paraId="01B88C51" w14:textId="77777777" w:rsidR="00D218AD" w:rsidRDefault="00D218AD" w:rsidP="00D218AD">
            <w:pPr>
              <w:spacing w:before="60" w:after="60"/>
            </w:pPr>
            <w:r>
              <w:t>Proposal 2</w:t>
            </w:r>
            <w:r>
              <w:tab/>
              <w:t xml:space="preserve">Define the OTA sensitivity requirement over the EIRP accuracy directions range and OTA sensitivity </w:t>
            </w:r>
            <w:proofErr w:type="spellStart"/>
            <w:r>
              <w:t>RoAoA</w:t>
            </w:r>
            <w:proofErr w:type="spellEnd"/>
            <w:r>
              <w:t xml:space="preserve">. Conformance testing should be in some EIRP testing directions and some OTA sensitivity </w:t>
            </w:r>
            <w:proofErr w:type="spellStart"/>
            <w:r>
              <w:t>RoAoA</w:t>
            </w:r>
            <w:proofErr w:type="spellEnd"/>
            <w:r>
              <w:t xml:space="preserve"> test directions.</w:t>
            </w:r>
          </w:p>
          <w:p w14:paraId="1FEBAF4F" w14:textId="77777777" w:rsidR="00D218AD" w:rsidRDefault="00D218AD" w:rsidP="00D218AD">
            <w:pPr>
              <w:spacing w:before="60" w:after="60"/>
            </w:pPr>
            <w:r>
              <w:t>Proposal 3</w:t>
            </w:r>
            <w:r>
              <w:tab/>
              <w:t>Consider ACLR (scaled according to bandwidths) as a baseline for a TX sub-band leakage requirement.</w:t>
            </w:r>
          </w:p>
          <w:p w14:paraId="2FB11FCD" w14:textId="77777777" w:rsidR="00D218AD" w:rsidRDefault="00D218AD" w:rsidP="00D218AD">
            <w:pPr>
              <w:spacing w:before="60" w:after="60"/>
            </w:pPr>
            <w:r>
              <w:lastRenderedPageBreak/>
              <w:t>Proposal 4</w:t>
            </w:r>
            <w:r>
              <w:tab/>
              <w:t>Consider ACS as a baseline for an RX sub-band selectivity requirement.</w:t>
            </w:r>
          </w:p>
          <w:p w14:paraId="391DCB7F" w14:textId="77777777" w:rsidR="00D218AD" w:rsidRDefault="00D218AD" w:rsidP="00D218AD">
            <w:pPr>
              <w:spacing w:before="60" w:after="60"/>
            </w:pPr>
            <w:r>
              <w:t>Proposal 5</w:t>
            </w:r>
            <w:r>
              <w:tab/>
              <w:t>For TX switching, consider transient times for RX sub-band switching and also for switching parts of the array.</w:t>
            </w:r>
          </w:p>
          <w:p w14:paraId="4714A0AD" w14:textId="77777777" w:rsidR="00D218AD" w:rsidRDefault="00D218AD" w:rsidP="00D218AD">
            <w:pPr>
              <w:spacing w:before="60" w:after="60"/>
            </w:pPr>
            <w:r>
              <w:t>Proposal 6</w:t>
            </w:r>
            <w:r>
              <w:tab/>
              <w:t>Maintain co-location and co-existence between bands requirements that are optional for SBFD BS.</w:t>
            </w:r>
          </w:p>
          <w:p w14:paraId="7D64E902" w14:textId="77777777" w:rsidR="00D218AD" w:rsidRDefault="00D218AD" w:rsidP="00D218AD">
            <w:pPr>
              <w:spacing w:before="60" w:after="60"/>
            </w:pPr>
            <w:r>
              <w:t>Proposal 7</w:t>
            </w:r>
            <w:r>
              <w:tab/>
              <w:t>Adjust UL dynamic range requirements as needed.</w:t>
            </w:r>
          </w:p>
          <w:p w14:paraId="2C6E4181" w14:textId="77777777" w:rsidR="00B164BD" w:rsidRPr="00BE0DC1" w:rsidRDefault="00B164BD" w:rsidP="000F172D">
            <w:pPr>
              <w:spacing w:before="60" w:after="60"/>
            </w:pPr>
          </w:p>
        </w:tc>
      </w:tr>
      <w:tr w:rsidR="00BE0DC1" w:rsidRPr="00BE0DC1" w14:paraId="08DFFBCA" w14:textId="77777777" w:rsidTr="00044D70">
        <w:trPr>
          <w:trHeight w:val="20"/>
        </w:trPr>
        <w:tc>
          <w:tcPr>
            <w:tcW w:w="1622" w:type="dxa"/>
          </w:tcPr>
          <w:p w14:paraId="7F8D81A5" w14:textId="660AA2F7" w:rsidR="00B164BD" w:rsidRPr="00BE0DC1" w:rsidRDefault="00B164BD" w:rsidP="00B164BD">
            <w:pPr>
              <w:spacing w:before="60" w:after="60"/>
            </w:pPr>
            <w:r w:rsidRPr="00BE0DC1">
              <w:rPr>
                <w:b/>
                <w:bCs/>
                <w:sz w:val="16"/>
                <w:szCs w:val="16"/>
              </w:rPr>
              <w:lastRenderedPageBreak/>
              <w:t>R4-2308529</w:t>
            </w:r>
          </w:p>
        </w:tc>
        <w:tc>
          <w:tcPr>
            <w:tcW w:w="1424" w:type="dxa"/>
          </w:tcPr>
          <w:p w14:paraId="72B3945E" w14:textId="5465FAE0" w:rsidR="00B164BD" w:rsidRPr="00BE0DC1" w:rsidRDefault="00B164BD" w:rsidP="00B164BD">
            <w:pPr>
              <w:spacing w:before="60" w:after="60"/>
            </w:pPr>
            <w:r w:rsidRPr="00BE0DC1">
              <w:rPr>
                <w:sz w:val="16"/>
                <w:szCs w:val="16"/>
              </w:rPr>
              <w:t>Ericsson</w:t>
            </w:r>
          </w:p>
        </w:tc>
        <w:tc>
          <w:tcPr>
            <w:tcW w:w="6583" w:type="dxa"/>
          </w:tcPr>
          <w:p w14:paraId="6E4FDD0C" w14:textId="293A6D8F" w:rsidR="00B164BD" w:rsidRPr="00BE0DC1" w:rsidRDefault="000C14DE" w:rsidP="000F172D">
            <w:pPr>
              <w:spacing w:before="60" w:after="60"/>
            </w:pPr>
            <w:r w:rsidRPr="000C14DE">
              <w:t>Proposal 1</w:t>
            </w:r>
            <w:r w:rsidRPr="000C14DE">
              <w:tab/>
            </w:r>
            <w:r>
              <w:rPr>
                <w:lang w:val="en-AU"/>
              </w:rPr>
              <w:t xml:space="preserve">: </w:t>
            </w:r>
            <w:r w:rsidRPr="000C14DE">
              <w:t>No need to reply to the RAN1 LS</w:t>
            </w:r>
          </w:p>
        </w:tc>
      </w:tr>
      <w:tr w:rsidR="00BE0DC1" w:rsidRPr="00BE0DC1" w14:paraId="344A1507" w14:textId="77777777" w:rsidTr="00044D70">
        <w:trPr>
          <w:trHeight w:val="20"/>
        </w:trPr>
        <w:tc>
          <w:tcPr>
            <w:tcW w:w="1622" w:type="dxa"/>
          </w:tcPr>
          <w:p w14:paraId="1D1DC29B" w14:textId="3DE0B595" w:rsidR="00B164BD" w:rsidRPr="00BE0DC1" w:rsidRDefault="00B164BD" w:rsidP="00B164BD">
            <w:pPr>
              <w:spacing w:before="60" w:after="60"/>
            </w:pPr>
            <w:r w:rsidRPr="00BE0DC1">
              <w:rPr>
                <w:b/>
                <w:bCs/>
                <w:sz w:val="16"/>
                <w:szCs w:val="16"/>
              </w:rPr>
              <w:t>R4-2308628</w:t>
            </w:r>
          </w:p>
        </w:tc>
        <w:tc>
          <w:tcPr>
            <w:tcW w:w="1424" w:type="dxa"/>
          </w:tcPr>
          <w:p w14:paraId="19BF7ABE" w14:textId="75851579" w:rsidR="00B164BD" w:rsidRPr="00BE0DC1" w:rsidRDefault="00B164BD" w:rsidP="00B164BD">
            <w:pPr>
              <w:spacing w:before="60" w:after="60"/>
            </w:pPr>
            <w:r w:rsidRPr="00BE0DC1">
              <w:rPr>
                <w:sz w:val="16"/>
                <w:szCs w:val="16"/>
              </w:rPr>
              <w:t>Nokia, Nokia Shanghai Bell</w:t>
            </w:r>
          </w:p>
        </w:tc>
        <w:tc>
          <w:tcPr>
            <w:tcW w:w="6583" w:type="dxa"/>
          </w:tcPr>
          <w:p w14:paraId="5A827F5A" w14:textId="77777777" w:rsidR="000C14DE" w:rsidRDefault="000C14DE" w:rsidP="000C14DE">
            <w:pPr>
              <w:spacing w:before="60" w:after="60"/>
            </w:pPr>
            <w:r>
              <w:t>Observation 1: Question 1 in RAN1 LS was already answered by RAN4.</w:t>
            </w:r>
          </w:p>
          <w:p w14:paraId="61D49AF8" w14:textId="0A669821" w:rsidR="00B164BD" w:rsidRPr="00BE0DC1" w:rsidRDefault="000C14DE" w:rsidP="000F172D">
            <w:pPr>
              <w:spacing w:before="60" w:after="60"/>
            </w:pPr>
            <w:r>
              <w:t>Proposal 1: It is proposed to send LS to RAN1 and clarify on the feasibility and applicable scenarios of improved noise figure.</w:t>
            </w:r>
          </w:p>
        </w:tc>
      </w:tr>
      <w:tr w:rsidR="00BE0DC1" w:rsidRPr="00BE0DC1" w14:paraId="692FBB73" w14:textId="77777777" w:rsidTr="00044D70">
        <w:trPr>
          <w:trHeight w:val="20"/>
        </w:trPr>
        <w:tc>
          <w:tcPr>
            <w:tcW w:w="1622" w:type="dxa"/>
          </w:tcPr>
          <w:p w14:paraId="2823B630" w14:textId="37D2D974" w:rsidR="00B164BD" w:rsidRPr="00BE0DC1" w:rsidRDefault="00B164BD" w:rsidP="00B164BD">
            <w:pPr>
              <w:spacing w:before="60" w:after="60"/>
            </w:pPr>
            <w:r w:rsidRPr="00BE0DC1">
              <w:rPr>
                <w:b/>
                <w:bCs/>
                <w:sz w:val="16"/>
                <w:szCs w:val="16"/>
              </w:rPr>
              <w:t>R4-2309042</w:t>
            </w:r>
          </w:p>
        </w:tc>
        <w:tc>
          <w:tcPr>
            <w:tcW w:w="1424" w:type="dxa"/>
          </w:tcPr>
          <w:p w14:paraId="7D111425" w14:textId="44199CE7" w:rsidR="00B164BD" w:rsidRPr="00BE0DC1" w:rsidRDefault="00B164BD" w:rsidP="00B164BD">
            <w:pPr>
              <w:spacing w:before="60" w:after="60"/>
            </w:pPr>
            <w:r w:rsidRPr="00BE0DC1">
              <w:rPr>
                <w:sz w:val="16"/>
                <w:szCs w:val="16"/>
              </w:rPr>
              <w:t>Nokia, Nokia Shanghai Bell</w:t>
            </w:r>
          </w:p>
        </w:tc>
        <w:tc>
          <w:tcPr>
            <w:tcW w:w="6583" w:type="dxa"/>
          </w:tcPr>
          <w:p w14:paraId="440CD011" w14:textId="77777777" w:rsidR="003A071C" w:rsidRDefault="003A071C" w:rsidP="003A071C">
            <w:pPr>
              <w:spacing w:before="60" w:after="60"/>
            </w:pPr>
            <w:r>
              <w:t>Observation 1: If all interferences are considered, then 1dB is accepted. If only self-interference is considered, then 0.5dB is accepted.</w:t>
            </w:r>
          </w:p>
          <w:p w14:paraId="3A970573" w14:textId="77777777" w:rsidR="003A071C" w:rsidRDefault="003A071C" w:rsidP="003A071C">
            <w:pPr>
              <w:spacing w:before="60" w:after="60"/>
            </w:pPr>
            <w:r>
              <w:t xml:space="preserve">Proposal 1: Use up to 0.5dB for self-interference only and maximum of 1dB for considering desensitization from all interferences </w:t>
            </w:r>
          </w:p>
          <w:p w14:paraId="4EB8EE7C" w14:textId="77777777" w:rsidR="003A071C" w:rsidRDefault="003A071C" w:rsidP="003A071C">
            <w:pPr>
              <w:spacing w:before="60" w:after="60"/>
            </w:pPr>
            <w:r>
              <w:t>Observation 2: Additional requirements are needed to be defined as they cannot be implicitly guaranteed by OTA sensitivity</w:t>
            </w:r>
          </w:p>
          <w:p w14:paraId="133EBEF0" w14:textId="27A1DF7E" w:rsidR="00B164BD" w:rsidRPr="00BE0DC1" w:rsidRDefault="003A071C" w:rsidP="003A071C">
            <w:pPr>
              <w:spacing w:before="60" w:after="60"/>
            </w:pPr>
            <w:r>
              <w:t xml:space="preserve">Proposal 2: There is a need to define additional requirements within SBFD time slot with in-channel adjacent </w:t>
            </w:r>
            <w:proofErr w:type="spellStart"/>
            <w:r>
              <w:t>subband</w:t>
            </w:r>
            <w:proofErr w:type="spellEnd"/>
            <w:r>
              <w:t xml:space="preserve"> leakage ratio and blocking being the most important ones</w:t>
            </w:r>
          </w:p>
        </w:tc>
      </w:tr>
      <w:tr w:rsidR="00BE0DC1" w:rsidRPr="00BE0DC1" w14:paraId="7A2F6646" w14:textId="77777777" w:rsidTr="00044D70">
        <w:trPr>
          <w:trHeight w:val="20"/>
        </w:trPr>
        <w:tc>
          <w:tcPr>
            <w:tcW w:w="1622" w:type="dxa"/>
          </w:tcPr>
          <w:p w14:paraId="4511149F" w14:textId="56864C4E" w:rsidR="00B164BD" w:rsidRPr="00BE0DC1" w:rsidRDefault="00B164BD" w:rsidP="00B164BD">
            <w:pPr>
              <w:spacing w:before="60" w:after="60"/>
            </w:pPr>
            <w:r w:rsidRPr="00BE0DC1">
              <w:rPr>
                <w:b/>
                <w:bCs/>
                <w:sz w:val="16"/>
                <w:szCs w:val="16"/>
              </w:rPr>
              <w:t>R4-2309179</w:t>
            </w:r>
          </w:p>
        </w:tc>
        <w:tc>
          <w:tcPr>
            <w:tcW w:w="1424" w:type="dxa"/>
          </w:tcPr>
          <w:p w14:paraId="3B50FCEA" w14:textId="4A76855D" w:rsidR="00B164BD" w:rsidRPr="00BE0DC1" w:rsidRDefault="00B164BD" w:rsidP="00B164BD">
            <w:pPr>
              <w:spacing w:before="60" w:after="60"/>
            </w:pPr>
            <w:r w:rsidRPr="00BE0DC1">
              <w:rPr>
                <w:sz w:val="16"/>
                <w:szCs w:val="16"/>
              </w:rPr>
              <w:t>ZTE Corporation</w:t>
            </w:r>
          </w:p>
        </w:tc>
        <w:tc>
          <w:tcPr>
            <w:tcW w:w="6583" w:type="dxa"/>
          </w:tcPr>
          <w:p w14:paraId="648BA9CD" w14:textId="77777777" w:rsidR="003A071C" w:rsidRDefault="003A071C" w:rsidP="003A071C">
            <w:pPr>
              <w:spacing w:before="60" w:after="60"/>
            </w:pPr>
            <w:r>
              <w:t>Proposal 1: to consider the guard periods at the beginning of SBFD UL symbols/slots;</w:t>
            </w:r>
          </w:p>
          <w:p w14:paraId="5CFE052C" w14:textId="77777777" w:rsidR="003A071C" w:rsidRDefault="003A071C" w:rsidP="003A071C">
            <w:pPr>
              <w:spacing w:before="60" w:after="60"/>
            </w:pPr>
            <w:r>
              <w:t>Proposal 2a: to have different conducted declaration for normal DL symbols and SBFD DL symbols;</w:t>
            </w:r>
          </w:p>
          <w:p w14:paraId="181951D0" w14:textId="77777777" w:rsidR="003A071C" w:rsidRDefault="003A071C" w:rsidP="003A071C">
            <w:pPr>
              <w:spacing w:before="60" w:after="60"/>
            </w:pPr>
            <w:r>
              <w:t>Proposal 2b: to have different EIRP/TRP declaration for normal DL symbols and SBFD DL symbols;</w:t>
            </w:r>
          </w:p>
          <w:p w14:paraId="1E645076" w14:textId="77777777" w:rsidR="003A071C" w:rsidRDefault="003A071C" w:rsidP="003A071C">
            <w:pPr>
              <w:spacing w:before="60" w:after="60"/>
            </w:pPr>
            <w:r>
              <w:t>Proposal 3a; to reuse the existing RE power control dynamic range requirement for SBFD BS;</w:t>
            </w:r>
          </w:p>
          <w:p w14:paraId="096F85AE" w14:textId="77777777" w:rsidR="003A071C" w:rsidRDefault="003A071C" w:rsidP="003A071C">
            <w:pPr>
              <w:spacing w:before="60" w:after="60"/>
            </w:pPr>
            <w:r>
              <w:t>Proposal 3b: to specify the total dynamic range requirement for SBFD based on the DL transmission bandwidth configuration in both normal DL symbols and SBFD DL symbols;</w:t>
            </w:r>
          </w:p>
          <w:p w14:paraId="16680A47" w14:textId="77777777" w:rsidR="003A071C" w:rsidRDefault="003A071C" w:rsidP="003A071C">
            <w:pPr>
              <w:spacing w:before="60" w:after="60"/>
            </w:pPr>
            <w:r>
              <w:t>Proposal 4: to further discuss the transition requirement for DL transmission and SBFD slot switching scenario and SBFD slots switching scenario and its exact requirement.</w:t>
            </w:r>
          </w:p>
          <w:p w14:paraId="305F03C3" w14:textId="77777777" w:rsidR="003A071C" w:rsidRDefault="003A071C" w:rsidP="003A071C">
            <w:pPr>
              <w:spacing w:before="60" w:after="60"/>
            </w:pPr>
            <w:r>
              <w:t xml:space="preserve">Proposal 5: to reuse the existing </w:t>
            </w:r>
            <w:proofErr w:type="spellStart"/>
            <w:r>
              <w:t>freq</w:t>
            </w:r>
            <w:proofErr w:type="spellEnd"/>
            <w:r>
              <w:t xml:space="preserve"> error, EVM and TAE requirement for SBFD BS and further discuss the joint measurement for normal DL symbols/slots and SBFD DL symbols/slots and necessity of relaxation of measurement period.</w:t>
            </w:r>
          </w:p>
          <w:p w14:paraId="48200BA2" w14:textId="77777777" w:rsidR="003A071C" w:rsidRDefault="003A071C" w:rsidP="003A071C">
            <w:pPr>
              <w:spacing w:before="60" w:after="60"/>
            </w:pPr>
            <w:r>
              <w:t xml:space="preserve">Proposal 6: to reuse existing OBW requirement for DL sub-band of SBFD BS; </w:t>
            </w:r>
          </w:p>
          <w:p w14:paraId="106B1DBF" w14:textId="77777777" w:rsidR="003A071C" w:rsidRDefault="003A071C" w:rsidP="003A071C">
            <w:pPr>
              <w:spacing w:before="60" w:after="60"/>
            </w:pPr>
            <w:r>
              <w:t xml:space="preserve">Proposal 7a: propose to consider the DL ACLR requirement outside of downlink carrier instead of sub-band carrier; </w:t>
            </w:r>
          </w:p>
          <w:p w14:paraId="7860DE55" w14:textId="77777777" w:rsidR="003A071C" w:rsidRDefault="003A071C" w:rsidP="003A071C">
            <w:pPr>
              <w:spacing w:before="60" w:after="60"/>
            </w:pPr>
            <w:r>
              <w:t xml:space="preserve">Proposal 7b: for in-channel emission, to consider this emission in the </w:t>
            </w:r>
            <w:proofErr w:type="spellStart"/>
            <w:r>
              <w:t>gNB</w:t>
            </w:r>
            <w:proofErr w:type="spellEnd"/>
            <w:r>
              <w:t xml:space="preserve"> </w:t>
            </w:r>
            <w:proofErr w:type="spellStart"/>
            <w:r>
              <w:t>Refsens</w:t>
            </w:r>
            <w:proofErr w:type="spellEnd"/>
            <w:r>
              <w:t xml:space="preserve"> degradation via </w:t>
            </w:r>
            <w:proofErr w:type="spellStart"/>
            <w:r>
              <w:t>self interference</w:t>
            </w:r>
            <w:proofErr w:type="spellEnd"/>
            <w:r>
              <w:t xml:space="preserve"> and inter-sector interference as shown in Figure 2.1.4-1 implicitly.</w:t>
            </w:r>
          </w:p>
          <w:p w14:paraId="373E5AB1" w14:textId="77777777" w:rsidR="003A071C" w:rsidRDefault="003A071C" w:rsidP="003A071C">
            <w:pPr>
              <w:spacing w:before="60" w:after="60"/>
            </w:pPr>
            <w:r>
              <w:t xml:space="preserve">Proposal 8a: propose to consider the DL OBUE requirement outside of downlink carrier instead of sub-band carrier; </w:t>
            </w:r>
          </w:p>
          <w:p w14:paraId="6E29FCDC" w14:textId="77777777" w:rsidR="003A071C" w:rsidRDefault="003A071C" w:rsidP="003A071C">
            <w:pPr>
              <w:spacing w:before="60" w:after="60"/>
            </w:pPr>
            <w:r>
              <w:t xml:space="preserve">Proposal 8b: for in-channel emission/OBUE, to consider this emission in the </w:t>
            </w:r>
            <w:proofErr w:type="spellStart"/>
            <w:r>
              <w:t>gNB</w:t>
            </w:r>
            <w:proofErr w:type="spellEnd"/>
            <w:r>
              <w:t xml:space="preserve"> </w:t>
            </w:r>
            <w:proofErr w:type="spellStart"/>
            <w:r>
              <w:t>Refsens</w:t>
            </w:r>
            <w:proofErr w:type="spellEnd"/>
            <w:r>
              <w:t xml:space="preserve"> degradation via </w:t>
            </w:r>
            <w:proofErr w:type="spellStart"/>
            <w:r>
              <w:t>self interference</w:t>
            </w:r>
            <w:proofErr w:type="spellEnd"/>
            <w:r>
              <w:t xml:space="preserve"> and inter-sector interference as shown in Figure 2.1.4-1 implicitly.</w:t>
            </w:r>
          </w:p>
          <w:p w14:paraId="5BD6657A" w14:textId="77777777" w:rsidR="003A071C" w:rsidRDefault="003A071C" w:rsidP="003A071C">
            <w:pPr>
              <w:spacing w:before="60" w:after="60"/>
            </w:pPr>
            <w:r>
              <w:t>Proposal 9a: for the general spurious emission requirement, to reuse the existing general spurious emission requirement of TS 38.104.</w:t>
            </w:r>
          </w:p>
          <w:p w14:paraId="4AFFE657" w14:textId="77777777" w:rsidR="003A071C" w:rsidRDefault="003A071C" w:rsidP="003A071C">
            <w:pPr>
              <w:spacing w:before="60" w:after="60"/>
            </w:pPr>
            <w:r>
              <w:t>Proposal 9b: for the protection of BS receiver of own or other different BS, the existing requirement in TS38.104 is not applicable.</w:t>
            </w:r>
          </w:p>
          <w:p w14:paraId="56347C75" w14:textId="77777777" w:rsidR="003A071C" w:rsidRDefault="003A071C" w:rsidP="003A071C">
            <w:pPr>
              <w:spacing w:before="60" w:after="60"/>
            </w:pPr>
            <w:r>
              <w:lastRenderedPageBreak/>
              <w:t>Proposal 9c: for additional spurious emission requirement, the existing additional spurious emission requirement in section 6.6.5.2.3 of TS 38.104 for SBFD BS.</w:t>
            </w:r>
          </w:p>
          <w:p w14:paraId="36978113" w14:textId="77777777" w:rsidR="003A071C" w:rsidRDefault="003A071C" w:rsidP="003A071C">
            <w:pPr>
              <w:spacing w:before="60" w:after="60"/>
            </w:pPr>
            <w:r>
              <w:t>Proposal 9d: for co-location requirement with other BS, FFS for co-location requirement especially considering the ongoing coexistence study work in RAN4.</w:t>
            </w:r>
          </w:p>
          <w:p w14:paraId="6D3F974F" w14:textId="77777777" w:rsidR="003A071C" w:rsidRDefault="003A071C" w:rsidP="003A071C">
            <w:pPr>
              <w:spacing w:before="60" w:after="60"/>
            </w:pPr>
            <w:r>
              <w:t>Proposal 10a: further discuss whether to apply Tx requirement for SBFD slots and its coupling interfering power if necessary;</w:t>
            </w:r>
          </w:p>
          <w:p w14:paraId="3B9C90A2" w14:textId="77777777" w:rsidR="003A071C" w:rsidRDefault="003A071C" w:rsidP="003A071C">
            <w:pPr>
              <w:spacing w:before="60" w:after="60"/>
            </w:pPr>
            <w:r>
              <w:t xml:space="preserve">Proposal 10b: if Tx requirement is considered for SBFD slots, then to add the </w:t>
            </w:r>
            <w:proofErr w:type="spellStart"/>
            <w:r>
              <w:t>Refsens</w:t>
            </w:r>
            <w:proofErr w:type="spellEnd"/>
            <w:r>
              <w:t xml:space="preserve"> degradation as one more performance metric in addition to transmitter OBUE/ACLR/spurious emission requirements.</w:t>
            </w:r>
          </w:p>
          <w:p w14:paraId="00657617" w14:textId="77777777" w:rsidR="003A071C" w:rsidRDefault="003A071C" w:rsidP="003A071C">
            <w:pPr>
              <w:spacing w:before="60" w:after="60"/>
            </w:pPr>
            <w:r>
              <w:t xml:space="preserve">Proposal 11a: for the conducted </w:t>
            </w:r>
            <w:proofErr w:type="spellStart"/>
            <w:r>
              <w:t>refsens</w:t>
            </w:r>
            <w:proofErr w:type="spellEnd"/>
            <w:r>
              <w:t xml:space="preserve"> conformance testing, the antenna should be installed during the conformance testing otherwise there are no </w:t>
            </w:r>
            <w:proofErr w:type="spellStart"/>
            <w:r>
              <w:t>self interference</w:t>
            </w:r>
            <w:proofErr w:type="spellEnd"/>
            <w:r>
              <w:t xml:space="preserve"> injected by the OTA.</w:t>
            </w:r>
          </w:p>
          <w:p w14:paraId="4F6FFEA9" w14:textId="77777777" w:rsidR="003A071C" w:rsidRDefault="003A071C" w:rsidP="003A071C">
            <w:pPr>
              <w:spacing w:before="60" w:after="60"/>
            </w:pPr>
            <w:r>
              <w:t xml:space="preserve">Proposal 1b: for </w:t>
            </w:r>
            <w:proofErr w:type="spellStart"/>
            <w:r>
              <w:t>Refsens</w:t>
            </w:r>
            <w:proofErr w:type="spellEnd"/>
            <w:r>
              <w:t xml:space="preserve"> of SBFD symbols/slots, to define two set of requirement: 1) </w:t>
            </w:r>
            <w:proofErr w:type="spellStart"/>
            <w:r>
              <w:t>self interference</w:t>
            </w:r>
            <w:proofErr w:type="spellEnd"/>
            <w:r>
              <w:t xml:space="preserve">; 2) </w:t>
            </w:r>
            <w:proofErr w:type="spellStart"/>
            <w:r>
              <w:t>self interference</w:t>
            </w:r>
            <w:proofErr w:type="spellEnd"/>
            <w:r>
              <w:t xml:space="preserve">+ </w:t>
            </w:r>
            <w:proofErr w:type="spellStart"/>
            <w:r>
              <w:t>insector</w:t>
            </w:r>
            <w:proofErr w:type="spellEnd"/>
            <w:r>
              <w:t xml:space="preserve"> co-channel interference;</w:t>
            </w:r>
          </w:p>
          <w:p w14:paraId="16897CFB" w14:textId="77777777" w:rsidR="003A071C" w:rsidRDefault="003A071C" w:rsidP="003A071C">
            <w:pPr>
              <w:spacing w:before="60" w:after="60"/>
            </w:pPr>
            <w:r>
              <w:t>Proposal 11c: further discuss the degradation levels for Set 1 requirement and Set 2 requirement;</w:t>
            </w:r>
          </w:p>
          <w:p w14:paraId="338C540B" w14:textId="77777777" w:rsidR="003A071C" w:rsidRDefault="003A071C" w:rsidP="003A071C">
            <w:pPr>
              <w:spacing w:before="60" w:after="60"/>
            </w:pPr>
            <w:r>
              <w:t xml:space="preserve">Proposal 11d: to further discuss the FRC for </w:t>
            </w:r>
            <w:proofErr w:type="spellStart"/>
            <w:r>
              <w:t>Refsens</w:t>
            </w:r>
            <w:proofErr w:type="spellEnd"/>
            <w:r>
              <w:t xml:space="preserve"> of SBFD UL symbols/slots in the WID phase.</w:t>
            </w:r>
          </w:p>
          <w:p w14:paraId="2980FFF1" w14:textId="77777777" w:rsidR="003A071C" w:rsidRDefault="003A071C" w:rsidP="003A071C">
            <w:pPr>
              <w:spacing w:before="60" w:after="60"/>
            </w:pPr>
            <w:r>
              <w:t xml:space="preserve">Proposal 12a: for dynamic range requirement of SBFD UL symbols/slots, to consider both DL transmission as </w:t>
            </w:r>
            <w:proofErr w:type="spellStart"/>
            <w:r>
              <w:t>interfer</w:t>
            </w:r>
            <w:proofErr w:type="spellEnd"/>
            <w:r>
              <w:t xml:space="preserve"> in addition to wide-band AGWN </w:t>
            </w:r>
            <w:proofErr w:type="spellStart"/>
            <w:r>
              <w:t>interfer</w:t>
            </w:r>
            <w:proofErr w:type="spellEnd"/>
            <w:r>
              <w:t xml:space="preserve"> and UL configuration as wanted signal;</w:t>
            </w:r>
          </w:p>
          <w:p w14:paraId="54E78123" w14:textId="77777777" w:rsidR="003A071C" w:rsidRDefault="003A071C" w:rsidP="003A071C">
            <w:pPr>
              <w:spacing w:before="60" w:after="60"/>
            </w:pPr>
            <w:r>
              <w:t>Proposal 12b: to further discuss the IoT level for dynamic range requirement of SBFD uplink symbols/slots;</w:t>
            </w:r>
          </w:p>
          <w:p w14:paraId="50520B95" w14:textId="77777777" w:rsidR="003A071C" w:rsidRDefault="003A071C" w:rsidP="003A071C">
            <w:pPr>
              <w:spacing w:before="60" w:after="60"/>
            </w:pPr>
            <w:r>
              <w:t xml:space="preserve">Proposal 12c: to further discuss the FRC for wanted signal and interference signal for </w:t>
            </w:r>
            <w:proofErr w:type="spellStart"/>
            <w:r>
              <w:t>dynmic</w:t>
            </w:r>
            <w:proofErr w:type="spellEnd"/>
            <w:r>
              <w:t xml:space="preserve"> range requirement of SBFD UL symbols/slots in the WID phase.</w:t>
            </w:r>
          </w:p>
          <w:p w14:paraId="7693343C" w14:textId="77777777" w:rsidR="003A071C" w:rsidRDefault="003A071C" w:rsidP="003A071C">
            <w:pPr>
              <w:spacing w:before="60" w:after="60"/>
            </w:pPr>
            <w:r>
              <w:t>Proposal 13a: for ACS, IBB, NBB requirement, propose to consider this requirement out of uplink carrier bandwidth instead of uplink sub-band.</w:t>
            </w:r>
          </w:p>
          <w:p w14:paraId="0847CB3A" w14:textId="77777777" w:rsidR="003A071C" w:rsidRDefault="003A071C" w:rsidP="003A071C">
            <w:pPr>
              <w:spacing w:before="60" w:after="60"/>
            </w:pPr>
            <w:r>
              <w:t xml:space="preserve">Proposal 13b: to consider two sets of requirement for ACS/IBB/NBB requirement: 1) with the </w:t>
            </w:r>
            <w:proofErr w:type="spellStart"/>
            <w:r>
              <w:t>self interference</w:t>
            </w:r>
            <w:proofErr w:type="spellEnd"/>
            <w:r>
              <w:t xml:space="preserve"> only;  2) with </w:t>
            </w:r>
            <w:proofErr w:type="spellStart"/>
            <w:r>
              <w:t>self interference</w:t>
            </w:r>
            <w:proofErr w:type="spellEnd"/>
            <w:r>
              <w:t xml:space="preserve"> and in-sector co-channel interference;</w:t>
            </w:r>
          </w:p>
          <w:p w14:paraId="454C1310" w14:textId="77777777" w:rsidR="003A071C" w:rsidRDefault="003A071C" w:rsidP="003A071C">
            <w:pPr>
              <w:spacing w:before="60" w:after="60"/>
            </w:pPr>
            <w:r>
              <w:t xml:space="preserve">Proposal 14a: for general OOBB requirement, the existing interfering power level for SBFD UL symbols/slot are applicable, wanted signal of general OOBB requirement should consider the </w:t>
            </w:r>
            <w:proofErr w:type="spellStart"/>
            <w:r>
              <w:t>self interference</w:t>
            </w:r>
            <w:proofErr w:type="spellEnd"/>
            <w:r>
              <w:t xml:space="preserve"> and in-sector co-channel interference in addition to OOBB </w:t>
            </w:r>
            <w:proofErr w:type="spellStart"/>
            <w:r>
              <w:t>interfer</w:t>
            </w:r>
            <w:proofErr w:type="spellEnd"/>
            <w:r>
              <w:t xml:space="preserve"> power; </w:t>
            </w:r>
          </w:p>
          <w:p w14:paraId="12841FFC" w14:textId="77777777" w:rsidR="003A071C" w:rsidRDefault="003A071C" w:rsidP="003A071C">
            <w:pPr>
              <w:spacing w:before="60" w:after="60"/>
            </w:pPr>
            <w:r>
              <w:t xml:space="preserve">Proposal 14b: FFS for co-location OOBB requirement similar as co-location transmitter spurious emission and Tx intermodulation requirement; </w:t>
            </w:r>
          </w:p>
          <w:p w14:paraId="71CBD1D9" w14:textId="77777777" w:rsidR="003A071C" w:rsidRDefault="003A071C" w:rsidP="003A071C">
            <w:pPr>
              <w:spacing w:before="60" w:after="60"/>
            </w:pPr>
            <w:r>
              <w:t>Proposal 15: for receiver spurious emission requirement in the SBFD uplink symbols/slot, the requirement is not supposed be applicable due to the installation of antenna in the conformance testing framework.</w:t>
            </w:r>
          </w:p>
          <w:p w14:paraId="333E60BA" w14:textId="77777777" w:rsidR="003A071C" w:rsidRDefault="003A071C" w:rsidP="003A071C">
            <w:pPr>
              <w:spacing w:before="60" w:after="60"/>
            </w:pPr>
            <w:r>
              <w:t xml:space="preserve">Proposal 16: for receiver intermodulation requirement in the SBFD uplink symbols/slot, further consider IMD between CW/NBB/general intermodulation interfering signal </w:t>
            </w:r>
            <w:proofErr w:type="spellStart"/>
            <w:r>
              <w:t>intermodulate</w:t>
            </w:r>
            <w:proofErr w:type="spellEnd"/>
            <w:r>
              <w:t xml:space="preserve"> with SBFD DL transmission as shown in Figure 2.2.6-1.</w:t>
            </w:r>
          </w:p>
          <w:p w14:paraId="7B1192D0" w14:textId="77777777" w:rsidR="003A071C" w:rsidRDefault="003A071C" w:rsidP="003A071C">
            <w:pPr>
              <w:spacing w:before="60" w:after="60"/>
            </w:pPr>
            <w:r>
              <w:t xml:space="preserve">Proposal 17a: for ICS requirement of SBFD UL symbols/slots, to consider both DL transmission as </w:t>
            </w:r>
            <w:proofErr w:type="spellStart"/>
            <w:r>
              <w:t>interfer</w:t>
            </w:r>
            <w:proofErr w:type="spellEnd"/>
            <w:r>
              <w:t xml:space="preserve"> in addition to image </w:t>
            </w:r>
            <w:proofErr w:type="spellStart"/>
            <w:r>
              <w:t>interfer</w:t>
            </w:r>
            <w:proofErr w:type="spellEnd"/>
            <w:r>
              <w:t xml:space="preserve"> and UL configuration as wanted signal;</w:t>
            </w:r>
          </w:p>
          <w:p w14:paraId="6C3A2E32" w14:textId="77777777" w:rsidR="003A071C" w:rsidRDefault="003A071C" w:rsidP="003A071C">
            <w:pPr>
              <w:spacing w:before="60" w:after="60"/>
            </w:pPr>
            <w:r>
              <w:t>Proposal 17b: to further discuss the IoT level for ICS requirement of SBFD uplink symbols/slots;</w:t>
            </w:r>
          </w:p>
          <w:p w14:paraId="0F0B1F17" w14:textId="77777777" w:rsidR="003A071C" w:rsidRDefault="003A071C" w:rsidP="003A071C">
            <w:pPr>
              <w:spacing w:before="60" w:after="60"/>
            </w:pPr>
            <w:r>
              <w:t>Proposal 17c: to further discuss the FRC for wanted signal and interference signal for ICS requirement of SBFD UL symbols/slots in the WID phase.</w:t>
            </w:r>
          </w:p>
          <w:p w14:paraId="2D037F17" w14:textId="38B470A0" w:rsidR="00B164BD" w:rsidRPr="00BE0DC1" w:rsidRDefault="003A071C" w:rsidP="003A071C">
            <w:pPr>
              <w:spacing w:before="60" w:after="60"/>
            </w:pPr>
            <w:r>
              <w:t xml:space="preserve">Proposal 18: to OTA transmitter conformance </w:t>
            </w:r>
            <w:proofErr w:type="gramStart"/>
            <w:r>
              <w:t>testing,  propose</w:t>
            </w:r>
            <w:proofErr w:type="gramEnd"/>
            <w:r>
              <w:t xml:space="preserve"> not to add the any uplink signal transmitted within the chamber to </w:t>
            </w:r>
            <w:proofErr w:type="spellStart"/>
            <w:r>
              <w:t>aovid</w:t>
            </w:r>
            <w:proofErr w:type="spellEnd"/>
            <w:r>
              <w:t xml:space="preserve"> the interference.</w:t>
            </w:r>
          </w:p>
        </w:tc>
      </w:tr>
      <w:tr w:rsidR="00BE0DC1" w:rsidRPr="00BE0DC1" w14:paraId="1D393A1D" w14:textId="77777777" w:rsidTr="00044D70">
        <w:trPr>
          <w:trHeight w:val="20"/>
        </w:trPr>
        <w:tc>
          <w:tcPr>
            <w:tcW w:w="1622" w:type="dxa"/>
          </w:tcPr>
          <w:p w14:paraId="0A462348" w14:textId="61F3136A" w:rsidR="00B164BD" w:rsidRPr="00BE0DC1" w:rsidRDefault="00B164BD" w:rsidP="00B164BD">
            <w:pPr>
              <w:spacing w:before="60" w:after="60"/>
            </w:pPr>
            <w:r w:rsidRPr="00BE0DC1">
              <w:rPr>
                <w:b/>
                <w:bCs/>
                <w:sz w:val="16"/>
                <w:szCs w:val="16"/>
              </w:rPr>
              <w:lastRenderedPageBreak/>
              <w:t>R4-2309327</w:t>
            </w:r>
          </w:p>
        </w:tc>
        <w:tc>
          <w:tcPr>
            <w:tcW w:w="1424" w:type="dxa"/>
          </w:tcPr>
          <w:p w14:paraId="3FC42845" w14:textId="22AFBE5F" w:rsidR="00B164BD" w:rsidRPr="00BE0DC1" w:rsidRDefault="00B164BD" w:rsidP="00B164BD">
            <w:pPr>
              <w:spacing w:before="60" w:after="60"/>
            </w:pPr>
            <w:r w:rsidRPr="00BE0DC1">
              <w:rPr>
                <w:sz w:val="16"/>
                <w:szCs w:val="16"/>
              </w:rPr>
              <w:t>Samsung</w:t>
            </w:r>
          </w:p>
        </w:tc>
        <w:tc>
          <w:tcPr>
            <w:tcW w:w="6583" w:type="dxa"/>
          </w:tcPr>
          <w:p w14:paraId="42FC4EA7" w14:textId="77777777" w:rsidR="003A071C" w:rsidRDefault="003A071C" w:rsidP="003A071C">
            <w:pPr>
              <w:spacing w:before="60" w:after="60"/>
            </w:pPr>
            <w:r>
              <w:t xml:space="preserve">Observation 1: 1dB sensitivity degradation shall match with the scenario in which there is SBFD BS self-interference of DL transmission but without other interference sources like inter-sector interference and inter-site interference.  </w:t>
            </w:r>
          </w:p>
          <w:p w14:paraId="64623F46" w14:textId="77777777" w:rsidR="003A071C" w:rsidRDefault="003A071C" w:rsidP="003A071C">
            <w:pPr>
              <w:spacing w:before="60" w:after="60"/>
            </w:pPr>
            <w:r>
              <w:t xml:space="preserve">Observation 2: To take inter-site interference and inter-sector interference into account in OTA (and also potentially conducted) reference sensitivity tests, we observed the following issues: </w:t>
            </w:r>
          </w:p>
          <w:p w14:paraId="28223BC5" w14:textId="77777777" w:rsidR="003A071C" w:rsidRDefault="003A071C" w:rsidP="003A071C">
            <w:pPr>
              <w:spacing w:before="60" w:after="60"/>
            </w:pPr>
            <w:r>
              <w:t xml:space="preserve"> </w:t>
            </w:r>
          </w:p>
          <w:p w14:paraId="445BB827" w14:textId="77777777" w:rsidR="003A071C" w:rsidRDefault="003A071C" w:rsidP="003A071C">
            <w:pPr>
              <w:spacing w:before="60" w:after="60"/>
            </w:pPr>
            <w:r>
              <w:t>(1)</w:t>
            </w:r>
            <w:r>
              <w:tab/>
              <w:t xml:space="preserve">Both inter-sector and inter-site interference greatly depends on detailed deployment scenario, which is difficult to be </w:t>
            </w:r>
            <w:proofErr w:type="spellStart"/>
            <w:r>
              <w:t>modeled</w:t>
            </w:r>
            <w:proofErr w:type="spellEnd"/>
            <w:r>
              <w:t xml:space="preserve"> in both OTA and conducted sensitivity test. </w:t>
            </w:r>
          </w:p>
          <w:p w14:paraId="0DB483DE" w14:textId="77777777" w:rsidR="003A071C" w:rsidRDefault="003A071C" w:rsidP="003A071C">
            <w:pPr>
              <w:spacing w:before="60" w:after="60"/>
            </w:pPr>
            <w:r>
              <w:t>(2)</w:t>
            </w:r>
            <w:r>
              <w:tab/>
              <w:t xml:space="preserve">In current conformance testing, macro </w:t>
            </w:r>
            <w:proofErr w:type="spellStart"/>
            <w:r>
              <w:t>gNB</w:t>
            </w:r>
            <w:proofErr w:type="spellEnd"/>
            <w:r>
              <w:t xml:space="preserve"> with one sectorized antenna can be regarded as DUT for testing, rather than a complex system including the co-sited three sectors. </w:t>
            </w:r>
          </w:p>
          <w:p w14:paraId="61338B00" w14:textId="77777777" w:rsidR="003A071C" w:rsidRDefault="003A071C" w:rsidP="003A071C">
            <w:pPr>
              <w:spacing w:before="60" w:after="60"/>
            </w:pPr>
            <w:r>
              <w:t xml:space="preserve">Proposal 1: For OTA sensitivity requirement within SBFD time slot for SBFD-capable </w:t>
            </w:r>
            <w:proofErr w:type="spellStart"/>
            <w:r>
              <w:t>gNB</w:t>
            </w:r>
            <w:proofErr w:type="spellEnd"/>
            <w:r>
              <w:t xml:space="preserve">: </w:t>
            </w:r>
          </w:p>
          <w:p w14:paraId="1168776A" w14:textId="77777777" w:rsidR="003A071C" w:rsidRDefault="003A071C" w:rsidP="003A071C">
            <w:pPr>
              <w:spacing w:before="60" w:after="60"/>
            </w:pPr>
            <w:r>
              <w:t>-</w:t>
            </w:r>
            <w:r>
              <w:tab/>
              <w:t>1dB sensitivity degradation is introduced for self-interference;</w:t>
            </w:r>
          </w:p>
          <w:p w14:paraId="6FB9CD03" w14:textId="77777777" w:rsidR="003A071C" w:rsidRDefault="003A071C" w:rsidP="003A071C">
            <w:pPr>
              <w:spacing w:before="60" w:after="60"/>
            </w:pPr>
            <w:r>
              <w:t>-</w:t>
            </w:r>
            <w:r>
              <w:tab/>
              <w:t xml:space="preserve">OTA sensitivity shall be defined by considering self-interference, but without inter-sector and inter-site interference. </w:t>
            </w:r>
          </w:p>
          <w:p w14:paraId="45FACC13" w14:textId="77777777" w:rsidR="003A071C" w:rsidRDefault="003A071C" w:rsidP="003A071C">
            <w:pPr>
              <w:spacing w:before="60" w:after="60"/>
            </w:pPr>
            <w:r>
              <w:t xml:space="preserve">Observation 3: It is difficult for RAN4 to agree on a single RF architecture to derive the potential new requirements for (1) in-channel adjacent </w:t>
            </w:r>
            <w:proofErr w:type="spellStart"/>
            <w:r>
              <w:t>subband</w:t>
            </w:r>
            <w:proofErr w:type="spellEnd"/>
            <w:r>
              <w:t xml:space="preserve"> leakage ratio, (2) in-channel adjacent </w:t>
            </w:r>
            <w:proofErr w:type="spellStart"/>
            <w:r>
              <w:t>subband</w:t>
            </w:r>
            <w:proofErr w:type="spellEnd"/>
            <w:r>
              <w:t xml:space="preserve"> blocking and (3) in-channel adjacent </w:t>
            </w:r>
            <w:proofErr w:type="spellStart"/>
            <w:r>
              <w:t>subband</w:t>
            </w:r>
            <w:proofErr w:type="spellEnd"/>
            <w:r>
              <w:t xml:space="preserve"> selectivity. </w:t>
            </w:r>
          </w:p>
          <w:p w14:paraId="4173C29A" w14:textId="77777777" w:rsidR="003A071C" w:rsidRDefault="003A071C" w:rsidP="003A071C">
            <w:pPr>
              <w:spacing w:before="60" w:after="60"/>
            </w:pPr>
            <w:r>
              <w:t xml:space="preserve">Observation 4: With OTA sensitivity requirements if introduced for SBFD-capable </w:t>
            </w:r>
            <w:proofErr w:type="spellStart"/>
            <w:r>
              <w:t>gNB</w:t>
            </w:r>
            <w:proofErr w:type="spellEnd"/>
            <w:r>
              <w:t xml:space="preserve"> with the simultaneous TX in the SBFD time slot, in-channel adjacent </w:t>
            </w:r>
            <w:proofErr w:type="spellStart"/>
            <w:r>
              <w:t>subband</w:t>
            </w:r>
            <w:proofErr w:type="spellEnd"/>
            <w:r>
              <w:t xml:space="preserve"> leakage ratio, in-channel adjacent </w:t>
            </w:r>
            <w:proofErr w:type="spellStart"/>
            <w:r>
              <w:t>subband</w:t>
            </w:r>
            <w:proofErr w:type="spellEnd"/>
            <w:r>
              <w:t xml:space="preserve"> blocking and in-channel adjacent </w:t>
            </w:r>
            <w:proofErr w:type="spellStart"/>
            <w:r>
              <w:t>subband</w:t>
            </w:r>
            <w:proofErr w:type="spellEnd"/>
            <w:r>
              <w:t xml:space="preserve"> selectivity requirements can be guaranteed implicitly.</w:t>
            </w:r>
          </w:p>
          <w:p w14:paraId="10FD75A6" w14:textId="77777777" w:rsidR="003A071C" w:rsidRDefault="003A071C" w:rsidP="003A071C">
            <w:pPr>
              <w:spacing w:before="60" w:after="60"/>
            </w:pPr>
            <w:r>
              <w:t xml:space="preserve">Proposal 2: For SBFD-capable </w:t>
            </w:r>
            <w:proofErr w:type="spellStart"/>
            <w:r>
              <w:t>gNB</w:t>
            </w:r>
            <w:proofErr w:type="spellEnd"/>
            <w:r>
              <w:t xml:space="preserve">, RAN4 shall not introduce new in-channel adjacent </w:t>
            </w:r>
            <w:proofErr w:type="spellStart"/>
            <w:r>
              <w:t>subband</w:t>
            </w:r>
            <w:proofErr w:type="spellEnd"/>
            <w:r>
              <w:t xml:space="preserve"> requirements, including:</w:t>
            </w:r>
          </w:p>
          <w:p w14:paraId="669723C4" w14:textId="77777777" w:rsidR="003A071C" w:rsidRDefault="003A071C" w:rsidP="003A071C">
            <w:pPr>
              <w:spacing w:before="60" w:after="60"/>
            </w:pPr>
            <w:r>
              <w:t>-</w:t>
            </w:r>
            <w:r>
              <w:tab/>
              <w:t xml:space="preserve">in-channel adjacent </w:t>
            </w:r>
            <w:proofErr w:type="spellStart"/>
            <w:r>
              <w:t>subband</w:t>
            </w:r>
            <w:proofErr w:type="spellEnd"/>
            <w:r>
              <w:t xml:space="preserve"> leakage ratio,</w:t>
            </w:r>
          </w:p>
          <w:p w14:paraId="4F43F476" w14:textId="77777777" w:rsidR="003A071C" w:rsidRDefault="003A071C" w:rsidP="003A071C">
            <w:pPr>
              <w:spacing w:before="60" w:after="60"/>
            </w:pPr>
            <w:r>
              <w:t>-</w:t>
            </w:r>
            <w:r>
              <w:tab/>
              <w:t xml:space="preserve">in-channel adjacent </w:t>
            </w:r>
            <w:proofErr w:type="spellStart"/>
            <w:r>
              <w:t>subband</w:t>
            </w:r>
            <w:proofErr w:type="spellEnd"/>
            <w:r>
              <w:t xml:space="preserve"> blocking and </w:t>
            </w:r>
          </w:p>
          <w:p w14:paraId="7D064009" w14:textId="77777777" w:rsidR="003A071C" w:rsidRDefault="003A071C" w:rsidP="003A071C">
            <w:pPr>
              <w:spacing w:before="60" w:after="60"/>
            </w:pPr>
            <w:r>
              <w:t>-</w:t>
            </w:r>
            <w:r>
              <w:tab/>
              <w:t xml:space="preserve">in-channel adjacent </w:t>
            </w:r>
            <w:proofErr w:type="spellStart"/>
            <w:r>
              <w:t>subband</w:t>
            </w:r>
            <w:proofErr w:type="spellEnd"/>
            <w:r>
              <w:t xml:space="preserve"> selectivity.</w:t>
            </w:r>
          </w:p>
          <w:p w14:paraId="73D38C0F" w14:textId="77777777" w:rsidR="003A071C" w:rsidRDefault="003A071C" w:rsidP="003A071C">
            <w:pPr>
              <w:spacing w:before="60" w:after="60"/>
            </w:pPr>
            <w:r>
              <w:t>Observation 5: Among three options in RAN1 for SBFD antenna configuration, the concerned switching from normal operation to SBFD operation (or backwards) for a certain array (or sub-array) only happens in SBFD antenna configuration Option-1.</w:t>
            </w:r>
          </w:p>
          <w:p w14:paraId="15B0FFC8" w14:textId="77777777" w:rsidR="003A071C" w:rsidRDefault="003A071C" w:rsidP="003A071C">
            <w:pPr>
              <w:spacing w:before="60" w:after="60"/>
            </w:pPr>
            <w:r>
              <w:t xml:space="preserve">Proposal 3: For SBFD-capable </w:t>
            </w:r>
            <w:proofErr w:type="spellStart"/>
            <w:r>
              <w:t>gNB</w:t>
            </w:r>
            <w:proofErr w:type="spellEnd"/>
            <w:r>
              <w:t xml:space="preserve">, RAN4 further discuss and identify the applicable scenario in which ON/OFF or potentially introduced transient period requirement for the concerned switching from normal operation to SBFD operation (or backwards) for a certain array (or sub-array). </w:t>
            </w:r>
          </w:p>
          <w:p w14:paraId="42515786" w14:textId="77777777" w:rsidR="003A071C" w:rsidRDefault="003A071C" w:rsidP="003A071C">
            <w:pPr>
              <w:spacing w:before="60" w:after="60"/>
            </w:pPr>
            <w:r>
              <w:t xml:space="preserve">Observation 6: To consider the impact of Tx intermodulation for co-location scenario for SBFD-capable </w:t>
            </w:r>
            <w:proofErr w:type="spellStart"/>
            <w:r>
              <w:t>gNB</w:t>
            </w:r>
            <w:proofErr w:type="spellEnd"/>
            <w:r>
              <w:t xml:space="preserve">, the conclusion for coupling loss between co-located </w:t>
            </w:r>
            <w:proofErr w:type="spellStart"/>
            <w:r>
              <w:t>gNB</w:t>
            </w:r>
            <w:proofErr w:type="spellEnd"/>
            <w:r>
              <w:t xml:space="preserve"> shall be followed instead. </w:t>
            </w:r>
          </w:p>
          <w:p w14:paraId="6349B1DC" w14:textId="45978E8A" w:rsidR="00B164BD" w:rsidRPr="00BE0DC1" w:rsidRDefault="003A071C" w:rsidP="003A071C">
            <w:pPr>
              <w:spacing w:before="60" w:after="60"/>
            </w:pPr>
            <w:r>
              <w:t xml:space="preserve">Proposal 4: RAN4 need further study the necessity of introducing additional Tx intermodulation requirement for SBFD-capable </w:t>
            </w:r>
            <w:proofErr w:type="spellStart"/>
            <w:r>
              <w:t>gNB</w:t>
            </w:r>
            <w:proofErr w:type="spellEnd"/>
            <w:r>
              <w:t xml:space="preserve"> in the SBFD slot.</w:t>
            </w:r>
          </w:p>
        </w:tc>
      </w:tr>
    </w:tbl>
    <w:p w14:paraId="3777214F" w14:textId="10E04C33" w:rsidR="00230874" w:rsidRDefault="00230874" w:rsidP="00230874"/>
    <w:p w14:paraId="026DDF67" w14:textId="77777777" w:rsidR="00490D16" w:rsidRPr="004A7544" w:rsidRDefault="00490D16" w:rsidP="008A3DC7">
      <w:pPr>
        <w:pStyle w:val="Heading2"/>
      </w:pPr>
      <w:r w:rsidRPr="004A7544">
        <w:rPr>
          <w:rFonts w:hint="eastAsia"/>
        </w:rPr>
        <w:t>Open issues</w:t>
      </w:r>
      <w:r>
        <w:t xml:space="preserve"> summary</w:t>
      </w:r>
    </w:p>
    <w:p w14:paraId="4C201D80" w14:textId="77777777" w:rsidR="00490D16" w:rsidRDefault="00490D16" w:rsidP="00490D16">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00C38B" w14:textId="0FB67C20" w:rsidR="00EC2D32" w:rsidRPr="00194BD6" w:rsidRDefault="00EC2D32" w:rsidP="008A3DC7">
      <w:pPr>
        <w:pStyle w:val="Heading3"/>
        <w:rPr>
          <w:lang w:val="en-US"/>
        </w:rPr>
      </w:pPr>
      <w:r w:rsidRPr="00194BD6">
        <w:rPr>
          <w:lang w:val="en-US"/>
        </w:rPr>
        <w:t xml:space="preserve">Sub-topic </w:t>
      </w:r>
      <w:r w:rsidR="003421EF" w:rsidRPr="00194BD6">
        <w:rPr>
          <w:lang w:val="en-US"/>
        </w:rPr>
        <w:t>3</w:t>
      </w:r>
      <w:r w:rsidRPr="00194BD6">
        <w:rPr>
          <w:lang w:val="en-US"/>
        </w:rPr>
        <w:t>-</w:t>
      </w:r>
      <w:r w:rsidR="008B47C4" w:rsidRPr="00194BD6">
        <w:rPr>
          <w:lang w:val="en-US"/>
        </w:rPr>
        <w:t>1</w:t>
      </w:r>
      <w:r w:rsidRPr="00194BD6">
        <w:rPr>
          <w:lang w:val="en-US"/>
        </w:rPr>
        <w:t xml:space="preserve">: </w:t>
      </w:r>
      <w:r w:rsidR="002E6701" w:rsidRPr="00194BD6">
        <w:rPr>
          <w:lang w:val="en-US"/>
        </w:rPr>
        <w:t>BS</w:t>
      </w:r>
      <w:r w:rsidRPr="00194BD6">
        <w:rPr>
          <w:lang w:val="en-US"/>
        </w:rPr>
        <w:t xml:space="preserve"> RF requirement impact</w:t>
      </w:r>
    </w:p>
    <w:p w14:paraId="385A5C20" w14:textId="77777777" w:rsidR="00EC2D32" w:rsidRDefault="00EC2D32" w:rsidP="00EC2D3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D8D0D0B" w14:textId="43A2A888" w:rsidR="00EC2D32" w:rsidRDefault="00EC2D32" w:rsidP="00EC2D32">
      <w:pPr>
        <w:rPr>
          <w:iCs/>
        </w:rPr>
      </w:pPr>
      <w:r>
        <w:rPr>
          <w:iCs/>
        </w:rPr>
        <w:lastRenderedPageBreak/>
        <w:t xml:space="preserve">[Moderator] In last meeting, BS RF requirement impact </w:t>
      </w:r>
      <w:r w:rsidR="00253E0D">
        <w:rPr>
          <w:iCs/>
        </w:rPr>
        <w:t>have been</w:t>
      </w:r>
      <w:r>
        <w:rPr>
          <w:iCs/>
        </w:rPr>
        <w:t xml:space="preserve"> discussed, with the following agreements </w:t>
      </w:r>
      <w:r w:rsidR="00253E0D">
        <w:rPr>
          <w:iCs/>
        </w:rPr>
        <w:t xml:space="preserve">captured </w:t>
      </w:r>
      <w:r>
        <w:rPr>
          <w:iCs/>
        </w:rPr>
        <w:t>in WF [</w:t>
      </w:r>
      <w:r w:rsidRPr="00653E71">
        <w:rPr>
          <w:rFonts w:eastAsiaTheme="minorEastAsia"/>
          <w:lang w:val="en-US" w:eastAsia="zh-CN"/>
        </w:rPr>
        <w:t>R4-2</w:t>
      </w:r>
      <w:r>
        <w:rPr>
          <w:rFonts w:eastAsiaTheme="minorEastAsia"/>
          <w:lang w:val="en-US" w:eastAsia="zh-CN"/>
        </w:rPr>
        <w:t>30</w:t>
      </w:r>
      <w:r w:rsidR="00253E0D">
        <w:rPr>
          <w:rFonts w:eastAsiaTheme="minorEastAsia"/>
          <w:lang w:val="en-US" w:eastAsia="zh-CN"/>
        </w:rPr>
        <w:t>5918</w:t>
      </w:r>
      <w:r>
        <w:rPr>
          <w:iC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17"/>
      </w:tblGrid>
      <w:tr w:rsidR="00EC2D32" w:rsidRPr="00F92E5E" w14:paraId="0D90AF9B" w14:textId="77777777" w:rsidTr="00F92E5E">
        <w:tc>
          <w:tcPr>
            <w:tcW w:w="9617" w:type="dxa"/>
          </w:tcPr>
          <w:p w14:paraId="1E7A8EA3" w14:textId="77777777" w:rsidR="00F92E5E" w:rsidRPr="00194BD6" w:rsidRDefault="00F92E5E" w:rsidP="008A3DC7">
            <w:pPr>
              <w:pStyle w:val="Heading2"/>
              <w:outlineLvl w:val="1"/>
              <w:rPr>
                <w:lang w:val="en-US"/>
              </w:rPr>
            </w:pPr>
            <w:r w:rsidRPr="00194BD6">
              <w:rPr>
                <w:lang w:val="en-US"/>
              </w:rPr>
              <w:t xml:space="preserve">Issue 4-1-1: OTA sensitivity within SBFD time slot  </w:t>
            </w:r>
          </w:p>
          <w:p w14:paraId="5EBEBA6F" w14:textId="77777777" w:rsidR="00F92E5E" w:rsidRPr="00F92E5E" w:rsidRDefault="00F92E5E" w:rsidP="00F92E5E">
            <w:pPr>
              <w:spacing w:after="0"/>
              <w:rPr>
                <w:b/>
                <w:sz w:val="18"/>
                <w:szCs w:val="18"/>
                <w:lang w:val="en-US"/>
              </w:rPr>
            </w:pPr>
            <w:r w:rsidRPr="00F92E5E">
              <w:rPr>
                <w:b/>
                <w:sz w:val="18"/>
                <w:szCs w:val="18"/>
                <w:lang w:val="en-US"/>
              </w:rPr>
              <w:t>WF:</w:t>
            </w:r>
          </w:p>
          <w:p w14:paraId="56032F81" w14:textId="77777777" w:rsidR="00F92E5E" w:rsidRPr="00F92E5E" w:rsidRDefault="00F92E5E" w:rsidP="00C55094">
            <w:pPr>
              <w:pStyle w:val="ListParagraph"/>
              <w:widowControl w:val="0"/>
              <w:numPr>
                <w:ilvl w:val="0"/>
                <w:numId w:val="12"/>
              </w:numPr>
              <w:overflowPunct/>
              <w:autoSpaceDE/>
              <w:autoSpaceDN/>
              <w:adjustRightInd/>
              <w:spacing w:after="0"/>
              <w:ind w:firstLineChars="0"/>
              <w:jc w:val="both"/>
              <w:textAlignment w:val="auto"/>
              <w:rPr>
                <w:sz w:val="18"/>
                <w:szCs w:val="18"/>
              </w:rPr>
            </w:pPr>
            <w:r w:rsidRPr="00F92E5E">
              <w:rPr>
                <w:sz w:val="18"/>
                <w:szCs w:val="18"/>
              </w:rPr>
              <w:t>OTA sensitivity can be derived based on the following equation as a starting point:</w:t>
            </w:r>
          </w:p>
          <w:p w14:paraId="53425961" w14:textId="77777777" w:rsidR="00F92E5E" w:rsidRPr="00F92E5E" w:rsidRDefault="00BF2844" w:rsidP="00F92E5E">
            <w:pPr>
              <w:spacing w:after="0"/>
              <w:rPr>
                <w:i/>
                <w:color w:val="4472C4" w:themeColor="accent1"/>
                <w:sz w:val="18"/>
                <w:szCs w:val="18"/>
              </w:rPr>
            </w:pPr>
            <m:oMathPara>
              <m:oMath>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REFSENS</m:t>
                        </m:r>
                      </m:sub>
                    </m:sSub>
                    <m:d>
                      <m:dPr>
                        <m:ctrlPr>
                          <w:rPr>
                            <w:rFonts w:ascii="Cambria Math" w:hAnsi="Cambria Math"/>
                            <w:sz w:val="18"/>
                            <w:szCs w:val="18"/>
                          </w:rPr>
                        </m:ctrlPr>
                      </m:dPr>
                      <m:e>
                        <m:r>
                          <m:rPr>
                            <m:sty m:val="p"/>
                          </m:rPr>
                          <w:rPr>
                            <w:rFonts w:ascii="Cambria Math" w:hAnsi="Cambria Math"/>
                            <w:sz w:val="18"/>
                            <w:szCs w:val="18"/>
                          </w:rPr>
                          <m:t>dBm</m:t>
                        </m:r>
                      </m:e>
                    </m:d>
                    <m:r>
                      <m:rPr>
                        <m:sty m:val="p"/>
                      </m:rPr>
                      <w:rPr>
                        <w:rFonts w:ascii="Cambria Math" w:hAnsi="Cambria Math"/>
                        <w:sz w:val="18"/>
                        <w:szCs w:val="18"/>
                      </w:rPr>
                      <m:t>=-174dBm+10×</m:t>
                    </m:r>
                  </m:fName>
                  <m:e>
                    <m:r>
                      <m:rPr>
                        <m:sty m:val="p"/>
                      </m:rPr>
                      <w:rPr>
                        <w:rFonts w:ascii="Cambria Math" w:hAnsi="Cambria Math"/>
                        <w:sz w:val="18"/>
                        <w:szCs w:val="18"/>
                      </w:rPr>
                      <m:t>log10</m:t>
                    </m:r>
                  </m:e>
                </m:func>
                <m:r>
                  <m:rPr>
                    <m:sty m:val="p"/>
                  </m:rPr>
                  <w:rPr>
                    <w:rFonts w:ascii="Cambria Math" w:hAnsi="Cambria Math"/>
                    <w:sz w:val="18"/>
                    <w:szCs w:val="18"/>
                  </w:rPr>
                  <m:t>(BW)+</m:t>
                </m:r>
                <m:sSub>
                  <m:sSubPr>
                    <m:ctrlPr>
                      <w:rPr>
                        <w:rFonts w:ascii="Cambria Math" w:hAnsi="Cambria Math"/>
                        <w:sz w:val="18"/>
                        <w:szCs w:val="18"/>
                      </w:rPr>
                    </m:ctrlPr>
                  </m:sSubPr>
                  <m:e>
                    <m:r>
                      <m:rPr>
                        <m:sty m:val="p"/>
                      </m:rPr>
                      <w:rPr>
                        <w:rFonts w:ascii="Cambria Math" w:hAnsi="Cambria Math"/>
                        <w:sz w:val="18"/>
                        <w:szCs w:val="18"/>
                      </w:rPr>
                      <m:t>N</m:t>
                    </m:r>
                  </m:e>
                  <m:sub>
                    <m:r>
                      <m:rPr>
                        <m:sty m:val="p"/>
                      </m:rPr>
                      <w:rPr>
                        <w:rFonts w:ascii="Cambria Math" w:hAnsi="Cambria Math"/>
                        <w:sz w:val="18"/>
                        <w:szCs w:val="18"/>
                      </w:rPr>
                      <m:t>F</m:t>
                    </m: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I</m:t>
                    </m:r>
                  </m:e>
                  <m:sub>
                    <m:r>
                      <m:rPr>
                        <m:sty m:val="p"/>
                      </m:rPr>
                      <w:rPr>
                        <w:rFonts w:ascii="Cambria Math" w:hAnsi="Cambria Math"/>
                        <w:sz w:val="18"/>
                        <w:szCs w:val="18"/>
                      </w:rPr>
                      <m:t>M</m:t>
                    </m:r>
                  </m:sub>
                </m:sSub>
                <m:r>
                  <m:rPr>
                    <m:sty m:val="p"/>
                  </m:rPr>
                  <w:rPr>
                    <w:rFonts w:ascii="Cambria Math" w:hAnsi="Cambria Math"/>
                    <w:sz w:val="18"/>
                    <w:szCs w:val="18"/>
                  </w:rPr>
                  <m:t>+SNR+[ 1dB desens target]</m:t>
                </m:r>
              </m:oMath>
            </m:oMathPara>
          </w:p>
          <w:p w14:paraId="336BBF32" w14:textId="77777777" w:rsidR="00F92E5E" w:rsidRPr="00F92E5E" w:rsidRDefault="00F92E5E" w:rsidP="00C55094">
            <w:pPr>
              <w:pStyle w:val="ListParagraph"/>
              <w:numPr>
                <w:ilvl w:val="1"/>
                <w:numId w:val="13"/>
              </w:numPr>
              <w:spacing w:after="0"/>
              <w:ind w:firstLineChars="0"/>
              <w:rPr>
                <w:rFonts w:eastAsiaTheme="minorEastAsia"/>
                <w:sz w:val="18"/>
                <w:szCs w:val="18"/>
                <w:lang w:val="en-US"/>
              </w:rPr>
            </w:pPr>
            <w:r w:rsidRPr="00F92E5E">
              <w:rPr>
                <w:rFonts w:eastAsiaTheme="minorEastAsia"/>
                <w:sz w:val="18"/>
                <w:szCs w:val="18"/>
                <w:lang w:val="en-US"/>
              </w:rPr>
              <w:t>The followings should be discussed further</w:t>
            </w:r>
          </w:p>
          <w:p w14:paraId="4792BCA7" w14:textId="77777777" w:rsidR="00F92E5E" w:rsidRPr="00F92E5E" w:rsidRDefault="00F92E5E" w:rsidP="00C55094">
            <w:pPr>
              <w:pStyle w:val="ListParagraph"/>
              <w:numPr>
                <w:ilvl w:val="2"/>
                <w:numId w:val="13"/>
              </w:numPr>
              <w:spacing w:after="0"/>
              <w:ind w:firstLineChars="0"/>
              <w:rPr>
                <w:rFonts w:eastAsiaTheme="minorEastAsia"/>
                <w:sz w:val="18"/>
                <w:szCs w:val="18"/>
              </w:rPr>
            </w:pPr>
            <w:r w:rsidRPr="00F92E5E">
              <w:rPr>
                <w:rFonts w:eastAsiaTheme="minorEastAsia"/>
                <w:sz w:val="18"/>
                <w:szCs w:val="18"/>
                <w:lang w:val="en-US"/>
              </w:rPr>
              <w:t>The exact value for [</w:t>
            </w:r>
            <m:oMath>
              <m:r>
                <m:rPr>
                  <m:sty m:val="p"/>
                </m:rPr>
                <w:rPr>
                  <w:rFonts w:ascii="Cambria Math" w:hAnsi="Cambria Math"/>
                  <w:sz w:val="18"/>
                  <w:szCs w:val="18"/>
                </w:rPr>
                <m:t>1dB desens target</m:t>
              </m:r>
            </m:oMath>
            <w:r w:rsidRPr="00F92E5E">
              <w:rPr>
                <w:rFonts w:eastAsiaTheme="minorEastAsia"/>
                <w:sz w:val="18"/>
                <w:szCs w:val="18"/>
              </w:rPr>
              <w:t>]</w:t>
            </w:r>
          </w:p>
          <w:p w14:paraId="635C2430" w14:textId="77777777" w:rsidR="00F92E5E" w:rsidRPr="00F92E5E" w:rsidRDefault="00F92E5E" w:rsidP="00C55094">
            <w:pPr>
              <w:pStyle w:val="ListParagraph"/>
              <w:numPr>
                <w:ilvl w:val="2"/>
                <w:numId w:val="13"/>
              </w:numPr>
              <w:spacing w:after="0"/>
              <w:ind w:firstLineChars="0"/>
              <w:rPr>
                <w:rFonts w:eastAsiaTheme="minorEastAsia"/>
                <w:sz w:val="18"/>
                <w:szCs w:val="18"/>
              </w:rPr>
            </w:pPr>
            <w:r w:rsidRPr="00F92E5E">
              <w:rPr>
                <w:rFonts w:eastAsiaTheme="minorEastAsia"/>
                <w:sz w:val="18"/>
                <w:szCs w:val="18"/>
              </w:rPr>
              <w:t>The declaration of maximum TRP for the requirement of OTA sensitivity within SBFD time slot</w:t>
            </w:r>
          </w:p>
          <w:p w14:paraId="60E53740" w14:textId="77777777" w:rsidR="00F92E5E" w:rsidRPr="00F92E5E" w:rsidRDefault="00F92E5E" w:rsidP="00C55094">
            <w:pPr>
              <w:pStyle w:val="ListParagraph"/>
              <w:numPr>
                <w:ilvl w:val="2"/>
                <w:numId w:val="13"/>
              </w:numPr>
              <w:spacing w:after="0"/>
              <w:ind w:firstLineChars="0"/>
              <w:rPr>
                <w:rFonts w:eastAsiaTheme="minorEastAsia"/>
                <w:sz w:val="18"/>
                <w:szCs w:val="18"/>
              </w:rPr>
            </w:pPr>
            <w:r w:rsidRPr="00F92E5E">
              <w:rPr>
                <w:rFonts w:eastAsiaTheme="minorEastAsia"/>
                <w:sz w:val="18"/>
                <w:szCs w:val="18"/>
              </w:rPr>
              <w:t>If OTA sensitivity should be defined considering all of the scenarios including self-interference, inter-site interference and inter-sector interference.</w:t>
            </w:r>
          </w:p>
          <w:p w14:paraId="54858F14" w14:textId="77777777" w:rsidR="00F92E5E" w:rsidRPr="00F92E5E" w:rsidRDefault="00F92E5E" w:rsidP="00F92E5E">
            <w:pPr>
              <w:spacing w:after="0"/>
              <w:ind w:left="400" w:firstLineChars="200" w:firstLine="360"/>
              <w:rPr>
                <w:rFonts w:eastAsiaTheme="minorEastAsia"/>
                <w:i/>
                <w:iCs/>
                <w:color w:val="44546A" w:themeColor="text2"/>
                <w:sz w:val="18"/>
                <w:szCs w:val="18"/>
                <w:lang w:val="en-US"/>
              </w:rPr>
            </w:pPr>
          </w:p>
          <w:p w14:paraId="22CEE3A2" w14:textId="77777777" w:rsidR="00F92E5E" w:rsidRPr="00194BD6" w:rsidRDefault="00F92E5E" w:rsidP="008A3DC7">
            <w:pPr>
              <w:pStyle w:val="Heading2"/>
              <w:outlineLvl w:val="1"/>
              <w:rPr>
                <w:lang w:val="en-US"/>
              </w:rPr>
            </w:pPr>
            <w:r w:rsidRPr="00194BD6">
              <w:rPr>
                <w:lang w:val="en-US"/>
              </w:rPr>
              <w:t xml:space="preserve">Issue 4-1-2: In-channel adjacent </w:t>
            </w:r>
            <w:proofErr w:type="spellStart"/>
            <w:r w:rsidRPr="00194BD6">
              <w:rPr>
                <w:lang w:val="en-US"/>
              </w:rPr>
              <w:t>subband</w:t>
            </w:r>
            <w:proofErr w:type="spellEnd"/>
            <w:r w:rsidRPr="00194BD6">
              <w:rPr>
                <w:lang w:val="en-US"/>
              </w:rPr>
              <w:t xml:space="preserve"> leakage ratio, In-channel adjacent </w:t>
            </w:r>
            <w:proofErr w:type="spellStart"/>
            <w:r w:rsidRPr="00194BD6">
              <w:rPr>
                <w:lang w:val="en-US"/>
              </w:rPr>
              <w:t>subband</w:t>
            </w:r>
            <w:proofErr w:type="spellEnd"/>
            <w:r w:rsidRPr="00194BD6">
              <w:rPr>
                <w:lang w:val="en-US"/>
              </w:rPr>
              <w:t xml:space="preserve"> Blocking and adjacent </w:t>
            </w:r>
            <w:proofErr w:type="spellStart"/>
            <w:r w:rsidRPr="00194BD6">
              <w:rPr>
                <w:lang w:val="en-US"/>
              </w:rPr>
              <w:t>subband</w:t>
            </w:r>
            <w:proofErr w:type="spellEnd"/>
            <w:r w:rsidRPr="00194BD6">
              <w:rPr>
                <w:lang w:val="en-US"/>
              </w:rPr>
              <w:t xml:space="preserve"> selectivity within SBFD time slot  </w:t>
            </w:r>
          </w:p>
          <w:p w14:paraId="75FF90DF" w14:textId="77777777" w:rsidR="00F92E5E" w:rsidRPr="00F92E5E" w:rsidRDefault="00F92E5E" w:rsidP="00F92E5E">
            <w:pPr>
              <w:spacing w:after="0"/>
              <w:rPr>
                <w:kern w:val="2"/>
                <w:sz w:val="18"/>
                <w:szCs w:val="18"/>
              </w:rPr>
            </w:pPr>
            <w:r w:rsidRPr="00F92E5E">
              <w:rPr>
                <w:b/>
                <w:sz w:val="18"/>
                <w:szCs w:val="18"/>
                <w:lang w:val="en-US"/>
              </w:rPr>
              <w:t>WF:</w:t>
            </w:r>
          </w:p>
          <w:p w14:paraId="68659EBD" w14:textId="77777777" w:rsidR="00F92E5E" w:rsidRPr="00F92E5E" w:rsidRDefault="00F92E5E" w:rsidP="00C55094">
            <w:pPr>
              <w:pStyle w:val="ListParagraph"/>
              <w:widowControl w:val="0"/>
              <w:numPr>
                <w:ilvl w:val="0"/>
                <w:numId w:val="12"/>
              </w:numPr>
              <w:overflowPunct/>
              <w:autoSpaceDE/>
              <w:autoSpaceDN/>
              <w:adjustRightInd/>
              <w:spacing w:after="0"/>
              <w:ind w:firstLineChars="0"/>
              <w:jc w:val="both"/>
              <w:textAlignment w:val="auto"/>
              <w:rPr>
                <w:sz w:val="18"/>
                <w:szCs w:val="18"/>
              </w:rPr>
            </w:pPr>
            <w:r w:rsidRPr="00F92E5E">
              <w:rPr>
                <w:sz w:val="18"/>
                <w:szCs w:val="18"/>
              </w:rPr>
              <w:t>FFS if these requirements need to be defined.</w:t>
            </w:r>
          </w:p>
          <w:p w14:paraId="1D87AFE0" w14:textId="77777777" w:rsidR="00F92E5E" w:rsidRPr="00F92E5E" w:rsidRDefault="00F92E5E" w:rsidP="00C55094">
            <w:pPr>
              <w:pStyle w:val="ListParagraph"/>
              <w:widowControl w:val="0"/>
              <w:numPr>
                <w:ilvl w:val="0"/>
                <w:numId w:val="12"/>
              </w:numPr>
              <w:overflowPunct/>
              <w:autoSpaceDE/>
              <w:autoSpaceDN/>
              <w:adjustRightInd/>
              <w:spacing w:after="0"/>
              <w:ind w:firstLineChars="0"/>
              <w:jc w:val="both"/>
              <w:textAlignment w:val="auto"/>
              <w:rPr>
                <w:sz w:val="18"/>
                <w:szCs w:val="18"/>
              </w:rPr>
            </w:pPr>
            <w:r w:rsidRPr="00F92E5E">
              <w:rPr>
                <w:sz w:val="18"/>
                <w:szCs w:val="18"/>
              </w:rPr>
              <w:t>The following aspects are mentioned during the discussion in this meeting,</w:t>
            </w:r>
          </w:p>
          <w:p w14:paraId="7972D779" w14:textId="77777777" w:rsidR="00F92E5E" w:rsidRPr="00F92E5E" w:rsidRDefault="00F92E5E" w:rsidP="00C55094">
            <w:pPr>
              <w:pStyle w:val="ListParagraph"/>
              <w:numPr>
                <w:ilvl w:val="1"/>
                <w:numId w:val="13"/>
              </w:numPr>
              <w:spacing w:after="0"/>
              <w:ind w:firstLineChars="0"/>
              <w:rPr>
                <w:rFonts w:eastAsiaTheme="minorEastAsia"/>
                <w:sz w:val="18"/>
                <w:szCs w:val="18"/>
                <w:lang w:val="en-US"/>
              </w:rPr>
            </w:pPr>
            <w:r w:rsidRPr="00F92E5E">
              <w:rPr>
                <w:rFonts w:eastAsiaTheme="minorEastAsia"/>
                <w:sz w:val="18"/>
                <w:szCs w:val="18"/>
                <w:lang w:val="en-US"/>
              </w:rPr>
              <w:t>The potential request from the performance insurance when considering inter-site and inter-sector BS interference.</w:t>
            </w:r>
          </w:p>
          <w:p w14:paraId="45C13884" w14:textId="77777777" w:rsidR="00F92E5E" w:rsidRPr="00F92E5E" w:rsidRDefault="00F92E5E" w:rsidP="00C55094">
            <w:pPr>
              <w:pStyle w:val="ListParagraph"/>
              <w:numPr>
                <w:ilvl w:val="1"/>
                <w:numId w:val="13"/>
              </w:numPr>
              <w:spacing w:after="0"/>
              <w:ind w:firstLineChars="0"/>
              <w:rPr>
                <w:rFonts w:eastAsiaTheme="minorEastAsia"/>
                <w:sz w:val="18"/>
                <w:szCs w:val="18"/>
                <w:lang w:val="en-US"/>
              </w:rPr>
            </w:pPr>
            <w:r w:rsidRPr="00F92E5E">
              <w:rPr>
                <w:rFonts w:eastAsiaTheme="minorEastAsia"/>
                <w:sz w:val="18"/>
                <w:szCs w:val="18"/>
                <w:lang w:val="en-US"/>
              </w:rPr>
              <w:t>The possibility of adding inter-site and/or inter-sector BS interference into the OTA sensitivity test</w:t>
            </w:r>
          </w:p>
          <w:p w14:paraId="20A1E7A9" w14:textId="77777777" w:rsidR="00F92E5E" w:rsidRPr="00F92E5E" w:rsidRDefault="00F92E5E" w:rsidP="00C55094">
            <w:pPr>
              <w:pStyle w:val="ListParagraph"/>
              <w:numPr>
                <w:ilvl w:val="1"/>
                <w:numId w:val="13"/>
              </w:numPr>
              <w:spacing w:after="0"/>
              <w:ind w:firstLineChars="0"/>
              <w:rPr>
                <w:rFonts w:eastAsiaTheme="minorEastAsia"/>
                <w:sz w:val="18"/>
                <w:szCs w:val="18"/>
                <w:lang w:val="en-US"/>
              </w:rPr>
            </w:pPr>
            <w:r w:rsidRPr="00F92E5E">
              <w:rPr>
                <w:rFonts w:eastAsiaTheme="minorEastAsia"/>
                <w:sz w:val="18"/>
                <w:szCs w:val="18"/>
                <w:lang w:val="en-US"/>
              </w:rPr>
              <w:t>The assumption of BS-BS isolation</w:t>
            </w:r>
          </w:p>
          <w:p w14:paraId="7E4111B6" w14:textId="77777777" w:rsidR="00F92E5E" w:rsidRPr="00F92E5E" w:rsidRDefault="00F92E5E" w:rsidP="00C55094">
            <w:pPr>
              <w:pStyle w:val="ListParagraph"/>
              <w:numPr>
                <w:ilvl w:val="1"/>
                <w:numId w:val="13"/>
              </w:numPr>
              <w:spacing w:after="0"/>
              <w:ind w:firstLineChars="0"/>
              <w:rPr>
                <w:rFonts w:eastAsiaTheme="minorEastAsia"/>
                <w:sz w:val="18"/>
                <w:szCs w:val="18"/>
                <w:lang w:val="en-US"/>
              </w:rPr>
            </w:pPr>
            <w:r w:rsidRPr="00F92E5E">
              <w:rPr>
                <w:rFonts w:eastAsiaTheme="minorEastAsia"/>
                <w:sz w:val="18"/>
                <w:szCs w:val="18"/>
                <w:lang w:val="en-US"/>
              </w:rPr>
              <w:t>The adopted interference suppression technology</w:t>
            </w:r>
          </w:p>
          <w:p w14:paraId="215172B9" w14:textId="77777777" w:rsidR="00F92E5E" w:rsidRPr="00F92E5E" w:rsidRDefault="00F92E5E" w:rsidP="00C55094">
            <w:pPr>
              <w:pStyle w:val="ListParagraph"/>
              <w:numPr>
                <w:ilvl w:val="1"/>
                <w:numId w:val="13"/>
              </w:numPr>
              <w:spacing w:after="0"/>
              <w:ind w:firstLineChars="0"/>
              <w:rPr>
                <w:rFonts w:eastAsiaTheme="minorEastAsia"/>
                <w:sz w:val="18"/>
                <w:szCs w:val="18"/>
                <w:lang w:val="en-US"/>
              </w:rPr>
            </w:pPr>
            <w:r w:rsidRPr="00F92E5E">
              <w:rPr>
                <w:rFonts w:eastAsiaTheme="minorEastAsia"/>
                <w:sz w:val="18"/>
                <w:szCs w:val="18"/>
                <w:lang w:val="en-US"/>
              </w:rPr>
              <w:t>Whether or not these requirements can be implicitly guaranteed by OTA sensitivity requirement</w:t>
            </w:r>
          </w:p>
          <w:p w14:paraId="4CAAE392" w14:textId="77777777" w:rsidR="00F92E5E" w:rsidRPr="00F92E5E" w:rsidRDefault="00F92E5E" w:rsidP="00F92E5E">
            <w:pPr>
              <w:spacing w:after="0"/>
              <w:rPr>
                <w:i/>
                <w:color w:val="4472C4" w:themeColor="accent1"/>
                <w:sz w:val="18"/>
                <w:szCs w:val="18"/>
                <w:lang w:val="en-US"/>
              </w:rPr>
            </w:pPr>
          </w:p>
          <w:p w14:paraId="52E93300" w14:textId="77777777" w:rsidR="00F92E5E" w:rsidRPr="00194BD6" w:rsidRDefault="00F92E5E" w:rsidP="008A3DC7">
            <w:pPr>
              <w:pStyle w:val="Heading2"/>
              <w:outlineLvl w:val="1"/>
              <w:rPr>
                <w:lang w:val="en-US"/>
              </w:rPr>
            </w:pPr>
            <w:r w:rsidRPr="00194BD6">
              <w:rPr>
                <w:lang w:val="en-US"/>
              </w:rPr>
              <w:t>Issue 4-1-4: Transition ON-OFF power and transition period</w:t>
            </w:r>
          </w:p>
          <w:p w14:paraId="57567478" w14:textId="77777777" w:rsidR="00F92E5E" w:rsidRPr="00F92E5E" w:rsidRDefault="00F92E5E" w:rsidP="00F92E5E">
            <w:pPr>
              <w:spacing w:after="0"/>
              <w:rPr>
                <w:b/>
                <w:sz w:val="18"/>
                <w:szCs w:val="18"/>
                <w:lang w:val="en-US"/>
              </w:rPr>
            </w:pPr>
            <w:r w:rsidRPr="00F92E5E">
              <w:rPr>
                <w:b/>
                <w:sz w:val="18"/>
                <w:szCs w:val="18"/>
                <w:lang w:val="en-US"/>
              </w:rPr>
              <w:t>WF:</w:t>
            </w:r>
          </w:p>
          <w:p w14:paraId="2ABF07E5" w14:textId="77777777" w:rsidR="00F92E5E" w:rsidRPr="00F92E5E" w:rsidRDefault="00F92E5E" w:rsidP="00C55094">
            <w:pPr>
              <w:pStyle w:val="ListParagraph"/>
              <w:widowControl w:val="0"/>
              <w:numPr>
                <w:ilvl w:val="0"/>
                <w:numId w:val="12"/>
              </w:numPr>
              <w:overflowPunct/>
              <w:autoSpaceDE/>
              <w:autoSpaceDN/>
              <w:adjustRightInd/>
              <w:spacing w:after="0"/>
              <w:ind w:firstLineChars="0"/>
              <w:jc w:val="both"/>
              <w:textAlignment w:val="auto"/>
              <w:rPr>
                <w:sz w:val="18"/>
                <w:szCs w:val="18"/>
              </w:rPr>
            </w:pPr>
            <w:r w:rsidRPr="00F92E5E">
              <w:rPr>
                <w:sz w:val="18"/>
                <w:szCs w:val="18"/>
              </w:rPr>
              <w:t>Further discuss the necessity of transition requirement for the</w:t>
            </w:r>
            <w:r w:rsidRPr="00F92E5E">
              <w:rPr>
                <w:rFonts w:eastAsiaTheme="minorEastAsia"/>
                <w:sz w:val="18"/>
                <w:szCs w:val="18"/>
                <w:lang w:val="en-US"/>
              </w:rPr>
              <w:t xml:space="preserve"> slot changes between SBFD slots and SBFD/non-SBFD slots</w:t>
            </w:r>
            <w:r w:rsidRPr="00F92E5E">
              <w:rPr>
                <w:sz w:val="18"/>
                <w:szCs w:val="18"/>
              </w:rPr>
              <w:t>.</w:t>
            </w:r>
          </w:p>
          <w:p w14:paraId="7D9EB008" w14:textId="77777777" w:rsidR="00F92E5E" w:rsidRPr="00F92E5E" w:rsidRDefault="00F92E5E" w:rsidP="00C55094">
            <w:pPr>
              <w:pStyle w:val="ListParagraph"/>
              <w:widowControl w:val="0"/>
              <w:numPr>
                <w:ilvl w:val="0"/>
                <w:numId w:val="12"/>
              </w:numPr>
              <w:overflowPunct/>
              <w:autoSpaceDE/>
              <w:autoSpaceDN/>
              <w:adjustRightInd/>
              <w:spacing w:after="0"/>
              <w:ind w:firstLineChars="0"/>
              <w:jc w:val="both"/>
              <w:textAlignment w:val="auto"/>
              <w:rPr>
                <w:sz w:val="18"/>
                <w:szCs w:val="18"/>
              </w:rPr>
            </w:pPr>
            <w:r w:rsidRPr="00F92E5E">
              <w:rPr>
                <w:sz w:val="18"/>
                <w:szCs w:val="18"/>
              </w:rPr>
              <w:t>The following aspect is mentioned during the discussion in this meeting,</w:t>
            </w:r>
          </w:p>
          <w:p w14:paraId="4BD42CEC" w14:textId="77777777" w:rsidR="00F92E5E" w:rsidRPr="00F92E5E" w:rsidRDefault="00F92E5E" w:rsidP="00C55094">
            <w:pPr>
              <w:pStyle w:val="ListParagraph"/>
              <w:numPr>
                <w:ilvl w:val="1"/>
                <w:numId w:val="13"/>
              </w:numPr>
              <w:spacing w:after="0"/>
              <w:ind w:firstLineChars="0"/>
              <w:rPr>
                <w:rFonts w:eastAsiaTheme="minorEastAsia"/>
                <w:sz w:val="18"/>
                <w:szCs w:val="18"/>
              </w:rPr>
            </w:pPr>
            <w:r w:rsidRPr="00F92E5E">
              <w:rPr>
                <w:rFonts w:eastAsiaTheme="minorEastAsia"/>
                <w:sz w:val="18"/>
                <w:szCs w:val="18"/>
              </w:rPr>
              <w:t xml:space="preserve">The </w:t>
            </w:r>
            <w:r w:rsidRPr="00F92E5E">
              <w:rPr>
                <w:rFonts w:eastAsiaTheme="minorEastAsia"/>
                <w:sz w:val="18"/>
                <w:szCs w:val="18"/>
                <w:lang w:val="en-US"/>
              </w:rPr>
              <w:t>switching of parts of an array</w:t>
            </w:r>
          </w:p>
          <w:p w14:paraId="25CC4A0E" w14:textId="77777777" w:rsidR="00F92E5E" w:rsidRPr="00F92E5E" w:rsidRDefault="00F92E5E" w:rsidP="00C55094">
            <w:pPr>
              <w:pStyle w:val="ListParagraph"/>
              <w:numPr>
                <w:ilvl w:val="1"/>
                <w:numId w:val="13"/>
              </w:numPr>
              <w:spacing w:after="0"/>
              <w:ind w:firstLineChars="0"/>
              <w:rPr>
                <w:rFonts w:eastAsiaTheme="minorEastAsia"/>
                <w:sz w:val="18"/>
                <w:szCs w:val="18"/>
              </w:rPr>
            </w:pPr>
            <w:r w:rsidRPr="00F92E5E">
              <w:rPr>
                <w:rFonts w:eastAsiaTheme="minorEastAsia"/>
                <w:sz w:val="18"/>
                <w:szCs w:val="18"/>
                <w:lang w:val="en-US"/>
              </w:rPr>
              <w:t>Turn on the receiver side compared with DL transmission only</w:t>
            </w:r>
          </w:p>
          <w:p w14:paraId="2941B947" w14:textId="77777777" w:rsidR="00F92E5E" w:rsidRPr="00F92E5E" w:rsidRDefault="00F92E5E" w:rsidP="00C55094">
            <w:pPr>
              <w:pStyle w:val="ListParagraph"/>
              <w:numPr>
                <w:ilvl w:val="1"/>
                <w:numId w:val="13"/>
              </w:numPr>
              <w:spacing w:after="0"/>
              <w:ind w:firstLineChars="0"/>
              <w:rPr>
                <w:rFonts w:eastAsiaTheme="minorEastAsia"/>
                <w:sz w:val="18"/>
                <w:szCs w:val="18"/>
              </w:rPr>
            </w:pPr>
            <w:proofErr w:type="spellStart"/>
            <w:r w:rsidRPr="00F92E5E">
              <w:rPr>
                <w:rFonts w:eastAsiaTheme="minorEastAsia"/>
                <w:sz w:val="18"/>
                <w:szCs w:val="18"/>
                <w:lang w:val="en-US"/>
              </w:rPr>
              <w:t>etc</w:t>
            </w:r>
            <w:proofErr w:type="spellEnd"/>
          </w:p>
          <w:p w14:paraId="596DA97D" w14:textId="77777777" w:rsidR="00F92E5E" w:rsidRPr="00F92E5E" w:rsidRDefault="00F92E5E" w:rsidP="00F92E5E">
            <w:pPr>
              <w:spacing w:after="0"/>
              <w:rPr>
                <w:i/>
                <w:color w:val="4472C4" w:themeColor="accent1"/>
                <w:sz w:val="18"/>
                <w:szCs w:val="18"/>
                <w:lang w:val="en-US"/>
              </w:rPr>
            </w:pPr>
          </w:p>
          <w:p w14:paraId="5F0C124D" w14:textId="77777777" w:rsidR="00F92E5E" w:rsidRPr="00194BD6" w:rsidRDefault="00F92E5E" w:rsidP="008A3DC7">
            <w:pPr>
              <w:pStyle w:val="Heading2"/>
              <w:outlineLvl w:val="1"/>
              <w:rPr>
                <w:lang w:val="en-US"/>
              </w:rPr>
            </w:pPr>
            <w:r w:rsidRPr="00194BD6">
              <w:rPr>
                <w:lang w:val="en-US"/>
              </w:rPr>
              <w:t>Issue 4-1-5: Tx intermodulation requirement and co-location out-of-band blocking</w:t>
            </w:r>
          </w:p>
          <w:p w14:paraId="6D26F168" w14:textId="77777777" w:rsidR="00F92E5E" w:rsidRPr="00F92E5E" w:rsidRDefault="00F92E5E" w:rsidP="00F92E5E">
            <w:pPr>
              <w:spacing w:after="0"/>
              <w:rPr>
                <w:b/>
                <w:sz w:val="18"/>
                <w:szCs w:val="18"/>
                <w:lang w:val="en-US"/>
              </w:rPr>
            </w:pPr>
            <w:r w:rsidRPr="00F92E5E">
              <w:rPr>
                <w:b/>
                <w:sz w:val="18"/>
                <w:szCs w:val="18"/>
                <w:lang w:val="en-US"/>
              </w:rPr>
              <w:t>WF:</w:t>
            </w:r>
          </w:p>
          <w:p w14:paraId="0A081008" w14:textId="77777777" w:rsidR="00F92E5E" w:rsidRPr="00F92E5E" w:rsidRDefault="00F92E5E" w:rsidP="00C55094">
            <w:pPr>
              <w:pStyle w:val="ListParagraph"/>
              <w:widowControl w:val="0"/>
              <w:numPr>
                <w:ilvl w:val="0"/>
                <w:numId w:val="12"/>
              </w:numPr>
              <w:overflowPunct/>
              <w:autoSpaceDE/>
              <w:autoSpaceDN/>
              <w:adjustRightInd/>
              <w:spacing w:after="0"/>
              <w:ind w:firstLineChars="0"/>
              <w:jc w:val="both"/>
              <w:textAlignment w:val="auto"/>
              <w:rPr>
                <w:sz w:val="18"/>
                <w:szCs w:val="18"/>
              </w:rPr>
            </w:pPr>
            <w:r w:rsidRPr="00F92E5E">
              <w:rPr>
                <w:sz w:val="18"/>
                <w:szCs w:val="18"/>
              </w:rPr>
              <w:t>Further discuss Tx intermodulation requirement for co-location scenario.</w:t>
            </w:r>
          </w:p>
          <w:p w14:paraId="725BB016" w14:textId="77777777" w:rsidR="00F92E5E" w:rsidRPr="00F92E5E" w:rsidRDefault="00F92E5E" w:rsidP="00C55094">
            <w:pPr>
              <w:pStyle w:val="ListParagraph"/>
              <w:widowControl w:val="0"/>
              <w:numPr>
                <w:ilvl w:val="0"/>
                <w:numId w:val="12"/>
              </w:numPr>
              <w:overflowPunct/>
              <w:autoSpaceDE/>
              <w:autoSpaceDN/>
              <w:adjustRightInd/>
              <w:spacing w:after="0"/>
              <w:ind w:firstLineChars="0"/>
              <w:jc w:val="both"/>
              <w:textAlignment w:val="auto"/>
              <w:rPr>
                <w:sz w:val="18"/>
                <w:szCs w:val="18"/>
              </w:rPr>
            </w:pPr>
            <w:r w:rsidRPr="00F92E5E">
              <w:rPr>
                <w:sz w:val="18"/>
                <w:szCs w:val="18"/>
              </w:rPr>
              <w:t>The following aspects are mentioned in this meeting,</w:t>
            </w:r>
          </w:p>
          <w:p w14:paraId="427F2A23" w14:textId="77777777" w:rsidR="00F92E5E" w:rsidRPr="00F92E5E" w:rsidRDefault="00F92E5E" w:rsidP="00C55094">
            <w:pPr>
              <w:pStyle w:val="ListParagraph"/>
              <w:numPr>
                <w:ilvl w:val="1"/>
                <w:numId w:val="13"/>
              </w:numPr>
              <w:spacing w:after="0"/>
              <w:ind w:firstLineChars="0"/>
              <w:rPr>
                <w:rFonts w:eastAsiaTheme="minorEastAsia"/>
                <w:sz w:val="18"/>
                <w:szCs w:val="18"/>
                <w:lang w:val="en-US"/>
              </w:rPr>
            </w:pPr>
            <w:r w:rsidRPr="00F92E5E">
              <w:rPr>
                <w:rFonts w:eastAsiaTheme="minorEastAsia"/>
                <w:sz w:val="18"/>
                <w:szCs w:val="18"/>
                <w:lang w:val="en-US"/>
              </w:rPr>
              <w:t>Large Tx IM signal may block SBFD BS, no requirement or a reasonable requirement may be needed.</w:t>
            </w:r>
          </w:p>
          <w:p w14:paraId="23805B28" w14:textId="77777777" w:rsidR="00F92E5E" w:rsidRPr="00F92E5E" w:rsidRDefault="00F92E5E" w:rsidP="00C55094">
            <w:pPr>
              <w:pStyle w:val="ListParagraph"/>
              <w:numPr>
                <w:ilvl w:val="1"/>
                <w:numId w:val="13"/>
              </w:numPr>
              <w:spacing w:after="0"/>
              <w:ind w:firstLineChars="0"/>
              <w:rPr>
                <w:rFonts w:eastAsiaTheme="minorEastAsia"/>
                <w:sz w:val="18"/>
                <w:szCs w:val="18"/>
                <w:lang w:val="en-US"/>
              </w:rPr>
            </w:pPr>
            <w:r w:rsidRPr="00F92E5E">
              <w:rPr>
                <w:rFonts w:eastAsiaTheme="minorEastAsia"/>
                <w:sz w:val="18"/>
                <w:szCs w:val="18"/>
                <w:lang w:val="en-US"/>
              </w:rPr>
              <w:t>If new requirement is needed, the REFSENS DESENS should take self-interference DESENS into account.</w:t>
            </w:r>
          </w:p>
          <w:p w14:paraId="0E35CA3A" w14:textId="77777777" w:rsidR="00F92E5E" w:rsidRPr="00F92E5E" w:rsidRDefault="00F92E5E" w:rsidP="00C55094">
            <w:pPr>
              <w:pStyle w:val="ListParagraph"/>
              <w:numPr>
                <w:ilvl w:val="1"/>
                <w:numId w:val="13"/>
              </w:numPr>
              <w:spacing w:after="0"/>
              <w:ind w:firstLineChars="0"/>
              <w:rPr>
                <w:rFonts w:eastAsiaTheme="minorEastAsia"/>
                <w:sz w:val="18"/>
                <w:szCs w:val="18"/>
                <w:lang w:val="en-US"/>
              </w:rPr>
            </w:pPr>
            <w:r w:rsidRPr="00F92E5E">
              <w:rPr>
                <w:rFonts w:eastAsiaTheme="minorEastAsia"/>
                <w:sz w:val="18"/>
                <w:szCs w:val="18"/>
                <w:lang w:val="en-US"/>
              </w:rPr>
              <w:t xml:space="preserve">If larger coupling loss between co-located </w:t>
            </w:r>
            <w:proofErr w:type="spellStart"/>
            <w:r w:rsidRPr="00F92E5E">
              <w:rPr>
                <w:rFonts w:eastAsiaTheme="minorEastAsia"/>
                <w:sz w:val="18"/>
                <w:szCs w:val="18"/>
                <w:lang w:val="en-US"/>
              </w:rPr>
              <w:t>gNBs</w:t>
            </w:r>
            <w:proofErr w:type="spellEnd"/>
            <w:r w:rsidRPr="00F92E5E">
              <w:rPr>
                <w:rFonts w:eastAsiaTheme="minorEastAsia"/>
                <w:sz w:val="18"/>
                <w:szCs w:val="18"/>
                <w:lang w:val="en-US"/>
              </w:rPr>
              <w:t xml:space="preserve"> should be considered for this requirement.</w:t>
            </w:r>
          </w:p>
          <w:p w14:paraId="409BCB7E" w14:textId="77777777" w:rsidR="00F92E5E" w:rsidRPr="00F92E5E" w:rsidRDefault="00F92E5E" w:rsidP="00C55094">
            <w:pPr>
              <w:pStyle w:val="ListParagraph"/>
              <w:numPr>
                <w:ilvl w:val="1"/>
                <w:numId w:val="13"/>
              </w:numPr>
              <w:spacing w:after="0"/>
              <w:ind w:firstLineChars="0"/>
              <w:rPr>
                <w:rFonts w:eastAsiaTheme="minorEastAsia"/>
                <w:sz w:val="18"/>
                <w:szCs w:val="18"/>
                <w:lang w:val="en-US"/>
              </w:rPr>
            </w:pPr>
            <w:r w:rsidRPr="00F92E5E">
              <w:rPr>
                <w:rFonts w:eastAsiaTheme="minorEastAsia"/>
                <w:sz w:val="18"/>
                <w:szCs w:val="18"/>
                <w:lang w:val="en-US"/>
              </w:rPr>
              <w:t>TX IM may be needed to ensure that TX emissions are maintained in the presence of an interferer (even if the interferer would de-sensitize the SBFD receiver, or during non-SBFD DL slots).</w:t>
            </w:r>
          </w:p>
          <w:p w14:paraId="33DA71FF" w14:textId="77777777" w:rsidR="00F92E5E" w:rsidRPr="00F92E5E" w:rsidRDefault="00F92E5E" w:rsidP="00F92E5E">
            <w:pPr>
              <w:spacing w:after="0"/>
              <w:rPr>
                <w:sz w:val="18"/>
                <w:szCs w:val="18"/>
                <w:lang w:val="en-US"/>
              </w:rPr>
            </w:pPr>
          </w:p>
          <w:p w14:paraId="5E541994" w14:textId="77777777" w:rsidR="00F92E5E" w:rsidRPr="00194BD6" w:rsidRDefault="00F92E5E" w:rsidP="008A3DC7">
            <w:pPr>
              <w:pStyle w:val="Heading2"/>
              <w:outlineLvl w:val="1"/>
              <w:rPr>
                <w:lang w:val="en-US"/>
              </w:rPr>
            </w:pPr>
            <w:r w:rsidRPr="00194BD6">
              <w:rPr>
                <w:lang w:val="en-US"/>
              </w:rPr>
              <w:t>Issue 4-1-6: Other new requirements (if needed)</w:t>
            </w:r>
          </w:p>
          <w:p w14:paraId="5B6629B7" w14:textId="77777777" w:rsidR="00F92E5E" w:rsidRPr="00F92E5E" w:rsidRDefault="00F92E5E" w:rsidP="00F92E5E">
            <w:pPr>
              <w:spacing w:after="0"/>
              <w:rPr>
                <w:b/>
                <w:sz w:val="18"/>
                <w:szCs w:val="18"/>
                <w:lang w:val="en-US"/>
              </w:rPr>
            </w:pPr>
            <w:r w:rsidRPr="00F92E5E">
              <w:rPr>
                <w:b/>
                <w:sz w:val="18"/>
                <w:szCs w:val="18"/>
                <w:lang w:val="en-US"/>
              </w:rPr>
              <w:t>WF:</w:t>
            </w:r>
          </w:p>
          <w:p w14:paraId="795B4158" w14:textId="77777777" w:rsidR="00F92E5E" w:rsidRPr="00F92E5E" w:rsidRDefault="00F92E5E" w:rsidP="00C55094">
            <w:pPr>
              <w:pStyle w:val="ListParagraph"/>
              <w:widowControl w:val="0"/>
              <w:numPr>
                <w:ilvl w:val="0"/>
                <w:numId w:val="12"/>
              </w:numPr>
              <w:overflowPunct/>
              <w:autoSpaceDE/>
              <w:autoSpaceDN/>
              <w:adjustRightInd/>
              <w:spacing w:after="0"/>
              <w:ind w:firstLineChars="0"/>
              <w:jc w:val="both"/>
              <w:textAlignment w:val="auto"/>
              <w:rPr>
                <w:sz w:val="18"/>
                <w:szCs w:val="18"/>
              </w:rPr>
            </w:pPr>
            <w:r w:rsidRPr="00F92E5E">
              <w:rPr>
                <w:sz w:val="18"/>
                <w:szCs w:val="18"/>
                <w:lang w:val="en-US"/>
              </w:rPr>
              <w:t>No agreements on this issue.</w:t>
            </w:r>
          </w:p>
          <w:p w14:paraId="3CE6D471" w14:textId="77777777" w:rsidR="00F92E5E" w:rsidRPr="00F92E5E" w:rsidRDefault="00F92E5E" w:rsidP="00C55094">
            <w:pPr>
              <w:pStyle w:val="ListParagraph"/>
              <w:widowControl w:val="0"/>
              <w:numPr>
                <w:ilvl w:val="0"/>
                <w:numId w:val="12"/>
              </w:numPr>
              <w:overflowPunct/>
              <w:autoSpaceDE/>
              <w:autoSpaceDN/>
              <w:adjustRightInd/>
              <w:spacing w:after="0"/>
              <w:ind w:firstLineChars="0"/>
              <w:jc w:val="both"/>
              <w:textAlignment w:val="auto"/>
              <w:rPr>
                <w:sz w:val="18"/>
                <w:szCs w:val="18"/>
              </w:rPr>
            </w:pPr>
            <w:r w:rsidRPr="00F92E5E">
              <w:rPr>
                <w:sz w:val="18"/>
                <w:szCs w:val="18"/>
              </w:rPr>
              <w:t>The following aspects are discussed in this meeting,</w:t>
            </w:r>
          </w:p>
          <w:p w14:paraId="7E70B61C" w14:textId="77777777" w:rsidR="00F92E5E" w:rsidRPr="00F92E5E" w:rsidRDefault="00F92E5E" w:rsidP="00C55094">
            <w:pPr>
              <w:pStyle w:val="ListParagraph"/>
              <w:numPr>
                <w:ilvl w:val="1"/>
                <w:numId w:val="13"/>
              </w:numPr>
              <w:spacing w:after="0"/>
              <w:ind w:firstLineChars="0"/>
              <w:rPr>
                <w:rFonts w:eastAsiaTheme="minorEastAsia"/>
                <w:sz w:val="18"/>
                <w:szCs w:val="18"/>
                <w:lang w:val="en-US"/>
              </w:rPr>
            </w:pPr>
            <w:r w:rsidRPr="00F92E5E">
              <w:rPr>
                <w:rFonts w:eastAsiaTheme="minorEastAsia"/>
                <w:sz w:val="18"/>
                <w:szCs w:val="18"/>
                <w:lang w:val="en-US"/>
              </w:rPr>
              <w:t>Self-interference impact on Rx IMD performance</w:t>
            </w:r>
          </w:p>
          <w:p w14:paraId="45073FD1" w14:textId="77777777" w:rsidR="00F92E5E" w:rsidRPr="00F92E5E" w:rsidRDefault="00F92E5E" w:rsidP="00C55094">
            <w:pPr>
              <w:pStyle w:val="ListParagraph"/>
              <w:numPr>
                <w:ilvl w:val="1"/>
                <w:numId w:val="13"/>
              </w:numPr>
              <w:spacing w:after="0"/>
              <w:ind w:firstLineChars="0"/>
              <w:rPr>
                <w:rFonts w:eastAsiaTheme="minorEastAsia"/>
                <w:sz w:val="18"/>
                <w:szCs w:val="18"/>
                <w:lang w:val="en-US"/>
              </w:rPr>
            </w:pPr>
            <w:r w:rsidRPr="00F92E5E">
              <w:rPr>
                <w:rFonts w:eastAsiaTheme="minorEastAsia"/>
                <w:sz w:val="18"/>
                <w:szCs w:val="18"/>
                <w:lang w:val="en-US"/>
              </w:rPr>
              <w:t xml:space="preserve">The noise floor rise for the dynamic range requirement due to the in-channel interference from other </w:t>
            </w:r>
            <w:proofErr w:type="spellStart"/>
            <w:r w:rsidRPr="00F92E5E">
              <w:rPr>
                <w:rFonts w:eastAsiaTheme="minorEastAsia"/>
                <w:sz w:val="18"/>
                <w:szCs w:val="18"/>
                <w:lang w:val="en-US"/>
              </w:rPr>
              <w:t>gNBs</w:t>
            </w:r>
            <w:proofErr w:type="spellEnd"/>
            <w:r w:rsidRPr="00F92E5E">
              <w:rPr>
                <w:rFonts w:eastAsiaTheme="minorEastAsia"/>
                <w:sz w:val="18"/>
                <w:szCs w:val="18"/>
                <w:lang w:val="en-US"/>
              </w:rPr>
              <w:t xml:space="preserve">. </w:t>
            </w:r>
          </w:p>
          <w:p w14:paraId="42280147" w14:textId="77777777" w:rsidR="00F92E5E" w:rsidRPr="00F92E5E" w:rsidRDefault="00F92E5E" w:rsidP="00C55094">
            <w:pPr>
              <w:pStyle w:val="ListParagraph"/>
              <w:numPr>
                <w:ilvl w:val="1"/>
                <w:numId w:val="13"/>
              </w:numPr>
              <w:spacing w:after="0"/>
              <w:ind w:firstLineChars="0"/>
              <w:rPr>
                <w:rFonts w:eastAsiaTheme="minorEastAsia"/>
                <w:sz w:val="18"/>
                <w:szCs w:val="18"/>
                <w:lang w:val="en-US"/>
              </w:rPr>
            </w:pPr>
            <w:r w:rsidRPr="00F92E5E">
              <w:rPr>
                <w:rFonts w:eastAsiaTheme="minorEastAsia"/>
                <w:sz w:val="18"/>
                <w:szCs w:val="18"/>
                <w:lang w:val="en-US"/>
              </w:rPr>
              <w:t>Not precluded other new requirements.</w:t>
            </w:r>
          </w:p>
          <w:p w14:paraId="11E8083C" w14:textId="77777777" w:rsidR="00EC2D32" w:rsidRPr="00F92E5E" w:rsidRDefault="00EC2D32" w:rsidP="00F92E5E">
            <w:pPr>
              <w:spacing w:after="0"/>
              <w:rPr>
                <w:sz w:val="18"/>
                <w:szCs w:val="18"/>
                <w:lang w:val="en-US"/>
              </w:rPr>
            </w:pPr>
          </w:p>
        </w:tc>
      </w:tr>
    </w:tbl>
    <w:p w14:paraId="7512AABF" w14:textId="6628F334" w:rsidR="007560D5" w:rsidRDefault="007560D5" w:rsidP="00EC2D32">
      <w:pPr>
        <w:rPr>
          <w:iCs/>
        </w:rPr>
      </w:pPr>
    </w:p>
    <w:p w14:paraId="1BC4267B" w14:textId="1CA35B6C" w:rsidR="00EC2D32" w:rsidRPr="00194BD6" w:rsidRDefault="00EC2D32" w:rsidP="0042304E">
      <w:pPr>
        <w:pStyle w:val="Heading4"/>
        <w:numPr>
          <w:ilvl w:val="0"/>
          <w:numId w:val="0"/>
        </w:numPr>
        <w:rPr>
          <w:lang w:val="en-US"/>
        </w:rPr>
      </w:pPr>
      <w:r w:rsidRPr="00194BD6">
        <w:rPr>
          <w:lang w:val="en-US"/>
        </w:rPr>
        <w:t xml:space="preserve">Issue </w:t>
      </w:r>
      <w:r w:rsidR="003421EF" w:rsidRPr="00194BD6">
        <w:rPr>
          <w:lang w:val="en-US"/>
        </w:rPr>
        <w:t>3</w:t>
      </w:r>
      <w:r w:rsidRPr="00194BD6">
        <w:rPr>
          <w:lang w:val="en-US"/>
        </w:rPr>
        <w:t>-</w:t>
      </w:r>
      <w:r w:rsidR="008B47C4" w:rsidRPr="00194BD6">
        <w:rPr>
          <w:lang w:val="en-US"/>
        </w:rPr>
        <w:t>1</w:t>
      </w:r>
      <w:r w:rsidRPr="00194BD6">
        <w:rPr>
          <w:lang w:val="en-US"/>
        </w:rPr>
        <w:t xml:space="preserve">-1: </w:t>
      </w:r>
      <w:r w:rsidR="00B677F2" w:rsidRPr="00194BD6">
        <w:rPr>
          <w:lang w:val="en-US"/>
        </w:rPr>
        <w:t>Conducted/</w:t>
      </w:r>
      <w:r w:rsidR="002E6701" w:rsidRPr="00194BD6">
        <w:rPr>
          <w:lang w:val="en-US"/>
        </w:rPr>
        <w:t>OTA sensitivity within SBFD time slot</w:t>
      </w:r>
      <w:r w:rsidRPr="00194BD6">
        <w:rPr>
          <w:lang w:val="en-US"/>
        </w:rPr>
        <w:t xml:space="preserve">  </w:t>
      </w:r>
    </w:p>
    <w:p w14:paraId="4F0500F1" w14:textId="1601229D" w:rsidR="00EC2D32" w:rsidRPr="00896C75" w:rsidRDefault="00EC2D32" w:rsidP="007560D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sidR="005E4001">
        <w:rPr>
          <w:rFonts w:eastAsia="宋体"/>
          <w:szCs w:val="24"/>
          <w:lang w:eastAsia="zh-CN"/>
        </w:rPr>
        <w:t xml:space="preserve"> from Samsung</w:t>
      </w:r>
      <w:r>
        <w:rPr>
          <w:rFonts w:eastAsia="宋体"/>
          <w:szCs w:val="24"/>
          <w:lang w:eastAsia="zh-CN"/>
        </w:rPr>
        <w:t xml:space="preserve">: </w:t>
      </w:r>
    </w:p>
    <w:p w14:paraId="0BD0DD65" w14:textId="4E9DAB32" w:rsidR="002E6701" w:rsidRDefault="002E6701" w:rsidP="00EC2D3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E6701">
        <w:rPr>
          <w:rFonts w:eastAsia="宋体"/>
          <w:szCs w:val="24"/>
          <w:lang w:eastAsia="zh-CN"/>
        </w:rPr>
        <w:lastRenderedPageBreak/>
        <w:t xml:space="preserve">Observation 1: 1dB sensitivity degradation shall match with the scenario in which there is SBFD BS self-interference of DL transmission but without other interference sources like inter-sector interference and inter-site interference.  </w:t>
      </w:r>
    </w:p>
    <w:p w14:paraId="4D77F5A5" w14:textId="32E5229B" w:rsidR="002E6701" w:rsidRPr="002E6701" w:rsidRDefault="002E6701" w:rsidP="002E670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E6701">
        <w:rPr>
          <w:rFonts w:eastAsia="宋体"/>
          <w:szCs w:val="24"/>
          <w:lang w:eastAsia="zh-CN"/>
        </w:rPr>
        <w:t xml:space="preserve">Observation 2: To take inter-site interference and inter-sector interference into account in OTA (and also potentially conducted) reference sensitivity tests, we observed the following issues: </w:t>
      </w:r>
    </w:p>
    <w:p w14:paraId="3CC72AE5" w14:textId="1735A9B8" w:rsidR="002E6701" w:rsidRPr="002E6701" w:rsidRDefault="002E6701" w:rsidP="002E6701">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2E6701">
        <w:rPr>
          <w:rFonts w:eastAsia="宋体"/>
          <w:szCs w:val="24"/>
          <w:lang w:eastAsia="zh-CN"/>
        </w:rPr>
        <w:t xml:space="preserve">Both inter-sector and inter-site interference greatly depends on detailed deployment scenario, which is difficult to be </w:t>
      </w:r>
      <w:proofErr w:type="spellStart"/>
      <w:r w:rsidRPr="002E6701">
        <w:rPr>
          <w:rFonts w:eastAsia="宋体"/>
          <w:szCs w:val="24"/>
          <w:lang w:eastAsia="zh-CN"/>
        </w:rPr>
        <w:t>modeled</w:t>
      </w:r>
      <w:proofErr w:type="spellEnd"/>
      <w:r w:rsidRPr="002E6701">
        <w:rPr>
          <w:rFonts w:eastAsia="宋体"/>
          <w:szCs w:val="24"/>
          <w:lang w:eastAsia="zh-CN"/>
        </w:rPr>
        <w:t xml:space="preserve"> in both OTA and conducted sensitivity test. </w:t>
      </w:r>
    </w:p>
    <w:p w14:paraId="3FC55BF2" w14:textId="77777777" w:rsidR="002E6701" w:rsidRPr="002E6701" w:rsidRDefault="002E6701" w:rsidP="002E6701">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2E6701">
        <w:rPr>
          <w:rFonts w:eastAsia="宋体"/>
          <w:szCs w:val="24"/>
          <w:lang w:eastAsia="zh-CN"/>
        </w:rPr>
        <w:t xml:space="preserve">In current conformance testing, macro </w:t>
      </w:r>
      <w:proofErr w:type="spellStart"/>
      <w:r w:rsidRPr="002E6701">
        <w:rPr>
          <w:rFonts w:eastAsia="宋体"/>
          <w:szCs w:val="24"/>
          <w:lang w:eastAsia="zh-CN"/>
        </w:rPr>
        <w:t>gNB</w:t>
      </w:r>
      <w:proofErr w:type="spellEnd"/>
      <w:r w:rsidRPr="002E6701">
        <w:rPr>
          <w:rFonts w:eastAsia="宋体"/>
          <w:szCs w:val="24"/>
          <w:lang w:eastAsia="zh-CN"/>
        </w:rPr>
        <w:t xml:space="preserve"> with one sectorized antenna can be regarded as DUT for testing, rather than a complex system including the co-sited three sectors. </w:t>
      </w:r>
    </w:p>
    <w:p w14:paraId="1FD72E87" w14:textId="307C7D71" w:rsidR="002E6701" w:rsidRPr="002E6701" w:rsidRDefault="002E6701" w:rsidP="002E670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E6701">
        <w:rPr>
          <w:rFonts w:eastAsia="宋体"/>
          <w:szCs w:val="24"/>
          <w:lang w:eastAsia="zh-CN"/>
        </w:rPr>
        <w:t xml:space="preserve">Proposal 1: For OTA sensitivity requirement within SBFD time slot for SBFD-capable </w:t>
      </w:r>
      <w:proofErr w:type="spellStart"/>
      <w:r w:rsidRPr="002E6701">
        <w:rPr>
          <w:rFonts w:eastAsia="宋体"/>
          <w:szCs w:val="24"/>
          <w:lang w:eastAsia="zh-CN"/>
        </w:rPr>
        <w:t>gNB</w:t>
      </w:r>
      <w:proofErr w:type="spellEnd"/>
      <w:r w:rsidRPr="002E6701">
        <w:rPr>
          <w:rFonts w:eastAsia="宋体"/>
          <w:szCs w:val="24"/>
          <w:lang w:eastAsia="zh-CN"/>
        </w:rPr>
        <w:t xml:space="preserve">: </w:t>
      </w:r>
    </w:p>
    <w:p w14:paraId="1D20BA1A" w14:textId="77777777" w:rsidR="002E6701" w:rsidRPr="002E6701" w:rsidRDefault="002E6701" w:rsidP="002E6701">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2E6701">
        <w:rPr>
          <w:rFonts w:eastAsia="宋体"/>
          <w:szCs w:val="24"/>
          <w:lang w:eastAsia="zh-CN"/>
        </w:rPr>
        <w:t>1dB sensitivity degradation is introduced for self-interference;</w:t>
      </w:r>
    </w:p>
    <w:p w14:paraId="0B902EBF" w14:textId="5F651B81" w:rsidR="002E6701" w:rsidRDefault="002E6701" w:rsidP="002E6701">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2E6701">
        <w:rPr>
          <w:rFonts w:eastAsia="宋体"/>
          <w:szCs w:val="24"/>
          <w:lang w:eastAsia="zh-CN"/>
        </w:rPr>
        <w:t xml:space="preserve">OTA sensitivity shall be defined by considering self-interference, but without inter-sector and inter-site interference. </w:t>
      </w:r>
    </w:p>
    <w:p w14:paraId="49969348" w14:textId="6ECF17B6" w:rsidR="005E4001" w:rsidRPr="00896C75" w:rsidRDefault="005E4001" w:rsidP="005E400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CATT: </w:t>
      </w:r>
    </w:p>
    <w:p w14:paraId="08949ED5" w14:textId="77777777" w:rsidR="00D32D6B" w:rsidRPr="00D32D6B" w:rsidRDefault="00D32D6B" w:rsidP="00D32D6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32D6B">
        <w:rPr>
          <w:rFonts w:eastAsia="宋体"/>
          <w:szCs w:val="24"/>
          <w:lang w:eastAsia="zh-CN"/>
        </w:rPr>
        <w:t>Proposal 1: OTA sensitivity should be defined only for the self-interference scenario.</w:t>
      </w:r>
    </w:p>
    <w:p w14:paraId="489E083A" w14:textId="77777777" w:rsidR="00D32D6B" w:rsidRPr="00D32D6B" w:rsidRDefault="00D32D6B" w:rsidP="00D32D6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32D6B">
        <w:rPr>
          <w:rFonts w:eastAsia="宋体"/>
          <w:szCs w:val="24"/>
          <w:lang w:eastAsia="zh-CN"/>
        </w:rPr>
        <w:t>Proposal 2: The exact DESENS value can be discuss and decided in WI phase. The REFSENS formula can be written as following,</w:t>
      </w:r>
    </w:p>
    <w:p w14:paraId="71AE7168" w14:textId="77777777" w:rsidR="00D32D6B" w:rsidRPr="00D32D6B" w:rsidRDefault="00BF2844" w:rsidP="00D32D6B">
      <w:pPr>
        <w:pStyle w:val="ListParagraph"/>
        <w:overflowPunct/>
        <w:autoSpaceDE/>
        <w:autoSpaceDN/>
        <w:adjustRightInd/>
        <w:spacing w:after="120" w:line="259" w:lineRule="auto"/>
        <w:ind w:left="1656" w:firstLineChars="0" w:firstLine="0"/>
        <w:textAlignment w:val="auto"/>
        <w:rPr>
          <w:rFonts w:eastAsia="宋体"/>
          <w:szCs w:val="24"/>
          <w:lang w:eastAsia="zh-CN"/>
        </w:rPr>
      </w:pPr>
      <m:oMathPara>
        <m:oMath>
          <m:func>
            <m:funcPr>
              <m:ctrlPr>
                <w:rPr>
                  <w:rFonts w:ascii="Cambria Math" w:eastAsia="宋体" w:hAnsi="Cambria Math"/>
                  <w:szCs w:val="24"/>
                  <w:lang w:eastAsia="zh-CN"/>
                </w:rPr>
              </m:ctrlPr>
            </m:funcPr>
            <m:fName>
              <m:sSub>
                <m:sSubPr>
                  <m:ctrlPr>
                    <w:rPr>
                      <w:rFonts w:ascii="Cambria Math" w:eastAsia="宋体" w:hAnsi="Cambria Math"/>
                      <w:szCs w:val="24"/>
                      <w:lang w:eastAsia="zh-CN"/>
                    </w:rPr>
                  </m:ctrlPr>
                </m:sSubPr>
                <m:e>
                  <m:r>
                    <m:rPr>
                      <m:sty m:val="p"/>
                    </m:rPr>
                    <w:rPr>
                      <w:rFonts w:ascii="Cambria Math" w:eastAsia="宋体"/>
                      <w:szCs w:val="24"/>
                      <w:lang w:eastAsia="zh-CN"/>
                    </w:rPr>
                    <m:t>P</m:t>
                  </m:r>
                </m:e>
                <m:sub>
                  <m:r>
                    <m:rPr>
                      <m:sty m:val="p"/>
                    </m:rPr>
                    <w:rPr>
                      <w:rFonts w:ascii="Cambria Math" w:eastAsia="宋体"/>
                      <w:szCs w:val="24"/>
                      <w:lang w:eastAsia="zh-CN"/>
                    </w:rPr>
                    <m:t>REFSENS</m:t>
                  </m:r>
                </m:sub>
              </m:sSub>
              <m:d>
                <m:dPr>
                  <m:ctrlPr>
                    <w:rPr>
                      <w:rFonts w:ascii="Cambria Math" w:eastAsia="宋体" w:hAnsi="Cambria Math"/>
                      <w:szCs w:val="24"/>
                      <w:lang w:eastAsia="zh-CN"/>
                    </w:rPr>
                  </m:ctrlPr>
                </m:dPr>
                <m:e>
                  <m:r>
                    <m:rPr>
                      <m:sty m:val="p"/>
                    </m:rPr>
                    <w:rPr>
                      <w:rFonts w:ascii="Cambria Math" w:eastAsia="宋体"/>
                      <w:szCs w:val="24"/>
                      <w:lang w:eastAsia="zh-CN"/>
                    </w:rPr>
                    <m:t>dBm</m:t>
                  </m:r>
                </m:e>
              </m:d>
              <m:r>
                <m:rPr>
                  <m:sty m:val="p"/>
                </m:rPr>
                <w:rPr>
                  <w:rFonts w:ascii="Cambria Math" w:eastAsia="宋体"/>
                  <w:szCs w:val="24"/>
                  <w:lang w:eastAsia="zh-CN"/>
                </w:rPr>
                <m:t>=</m:t>
              </m:r>
              <m:r>
                <m:rPr>
                  <m:sty m:val="p"/>
                </m:rPr>
                <w:rPr>
                  <w:rFonts w:ascii="Cambria Math" w:eastAsia="宋体"/>
                  <w:szCs w:val="24"/>
                  <w:lang w:eastAsia="zh-CN"/>
                </w:rPr>
                <m:t>-</m:t>
              </m:r>
              <m:r>
                <m:rPr>
                  <m:sty m:val="p"/>
                </m:rPr>
                <w:rPr>
                  <w:rFonts w:ascii="Cambria Math" w:eastAsia="宋体"/>
                  <w:szCs w:val="24"/>
                  <w:lang w:eastAsia="zh-CN"/>
                </w:rPr>
                <m:t>174dBm+10</m:t>
              </m:r>
              <m:r>
                <m:rPr>
                  <m:sty m:val="p"/>
                </m:rPr>
                <w:rPr>
                  <w:rFonts w:ascii="Cambria Math" w:eastAsia="宋体"/>
                  <w:szCs w:val="24"/>
                  <w:lang w:eastAsia="zh-CN"/>
                </w:rPr>
                <m:t>×</m:t>
              </m:r>
            </m:fName>
            <m:e>
              <m:r>
                <m:rPr>
                  <m:sty m:val="p"/>
                </m:rPr>
                <w:rPr>
                  <w:rFonts w:ascii="Cambria Math" w:eastAsia="宋体"/>
                  <w:szCs w:val="24"/>
                  <w:lang w:eastAsia="zh-CN"/>
                </w:rPr>
                <m:t>log10</m:t>
              </m:r>
            </m:e>
          </m:func>
          <m:r>
            <m:rPr>
              <m:sty m:val="p"/>
            </m:rPr>
            <w:rPr>
              <w:rFonts w:ascii="Cambria Math" w:eastAsia="宋体"/>
              <w:szCs w:val="24"/>
              <w:lang w:eastAsia="zh-CN"/>
            </w:rPr>
            <m:t>(BW)+</m:t>
          </m:r>
          <m:sSub>
            <m:sSubPr>
              <m:ctrlPr>
                <w:rPr>
                  <w:rFonts w:ascii="Cambria Math" w:eastAsia="宋体" w:hAnsi="Cambria Math"/>
                  <w:szCs w:val="24"/>
                  <w:lang w:eastAsia="zh-CN"/>
                </w:rPr>
              </m:ctrlPr>
            </m:sSubPr>
            <m:e>
              <m:r>
                <m:rPr>
                  <m:sty m:val="p"/>
                </m:rPr>
                <w:rPr>
                  <w:rFonts w:ascii="Cambria Math" w:eastAsia="宋体"/>
                  <w:szCs w:val="24"/>
                  <w:lang w:eastAsia="zh-CN"/>
                </w:rPr>
                <m:t>N</m:t>
              </m:r>
            </m:e>
            <m:sub>
              <m:r>
                <m:rPr>
                  <m:sty m:val="p"/>
                </m:rPr>
                <w:rPr>
                  <w:rFonts w:ascii="Cambria Math" w:eastAsia="宋体"/>
                  <w:szCs w:val="24"/>
                  <w:lang w:eastAsia="zh-CN"/>
                </w:rPr>
                <m:t>F</m:t>
              </m:r>
            </m:sub>
          </m:sSub>
          <m:r>
            <m:rPr>
              <m:sty m:val="p"/>
            </m:rPr>
            <w:rPr>
              <w:rFonts w:ascii="Cambria Math" w:eastAsia="宋体"/>
              <w:szCs w:val="24"/>
              <w:lang w:eastAsia="zh-CN"/>
            </w:rPr>
            <m:t>+</m:t>
          </m:r>
          <m:sSub>
            <m:sSubPr>
              <m:ctrlPr>
                <w:rPr>
                  <w:rFonts w:ascii="Cambria Math" w:eastAsia="宋体" w:hAnsi="Cambria Math"/>
                  <w:szCs w:val="24"/>
                  <w:lang w:eastAsia="zh-CN"/>
                </w:rPr>
              </m:ctrlPr>
            </m:sSubPr>
            <m:e>
              <m:r>
                <m:rPr>
                  <m:sty m:val="p"/>
                </m:rPr>
                <w:rPr>
                  <w:rFonts w:ascii="Cambria Math" w:eastAsia="宋体"/>
                  <w:szCs w:val="24"/>
                  <w:lang w:eastAsia="zh-CN"/>
                </w:rPr>
                <m:t>I</m:t>
              </m:r>
            </m:e>
            <m:sub>
              <m:r>
                <m:rPr>
                  <m:sty m:val="p"/>
                </m:rPr>
                <w:rPr>
                  <w:rFonts w:ascii="Cambria Math" w:eastAsia="宋体"/>
                  <w:szCs w:val="24"/>
                  <w:lang w:eastAsia="zh-CN"/>
                </w:rPr>
                <m:t>M</m:t>
              </m:r>
            </m:sub>
          </m:sSub>
          <m:r>
            <m:rPr>
              <m:sty m:val="p"/>
            </m:rPr>
            <w:rPr>
              <w:rFonts w:ascii="Cambria Math" w:eastAsia="宋体"/>
              <w:szCs w:val="24"/>
              <w:lang w:eastAsia="zh-CN"/>
            </w:rPr>
            <m:t>+SNR+ xdB desens</m:t>
          </m:r>
        </m:oMath>
      </m:oMathPara>
    </w:p>
    <w:p w14:paraId="0D9A3457" w14:textId="75E42C80" w:rsidR="00D32D6B" w:rsidRDefault="00D32D6B" w:rsidP="00D32D6B">
      <w:pPr>
        <w:pStyle w:val="ListParagraph"/>
        <w:overflowPunct/>
        <w:autoSpaceDE/>
        <w:autoSpaceDN/>
        <w:adjustRightInd/>
        <w:spacing w:after="120" w:line="259" w:lineRule="auto"/>
        <w:ind w:left="1656" w:firstLineChars="0" w:firstLine="0"/>
        <w:textAlignment w:val="auto"/>
        <w:rPr>
          <w:rFonts w:eastAsia="宋体"/>
          <w:szCs w:val="24"/>
          <w:lang w:eastAsia="zh-CN"/>
        </w:rPr>
      </w:pPr>
      <w:r w:rsidRPr="00D32D6B">
        <w:rPr>
          <w:rFonts w:eastAsia="宋体"/>
          <w:szCs w:val="24"/>
          <w:lang w:eastAsia="zh-CN"/>
        </w:rPr>
        <w:t>x value can be different for each BS class pending on the discussion.</w:t>
      </w:r>
    </w:p>
    <w:p w14:paraId="44DD153B" w14:textId="2E5EB000" w:rsidR="00F61117" w:rsidRDefault="00F61117" w:rsidP="00F6111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F61117">
        <w:rPr>
          <w:rFonts w:eastAsia="宋体"/>
          <w:szCs w:val="24"/>
          <w:lang w:eastAsia="zh-CN"/>
        </w:rPr>
        <w:t xml:space="preserve">Proposal </w:t>
      </w:r>
      <w:r w:rsidR="00D32D6B">
        <w:rPr>
          <w:rFonts w:eastAsia="宋体" w:hint="eastAsia"/>
          <w:szCs w:val="24"/>
          <w:lang w:eastAsia="zh-CN"/>
        </w:rPr>
        <w:t>3</w:t>
      </w:r>
      <w:r w:rsidRPr="00F61117">
        <w:rPr>
          <w:rFonts w:eastAsia="宋体"/>
          <w:szCs w:val="24"/>
          <w:lang w:eastAsia="zh-CN"/>
        </w:rPr>
        <w:t>: For OTA sensitivity test, following current FR2 FDD BS core requirement and test approach could be ok. No TRP or EIRP requirement is defined for the OTA sensitivity requirement.</w:t>
      </w:r>
    </w:p>
    <w:p w14:paraId="7E763E6E" w14:textId="2328F660" w:rsidR="005E4001" w:rsidRPr="00896C75" w:rsidRDefault="005E4001" w:rsidP="005E400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Ericsson: </w:t>
      </w:r>
    </w:p>
    <w:p w14:paraId="6205816D" w14:textId="2786DAB4" w:rsidR="005E4001" w:rsidRPr="005E4001" w:rsidRDefault="005E4001" w:rsidP="005E4001">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bservation 1: </w:t>
      </w:r>
      <w:r w:rsidRPr="005E4001">
        <w:rPr>
          <w:rFonts w:eastAsia="宋体"/>
          <w:szCs w:val="24"/>
          <w:lang w:eastAsia="zh-CN"/>
        </w:rPr>
        <w:t xml:space="preserve">The requirement on OTA sensitivity does not ensure that the BS has no more than </w:t>
      </w:r>
      <w:proofErr w:type="spellStart"/>
      <w:r w:rsidRPr="005E4001">
        <w:rPr>
          <w:rFonts w:eastAsia="宋体"/>
          <w:szCs w:val="24"/>
          <w:lang w:eastAsia="zh-CN"/>
        </w:rPr>
        <w:t>XdB</w:t>
      </w:r>
      <w:proofErr w:type="spellEnd"/>
      <w:r w:rsidRPr="005E4001">
        <w:rPr>
          <w:rFonts w:eastAsia="宋体"/>
          <w:szCs w:val="24"/>
          <w:lang w:eastAsia="zh-CN"/>
        </w:rPr>
        <w:t xml:space="preserve"> degradation compared to its real sensitivity (if it’s real sensitivity is better than the minimum requirement).</w:t>
      </w:r>
    </w:p>
    <w:p w14:paraId="08430D0A" w14:textId="2975401A" w:rsidR="005E4001" w:rsidRPr="005E4001" w:rsidRDefault="00A863A8" w:rsidP="005E4001">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bservation 2: </w:t>
      </w:r>
      <w:r w:rsidR="005E4001" w:rsidRPr="005E4001">
        <w:rPr>
          <w:rFonts w:eastAsia="宋体"/>
          <w:szCs w:val="24"/>
          <w:lang w:eastAsia="zh-CN"/>
        </w:rPr>
        <w:t>Despite observation 1, the requirement can be based on minimum sensitivity for minimum requirements purposes.</w:t>
      </w:r>
    </w:p>
    <w:p w14:paraId="62012FF1" w14:textId="28C43805" w:rsidR="00A863A8" w:rsidRPr="00A863A8" w:rsidRDefault="00A863A8" w:rsidP="00A863A8">
      <w:pPr>
        <w:pStyle w:val="ListParagraph"/>
        <w:numPr>
          <w:ilvl w:val="1"/>
          <w:numId w:val="1"/>
        </w:numPr>
        <w:ind w:firstLineChars="0"/>
        <w:rPr>
          <w:rFonts w:eastAsia="宋体"/>
          <w:szCs w:val="24"/>
          <w:lang w:eastAsia="zh-CN"/>
        </w:rPr>
      </w:pPr>
      <w:r>
        <w:rPr>
          <w:rFonts w:eastAsia="宋体" w:hint="eastAsia"/>
          <w:szCs w:val="24"/>
          <w:lang w:eastAsia="zh-CN"/>
        </w:rPr>
        <w:t>O</w:t>
      </w:r>
      <w:r>
        <w:rPr>
          <w:rFonts w:eastAsia="宋体"/>
          <w:szCs w:val="24"/>
          <w:lang w:eastAsia="zh-CN"/>
        </w:rPr>
        <w:t xml:space="preserve">bservation 3: </w:t>
      </w:r>
      <w:r w:rsidRPr="00A863A8">
        <w:rPr>
          <w:rFonts w:eastAsia="宋体"/>
          <w:szCs w:val="24"/>
          <w:lang w:eastAsia="zh-CN"/>
        </w:rPr>
        <w:t>The desensitization in SBFD slots depends on all sources of interference. If 1dB degradation is allowed for self-interference only then the degradation during operation will be greater than 1dB.</w:t>
      </w:r>
    </w:p>
    <w:p w14:paraId="278F5773" w14:textId="66F4F30D" w:rsidR="00A863A8" w:rsidRPr="00A863A8" w:rsidRDefault="00A863A8" w:rsidP="00A863A8">
      <w:pPr>
        <w:pStyle w:val="ListParagraph"/>
        <w:numPr>
          <w:ilvl w:val="1"/>
          <w:numId w:val="1"/>
        </w:numPr>
        <w:ind w:firstLineChars="0"/>
        <w:rPr>
          <w:rFonts w:eastAsia="宋体"/>
          <w:szCs w:val="24"/>
          <w:lang w:eastAsia="zh-CN"/>
        </w:rPr>
      </w:pPr>
      <w:r>
        <w:rPr>
          <w:rFonts w:eastAsia="宋体"/>
          <w:szCs w:val="24"/>
          <w:lang w:eastAsia="zh-CN"/>
        </w:rPr>
        <w:t xml:space="preserve">Proposal 1: </w:t>
      </w:r>
      <w:r w:rsidRPr="00A863A8">
        <w:rPr>
          <w:rFonts w:eastAsia="宋体"/>
          <w:szCs w:val="24"/>
          <w:lang w:eastAsia="zh-CN"/>
        </w:rPr>
        <w:t xml:space="preserve">RAN4 discuss a reasonable degradation for self-interference only, considering </w:t>
      </w:r>
      <w:proofErr w:type="gramStart"/>
      <w:r w:rsidRPr="00A863A8">
        <w:rPr>
          <w:rFonts w:eastAsia="宋体"/>
          <w:szCs w:val="24"/>
          <w:lang w:eastAsia="zh-CN"/>
        </w:rPr>
        <w:t>an</w:t>
      </w:r>
      <w:proofErr w:type="gramEnd"/>
      <w:r w:rsidRPr="00A863A8">
        <w:rPr>
          <w:rFonts w:eastAsia="宋体"/>
          <w:szCs w:val="24"/>
          <w:lang w:eastAsia="zh-CN"/>
        </w:rPr>
        <w:t xml:space="preserve"> reasonable headroom for degradations from other interference sources.</w:t>
      </w:r>
    </w:p>
    <w:p w14:paraId="2207E3D1" w14:textId="0F905717" w:rsidR="00A863A8" w:rsidRPr="00A863A8" w:rsidRDefault="00A863A8" w:rsidP="00A863A8">
      <w:pPr>
        <w:pStyle w:val="ListParagraph"/>
        <w:numPr>
          <w:ilvl w:val="1"/>
          <w:numId w:val="1"/>
        </w:numPr>
        <w:ind w:firstLineChars="0"/>
        <w:rPr>
          <w:rFonts w:eastAsia="宋体"/>
          <w:szCs w:val="24"/>
          <w:lang w:eastAsia="zh-CN"/>
        </w:rPr>
      </w:pPr>
      <w:r>
        <w:rPr>
          <w:rFonts w:eastAsia="宋体"/>
          <w:szCs w:val="24"/>
          <w:lang w:eastAsia="zh-CN"/>
        </w:rPr>
        <w:t xml:space="preserve">Proposal 2: </w:t>
      </w:r>
      <w:r w:rsidRPr="00A863A8">
        <w:rPr>
          <w:rFonts w:eastAsia="宋体"/>
          <w:szCs w:val="24"/>
          <w:lang w:eastAsia="zh-CN"/>
        </w:rPr>
        <w:t xml:space="preserve">Define the OTA sensitivity requirement over the EIRP accuracy directions range and OTA sensitivity </w:t>
      </w:r>
      <w:proofErr w:type="spellStart"/>
      <w:r w:rsidRPr="00A863A8">
        <w:rPr>
          <w:rFonts w:eastAsia="宋体"/>
          <w:szCs w:val="24"/>
          <w:lang w:eastAsia="zh-CN"/>
        </w:rPr>
        <w:t>RoAoA</w:t>
      </w:r>
      <w:proofErr w:type="spellEnd"/>
      <w:r w:rsidRPr="00A863A8">
        <w:rPr>
          <w:rFonts w:eastAsia="宋体"/>
          <w:szCs w:val="24"/>
          <w:lang w:eastAsia="zh-CN"/>
        </w:rPr>
        <w:t xml:space="preserve">. Conformance testing should be in some EIRP testing directions and some OTA sensitivity </w:t>
      </w:r>
      <w:proofErr w:type="spellStart"/>
      <w:r w:rsidRPr="00A863A8">
        <w:rPr>
          <w:rFonts w:eastAsia="宋体"/>
          <w:szCs w:val="24"/>
          <w:lang w:eastAsia="zh-CN"/>
        </w:rPr>
        <w:t>RoAoA</w:t>
      </w:r>
      <w:proofErr w:type="spellEnd"/>
      <w:r w:rsidRPr="00A863A8">
        <w:rPr>
          <w:rFonts w:eastAsia="宋体"/>
          <w:szCs w:val="24"/>
          <w:lang w:eastAsia="zh-CN"/>
        </w:rPr>
        <w:t xml:space="preserve"> test directions.</w:t>
      </w:r>
    </w:p>
    <w:p w14:paraId="6E3D5055" w14:textId="2B1E6439" w:rsidR="00162D73" w:rsidRPr="00896C75" w:rsidRDefault="00162D73" w:rsidP="00162D7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Nokia: </w:t>
      </w:r>
    </w:p>
    <w:p w14:paraId="2182C55F" w14:textId="77777777" w:rsidR="00162D73" w:rsidRPr="00162D73" w:rsidRDefault="00162D73" w:rsidP="00162D73">
      <w:pPr>
        <w:pStyle w:val="ListParagraph"/>
        <w:numPr>
          <w:ilvl w:val="1"/>
          <w:numId w:val="1"/>
        </w:numPr>
        <w:ind w:firstLineChars="0"/>
        <w:rPr>
          <w:rFonts w:eastAsia="宋体"/>
          <w:szCs w:val="24"/>
          <w:lang w:eastAsia="zh-CN"/>
        </w:rPr>
      </w:pPr>
      <w:r w:rsidRPr="00162D73">
        <w:rPr>
          <w:rFonts w:eastAsia="宋体"/>
          <w:szCs w:val="24"/>
          <w:lang w:eastAsia="zh-CN"/>
        </w:rPr>
        <w:t>Observation 1:  If all interferences are considered, then 1dB is accepted. If only self-interference is considered, then 0.5dB is accepted.</w:t>
      </w:r>
    </w:p>
    <w:p w14:paraId="6C6FE2AE" w14:textId="49CF98DE" w:rsidR="00EC2D32" w:rsidRPr="00162D73" w:rsidRDefault="00162D73" w:rsidP="00162D73">
      <w:pPr>
        <w:pStyle w:val="ListParagraph"/>
        <w:numPr>
          <w:ilvl w:val="1"/>
          <w:numId w:val="1"/>
        </w:numPr>
        <w:ind w:firstLineChars="0"/>
        <w:rPr>
          <w:rFonts w:eastAsia="宋体"/>
          <w:szCs w:val="24"/>
          <w:lang w:eastAsia="zh-CN"/>
        </w:rPr>
      </w:pPr>
      <w:r w:rsidRPr="00162D73">
        <w:rPr>
          <w:rFonts w:eastAsia="宋体"/>
          <w:szCs w:val="24"/>
          <w:lang w:eastAsia="zh-CN"/>
        </w:rPr>
        <w:t>Proposal 1: Use up to 0.5dB for self-interference only and 1dB for considering desensitization from all interferences</w:t>
      </w:r>
    </w:p>
    <w:p w14:paraId="3C284C39" w14:textId="77777777" w:rsidR="00162D73" w:rsidRDefault="00162D73" w:rsidP="00162D73">
      <w:pPr>
        <w:tabs>
          <w:tab w:val="left" w:pos="1209"/>
        </w:tabs>
        <w:rPr>
          <w:color w:val="0070C0"/>
          <w:lang w:eastAsia="zh-CN"/>
        </w:rPr>
      </w:pPr>
    </w:p>
    <w:p w14:paraId="52B2C13F" w14:textId="3BE56ACC" w:rsidR="007560D5" w:rsidRPr="00194BD6" w:rsidRDefault="007560D5" w:rsidP="00E068DC">
      <w:pPr>
        <w:pStyle w:val="Heading4"/>
        <w:numPr>
          <w:ilvl w:val="0"/>
          <w:numId w:val="0"/>
        </w:numPr>
        <w:ind w:left="864" w:hanging="864"/>
        <w:rPr>
          <w:lang w:val="en-US"/>
        </w:rPr>
      </w:pPr>
      <w:r w:rsidRPr="00194BD6">
        <w:rPr>
          <w:lang w:val="en-US"/>
        </w:rPr>
        <w:t xml:space="preserve">Issue </w:t>
      </w:r>
      <w:r w:rsidR="003421EF" w:rsidRPr="00194BD6">
        <w:rPr>
          <w:lang w:val="en-US"/>
        </w:rPr>
        <w:t>3</w:t>
      </w:r>
      <w:r w:rsidRPr="00194BD6">
        <w:rPr>
          <w:lang w:val="en-US"/>
        </w:rPr>
        <w:t>-</w:t>
      </w:r>
      <w:r w:rsidR="008B47C4" w:rsidRPr="00194BD6">
        <w:rPr>
          <w:lang w:val="en-US"/>
        </w:rPr>
        <w:t>1</w:t>
      </w:r>
      <w:r w:rsidRPr="00194BD6">
        <w:rPr>
          <w:lang w:val="en-US"/>
        </w:rPr>
        <w:t xml:space="preserve">-2: </w:t>
      </w:r>
      <w:r w:rsidR="00B666D0" w:rsidRPr="00194BD6">
        <w:rPr>
          <w:lang w:val="en-US"/>
        </w:rPr>
        <w:t xml:space="preserve">In-channel adjacent </w:t>
      </w:r>
      <w:proofErr w:type="spellStart"/>
      <w:r w:rsidR="00B666D0" w:rsidRPr="00194BD6">
        <w:rPr>
          <w:lang w:val="en-US"/>
        </w:rPr>
        <w:t>subband</w:t>
      </w:r>
      <w:proofErr w:type="spellEnd"/>
      <w:r w:rsidR="00B666D0" w:rsidRPr="00194BD6">
        <w:rPr>
          <w:lang w:val="en-US"/>
        </w:rPr>
        <w:t xml:space="preserve"> leakage ratio</w:t>
      </w:r>
      <w:r w:rsidRPr="00194BD6">
        <w:rPr>
          <w:lang w:val="en-US"/>
        </w:rPr>
        <w:t xml:space="preserve"> </w:t>
      </w:r>
      <w:r w:rsidR="00A863A8" w:rsidRPr="00194BD6">
        <w:rPr>
          <w:lang w:val="en-US"/>
        </w:rPr>
        <w:t>within SBFD time slot</w:t>
      </w:r>
    </w:p>
    <w:p w14:paraId="6FB7F623" w14:textId="306FCB49" w:rsidR="007560D5" w:rsidRPr="00C33883" w:rsidRDefault="007560D5" w:rsidP="007560D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sidR="00A863A8">
        <w:rPr>
          <w:rFonts w:eastAsia="宋体"/>
          <w:szCs w:val="24"/>
          <w:lang w:eastAsia="zh-CN"/>
        </w:rPr>
        <w:t xml:space="preserve"> from Samsung</w:t>
      </w:r>
      <w:r w:rsidRPr="00C33883">
        <w:rPr>
          <w:rFonts w:eastAsia="宋体"/>
          <w:szCs w:val="24"/>
          <w:lang w:eastAsia="zh-CN"/>
        </w:rPr>
        <w:t xml:space="preserve">: </w:t>
      </w:r>
    </w:p>
    <w:p w14:paraId="14E9EDF1" w14:textId="43E0254C" w:rsidR="002E6701" w:rsidRPr="002E6701" w:rsidRDefault="002E6701" w:rsidP="002E6701">
      <w:pPr>
        <w:pStyle w:val="ListParagraph"/>
        <w:numPr>
          <w:ilvl w:val="1"/>
          <w:numId w:val="1"/>
        </w:numPr>
        <w:spacing w:after="120" w:line="259" w:lineRule="auto"/>
        <w:ind w:firstLineChars="0"/>
        <w:rPr>
          <w:rFonts w:eastAsia="宋体"/>
          <w:szCs w:val="24"/>
          <w:lang w:eastAsia="zh-CN"/>
        </w:rPr>
      </w:pPr>
      <w:r w:rsidRPr="002E6701">
        <w:rPr>
          <w:rFonts w:eastAsia="宋体"/>
          <w:szCs w:val="24"/>
          <w:lang w:eastAsia="zh-CN"/>
        </w:rPr>
        <w:lastRenderedPageBreak/>
        <w:t xml:space="preserve">Observation </w:t>
      </w:r>
      <w:r>
        <w:rPr>
          <w:rFonts w:eastAsia="宋体"/>
          <w:szCs w:val="24"/>
          <w:lang w:eastAsia="zh-CN"/>
        </w:rPr>
        <w:t>1</w:t>
      </w:r>
      <w:r w:rsidRPr="002E6701">
        <w:rPr>
          <w:rFonts w:eastAsia="宋体"/>
          <w:szCs w:val="24"/>
          <w:lang w:eastAsia="zh-CN"/>
        </w:rPr>
        <w:t xml:space="preserve">: It is difficult for RAN4 to agree on a single RF architecture to derive the potential new requirements for (1) in-channel adjacent </w:t>
      </w:r>
      <w:proofErr w:type="spellStart"/>
      <w:r w:rsidRPr="002E6701">
        <w:rPr>
          <w:rFonts w:eastAsia="宋体"/>
          <w:szCs w:val="24"/>
          <w:lang w:eastAsia="zh-CN"/>
        </w:rPr>
        <w:t>subband</w:t>
      </w:r>
      <w:proofErr w:type="spellEnd"/>
      <w:r w:rsidRPr="002E6701">
        <w:rPr>
          <w:rFonts w:eastAsia="宋体"/>
          <w:szCs w:val="24"/>
          <w:lang w:eastAsia="zh-CN"/>
        </w:rPr>
        <w:t xml:space="preserve"> leakage ratio, (2) in-channel adjacent </w:t>
      </w:r>
      <w:proofErr w:type="spellStart"/>
      <w:r w:rsidRPr="002E6701">
        <w:rPr>
          <w:rFonts w:eastAsia="宋体"/>
          <w:szCs w:val="24"/>
          <w:lang w:eastAsia="zh-CN"/>
        </w:rPr>
        <w:t>subband</w:t>
      </w:r>
      <w:proofErr w:type="spellEnd"/>
      <w:r w:rsidRPr="002E6701">
        <w:rPr>
          <w:rFonts w:eastAsia="宋体"/>
          <w:szCs w:val="24"/>
          <w:lang w:eastAsia="zh-CN"/>
        </w:rPr>
        <w:t xml:space="preserve"> blocking and (3) in-channel adjacent </w:t>
      </w:r>
      <w:proofErr w:type="spellStart"/>
      <w:r w:rsidRPr="002E6701">
        <w:rPr>
          <w:rFonts w:eastAsia="宋体"/>
          <w:szCs w:val="24"/>
          <w:lang w:eastAsia="zh-CN"/>
        </w:rPr>
        <w:t>subband</w:t>
      </w:r>
      <w:proofErr w:type="spellEnd"/>
      <w:r w:rsidRPr="002E6701">
        <w:rPr>
          <w:rFonts w:eastAsia="宋体"/>
          <w:szCs w:val="24"/>
          <w:lang w:eastAsia="zh-CN"/>
        </w:rPr>
        <w:t xml:space="preserve"> selectivity. </w:t>
      </w:r>
    </w:p>
    <w:p w14:paraId="6D59FA35" w14:textId="690D0AC7" w:rsidR="002E6701" w:rsidRPr="002E6701" w:rsidRDefault="002E6701" w:rsidP="002E6701">
      <w:pPr>
        <w:pStyle w:val="ListParagraph"/>
        <w:numPr>
          <w:ilvl w:val="1"/>
          <w:numId w:val="1"/>
        </w:numPr>
        <w:spacing w:after="120" w:line="259" w:lineRule="auto"/>
        <w:ind w:firstLineChars="0"/>
        <w:rPr>
          <w:rFonts w:eastAsia="宋体"/>
          <w:szCs w:val="24"/>
          <w:lang w:eastAsia="zh-CN"/>
        </w:rPr>
      </w:pPr>
      <w:r w:rsidRPr="002E6701">
        <w:rPr>
          <w:rFonts w:eastAsia="宋体"/>
          <w:szCs w:val="24"/>
          <w:lang w:eastAsia="zh-CN"/>
        </w:rPr>
        <w:t xml:space="preserve">Observation </w:t>
      </w:r>
      <w:r>
        <w:rPr>
          <w:rFonts w:eastAsia="宋体"/>
          <w:szCs w:val="24"/>
          <w:lang w:eastAsia="zh-CN"/>
        </w:rPr>
        <w:t>2</w:t>
      </w:r>
      <w:r w:rsidRPr="002E6701">
        <w:rPr>
          <w:rFonts w:eastAsia="宋体"/>
          <w:szCs w:val="24"/>
          <w:lang w:eastAsia="zh-CN"/>
        </w:rPr>
        <w:t xml:space="preserve">: With OTA sensitivity requirements if introduced for SBFD-capable </w:t>
      </w:r>
      <w:proofErr w:type="spellStart"/>
      <w:r w:rsidRPr="002E6701">
        <w:rPr>
          <w:rFonts w:eastAsia="宋体"/>
          <w:szCs w:val="24"/>
          <w:lang w:eastAsia="zh-CN"/>
        </w:rPr>
        <w:t>gNB</w:t>
      </w:r>
      <w:proofErr w:type="spellEnd"/>
      <w:r w:rsidRPr="002E6701">
        <w:rPr>
          <w:rFonts w:eastAsia="宋体"/>
          <w:szCs w:val="24"/>
          <w:lang w:eastAsia="zh-CN"/>
        </w:rPr>
        <w:t xml:space="preserve"> with the simultaneous TX in the SBFD time slot, in-channel adjacent </w:t>
      </w:r>
      <w:proofErr w:type="spellStart"/>
      <w:r w:rsidRPr="002E6701">
        <w:rPr>
          <w:rFonts w:eastAsia="宋体"/>
          <w:szCs w:val="24"/>
          <w:lang w:eastAsia="zh-CN"/>
        </w:rPr>
        <w:t>subband</w:t>
      </w:r>
      <w:proofErr w:type="spellEnd"/>
      <w:r w:rsidRPr="002E6701">
        <w:rPr>
          <w:rFonts w:eastAsia="宋体"/>
          <w:szCs w:val="24"/>
          <w:lang w:eastAsia="zh-CN"/>
        </w:rPr>
        <w:t xml:space="preserve"> leakage ratio, in-channel adjacent </w:t>
      </w:r>
      <w:proofErr w:type="spellStart"/>
      <w:r w:rsidRPr="002E6701">
        <w:rPr>
          <w:rFonts w:eastAsia="宋体"/>
          <w:szCs w:val="24"/>
          <w:lang w:eastAsia="zh-CN"/>
        </w:rPr>
        <w:t>subband</w:t>
      </w:r>
      <w:proofErr w:type="spellEnd"/>
      <w:r w:rsidRPr="002E6701">
        <w:rPr>
          <w:rFonts w:eastAsia="宋体"/>
          <w:szCs w:val="24"/>
          <w:lang w:eastAsia="zh-CN"/>
        </w:rPr>
        <w:t xml:space="preserve"> blocking and in-channel adjacent </w:t>
      </w:r>
      <w:proofErr w:type="spellStart"/>
      <w:r w:rsidRPr="002E6701">
        <w:rPr>
          <w:rFonts w:eastAsia="宋体"/>
          <w:szCs w:val="24"/>
          <w:lang w:eastAsia="zh-CN"/>
        </w:rPr>
        <w:t>subband</w:t>
      </w:r>
      <w:proofErr w:type="spellEnd"/>
      <w:r w:rsidRPr="002E6701">
        <w:rPr>
          <w:rFonts w:eastAsia="宋体"/>
          <w:szCs w:val="24"/>
          <w:lang w:eastAsia="zh-CN"/>
        </w:rPr>
        <w:t xml:space="preserve"> selectivity requirements can be guaranteed implicitly.</w:t>
      </w:r>
    </w:p>
    <w:p w14:paraId="5CD6CFE7" w14:textId="6214D66D" w:rsidR="002E6701" w:rsidRPr="002E6701" w:rsidRDefault="002E6701" w:rsidP="002E6701">
      <w:pPr>
        <w:pStyle w:val="ListParagraph"/>
        <w:numPr>
          <w:ilvl w:val="1"/>
          <w:numId w:val="1"/>
        </w:numPr>
        <w:spacing w:after="120" w:line="259" w:lineRule="auto"/>
        <w:ind w:firstLineChars="0"/>
        <w:rPr>
          <w:rFonts w:eastAsia="宋体"/>
          <w:szCs w:val="24"/>
          <w:lang w:eastAsia="zh-CN"/>
        </w:rPr>
      </w:pPr>
      <w:r w:rsidRPr="002E6701">
        <w:rPr>
          <w:rFonts w:eastAsia="宋体"/>
          <w:szCs w:val="24"/>
          <w:lang w:eastAsia="zh-CN"/>
        </w:rPr>
        <w:t xml:space="preserve">Proposal </w:t>
      </w:r>
      <w:r w:rsidR="00CE7D86">
        <w:rPr>
          <w:rFonts w:eastAsia="宋体"/>
          <w:szCs w:val="24"/>
          <w:lang w:eastAsia="zh-CN"/>
        </w:rPr>
        <w:t>1</w:t>
      </w:r>
      <w:r w:rsidRPr="002E6701">
        <w:rPr>
          <w:rFonts w:eastAsia="宋体"/>
          <w:szCs w:val="24"/>
          <w:lang w:eastAsia="zh-CN"/>
        </w:rPr>
        <w:t xml:space="preserve">: For SBFD-capable </w:t>
      </w:r>
      <w:proofErr w:type="spellStart"/>
      <w:r w:rsidRPr="002E6701">
        <w:rPr>
          <w:rFonts w:eastAsia="宋体"/>
          <w:szCs w:val="24"/>
          <w:lang w:eastAsia="zh-CN"/>
        </w:rPr>
        <w:t>gNB</w:t>
      </w:r>
      <w:proofErr w:type="spellEnd"/>
      <w:r w:rsidRPr="002E6701">
        <w:rPr>
          <w:rFonts w:eastAsia="宋体"/>
          <w:szCs w:val="24"/>
          <w:lang w:eastAsia="zh-CN"/>
        </w:rPr>
        <w:t xml:space="preserve">, RAN4 shall not introduce new in-channel adjacent </w:t>
      </w:r>
      <w:proofErr w:type="spellStart"/>
      <w:r w:rsidRPr="002E6701">
        <w:rPr>
          <w:rFonts w:eastAsia="宋体"/>
          <w:szCs w:val="24"/>
          <w:lang w:eastAsia="zh-CN"/>
        </w:rPr>
        <w:t>subband</w:t>
      </w:r>
      <w:proofErr w:type="spellEnd"/>
      <w:r w:rsidRPr="002E6701">
        <w:rPr>
          <w:rFonts w:eastAsia="宋体"/>
          <w:szCs w:val="24"/>
          <w:lang w:eastAsia="zh-CN"/>
        </w:rPr>
        <w:t xml:space="preserve"> requirements, including:</w:t>
      </w:r>
    </w:p>
    <w:p w14:paraId="37F2B147" w14:textId="64006E47" w:rsidR="002E6701" w:rsidRPr="002E6701" w:rsidRDefault="002E6701" w:rsidP="00CE7D86">
      <w:pPr>
        <w:pStyle w:val="ListParagraph"/>
        <w:numPr>
          <w:ilvl w:val="2"/>
          <w:numId w:val="1"/>
        </w:numPr>
        <w:spacing w:after="120" w:line="259" w:lineRule="auto"/>
        <w:ind w:firstLineChars="0"/>
        <w:rPr>
          <w:rFonts w:eastAsia="宋体"/>
          <w:szCs w:val="24"/>
          <w:lang w:eastAsia="zh-CN"/>
        </w:rPr>
      </w:pPr>
      <w:r w:rsidRPr="002E6701">
        <w:rPr>
          <w:rFonts w:eastAsia="宋体"/>
          <w:szCs w:val="24"/>
          <w:lang w:eastAsia="zh-CN"/>
        </w:rPr>
        <w:t xml:space="preserve">in-channel adjacent </w:t>
      </w:r>
      <w:proofErr w:type="spellStart"/>
      <w:r w:rsidRPr="002E6701">
        <w:rPr>
          <w:rFonts w:eastAsia="宋体"/>
          <w:szCs w:val="24"/>
          <w:lang w:eastAsia="zh-CN"/>
        </w:rPr>
        <w:t>subband</w:t>
      </w:r>
      <w:proofErr w:type="spellEnd"/>
      <w:r w:rsidRPr="002E6701">
        <w:rPr>
          <w:rFonts w:eastAsia="宋体"/>
          <w:szCs w:val="24"/>
          <w:lang w:eastAsia="zh-CN"/>
        </w:rPr>
        <w:t xml:space="preserve"> leakage ratio</w:t>
      </w:r>
      <w:r w:rsidR="00A863A8">
        <w:rPr>
          <w:rFonts w:eastAsia="宋体"/>
          <w:szCs w:val="24"/>
          <w:lang w:eastAsia="zh-CN"/>
        </w:rPr>
        <w:t xml:space="preserve">. </w:t>
      </w:r>
    </w:p>
    <w:p w14:paraId="28884565" w14:textId="350B8AA4" w:rsidR="00A863A8" w:rsidRPr="00C33883" w:rsidRDefault="00A863A8" w:rsidP="00A863A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from CATT</w:t>
      </w:r>
      <w:r w:rsidRPr="00C33883">
        <w:rPr>
          <w:rFonts w:eastAsia="宋体"/>
          <w:szCs w:val="24"/>
          <w:lang w:eastAsia="zh-CN"/>
        </w:rPr>
        <w:t xml:space="preserve">: </w:t>
      </w:r>
    </w:p>
    <w:p w14:paraId="19A4964D" w14:textId="6C66526E" w:rsidR="00CE7D86" w:rsidRPr="00A863A8" w:rsidRDefault="00F61117" w:rsidP="00E3157D">
      <w:pPr>
        <w:pStyle w:val="ListParagraph"/>
        <w:numPr>
          <w:ilvl w:val="1"/>
          <w:numId w:val="1"/>
        </w:numPr>
        <w:spacing w:after="120" w:line="259" w:lineRule="auto"/>
        <w:ind w:firstLineChars="0"/>
        <w:rPr>
          <w:lang w:eastAsia="zh-CN"/>
        </w:rPr>
      </w:pPr>
      <w:r w:rsidRPr="00A863A8">
        <w:rPr>
          <w:rFonts w:eastAsia="宋体"/>
          <w:szCs w:val="24"/>
          <w:lang w:eastAsia="zh-CN"/>
        </w:rPr>
        <w:t xml:space="preserve">Proposal </w:t>
      </w:r>
      <w:r w:rsidR="00A863A8" w:rsidRPr="00A863A8">
        <w:rPr>
          <w:rFonts w:eastAsia="宋体"/>
          <w:szCs w:val="24"/>
          <w:lang w:eastAsia="zh-CN"/>
        </w:rPr>
        <w:t>1</w:t>
      </w:r>
      <w:r w:rsidRPr="00A863A8">
        <w:rPr>
          <w:rFonts w:eastAsia="宋体"/>
          <w:szCs w:val="24"/>
          <w:lang w:eastAsia="zh-CN"/>
        </w:rPr>
        <w:t xml:space="preserve"> (CATT): In-channel adjacent </w:t>
      </w:r>
      <w:proofErr w:type="spellStart"/>
      <w:r w:rsidRPr="00A863A8">
        <w:rPr>
          <w:rFonts w:eastAsia="宋体"/>
          <w:szCs w:val="24"/>
          <w:lang w:eastAsia="zh-CN"/>
        </w:rPr>
        <w:t>subband</w:t>
      </w:r>
      <w:proofErr w:type="spellEnd"/>
      <w:r w:rsidRPr="00A863A8">
        <w:rPr>
          <w:rFonts w:eastAsia="宋体"/>
          <w:szCs w:val="24"/>
          <w:lang w:eastAsia="zh-CN"/>
        </w:rPr>
        <w:t xml:space="preserve"> leakage ratio and in-channel adjacent </w:t>
      </w:r>
      <w:proofErr w:type="spellStart"/>
      <w:r w:rsidRPr="00A863A8">
        <w:rPr>
          <w:rFonts w:eastAsia="宋体"/>
          <w:szCs w:val="24"/>
          <w:lang w:eastAsia="zh-CN"/>
        </w:rPr>
        <w:t>subband</w:t>
      </w:r>
      <w:proofErr w:type="spellEnd"/>
      <w:r w:rsidRPr="00A863A8">
        <w:rPr>
          <w:rFonts w:eastAsia="宋体"/>
          <w:szCs w:val="24"/>
          <w:lang w:eastAsia="zh-CN"/>
        </w:rPr>
        <w:t xml:space="preserve"> selectivity requirements are defined for SBFD capable BS. </w:t>
      </w:r>
    </w:p>
    <w:p w14:paraId="7A1B739A" w14:textId="29759A3F" w:rsidR="00DA6B63" w:rsidRPr="00C33883" w:rsidRDefault="00DA6B63" w:rsidP="00DA6B6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from Ericsson</w:t>
      </w:r>
      <w:r w:rsidRPr="00C33883">
        <w:rPr>
          <w:rFonts w:eastAsia="宋体"/>
          <w:szCs w:val="24"/>
          <w:lang w:eastAsia="zh-CN"/>
        </w:rPr>
        <w:t xml:space="preserve">: </w:t>
      </w:r>
    </w:p>
    <w:p w14:paraId="05D2FF36" w14:textId="442DF1D1" w:rsidR="00DA6B63" w:rsidRPr="00DA6B63" w:rsidRDefault="00DA6B63" w:rsidP="00DA6B63">
      <w:pPr>
        <w:pStyle w:val="ListParagraph"/>
        <w:numPr>
          <w:ilvl w:val="1"/>
          <w:numId w:val="1"/>
        </w:numPr>
        <w:spacing w:after="120" w:line="259" w:lineRule="auto"/>
        <w:ind w:firstLineChars="0"/>
        <w:rPr>
          <w:rFonts w:eastAsia="宋体"/>
          <w:szCs w:val="24"/>
          <w:lang w:eastAsia="zh-CN"/>
        </w:rPr>
      </w:pPr>
      <w:r w:rsidRPr="00DA6B63">
        <w:rPr>
          <w:rFonts w:eastAsia="宋体"/>
          <w:szCs w:val="24"/>
          <w:lang w:eastAsia="zh-CN"/>
        </w:rPr>
        <w:t xml:space="preserve">Observation </w:t>
      </w:r>
      <w:r>
        <w:rPr>
          <w:rFonts w:eastAsia="宋体"/>
          <w:szCs w:val="24"/>
          <w:lang w:eastAsia="zh-CN"/>
        </w:rPr>
        <w:t>1</w:t>
      </w:r>
      <w:r>
        <w:rPr>
          <w:rFonts w:eastAsia="宋体"/>
          <w:szCs w:val="24"/>
          <w:lang w:val="en-AU" w:eastAsia="zh-CN"/>
        </w:rPr>
        <w:t xml:space="preserve">: </w:t>
      </w:r>
      <w:r w:rsidRPr="00DA6B63">
        <w:rPr>
          <w:rFonts w:eastAsia="宋体"/>
          <w:szCs w:val="24"/>
          <w:lang w:eastAsia="zh-CN"/>
        </w:rPr>
        <w:t xml:space="preserve">TX sub-band leakage from other sectors or </w:t>
      </w:r>
      <w:proofErr w:type="spellStart"/>
      <w:r w:rsidRPr="00DA6B63">
        <w:rPr>
          <w:rFonts w:eastAsia="宋体"/>
          <w:szCs w:val="24"/>
          <w:lang w:eastAsia="zh-CN"/>
        </w:rPr>
        <w:t>gNBs</w:t>
      </w:r>
      <w:proofErr w:type="spellEnd"/>
      <w:r w:rsidRPr="00DA6B63">
        <w:rPr>
          <w:rFonts w:eastAsia="宋体"/>
          <w:szCs w:val="24"/>
          <w:lang w:eastAsia="zh-CN"/>
        </w:rPr>
        <w:t xml:space="preserve"> is not captured in the OTA sensitivity requirement</w:t>
      </w:r>
    </w:p>
    <w:p w14:paraId="24D58526" w14:textId="698B012A" w:rsidR="00DA6B63" w:rsidRDefault="00DA6B63" w:rsidP="00DA6B63">
      <w:pPr>
        <w:pStyle w:val="ListParagraph"/>
        <w:numPr>
          <w:ilvl w:val="1"/>
          <w:numId w:val="1"/>
        </w:numPr>
        <w:spacing w:after="120" w:line="259" w:lineRule="auto"/>
        <w:ind w:firstLineChars="0"/>
        <w:rPr>
          <w:rFonts w:eastAsia="宋体"/>
          <w:szCs w:val="24"/>
          <w:lang w:eastAsia="zh-CN"/>
        </w:rPr>
      </w:pPr>
      <w:r w:rsidRPr="00DA6B63">
        <w:rPr>
          <w:rFonts w:eastAsia="宋体"/>
          <w:szCs w:val="24"/>
          <w:lang w:eastAsia="zh-CN"/>
        </w:rPr>
        <w:t xml:space="preserve">Observation </w:t>
      </w:r>
      <w:r>
        <w:rPr>
          <w:rFonts w:eastAsia="宋体"/>
          <w:szCs w:val="24"/>
          <w:lang w:eastAsia="zh-CN"/>
        </w:rPr>
        <w:t xml:space="preserve">2: </w:t>
      </w:r>
      <w:r w:rsidRPr="00DA6B63">
        <w:rPr>
          <w:rFonts w:eastAsia="宋体"/>
          <w:szCs w:val="24"/>
          <w:lang w:eastAsia="zh-CN"/>
        </w:rPr>
        <w:t>Means to mitigate TX sub-band leakage degradation to the RX sub-band cannot be applied for other nodes.</w:t>
      </w:r>
    </w:p>
    <w:p w14:paraId="3EA2299C" w14:textId="2DF8B973" w:rsidR="00DA6B63" w:rsidRPr="00DA6B63" w:rsidRDefault="00DA6B63" w:rsidP="00DA6B63">
      <w:pPr>
        <w:pStyle w:val="ListParagraph"/>
        <w:numPr>
          <w:ilvl w:val="1"/>
          <w:numId w:val="1"/>
        </w:numPr>
        <w:ind w:firstLineChars="0"/>
        <w:rPr>
          <w:rFonts w:eastAsia="宋体"/>
          <w:szCs w:val="24"/>
          <w:lang w:eastAsia="zh-CN"/>
        </w:rPr>
      </w:pPr>
      <w:r>
        <w:rPr>
          <w:rFonts w:eastAsia="宋体"/>
          <w:szCs w:val="24"/>
          <w:lang w:eastAsia="zh-CN"/>
        </w:rPr>
        <w:t>Proposal</w:t>
      </w:r>
      <w:r w:rsidRPr="00DA6B63">
        <w:rPr>
          <w:rFonts w:eastAsia="宋体"/>
          <w:szCs w:val="24"/>
          <w:lang w:eastAsia="zh-CN"/>
        </w:rPr>
        <w:t xml:space="preserve"> </w:t>
      </w:r>
      <w:r>
        <w:rPr>
          <w:rFonts w:eastAsia="宋体"/>
          <w:szCs w:val="24"/>
          <w:lang w:eastAsia="zh-CN"/>
        </w:rPr>
        <w:t xml:space="preserve">1: </w:t>
      </w:r>
      <w:r w:rsidRPr="00DA6B63">
        <w:rPr>
          <w:rFonts w:eastAsia="宋体"/>
          <w:szCs w:val="24"/>
          <w:lang w:eastAsia="zh-CN"/>
        </w:rPr>
        <w:t>Consider ACLR (scaled according to bandwidths) as a baseline for a TX sub-band leakage requirement.</w:t>
      </w:r>
    </w:p>
    <w:p w14:paraId="5844D3BA" w14:textId="43371762" w:rsidR="00162D73" w:rsidRPr="00C33883" w:rsidRDefault="00162D73" w:rsidP="00162D7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from Nokia</w:t>
      </w:r>
      <w:r w:rsidRPr="00C33883">
        <w:rPr>
          <w:rFonts w:eastAsia="宋体"/>
          <w:szCs w:val="24"/>
          <w:lang w:eastAsia="zh-CN"/>
        </w:rPr>
        <w:t xml:space="preserve">: </w:t>
      </w:r>
    </w:p>
    <w:p w14:paraId="476ECC64" w14:textId="26404E42" w:rsidR="00162D73" w:rsidRDefault="00162D73" w:rsidP="00162D73">
      <w:pPr>
        <w:pStyle w:val="ListParagraph"/>
        <w:spacing w:after="120" w:line="259" w:lineRule="auto"/>
        <w:ind w:left="1656" w:firstLineChars="0" w:firstLine="0"/>
        <w:rPr>
          <w:lang w:eastAsia="zh-CN"/>
        </w:rPr>
      </w:pPr>
      <w:r>
        <w:rPr>
          <w:lang w:eastAsia="zh-CN"/>
        </w:rPr>
        <w:t>Observation 1:  Additional requirements are needed to be defined as they cannot be implicitly guaranteed by OTA sensitivity</w:t>
      </w:r>
    </w:p>
    <w:p w14:paraId="33C6A8C5" w14:textId="045CA3F3" w:rsidR="00DA6B63" w:rsidRDefault="00162D73" w:rsidP="00162D73">
      <w:pPr>
        <w:pStyle w:val="ListParagraph"/>
        <w:spacing w:after="120" w:line="259" w:lineRule="auto"/>
        <w:ind w:left="1656" w:firstLineChars="0" w:firstLine="0"/>
        <w:rPr>
          <w:lang w:eastAsia="zh-CN"/>
        </w:rPr>
      </w:pPr>
      <w:r>
        <w:rPr>
          <w:lang w:eastAsia="zh-CN"/>
        </w:rPr>
        <w:t xml:space="preserve">Proposal 1: There is a need to define additional requirements within SBFD time slot with in-channel adjacent </w:t>
      </w:r>
      <w:proofErr w:type="spellStart"/>
      <w:r>
        <w:rPr>
          <w:lang w:eastAsia="zh-CN"/>
        </w:rPr>
        <w:t>subband</w:t>
      </w:r>
      <w:proofErr w:type="spellEnd"/>
      <w:r>
        <w:rPr>
          <w:lang w:eastAsia="zh-CN"/>
        </w:rPr>
        <w:t xml:space="preserve"> leakage ratio and blocking being the most important ones</w:t>
      </w:r>
    </w:p>
    <w:p w14:paraId="2471C4D3" w14:textId="3DD774A6" w:rsidR="008633B8" w:rsidRDefault="008633B8" w:rsidP="008633B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from ZTE</w:t>
      </w:r>
      <w:r w:rsidRPr="00C33883">
        <w:rPr>
          <w:rFonts w:eastAsia="宋体"/>
          <w:szCs w:val="24"/>
          <w:lang w:eastAsia="zh-CN"/>
        </w:rPr>
        <w:t xml:space="preserve">: </w:t>
      </w:r>
    </w:p>
    <w:p w14:paraId="0DA2E02C" w14:textId="7B811243" w:rsidR="008633B8" w:rsidRPr="008633B8" w:rsidRDefault="008633B8" w:rsidP="008633B8">
      <w:pPr>
        <w:pStyle w:val="ListParagraph"/>
        <w:spacing w:after="120" w:line="259" w:lineRule="auto"/>
        <w:ind w:left="1656" w:firstLineChars="0" w:firstLine="0"/>
        <w:rPr>
          <w:lang w:eastAsia="zh-CN"/>
        </w:rPr>
      </w:pPr>
      <w:r w:rsidRPr="008633B8">
        <w:rPr>
          <w:lang w:eastAsia="zh-CN"/>
        </w:rPr>
        <w:t xml:space="preserve">Proposal </w:t>
      </w:r>
      <w:r>
        <w:rPr>
          <w:lang w:eastAsia="zh-CN"/>
        </w:rPr>
        <w:t>1</w:t>
      </w:r>
      <w:r w:rsidRPr="008633B8">
        <w:rPr>
          <w:lang w:eastAsia="zh-CN"/>
        </w:rPr>
        <w:t xml:space="preserve">: for in-channel emission, to consider this emission in the </w:t>
      </w:r>
      <w:proofErr w:type="spellStart"/>
      <w:r w:rsidRPr="008633B8">
        <w:rPr>
          <w:lang w:eastAsia="zh-CN"/>
        </w:rPr>
        <w:t>gNB</w:t>
      </w:r>
      <w:proofErr w:type="spellEnd"/>
      <w:r w:rsidRPr="008633B8">
        <w:rPr>
          <w:lang w:eastAsia="zh-CN"/>
        </w:rPr>
        <w:t xml:space="preserve"> </w:t>
      </w:r>
      <w:proofErr w:type="spellStart"/>
      <w:r w:rsidRPr="008633B8">
        <w:rPr>
          <w:lang w:eastAsia="zh-CN"/>
        </w:rPr>
        <w:t>Refsens</w:t>
      </w:r>
      <w:proofErr w:type="spellEnd"/>
      <w:r w:rsidRPr="008633B8">
        <w:rPr>
          <w:lang w:eastAsia="zh-CN"/>
        </w:rPr>
        <w:t xml:space="preserve"> degradation via </w:t>
      </w:r>
      <w:proofErr w:type="spellStart"/>
      <w:r w:rsidRPr="008633B8">
        <w:rPr>
          <w:lang w:eastAsia="zh-CN"/>
        </w:rPr>
        <w:t>self interference</w:t>
      </w:r>
      <w:proofErr w:type="spellEnd"/>
      <w:r w:rsidRPr="008633B8">
        <w:rPr>
          <w:lang w:eastAsia="zh-CN"/>
        </w:rPr>
        <w:t xml:space="preserve"> and inter-sector interference as shown in Figure 2.1.4-1 implicitly.</w:t>
      </w:r>
    </w:p>
    <w:p w14:paraId="1BFA5BDC" w14:textId="77777777" w:rsidR="00162D73" w:rsidRDefault="00162D73" w:rsidP="00DA6B63">
      <w:pPr>
        <w:pStyle w:val="ListParagraph"/>
        <w:spacing w:after="120" w:line="259" w:lineRule="auto"/>
        <w:ind w:left="1656" w:firstLineChars="0" w:firstLine="0"/>
        <w:rPr>
          <w:lang w:eastAsia="zh-CN"/>
        </w:rPr>
      </w:pPr>
    </w:p>
    <w:p w14:paraId="79DE0146" w14:textId="64C31CE9" w:rsidR="00A863A8" w:rsidRPr="00194BD6" w:rsidRDefault="00A863A8" w:rsidP="00E068DC">
      <w:pPr>
        <w:pStyle w:val="Heading4"/>
        <w:numPr>
          <w:ilvl w:val="0"/>
          <w:numId w:val="0"/>
        </w:numPr>
        <w:ind w:left="864" w:hanging="864"/>
        <w:rPr>
          <w:lang w:val="en-US"/>
        </w:rPr>
      </w:pPr>
      <w:r w:rsidRPr="00194BD6">
        <w:rPr>
          <w:lang w:val="en-US"/>
        </w:rPr>
        <w:t xml:space="preserve">Issue </w:t>
      </w:r>
      <w:r w:rsidR="003421EF" w:rsidRPr="00194BD6">
        <w:rPr>
          <w:lang w:val="en-US"/>
        </w:rPr>
        <w:t>3</w:t>
      </w:r>
      <w:r w:rsidRPr="00194BD6">
        <w:rPr>
          <w:lang w:val="en-US"/>
        </w:rPr>
        <w:t xml:space="preserve">-1-3: In-channel adjacent </w:t>
      </w:r>
      <w:proofErr w:type="spellStart"/>
      <w:r w:rsidRPr="00194BD6">
        <w:rPr>
          <w:lang w:val="en-US"/>
        </w:rPr>
        <w:t>subband</w:t>
      </w:r>
      <w:proofErr w:type="spellEnd"/>
      <w:r w:rsidRPr="00194BD6">
        <w:rPr>
          <w:lang w:val="en-US"/>
        </w:rPr>
        <w:t xml:space="preserve"> Blocking and selectivity within SBFD time slot  </w:t>
      </w:r>
    </w:p>
    <w:p w14:paraId="54E3C8E0" w14:textId="1835E39F" w:rsidR="00A863A8" w:rsidRPr="00C33883" w:rsidRDefault="00A863A8" w:rsidP="00A863A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sidR="00DA6B63">
        <w:rPr>
          <w:rFonts w:eastAsia="宋体"/>
          <w:szCs w:val="24"/>
          <w:lang w:eastAsia="zh-CN"/>
        </w:rPr>
        <w:t xml:space="preserve"> from Samsung</w:t>
      </w:r>
      <w:r w:rsidRPr="00C33883">
        <w:rPr>
          <w:rFonts w:eastAsia="宋体"/>
          <w:szCs w:val="24"/>
          <w:lang w:eastAsia="zh-CN"/>
        </w:rPr>
        <w:t xml:space="preserve">: </w:t>
      </w:r>
    </w:p>
    <w:p w14:paraId="1BDBA47E" w14:textId="77777777" w:rsidR="00A863A8" w:rsidRPr="002E6701" w:rsidRDefault="00A863A8" w:rsidP="00A863A8">
      <w:pPr>
        <w:pStyle w:val="ListParagraph"/>
        <w:numPr>
          <w:ilvl w:val="1"/>
          <w:numId w:val="1"/>
        </w:numPr>
        <w:spacing w:after="120" w:line="259" w:lineRule="auto"/>
        <w:ind w:firstLineChars="0"/>
        <w:rPr>
          <w:rFonts w:eastAsia="宋体"/>
          <w:szCs w:val="24"/>
          <w:lang w:eastAsia="zh-CN"/>
        </w:rPr>
      </w:pPr>
      <w:r w:rsidRPr="002E6701">
        <w:rPr>
          <w:rFonts w:eastAsia="宋体"/>
          <w:szCs w:val="24"/>
          <w:lang w:eastAsia="zh-CN"/>
        </w:rPr>
        <w:t xml:space="preserve">Proposal </w:t>
      </w:r>
      <w:r>
        <w:rPr>
          <w:rFonts w:eastAsia="宋体"/>
          <w:szCs w:val="24"/>
          <w:lang w:eastAsia="zh-CN"/>
        </w:rPr>
        <w:t>1 (Samsung)</w:t>
      </w:r>
      <w:r w:rsidRPr="002E6701">
        <w:rPr>
          <w:rFonts w:eastAsia="宋体"/>
          <w:szCs w:val="24"/>
          <w:lang w:eastAsia="zh-CN"/>
        </w:rPr>
        <w:t xml:space="preserve">: For SBFD-capable </w:t>
      </w:r>
      <w:proofErr w:type="spellStart"/>
      <w:r w:rsidRPr="002E6701">
        <w:rPr>
          <w:rFonts w:eastAsia="宋体"/>
          <w:szCs w:val="24"/>
          <w:lang w:eastAsia="zh-CN"/>
        </w:rPr>
        <w:t>gNB</w:t>
      </w:r>
      <w:proofErr w:type="spellEnd"/>
      <w:r w:rsidRPr="002E6701">
        <w:rPr>
          <w:rFonts w:eastAsia="宋体"/>
          <w:szCs w:val="24"/>
          <w:lang w:eastAsia="zh-CN"/>
        </w:rPr>
        <w:t xml:space="preserve">, RAN4 shall not introduce new in-channel adjacent </w:t>
      </w:r>
      <w:proofErr w:type="spellStart"/>
      <w:r w:rsidRPr="002E6701">
        <w:rPr>
          <w:rFonts w:eastAsia="宋体"/>
          <w:szCs w:val="24"/>
          <w:lang w:eastAsia="zh-CN"/>
        </w:rPr>
        <w:t>subband</w:t>
      </w:r>
      <w:proofErr w:type="spellEnd"/>
      <w:r w:rsidRPr="002E6701">
        <w:rPr>
          <w:rFonts w:eastAsia="宋体"/>
          <w:szCs w:val="24"/>
          <w:lang w:eastAsia="zh-CN"/>
        </w:rPr>
        <w:t xml:space="preserve"> requirements, including:</w:t>
      </w:r>
    </w:p>
    <w:p w14:paraId="0B8E12E5" w14:textId="77777777" w:rsidR="00A863A8" w:rsidRPr="002E6701" w:rsidRDefault="00A863A8" w:rsidP="00A863A8">
      <w:pPr>
        <w:pStyle w:val="ListParagraph"/>
        <w:numPr>
          <w:ilvl w:val="2"/>
          <w:numId w:val="1"/>
        </w:numPr>
        <w:spacing w:after="120" w:line="259" w:lineRule="auto"/>
        <w:ind w:firstLineChars="0"/>
        <w:rPr>
          <w:rFonts w:eastAsia="宋体"/>
          <w:szCs w:val="24"/>
          <w:lang w:eastAsia="zh-CN"/>
        </w:rPr>
      </w:pPr>
      <w:r w:rsidRPr="002E6701">
        <w:rPr>
          <w:rFonts w:eastAsia="宋体"/>
          <w:szCs w:val="24"/>
          <w:lang w:eastAsia="zh-CN"/>
        </w:rPr>
        <w:t xml:space="preserve">in-channel adjacent </w:t>
      </w:r>
      <w:proofErr w:type="spellStart"/>
      <w:r w:rsidRPr="002E6701">
        <w:rPr>
          <w:rFonts w:eastAsia="宋体"/>
          <w:szCs w:val="24"/>
          <w:lang w:eastAsia="zh-CN"/>
        </w:rPr>
        <w:t>subband</w:t>
      </w:r>
      <w:proofErr w:type="spellEnd"/>
      <w:r w:rsidRPr="002E6701">
        <w:rPr>
          <w:rFonts w:eastAsia="宋体"/>
          <w:szCs w:val="24"/>
          <w:lang w:eastAsia="zh-CN"/>
        </w:rPr>
        <w:t xml:space="preserve"> blocking and </w:t>
      </w:r>
    </w:p>
    <w:p w14:paraId="6477A345" w14:textId="77777777" w:rsidR="00A863A8" w:rsidRPr="002E6701" w:rsidRDefault="00A863A8" w:rsidP="00A863A8">
      <w:pPr>
        <w:pStyle w:val="ListParagraph"/>
        <w:numPr>
          <w:ilvl w:val="2"/>
          <w:numId w:val="1"/>
        </w:numPr>
        <w:spacing w:after="120" w:line="259" w:lineRule="auto"/>
        <w:ind w:firstLineChars="0"/>
        <w:rPr>
          <w:rFonts w:eastAsia="宋体"/>
          <w:szCs w:val="24"/>
          <w:lang w:eastAsia="zh-CN"/>
        </w:rPr>
      </w:pPr>
      <w:r w:rsidRPr="002E6701">
        <w:rPr>
          <w:rFonts w:eastAsia="宋体"/>
          <w:szCs w:val="24"/>
          <w:lang w:eastAsia="zh-CN"/>
        </w:rPr>
        <w:t xml:space="preserve">in-channel adjacent </w:t>
      </w:r>
      <w:proofErr w:type="spellStart"/>
      <w:r w:rsidRPr="002E6701">
        <w:rPr>
          <w:rFonts w:eastAsia="宋体"/>
          <w:szCs w:val="24"/>
          <w:lang w:eastAsia="zh-CN"/>
        </w:rPr>
        <w:t>subband</w:t>
      </w:r>
      <w:proofErr w:type="spellEnd"/>
      <w:r w:rsidRPr="002E6701">
        <w:rPr>
          <w:rFonts w:eastAsia="宋体"/>
          <w:szCs w:val="24"/>
          <w:lang w:eastAsia="zh-CN"/>
        </w:rPr>
        <w:t xml:space="preserve"> selectivity.</w:t>
      </w:r>
    </w:p>
    <w:p w14:paraId="1FF4EE3A" w14:textId="77777777" w:rsidR="00A863A8" w:rsidRPr="00C33883" w:rsidRDefault="00A863A8" w:rsidP="00A863A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from CATT</w:t>
      </w:r>
      <w:r w:rsidRPr="00C33883">
        <w:rPr>
          <w:rFonts w:eastAsia="宋体"/>
          <w:szCs w:val="24"/>
          <w:lang w:eastAsia="zh-CN"/>
        </w:rPr>
        <w:t xml:space="preserve">: </w:t>
      </w:r>
    </w:p>
    <w:p w14:paraId="5CBF843A" w14:textId="009B979E" w:rsidR="00A863A8" w:rsidRPr="00F61117" w:rsidRDefault="00A863A8" w:rsidP="00A863A8">
      <w:pPr>
        <w:pStyle w:val="ListParagraph"/>
        <w:numPr>
          <w:ilvl w:val="1"/>
          <w:numId w:val="1"/>
        </w:numPr>
        <w:spacing w:after="120" w:line="259" w:lineRule="auto"/>
        <w:ind w:firstLineChars="0"/>
        <w:rPr>
          <w:rFonts w:eastAsia="宋体"/>
          <w:szCs w:val="24"/>
          <w:lang w:eastAsia="zh-CN"/>
        </w:rPr>
      </w:pPr>
      <w:r w:rsidRPr="00F61117">
        <w:rPr>
          <w:rFonts w:eastAsia="宋体"/>
          <w:szCs w:val="24"/>
          <w:lang w:eastAsia="zh-CN"/>
        </w:rPr>
        <w:t xml:space="preserve">Proposal </w:t>
      </w:r>
      <w:r w:rsidR="00DA6B63">
        <w:rPr>
          <w:rFonts w:eastAsia="宋体"/>
          <w:szCs w:val="24"/>
          <w:lang w:eastAsia="zh-CN"/>
        </w:rPr>
        <w:t>1</w:t>
      </w:r>
      <w:r w:rsidRPr="00F61117">
        <w:rPr>
          <w:rFonts w:eastAsia="宋体"/>
          <w:szCs w:val="24"/>
          <w:lang w:eastAsia="zh-CN"/>
        </w:rPr>
        <w:t xml:space="preserve">: </w:t>
      </w:r>
      <w:r>
        <w:rPr>
          <w:rFonts w:eastAsia="宋体"/>
          <w:szCs w:val="24"/>
          <w:lang w:eastAsia="zh-CN"/>
        </w:rPr>
        <w:t>I</w:t>
      </w:r>
      <w:r w:rsidRPr="00F61117">
        <w:rPr>
          <w:rFonts w:eastAsia="宋体"/>
          <w:szCs w:val="24"/>
          <w:lang w:eastAsia="zh-CN"/>
        </w:rPr>
        <w:t xml:space="preserve">n-channel adjacent </w:t>
      </w:r>
      <w:proofErr w:type="spellStart"/>
      <w:r w:rsidRPr="00F61117">
        <w:rPr>
          <w:rFonts w:eastAsia="宋体"/>
          <w:szCs w:val="24"/>
          <w:lang w:eastAsia="zh-CN"/>
        </w:rPr>
        <w:t>subband</w:t>
      </w:r>
      <w:proofErr w:type="spellEnd"/>
      <w:r w:rsidRPr="00F61117">
        <w:rPr>
          <w:rFonts w:eastAsia="宋体"/>
          <w:szCs w:val="24"/>
          <w:lang w:eastAsia="zh-CN"/>
        </w:rPr>
        <w:t xml:space="preserve"> selectivity requirements </w:t>
      </w:r>
      <w:r>
        <w:rPr>
          <w:rFonts w:eastAsia="宋体"/>
          <w:szCs w:val="24"/>
          <w:lang w:eastAsia="zh-CN"/>
        </w:rPr>
        <w:t>is</w:t>
      </w:r>
      <w:r w:rsidRPr="00F61117">
        <w:rPr>
          <w:rFonts w:eastAsia="宋体"/>
          <w:szCs w:val="24"/>
          <w:lang w:eastAsia="zh-CN"/>
        </w:rPr>
        <w:t xml:space="preserve"> defined for SBFD capable BS. No separate sub-band blocking requirement is needed.</w:t>
      </w:r>
    </w:p>
    <w:p w14:paraId="2F396E35" w14:textId="1DE9B9C1" w:rsidR="00DA6B63" w:rsidRDefault="00DA6B63" w:rsidP="00DA6B6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from Ericsson</w:t>
      </w:r>
      <w:r w:rsidRPr="00C33883">
        <w:rPr>
          <w:rFonts w:eastAsia="宋体"/>
          <w:szCs w:val="24"/>
          <w:lang w:eastAsia="zh-CN"/>
        </w:rPr>
        <w:t xml:space="preserve">: </w:t>
      </w:r>
    </w:p>
    <w:p w14:paraId="04D2FA12" w14:textId="25C5C7C8" w:rsidR="00DA6B63" w:rsidRPr="00DA6B63" w:rsidRDefault="00DA6B63" w:rsidP="00DA6B63">
      <w:pPr>
        <w:pStyle w:val="ListParagraph"/>
        <w:numPr>
          <w:ilvl w:val="1"/>
          <w:numId w:val="1"/>
        </w:numPr>
        <w:spacing w:after="120" w:line="259" w:lineRule="auto"/>
        <w:ind w:firstLineChars="0"/>
        <w:rPr>
          <w:rFonts w:eastAsia="宋体"/>
          <w:szCs w:val="24"/>
          <w:lang w:eastAsia="zh-CN"/>
        </w:rPr>
      </w:pPr>
      <w:r w:rsidRPr="00CF0C6B">
        <w:rPr>
          <w:lang w:eastAsia="zh-CN"/>
        </w:rPr>
        <w:t>Observation 1: The OTA sensitivity requirement does not capture RX degradation due to TX sub-</w:t>
      </w:r>
      <w:r w:rsidRPr="00DA6B63">
        <w:rPr>
          <w:rFonts w:eastAsia="宋体"/>
          <w:szCs w:val="24"/>
          <w:lang w:eastAsia="zh-CN"/>
        </w:rPr>
        <w:t>bands from other nodes.</w:t>
      </w:r>
    </w:p>
    <w:p w14:paraId="2CD02788" w14:textId="1109AB19" w:rsidR="00DA6B63" w:rsidRPr="00DA6B63" w:rsidRDefault="00DA6B63" w:rsidP="00DA6B63">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2: </w:t>
      </w:r>
      <w:r w:rsidRPr="00DA6B63">
        <w:rPr>
          <w:rFonts w:eastAsia="宋体"/>
          <w:szCs w:val="24"/>
          <w:lang w:eastAsia="zh-CN"/>
        </w:rPr>
        <w:t>Measures to mitigate the impact of TX sub-band leakage from the own transmitter may not work for power coming from other nodes.</w:t>
      </w:r>
    </w:p>
    <w:p w14:paraId="59247C11" w14:textId="5EDFF3E6" w:rsidR="00DA6B63" w:rsidRPr="00DA6B63" w:rsidRDefault="00DA6B63" w:rsidP="00DA6B63">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1: </w:t>
      </w:r>
      <w:r w:rsidRPr="00DA6B63">
        <w:rPr>
          <w:rFonts w:eastAsia="宋体"/>
          <w:szCs w:val="24"/>
          <w:lang w:eastAsia="zh-CN"/>
        </w:rPr>
        <w:t>Consider ACS as a baseline for an RX sub-band selectivity requirement.</w:t>
      </w:r>
    </w:p>
    <w:p w14:paraId="4D398FD4" w14:textId="77777777" w:rsidR="00162D73" w:rsidRPr="00C33883" w:rsidRDefault="00162D73" w:rsidP="00162D7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lastRenderedPageBreak/>
        <w:t>Proposals/Observations</w:t>
      </w:r>
      <w:r>
        <w:rPr>
          <w:rFonts w:eastAsia="宋体"/>
          <w:szCs w:val="24"/>
          <w:lang w:eastAsia="zh-CN"/>
        </w:rPr>
        <w:t xml:space="preserve"> from Nokia</w:t>
      </w:r>
      <w:r w:rsidRPr="00C33883">
        <w:rPr>
          <w:rFonts w:eastAsia="宋体"/>
          <w:szCs w:val="24"/>
          <w:lang w:eastAsia="zh-CN"/>
        </w:rPr>
        <w:t xml:space="preserve">: </w:t>
      </w:r>
    </w:p>
    <w:p w14:paraId="344FA962" w14:textId="77777777" w:rsidR="00162D73" w:rsidRDefault="00162D73" w:rsidP="00CF0C6B">
      <w:pPr>
        <w:pStyle w:val="ListParagraph"/>
        <w:numPr>
          <w:ilvl w:val="1"/>
          <w:numId w:val="1"/>
        </w:numPr>
        <w:spacing w:after="120" w:line="259" w:lineRule="auto"/>
        <w:ind w:firstLineChars="0"/>
        <w:rPr>
          <w:lang w:eastAsia="zh-CN"/>
        </w:rPr>
      </w:pPr>
      <w:r>
        <w:rPr>
          <w:lang w:eastAsia="zh-CN"/>
        </w:rPr>
        <w:t>Observation 1:  Additional requirements are needed to be defined as they cannot be implicitly guaranteed by OTA sensitivity</w:t>
      </w:r>
    </w:p>
    <w:p w14:paraId="6F21E79F" w14:textId="77777777" w:rsidR="00162D73" w:rsidRDefault="00162D73" w:rsidP="00CF0C6B">
      <w:pPr>
        <w:pStyle w:val="ListParagraph"/>
        <w:numPr>
          <w:ilvl w:val="1"/>
          <w:numId w:val="1"/>
        </w:numPr>
        <w:spacing w:after="120" w:line="259" w:lineRule="auto"/>
        <w:ind w:firstLineChars="0"/>
        <w:rPr>
          <w:lang w:eastAsia="zh-CN"/>
        </w:rPr>
      </w:pPr>
      <w:r>
        <w:rPr>
          <w:lang w:eastAsia="zh-CN"/>
        </w:rPr>
        <w:t xml:space="preserve">Proposal 1: There is a need to define additional requirements within SBFD time slot with in-channel adjacent </w:t>
      </w:r>
      <w:proofErr w:type="spellStart"/>
      <w:r>
        <w:rPr>
          <w:lang w:eastAsia="zh-CN"/>
        </w:rPr>
        <w:t>subband</w:t>
      </w:r>
      <w:proofErr w:type="spellEnd"/>
      <w:r>
        <w:rPr>
          <w:lang w:eastAsia="zh-CN"/>
        </w:rPr>
        <w:t xml:space="preserve"> leakage ratio and blocking being the most important ones</w:t>
      </w:r>
    </w:p>
    <w:p w14:paraId="51EF1ACE" w14:textId="6695AC09" w:rsidR="00CF0C6B" w:rsidRPr="00C33883" w:rsidRDefault="00CF0C6B" w:rsidP="00CF0C6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from ZTE</w:t>
      </w:r>
      <w:r w:rsidRPr="00C33883">
        <w:rPr>
          <w:rFonts w:eastAsia="宋体"/>
          <w:szCs w:val="24"/>
          <w:lang w:eastAsia="zh-CN"/>
        </w:rPr>
        <w:t xml:space="preserve">: </w:t>
      </w:r>
    </w:p>
    <w:p w14:paraId="20305D73" w14:textId="77777777" w:rsidR="00CF0C6B" w:rsidRDefault="00CF0C6B" w:rsidP="00CF0C6B">
      <w:pPr>
        <w:pStyle w:val="ListParagraph"/>
        <w:numPr>
          <w:ilvl w:val="1"/>
          <w:numId w:val="1"/>
        </w:numPr>
        <w:spacing w:after="120" w:line="259" w:lineRule="auto"/>
        <w:ind w:firstLineChars="0"/>
        <w:rPr>
          <w:lang w:eastAsia="zh-CN"/>
        </w:rPr>
      </w:pPr>
      <w:r>
        <w:rPr>
          <w:lang w:eastAsia="zh-CN"/>
        </w:rPr>
        <w:t xml:space="preserve">Proposal 17a: for ICS requirement of SBFD UL symbols/slots, to consider both DL transmission as </w:t>
      </w:r>
      <w:proofErr w:type="spellStart"/>
      <w:r>
        <w:rPr>
          <w:lang w:eastAsia="zh-CN"/>
        </w:rPr>
        <w:t>interfer</w:t>
      </w:r>
      <w:proofErr w:type="spellEnd"/>
      <w:r>
        <w:rPr>
          <w:lang w:eastAsia="zh-CN"/>
        </w:rPr>
        <w:t xml:space="preserve"> in addition to image </w:t>
      </w:r>
      <w:proofErr w:type="spellStart"/>
      <w:r>
        <w:rPr>
          <w:lang w:eastAsia="zh-CN"/>
        </w:rPr>
        <w:t>interfer</w:t>
      </w:r>
      <w:proofErr w:type="spellEnd"/>
      <w:r>
        <w:rPr>
          <w:lang w:eastAsia="zh-CN"/>
        </w:rPr>
        <w:t xml:space="preserve"> and UL configuration as wanted signal;</w:t>
      </w:r>
    </w:p>
    <w:p w14:paraId="7A7DD519" w14:textId="77777777" w:rsidR="00CF0C6B" w:rsidRDefault="00CF0C6B" w:rsidP="00CF0C6B">
      <w:pPr>
        <w:pStyle w:val="ListParagraph"/>
        <w:numPr>
          <w:ilvl w:val="1"/>
          <w:numId w:val="1"/>
        </w:numPr>
        <w:spacing w:after="120" w:line="259" w:lineRule="auto"/>
        <w:ind w:firstLineChars="0"/>
        <w:rPr>
          <w:lang w:eastAsia="zh-CN"/>
        </w:rPr>
      </w:pPr>
      <w:r>
        <w:rPr>
          <w:lang w:eastAsia="zh-CN"/>
        </w:rPr>
        <w:t>Proposal 17b: to further discuss the IoT level for ICS requirement of SBFD uplink symbols/slots;</w:t>
      </w:r>
    </w:p>
    <w:p w14:paraId="77D94849" w14:textId="242D9EFD" w:rsidR="00A863A8" w:rsidRDefault="00CF0C6B" w:rsidP="00CF0C6B">
      <w:pPr>
        <w:pStyle w:val="ListParagraph"/>
        <w:numPr>
          <w:ilvl w:val="1"/>
          <w:numId w:val="1"/>
        </w:numPr>
        <w:spacing w:after="120" w:line="259" w:lineRule="auto"/>
        <w:ind w:firstLineChars="0"/>
        <w:rPr>
          <w:lang w:eastAsia="zh-CN"/>
        </w:rPr>
      </w:pPr>
      <w:r>
        <w:rPr>
          <w:lang w:eastAsia="zh-CN"/>
        </w:rPr>
        <w:t>Proposal 17c: to further discuss the FRC for wanted signal and interference signal for ICS requirement of SBFD UL symbols/slots in the WID phase.</w:t>
      </w:r>
    </w:p>
    <w:p w14:paraId="05390916" w14:textId="77777777" w:rsidR="00CF0C6B" w:rsidRPr="002E6701" w:rsidRDefault="00CF0C6B" w:rsidP="00CF0C6B">
      <w:pPr>
        <w:pStyle w:val="ListParagraph"/>
        <w:spacing w:after="120" w:line="259" w:lineRule="auto"/>
        <w:ind w:left="1656" w:firstLineChars="0" w:firstLine="0"/>
        <w:rPr>
          <w:lang w:eastAsia="zh-CN"/>
        </w:rPr>
      </w:pPr>
    </w:p>
    <w:p w14:paraId="7356AF07" w14:textId="207CCA90" w:rsidR="00827825" w:rsidRPr="00194BD6" w:rsidRDefault="00827825" w:rsidP="00E068DC">
      <w:pPr>
        <w:pStyle w:val="Heading4"/>
        <w:numPr>
          <w:ilvl w:val="0"/>
          <w:numId w:val="0"/>
        </w:numPr>
        <w:ind w:left="864" w:hanging="864"/>
        <w:rPr>
          <w:lang w:val="en-US"/>
        </w:rPr>
      </w:pPr>
      <w:r w:rsidRPr="00194BD6">
        <w:rPr>
          <w:lang w:val="en-US"/>
        </w:rPr>
        <w:t xml:space="preserve">Issue </w:t>
      </w:r>
      <w:r w:rsidR="003421EF" w:rsidRPr="00194BD6">
        <w:rPr>
          <w:lang w:val="en-US"/>
        </w:rPr>
        <w:t>3</w:t>
      </w:r>
      <w:r w:rsidRPr="00194BD6">
        <w:rPr>
          <w:lang w:val="en-US"/>
        </w:rPr>
        <w:t>-1-4: Transition ON-OFF power and transition period</w:t>
      </w:r>
    </w:p>
    <w:p w14:paraId="5F859867" w14:textId="558C47C9" w:rsidR="00827825" w:rsidRPr="00C33883" w:rsidRDefault="00827825" w:rsidP="0082782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sidR="009D3FBD">
        <w:rPr>
          <w:rFonts w:eastAsia="宋体"/>
          <w:szCs w:val="24"/>
          <w:lang w:eastAsia="zh-CN"/>
        </w:rPr>
        <w:t xml:space="preserve"> from Samsung</w:t>
      </w:r>
      <w:r w:rsidRPr="00C33883">
        <w:rPr>
          <w:rFonts w:eastAsia="宋体"/>
          <w:szCs w:val="24"/>
          <w:lang w:eastAsia="zh-CN"/>
        </w:rPr>
        <w:t xml:space="preserve">: </w:t>
      </w:r>
    </w:p>
    <w:p w14:paraId="45030E6F" w14:textId="7A9D532F" w:rsidR="00CE7D86" w:rsidRPr="00CE7D86" w:rsidRDefault="00CE7D86" w:rsidP="00CE7D86">
      <w:pPr>
        <w:pStyle w:val="ListParagraph"/>
        <w:numPr>
          <w:ilvl w:val="1"/>
          <w:numId w:val="1"/>
        </w:numPr>
        <w:spacing w:after="120" w:line="259" w:lineRule="auto"/>
        <w:ind w:firstLineChars="0"/>
        <w:rPr>
          <w:rFonts w:eastAsia="宋体"/>
          <w:szCs w:val="24"/>
          <w:lang w:eastAsia="zh-CN"/>
        </w:rPr>
      </w:pPr>
      <w:r w:rsidRPr="00CE7D86">
        <w:rPr>
          <w:rFonts w:eastAsia="宋体"/>
          <w:szCs w:val="24"/>
          <w:lang w:eastAsia="zh-CN"/>
        </w:rPr>
        <w:t xml:space="preserve">Observation </w:t>
      </w:r>
      <w:r>
        <w:rPr>
          <w:rFonts w:eastAsia="宋体"/>
          <w:szCs w:val="24"/>
          <w:lang w:eastAsia="zh-CN"/>
        </w:rPr>
        <w:t>1</w:t>
      </w:r>
      <w:r w:rsidRPr="00CE7D86">
        <w:rPr>
          <w:rFonts w:eastAsia="宋体"/>
          <w:szCs w:val="24"/>
          <w:lang w:eastAsia="zh-CN"/>
        </w:rPr>
        <w:t>: Among three options in RAN1 for SBFD antenna configuration, the concerned switching from normal operation to SBFD operation (or backwards) for a certain array (or sub-array) only happens in SBFD antenna configuration Option-1.</w:t>
      </w:r>
    </w:p>
    <w:p w14:paraId="23348C59" w14:textId="678E3F43" w:rsidR="00827825" w:rsidRDefault="00CE7D86" w:rsidP="00CE7D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7D86">
        <w:rPr>
          <w:rFonts w:eastAsia="宋体"/>
          <w:szCs w:val="24"/>
          <w:lang w:eastAsia="zh-CN"/>
        </w:rPr>
        <w:t xml:space="preserve">Proposal </w:t>
      </w:r>
      <w:r>
        <w:rPr>
          <w:rFonts w:eastAsia="宋体"/>
          <w:szCs w:val="24"/>
          <w:lang w:eastAsia="zh-CN"/>
        </w:rPr>
        <w:t>1</w:t>
      </w:r>
      <w:r w:rsidRPr="00CE7D86">
        <w:rPr>
          <w:rFonts w:eastAsia="宋体"/>
          <w:szCs w:val="24"/>
          <w:lang w:eastAsia="zh-CN"/>
        </w:rPr>
        <w:t xml:space="preserve">: For SBFD-capable </w:t>
      </w:r>
      <w:proofErr w:type="spellStart"/>
      <w:r w:rsidRPr="00CE7D86">
        <w:rPr>
          <w:rFonts w:eastAsia="宋体"/>
          <w:szCs w:val="24"/>
          <w:lang w:eastAsia="zh-CN"/>
        </w:rPr>
        <w:t>gNB</w:t>
      </w:r>
      <w:proofErr w:type="spellEnd"/>
      <w:r w:rsidRPr="00CE7D86">
        <w:rPr>
          <w:rFonts w:eastAsia="宋体"/>
          <w:szCs w:val="24"/>
          <w:lang w:eastAsia="zh-CN"/>
        </w:rPr>
        <w:t>, RAN4 further discuss and identify the applicable scenario in which ON/OFF or potentially introduced transient period requirement for the concerned switching from normal operation to SBFD operation (or backwards) for a certain array (or sub-array).</w:t>
      </w:r>
    </w:p>
    <w:p w14:paraId="55F7113B" w14:textId="0B2CFB35" w:rsidR="009D3FBD" w:rsidRPr="00C33883" w:rsidRDefault="009D3FBD" w:rsidP="009D3FB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from CATT</w:t>
      </w:r>
      <w:r w:rsidRPr="00C33883">
        <w:rPr>
          <w:rFonts w:eastAsia="宋体"/>
          <w:szCs w:val="24"/>
          <w:lang w:eastAsia="zh-CN"/>
        </w:rPr>
        <w:t xml:space="preserve">: </w:t>
      </w:r>
    </w:p>
    <w:p w14:paraId="35949C67" w14:textId="446C69EA" w:rsidR="00F61117" w:rsidRPr="00F61117" w:rsidRDefault="00F61117" w:rsidP="00F61117">
      <w:pPr>
        <w:pStyle w:val="ListParagraph"/>
        <w:numPr>
          <w:ilvl w:val="1"/>
          <w:numId w:val="1"/>
        </w:numPr>
        <w:spacing w:after="120" w:line="259" w:lineRule="auto"/>
        <w:ind w:firstLineChars="0"/>
        <w:rPr>
          <w:rFonts w:eastAsia="宋体"/>
          <w:szCs w:val="24"/>
          <w:lang w:eastAsia="zh-CN"/>
        </w:rPr>
      </w:pPr>
      <w:r w:rsidRPr="00F61117">
        <w:rPr>
          <w:rFonts w:eastAsia="宋体"/>
          <w:szCs w:val="24"/>
          <w:lang w:eastAsia="zh-CN"/>
        </w:rPr>
        <w:t>Observation</w:t>
      </w:r>
      <w:r>
        <w:rPr>
          <w:rFonts w:eastAsia="宋体"/>
          <w:szCs w:val="24"/>
          <w:lang w:eastAsia="zh-CN"/>
        </w:rPr>
        <w:t xml:space="preserve"> </w:t>
      </w:r>
      <w:r w:rsidR="009D3FBD">
        <w:rPr>
          <w:rFonts w:eastAsia="宋体"/>
          <w:szCs w:val="24"/>
          <w:lang w:eastAsia="zh-CN"/>
        </w:rPr>
        <w:t>1</w:t>
      </w:r>
      <w:r w:rsidRPr="00F61117">
        <w:rPr>
          <w:rFonts w:eastAsia="宋体"/>
          <w:szCs w:val="24"/>
          <w:lang w:eastAsia="zh-CN"/>
        </w:rPr>
        <w:t>: SBFD and non-SBFD slots are configured statically in the real deployment.</w:t>
      </w:r>
    </w:p>
    <w:p w14:paraId="23361361" w14:textId="30CF96B2" w:rsidR="00F61117" w:rsidRPr="007560D5" w:rsidRDefault="00F61117" w:rsidP="00F6111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F61117">
        <w:rPr>
          <w:rFonts w:eastAsia="宋体"/>
          <w:szCs w:val="24"/>
          <w:lang w:eastAsia="zh-CN"/>
        </w:rPr>
        <w:t xml:space="preserve">Proposal </w:t>
      </w:r>
      <w:r w:rsidR="009D3FBD">
        <w:rPr>
          <w:rFonts w:eastAsia="宋体"/>
          <w:szCs w:val="24"/>
          <w:lang w:eastAsia="zh-CN"/>
        </w:rPr>
        <w:t>1</w:t>
      </w:r>
      <w:r w:rsidRPr="00F61117">
        <w:rPr>
          <w:rFonts w:eastAsia="宋体"/>
          <w:szCs w:val="24"/>
          <w:lang w:eastAsia="zh-CN"/>
        </w:rPr>
        <w:t>: No transmit ON/OFF power requirement is defined for SBFD</w:t>
      </w:r>
      <w:r>
        <w:rPr>
          <w:rFonts w:eastAsia="宋体"/>
          <w:szCs w:val="24"/>
          <w:lang w:eastAsia="zh-CN"/>
        </w:rPr>
        <w:t xml:space="preserve">. </w:t>
      </w:r>
    </w:p>
    <w:p w14:paraId="69D55471" w14:textId="74974C60" w:rsidR="009D3FBD" w:rsidRPr="00C33883" w:rsidRDefault="009D3FBD" w:rsidP="009D3FB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from Ericsson</w:t>
      </w:r>
      <w:r w:rsidRPr="00C33883">
        <w:rPr>
          <w:rFonts w:eastAsia="宋体"/>
          <w:szCs w:val="24"/>
          <w:lang w:eastAsia="zh-CN"/>
        </w:rPr>
        <w:t xml:space="preserve">: </w:t>
      </w:r>
    </w:p>
    <w:p w14:paraId="7329B4B9" w14:textId="77777777" w:rsidR="009D3FBD" w:rsidRPr="009D3FBD" w:rsidRDefault="009D3FBD" w:rsidP="009D3FBD">
      <w:pPr>
        <w:pStyle w:val="ListParagraph"/>
        <w:numPr>
          <w:ilvl w:val="1"/>
          <w:numId w:val="1"/>
        </w:numPr>
        <w:ind w:firstLineChars="0"/>
        <w:rPr>
          <w:rFonts w:eastAsia="宋体"/>
          <w:szCs w:val="24"/>
          <w:lang w:eastAsia="zh-CN"/>
        </w:rPr>
      </w:pPr>
      <w:r w:rsidRPr="009D3FBD">
        <w:rPr>
          <w:rFonts w:eastAsia="宋体"/>
          <w:szCs w:val="24"/>
          <w:lang w:eastAsia="zh-CN"/>
        </w:rPr>
        <w:t>Observation 1: There can still be switching between UL and DL slots for SBFD</w:t>
      </w:r>
    </w:p>
    <w:p w14:paraId="5C0C5477" w14:textId="329425C9" w:rsidR="009D3FBD" w:rsidRPr="009D3FBD" w:rsidRDefault="009D3FBD" w:rsidP="009D3FBD">
      <w:pPr>
        <w:pStyle w:val="ListParagraph"/>
        <w:numPr>
          <w:ilvl w:val="1"/>
          <w:numId w:val="1"/>
        </w:numPr>
        <w:ind w:firstLineChars="0"/>
        <w:rPr>
          <w:rFonts w:eastAsia="宋体"/>
          <w:szCs w:val="24"/>
          <w:lang w:eastAsia="zh-CN"/>
        </w:rPr>
      </w:pPr>
      <w:r w:rsidRPr="009D3FBD">
        <w:rPr>
          <w:rFonts w:eastAsia="宋体"/>
          <w:szCs w:val="24"/>
          <w:lang w:eastAsia="zh-CN"/>
        </w:rPr>
        <w:t xml:space="preserve">Observation </w:t>
      </w:r>
      <w:r>
        <w:rPr>
          <w:rFonts w:eastAsia="宋体"/>
          <w:szCs w:val="24"/>
          <w:lang w:eastAsia="zh-CN"/>
        </w:rPr>
        <w:t>2</w:t>
      </w:r>
      <w:r w:rsidRPr="009D3FBD">
        <w:rPr>
          <w:rFonts w:eastAsia="宋体"/>
          <w:szCs w:val="24"/>
          <w:lang w:eastAsia="zh-CN"/>
        </w:rPr>
        <w:t>: When switching between TX and RX for the UL sub-band, a guard period and requirements on transient times are needed to prevent interference to/from other nodes, same as when all PRB are switched between TX/RX.</w:t>
      </w:r>
    </w:p>
    <w:p w14:paraId="754C4BF8" w14:textId="63D33E3A" w:rsidR="009D3FBD" w:rsidRPr="009D3FBD" w:rsidRDefault="009D3FBD" w:rsidP="009D3FBD">
      <w:pPr>
        <w:pStyle w:val="ListParagraph"/>
        <w:numPr>
          <w:ilvl w:val="1"/>
          <w:numId w:val="1"/>
        </w:numPr>
        <w:ind w:firstLineChars="0"/>
        <w:rPr>
          <w:rFonts w:eastAsia="宋体"/>
          <w:szCs w:val="24"/>
          <w:lang w:eastAsia="zh-CN"/>
        </w:rPr>
      </w:pPr>
      <w:r w:rsidRPr="009D3FBD">
        <w:rPr>
          <w:rFonts w:eastAsia="宋体"/>
          <w:szCs w:val="24"/>
          <w:lang w:eastAsia="zh-CN"/>
        </w:rPr>
        <w:t xml:space="preserve">Observation </w:t>
      </w:r>
      <w:r>
        <w:rPr>
          <w:rFonts w:eastAsia="宋体"/>
          <w:szCs w:val="24"/>
          <w:lang w:eastAsia="zh-CN"/>
        </w:rPr>
        <w:t>3</w:t>
      </w:r>
      <w:r w:rsidRPr="009D3FBD">
        <w:rPr>
          <w:rFonts w:eastAsia="宋体"/>
          <w:szCs w:val="24"/>
          <w:lang w:eastAsia="zh-CN"/>
        </w:rPr>
        <w:t>: When parts of the array are switched between TX and RX, or from transmitting in sub-bands to the whole carrier, a transient time may be needed until the TX (or RX) is stable in the new configuration.</w:t>
      </w:r>
    </w:p>
    <w:p w14:paraId="5C417552" w14:textId="77777777" w:rsidR="009D3FBD" w:rsidRPr="009D3FBD" w:rsidRDefault="009D3FBD" w:rsidP="009D3FBD">
      <w:pPr>
        <w:pStyle w:val="ListParagraph"/>
        <w:numPr>
          <w:ilvl w:val="1"/>
          <w:numId w:val="1"/>
        </w:numPr>
        <w:ind w:firstLineChars="0"/>
        <w:rPr>
          <w:rFonts w:eastAsia="宋体"/>
          <w:szCs w:val="24"/>
          <w:lang w:eastAsia="zh-CN"/>
        </w:rPr>
      </w:pPr>
      <w:r w:rsidRPr="009D3FBD">
        <w:rPr>
          <w:rFonts w:eastAsia="宋体"/>
          <w:szCs w:val="24"/>
          <w:lang w:eastAsia="zh-CN"/>
        </w:rPr>
        <w:t>Proposal 1: For TX switching, consider transient times for RX sub-band switching and also for switching parts of the array.</w:t>
      </w:r>
    </w:p>
    <w:p w14:paraId="281A6B82" w14:textId="113FDCF8" w:rsidR="008633B8" w:rsidRPr="00C33883" w:rsidRDefault="008633B8" w:rsidP="008633B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from ZTE</w:t>
      </w:r>
      <w:r w:rsidRPr="00C33883">
        <w:rPr>
          <w:rFonts w:eastAsia="宋体"/>
          <w:szCs w:val="24"/>
          <w:lang w:eastAsia="zh-CN"/>
        </w:rPr>
        <w:t xml:space="preserve">: </w:t>
      </w:r>
    </w:p>
    <w:p w14:paraId="37163DA7" w14:textId="41E1205B" w:rsidR="00CE7D86" w:rsidRPr="008633B8" w:rsidRDefault="008633B8" w:rsidP="008633B8">
      <w:pPr>
        <w:pStyle w:val="ListParagraph"/>
        <w:numPr>
          <w:ilvl w:val="1"/>
          <w:numId w:val="1"/>
        </w:numPr>
        <w:ind w:firstLineChars="0"/>
        <w:rPr>
          <w:rFonts w:eastAsia="宋体"/>
          <w:szCs w:val="24"/>
          <w:lang w:eastAsia="zh-CN"/>
        </w:rPr>
      </w:pPr>
      <w:r w:rsidRPr="008633B8">
        <w:rPr>
          <w:rFonts w:eastAsia="宋体"/>
          <w:szCs w:val="24"/>
          <w:lang w:eastAsia="zh-CN"/>
        </w:rPr>
        <w:t xml:space="preserve">Proposal </w:t>
      </w:r>
      <w:r>
        <w:rPr>
          <w:rFonts w:eastAsia="宋体"/>
          <w:szCs w:val="24"/>
          <w:lang w:eastAsia="zh-CN"/>
        </w:rPr>
        <w:t>1</w:t>
      </w:r>
      <w:r w:rsidRPr="008633B8">
        <w:rPr>
          <w:rFonts w:eastAsia="宋体"/>
          <w:szCs w:val="24"/>
          <w:lang w:eastAsia="zh-CN"/>
        </w:rPr>
        <w:t>: to further discuss the transition requirement for DL transmission and SBFD slot switching scenario and SBFD slots switching scenario and its exact requirement.</w:t>
      </w:r>
    </w:p>
    <w:p w14:paraId="6F45BABA" w14:textId="77777777" w:rsidR="008633B8" w:rsidRDefault="008633B8" w:rsidP="00EC2D32">
      <w:pPr>
        <w:tabs>
          <w:tab w:val="left" w:pos="1209"/>
        </w:tabs>
        <w:rPr>
          <w:color w:val="0070C0"/>
          <w:lang w:eastAsia="zh-CN"/>
        </w:rPr>
      </w:pPr>
    </w:p>
    <w:p w14:paraId="56F414D9" w14:textId="6B644114" w:rsidR="00607041" w:rsidRPr="00C33883" w:rsidRDefault="00607041" w:rsidP="00E068DC">
      <w:pPr>
        <w:pStyle w:val="Heading4"/>
        <w:numPr>
          <w:ilvl w:val="0"/>
          <w:numId w:val="0"/>
        </w:numPr>
        <w:ind w:left="864" w:hanging="864"/>
      </w:pPr>
      <w:r w:rsidRPr="00C33883">
        <w:t>Issue</w:t>
      </w:r>
      <w:r>
        <w:t xml:space="preserve"> </w:t>
      </w:r>
      <w:r w:rsidR="003421EF">
        <w:t>3</w:t>
      </w:r>
      <w:r w:rsidRPr="00C33883">
        <w:t>-</w:t>
      </w:r>
      <w:r>
        <w:t>1</w:t>
      </w:r>
      <w:r w:rsidRPr="00C33883">
        <w:t>-</w:t>
      </w:r>
      <w:r>
        <w:t>5</w:t>
      </w:r>
      <w:r w:rsidRPr="00C33883">
        <w:t xml:space="preserve">: </w:t>
      </w:r>
      <w:r w:rsidRPr="00827825">
        <w:t>T</w:t>
      </w:r>
      <w:r>
        <w:t xml:space="preserve">x intermodulation requirement </w:t>
      </w:r>
    </w:p>
    <w:p w14:paraId="1A9316F2" w14:textId="49A6228F" w:rsidR="00607041" w:rsidRPr="00C33883" w:rsidRDefault="00607041" w:rsidP="0060704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sidR="00146407">
        <w:rPr>
          <w:rFonts w:eastAsia="宋体"/>
          <w:szCs w:val="24"/>
          <w:lang w:eastAsia="zh-CN"/>
        </w:rPr>
        <w:t xml:space="preserve"> from Samsung</w:t>
      </w:r>
      <w:r w:rsidRPr="00C33883">
        <w:rPr>
          <w:rFonts w:eastAsia="宋体"/>
          <w:szCs w:val="24"/>
          <w:lang w:eastAsia="zh-CN"/>
        </w:rPr>
        <w:t xml:space="preserve">: </w:t>
      </w:r>
    </w:p>
    <w:p w14:paraId="4A58CDC6" w14:textId="266C1431" w:rsidR="00CE7D86" w:rsidRPr="00CE7D86" w:rsidRDefault="00607041" w:rsidP="00CE7D86">
      <w:pPr>
        <w:pStyle w:val="ListParagraph"/>
        <w:numPr>
          <w:ilvl w:val="1"/>
          <w:numId w:val="1"/>
        </w:numPr>
        <w:spacing w:after="120" w:line="259" w:lineRule="auto"/>
        <w:ind w:firstLineChars="0"/>
        <w:rPr>
          <w:rFonts w:eastAsia="宋体"/>
          <w:szCs w:val="24"/>
          <w:lang w:eastAsia="zh-CN"/>
        </w:rPr>
      </w:pPr>
      <w:r w:rsidRPr="009A45E3">
        <w:rPr>
          <w:rFonts w:eastAsia="宋体"/>
          <w:szCs w:val="24"/>
          <w:lang w:eastAsia="zh-CN"/>
        </w:rPr>
        <w:t xml:space="preserve">Observation </w:t>
      </w:r>
      <w:r w:rsidR="00CE7D86">
        <w:rPr>
          <w:rFonts w:eastAsia="宋体"/>
          <w:szCs w:val="24"/>
          <w:lang w:eastAsia="zh-CN"/>
        </w:rPr>
        <w:t>1</w:t>
      </w:r>
      <w:r w:rsidRPr="009A45E3">
        <w:rPr>
          <w:rFonts w:eastAsia="宋体"/>
          <w:szCs w:val="24"/>
          <w:lang w:eastAsia="zh-CN"/>
        </w:rPr>
        <w:t xml:space="preserve">: </w:t>
      </w:r>
      <w:r w:rsidR="00CE7D86" w:rsidRPr="00CE7D86">
        <w:rPr>
          <w:rFonts w:eastAsia="宋体"/>
          <w:szCs w:val="24"/>
          <w:lang w:eastAsia="zh-CN"/>
        </w:rPr>
        <w:t xml:space="preserve">To consider the impact of Tx intermodulation for co-location scenario for SBFD-capable </w:t>
      </w:r>
      <w:proofErr w:type="spellStart"/>
      <w:r w:rsidR="00CE7D86" w:rsidRPr="00CE7D86">
        <w:rPr>
          <w:rFonts w:eastAsia="宋体"/>
          <w:szCs w:val="24"/>
          <w:lang w:eastAsia="zh-CN"/>
        </w:rPr>
        <w:t>gNB</w:t>
      </w:r>
      <w:proofErr w:type="spellEnd"/>
      <w:r w:rsidR="00CE7D86" w:rsidRPr="00CE7D86">
        <w:rPr>
          <w:rFonts w:eastAsia="宋体"/>
          <w:szCs w:val="24"/>
          <w:lang w:eastAsia="zh-CN"/>
        </w:rPr>
        <w:t xml:space="preserve">, the conclusion for coupling loss between co-located </w:t>
      </w:r>
      <w:proofErr w:type="spellStart"/>
      <w:r w:rsidR="00CE7D86" w:rsidRPr="00CE7D86">
        <w:rPr>
          <w:rFonts w:eastAsia="宋体"/>
          <w:szCs w:val="24"/>
          <w:lang w:eastAsia="zh-CN"/>
        </w:rPr>
        <w:t>gNB</w:t>
      </w:r>
      <w:proofErr w:type="spellEnd"/>
      <w:r w:rsidR="00CE7D86" w:rsidRPr="00CE7D86">
        <w:rPr>
          <w:rFonts w:eastAsia="宋体"/>
          <w:szCs w:val="24"/>
          <w:lang w:eastAsia="zh-CN"/>
        </w:rPr>
        <w:t xml:space="preserve"> shall be followed instead. </w:t>
      </w:r>
    </w:p>
    <w:p w14:paraId="2FD3609D" w14:textId="651011D8" w:rsidR="00607041" w:rsidRPr="009A45E3" w:rsidRDefault="00CE7D86" w:rsidP="00CE7D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7D86">
        <w:rPr>
          <w:rFonts w:eastAsia="宋体"/>
          <w:szCs w:val="24"/>
          <w:lang w:eastAsia="zh-CN"/>
        </w:rPr>
        <w:t xml:space="preserve">Proposal </w:t>
      </w:r>
      <w:r>
        <w:rPr>
          <w:rFonts w:eastAsia="宋体"/>
          <w:szCs w:val="24"/>
          <w:lang w:eastAsia="zh-CN"/>
        </w:rPr>
        <w:t>1</w:t>
      </w:r>
      <w:r w:rsidRPr="00CE7D86">
        <w:rPr>
          <w:rFonts w:eastAsia="宋体"/>
          <w:szCs w:val="24"/>
          <w:lang w:eastAsia="zh-CN"/>
        </w:rPr>
        <w:t xml:space="preserve">: RAN4 need further study the necessity of introducing additional Tx intermodulation requirement for SBFD-capable </w:t>
      </w:r>
      <w:proofErr w:type="spellStart"/>
      <w:r w:rsidRPr="00CE7D86">
        <w:rPr>
          <w:rFonts w:eastAsia="宋体"/>
          <w:szCs w:val="24"/>
          <w:lang w:eastAsia="zh-CN"/>
        </w:rPr>
        <w:t>gNB</w:t>
      </w:r>
      <w:proofErr w:type="spellEnd"/>
      <w:r w:rsidRPr="00CE7D86">
        <w:rPr>
          <w:rFonts w:eastAsia="宋体"/>
          <w:szCs w:val="24"/>
          <w:lang w:eastAsia="zh-CN"/>
        </w:rPr>
        <w:t xml:space="preserve"> in the SBFD slot.</w:t>
      </w:r>
    </w:p>
    <w:p w14:paraId="06E92C7A" w14:textId="2189C08E" w:rsidR="00146407" w:rsidRPr="00C33883" w:rsidRDefault="00146407" w:rsidP="0014640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lastRenderedPageBreak/>
        <w:t>Proposals/Observations</w:t>
      </w:r>
      <w:r>
        <w:rPr>
          <w:rFonts w:eastAsia="宋体"/>
          <w:szCs w:val="24"/>
          <w:lang w:eastAsia="zh-CN"/>
        </w:rPr>
        <w:t xml:space="preserve"> from CATT</w:t>
      </w:r>
      <w:r w:rsidRPr="00C33883">
        <w:rPr>
          <w:rFonts w:eastAsia="宋体"/>
          <w:szCs w:val="24"/>
          <w:lang w:eastAsia="zh-CN"/>
        </w:rPr>
        <w:t xml:space="preserve">: </w:t>
      </w:r>
    </w:p>
    <w:p w14:paraId="0E6E21EC" w14:textId="64590A37" w:rsidR="00F61117" w:rsidRDefault="00F61117" w:rsidP="00F6111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F61117">
        <w:rPr>
          <w:rFonts w:eastAsia="宋体"/>
          <w:szCs w:val="24"/>
          <w:lang w:eastAsia="zh-CN"/>
        </w:rPr>
        <w:t>Observation</w:t>
      </w:r>
      <w:r>
        <w:rPr>
          <w:rFonts w:eastAsia="宋体"/>
          <w:szCs w:val="24"/>
          <w:lang w:eastAsia="zh-CN"/>
        </w:rPr>
        <w:t xml:space="preserve"> </w:t>
      </w:r>
      <w:r w:rsidR="00146407">
        <w:rPr>
          <w:rFonts w:eastAsia="宋体"/>
          <w:szCs w:val="24"/>
          <w:lang w:eastAsia="zh-CN"/>
        </w:rPr>
        <w:t>1</w:t>
      </w:r>
      <w:r w:rsidRPr="00F61117">
        <w:rPr>
          <w:rFonts w:eastAsia="宋体"/>
          <w:szCs w:val="24"/>
          <w:lang w:eastAsia="zh-CN"/>
        </w:rPr>
        <w:t>: The legacy Tx intermodulation requirement may be able to guarantee the SBFD Tx IMD performance.</w:t>
      </w:r>
    </w:p>
    <w:p w14:paraId="390A3CD8" w14:textId="2119C4B2" w:rsidR="00A4013B" w:rsidRPr="00C33883" w:rsidRDefault="00A4013B" w:rsidP="00A4013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from Ericsson</w:t>
      </w:r>
      <w:r w:rsidRPr="00C33883">
        <w:rPr>
          <w:rFonts w:eastAsia="宋体"/>
          <w:szCs w:val="24"/>
          <w:lang w:eastAsia="zh-CN"/>
        </w:rPr>
        <w:t xml:space="preserve">: </w:t>
      </w:r>
    </w:p>
    <w:p w14:paraId="459CE17C" w14:textId="01208710" w:rsidR="00A4013B" w:rsidRPr="00A4013B" w:rsidRDefault="00A4013B" w:rsidP="00A4013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1: </w:t>
      </w:r>
      <w:r w:rsidRPr="00A4013B">
        <w:rPr>
          <w:rFonts w:eastAsia="宋体"/>
          <w:szCs w:val="24"/>
          <w:lang w:eastAsia="zh-CN"/>
        </w:rPr>
        <w:t>The transmitter should be built to be robust to reverse intermodulation</w:t>
      </w:r>
    </w:p>
    <w:p w14:paraId="7862BEB4" w14:textId="2F83209B" w:rsidR="00A4013B" w:rsidRPr="00A4013B" w:rsidRDefault="00A4013B" w:rsidP="00A4013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2: </w:t>
      </w:r>
      <w:r w:rsidRPr="00A4013B">
        <w:rPr>
          <w:rFonts w:eastAsia="宋体"/>
          <w:szCs w:val="24"/>
          <w:lang w:eastAsia="zh-CN"/>
        </w:rPr>
        <w:t>Meeting RX intermodulation in regular DL slots may be sufficient.</w:t>
      </w:r>
    </w:p>
    <w:p w14:paraId="1510401B" w14:textId="556DECEC" w:rsidR="00A4013B" w:rsidRDefault="00AC769B" w:rsidP="00A4013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3: </w:t>
      </w:r>
      <w:r w:rsidR="00A4013B" w:rsidRPr="00A4013B">
        <w:rPr>
          <w:rFonts w:eastAsia="宋体"/>
          <w:szCs w:val="24"/>
          <w:lang w:eastAsia="zh-CN"/>
        </w:rPr>
        <w:t>In case TX intermodulation is tested during SBFD slots, this relates to exceptional conditions and there should be no requirement on the RX sub-band in such conditions.</w:t>
      </w:r>
    </w:p>
    <w:p w14:paraId="5733D028" w14:textId="77777777" w:rsidR="00480EA4" w:rsidRDefault="00480EA4" w:rsidP="00480EA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from ZTE</w:t>
      </w:r>
      <w:r w:rsidRPr="00C33883">
        <w:rPr>
          <w:rFonts w:eastAsia="宋体"/>
          <w:szCs w:val="24"/>
          <w:lang w:eastAsia="zh-CN"/>
        </w:rPr>
        <w:t>:</w:t>
      </w:r>
    </w:p>
    <w:p w14:paraId="1C8C0C61" w14:textId="77777777" w:rsidR="00480EA4" w:rsidRPr="00480EA4" w:rsidRDefault="00480EA4" w:rsidP="00480EA4">
      <w:pPr>
        <w:pStyle w:val="ListParagraph"/>
        <w:numPr>
          <w:ilvl w:val="1"/>
          <w:numId w:val="1"/>
        </w:numPr>
        <w:spacing w:after="120" w:line="259" w:lineRule="auto"/>
        <w:ind w:firstLineChars="0"/>
        <w:rPr>
          <w:rFonts w:eastAsia="宋体"/>
          <w:szCs w:val="24"/>
          <w:lang w:eastAsia="zh-CN"/>
        </w:rPr>
      </w:pPr>
      <w:r w:rsidRPr="00480EA4">
        <w:rPr>
          <w:rFonts w:eastAsia="宋体" w:hint="eastAsia"/>
          <w:szCs w:val="24"/>
          <w:lang w:eastAsia="zh-CN"/>
        </w:rPr>
        <w:t>Proposal 10a: further discuss whether to apply Tx requirement for SBFD slots and its coupling interfering power if necessary;</w:t>
      </w:r>
    </w:p>
    <w:p w14:paraId="43C39A23" w14:textId="77777777" w:rsidR="00480EA4" w:rsidRPr="00480EA4" w:rsidRDefault="00480EA4" w:rsidP="00480EA4">
      <w:pPr>
        <w:pStyle w:val="ListParagraph"/>
        <w:numPr>
          <w:ilvl w:val="1"/>
          <w:numId w:val="1"/>
        </w:numPr>
        <w:spacing w:after="120" w:line="259" w:lineRule="auto"/>
        <w:ind w:firstLineChars="0"/>
        <w:rPr>
          <w:rFonts w:eastAsia="宋体"/>
          <w:szCs w:val="24"/>
          <w:lang w:eastAsia="zh-CN"/>
        </w:rPr>
      </w:pPr>
      <w:r w:rsidRPr="00480EA4">
        <w:rPr>
          <w:rFonts w:eastAsia="宋体" w:hint="eastAsia"/>
          <w:szCs w:val="24"/>
          <w:lang w:eastAsia="zh-CN"/>
        </w:rPr>
        <w:t xml:space="preserve">Proposal 10b: if Tx requirement is considered for SBFD slots, then to add the </w:t>
      </w:r>
      <w:proofErr w:type="spellStart"/>
      <w:r w:rsidRPr="00480EA4">
        <w:rPr>
          <w:rFonts w:eastAsia="宋体" w:hint="eastAsia"/>
          <w:szCs w:val="24"/>
          <w:lang w:eastAsia="zh-CN"/>
        </w:rPr>
        <w:t>Refsens</w:t>
      </w:r>
      <w:proofErr w:type="spellEnd"/>
      <w:r w:rsidRPr="00480EA4">
        <w:rPr>
          <w:rFonts w:eastAsia="宋体" w:hint="eastAsia"/>
          <w:szCs w:val="24"/>
          <w:lang w:eastAsia="zh-CN"/>
        </w:rPr>
        <w:t xml:space="preserve"> degradation as one more performance metric in addition to transmitter OBUE/ACLR/spurious emission requirements.</w:t>
      </w:r>
    </w:p>
    <w:p w14:paraId="75270D32" w14:textId="77777777" w:rsidR="008633B8" w:rsidRPr="00A4013B" w:rsidRDefault="008633B8" w:rsidP="008633B8">
      <w:pPr>
        <w:pStyle w:val="ListParagraph"/>
        <w:spacing w:after="120" w:line="259" w:lineRule="auto"/>
        <w:ind w:left="1656" w:firstLineChars="0" w:firstLine="0"/>
        <w:rPr>
          <w:rFonts w:eastAsia="宋体"/>
          <w:szCs w:val="24"/>
          <w:lang w:eastAsia="zh-CN"/>
        </w:rPr>
      </w:pPr>
    </w:p>
    <w:p w14:paraId="176E2567" w14:textId="2487F8D3" w:rsidR="00AC769B" w:rsidRPr="00194BD6" w:rsidRDefault="00AC769B" w:rsidP="00E068DC">
      <w:pPr>
        <w:pStyle w:val="Heading4"/>
        <w:numPr>
          <w:ilvl w:val="0"/>
          <w:numId w:val="0"/>
        </w:numPr>
        <w:ind w:left="864" w:hanging="864"/>
        <w:rPr>
          <w:lang w:val="en-US"/>
        </w:rPr>
      </w:pPr>
      <w:r w:rsidRPr="00194BD6">
        <w:rPr>
          <w:lang w:val="en-US"/>
        </w:rPr>
        <w:t xml:space="preserve">Issue </w:t>
      </w:r>
      <w:r w:rsidR="003421EF" w:rsidRPr="00194BD6">
        <w:rPr>
          <w:lang w:val="en-US"/>
        </w:rPr>
        <w:t>3</w:t>
      </w:r>
      <w:r w:rsidRPr="00194BD6">
        <w:rPr>
          <w:lang w:val="en-US"/>
        </w:rPr>
        <w:t xml:space="preserve">-1-6: Co-location and co-existence </w:t>
      </w:r>
    </w:p>
    <w:p w14:paraId="779DADF7" w14:textId="36217C59" w:rsidR="00AC769B" w:rsidRPr="00C33883" w:rsidRDefault="00AC769B" w:rsidP="00AC769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from Ericsson</w:t>
      </w:r>
      <w:r w:rsidRPr="00C33883">
        <w:rPr>
          <w:rFonts w:eastAsia="宋体"/>
          <w:szCs w:val="24"/>
          <w:lang w:eastAsia="zh-CN"/>
        </w:rPr>
        <w:t xml:space="preserve">: </w:t>
      </w:r>
    </w:p>
    <w:p w14:paraId="37216540" w14:textId="620101C5" w:rsidR="00AC769B" w:rsidRPr="00AC769B" w:rsidRDefault="00AC769B" w:rsidP="00AC769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1: </w:t>
      </w:r>
      <w:r w:rsidRPr="00AC769B">
        <w:rPr>
          <w:rFonts w:eastAsia="宋体"/>
          <w:szCs w:val="24"/>
          <w:lang w:eastAsia="zh-CN"/>
        </w:rPr>
        <w:t>Co-location requirements are standardized so that operators can deploy BS in different bands with confidence that proprietary solutions are not needed.</w:t>
      </w:r>
    </w:p>
    <w:p w14:paraId="1736083E" w14:textId="0B1D20CE" w:rsidR="00AC769B" w:rsidRPr="00AC769B" w:rsidRDefault="00AC769B" w:rsidP="00AC769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2: </w:t>
      </w:r>
      <w:r w:rsidRPr="00AC769B">
        <w:rPr>
          <w:rFonts w:eastAsia="宋体"/>
          <w:szCs w:val="24"/>
          <w:lang w:eastAsia="zh-CN"/>
        </w:rPr>
        <w:t>Co-existence between bands requirements are standardized to ensure that deployments in different bands at different sites will not interfere to one another.</w:t>
      </w:r>
    </w:p>
    <w:p w14:paraId="0EE6EAA6" w14:textId="4C5A64B1" w:rsidR="00AC769B" w:rsidRPr="00AC769B" w:rsidRDefault="00AC769B" w:rsidP="00AC769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3: </w:t>
      </w:r>
      <w:r w:rsidRPr="00AC769B">
        <w:rPr>
          <w:rFonts w:eastAsia="宋体"/>
          <w:szCs w:val="24"/>
          <w:lang w:eastAsia="zh-CN"/>
        </w:rPr>
        <w:t>Co-location and co-existence between bands requirements are optional and support is declared.</w:t>
      </w:r>
    </w:p>
    <w:p w14:paraId="62DB262B" w14:textId="55F2BE87" w:rsidR="00AC769B" w:rsidRPr="00AC769B" w:rsidRDefault="00AC769B" w:rsidP="00AC769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4: </w:t>
      </w:r>
      <w:r w:rsidRPr="00AC769B">
        <w:rPr>
          <w:rFonts w:eastAsia="宋体"/>
          <w:szCs w:val="24"/>
          <w:lang w:eastAsia="zh-CN"/>
        </w:rPr>
        <w:t>Regardless of SBFD or non-SBFD, co-location requirements between bands do not assume synchronization between TDD patterns and are met by means of a band-wide analogue filter.</w:t>
      </w:r>
    </w:p>
    <w:p w14:paraId="0C543D94" w14:textId="7D94103B" w:rsidR="00AC769B" w:rsidRPr="00AC769B" w:rsidRDefault="00AC769B" w:rsidP="00AC769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5: </w:t>
      </w:r>
      <w:r w:rsidRPr="00AC769B">
        <w:rPr>
          <w:rFonts w:eastAsia="宋体"/>
          <w:szCs w:val="24"/>
          <w:lang w:eastAsia="zh-CN"/>
        </w:rPr>
        <w:t>It does not make sense to standardize relaxed co-location/co-existence requirements, since meeting them would not mean that proprietary solutions would not be needed.</w:t>
      </w:r>
    </w:p>
    <w:p w14:paraId="4F50AEC6" w14:textId="4D1CBA4E" w:rsidR="00AC769B" w:rsidRPr="00AC769B" w:rsidRDefault="00AC769B" w:rsidP="00AC769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1: </w:t>
      </w:r>
      <w:r w:rsidRPr="00AC769B">
        <w:rPr>
          <w:rFonts w:eastAsia="宋体"/>
          <w:szCs w:val="24"/>
          <w:lang w:eastAsia="zh-CN"/>
        </w:rPr>
        <w:t>Maintain co-location and co-existence between bands requirements that are optional for SBFD BS.</w:t>
      </w:r>
    </w:p>
    <w:p w14:paraId="261DCEB0" w14:textId="09ED56B1" w:rsidR="00480EA4" w:rsidRPr="00C33883" w:rsidRDefault="00480EA4" w:rsidP="00480EA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from ZTE</w:t>
      </w:r>
      <w:r w:rsidRPr="00C33883">
        <w:rPr>
          <w:rFonts w:eastAsia="宋体"/>
          <w:szCs w:val="24"/>
          <w:lang w:eastAsia="zh-CN"/>
        </w:rPr>
        <w:t xml:space="preserve">: </w:t>
      </w:r>
    </w:p>
    <w:p w14:paraId="7B5D4071" w14:textId="77777777" w:rsidR="00480EA4" w:rsidRPr="00480EA4" w:rsidRDefault="00480EA4" w:rsidP="00480EA4">
      <w:pPr>
        <w:pStyle w:val="ListParagraph"/>
        <w:numPr>
          <w:ilvl w:val="1"/>
          <w:numId w:val="1"/>
        </w:numPr>
        <w:spacing w:after="120" w:line="259" w:lineRule="auto"/>
        <w:ind w:firstLineChars="0"/>
        <w:rPr>
          <w:rFonts w:eastAsia="宋体"/>
          <w:szCs w:val="24"/>
          <w:lang w:eastAsia="zh-CN"/>
        </w:rPr>
      </w:pPr>
      <w:r w:rsidRPr="00480EA4">
        <w:rPr>
          <w:rFonts w:eastAsia="宋体" w:hint="eastAsia"/>
          <w:szCs w:val="24"/>
          <w:lang w:eastAsia="zh-CN"/>
        </w:rPr>
        <w:t>Proposal 9b: for the protection of BS receiver of own or other different BS, the existing requirement in TS38.104 is not applicable.</w:t>
      </w:r>
    </w:p>
    <w:p w14:paraId="3A2F12DA" w14:textId="77777777" w:rsidR="00480EA4" w:rsidRPr="00480EA4" w:rsidRDefault="00480EA4" w:rsidP="00480EA4">
      <w:pPr>
        <w:pStyle w:val="ListParagraph"/>
        <w:numPr>
          <w:ilvl w:val="1"/>
          <w:numId w:val="1"/>
        </w:numPr>
        <w:spacing w:after="120" w:line="259" w:lineRule="auto"/>
        <w:ind w:firstLineChars="0"/>
        <w:rPr>
          <w:rFonts w:eastAsia="宋体"/>
          <w:szCs w:val="24"/>
          <w:lang w:eastAsia="zh-CN"/>
        </w:rPr>
      </w:pPr>
      <w:r w:rsidRPr="00480EA4">
        <w:rPr>
          <w:rFonts w:eastAsia="宋体" w:hint="eastAsia"/>
          <w:szCs w:val="24"/>
          <w:lang w:eastAsia="zh-CN"/>
        </w:rPr>
        <w:t>Proposal 9d: for co-location requirement with other BS, FFS for co-location requirement especially considering the ongoing coexistence study work in RAN4.</w:t>
      </w:r>
    </w:p>
    <w:p w14:paraId="58C9F620" w14:textId="1A79A366" w:rsidR="00607041" w:rsidRDefault="00607041" w:rsidP="00EC2D32">
      <w:pPr>
        <w:tabs>
          <w:tab w:val="left" w:pos="1209"/>
        </w:tabs>
        <w:rPr>
          <w:color w:val="0070C0"/>
          <w:lang w:eastAsia="zh-CN"/>
        </w:rPr>
      </w:pPr>
    </w:p>
    <w:p w14:paraId="52CD5493" w14:textId="2B72C309" w:rsidR="00162D73" w:rsidRPr="00C33883" w:rsidRDefault="00162D73" w:rsidP="00E068DC">
      <w:pPr>
        <w:pStyle w:val="Heading4"/>
        <w:numPr>
          <w:ilvl w:val="0"/>
          <w:numId w:val="0"/>
        </w:numPr>
        <w:ind w:left="864" w:hanging="864"/>
      </w:pPr>
      <w:r w:rsidRPr="00C33883">
        <w:t xml:space="preserve">Issue </w:t>
      </w:r>
      <w:r w:rsidR="003421EF">
        <w:t>3</w:t>
      </w:r>
      <w:r w:rsidRPr="00C33883">
        <w:t>-</w:t>
      </w:r>
      <w:r>
        <w:t>1</w:t>
      </w:r>
      <w:r w:rsidRPr="00C33883">
        <w:t>-</w:t>
      </w:r>
      <w:r>
        <w:t>7</w:t>
      </w:r>
      <w:r w:rsidRPr="00C33883">
        <w:t xml:space="preserve">: </w:t>
      </w:r>
      <w:r>
        <w:t>Dynamic range</w:t>
      </w:r>
    </w:p>
    <w:p w14:paraId="2A325EF3" w14:textId="2F5E2BC5" w:rsidR="00162D73" w:rsidRPr="00C33883" w:rsidRDefault="00162D73" w:rsidP="00162D7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from Ericsson</w:t>
      </w:r>
      <w:r w:rsidRPr="00C33883">
        <w:rPr>
          <w:rFonts w:eastAsia="宋体"/>
          <w:szCs w:val="24"/>
          <w:lang w:eastAsia="zh-CN"/>
        </w:rPr>
        <w:t xml:space="preserve">: </w:t>
      </w:r>
    </w:p>
    <w:p w14:paraId="5C14BAA3" w14:textId="763233D7" w:rsidR="00162D73" w:rsidRDefault="00162D73" w:rsidP="00162D73">
      <w:pPr>
        <w:pStyle w:val="ListParagraph"/>
        <w:numPr>
          <w:ilvl w:val="1"/>
          <w:numId w:val="1"/>
        </w:numPr>
        <w:ind w:firstLineChars="0"/>
        <w:rPr>
          <w:rFonts w:eastAsia="宋体"/>
          <w:szCs w:val="24"/>
          <w:lang w:eastAsia="zh-CN"/>
        </w:rPr>
      </w:pPr>
      <w:r w:rsidRPr="00162D73">
        <w:rPr>
          <w:rFonts w:eastAsia="宋体"/>
          <w:szCs w:val="24"/>
          <w:lang w:eastAsia="zh-CN"/>
        </w:rPr>
        <w:t xml:space="preserve">Proposal 1: Adjust UL dynamic range requirements as needed. </w:t>
      </w:r>
    </w:p>
    <w:p w14:paraId="3F236083" w14:textId="57FC9F19" w:rsidR="008633B8" w:rsidRDefault="008633B8" w:rsidP="008633B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from ZTE</w:t>
      </w:r>
      <w:r w:rsidRPr="00C33883">
        <w:rPr>
          <w:rFonts w:eastAsia="宋体"/>
          <w:szCs w:val="24"/>
          <w:lang w:eastAsia="zh-CN"/>
        </w:rPr>
        <w:t>:</w:t>
      </w:r>
    </w:p>
    <w:p w14:paraId="4245CE89" w14:textId="77777777" w:rsidR="008B0428" w:rsidRPr="008B0428" w:rsidRDefault="008B0428" w:rsidP="008B0428">
      <w:pPr>
        <w:pStyle w:val="ListParagraph"/>
        <w:numPr>
          <w:ilvl w:val="1"/>
          <w:numId w:val="1"/>
        </w:numPr>
        <w:spacing w:after="120" w:line="259" w:lineRule="auto"/>
        <w:ind w:firstLineChars="0"/>
        <w:rPr>
          <w:rFonts w:eastAsia="宋体"/>
          <w:szCs w:val="24"/>
          <w:lang w:eastAsia="zh-CN"/>
        </w:rPr>
      </w:pPr>
      <w:r w:rsidRPr="008B0428">
        <w:rPr>
          <w:rFonts w:eastAsia="宋体"/>
          <w:szCs w:val="24"/>
          <w:lang w:eastAsia="zh-CN"/>
        </w:rPr>
        <w:t xml:space="preserve">Proposal 12a: for dynamic range requirement of SBFD UL symbols/slots, to consider both DL transmission as </w:t>
      </w:r>
      <w:proofErr w:type="spellStart"/>
      <w:r w:rsidRPr="008B0428">
        <w:rPr>
          <w:rFonts w:eastAsia="宋体"/>
          <w:szCs w:val="24"/>
          <w:lang w:eastAsia="zh-CN"/>
        </w:rPr>
        <w:t>interfer</w:t>
      </w:r>
      <w:proofErr w:type="spellEnd"/>
      <w:r w:rsidRPr="008B0428">
        <w:rPr>
          <w:rFonts w:eastAsia="宋体"/>
          <w:szCs w:val="24"/>
          <w:lang w:eastAsia="zh-CN"/>
        </w:rPr>
        <w:t xml:space="preserve"> in addition to wide-band AGWN </w:t>
      </w:r>
      <w:proofErr w:type="spellStart"/>
      <w:r w:rsidRPr="008B0428">
        <w:rPr>
          <w:rFonts w:eastAsia="宋体"/>
          <w:szCs w:val="24"/>
          <w:lang w:eastAsia="zh-CN"/>
        </w:rPr>
        <w:t>interfer</w:t>
      </w:r>
      <w:proofErr w:type="spellEnd"/>
      <w:r w:rsidRPr="008B0428">
        <w:rPr>
          <w:rFonts w:eastAsia="宋体"/>
          <w:szCs w:val="24"/>
          <w:lang w:eastAsia="zh-CN"/>
        </w:rPr>
        <w:t xml:space="preserve"> and UL configuration as wanted signal;</w:t>
      </w:r>
    </w:p>
    <w:p w14:paraId="0B11477F" w14:textId="77777777" w:rsidR="008B0428" w:rsidRPr="008B0428" w:rsidRDefault="008B0428" w:rsidP="008B0428">
      <w:pPr>
        <w:pStyle w:val="ListParagraph"/>
        <w:numPr>
          <w:ilvl w:val="1"/>
          <w:numId w:val="1"/>
        </w:numPr>
        <w:spacing w:after="120" w:line="259" w:lineRule="auto"/>
        <w:ind w:firstLineChars="0"/>
        <w:rPr>
          <w:rFonts w:eastAsia="宋体"/>
          <w:szCs w:val="24"/>
          <w:lang w:eastAsia="zh-CN"/>
        </w:rPr>
      </w:pPr>
      <w:r w:rsidRPr="008B0428">
        <w:rPr>
          <w:rFonts w:eastAsia="宋体"/>
          <w:szCs w:val="24"/>
          <w:lang w:eastAsia="zh-CN"/>
        </w:rPr>
        <w:lastRenderedPageBreak/>
        <w:t>Proposal 12b: to further discuss the IoT level for dynamic range requirement of SBFD uplink symbols/slots;</w:t>
      </w:r>
    </w:p>
    <w:p w14:paraId="11707626" w14:textId="30F091EE" w:rsidR="008B0428" w:rsidRDefault="008B0428" w:rsidP="008B042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8B0428">
        <w:rPr>
          <w:rFonts w:eastAsia="宋体"/>
          <w:szCs w:val="24"/>
          <w:lang w:eastAsia="zh-CN"/>
        </w:rPr>
        <w:t xml:space="preserve">Proposal 12c: to further discuss the FRC for wanted signal and interference signal for </w:t>
      </w:r>
      <w:proofErr w:type="spellStart"/>
      <w:r w:rsidRPr="008B0428">
        <w:rPr>
          <w:rFonts w:eastAsia="宋体"/>
          <w:szCs w:val="24"/>
          <w:lang w:eastAsia="zh-CN"/>
        </w:rPr>
        <w:t>dynmic</w:t>
      </w:r>
      <w:proofErr w:type="spellEnd"/>
      <w:r w:rsidRPr="008B0428">
        <w:rPr>
          <w:rFonts w:eastAsia="宋体"/>
          <w:szCs w:val="24"/>
          <w:lang w:eastAsia="zh-CN"/>
        </w:rPr>
        <w:t xml:space="preserve"> range requirement of SBFD UL symbols/slots in the WID phase.</w:t>
      </w:r>
    </w:p>
    <w:p w14:paraId="477E4942" w14:textId="77777777" w:rsidR="00162D73" w:rsidRDefault="00162D73" w:rsidP="00EC2D32">
      <w:pPr>
        <w:tabs>
          <w:tab w:val="left" w:pos="1209"/>
        </w:tabs>
        <w:rPr>
          <w:color w:val="0070C0"/>
          <w:lang w:eastAsia="zh-CN"/>
        </w:rPr>
      </w:pPr>
    </w:p>
    <w:p w14:paraId="5B48FF5E" w14:textId="77777777" w:rsidR="00162D73" w:rsidRPr="00AC769B" w:rsidRDefault="00162D73" w:rsidP="00EC2D32">
      <w:pPr>
        <w:tabs>
          <w:tab w:val="left" w:pos="1209"/>
        </w:tabs>
        <w:rPr>
          <w:color w:val="0070C0"/>
          <w:lang w:eastAsia="zh-CN"/>
        </w:rPr>
      </w:pPr>
    </w:p>
    <w:p w14:paraId="1B582D44" w14:textId="59FB3E19" w:rsidR="00EC2D32" w:rsidRPr="00194BD6" w:rsidRDefault="00EC2D32" w:rsidP="00E068DC">
      <w:pPr>
        <w:pStyle w:val="Heading4"/>
        <w:numPr>
          <w:ilvl w:val="0"/>
          <w:numId w:val="0"/>
        </w:numPr>
        <w:ind w:left="864" w:hanging="864"/>
        <w:rPr>
          <w:lang w:val="en-US"/>
        </w:rPr>
      </w:pPr>
      <w:r w:rsidRPr="00194BD6">
        <w:rPr>
          <w:lang w:val="en-US"/>
        </w:rPr>
        <w:t xml:space="preserve">Issue </w:t>
      </w:r>
      <w:r w:rsidR="003421EF" w:rsidRPr="00194BD6">
        <w:rPr>
          <w:lang w:val="en-US"/>
        </w:rPr>
        <w:t>3</w:t>
      </w:r>
      <w:r w:rsidRPr="00194BD6">
        <w:rPr>
          <w:lang w:val="en-US"/>
        </w:rPr>
        <w:t>-</w:t>
      </w:r>
      <w:r w:rsidR="007B59E0" w:rsidRPr="00194BD6">
        <w:rPr>
          <w:lang w:val="en-US"/>
        </w:rPr>
        <w:t>1</w:t>
      </w:r>
      <w:r w:rsidRPr="00194BD6">
        <w:rPr>
          <w:lang w:val="en-US"/>
        </w:rPr>
        <w:t>-</w:t>
      </w:r>
      <w:r w:rsidR="00162D73" w:rsidRPr="00194BD6">
        <w:rPr>
          <w:lang w:val="en-US"/>
        </w:rPr>
        <w:t>8</w:t>
      </w:r>
      <w:r w:rsidRPr="00194BD6">
        <w:rPr>
          <w:lang w:val="en-US"/>
        </w:rPr>
        <w:t>: Other requirement</w:t>
      </w:r>
      <w:r w:rsidR="007560D5" w:rsidRPr="00194BD6">
        <w:rPr>
          <w:lang w:val="en-US"/>
        </w:rPr>
        <w:t>s</w:t>
      </w:r>
      <w:r w:rsidR="00E77EBE" w:rsidRPr="00194BD6">
        <w:rPr>
          <w:lang w:val="en-US"/>
        </w:rPr>
        <w:t xml:space="preserve"> </w:t>
      </w:r>
      <w:r w:rsidR="00E77EBE" w:rsidRPr="00194BD6">
        <w:rPr>
          <w:rFonts w:hint="eastAsia"/>
          <w:lang w:val="en-US"/>
        </w:rPr>
        <w:t>sur</w:t>
      </w:r>
      <w:r w:rsidR="00E77EBE" w:rsidRPr="00194BD6">
        <w:rPr>
          <w:lang w:val="en-US"/>
        </w:rPr>
        <w:t>vey for Conducted TX</w:t>
      </w:r>
    </w:p>
    <w:p w14:paraId="20CD4D84" w14:textId="0AC8A6A0" w:rsidR="00EC2D32" w:rsidRPr="00C33883" w:rsidRDefault="00EC2D32" w:rsidP="00EC2D3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sidR="00E77EBE">
        <w:rPr>
          <w:rFonts w:eastAsia="宋体"/>
          <w:szCs w:val="24"/>
          <w:lang w:eastAsia="zh-CN"/>
        </w:rPr>
        <w:t xml:space="preserve"> for from ZTE</w:t>
      </w:r>
      <w:r w:rsidRPr="00C33883">
        <w:rPr>
          <w:rFonts w:eastAsia="宋体"/>
          <w:szCs w:val="24"/>
          <w:lang w:eastAsia="zh-CN"/>
        </w:rPr>
        <w:t xml:space="preserve">: </w:t>
      </w:r>
    </w:p>
    <w:tbl>
      <w:tblPr>
        <w:tblStyle w:val="TableGrid"/>
        <w:tblW w:w="0" w:type="auto"/>
        <w:tblLook w:val="04A0" w:firstRow="1" w:lastRow="0" w:firstColumn="1" w:lastColumn="0" w:noHBand="0" w:noVBand="1"/>
      </w:tblPr>
      <w:tblGrid>
        <w:gridCol w:w="2660"/>
        <w:gridCol w:w="7195"/>
      </w:tblGrid>
      <w:tr w:rsidR="00E77EBE" w14:paraId="269A7D47" w14:textId="77777777" w:rsidTr="00E77EBE">
        <w:tc>
          <w:tcPr>
            <w:tcW w:w="2660" w:type="dxa"/>
          </w:tcPr>
          <w:p w14:paraId="7307F4F8" w14:textId="3C89A59C" w:rsidR="00E77EBE" w:rsidRDefault="00E77EBE" w:rsidP="00E77EBE">
            <w:pPr>
              <w:spacing w:after="120" w:line="259" w:lineRule="auto"/>
              <w:rPr>
                <w:szCs w:val="24"/>
                <w:lang w:eastAsia="zh-CN"/>
              </w:rPr>
            </w:pPr>
            <w:r>
              <w:rPr>
                <w:szCs w:val="24"/>
                <w:lang w:eastAsia="zh-CN"/>
              </w:rPr>
              <w:t>Requirement</w:t>
            </w:r>
          </w:p>
        </w:tc>
        <w:tc>
          <w:tcPr>
            <w:tcW w:w="7195" w:type="dxa"/>
          </w:tcPr>
          <w:p w14:paraId="134DB160" w14:textId="2E6E1C8E" w:rsidR="00E77EBE" w:rsidRDefault="00E77EBE" w:rsidP="00E77EBE">
            <w:pPr>
              <w:spacing w:after="120" w:line="259" w:lineRule="auto"/>
              <w:rPr>
                <w:szCs w:val="24"/>
                <w:lang w:eastAsia="zh-CN"/>
              </w:rPr>
            </w:pPr>
            <w:r w:rsidRPr="00C33883">
              <w:rPr>
                <w:rFonts w:eastAsia="宋体"/>
                <w:szCs w:val="24"/>
                <w:lang w:eastAsia="zh-CN"/>
              </w:rPr>
              <w:t>Proposals/Observations</w:t>
            </w:r>
          </w:p>
        </w:tc>
      </w:tr>
      <w:tr w:rsidR="00E77EBE" w14:paraId="4521E284" w14:textId="77777777" w:rsidTr="00E77EBE">
        <w:tc>
          <w:tcPr>
            <w:tcW w:w="2660" w:type="dxa"/>
          </w:tcPr>
          <w:p w14:paraId="0FC4D8A0" w14:textId="76077801" w:rsidR="00E77EBE" w:rsidRDefault="00E77EBE" w:rsidP="00E77EBE">
            <w:pPr>
              <w:spacing w:after="120" w:line="259" w:lineRule="auto"/>
              <w:rPr>
                <w:szCs w:val="24"/>
                <w:lang w:eastAsia="zh-CN"/>
              </w:rPr>
            </w:pPr>
            <w:r w:rsidRPr="00E77EBE">
              <w:rPr>
                <w:szCs w:val="24"/>
                <w:lang w:eastAsia="zh-CN"/>
              </w:rPr>
              <w:t>BS station output power</w:t>
            </w:r>
          </w:p>
        </w:tc>
        <w:tc>
          <w:tcPr>
            <w:tcW w:w="7195" w:type="dxa"/>
          </w:tcPr>
          <w:p w14:paraId="5523D6C4" w14:textId="77777777" w:rsidR="00E77EBE" w:rsidRPr="00E77EBE" w:rsidRDefault="00E77EBE" w:rsidP="00E77EBE">
            <w:pPr>
              <w:spacing w:after="120" w:line="259" w:lineRule="auto"/>
              <w:rPr>
                <w:szCs w:val="24"/>
                <w:lang w:eastAsia="zh-CN"/>
              </w:rPr>
            </w:pPr>
            <w:r w:rsidRPr="00E77EBE">
              <w:rPr>
                <w:szCs w:val="24"/>
                <w:lang w:eastAsia="zh-CN"/>
              </w:rPr>
              <w:t>Proposal 2a: to have different conducted declaration for normal DL symbols and SBFD DL symbols;</w:t>
            </w:r>
          </w:p>
          <w:p w14:paraId="0DB71EB6" w14:textId="5AF2F1A5" w:rsidR="00E77EBE" w:rsidRDefault="00E77EBE" w:rsidP="00E77EBE">
            <w:pPr>
              <w:spacing w:after="120" w:line="259" w:lineRule="auto"/>
              <w:rPr>
                <w:szCs w:val="24"/>
                <w:lang w:eastAsia="zh-CN"/>
              </w:rPr>
            </w:pPr>
            <w:r w:rsidRPr="00E77EBE">
              <w:rPr>
                <w:szCs w:val="24"/>
                <w:lang w:eastAsia="zh-CN"/>
              </w:rPr>
              <w:t>Proposal 2b: to have different EIRP/TRP declaration for normal DL symbols and SBFD DL symbols;</w:t>
            </w:r>
          </w:p>
        </w:tc>
      </w:tr>
      <w:tr w:rsidR="008B0428" w14:paraId="3CFD8C92" w14:textId="77777777" w:rsidTr="00E77EBE">
        <w:tc>
          <w:tcPr>
            <w:tcW w:w="2660" w:type="dxa"/>
          </w:tcPr>
          <w:p w14:paraId="785829E8" w14:textId="65F6E64B" w:rsidR="008B0428" w:rsidRPr="00E77EBE" w:rsidRDefault="008B0428" w:rsidP="00E77EBE">
            <w:pPr>
              <w:spacing w:after="120" w:line="259" w:lineRule="auto"/>
              <w:rPr>
                <w:szCs w:val="24"/>
                <w:lang w:eastAsia="zh-CN"/>
              </w:rPr>
            </w:pPr>
            <w:r>
              <w:rPr>
                <w:szCs w:val="24"/>
                <w:lang w:eastAsia="zh-CN"/>
              </w:rPr>
              <w:t>Output power dynamics</w:t>
            </w:r>
          </w:p>
        </w:tc>
        <w:tc>
          <w:tcPr>
            <w:tcW w:w="7195" w:type="dxa"/>
          </w:tcPr>
          <w:p w14:paraId="64ECEFF3" w14:textId="2285A9B8" w:rsidR="008B0428" w:rsidRPr="008B0428" w:rsidRDefault="008B0428" w:rsidP="008B0428">
            <w:pPr>
              <w:spacing w:after="120" w:line="259" w:lineRule="auto"/>
              <w:rPr>
                <w:szCs w:val="24"/>
                <w:lang w:eastAsia="zh-CN"/>
              </w:rPr>
            </w:pPr>
            <w:r w:rsidRPr="008B0428">
              <w:rPr>
                <w:szCs w:val="24"/>
                <w:lang w:eastAsia="zh-CN"/>
              </w:rPr>
              <w:t>Proposal 3a; to reuse the existing RE power control dynamic range requirement for SBFD BS;</w:t>
            </w:r>
          </w:p>
          <w:p w14:paraId="694CA908" w14:textId="7CCCCDB5" w:rsidR="008B0428" w:rsidRPr="00E77EBE" w:rsidRDefault="008B0428" w:rsidP="008B0428">
            <w:pPr>
              <w:spacing w:after="120" w:line="259" w:lineRule="auto"/>
              <w:rPr>
                <w:szCs w:val="24"/>
                <w:lang w:eastAsia="zh-CN"/>
              </w:rPr>
            </w:pPr>
            <w:r w:rsidRPr="008B0428">
              <w:rPr>
                <w:szCs w:val="24"/>
                <w:lang w:eastAsia="zh-CN"/>
              </w:rPr>
              <w:t>Proposal 3b: to specify the total dynamic range requirement for SBFD based on the DL transmission bandwidth configuration in both normal DL symbols/slots and SBFD DL symbols/slots;</w:t>
            </w:r>
          </w:p>
        </w:tc>
      </w:tr>
      <w:tr w:rsidR="00E77EBE" w14:paraId="116D917B" w14:textId="77777777" w:rsidTr="00E77EBE">
        <w:tc>
          <w:tcPr>
            <w:tcW w:w="2660" w:type="dxa"/>
          </w:tcPr>
          <w:p w14:paraId="3FFBB6D9" w14:textId="71E0DF05" w:rsidR="00E77EBE" w:rsidRDefault="008633B8" w:rsidP="00E77EBE">
            <w:pPr>
              <w:spacing w:after="120" w:line="259" w:lineRule="auto"/>
              <w:rPr>
                <w:szCs w:val="24"/>
                <w:lang w:eastAsia="zh-CN"/>
              </w:rPr>
            </w:pPr>
            <w:r w:rsidRPr="008633B8">
              <w:rPr>
                <w:szCs w:val="24"/>
                <w:lang w:eastAsia="zh-CN"/>
              </w:rPr>
              <w:t>Transmitted signal quality</w:t>
            </w:r>
          </w:p>
        </w:tc>
        <w:tc>
          <w:tcPr>
            <w:tcW w:w="7195" w:type="dxa"/>
          </w:tcPr>
          <w:p w14:paraId="36A274F4" w14:textId="5D2CEC3C" w:rsidR="00E77EBE" w:rsidRDefault="008633B8" w:rsidP="00E77EBE">
            <w:pPr>
              <w:spacing w:after="120" w:line="259" w:lineRule="auto"/>
              <w:rPr>
                <w:szCs w:val="24"/>
                <w:lang w:eastAsia="zh-CN"/>
              </w:rPr>
            </w:pPr>
            <w:r w:rsidRPr="008633B8">
              <w:rPr>
                <w:szCs w:val="24"/>
                <w:lang w:eastAsia="zh-CN"/>
              </w:rPr>
              <w:t xml:space="preserve">Proposal 5: to reuse the existing </w:t>
            </w:r>
            <w:proofErr w:type="spellStart"/>
            <w:r w:rsidRPr="008633B8">
              <w:rPr>
                <w:szCs w:val="24"/>
                <w:lang w:eastAsia="zh-CN"/>
              </w:rPr>
              <w:t>freq</w:t>
            </w:r>
            <w:proofErr w:type="spellEnd"/>
            <w:r w:rsidRPr="008633B8">
              <w:rPr>
                <w:szCs w:val="24"/>
                <w:lang w:eastAsia="zh-CN"/>
              </w:rPr>
              <w:t xml:space="preserve"> error, EVM and TAE requirement for SBFD BS and further discuss the joint measurement for normal DL symbols/slots and SBFD DL symbols/slots and necessity of relaxation of measurement period.</w:t>
            </w:r>
          </w:p>
        </w:tc>
      </w:tr>
      <w:tr w:rsidR="00E77EBE" w14:paraId="7BEEA41C" w14:textId="77777777" w:rsidTr="00E77EBE">
        <w:tc>
          <w:tcPr>
            <w:tcW w:w="2660" w:type="dxa"/>
          </w:tcPr>
          <w:p w14:paraId="3372D12F" w14:textId="2991B42C" w:rsidR="00E77EBE" w:rsidRDefault="008633B8" w:rsidP="00E77EBE">
            <w:pPr>
              <w:spacing w:after="120" w:line="259" w:lineRule="auto"/>
              <w:rPr>
                <w:szCs w:val="24"/>
                <w:lang w:eastAsia="zh-CN"/>
              </w:rPr>
            </w:pPr>
            <w:r w:rsidRPr="008633B8">
              <w:rPr>
                <w:szCs w:val="24"/>
                <w:lang w:eastAsia="zh-CN"/>
              </w:rPr>
              <w:t>OBW</w:t>
            </w:r>
          </w:p>
        </w:tc>
        <w:tc>
          <w:tcPr>
            <w:tcW w:w="7195" w:type="dxa"/>
          </w:tcPr>
          <w:p w14:paraId="56CFC613" w14:textId="4E123C4F" w:rsidR="00E77EBE" w:rsidRDefault="008633B8" w:rsidP="00E77EBE">
            <w:pPr>
              <w:spacing w:after="120" w:line="259" w:lineRule="auto"/>
              <w:rPr>
                <w:szCs w:val="24"/>
                <w:lang w:eastAsia="zh-CN"/>
              </w:rPr>
            </w:pPr>
            <w:r w:rsidRPr="008633B8">
              <w:rPr>
                <w:szCs w:val="24"/>
                <w:lang w:eastAsia="zh-CN"/>
              </w:rPr>
              <w:t>Proposal 6: to reuse existing OBW requirement for DL sub-band of SBFD BS;</w:t>
            </w:r>
          </w:p>
        </w:tc>
      </w:tr>
      <w:tr w:rsidR="00E77EBE" w14:paraId="2871C84F" w14:textId="77777777" w:rsidTr="00E77EBE">
        <w:tc>
          <w:tcPr>
            <w:tcW w:w="2660" w:type="dxa"/>
          </w:tcPr>
          <w:p w14:paraId="0D1AC4E1" w14:textId="4046A900" w:rsidR="00E77EBE" w:rsidRDefault="008633B8" w:rsidP="00E77EBE">
            <w:pPr>
              <w:spacing w:after="120" w:line="259" w:lineRule="auto"/>
              <w:rPr>
                <w:szCs w:val="24"/>
                <w:lang w:eastAsia="zh-CN"/>
              </w:rPr>
            </w:pPr>
            <w:r>
              <w:rPr>
                <w:szCs w:val="24"/>
                <w:lang w:eastAsia="zh-CN"/>
              </w:rPr>
              <w:t>ACLR</w:t>
            </w:r>
          </w:p>
        </w:tc>
        <w:tc>
          <w:tcPr>
            <w:tcW w:w="7195" w:type="dxa"/>
          </w:tcPr>
          <w:p w14:paraId="56FFA535" w14:textId="147BDEDB" w:rsidR="00E77EBE" w:rsidRDefault="008633B8" w:rsidP="00E77EBE">
            <w:pPr>
              <w:spacing w:after="120" w:line="259" w:lineRule="auto"/>
              <w:rPr>
                <w:szCs w:val="24"/>
                <w:lang w:eastAsia="zh-CN"/>
              </w:rPr>
            </w:pPr>
            <w:r w:rsidRPr="008633B8">
              <w:rPr>
                <w:szCs w:val="24"/>
                <w:lang w:eastAsia="zh-CN"/>
              </w:rPr>
              <w:t>Proposal 7a: propose to consider the DL ACLR requirement outside of downlink carrier instead of sub-band carrier;</w:t>
            </w:r>
          </w:p>
        </w:tc>
      </w:tr>
      <w:tr w:rsidR="00E77EBE" w14:paraId="3CB7B91F" w14:textId="77777777" w:rsidTr="00E77EBE">
        <w:tc>
          <w:tcPr>
            <w:tcW w:w="2660" w:type="dxa"/>
          </w:tcPr>
          <w:p w14:paraId="301E4150" w14:textId="6FC94F09" w:rsidR="00E77EBE" w:rsidRDefault="008633B8" w:rsidP="00E77EBE">
            <w:pPr>
              <w:spacing w:after="120" w:line="259" w:lineRule="auto"/>
              <w:rPr>
                <w:szCs w:val="24"/>
                <w:lang w:eastAsia="zh-CN"/>
              </w:rPr>
            </w:pPr>
            <w:r w:rsidRPr="008633B8">
              <w:rPr>
                <w:szCs w:val="24"/>
                <w:lang w:eastAsia="zh-CN"/>
              </w:rPr>
              <w:t>Unwanted emission mask</w:t>
            </w:r>
          </w:p>
        </w:tc>
        <w:tc>
          <w:tcPr>
            <w:tcW w:w="7195" w:type="dxa"/>
          </w:tcPr>
          <w:p w14:paraId="78AD12A9" w14:textId="77777777" w:rsidR="008633B8" w:rsidRPr="008633B8" w:rsidRDefault="008633B8" w:rsidP="008633B8">
            <w:pPr>
              <w:spacing w:after="120" w:line="259" w:lineRule="auto"/>
              <w:rPr>
                <w:szCs w:val="24"/>
                <w:lang w:eastAsia="zh-CN"/>
              </w:rPr>
            </w:pPr>
            <w:r w:rsidRPr="008633B8">
              <w:rPr>
                <w:szCs w:val="24"/>
                <w:lang w:eastAsia="zh-CN"/>
              </w:rPr>
              <w:t xml:space="preserve">Proposal 8a: propose to consider the DL OBUE requirement outside of downlink carrier instead of sub-band carrier; </w:t>
            </w:r>
          </w:p>
          <w:p w14:paraId="13BC5FE6" w14:textId="22B1D85B" w:rsidR="00E77EBE" w:rsidRDefault="008633B8" w:rsidP="008633B8">
            <w:pPr>
              <w:spacing w:after="120" w:line="259" w:lineRule="auto"/>
              <w:rPr>
                <w:szCs w:val="24"/>
                <w:lang w:eastAsia="zh-CN"/>
              </w:rPr>
            </w:pPr>
            <w:r w:rsidRPr="008633B8">
              <w:rPr>
                <w:szCs w:val="24"/>
                <w:lang w:eastAsia="zh-CN"/>
              </w:rPr>
              <w:t xml:space="preserve">Proposal 8b: for in-channel emission/OBUE, to consider this emission in the </w:t>
            </w:r>
            <w:proofErr w:type="spellStart"/>
            <w:r w:rsidRPr="008633B8">
              <w:rPr>
                <w:szCs w:val="24"/>
                <w:lang w:eastAsia="zh-CN"/>
              </w:rPr>
              <w:t>gNB</w:t>
            </w:r>
            <w:proofErr w:type="spellEnd"/>
            <w:r w:rsidRPr="008633B8">
              <w:rPr>
                <w:szCs w:val="24"/>
                <w:lang w:eastAsia="zh-CN"/>
              </w:rPr>
              <w:t xml:space="preserve"> </w:t>
            </w:r>
            <w:proofErr w:type="spellStart"/>
            <w:r w:rsidRPr="008633B8">
              <w:rPr>
                <w:szCs w:val="24"/>
                <w:lang w:eastAsia="zh-CN"/>
              </w:rPr>
              <w:t>Refsens</w:t>
            </w:r>
            <w:proofErr w:type="spellEnd"/>
            <w:r w:rsidRPr="008633B8">
              <w:rPr>
                <w:szCs w:val="24"/>
                <w:lang w:eastAsia="zh-CN"/>
              </w:rPr>
              <w:t xml:space="preserve"> degradation via </w:t>
            </w:r>
            <w:proofErr w:type="spellStart"/>
            <w:r w:rsidRPr="008633B8">
              <w:rPr>
                <w:szCs w:val="24"/>
                <w:lang w:eastAsia="zh-CN"/>
              </w:rPr>
              <w:t>self interference</w:t>
            </w:r>
            <w:proofErr w:type="spellEnd"/>
            <w:r w:rsidRPr="008633B8">
              <w:rPr>
                <w:szCs w:val="24"/>
                <w:lang w:eastAsia="zh-CN"/>
              </w:rPr>
              <w:t xml:space="preserve"> and inter-sector interference as shown in Figure 2.1.4-1 implicitly.</w:t>
            </w:r>
          </w:p>
        </w:tc>
      </w:tr>
      <w:tr w:rsidR="00480EA4" w14:paraId="4A98DFA3" w14:textId="77777777" w:rsidTr="00E77EBE">
        <w:tc>
          <w:tcPr>
            <w:tcW w:w="2660" w:type="dxa"/>
          </w:tcPr>
          <w:p w14:paraId="05BA10BA" w14:textId="48DA528D" w:rsidR="00480EA4" w:rsidRPr="008633B8" w:rsidRDefault="00480EA4" w:rsidP="00E77EBE">
            <w:pPr>
              <w:spacing w:after="120" w:line="259" w:lineRule="auto"/>
              <w:rPr>
                <w:szCs w:val="24"/>
                <w:lang w:eastAsia="zh-CN"/>
              </w:rPr>
            </w:pPr>
            <w:r w:rsidRPr="00480EA4">
              <w:rPr>
                <w:szCs w:val="24"/>
                <w:lang w:eastAsia="zh-CN"/>
              </w:rPr>
              <w:t>Transmitter spurious emission</w:t>
            </w:r>
          </w:p>
        </w:tc>
        <w:tc>
          <w:tcPr>
            <w:tcW w:w="7195" w:type="dxa"/>
          </w:tcPr>
          <w:p w14:paraId="15415B86" w14:textId="77777777" w:rsidR="00480EA4" w:rsidRDefault="00480EA4" w:rsidP="008633B8">
            <w:pPr>
              <w:spacing w:after="120" w:line="259" w:lineRule="auto"/>
              <w:rPr>
                <w:szCs w:val="24"/>
                <w:lang w:eastAsia="zh-CN"/>
              </w:rPr>
            </w:pPr>
            <w:r w:rsidRPr="00480EA4">
              <w:rPr>
                <w:szCs w:val="24"/>
                <w:lang w:eastAsia="zh-CN"/>
              </w:rPr>
              <w:t>General spurious emission requirement:</w:t>
            </w:r>
          </w:p>
          <w:p w14:paraId="5C311EF1" w14:textId="0D248C83" w:rsidR="00480EA4" w:rsidRDefault="00480EA4" w:rsidP="008633B8">
            <w:pPr>
              <w:spacing w:after="120" w:line="259" w:lineRule="auto"/>
              <w:rPr>
                <w:szCs w:val="24"/>
                <w:lang w:eastAsia="zh-CN"/>
              </w:rPr>
            </w:pPr>
            <w:r w:rsidRPr="00480EA4">
              <w:rPr>
                <w:szCs w:val="24"/>
                <w:lang w:eastAsia="zh-CN"/>
              </w:rPr>
              <w:t>Proposal 9a: for the general spurious emission requirement, to reuse the existing general spurious emission requirement of TS 38.104.</w:t>
            </w:r>
          </w:p>
          <w:p w14:paraId="4E2F3509" w14:textId="14438B67" w:rsidR="00480EA4" w:rsidRDefault="00480EA4" w:rsidP="008633B8">
            <w:pPr>
              <w:spacing w:after="120" w:line="259" w:lineRule="auto"/>
              <w:rPr>
                <w:szCs w:val="24"/>
                <w:lang w:eastAsia="zh-CN"/>
              </w:rPr>
            </w:pPr>
            <w:r w:rsidRPr="00480EA4">
              <w:rPr>
                <w:szCs w:val="24"/>
                <w:lang w:eastAsia="zh-CN"/>
              </w:rPr>
              <w:t>Additional spurious emissions requirements</w:t>
            </w:r>
          </w:p>
          <w:p w14:paraId="4E205CE7" w14:textId="19D01BA4" w:rsidR="00480EA4" w:rsidRPr="008633B8" w:rsidRDefault="00480EA4" w:rsidP="008633B8">
            <w:pPr>
              <w:spacing w:after="120" w:line="259" w:lineRule="auto"/>
              <w:rPr>
                <w:szCs w:val="24"/>
                <w:lang w:eastAsia="zh-CN"/>
              </w:rPr>
            </w:pPr>
            <w:r w:rsidRPr="00480EA4">
              <w:rPr>
                <w:szCs w:val="24"/>
                <w:lang w:eastAsia="zh-CN"/>
              </w:rPr>
              <w:t>Proposal 9d: for co-location requirement with other BS, FFS for co-location requirement especially considering the ongoing coexistence study work in RAN4.</w:t>
            </w:r>
          </w:p>
        </w:tc>
      </w:tr>
    </w:tbl>
    <w:p w14:paraId="5F42C9F6" w14:textId="4FF2E5D0" w:rsidR="00480EA4" w:rsidRPr="00194BD6" w:rsidRDefault="00480EA4" w:rsidP="00E068DC">
      <w:pPr>
        <w:pStyle w:val="Heading4"/>
        <w:numPr>
          <w:ilvl w:val="0"/>
          <w:numId w:val="0"/>
        </w:numPr>
        <w:ind w:left="864" w:hanging="864"/>
        <w:rPr>
          <w:lang w:val="en-US"/>
        </w:rPr>
      </w:pPr>
      <w:r w:rsidRPr="00194BD6">
        <w:rPr>
          <w:lang w:val="en-US"/>
        </w:rPr>
        <w:t xml:space="preserve">Issue </w:t>
      </w:r>
      <w:r w:rsidR="003421EF" w:rsidRPr="00194BD6">
        <w:rPr>
          <w:lang w:val="en-US"/>
        </w:rPr>
        <w:t>3</w:t>
      </w:r>
      <w:r w:rsidRPr="00194BD6">
        <w:rPr>
          <w:lang w:val="en-US"/>
        </w:rPr>
        <w:t>-1-</w:t>
      </w:r>
      <w:r w:rsidR="00CF0C6B" w:rsidRPr="00194BD6">
        <w:rPr>
          <w:lang w:val="en-US"/>
        </w:rPr>
        <w:t>9</w:t>
      </w:r>
      <w:r w:rsidRPr="00194BD6">
        <w:rPr>
          <w:lang w:val="en-US"/>
        </w:rPr>
        <w:t xml:space="preserve">: Other requirements </w:t>
      </w:r>
      <w:r w:rsidRPr="00194BD6">
        <w:rPr>
          <w:rFonts w:hint="eastAsia"/>
          <w:lang w:val="en-US"/>
        </w:rPr>
        <w:t>sur</w:t>
      </w:r>
      <w:r w:rsidRPr="00194BD6">
        <w:rPr>
          <w:lang w:val="en-US"/>
        </w:rPr>
        <w:t>vey for Conducted RX</w:t>
      </w:r>
    </w:p>
    <w:p w14:paraId="204AD349" w14:textId="77777777" w:rsidR="00480EA4" w:rsidRPr="00C33883" w:rsidRDefault="00480EA4" w:rsidP="00480EA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for from ZTE</w:t>
      </w:r>
      <w:r w:rsidRPr="00C33883">
        <w:rPr>
          <w:rFonts w:eastAsia="宋体"/>
          <w:szCs w:val="24"/>
          <w:lang w:eastAsia="zh-CN"/>
        </w:rPr>
        <w:t xml:space="preserve">: </w:t>
      </w:r>
    </w:p>
    <w:tbl>
      <w:tblPr>
        <w:tblStyle w:val="TableGrid"/>
        <w:tblW w:w="0" w:type="auto"/>
        <w:tblLook w:val="04A0" w:firstRow="1" w:lastRow="0" w:firstColumn="1" w:lastColumn="0" w:noHBand="0" w:noVBand="1"/>
      </w:tblPr>
      <w:tblGrid>
        <w:gridCol w:w="2660"/>
        <w:gridCol w:w="7195"/>
      </w:tblGrid>
      <w:tr w:rsidR="00480EA4" w14:paraId="6E2BCF29" w14:textId="77777777" w:rsidTr="004778CD">
        <w:tc>
          <w:tcPr>
            <w:tcW w:w="2660" w:type="dxa"/>
          </w:tcPr>
          <w:p w14:paraId="71986717" w14:textId="77777777" w:rsidR="00480EA4" w:rsidRDefault="00480EA4" w:rsidP="004778CD">
            <w:pPr>
              <w:spacing w:after="120" w:line="259" w:lineRule="auto"/>
              <w:rPr>
                <w:szCs w:val="24"/>
                <w:lang w:eastAsia="zh-CN"/>
              </w:rPr>
            </w:pPr>
            <w:r>
              <w:rPr>
                <w:szCs w:val="24"/>
                <w:lang w:eastAsia="zh-CN"/>
              </w:rPr>
              <w:t>Requirement</w:t>
            </w:r>
          </w:p>
        </w:tc>
        <w:tc>
          <w:tcPr>
            <w:tcW w:w="7195" w:type="dxa"/>
          </w:tcPr>
          <w:p w14:paraId="7EB7D9CF" w14:textId="77777777" w:rsidR="00480EA4" w:rsidRDefault="00480EA4" w:rsidP="004778CD">
            <w:pPr>
              <w:spacing w:after="120" w:line="259" w:lineRule="auto"/>
              <w:rPr>
                <w:szCs w:val="24"/>
                <w:lang w:eastAsia="zh-CN"/>
              </w:rPr>
            </w:pPr>
            <w:r w:rsidRPr="00C33883">
              <w:rPr>
                <w:rFonts w:eastAsia="宋体"/>
                <w:szCs w:val="24"/>
                <w:lang w:eastAsia="zh-CN"/>
              </w:rPr>
              <w:t>Proposals/Observations</w:t>
            </w:r>
          </w:p>
        </w:tc>
      </w:tr>
      <w:tr w:rsidR="00480EA4" w14:paraId="6EB59687" w14:textId="77777777" w:rsidTr="004778CD">
        <w:tc>
          <w:tcPr>
            <w:tcW w:w="2660" w:type="dxa"/>
          </w:tcPr>
          <w:p w14:paraId="21B74691" w14:textId="4C529890" w:rsidR="00480EA4" w:rsidRDefault="008B0428" w:rsidP="004778CD">
            <w:pPr>
              <w:spacing w:after="120" w:line="259" w:lineRule="auto"/>
              <w:rPr>
                <w:szCs w:val="24"/>
                <w:lang w:eastAsia="zh-CN"/>
              </w:rPr>
            </w:pPr>
            <w:r w:rsidRPr="008B0428">
              <w:rPr>
                <w:szCs w:val="24"/>
                <w:lang w:eastAsia="zh-CN"/>
              </w:rPr>
              <w:t>Reference sensitivity level</w:t>
            </w:r>
          </w:p>
        </w:tc>
        <w:tc>
          <w:tcPr>
            <w:tcW w:w="7195" w:type="dxa"/>
          </w:tcPr>
          <w:p w14:paraId="25CF7B77" w14:textId="77777777" w:rsidR="008B0428" w:rsidRPr="008B0428" w:rsidRDefault="008B0428" w:rsidP="008B0428">
            <w:pPr>
              <w:spacing w:after="120" w:line="259" w:lineRule="auto"/>
              <w:rPr>
                <w:szCs w:val="24"/>
                <w:lang w:eastAsia="zh-CN"/>
              </w:rPr>
            </w:pPr>
            <w:r w:rsidRPr="008B0428">
              <w:rPr>
                <w:szCs w:val="24"/>
                <w:lang w:eastAsia="zh-CN"/>
              </w:rPr>
              <w:t xml:space="preserve">Proposal 11a: for the conducted </w:t>
            </w:r>
            <w:proofErr w:type="spellStart"/>
            <w:r w:rsidRPr="008B0428">
              <w:rPr>
                <w:szCs w:val="24"/>
                <w:lang w:eastAsia="zh-CN"/>
              </w:rPr>
              <w:t>refsens</w:t>
            </w:r>
            <w:proofErr w:type="spellEnd"/>
            <w:r w:rsidRPr="008B0428">
              <w:rPr>
                <w:szCs w:val="24"/>
                <w:lang w:eastAsia="zh-CN"/>
              </w:rPr>
              <w:t xml:space="preserve"> conformance testing, the antenna should be installed during the conformance testing otherwise there are no </w:t>
            </w:r>
            <w:proofErr w:type="spellStart"/>
            <w:r w:rsidRPr="008B0428">
              <w:rPr>
                <w:szCs w:val="24"/>
                <w:lang w:eastAsia="zh-CN"/>
              </w:rPr>
              <w:t>self interference</w:t>
            </w:r>
            <w:proofErr w:type="spellEnd"/>
            <w:r w:rsidRPr="008B0428">
              <w:rPr>
                <w:szCs w:val="24"/>
                <w:lang w:eastAsia="zh-CN"/>
              </w:rPr>
              <w:t xml:space="preserve"> injected by the OTA.</w:t>
            </w:r>
          </w:p>
          <w:p w14:paraId="23C04BCA" w14:textId="77777777" w:rsidR="008B0428" w:rsidRPr="008B0428" w:rsidRDefault="008B0428" w:rsidP="008B0428">
            <w:pPr>
              <w:spacing w:after="120" w:line="259" w:lineRule="auto"/>
              <w:rPr>
                <w:szCs w:val="24"/>
                <w:lang w:eastAsia="zh-CN"/>
              </w:rPr>
            </w:pPr>
            <w:r w:rsidRPr="008B0428">
              <w:rPr>
                <w:szCs w:val="24"/>
                <w:lang w:eastAsia="zh-CN"/>
              </w:rPr>
              <w:t xml:space="preserve">Proposal 1b: for </w:t>
            </w:r>
            <w:proofErr w:type="spellStart"/>
            <w:r w:rsidRPr="008B0428">
              <w:rPr>
                <w:szCs w:val="24"/>
                <w:lang w:eastAsia="zh-CN"/>
              </w:rPr>
              <w:t>Refsens</w:t>
            </w:r>
            <w:proofErr w:type="spellEnd"/>
            <w:r w:rsidRPr="008B0428">
              <w:rPr>
                <w:szCs w:val="24"/>
                <w:lang w:eastAsia="zh-CN"/>
              </w:rPr>
              <w:t xml:space="preserve"> of SBFD symbols/slots, to define two set of requirement: 1) </w:t>
            </w:r>
            <w:proofErr w:type="spellStart"/>
            <w:r w:rsidRPr="008B0428">
              <w:rPr>
                <w:szCs w:val="24"/>
                <w:lang w:eastAsia="zh-CN"/>
              </w:rPr>
              <w:t>self interference</w:t>
            </w:r>
            <w:proofErr w:type="spellEnd"/>
            <w:r w:rsidRPr="008B0428">
              <w:rPr>
                <w:szCs w:val="24"/>
                <w:lang w:eastAsia="zh-CN"/>
              </w:rPr>
              <w:t xml:space="preserve">; 2) </w:t>
            </w:r>
            <w:proofErr w:type="spellStart"/>
            <w:r w:rsidRPr="008B0428">
              <w:rPr>
                <w:szCs w:val="24"/>
                <w:lang w:eastAsia="zh-CN"/>
              </w:rPr>
              <w:t>self interference</w:t>
            </w:r>
            <w:proofErr w:type="spellEnd"/>
            <w:r w:rsidRPr="008B0428">
              <w:rPr>
                <w:szCs w:val="24"/>
                <w:lang w:eastAsia="zh-CN"/>
              </w:rPr>
              <w:t xml:space="preserve">+ </w:t>
            </w:r>
            <w:proofErr w:type="spellStart"/>
            <w:r w:rsidRPr="008B0428">
              <w:rPr>
                <w:szCs w:val="24"/>
                <w:lang w:eastAsia="zh-CN"/>
              </w:rPr>
              <w:t>insector</w:t>
            </w:r>
            <w:proofErr w:type="spellEnd"/>
            <w:r w:rsidRPr="008B0428">
              <w:rPr>
                <w:szCs w:val="24"/>
                <w:lang w:eastAsia="zh-CN"/>
              </w:rPr>
              <w:t xml:space="preserve"> co-channel interference;</w:t>
            </w:r>
          </w:p>
          <w:p w14:paraId="232849C5" w14:textId="77777777" w:rsidR="008B0428" w:rsidRPr="008B0428" w:rsidRDefault="008B0428" w:rsidP="008B0428">
            <w:pPr>
              <w:spacing w:after="120" w:line="259" w:lineRule="auto"/>
              <w:rPr>
                <w:szCs w:val="24"/>
                <w:lang w:eastAsia="zh-CN"/>
              </w:rPr>
            </w:pPr>
            <w:r w:rsidRPr="008B0428">
              <w:rPr>
                <w:szCs w:val="24"/>
                <w:lang w:eastAsia="zh-CN"/>
              </w:rPr>
              <w:lastRenderedPageBreak/>
              <w:t>Proposal 11c: further discuss the degradation levels for Set 1 requirement and Set 2 requirement;</w:t>
            </w:r>
          </w:p>
          <w:p w14:paraId="162042F6" w14:textId="5BA2C5AF" w:rsidR="00480EA4" w:rsidRDefault="008B0428" w:rsidP="008B0428">
            <w:pPr>
              <w:spacing w:after="120" w:line="259" w:lineRule="auto"/>
              <w:rPr>
                <w:szCs w:val="24"/>
                <w:lang w:eastAsia="zh-CN"/>
              </w:rPr>
            </w:pPr>
            <w:r w:rsidRPr="008B0428">
              <w:rPr>
                <w:szCs w:val="24"/>
                <w:lang w:eastAsia="zh-CN"/>
              </w:rPr>
              <w:t xml:space="preserve">Proposal 11d: to further discuss the FRC for </w:t>
            </w:r>
            <w:proofErr w:type="spellStart"/>
            <w:r w:rsidRPr="008B0428">
              <w:rPr>
                <w:szCs w:val="24"/>
                <w:lang w:eastAsia="zh-CN"/>
              </w:rPr>
              <w:t>Refsens</w:t>
            </w:r>
            <w:proofErr w:type="spellEnd"/>
            <w:r w:rsidRPr="008B0428">
              <w:rPr>
                <w:szCs w:val="24"/>
                <w:lang w:eastAsia="zh-CN"/>
              </w:rPr>
              <w:t xml:space="preserve"> of SBFD UL symbols/slots in the WID phase.</w:t>
            </w:r>
          </w:p>
        </w:tc>
      </w:tr>
      <w:tr w:rsidR="00480EA4" w14:paraId="66C05131" w14:textId="77777777" w:rsidTr="004778CD">
        <w:tc>
          <w:tcPr>
            <w:tcW w:w="2660" w:type="dxa"/>
          </w:tcPr>
          <w:p w14:paraId="475CBDF7" w14:textId="4CF6C234" w:rsidR="00480EA4" w:rsidRDefault="00CF0C6B" w:rsidP="004778CD">
            <w:pPr>
              <w:spacing w:after="120" w:line="259" w:lineRule="auto"/>
              <w:rPr>
                <w:szCs w:val="24"/>
                <w:lang w:eastAsia="zh-CN"/>
              </w:rPr>
            </w:pPr>
            <w:r w:rsidRPr="00CF0C6B">
              <w:rPr>
                <w:szCs w:val="24"/>
                <w:lang w:eastAsia="zh-CN"/>
              </w:rPr>
              <w:lastRenderedPageBreak/>
              <w:t>ACS</w:t>
            </w:r>
            <w:r>
              <w:rPr>
                <w:szCs w:val="24"/>
                <w:lang w:eastAsia="zh-CN"/>
              </w:rPr>
              <w:t xml:space="preserve">, In-band blocking, </w:t>
            </w:r>
            <w:r w:rsidRPr="00CF0C6B">
              <w:rPr>
                <w:szCs w:val="24"/>
                <w:lang w:eastAsia="zh-CN"/>
              </w:rPr>
              <w:t>Narrow band blocking requirement</w:t>
            </w:r>
          </w:p>
        </w:tc>
        <w:tc>
          <w:tcPr>
            <w:tcW w:w="7195" w:type="dxa"/>
          </w:tcPr>
          <w:p w14:paraId="174CABFD" w14:textId="77777777" w:rsidR="00CF0C6B" w:rsidRDefault="00CF0C6B" w:rsidP="00CF0C6B">
            <w:pPr>
              <w:spacing w:after="120" w:line="259" w:lineRule="auto"/>
              <w:rPr>
                <w:lang w:eastAsia="zh-CN"/>
              </w:rPr>
            </w:pPr>
            <w:r>
              <w:rPr>
                <w:lang w:eastAsia="zh-CN"/>
              </w:rPr>
              <w:t>Proposal 13a: for ACS, IBB, NBB requirement, propose to consider this requirement out of uplink carrier bandwidth instead of uplink sub-band.</w:t>
            </w:r>
          </w:p>
          <w:p w14:paraId="4BF08F8F" w14:textId="736EB6B0" w:rsidR="00480EA4" w:rsidRPr="00CF0C6B" w:rsidRDefault="00CF0C6B" w:rsidP="004778CD">
            <w:pPr>
              <w:spacing w:after="120" w:line="259" w:lineRule="auto"/>
              <w:rPr>
                <w:lang w:eastAsia="zh-CN"/>
              </w:rPr>
            </w:pPr>
            <w:r>
              <w:rPr>
                <w:lang w:eastAsia="zh-CN"/>
              </w:rPr>
              <w:t xml:space="preserve">Proposal 13b: to consider two sets of requirement for ACS/IBB/NBB requirement: 1) with the </w:t>
            </w:r>
            <w:proofErr w:type="spellStart"/>
            <w:r>
              <w:rPr>
                <w:lang w:eastAsia="zh-CN"/>
              </w:rPr>
              <w:t>self interference</w:t>
            </w:r>
            <w:proofErr w:type="spellEnd"/>
            <w:r>
              <w:rPr>
                <w:lang w:eastAsia="zh-CN"/>
              </w:rPr>
              <w:t xml:space="preserve"> only;  2) with </w:t>
            </w:r>
            <w:proofErr w:type="spellStart"/>
            <w:r>
              <w:rPr>
                <w:lang w:eastAsia="zh-CN"/>
              </w:rPr>
              <w:t>self interference</w:t>
            </w:r>
            <w:proofErr w:type="spellEnd"/>
            <w:r>
              <w:rPr>
                <w:lang w:eastAsia="zh-CN"/>
              </w:rPr>
              <w:t xml:space="preserve"> and in-sector co-channel interference;</w:t>
            </w:r>
          </w:p>
        </w:tc>
      </w:tr>
      <w:tr w:rsidR="008B0428" w14:paraId="15D15098" w14:textId="77777777" w:rsidTr="004778CD">
        <w:tc>
          <w:tcPr>
            <w:tcW w:w="2660" w:type="dxa"/>
          </w:tcPr>
          <w:p w14:paraId="7009E3E3" w14:textId="46F9FD5D" w:rsidR="008B0428" w:rsidRPr="008633B8" w:rsidRDefault="00CF0C6B" w:rsidP="004778CD">
            <w:pPr>
              <w:spacing w:after="120" w:line="259" w:lineRule="auto"/>
              <w:rPr>
                <w:szCs w:val="24"/>
                <w:lang w:eastAsia="zh-CN"/>
              </w:rPr>
            </w:pPr>
            <w:r>
              <w:rPr>
                <w:szCs w:val="24"/>
                <w:lang w:eastAsia="zh-CN"/>
              </w:rPr>
              <w:t>Out-of-band blocking</w:t>
            </w:r>
          </w:p>
        </w:tc>
        <w:tc>
          <w:tcPr>
            <w:tcW w:w="7195" w:type="dxa"/>
          </w:tcPr>
          <w:p w14:paraId="112F5E9E" w14:textId="77777777" w:rsidR="00CF0C6B" w:rsidRPr="00CF0C6B" w:rsidRDefault="00CF0C6B" w:rsidP="00CF0C6B">
            <w:pPr>
              <w:spacing w:after="120" w:line="259" w:lineRule="auto"/>
              <w:rPr>
                <w:szCs w:val="24"/>
                <w:lang w:eastAsia="zh-CN"/>
              </w:rPr>
            </w:pPr>
            <w:r w:rsidRPr="00CF0C6B">
              <w:rPr>
                <w:szCs w:val="24"/>
                <w:lang w:eastAsia="zh-CN"/>
              </w:rPr>
              <w:t xml:space="preserve">Proposal 14a: for general OOBB requirement, the existing interfering power level for SBFD UL symbols/slot are applicable, wanted signal of general OOBB requirement should consider the </w:t>
            </w:r>
            <w:proofErr w:type="spellStart"/>
            <w:r w:rsidRPr="00CF0C6B">
              <w:rPr>
                <w:szCs w:val="24"/>
                <w:lang w:eastAsia="zh-CN"/>
              </w:rPr>
              <w:t>self interference</w:t>
            </w:r>
            <w:proofErr w:type="spellEnd"/>
            <w:r w:rsidRPr="00CF0C6B">
              <w:rPr>
                <w:szCs w:val="24"/>
                <w:lang w:eastAsia="zh-CN"/>
              </w:rPr>
              <w:t xml:space="preserve"> and in-sector co-channel interference in addition to OOBB </w:t>
            </w:r>
            <w:proofErr w:type="spellStart"/>
            <w:r w:rsidRPr="00CF0C6B">
              <w:rPr>
                <w:szCs w:val="24"/>
                <w:lang w:eastAsia="zh-CN"/>
              </w:rPr>
              <w:t>interfer</w:t>
            </w:r>
            <w:proofErr w:type="spellEnd"/>
            <w:r w:rsidRPr="00CF0C6B">
              <w:rPr>
                <w:szCs w:val="24"/>
                <w:lang w:eastAsia="zh-CN"/>
              </w:rPr>
              <w:t xml:space="preserve"> power; </w:t>
            </w:r>
          </w:p>
          <w:p w14:paraId="4678729A" w14:textId="614D8201" w:rsidR="008B0428" w:rsidRPr="008633B8" w:rsidRDefault="00CF0C6B" w:rsidP="00CF0C6B">
            <w:pPr>
              <w:spacing w:after="120" w:line="259" w:lineRule="auto"/>
              <w:rPr>
                <w:szCs w:val="24"/>
                <w:lang w:eastAsia="zh-CN"/>
              </w:rPr>
            </w:pPr>
            <w:r w:rsidRPr="00CF0C6B">
              <w:rPr>
                <w:szCs w:val="24"/>
                <w:lang w:eastAsia="zh-CN"/>
              </w:rPr>
              <w:t>Proposal 14b: FFS for co-location OOBB requirement similar as co-location spurious emission and Tx intermodulation requirement;</w:t>
            </w:r>
          </w:p>
        </w:tc>
      </w:tr>
      <w:tr w:rsidR="00CF0C6B" w14:paraId="0B7A3556" w14:textId="77777777" w:rsidTr="004778CD">
        <w:tc>
          <w:tcPr>
            <w:tcW w:w="2660" w:type="dxa"/>
          </w:tcPr>
          <w:p w14:paraId="224F80CC" w14:textId="2D44CD41" w:rsidR="00CF0C6B" w:rsidRDefault="00CF0C6B" w:rsidP="004778CD">
            <w:pPr>
              <w:spacing w:after="120" w:line="259" w:lineRule="auto"/>
              <w:rPr>
                <w:szCs w:val="24"/>
                <w:lang w:eastAsia="zh-CN"/>
              </w:rPr>
            </w:pPr>
            <w:r w:rsidRPr="00CF0C6B">
              <w:rPr>
                <w:szCs w:val="24"/>
                <w:lang w:eastAsia="zh-CN"/>
              </w:rPr>
              <w:t>Receiver spurious emissions</w:t>
            </w:r>
          </w:p>
        </w:tc>
        <w:tc>
          <w:tcPr>
            <w:tcW w:w="7195" w:type="dxa"/>
          </w:tcPr>
          <w:p w14:paraId="5F0CDCA9" w14:textId="65B73944" w:rsidR="00CF0C6B" w:rsidRPr="00CF0C6B" w:rsidRDefault="00CF0C6B" w:rsidP="00CF0C6B">
            <w:pPr>
              <w:spacing w:after="120" w:line="259" w:lineRule="auto"/>
              <w:rPr>
                <w:szCs w:val="24"/>
                <w:lang w:eastAsia="zh-CN"/>
              </w:rPr>
            </w:pPr>
            <w:r w:rsidRPr="00CF0C6B">
              <w:rPr>
                <w:szCs w:val="24"/>
                <w:lang w:eastAsia="zh-CN"/>
              </w:rPr>
              <w:t>Proposal 15: for receiver spurious emission requirement in the SBFD uplink symbols/slot, the requirement is not supposed be applicable due to the installation of antenna in the conformance testing framework.</w:t>
            </w:r>
          </w:p>
        </w:tc>
      </w:tr>
      <w:tr w:rsidR="00CF0C6B" w14:paraId="703AEE2E" w14:textId="77777777" w:rsidTr="004778CD">
        <w:tc>
          <w:tcPr>
            <w:tcW w:w="2660" w:type="dxa"/>
          </w:tcPr>
          <w:p w14:paraId="5BF4E990" w14:textId="7B0BDCC4" w:rsidR="00CF0C6B" w:rsidRPr="00CF0C6B" w:rsidRDefault="00CF0C6B" w:rsidP="004778CD">
            <w:pPr>
              <w:spacing w:after="120" w:line="259" w:lineRule="auto"/>
              <w:rPr>
                <w:szCs w:val="24"/>
                <w:lang w:eastAsia="zh-CN"/>
              </w:rPr>
            </w:pPr>
            <w:r w:rsidRPr="00CF0C6B">
              <w:rPr>
                <w:szCs w:val="24"/>
                <w:lang w:eastAsia="zh-CN"/>
              </w:rPr>
              <w:t>Receiver intermodulation</w:t>
            </w:r>
          </w:p>
        </w:tc>
        <w:tc>
          <w:tcPr>
            <w:tcW w:w="7195" w:type="dxa"/>
          </w:tcPr>
          <w:p w14:paraId="5DB1273B" w14:textId="267C3485" w:rsidR="00CF0C6B" w:rsidRPr="00CF0C6B" w:rsidRDefault="00CF0C6B" w:rsidP="00CF0C6B">
            <w:pPr>
              <w:spacing w:after="120" w:line="259" w:lineRule="auto"/>
              <w:rPr>
                <w:szCs w:val="24"/>
                <w:lang w:eastAsia="zh-CN"/>
              </w:rPr>
            </w:pPr>
            <w:r w:rsidRPr="00CF0C6B">
              <w:rPr>
                <w:szCs w:val="24"/>
                <w:lang w:eastAsia="zh-CN"/>
              </w:rPr>
              <w:t xml:space="preserve">Proposal 16: for receiver intermodulation requirement in the SBFD uplink symbols/slot, further consider IMD between CW/NBB/general intermodulation interfering signal </w:t>
            </w:r>
            <w:proofErr w:type="spellStart"/>
            <w:r w:rsidRPr="00CF0C6B">
              <w:rPr>
                <w:szCs w:val="24"/>
                <w:lang w:eastAsia="zh-CN"/>
              </w:rPr>
              <w:t>intermodulate</w:t>
            </w:r>
            <w:proofErr w:type="spellEnd"/>
            <w:r w:rsidRPr="00CF0C6B">
              <w:rPr>
                <w:szCs w:val="24"/>
                <w:lang w:eastAsia="zh-CN"/>
              </w:rPr>
              <w:t xml:space="preserve"> with SBFD DL transmission as shown in Figure 2.2.6-1.</w:t>
            </w:r>
          </w:p>
        </w:tc>
      </w:tr>
    </w:tbl>
    <w:p w14:paraId="77DF80C1" w14:textId="2440C62E" w:rsidR="006D116A" w:rsidRPr="00E77EBE" w:rsidRDefault="006D116A" w:rsidP="00E77EBE">
      <w:pPr>
        <w:spacing w:after="120" w:line="259" w:lineRule="auto"/>
        <w:rPr>
          <w:szCs w:val="24"/>
          <w:lang w:eastAsia="zh-CN"/>
        </w:rPr>
      </w:pPr>
    </w:p>
    <w:p w14:paraId="14BBD929" w14:textId="77777777" w:rsidR="00553736" w:rsidRDefault="00553736" w:rsidP="00553736">
      <w:pPr>
        <w:pStyle w:val="ListParagraph"/>
        <w:ind w:left="936" w:firstLineChars="0" w:firstLine="0"/>
        <w:rPr>
          <w:lang w:eastAsia="zh-CN"/>
        </w:rPr>
      </w:pPr>
    </w:p>
    <w:p w14:paraId="3B712F34" w14:textId="793F80D3" w:rsidR="00CF0C6B" w:rsidRPr="00194BD6" w:rsidRDefault="00CF0C6B" w:rsidP="00E068DC">
      <w:pPr>
        <w:pStyle w:val="Heading4"/>
        <w:numPr>
          <w:ilvl w:val="0"/>
          <w:numId w:val="0"/>
        </w:numPr>
        <w:ind w:left="864" w:hanging="864"/>
        <w:rPr>
          <w:lang w:val="en-US"/>
        </w:rPr>
      </w:pPr>
      <w:r w:rsidRPr="00194BD6">
        <w:rPr>
          <w:lang w:val="en-US"/>
        </w:rPr>
        <w:t xml:space="preserve">Issue </w:t>
      </w:r>
      <w:r w:rsidR="003421EF" w:rsidRPr="00194BD6">
        <w:rPr>
          <w:lang w:val="en-US"/>
        </w:rPr>
        <w:t>3</w:t>
      </w:r>
      <w:r w:rsidRPr="00194BD6">
        <w:rPr>
          <w:lang w:val="en-US"/>
        </w:rPr>
        <w:t xml:space="preserve">-1-10: Other requirements </w:t>
      </w:r>
      <w:r w:rsidRPr="00194BD6">
        <w:rPr>
          <w:rFonts w:hint="eastAsia"/>
          <w:lang w:val="en-US"/>
        </w:rPr>
        <w:t>sur</w:t>
      </w:r>
      <w:r w:rsidRPr="00194BD6">
        <w:rPr>
          <w:lang w:val="en-US"/>
        </w:rPr>
        <w:t>vey for Radiated TX</w:t>
      </w:r>
    </w:p>
    <w:p w14:paraId="002CA8F9" w14:textId="213B551D" w:rsidR="00CF0C6B" w:rsidRDefault="00CF0C6B" w:rsidP="00CF0C6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for from ZTE</w:t>
      </w:r>
      <w:r w:rsidRPr="00C33883">
        <w:rPr>
          <w:rFonts w:eastAsia="宋体"/>
          <w:szCs w:val="24"/>
          <w:lang w:eastAsia="zh-CN"/>
        </w:rPr>
        <w:t xml:space="preserve">: </w:t>
      </w:r>
    </w:p>
    <w:tbl>
      <w:tblPr>
        <w:tblStyle w:val="TableGrid"/>
        <w:tblW w:w="0" w:type="auto"/>
        <w:tblLook w:val="04A0" w:firstRow="1" w:lastRow="0" w:firstColumn="1" w:lastColumn="0" w:noHBand="0" w:noVBand="1"/>
      </w:tblPr>
      <w:tblGrid>
        <w:gridCol w:w="2660"/>
        <w:gridCol w:w="7195"/>
      </w:tblGrid>
      <w:tr w:rsidR="00CF0C6B" w14:paraId="0364A9DE" w14:textId="77777777" w:rsidTr="004778CD">
        <w:tc>
          <w:tcPr>
            <w:tcW w:w="2660" w:type="dxa"/>
          </w:tcPr>
          <w:p w14:paraId="1AC122BC" w14:textId="77777777" w:rsidR="00CF0C6B" w:rsidRDefault="00CF0C6B" w:rsidP="004778CD">
            <w:pPr>
              <w:spacing w:after="120" w:line="259" w:lineRule="auto"/>
              <w:rPr>
                <w:szCs w:val="24"/>
                <w:lang w:eastAsia="zh-CN"/>
              </w:rPr>
            </w:pPr>
            <w:r>
              <w:rPr>
                <w:szCs w:val="24"/>
                <w:lang w:eastAsia="zh-CN"/>
              </w:rPr>
              <w:t>Requirement</w:t>
            </w:r>
          </w:p>
        </w:tc>
        <w:tc>
          <w:tcPr>
            <w:tcW w:w="7195" w:type="dxa"/>
          </w:tcPr>
          <w:p w14:paraId="7E5E515F" w14:textId="77777777" w:rsidR="00CF0C6B" w:rsidRDefault="00CF0C6B" w:rsidP="004778CD">
            <w:pPr>
              <w:spacing w:after="120" w:line="259" w:lineRule="auto"/>
              <w:rPr>
                <w:szCs w:val="24"/>
                <w:lang w:eastAsia="zh-CN"/>
              </w:rPr>
            </w:pPr>
            <w:r w:rsidRPr="00C33883">
              <w:rPr>
                <w:rFonts w:eastAsia="宋体"/>
                <w:szCs w:val="24"/>
                <w:lang w:eastAsia="zh-CN"/>
              </w:rPr>
              <w:t>Proposals/Observations</w:t>
            </w:r>
          </w:p>
        </w:tc>
      </w:tr>
      <w:tr w:rsidR="00CF0C6B" w14:paraId="0934CE14" w14:textId="77777777" w:rsidTr="004778CD">
        <w:tc>
          <w:tcPr>
            <w:tcW w:w="2660" w:type="dxa"/>
          </w:tcPr>
          <w:p w14:paraId="47D562F8" w14:textId="0FF41AB9" w:rsidR="00CF0C6B" w:rsidRDefault="00CF0C6B" w:rsidP="004778CD">
            <w:pPr>
              <w:spacing w:after="120" w:line="259" w:lineRule="auto"/>
              <w:rPr>
                <w:szCs w:val="24"/>
                <w:lang w:eastAsia="zh-CN"/>
              </w:rPr>
            </w:pPr>
            <w:r w:rsidRPr="00CF0C6B">
              <w:rPr>
                <w:szCs w:val="24"/>
                <w:lang w:eastAsia="zh-CN"/>
              </w:rPr>
              <w:t>Radiated transmit power</w:t>
            </w:r>
          </w:p>
        </w:tc>
        <w:tc>
          <w:tcPr>
            <w:tcW w:w="7195" w:type="dxa"/>
          </w:tcPr>
          <w:p w14:paraId="56FED4C1" w14:textId="26EFB9E7" w:rsidR="00CF0C6B" w:rsidRDefault="00CF0C6B" w:rsidP="004778CD">
            <w:pPr>
              <w:spacing w:after="120" w:line="259" w:lineRule="auto"/>
              <w:rPr>
                <w:szCs w:val="24"/>
                <w:lang w:eastAsia="zh-CN"/>
              </w:rPr>
            </w:pPr>
            <w:r w:rsidRPr="00CF0C6B">
              <w:rPr>
                <w:szCs w:val="24"/>
                <w:lang w:eastAsia="zh-CN"/>
              </w:rPr>
              <w:t xml:space="preserve">Proposal 18: to OTA transmitter conformance testing, propose not to add the any uplink signal transmitted within the chamber to </w:t>
            </w:r>
            <w:proofErr w:type="spellStart"/>
            <w:r w:rsidRPr="00CF0C6B">
              <w:rPr>
                <w:szCs w:val="24"/>
                <w:lang w:eastAsia="zh-CN"/>
              </w:rPr>
              <w:t>aovid</w:t>
            </w:r>
            <w:proofErr w:type="spellEnd"/>
            <w:r w:rsidRPr="00CF0C6B">
              <w:rPr>
                <w:szCs w:val="24"/>
                <w:lang w:eastAsia="zh-CN"/>
              </w:rPr>
              <w:t xml:space="preserve"> the interference.</w:t>
            </w:r>
          </w:p>
        </w:tc>
      </w:tr>
      <w:tr w:rsidR="00CF0C6B" w14:paraId="15BA7B89" w14:textId="77777777" w:rsidTr="004778CD">
        <w:tc>
          <w:tcPr>
            <w:tcW w:w="2660" w:type="dxa"/>
          </w:tcPr>
          <w:p w14:paraId="2894CA3B" w14:textId="6F2532FE" w:rsidR="00CF0C6B" w:rsidRPr="00CF0C6B" w:rsidRDefault="002E7CD0" w:rsidP="004778CD">
            <w:pPr>
              <w:spacing w:after="120" w:line="259" w:lineRule="auto"/>
              <w:rPr>
                <w:szCs w:val="24"/>
                <w:lang w:eastAsia="zh-CN"/>
              </w:rPr>
            </w:pPr>
            <w:r w:rsidRPr="002E7CD0">
              <w:rPr>
                <w:szCs w:val="24"/>
                <w:lang w:eastAsia="zh-CN"/>
              </w:rPr>
              <w:t>OTA base station output power</w:t>
            </w:r>
          </w:p>
        </w:tc>
        <w:tc>
          <w:tcPr>
            <w:tcW w:w="7195" w:type="dxa"/>
          </w:tcPr>
          <w:p w14:paraId="6F1F1020" w14:textId="5C5E3747" w:rsidR="00CF0C6B" w:rsidRPr="00CF0C6B" w:rsidRDefault="002E7CD0" w:rsidP="004778CD">
            <w:pPr>
              <w:spacing w:after="120" w:line="259" w:lineRule="auto"/>
              <w:rPr>
                <w:szCs w:val="24"/>
                <w:lang w:eastAsia="zh-CN"/>
              </w:rPr>
            </w:pPr>
            <w:r w:rsidRPr="002E7CD0">
              <w:rPr>
                <w:szCs w:val="24"/>
                <w:lang w:eastAsia="zh-CN"/>
              </w:rPr>
              <w:t>the existing TRP accuracy requirement and the rated TRP output power limits in section 9.3 of TS 38.104 are still applicable</w:t>
            </w:r>
            <w:r>
              <w:rPr>
                <w:szCs w:val="24"/>
                <w:lang w:eastAsia="zh-CN"/>
              </w:rPr>
              <w:t xml:space="preserve">, while different radiated TRP output powers for normal and SBFD slot. </w:t>
            </w:r>
          </w:p>
        </w:tc>
      </w:tr>
      <w:tr w:rsidR="00CF0C6B" w14:paraId="5F7B4398" w14:textId="77777777" w:rsidTr="004778CD">
        <w:tc>
          <w:tcPr>
            <w:tcW w:w="2660" w:type="dxa"/>
          </w:tcPr>
          <w:p w14:paraId="5ED0DF59" w14:textId="4102F8B2" w:rsidR="00CF0C6B" w:rsidRPr="00CF0C6B" w:rsidRDefault="002E7CD0" w:rsidP="004778CD">
            <w:pPr>
              <w:spacing w:after="120" w:line="259" w:lineRule="auto"/>
              <w:rPr>
                <w:szCs w:val="24"/>
                <w:lang w:eastAsia="zh-CN"/>
              </w:rPr>
            </w:pPr>
            <w:r w:rsidRPr="002E7CD0">
              <w:rPr>
                <w:szCs w:val="24"/>
                <w:lang w:eastAsia="zh-CN"/>
              </w:rPr>
              <w:t>OTA output power dynamics</w:t>
            </w:r>
          </w:p>
        </w:tc>
        <w:tc>
          <w:tcPr>
            <w:tcW w:w="7195" w:type="dxa"/>
          </w:tcPr>
          <w:p w14:paraId="0E153ABE" w14:textId="4D1FE613" w:rsidR="00CF0C6B" w:rsidRPr="00CF0C6B" w:rsidRDefault="002E7CD0" w:rsidP="002E7CD0">
            <w:pPr>
              <w:tabs>
                <w:tab w:val="left" w:pos="469"/>
              </w:tabs>
              <w:spacing w:after="120" w:line="259" w:lineRule="auto"/>
              <w:rPr>
                <w:szCs w:val="24"/>
                <w:lang w:eastAsia="zh-CN"/>
              </w:rPr>
            </w:pPr>
            <w:r w:rsidRPr="002E7CD0">
              <w:rPr>
                <w:szCs w:val="24"/>
                <w:lang w:eastAsia="zh-CN"/>
              </w:rPr>
              <w:t>the existing RE power control dynamic range and total power dynamic range requirement in section 6.3 of TS 38.104 are still applicable</w:t>
            </w:r>
          </w:p>
        </w:tc>
      </w:tr>
      <w:tr w:rsidR="002E7CD0" w14:paraId="3E77A569" w14:textId="77777777" w:rsidTr="004778CD">
        <w:tc>
          <w:tcPr>
            <w:tcW w:w="2660" w:type="dxa"/>
          </w:tcPr>
          <w:p w14:paraId="3390EC7F" w14:textId="43A2D3F7" w:rsidR="002E7CD0" w:rsidRPr="00CF0C6B" w:rsidRDefault="002E7CD0" w:rsidP="004778CD">
            <w:pPr>
              <w:spacing w:after="120" w:line="259" w:lineRule="auto"/>
              <w:rPr>
                <w:szCs w:val="24"/>
                <w:lang w:eastAsia="zh-CN"/>
              </w:rPr>
            </w:pPr>
            <w:r w:rsidRPr="002E7CD0">
              <w:rPr>
                <w:szCs w:val="24"/>
                <w:lang w:eastAsia="zh-CN"/>
              </w:rPr>
              <w:t>OTA transmitted signal quality</w:t>
            </w:r>
          </w:p>
        </w:tc>
        <w:tc>
          <w:tcPr>
            <w:tcW w:w="7195" w:type="dxa"/>
          </w:tcPr>
          <w:p w14:paraId="59CD926F" w14:textId="280B0171" w:rsidR="002E7CD0" w:rsidRPr="00CF0C6B" w:rsidRDefault="00B677F2" w:rsidP="004778CD">
            <w:pPr>
              <w:spacing w:after="120" w:line="259" w:lineRule="auto"/>
              <w:rPr>
                <w:szCs w:val="24"/>
                <w:lang w:eastAsia="zh-CN"/>
              </w:rPr>
            </w:pPr>
            <w:r w:rsidRPr="00B677F2">
              <w:rPr>
                <w:szCs w:val="24"/>
                <w:lang w:eastAsia="zh-CN"/>
              </w:rPr>
              <w:t>The conclusion for conducted transmit transmitted signal quality could be also reused here.</w:t>
            </w:r>
          </w:p>
        </w:tc>
      </w:tr>
      <w:tr w:rsidR="002E7CD0" w14:paraId="41A8FDE0" w14:textId="77777777" w:rsidTr="004778CD">
        <w:tc>
          <w:tcPr>
            <w:tcW w:w="2660" w:type="dxa"/>
          </w:tcPr>
          <w:p w14:paraId="5B404EF9" w14:textId="2BD59FA2" w:rsidR="002E7CD0" w:rsidRPr="00CF0C6B" w:rsidRDefault="00B677F2" w:rsidP="004778CD">
            <w:pPr>
              <w:spacing w:after="120" w:line="259" w:lineRule="auto"/>
              <w:rPr>
                <w:szCs w:val="24"/>
                <w:lang w:eastAsia="zh-CN"/>
              </w:rPr>
            </w:pPr>
            <w:r w:rsidRPr="00B677F2">
              <w:rPr>
                <w:szCs w:val="24"/>
                <w:lang w:eastAsia="zh-CN"/>
              </w:rPr>
              <w:t>OTA unwanted emissions (OBW, ACLR, OBUE, spurious emission)</w:t>
            </w:r>
          </w:p>
        </w:tc>
        <w:tc>
          <w:tcPr>
            <w:tcW w:w="7195" w:type="dxa"/>
          </w:tcPr>
          <w:p w14:paraId="4D228DDC" w14:textId="4BE18D1F" w:rsidR="002E7CD0" w:rsidRPr="00CF0C6B" w:rsidRDefault="00B677F2" w:rsidP="004778CD">
            <w:pPr>
              <w:spacing w:after="120" w:line="259" w:lineRule="auto"/>
              <w:rPr>
                <w:szCs w:val="24"/>
                <w:lang w:eastAsia="zh-CN"/>
              </w:rPr>
            </w:pPr>
            <w:r w:rsidRPr="00B677F2">
              <w:rPr>
                <w:szCs w:val="24"/>
                <w:lang w:eastAsia="zh-CN"/>
              </w:rPr>
              <w:t>The conclusion for conducted unwanted emission requirement could be also reused here.</w:t>
            </w:r>
          </w:p>
        </w:tc>
      </w:tr>
      <w:tr w:rsidR="002E7CD0" w14:paraId="79972BB2" w14:textId="77777777" w:rsidTr="004778CD">
        <w:tc>
          <w:tcPr>
            <w:tcW w:w="2660" w:type="dxa"/>
          </w:tcPr>
          <w:p w14:paraId="7A55E688" w14:textId="1E92DF14" w:rsidR="002E7CD0" w:rsidRPr="00CF0C6B" w:rsidRDefault="00B677F2" w:rsidP="004778CD">
            <w:pPr>
              <w:spacing w:after="120" w:line="259" w:lineRule="auto"/>
              <w:rPr>
                <w:szCs w:val="24"/>
                <w:lang w:eastAsia="zh-CN"/>
              </w:rPr>
            </w:pPr>
            <w:r w:rsidRPr="00B677F2">
              <w:rPr>
                <w:szCs w:val="24"/>
                <w:lang w:eastAsia="zh-CN"/>
              </w:rPr>
              <w:t>OTA Tx intermodulation requirement</w:t>
            </w:r>
          </w:p>
        </w:tc>
        <w:tc>
          <w:tcPr>
            <w:tcW w:w="7195" w:type="dxa"/>
          </w:tcPr>
          <w:p w14:paraId="4C79D96E" w14:textId="2EE831F6" w:rsidR="002E7CD0" w:rsidRPr="00CF0C6B" w:rsidRDefault="00B677F2" w:rsidP="004778CD">
            <w:pPr>
              <w:spacing w:after="120" w:line="259" w:lineRule="auto"/>
              <w:rPr>
                <w:szCs w:val="24"/>
                <w:lang w:eastAsia="zh-CN"/>
              </w:rPr>
            </w:pPr>
            <w:r w:rsidRPr="00B677F2">
              <w:rPr>
                <w:szCs w:val="24"/>
                <w:lang w:eastAsia="zh-CN"/>
              </w:rPr>
              <w:t>The conclusion for conducted Tx intermodulation requirements could be also reused here.</w:t>
            </w:r>
          </w:p>
        </w:tc>
      </w:tr>
    </w:tbl>
    <w:p w14:paraId="7C3CFADF" w14:textId="77777777" w:rsidR="00CF0C6B" w:rsidRPr="00CF0C6B" w:rsidRDefault="00CF0C6B" w:rsidP="00CF0C6B">
      <w:pPr>
        <w:spacing w:after="120" w:line="259" w:lineRule="auto"/>
        <w:rPr>
          <w:szCs w:val="24"/>
          <w:lang w:eastAsia="zh-CN"/>
        </w:rPr>
      </w:pPr>
    </w:p>
    <w:p w14:paraId="4FCEE8A6" w14:textId="4C5B0C15" w:rsidR="007560D5" w:rsidRDefault="007560D5" w:rsidP="003A071C">
      <w:pPr>
        <w:spacing w:after="120" w:line="259" w:lineRule="auto"/>
        <w:rPr>
          <w:szCs w:val="24"/>
          <w:lang w:eastAsia="zh-CN"/>
        </w:rPr>
      </w:pPr>
    </w:p>
    <w:p w14:paraId="0CEC3D87" w14:textId="2D581323" w:rsidR="00CF0C6B" w:rsidRPr="00194BD6" w:rsidRDefault="00CF0C6B" w:rsidP="00E068DC">
      <w:pPr>
        <w:pStyle w:val="Heading4"/>
        <w:numPr>
          <w:ilvl w:val="0"/>
          <w:numId w:val="0"/>
        </w:numPr>
        <w:ind w:left="864" w:hanging="864"/>
        <w:rPr>
          <w:lang w:val="en-US"/>
        </w:rPr>
      </w:pPr>
      <w:r w:rsidRPr="00194BD6">
        <w:rPr>
          <w:lang w:val="en-US"/>
        </w:rPr>
        <w:t xml:space="preserve">Issue </w:t>
      </w:r>
      <w:r w:rsidR="003421EF" w:rsidRPr="00194BD6">
        <w:rPr>
          <w:lang w:val="en-US"/>
        </w:rPr>
        <w:t>3</w:t>
      </w:r>
      <w:r w:rsidRPr="00194BD6">
        <w:rPr>
          <w:lang w:val="en-US"/>
        </w:rPr>
        <w:t xml:space="preserve">-1-11: Other requirements </w:t>
      </w:r>
      <w:r w:rsidRPr="00194BD6">
        <w:rPr>
          <w:rFonts w:hint="eastAsia"/>
          <w:lang w:val="en-US"/>
        </w:rPr>
        <w:t>sur</w:t>
      </w:r>
      <w:r w:rsidRPr="00194BD6">
        <w:rPr>
          <w:lang w:val="en-US"/>
        </w:rPr>
        <w:t>vey for Radiated RX</w:t>
      </w:r>
    </w:p>
    <w:p w14:paraId="5E01114C" w14:textId="77777777" w:rsidR="00CF0C6B" w:rsidRPr="00C33883" w:rsidRDefault="00CF0C6B" w:rsidP="00CF0C6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Proposals/Observations</w:t>
      </w:r>
      <w:r>
        <w:rPr>
          <w:rFonts w:eastAsia="宋体"/>
          <w:szCs w:val="24"/>
          <w:lang w:eastAsia="zh-CN"/>
        </w:rPr>
        <w:t xml:space="preserve"> for from ZTE</w:t>
      </w:r>
      <w:r w:rsidRPr="00C33883">
        <w:rPr>
          <w:rFonts w:eastAsia="宋体"/>
          <w:szCs w:val="24"/>
          <w:lang w:eastAsia="zh-CN"/>
        </w:rPr>
        <w:t xml:space="preserve">: </w:t>
      </w:r>
    </w:p>
    <w:tbl>
      <w:tblPr>
        <w:tblStyle w:val="TableGrid"/>
        <w:tblW w:w="0" w:type="auto"/>
        <w:tblLook w:val="04A0" w:firstRow="1" w:lastRow="0" w:firstColumn="1" w:lastColumn="0" w:noHBand="0" w:noVBand="1"/>
      </w:tblPr>
      <w:tblGrid>
        <w:gridCol w:w="2660"/>
        <w:gridCol w:w="7195"/>
      </w:tblGrid>
      <w:tr w:rsidR="00B677F2" w14:paraId="1EA63E41" w14:textId="77777777" w:rsidTr="004778CD">
        <w:tc>
          <w:tcPr>
            <w:tcW w:w="2660" w:type="dxa"/>
          </w:tcPr>
          <w:p w14:paraId="35528322" w14:textId="77777777" w:rsidR="00B677F2" w:rsidRPr="00B677F2" w:rsidRDefault="00B677F2" w:rsidP="00B677F2">
            <w:pPr>
              <w:spacing w:after="120" w:line="259" w:lineRule="auto"/>
              <w:rPr>
                <w:szCs w:val="24"/>
                <w:lang w:eastAsia="zh-CN"/>
              </w:rPr>
            </w:pPr>
            <w:r w:rsidRPr="00B677F2">
              <w:rPr>
                <w:szCs w:val="24"/>
                <w:lang w:eastAsia="zh-CN"/>
              </w:rPr>
              <w:lastRenderedPageBreak/>
              <w:t>Requirement</w:t>
            </w:r>
          </w:p>
        </w:tc>
        <w:tc>
          <w:tcPr>
            <w:tcW w:w="7195" w:type="dxa"/>
          </w:tcPr>
          <w:p w14:paraId="397D800D" w14:textId="77777777" w:rsidR="00B677F2" w:rsidRDefault="00B677F2" w:rsidP="004778CD">
            <w:pPr>
              <w:spacing w:after="120" w:line="259" w:lineRule="auto"/>
              <w:rPr>
                <w:szCs w:val="24"/>
                <w:lang w:eastAsia="zh-CN"/>
              </w:rPr>
            </w:pPr>
            <w:r w:rsidRPr="00C33883">
              <w:rPr>
                <w:rFonts w:eastAsia="宋体"/>
                <w:szCs w:val="24"/>
                <w:lang w:eastAsia="zh-CN"/>
              </w:rPr>
              <w:t>Proposals/Observations</w:t>
            </w:r>
          </w:p>
        </w:tc>
      </w:tr>
      <w:tr w:rsidR="00B677F2" w14:paraId="3FFD63AF" w14:textId="77777777" w:rsidTr="004778CD">
        <w:tc>
          <w:tcPr>
            <w:tcW w:w="2660" w:type="dxa"/>
          </w:tcPr>
          <w:p w14:paraId="6AAEFAAF" w14:textId="017EA1C5" w:rsidR="00B677F2" w:rsidRDefault="00B677F2" w:rsidP="004778CD">
            <w:pPr>
              <w:spacing w:after="120" w:line="259" w:lineRule="auto"/>
              <w:rPr>
                <w:szCs w:val="24"/>
                <w:lang w:eastAsia="zh-CN"/>
              </w:rPr>
            </w:pPr>
            <w:r>
              <w:rPr>
                <w:szCs w:val="24"/>
                <w:lang w:eastAsia="zh-CN"/>
              </w:rPr>
              <w:t>General</w:t>
            </w:r>
          </w:p>
        </w:tc>
        <w:tc>
          <w:tcPr>
            <w:tcW w:w="7195" w:type="dxa"/>
          </w:tcPr>
          <w:p w14:paraId="55D3F8D2" w14:textId="16A3C94A" w:rsidR="00B677F2" w:rsidRDefault="00B677F2" w:rsidP="004778CD">
            <w:pPr>
              <w:spacing w:after="120" w:line="259" w:lineRule="auto"/>
              <w:rPr>
                <w:szCs w:val="24"/>
                <w:lang w:eastAsia="zh-CN"/>
              </w:rPr>
            </w:pPr>
            <w:r w:rsidRPr="00B677F2">
              <w:rPr>
                <w:szCs w:val="24"/>
                <w:lang w:eastAsia="zh-CN"/>
              </w:rPr>
              <w:t>For FDD</w:t>
            </w:r>
            <w:r>
              <w:rPr>
                <w:szCs w:val="24"/>
                <w:lang w:eastAsia="zh-CN"/>
              </w:rPr>
              <w:t>/SBFD</w:t>
            </w:r>
            <w:r w:rsidRPr="00B677F2">
              <w:rPr>
                <w:szCs w:val="24"/>
                <w:lang w:eastAsia="zh-CN"/>
              </w:rPr>
              <w:t xml:space="preserve"> operation the requirements shall be met with the transmitter unit(s) ON.</w:t>
            </w:r>
          </w:p>
        </w:tc>
      </w:tr>
      <w:tr w:rsidR="00B677F2" w14:paraId="7A9A24E1" w14:textId="77777777" w:rsidTr="004778CD">
        <w:tc>
          <w:tcPr>
            <w:tcW w:w="2660" w:type="dxa"/>
          </w:tcPr>
          <w:p w14:paraId="76E610C7" w14:textId="224D7EEF" w:rsidR="00B677F2" w:rsidRPr="00CF0C6B" w:rsidRDefault="00B677F2" w:rsidP="004778CD">
            <w:pPr>
              <w:spacing w:after="120" w:line="259" w:lineRule="auto"/>
              <w:rPr>
                <w:szCs w:val="24"/>
                <w:lang w:eastAsia="zh-CN"/>
              </w:rPr>
            </w:pPr>
            <w:r w:rsidRPr="00B677F2">
              <w:rPr>
                <w:szCs w:val="24"/>
                <w:lang w:eastAsia="zh-CN"/>
              </w:rPr>
              <w:t>OTA dynamic range</w:t>
            </w:r>
          </w:p>
        </w:tc>
        <w:tc>
          <w:tcPr>
            <w:tcW w:w="7195" w:type="dxa"/>
          </w:tcPr>
          <w:p w14:paraId="731EAB2F" w14:textId="5F69EE5B" w:rsidR="00B677F2" w:rsidRPr="00CF0C6B" w:rsidRDefault="00B677F2" w:rsidP="004778CD">
            <w:pPr>
              <w:spacing w:after="120" w:line="259" w:lineRule="auto"/>
              <w:rPr>
                <w:szCs w:val="24"/>
                <w:lang w:eastAsia="zh-CN"/>
              </w:rPr>
            </w:pPr>
            <w:r w:rsidRPr="00B677F2">
              <w:rPr>
                <w:szCs w:val="24"/>
                <w:lang w:eastAsia="zh-CN"/>
              </w:rPr>
              <w:t>The conclusion for conducted dynamic Reference sensitivity could be also reused here.</w:t>
            </w:r>
          </w:p>
        </w:tc>
      </w:tr>
      <w:tr w:rsidR="00B677F2" w14:paraId="598F4226" w14:textId="77777777" w:rsidTr="004778CD">
        <w:tc>
          <w:tcPr>
            <w:tcW w:w="2660" w:type="dxa"/>
          </w:tcPr>
          <w:p w14:paraId="0685C0DB" w14:textId="40B04C6F" w:rsidR="00B677F2" w:rsidRPr="00CF0C6B" w:rsidRDefault="00B677F2" w:rsidP="004778CD">
            <w:pPr>
              <w:spacing w:after="120" w:line="259" w:lineRule="auto"/>
              <w:rPr>
                <w:szCs w:val="24"/>
                <w:lang w:eastAsia="zh-CN"/>
              </w:rPr>
            </w:pPr>
            <w:r w:rsidRPr="00B677F2">
              <w:rPr>
                <w:szCs w:val="24"/>
                <w:lang w:eastAsia="zh-CN"/>
              </w:rPr>
              <w:t>OTA In-band selectivity and blocking</w:t>
            </w:r>
          </w:p>
        </w:tc>
        <w:tc>
          <w:tcPr>
            <w:tcW w:w="7195" w:type="dxa"/>
          </w:tcPr>
          <w:p w14:paraId="54444170" w14:textId="072CD338" w:rsidR="00B677F2" w:rsidRPr="00CF0C6B" w:rsidRDefault="00B677F2" w:rsidP="004778CD">
            <w:pPr>
              <w:tabs>
                <w:tab w:val="left" w:pos="469"/>
              </w:tabs>
              <w:spacing w:after="120" w:line="259" w:lineRule="auto"/>
              <w:rPr>
                <w:szCs w:val="24"/>
                <w:lang w:eastAsia="zh-CN"/>
              </w:rPr>
            </w:pPr>
            <w:r w:rsidRPr="00B677F2">
              <w:rPr>
                <w:szCs w:val="24"/>
                <w:lang w:eastAsia="zh-CN"/>
              </w:rPr>
              <w:t>The conclusion for conducted in-band selectivity and blocking could be also reused here.</w:t>
            </w:r>
          </w:p>
        </w:tc>
      </w:tr>
      <w:tr w:rsidR="00B677F2" w14:paraId="234EE856" w14:textId="77777777" w:rsidTr="004778CD">
        <w:tc>
          <w:tcPr>
            <w:tcW w:w="2660" w:type="dxa"/>
          </w:tcPr>
          <w:p w14:paraId="67E98B30" w14:textId="42077EF5" w:rsidR="00B677F2" w:rsidRPr="00CF0C6B" w:rsidRDefault="00B677F2" w:rsidP="004778CD">
            <w:pPr>
              <w:spacing w:after="120" w:line="259" w:lineRule="auto"/>
              <w:rPr>
                <w:szCs w:val="24"/>
                <w:lang w:eastAsia="zh-CN"/>
              </w:rPr>
            </w:pPr>
            <w:r w:rsidRPr="00B677F2">
              <w:rPr>
                <w:szCs w:val="24"/>
                <w:lang w:eastAsia="zh-CN"/>
              </w:rPr>
              <w:t>OTA Out-of-band blocking</w:t>
            </w:r>
          </w:p>
        </w:tc>
        <w:tc>
          <w:tcPr>
            <w:tcW w:w="7195" w:type="dxa"/>
          </w:tcPr>
          <w:p w14:paraId="058D930C" w14:textId="50FC7BDD" w:rsidR="00B677F2" w:rsidRPr="00CF0C6B" w:rsidRDefault="00B677F2" w:rsidP="004778CD">
            <w:pPr>
              <w:spacing w:after="120" w:line="259" w:lineRule="auto"/>
              <w:rPr>
                <w:szCs w:val="24"/>
                <w:lang w:eastAsia="zh-CN"/>
              </w:rPr>
            </w:pPr>
            <w:r w:rsidRPr="00B677F2">
              <w:rPr>
                <w:szCs w:val="24"/>
                <w:lang w:eastAsia="zh-CN"/>
              </w:rPr>
              <w:t>The conclusion for conducted OOBB requirements could be also reused here.</w:t>
            </w:r>
          </w:p>
        </w:tc>
      </w:tr>
      <w:tr w:rsidR="00B677F2" w14:paraId="376731D6" w14:textId="77777777" w:rsidTr="004778CD">
        <w:tc>
          <w:tcPr>
            <w:tcW w:w="2660" w:type="dxa"/>
          </w:tcPr>
          <w:p w14:paraId="2533EED4" w14:textId="74F4CF3D" w:rsidR="00B677F2" w:rsidRPr="00CF0C6B" w:rsidRDefault="00B677F2" w:rsidP="004778CD">
            <w:pPr>
              <w:spacing w:after="120" w:line="259" w:lineRule="auto"/>
              <w:rPr>
                <w:szCs w:val="24"/>
                <w:lang w:eastAsia="zh-CN"/>
              </w:rPr>
            </w:pPr>
            <w:r w:rsidRPr="00B677F2">
              <w:rPr>
                <w:szCs w:val="24"/>
                <w:lang w:eastAsia="zh-CN"/>
              </w:rPr>
              <w:t>OTA Receiver spurious emissions</w:t>
            </w:r>
          </w:p>
        </w:tc>
        <w:tc>
          <w:tcPr>
            <w:tcW w:w="7195" w:type="dxa"/>
          </w:tcPr>
          <w:p w14:paraId="545E0EB6" w14:textId="3A0125A6" w:rsidR="00B677F2" w:rsidRPr="00CF0C6B" w:rsidRDefault="007C0513" w:rsidP="004778CD">
            <w:pPr>
              <w:spacing w:after="120" w:line="259" w:lineRule="auto"/>
              <w:rPr>
                <w:szCs w:val="24"/>
                <w:lang w:eastAsia="zh-CN"/>
              </w:rPr>
            </w:pPr>
            <w:r w:rsidRPr="007C0513">
              <w:rPr>
                <w:szCs w:val="24"/>
                <w:lang w:eastAsia="zh-CN"/>
              </w:rPr>
              <w:t>The conclusion for conducted receiver spurious emission requirement could be also reused here. It should be not applicable for SBFD slots/symbols.</w:t>
            </w:r>
          </w:p>
        </w:tc>
      </w:tr>
      <w:tr w:rsidR="00B677F2" w14:paraId="4CE2763C" w14:textId="77777777" w:rsidTr="004778CD">
        <w:tc>
          <w:tcPr>
            <w:tcW w:w="2660" w:type="dxa"/>
          </w:tcPr>
          <w:p w14:paraId="0CEFB0CB" w14:textId="6B61BD5E" w:rsidR="00B677F2" w:rsidRPr="00CF0C6B" w:rsidRDefault="007C0513" w:rsidP="004778CD">
            <w:pPr>
              <w:spacing w:after="120" w:line="259" w:lineRule="auto"/>
              <w:rPr>
                <w:szCs w:val="24"/>
                <w:lang w:eastAsia="zh-CN"/>
              </w:rPr>
            </w:pPr>
            <w:r w:rsidRPr="007C0513">
              <w:rPr>
                <w:szCs w:val="24"/>
                <w:lang w:eastAsia="zh-CN"/>
              </w:rPr>
              <w:t>OTA Receiver intermodulation</w:t>
            </w:r>
          </w:p>
        </w:tc>
        <w:tc>
          <w:tcPr>
            <w:tcW w:w="7195" w:type="dxa"/>
          </w:tcPr>
          <w:p w14:paraId="625E0B40" w14:textId="04124D3E" w:rsidR="00B677F2" w:rsidRPr="00CF0C6B" w:rsidRDefault="007C0513" w:rsidP="004778CD">
            <w:pPr>
              <w:spacing w:after="120" w:line="259" w:lineRule="auto"/>
              <w:rPr>
                <w:szCs w:val="24"/>
                <w:lang w:eastAsia="zh-CN"/>
              </w:rPr>
            </w:pPr>
            <w:r w:rsidRPr="007C0513">
              <w:rPr>
                <w:szCs w:val="24"/>
                <w:lang w:eastAsia="zh-CN"/>
              </w:rPr>
              <w:t>The conclusion for conducted Rx IMD requirements could be also reused here.</w:t>
            </w:r>
          </w:p>
        </w:tc>
      </w:tr>
    </w:tbl>
    <w:p w14:paraId="26DEA96D" w14:textId="77777777" w:rsidR="00B677F2" w:rsidRPr="00CF0C6B" w:rsidRDefault="00B677F2" w:rsidP="00B677F2">
      <w:pPr>
        <w:spacing w:after="120" w:line="259" w:lineRule="auto"/>
        <w:rPr>
          <w:szCs w:val="24"/>
          <w:lang w:eastAsia="zh-CN"/>
        </w:rPr>
      </w:pPr>
    </w:p>
    <w:p w14:paraId="5BEB613D" w14:textId="6FFE40B1" w:rsidR="00CF0C6B" w:rsidRDefault="00CF0C6B" w:rsidP="003A071C">
      <w:pPr>
        <w:spacing w:after="120" w:line="259" w:lineRule="auto"/>
        <w:rPr>
          <w:szCs w:val="24"/>
          <w:lang w:eastAsia="zh-CN"/>
        </w:rPr>
      </w:pPr>
    </w:p>
    <w:p w14:paraId="0804B6D9" w14:textId="77777777" w:rsidR="00CF0C6B" w:rsidRPr="00CF0C6B" w:rsidRDefault="00CF0C6B" w:rsidP="003A071C">
      <w:pPr>
        <w:spacing w:after="120" w:line="259" w:lineRule="auto"/>
        <w:rPr>
          <w:szCs w:val="24"/>
          <w:lang w:eastAsia="zh-CN"/>
        </w:rPr>
      </w:pPr>
    </w:p>
    <w:p w14:paraId="10987501" w14:textId="699E885B" w:rsidR="003A071C" w:rsidRPr="00194BD6" w:rsidRDefault="003A071C" w:rsidP="008A3DC7">
      <w:pPr>
        <w:pStyle w:val="Heading3"/>
        <w:rPr>
          <w:lang w:val="en-US"/>
        </w:rPr>
      </w:pPr>
      <w:r w:rsidRPr="00194BD6">
        <w:rPr>
          <w:lang w:val="en-US"/>
        </w:rPr>
        <w:t xml:space="preserve">Sub-topic </w:t>
      </w:r>
      <w:r w:rsidR="003421EF" w:rsidRPr="00194BD6">
        <w:rPr>
          <w:lang w:val="en-US"/>
        </w:rPr>
        <w:t>3</w:t>
      </w:r>
      <w:r w:rsidRPr="00194BD6">
        <w:rPr>
          <w:lang w:val="en-US"/>
        </w:rPr>
        <w:t>-2: Further reply LS on R1-2304182</w:t>
      </w:r>
    </w:p>
    <w:p w14:paraId="2FB23DBE" w14:textId="55A6543B" w:rsidR="003A071C" w:rsidRPr="00194BD6" w:rsidRDefault="003A071C" w:rsidP="00E068DC">
      <w:pPr>
        <w:pStyle w:val="Heading4"/>
        <w:numPr>
          <w:ilvl w:val="0"/>
          <w:numId w:val="0"/>
        </w:numPr>
        <w:ind w:left="864" w:hanging="864"/>
        <w:rPr>
          <w:lang w:val="en-US"/>
        </w:rPr>
      </w:pPr>
      <w:r w:rsidRPr="00194BD6">
        <w:rPr>
          <w:lang w:val="en-US"/>
        </w:rPr>
        <w:t xml:space="preserve">Issue </w:t>
      </w:r>
      <w:r w:rsidR="003421EF" w:rsidRPr="00194BD6">
        <w:rPr>
          <w:lang w:val="en-US"/>
        </w:rPr>
        <w:t>3</w:t>
      </w:r>
      <w:r w:rsidRPr="00194BD6">
        <w:rPr>
          <w:lang w:val="en-US"/>
        </w:rPr>
        <w:t xml:space="preserve">-2-1: </w:t>
      </w:r>
      <w:r w:rsidR="00F92E5E" w:rsidRPr="00194BD6">
        <w:rPr>
          <w:lang w:val="en-US"/>
        </w:rPr>
        <w:t>Further reply LS on R1-2304182</w:t>
      </w:r>
    </w:p>
    <w:p w14:paraId="44423164" w14:textId="38F2B76A" w:rsidR="00F92E5E" w:rsidRDefault="00F92E5E" w:rsidP="00F92E5E">
      <w:pPr>
        <w:spacing w:after="120" w:line="259" w:lineRule="auto"/>
        <w:rPr>
          <w:szCs w:val="24"/>
          <w:lang w:eastAsia="zh-CN"/>
        </w:rPr>
      </w:pPr>
      <w:r>
        <w:rPr>
          <w:szCs w:val="24"/>
          <w:lang w:eastAsia="zh-CN"/>
        </w:rPr>
        <w:t>[Moderator] It is common understanding that the questions in R1-2304182 have been addressed in RAN4’s reply LS R4-2306004, while only one issue proposed in R4</w:t>
      </w:r>
      <w:r w:rsidR="007778F2">
        <w:rPr>
          <w:szCs w:val="24"/>
          <w:lang w:eastAsia="zh-CN"/>
        </w:rPr>
        <w:t xml:space="preserve">-2308628 is to further </w:t>
      </w:r>
      <w:r w:rsidR="007778F2" w:rsidRPr="007778F2">
        <w:rPr>
          <w:szCs w:val="24"/>
          <w:lang w:eastAsia="zh-CN"/>
        </w:rPr>
        <w:t>clarify on the feasibility and applicable scenarios of improved noise figure</w:t>
      </w:r>
      <w:r w:rsidR="007778F2">
        <w:rPr>
          <w:szCs w:val="24"/>
          <w:lang w:eastAsia="zh-CN"/>
        </w:rPr>
        <w:t xml:space="preserve"> by using </w:t>
      </w:r>
      <w:proofErr w:type="spellStart"/>
      <w:r w:rsidR="007778F2">
        <w:rPr>
          <w:szCs w:val="24"/>
          <w:lang w:eastAsia="zh-CN"/>
        </w:rPr>
        <w:t>subband</w:t>
      </w:r>
      <w:proofErr w:type="spellEnd"/>
      <w:r w:rsidR="007778F2">
        <w:rPr>
          <w:szCs w:val="24"/>
          <w:lang w:eastAsia="zh-CN"/>
        </w:rPr>
        <w:t xml:space="preserve"> filtering</w:t>
      </w:r>
      <w:r w:rsidR="007778F2" w:rsidRPr="007778F2">
        <w:rPr>
          <w:szCs w:val="24"/>
          <w:lang w:eastAsia="zh-CN"/>
        </w:rPr>
        <w:t>.</w:t>
      </w:r>
      <w:r w:rsidR="007778F2">
        <w:rPr>
          <w:szCs w:val="24"/>
          <w:lang w:eastAsia="zh-CN"/>
        </w:rPr>
        <w:t xml:space="preserve"> Here the reply related to </w:t>
      </w:r>
      <w:proofErr w:type="spellStart"/>
      <w:r w:rsidR="007778F2">
        <w:rPr>
          <w:szCs w:val="24"/>
          <w:lang w:eastAsia="zh-CN"/>
        </w:rPr>
        <w:t>subband</w:t>
      </w:r>
      <w:proofErr w:type="spellEnd"/>
      <w:r w:rsidR="007778F2">
        <w:rPr>
          <w:szCs w:val="24"/>
          <w:lang w:eastAsia="zh-CN"/>
        </w:rPr>
        <w:t xml:space="preserve"> filtering is provided for information purpose: </w:t>
      </w:r>
    </w:p>
    <w:tbl>
      <w:tblPr>
        <w:tblStyle w:val="TableGrid"/>
        <w:tblW w:w="0" w:type="auto"/>
        <w:tblLook w:val="04A0" w:firstRow="1" w:lastRow="0" w:firstColumn="1" w:lastColumn="0" w:noHBand="0" w:noVBand="1"/>
      </w:tblPr>
      <w:tblGrid>
        <w:gridCol w:w="9855"/>
      </w:tblGrid>
      <w:tr w:rsidR="007778F2" w:rsidRPr="007778F2" w14:paraId="545AEF50" w14:textId="77777777" w:rsidTr="007778F2">
        <w:tc>
          <w:tcPr>
            <w:tcW w:w="9855" w:type="dxa"/>
          </w:tcPr>
          <w:p w14:paraId="5274EAB6" w14:textId="77777777" w:rsidR="007778F2" w:rsidRPr="007778F2" w:rsidRDefault="007778F2" w:rsidP="007778F2">
            <w:pPr>
              <w:spacing w:before="60" w:after="60"/>
              <w:rPr>
                <w:sz w:val="18"/>
                <w:szCs w:val="18"/>
              </w:rPr>
            </w:pPr>
            <w:r w:rsidRPr="007778F2">
              <w:rPr>
                <w:sz w:val="18"/>
                <w:szCs w:val="18"/>
                <w:lang w:eastAsia="ja-JP"/>
              </w:rPr>
              <w:t>Furthermore, RAN4 made the following agreement on noise figure model (i.e., noise figure over average total input power, captured in RAN4 LS R4-2302885)</w:t>
            </w:r>
            <w:r w:rsidRPr="007778F2">
              <w:rPr>
                <w:sz w:val="18"/>
                <w:szCs w:val="18"/>
              </w:rPr>
              <w:t>:</w:t>
            </w:r>
          </w:p>
          <w:p w14:paraId="6A5D356F" w14:textId="77777777" w:rsidR="007778F2" w:rsidRPr="007778F2" w:rsidRDefault="007778F2" w:rsidP="00C55094">
            <w:pPr>
              <w:pStyle w:val="ListParagraph"/>
              <w:numPr>
                <w:ilvl w:val="0"/>
                <w:numId w:val="7"/>
              </w:numPr>
              <w:spacing w:before="60" w:after="60"/>
              <w:ind w:firstLineChars="0"/>
              <w:rPr>
                <w:sz w:val="18"/>
                <w:szCs w:val="18"/>
                <w:lang w:eastAsia="ja-JP"/>
              </w:rPr>
            </w:pPr>
            <w:r w:rsidRPr="007778F2">
              <w:rPr>
                <w:sz w:val="18"/>
                <w:szCs w:val="18"/>
                <w:lang w:eastAsia="ja-JP"/>
              </w:rPr>
              <w:t xml:space="preserve">For typical FR1 WA BS implementation, companies have different views on sub-band filter, and based on companies’ proposal on the implementation with sub-band filter, the blocking performance can be improved around 10 </w:t>
            </w:r>
            <w:proofErr w:type="spellStart"/>
            <w:r w:rsidRPr="007778F2">
              <w:rPr>
                <w:sz w:val="18"/>
                <w:szCs w:val="18"/>
                <w:lang w:eastAsia="ja-JP"/>
              </w:rPr>
              <w:t>dB.</w:t>
            </w:r>
            <w:proofErr w:type="spellEnd"/>
            <w:r w:rsidRPr="007778F2">
              <w:rPr>
                <w:sz w:val="18"/>
                <w:szCs w:val="18"/>
                <w:lang w:eastAsia="ja-JP"/>
              </w:rPr>
              <w:t xml:space="preserve"> The following values of A and B can apply to the noise figure model if sub-band filter adopted.</w:t>
            </w:r>
          </w:p>
          <w:p w14:paraId="14D7E40E" w14:textId="77777777" w:rsidR="007778F2" w:rsidRPr="007778F2" w:rsidRDefault="007778F2" w:rsidP="00C55094">
            <w:pPr>
              <w:pStyle w:val="ListParagraph"/>
              <w:numPr>
                <w:ilvl w:val="1"/>
                <w:numId w:val="7"/>
              </w:numPr>
              <w:spacing w:before="60" w:after="60"/>
              <w:ind w:firstLineChars="0"/>
              <w:rPr>
                <w:sz w:val="18"/>
                <w:szCs w:val="18"/>
                <w:lang w:eastAsia="ja-JP"/>
              </w:rPr>
            </w:pPr>
            <w:r w:rsidRPr="007778F2">
              <w:rPr>
                <w:sz w:val="18"/>
                <w:szCs w:val="18"/>
                <w:lang w:eastAsia="ja-JP"/>
              </w:rPr>
              <w:t>The values of A, B, C and D:</w:t>
            </w:r>
          </w:p>
          <w:p w14:paraId="3954A2CF" w14:textId="77777777" w:rsidR="007778F2" w:rsidRPr="007778F2" w:rsidRDefault="007778F2" w:rsidP="00C55094">
            <w:pPr>
              <w:pStyle w:val="ListParagraph"/>
              <w:numPr>
                <w:ilvl w:val="2"/>
                <w:numId w:val="7"/>
              </w:numPr>
              <w:spacing w:before="60" w:after="60"/>
              <w:ind w:firstLineChars="0"/>
              <w:rPr>
                <w:sz w:val="18"/>
                <w:szCs w:val="18"/>
                <w:lang w:eastAsia="ja-JP"/>
              </w:rPr>
            </w:pPr>
            <w:r w:rsidRPr="007778F2">
              <w:rPr>
                <w:sz w:val="18"/>
                <w:szCs w:val="18"/>
                <w:lang w:eastAsia="ja-JP"/>
              </w:rPr>
              <w:t>A = -35dBm</w:t>
            </w:r>
          </w:p>
          <w:p w14:paraId="7EF6C21A" w14:textId="77777777" w:rsidR="007778F2" w:rsidRPr="007778F2" w:rsidRDefault="007778F2" w:rsidP="00C55094">
            <w:pPr>
              <w:pStyle w:val="ListParagraph"/>
              <w:numPr>
                <w:ilvl w:val="2"/>
                <w:numId w:val="7"/>
              </w:numPr>
              <w:spacing w:before="60" w:after="60"/>
              <w:ind w:firstLineChars="0"/>
              <w:rPr>
                <w:sz w:val="18"/>
                <w:szCs w:val="18"/>
                <w:lang w:eastAsia="ja-JP"/>
              </w:rPr>
            </w:pPr>
            <w:r w:rsidRPr="007778F2">
              <w:rPr>
                <w:sz w:val="18"/>
                <w:szCs w:val="18"/>
                <w:lang w:eastAsia="ja-JP"/>
              </w:rPr>
              <w:t>B = -17dBm</w:t>
            </w:r>
          </w:p>
          <w:p w14:paraId="5B8156A8" w14:textId="77777777" w:rsidR="007778F2" w:rsidRPr="007778F2" w:rsidRDefault="007778F2" w:rsidP="00C55094">
            <w:pPr>
              <w:pStyle w:val="ListParagraph"/>
              <w:numPr>
                <w:ilvl w:val="2"/>
                <w:numId w:val="7"/>
              </w:numPr>
              <w:spacing w:before="60" w:after="60"/>
              <w:ind w:firstLineChars="0"/>
              <w:rPr>
                <w:sz w:val="18"/>
                <w:szCs w:val="18"/>
                <w:lang w:eastAsia="ja-JP"/>
              </w:rPr>
            </w:pPr>
            <w:r w:rsidRPr="007778F2">
              <w:rPr>
                <w:sz w:val="18"/>
                <w:szCs w:val="18"/>
                <w:lang w:eastAsia="ja-JP"/>
              </w:rPr>
              <w:t>C = 5dB</w:t>
            </w:r>
          </w:p>
          <w:p w14:paraId="0BE64493" w14:textId="77777777" w:rsidR="007778F2" w:rsidRPr="007778F2" w:rsidRDefault="007778F2" w:rsidP="00C55094">
            <w:pPr>
              <w:pStyle w:val="ListParagraph"/>
              <w:numPr>
                <w:ilvl w:val="2"/>
                <w:numId w:val="7"/>
              </w:numPr>
              <w:spacing w:before="60" w:after="60"/>
              <w:ind w:firstLineChars="0"/>
              <w:rPr>
                <w:sz w:val="18"/>
                <w:szCs w:val="18"/>
                <w:lang w:eastAsia="ja-JP"/>
              </w:rPr>
            </w:pPr>
            <w:r w:rsidRPr="007778F2">
              <w:rPr>
                <w:sz w:val="18"/>
                <w:szCs w:val="18"/>
                <w:lang w:eastAsia="ja-JP"/>
              </w:rPr>
              <w:t>D = 14dB</w:t>
            </w:r>
          </w:p>
          <w:p w14:paraId="699D588C" w14:textId="068B069C" w:rsidR="007778F2" w:rsidRPr="007778F2" w:rsidRDefault="007778F2" w:rsidP="00C55094">
            <w:pPr>
              <w:pStyle w:val="ListParagraph"/>
              <w:numPr>
                <w:ilvl w:val="0"/>
                <w:numId w:val="14"/>
              </w:numPr>
              <w:spacing w:before="60" w:after="60"/>
              <w:ind w:firstLineChars="0"/>
              <w:rPr>
                <w:sz w:val="18"/>
                <w:szCs w:val="18"/>
                <w:lang w:eastAsia="ja-JP"/>
              </w:rPr>
            </w:pPr>
            <w:r w:rsidRPr="007778F2">
              <w:rPr>
                <w:sz w:val="18"/>
                <w:szCs w:val="18"/>
                <w:lang w:eastAsia="ja-JP"/>
              </w:rPr>
              <w:t xml:space="preserve">Note: RAN4 has not reach consensus on the implementation feasibility of sub-band filter. RAN4 will further evaluate and update to RAN1 if needed.  </w:t>
            </w:r>
          </w:p>
        </w:tc>
      </w:tr>
    </w:tbl>
    <w:p w14:paraId="5273243D" w14:textId="77777777" w:rsidR="007778F2" w:rsidRPr="00F92E5E" w:rsidRDefault="007778F2" w:rsidP="00F92E5E">
      <w:pPr>
        <w:spacing w:after="120" w:line="259" w:lineRule="auto"/>
        <w:rPr>
          <w:szCs w:val="24"/>
          <w:lang w:eastAsia="zh-CN"/>
        </w:rPr>
      </w:pPr>
    </w:p>
    <w:p w14:paraId="4882FEC5" w14:textId="3CE1FA0A" w:rsidR="00F92E5E" w:rsidRPr="00C33883" w:rsidRDefault="00F92E5E" w:rsidP="00F92E5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3883">
        <w:rPr>
          <w:rFonts w:eastAsia="宋体"/>
          <w:szCs w:val="24"/>
          <w:lang w:eastAsia="zh-CN"/>
        </w:rPr>
        <w:t xml:space="preserve">Proposals: </w:t>
      </w:r>
    </w:p>
    <w:p w14:paraId="1C56FF09" w14:textId="07A0DB72" w:rsidR="007778F2" w:rsidRDefault="00F92E5E" w:rsidP="007778F2">
      <w:pPr>
        <w:pStyle w:val="ListParagraph"/>
        <w:numPr>
          <w:ilvl w:val="1"/>
          <w:numId w:val="1"/>
        </w:numPr>
        <w:ind w:firstLineChars="0"/>
        <w:rPr>
          <w:rFonts w:eastAsia="宋体"/>
          <w:szCs w:val="24"/>
          <w:lang w:eastAsia="zh-CN"/>
        </w:rPr>
      </w:pPr>
      <w:r w:rsidRPr="007778F2">
        <w:rPr>
          <w:rFonts w:eastAsia="宋体"/>
          <w:szCs w:val="24"/>
          <w:lang w:eastAsia="zh-CN"/>
        </w:rPr>
        <w:t>Proposal 1</w:t>
      </w:r>
      <w:r w:rsidR="007778F2">
        <w:rPr>
          <w:rFonts w:eastAsia="宋体"/>
          <w:szCs w:val="24"/>
          <w:lang w:eastAsia="zh-CN"/>
        </w:rPr>
        <w:t xml:space="preserve"> (Nokia)</w:t>
      </w:r>
      <w:r w:rsidRPr="007778F2">
        <w:rPr>
          <w:rFonts w:eastAsia="宋体"/>
          <w:szCs w:val="24"/>
          <w:lang w:eastAsia="zh-CN"/>
        </w:rPr>
        <w:t xml:space="preserve">: </w:t>
      </w:r>
      <w:r w:rsidR="007778F2" w:rsidRPr="007778F2">
        <w:rPr>
          <w:rFonts w:eastAsia="宋体"/>
          <w:szCs w:val="24"/>
          <w:lang w:eastAsia="zh-CN"/>
        </w:rPr>
        <w:t>It is proposed to send LS to RAN1 and clarify on the feasibility and applicable scenarios of improved noise figure.</w:t>
      </w:r>
    </w:p>
    <w:tbl>
      <w:tblPr>
        <w:tblStyle w:val="TableGrid"/>
        <w:tblW w:w="0" w:type="auto"/>
        <w:tblInd w:w="1656" w:type="dxa"/>
        <w:tblLook w:val="04A0" w:firstRow="1" w:lastRow="0" w:firstColumn="1" w:lastColumn="0" w:noHBand="0" w:noVBand="1"/>
      </w:tblPr>
      <w:tblGrid>
        <w:gridCol w:w="7973"/>
      </w:tblGrid>
      <w:tr w:rsidR="00156323" w14:paraId="2C9414DF" w14:textId="77777777" w:rsidTr="00194BD6">
        <w:tc>
          <w:tcPr>
            <w:tcW w:w="7973" w:type="dxa"/>
          </w:tcPr>
          <w:p w14:paraId="1E4D3FE4" w14:textId="282F670F" w:rsidR="00156323" w:rsidRDefault="00156323" w:rsidP="00156323">
            <w:pPr>
              <w:rPr>
                <w:rFonts w:eastAsia="Times New Roman"/>
              </w:rPr>
            </w:pPr>
            <w:r>
              <w:rPr>
                <w:rFonts w:eastAsia="Times New Roman"/>
              </w:rPr>
              <w:t>&lt;Observations from Nokia copied from R4-2308628&gt;</w:t>
            </w:r>
          </w:p>
          <w:p w14:paraId="47F18794" w14:textId="7730983C" w:rsidR="00156323" w:rsidRPr="00A67364" w:rsidRDefault="00156323" w:rsidP="00156323">
            <w:pPr>
              <w:rPr>
                <w:rFonts w:eastAsia="Times New Roman"/>
              </w:rPr>
            </w:pPr>
            <w:r w:rsidRPr="00A67364">
              <w:rPr>
                <w:rFonts w:eastAsia="Times New Roman"/>
              </w:rPr>
              <w:t>Even though RAN4 agreed</w:t>
            </w:r>
            <w:r w:rsidRPr="1CDAE88D">
              <w:rPr>
                <w:rFonts w:eastAsia="Times New Roman"/>
              </w:rPr>
              <w:t>,</w:t>
            </w:r>
            <w:r w:rsidRPr="00A67364">
              <w:rPr>
                <w:rFonts w:eastAsia="Times New Roman"/>
              </w:rPr>
              <w:t xml:space="preserve"> </w:t>
            </w:r>
            <w:r w:rsidRPr="1CDAE88D">
              <w:rPr>
                <w:rFonts w:eastAsia="Times New Roman"/>
              </w:rPr>
              <w:t>s</w:t>
            </w:r>
            <w:r w:rsidRPr="00A67364">
              <w:rPr>
                <w:rFonts w:eastAsia="Times New Roman"/>
              </w:rPr>
              <w:t>ub-band filtering before or after the LNA is not seen feasible as it will have the effect of:</w:t>
            </w:r>
          </w:p>
          <w:p w14:paraId="17EB0712" w14:textId="77777777" w:rsidR="00156323" w:rsidRPr="00A67364" w:rsidRDefault="00156323" w:rsidP="00C55094">
            <w:pPr>
              <w:pStyle w:val="ListParagraph"/>
              <w:numPr>
                <w:ilvl w:val="1"/>
                <w:numId w:val="15"/>
              </w:numPr>
              <w:overflowPunct/>
              <w:autoSpaceDE/>
              <w:autoSpaceDN/>
              <w:adjustRightInd/>
              <w:spacing w:after="160" w:line="259" w:lineRule="auto"/>
              <w:ind w:firstLineChars="0"/>
              <w:contextualSpacing/>
              <w:textAlignment w:val="auto"/>
              <w:rPr>
                <w:rFonts w:eastAsia="Times New Roman"/>
              </w:rPr>
            </w:pPr>
            <w:r w:rsidRPr="00A67364">
              <w:rPr>
                <w:rFonts w:eastAsia="Times New Roman"/>
              </w:rPr>
              <w:t>High insertion loss before the LNA will increase the receiver noise figure and negate any system gains of SBFD.</w:t>
            </w:r>
          </w:p>
          <w:p w14:paraId="2E7AE9E6" w14:textId="77777777" w:rsidR="00156323" w:rsidRPr="00A67364" w:rsidRDefault="00156323" w:rsidP="00C55094">
            <w:pPr>
              <w:pStyle w:val="ListParagraph"/>
              <w:numPr>
                <w:ilvl w:val="1"/>
                <w:numId w:val="15"/>
              </w:numPr>
              <w:overflowPunct/>
              <w:autoSpaceDE/>
              <w:autoSpaceDN/>
              <w:adjustRightInd/>
              <w:spacing w:after="160" w:line="259" w:lineRule="auto"/>
              <w:ind w:firstLineChars="0"/>
              <w:contextualSpacing/>
              <w:textAlignment w:val="auto"/>
              <w:rPr>
                <w:rFonts w:eastAsia="Times New Roman"/>
              </w:rPr>
            </w:pPr>
            <w:r w:rsidRPr="00A67364">
              <w:rPr>
                <w:rFonts w:eastAsia="Times New Roman"/>
              </w:rPr>
              <w:t>High insertion loss placed after the LNA does not reduce LNA linearity requirements. Improved linearity LNAs are needed that add to cost and power consumption, which leads to thermal management issues. Other challenges include:</w:t>
            </w:r>
          </w:p>
          <w:p w14:paraId="3C6BE469" w14:textId="77777777" w:rsidR="00156323" w:rsidRPr="00A67364" w:rsidRDefault="00156323" w:rsidP="00C55094">
            <w:pPr>
              <w:pStyle w:val="ListParagraph"/>
              <w:numPr>
                <w:ilvl w:val="2"/>
                <w:numId w:val="15"/>
              </w:numPr>
              <w:overflowPunct/>
              <w:autoSpaceDE/>
              <w:autoSpaceDN/>
              <w:adjustRightInd/>
              <w:spacing w:after="160" w:line="259" w:lineRule="auto"/>
              <w:ind w:firstLineChars="0"/>
              <w:contextualSpacing/>
              <w:textAlignment w:val="auto"/>
              <w:rPr>
                <w:rFonts w:eastAsia="Times New Roman"/>
              </w:rPr>
            </w:pPr>
            <w:r w:rsidRPr="00A67364">
              <w:rPr>
                <w:rFonts w:eastAsia="Times New Roman"/>
              </w:rPr>
              <w:t>Significant insertion loss → NF increase that can hardly be accommodated in the 1 dB desensitization budget.</w:t>
            </w:r>
          </w:p>
          <w:p w14:paraId="12267168" w14:textId="77777777" w:rsidR="00156323" w:rsidRPr="00A67364" w:rsidRDefault="00156323" w:rsidP="00C55094">
            <w:pPr>
              <w:pStyle w:val="ListParagraph"/>
              <w:numPr>
                <w:ilvl w:val="2"/>
                <w:numId w:val="15"/>
              </w:numPr>
              <w:overflowPunct/>
              <w:autoSpaceDE/>
              <w:autoSpaceDN/>
              <w:adjustRightInd/>
              <w:spacing w:after="160" w:line="259" w:lineRule="auto"/>
              <w:ind w:firstLineChars="0"/>
              <w:contextualSpacing/>
              <w:textAlignment w:val="auto"/>
              <w:rPr>
                <w:rFonts w:eastAsia="Times New Roman"/>
              </w:rPr>
            </w:pPr>
            <w:r w:rsidRPr="00A67364">
              <w:rPr>
                <w:rFonts w:eastAsia="Times New Roman"/>
              </w:rPr>
              <w:lastRenderedPageBreak/>
              <w:t>Considerable transition band and temperature dependency of the passband position → larger guard band between the sub-bands needed and less BW is usable for UL</w:t>
            </w:r>
          </w:p>
          <w:p w14:paraId="67D94D6A" w14:textId="77777777" w:rsidR="00156323" w:rsidRPr="00A67364" w:rsidRDefault="00156323" w:rsidP="00C55094">
            <w:pPr>
              <w:pStyle w:val="ListParagraph"/>
              <w:numPr>
                <w:ilvl w:val="2"/>
                <w:numId w:val="15"/>
              </w:numPr>
              <w:overflowPunct/>
              <w:autoSpaceDE/>
              <w:autoSpaceDN/>
              <w:adjustRightInd/>
              <w:spacing w:after="160" w:line="259" w:lineRule="auto"/>
              <w:ind w:firstLineChars="0"/>
              <w:contextualSpacing/>
              <w:textAlignment w:val="auto"/>
              <w:rPr>
                <w:rFonts w:eastAsia="Times New Roman"/>
              </w:rPr>
            </w:pPr>
            <w:r w:rsidRPr="00A67364">
              <w:rPr>
                <w:rFonts w:eastAsia="Times New Roman"/>
              </w:rPr>
              <w:t>Group delay distortion close to the cut-off frequencies</w:t>
            </w:r>
            <w:r w:rsidRPr="00A67364">
              <w:rPr>
                <w:rFonts w:eastAsia="Times New Roman"/>
                <w:u w:val="single"/>
              </w:rPr>
              <w:t xml:space="preserve"> </w:t>
            </w:r>
          </w:p>
          <w:p w14:paraId="167BC2E9" w14:textId="77777777" w:rsidR="00156323" w:rsidRPr="00A67364" w:rsidRDefault="00156323" w:rsidP="00C55094">
            <w:pPr>
              <w:pStyle w:val="ListParagraph"/>
              <w:numPr>
                <w:ilvl w:val="2"/>
                <w:numId w:val="15"/>
              </w:numPr>
              <w:overflowPunct/>
              <w:autoSpaceDE/>
              <w:autoSpaceDN/>
              <w:adjustRightInd/>
              <w:spacing w:after="160" w:line="259" w:lineRule="auto"/>
              <w:ind w:firstLineChars="0"/>
              <w:contextualSpacing/>
              <w:textAlignment w:val="auto"/>
              <w:rPr>
                <w:rFonts w:eastAsia="Times New Roman"/>
              </w:rPr>
            </w:pPr>
            <w:r w:rsidRPr="00A67364">
              <w:rPr>
                <w:rFonts w:eastAsia="Times New Roman"/>
              </w:rPr>
              <w:t xml:space="preserve">Incompatibility with a typical multi-carrier </w:t>
            </w:r>
            <w:proofErr w:type="spellStart"/>
            <w:r w:rsidRPr="00A67364">
              <w:rPr>
                <w:rFonts w:eastAsia="Times New Roman"/>
              </w:rPr>
              <w:t>gNB</w:t>
            </w:r>
            <w:proofErr w:type="spellEnd"/>
            <w:r w:rsidRPr="00A67364">
              <w:rPr>
                <w:rFonts w:eastAsia="Times New Roman"/>
              </w:rPr>
              <w:t xml:space="preserve"> design</w:t>
            </w:r>
          </w:p>
          <w:p w14:paraId="24F13199" w14:textId="77777777" w:rsidR="00156323" w:rsidRPr="00A67364" w:rsidRDefault="00156323" w:rsidP="00C55094">
            <w:pPr>
              <w:pStyle w:val="ListParagraph"/>
              <w:numPr>
                <w:ilvl w:val="2"/>
                <w:numId w:val="15"/>
              </w:numPr>
              <w:overflowPunct/>
              <w:autoSpaceDE/>
              <w:autoSpaceDN/>
              <w:adjustRightInd/>
              <w:spacing w:after="160" w:line="259" w:lineRule="auto"/>
              <w:ind w:firstLineChars="0"/>
              <w:contextualSpacing/>
              <w:textAlignment w:val="auto"/>
              <w:rPr>
                <w:rFonts w:eastAsia="Times New Roman"/>
              </w:rPr>
            </w:pPr>
            <w:r w:rsidRPr="00A67364">
              <w:rPr>
                <w:rFonts w:eastAsia="Times New Roman"/>
              </w:rPr>
              <w:t>Increased complexity as switches are needed for by-pass in UL slots for full BW</w:t>
            </w:r>
          </w:p>
          <w:p w14:paraId="540882F6" w14:textId="77777777" w:rsidR="00156323" w:rsidRPr="00A67364" w:rsidRDefault="00156323" w:rsidP="00C55094">
            <w:pPr>
              <w:pStyle w:val="ListParagraph"/>
              <w:numPr>
                <w:ilvl w:val="2"/>
                <w:numId w:val="15"/>
              </w:numPr>
              <w:overflowPunct/>
              <w:autoSpaceDE/>
              <w:autoSpaceDN/>
              <w:adjustRightInd/>
              <w:spacing w:after="160" w:line="259" w:lineRule="auto"/>
              <w:ind w:firstLineChars="0"/>
              <w:contextualSpacing/>
              <w:textAlignment w:val="auto"/>
              <w:rPr>
                <w:rFonts w:eastAsia="Times New Roman"/>
              </w:rPr>
            </w:pPr>
            <w:r w:rsidRPr="00A67364">
              <w:rPr>
                <w:rFonts w:eastAsia="Times New Roman"/>
              </w:rPr>
              <w:t xml:space="preserve">Additional space needed in RX chain that is not available in typical </w:t>
            </w:r>
            <w:proofErr w:type="spellStart"/>
            <w:r w:rsidRPr="00A67364">
              <w:rPr>
                <w:rFonts w:eastAsia="Times New Roman"/>
              </w:rPr>
              <w:t>gNB</w:t>
            </w:r>
            <w:proofErr w:type="spellEnd"/>
            <w:r w:rsidRPr="00A67364">
              <w:rPr>
                <w:rFonts w:eastAsia="Times New Roman"/>
              </w:rPr>
              <w:t xml:space="preserve"> design</w:t>
            </w:r>
          </w:p>
          <w:p w14:paraId="6595030A" w14:textId="77777777" w:rsidR="00156323" w:rsidRPr="00A67364" w:rsidRDefault="00156323" w:rsidP="00C55094">
            <w:pPr>
              <w:pStyle w:val="ListParagraph"/>
              <w:numPr>
                <w:ilvl w:val="2"/>
                <w:numId w:val="15"/>
              </w:numPr>
              <w:overflowPunct/>
              <w:autoSpaceDE/>
              <w:autoSpaceDN/>
              <w:adjustRightInd/>
              <w:spacing w:after="160" w:line="259" w:lineRule="auto"/>
              <w:ind w:firstLineChars="0"/>
              <w:contextualSpacing/>
              <w:textAlignment w:val="auto"/>
              <w:rPr>
                <w:rFonts w:eastAsia="Times New Roman"/>
              </w:rPr>
            </w:pPr>
            <w:r w:rsidRPr="00A67364">
              <w:rPr>
                <w:rFonts w:eastAsia="Times New Roman"/>
              </w:rPr>
              <w:t>Overall additional power consumption which leads to thermal management issues</w:t>
            </w:r>
          </w:p>
          <w:p w14:paraId="217BFC8B" w14:textId="0DB51699" w:rsidR="00156323" w:rsidRPr="00156323" w:rsidRDefault="00156323" w:rsidP="00C55094">
            <w:pPr>
              <w:pStyle w:val="ListParagraph"/>
              <w:numPr>
                <w:ilvl w:val="2"/>
                <w:numId w:val="15"/>
              </w:numPr>
              <w:overflowPunct/>
              <w:autoSpaceDE/>
              <w:autoSpaceDN/>
              <w:adjustRightInd/>
              <w:spacing w:after="160" w:line="259" w:lineRule="auto"/>
              <w:ind w:firstLineChars="0"/>
              <w:contextualSpacing/>
              <w:textAlignment w:val="auto"/>
              <w:rPr>
                <w:rFonts w:eastAsia="Times New Roman"/>
              </w:rPr>
            </w:pPr>
            <w:r w:rsidRPr="00A67364">
              <w:rPr>
                <w:rFonts w:eastAsia="Times New Roman"/>
              </w:rPr>
              <w:t xml:space="preserve">Frequency drift over temperature that will impact filter insertion loss and rejection performance, hence impacts the RX </w:t>
            </w:r>
            <w:proofErr w:type="spellStart"/>
            <w:r w:rsidRPr="00A67364">
              <w:rPr>
                <w:rFonts w:eastAsia="Times New Roman"/>
              </w:rPr>
              <w:t>lineup</w:t>
            </w:r>
            <w:proofErr w:type="spellEnd"/>
            <w:r w:rsidRPr="00A67364">
              <w:rPr>
                <w:rFonts w:eastAsia="Times New Roman"/>
              </w:rPr>
              <w:t xml:space="preserve"> performance</w:t>
            </w:r>
          </w:p>
        </w:tc>
      </w:tr>
    </w:tbl>
    <w:p w14:paraId="3232229F" w14:textId="77777777" w:rsidR="00194BD6" w:rsidRDefault="00194BD6" w:rsidP="00194BD6">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115BD1F7" w14:textId="20A4B435" w:rsidR="00194BD6" w:rsidRDefault="00194BD6" w:rsidP="00194BD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This issue can be discussed with Issue 1-1-3 for the same technical discussion. </w:t>
      </w:r>
    </w:p>
    <w:p w14:paraId="0020D6B2" w14:textId="555E60D4" w:rsidR="007778F2" w:rsidRPr="007778F2" w:rsidRDefault="007778F2" w:rsidP="00156323">
      <w:pPr>
        <w:pStyle w:val="ListParagraph"/>
        <w:ind w:left="1656" w:firstLineChars="0" w:firstLine="0"/>
        <w:rPr>
          <w:rFonts w:eastAsia="宋体"/>
          <w:szCs w:val="24"/>
          <w:lang w:eastAsia="zh-CN"/>
        </w:rPr>
      </w:pPr>
    </w:p>
    <w:p w14:paraId="6474A8C6" w14:textId="5082B7FD" w:rsidR="00F92E5E" w:rsidRDefault="00F92E5E" w:rsidP="007778F2">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07D7F20F" w14:textId="77777777" w:rsidR="00490D16" w:rsidRPr="007B59E0" w:rsidRDefault="00490D16" w:rsidP="00230874"/>
    <w:p w14:paraId="5AAC6B1B" w14:textId="617BCB5F" w:rsidR="009C5A99" w:rsidRDefault="009C5A99" w:rsidP="009C5A99">
      <w:pPr>
        <w:pStyle w:val="Heading1"/>
        <w:rPr>
          <w:lang w:eastAsia="ja-JP"/>
        </w:rPr>
      </w:pPr>
      <w:r>
        <w:rPr>
          <w:lang w:eastAsia="ja-JP"/>
        </w:rPr>
        <w:t>Topic #</w:t>
      </w:r>
      <w:r w:rsidR="003421EF">
        <w:rPr>
          <w:lang w:eastAsia="ja-JP"/>
        </w:rPr>
        <w:t>4</w:t>
      </w:r>
      <w:r>
        <w:rPr>
          <w:lang w:eastAsia="ja-JP"/>
        </w:rPr>
        <w:t xml:space="preserve">: Regulatory survey </w:t>
      </w:r>
    </w:p>
    <w:p w14:paraId="27BCABD2" w14:textId="77777777" w:rsidR="009C5A99" w:rsidRPr="00CB0305" w:rsidRDefault="009C5A99" w:rsidP="008A3DC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46"/>
        <w:gridCol w:w="6583"/>
      </w:tblGrid>
      <w:tr w:rsidR="009C5A99" w:rsidRPr="001C2FF6" w14:paraId="36487ED0" w14:textId="77777777" w:rsidTr="00FE4531">
        <w:trPr>
          <w:trHeight w:val="20"/>
        </w:trPr>
        <w:tc>
          <w:tcPr>
            <w:tcW w:w="1622" w:type="dxa"/>
            <w:vAlign w:val="center"/>
          </w:tcPr>
          <w:p w14:paraId="0C184FB7" w14:textId="77777777" w:rsidR="009C5A99" w:rsidRPr="001C2FF6" w:rsidRDefault="009C5A99" w:rsidP="001C2FF6">
            <w:pPr>
              <w:spacing w:before="60" w:after="60"/>
              <w:rPr>
                <w:b/>
                <w:bCs/>
                <w:sz w:val="18"/>
                <w:szCs w:val="18"/>
              </w:rPr>
            </w:pPr>
            <w:r w:rsidRPr="001C2FF6">
              <w:rPr>
                <w:b/>
                <w:bCs/>
                <w:sz w:val="18"/>
                <w:szCs w:val="18"/>
              </w:rPr>
              <w:t>T-doc number</w:t>
            </w:r>
          </w:p>
        </w:tc>
        <w:tc>
          <w:tcPr>
            <w:tcW w:w="1424" w:type="dxa"/>
            <w:vAlign w:val="center"/>
          </w:tcPr>
          <w:p w14:paraId="1BB6CA58" w14:textId="77777777" w:rsidR="009C5A99" w:rsidRPr="001C2FF6" w:rsidRDefault="009C5A99" w:rsidP="001C2FF6">
            <w:pPr>
              <w:spacing w:before="60" w:after="60"/>
              <w:rPr>
                <w:b/>
                <w:bCs/>
                <w:sz w:val="18"/>
                <w:szCs w:val="18"/>
              </w:rPr>
            </w:pPr>
            <w:r w:rsidRPr="001C2FF6">
              <w:rPr>
                <w:b/>
                <w:bCs/>
                <w:sz w:val="18"/>
                <w:szCs w:val="18"/>
              </w:rPr>
              <w:t>Company</w:t>
            </w:r>
          </w:p>
        </w:tc>
        <w:tc>
          <w:tcPr>
            <w:tcW w:w="6583" w:type="dxa"/>
            <w:vAlign w:val="center"/>
          </w:tcPr>
          <w:p w14:paraId="4E7D418C" w14:textId="77777777" w:rsidR="009C5A99" w:rsidRPr="001C2FF6" w:rsidRDefault="009C5A99" w:rsidP="001C2FF6">
            <w:pPr>
              <w:spacing w:before="60" w:after="60"/>
              <w:rPr>
                <w:b/>
                <w:bCs/>
                <w:sz w:val="18"/>
                <w:szCs w:val="18"/>
              </w:rPr>
            </w:pPr>
            <w:r w:rsidRPr="001C2FF6">
              <w:rPr>
                <w:b/>
                <w:bCs/>
                <w:sz w:val="18"/>
                <w:szCs w:val="18"/>
              </w:rPr>
              <w:t>Proposals / Observations</w:t>
            </w:r>
          </w:p>
        </w:tc>
      </w:tr>
      <w:tr w:rsidR="00BE0DC1" w:rsidRPr="00BE0DC1" w14:paraId="0A7E685A" w14:textId="77777777" w:rsidTr="00D44792">
        <w:trPr>
          <w:trHeight w:val="20"/>
        </w:trPr>
        <w:tc>
          <w:tcPr>
            <w:tcW w:w="1622" w:type="dxa"/>
            <w:vAlign w:val="bottom"/>
          </w:tcPr>
          <w:p w14:paraId="1635BB12" w14:textId="642CBFD3" w:rsidR="00BE0DC1" w:rsidRPr="00BE0DC1" w:rsidRDefault="00BE0DC1" w:rsidP="00BE0DC1">
            <w:pPr>
              <w:spacing w:before="60" w:after="60"/>
              <w:rPr>
                <w:sz w:val="18"/>
                <w:szCs w:val="18"/>
              </w:rPr>
            </w:pPr>
            <w:r w:rsidRPr="00BE0DC1">
              <w:rPr>
                <w:color w:val="000000"/>
                <w:sz w:val="18"/>
                <w:szCs w:val="18"/>
              </w:rPr>
              <w:t>R4-2307064</w:t>
            </w:r>
          </w:p>
        </w:tc>
        <w:tc>
          <w:tcPr>
            <w:tcW w:w="1424" w:type="dxa"/>
          </w:tcPr>
          <w:p w14:paraId="26565C49" w14:textId="23C7E8D5" w:rsidR="00BE0DC1" w:rsidRPr="00BE0DC1" w:rsidRDefault="00BE0DC1" w:rsidP="00BE0DC1">
            <w:pPr>
              <w:spacing w:before="60" w:after="60"/>
              <w:rPr>
                <w:sz w:val="18"/>
                <w:szCs w:val="18"/>
              </w:rPr>
            </w:pPr>
            <w:r w:rsidRPr="00BE0DC1">
              <w:rPr>
                <w:sz w:val="18"/>
                <w:szCs w:val="18"/>
              </w:rPr>
              <w:t>Spark NZ Ltd</w:t>
            </w:r>
          </w:p>
        </w:tc>
        <w:tc>
          <w:tcPr>
            <w:tcW w:w="6583" w:type="dxa"/>
          </w:tcPr>
          <w:p w14:paraId="770B6068" w14:textId="2CE4AB0C" w:rsidR="00BE0DC1" w:rsidRPr="00BE0DC1" w:rsidRDefault="00BE0DC1" w:rsidP="00BE0DC1">
            <w:pPr>
              <w:spacing w:before="60" w:after="60"/>
              <w:rPr>
                <w:sz w:val="18"/>
                <w:szCs w:val="18"/>
              </w:rPr>
            </w:pPr>
            <w:r>
              <w:rPr>
                <w:sz w:val="18"/>
                <w:szCs w:val="18"/>
              </w:rPr>
              <w:t>Withdrawn</w:t>
            </w:r>
          </w:p>
        </w:tc>
      </w:tr>
      <w:tr w:rsidR="00BE0DC1" w:rsidRPr="00BE0DC1" w14:paraId="6EC10F63" w14:textId="77777777" w:rsidTr="00D44792">
        <w:trPr>
          <w:trHeight w:val="20"/>
        </w:trPr>
        <w:tc>
          <w:tcPr>
            <w:tcW w:w="1622" w:type="dxa"/>
            <w:vAlign w:val="bottom"/>
          </w:tcPr>
          <w:p w14:paraId="26C69BF1" w14:textId="473BEB6D" w:rsidR="00BE0DC1" w:rsidRPr="00BE0DC1" w:rsidRDefault="00BE0DC1" w:rsidP="00BE0DC1">
            <w:pPr>
              <w:spacing w:before="60" w:after="60"/>
              <w:rPr>
                <w:sz w:val="18"/>
                <w:szCs w:val="18"/>
              </w:rPr>
            </w:pPr>
            <w:r w:rsidRPr="00BE0DC1">
              <w:rPr>
                <w:color w:val="000000"/>
                <w:sz w:val="18"/>
                <w:szCs w:val="18"/>
              </w:rPr>
              <w:t>R4-2307181</w:t>
            </w:r>
          </w:p>
        </w:tc>
        <w:tc>
          <w:tcPr>
            <w:tcW w:w="1424" w:type="dxa"/>
          </w:tcPr>
          <w:p w14:paraId="2C59257F" w14:textId="60C38957" w:rsidR="00BE0DC1" w:rsidRPr="00BE0DC1" w:rsidRDefault="00BE0DC1" w:rsidP="00BE0DC1">
            <w:pPr>
              <w:spacing w:before="60" w:after="60"/>
              <w:rPr>
                <w:sz w:val="18"/>
                <w:szCs w:val="18"/>
              </w:rPr>
            </w:pPr>
            <w:r w:rsidRPr="00BE0DC1">
              <w:rPr>
                <w:sz w:val="18"/>
                <w:szCs w:val="18"/>
              </w:rPr>
              <w:t>Spark NZ Ltd, Ericsson, Nokia, Nokia Shanghai Bell</w:t>
            </w:r>
          </w:p>
        </w:tc>
        <w:tc>
          <w:tcPr>
            <w:tcW w:w="6583" w:type="dxa"/>
          </w:tcPr>
          <w:p w14:paraId="1F5B7455" w14:textId="77777777" w:rsidR="00395006" w:rsidRDefault="00BE0DC1" w:rsidP="00BE0DC1">
            <w:pPr>
              <w:spacing w:before="60" w:after="60"/>
              <w:rPr>
                <w:sz w:val="18"/>
                <w:szCs w:val="18"/>
              </w:rPr>
            </w:pPr>
            <w:r>
              <w:rPr>
                <w:sz w:val="18"/>
                <w:szCs w:val="18"/>
              </w:rPr>
              <w:t xml:space="preserve">TP provided. </w:t>
            </w:r>
            <w:r w:rsidR="00395006">
              <w:rPr>
                <w:sz w:val="18"/>
                <w:szCs w:val="18"/>
              </w:rPr>
              <w:br/>
            </w:r>
          </w:p>
          <w:p w14:paraId="730054C5" w14:textId="4917566D" w:rsidR="00BE0DC1" w:rsidRPr="00BE0DC1" w:rsidRDefault="00395006" w:rsidP="00BE0DC1">
            <w:pPr>
              <w:spacing w:before="60" w:after="60"/>
              <w:rPr>
                <w:sz w:val="18"/>
                <w:szCs w:val="18"/>
              </w:rPr>
            </w:pPr>
            <w:r w:rsidRPr="00395006">
              <w:rPr>
                <w:sz w:val="18"/>
                <w:szCs w:val="18"/>
              </w:rPr>
              <w:t>Proposal 1: it is proposed to approve the above mentioned TP towards Chapter 13 of TR 38.858</w:t>
            </w:r>
          </w:p>
        </w:tc>
      </w:tr>
      <w:tr w:rsidR="00BE0DC1" w:rsidRPr="00BE0DC1" w14:paraId="1202592A" w14:textId="77777777" w:rsidTr="00D44792">
        <w:trPr>
          <w:trHeight w:val="20"/>
        </w:trPr>
        <w:tc>
          <w:tcPr>
            <w:tcW w:w="1622" w:type="dxa"/>
            <w:vAlign w:val="bottom"/>
          </w:tcPr>
          <w:p w14:paraId="3C96C5A7" w14:textId="4878B927" w:rsidR="00BE0DC1" w:rsidRPr="00BE0DC1" w:rsidRDefault="00BE0DC1" w:rsidP="00BE0DC1">
            <w:pPr>
              <w:spacing w:before="60" w:after="60"/>
              <w:rPr>
                <w:sz w:val="18"/>
                <w:szCs w:val="18"/>
              </w:rPr>
            </w:pPr>
            <w:r w:rsidRPr="00BE0DC1">
              <w:rPr>
                <w:color w:val="000000"/>
                <w:sz w:val="18"/>
                <w:szCs w:val="18"/>
              </w:rPr>
              <w:t>R4-2307760</w:t>
            </w:r>
          </w:p>
        </w:tc>
        <w:tc>
          <w:tcPr>
            <w:tcW w:w="1424" w:type="dxa"/>
          </w:tcPr>
          <w:p w14:paraId="7F296C8F" w14:textId="5A63F23F" w:rsidR="00BE0DC1" w:rsidRPr="00BE0DC1" w:rsidRDefault="00BE0DC1" w:rsidP="00BE0DC1">
            <w:pPr>
              <w:spacing w:before="60" w:after="60"/>
              <w:rPr>
                <w:sz w:val="18"/>
                <w:szCs w:val="18"/>
              </w:rPr>
            </w:pPr>
            <w:r w:rsidRPr="00BE0DC1">
              <w:rPr>
                <w:sz w:val="18"/>
                <w:szCs w:val="18"/>
              </w:rPr>
              <w:t xml:space="preserve">Huawei, </w:t>
            </w:r>
            <w:proofErr w:type="spellStart"/>
            <w:r w:rsidRPr="00BE0DC1">
              <w:rPr>
                <w:sz w:val="18"/>
                <w:szCs w:val="18"/>
              </w:rPr>
              <w:t>HiSilicon</w:t>
            </w:r>
            <w:proofErr w:type="spellEnd"/>
          </w:p>
        </w:tc>
        <w:tc>
          <w:tcPr>
            <w:tcW w:w="6583" w:type="dxa"/>
          </w:tcPr>
          <w:p w14:paraId="7336A26E" w14:textId="13BDF617" w:rsidR="00BE0DC1" w:rsidRPr="00BE0DC1" w:rsidRDefault="00BE0DC1" w:rsidP="00BE0DC1">
            <w:pPr>
              <w:spacing w:before="60" w:after="60"/>
              <w:rPr>
                <w:sz w:val="18"/>
                <w:szCs w:val="18"/>
              </w:rPr>
            </w:pPr>
            <w:r>
              <w:rPr>
                <w:sz w:val="18"/>
                <w:szCs w:val="18"/>
              </w:rPr>
              <w:t xml:space="preserve">TP on the conclusion subsection provided. </w:t>
            </w:r>
          </w:p>
        </w:tc>
      </w:tr>
      <w:tr w:rsidR="00BE0DC1" w:rsidRPr="00BE0DC1" w14:paraId="7B0E7C72" w14:textId="77777777" w:rsidTr="00D44792">
        <w:trPr>
          <w:trHeight w:val="20"/>
        </w:trPr>
        <w:tc>
          <w:tcPr>
            <w:tcW w:w="1622" w:type="dxa"/>
            <w:vAlign w:val="bottom"/>
          </w:tcPr>
          <w:p w14:paraId="1B9B43B2" w14:textId="47513600" w:rsidR="00BE0DC1" w:rsidRPr="00BE0DC1" w:rsidRDefault="00BE0DC1" w:rsidP="00BE0DC1">
            <w:pPr>
              <w:spacing w:before="60" w:after="60"/>
              <w:rPr>
                <w:sz w:val="18"/>
                <w:szCs w:val="18"/>
              </w:rPr>
            </w:pPr>
            <w:r w:rsidRPr="00BE0DC1">
              <w:rPr>
                <w:color w:val="000000"/>
                <w:sz w:val="18"/>
                <w:szCs w:val="18"/>
              </w:rPr>
              <w:t>R4-2308631</w:t>
            </w:r>
          </w:p>
        </w:tc>
        <w:tc>
          <w:tcPr>
            <w:tcW w:w="1424" w:type="dxa"/>
          </w:tcPr>
          <w:p w14:paraId="2E80B172" w14:textId="1191730C" w:rsidR="00BE0DC1" w:rsidRPr="00BE0DC1" w:rsidRDefault="00BE0DC1" w:rsidP="00BE0DC1">
            <w:pPr>
              <w:spacing w:before="60" w:after="60"/>
              <w:rPr>
                <w:sz w:val="18"/>
                <w:szCs w:val="18"/>
              </w:rPr>
            </w:pPr>
            <w:r w:rsidRPr="00BE0DC1">
              <w:rPr>
                <w:sz w:val="18"/>
                <w:szCs w:val="18"/>
              </w:rPr>
              <w:t>Nokia, Nokia Shanghai Bell</w:t>
            </w:r>
          </w:p>
        </w:tc>
        <w:tc>
          <w:tcPr>
            <w:tcW w:w="6583" w:type="dxa"/>
          </w:tcPr>
          <w:p w14:paraId="1A243B95" w14:textId="30A88484" w:rsidR="00BE0DC1" w:rsidRPr="00BE0DC1" w:rsidRDefault="00D5123C" w:rsidP="00BE0DC1">
            <w:pPr>
              <w:spacing w:before="60" w:after="60"/>
              <w:rPr>
                <w:sz w:val="18"/>
                <w:szCs w:val="18"/>
              </w:rPr>
            </w:pPr>
            <w:r w:rsidRPr="00D5123C">
              <w:rPr>
                <w:sz w:val="18"/>
                <w:szCs w:val="18"/>
              </w:rPr>
              <w:t>Observation 1: Details on US SAS coordinates TDD configurations can be captured in TR 38.858.</w:t>
            </w:r>
          </w:p>
        </w:tc>
      </w:tr>
      <w:tr w:rsidR="00BE0DC1" w:rsidRPr="00BE0DC1" w14:paraId="6EA1447D" w14:textId="77777777" w:rsidTr="00D44792">
        <w:trPr>
          <w:trHeight w:val="20"/>
        </w:trPr>
        <w:tc>
          <w:tcPr>
            <w:tcW w:w="1622" w:type="dxa"/>
            <w:vAlign w:val="bottom"/>
          </w:tcPr>
          <w:p w14:paraId="16BFFEE5" w14:textId="13F74D0F" w:rsidR="00BE0DC1" w:rsidRPr="00BE0DC1" w:rsidRDefault="00BE0DC1" w:rsidP="00BE0DC1">
            <w:pPr>
              <w:spacing w:before="60" w:after="60"/>
              <w:rPr>
                <w:sz w:val="18"/>
                <w:szCs w:val="18"/>
              </w:rPr>
            </w:pPr>
            <w:r w:rsidRPr="00BE0DC1">
              <w:rPr>
                <w:color w:val="000000"/>
                <w:sz w:val="18"/>
                <w:szCs w:val="18"/>
              </w:rPr>
              <w:t>R4-2309459</w:t>
            </w:r>
          </w:p>
        </w:tc>
        <w:tc>
          <w:tcPr>
            <w:tcW w:w="1424" w:type="dxa"/>
          </w:tcPr>
          <w:p w14:paraId="5EA26318" w14:textId="1153E6AF" w:rsidR="00BE0DC1" w:rsidRPr="00BE0DC1" w:rsidRDefault="00BE0DC1" w:rsidP="00BE0DC1">
            <w:pPr>
              <w:spacing w:before="60" w:after="60"/>
              <w:rPr>
                <w:sz w:val="18"/>
                <w:szCs w:val="18"/>
              </w:rPr>
            </w:pPr>
            <w:r w:rsidRPr="00BE0DC1">
              <w:rPr>
                <w:sz w:val="18"/>
                <w:szCs w:val="18"/>
              </w:rPr>
              <w:t>CHTTL, SGS Wireless</w:t>
            </w:r>
          </w:p>
        </w:tc>
        <w:tc>
          <w:tcPr>
            <w:tcW w:w="6583" w:type="dxa"/>
          </w:tcPr>
          <w:p w14:paraId="16C069A3" w14:textId="2D854928" w:rsidR="00BE0DC1" w:rsidRPr="00BE0DC1" w:rsidRDefault="00D5123C" w:rsidP="00BE0DC1">
            <w:pPr>
              <w:spacing w:before="60" w:after="60"/>
              <w:rPr>
                <w:sz w:val="18"/>
                <w:szCs w:val="18"/>
              </w:rPr>
            </w:pPr>
            <w:r w:rsidRPr="00D5123C">
              <w:rPr>
                <w:sz w:val="18"/>
                <w:szCs w:val="18"/>
              </w:rPr>
              <w:t>Proposal 1: Agree to include the text proposal of the regulation aspect for NR duplex evolution in Taiwan in section 5.</w:t>
            </w:r>
          </w:p>
        </w:tc>
      </w:tr>
      <w:tr w:rsidR="00BE0DC1" w:rsidRPr="00BE0DC1" w14:paraId="109EDD2B" w14:textId="77777777" w:rsidTr="00D44792">
        <w:trPr>
          <w:trHeight w:val="20"/>
        </w:trPr>
        <w:tc>
          <w:tcPr>
            <w:tcW w:w="1622" w:type="dxa"/>
            <w:vAlign w:val="bottom"/>
          </w:tcPr>
          <w:p w14:paraId="2FFC8E5F" w14:textId="5AC57DD2" w:rsidR="00BE0DC1" w:rsidRPr="00BE0DC1" w:rsidRDefault="00BE0DC1" w:rsidP="00BE0DC1">
            <w:pPr>
              <w:spacing w:before="60" w:after="60"/>
              <w:rPr>
                <w:sz w:val="18"/>
                <w:szCs w:val="18"/>
              </w:rPr>
            </w:pPr>
            <w:r w:rsidRPr="00BE0DC1">
              <w:rPr>
                <w:color w:val="000000"/>
                <w:sz w:val="18"/>
                <w:szCs w:val="18"/>
              </w:rPr>
              <w:t>R4-2309662</w:t>
            </w:r>
          </w:p>
        </w:tc>
        <w:tc>
          <w:tcPr>
            <w:tcW w:w="1424" w:type="dxa"/>
          </w:tcPr>
          <w:p w14:paraId="06EEAF5A" w14:textId="6578CE9C" w:rsidR="00BE0DC1" w:rsidRPr="00BE0DC1" w:rsidRDefault="00BE0DC1" w:rsidP="00BE0DC1">
            <w:pPr>
              <w:spacing w:before="60" w:after="60"/>
              <w:rPr>
                <w:sz w:val="18"/>
                <w:szCs w:val="18"/>
              </w:rPr>
            </w:pPr>
            <w:proofErr w:type="spellStart"/>
            <w:r w:rsidRPr="00BE0DC1">
              <w:rPr>
                <w:sz w:val="18"/>
                <w:szCs w:val="18"/>
              </w:rPr>
              <w:t>CableLabs</w:t>
            </w:r>
            <w:proofErr w:type="spellEnd"/>
            <w:r w:rsidRPr="00BE0DC1">
              <w:rPr>
                <w:sz w:val="18"/>
                <w:szCs w:val="18"/>
              </w:rPr>
              <w:t>, Charter Communications</w:t>
            </w:r>
          </w:p>
        </w:tc>
        <w:tc>
          <w:tcPr>
            <w:tcW w:w="6583" w:type="dxa"/>
          </w:tcPr>
          <w:p w14:paraId="0DC9C533" w14:textId="4C196CFE" w:rsidR="00BE0DC1" w:rsidRPr="00BE0DC1" w:rsidRDefault="008C79C3" w:rsidP="00BE0DC1">
            <w:pPr>
              <w:spacing w:before="60" w:after="60"/>
              <w:rPr>
                <w:sz w:val="18"/>
                <w:szCs w:val="18"/>
              </w:rPr>
            </w:pPr>
            <w:r w:rsidRPr="008C79C3">
              <w:rPr>
                <w:sz w:val="18"/>
                <w:szCs w:val="18"/>
              </w:rPr>
              <w:t>Proposal 1: it is proposed to approve the above-mentioned TP towards Chapter 13 of TR 38.585.</w:t>
            </w:r>
          </w:p>
        </w:tc>
      </w:tr>
    </w:tbl>
    <w:p w14:paraId="2E75EDD5" w14:textId="77777777" w:rsidR="009C5A99" w:rsidRDefault="009C5A99" w:rsidP="009C5A99"/>
    <w:p w14:paraId="7D31D380" w14:textId="77777777" w:rsidR="009C5A99" w:rsidRPr="006D4B9B" w:rsidRDefault="009C5A99" w:rsidP="009C5A99">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B8BCE82" w14:textId="77777777" w:rsidR="009C5A99" w:rsidRPr="004A7544" w:rsidRDefault="009C5A99" w:rsidP="008A3DC7">
      <w:pPr>
        <w:pStyle w:val="Heading2"/>
      </w:pPr>
      <w:r w:rsidRPr="004A7544">
        <w:rPr>
          <w:rFonts w:hint="eastAsia"/>
        </w:rPr>
        <w:t>Open issues</w:t>
      </w:r>
      <w:r>
        <w:t xml:space="preserve"> summary</w:t>
      </w:r>
    </w:p>
    <w:p w14:paraId="3D7E388E" w14:textId="77777777" w:rsidR="009C5A99" w:rsidRDefault="009C5A99" w:rsidP="009C5A99">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FC7E194" w14:textId="0900CA94" w:rsidR="000D1229" w:rsidRPr="00194BD6" w:rsidRDefault="000D1229" w:rsidP="008A3DC7">
      <w:pPr>
        <w:pStyle w:val="Heading3"/>
        <w:rPr>
          <w:lang w:val="en-US"/>
        </w:rPr>
      </w:pPr>
      <w:r w:rsidRPr="00194BD6">
        <w:rPr>
          <w:lang w:val="en-US"/>
        </w:rPr>
        <w:t xml:space="preserve">Sub-topic </w:t>
      </w:r>
      <w:r w:rsidR="00112F00" w:rsidRPr="00194BD6">
        <w:rPr>
          <w:lang w:val="en-US"/>
        </w:rPr>
        <w:t>5</w:t>
      </w:r>
      <w:r w:rsidRPr="00194BD6">
        <w:rPr>
          <w:lang w:val="en-US"/>
        </w:rPr>
        <w:t>-</w:t>
      </w:r>
      <w:r w:rsidR="00365DB3" w:rsidRPr="00194BD6">
        <w:rPr>
          <w:lang w:val="en-US"/>
        </w:rPr>
        <w:t>1</w:t>
      </w:r>
      <w:r w:rsidR="00315294" w:rsidRPr="00194BD6">
        <w:rPr>
          <w:lang w:val="en-US"/>
        </w:rPr>
        <w:t>:</w:t>
      </w:r>
      <w:r w:rsidRPr="00194BD6">
        <w:rPr>
          <w:lang w:val="en-US"/>
        </w:rPr>
        <w:t xml:space="preserve"> Text Proposal on </w:t>
      </w:r>
      <w:r w:rsidR="00395006" w:rsidRPr="00194BD6">
        <w:rPr>
          <w:lang w:val="en-US"/>
        </w:rPr>
        <w:t>regional regulation</w:t>
      </w:r>
    </w:p>
    <w:p w14:paraId="1225CE47" w14:textId="7A4B653B" w:rsidR="000D1229" w:rsidRDefault="000D1229" w:rsidP="000D122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B59D499" w14:textId="77777777" w:rsidR="00365DB3" w:rsidRDefault="00365DB3" w:rsidP="00365DB3">
      <w:pPr>
        <w:rPr>
          <w:iCs/>
        </w:rPr>
      </w:pPr>
      <w:r>
        <w:rPr>
          <w:iCs/>
        </w:rPr>
        <w:t xml:space="preserve">[Moderator] As one of the objectives in WID as below, RAN4 is tasked to summarize the regulatory aspects for deploying the duplex enhancement in TDD unpaired spectrum: </w:t>
      </w:r>
    </w:p>
    <w:tbl>
      <w:tblPr>
        <w:tblStyle w:val="TableGrid"/>
        <w:tblW w:w="0" w:type="auto"/>
        <w:tblLook w:val="04A0" w:firstRow="1" w:lastRow="0" w:firstColumn="1" w:lastColumn="0" w:noHBand="0" w:noVBand="1"/>
      </w:tblPr>
      <w:tblGrid>
        <w:gridCol w:w="9631"/>
      </w:tblGrid>
      <w:tr w:rsidR="00365DB3" w14:paraId="4A812A60" w14:textId="77777777" w:rsidTr="00DB647A">
        <w:tc>
          <w:tcPr>
            <w:tcW w:w="9631" w:type="dxa"/>
          </w:tcPr>
          <w:p w14:paraId="003DC834" w14:textId="77777777" w:rsidR="00365DB3" w:rsidRDefault="00365DB3" w:rsidP="00DB647A">
            <w:pPr>
              <w:ind w:right="-99"/>
              <w:jc w:val="both"/>
              <w:rPr>
                <w:bCs/>
                <w:lang w:eastAsia="ko-KR"/>
              </w:rPr>
            </w:pPr>
            <w:r>
              <w:rPr>
                <w:rFonts w:hint="eastAsia"/>
                <w:bCs/>
                <w:lang w:eastAsia="ko-KR"/>
              </w:rPr>
              <w:lastRenderedPageBreak/>
              <w:t xml:space="preserve">The detailed objectives are as </w:t>
            </w:r>
            <w:r>
              <w:rPr>
                <w:bCs/>
                <w:lang w:eastAsia="ko-KR"/>
              </w:rPr>
              <w:t>follows</w:t>
            </w:r>
            <w:r>
              <w:rPr>
                <w:rFonts w:hint="eastAsia"/>
                <w:bCs/>
                <w:lang w:eastAsia="ko-KR"/>
              </w:rPr>
              <w:t>:</w:t>
            </w:r>
          </w:p>
          <w:p w14:paraId="5D362577" w14:textId="77777777" w:rsidR="00365DB3" w:rsidRDefault="00365DB3" w:rsidP="00C55094">
            <w:pPr>
              <w:pStyle w:val="ListParagraph"/>
              <w:numPr>
                <w:ilvl w:val="0"/>
                <w:numId w:val="4"/>
              </w:numPr>
              <w:ind w:firstLineChars="0"/>
              <w:contextualSpacing/>
              <w:jc w:val="both"/>
              <w:rPr>
                <w:lang w:val="en-US"/>
              </w:rPr>
            </w:pPr>
            <w:r>
              <w:rPr>
                <w:lang w:val="en-US"/>
              </w:rPr>
              <w:t>...</w:t>
            </w:r>
          </w:p>
          <w:p w14:paraId="01483761" w14:textId="77777777" w:rsidR="00365DB3" w:rsidRDefault="00365DB3" w:rsidP="00C55094">
            <w:pPr>
              <w:pStyle w:val="ListParagraph"/>
              <w:numPr>
                <w:ilvl w:val="0"/>
                <w:numId w:val="4"/>
              </w:numPr>
              <w:ind w:firstLineChars="0"/>
              <w:contextualSpacing/>
              <w:jc w:val="both"/>
              <w:rPr>
                <w:lang w:val="en-US"/>
              </w:rPr>
            </w:pPr>
            <w:r>
              <w:rPr>
                <w:lang w:val="en-US"/>
              </w:rPr>
              <w:t>Summarize the regulatory aspects that have to be considered for deploying the identified duplex enhancements in TDD unpaired spectrum (RAN4).</w:t>
            </w:r>
          </w:p>
        </w:tc>
      </w:tr>
    </w:tbl>
    <w:p w14:paraId="335B90D6" w14:textId="77777777" w:rsidR="00A070D6" w:rsidRDefault="00A070D6" w:rsidP="000D1229">
      <w:pPr>
        <w:rPr>
          <w:iCs/>
          <w:lang w:eastAsia="zh-CN"/>
        </w:rPr>
      </w:pPr>
    </w:p>
    <w:p w14:paraId="43352DC4" w14:textId="4301AB3A" w:rsidR="000D1229" w:rsidRDefault="000D1229" w:rsidP="000D1229">
      <w:pPr>
        <w:rPr>
          <w:i/>
          <w:color w:val="0070C0"/>
          <w:lang w:val="en-US" w:eastAsia="zh-CN"/>
        </w:rPr>
      </w:pPr>
      <w:r>
        <w:rPr>
          <w:i/>
          <w:color w:val="0070C0"/>
          <w:lang w:val="en-US" w:eastAsia="zh-CN"/>
        </w:rPr>
        <w:t>Open issues and candidate options before e-meeting:</w:t>
      </w:r>
    </w:p>
    <w:p w14:paraId="07993562" w14:textId="5EFB9BB5" w:rsidR="0047003E" w:rsidRPr="00194BD6" w:rsidRDefault="0047003E" w:rsidP="00E068DC">
      <w:pPr>
        <w:pStyle w:val="Heading4"/>
        <w:numPr>
          <w:ilvl w:val="0"/>
          <w:numId w:val="0"/>
        </w:numPr>
        <w:ind w:left="864" w:hanging="864"/>
        <w:rPr>
          <w:lang w:val="en-US"/>
        </w:rPr>
      </w:pPr>
      <w:r w:rsidRPr="00194BD6">
        <w:rPr>
          <w:lang w:val="en-US"/>
        </w:rPr>
        <w:t xml:space="preserve">Issue </w:t>
      </w:r>
      <w:r w:rsidR="003421EF" w:rsidRPr="00194BD6">
        <w:rPr>
          <w:lang w:val="en-US"/>
        </w:rPr>
        <w:t>4</w:t>
      </w:r>
      <w:r w:rsidRPr="00194BD6">
        <w:rPr>
          <w:lang w:val="en-US"/>
        </w:rPr>
        <w:t>-1-1: Text Proposal on Region 1</w:t>
      </w:r>
    </w:p>
    <w:p w14:paraId="1BA1B251" w14:textId="77777777" w:rsidR="0047003E" w:rsidRDefault="0047003E" w:rsidP="0047003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14:paraId="25428C5E" w14:textId="4D68C2E2" w:rsidR="0047003E" w:rsidRDefault="0047003E" w:rsidP="0047003E">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sidRPr="00671A62">
        <w:rPr>
          <w:rFonts w:eastAsia="宋体"/>
          <w:szCs w:val="24"/>
          <w:lang w:eastAsia="zh-CN"/>
        </w:rPr>
        <w:t xml:space="preserve">Option </w:t>
      </w:r>
      <w:r>
        <w:rPr>
          <w:rFonts w:eastAsia="宋体"/>
          <w:szCs w:val="24"/>
          <w:lang w:eastAsia="zh-CN"/>
        </w:rPr>
        <w:t>1</w:t>
      </w:r>
      <w:r w:rsidRPr="00671A62">
        <w:rPr>
          <w:rFonts w:eastAsia="宋体"/>
          <w:szCs w:val="24"/>
          <w:lang w:eastAsia="zh-CN"/>
        </w:rPr>
        <w:t xml:space="preserve"> (</w:t>
      </w:r>
      <w:r w:rsidRPr="0047003E">
        <w:rPr>
          <w:rFonts w:eastAsia="宋体"/>
          <w:szCs w:val="24"/>
          <w:lang w:eastAsia="zh-CN"/>
        </w:rPr>
        <w:t>Ericsson, Spark, Nokia, Nokia Shanghai Bell</w:t>
      </w:r>
      <w:r>
        <w:rPr>
          <w:rFonts w:eastAsia="宋体"/>
          <w:szCs w:val="24"/>
          <w:lang w:eastAsia="zh-CN"/>
        </w:rPr>
        <w:t>, R4-2307181</w:t>
      </w:r>
      <w:r w:rsidRPr="00671A62">
        <w:rPr>
          <w:rFonts w:eastAsia="宋体"/>
          <w:szCs w:val="24"/>
          <w:lang w:eastAsia="zh-CN"/>
        </w:rPr>
        <w:t xml:space="preserve">): </w:t>
      </w:r>
    </w:p>
    <w:p w14:paraId="1474E30F" w14:textId="77777777" w:rsidR="0047003E" w:rsidRPr="0047003E" w:rsidRDefault="0047003E" w:rsidP="0047003E">
      <w:pPr>
        <w:ind w:left="2016"/>
        <w:rPr>
          <w:color w:val="0070C0"/>
          <w:u w:val="single"/>
        </w:rPr>
      </w:pPr>
      <w:r w:rsidRPr="0047003E">
        <w:rPr>
          <w:color w:val="0070C0"/>
          <w:u w:val="single"/>
        </w:rPr>
        <w:t>13.1</w:t>
      </w:r>
      <w:r w:rsidRPr="0047003E">
        <w:rPr>
          <w:color w:val="0070C0"/>
          <w:u w:val="single"/>
        </w:rPr>
        <w:tab/>
        <w:t>Region 1</w:t>
      </w:r>
    </w:p>
    <w:p w14:paraId="633783EC" w14:textId="77777777" w:rsidR="0047003E" w:rsidRPr="0047003E" w:rsidRDefault="0047003E" w:rsidP="0047003E">
      <w:pPr>
        <w:ind w:left="2016"/>
        <w:rPr>
          <w:color w:val="0070C0"/>
          <w:u w:val="single"/>
        </w:rPr>
      </w:pPr>
      <w:r w:rsidRPr="0047003E">
        <w:rPr>
          <w:color w:val="0070C0"/>
          <w:u w:val="single"/>
        </w:rPr>
        <w:t>13.1.1</w:t>
      </w:r>
      <w:r w:rsidRPr="0047003E">
        <w:rPr>
          <w:color w:val="0070C0"/>
          <w:u w:val="single"/>
        </w:rPr>
        <w:tab/>
        <w:t>Europe</w:t>
      </w:r>
    </w:p>
    <w:p w14:paraId="63CCEDE4" w14:textId="77777777" w:rsidR="0047003E" w:rsidRPr="0047003E" w:rsidRDefault="0047003E" w:rsidP="0047003E">
      <w:pPr>
        <w:ind w:left="2016"/>
        <w:rPr>
          <w:color w:val="0070C0"/>
          <w:u w:val="single"/>
        </w:rPr>
      </w:pPr>
      <w:r w:rsidRPr="0047003E">
        <w:rPr>
          <w:color w:val="0070C0"/>
          <w:u w:val="single"/>
        </w:rPr>
        <w:t xml:space="preserve">CEPT made coexistence studies with adjacent services assuming a certain DL/UL ratio for IMT TDD bands, e.g. 3.4-3.8GHz band in Europe. The evolution of NR duplex operation would bring changes to the frame structures of legacy TDD operation and consequently may affect the outcomes of the coexistence studies and, consequently, the regulated license conditions. </w:t>
      </w:r>
    </w:p>
    <w:p w14:paraId="5454113A" w14:textId="77777777" w:rsidR="0047003E" w:rsidRPr="0047003E" w:rsidRDefault="0047003E" w:rsidP="0047003E">
      <w:pPr>
        <w:ind w:left="2016"/>
        <w:rPr>
          <w:color w:val="0070C0"/>
          <w:u w:val="single"/>
        </w:rPr>
      </w:pPr>
      <w:r w:rsidRPr="0047003E">
        <w:rPr>
          <w:color w:val="0070C0"/>
          <w:u w:val="single"/>
        </w:rPr>
        <w:t xml:space="preserve">To address the cross-border issue and facilitate coordination, ECC recommended the usage of two frame structures in the 3.4-3.8GHz frequency band (ECC </w:t>
      </w:r>
      <w:proofErr w:type="gramStart"/>
      <w:r w:rsidRPr="0047003E">
        <w:rPr>
          <w:color w:val="0070C0"/>
          <w:u w:val="single"/>
        </w:rPr>
        <w:t>Recommendation(</w:t>
      </w:r>
      <w:proofErr w:type="gramEnd"/>
      <w:r w:rsidRPr="0047003E">
        <w:rPr>
          <w:color w:val="0070C0"/>
          <w:u w:val="single"/>
        </w:rPr>
        <w:t xml:space="preserve">20)03). </w:t>
      </w:r>
    </w:p>
    <w:p w14:paraId="47A49684" w14:textId="1B9425BB" w:rsidR="0047003E" w:rsidRPr="002F74FF" w:rsidRDefault="0047003E" w:rsidP="0047003E">
      <w:pPr>
        <w:ind w:left="2016"/>
        <w:rPr>
          <w:color w:val="0070C0"/>
          <w:u w:val="single"/>
        </w:rPr>
      </w:pPr>
      <w:r w:rsidRPr="0047003E">
        <w:rPr>
          <w:color w:val="0070C0"/>
          <w:u w:val="single"/>
        </w:rPr>
        <w:t>However, enabling operation with various TDD patterns and removing the need of synchronized networks, CEPT has specified additional baselines for unsynchronized or semi-unsynchronized networks. Nevertheless, those baselines are more stringent, making the BS design more challenging, impacting final cost and possibly product’s volume and weight. As an example, for the 3.4-3.8GHz band, inside the band, ECC specified below and above the block edge a restricted baseline of -34dBm/5 MHz EIRP for non AAS BS or -43dBm/MHz TRP for AAS BS (ECC Decision(11)06).</w:t>
      </w:r>
      <w:r w:rsidRPr="002F74FF">
        <w:rPr>
          <w:color w:val="0070C0"/>
          <w:u w:val="single"/>
        </w:rPr>
        <w:t>operators, the situation may be reported to the competent authority for resolution.</w:t>
      </w:r>
    </w:p>
    <w:p w14:paraId="102F2723" w14:textId="77777777" w:rsidR="0047003E" w:rsidRDefault="0047003E" w:rsidP="0047003E">
      <w:pPr>
        <w:pStyle w:val="ListParagraph"/>
        <w:overflowPunct/>
        <w:autoSpaceDE/>
        <w:autoSpaceDN/>
        <w:adjustRightInd/>
        <w:spacing w:after="120" w:line="259" w:lineRule="auto"/>
        <w:ind w:left="1440" w:firstLineChars="0" w:firstLine="0"/>
        <w:textAlignment w:val="auto"/>
        <w:rPr>
          <w:rFonts w:eastAsia="宋体"/>
          <w:szCs w:val="24"/>
          <w:lang w:eastAsia="zh-CN"/>
        </w:rPr>
      </w:pPr>
    </w:p>
    <w:p w14:paraId="5BC58163" w14:textId="6566552D" w:rsidR="00395006" w:rsidRPr="00194BD6" w:rsidRDefault="00395006" w:rsidP="00E068DC">
      <w:pPr>
        <w:pStyle w:val="Heading4"/>
        <w:numPr>
          <w:ilvl w:val="0"/>
          <w:numId w:val="0"/>
        </w:numPr>
        <w:ind w:left="864" w:hanging="864"/>
        <w:rPr>
          <w:lang w:val="en-US"/>
        </w:rPr>
      </w:pPr>
      <w:r w:rsidRPr="00194BD6">
        <w:rPr>
          <w:lang w:val="en-US"/>
        </w:rPr>
        <w:t xml:space="preserve">Issue </w:t>
      </w:r>
      <w:r w:rsidR="003421EF" w:rsidRPr="00194BD6">
        <w:rPr>
          <w:lang w:val="en-US"/>
        </w:rPr>
        <w:t>4</w:t>
      </w:r>
      <w:r w:rsidRPr="00194BD6">
        <w:rPr>
          <w:lang w:val="en-US"/>
        </w:rPr>
        <w:t>-1-</w:t>
      </w:r>
      <w:r w:rsidR="0047003E" w:rsidRPr="00194BD6">
        <w:rPr>
          <w:lang w:val="en-US"/>
        </w:rPr>
        <w:t>2</w:t>
      </w:r>
      <w:r w:rsidRPr="00194BD6">
        <w:rPr>
          <w:lang w:val="en-US"/>
        </w:rPr>
        <w:t xml:space="preserve">: Text Proposal on Region </w:t>
      </w:r>
      <w:r w:rsidR="0047003E" w:rsidRPr="00194BD6">
        <w:rPr>
          <w:lang w:val="en-US"/>
        </w:rPr>
        <w:t>2</w:t>
      </w:r>
    </w:p>
    <w:tbl>
      <w:tblPr>
        <w:tblStyle w:val="TableGrid"/>
        <w:tblW w:w="0" w:type="auto"/>
        <w:tblLook w:val="04A0" w:firstRow="1" w:lastRow="0" w:firstColumn="1" w:lastColumn="0" w:noHBand="0" w:noVBand="1"/>
      </w:tblPr>
      <w:tblGrid>
        <w:gridCol w:w="9855"/>
      </w:tblGrid>
      <w:tr w:rsidR="00152BEC" w14:paraId="18491EF4" w14:textId="77777777" w:rsidTr="00152BEC">
        <w:tc>
          <w:tcPr>
            <w:tcW w:w="9855" w:type="dxa"/>
          </w:tcPr>
          <w:p w14:paraId="5C3F34F2" w14:textId="77777777" w:rsidR="00152BEC" w:rsidRDefault="00152BEC" w:rsidP="00152BEC">
            <w:pPr>
              <w:rPr>
                <w:lang w:val="en-US" w:eastAsia="zh-CN"/>
              </w:rPr>
            </w:pPr>
            <w:r>
              <w:rPr>
                <w:lang w:val="en-US" w:eastAsia="zh-CN"/>
              </w:rPr>
              <w:t xml:space="preserve">Based on WF approved in R4-2305919: </w:t>
            </w:r>
          </w:p>
          <w:p w14:paraId="26ABB334" w14:textId="77777777" w:rsidR="00152BEC" w:rsidRPr="00152BEC" w:rsidRDefault="00152BEC" w:rsidP="00152BEC">
            <w:pPr>
              <w:rPr>
                <w:lang w:val="en-US" w:eastAsia="zh-CN"/>
              </w:rPr>
            </w:pPr>
            <w:r w:rsidRPr="00152BEC">
              <w:rPr>
                <w:lang w:val="en-US" w:eastAsia="zh-CN"/>
              </w:rPr>
              <w:t>3.2.2 Issue 2-3: In USA, the spectrum access system (SAS) coordinates TDD configurations among operators in band 48/n48 under FCC guidance, which is missing.</w:t>
            </w:r>
          </w:p>
          <w:p w14:paraId="2406A3F0" w14:textId="2A68320F" w:rsidR="00152BEC" w:rsidRPr="00152BEC" w:rsidRDefault="00152BEC" w:rsidP="00152BEC">
            <w:pPr>
              <w:rPr>
                <w:lang w:val="en-US" w:eastAsia="zh-CN"/>
              </w:rPr>
            </w:pPr>
            <w:r w:rsidRPr="00152BEC">
              <w:rPr>
                <w:rFonts w:hint="eastAsia"/>
                <w:lang w:val="en-US" w:eastAsia="zh-CN"/>
              </w:rPr>
              <w:t>•</w:t>
            </w:r>
            <w:r>
              <w:rPr>
                <w:rFonts w:eastAsiaTheme="minorEastAsia" w:hint="eastAsia"/>
                <w:lang w:val="en-US" w:eastAsia="zh-CN"/>
              </w:rPr>
              <w:t xml:space="preserve"> </w:t>
            </w:r>
            <w:r>
              <w:rPr>
                <w:rFonts w:eastAsiaTheme="minorEastAsia"/>
                <w:lang w:val="en-US" w:eastAsia="zh-CN"/>
              </w:rPr>
              <w:t xml:space="preserve"> </w:t>
            </w:r>
            <w:r w:rsidRPr="00152BEC">
              <w:rPr>
                <w:lang w:val="en-US" w:eastAsia="zh-CN"/>
              </w:rPr>
              <w:t>Recommended WF:</w:t>
            </w:r>
          </w:p>
          <w:p w14:paraId="0D9E9865" w14:textId="2DCC040F" w:rsidR="00152BEC" w:rsidRDefault="00152BEC" w:rsidP="00152BEC">
            <w:pPr>
              <w:ind w:left="284"/>
              <w:rPr>
                <w:lang w:val="en-US" w:eastAsia="zh-CN"/>
              </w:rPr>
            </w:pPr>
            <w:proofErr w:type="spellStart"/>
            <w:r w:rsidRPr="00152BEC">
              <w:rPr>
                <w:lang w:val="en-US" w:eastAsia="zh-CN"/>
              </w:rPr>
              <w:t>CableLabs</w:t>
            </w:r>
            <w:proofErr w:type="spellEnd"/>
            <w:r w:rsidRPr="00152BEC">
              <w:rPr>
                <w:lang w:val="en-US" w:eastAsia="zh-CN"/>
              </w:rPr>
              <w:t xml:space="preserve"> and Charter Communications will prepare a TP for USA market. Companies are encouraged to bring contributions to next meeting on this.</w:t>
            </w:r>
          </w:p>
        </w:tc>
      </w:tr>
    </w:tbl>
    <w:p w14:paraId="1F53B893" w14:textId="39407FFC" w:rsidR="00152BEC" w:rsidRPr="00152BEC" w:rsidRDefault="00152BEC" w:rsidP="00152BEC">
      <w:pPr>
        <w:rPr>
          <w:lang w:val="en-US" w:eastAsia="zh-CN"/>
        </w:rPr>
      </w:pPr>
    </w:p>
    <w:p w14:paraId="57B4E317" w14:textId="79AA47F6" w:rsidR="000D1229" w:rsidRDefault="000D1229" w:rsidP="00AB73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r w:rsidR="0047003E">
        <w:rPr>
          <w:rFonts w:eastAsia="宋体"/>
          <w:szCs w:val="24"/>
          <w:lang w:eastAsia="zh-CN"/>
        </w:rPr>
        <w:t xml:space="preserve"> </w:t>
      </w:r>
      <w:r w:rsidR="0047003E">
        <w:rPr>
          <w:lang w:val="en-US"/>
        </w:rPr>
        <w:t xml:space="preserve">for </w:t>
      </w:r>
      <w:r w:rsidR="0047003E">
        <w:rPr>
          <w:rFonts w:hint="eastAsia"/>
          <w:lang w:val="en-US" w:eastAsia="zh-CN"/>
        </w:rPr>
        <w:t>US</w:t>
      </w:r>
      <w:r w:rsidR="0047003E">
        <w:rPr>
          <w:lang w:val="en-US"/>
        </w:rPr>
        <w:t xml:space="preserve"> SAS coordination for Band 48/n48</w:t>
      </w:r>
    </w:p>
    <w:p w14:paraId="0873A78C" w14:textId="3F1AA521" w:rsidR="00887373" w:rsidRPr="00887373" w:rsidRDefault="00152BEC" w:rsidP="00887373">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Observation</w:t>
      </w:r>
      <w:r w:rsidR="000D1229">
        <w:rPr>
          <w:rFonts w:eastAsia="宋体"/>
          <w:szCs w:val="24"/>
          <w:lang w:eastAsia="zh-CN"/>
        </w:rPr>
        <w:t xml:space="preserve"> 1 (Nokia, R4-2</w:t>
      </w:r>
      <w:r>
        <w:rPr>
          <w:rFonts w:eastAsia="宋体"/>
          <w:szCs w:val="24"/>
          <w:lang w:eastAsia="zh-CN"/>
        </w:rPr>
        <w:t>308613</w:t>
      </w:r>
      <w:r w:rsidR="000D1229">
        <w:rPr>
          <w:rFonts w:eastAsia="宋体"/>
          <w:szCs w:val="24"/>
          <w:lang w:eastAsia="zh-CN"/>
        </w:rPr>
        <w:t xml:space="preserve">): </w:t>
      </w:r>
      <w:r w:rsidR="00887373" w:rsidRPr="00887373">
        <w:rPr>
          <w:rFonts w:eastAsia="宋体"/>
          <w:szCs w:val="24"/>
          <w:lang w:eastAsia="zh-CN"/>
        </w:rPr>
        <w:t>Details on US SAS coordinates TDD configurations can be captured in TR 38.858</w:t>
      </w:r>
      <w:r w:rsidR="00887373">
        <w:rPr>
          <w:rFonts w:eastAsia="宋体"/>
          <w:szCs w:val="24"/>
          <w:lang w:eastAsia="zh-CN"/>
        </w:rPr>
        <w:t xml:space="preserve">. </w:t>
      </w:r>
    </w:p>
    <w:p w14:paraId="0BFDB59F" w14:textId="310FA5ED" w:rsidR="000D1229" w:rsidRDefault="000D1229" w:rsidP="00671A62">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sidRPr="00671A62">
        <w:rPr>
          <w:rFonts w:eastAsia="宋体"/>
          <w:szCs w:val="24"/>
          <w:lang w:eastAsia="zh-CN"/>
        </w:rPr>
        <w:t xml:space="preserve">Option </w:t>
      </w:r>
      <w:r w:rsidR="00887373">
        <w:rPr>
          <w:rFonts w:eastAsia="宋体"/>
          <w:szCs w:val="24"/>
          <w:lang w:eastAsia="zh-CN"/>
        </w:rPr>
        <w:t>1</w:t>
      </w:r>
      <w:r w:rsidRPr="00671A62">
        <w:rPr>
          <w:rFonts w:eastAsia="宋体"/>
          <w:szCs w:val="24"/>
          <w:lang w:eastAsia="zh-CN"/>
        </w:rPr>
        <w:t xml:space="preserve"> (</w:t>
      </w:r>
      <w:proofErr w:type="spellStart"/>
      <w:r w:rsidR="00887373">
        <w:rPr>
          <w:rFonts w:eastAsia="宋体"/>
          <w:szCs w:val="24"/>
          <w:lang w:eastAsia="zh-CN"/>
        </w:rPr>
        <w:t>CableLabs</w:t>
      </w:r>
      <w:proofErr w:type="spellEnd"/>
      <w:r w:rsidR="00A070D6" w:rsidRPr="00671A62">
        <w:rPr>
          <w:rFonts w:eastAsia="宋体"/>
          <w:szCs w:val="24"/>
          <w:lang w:eastAsia="zh-CN"/>
        </w:rPr>
        <w:t xml:space="preserve"> and </w:t>
      </w:r>
      <w:r w:rsidR="00887373">
        <w:rPr>
          <w:rFonts w:eastAsia="宋体"/>
          <w:szCs w:val="24"/>
          <w:lang w:eastAsia="zh-CN"/>
        </w:rPr>
        <w:t>Charter</w:t>
      </w:r>
      <w:r w:rsidRPr="00671A62">
        <w:rPr>
          <w:rFonts w:eastAsia="宋体"/>
          <w:szCs w:val="24"/>
          <w:lang w:eastAsia="zh-CN"/>
        </w:rPr>
        <w:t xml:space="preserve">, </w:t>
      </w:r>
      <w:r w:rsidR="00A27E14" w:rsidRPr="00671A62">
        <w:rPr>
          <w:rFonts w:eastAsia="宋体"/>
          <w:szCs w:val="24"/>
          <w:lang w:eastAsia="zh-CN"/>
        </w:rPr>
        <w:t>R4-230</w:t>
      </w:r>
      <w:r w:rsidR="00887373">
        <w:rPr>
          <w:rFonts w:eastAsia="宋体"/>
          <w:szCs w:val="24"/>
          <w:lang w:eastAsia="zh-CN"/>
        </w:rPr>
        <w:t>9662</w:t>
      </w:r>
      <w:r w:rsidRPr="00671A62">
        <w:rPr>
          <w:rFonts w:eastAsia="宋体"/>
          <w:szCs w:val="24"/>
          <w:lang w:eastAsia="zh-CN"/>
        </w:rPr>
        <w:t xml:space="preserve">): </w:t>
      </w:r>
    </w:p>
    <w:p w14:paraId="54CA1475" w14:textId="77777777" w:rsidR="00887373" w:rsidRPr="00887373" w:rsidRDefault="00887373" w:rsidP="00887373">
      <w:pPr>
        <w:ind w:left="2016"/>
        <w:rPr>
          <w:color w:val="0070C0"/>
          <w:u w:val="single"/>
        </w:rPr>
      </w:pPr>
      <w:r w:rsidRPr="00887373">
        <w:rPr>
          <w:color w:val="0070C0"/>
          <w:u w:val="single"/>
        </w:rPr>
        <w:t xml:space="preserve">In the US, TDD network operators operating in proximal geographic areas in adjacent bands are encouraged and sometimes required to synchronize their networks and coordinate their TDD configurations to avoid mutual interference. The US Federal Communications Commission (FCC) requires 3450 – 3550 MHz service (AMBIT band) licensees to negotiate with 3550 – 3700 MHz (CBRS band) licensees to enable TDD synchronization across these </w:t>
      </w:r>
      <w:r w:rsidRPr="00887373">
        <w:rPr>
          <w:color w:val="0070C0"/>
          <w:u w:val="single"/>
        </w:rPr>
        <w:lastRenderedPageBreak/>
        <w:t>services. Notice that the term TDD synchronization refers to aligning TDD uplink and downlink. FCC recognizes the potential for harmful interference from a high-power AMBIT band downlink transmission to a CBRS band uplink. Licensees in the 3700 – 3980 MHz band (C-Band) are encouraged to explore synchronization of TDD operations to minimize interference between adjacent band services.</w:t>
      </w:r>
    </w:p>
    <w:p w14:paraId="677FA392" w14:textId="77777777" w:rsidR="00887373" w:rsidRPr="00887373" w:rsidRDefault="00887373" w:rsidP="00887373">
      <w:pPr>
        <w:ind w:left="2016"/>
        <w:rPr>
          <w:color w:val="0070C0"/>
          <w:u w:val="single"/>
        </w:rPr>
      </w:pPr>
      <w:r w:rsidRPr="00887373">
        <w:rPr>
          <w:color w:val="0070C0"/>
          <w:u w:val="single"/>
        </w:rPr>
        <w:t xml:space="preserve">The shared band 48/n48 (3550 – 3700 MHz), also known as the CBRS band, requires spectrum sharing among three tiers of users controlled by one or multiple spectrum access systems (SASs). Coexistence, including TDD synchronization, among cellular users within the band is supported by </w:t>
      </w:r>
      <w:proofErr w:type="spellStart"/>
      <w:r w:rsidRPr="00887373">
        <w:rPr>
          <w:color w:val="0070C0"/>
          <w:u w:val="single"/>
        </w:rPr>
        <w:t>OnGo</w:t>
      </w:r>
      <w:proofErr w:type="spellEnd"/>
      <w:r w:rsidRPr="00887373">
        <w:rPr>
          <w:color w:val="0070C0"/>
          <w:u w:val="single"/>
        </w:rPr>
        <w:t xml:space="preserve"> Alliance coexistence requirements set forth in OnGo-TS-2001.</w:t>
      </w:r>
    </w:p>
    <w:p w14:paraId="26B2F46D" w14:textId="77777777" w:rsidR="00887373" w:rsidRPr="00887373" w:rsidRDefault="00887373" w:rsidP="00887373">
      <w:pPr>
        <w:ind w:left="2016"/>
        <w:rPr>
          <w:color w:val="0070C0"/>
          <w:u w:val="single"/>
        </w:rPr>
      </w:pPr>
      <w:r w:rsidRPr="00887373">
        <w:rPr>
          <w:color w:val="0070C0"/>
          <w:u w:val="single"/>
        </w:rPr>
        <w:t>The Innovation, Science and Economic Development Canada (ISED) is reallocating portions of the 3500 to 4200 MHz band as TDD bands for cellular use. The ISED is considering TDD synchronization as a means of facilitating sharing and co-existence with adjacent band services.</w:t>
      </w:r>
    </w:p>
    <w:p w14:paraId="3A57D204" w14:textId="77777777" w:rsidR="00887373" w:rsidRPr="00887373" w:rsidRDefault="00887373" w:rsidP="00887373">
      <w:pPr>
        <w:ind w:left="2016"/>
        <w:rPr>
          <w:color w:val="0070C0"/>
          <w:u w:val="single"/>
          <w:lang w:val="en-US" w:eastAsia="zh-CN"/>
        </w:rPr>
      </w:pPr>
      <w:r w:rsidRPr="00887373">
        <w:rPr>
          <w:color w:val="0070C0"/>
          <w:u w:val="single"/>
        </w:rPr>
        <w:t>Currently there are no specific regulatory requirements for SBFD operation in North America. Some SBFD operations result in the same interference scenarios as found in unsynchronized TDD systems. The potential coexistence risk introduced by SBFD may break the regulatory considerations on TDD synchronization.</w:t>
      </w:r>
    </w:p>
    <w:p w14:paraId="3773C520" w14:textId="5E81477E" w:rsidR="0047003E" w:rsidRPr="0047003E" w:rsidRDefault="0047003E" w:rsidP="0047003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r>
        <w:rPr>
          <w:lang w:val="en-US"/>
        </w:rPr>
        <w:t xml:space="preserve">for </w:t>
      </w:r>
      <w:r>
        <w:rPr>
          <w:lang w:val="en-US" w:eastAsia="zh-CN"/>
        </w:rPr>
        <w:t xml:space="preserve">general Region 2: </w:t>
      </w:r>
    </w:p>
    <w:p w14:paraId="4D3F92D7" w14:textId="77777777" w:rsidR="0047003E" w:rsidRDefault="0047003E" w:rsidP="0047003E">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sidRPr="00671A62">
        <w:rPr>
          <w:rFonts w:eastAsia="宋体"/>
          <w:szCs w:val="24"/>
          <w:lang w:eastAsia="zh-CN"/>
        </w:rPr>
        <w:t xml:space="preserve">Option </w:t>
      </w:r>
      <w:r>
        <w:rPr>
          <w:rFonts w:eastAsia="宋体"/>
          <w:szCs w:val="24"/>
          <w:lang w:eastAsia="zh-CN"/>
        </w:rPr>
        <w:t>1</w:t>
      </w:r>
      <w:r w:rsidRPr="00671A62">
        <w:rPr>
          <w:rFonts w:eastAsia="宋体"/>
          <w:szCs w:val="24"/>
          <w:lang w:eastAsia="zh-CN"/>
        </w:rPr>
        <w:t xml:space="preserve"> (</w:t>
      </w:r>
      <w:r w:rsidRPr="0047003E">
        <w:rPr>
          <w:rFonts w:eastAsia="宋体"/>
          <w:szCs w:val="24"/>
          <w:lang w:eastAsia="zh-CN"/>
        </w:rPr>
        <w:t>Ericsson, Spark, Nokia, Nokia Shanghai Bell</w:t>
      </w:r>
      <w:r>
        <w:rPr>
          <w:rFonts w:eastAsia="宋体"/>
          <w:szCs w:val="24"/>
          <w:lang w:eastAsia="zh-CN"/>
        </w:rPr>
        <w:t>, R4-2307181</w:t>
      </w:r>
      <w:r w:rsidRPr="00671A62">
        <w:rPr>
          <w:rFonts w:eastAsia="宋体"/>
          <w:szCs w:val="24"/>
          <w:lang w:eastAsia="zh-CN"/>
        </w:rPr>
        <w:t>):</w:t>
      </w:r>
    </w:p>
    <w:p w14:paraId="20A08A10" w14:textId="77777777" w:rsidR="0047003E" w:rsidRPr="0047003E" w:rsidRDefault="0047003E" w:rsidP="0047003E">
      <w:pPr>
        <w:ind w:left="2016"/>
        <w:rPr>
          <w:color w:val="0070C0"/>
          <w:u w:val="single"/>
        </w:rPr>
      </w:pPr>
      <w:r w:rsidRPr="0047003E">
        <w:rPr>
          <w:color w:val="0070C0"/>
          <w:u w:val="single"/>
        </w:rPr>
        <w:t>No TDD pattern has been mandated in US, nor in Canada, but operators are encouraged to coordinate their network deployment and make sure they don’t interfere with each other.</w:t>
      </w:r>
    </w:p>
    <w:p w14:paraId="49DD40C2" w14:textId="77777777" w:rsidR="0047003E" w:rsidRPr="0047003E" w:rsidRDefault="0047003E" w:rsidP="0047003E">
      <w:pPr>
        <w:ind w:left="2016"/>
        <w:rPr>
          <w:color w:val="0070C0"/>
          <w:u w:val="single"/>
        </w:rPr>
      </w:pPr>
      <w:r w:rsidRPr="0047003E">
        <w:rPr>
          <w:color w:val="0070C0"/>
          <w:u w:val="single"/>
        </w:rPr>
        <w:t>Unsynchronized operation is allowed, more stringent regulation parameters have not been specified for such case but, again, operators would have to work their differences to avoid any claim to FCC/ISED.</w:t>
      </w:r>
    </w:p>
    <w:p w14:paraId="480A2E1D" w14:textId="77777777" w:rsidR="0047003E" w:rsidRPr="0047003E" w:rsidRDefault="0047003E" w:rsidP="0047003E">
      <w:pPr>
        <w:ind w:left="2016"/>
        <w:rPr>
          <w:color w:val="0070C0"/>
          <w:u w:val="single"/>
        </w:rPr>
      </w:pPr>
      <w:r w:rsidRPr="0047003E">
        <w:rPr>
          <w:color w:val="0070C0"/>
          <w:u w:val="single"/>
        </w:rPr>
        <w:t>When SBFD will be introduced, Regulators might issue some consultations to understand whether there would be some oversight of the feature.</w:t>
      </w:r>
    </w:p>
    <w:p w14:paraId="74907240" w14:textId="2EB3EF34" w:rsidR="005D1453" w:rsidRDefault="005D1453" w:rsidP="00DD19DE">
      <w:pPr>
        <w:rPr>
          <w:color w:val="0070C0"/>
          <w:lang w:eastAsia="zh-CN"/>
        </w:rPr>
      </w:pPr>
    </w:p>
    <w:p w14:paraId="27924976" w14:textId="52A9BC2D" w:rsidR="00395006" w:rsidRDefault="00395006" w:rsidP="00395006">
      <w:pPr>
        <w:rPr>
          <w:i/>
          <w:color w:val="0070C0"/>
          <w:lang w:val="en-US" w:eastAsia="zh-CN"/>
        </w:rPr>
      </w:pPr>
      <w:r>
        <w:rPr>
          <w:i/>
          <w:color w:val="0070C0"/>
          <w:lang w:val="en-US" w:eastAsia="zh-CN"/>
        </w:rPr>
        <w:t>Open issues and candidate options before e-meeting:</w:t>
      </w:r>
    </w:p>
    <w:p w14:paraId="3219004C" w14:textId="72C44B1A" w:rsidR="00395006" w:rsidRPr="00194BD6" w:rsidRDefault="00395006" w:rsidP="00E068DC">
      <w:pPr>
        <w:pStyle w:val="Heading4"/>
        <w:numPr>
          <w:ilvl w:val="0"/>
          <w:numId w:val="0"/>
        </w:numPr>
        <w:ind w:left="864" w:hanging="864"/>
        <w:rPr>
          <w:lang w:val="en-US"/>
        </w:rPr>
      </w:pPr>
      <w:r w:rsidRPr="00194BD6">
        <w:rPr>
          <w:lang w:val="en-US"/>
        </w:rPr>
        <w:t xml:space="preserve">Issue </w:t>
      </w:r>
      <w:r w:rsidR="003421EF" w:rsidRPr="00194BD6">
        <w:rPr>
          <w:lang w:val="en-US"/>
        </w:rPr>
        <w:t>4</w:t>
      </w:r>
      <w:r w:rsidRPr="00194BD6">
        <w:rPr>
          <w:lang w:val="en-US"/>
        </w:rPr>
        <w:t>-1-</w:t>
      </w:r>
      <w:r w:rsidR="0047003E" w:rsidRPr="00194BD6">
        <w:rPr>
          <w:lang w:val="en-US"/>
        </w:rPr>
        <w:t>3</w:t>
      </w:r>
      <w:r w:rsidRPr="00194BD6">
        <w:rPr>
          <w:lang w:val="en-US"/>
        </w:rPr>
        <w:t>: Text Proposal</w:t>
      </w:r>
      <w:r w:rsidR="0047003E" w:rsidRPr="00194BD6">
        <w:rPr>
          <w:lang w:val="en-US"/>
        </w:rPr>
        <w:t xml:space="preserve"> on Region 3</w:t>
      </w:r>
    </w:p>
    <w:p w14:paraId="25626217" w14:textId="58EA2F44" w:rsidR="002F74FF" w:rsidRDefault="002F74FF" w:rsidP="002F74F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14:paraId="7414F286" w14:textId="1BC7C4DD" w:rsidR="002F74FF" w:rsidRDefault="002F74FF" w:rsidP="002F74FF">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sidRPr="00671A62">
        <w:rPr>
          <w:rFonts w:eastAsia="宋体"/>
          <w:szCs w:val="24"/>
          <w:lang w:eastAsia="zh-CN"/>
        </w:rPr>
        <w:t xml:space="preserve">Option </w:t>
      </w:r>
      <w:r>
        <w:rPr>
          <w:rFonts w:eastAsia="宋体"/>
          <w:szCs w:val="24"/>
          <w:lang w:eastAsia="zh-CN"/>
        </w:rPr>
        <w:t>1</w:t>
      </w:r>
      <w:r w:rsidRPr="00671A62">
        <w:rPr>
          <w:rFonts w:eastAsia="宋体"/>
          <w:szCs w:val="24"/>
          <w:lang w:eastAsia="zh-CN"/>
        </w:rPr>
        <w:t xml:space="preserve"> (</w:t>
      </w:r>
      <w:r w:rsidRPr="002F74FF">
        <w:rPr>
          <w:rFonts w:eastAsia="宋体"/>
          <w:szCs w:val="24"/>
          <w:lang w:eastAsia="zh-CN"/>
        </w:rPr>
        <w:t>CHTTL, SGS Wireless</w:t>
      </w:r>
      <w:r w:rsidRPr="00671A62">
        <w:rPr>
          <w:rFonts w:eastAsia="宋体"/>
          <w:szCs w:val="24"/>
          <w:lang w:eastAsia="zh-CN"/>
        </w:rPr>
        <w:t>, R4-230</w:t>
      </w:r>
      <w:r>
        <w:rPr>
          <w:rFonts w:eastAsia="宋体"/>
          <w:szCs w:val="24"/>
          <w:lang w:eastAsia="zh-CN"/>
        </w:rPr>
        <w:t>9459</w:t>
      </w:r>
      <w:r w:rsidRPr="00671A62">
        <w:rPr>
          <w:rFonts w:eastAsia="宋体"/>
          <w:szCs w:val="24"/>
          <w:lang w:eastAsia="zh-CN"/>
        </w:rPr>
        <w:t xml:space="preserve">): </w:t>
      </w:r>
    </w:p>
    <w:p w14:paraId="09DC4B2D" w14:textId="77777777" w:rsidR="002F74FF" w:rsidRPr="002F74FF" w:rsidRDefault="002F74FF" w:rsidP="002F74FF">
      <w:pPr>
        <w:ind w:left="2016"/>
        <w:rPr>
          <w:color w:val="0070C0"/>
          <w:u w:val="single"/>
        </w:rPr>
      </w:pPr>
      <w:r w:rsidRPr="002F74FF">
        <w:rPr>
          <w:color w:val="0070C0"/>
          <w:u w:val="single"/>
        </w:rPr>
        <w:t>13.3.x</w:t>
      </w:r>
      <w:r w:rsidRPr="002F74FF">
        <w:rPr>
          <w:color w:val="0070C0"/>
          <w:u w:val="single"/>
        </w:rPr>
        <w:tab/>
        <w:t>Taiwan</w:t>
      </w:r>
    </w:p>
    <w:p w14:paraId="59D8127F" w14:textId="633CBA0A" w:rsidR="002F74FF" w:rsidRPr="002F74FF" w:rsidRDefault="002F74FF" w:rsidP="002F74FF">
      <w:pPr>
        <w:ind w:left="2016"/>
        <w:rPr>
          <w:color w:val="0070C0"/>
          <w:u w:val="single"/>
        </w:rPr>
      </w:pPr>
      <w:r w:rsidRPr="002F74FF">
        <w:rPr>
          <w:color w:val="0070C0"/>
          <w:u w:val="single"/>
        </w:rPr>
        <w:t>No TDD pattern has been mandated in Taiwan. The mutual interference between the released TDD spectrum segments shall be solved by using technical means or retaining guard bands based on the coordination between the operators. If such agreement cannot be reached among operators, the situation may be reported to the competent authority for resolution.</w:t>
      </w:r>
    </w:p>
    <w:p w14:paraId="71C9513D" w14:textId="67407D2D" w:rsidR="0047003E" w:rsidRDefault="0047003E" w:rsidP="0047003E">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sidRPr="00671A62">
        <w:rPr>
          <w:rFonts w:eastAsia="宋体"/>
          <w:szCs w:val="24"/>
          <w:lang w:eastAsia="zh-CN"/>
        </w:rPr>
        <w:t xml:space="preserve">Option </w:t>
      </w:r>
      <w:r>
        <w:rPr>
          <w:rFonts w:eastAsia="宋体"/>
          <w:szCs w:val="24"/>
          <w:lang w:eastAsia="zh-CN"/>
        </w:rPr>
        <w:t>2</w:t>
      </w:r>
      <w:r w:rsidRPr="00671A62">
        <w:rPr>
          <w:rFonts w:eastAsia="宋体"/>
          <w:szCs w:val="24"/>
          <w:lang w:eastAsia="zh-CN"/>
        </w:rPr>
        <w:t xml:space="preserve"> (</w:t>
      </w:r>
      <w:r w:rsidRPr="0047003E">
        <w:rPr>
          <w:rFonts w:eastAsia="宋体"/>
          <w:szCs w:val="24"/>
          <w:lang w:eastAsia="zh-CN"/>
        </w:rPr>
        <w:t>Ericsson, Spark, Nokia, Nokia Shanghai Bell</w:t>
      </w:r>
      <w:r>
        <w:rPr>
          <w:rFonts w:eastAsia="宋体"/>
          <w:szCs w:val="24"/>
          <w:lang w:eastAsia="zh-CN"/>
        </w:rPr>
        <w:t>, R4-2307181</w:t>
      </w:r>
      <w:r w:rsidRPr="00671A62">
        <w:rPr>
          <w:rFonts w:eastAsia="宋体"/>
          <w:szCs w:val="24"/>
          <w:lang w:eastAsia="zh-CN"/>
        </w:rPr>
        <w:t xml:space="preserve">): </w:t>
      </w:r>
    </w:p>
    <w:p w14:paraId="2EF75D96" w14:textId="77777777" w:rsidR="0047003E" w:rsidRPr="0047003E" w:rsidRDefault="0047003E" w:rsidP="0047003E">
      <w:pPr>
        <w:ind w:left="2016"/>
        <w:rPr>
          <w:color w:val="0070C0"/>
          <w:u w:val="single"/>
        </w:rPr>
      </w:pPr>
      <w:r w:rsidRPr="0047003E">
        <w:rPr>
          <w:color w:val="0070C0"/>
          <w:u w:val="single"/>
        </w:rPr>
        <w:t>13.3.1</w:t>
      </w:r>
      <w:r w:rsidRPr="0047003E">
        <w:rPr>
          <w:color w:val="0070C0"/>
          <w:u w:val="single"/>
        </w:rPr>
        <w:tab/>
        <w:t>China</w:t>
      </w:r>
    </w:p>
    <w:p w14:paraId="62CE1C6E" w14:textId="77777777" w:rsidR="0047003E" w:rsidRPr="0047003E" w:rsidRDefault="0047003E" w:rsidP="0047003E">
      <w:pPr>
        <w:ind w:left="2016"/>
        <w:rPr>
          <w:color w:val="0070C0"/>
          <w:u w:val="single"/>
        </w:rPr>
      </w:pPr>
      <w:r w:rsidRPr="0047003E">
        <w:rPr>
          <w:color w:val="0070C0"/>
          <w:u w:val="single"/>
        </w:rPr>
        <w:t xml:space="preserve">In China, spectrum is allocated with clearly stating it for TDD or FDD operation. MIIT has specified a TDD pattern that should be used by the operators when operating adjacent TDD networks, assuming then synchronization between those operators. </w:t>
      </w:r>
    </w:p>
    <w:p w14:paraId="1825991B" w14:textId="77777777" w:rsidR="0047003E" w:rsidRPr="0047003E" w:rsidRDefault="0047003E" w:rsidP="0047003E">
      <w:pPr>
        <w:ind w:left="2016"/>
        <w:rPr>
          <w:color w:val="0070C0"/>
          <w:u w:val="single"/>
        </w:rPr>
      </w:pPr>
      <w:r w:rsidRPr="0047003E">
        <w:rPr>
          <w:color w:val="0070C0"/>
          <w:u w:val="single"/>
        </w:rPr>
        <w:t>There is no SBFD regulatory requirements in China until now.</w:t>
      </w:r>
      <w:r w:rsidRPr="0047003E">
        <w:rPr>
          <w:rFonts w:hint="eastAsia"/>
          <w:color w:val="0070C0"/>
          <w:u w:val="single"/>
        </w:rPr>
        <w:t xml:space="preserve"> </w:t>
      </w:r>
      <w:r w:rsidRPr="0047003E">
        <w:rPr>
          <w:color w:val="0070C0"/>
          <w:u w:val="single"/>
        </w:rPr>
        <w:t>MIIT mainly cares interference between different operators. Necessary interference coordination mechanism and solutions may be proposed by MIIT to avoid interference before any SBFD deployment.</w:t>
      </w:r>
    </w:p>
    <w:p w14:paraId="756F5EEC" w14:textId="77777777" w:rsidR="0047003E" w:rsidRPr="0047003E" w:rsidRDefault="0047003E" w:rsidP="0047003E">
      <w:pPr>
        <w:ind w:left="2016"/>
        <w:rPr>
          <w:color w:val="0070C0"/>
          <w:u w:val="single"/>
        </w:rPr>
      </w:pPr>
      <w:r w:rsidRPr="0047003E">
        <w:rPr>
          <w:color w:val="0070C0"/>
          <w:u w:val="single"/>
        </w:rPr>
        <w:t>13.3.2</w:t>
      </w:r>
      <w:r w:rsidRPr="0047003E">
        <w:rPr>
          <w:color w:val="0070C0"/>
          <w:u w:val="single"/>
        </w:rPr>
        <w:tab/>
        <w:t>Japan</w:t>
      </w:r>
    </w:p>
    <w:p w14:paraId="4C9973D4" w14:textId="77777777" w:rsidR="0047003E" w:rsidRPr="0047003E" w:rsidRDefault="0047003E" w:rsidP="0047003E">
      <w:pPr>
        <w:ind w:left="2016"/>
        <w:rPr>
          <w:color w:val="0070C0"/>
          <w:u w:val="single"/>
        </w:rPr>
      </w:pPr>
      <w:r w:rsidRPr="0047003E">
        <w:rPr>
          <w:color w:val="0070C0"/>
          <w:u w:val="single"/>
        </w:rPr>
        <w:lastRenderedPageBreak/>
        <w:t>No TDD pattern has been mandated in Japan, but operators are required to coordinate their network deployment to avoid interference. Operators are allowed to use unsynchronized operation as far as there is no interference with the adjacent network(s), e.g. for indoor usage.</w:t>
      </w:r>
    </w:p>
    <w:p w14:paraId="53B265D1" w14:textId="77777777" w:rsidR="0047003E" w:rsidRPr="0047003E" w:rsidRDefault="0047003E" w:rsidP="0047003E">
      <w:pPr>
        <w:ind w:left="2016"/>
        <w:rPr>
          <w:color w:val="0070C0"/>
          <w:u w:val="single"/>
        </w:rPr>
      </w:pPr>
      <w:r w:rsidRPr="0047003E">
        <w:rPr>
          <w:color w:val="0070C0"/>
          <w:u w:val="single"/>
        </w:rPr>
        <w:t>13.3.3</w:t>
      </w:r>
      <w:r w:rsidRPr="0047003E">
        <w:rPr>
          <w:color w:val="0070C0"/>
          <w:u w:val="single"/>
        </w:rPr>
        <w:tab/>
      </w:r>
      <w:r w:rsidRPr="0047003E">
        <w:rPr>
          <w:color w:val="0070C0"/>
          <w:u w:val="single"/>
        </w:rPr>
        <w:tab/>
        <w:t>New Zealand</w:t>
      </w:r>
    </w:p>
    <w:p w14:paraId="7DF8F3B0" w14:textId="77777777" w:rsidR="0047003E" w:rsidRPr="0047003E" w:rsidRDefault="0047003E" w:rsidP="0047003E">
      <w:pPr>
        <w:ind w:left="2016"/>
        <w:rPr>
          <w:color w:val="0070C0"/>
          <w:u w:val="single"/>
        </w:rPr>
      </w:pPr>
      <w:r w:rsidRPr="0047003E">
        <w:rPr>
          <w:color w:val="0070C0"/>
          <w:u w:val="single"/>
        </w:rPr>
        <w:t xml:space="preserve">In NZ a TDD pattern has been mandated and in addition the networks must be time synchronised. Operator deployments that do not conform to the synchronisation requirement must not interfere with deployments that are conforming with the described synchronisation </w:t>
      </w:r>
      <w:proofErr w:type="gramStart"/>
      <w:r w:rsidRPr="0047003E">
        <w:rPr>
          <w:color w:val="0070C0"/>
          <w:u w:val="single"/>
        </w:rPr>
        <w:t>requirements ,</w:t>
      </w:r>
      <w:proofErr w:type="gramEnd"/>
      <w:r w:rsidRPr="0047003E">
        <w:rPr>
          <w:color w:val="0070C0"/>
          <w:u w:val="single"/>
        </w:rPr>
        <w:t xml:space="preserve"> and therefore cannot claim protection from interference. Therefore it will be extremely difficult to introduce SBFD.</w:t>
      </w:r>
    </w:p>
    <w:p w14:paraId="539D294E" w14:textId="77777777" w:rsidR="0047003E" w:rsidRPr="0047003E" w:rsidRDefault="0047003E" w:rsidP="0047003E">
      <w:pPr>
        <w:ind w:left="2016"/>
        <w:rPr>
          <w:color w:val="0070C0"/>
          <w:u w:val="single"/>
        </w:rPr>
      </w:pPr>
      <w:r w:rsidRPr="0047003E">
        <w:rPr>
          <w:color w:val="0070C0"/>
          <w:u w:val="single"/>
        </w:rPr>
        <w:t>13.3.4</w:t>
      </w:r>
      <w:r w:rsidRPr="0047003E">
        <w:rPr>
          <w:color w:val="0070C0"/>
          <w:u w:val="single"/>
        </w:rPr>
        <w:tab/>
      </w:r>
      <w:r w:rsidRPr="0047003E">
        <w:rPr>
          <w:color w:val="0070C0"/>
          <w:u w:val="single"/>
        </w:rPr>
        <w:tab/>
        <w:t>Australia</w:t>
      </w:r>
    </w:p>
    <w:p w14:paraId="4F468979" w14:textId="77777777" w:rsidR="0047003E" w:rsidRPr="0047003E" w:rsidRDefault="0047003E" w:rsidP="0047003E">
      <w:pPr>
        <w:ind w:left="2016"/>
        <w:rPr>
          <w:color w:val="0070C0"/>
          <w:u w:val="single"/>
        </w:rPr>
      </w:pPr>
      <w:r w:rsidRPr="0047003E">
        <w:rPr>
          <w:color w:val="0070C0"/>
          <w:u w:val="single"/>
        </w:rPr>
        <w:t>In Australia there are frame structure requirements which only apply when interference occurs between licences and there is no agreement between licensees on how to resolve it. Operators can use different frame structures if there are no issues.</w:t>
      </w:r>
    </w:p>
    <w:p w14:paraId="6014D5A0" w14:textId="77777777" w:rsidR="0047003E" w:rsidRPr="0047003E" w:rsidRDefault="0047003E" w:rsidP="0047003E">
      <w:pPr>
        <w:ind w:left="2016"/>
        <w:rPr>
          <w:color w:val="0070C0"/>
          <w:u w:val="single"/>
        </w:rPr>
      </w:pPr>
      <w:r w:rsidRPr="0047003E">
        <w:rPr>
          <w:color w:val="0070C0"/>
          <w:u w:val="single"/>
        </w:rPr>
        <w:t>13.3.5</w:t>
      </w:r>
      <w:r w:rsidRPr="0047003E">
        <w:rPr>
          <w:color w:val="0070C0"/>
          <w:u w:val="single"/>
        </w:rPr>
        <w:tab/>
      </w:r>
      <w:r w:rsidRPr="0047003E">
        <w:rPr>
          <w:color w:val="0070C0"/>
          <w:u w:val="single"/>
        </w:rPr>
        <w:tab/>
        <w:t>India</w:t>
      </w:r>
    </w:p>
    <w:p w14:paraId="1A543FD5" w14:textId="77777777" w:rsidR="0047003E" w:rsidRPr="0047003E" w:rsidRDefault="0047003E" w:rsidP="0047003E">
      <w:pPr>
        <w:ind w:left="2016"/>
        <w:rPr>
          <w:color w:val="0070C0"/>
          <w:u w:val="single"/>
        </w:rPr>
      </w:pPr>
      <w:r w:rsidRPr="0047003E">
        <w:rPr>
          <w:color w:val="0070C0"/>
          <w:u w:val="single"/>
        </w:rPr>
        <w:t>In India no frame structure is mandated. In case operators have incompatible frame structures resulting in interference then the onus of mitigating interference falls amongst the operators.</w:t>
      </w:r>
    </w:p>
    <w:p w14:paraId="0B1B3B22" w14:textId="77777777" w:rsidR="002F74FF" w:rsidRDefault="002F74FF" w:rsidP="002F74FF">
      <w:pPr>
        <w:pStyle w:val="ListParagraph"/>
        <w:overflowPunct/>
        <w:autoSpaceDE/>
        <w:autoSpaceDN/>
        <w:adjustRightInd/>
        <w:spacing w:after="120" w:line="259" w:lineRule="auto"/>
        <w:ind w:left="1440" w:firstLineChars="0" w:firstLine="0"/>
        <w:textAlignment w:val="auto"/>
        <w:rPr>
          <w:rFonts w:eastAsia="宋体"/>
          <w:szCs w:val="24"/>
          <w:lang w:eastAsia="zh-CN"/>
        </w:rPr>
      </w:pPr>
    </w:p>
    <w:p w14:paraId="0B6F35F7" w14:textId="77777777" w:rsidR="0047003E" w:rsidRDefault="0047003E" w:rsidP="0047003E">
      <w:pPr>
        <w:rPr>
          <w:i/>
          <w:color w:val="0070C0"/>
          <w:lang w:val="en-US" w:eastAsia="zh-CN"/>
        </w:rPr>
      </w:pPr>
      <w:r>
        <w:rPr>
          <w:i/>
          <w:color w:val="0070C0"/>
          <w:lang w:val="en-US" w:eastAsia="zh-CN"/>
        </w:rPr>
        <w:t>Open issues and candidate options before e-meeting:</w:t>
      </w:r>
    </w:p>
    <w:p w14:paraId="4475FE5A" w14:textId="6C80202C" w:rsidR="0047003E" w:rsidRDefault="0047003E" w:rsidP="00E068DC">
      <w:pPr>
        <w:pStyle w:val="Heading4"/>
        <w:numPr>
          <w:ilvl w:val="0"/>
          <w:numId w:val="0"/>
        </w:numPr>
        <w:ind w:left="864" w:hanging="864"/>
      </w:pPr>
      <w:r w:rsidRPr="009A45E3">
        <w:t xml:space="preserve">Issue </w:t>
      </w:r>
      <w:r w:rsidR="003421EF">
        <w:t>4</w:t>
      </w:r>
      <w:r w:rsidRPr="009A45E3">
        <w:t>-1-</w:t>
      </w:r>
      <w:r>
        <w:t>4</w:t>
      </w:r>
      <w:r w:rsidRPr="009A45E3">
        <w:t>: Text Proposal</w:t>
      </w:r>
      <w:r>
        <w:t xml:space="preserve"> on Summary</w:t>
      </w:r>
    </w:p>
    <w:p w14:paraId="7DAB9051" w14:textId="77777777" w:rsidR="0047003E" w:rsidRDefault="0047003E" w:rsidP="0047003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14:paraId="39CC7A86" w14:textId="41B25CE3" w:rsidR="0047003E" w:rsidRDefault="0047003E" w:rsidP="0047003E">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sidRPr="00671A62">
        <w:rPr>
          <w:rFonts w:eastAsia="宋体"/>
          <w:szCs w:val="24"/>
          <w:lang w:eastAsia="zh-CN"/>
        </w:rPr>
        <w:t xml:space="preserve">Option </w:t>
      </w:r>
      <w:r>
        <w:rPr>
          <w:rFonts w:eastAsia="宋体"/>
          <w:szCs w:val="24"/>
          <w:lang w:eastAsia="zh-CN"/>
        </w:rPr>
        <w:t>1</w:t>
      </w:r>
      <w:r w:rsidRPr="00671A62">
        <w:rPr>
          <w:rFonts w:eastAsia="宋体"/>
          <w:szCs w:val="24"/>
          <w:lang w:eastAsia="zh-CN"/>
        </w:rPr>
        <w:t xml:space="preserve"> (</w:t>
      </w:r>
      <w:r>
        <w:rPr>
          <w:rFonts w:eastAsia="宋体"/>
          <w:szCs w:val="24"/>
          <w:lang w:eastAsia="zh-CN"/>
        </w:rPr>
        <w:t>Huawei</w:t>
      </w:r>
      <w:r w:rsidRPr="00671A62">
        <w:rPr>
          <w:rFonts w:eastAsia="宋体"/>
          <w:szCs w:val="24"/>
          <w:lang w:eastAsia="zh-CN"/>
        </w:rPr>
        <w:t xml:space="preserve">, </w:t>
      </w:r>
      <w:r w:rsidRPr="0047003E">
        <w:rPr>
          <w:rFonts w:eastAsia="宋体"/>
          <w:szCs w:val="24"/>
          <w:lang w:eastAsia="zh-CN"/>
        </w:rPr>
        <w:t>R4-2307760</w:t>
      </w:r>
      <w:r w:rsidRPr="00671A62">
        <w:rPr>
          <w:rFonts w:eastAsia="宋体"/>
          <w:szCs w:val="24"/>
          <w:lang w:eastAsia="zh-CN"/>
        </w:rPr>
        <w:t xml:space="preserve">): </w:t>
      </w:r>
    </w:p>
    <w:p w14:paraId="738F66C7" w14:textId="77777777" w:rsidR="000F172D" w:rsidRPr="000F172D" w:rsidRDefault="000F172D" w:rsidP="000F172D">
      <w:pPr>
        <w:ind w:left="2016"/>
        <w:rPr>
          <w:color w:val="0070C0"/>
          <w:u w:val="single"/>
        </w:rPr>
      </w:pPr>
      <w:r w:rsidRPr="000F172D">
        <w:rPr>
          <w:color w:val="0070C0"/>
          <w:u w:val="single"/>
        </w:rPr>
        <w:t xml:space="preserve">In present the spectrum is issued with clearly defined duplex mode, i.e. FDD or TDD, and probably SDL or SUL. In 3GPP specifications, it assumes the TDD base stations deployed in the same geographical area and use the same or adjacent operating band, are synchronized. No additional co-existence requirements are covered for unsynchronized operation. </w:t>
      </w:r>
      <w:r w:rsidRPr="000F172D">
        <w:rPr>
          <w:rFonts w:hint="eastAsia"/>
          <w:color w:val="0070C0"/>
          <w:u w:val="single"/>
        </w:rPr>
        <w:t>T</w:t>
      </w:r>
      <w:r w:rsidRPr="000F172D">
        <w:rPr>
          <w:color w:val="0070C0"/>
          <w:u w:val="single"/>
        </w:rPr>
        <w:t xml:space="preserve">o avoid cross-link interference situations, regulatory conditions at national level define the common TDD frame structures for multiple operators’ operation in the same band or administrations ask MNOs to agree on common frame structure for Macro cellular deployments. </w:t>
      </w:r>
    </w:p>
    <w:p w14:paraId="5F66E1C4" w14:textId="77777777" w:rsidR="000F172D" w:rsidRPr="000F172D" w:rsidRDefault="000F172D" w:rsidP="000F172D">
      <w:pPr>
        <w:ind w:left="2016"/>
        <w:rPr>
          <w:color w:val="0070C0"/>
          <w:u w:val="single"/>
        </w:rPr>
      </w:pPr>
      <w:r w:rsidRPr="000F172D">
        <w:rPr>
          <w:color w:val="0070C0"/>
          <w:u w:val="single"/>
        </w:rPr>
        <w:t>For single operator’s TDD network, there may be no limitation on the frame structure and it is up to operator’s choice.</w:t>
      </w:r>
    </w:p>
    <w:p w14:paraId="08F0179D" w14:textId="77777777" w:rsidR="000F172D" w:rsidRPr="000F172D" w:rsidRDefault="000F172D" w:rsidP="000F172D">
      <w:pPr>
        <w:ind w:left="2016"/>
        <w:rPr>
          <w:color w:val="0070C0"/>
          <w:u w:val="single"/>
        </w:rPr>
      </w:pPr>
      <w:r w:rsidRPr="000F172D">
        <w:rPr>
          <w:color w:val="0070C0"/>
          <w:u w:val="single"/>
        </w:rPr>
        <w:t>It already possible today to use different TDD frame structure for isolated deployment, e.g. isolated indoor factory, as long as obligation to avoid interference is guaranteed.</w:t>
      </w:r>
    </w:p>
    <w:p w14:paraId="7DC69BBA" w14:textId="77777777" w:rsidR="000F172D" w:rsidRPr="000F172D" w:rsidRDefault="000F172D" w:rsidP="000F172D">
      <w:pPr>
        <w:ind w:left="2016"/>
        <w:rPr>
          <w:color w:val="0070C0"/>
          <w:u w:val="single"/>
        </w:rPr>
      </w:pPr>
      <w:r w:rsidRPr="000F172D">
        <w:rPr>
          <w:rFonts w:hint="eastAsia"/>
          <w:color w:val="0070C0"/>
          <w:u w:val="single"/>
        </w:rPr>
        <w:t>S</w:t>
      </w:r>
      <w:r w:rsidRPr="000F172D">
        <w:rPr>
          <w:color w:val="0070C0"/>
          <w:u w:val="single"/>
        </w:rPr>
        <w:t>BFD operation would allow simultaneous transmission and reception in different sub-bands within the same carrier. New regulatory requirements might be needed to allow SBFD operation for multiple operators’ deployment.</w:t>
      </w:r>
    </w:p>
    <w:p w14:paraId="730BC3C5" w14:textId="77777777" w:rsidR="002F74FF" w:rsidRPr="002F74FF" w:rsidRDefault="002F74FF" w:rsidP="002F74FF">
      <w:pPr>
        <w:rPr>
          <w:lang w:eastAsia="zh-CN"/>
        </w:rPr>
      </w:pPr>
    </w:p>
    <w:p w14:paraId="57925AB7" w14:textId="77777777" w:rsidR="0047003E" w:rsidRDefault="0047003E" w:rsidP="0047003E">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sidRPr="00671A62">
        <w:rPr>
          <w:rFonts w:eastAsia="宋体"/>
          <w:szCs w:val="24"/>
          <w:lang w:eastAsia="zh-CN"/>
        </w:rPr>
        <w:t xml:space="preserve">Option </w:t>
      </w:r>
      <w:r>
        <w:rPr>
          <w:rFonts w:eastAsia="宋体"/>
          <w:szCs w:val="24"/>
          <w:lang w:eastAsia="zh-CN"/>
        </w:rPr>
        <w:t>2</w:t>
      </w:r>
      <w:r w:rsidRPr="00671A62">
        <w:rPr>
          <w:rFonts w:eastAsia="宋体"/>
          <w:szCs w:val="24"/>
          <w:lang w:eastAsia="zh-CN"/>
        </w:rPr>
        <w:t xml:space="preserve"> (</w:t>
      </w:r>
      <w:r w:rsidRPr="0047003E">
        <w:rPr>
          <w:rFonts w:eastAsia="宋体"/>
          <w:szCs w:val="24"/>
          <w:lang w:eastAsia="zh-CN"/>
        </w:rPr>
        <w:t>Ericsson, Spark, Nokia, Nokia Shanghai Bell</w:t>
      </w:r>
      <w:r>
        <w:rPr>
          <w:rFonts w:eastAsia="宋体"/>
          <w:szCs w:val="24"/>
          <w:lang w:eastAsia="zh-CN"/>
        </w:rPr>
        <w:t>, R4-2307181</w:t>
      </w:r>
      <w:r w:rsidRPr="00671A62">
        <w:rPr>
          <w:rFonts w:eastAsia="宋体"/>
          <w:szCs w:val="24"/>
          <w:lang w:eastAsia="zh-CN"/>
        </w:rPr>
        <w:t xml:space="preserve">): </w:t>
      </w:r>
    </w:p>
    <w:p w14:paraId="60DC9D17" w14:textId="77777777" w:rsidR="000F172D" w:rsidRPr="000F172D" w:rsidRDefault="000F172D" w:rsidP="000F172D">
      <w:pPr>
        <w:ind w:left="2016"/>
        <w:rPr>
          <w:color w:val="0070C0"/>
          <w:u w:val="single"/>
        </w:rPr>
      </w:pPr>
      <w:r w:rsidRPr="000F172D">
        <w:rPr>
          <w:color w:val="0070C0"/>
          <w:u w:val="single"/>
        </w:rPr>
        <w:t xml:space="preserve">Regulators always pay high attention to any new technology that might create interference to incumbent services operating in or adjacent to the considered spectrum, specifying new conditions to prevent any such interference. </w:t>
      </w:r>
    </w:p>
    <w:p w14:paraId="0A83666E" w14:textId="77777777" w:rsidR="000F172D" w:rsidRPr="000F172D" w:rsidRDefault="000F172D" w:rsidP="000F172D">
      <w:pPr>
        <w:ind w:left="2016"/>
        <w:rPr>
          <w:color w:val="0070C0"/>
          <w:u w:val="single"/>
        </w:rPr>
      </w:pPr>
      <w:r w:rsidRPr="000F172D">
        <w:rPr>
          <w:color w:val="0070C0"/>
          <w:u w:val="single"/>
        </w:rPr>
        <w:t xml:space="preserve">When allocating spectrum to IMT TDD operation, Regulators made coexistence studies with incumbent services assuming a certain TDD pattern. Based on the conclusions of those studies, Regulators have then specified the corresponding specific parameters to enable such deployment. </w:t>
      </w:r>
    </w:p>
    <w:p w14:paraId="6DFD5317" w14:textId="77777777" w:rsidR="000F172D" w:rsidRPr="000F172D" w:rsidRDefault="000F172D" w:rsidP="000F172D">
      <w:pPr>
        <w:ind w:left="2016"/>
        <w:rPr>
          <w:color w:val="0070C0"/>
          <w:u w:val="single"/>
        </w:rPr>
      </w:pPr>
      <w:r w:rsidRPr="000F172D">
        <w:rPr>
          <w:color w:val="0070C0"/>
          <w:u w:val="single"/>
        </w:rPr>
        <w:lastRenderedPageBreak/>
        <w:t xml:space="preserve">In most of the countries, operators are expected to synchronize their adjacent TDD networks. Some Regulators have even recommended specific TDD frame structure usage to facilitate this, addressing then cross-border issues between countries (e.g. in Europe). </w:t>
      </w:r>
    </w:p>
    <w:p w14:paraId="2A697DFC" w14:textId="77777777" w:rsidR="000F172D" w:rsidRPr="000F172D" w:rsidRDefault="000F172D" w:rsidP="000F172D">
      <w:pPr>
        <w:ind w:left="2016"/>
        <w:rPr>
          <w:color w:val="0070C0"/>
          <w:u w:val="single"/>
        </w:rPr>
      </w:pPr>
      <w:r w:rsidRPr="000F172D">
        <w:rPr>
          <w:color w:val="0070C0"/>
          <w:u w:val="single"/>
        </w:rPr>
        <w:t xml:space="preserve">To enable unsynchronized TDD deployments without creating interference in the adjacent network(s), some Regulators have specified more stringent parameters (e.g. CEPT specified below and above the block edge a restricted baseline of -34dBm/5 MHz EIRP for non AAS BS or -43dBm/MHz TRP for AAS BS), increasing BS design’s complexity significantly. </w:t>
      </w:r>
    </w:p>
    <w:p w14:paraId="2C13044A" w14:textId="77777777" w:rsidR="000F172D" w:rsidRPr="000F172D" w:rsidRDefault="000F172D" w:rsidP="000F172D">
      <w:pPr>
        <w:ind w:left="2016"/>
        <w:rPr>
          <w:color w:val="0070C0"/>
          <w:u w:val="single"/>
        </w:rPr>
      </w:pPr>
      <w:r w:rsidRPr="000F172D">
        <w:rPr>
          <w:color w:val="0070C0"/>
          <w:u w:val="single"/>
        </w:rPr>
        <w:t>Regulators might revise existing regulatory rules to allow SBFD operations and/or mandate more stringent requirements.</w:t>
      </w:r>
    </w:p>
    <w:p w14:paraId="70985941" w14:textId="77777777" w:rsidR="000F172D" w:rsidRPr="000F172D" w:rsidRDefault="000F172D" w:rsidP="000F172D">
      <w:pPr>
        <w:ind w:left="2016"/>
        <w:rPr>
          <w:color w:val="0070C0"/>
          <w:u w:val="single"/>
        </w:rPr>
      </w:pPr>
      <w:r w:rsidRPr="000F172D">
        <w:rPr>
          <w:color w:val="0070C0"/>
          <w:u w:val="single"/>
        </w:rPr>
        <w:t>Nevertheless, when deployed in environments which guarantee and prevent any interference in the adjacent spectrum (like isolated indoor deployment), no specific condition nor recommendation have been specified by the Regulators, allowing any TDD deployment in such environments as long as no interference disturbs adjacent services. For such type of deployments, existing regulation rules should not be impacting when operating SBFD.</w:t>
      </w:r>
    </w:p>
    <w:p w14:paraId="36EF1347" w14:textId="77777777" w:rsidR="00395006" w:rsidRPr="00152BEC" w:rsidRDefault="00395006" w:rsidP="00395006">
      <w:pPr>
        <w:rPr>
          <w:lang w:val="en-US" w:eastAsia="zh-CN"/>
        </w:rPr>
      </w:pPr>
    </w:p>
    <w:p w14:paraId="47EC5C61" w14:textId="77777777" w:rsidR="00395006" w:rsidRPr="009A45E3" w:rsidRDefault="00395006" w:rsidP="00DD19DE">
      <w:pPr>
        <w:rPr>
          <w:color w:val="0070C0"/>
          <w:lang w:val="en-US" w:eastAsia="zh-CN"/>
        </w:rPr>
      </w:pPr>
    </w:p>
    <w:sectPr w:rsidR="00395006" w:rsidRPr="009A45E3"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D6132" w14:textId="77777777" w:rsidR="00BF2844" w:rsidRDefault="00BF2844">
      <w:r>
        <w:separator/>
      </w:r>
    </w:p>
  </w:endnote>
  <w:endnote w:type="continuationSeparator" w:id="0">
    <w:p w14:paraId="42C2FC11" w14:textId="77777777" w:rsidR="00BF2844" w:rsidRDefault="00BF2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2DFAA" w14:textId="77777777" w:rsidR="00BF2844" w:rsidRDefault="00BF2844">
      <w:r>
        <w:separator/>
      </w:r>
    </w:p>
  </w:footnote>
  <w:footnote w:type="continuationSeparator" w:id="0">
    <w:p w14:paraId="4FEE60CD" w14:textId="77777777" w:rsidR="00BF2844" w:rsidRDefault="00BF28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132A73E7"/>
    <w:multiLevelType w:val="hybridMultilevel"/>
    <w:tmpl w:val="48BE11EA"/>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6344253"/>
    <w:multiLevelType w:val="hybridMultilevel"/>
    <w:tmpl w:val="7C485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D37A3D"/>
    <w:multiLevelType w:val="multilevel"/>
    <w:tmpl w:val="9E361B9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E143EDA"/>
    <w:multiLevelType w:val="multilevel"/>
    <w:tmpl w:val="3E143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0F4F05"/>
    <w:multiLevelType w:val="multilevel"/>
    <w:tmpl w:val="430F4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5" w15:restartNumberingAfterBreak="0">
    <w:nsid w:val="6316C166"/>
    <w:multiLevelType w:val="hybridMultilevel"/>
    <w:tmpl w:val="FFFFFFFF"/>
    <w:lvl w:ilvl="0" w:tplc="40AEA884">
      <w:start w:val="1"/>
      <w:numFmt w:val="bullet"/>
      <w:lvlText w:val=""/>
      <w:lvlJc w:val="left"/>
      <w:pPr>
        <w:ind w:left="720" w:hanging="360"/>
      </w:pPr>
      <w:rPr>
        <w:rFonts w:ascii="Symbol" w:hAnsi="Symbol" w:hint="default"/>
      </w:rPr>
    </w:lvl>
    <w:lvl w:ilvl="1" w:tplc="6D48CC4C">
      <w:start w:val="1"/>
      <w:numFmt w:val="bullet"/>
      <w:lvlText w:val="o"/>
      <w:lvlJc w:val="left"/>
      <w:pPr>
        <w:ind w:left="1440" w:hanging="360"/>
      </w:pPr>
      <w:rPr>
        <w:rFonts w:ascii="Courier New" w:hAnsi="Courier New" w:hint="default"/>
      </w:rPr>
    </w:lvl>
    <w:lvl w:ilvl="2" w:tplc="29D2D290">
      <w:start w:val="1"/>
      <w:numFmt w:val="bullet"/>
      <w:lvlText w:val=""/>
      <w:lvlJc w:val="left"/>
      <w:pPr>
        <w:ind w:left="2160" w:hanging="360"/>
      </w:pPr>
      <w:rPr>
        <w:rFonts w:ascii="Wingdings" w:hAnsi="Wingdings" w:hint="default"/>
      </w:rPr>
    </w:lvl>
    <w:lvl w:ilvl="3" w:tplc="53A6A088">
      <w:start w:val="1"/>
      <w:numFmt w:val="bullet"/>
      <w:lvlText w:val=""/>
      <w:lvlJc w:val="left"/>
      <w:pPr>
        <w:ind w:left="2880" w:hanging="360"/>
      </w:pPr>
      <w:rPr>
        <w:rFonts w:ascii="Symbol" w:hAnsi="Symbol" w:hint="default"/>
      </w:rPr>
    </w:lvl>
    <w:lvl w:ilvl="4" w:tplc="1B62C316">
      <w:start w:val="1"/>
      <w:numFmt w:val="bullet"/>
      <w:lvlText w:val="o"/>
      <w:lvlJc w:val="left"/>
      <w:pPr>
        <w:ind w:left="3600" w:hanging="360"/>
      </w:pPr>
      <w:rPr>
        <w:rFonts w:ascii="Courier New" w:hAnsi="Courier New" w:hint="default"/>
      </w:rPr>
    </w:lvl>
    <w:lvl w:ilvl="5" w:tplc="A8E27CE6">
      <w:start w:val="1"/>
      <w:numFmt w:val="bullet"/>
      <w:lvlText w:val=""/>
      <w:lvlJc w:val="left"/>
      <w:pPr>
        <w:ind w:left="4320" w:hanging="360"/>
      </w:pPr>
      <w:rPr>
        <w:rFonts w:ascii="Wingdings" w:hAnsi="Wingdings" w:hint="default"/>
      </w:rPr>
    </w:lvl>
    <w:lvl w:ilvl="6" w:tplc="2A9E3322">
      <w:start w:val="1"/>
      <w:numFmt w:val="bullet"/>
      <w:lvlText w:val=""/>
      <w:lvlJc w:val="left"/>
      <w:pPr>
        <w:ind w:left="5040" w:hanging="360"/>
      </w:pPr>
      <w:rPr>
        <w:rFonts w:ascii="Symbol" w:hAnsi="Symbol" w:hint="default"/>
      </w:rPr>
    </w:lvl>
    <w:lvl w:ilvl="7" w:tplc="FCF26E8C">
      <w:start w:val="1"/>
      <w:numFmt w:val="bullet"/>
      <w:lvlText w:val="o"/>
      <w:lvlJc w:val="left"/>
      <w:pPr>
        <w:ind w:left="5760" w:hanging="360"/>
      </w:pPr>
      <w:rPr>
        <w:rFonts w:ascii="Courier New" w:hAnsi="Courier New" w:hint="default"/>
      </w:rPr>
    </w:lvl>
    <w:lvl w:ilvl="8" w:tplc="4BC8CB26">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2"/>
  </w:num>
  <w:num w:numId="4">
    <w:abstractNumId w:val="14"/>
  </w:num>
  <w:num w:numId="5">
    <w:abstractNumId w:val="4"/>
  </w:num>
  <w:num w:numId="6">
    <w:abstractNumId w:val="11"/>
  </w:num>
  <w:num w:numId="7">
    <w:abstractNumId w:val="0"/>
  </w:num>
  <w:num w:numId="8">
    <w:abstractNumId w:val="5"/>
  </w:num>
  <w:num w:numId="9">
    <w:abstractNumId w:val="9"/>
  </w:num>
  <w:num w:numId="10">
    <w:abstractNumId w:val="10"/>
  </w:num>
  <w:num w:numId="11">
    <w:abstractNumId w:val="1"/>
  </w:num>
  <w:num w:numId="12">
    <w:abstractNumId w:val="8"/>
  </w:num>
  <w:num w:numId="13">
    <w:abstractNumId w:val="7"/>
  </w:num>
  <w:num w:numId="14">
    <w:abstractNumId w:val="2"/>
  </w:num>
  <w:num w:numId="15">
    <w:abstractNumId w:val="15"/>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328E"/>
    <w:rsid w:val="00004165"/>
    <w:rsid w:val="00006D83"/>
    <w:rsid w:val="00007050"/>
    <w:rsid w:val="00007712"/>
    <w:rsid w:val="000172F1"/>
    <w:rsid w:val="00020C56"/>
    <w:rsid w:val="00026ACC"/>
    <w:rsid w:val="0003171D"/>
    <w:rsid w:val="00031C1D"/>
    <w:rsid w:val="000324DB"/>
    <w:rsid w:val="0003399B"/>
    <w:rsid w:val="00035C50"/>
    <w:rsid w:val="00044D70"/>
    <w:rsid w:val="000457A1"/>
    <w:rsid w:val="00046D88"/>
    <w:rsid w:val="00050001"/>
    <w:rsid w:val="00052041"/>
    <w:rsid w:val="0005326A"/>
    <w:rsid w:val="0006266D"/>
    <w:rsid w:val="000631F5"/>
    <w:rsid w:val="00063840"/>
    <w:rsid w:val="0006431B"/>
    <w:rsid w:val="00065506"/>
    <w:rsid w:val="00071784"/>
    <w:rsid w:val="00073046"/>
    <w:rsid w:val="0007382E"/>
    <w:rsid w:val="00073FE6"/>
    <w:rsid w:val="00074561"/>
    <w:rsid w:val="000766E1"/>
    <w:rsid w:val="00076FB4"/>
    <w:rsid w:val="00077FF6"/>
    <w:rsid w:val="00080D82"/>
    <w:rsid w:val="00081692"/>
    <w:rsid w:val="00082C46"/>
    <w:rsid w:val="00082DE1"/>
    <w:rsid w:val="0008482D"/>
    <w:rsid w:val="00085A0E"/>
    <w:rsid w:val="00085FB8"/>
    <w:rsid w:val="00087548"/>
    <w:rsid w:val="0009266D"/>
    <w:rsid w:val="000936FB"/>
    <w:rsid w:val="00093E7E"/>
    <w:rsid w:val="00096A3F"/>
    <w:rsid w:val="000A1830"/>
    <w:rsid w:val="000A4121"/>
    <w:rsid w:val="000A4AA3"/>
    <w:rsid w:val="000A550E"/>
    <w:rsid w:val="000B0960"/>
    <w:rsid w:val="000B1A55"/>
    <w:rsid w:val="000B20BB"/>
    <w:rsid w:val="000B2EF6"/>
    <w:rsid w:val="000B2FA6"/>
    <w:rsid w:val="000B4AA0"/>
    <w:rsid w:val="000B54CB"/>
    <w:rsid w:val="000B5FAC"/>
    <w:rsid w:val="000C02BB"/>
    <w:rsid w:val="000C14DE"/>
    <w:rsid w:val="000C2553"/>
    <w:rsid w:val="000C38C3"/>
    <w:rsid w:val="000C4549"/>
    <w:rsid w:val="000C601B"/>
    <w:rsid w:val="000D09FD"/>
    <w:rsid w:val="000D1229"/>
    <w:rsid w:val="000D19DE"/>
    <w:rsid w:val="000D3407"/>
    <w:rsid w:val="000D44FB"/>
    <w:rsid w:val="000D48B3"/>
    <w:rsid w:val="000D574B"/>
    <w:rsid w:val="000D6C65"/>
    <w:rsid w:val="000D6CFC"/>
    <w:rsid w:val="000E007B"/>
    <w:rsid w:val="000E537B"/>
    <w:rsid w:val="000E57D0"/>
    <w:rsid w:val="000E7858"/>
    <w:rsid w:val="000F172D"/>
    <w:rsid w:val="000F39CA"/>
    <w:rsid w:val="00101630"/>
    <w:rsid w:val="0010783D"/>
    <w:rsid w:val="00107927"/>
    <w:rsid w:val="00110E26"/>
    <w:rsid w:val="00111321"/>
    <w:rsid w:val="0011149C"/>
    <w:rsid w:val="001128E7"/>
    <w:rsid w:val="00112F00"/>
    <w:rsid w:val="001173E0"/>
    <w:rsid w:val="00117BD6"/>
    <w:rsid w:val="001206C2"/>
    <w:rsid w:val="00121978"/>
    <w:rsid w:val="00123422"/>
    <w:rsid w:val="00124B6A"/>
    <w:rsid w:val="00130462"/>
    <w:rsid w:val="00133EBC"/>
    <w:rsid w:val="00136D4C"/>
    <w:rsid w:val="00142538"/>
    <w:rsid w:val="00142BB9"/>
    <w:rsid w:val="00144F96"/>
    <w:rsid w:val="00146407"/>
    <w:rsid w:val="001509F0"/>
    <w:rsid w:val="00151EAC"/>
    <w:rsid w:val="00152BEC"/>
    <w:rsid w:val="00153528"/>
    <w:rsid w:val="00154AEC"/>
    <w:rsid w:val="00154E68"/>
    <w:rsid w:val="00156323"/>
    <w:rsid w:val="00157DDC"/>
    <w:rsid w:val="00157E0C"/>
    <w:rsid w:val="00162548"/>
    <w:rsid w:val="00162D73"/>
    <w:rsid w:val="00172183"/>
    <w:rsid w:val="00174188"/>
    <w:rsid w:val="001751AB"/>
    <w:rsid w:val="00175A3F"/>
    <w:rsid w:val="00180360"/>
    <w:rsid w:val="001807C7"/>
    <w:rsid w:val="00180E09"/>
    <w:rsid w:val="001834C3"/>
    <w:rsid w:val="00183D4C"/>
    <w:rsid w:val="00183F6D"/>
    <w:rsid w:val="001846E3"/>
    <w:rsid w:val="0018670E"/>
    <w:rsid w:val="0019219A"/>
    <w:rsid w:val="0019427F"/>
    <w:rsid w:val="00194BD6"/>
    <w:rsid w:val="00195077"/>
    <w:rsid w:val="001A033F"/>
    <w:rsid w:val="001A08AA"/>
    <w:rsid w:val="001A59CB"/>
    <w:rsid w:val="001B07C3"/>
    <w:rsid w:val="001B1ED8"/>
    <w:rsid w:val="001B4772"/>
    <w:rsid w:val="001B7991"/>
    <w:rsid w:val="001C00DE"/>
    <w:rsid w:val="001C0900"/>
    <w:rsid w:val="001C1409"/>
    <w:rsid w:val="001C2AE6"/>
    <w:rsid w:val="001C2FF6"/>
    <w:rsid w:val="001C4A89"/>
    <w:rsid w:val="001C6177"/>
    <w:rsid w:val="001C6458"/>
    <w:rsid w:val="001D0363"/>
    <w:rsid w:val="001D12B4"/>
    <w:rsid w:val="001D1B07"/>
    <w:rsid w:val="001D1D08"/>
    <w:rsid w:val="001D51CD"/>
    <w:rsid w:val="001D64CD"/>
    <w:rsid w:val="001D7625"/>
    <w:rsid w:val="001D7D94"/>
    <w:rsid w:val="001E0A28"/>
    <w:rsid w:val="001E2A93"/>
    <w:rsid w:val="001E4218"/>
    <w:rsid w:val="001E5A71"/>
    <w:rsid w:val="001E6C4D"/>
    <w:rsid w:val="001F0B20"/>
    <w:rsid w:val="001F7DA3"/>
    <w:rsid w:val="00200A62"/>
    <w:rsid w:val="00203740"/>
    <w:rsid w:val="002136AE"/>
    <w:rsid w:val="002138EA"/>
    <w:rsid w:val="002139EA"/>
    <w:rsid w:val="00213E72"/>
    <w:rsid w:val="00213F84"/>
    <w:rsid w:val="00214FBD"/>
    <w:rsid w:val="00217C52"/>
    <w:rsid w:val="00221E08"/>
    <w:rsid w:val="00222897"/>
    <w:rsid w:val="00222B0C"/>
    <w:rsid w:val="00224C81"/>
    <w:rsid w:val="0022542C"/>
    <w:rsid w:val="00225D1B"/>
    <w:rsid w:val="00230874"/>
    <w:rsid w:val="00230F97"/>
    <w:rsid w:val="00235394"/>
    <w:rsid w:val="00235577"/>
    <w:rsid w:val="002371B2"/>
    <w:rsid w:val="002433B0"/>
    <w:rsid w:val="002435CA"/>
    <w:rsid w:val="0024469F"/>
    <w:rsid w:val="00250B5B"/>
    <w:rsid w:val="00251687"/>
    <w:rsid w:val="00252DB8"/>
    <w:rsid w:val="002537BC"/>
    <w:rsid w:val="00253E0D"/>
    <w:rsid w:val="00255C58"/>
    <w:rsid w:val="00260EC7"/>
    <w:rsid w:val="00261539"/>
    <w:rsid w:val="0026179F"/>
    <w:rsid w:val="00262AFA"/>
    <w:rsid w:val="002666AE"/>
    <w:rsid w:val="00270D84"/>
    <w:rsid w:val="00273447"/>
    <w:rsid w:val="00274E1A"/>
    <w:rsid w:val="00274E25"/>
    <w:rsid w:val="002775B1"/>
    <w:rsid w:val="002775B9"/>
    <w:rsid w:val="002811C4"/>
    <w:rsid w:val="00282213"/>
    <w:rsid w:val="00283EA8"/>
    <w:rsid w:val="00284016"/>
    <w:rsid w:val="002858BF"/>
    <w:rsid w:val="00292C05"/>
    <w:rsid w:val="0029339E"/>
    <w:rsid w:val="002939AF"/>
    <w:rsid w:val="00294491"/>
    <w:rsid w:val="00294BDE"/>
    <w:rsid w:val="002A0CED"/>
    <w:rsid w:val="002A282D"/>
    <w:rsid w:val="002A48C2"/>
    <w:rsid w:val="002A4CD0"/>
    <w:rsid w:val="002A7DA6"/>
    <w:rsid w:val="002B0A3E"/>
    <w:rsid w:val="002B2802"/>
    <w:rsid w:val="002B516C"/>
    <w:rsid w:val="002B5E1D"/>
    <w:rsid w:val="002B60C1"/>
    <w:rsid w:val="002C0F4C"/>
    <w:rsid w:val="002C3E96"/>
    <w:rsid w:val="002C4B52"/>
    <w:rsid w:val="002C7AF3"/>
    <w:rsid w:val="002D01A1"/>
    <w:rsid w:val="002D03E5"/>
    <w:rsid w:val="002D36EB"/>
    <w:rsid w:val="002D6669"/>
    <w:rsid w:val="002D6BDF"/>
    <w:rsid w:val="002E2CE9"/>
    <w:rsid w:val="002E3BF7"/>
    <w:rsid w:val="002E403E"/>
    <w:rsid w:val="002E4C74"/>
    <w:rsid w:val="002E6701"/>
    <w:rsid w:val="002E673F"/>
    <w:rsid w:val="002E67EC"/>
    <w:rsid w:val="002E7CD0"/>
    <w:rsid w:val="002F158C"/>
    <w:rsid w:val="002F3392"/>
    <w:rsid w:val="002F4093"/>
    <w:rsid w:val="002F44DE"/>
    <w:rsid w:val="002F5636"/>
    <w:rsid w:val="002F74FF"/>
    <w:rsid w:val="003022A5"/>
    <w:rsid w:val="00307E51"/>
    <w:rsid w:val="00311363"/>
    <w:rsid w:val="0031218D"/>
    <w:rsid w:val="00313F6C"/>
    <w:rsid w:val="00314E80"/>
    <w:rsid w:val="00314EA0"/>
    <w:rsid w:val="00315294"/>
    <w:rsid w:val="00315867"/>
    <w:rsid w:val="00317D7D"/>
    <w:rsid w:val="00321150"/>
    <w:rsid w:val="003260D7"/>
    <w:rsid w:val="00333693"/>
    <w:rsid w:val="00336697"/>
    <w:rsid w:val="00341472"/>
    <w:rsid w:val="00341770"/>
    <w:rsid w:val="003418CB"/>
    <w:rsid w:val="003421EF"/>
    <w:rsid w:val="0035247F"/>
    <w:rsid w:val="00353CB7"/>
    <w:rsid w:val="00355873"/>
    <w:rsid w:val="0035660F"/>
    <w:rsid w:val="003628B9"/>
    <w:rsid w:val="00362D8F"/>
    <w:rsid w:val="00365DB3"/>
    <w:rsid w:val="003676BC"/>
    <w:rsid w:val="00367724"/>
    <w:rsid w:val="003710BA"/>
    <w:rsid w:val="003711DE"/>
    <w:rsid w:val="003770F6"/>
    <w:rsid w:val="00383E37"/>
    <w:rsid w:val="0038601D"/>
    <w:rsid w:val="003915F3"/>
    <w:rsid w:val="00393042"/>
    <w:rsid w:val="00394AD5"/>
    <w:rsid w:val="00395006"/>
    <w:rsid w:val="0039642D"/>
    <w:rsid w:val="00397328"/>
    <w:rsid w:val="00397CA8"/>
    <w:rsid w:val="003A071C"/>
    <w:rsid w:val="003A2E40"/>
    <w:rsid w:val="003B0158"/>
    <w:rsid w:val="003B3E8D"/>
    <w:rsid w:val="003B40B6"/>
    <w:rsid w:val="003B56DB"/>
    <w:rsid w:val="003B6867"/>
    <w:rsid w:val="003B755E"/>
    <w:rsid w:val="003B7DAC"/>
    <w:rsid w:val="003C1323"/>
    <w:rsid w:val="003C228E"/>
    <w:rsid w:val="003C38DB"/>
    <w:rsid w:val="003C51E7"/>
    <w:rsid w:val="003C6893"/>
    <w:rsid w:val="003C6DE2"/>
    <w:rsid w:val="003D1EFD"/>
    <w:rsid w:val="003D28BF"/>
    <w:rsid w:val="003D3EAD"/>
    <w:rsid w:val="003D4215"/>
    <w:rsid w:val="003D4C47"/>
    <w:rsid w:val="003D7719"/>
    <w:rsid w:val="003E03BF"/>
    <w:rsid w:val="003E40EE"/>
    <w:rsid w:val="003E53ED"/>
    <w:rsid w:val="003E7463"/>
    <w:rsid w:val="003E7C5C"/>
    <w:rsid w:val="003F1C1B"/>
    <w:rsid w:val="003F3A2F"/>
    <w:rsid w:val="003F7D71"/>
    <w:rsid w:val="00401144"/>
    <w:rsid w:val="00403F0E"/>
    <w:rsid w:val="00404831"/>
    <w:rsid w:val="00404887"/>
    <w:rsid w:val="00407661"/>
    <w:rsid w:val="00410314"/>
    <w:rsid w:val="00412063"/>
    <w:rsid w:val="00412C65"/>
    <w:rsid w:val="00412EB1"/>
    <w:rsid w:val="00413DDE"/>
    <w:rsid w:val="00414118"/>
    <w:rsid w:val="00416084"/>
    <w:rsid w:val="004207B3"/>
    <w:rsid w:val="0042146C"/>
    <w:rsid w:val="0042304E"/>
    <w:rsid w:val="00424852"/>
    <w:rsid w:val="00424F8C"/>
    <w:rsid w:val="00426275"/>
    <w:rsid w:val="004271BA"/>
    <w:rsid w:val="004271F3"/>
    <w:rsid w:val="00430497"/>
    <w:rsid w:val="0043095D"/>
    <w:rsid w:val="00430EA5"/>
    <w:rsid w:val="0043121D"/>
    <w:rsid w:val="00434947"/>
    <w:rsid w:val="00434DC1"/>
    <w:rsid w:val="004350F4"/>
    <w:rsid w:val="004376B3"/>
    <w:rsid w:val="00440008"/>
    <w:rsid w:val="0044034E"/>
    <w:rsid w:val="004412A0"/>
    <w:rsid w:val="00442337"/>
    <w:rsid w:val="0044420A"/>
    <w:rsid w:val="00446408"/>
    <w:rsid w:val="004472F0"/>
    <w:rsid w:val="00450F27"/>
    <w:rsid w:val="004510E5"/>
    <w:rsid w:val="00456A75"/>
    <w:rsid w:val="00461E39"/>
    <w:rsid w:val="00462D3A"/>
    <w:rsid w:val="00463521"/>
    <w:rsid w:val="0047003E"/>
    <w:rsid w:val="00471125"/>
    <w:rsid w:val="004728F3"/>
    <w:rsid w:val="00472A29"/>
    <w:rsid w:val="0047437A"/>
    <w:rsid w:val="004743A6"/>
    <w:rsid w:val="00474495"/>
    <w:rsid w:val="00480E42"/>
    <w:rsid w:val="00480EA4"/>
    <w:rsid w:val="00481548"/>
    <w:rsid w:val="00482442"/>
    <w:rsid w:val="00484C5D"/>
    <w:rsid w:val="0048543E"/>
    <w:rsid w:val="004868C1"/>
    <w:rsid w:val="0048750F"/>
    <w:rsid w:val="00490D16"/>
    <w:rsid w:val="004910A2"/>
    <w:rsid w:val="00492619"/>
    <w:rsid w:val="004A17E9"/>
    <w:rsid w:val="004A495F"/>
    <w:rsid w:val="004A720A"/>
    <w:rsid w:val="004A7544"/>
    <w:rsid w:val="004B6B0F"/>
    <w:rsid w:val="004C18F8"/>
    <w:rsid w:val="004C54E5"/>
    <w:rsid w:val="004C7DC8"/>
    <w:rsid w:val="004D21B0"/>
    <w:rsid w:val="004D3D5B"/>
    <w:rsid w:val="004D737D"/>
    <w:rsid w:val="004E1F5C"/>
    <w:rsid w:val="004E2659"/>
    <w:rsid w:val="004E39EE"/>
    <w:rsid w:val="004E475C"/>
    <w:rsid w:val="004E56E0"/>
    <w:rsid w:val="004E7329"/>
    <w:rsid w:val="004F24A3"/>
    <w:rsid w:val="004F2CB0"/>
    <w:rsid w:val="005017F7"/>
    <w:rsid w:val="00501FA7"/>
    <w:rsid w:val="005034DC"/>
    <w:rsid w:val="00505BFA"/>
    <w:rsid w:val="005071B4"/>
    <w:rsid w:val="00507687"/>
    <w:rsid w:val="00511459"/>
    <w:rsid w:val="005117A9"/>
    <w:rsid w:val="00511F57"/>
    <w:rsid w:val="00512D8C"/>
    <w:rsid w:val="00515CBE"/>
    <w:rsid w:val="00515E2B"/>
    <w:rsid w:val="00522A7E"/>
    <w:rsid w:val="00522F20"/>
    <w:rsid w:val="005232E6"/>
    <w:rsid w:val="00526361"/>
    <w:rsid w:val="005279CE"/>
    <w:rsid w:val="005308DB"/>
    <w:rsid w:val="00530A2E"/>
    <w:rsid w:val="00530FBE"/>
    <w:rsid w:val="00532BA3"/>
    <w:rsid w:val="00533159"/>
    <w:rsid w:val="005339DB"/>
    <w:rsid w:val="00534C89"/>
    <w:rsid w:val="00541573"/>
    <w:rsid w:val="00543298"/>
    <w:rsid w:val="0054348A"/>
    <w:rsid w:val="005516C9"/>
    <w:rsid w:val="005521BD"/>
    <w:rsid w:val="00552CF7"/>
    <w:rsid w:val="00553736"/>
    <w:rsid w:val="00557F3F"/>
    <w:rsid w:val="0056486E"/>
    <w:rsid w:val="00571777"/>
    <w:rsid w:val="00572138"/>
    <w:rsid w:val="00572F41"/>
    <w:rsid w:val="00575E3E"/>
    <w:rsid w:val="00580FF5"/>
    <w:rsid w:val="0058519C"/>
    <w:rsid w:val="00586036"/>
    <w:rsid w:val="00587C6B"/>
    <w:rsid w:val="0059149A"/>
    <w:rsid w:val="00592E0E"/>
    <w:rsid w:val="00593920"/>
    <w:rsid w:val="005956EE"/>
    <w:rsid w:val="00596DE2"/>
    <w:rsid w:val="00596FFF"/>
    <w:rsid w:val="005A06C8"/>
    <w:rsid w:val="005A083E"/>
    <w:rsid w:val="005B06B9"/>
    <w:rsid w:val="005B0A77"/>
    <w:rsid w:val="005B4802"/>
    <w:rsid w:val="005B58E4"/>
    <w:rsid w:val="005C1EA6"/>
    <w:rsid w:val="005C4131"/>
    <w:rsid w:val="005D0B99"/>
    <w:rsid w:val="005D1453"/>
    <w:rsid w:val="005D308E"/>
    <w:rsid w:val="005D3A48"/>
    <w:rsid w:val="005D445B"/>
    <w:rsid w:val="005D7AF8"/>
    <w:rsid w:val="005E107D"/>
    <w:rsid w:val="005E17BF"/>
    <w:rsid w:val="005E366A"/>
    <w:rsid w:val="005E4001"/>
    <w:rsid w:val="005F03DA"/>
    <w:rsid w:val="005F2145"/>
    <w:rsid w:val="006016E1"/>
    <w:rsid w:val="00601700"/>
    <w:rsid w:val="0060291D"/>
    <w:rsid w:val="00602D27"/>
    <w:rsid w:val="00607041"/>
    <w:rsid w:val="00607FB4"/>
    <w:rsid w:val="006104CD"/>
    <w:rsid w:val="00612E7D"/>
    <w:rsid w:val="006144A1"/>
    <w:rsid w:val="00615EBB"/>
    <w:rsid w:val="00616096"/>
    <w:rsid w:val="006160A2"/>
    <w:rsid w:val="00620323"/>
    <w:rsid w:val="006302AA"/>
    <w:rsid w:val="006363BD"/>
    <w:rsid w:val="006412DC"/>
    <w:rsid w:val="006418C7"/>
    <w:rsid w:val="00642BC6"/>
    <w:rsid w:val="00644790"/>
    <w:rsid w:val="0064573E"/>
    <w:rsid w:val="006501AF"/>
    <w:rsid w:val="00650DDE"/>
    <w:rsid w:val="00653BCF"/>
    <w:rsid w:val="00654E6F"/>
    <w:rsid w:val="0065505B"/>
    <w:rsid w:val="00655AF2"/>
    <w:rsid w:val="00661CBC"/>
    <w:rsid w:val="0066621E"/>
    <w:rsid w:val="006670AC"/>
    <w:rsid w:val="00671A62"/>
    <w:rsid w:val="00672307"/>
    <w:rsid w:val="00675895"/>
    <w:rsid w:val="006808C6"/>
    <w:rsid w:val="00682668"/>
    <w:rsid w:val="00684333"/>
    <w:rsid w:val="00691ECC"/>
    <w:rsid w:val="00692A68"/>
    <w:rsid w:val="00694E64"/>
    <w:rsid w:val="00695D85"/>
    <w:rsid w:val="00695F6A"/>
    <w:rsid w:val="0069654B"/>
    <w:rsid w:val="006A15BF"/>
    <w:rsid w:val="006A30A2"/>
    <w:rsid w:val="006A5E41"/>
    <w:rsid w:val="006A6D23"/>
    <w:rsid w:val="006A6EB4"/>
    <w:rsid w:val="006B25DE"/>
    <w:rsid w:val="006B7B25"/>
    <w:rsid w:val="006C1C3B"/>
    <w:rsid w:val="006C4E43"/>
    <w:rsid w:val="006C643E"/>
    <w:rsid w:val="006D116A"/>
    <w:rsid w:val="006D2932"/>
    <w:rsid w:val="006D3671"/>
    <w:rsid w:val="006D4176"/>
    <w:rsid w:val="006D4B9B"/>
    <w:rsid w:val="006D5B7A"/>
    <w:rsid w:val="006E0A73"/>
    <w:rsid w:val="006E0FEE"/>
    <w:rsid w:val="006E35CD"/>
    <w:rsid w:val="006E5B75"/>
    <w:rsid w:val="006E6C11"/>
    <w:rsid w:val="006F160E"/>
    <w:rsid w:val="006F62D4"/>
    <w:rsid w:val="006F7C0C"/>
    <w:rsid w:val="00700755"/>
    <w:rsid w:val="0070279E"/>
    <w:rsid w:val="0070376F"/>
    <w:rsid w:val="00705D73"/>
    <w:rsid w:val="0070646B"/>
    <w:rsid w:val="00706B68"/>
    <w:rsid w:val="007130A2"/>
    <w:rsid w:val="00715463"/>
    <w:rsid w:val="00721CC0"/>
    <w:rsid w:val="00730655"/>
    <w:rsid w:val="00731D77"/>
    <w:rsid w:val="00732360"/>
    <w:rsid w:val="0073390A"/>
    <w:rsid w:val="00734E64"/>
    <w:rsid w:val="00736B37"/>
    <w:rsid w:val="0073773C"/>
    <w:rsid w:val="00737D53"/>
    <w:rsid w:val="00740A35"/>
    <w:rsid w:val="00740BB6"/>
    <w:rsid w:val="00745F59"/>
    <w:rsid w:val="0075098B"/>
    <w:rsid w:val="007520B4"/>
    <w:rsid w:val="0075399A"/>
    <w:rsid w:val="00755E67"/>
    <w:rsid w:val="007560D5"/>
    <w:rsid w:val="00765287"/>
    <w:rsid w:val="007655D5"/>
    <w:rsid w:val="007712A5"/>
    <w:rsid w:val="00774020"/>
    <w:rsid w:val="007750D7"/>
    <w:rsid w:val="007763C1"/>
    <w:rsid w:val="007778F2"/>
    <w:rsid w:val="00777E82"/>
    <w:rsid w:val="00781359"/>
    <w:rsid w:val="00786921"/>
    <w:rsid w:val="007A1EAA"/>
    <w:rsid w:val="007A79FD"/>
    <w:rsid w:val="007B0B9D"/>
    <w:rsid w:val="007B26E3"/>
    <w:rsid w:val="007B59E0"/>
    <w:rsid w:val="007B5A43"/>
    <w:rsid w:val="007B6882"/>
    <w:rsid w:val="007B709B"/>
    <w:rsid w:val="007C0513"/>
    <w:rsid w:val="007C1343"/>
    <w:rsid w:val="007C5EF1"/>
    <w:rsid w:val="007C7BF5"/>
    <w:rsid w:val="007D19B7"/>
    <w:rsid w:val="007D75E5"/>
    <w:rsid w:val="007D773E"/>
    <w:rsid w:val="007D79D1"/>
    <w:rsid w:val="007E066E"/>
    <w:rsid w:val="007E1356"/>
    <w:rsid w:val="007E20FC"/>
    <w:rsid w:val="007E7062"/>
    <w:rsid w:val="007F0E1E"/>
    <w:rsid w:val="007F29A7"/>
    <w:rsid w:val="007F2CE4"/>
    <w:rsid w:val="007F4F71"/>
    <w:rsid w:val="007F64A1"/>
    <w:rsid w:val="008004B4"/>
    <w:rsid w:val="00804A17"/>
    <w:rsid w:val="00805BE8"/>
    <w:rsid w:val="00807824"/>
    <w:rsid w:val="008104D0"/>
    <w:rsid w:val="00814085"/>
    <w:rsid w:val="00815BCE"/>
    <w:rsid w:val="00816078"/>
    <w:rsid w:val="00816885"/>
    <w:rsid w:val="008177E3"/>
    <w:rsid w:val="00820303"/>
    <w:rsid w:val="00823AA9"/>
    <w:rsid w:val="00824351"/>
    <w:rsid w:val="008255B9"/>
    <w:rsid w:val="00825CD8"/>
    <w:rsid w:val="00827324"/>
    <w:rsid w:val="00827825"/>
    <w:rsid w:val="00827DA6"/>
    <w:rsid w:val="00831920"/>
    <w:rsid w:val="008355EA"/>
    <w:rsid w:val="00835AD9"/>
    <w:rsid w:val="00836B7D"/>
    <w:rsid w:val="00837458"/>
    <w:rsid w:val="00837AAE"/>
    <w:rsid w:val="0084009E"/>
    <w:rsid w:val="008405E9"/>
    <w:rsid w:val="008429AD"/>
    <w:rsid w:val="008429DB"/>
    <w:rsid w:val="00845797"/>
    <w:rsid w:val="00845CED"/>
    <w:rsid w:val="00845F62"/>
    <w:rsid w:val="00850C75"/>
    <w:rsid w:val="00850E39"/>
    <w:rsid w:val="00851F42"/>
    <w:rsid w:val="00853B17"/>
    <w:rsid w:val="00854707"/>
    <w:rsid w:val="0085477A"/>
    <w:rsid w:val="00855107"/>
    <w:rsid w:val="00855173"/>
    <w:rsid w:val="008557D9"/>
    <w:rsid w:val="00855BF7"/>
    <w:rsid w:val="00856214"/>
    <w:rsid w:val="00862089"/>
    <w:rsid w:val="00862B1E"/>
    <w:rsid w:val="008633B8"/>
    <w:rsid w:val="00866542"/>
    <w:rsid w:val="00866D5B"/>
    <w:rsid w:val="00866FF5"/>
    <w:rsid w:val="00867449"/>
    <w:rsid w:val="008731D9"/>
    <w:rsid w:val="0087332D"/>
    <w:rsid w:val="00873E1F"/>
    <w:rsid w:val="00874C16"/>
    <w:rsid w:val="00875170"/>
    <w:rsid w:val="00876CAF"/>
    <w:rsid w:val="008776BD"/>
    <w:rsid w:val="00880388"/>
    <w:rsid w:val="00883560"/>
    <w:rsid w:val="00886D1F"/>
    <w:rsid w:val="0088724A"/>
    <w:rsid w:val="00887373"/>
    <w:rsid w:val="00891EE1"/>
    <w:rsid w:val="00893521"/>
    <w:rsid w:val="00893987"/>
    <w:rsid w:val="00894965"/>
    <w:rsid w:val="008963EF"/>
    <w:rsid w:val="0089688E"/>
    <w:rsid w:val="00896C75"/>
    <w:rsid w:val="008A06C5"/>
    <w:rsid w:val="008A07E0"/>
    <w:rsid w:val="008A1C67"/>
    <w:rsid w:val="008A1FBE"/>
    <w:rsid w:val="008A2EDC"/>
    <w:rsid w:val="008A3DC7"/>
    <w:rsid w:val="008B0428"/>
    <w:rsid w:val="008B3194"/>
    <w:rsid w:val="008B386E"/>
    <w:rsid w:val="008B47C4"/>
    <w:rsid w:val="008B5AE7"/>
    <w:rsid w:val="008C433B"/>
    <w:rsid w:val="008C60E9"/>
    <w:rsid w:val="008C79C3"/>
    <w:rsid w:val="008D1B7C"/>
    <w:rsid w:val="008D48CA"/>
    <w:rsid w:val="008D5165"/>
    <w:rsid w:val="008D5EE9"/>
    <w:rsid w:val="008D6657"/>
    <w:rsid w:val="008E1E21"/>
    <w:rsid w:val="008E1F60"/>
    <w:rsid w:val="008E307E"/>
    <w:rsid w:val="008F4DD1"/>
    <w:rsid w:val="008F6056"/>
    <w:rsid w:val="00902C07"/>
    <w:rsid w:val="00903C79"/>
    <w:rsid w:val="00904904"/>
    <w:rsid w:val="00905362"/>
    <w:rsid w:val="00905804"/>
    <w:rsid w:val="009101E2"/>
    <w:rsid w:val="00911B7B"/>
    <w:rsid w:val="009122DB"/>
    <w:rsid w:val="00912BC9"/>
    <w:rsid w:val="00915D73"/>
    <w:rsid w:val="00916077"/>
    <w:rsid w:val="009170A2"/>
    <w:rsid w:val="009208A6"/>
    <w:rsid w:val="0092122A"/>
    <w:rsid w:val="00924514"/>
    <w:rsid w:val="00927316"/>
    <w:rsid w:val="0093133D"/>
    <w:rsid w:val="0093276D"/>
    <w:rsid w:val="00933D12"/>
    <w:rsid w:val="00937065"/>
    <w:rsid w:val="00940285"/>
    <w:rsid w:val="009415B0"/>
    <w:rsid w:val="00943EE2"/>
    <w:rsid w:val="00946B05"/>
    <w:rsid w:val="00947E7E"/>
    <w:rsid w:val="0095139A"/>
    <w:rsid w:val="00952077"/>
    <w:rsid w:val="00953E16"/>
    <w:rsid w:val="009542AC"/>
    <w:rsid w:val="0095657C"/>
    <w:rsid w:val="00961BB2"/>
    <w:rsid w:val="00962108"/>
    <w:rsid w:val="009638D6"/>
    <w:rsid w:val="0096398C"/>
    <w:rsid w:val="0097408E"/>
    <w:rsid w:val="00974BB2"/>
    <w:rsid w:val="00974FA7"/>
    <w:rsid w:val="009756E5"/>
    <w:rsid w:val="009772BF"/>
    <w:rsid w:val="00977A8C"/>
    <w:rsid w:val="00983910"/>
    <w:rsid w:val="009932AC"/>
    <w:rsid w:val="00994351"/>
    <w:rsid w:val="00996A8F"/>
    <w:rsid w:val="0099758F"/>
    <w:rsid w:val="009A1DBF"/>
    <w:rsid w:val="009A2147"/>
    <w:rsid w:val="009A45E3"/>
    <w:rsid w:val="009A68E6"/>
    <w:rsid w:val="009A7598"/>
    <w:rsid w:val="009B103F"/>
    <w:rsid w:val="009B1DF8"/>
    <w:rsid w:val="009B3D20"/>
    <w:rsid w:val="009B4C75"/>
    <w:rsid w:val="009B5418"/>
    <w:rsid w:val="009C0727"/>
    <w:rsid w:val="009C3C80"/>
    <w:rsid w:val="009C492F"/>
    <w:rsid w:val="009C58C9"/>
    <w:rsid w:val="009C5A99"/>
    <w:rsid w:val="009C6AF9"/>
    <w:rsid w:val="009D2FF2"/>
    <w:rsid w:val="009D3226"/>
    <w:rsid w:val="009D3385"/>
    <w:rsid w:val="009D3FBD"/>
    <w:rsid w:val="009D5485"/>
    <w:rsid w:val="009D793C"/>
    <w:rsid w:val="009E16A9"/>
    <w:rsid w:val="009E359E"/>
    <w:rsid w:val="009E375F"/>
    <w:rsid w:val="009E39D4"/>
    <w:rsid w:val="009E433B"/>
    <w:rsid w:val="009E5401"/>
    <w:rsid w:val="009E6491"/>
    <w:rsid w:val="009F1061"/>
    <w:rsid w:val="009F6EF7"/>
    <w:rsid w:val="00A00D37"/>
    <w:rsid w:val="00A070D6"/>
    <w:rsid w:val="00A0724C"/>
    <w:rsid w:val="00A0758F"/>
    <w:rsid w:val="00A10D11"/>
    <w:rsid w:val="00A14427"/>
    <w:rsid w:val="00A15706"/>
    <w:rsid w:val="00A1570A"/>
    <w:rsid w:val="00A17866"/>
    <w:rsid w:val="00A17D0F"/>
    <w:rsid w:val="00A17D27"/>
    <w:rsid w:val="00A211B4"/>
    <w:rsid w:val="00A223CF"/>
    <w:rsid w:val="00A27E14"/>
    <w:rsid w:val="00A3094E"/>
    <w:rsid w:val="00A33DDF"/>
    <w:rsid w:val="00A34547"/>
    <w:rsid w:val="00A366D8"/>
    <w:rsid w:val="00A369D7"/>
    <w:rsid w:val="00A376B7"/>
    <w:rsid w:val="00A4013B"/>
    <w:rsid w:val="00A41BF5"/>
    <w:rsid w:val="00A43A3D"/>
    <w:rsid w:val="00A44778"/>
    <w:rsid w:val="00A469E7"/>
    <w:rsid w:val="00A471DC"/>
    <w:rsid w:val="00A5520F"/>
    <w:rsid w:val="00A55E64"/>
    <w:rsid w:val="00A604A4"/>
    <w:rsid w:val="00A61B7D"/>
    <w:rsid w:val="00A63583"/>
    <w:rsid w:val="00A6605B"/>
    <w:rsid w:val="00A66ADC"/>
    <w:rsid w:val="00A7147D"/>
    <w:rsid w:val="00A73198"/>
    <w:rsid w:val="00A753CD"/>
    <w:rsid w:val="00A75B1C"/>
    <w:rsid w:val="00A81B15"/>
    <w:rsid w:val="00A837FF"/>
    <w:rsid w:val="00A84052"/>
    <w:rsid w:val="00A84DC8"/>
    <w:rsid w:val="00A85DBC"/>
    <w:rsid w:val="00A863A8"/>
    <w:rsid w:val="00A87FEB"/>
    <w:rsid w:val="00A93F9F"/>
    <w:rsid w:val="00A9420E"/>
    <w:rsid w:val="00A97648"/>
    <w:rsid w:val="00AA1CFD"/>
    <w:rsid w:val="00AA20DC"/>
    <w:rsid w:val="00AA2239"/>
    <w:rsid w:val="00AA33D2"/>
    <w:rsid w:val="00AA3DC1"/>
    <w:rsid w:val="00AA41B8"/>
    <w:rsid w:val="00AA4C1D"/>
    <w:rsid w:val="00AA5DB6"/>
    <w:rsid w:val="00AB0C57"/>
    <w:rsid w:val="00AB1195"/>
    <w:rsid w:val="00AB24B1"/>
    <w:rsid w:val="00AB4182"/>
    <w:rsid w:val="00AB4AE9"/>
    <w:rsid w:val="00AB73CB"/>
    <w:rsid w:val="00AC04A8"/>
    <w:rsid w:val="00AC27DB"/>
    <w:rsid w:val="00AC6D6B"/>
    <w:rsid w:val="00AC769B"/>
    <w:rsid w:val="00AD3FB5"/>
    <w:rsid w:val="00AD7736"/>
    <w:rsid w:val="00AE08A7"/>
    <w:rsid w:val="00AE10CE"/>
    <w:rsid w:val="00AE568F"/>
    <w:rsid w:val="00AE70D4"/>
    <w:rsid w:val="00AE7868"/>
    <w:rsid w:val="00AF0407"/>
    <w:rsid w:val="00AF049B"/>
    <w:rsid w:val="00AF2C7D"/>
    <w:rsid w:val="00AF4D8B"/>
    <w:rsid w:val="00AF6E65"/>
    <w:rsid w:val="00B067CA"/>
    <w:rsid w:val="00B11F3E"/>
    <w:rsid w:val="00B12B26"/>
    <w:rsid w:val="00B14BAD"/>
    <w:rsid w:val="00B163F8"/>
    <w:rsid w:val="00B164BD"/>
    <w:rsid w:val="00B16ABE"/>
    <w:rsid w:val="00B16D0C"/>
    <w:rsid w:val="00B21914"/>
    <w:rsid w:val="00B2472D"/>
    <w:rsid w:val="00B24CA0"/>
    <w:rsid w:val="00B2549F"/>
    <w:rsid w:val="00B4108D"/>
    <w:rsid w:val="00B41E72"/>
    <w:rsid w:val="00B42B0D"/>
    <w:rsid w:val="00B516F8"/>
    <w:rsid w:val="00B56E1B"/>
    <w:rsid w:val="00B57265"/>
    <w:rsid w:val="00B633AE"/>
    <w:rsid w:val="00B665D2"/>
    <w:rsid w:val="00B666D0"/>
    <w:rsid w:val="00B6737C"/>
    <w:rsid w:val="00B677F2"/>
    <w:rsid w:val="00B71A44"/>
    <w:rsid w:val="00B7214D"/>
    <w:rsid w:val="00B74372"/>
    <w:rsid w:val="00B75525"/>
    <w:rsid w:val="00B80283"/>
    <w:rsid w:val="00B8095F"/>
    <w:rsid w:val="00B80B0C"/>
    <w:rsid w:val="00B80B11"/>
    <w:rsid w:val="00B81E68"/>
    <w:rsid w:val="00B831AE"/>
    <w:rsid w:val="00B842CE"/>
    <w:rsid w:val="00B8446C"/>
    <w:rsid w:val="00B86432"/>
    <w:rsid w:val="00B87725"/>
    <w:rsid w:val="00B9067F"/>
    <w:rsid w:val="00B914BD"/>
    <w:rsid w:val="00BA259A"/>
    <w:rsid w:val="00BA259C"/>
    <w:rsid w:val="00BA29D3"/>
    <w:rsid w:val="00BA2D23"/>
    <w:rsid w:val="00BA307F"/>
    <w:rsid w:val="00BA5280"/>
    <w:rsid w:val="00BA5B28"/>
    <w:rsid w:val="00BB14F1"/>
    <w:rsid w:val="00BB1FEC"/>
    <w:rsid w:val="00BB572E"/>
    <w:rsid w:val="00BB686F"/>
    <w:rsid w:val="00BB74FD"/>
    <w:rsid w:val="00BC1341"/>
    <w:rsid w:val="00BC2917"/>
    <w:rsid w:val="00BC5982"/>
    <w:rsid w:val="00BC60BF"/>
    <w:rsid w:val="00BD28BF"/>
    <w:rsid w:val="00BD2D12"/>
    <w:rsid w:val="00BD3D86"/>
    <w:rsid w:val="00BD616B"/>
    <w:rsid w:val="00BD6404"/>
    <w:rsid w:val="00BE0DC1"/>
    <w:rsid w:val="00BE1218"/>
    <w:rsid w:val="00BE33AE"/>
    <w:rsid w:val="00BF046F"/>
    <w:rsid w:val="00BF2844"/>
    <w:rsid w:val="00BF5713"/>
    <w:rsid w:val="00C00FEE"/>
    <w:rsid w:val="00C01D50"/>
    <w:rsid w:val="00C0278A"/>
    <w:rsid w:val="00C056DC"/>
    <w:rsid w:val="00C07E29"/>
    <w:rsid w:val="00C07EC1"/>
    <w:rsid w:val="00C1329B"/>
    <w:rsid w:val="00C1572F"/>
    <w:rsid w:val="00C16D69"/>
    <w:rsid w:val="00C21AE7"/>
    <w:rsid w:val="00C23420"/>
    <w:rsid w:val="00C24C05"/>
    <w:rsid w:val="00C24D2F"/>
    <w:rsid w:val="00C26222"/>
    <w:rsid w:val="00C26C4C"/>
    <w:rsid w:val="00C301CC"/>
    <w:rsid w:val="00C302D0"/>
    <w:rsid w:val="00C31283"/>
    <w:rsid w:val="00C3148E"/>
    <w:rsid w:val="00C337B1"/>
    <w:rsid w:val="00C33883"/>
    <w:rsid w:val="00C33C48"/>
    <w:rsid w:val="00C340E5"/>
    <w:rsid w:val="00C35AA7"/>
    <w:rsid w:val="00C404C3"/>
    <w:rsid w:val="00C43BA1"/>
    <w:rsid w:val="00C43DAB"/>
    <w:rsid w:val="00C45750"/>
    <w:rsid w:val="00C47B5D"/>
    <w:rsid w:val="00C47F08"/>
    <w:rsid w:val="00C514A6"/>
    <w:rsid w:val="00C55094"/>
    <w:rsid w:val="00C55A39"/>
    <w:rsid w:val="00C5739F"/>
    <w:rsid w:val="00C57CF0"/>
    <w:rsid w:val="00C63557"/>
    <w:rsid w:val="00C649BD"/>
    <w:rsid w:val="00C65891"/>
    <w:rsid w:val="00C66AC9"/>
    <w:rsid w:val="00C724D3"/>
    <w:rsid w:val="00C72951"/>
    <w:rsid w:val="00C77DD9"/>
    <w:rsid w:val="00C83BE6"/>
    <w:rsid w:val="00C85354"/>
    <w:rsid w:val="00C86ABA"/>
    <w:rsid w:val="00C86F9B"/>
    <w:rsid w:val="00C903EB"/>
    <w:rsid w:val="00C943F3"/>
    <w:rsid w:val="00C94FCE"/>
    <w:rsid w:val="00C9721B"/>
    <w:rsid w:val="00CA08C6"/>
    <w:rsid w:val="00CA0A77"/>
    <w:rsid w:val="00CA124C"/>
    <w:rsid w:val="00CA2729"/>
    <w:rsid w:val="00CA3057"/>
    <w:rsid w:val="00CA45F8"/>
    <w:rsid w:val="00CA6464"/>
    <w:rsid w:val="00CA707A"/>
    <w:rsid w:val="00CB0305"/>
    <w:rsid w:val="00CB33C7"/>
    <w:rsid w:val="00CB6DA7"/>
    <w:rsid w:val="00CB7E4C"/>
    <w:rsid w:val="00CC1A5D"/>
    <w:rsid w:val="00CC25B4"/>
    <w:rsid w:val="00CC3527"/>
    <w:rsid w:val="00CC5F88"/>
    <w:rsid w:val="00CC69C8"/>
    <w:rsid w:val="00CC7372"/>
    <w:rsid w:val="00CC77A2"/>
    <w:rsid w:val="00CD0F29"/>
    <w:rsid w:val="00CD1963"/>
    <w:rsid w:val="00CD307E"/>
    <w:rsid w:val="00CD620A"/>
    <w:rsid w:val="00CD629F"/>
    <w:rsid w:val="00CD6A1B"/>
    <w:rsid w:val="00CE0A7F"/>
    <w:rsid w:val="00CE1718"/>
    <w:rsid w:val="00CE7D86"/>
    <w:rsid w:val="00CF0C6B"/>
    <w:rsid w:val="00CF3E19"/>
    <w:rsid w:val="00CF4156"/>
    <w:rsid w:val="00D0036C"/>
    <w:rsid w:val="00D009FA"/>
    <w:rsid w:val="00D03D00"/>
    <w:rsid w:val="00D05C30"/>
    <w:rsid w:val="00D10052"/>
    <w:rsid w:val="00D11359"/>
    <w:rsid w:val="00D12EF2"/>
    <w:rsid w:val="00D1492A"/>
    <w:rsid w:val="00D15CB6"/>
    <w:rsid w:val="00D20047"/>
    <w:rsid w:val="00D20CF5"/>
    <w:rsid w:val="00D217BC"/>
    <w:rsid w:val="00D218AD"/>
    <w:rsid w:val="00D230E7"/>
    <w:rsid w:val="00D257B6"/>
    <w:rsid w:val="00D275C5"/>
    <w:rsid w:val="00D3188C"/>
    <w:rsid w:val="00D32D6B"/>
    <w:rsid w:val="00D35F9B"/>
    <w:rsid w:val="00D36B69"/>
    <w:rsid w:val="00D378F1"/>
    <w:rsid w:val="00D408DD"/>
    <w:rsid w:val="00D411DA"/>
    <w:rsid w:val="00D41765"/>
    <w:rsid w:val="00D42ED7"/>
    <w:rsid w:val="00D45D72"/>
    <w:rsid w:val="00D5123C"/>
    <w:rsid w:val="00D52093"/>
    <w:rsid w:val="00D520E4"/>
    <w:rsid w:val="00D52A1E"/>
    <w:rsid w:val="00D53A38"/>
    <w:rsid w:val="00D575DD"/>
    <w:rsid w:val="00D57DFA"/>
    <w:rsid w:val="00D66F12"/>
    <w:rsid w:val="00D674E2"/>
    <w:rsid w:val="00D67FCF"/>
    <w:rsid w:val="00D7020D"/>
    <w:rsid w:val="00D709CE"/>
    <w:rsid w:val="00D71F73"/>
    <w:rsid w:val="00D73118"/>
    <w:rsid w:val="00D80786"/>
    <w:rsid w:val="00D81CAB"/>
    <w:rsid w:val="00D829C0"/>
    <w:rsid w:val="00D8576F"/>
    <w:rsid w:val="00D8677F"/>
    <w:rsid w:val="00D97F0C"/>
    <w:rsid w:val="00DA3809"/>
    <w:rsid w:val="00DA3A86"/>
    <w:rsid w:val="00DA4DDD"/>
    <w:rsid w:val="00DA4FC4"/>
    <w:rsid w:val="00DA6B63"/>
    <w:rsid w:val="00DB647A"/>
    <w:rsid w:val="00DC2500"/>
    <w:rsid w:val="00DC32DC"/>
    <w:rsid w:val="00DC4F72"/>
    <w:rsid w:val="00DC6591"/>
    <w:rsid w:val="00DC77DC"/>
    <w:rsid w:val="00DD0453"/>
    <w:rsid w:val="00DD0C2C"/>
    <w:rsid w:val="00DD0CCC"/>
    <w:rsid w:val="00DD19DE"/>
    <w:rsid w:val="00DD28BC"/>
    <w:rsid w:val="00DE31F0"/>
    <w:rsid w:val="00DE3D1C"/>
    <w:rsid w:val="00DE3F46"/>
    <w:rsid w:val="00DF0FB9"/>
    <w:rsid w:val="00DF7842"/>
    <w:rsid w:val="00E01C41"/>
    <w:rsid w:val="00E0227D"/>
    <w:rsid w:val="00E04B84"/>
    <w:rsid w:val="00E06466"/>
    <w:rsid w:val="00E06835"/>
    <w:rsid w:val="00E068DC"/>
    <w:rsid w:val="00E06FDA"/>
    <w:rsid w:val="00E1296B"/>
    <w:rsid w:val="00E129B5"/>
    <w:rsid w:val="00E14B7E"/>
    <w:rsid w:val="00E160A5"/>
    <w:rsid w:val="00E16835"/>
    <w:rsid w:val="00E1713D"/>
    <w:rsid w:val="00E20A43"/>
    <w:rsid w:val="00E23893"/>
    <w:rsid w:val="00E23898"/>
    <w:rsid w:val="00E2559F"/>
    <w:rsid w:val="00E276ED"/>
    <w:rsid w:val="00E304EA"/>
    <w:rsid w:val="00E319F1"/>
    <w:rsid w:val="00E33CD2"/>
    <w:rsid w:val="00E40E90"/>
    <w:rsid w:val="00E42BF6"/>
    <w:rsid w:val="00E45C7E"/>
    <w:rsid w:val="00E531EB"/>
    <w:rsid w:val="00E54874"/>
    <w:rsid w:val="00E54B6F"/>
    <w:rsid w:val="00E54ECB"/>
    <w:rsid w:val="00E551C6"/>
    <w:rsid w:val="00E55ACA"/>
    <w:rsid w:val="00E57B74"/>
    <w:rsid w:val="00E603D5"/>
    <w:rsid w:val="00E60935"/>
    <w:rsid w:val="00E61F1B"/>
    <w:rsid w:val="00E656B2"/>
    <w:rsid w:val="00E6580B"/>
    <w:rsid w:val="00E65BC6"/>
    <w:rsid w:val="00E661FF"/>
    <w:rsid w:val="00E678A1"/>
    <w:rsid w:val="00E726EB"/>
    <w:rsid w:val="00E72CF1"/>
    <w:rsid w:val="00E774EC"/>
    <w:rsid w:val="00E77EBE"/>
    <w:rsid w:val="00E80B52"/>
    <w:rsid w:val="00E824C3"/>
    <w:rsid w:val="00E840B3"/>
    <w:rsid w:val="00E84D10"/>
    <w:rsid w:val="00E8629F"/>
    <w:rsid w:val="00E87AD8"/>
    <w:rsid w:val="00E91008"/>
    <w:rsid w:val="00E9374E"/>
    <w:rsid w:val="00E94F54"/>
    <w:rsid w:val="00E97AD5"/>
    <w:rsid w:val="00EA00DC"/>
    <w:rsid w:val="00EA1111"/>
    <w:rsid w:val="00EA3B4F"/>
    <w:rsid w:val="00EA3BB8"/>
    <w:rsid w:val="00EA3C24"/>
    <w:rsid w:val="00EA73DF"/>
    <w:rsid w:val="00EB0372"/>
    <w:rsid w:val="00EB1CD4"/>
    <w:rsid w:val="00EB61AE"/>
    <w:rsid w:val="00EC1D7C"/>
    <w:rsid w:val="00EC27CE"/>
    <w:rsid w:val="00EC2D32"/>
    <w:rsid w:val="00EC2E0C"/>
    <w:rsid w:val="00EC322D"/>
    <w:rsid w:val="00EC44ED"/>
    <w:rsid w:val="00ED2267"/>
    <w:rsid w:val="00ED383A"/>
    <w:rsid w:val="00ED3B09"/>
    <w:rsid w:val="00ED760B"/>
    <w:rsid w:val="00ED7BEE"/>
    <w:rsid w:val="00EE0D9D"/>
    <w:rsid w:val="00EE1080"/>
    <w:rsid w:val="00EE53B5"/>
    <w:rsid w:val="00EF1EC5"/>
    <w:rsid w:val="00EF4C88"/>
    <w:rsid w:val="00EF55EB"/>
    <w:rsid w:val="00F00DCC"/>
    <w:rsid w:val="00F0156F"/>
    <w:rsid w:val="00F04AEE"/>
    <w:rsid w:val="00F05AC8"/>
    <w:rsid w:val="00F07167"/>
    <w:rsid w:val="00F072D8"/>
    <w:rsid w:val="00F07CE0"/>
    <w:rsid w:val="00F115F5"/>
    <w:rsid w:val="00F13D05"/>
    <w:rsid w:val="00F1679D"/>
    <w:rsid w:val="00F1682C"/>
    <w:rsid w:val="00F20B91"/>
    <w:rsid w:val="00F21139"/>
    <w:rsid w:val="00F24B8B"/>
    <w:rsid w:val="00F30209"/>
    <w:rsid w:val="00F30D2E"/>
    <w:rsid w:val="00F35516"/>
    <w:rsid w:val="00F35790"/>
    <w:rsid w:val="00F4136D"/>
    <w:rsid w:val="00F4212E"/>
    <w:rsid w:val="00F42C20"/>
    <w:rsid w:val="00F43E34"/>
    <w:rsid w:val="00F53053"/>
    <w:rsid w:val="00F53FE2"/>
    <w:rsid w:val="00F575FF"/>
    <w:rsid w:val="00F61117"/>
    <w:rsid w:val="00F618EF"/>
    <w:rsid w:val="00F62291"/>
    <w:rsid w:val="00F65582"/>
    <w:rsid w:val="00F66E75"/>
    <w:rsid w:val="00F77EB0"/>
    <w:rsid w:val="00F87CDD"/>
    <w:rsid w:val="00F9139C"/>
    <w:rsid w:val="00F92E5E"/>
    <w:rsid w:val="00F933F0"/>
    <w:rsid w:val="00F937A3"/>
    <w:rsid w:val="00F94715"/>
    <w:rsid w:val="00F94F4B"/>
    <w:rsid w:val="00F96A3D"/>
    <w:rsid w:val="00FA250A"/>
    <w:rsid w:val="00FA4718"/>
    <w:rsid w:val="00FA5848"/>
    <w:rsid w:val="00FA6899"/>
    <w:rsid w:val="00FA7F3D"/>
    <w:rsid w:val="00FB07E9"/>
    <w:rsid w:val="00FB09D5"/>
    <w:rsid w:val="00FB1D8A"/>
    <w:rsid w:val="00FB38D8"/>
    <w:rsid w:val="00FC051F"/>
    <w:rsid w:val="00FC06FF"/>
    <w:rsid w:val="00FC0D64"/>
    <w:rsid w:val="00FC45F4"/>
    <w:rsid w:val="00FC69B4"/>
    <w:rsid w:val="00FD0694"/>
    <w:rsid w:val="00FD0A53"/>
    <w:rsid w:val="00FD25BE"/>
    <w:rsid w:val="00FD2E70"/>
    <w:rsid w:val="00FD51DC"/>
    <w:rsid w:val="00FD7AA7"/>
    <w:rsid w:val="00FE4531"/>
    <w:rsid w:val="00FE582D"/>
    <w:rsid w:val="00FF1FCB"/>
    <w:rsid w:val="00FF2439"/>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E369224-D3AD-4024-BAA7-F19719827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8A3DC7"/>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uiPriority w:val="99"/>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A3DC7"/>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6"/>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qFormat/>
    <w:rsid w:val="002B0A3E"/>
    <w:pPr>
      <w:numPr>
        <w:numId w:val="8"/>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rsid w:val="00A15706"/>
  </w:style>
  <w:style w:type="character" w:customStyle="1" w:styleId="eop">
    <w:name w:val="eop"/>
    <w:basedOn w:val="DefaultParagraphFont"/>
    <w:rsid w:val="00A15706"/>
  </w:style>
  <w:style w:type="paragraph" w:customStyle="1" w:styleId="paragraph">
    <w:name w:val="paragraph"/>
    <w:basedOn w:val="Normal"/>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9"/>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10"/>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CA2CF-B5A0-4815-AC12-BC4AC3E69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25</Pages>
  <Words>9837</Words>
  <Characters>56072</Characters>
  <Application>Microsoft Office Word</Application>
  <DocSecurity>0</DocSecurity>
  <Lines>467</Lines>
  <Paragraphs>131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65778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 (Samsung)</cp:lastModifiedBy>
  <cp:revision>5</cp:revision>
  <cp:lastPrinted>2019-04-25T01:09:00Z</cp:lastPrinted>
  <dcterms:created xsi:type="dcterms:W3CDTF">2023-05-19T06:25:00Z</dcterms:created>
  <dcterms:modified xsi:type="dcterms:W3CDTF">2023-05-20T01:21:00Z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