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3ABD1" w14:textId="1C4B8FCA" w:rsidR="00410235" w:rsidRDefault="00410235" w:rsidP="00410235">
      <w:pPr>
        <w:pStyle w:val="CRCoverPage"/>
        <w:tabs>
          <w:tab w:val="right" w:pos="9639"/>
        </w:tabs>
        <w:spacing w:after="0"/>
        <w:rPr>
          <w:b/>
          <w:i/>
          <w:noProof/>
          <w:sz w:val="28"/>
        </w:rPr>
      </w:pPr>
      <w:bookmarkStart w:id="0" w:name="_Toc130569454"/>
      <w:bookmarkStart w:id="1" w:name="_Toc131707664"/>
      <w:bookmarkStart w:id="2" w:name="historyclause"/>
      <w:r>
        <w:rPr>
          <w:b/>
          <w:noProof/>
          <w:sz w:val="24"/>
        </w:rPr>
        <w:t>3GPP TSG-</w:t>
      </w:r>
      <w:r w:rsidR="00826A8B">
        <w:fldChar w:fldCharType="begin"/>
      </w:r>
      <w:r w:rsidR="00826A8B">
        <w:instrText xml:space="preserve"> DOCPROPERTY  TSG/WGRef  \* MERGEFORMAT </w:instrText>
      </w:r>
      <w:r w:rsidR="00826A8B">
        <w:fldChar w:fldCharType="separate"/>
      </w:r>
      <w:r>
        <w:rPr>
          <w:b/>
          <w:noProof/>
          <w:sz w:val="24"/>
        </w:rPr>
        <w:t>RAN4</w:t>
      </w:r>
      <w:r w:rsidR="00826A8B">
        <w:rPr>
          <w:b/>
          <w:noProof/>
          <w:sz w:val="24"/>
        </w:rPr>
        <w:fldChar w:fldCharType="end"/>
      </w:r>
      <w:r>
        <w:rPr>
          <w:b/>
          <w:noProof/>
          <w:sz w:val="24"/>
        </w:rPr>
        <w:t xml:space="preserve"> Meeting #</w:t>
      </w:r>
      <w:r w:rsidR="00826A8B">
        <w:fldChar w:fldCharType="begin"/>
      </w:r>
      <w:r w:rsidR="00826A8B">
        <w:instrText xml:space="preserve"> DOCPROPERTY  MtgSeq  \* MERGEFORMAT </w:instrText>
      </w:r>
      <w:r w:rsidR="00826A8B">
        <w:fldChar w:fldCharType="separate"/>
      </w:r>
      <w:r>
        <w:rPr>
          <w:b/>
          <w:noProof/>
          <w:sz w:val="24"/>
        </w:rPr>
        <w:t>107</w:t>
      </w:r>
      <w:r w:rsidR="00826A8B">
        <w:rPr>
          <w:b/>
          <w:noProof/>
          <w:sz w:val="24"/>
        </w:rPr>
        <w:fldChar w:fldCharType="end"/>
      </w:r>
      <w:r>
        <w:rPr>
          <w:b/>
          <w:i/>
          <w:noProof/>
          <w:sz w:val="28"/>
        </w:rPr>
        <w:tab/>
      </w:r>
      <w:r w:rsidR="00826A8B">
        <w:fldChar w:fldCharType="begin"/>
      </w:r>
      <w:r w:rsidR="00826A8B">
        <w:instrText xml:space="preserve"> DOCPROPERTY  Tdoc#  \* MERGEFORMAT </w:instrText>
      </w:r>
      <w:r w:rsidR="00826A8B">
        <w:fldChar w:fldCharType="separate"/>
      </w:r>
      <w:r>
        <w:rPr>
          <w:b/>
          <w:i/>
          <w:noProof/>
          <w:sz w:val="28"/>
        </w:rPr>
        <w:t>R4-23</w:t>
      </w:r>
      <w:r w:rsidR="00273118">
        <w:rPr>
          <w:b/>
          <w:i/>
          <w:noProof/>
          <w:sz w:val="28"/>
        </w:rPr>
        <w:t>091</w:t>
      </w:r>
      <w:r w:rsidR="00931AF5">
        <w:rPr>
          <w:b/>
          <w:i/>
          <w:noProof/>
          <w:sz w:val="28"/>
        </w:rPr>
        <w:t>60</w:t>
      </w:r>
      <w:r w:rsidR="00826A8B">
        <w:rPr>
          <w:b/>
          <w:i/>
          <w:noProof/>
          <w:sz w:val="28"/>
        </w:rPr>
        <w:fldChar w:fldCharType="end"/>
      </w:r>
    </w:p>
    <w:p w14:paraId="3DA31DBC" w14:textId="77777777" w:rsidR="00410235" w:rsidRDefault="00826A8B" w:rsidP="00410235">
      <w:pPr>
        <w:pStyle w:val="CRCoverPage"/>
        <w:outlineLvl w:val="0"/>
        <w:rPr>
          <w:b/>
          <w:noProof/>
          <w:sz w:val="24"/>
        </w:rPr>
      </w:pPr>
      <w:r>
        <w:fldChar w:fldCharType="begin"/>
      </w:r>
      <w:r>
        <w:instrText xml:space="preserve"> DOCPROPERTY  Location  \* MERGEFORMAT </w:instrText>
      </w:r>
      <w:r>
        <w:fldChar w:fldCharType="separate"/>
      </w:r>
      <w:r w:rsidR="00410235">
        <w:rPr>
          <w:b/>
          <w:noProof/>
          <w:sz w:val="24"/>
        </w:rPr>
        <w:t>Incheon</w:t>
      </w:r>
      <w:r>
        <w:rPr>
          <w:b/>
          <w:noProof/>
          <w:sz w:val="24"/>
        </w:rPr>
        <w:fldChar w:fldCharType="end"/>
      </w:r>
      <w:r w:rsidR="00410235">
        <w:rPr>
          <w:b/>
          <w:noProof/>
          <w:sz w:val="24"/>
        </w:rPr>
        <w:t xml:space="preserve">, Korea (Republic Of), </w:t>
      </w:r>
      <w:r>
        <w:fldChar w:fldCharType="begin"/>
      </w:r>
      <w:r>
        <w:instrText xml:space="preserve"> DOCPROPERTY  StartDate  \* MERGEFORMAT </w:instrText>
      </w:r>
      <w:r>
        <w:fldChar w:fldCharType="separate"/>
      </w:r>
      <w:r w:rsidR="00410235">
        <w:rPr>
          <w:b/>
          <w:noProof/>
          <w:sz w:val="24"/>
        </w:rPr>
        <w:t>22</w:t>
      </w:r>
      <w:r>
        <w:rPr>
          <w:b/>
          <w:noProof/>
          <w:sz w:val="24"/>
        </w:rPr>
        <w:fldChar w:fldCharType="end"/>
      </w:r>
      <w:r w:rsidR="00410235">
        <w:rPr>
          <w:b/>
          <w:noProof/>
          <w:sz w:val="24"/>
          <w:vertAlign w:val="superscript"/>
        </w:rPr>
        <w:t>nd</w:t>
      </w:r>
      <w:r w:rsidR="00410235">
        <w:rPr>
          <w:b/>
          <w:noProof/>
          <w:sz w:val="24"/>
        </w:rPr>
        <w:t xml:space="preserve"> – </w:t>
      </w:r>
      <w:r>
        <w:fldChar w:fldCharType="begin"/>
      </w:r>
      <w:r>
        <w:instrText xml:space="preserve"> DOCPROPERTY  EndDate  \* MERGEFORMAT </w:instrText>
      </w:r>
      <w:r>
        <w:fldChar w:fldCharType="separate"/>
      </w:r>
      <w:r w:rsidR="00410235">
        <w:rPr>
          <w:b/>
          <w:noProof/>
          <w:sz w:val="24"/>
        </w:rPr>
        <w:t>26</w:t>
      </w:r>
      <w:r w:rsidR="00410235">
        <w:rPr>
          <w:b/>
          <w:noProof/>
          <w:sz w:val="24"/>
          <w:vertAlign w:val="superscript"/>
        </w:rPr>
        <w:t>th</w:t>
      </w:r>
      <w:r w:rsidR="00410235">
        <w:rPr>
          <w:b/>
          <w:noProof/>
          <w:sz w:val="24"/>
        </w:rPr>
        <w:t xml:space="preserve"> May</w:t>
      </w:r>
      <w:r>
        <w:rPr>
          <w:b/>
          <w:noProof/>
          <w:sz w:val="24"/>
        </w:rPr>
        <w:fldChar w:fldCharType="end"/>
      </w:r>
      <w:r w:rsidR="0041023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7BB2" w14:paraId="5D775D1E" w14:textId="77777777" w:rsidTr="00203F67">
        <w:tc>
          <w:tcPr>
            <w:tcW w:w="9641" w:type="dxa"/>
            <w:gridSpan w:val="9"/>
            <w:tcBorders>
              <w:top w:val="single" w:sz="4" w:space="0" w:color="auto"/>
              <w:left w:val="single" w:sz="4" w:space="0" w:color="auto"/>
              <w:right w:val="single" w:sz="4" w:space="0" w:color="auto"/>
            </w:tcBorders>
          </w:tcPr>
          <w:p w14:paraId="4ED1B0C5" w14:textId="77777777" w:rsidR="00C27BB2" w:rsidRDefault="00C27BB2" w:rsidP="00203F67">
            <w:pPr>
              <w:pStyle w:val="CRCoverPage"/>
              <w:spacing w:after="0"/>
              <w:jc w:val="right"/>
              <w:rPr>
                <w:i/>
                <w:noProof/>
              </w:rPr>
            </w:pPr>
            <w:r>
              <w:rPr>
                <w:i/>
                <w:noProof/>
                <w:sz w:val="14"/>
              </w:rPr>
              <w:t>CR-Form-v12.2</w:t>
            </w:r>
          </w:p>
        </w:tc>
      </w:tr>
      <w:tr w:rsidR="00C27BB2" w14:paraId="690F5F85" w14:textId="77777777" w:rsidTr="00203F67">
        <w:tc>
          <w:tcPr>
            <w:tcW w:w="9641" w:type="dxa"/>
            <w:gridSpan w:val="9"/>
            <w:tcBorders>
              <w:left w:val="single" w:sz="4" w:space="0" w:color="auto"/>
              <w:right w:val="single" w:sz="4" w:space="0" w:color="auto"/>
            </w:tcBorders>
          </w:tcPr>
          <w:p w14:paraId="473C22C9" w14:textId="77777777" w:rsidR="00C27BB2" w:rsidRDefault="00C27BB2" w:rsidP="00203F67">
            <w:pPr>
              <w:pStyle w:val="CRCoverPage"/>
              <w:spacing w:after="0"/>
              <w:jc w:val="center"/>
              <w:rPr>
                <w:noProof/>
              </w:rPr>
            </w:pPr>
            <w:r>
              <w:rPr>
                <w:b/>
                <w:noProof/>
                <w:sz w:val="32"/>
              </w:rPr>
              <w:t>CHANGE REQUEST</w:t>
            </w:r>
          </w:p>
        </w:tc>
      </w:tr>
      <w:tr w:rsidR="00C27BB2" w14:paraId="0DA8EF22" w14:textId="77777777" w:rsidTr="00203F67">
        <w:tc>
          <w:tcPr>
            <w:tcW w:w="9641" w:type="dxa"/>
            <w:gridSpan w:val="9"/>
            <w:tcBorders>
              <w:left w:val="single" w:sz="4" w:space="0" w:color="auto"/>
              <w:right w:val="single" w:sz="4" w:space="0" w:color="auto"/>
            </w:tcBorders>
          </w:tcPr>
          <w:p w14:paraId="0DD05DBE" w14:textId="77777777" w:rsidR="00C27BB2" w:rsidRDefault="00C27BB2" w:rsidP="00203F67">
            <w:pPr>
              <w:pStyle w:val="CRCoverPage"/>
              <w:spacing w:after="0"/>
              <w:rPr>
                <w:noProof/>
                <w:sz w:val="8"/>
                <w:szCs w:val="8"/>
              </w:rPr>
            </w:pPr>
          </w:p>
        </w:tc>
      </w:tr>
      <w:tr w:rsidR="00C27BB2" w14:paraId="1E8FA60E" w14:textId="77777777" w:rsidTr="00203F67">
        <w:tc>
          <w:tcPr>
            <w:tcW w:w="142" w:type="dxa"/>
            <w:tcBorders>
              <w:left w:val="single" w:sz="4" w:space="0" w:color="auto"/>
            </w:tcBorders>
          </w:tcPr>
          <w:p w14:paraId="24EAAC2B" w14:textId="77777777" w:rsidR="00C27BB2" w:rsidRDefault="00C27BB2" w:rsidP="00203F67">
            <w:pPr>
              <w:pStyle w:val="CRCoverPage"/>
              <w:spacing w:after="0"/>
              <w:jc w:val="right"/>
              <w:rPr>
                <w:noProof/>
              </w:rPr>
            </w:pPr>
          </w:p>
        </w:tc>
        <w:tc>
          <w:tcPr>
            <w:tcW w:w="1559" w:type="dxa"/>
            <w:shd w:val="pct30" w:color="FFFF00" w:fill="auto"/>
          </w:tcPr>
          <w:p w14:paraId="59DBA5AB" w14:textId="3B9519B4" w:rsidR="00C27BB2" w:rsidRPr="00410371" w:rsidRDefault="00826A8B" w:rsidP="00203F67">
            <w:pPr>
              <w:pStyle w:val="CRCoverPage"/>
              <w:spacing w:after="0"/>
              <w:jc w:val="right"/>
              <w:rPr>
                <w:b/>
                <w:noProof/>
                <w:sz w:val="28"/>
              </w:rPr>
            </w:pPr>
            <w:r>
              <w:fldChar w:fldCharType="begin"/>
            </w:r>
            <w:r>
              <w:instrText xml:space="preserve"> DOCPROPERTY  Spec#  \* MERGEFORMAT </w:instrText>
            </w:r>
            <w:r>
              <w:fldChar w:fldCharType="separate"/>
            </w:r>
            <w:r w:rsidR="00C27BB2">
              <w:rPr>
                <w:b/>
                <w:noProof/>
                <w:sz w:val="28"/>
              </w:rPr>
              <w:t>38.101-</w:t>
            </w:r>
            <w:r>
              <w:rPr>
                <w:b/>
                <w:noProof/>
                <w:sz w:val="28"/>
              </w:rPr>
              <w:fldChar w:fldCharType="end"/>
            </w:r>
            <w:r w:rsidR="00C27BB2">
              <w:rPr>
                <w:b/>
                <w:noProof/>
                <w:sz w:val="28"/>
              </w:rPr>
              <w:t>2</w:t>
            </w:r>
          </w:p>
        </w:tc>
        <w:tc>
          <w:tcPr>
            <w:tcW w:w="709" w:type="dxa"/>
          </w:tcPr>
          <w:p w14:paraId="5A6F65DD" w14:textId="77777777" w:rsidR="00C27BB2" w:rsidRDefault="00C27BB2" w:rsidP="00203F67">
            <w:pPr>
              <w:pStyle w:val="CRCoverPage"/>
              <w:spacing w:after="0"/>
              <w:jc w:val="center"/>
              <w:rPr>
                <w:noProof/>
              </w:rPr>
            </w:pPr>
            <w:r>
              <w:rPr>
                <w:b/>
                <w:noProof/>
                <w:sz w:val="28"/>
              </w:rPr>
              <w:t>CR</w:t>
            </w:r>
          </w:p>
        </w:tc>
        <w:tc>
          <w:tcPr>
            <w:tcW w:w="1276" w:type="dxa"/>
            <w:shd w:val="pct30" w:color="FFFF00" w:fill="auto"/>
          </w:tcPr>
          <w:p w14:paraId="7EA3B9D4" w14:textId="3E9B71A9" w:rsidR="00C27BB2" w:rsidRPr="00410371" w:rsidRDefault="00C27BB2" w:rsidP="00203F67">
            <w:pPr>
              <w:pStyle w:val="CRCoverPage"/>
              <w:spacing w:after="0"/>
              <w:rPr>
                <w:noProof/>
              </w:rPr>
            </w:pPr>
            <w:r>
              <w:t xml:space="preserve">     </w:t>
            </w:r>
            <w:r w:rsidR="00273118">
              <w:rPr>
                <w:b/>
                <w:noProof/>
                <w:sz w:val="28"/>
              </w:rPr>
              <w:t>061</w:t>
            </w:r>
            <w:r w:rsidR="00931AF5">
              <w:rPr>
                <w:b/>
                <w:noProof/>
                <w:sz w:val="28"/>
              </w:rPr>
              <w:t>3</w:t>
            </w:r>
            <w:bookmarkStart w:id="3" w:name="_GoBack"/>
            <w:bookmarkEnd w:id="3"/>
          </w:p>
        </w:tc>
        <w:tc>
          <w:tcPr>
            <w:tcW w:w="709" w:type="dxa"/>
          </w:tcPr>
          <w:p w14:paraId="6A1D0574" w14:textId="77777777" w:rsidR="00C27BB2" w:rsidRDefault="00C27BB2" w:rsidP="00203F67">
            <w:pPr>
              <w:pStyle w:val="CRCoverPage"/>
              <w:tabs>
                <w:tab w:val="right" w:pos="625"/>
              </w:tabs>
              <w:spacing w:after="0"/>
              <w:jc w:val="center"/>
              <w:rPr>
                <w:noProof/>
              </w:rPr>
            </w:pPr>
            <w:r>
              <w:rPr>
                <w:b/>
                <w:bCs/>
                <w:noProof/>
                <w:sz w:val="28"/>
              </w:rPr>
              <w:t>rev</w:t>
            </w:r>
          </w:p>
        </w:tc>
        <w:tc>
          <w:tcPr>
            <w:tcW w:w="992" w:type="dxa"/>
            <w:shd w:val="pct30" w:color="FFFF00" w:fill="auto"/>
          </w:tcPr>
          <w:p w14:paraId="766734B0" w14:textId="77777777" w:rsidR="00C27BB2" w:rsidRPr="00410371" w:rsidRDefault="00826A8B" w:rsidP="00203F67">
            <w:pPr>
              <w:pStyle w:val="CRCoverPage"/>
              <w:spacing w:after="0"/>
              <w:jc w:val="center"/>
              <w:rPr>
                <w:b/>
                <w:noProof/>
              </w:rPr>
            </w:pPr>
            <w:r>
              <w:fldChar w:fldCharType="begin"/>
            </w:r>
            <w:r>
              <w:instrText xml:space="preserve"> DOCPROPERTY  Revision  \* MERGEFORMAT </w:instrText>
            </w:r>
            <w:r>
              <w:fldChar w:fldCharType="separate"/>
            </w:r>
            <w:r w:rsidR="00C27BB2">
              <w:rPr>
                <w:b/>
                <w:noProof/>
                <w:sz w:val="28"/>
              </w:rPr>
              <w:t>-</w:t>
            </w:r>
            <w:r>
              <w:rPr>
                <w:b/>
                <w:noProof/>
                <w:sz w:val="28"/>
              </w:rPr>
              <w:fldChar w:fldCharType="end"/>
            </w:r>
          </w:p>
        </w:tc>
        <w:tc>
          <w:tcPr>
            <w:tcW w:w="2410" w:type="dxa"/>
          </w:tcPr>
          <w:p w14:paraId="705D464F" w14:textId="77777777" w:rsidR="00C27BB2" w:rsidRDefault="00C27BB2" w:rsidP="00203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5F4700" w14:textId="6F4A3146" w:rsidR="00C27BB2" w:rsidRPr="00410371" w:rsidRDefault="00826A8B" w:rsidP="00203F67">
            <w:pPr>
              <w:pStyle w:val="CRCoverPage"/>
              <w:spacing w:after="0"/>
              <w:jc w:val="center"/>
              <w:rPr>
                <w:noProof/>
                <w:sz w:val="28"/>
              </w:rPr>
            </w:pPr>
            <w:r>
              <w:fldChar w:fldCharType="begin"/>
            </w:r>
            <w:r>
              <w:instrText xml:space="preserve"> DOCPROPERTY  Version  \* MERGEFORMAT </w:instrText>
            </w:r>
            <w:r>
              <w:fldChar w:fldCharType="separate"/>
            </w:r>
            <w:r w:rsidR="00C27BB2">
              <w:rPr>
                <w:b/>
                <w:noProof/>
                <w:sz w:val="28"/>
              </w:rPr>
              <w:t>1</w:t>
            </w:r>
            <w:r w:rsidR="00931AF5">
              <w:rPr>
                <w:b/>
                <w:noProof/>
                <w:sz w:val="28"/>
              </w:rPr>
              <w:t>8</w:t>
            </w:r>
            <w:r w:rsidR="00C27BB2">
              <w:rPr>
                <w:b/>
                <w:noProof/>
                <w:sz w:val="28"/>
              </w:rPr>
              <w:t>.</w:t>
            </w:r>
            <w:r w:rsidR="00931AF5">
              <w:rPr>
                <w:b/>
                <w:noProof/>
                <w:sz w:val="28"/>
              </w:rPr>
              <w:t>1</w:t>
            </w:r>
            <w:r w:rsidR="00C27BB2">
              <w:rPr>
                <w:b/>
                <w:noProof/>
                <w:sz w:val="28"/>
              </w:rPr>
              <w:t>.0</w:t>
            </w:r>
            <w:r>
              <w:rPr>
                <w:b/>
                <w:noProof/>
                <w:sz w:val="28"/>
              </w:rPr>
              <w:fldChar w:fldCharType="end"/>
            </w:r>
          </w:p>
        </w:tc>
        <w:tc>
          <w:tcPr>
            <w:tcW w:w="143" w:type="dxa"/>
            <w:tcBorders>
              <w:right w:val="single" w:sz="4" w:space="0" w:color="auto"/>
            </w:tcBorders>
          </w:tcPr>
          <w:p w14:paraId="7333A00A" w14:textId="77777777" w:rsidR="00C27BB2" w:rsidRDefault="00C27BB2" w:rsidP="00203F67">
            <w:pPr>
              <w:pStyle w:val="CRCoverPage"/>
              <w:spacing w:after="0"/>
              <w:rPr>
                <w:noProof/>
              </w:rPr>
            </w:pPr>
          </w:p>
        </w:tc>
      </w:tr>
      <w:tr w:rsidR="00C27BB2" w14:paraId="0D1E1E91" w14:textId="77777777" w:rsidTr="00203F67">
        <w:tc>
          <w:tcPr>
            <w:tcW w:w="9641" w:type="dxa"/>
            <w:gridSpan w:val="9"/>
            <w:tcBorders>
              <w:left w:val="single" w:sz="4" w:space="0" w:color="auto"/>
              <w:right w:val="single" w:sz="4" w:space="0" w:color="auto"/>
            </w:tcBorders>
          </w:tcPr>
          <w:p w14:paraId="07E23BD5" w14:textId="77777777" w:rsidR="00C27BB2" w:rsidRDefault="00C27BB2" w:rsidP="00203F67">
            <w:pPr>
              <w:pStyle w:val="CRCoverPage"/>
              <w:spacing w:after="0"/>
              <w:rPr>
                <w:noProof/>
              </w:rPr>
            </w:pPr>
          </w:p>
        </w:tc>
      </w:tr>
      <w:tr w:rsidR="00C27BB2" w14:paraId="7F635A70" w14:textId="77777777" w:rsidTr="00203F67">
        <w:tc>
          <w:tcPr>
            <w:tcW w:w="9641" w:type="dxa"/>
            <w:gridSpan w:val="9"/>
            <w:tcBorders>
              <w:top w:val="single" w:sz="4" w:space="0" w:color="auto"/>
            </w:tcBorders>
          </w:tcPr>
          <w:p w14:paraId="57875F64" w14:textId="77777777" w:rsidR="00C27BB2" w:rsidRPr="00F25D98" w:rsidRDefault="00C27BB2" w:rsidP="00203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27BB2" w14:paraId="646C56DA" w14:textId="77777777" w:rsidTr="00203F67">
        <w:tc>
          <w:tcPr>
            <w:tcW w:w="9641" w:type="dxa"/>
            <w:gridSpan w:val="9"/>
          </w:tcPr>
          <w:p w14:paraId="21917619" w14:textId="77777777" w:rsidR="00C27BB2" w:rsidRDefault="00C27BB2" w:rsidP="00203F67">
            <w:pPr>
              <w:pStyle w:val="CRCoverPage"/>
              <w:spacing w:after="0"/>
              <w:rPr>
                <w:noProof/>
                <w:sz w:val="8"/>
                <w:szCs w:val="8"/>
              </w:rPr>
            </w:pPr>
          </w:p>
        </w:tc>
      </w:tr>
    </w:tbl>
    <w:p w14:paraId="2B4CC4C2" w14:textId="77777777" w:rsidR="00C27BB2" w:rsidRDefault="00C27BB2" w:rsidP="00C27B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BB2" w14:paraId="3E35D3AB" w14:textId="77777777" w:rsidTr="00203F67">
        <w:tc>
          <w:tcPr>
            <w:tcW w:w="2835" w:type="dxa"/>
          </w:tcPr>
          <w:p w14:paraId="3B251EF8" w14:textId="77777777" w:rsidR="00C27BB2" w:rsidRDefault="00C27BB2" w:rsidP="00203F67">
            <w:pPr>
              <w:pStyle w:val="CRCoverPage"/>
              <w:tabs>
                <w:tab w:val="right" w:pos="2751"/>
              </w:tabs>
              <w:spacing w:after="0"/>
              <w:rPr>
                <w:b/>
                <w:i/>
                <w:noProof/>
              </w:rPr>
            </w:pPr>
            <w:r>
              <w:rPr>
                <w:b/>
                <w:i/>
                <w:noProof/>
              </w:rPr>
              <w:t>Proposed change affects:</w:t>
            </w:r>
          </w:p>
        </w:tc>
        <w:tc>
          <w:tcPr>
            <w:tcW w:w="1418" w:type="dxa"/>
          </w:tcPr>
          <w:p w14:paraId="1A21D76E" w14:textId="77777777" w:rsidR="00C27BB2" w:rsidRDefault="00C27BB2" w:rsidP="00203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24771" w14:textId="77777777" w:rsidR="00C27BB2" w:rsidRDefault="00C27BB2" w:rsidP="00203F67">
            <w:pPr>
              <w:pStyle w:val="CRCoverPage"/>
              <w:spacing w:after="0"/>
              <w:jc w:val="center"/>
              <w:rPr>
                <w:b/>
                <w:caps/>
                <w:noProof/>
              </w:rPr>
            </w:pPr>
          </w:p>
        </w:tc>
        <w:tc>
          <w:tcPr>
            <w:tcW w:w="709" w:type="dxa"/>
            <w:tcBorders>
              <w:left w:val="single" w:sz="4" w:space="0" w:color="auto"/>
            </w:tcBorders>
          </w:tcPr>
          <w:p w14:paraId="328B8189" w14:textId="77777777" w:rsidR="00C27BB2" w:rsidRDefault="00C27BB2" w:rsidP="00203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52330" w14:textId="77777777" w:rsidR="00C27BB2" w:rsidRDefault="00C27BB2" w:rsidP="00203F67">
            <w:pPr>
              <w:pStyle w:val="CRCoverPage"/>
              <w:spacing w:after="0"/>
              <w:jc w:val="center"/>
              <w:rPr>
                <w:b/>
                <w:caps/>
                <w:noProof/>
              </w:rPr>
            </w:pPr>
            <w:r>
              <w:rPr>
                <w:b/>
                <w:caps/>
                <w:noProof/>
              </w:rPr>
              <w:t>x</w:t>
            </w:r>
          </w:p>
        </w:tc>
        <w:tc>
          <w:tcPr>
            <w:tcW w:w="2126" w:type="dxa"/>
          </w:tcPr>
          <w:p w14:paraId="5353A7AD" w14:textId="77777777" w:rsidR="00C27BB2" w:rsidRDefault="00C27BB2" w:rsidP="00203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47D60" w14:textId="77777777" w:rsidR="00C27BB2" w:rsidRDefault="00C27BB2" w:rsidP="00203F67">
            <w:pPr>
              <w:pStyle w:val="CRCoverPage"/>
              <w:spacing w:after="0"/>
              <w:jc w:val="center"/>
              <w:rPr>
                <w:b/>
                <w:caps/>
                <w:noProof/>
              </w:rPr>
            </w:pPr>
          </w:p>
        </w:tc>
        <w:tc>
          <w:tcPr>
            <w:tcW w:w="1418" w:type="dxa"/>
            <w:tcBorders>
              <w:left w:val="nil"/>
            </w:tcBorders>
          </w:tcPr>
          <w:p w14:paraId="035AAA70" w14:textId="77777777" w:rsidR="00C27BB2" w:rsidRDefault="00C27BB2" w:rsidP="00203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94701" w14:textId="77777777" w:rsidR="00C27BB2" w:rsidRDefault="00C27BB2" w:rsidP="00203F67">
            <w:pPr>
              <w:pStyle w:val="CRCoverPage"/>
              <w:spacing w:after="0"/>
              <w:jc w:val="center"/>
              <w:rPr>
                <w:b/>
                <w:bCs/>
                <w:caps/>
                <w:noProof/>
              </w:rPr>
            </w:pPr>
          </w:p>
        </w:tc>
      </w:tr>
    </w:tbl>
    <w:p w14:paraId="32062CF3" w14:textId="77777777" w:rsidR="00C27BB2" w:rsidRDefault="00C27BB2" w:rsidP="00C27B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7BB2" w14:paraId="74863A87" w14:textId="77777777" w:rsidTr="00203F67">
        <w:tc>
          <w:tcPr>
            <w:tcW w:w="9640" w:type="dxa"/>
            <w:gridSpan w:val="11"/>
          </w:tcPr>
          <w:p w14:paraId="31F73A59" w14:textId="77777777" w:rsidR="00C27BB2" w:rsidRDefault="00C27BB2" w:rsidP="00203F67">
            <w:pPr>
              <w:pStyle w:val="CRCoverPage"/>
              <w:spacing w:after="0"/>
              <w:rPr>
                <w:noProof/>
                <w:sz w:val="8"/>
                <w:szCs w:val="8"/>
              </w:rPr>
            </w:pPr>
          </w:p>
        </w:tc>
      </w:tr>
      <w:tr w:rsidR="00C27BB2" w14:paraId="4A5AF1C7" w14:textId="77777777" w:rsidTr="00203F67">
        <w:tc>
          <w:tcPr>
            <w:tcW w:w="1843" w:type="dxa"/>
            <w:tcBorders>
              <w:top w:val="single" w:sz="4" w:space="0" w:color="auto"/>
              <w:left w:val="single" w:sz="4" w:space="0" w:color="auto"/>
            </w:tcBorders>
          </w:tcPr>
          <w:p w14:paraId="5C8030D9" w14:textId="77777777" w:rsidR="00C27BB2" w:rsidRDefault="00C27BB2" w:rsidP="00203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DECC93" w14:textId="640055A1" w:rsidR="00C27BB2" w:rsidRDefault="00C27BB2" w:rsidP="00203F67">
            <w:pPr>
              <w:pStyle w:val="CRCoverPage"/>
              <w:spacing w:after="0"/>
              <w:ind w:left="100"/>
              <w:rPr>
                <w:noProof/>
              </w:rPr>
            </w:pPr>
            <w:r>
              <w:t>Update of FR2 UL MIMO EVM measurement description</w:t>
            </w:r>
          </w:p>
        </w:tc>
      </w:tr>
      <w:tr w:rsidR="00C27BB2" w14:paraId="094AAECB" w14:textId="77777777" w:rsidTr="00203F67">
        <w:tc>
          <w:tcPr>
            <w:tcW w:w="1843" w:type="dxa"/>
            <w:tcBorders>
              <w:left w:val="single" w:sz="4" w:space="0" w:color="auto"/>
            </w:tcBorders>
          </w:tcPr>
          <w:p w14:paraId="1DFA38FC" w14:textId="77777777" w:rsidR="00C27BB2" w:rsidRDefault="00C27BB2" w:rsidP="00203F67">
            <w:pPr>
              <w:pStyle w:val="CRCoverPage"/>
              <w:spacing w:after="0"/>
              <w:rPr>
                <w:b/>
                <w:i/>
                <w:noProof/>
                <w:sz w:val="8"/>
                <w:szCs w:val="8"/>
              </w:rPr>
            </w:pPr>
          </w:p>
        </w:tc>
        <w:tc>
          <w:tcPr>
            <w:tcW w:w="7797" w:type="dxa"/>
            <w:gridSpan w:val="10"/>
            <w:tcBorders>
              <w:right w:val="single" w:sz="4" w:space="0" w:color="auto"/>
            </w:tcBorders>
          </w:tcPr>
          <w:p w14:paraId="2368DF49" w14:textId="77777777" w:rsidR="00C27BB2" w:rsidRDefault="00C27BB2" w:rsidP="00203F67">
            <w:pPr>
              <w:pStyle w:val="CRCoverPage"/>
              <w:spacing w:after="0"/>
              <w:rPr>
                <w:noProof/>
                <w:sz w:val="8"/>
                <w:szCs w:val="8"/>
              </w:rPr>
            </w:pPr>
          </w:p>
        </w:tc>
      </w:tr>
      <w:tr w:rsidR="00C27BB2" w14:paraId="46474BAB" w14:textId="77777777" w:rsidTr="00203F67">
        <w:tc>
          <w:tcPr>
            <w:tcW w:w="1843" w:type="dxa"/>
            <w:tcBorders>
              <w:left w:val="single" w:sz="4" w:space="0" w:color="auto"/>
            </w:tcBorders>
          </w:tcPr>
          <w:p w14:paraId="112048DD" w14:textId="77777777" w:rsidR="00C27BB2" w:rsidRDefault="00C27BB2" w:rsidP="00203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7F2B8" w14:textId="77777777" w:rsidR="00C27BB2" w:rsidRDefault="00826A8B" w:rsidP="00203F67">
            <w:pPr>
              <w:pStyle w:val="CRCoverPage"/>
              <w:spacing w:after="0"/>
              <w:ind w:left="100"/>
              <w:rPr>
                <w:noProof/>
              </w:rPr>
            </w:pPr>
            <w:r>
              <w:fldChar w:fldCharType="begin"/>
            </w:r>
            <w:r>
              <w:instrText xml:space="preserve"> DOCPROPERTY  SourceIfWg  \* MERGEFORMAT </w:instrText>
            </w:r>
            <w:r>
              <w:fldChar w:fldCharType="separate"/>
            </w:r>
            <w:r w:rsidR="00C27BB2">
              <w:rPr>
                <w:noProof/>
              </w:rPr>
              <w:t>Rohde &amp; Schwarz</w:t>
            </w:r>
            <w:r>
              <w:rPr>
                <w:noProof/>
              </w:rPr>
              <w:fldChar w:fldCharType="end"/>
            </w:r>
          </w:p>
        </w:tc>
      </w:tr>
      <w:tr w:rsidR="00C27BB2" w14:paraId="32B59736" w14:textId="77777777" w:rsidTr="00203F67">
        <w:tc>
          <w:tcPr>
            <w:tcW w:w="1843" w:type="dxa"/>
            <w:tcBorders>
              <w:left w:val="single" w:sz="4" w:space="0" w:color="auto"/>
            </w:tcBorders>
          </w:tcPr>
          <w:p w14:paraId="382EBC42" w14:textId="77777777" w:rsidR="00C27BB2" w:rsidRDefault="00C27BB2" w:rsidP="00203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90159" w14:textId="77777777" w:rsidR="00C27BB2" w:rsidRDefault="00826A8B" w:rsidP="00203F67">
            <w:pPr>
              <w:pStyle w:val="CRCoverPage"/>
              <w:spacing w:after="0"/>
              <w:ind w:left="100"/>
              <w:rPr>
                <w:noProof/>
              </w:rPr>
            </w:pPr>
            <w:r>
              <w:fldChar w:fldCharType="begin"/>
            </w:r>
            <w:r>
              <w:instrText xml:space="preserve"> DOCPROPERTY  SourceIfTsg  \* MERGEFORMAT </w:instrText>
            </w:r>
            <w:r>
              <w:fldChar w:fldCharType="separate"/>
            </w:r>
            <w:r w:rsidR="00C27BB2">
              <w:rPr>
                <w:noProof/>
              </w:rPr>
              <w:t>R4</w:t>
            </w:r>
            <w:r>
              <w:rPr>
                <w:noProof/>
              </w:rPr>
              <w:fldChar w:fldCharType="end"/>
            </w:r>
          </w:p>
        </w:tc>
      </w:tr>
      <w:tr w:rsidR="00C27BB2" w14:paraId="3D7FC285" w14:textId="77777777" w:rsidTr="00203F67">
        <w:tc>
          <w:tcPr>
            <w:tcW w:w="1843" w:type="dxa"/>
            <w:tcBorders>
              <w:left w:val="single" w:sz="4" w:space="0" w:color="auto"/>
            </w:tcBorders>
          </w:tcPr>
          <w:p w14:paraId="7B76D166" w14:textId="77777777" w:rsidR="00C27BB2" w:rsidRDefault="00C27BB2" w:rsidP="00203F67">
            <w:pPr>
              <w:pStyle w:val="CRCoverPage"/>
              <w:spacing w:after="0"/>
              <w:rPr>
                <w:b/>
                <w:i/>
                <w:noProof/>
                <w:sz w:val="8"/>
                <w:szCs w:val="8"/>
              </w:rPr>
            </w:pPr>
          </w:p>
        </w:tc>
        <w:tc>
          <w:tcPr>
            <w:tcW w:w="7797" w:type="dxa"/>
            <w:gridSpan w:val="10"/>
            <w:tcBorders>
              <w:right w:val="single" w:sz="4" w:space="0" w:color="auto"/>
            </w:tcBorders>
          </w:tcPr>
          <w:p w14:paraId="184C2DA5" w14:textId="77777777" w:rsidR="00C27BB2" w:rsidRDefault="00C27BB2" w:rsidP="00203F67">
            <w:pPr>
              <w:pStyle w:val="CRCoverPage"/>
              <w:spacing w:after="0"/>
              <w:rPr>
                <w:noProof/>
                <w:sz w:val="8"/>
                <w:szCs w:val="8"/>
              </w:rPr>
            </w:pPr>
          </w:p>
        </w:tc>
      </w:tr>
      <w:tr w:rsidR="00C27BB2" w14:paraId="57E450D0" w14:textId="77777777" w:rsidTr="00203F67">
        <w:tc>
          <w:tcPr>
            <w:tcW w:w="1843" w:type="dxa"/>
            <w:tcBorders>
              <w:left w:val="single" w:sz="4" w:space="0" w:color="auto"/>
            </w:tcBorders>
          </w:tcPr>
          <w:p w14:paraId="69564F44" w14:textId="77777777" w:rsidR="00C27BB2" w:rsidRDefault="00C27BB2" w:rsidP="00203F67">
            <w:pPr>
              <w:pStyle w:val="CRCoverPage"/>
              <w:tabs>
                <w:tab w:val="right" w:pos="1759"/>
              </w:tabs>
              <w:spacing w:after="0"/>
              <w:rPr>
                <w:b/>
                <w:i/>
                <w:noProof/>
              </w:rPr>
            </w:pPr>
            <w:r>
              <w:rPr>
                <w:b/>
                <w:i/>
                <w:noProof/>
              </w:rPr>
              <w:t>Work item code:</w:t>
            </w:r>
          </w:p>
        </w:tc>
        <w:tc>
          <w:tcPr>
            <w:tcW w:w="3686" w:type="dxa"/>
            <w:gridSpan w:val="5"/>
            <w:shd w:val="pct30" w:color="FFFF00" w:fill="auto"/>
          </w:tcPr>
          <w:p w14:paraId="2F2BD393" w14:textId="77777777" w:rsidR="00C27BB2" w:rsidRDefault="00C27BB2" w:rsidP="00203F67">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3F606926" w14:textId="77777777" w:rsidR="00C27BB2" w:rsidRDefault="00C27BB2" w:rsidP="00203F67">
            <w:pPr>
              <w:pStyle w:val="CRCoverPage"/>
              <w:spacing w:after="0"/>
              <w:ind w:right="100"/>
              <w:rPr>
                <w:noProof/>
              </w:rPr>
            </w:pPr>
          </w:p>
        </w:tc>
        <w:tc>
          <w:tcPr>
            <w:tcW w:w="1417" w:type="dxa"/>
            <w:gridSpan w:val="3"/>
            <w:tcBorders>
              <w:left w:val="nil"/>
            </w:tcBorders>
          </w:tcPr>
          <w:p w14:paraId="70AE99DD" w14:textId="77777777" w:rsidR="00C27BB2" w:rsidRDefault="00C27BB2" w:rsidP="00203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51A2ED" w14:textId="58A4708B" w:rsidR="00C27BB2" w:rsidRDefault="00826A8B" w:rsidP="00203F67">
            <w:pPr>
              <w:pStyle w:val="CRCoverPage"/>
              <w:spacing w:after="0"/>
              <w:ind w:left="100"/>
              <w:rPr>
                <w:noProof/>
              </w:rPr>
            </w:pPr>
            <w:r>
              <w:fldChar w:fldCharType="begin"/>
            </w:r>
            <w:r>
              <w:instrText xml:space="preserve"> DOCPROPERTY  ResDate  \* MERGEFORMAT </w:instrText>
            </w:r>
            <w:r>
              <w:fldChar w:fldCharType="separate"/>
            </w:r>
            <w:r w:rsidR="00C27BB2">
              <w:rPr>
                <w:noProof/>
              </w:rPr>
              <w:t>2023-05-</w:t>
            </w:r>
            <w:r w:rsidR="00A4621D">
              <w:rPr>
                <w:noProof/>
              </w:rPr>
              <w:t>25</w:t>
            </w:r>
            <w:r>
              <w:rPr>
                <w:noProof/>
              </w:rPr>
              <w:fldChar w:fldCharType="end"/>
            </w:r>
          </w:p>
        </w:tc>
      </w:tr>
      <w:tr w:rsidR="00C27BB2" w14:paraId="6C279546" w14:textId="77777777" w:rsidTr="00203F67">
        <w:tc>
          <w:tcPr>
            <w:tcW w:w="1843" w:type="dxa"/>
            <w:tcBorders>
              <w:left w:val="single" w:sz="4" w:space="0" w:color="auto"/>
            </w:tcBorders>
          </w:tcPr>
          <w:p w14:paraId="6CFD18FF" w14:textId="77777777" w:rsidR="00C27BB2" w:rsidRDefault="00C27BB2" w:rsidP="00203F67">
            <w:pPr>
              <w:pStyle w:val="CRCoverPage"/>
              <w:spacing w:after="0"/>
              <w:rPr>
                <w:b/>
                <w:i/>
                <w:noProof/>
                <w:sz w:val="8"/>
                <w:szCs w:val="8"/>
              </w:rPr>
            </w:pPr>
          </w:p>
        </w:tc>
        <w:tc>
          <w:tcPr>
            <w:tcW w:w="1986" w:type="dxa"/>
            <w:gridSpan w:val="4"/>
          </w:tcPr>
          <w:p w14:paraId="44B4DBE2" w14:textId="77777777" w:rsidR="00C27BB2" w:rsidRDefault="00C27BB2" w:rsidP="00203F67">
            <w:pPr>
              <w:pStyle w:val="CRCoverPage"/>
              <w:spacing w:after="0"/>
              <w:rPr>
                <w:noProof/>
                <w:sz w:val="8"/>
                <w:szCs w:val="8"/>
              </w:rPr>
            </w:pPr>
          </w:p>
        </w:tc>
        <w:tc>
          <w:tcPr>
            <w:tcW w:w="2267" w:type="dxa"/>
            <w:gridSpan w:val="2"/>
          </w:tcPr>
          <w:p w14:paraId="696440A5" w14:textId="77777777" w:rsidR="00C27BB2" w:rsidRDefault="00C27BB2" w:rsidP="00203F67">
            <w:pPr>
              <w:pStyle w:val="CRCoverPage"/>
              <w:spacing w:after="0"/>
              <w:rPr>
                <w:noProof/>
                <w:sz w:val="8"/>
                <w:szCs w:val="8"/>
              </w:rPr>
            </w:pPr>
          </w:p>
        </w:tc>
        <w:tc>
          <w:tcPr>
            <w:tcW w:w="1417" w:type="dxa"/>
            <w:gridSpan w:val="3"/>
          </w:tcPr>
          <w:p w14:paraId="4610E816" w14:textId="77777777" w:rsidR="00C27BB2" w:rsidRDefault="00C27BB2" w:rsidP="00203F67">
            <w:pPr>
              <w:pStyle w:val="CRCoverPage"/>
              <w:spacing w:after="0"/>
              <w:rPr>
                <w:noProof/>
                <w:sz w:val="8"/>
                <w:szCs w:val="8"/>
              </w:rPr>
            </w:pPr>
          </w:p>
        </w:tc>
        <w:tc>
          <w:tcPr>
            <w:tcW w:w="2127" w:type="dxa"/>
            <w:tcBorders>
              <w:right w:val="single" w:sz="4" w:space="0" w:color="auto"/>
            </w:tcBorders>
          </w:tcPr>
          <w:p w14:paraId="11A46E49" w14:textId="77777777" w:rsidR="00C27BB2" w:rsidRDefault="00C27BB2" w:rsidP="00203F67">
            <w:pPr>
              <w:pStyle w:val="CRCoverPage"/>
              <w:spacing w:after="0"/>
              <w:rPr>
                <w:noProof/>
                <w:sz w:val="8"/>
                <w:szCs w:val="8"/>
              </w:rPr>
            </w:pPr>
          </w:p>
        </w:tc>
      </w:tr>
      <w:tr w:rsidR="00C27BB2" w14:paraId="5AD3AFA8" w14:textId="77777777" w:rsidTr="00203F67">
        <w:trPr>
          <w:cantSplit/>
        </w:trPr>
        <w:tc>
          <w:tcPr>
            <w:tcW w:w="1843" w:type="dxa"/>
            <w:tcBorders>
              <w:left w:val="single" w:sz="4" w:space="0" w:color="auto"/>
            </w:tcBorders>
          </w:tcPr>
          <w:p w14:paraId="45968575" w14:textId="77777777" w:rsidR="00C27BB2" w:rsidRDefault="00C27BB2" w:rsidP="00203F67">
            <w:pPr>
              <w:pStyle w:val="CRCoverPage"/>
              <w:tabs>
                <w:tab w:val="right" w:pos="1759"/>
              </w:tabs>
              <w:spacing w:after="0"/>
              <w:rPr>
                <w:b/>
                <w:i/>
                <w:noProof/>
              </w:rPr>
            </w:pPr>
            <w:r>
              <w:rPr>
                <w:b/>
                <w:i/>
                <w:noProof/>
              </w:rPr>
              <w:t>Category:</w:t>
            </w:r>
          </w:p>
        </w:tc>
        <w:tc>
          <w:tcPr>
            <w:tcW w:w="851" w:type="dxa"/>
            <w:shd w:val="pct30" w:color="FFFF00" w:fill="auto"/>
          </w:tcPr>
          <w:p w14:paraId="3A8AAA0D" w14:textId="781F332D" w:rsidR="00C27BB2" w:rsidRDefault="00A4621D" w:rsidP="00203F67">
            <w:pPr>
              <w:pStyle w:val="CRCoverPage"/>
              <w:spacing w:after="0"/>
              <w:ind w:left="100" w:right="-609"/>
              <w:rPr>
                <w:b/>
                <w:noProof/>
              </w:rPr>
            </w:pPr>
            <w:r>
              <w:rPr>
                <w:b/>
                <w:noProof/>
              </w:rPr>
              <w:t>A</w:t>
            </w:r>
          </w:p>
        </w:tc>
        <w:tc>
          <w:tcPr>
            <w:tcW w:w="3402" w:type="dxa"/>
            <w:gridSpan w:val="5"/>
            <w:tcBorders>
              <w:left w:val="nil"/>
            </w:tcBorders>
          </w:tcPr>
          <w:p w14:paraId="74AA98AD" w14:textId="77777777" w:rsidR="00C27BB2" w:rsidRDefault="00C27BB2" w:rsidP="00203F67">
            <w:pPr>
              <w:pStyle w:val="CRCoverPage"/>
              <w:spacing w:after="0"/>
              <w:rPr>
                <w:noProof/>
              </w:rPr>
            </w:pPr>
          </w:p>
        </w:tc>
        <w:tc>
          <w:tcPr>
            <w:tcW w:w="1417" w:type="dxa"/>
            <w:gridSpan w:val="3"/>
            <w:tcBorders>
              <w:left w:val="nil"/>
            </w:tcBorders>
          </w:tcPr>
          <w:p w14:paraId="4FB00A86" w14:textId="77777777" w:rsidR="00C27BB2" w:rsidRDefault="00C27BB2" w:rsidP="00203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0A341" w14:textId="4A7FEE54" w:rsidR="00C27BB2" w:rsidRDefault="00826A8B" w:rsidP="00203F67">
            <w:pPr>
              <w:pStyle w:val="CRCoverPage"/>
              <w:spacing w:after="0"/>
              <w:ind w:left="100"/>
              <w:rPr>
                <w:noProof/>
              </w:rPr>
            </w:pPr>
            <w:r>
              <w:fldChar w:fldCharType="begin"/>
            </w:r>
            <w:r>
              <w:instrText xml:space="preserve"> DOCPROPERTY  Release  \* MERGEFORMAT </w:instrText>
            </w:r>
            <w:r>
              <w:fldChar w:fldCharType="separate"/>
            </w:r>
            <w:r w:rsidR="00C27BB2">
              <w:rPr>
                <w:noProof/>
              </w:rPr>
              <w:t>Rel-</w:t>
            </w:r>
            <w:r w:rsidR="00931AF5">
              <w:rPr>
                <w:noProof/>
              </w:rPr>
              <w:t>18</w:t>
            </w:r>
            <w:r>
              <w:rPr>
                <w:noProof/>
              </w:rPr>
              <w:fldChar w:fldCharType="end"/>
            </w:r>
          </w:p>
        </w:tc>
      </w:tr>
      <w:tr w:rsidR="00C27BB2" w14:paraId="09B9DBDA" w14:textId="77777777" w:rsidTr="00203F67">
        <w:tc>
          <w:tcPr>
            <w:tcW w:w="1843" w:type="dxa"/>
            <w:tcBorders>
              <w:left w:val="single" w:sz="4" w:space="0" w:color="auto"/>
              <w:bottom w:val="single" w:sz="4" w:space="0" w:color="auto"/>
            </w:tcBorders>
          </w:tcPr>
          <w:p w14:paraId="06069EF8" w14:textId="77777777" w:rsidR="00C27BB2" w:rsidRDefault="00C27BB2" w:rsidP="00203F67">
            <w:pPr>
              <w:pStyle w:val="CRCoverPage"/>
              <w:spacing w:after="0"/>
              <w:rPr>
                <w:b/>
                <w:i/>
                <w:noProof/>
              </w:rPr>
            </w:pPr>
          </w:p>
        </w:tc>
        <w:tc>
          <w:tcPr>
            <w:tcW w:w="4677" w:type="dxa"/>
            <w:gridSpan w:val="8"/>
            <w:tcBorders>
              <w:bottom w:val="single" w:sz="4" w:space="0" w:color="auto"/>
            </w:tcBorders>
          </w:tcPr>
          <w:p w14:paraId="470D48E4" w14:textId="77777777" w:rsidR="00C27BB2" w:rsidRDefault="00C27BB2" w:rsidP="00203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22087" w14:textId="77777777" w:rsidR="00C27BB2" w:rsidRDefault="00C27BB2" w:rsidP="00203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6C2BE" w14:textId="77777777" w:rsidR="00C27BB2" w:rsidRPr="007C2097" w:rsidRDefault="00C27BB2" w:rsidP="00203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7BB2" w14:paraId="78A08C77" w14:textId="77777777" w:rsidTr="00203F67">
        <w:tc>
          <w:tcPr>
            <w:tcW w:w="1843" w:type="dxa"/>
          </w:tcPr>
          <w:p w14:paraId="3A33F218" w14:textId="77777777" w:rsidR="00C27BB2" w:rsidRDefault="00C27BB2" w:rsidP="00203F67">
            <w:pPr>
              <w:pStyle w:val="CRCoverPage"/>
              <w:spacing w:after="0"/>
              <w:rPr>
                <w:b/>
                <w:i/>
                <w:noProof/>
                <w:sz w:val="8"/>
                <w:szCs w:val="8"/>
              </w:rPr>
            </w:pPr>
          </w:p>
        </w:tc>
        <w:tc>
          <w:tcPr>
            <w:tcW w:w="7797" w:type="dxa"/>
            <w:gridSpan w:val="10"/>
          </w:tcPr>
          <w:p w14:paraId="75DB4986" w14:textId="77777777" w:rsidR="00C27BB2" w:rsidRDefault="00C27BB2" w:rsidP="00203F67">
            <w:pPr>
              <w:pStyle w:val="CRCoverPage"/>
              <w:spacing w:after="0"/>
              <w:rPr>
                <w:noProof/>
                <w:sz w:val="8"/>
                <w:szCs w:val="8"/>
              </w:rPr>
            </w:pPr>
          </w:p>
        </w:tc>
      </w:tr>
      <w:tr w:rsidR="00C27BB2" w14:paraId="48759897" w14:textId="77777777" w:rsidTr="00203F67">
        <w:tc>
          <w:tcPr>
            <w:tcW w:w="2694" w:type="dxa"/>
            <w:gridSpan w:val="2"/>
            <w:tcBorders>
              <w:top w:val="single" w:sz="4" w:space="0" w:color="auto"/>
              <w:left w:val="single" w:sz="4" w:space="0" w:color="auto"/>
            </w:tcBorders>
          </w:tcPr>
          <w:p w14:paraId="4239BBEC" w14:textId="77777777" w:rsidR="00C27BB2" w:rsidRDefault="00C27BB2" w:rsidP="0020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B2EF7" w14:textId="77777777" w:rsidR="00C27BB2" w:rsidRDefault="00C27BB2" w:rsidP="00203F67">
            <w:pPr>
              <w:pStyle w:val="CRCoverPage"/>
              <w:spacing w:after="0"/>
              <w:ind w:left="100"/>
              <w:rPr>
                <w:noProof/>
              </w:rPr>
            </w:pPr>
            <w:r>
              <w:rPr>
                <w:noProof/>
              </w:rPr>
              <w:t>In the current description of the UL MIMO EVM measurement procedure only the first DMRS symbol in each slot is used for channel estimation. The RMCs in the specification however use multiple DMRS, so all of them can be used in the channel estimation and thus improve the accuracy of the measurement.</w:t>
            </w:r>
          </w:p>
        </w:tc>
      </w:tr>
      <w:tr w:rsidR="00C27BB2" w14:paraId="72122B09" w14:textId="77777777" w:rsidTr="00203F67">
        <w:tc>
          <w:tcPr>
            <w:tcW w:w="2694" w:type="dxa"/>
            <w:gridSpan w:val="2"/>
            <w:tcBorders>
              <w:left w:val="single" w:sz="4" w:space="0" w:color="auto"/>
            </w:tcBorders>
          </w:tcPr>
          <w:p w14:paraId="626BB10B"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5873EB2E" w14:textId="77777777" w:rsidR="00C27BB2" w:rsidRDefault="00C27BB2" w:rsidP="00203F67">
            <w:pPr>
              <w:pStyle w:val="CRCoverPage"/>
              <w:spacing w:after="0"/>
              <w:rPr>
                <w:noProof/>
                <w:sz w:val="8"/>
                <w:szCs w:val="8"/>
              </w:rPr>
            </w:pPr>
          </w:p>
        </w:tc>
      </w:tr>
      <w:tr w:rsidR="00C27BB2" w14:paraId="00831B99" w14:textId="77777777" w:rsidTr="00203F67">
        <w:tc>
          <w:tcPr>
            <w:tcW w:w="2694" w:type="dxa"/>
            <w:gridSpan w:val="2"/>
            <w:tcBorders>
              <w:left w:val="single" w:sz="4" w:space="0" w:color="auto"/>
            </w:tcBorders>
          </w:tcPr>
          <w:p w14:paraId="3E09E49E" w14:textId="77777777" w:rsidR="00C27BB2" w:rsidRDefault="00C27BB2" w:rsidP="0020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44E0D" w14:textId="77777777" w:rsidR="00C27BB2" w:rsidRDefault="00C27BB2" w:rsidP="00203F67">
            <w:pPr>
              <w:pStyle w:val="CRCoverPage"/>
              <w:spacing w:after="0"/>
              <w:ind w:left="100"/>
              <w:rPr>
                <w:noProof/>
              </w:rPr>
            </w:pPr>
            <w:r>
              <w:rPr>
                <w:noProof/>
              </w:rPr>
              <w:t>Update wording to include all DMRS symbols instead of only the first one.</w:t>
            </w:r>
          </w:p>
        </w:tc>
      </w:tr>
      <w:tr w:rsidR="00C27BB2" w14:paraId="55B45105" w14:textId="77777777" w:rsidTr="00203F67">
        <w:tc>
          <w:tcPr>
            <w:tcW w:w="2694" w:type="dxa"/>
            <w:gridSpan w:val="2"/>
            <w:tcBorders>
              <w:left w:val="single" w:sz="4" w:space="0" w:color="auto"/>
            </w:tcBorders>
          </w:tcPr>
          <w:p w14:paraId="40C66C03"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172A881C" w14:textId="77777777" w:rsidR="00C27BB2" w:rsidRDefault="00C27BB2" w:rsidP="00203F67">
            <w:pPr>
              <w:pStyle w:val="CRCoverPage"/>
              <w:spacing w:after="0"/>
              <w:rPr>
                <w:noProof/>
                <w:sz w:val="8"/>
                <w:szCs w:val="8"/>
              </w:rPr>
            </w:pPr>
          </w:p>
        </w:tc>
      </w:tr>
      <w:tr w:rsidR="00C27BB2" w14:paraId="3B9888F8" w14:textId="77777777" w:rsidTr="00203F67">
        <w:tc>
          <w:tcPr>
            <w:tcW w:w="2694" w:type="dxa"/>
            <w:gridSpan w:val="2"/>
            <w:tcBorders>
              <w:left w:val="single" w:sz="4" w:space="0" w:color="auto"/>
              <w:bottom w:val="single" w:sz="4" w:space="0" w:color="auto"/>
            </w:tcBorders>
          </w:tcPr>
          <w:p w14:paraId="01950529" w14:textId="77777777" w:rsidR="00C27BB2" w:rsidRDefault="00C27BB2" w:rsidP="0020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3AF4A" w14:textId="77777777" w:rsidR="00C27BB2" w:rsidRDefault="00C27BB2" w:rsidP="00203F67">
            <w:pPr>
              <w:pStyle w:val="CRCoverPage"/>
              <w:spacing w:after="0"/>
              <w:ind w:left="100"/>
              <w:rPr>
                <w:noProof/>
              </w:rPr>
            </w:pPr>
            <w:r>
              <w:rPr>
                <w:noProof/>
              </w:rPr>
              <w:t>Definition remains incorrect.</w:t>
            </w:r>
          </w:p>
        </w:tc>
      </w:tr>
      <w:tr w:rsidR="00C27BB2" w14:paraId="337E8DAE" w14:textId="77777777" w:rsidTr="00203F67">
        <w:tc>
          <w:tcPr>
            <w:tcW w:w="2694" w:type="dxa"/>
            <w:gridSpan w:val="2"/>
          </w:tcPr>
          <w:p w14:paraId="65CB644A" w14:textId="77777777" w:rsidR="00C27BB2" w:rsidRDefault="00C27BB2" w:rsidP="00203F67">
            <w:pPr>
              <w:pStyle w:val="CRCoverPage"/>
              <w:spacing w:after="0"/>
              <w:rPr>
                <w:b/>
                <w:i/>
                <w:noProof/>
                <w:sz w:val="8"/>
                <w:szCs w:val="8"/>
              </w:rPr>
            </w:pPr>
          </w:p>
        </w:tc>
        <w:tc>
          <w:tcPr>
            <w:tcW w:w="6946" w:type="dxa"/>
            <w:gridSpan w:val="9"/>
          </w:tcPr>
          <w:p w14:paraId="46D34EB0" w14:textId="77777777" w:rsidR="00C27BB2" w:rsidRDefault="00C27BB2" w:rsidP="00203F67">
            <w:pPr>
              <w:pStyle w:val="CRCoverPage"/>
              <w:spacing w:after="0"/>
              <w:rPr>
                <w:noProof/>
                <w:sz w:val="8"/>
                <w:szCs w:val="8"/>
              </w:rPr>
            </w:pPr>
          </w:p>
        </w:tc>
      </w:tr>
      <w:tr w:rsidR="00C27BB2" w14:paraId="30A5BCD0" w14:textId="77777777" w:rsidTr="00203F67">
        <w:tc>
          <w:tcPr>
            <w:tcW w:w="2694" w:type="dxa"/>
            <w:gridSpan w:val="2"/>
            <w:tcBorders>
              <w:top w:val="single" w:sz="4" w:space="0" w:color="auto"/>
              <w:left w:val="single" w:sz="4" w:space="0" w:color="auto"/>
            </w:tcBorders>
          </w:tcPr>
          <w:p w14:paraId="190E1A97" w14:textId="77777777" w:rsidR="00C27BB2" w:rsidRDefault="00C27BB2" w:rsidP="00203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1EC62E" w14:textId="744113CF" w:rsidR="00C27BB2" w:rsidRDefault="00C27BB2" w:rsidP="00203F67">
            <w:pPr>
              <w:pStyle w:val="CRCoverPage"/>
              <w:spacing w:after="0"/>
              <w:ind w:left="100"/>
              <w:rPr>
                <w:noProof/>
              </w:rPr>
            </w:pPr>
            <w:r>
              <w:rPr>
                <w:noProof/>
              </w:rPr>
              <w:t>F.10</w:t>
            </w:r>
            <w:r w:rsidR="00676433">
              <w:rPr>
                <w:noProof/>
              </w:rPr>
              <w:t>.2, F.10.3, F.10.4</w:t>
            </w:r>
          </w:p>
        </w:tc>
      </w:tr>
      <w:tr w:rsidR="00C27BB2" w14:paraId="581EBE5A" w14:textId="77777777" w:rsidTr="00203F67">
        <w:tc>
          <w:tcPr>
            <w:tcW w:w="2694" w:type="dxa"/>
            <w:gridSpan w:val="2"/>
            <w:tcBorders>
              <w:left w:val="single" w:sz="4" w:space="0" w:color="auto"/>
            </w:tcBorders>
          </w:tcPr>
          <w:p w14:paraId="614932D4"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502FE2DB" w14:textId="77777777" w:rsidR="00C27BB2" w:rsidRDefault="00C27BB2" w:rsidP="00203F67">
            <w:pPr>
              <w:pStyle w:val="CRCoverPage"/>
              <w:spacing w:after="0"/>
              <w:rPr>
                <w:noProof/>
                <w:sz w:val="8"/>
                <w:szCs w:val="8"/>
              </w:rPr>
            </w:pPr>
          </w:p>
        </w:tc>
      </w:tr>
      <w:tr w:rsidR="00C27BB2" w14:paraId="6B96A0AF" w14:textId="77777777" w:rsidTr="00203F67">
        <w:tc>
          <w:tcPr>
            <w:tcW w:w="2694" w:type="dxa"/>
            <w:gridSpan w:val="2"/>
            <w:tcBorders>
              <w:left w:val="single" w:sz="4" w:space="0" w:color="auto"/>
            </w:tcBorders>
          </w:tcPr>
          <w:p w14:paraId="2E7977E2" w14:textId="77777777" w:rsidR="00C27BB2" w:rsidRDefault="00C27BB2" w:rsidP="00203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F63E" w14:textId="77777777" w:rsidR="00C27BB2" w:rsidRDefault="00C27BB2" w:rsidP="00203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B5388" w14:textId="77777777" w:rsidR="00C27BB2" w:rsidRDefault="00C27BB2" w:rsidP="00203F67">
            <w:pPr>
              <w:pStyle w:val="CRCoverPage"/>
              <w:spacing w:after="0"/>
              <w:jc w:val="center"/>
              <w:rPr>
                <w:b/>
                <w:caps/>
                <w:noProof/>
              </w:rPr>
            </w:pPr>
            <w:r>
              <w:rPr>
                <w:b/>
                <w:caps/>
                <w:noProof/>
              </w:rPr>
              <w:t>N</w:t>
            </w:r>
          </w:p>
        </w:tc>
        <w:tc>
          <w:tcPr>
            <w:tcW w:w="2977" w:type="dxa"/>
            <w:gridSpan w:val="4"/>
          </w:tcPr>
          <w:p w14:paraId="73906C48" w14:textId="77777777" w:rsidR="00C27BB2" w:rsidRDefault="00C27BB2" w:rsidP="00203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70B3C" w14:textId="77777777" w:rsidR="00C27BB2" w:rsidRDefault="00C27BB2" w:rsidP="00203F67">
            <w:pPr>
              <w:pStyle w:val="CRCoverPage"/>
              <w:spacing w:after="0"/>
              <w:ind w:left="99"/>
              <w:rPr>
                <w:noProof/>
              </w:rPr>
            </w:pPr>
          </w:p>
        </w:tc>
      </w:tr>
      <w:tr w:rsidR="00C27BB2" w14:paraId="0586ADB2" w14:textId="77777777" w:rsidTr="00203F67">
        <w:tc>
          <w:tcPr>
            <w:tcW w:w="2694" w:type="dxa"/>
            <w:gridSpan w:val="2"/>
            <w:tcBorders>
              <w:left w:val="single" w:sz="4" w:space="0" w:color="auto"/>
            </w:tcBorders>
          </w:tcPr>
          <w:p w14:paraId="0C9F5A01" w14:textId="77777777" w:rsidR="00C27BB2" w:rsidRDefault="00C27BB2" w:rsidP="00203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C98BA" w14:textId="77777777" w:rsidR="00C27BB2" w:rsidRDefault="00C27BB2"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BF289" w14:textId="77777777" w:rsidR="00C27BB2" w:rsidRDefault="00C27BB2" w:rsidP="00203F67">
            <w:pPr>
              <w:pStyle w:val="CRCoverPage"/>
              <w:spacing w:after="0"/>
              <w:jc w:val="center"/>
              <w:rPr>
                <w:b/>
                <w:caps/>
                <w:noProof/>
              </w:rPr>
            </w:pPr>
          </w:p>
        </w:tc>
        <w:tc>
          <w:tcPr>
            <w:tcW w:w="2977" w:type="dxa"/>
            <w:gridSpan w:val="4"/>
          </w:tcPr>
          <w:p w14:paraId="4CE438E0" w14:textId="77777777" w:rsidR="00C27BB2" w:rsidRDefault="00C27BB2" w:rsidP="00203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D1AC" w14:textId="77777777" w:rsidR="00C27BB2" w:rsidRDefault="00C27BB2" w:rsidP="00203F67">
            <w:pPr>
              <w:pStyle w:val="CRCoverPage"/>
              <w:spacing w:after="0"/>
              <w:ind w:left="99"/>
              <w:rPr>
                <w:noProof/>
              </w:rPr>
            </w:pPr>
            <w:r>
              <w:rPr>
                <w:noProof/>
              </w:rPr>
              <w:t>TS/TR ... CR ...</w:t>
            </w:r>
          </w:p>
        </w:tc>
      </w:tr>
      <w:tr w:rsidR="00C27BB2" w14:paraId="4BED9672" w14:textId="77777777" w:rsidTr="00203F67">
        <w:tc>
          <w:tcPr>
            <w:tcW w:w="2694" w:type="dxa"/>
            <w:gridSpan w:val="2"/>
            <w:tcBorders>
              <w:left w:val="single" w:sz="4" w:space="0" w:color="auto"/>
            </w:tcBorders>
          </w:tcPr>
          <w:p w14:paraId="1AC242F5" w14:textId="77777777" w:rsidR="00C27BB2" w:rsidRDefault="00C27BB2" w:rsidP="00203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8F7ACF" w14:textId="77777777" w:rsidR="00C27BB2" w:rsidRDefault="00C27BB2" w:rsidP="0020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2DD2" w14:textId="77777777" w:rsidR="00C27BB2" w:rsidRDefault="00C27BB2" w:rsidP="00203F67">
            <w:pPr>
              <w:pStyle w:val="CRCoverPage"/>
              <w:spacing w:after="0"/>
              <w:jc w:val="center"/>
              <w:rPr>
                <w:b/>
                <w:caps/>
                <w:noProof/>
              </w:rPr>
            </w:pPr>
          </w:p>
        </w:tc>
        <w:tc>
          <w:tcPr>
            <w:tcW w:w="2977" w:type="dxa"/>
            <w:gridSpan w:val="4"/>
          </w:tcPr>
          <w:p w14:paraId="115583DE" w14:textId="77777777" w:rsidR="00C27BB2" w:rsidRDefault="00C27BB2" w:rsidP="00203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0A66E" w14:textId="26F4E5A8" w:rsidR="00C27BB2" w:rsidRDefault="00C27BB2" w:rsidP="00203F67">
            <w:pPr>
              <w:pStyle w:val="CRCoverPage"/>
              <w:spacing w:after="0"/>
              <w:ind w:left="99"/>
              <w:rPr>
                <w:noProof/>
              </w:rPr>
            </w:pPr>
            <w:r>
              <w:rPr>
                <w:noProof/>
              </w:rPr>
              <w:t>TS/TR 38.521-2 CR ...</w:t>
            </w:r>
          </w:p>
        </w:tc>
      </w:tr>
      <w:tr w:rsidR="00C27BB2" w14:paraId="326151C8" w14:textId="77777777" w:rsidTr="00203F67">
        <w:tc>
          <w:tcPr>
            <w:tcW w:w="2694" w:type="dxa"/>
            <w:gridSpan w:val="2"/>
            <w:tcBorders>
              <w:left w:val="single" w:sz="4" w:space="0" w:color="auto"/>
            </w:tcBorders>
          </w:tcPr>
          <w:p w14:paraId="74B16032" w14:textId="77777777" w:rsidR="00C27BB2" w:rsidRDefault="00C27BB2" w:rsidP="00203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446D7" w14:textId="77777777" w:rsidR="00C27BB2" w:rsidRDefault="00C27BB2"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E7681" w14:textId="77777777" w:rsidR="00C27BB2" w:rsidRDefault="00C27BB2" w:rsidP="00203F67">
            <w:pPr>
              <w:pStyle w:val="CRCoverPage"/>
              <w:spacing w:after="0"/>
              <w:jc w:val="center"/>
              <w:rPr>
                <w:b/>
                <w:caps/>
                <w:noProof/>
              </w:rPr>
            </w:pPr>
          </w:p>
        </w:tc>
        <w:tc>
          <w:tcPr>
            <w:tcW w:w="2977" w:type="dxa"/>
            <w:gridSpan w:val="4"/>
          </w:tcPr>
          <w:p w14:paraId="107508E2" w14:textId="77777777" w:rsidR="00C27BB2" w:rsidRDefault="00C27BB2" w:rsidP="00203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E28DA8" w14:textId="77777777" w:rsidR="00C27BB2" w:rsidRDefault="00C27BB2" w:rsidP="00203F67">
            <w:pPr>
              <w:pStyle w:val="CRCoverPage"/>
              <w:spacing w:after="0"/>
              <w:ind w:left="99"/>
              <w:rPr>
                <w:noProof/>
              </w:rPr>
            </w:pPr>
            <w:r>
              <w:rPr>
                <w:noProof/>
              </w:rPr>
              <w:t xml:space="preserve">TS/TR ... CR ... </w:t>
            </w:r>
          </w:p>
        </w:tc>
      </w:tr>
      <w:tr w:rsidR="00C27BB2" w14:paraId="55926732" w14:textId="77777777" w:rsidTr="00203F67">
        <w:tc>
          <w:tcPr>
            <w:tcW w:w="2694" w:type="dxa"/>
            <w:gridSpan w:val="2"/>
            <w:tcBorders>
              <w:left w:val="single" w:sz="4" w:space="0" w:color="auto"/>
            </w:tcBorders>
          </w:tcPr>
          <w:p w14:paraId="5A8B20EC" w14:textId="77777777" w:rsidR="00C27BB2" w:rsidRDefault="00C27BB2" w:rsidP="00203F67">
            <w:pPr>
              <w:pStyle w:val="CRCoverPage"/>
              <w:spacing w:after="0"/>
              <w:rPr>
                <w:b/>
                <w:i/>
                <w:noProof/>
              </w:rPr>
            </w:pPr>
          </w:p>
        </w:tc>
        <w:tc>
          <w:tcPr>
            <w:tcW w:w="6946" w:type="dxa"/>
            <w:gridSpan w:val="9"/>
            <w:tcBorders>
              <w:right w:val="single" w:sz="4" w:space="0" w:color="auto"/>
            </w:tcBorders>
          </w:tcPr>
          <w:p w14:paraId="267AF193" w14:textId="77777777" w:rsidR="00C27BB2" w:rsidRDefault="00C27BB2" w:rsidP="00203F67">
            <w:pPr>
              <w:pStyle w:val="CRCoverPage"/>
              <w:spacing w:after="0"/>
              <w:rPr>
                <w:noProof/>
              </w:rPr>
            </w:pPr>
          </w:p>
        </w:tc>
      </w:tr>
      <w:tr w:rsidR="00C27BB2" w14:paraId="773E5FD3" w14:textId="77777777" w:rsidTr="00203F67">
        <w:tc>
          <w:tcPr>
            <w:tcW w:w="2694" w:type="dxa"/>
            <w:gridSpan w:val="2"/>
            <w:tcBorders>
              <w:left w:val="single" w:sz="4" w:space="0" w:color="auto"/>
              <w:bottom w:val="single" w:sz="4" w:space="0" w:color="auto"/>
            </w:tcBorders>
          </w:tcPr>
          <w:p w14:paraId="6C8DDE59" w14:textId="77777777" w:rsidR="00C27BB2" w:rsidRDefault="00C27BB2" w:rsidP="00203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7FFD5" w14:textId="33081FE1" w:rsidR="00C27BB2" w:rsidRDefault="00C27BB2" w:rsidP="00203F67">
            <w:pPr>
              <w:pStyle w:val="CRCoverPage"/>
              <w:spacing w:after="0"/>
              <w:ind w:left="100"/>
              <w:rPr>
                <w:noProof/>
              </w:rPr>
            </w:pPr>
            <w:r>
              <w:rPr>
                <w:noProof/>
              </w:rPr>
              <w:t>Further explanation of the background for this change is provided in R4-23</w:t>
            </w:r>
            <w:r w:rsidR="00273118">
              <w:rPr>
                <w:noProof/>
              </w:rPr>
              <w:t>09152</w:t>
            </w:r>
            <w:r>
              <w:rPr>
                <w:noProof/>
              </w:rPr>
              <w:t>.</w:t>
            </w:r>
          </w:p>
        </w:tc>
      </w:tr>
      <w:tr w:rsidR="00C27BB2" w:rsidRPr="008863B9" w14:paraId="009BADBB" w14:textId="77777777" w:rsidTr="00203F67">
        <w:tc>
          <w:tcPr>
            <w:tcW w:w="2694" w:type="dxa"/>
            <w:gridSpan w:val="2"/>
            <w:tcBorders>
              <w:top w:val="single" w:sz="4" w:space="0" w:color="auto"/>
              <w:bottom w:val="single" w:sz="4" w:space="0" w:color="auto"/>
            </w:tcBorders>
          </w:tcPr>
          <w:p w14:paraId="2EEF0C80" w14:textId="77777777" w:rsidR="00C27BB2" w:rsidRPr="008863B9" w:rsidRDefault="00C27BB2" w:rsidP="00203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F653D" w14:textId="77777777" w:rsidR="00C27BB2" w:rsidRPr="008863B9" w:rsidRDefault="00C27BB2" w:rsidP="00203F67">
            <w:pPr>
              <w:pStyle w:val="CRCoverPage"/>
              <w:spacing w:after="0"/>
              <w:ind w:left="100"/>
              <w:rPr>
                <w:noProof/>
                <w:sz w:val="8"/>
                <w:szCs w:val="8"/>
              </w:rPr>
            </w:pPr>
          </w:p>
        </w:tc>
      </w:tr>
      <w:tr w:rsidR="00C27BB2" w14:paraId="7EDE5EB0" w14:textId="77777777" w:rsidTr="00203F67">
        <w:tc>
          <w:tcPr>
            <w:tcW w:w="2694" w:type="dxa"/>
            <w:gridSpan w:val="2"/>
            <w:tcBorders>
              <w:top w:val="single" w:sz="4" w:space="0" w:color="auto"/>
              <w:left w:val="single" w:sz="4" w:space="0" w:color="auto"/>
              <w:bottom w:val="single" w:sz="4" w:space="0" w:color="auto"/>
            </w:tcBorders>
          </w:tcPr>
          <w:p w14:paraId="6F6486DE" w14:textId="77777777" w:rsidR="00C27BB2" w:rsidRDefault="00C27BB2" w:rsidP="00203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6EBBB" w14:textId="77777777" w:rsidR="00C27BB2" w:rsidRDefault="00C27BB2" w:rsidP="00203F67">
            <w:pPr>
              <w:pStyle w:val="CRCoverPage"/>
              <w:spacing w:after="0"/>
              <w:ind w:left="100"/>
              <w:rPr>
                <w:noProof/>
              </w:rPr>
            </w:pPr>
          </w:p>
        </w:tc>
      </w:tr>
    </w:tbl>
    <w:p w14:paraId="3987CFFA" w14:textId="0D8716C7" w:rsidR="00DA2374" w:rsidRDefault="00DA2374" w:rsidP="00DA2374"/>
    <w:p w14:paraId="12817DA1" w14:textId="77777777" w:rsidR="00DA2374" w:rsidRDefault="00DA2374" w:rsidP="00DA2374"/>
    <w:p w14:paraId="07FBC8D1" w14:textId="77777777" w:rsidR="00DA2374" w:rsidRDefault="00DA2374" w:rsidP="00DA2374">
      <w:pPr>
        <w:pStyle w:val="berschrift4"/>
        <w:ind w:left="0" w:firstLine="0"/>
        <w:rPr>
          <w:lang w:eastAsia="en-GB"/>
        </w:rPr>
      </w:pPr>
      <w:r>
        <w:rPr>
          <w:rFonts w:cs="Arial"/>
          <w:b/>
          <w:color w:val="0000FF"/>
          <w:sz w:val="36"/>
          <w:szCs w:val="36"/>
        </w:rPr>
        <w:lastRenderedPageBreak/>
        <w:t>&lt; Unchanged sections omitted &gt;</w:t>
      </w:r>
    </w:p>
    <w:p w14:paraId="45F930FC" w14:textId="523A8884" w:rsidR="003452D8" w:rsidRPr="001C0CC4" w:rsidRDefault="00DA2374" w:rsidP="003452D8">
      <w:pPr>
        <w:pStyle w:val="berschrift1"/>
      </w:pPr>
      <w:r>
        <w:t>F</w:t>
      </w:r>
      <w:r w:rsidR="003452D8" w:rsidRPr="001C0CC4">
        <w:t>.</w:t>
      </w:r>
      <w:r w:rsidR="003452D8">
        <w:t>10</w:t>
      </w:r>
      <w:r w:rsidR="003452D8" w:rsidRPr="001C0CC4">
        <w:tab/>
      </w:r>
      <w:r w:rsidR="003452D8">
        <w:t>EVM for dual transmit polarizations</w:t>
      </w:r>
      <w:bookmarkEnd w:id="0"/>
      <w:bookmarkEnd w:id="1"/>
    </w:p>
    <w:p w14:paraId="03D90EBD" w14:textId="77777777" w:rsidR="003452D8" w:rsidRDefault="003452D8" w:rsidP="003452D8">
      <w:pPr>
        <w:pStyle w:val="berschrift2"/>
      </w:pPr>
      <w:bookmarkStart w:id="5" w:name="_Toc130569455"/>
      <w:bookmarkStart w:id="6" w:name="_Toc131707665"/>
      <w:r>
        <w:t>F.10.1</w:t>
      </w:r>
      <w:r>
        <w:tab/>
        <w:t>General</w:t>
      </w:r>
      <w:bookmarkEnd w:id="5"/>
      <w:bookmarkEnd w:id="6"/>
    </w:p>
    <w:p w14:paraId="46F298A3" w14:textId="409EA016" w:rsidR="003452D8" w:rsidRPr="001C0CC4" w:rsidRDefault="003452D8" w:rsidP="003452D8">
      <w:r>
        <w:t>A zero-forcing (ZF) MIMO receiver architecture is used so that transmissions by the UE, which are received by the test equipment on two polarizations, can be demodulated by the test equipment receiver.</w:t>
      </w:r>
    </w:p>
    <w:p w14:paraId="63D67A2F" w14:textId="77777777" w:rsidR="003452D8" w:rsidRPr="001C0CC4" w:rsidRDefault="003452D8" w:rsidP="003452D8">
      <w:pPr>
        <w:pStyle w:val="TH"/>
      </w:pPr>
      <w:r>
        <w:rPr>
          <w:noProof/>
        </w:rPr>
        <w:drawing>
          <wp:inline distT="0" distB="0" distL="0" distR="0" wp14:anchorId="642DCE61" wp14:editId="4C534E22">
            <wp:extent cx="5977890" cy="2970530"/>
            <wp:effectExtent l="0" t="0" r="0" b="0"/>
            <wp:docPr id="1639"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361A362A" w14:textId="77777777" w:rsidR="003452D8" w:rsidRDefault="003452D8" w:rsidP="003452D8">
      <w:pPr>
        <w:pStyle w:val="TF"/>
      </w:pPr>
      <w:r>
        <w:t>Figure F.10.1-1: EVM calculation block diagram for 2-Layer UL MIMO</w:t>
      </w:r>
    </w:p>
    <w:p w14:paraId="128C8928" w14:textId="77777777" w:rsidR="003452D8" w:rsidRDefault="003452D8" w:rsidP="003452D8"/>
    <w:p w14:paraId="66CA49B1" w14:textId="77777777" w:rsidR="003452D8" w:rsidRDefault="003452D8" w:rsidP="003452D8">
      <w:r>
        <w:t xml:space="preserve">The TE receives signals from 2 different ports on two antenna polarizations in the test system. </w:t>
      </w:r>
    </w:p>
    <w:p w14:paraId="7979FC24" w14:textId="77777777" w:rsidR="003452D8" w:rsidRDefault="003452D8" w:rsidP="003452D8">
      <w:r>
        <w:t>For UL MIMO measurements a MIMO equalization step as described in section F.10.2 is performed to separate the layers.</w:t>
      </w:r>
    </w:p>
    <w:p w14:paraId="57CAE00C" w14:textId="77777777" w:rsidR="003452D8" w:rsidRDefault="003452D8" w:rsidP="003452D8">
      <w:r>
        <w:t>For single layer transmissions received on two polarizations the MIMO equalization step as described in section F.10.2 is replaced by a maximum ratio combining step as described in section F.10.3.</w:t>
      </w:r>
    </w:p>
    <w:p w14:paraId="1D0206A7" w14:textId="76055290" w:rsidR="003452D8" w:rsidRDefault="003452D8" w:rsidP="003452D8">
      <w:r>
        <w:t>Each layer is then processed as described in section F.10.4 to receive the measurement results for each individual layer.</w:t>
      </w:r>
    </w:p>
    <w:p w14:paraId="453D5898" w14:textId="77777777" w:rsidR="003452D8" w:rsidRDefault="003452D8" w:rsidP="003452D8"/>
    <w:p w14:paraId="71C5E36C" w14:textId="77777777" w:rsidR="003452D8" w:rsidRDefault="003452D8" w:rsidP="003452D8">
      <w:pPr>
        <w:pStyle w:val="berschrift2"/>
      </w:pPr>
      <w:bookmarkStart w:id="7" w:name="_Toc130569456"/>
      <w:bookmarkStart w:id="8" w:name="_Toc131707666"/>
      <w:r>
        <w:t>F.10.2</w:t>
      </w:r>
      <w:r>
        <w:tab/>
        <w:t>MIMO Equalization (UL MIMO transmission)</w:t>
      </w:r>
      <w:bookmarkEnd w:id="7"/>
      <w:bookmarkEnd w:id="8"/>
    </w:p>
    <w:p w14:paraId="4FB28D43" w14:textId="5BBC0DEE" w:rsidR="003452D8" w:rsidDel="0018722B" w:rsidRDefault="003452D8" w:rsidP="003452D8">
      <w:pPr>
        <w:rPr>
          <w:del w:id="9" w:author="Rohde &amp; Schwarz" w:date="2023-05-02T16:10:00Z"/>
        </w:rPr>
      </w:pPr>
      <w:r>
        <w:t xml:space="preserve">The MIMO equalization is based only on reference signals (DMRS) without using any data symbols. </w:t>
      </w:r>
      <w:ins w:id="10" w:author="Rohde &amp; Schwarz" w:date="2023-05-02T16:10:00Z">
        <w:r w:rsidR="0018722B">
          <w:t xml:space="preserve">For the equalization process all available DMRS symbols shall be </w:t>
        </w:r>
        <w:proofErr w:type="spellStart"/>
        <w:r w:rsidR="0018722B">
          <w:t>used.</w:t>
        </w:r>
      </w:ins>
      <w:del w:id="11" w:author="Rohde &amp; Schwarz" w:date="2023-05-02T16:10:00Z">
        <w:r w:rsidDel="0018722B">
          <w:delText xml:space="preserve">In order to obtain comparable EVM results independent of the number of DMRS symbols per slot, only the first DMRS symbol in each slot is used. </w:delText>
        </w:r>
      </w:del>
    </w:p>
    <w:p w14:paraId="0FE213E4" w14:textId="77777777" w:rsidR="003452D8" w:rsidRDefault="003452D8" w:rsidP="003452D8">
      <w:r>
        <w:t>The</w:t>
      </w:r>
      <w:proofErr w:type="spellEnd"/>
      <w:r>
        <w:t xml:space="preserv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6F21CF6B" w14:textId="77777777" w:rsidR="003452D8" w:rsidRDefault="003452D8" w:rsidP="003452D8">
      <w:r>
        <w:t xml:space="preserve">Effective channel including the precoding matrix </w:t>
      </w:r>
      <w:r w:rsidRPr="00557EFB">
        <w:rPr>
          <w:i/>
        </w:rPr>
        <w:t>P</w:t>
      </w:r>
      <w:r>
        <w:t xml:space="preserve"> is:</w:t>
      </w:r>
    </w:p>
    <w:p w14:paraId="7F1F218C" w14:textId="77777777" w:rsidR="003452D8" w:rsidRDefault="00826A8B" w:rsidP="003452D8">
      <m:oMathPara>
        <m:oMath>
          <m:acc>
            <m:accPr>
              <m:chr m:val="̃"/>
              <m:ctrlPr>
                <w:rPr>
                  <w:rFonts w:ascii="Cambria Math" w:hAnsi="Cambria Math"/>
                  <w:i/>
                </w:rPr>
              </m:ctrlPr>
            </m:accPr>
            <m:e>
              <m:r>
                <w:rPr>
                  <w:rFonts w:ascii="Cambria Math" w:hAnsi="Cambria Math"/>
                </w:rPr>
                <m:t>H</m:t>
              </m:r>
            </m:e>
          </m:acc>
          <m:r>
            <w:rPr>
              <w:rFonts w:ascii="Cambria Math" w:hAnsi="Cambria Math"/>
            </w:rPr>
            <m:t xml:space="preserve">=HP=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0,1</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1,1</m:t>
                        </m:r>
                      </m:sub>
                    </m:sSub>
                  </m:e>
                </m:mr>
              </m:m>
            </m:e>
          </m:d>
        </m:oMath>
      </m:oMathPara>
    </w:p>
    <w:p w14:paraId="6856E46E" w14:textId="77777777" w:rsidR="003452D8" w:rsidRDefault="003452D8" w:rsidP="003452D8">
      <w:r w:rsidRPr="006D0E1C">
        <w:lastRenderedPageBreak/>
        <w:t>with</w:t>
      </w:r>
    </w:p>
    <w:p w14:paraId="68863171" w14:textId="77777777" w:rsidR="003452D8" w:rsidRDefault="00826A8B" w:rsidP="003452D8">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n,ν</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n</m:t>
                  </m:r>
                </m:sub>
              </m:sSub>
              <m:sSubSup>
                <m:sSubSupPr>
                  <m:ctrlPr>
                    <w:rPr>
                      <w:rFonts w:ascii="Cambria Math" w:hAnsi="Cambria Math"/>
                      <w:i/>
                    </w:rPr>
                  </m:ctrlPr>
                </m:sSubSupPr>
                <m:e>
                  <m:r>
                    <w:rPr>
                      <w:rFonts w:ascii="Cambria Math" w:hAnsi="Cambria Math"/>
                    </w:rPr>
                    <m:t>r</m:t>
                  </m:r>
                </m:e>
                <m:sub>
                  <m:r>
                    <w:rPr>
                      <w:rFonts w:ascii="Cambria Math" w:hAnsi="Cambria Math"/>
                    </w:rPr>
                    <m:t>ν</m:t>
                  </m:r>
                </m:sub>
                <m:sup>
                  <m:r>
                    <w:rPr>
                      <w:rFonts w:ascii="Cambria Math" w:hAnsi="Cambria Math"/>
                    </w:rPr>
                    <m:t>*</m:t>
                  </m:r>
                </m:sup>
              </m:sSubSup>
            </m:num>
            <m:den>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ν</m:t>
                      </m:r>
                    </m:sub>
                  </m:sSub>
                  <m:r>
                    <w:rPr>
                      <w:rFonts w:ascii="Cambria Math" w:hAnsi="Cambria Math"/>
                    </w:rPr>
                    <m:t>|</m:t>
                  </m:r>
                </m:e>
                <m:sup>
                  <m:r>
                    <w:rPr>
                      <w:rFonts w:ascii="Cambria Math" w:hAnsi="Cambria Math"/>
                    </w:rPr>
                    <m:t>2</m:t>
                  </m:r>
                </m:sup>
              </m:sSup>
            </m:den>
          </m:f>
        </m:oMath>
      </m:oMathPara>
    </w:p>
    <w:p w14:paraId="7F23A1F3" w14:textId="77777777" w:rsidR="003452D8" w:rsidRDefault="003452D8" w:rsidP="003452D8">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1508E8AE" w14:textId="77777777" w:rsidR="003452D8" w:rsidRDefault="003452D8" w:rsidP="003452D8">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11D3295D" w14:textId="77777777" w:rsidR="003452D8" w:rsidRDefault="003452D8" w:rsidP="003452D8">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6CE69991" w14:textId="77777777" w:rsidR="003452D8" w:rsidRDefault="003452D8" w:rsidP="003452D8">
      <w:r>
        <w:t>The ZF equalizer coefficients are calculated as the inverse of the effective channel matrix, in general:</w:t>
      </w:r>
    </w:p>
    <w:p w14:paraId="659E4623" w14:textId="2E6A6318" w:rsidR="003452D8" w:rsidRPr="003452D8" w:rsidRDefault="003452D8" w:rsidP="003452D8">
      <w:pPr>
        <w:pStyle w:val="EQ"/>
      </w:pPr>
      <w:r>
        <w:rPr>
          <w:noProof w:val="0"/>
        </w:rPr>
        <w:tab/>
      </w:r>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w:p>
    <w:p w14:paraId="3F3F4DA2" w14:textId="77777777" w:rsidR="003452D8" w:rsidRPr="00E83EBD" w:rsidRDefault="003452D8" w:rsidP="003452D8">
      <w:pPr>
        <w:rPr>
          <w:szCs w:val="24"/>
        </w:rPr>
      </w:pPr>
    </w:p>
    <w:p w14:paraId="03F58D4D" w14:textId="77777777" w:rsidR="003452D8" w:rsidRDefault="003452D8" w:rsidP="003452D8">
      <w:pPr>
        <w:pStyle w:val="berschrift2"/>
      </w:pPr>
      <w:bookmarkStart w:id="12" w:name="_Toc130569457"/>
      <w:bookmarkStart w:id="13" w:name="_Toc131707667"/>
      <w:r>
        <w:t>F.10.3</w:t>
      </w:r>
      <w:r>
        <w:tab/>
        <w:t>Maximum Ratio combining (Tx diversity transmission)</w:t>
      </w:r>
      <w:bookmarkEnd w:id="12"/>
      <w:bookmarkEnd w:id="13"/>
    </w:p>
    <w:p w14:paraId="7E3A7B9D" w14:textId="4BE942A2" w:rsidR="003452D8" w:rsidRDefault="003452D8" w:rsidP="003452D8">
      <w:r>
        <w:t xml:space="preserve">The maximum ratio combining is based only on reference signals (DMRS) without using any data symbols. </w:t>
      </w:r>
      <w:ins w:id="14" w:author="Rohde &amp; Schwarz" w:date="2023-05-02T16:11:00Z">
        <w:r w:rsidR="0018722B">
          <w:t>For the equalization process all available DMRS symbols shall be used.</w:t>
        </w:r>
      </w:ins>
      <w:del w:id="15" w:author="Rohde &amp; Schwarz" w:date="2023-05-02T16:11:00Z">
        <w:r w:rsidDel="0018722B">
          <w:delText xml:space="preserve">In order to obtain comparable EVM results independent of the number of DMRS symbols per slot, only the first DMRS symbol in each slot is used. </w:delText>
        </w:r>
      </w:del>
    </w:p>
    <w:p w14:paraId="24A54287" w14:textId="77777777" w:rsidR="003452D8" w:rsidRDefault="003452D8" w:rsidP="003452D8">
      <w:r>
        <w:t xml:space="preserve">The effective 2x1 channel matrix is estimated using reference signals of different subcarriers. In case of transmit diversity, the effective channel includes the precoding matrix </w:t>
      </w:r>
      <w:r w:rsidRPr="00557EFB">
        <w:rPr>
          <w:i/>
        </w:rPr>
        <w:t>P</w:t>
      </w:r>
      <w:r>
        <w:t>:</w:t>
      </w:r>
    </w:p>
    <w:p w14:paraId="72F5FEB2" w14:textId="77777777" w:rsidR="003452D8" w:rsidRDefault="00826A8B" w:rsidP="003452D8">
      <m:oMathPara>
        <m:oMath>
          <m:acc>
            <m:accPr>
              <m:chr m:val="̃"/>
              <m:ctrlPr>
                <w:rPr>
                  <w:rFonts w:ascii="Cambria Math" w:hAnsi="Cambria Math"/>
                  <w:i/>
                </w:rPr>
              </m:ctrlPr>
            </m:accPr>
            <m:e>
              <m:r>
                <w:rPr>
                  <w:rFonts w:ascii="Cambria Math" w:hAnsi="Cambria Math"/>
                </w:rPr>
                <m:t>H</m:t>
              </m:r>
            </m:e>
          </m:acc>
          <m:r>
            <w:rPr>
              <w:rFonts w:ascii="Cambria Math" w:hAnsi="Cambria Math"/>
            </w:rPr>
            <m:t xml:space="preserve">=HP=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m:t>
                        </m:r>
                      </m:sub>
                    </m:sSub>
                  </m:e>
                </m:mr>
              </m:m>
            </m:e>
          </m:d>
        </m:oMath>
      </m:oMathPara>
    </w:p>
    <w:p w14:paraId="6238E1B5" w14:textId="77777777" w:rsidR="003452D8" w:rsidRDefault="003452D8" w:rsidP="003452D8">
      <w:r w:rsidRPr="005D58B4">
        <w:t>with</w:t>
      </w:r>
    </w:p>
    <w:p w14:paraId="3B37BE16" w14:textId="77777777" w:rsidR="003452D8" w:rsidRDefault="00826A8B" w:rsidP="003452D8">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n</m:t>
                  </m:r>
                </m:sub>
              </m:sSub>
              <m:sSup>
                <m:sSupPr>
                  <m:ctrlPr>
                    <w:rPr>
                      <w:rFonts w:ascii="Cambria Math" w:hAnsi="Cambria Math"/>
                      <w:i/>
                    </w:rPr>
                  </m:ctrlPr>
                </m:sSupPr>
                <m:e>
                  <m:r>
                    <w:rPr>
                      <w:rFonts w:ascii="Cambria Math" w:hAnsi="Cambria Math"/>
                    </w:rPr>
                    <m:t>r</m:t>
                  </m:r>
                </m:e>
                <m:sup>
                  <m:r>
                    <w:rPr>
                      <w:rFonts w:ascii="Cambria Math" w:hAnsi="Cambria Math"/>
                    </w:rPr>
                    <m:t>*</m:t>
                  </m:r>
                </m:sup>
              </m:sSup>
            </m:num>
            <m:den>
              <m:sSup>
                <m:sSupPr>
                  <m:ctrlPr>
                    <w:rPr>
                      <w:rFonts w:ascii="Cambria Math" w:hAnsi="Cambria Math"/>
                      <w:i/>
                    </w:rPr>
                  </m:ctrlPr>
                </m:sSupPr>
                <m:e>
                  <m:r>
                    <w:rPr>
                      <w:rFonts w:ascii="Cambria Math" w:hAnsi="Cambria Math"/>
                    </w:rPr>
                    <m:t>|r|</m:t>
                  </m:r>
                </m:e>
                <m:sup>
                  <m:r>
                    <w:rPr>
                      <w:rFonts w:ascii="Cambria Math" w:hAnsi="Cambria Math"/>
                    </w:rPr>
                    <m:t>2</m:t>
                  </m:r>
                </m:sup>
              </m:sSup>
            </m:den>
          </m:f>
        </m:oMath>
      </m:oMathPara>
    </w:p>
    <w:p w14:paraId="648429F5" w14:textId="77777777" w:rsidR="003452D8" w:rsidRDefault="003452D8" w:rsidP="003452D8">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p>
    <w:p w14:paraId="3D4A7F49" w14:textId="77777777" w:rsidR="003452D8" w:rsidRDefault="003452D8" w:rsidP="003452D8">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p>
    <w:p w14:paraId="6E01E0D8" w14:textId="77777777" w:rsidR="003452D8" w:rsidRDefault="003452D8" w:rsidP="003452D8">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91BA9B1" w14:textId="77777777" w:rsidR="003452D8" w:rsidRDefault="003452D8" w:rsidP="003452D8">
      <w:r>
        <w:t>The ZF equalizer coefficients for maximum ratio combining are calculated as pseudo inverse of effective channel, in general:</w:t>
      </w:r>
    </w:p>
    <w:p w14:paraId="1549C272" w14:textId="1FDB93E4" w:rsidR="003452D8" w:rsidRDefault="003452D8" w:rsidP="003452D8">
      <w:pPr>
        <w:pStyle w:val="EQ"/>
      </w:pPr>
      <w:r>
        <w:rPr>
          <w:noProof w:val="0"/>
        </w:rPr>
        <w:tab/>
      </w:r>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w:rPr>
                    <w:rFonts w:ascii="Cambria Math" w:hAnsi="Cambria Math"/>
                  </w:rPr>
                  <m:t>H</m:t>
                </m:r>
              </m:sup>
            </m:sSup>
            <m:acc>
              <m:accPr>
                <m:chr m:val="̃"/>
                <m:ctrlPr>
                  <w:rPr>
                    <w:rFonts w:ascii="Cambria Math" w:hAnsi="Cambria Math"/>
                  </w:rPr>
                </m:ctrlPr>
              </m:accPr>
              <m:e>
                <m:r>
                  <w:rPr>
                    <w:rFonts w:ascii="Cambria Math" w:hAnsi="Cambria Math"/>
                  </w:rPr>
                  <m:t>H</m:t>
                </m:r>
              </m:e>
            </m:acc>
            <m:r>
              <m:rPr>
                <m:sty m:val="p"/>
              </m:rPr>
              <w:rPr>
                <w:rFonts w:ascii="Cambria Math" w:hAnsi="Cambria Math"/>
              </w:rPr>
              <m:t>)</m:t>
            </m:r>
          </m:e>
          <m:sup>
            <m:r>
              <m:rPr>
                <m:sty m:val="p"/>
              </m:rPr>
              <w:rPr>
                <w:rFonts w:ascii="Cambria Math" w:hAnsi="Cambria Math"/>
              </w:rPr>
              <m:t>-1</m:t>
            </m:r>
          </m:sup>
        </m:sSup>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w:rPr>
                <w:rFonts w:ascii="Cambria Math" w:hAnsi="Cambria Math"/>
              </w:rPr>
              <m:t>H</m:t>
            </m:r>
          </m:sup>
        </m:sSup>
      </m:oMath>
    </w:p>
    <w:p w14:paraId="49B54C68" w14:textId="77777777" w:rsidR="003452D8" w:rsidRDefault="003452D8" w:rsidP="003452D8"/>
    <w:p w14:paraId="4B410613" w14:textId="77777777" w:rsidR="003452D8" w:rsidRDefault="003452D8" w:rsidP="003452D8">
      <w:pPr>
        <w:pStyle w:val="berschrift2"/>
      </w:pPr>
      <w:bookmarkStart w:id="16" w:name="_Toc130569458"/>
      <w:bookmarkStart w:id="17" w:name="_Toc131707668"/>
      <w:r>
        <w:t>F.10.4</w:t>
      </w:r>
      <w:r>
        <w:tab/>
        <w:t>Layer processing</w:t>
      </w:r>
      <w:bookmarkEnd w:id="16"/>
      <w:bookmarkEnd w:id="17"/>
    </w:p>
    <w:p w14:paraId="1892EE02" w14:textId="77777777" w:rsidR="003452D8" w:rsidRDefault="003452D8" w:rsidP="003452D8">
      <w:r>
        <w:t>After performing either the MIMO equalization or maximum ratio combining as described in section F.10.2 or F.10.3 respectively, each layer is processed using the existing procedure as defined in Annex E of TS 38.521-2 [5].</w:t>
      </w:r>
    </w:p>
    <w:p w14:paraId="57C173CE" w14:textId="26894524" w:rsidR="003452D8" w:rsidRDefault="003452D8" w:rsidP="003452D8">
      <w:r>
        <w:t xml:space="preserve">Since the channel estimation is calculated only on </w:t>
      </w:r>
      <w:del w:id="18" w:author="Rohde &amp; Schwarz" w:date="2023-05-02T16:11:00Z">
        <w:r w:rsidDel="0018722B">
          <w:delText xml:space="preserve">first </w:delText>
        </w:r>
      </w:del>
      <w:ins w:id="19" w:author="Rohde &amp; Schwarz" w:date="2023-05-02T16:11:00Z">
        <w:r w:rsidR="0018722B">
          <w:t xml:space="preserve">the </w:t>
        </w:r>
      </w:ins>
      <w:r>
        <w:t>DMRS symbol</w:t>
      </w:r>
      <w:ins w:id="20" w:author="Rohde &amp; Schwarz" w:date="2023-05-02T16:11:00Z">
        <w:r w:rsidR="0018722B">
          <w:t>s</w:t>
        </w:r>
      </w:ins>
      <w:ins w:id="21" w:author="Rohde &amp; Schwarz" w:date="2023-05-10T10:32:00Z">
        <w:r w:rsidR="00DA2374">
          <w:t>,</w:t>
        </w:r>
      </w:ins>
      <w:r>
        <w:t xml:space="preserve"> an averaging including all 14 symbols of one slot, i.e. data and reference signals, is needed in order to minimize EVM. The averaging is achieved by the least square (LS) equalization method described for single layer in Annex E.3. of TS 38.521-2 [5].</w:t>
      </w:r>
    </w:p>
    <w:p w14:paraId="33847EB4" w14:textId="77777777" w:rsidR="003452D8" w:rsidRDefault="003452D8" w:rsidP="003452D8">
      <w:r w:rsidRPr="00764940">
        <w:rPr>
          <w:i/>
        </w:rPr>
        <w:lastRenderedPageBreak/>
        <w:t>MS(</w:t>
      </w:r>
      <w:proofErr w:type="spellStart"/>
      <w:r w:rsidRPr="00764940">
        <w:rPr>
          <w:i/>
        </w:rPr>
        <w:t>f,t</w:t>
      </w:r>
      <w:proofErr w:type="spell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w:t>
      </w:r>
      <w:r>
        <w:t>LS</w:t>
      </w:r>
      <w:r w:rsidRPr="00764940">
        <w:t xml:space="preserve"> estimator, to derive one equalizer coefficient per time slot and per allocated subcarrier. </w:t>
      </w:r>
      <w:r w:rsidRPr="00764940">
        <w:rPr>
          <w:i/>
        </w:rPr>
        <w:t>EC(f)</w:t>
      </w:r>
      <w:r w:rsidRPr="00764940">
        <w:t xml:space="preserve"> is defined for each layer as</w:t>
      </w:r>
      <w:r>
        <w:t>:</w:t>
      </w:r>
    </w:p>
    <w:p w14:paraId="7CFD8333" w14:textId="0C31C933" w:rsidR="003452D8" w:rsidRDefault="003452D8" w:rsidP="003452D8">
      <w:pPr>
        <w:pStyle w:val="EQ"/>
      </w:pPr>
      <w:r>
        <w:rPr>
          <w:noProof w:val="0"/>
        </w:rPr>
        <w:tab/>
      </w:r>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w:p>
    <w:p w14:paraId="249F2421" w14:textId="77777777" w:rsidR="003452D8" w:rsidRDefault="003452D8" w:rsidP="003452D8">
      <w:r w:rsidRPr="00764940">
        <w:t xml:space="preserve">With * denoting complex conjugation. </w:t>
      </w:r>
      <w:r w:rsidRPr="00764940">
        <w:rPr>
          <w:i/>
        </w:rPr>
        <w:t>EC(f)</w:t>
      </w:r>
      <w:r w:rsidRPr="00764940">
        <w:t xml:space="preserve"> are used to equalize layer data symbols</w:t>
      </w:r>
      <w:r>
        <w:t>.</w:t>
      </w:r>
    </w:p>
    <w:p w14:paraId="0839CF59" w14:textId="77777777" w:rsidR="003452D8" w:rsidRDefault="003452D8" w:rsidP="003452D8">
      <w:r>
        <w:t>EVM equalizer spectral flatness is derived from equalizer coefficients for each layer as follows:</w:t>
      </w:r>
    </w:p>
    <w:p w14:paraId="2CD43624" w14:textId="64F09EEE" w:rsidR="003452D8" w:rsidRDefault="003452D8" w:rsidP="003452D8">
      <w:pPr>
        <w:pStyle w:val="EQ"/>
      </w:pPr>
      <w:r>
        <w:rPr>
          <w:noProof w:val="0"/>
        </w:rPr>
        <w:tab/>
      </w:r>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w:p>
    <w:bookmarkEnd w:id="2"/>
    <w:p w14:paraId="15B63B3B" w14:textId="75BE7230" w:rsidR="00DA2374" w:rsidRDefault="00DA2374" w:rsidP="00DA2374">
      <w:pPr>
        <w:pStyle w:val="berschrift4"/>
        <w:ind w:left="0" w:firstLine="0"/>
        <w:rPr>
          <w:lang w:eastAsia="en-GB"/>
        </w:rPr>
      </w:pPr>
      <w:r>
        <w:rPr>
          <w:rFonts w:cs="Arial"/>
          <w:b/>
          <w:color w:val="0000FF"/>
          <w:sz w:val="36"/>
          <w:szCs w:val="36"/>
        </w:rPr>
        <w:t>&lt; End of changes &gt;</w:t>
      </w:r>
    </w:p>
    <w:p w14:paraId="33C6E212" w14:textId="77777777" w:rsidR="0027055B" w:rsidRPr="007513A5" w:rsidRDefault="0027055B" w:rsidP="0027055B"/>
    <w:sectPr w:rsidR="0027055B" w:rsidRPr="007513A5" w:rsidSect="002A2CB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E0ED7" w14:textId="77777777" w:rsidR="00826A8B" w:rsidRDefault="00826A8B">
      <w:r>
        <w:separator/>
      </w:r>
    </w:p>
  </w:endnote>
  <w:endnote w:type="continuationSeparator" w:id="0">
    <w:p w14:paraId="350C79CB" w14:textId="77777777" w:rsidR="00826A8B" w:rsidRDefault="0082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2E080" w14:textId="77777777" w:rsidR="003452D8" w:rsidRDefault="003452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19E1A" w14:textId="77777777" w:rsidR="003452D8" w:rsidRDefault="003452D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E4FB3" w14:textId="77777777" w:rsidR="003452D8" w:rsidRDefault="003452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7E8F8" w14:textId="77777777" w:rsidR="00826A8B" w:rsidRDefault="00826A8B">
      <w:r>
        <w:separator/>
      </w:r>
    </w:p>
  </w:footnote>
  <w:footnote w:type="continuationSeparator" w:id="0">
    <w:p w14:paraId="59820BF8" w14:textId="77777777" w:rsidR="00826A8B" w:rsidRDefault="00826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438C2" w14:textId="77777777" w:rsidR="003452D8" w:rsidRDefault="003452D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76767D56" wp14:editId="3AB3321C">
              <wp:simplePos x="0" y="0"/>
              <wp:positionH relativeFrom="margin">
                <wp:align>left</wp:align>
              </wp:positionH>
              <wp:positionV relativeFrom="page">
                <wp:posOffset>180340</wp:posOffset>
              </wp:positionV>
              <wp:extent cx="5767200" cy="327600"/>
              <wp:effectExtent l="0" t="0" r="15240" b="8890"/>
              <wp:wrapNone/>
              <wp:docPr id="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32E94199"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767D5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81Mhw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564148390"/>
                    </w:sdtPr>
                    <w:sdtEndPr/>
                    <w:sdtContent>
                      <w:p w14:paraId="32E94199"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07962096" wp14:editId="256CC7C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2A501F7"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7962096"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2A501F7"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E3A3A" w14:textId="77777777" w:rsidR="003452D8" w:rsidRDefault="00345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BC57C" w14:textId="77777777" w:rsidR="003452D8" w:rsidRDefault="003452D8">
    <w:pPr>
      <w:pStyle w:val="Kopfzeile"/>
    </w:pPr>
    <w:r w:rsidRPr="002D3E8C">
      <w:rPr>
        <w:lang w:val="de-DE"/>
      </w:rPr>
      <mc:AlternateContent>
        <mc:Choice Requires="wps">
          <w:drawing>
            <wp:anchor distT="0" distB="0" distL="114300" distR="114300" simplePos="0" relativeHeight="251659264" behindDoc="0" locked="1" layoutInCell="1" allowOverlap="1" wp14:anchorId="5937DF80" wp14:editId="4F8607AB">
              <wp:simplePos x="0" y="0"/>
              <wp:positionH relativeFrom="margin">
                <wp:align>left</wp:align>
              </wp:positionH>
              <wp:positionV relativeFrom="page">
                <wp:posOffset>180340</wp:posOffset>
              </wp:positionV>
              <wp:extent cx="5767200" cy="327600"/>
              <wp:effectExtent l="0" t="0" r="15240" b="8890"/>
              <wp:wrapNone/>
              <wp:docPr id="16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7C29ED3A"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7DF80"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pVEEsOAIAAGw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248086592"/>
                    </w:sdtPr>
                    <w:sdtEndPr/>
                    <w:sdtContent>
                      <w:p w14:paraId="7C29ED3A"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63E1009D" wp14:editId="49E16A8A">
              <wp:simplePos x="0" y="0"/>
              <wp:positionH relativeFrom="margin">
                <wp:align>left</wp:align>
              </wp:positionH>
              <wp:positionV relativeFrom="page">
                <wp:posOffset>180340</wp:posOffset>
              </wp:positionV>
              <wp:extent cx="5767200" cy="327600"/>
              <wp:effectExtent l="0" t="0" r="15240" b="8890"/>
              <wp:wrapNone/>
              <wp:docPr id="163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6D95D796"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E1009D"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GjQqr03AgAAbA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912082022"/>
                    </w:sdtPr>
                    <w:sdtEndPr/>
                    <w:sdtContent>
                      <w:p w14:paraId="6D95D796"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7"/>
    <w:rsid w:val="000018F8"/>
    <w:rsid w:val="00001EE1"/>
    <w:rsid w:val="00004B80"/>
    <w:rsid w:val="00006286"/>
    <w:rsid w:val="00014323"/>
    <w:rsid w:val="00015081"/>
    <w:rsid w:val="00016966"/>
    <w:rsid w:val="00017475"/>
    <w:rsid w:val="00022E4A"/>
    <w:rsid w:val="0002423F"/>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7C9"/>
    <w:rsid w:val="0009006C"/>
    <w:rsid w:val="00090075"/>
    <w:rsid w:val="00090DA6"/>
    <w:rsid w:val="00092E9C"/>
    <w:rsid w:val="00093E31"/>
    <w:rsid w:val="0009530F"/>
    <w:rsid w:val="000A11CC"/>
    <w:rsid w:val="000A1426"/>
    <w:rsid w:val="000A2C11"/>
    <w:rsid w:val="000A2FCB"/>
    <w:rsid w:val="000A61C8"/>
    <w:rsid w:val="000A6394"/>
    <w:rsid w:val="000B1D5F"/>
    <w:rsid w:val="000B2F2F"/>
    <w:rsid w:val="000B5C1C"/>
    <w:rsid w:val="000B65E0"/>
    <w:rsid w:val="000B7646"/>
    <w:rsid w:val="000C006F"/>
    <w:rsid w:val="000C01DB"/>
    <w:rsid w:val="000C038A"/>
    <w:rsid w:val="000C40C4"/>
    <w:rsid w:val="000C64D8"/>
    <w:rsid w:val="000C6598"/>
    <w:rsid w:val="000C798F"/>
    <w:rsid w:val="000C7D35"/>
    <w:rsid w:val="000C7FAF"/>
    <w:rsid w:val="000D0B31"/>
    <w:rsid w:val="000D0C1F"/>
    <w:rsid w:val="000D112D"/>
    <w:rsid w:val="000D1F94"/>
    <w:rsid w:val="000D1FF9"/>
    <w:rsid w:val="000D51D1"/>
    <w:rsid w:val="000D6220"/>
    <w:rsid w:val="000D7370"/>
    <w:rsid w:val="000E08FF"/>
    <w:rsid w:val="000E0EEE"/>
    <w:rsid w:val="000E2CF8"/>
    <w:rsid w:val="000E3EBC"/>
    <w:rsid w:val="000E435E"/>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2644"/>
    <w:rsid w:val="00115981"/>
    <w:rsid w:val="001209B8"/>
    <w:rsid w:val="00120AB9"/>
    <w:rsid w:val="00120ABE"/>
    <w:rsid w:val="00121D61"/>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4746"/>
    <w:rsid w:val="00145D43"/>
    <w:rsid w:val="0015090D"/>
    <w:rsid w:val="00152B78"/>
    <w:rsid w:val="00153386"/>
    <w:rsid w:val="0015471E"/>
    <w:rsid w:val="00154894"/>
    <w:rsid w:val="0016190A"/>
    <w:rsid w:val="00162A35"/>
    <w:rsid w:val="00163D54"/>
    <w:rsid w:val="00163E9B"/>
    <w:rsid w:val="00164122"/>
    <w:rsid w:val="00164C69"/>
    <w:rsid w:val="001656C9"/>
    <w:rsid w:val="001661AE"/>
    <w:rsid w:val="001663D7"/>
    <w:rsid w:val="00170439"/>
    <w:rsid w:val="0017108D"/>
    <w:rsid w:val="001714EB"/>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22B"/>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6F8"/>
    <w:rsid w:val="001B7A65"/>
    <w:rsid w:val="001B7E50"/>
    <w:rsid w:val="001C4B0D"/>
    <w:rsid w:val="001C4B24"/>
    <w:rsid w:val="001C4B31"/>
    <w:rsid w:val="001C5FA4"/>
    <w:rsid w:val="001D0429"/>
    <w:rsid w:val="001D05DD"/>
    <w:rsid w:val="001D0901"/>
    <w:rsid w:val="001D18D6"/>
    <w:rsid w:val="001D460F"/>
    <w:rsid w:val="001D4F34"/>
    <w:rsid w:val="001E41F3"/>
    <w:rsid w:val="001E601A"/>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26222"/>
    <w:rsid w:val="002305A2"/>
    <w:rsid w:val="0023067D"/>
    <w:rsid w:val="0023210A"/>
    <w:rsid w:val="002325CB"/>
    <w:rsid w:val="0023341B"/>
    <w:rsid w:val="0023369F"/>
    <w:rsid w:val="002365BD"/>
    <w:rsid w:val="00237858"/>
    <w:rsid w:val="00242219"/>
    <w:rsid w:val="00242FAF"/>
    <w:rsid w:val="002453DC"/>
    <w:rsid w:val="0024540D"/>
    <w:rsid w:val="002469F1"/>
    <w:rsid w:val="0024748E"/>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3118"/>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177D"/>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427"/>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17CA8"/>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2D8"/>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689"/>
    <w:rsid w:val="00391851"/>
    <w:rsid w:val="00391C37"/>
    <w:rsid w:val="00395327"/>
    <w:rsid w:val="003971EB"/>
    <w:rsid w:val="003A02CA"/>
    <w:rsid w:val="003A071E"/>
    <w:rsid w:val="003A10E5"/>
    <w:rsid w:val="003A1CD2"/>
    <w:rsid w:val="003A2286"/>
    <w:rsid w:val="003A388F"/>
    <w:rsid w:val="003A59D7"/>
    <w:rsid w:val="003A5C49"/>
    <w:rsid w:val="003A6830"/>
    <w:rsid w:val="003B0CDC"/>
    <w:rsid w:val="003B0F70"/>
    <w:rsid w:val="003B247F"/>
    <w:rsid w:val="003B29F6"/>
    <w:rsid w:val="003B374D"/>
    <w:rsid w:val="003B54B8"/>
    <w:rsid w:val="003B66C0"/>
    <w:rsid w:val="003B7345"/>
    <w:rsid w:val="003C62D0"/>
    <w:rsid w:val="003C7C35"/>
    <w:rsid w:val="003D3477"/>
    <w:rsid w:val="003D3A12"/>
    <w:rsid w:val="003D657F"/>
    <w:rsid w:val="003E1509"/>
    <w:rsid w:val="003E1A36"/>
    <w:rsid w:val="003E3E83"/>
    <w:rsid w:val="003E5B2C"/>
    <w:rsid w:val="003E5D0D"/>
    <w:rsid w:val="003E63C1"/>
    <w:rsid w:val="003F4C42"/>
    <w:rsid w:val="003F5CC4"/>
    <w:rsid w:val="003F60CE"/>
    <w:rsid w:val="0040079E"/>
    <w:rsid w:val="00401960"/>
    <w:rsid w:val="0040246D"/>
    <w:rsid w:val="00402D52"/>
    <w:rsid w:val="004057E4"/>
    <w:rsid w:val="00405EFA"/>
    <w:rsid w:val="00405F99"/>
    <w:rsid w:val="00407D93"/>
    <w:rsid w:val="00410235"/>
    <w:rsid w:val="0041401A"/>
    <w:rsid w:val="004140F3"/>
    <w:rsid w:val="00414FF2"/>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5B0"/>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40F9"/>
    <w:rsid w:val="0047535B"/>
    <w:rsid w:val="00475904"/>
    <w:rsid w:val="00475E2E"/>
    <w:rsid w:val="0048022B"/>
    <w:rsid w:val="004845D4"/>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390"/>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0A2C"/>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C7082"/>
    <w:rsid w:val="005D03D6"/>
    <w:rsid w:val="005D19B9"/>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18E"/>
    <w:rsid w:val="005F324E"/>
    <w:rsid w:val="005F3ACF"/>
    <w:rsid w:val="005F64D1"/>
    <w:rsid w:val="005F72A3"/>
    <w:rsid w:val="005F7E11"/>
    <w:rsid w:val="006005A9"/>
    <w:rsid w:val="0060149D"/>
    <w:rsid w:val="006046F9"/>
    <w:rsid w:val="0060542E"/>
    <w:rsid w:val="006071F3"/>
    <w:rsid w:val="00607321"/>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56904"/>
    <w:rsid w:val="00661678"/>
    <w:rsid w:val="00661BFB"/>
    <w:rsid w:val="006637C6"/>
    <w:rsid w:val="0066422B"/>
    <w:rsid w:val="006700DB"/>
    <w:rsid w:val="006709D2"/>
    <w:rsid w:val="006731E9"/>
    <w:rsid w:val="00675EE3"/>
    <w:rsid w:val="00676433"/>
    <w:rsid w:val="006765F0"/>
    <w:rsid w:val="006767D1"/>
    <w:rsid w:val="00676D92"/>
    <w:rsid w:val="00680381"/>
    <w:rsid w:val="0068466E"/>
    <w:rsid w:val="0068747F"/>
    <w:rsid w:val="006901D5"/>
    <w:rsid w:val="0069077E"/>
    <w:rsid w:val="0069355D"/>
    <w:rsid w:val="006943C2"/>
    <w:rsid w:val="0069551C"/>
    <w:rsid w:val="00695808"/>
    <w:rsid w:val="00695CA1"/>
    <w:rsid w:val="006971E2"/>
    <w:rsid w:val="006A1E71"/>
    <w:rsid w:val="006A31B6"/>
    <w:rsid w:val="006A3262"/>
    <w:rsid w:val="006A48D9"/>
    <w:rsid w:val="006A50B5"/>
    <w:rsid w:val="006A7345"/>
    <w:rsid w:val="006A75C9"/>
    <w:rsid w:val="006A7ABD"/>
    <w:rsid w:val="006A7B6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7F7"/>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4D22"/>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4746A"/>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6BD"/>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66A2"/>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3FD6"/>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17C8D"/>
    <w:rsid w:val="00820DA4"/>
    <w:rsid w:val="00821E46"/>
    <w:rsid w:val="008237E5"/>
    <w:rsid w:val="00824162"/>
    <w:rsid w:val="00825266"/>
    <w:rsid w:val="0082582E"/>
    <w:rsid w:val="00825DF8"/>
    <w:rsid w:val="00826A8B"/>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521F"/>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2906"/>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1AF5"/>
    <w:rsid w:val="009344B3"/>
    <w:rsid w:val="00934842"/>
    <w:rsid w:val="009350E6"/>
    <w:rsid w:val="0093518B"/>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66787"/>
    <w:rsid w:val="009702D6"/>
    <w:rsid w:val="00971908"/>
    <w:rsid w:val="009733A9"/>
    <w:rsid w:val="00973A82"/>
    <w:rsid w:val="009777D9"/>
    <w:rsid w:val="009808D2"/>
    <w:rsid w:val="0098147B"/>
    <w:rsid w:val="009827F2"/>
    <w:rsid w:val="009836AF"/>
    <w:rsid w:val="00984C7E"/>
    <w:rsid w:val="00985958"/>
    <w:rsid w:val="00987AB0"/>
    <w:rsid w:val="00987BAF"/>
    <w:rsid w:val="00991B88"/>
    <w:rsid w:val="009924EB"/>
    <w:rsid w:val="00994F94"/>
    <w:rsid w:val="009A0815"/>
    <w:rsid w:val="009A3450"/>
    <w:rsid w:val="009A3E55"/>
    <w:rsid w:val="009A579D"/>
    <w:rsid w:val="009A5A73"/>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E7D06"/>
    <w:rsid w:val="009F0588"/>
    <w:rsid w:val="009F4F5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27099"/>
    <w:rsid w:val="00A31778"/>
    <w:rsid w:val="00A33919"/>
    <w:rsid w:val="00A4416A"/>
    <w:rsid w:val="00A44DBF"/>
    <w:rsid w:val="00A45622"/>
    <w:rsid w:val="00A45B9E"/>
    <w:rsid w:val="00A4621D"/>
    <w:rsid w:val="00A4674D"/>
    <w:rsid w:val="00A47E70"/>
    <w:rsid w:val="00A53CFB"/>
    <w:rsid w:val="00A5580B"/>
    <w:rsid w:val="00A57083"/>
    <w:rsid w:val="00A61156"/>
    <w:rsid w:val="00A61A26"/>
    <w:rsid w:val="00A629FB"/>
    <w:rsid w:val="00A714A4"/>
    <w:rsid w:val="00A71AF9"/>
    <w:rsid w:val="00A7220D"/>
    <w:rsid w:val="00A724CB"/>
    <w:rsid w:val="00A72670"/>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5E42"/>
    <w:rsid w:val="00AB79F3"/>
    <w:rsid w:val="00AC09E8"/>
    <w:rsid w:val="00AC0F5C"/>
    <w:rsid w:val="00AC1F6A"/>
    <w:rsid w:val="00AC51B6"/>
    <w:rsid w:val="00AC57CE"/>
    <w:rsid w:val="00AC6837"/>
    <w:rsid w:val="00AC7159"/>
    <w:rsid w:val="00AC7999"/>
    <w:rsid w:val="00AD17D7"/>
    <w:rsid w:val="00AD1CD8"/>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23C7"/>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168"/>
    <w:rsid w:val="00B30938"/>
    <w:rsid w:val="00B30C5C"/>
    <w:rsid w:val="00B30DFC"/>
    <w:rsid w:val="00B32595"/>
    <w:rsid w:val="00B3268C"/>
    <w:rsid w:val="00B32B2A"/>
    <w:rsid w:val="00B32C53"/>
    <w:rsid w:val="00B36951"/>
    <w:rsid w:val="00B42D93"/>
    <w:rsid w:val="00B43FFD"/>
    <w:rsid w:val="00B46436"/>
    <w:rsid w:val="00B47BB5"/>
    <w:rsid w:val="00B47C3F"/>
    <w:rsid w:val="00B5000B"/>
    <w:rsid w:val="00B50D42"/>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9B5"/>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099D"/>
    <w:rsid w:val="00BB1061"/>
    <w:rsid w:val="00BB1588"/>
    <w:rsid w:val="00BB1DA7"/>
    <w:rsid w:val="00BB2094"/>
    <w:rsid w:val="00BB2304"/>
    <w:rsid w:val="00BB29DF"/>
    <w:rsid w:val="00BB3500"/>
    <w:rsid w:val="00BB3868"/>
    <w:rsid w:val="00BB3D65"/>
    <w:rsid w:val="00BB4463"/>
    <w:rsid w:val="00BB4A85"/>
    <w:rsid w:val="00BB5A89"/>
    <w:rsid w:val="00BB5DFC"/>
    <w:rsid w:val="00BB6F8D"/>
    <w:rsid w:val="00BB7CF3"/>
    <w:rsid w:val="00BC0CB1"/>
    <w:rsid w:val="00BC25C8"/>
    <w:rsid w:val="00BC2E95"/>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6D34"/>
    <w:rsid w:val="00BD74FF"/>
    <w:rsid w:val="00BE0607"/>
    <w:rsid w:val="00BE1951"/>
    <w:rsid w:val="00BE6021"/>
    <w:rsid w:val="00BF2FA9"/>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27BB2"/>
    <w:rsid w:val="00C300D3"/>
    <w:rsid w:val="00C32178"/>
    <w:rsid w:val="00C32D1C"/>
    <w:rsid w:val="00C33093"/>
    <w:rsid w:val="00C354D9"/>
    <w:rsid w:val="00C35D70"/>
    <w:rsid w:val="00C36D14"/>
    <w:rsid w:val="00C37696"/>
    <w:rsid w:val="00C40DA8"/>
    <w:rsid w:val="00C45352"/>
    <w:rsid w:val="00C46A38"/>
    <w:rsid w:val="00C4786B"/>
    <w:rsid w:val="00C55691"/>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4BC5"/>
    <w:rsid w:val="00C858FA"/>
    <w:rsid w:val="00C92E69"/>
    <w:rsid w:val="00C9464E"/>
    <w:rsid w:val="00C95985"/>
    <w:rsid w:val="00C95A75"/>
    <w:rsid w:val="00CA0399"/>
    <w:rsid w:val="00CA2306"/>
    <w:rsid w:val="00CA3037"/>
    <w:rsid w:val="00CA3E09"/>
    <w:rsid w:val="00CA44A2"/>
    <w:rsid w:val="00CA548D"/>
    <w:rsid w:val="00CA7053"/>
    <w:rsid w:val="00CA70FE"/>
    <w:rsid w:val="00CB0E54"/>
    <w:rsid w:val="00CB1D5C"/>
    <w:rsid w:val="00CB1EF8"/>
    <w:rsid w:val="00CB30FE"/>
    <w:rsid w:val="00CB4326"/>
    <w:rsid w:val="00CB5BDF"/>
    <w:rsid w:val="00CB5DBE"/>
    <w:rsid w:val="00CC0475"/>
    <w:rsid w:val="00CC1B67"/>
    <w:rsid w:val="00CC1BAD"/>
    <w:rsid w:val="00CC2346"/>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2C50"/>
    <w:rsid w:val="00D969C6"/>
    <w:rsid w:val="00D9766B"/>
    <w:rsid w:val="00DA2374"/>
    <w:rsid w:val="00DA3DE0"/>
    <w:rsid w:val="00DA3FD2"/>
    <w:rsid w:val="00DA4438"/>
    <w:rsid w:val="00DB07B5"/>
    <w:rsid w:val="00DB21C3"/>
    <w:rsid w:val="00DB25EA"/>
    <w:rsid w:val="00DB3081"/>
    <w:rsid w:val="00DB3252"/>
    <w:rsid w:val="00DB42BA"/>
    <w:rsid w:val="00DB4911"/>
    <w:rsid w:val="00DB67D0"/>
    <w:rsid w:val="00DB6B51"/>
    <w:rsid w:val="00DB768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DF6353"/>
    <w:rsid w:val="00E00494"/>
    <w:rsid w:val="00E01B78"/>
    <w:rsid w:val="00E034BE"/>
    <w:rsid w:val="00E0378E"/>
    <w:rsid w:val="00E063E8"/>
    <w:rsid w:val="00E0693E"/>
    <w:rsid w:val="00E074B8"/>
    <w:rsid w:val="00E07820"/>
    <w:rsid w:val="00E1093A"/>
    <w:rsid w:val="00E11485"/>
    <w:rsid w:val="00E13EA8"/>
    <w:rsid w:val="00E14715"/>
    <w:rsid w:val="00E2091E"/>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1A18"/>
    <w:rsid w:val="00E536BB"/>
    <w:rsid w:val="00E55358"/>
    <w:rsid w:val="00E5585F"/>
    <w:rsid w:val="00E56C0F"/>
    <w:rsid w:val="00E60C2A"/>
    <w:rsid w:val="00E66386"/>
    <w:rsid w:val="00E7324C"/>
    <w:rsid w:val="00E749E9"/>
    <w:rsid w:val="00E74FB0"/>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435"/>
    <w:rsid w:val="00EC67BF"/>
    <w:rsid w:val="00EC7D54"/>
    <w:rsid w:val="00ED31B2"/>
    <w:rsid w:val="00ED4A33"/>
    <w:rsid w:val="00ED6568"/>
    <w:rsid w:val="00ED7884"/>
    <w:rsid w:val="00EE0472"/>
    <w:rsid w:val="00EE37FB"/>
    <w:rsid w:val="00EE3DAD"/>
    <w:rsid w:val="00EE4EA7"/>
    <w:rsid w:val="00EE5040"/>
    <w:rsid w:val="00EE7D7C"/>
    <w:rsid w:val="00EE7FBD"/>
    <w:rsid w:val="00EF09B9"/>
    <w:rsid w:val="00EF19BD"/>
    <w:rsid w:val="00EF1B0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3802"/>
    <w:rsid w:val="00F44951"/>
    <w:rsid w:val="00F44BC0"/>
    <w:rsid w:val="00F53E2E"/>
    <w:rsid w:val="00F55217"/>
    <w:rsid w:val="00F57F9B"/>
    <w:rsid w:val="00F600C2"/>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2CD"/>
    <w:rsid w:val="00FB78A7"/>
    <w:rsid w:val="00FC12F3"/>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qFormat/>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qFormat/>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qFormat/>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qFormat/>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KeinLeerraum">
    <w:name w:val="No Spacing"/>
    <w:link w:val="KeinLeerraumZchn"/>
    <w:uiPriority w:val="1"/>
    <w:qFormat/>
    <w:rsid w:val="003452D8"/>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3452D8"/>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757097638">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974800">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18925511">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27084246">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TFVNT3SPSDAE-723507948-16503</_dlc_DocId>
    <_dlc_DocIdUrl xmlns="05fef6b6-48ff-4793-a586-dff4857ec2fd">
      <Url>https://sharepoint.rsint.net/teams/MRT_Public/_layouts/15/DocIdRedir.aspx?ID=TFVNT3SPSDAE-723507948-16503</Url>
      <Description>TFVNT3SPSDAE-723507948-16503</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F2A91-CCAD-45E7-B9AD-B94C838A5783}">
  <ds:schemaRefs>
    <ds:schemaRef ds:uri="http://schemas.microsoft.com/sharepoint/v3/contenttype/forms"/>
  </ds:schemaRefs>
</ds:datastoreItem>
</file>

<file path=customXml/itemProps2.xml><?xml version="1.0" encoding="utf-8"?>
<ds:datastoreItem xmlns:ds="http://schemas.openxmlformats.org/officeDocument/2006/customXml" ds:itemID="{B3B2487E-5E96-4C8A-B3C3-6525DD54A27F}">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967D38B1-8CBF-4519-985E-0DE338AAA5CF}">
  <ds:schemaRefs>
    <ds:schemaRef ds:uri="http://schemas.microsoft.com/sharepoint/events"/>
  </ds:schemaRefs>
</ds:datastoreItem>
</file>

<file path=customXml/itemProps4.xml><?xml version="1.0" encoding="utf-8"?>
<ds:datastoreItem xmlns:ds="http://schemas.openxmlformats.org/officeDocument/2006/customXml" ds:itemID="{6D00D99C-E5BF-4F0F-812B-3CCA5F242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D83416-CB09-4DF6-9688-D19F5FC6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1081</Words>
  <Characters>6814</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7880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Rohde &amp; Schwarz</cp:lastModifiedBy>
  <cp:revision>13</cp:revision>
  <cp:lastPrinted>2018-10-08T07:56:00Z</cp:lastPrinted>
  <dcterms:created xsi:type="dcterms:W3CDTF">2023-05-02T14:12:00Z</dcterms:created>
  <dcterms:modified xsi:type="dcterms:W3CDTF">2023-05-25T08:49:00Z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0x010100D04AD465A471B143BE671A4E1FA50708</vt:lpwstr>
  </property>
  <property fmtid="{D5CDD505-2E9C-101B-9397-08002B2CF9AE}" pid="4" name="_dlc_DocIdItemGuid">
    <vt:lpwstr>d505c9ff-8090-4744-ad22-e6ee51c5734b</vt:lpwstr>
  </property>
  <property fmtid="{D5CDD505-2E9C-101B-9397-08002B2CF9AE}" pid="5" name="MSIP_Label_9764cdcd-3664-4d05-9615-7cbf65a4f0a8_Enabled">
    <vt:lpwstr>true</vt:lpwstr>
  </property>
  <property fmtid="{D5CDD505-2E9C-101B-9397-08002B2CF9AE}" pid="6" name="MSIP_Label_9764cdcd-3664-4d05-9615-7cbf65a4f0a8_SetDate">
    <vt:lpwstr>2023-05-02T14:12:06Z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d3ebc67a-f263-4044-803b-c35a62849133</vt:lpwstr>
  </property>
  <property fmtid="{D5CDD505-2E9C-101B-9397-08002B2CF9AE}" pid="11" name="MSIP_Label_9764cdcd-3664-4d05-9615-7cbf65a4f0a8_ContentBits">
    <vt:lpwstr>0</vt:lpwstr>
  </property>
</Properties>
</file>