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24EE3BA2" w:rsidR="00ED0537" w:rsidRPr="00E61854" w:rsidRDefault="00ED0537" w:rsidP="005A0966">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366692">
        <w:rPr>
          <w:rFonts w:ascii="Arial" w:hAnsi="Arial" w:cs="Arial" w:hint="eastAsia"/>
          <w:b/>
          <w:noProof/>
          <w:sz w:val="24"/>
          <w:szCs w:val="24"/>
          <w:lang w:val="en-US" w:eastAsia="ja-JP"/>
        </w:rPr>
        <w:t>7</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02583F">
        <w:rPr>
          <w:rFonts w:ascii="Arial" w:hAnsi="Arial" w:cs="Arial" w:hint="eastAsia"/>
          <w:b/>
          <w:noProof/>
          <w:sz w:val="24"/>
          <w:szCs w:val="24"/>
          <w:lang w:val="en-US" w:eastAsia="ja-JP"/>
        </w:rPr>
        <w:t>0</w:t>
      </w:r>
      <w:r w:rsidR="005B1342">
        <w:rPr>
          <w:rFonts w:ascii="Arial" w:hAnsi="Arial" w:cs="Arial"/>
          <w:b/>
          <w:noProof/>
          <w:sz w:val="24"/>
          <w:szCs w:val="24"/>
          <w:lang w:val="en-US" w:eastAsia="ja-JP"/>
        </w:rPr>
        <w:t>8786</w:t>
      </w:r>
    </w:p>
    <w:p w14:paraId="6C751869" w14:textId="09BB0541" w:rsidR="00ED0537" w:rsidRPr="00CD5A36" w:rsidRDefault="00D320C9" w:rsidP="005A0966">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Incheon</w:t>
      </w:r>
      <w:r w:rsidR="00F77E38">
        <w:rPr>
          <w:rFonts w:eastAsia="SimSun"/>
          <w:sz w:val="24"/>
          <w:szCs w:val="24"/>
          <w:lang w:eastAsia="zh-CN"/>
        </w:rPr>
        <w:t>, South Korea</w:t>
      </w:r>
      <w:r w:rsidR="009C0762">
        <w:rPr>
          <w:rFonts w:eastAsia="SimSun"/>
          <w:sz w:val="24"/>
          <w:szCs w:val="24"/>
          <w:lang w:eastAsia="zh-CN"/>
        </w:rPr>
        <w:t xml:space="preserve">, </w:t>
      </w:r>
      <w:r w:rsidR="00366692">
        <w:rPr>
          <w:rFonts w:eastAsia="SimSun"/>
          <w:sz w:val="24"/>
          <w:szCs w:val="24"/>
          <w:lang w:eastAsia="zh-CN"/>
        </w:rPr>
        <w:t>May</w:t>
      </w:r>
      <w:r w:rsidR="009C0762">
        <w:rPr>
          <w:rFonts w:eastAsia="SimSun"/>
          <w:sz w:val="24"/>
          <w:szCs w:val="24"/>
          <w:lang w:eastAsia="zh-CN"/>
        </w:rPr>
        <w:t xml:space="preserve"> </w:t>
      </w:r>
      <w:r w:rsidR="00F77E38">
        <w:rPr>
          <w:rFonts w:eastAsia="SimSun"/>
          <w:sz w:val="24"/>
          <w:szCs w:val="24"/>
          <w:lang w:eastAsia="zh-CN"/>
        </w:rPr>
        <w:t>22</w:t>
      </w:r>
      <w:r w:rsidR="00F77E38" w:rsidRPr="00F77E38">
        <w:rPr>
          <w:rFonts w:eastAsia="SimSun"/>
          <w:sz w:val="24"/>
          <w:szCs w:val="24"/>
          <w:vertAlign w:val="superscript"/>
          <w:lang w:eastAsia="zh-CN"/>
        </w:rPr>
        <w:t>nd</w:t>
      </w:r>
      <w:r w:rsidR="00F77E38">
        <w:rPr>
          <w:rFonts w:eastAsia="SimSun"/>
          <w:sz w:val="24"/>
          <w:szCs w:val="24"/>
          <w:lang w:eastAsia="zh-CN"/>
        </w:rPr>
        <w:t xml:space="preserve"> </w:t>
      </w:r>
      <w:r w:rsidR="009C0762">
        <w:rPr>
          <w:rFonts w:eastAsia="SimSun"/>
          <w:sz w:val="24"/>
          <w:szCs w:val="24"/>
          <w:lang w:eastAsia="zh-CN"/>
        </w:rPr>
        <w:t>– 26</w:t>
      </w:r>
      <w:r w:rsidR="009C0762" w:rsidRPr="009C0762">
        <w:rPr>
          <w:rFonts w:eastAsia="SimSun"/>
          <w:sz w:val="24"/>
          <w:szCs w:val="24"/>
          <w:vertAlign w:val="superscript"/>
          <w:lang w:eastAsia="zh-CN"/>
        </w:rPr>
        <w:t>th</w:t>
      </w:r>
      <w:r w:rsidR="009C0762">
        <w:rPr>
          <w:rFonts w:eastAsia="SimSun"/>
          <w:sz w:val="24"/>
          <w:szCs w:val="24"/>
          <w:lang w:eastAsia="zh-CN"/>
        </w:rPr>
        <w:t xml:space="preserve"> </w:t>
      </w:r>
      <w:r w:rsidR="00ED0537" w:rsidRPr="00E13633">
        <w:rPr>
          <w:rFonts w:eastAsia="SimSun" w:cs="Arial"/>
          <w:sz w:val="24"/>
          <w:szCs w:val="24"/>
          <w:lang w:eastAsia="zh-CN"/>
        </w:rPr>
        <w:t>202</w:t>
      </w:r>
      <w:r w:rsidR="00572242">
        <w:rPr>
          <w:rFonts w:eastAsia="SimSun" w:cs="Arial"/>
          <w:sz w:val="24"/>
          <w:szCs w:val="24"/>
          <w:lang w:eastAsia="zh-CN"/>
        </w:rPr>
        <w:t>3</w:t>
      </w:r>
    </w:p>
    <w:bookmarkEnd w:id="0"/>
    <w:p w14:paraId="636103E9" w14:textId="77777777" w:rsidR="00C367A3" w:rsidRPr="00FB0094" w:rsidRDefault="00C367A3" w:rsidP="005A0966">
      <w:pPr>
        <w:pStyle w:val="Footer"/>
        <w:jc w:val="both"/>
        <w:rPr>
          <w:noProof w:val="0"/>
        </w:rPr>
      </w:pPr>
    </w:p>
    <w:p w14:paraId="1BDFE141" w14:textId="51DC6C30" w:rsidR="00C367A3" w:rsidRPr="000A64D8" w:rsidRDefault="00C367A3" w:rsidP="005A0966">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AC75B5">
        <w:rPr>
          <w:rFonts w:ascii="Arial" w:hAnsi="Arial"/>
          <w:sz w:val="24"/>
        </w:rPr>
        <w:t>8</w:t>
      </w:r>
      <w:r w:rsidR="00C70EB5">
        <w:rPr>
          <w:rFonts w:ascii="Arial" w:hAnsi="Arial"/>
          <w:sz w:val="24"/>
        </w:rPr>
        <w:t>.6.</w:t>
      </w:r>
      <w:r w:rsidR="00F6648A">
        <w:rPr>
          <w:rFonts w:ascii="Arial" w:hAnsi="Arial"/>
          <w:sz w:val="24"/>
        </w:rPr>
        <w:t>1</w:t>
      </w:r>
    </w:p>
    <w:p w14:paraId="76D14BC2" w14:textId="77777777" w:rsidR="00C367A3" w:rsidRPr="000A64D8" w:rsidRDefault="00C367A3" w:rsidP="005A096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65FA1EFE" w:rsidR="00C367A3" w:rsidRPr="000A64D8" w:rsidRDefault="00C367A3" w:rsidP="005A0966">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w:t>
      </w:r>
      <w:bookmarkEnd w:id="2"/>
      <w:r w:rsidR="00173CDC">
        <w:rPr>
          <w:rFonts w:ascii="Arial" w:hAnsi="Arial"/>
          <w:sz w:val="22"/>
        </w:rPr>
        <w:t>Enhancements</w:t>
      </w:r>
      <w:r w:rsidR="00F6648A">
        <w:rPr>
          <w:rFonts w:ascii="Arial" w:hAnsi="Arial"/>
          <w:sz w:val="22"/>
        </w:rPr>
        <w:t xml:space="preserve"> Scope</w:t>
      </w:r>
    </w:p>
    <w:p w14:paraId="7A2D84C8" w14:textId="6FEF490C" w:rsidR="00DB3907" w:rsidRDefault="00DB3907" w:rsidP="005A0966">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63768B">
        <w:rPr>
          <w:rFonts w:ascii="Arial" w:hAnsi="Arial"/>
          <w:sz w:val="24"/>
          <w:lang w:val="en-US"/>
        </w:rPr>
        <w:t>Approval</w:t>
      </w:r>
    </w:p>
    <w:p w14:paraId="3F4BEA16" w14:textId="77777777" w:rsidR="000E0602" w:rsidRDefault="000E0602" w:rsidP="005A0966">
      <w:pPr>
        <w:pStyle w:val="Heading1"/>
        <w:tabs>
          <w:tab w:val="clear" w:pos="432"/>
          <w:tab w:val="num" w:pos="522"/>
        </w:tabs>
        <w:ind w:left="522" w:hanging="522"/>
        <w:jc w:val="both"/>
        <w:rPr>
          <w:lang w:val="en-US" w:eastAsia="ja-JP"/>
        </w:rPr>
      </w:pPr>
      <w:r>
        <w:rPr>
          <w:lang w:val="en-US"/>
        </w:rPr>
        <w:t>Introduction</w:t>
      </w:r>
    </w:p>
    <w:p w14:paraId="5E602A87" w14:textId="57103E57" w:rsidR="002B4EA7" w:rsidRDefault="00774435" w:rsidP="005A0966">
      <w:pPr>
        <w:jc w:val="both"/>
        <w:rPr>
          <w:lang w:val="en-US" w:eastAsia="ja-JP"/>
        </w:rPr>
      </w:pPr>
      <w:r>
        <w:rPr>
          <w:lang w:val="en-US" w:eastAsia="ja-JP"/>
        </w:rPr>
        <w:t>A</w:t>
      </w:r>
      <w:r w:rsidR="0034581E">
        <w:rPr>
          <w:lang w:val="en-US" w:eastAsia="ja-JP"/>
        </w:rPr>
        <w:t xml:space="preserve"> </w:t>
      </w:r>
      <w:r w:rsidR="00750F56">
        <w:rPr>
          <w:lang w:val="en-US" w:eastAsia="ja-JP"/>
        </w:rPr>
        <w:t xml:space="preserve">new WI </w:t>
      </w:r>
      <w:r w:rsidR="003063A1">
        <w:rPr>
          <w:lang w:val="en-US" w:eastAsia="ja-JP"/>
        </w:rPr>
        <w:t xml:space="preserve">to introduce channel raster enhancements was agreed in [1]. In RAN4#106-bis-3, a </w:t>
      </w:r>
      <w:r w:rsidR="0034581E">
        <w:rPr>
          <w:lang w:val="en-US" w:eastAsia="ja-JP"/>
        </w:rPr>
        <w:t xml:space="preserve">WF listing different options </w:t>
      </w:r>
      <w:r w:rsidR="00750F56">
        <w:rPr>
          <w:lang w:val="en-US" w:eastAsia="ja-JP"/>
        </w:rPr>
        <w:t xml:space="preserve">for </w:t>
      </w:r>
      <w:r w:rsidR="003063A1">
        <w:rPr>
          <w:lang w:val="en-US" w:eastAsia="ja-JP"/>
        </w:rPr>
        <w:t xml:space="preserve">further study </w:t>
      </w:r>
      <w:r w:rsidR="0034581E">
        <w:rPr>
          <w:lang w:val="en-US" w:eastAsia="ja-JP"/>
        </w:rPr>
        <w:t>was agreed in [</w:t>
      </w:r>
      <w:r w:rsidR="009A1067">
        <w:rPr>
          <w:lang w:val="en-US" w:eastAsia="ja-JP"/>
        </w:rPr>
        <w:t>2]</w:t>
      </w:r>
      <w:r w:rsidR="008B5C4F">
        <w:rPr>
          <w:lang w:val="en-US" w:eastAsia="ja-JP"/>
        </w:rPr>
        <w:t>.</w:t>
      </w:r>
      <w:r w:rsidR="009A1067">
        <w:rPr>
          <w:lang w:val="en-US" w:eastAsia="ja-JP"/>
        </w:rPr>
        <w:t xml:space="preserve"> In this paper we discuss </w:t>
      </w:r>
      <w:r w:rsidR="00A107DB">
        <w:rPr>
          <w:lang w:val="en-US" w:eastAsia="ja-JP"/>
        </w:rPr>
        <w:t xml:space="preserve">whether some of these options are </w:t>
      </w:r>
      <w:r w:rsidR="0032594C">
        <w:rPr>
          <w:lang w:val="en-US" w:eastAsia="ja-JP"/>
        </w:rPr>
        <w:t>withing the work item scope.</w:t>
      </w:r>
      <w:r w:rsidR="008B5C4F">
        <w:rPr>
          <w:lang w:val="en-US" w:eastAsia="ja-JP"/>
        </w:rPr>
        <w:t xml:space="preserve"> </w:t>
      </w:r>
    </w:p>
    <w:p w14:paraId="2A4C6366" w14:textId="77777777" w:rsidR="00D764E2" w:rsidRDefault="000E0602" w:rsidP="005A0966">
      <w:pPr>
        <w:pStyle w:val="Heading1"/>
        <w:tabs>
          <w:tab w:val="clear" w:pos="432"/>
          <w:tab w:val="num" w:pos="522"/>
        </w:tabs>
        <w:ind w:left="522" w:hanging="522"/>
        <w:jc w:val="both"/>
        <w:rPr>
          <w:lang w:val="en-US"/>
        </w:rPr>
      </w:pPr>
      <w:r>
        <w:rPr>
          <w:lang w:val="en-US"/>
        </w:rPr>
        <w:t>Discussion</w:t>
      </w:r>
    </w:p>
    <w:p w14:paraId="0555A5BD" w14:textId="2812FF1A" w:rsidR="00613C2F" w:rsidRDefault="00F73981" w:rsidP="005A0966">
      <w:pPr>
        <w:jc w:val="both"/>
        <w:rPr>
          <w:rFonts w:eastAsia="游明朝"/>
          <w:lang w:eastAsia="ja-JP"/>
        </w:rPr>
      </w:pPr>
      <w:r>
        <w:rPr>
          <w:rFonts w:eastAsia="游明朝"/>
          <w:lang w:eastAsia="ja-JP"/>
        </w:rPr>
        <w:t xml:space="preserve">The first objective of the </w:t>
      </w:r>
      <w:r w:rsidR="00AD2909">
        <w:rPr>
          <w:rFonts w:eastAsia="游明朝"/>
          <w:lang w:eastAsia="ja-JP"/>
        </w:rPr>
        <w:t>WI on channel raster enhancements [1] is the following:</w:t>
      </w:r>
    </w:p>
    <w:p w14:paraId="0895F1C7" w14:textId="77777777" w:rsidR="00F236B9" w:rsidRDefault="00F236B9" w:rsidP="005A0966">
      <w:pPr>
        <w:numPr>
          <w:ilvl w:val="0"/>
          <w:numId w:val="15"/>
        </w:numPr>
        <w:jc w:val="both"/>
      </w:pPr>
      <w:r>
        <w:t xml:space="preserve">Specify </w:t>
      </w:r>
      <w:r w:rsidRPr="007E77D5">
        <w:t xml:space="preserve">necessary changes to the UE channel raster such that configuring a narrower UE channel BW inside a wider </w:t>
      </w:r>
      <w:proofErr w:type="spellStart"/>
      <w:r w:rsidRPr="007E77D5">
        <w:t>gNB</w:t>
      </w:r>
      <w:proofErr w:type="spellEnd"/>
      <w:r w:rsidRPr="007E77D5">
        <w:t xml:space="preserve"> channel BW is always possible</w:t>
      </w:r>
      <w:r>
        <w:t xml:space="preserve"> [RAN4]</w:t>
      </w:r>
      <w:r w:rsidRPr="007E77D5">
        <w:t>.</w:t>
      </w:r>
    </w:p>
    <w:p w14:paraId="2852F79C" w14:textId="06A359F6" w:rsidR="00AD2909" w:rsidRDefault="00F236B9" w:rsidP="005A0966">
      <w:pPr>
        <w:jc w:val="both"/>
        <w:rPr>
          <w:rFonts w:eastAsia="游明朝"/>
          <w:lang w:eastAsia="ja-JP"/>
        </w:rPr>
      </w:pPr>
      <w:r>
        <w:rPr>
          <w:rFonts w:eastAsia="游明朝" w:hint="eastAsia"/>
          <w:lang w:eastAsia="ja-JP"/>
        </w:rPr>
        <w:t>T</w:t>
      </w:r>
      <w:r>
        <w:rPr>
          <w:rFonts w:eastAsia="游明朝"/>
          <w:lang w:eastAsia="ja-JP"/>
        </w:rPr>
        <w:t xml:space="preserve">he WF agreed in [1] contains two </w:t>
      </w:r>
      <w:r w:rsidR="003A61B1">
        <w:rPr>
          <w:rFonts w:eastAsia="游明朝"/>
          <w:lang w:eastAsia="ja-JP"/>
        </w:rPr>
        <w:t>approaches:</w:t>
      </w:r>
    </w:p>
    <w:p w14:paraId="0EE5F13D" w14:textId="2D7696E4" w:rsidR="003A61B1" w:rsidRDefault="003A61B1" w:rsidP="005A0966">
      <w:pPr>
        <w:jc w:val="both"/>
        <w:rPr>
          <w:rFonts w:eastAsia="游明朝"/>
          <w:lang w:eastAsia="ja-JP"/>
        </w:rPr>
      </w:pPr>
      <w:r>
        <w:rPr>
          <w:rFonts w:eastAsia="游明朝" w:hint="eastAsia"/>
          <w:lang w:eastAsia="ja-JP"/>
        </w:rPr>
        <w:t>A</w:t>
      </w:r>
      <w:r>
        <w:rPr>
          <w:rFonts w:eastAsia="游明朝"/>
          <w:lang w:eastAsia="ja-JP"/>
        </w:rPr>
        <w:t>pproach 1: Specify a new channel raster</w:t>
      </w:r>
    </w:p>
    <w:p w14:paraId="1E31115B" w14:textId="01E56861" w:rsidR="003A61B1" w:rsidRDefault="003A61B1" w:rsidP="005A0966">
      <w:pPr>
        <w:jc w:val="both"/>
        <w:rPr>
          <w:rFonts w:eastAsia="游明朝"/>
          <w:lang w:eastAsia="ja-JP"/>
        </w:rPr>
      </w:pPr>
      <w:r>
        <w:rPr>
          <w:rFonts w:eastAsia="游明朝" w:hint="eastAsia"/>
          <w:lang w:eastAsia="ja-JP"/>
        </w:rPr>
        <w:t>A</w:t>
      </w:r>
      <w:r>
        <w:rPr>
          <w:rFonts w:eastAsia="游明朝"/>
          <w:lang w:eastAsia="ja-JP"/>
        </w:rPr>
        <w:t xml:space="preserve">pproach 2: </w:t>
      </w:r>
      <w:r w:rsidR="0066655D">
        <w:rPr>
          <w:rFonts w:eastAsia="游明朝"/>
          <w:lang w:eastAsia="ja-JP"/>
        </w:rPr>
        <w:t>Do not specify new channel raster entries</w:t>
      </w:r>
    </w:p>
    <w:p w14:paraId="25E5F410" w14:textId="17FC8540" w:rsidR="0066655D" w:rsidRDefault="0066655D" w:rsidP="005A0966">
      <w:pPr>
        <w:jc w:val="both"/>
        <w:rPr>
          <w:rFonts w:eastAsia="游明朝"/>
          <w:lang w:eastAsia="ja-JP"/>
        </w:rPr>
      </w:pPr>
      <w:r>
        <w:rPr>
          <w:rFonts w:eastAsia="游明朝" w:hint="eastAsia"/>
          <w:lang w:eastAsia="ja-JP"/>
        </w:rPr>
        <w:t>M</w:t>
      </w:r>
      <w:r>
        <w:rPr>
          <w:rFonts w:eastAsia="游明朝"/>
          <w:lang w:eastAsia="ja-JP"/>
        </w:rPr>
        <w:t xml:space="preserve">ultiple alternatives are listed under Approach 2, all these alternatives </w:t>
      </w:r>
      <w:r w:rsidR="00441680">
        <w:rPr>
          <w:rFonts w:eastAsia="游明朝"/>
          <w:lang w:eastAsia="ja-JP"/>
        </w:rPr>
        <w:t xml:space="preserve">proposed to allow placement the UE channel BW </w:t>
      </w:r>
      <w:r w:rsidR="005146BC">
        <w:rPr>
          <w:rFonts w:eastAsia="游明朝"/>
          <w:lang w:eastAsia="ja-JP"/>
        </w:rPr>
        <w:t>off the channel raster or to make some clarifications that the current definition of the channel raster applies only in some cases and</w:t>
      </w:r>
      <w:r w:rsidR="00566828">
        <w:rPr>
          <w:rFonts w:eastAsia="游明朝"/>
          <w:lang w:eastAsia="ja-JP"/>
        </w:rPr>
        <w:t xml:space="preserve"> no channel raster applies for certain configurations.</w:t>
      </w:r>
    </w:p>
    <w:p w14:paraId="439B07C8" w14:textId="5EFB95D8" w:rsidR="0066655D" w:rsidRDefault="00A10AC5" w:rsidP="005A0966">
      <w:pPr>
        <w:jc w:val="both"/>
        <w:rPr>
          <w:rFonts w:eastAsia="游明朝"/>
          <w:lang w:eastAsia="ja-JP"/>
        </w:rPr>
      </w:pPr>
      <w:r>
        <w:rPr>
          <w:rFonts w:eastAsia="游明朝"/>
          <w:lang w:eastAsia="ja-JP"/>
        </w:rPr>
        <w:t>“</w:t>
      </w:r>
      <w:r>
        <w:rPr>
          <w:rFonts w:eastAsia="游明朝" w:hint="eastAsia"/>
          <w:lang w:eastAsia="ja-JP"/>
        </w:rPr>
        <w:t>C</w:t>
      </w:r>
      <w:r>
        <w:rPr>
          <w:rFonts w:eastAsia="游明朝"/>
          <w:lang w:eastAsia="ja-JP"/>
        </w:rPr>
        <w:t xml:space="preserve">hange” is defined </w:t>
      </w:r>
      <w:r w:rsidR="002C6616">
        <w:rPr>
          <w:rFonts w:eastAsia="游明朝"/>
          <w:lang w:eastAsia="ja-JP"/>
        </w:rPr>
        <w:t xml:space="preserve">as </w:t>
      </w:r>
      <w:r w:rsidR="002C6616" w:rsidRPr="002C6616">
        <w:rPr>
          <w:rFonts w:eastAsia="游明朝"/>
          <w:lang w:eastAsia="ja-JP"/>
        </w:rPr>
        <w:t>the process of replacing something with something new or different; a thing that is used to replace something</w:t>
      </w:r>
      <w:r w:rsidR="002C6616">
        <w:rPr>
          <w:rFonts w:eastAsia="游明朝"/>
          <w:lang w:eastAsia="ja-JP"/>
        </w:rPr>
        <w:t>. Hence, the proposal in approach 2 should not be further discussed under this work item.</w:t>
      </w:r>
    </w:p>
    <w:p w14:paraId="2E8CA449" w14:textId="1ABC4522" w:rsidR="002C6616" w:rsidRDefault="001C4F8C" w:rsidP="005A0966">
      <w:pPr>
        <w:jc w:val="both"/>
        <w:rPr>
          <w:rFonts w:eastAsia="游明朝"/>
          <w:lang w:eastAsia="ja-JP"/>
        </w:rPr>
      </w:pPr>
      <w:r>
        <w:rPr>
          <w:rFonts w:eastAsia="游明朝"/>
          <w:lang w:eastAsia="ja-JP"/>
        </w:rPr>
        <w:t xml:space="preserve">We would also like to point out that enabling the channel placement “off the raster” </w:t>
      </w:r>
      <w:r w:rsidR="00E63128">
        <w:rPr>
          <w:rFonts w:eastAsia="游明朝"/>
          <w:lang w:eastAsia="ja-JP"/>
        </w:rPr>
        <w:t xml:space="preserve">was discussed offline during RAN#99 </w:t>
      </w:r>
      <w:r w:rsidR="00C355D8">
        <w:rPr>
          <w:rFonts w:eastAsia="游明朝"/>
          <w:lang w:eastAsia="ja-JP"/>
        </w:rPr>
        <w:t xml:space="preserve">and the </w:t>
      </w:r>
      <w:r w:rsidR="0012436D">
        <w:rPr>
          <w:rFonts w:eastAsia="游明朝"/>
          <w:lang w:eastAsia="ja-JP"/>
        </w:rPr>
        <w:t xml:space="preserve">current scope was agreed </w:t>
      </w:r>
      <w:proofErr w:type="gramStart"/>
      <w:r w:rsidR="00E739F1">
        <w:rPr>
          <w:rFonts w:eastAsia="游明朝"/>
          <w:lang w:eastAsia="ja-JP"/>
        </w:rPr>
        <w:t>in order to</w:t>
      </w:r>
      <w:proofErr w:type="gramEnd"/>
      <w:r w:rsidR="00E739F1">
        <w:rPr>
          <w:rFonts w:eastAsia="游明朝"/>
          <w:lang w:eastAsia="ja-JP"/>
        </w:rPr>
        <w:t xml:space="preserve"> avoid specifying “off the raster” placement.</w:t>
      </w:r>
    </w:p>
    <w:p w14:paraId="1B228750" w14:textId="082BD891" w:rsidR="0067658C" w:rsidRDefault="0067658C" w:rsidP="005A0966">
      <w:pPr>
        <w:jc w:val="both"/>
        <w:rPr>
          <w:rFonts w:eastAsia="游明朝"/>
          <w:lang w:eastAsia="ja-JP"/>
        </w:rPr>
      </w:pPr>
      <w:r>
        <w:rPr>
          <w:rFonts w:eastAsia="游明朝" w:hint="eastAsia"/>
          <w:lang w:eastAsia="ja-JP"/>
        </w:rPr>
        <w:t>T</w:t>
      </w:r>
      <w:r>
        <w:rPr>
          <w:rFonts w:eastAsia="游明朝"/>
          <w:lang w:eastAsia="ja-JP"/>
        </w:rPr>
        <w:t>echnical arguments why an actual channel raster change is needed are presented in [3].</w:t>
      </w:r>
    </w:p>
    <w:p w14:paraId="3B6962FE" w14:textId="06305B51" w:rsidR="006F502D" w:rsidRPr="00EC7886" w:rsidRDefault="00E739F1" w:rsidP="005A0966">
      <w:pPr>
        <w:jc w:val="both"/>
        <w:rPr>
          <w:rFonts w:eastAsia="游明朝"/>
          <w:b/>
          <w:bCs/>
          <w:lang w:eastAsia="ja-JP"/>
        </w:rPr>
      </w:pPr>
      <w:r w:rsidRPr="00EC7886">
        <w:rPr>
          <w:rFonts w:eastAsia="游明朝" w:hint="eastAsia"/>
          <w:b/>
          <w:bCs/>
          <w:lang w:eastAsia="ja-JP"/>
        </w:rPr>
        <w:t>P</w:t>
      </w:r>
      <w:r w:rsidRPr="00EC7886">
        <w:rPr>
          <w:rFonts w:eastAsia="游明朝"/>
          <w:b/>
          <w:bCs/>
          <w:lang w:eastAsia="ja-JP"/>
        </w:rPr>
        <w:t xml:space="preserve">roposal: </w:t>
      </w:r>
      <w:r w:rsidR="00F333BC" w:rsidRPr="00EC7886">
        <w:rPr>
          <w:rFonts w:eastAsia="游明朝"/>
          <w:b/>
          <w:bCs/>
          <w:lang w:eastAsia="ja-JP"/>
        </w:rPr>
        <w:t xml:space="preserve">Only discuss </w:t>
      </w:r>
      <w:r w:rsidR="00651A63" w:rsidRPr="00EC7886">
        <w:rPr>
          <w:rFonts w:eastAsia="游明朝"/>
          <w:b/>
          <w:bCs/>
          <w:lang w:eastAsia="ja-JP"/>
        </w:rPr>
        <w:t xml:space="preserve">approaches which are proposing </w:t>
      </w:r>
      <w:r w:rsidR="00F333BC" w:rsidRPr="00EC7886">
        <w:rPr>
          <w:rFonts w:eastAsia="游明朝"/>
          <w:b/>
          <w:bCs/>
          <w:lang w:eastAsia="ja-JP"/>
        </w:rPr>
        <w:t>to make changes to the UE/</w:t>
      </w:r>
      <w:proofErr w:type="spellStart"/>
      <w:r w:rsidR="00F333BC" w:rsidRPr="00EC7886">
        <w:rPr>
          <w:rFonts w:eastAsia="游明朝"/>
          <w:b/>
          <w:bCs/>
          <w:lang w:eastAsia="ja-JP"/>
        </w:rPr>
        <w:t>gNB</w:t>
      </w:r>
      <w:proofErr w:type="spellEnd"/>
      <w:r w:rsidR="00F333BC" w:rsidRPr="00EC7886">
        <w:rPr>
          <w:rFonts w:eastAsia="游明朝"/>
          <w:b/>
          <w:bCs/>
          <w:lang w:eastAsia="ja-JP"/>
        </w:rPr>
        <w:t xml:space="preserve"> channel </w:t>
      </w:r>
      <w:proofErr w:type="spellStart"/>
      <w:r w:rsidR="00F333BC" w:rsidRPr="00EC7886">
        <w:rPr>
          <w:rFonts w:eastAsia="游明朝"/>
          <w:b/>
          <w:bCs/>
          <w:lang w:eastAsia="ja-JP"/>
        </w:rPr>
        <w:t>rasters</w:t>
      </w:r>
      <w:proofErr w:type="spellEnd"/>
      <w:r w:rsidR="00F333BC" w:rsidRPr="00EC7886">
        <w:rPr>
          <w:rFonts w:eastAsia="游明朝"/>
          <w:b/>
          <w:bCs/>
          <w:lang w:eastAsia="ja-JP"/>
        </w:rPr>
        <w:t xml:space="preserve"> </w:t>
      </w:r>
      <w:r w:rsidR="00651A63" w:rsidRPr="00EC7886">
        <w:rPr>
          <w:rFonts w:eastAsia="游明朝"/>
          <w:b/>
          <w:bCs/>
          <w:lang w:eastAsia="ja-JP"/>
        </w:rPr>
        <w:t>according to the scope of the current WI.</w:t>
      </w:r>
    </w:p>
    <w:p w14:paraId="18F7B9F6" w14:textId="77777777" w:rsidR="000E0602" w:rsidRDefault="00D832FB" w:rsidP="005A0966">
      <w:pPr>
        <w:pStyle w:val="Heading1"/>
        <w:jc w:val="both"/>
      </w:pPr>
      <w:r>
        <w:t>C</w:t>
      </w:r>
      <w:r w:rsidR="0069757C">
        <w:t>onclusion</w:t>
      </w:r>
    </w:p>
    <w:p w14:paraId="7DF51515" w14:textId="44FA898F" w:rsidR="00E80895" w:rsidRDefault="00AB061B" w:rsidP="005A0966">
      <w:pPr>
        <w:jc w:val="both"/>
        <w:rPr>
          <w:lang w:val="en-US" w:eastAsia="ja-JP"/>
        </w:rPr>
      </w:pPr>
      <w:r>
        <w:rPr>
          <w:rFonts w:hint="eastAsia"/>
          <w:lang w:val="en-US" w:eastAsia="ja-JP"/>
        </w:rPr>
        <w:t>I</w:t>
      </w:r>
      <w:r>
        <w:rPr>
          <w:lang w:val="en-US" w:eastAsia="ja-JP"/>
        </w:rPr>
        <w:t xml:space="preserve">n this paper we analyzed the </w:t>
      </w:r>
      <w:r w:rsidR="00651A63">
        <w:rPr>
          <w:lang w:val="en-US" w:eastAsia="ja-JP"/>
        </w:rPr>
        <w:t xml:space="preserve">scope of the </w:t>
      </w:r>
      <w:r w:rsidR="008776BC">
        <w:rPr>
          <w:lang w:val="en-US" w:eastAsia="ja-JP"/>
        </w:rPr>
        <w:t>channel raster enhancements WI</w:t>
      </w:r>
      <w:r w:rsidR="00754ECC">
        <w:rPr>
          <w:lang w:val="en-US" w:eastAsia="ja-JP"/>
        </w:rPr>
        <w:t xml:space="preserve">. Based on the </w:t>
      </w:r>
      <w:r w:rsidR="004811A8">
        <w:rPr>
          <w:lang w:val="en-US" w:eastAsia="ja-JP"/>
        </w:rPr>
        <w:t xml:space="preserve">WI objectives, the approaches proposing to enable an “off the raster” placement </w:t>
      </w:r>
      <w:r w:rsidR="003D323B">
        <w:rPr>
          <w:lang w:val="en-US" w:eastAsia="ja-JP"/>
        </w:rPr>
        <w:t xml:space="preserve">are not in scope of the current work item, hence, </w:t>
      </w:r>
      <w:r w:rsidR="00EC7886">
        <w:rPr>
          <w:lang w:val="en-US" w:eastAsia="ja-JP"/>
        </w:rPr>
        <w:t>should not be discussed further.</w:t>
      </w:r>
    </w:p>
    <w:p w14:paraId="578FB9C8" w14:textId="51EA19BE" w:rsidR="008776BC" w:rsidRPr="00E80895" w:rsidRDefault="00EC7886" w:rsidP="005A0966">
      <w:pPr>
        <w:jc w:val="both"/>
        <w:rPr>
          <w:rFonts w:eastAsia="游明朝"/>
          <w:b/>
          <w:bCs/>
          <w:lang w:eastAsia="ja-JP"/>
        </w:rPr>
      </w:pPr>
      <w:r w:rsidRPr="00EC7886">
        <w:rPr>
          <w:rFonts w:eastAsia="游明朝" w:hint="eastAsia"/>
          <w:b/>
          <w:bCs/>
          <w:lang w:eastAsia="ja-JP"/>
        </w:rPr>
        <w:t>P</w:t>
      </w:r>
      <w:r w:rsidRPr="00EC7886">
        <w:rPr>
          <w:rFonts w:eastAsia="游明朝"/>
          <w:b/>
          <w:bCs/>
          <w:lang w:eastAsia="ja-JP"/>
        </w:rPr>
        <w:t>roposal: Only discuss approaches which are proposing to make changes to the UE/</w:t>
      </w:r>
      <w:proofErr w:type="spellStart"/>
      <w:r w:rsidRPr="00EC7886">
        <w:rPr>
          <w:rFonts w:eastAsia="游明朝"/>
          <w:b/>
          <w:bCs/>
          <w:lang w:eastAsia="ja-JP"/>
        </w:rPr>
        <w:t>gNB</w:t>
      </w:r>
      <w:proofErr w:type="spellEnd"/>
      <w:r w:rsidRPr="00EC7886">
        <w:rPr>
          <w:rFonts w:eastAsia="游明朝"/>
          <w:b/>
          <w:bCs/>
          <w:lang w:eastAsia="ja-JP"/>
        </w:rPr>
        <w:t xml:space="preserve"> channel </w:t>
      </w:r>
      <w:proofErr w:type="spellStart"/>
      <w:r w:rsidRPr="00EC7886">
        <w:rPr>
          <w:rFonts w:eastAsia="游明朝"/>
          <w:b/>
          <w:bCs/>
          <w:lang w:eastAsia="ja-JP"/>
        </w:rPr>
        <w:t>rasters</w:t>
      </w:r>
      <w:proofErr w:type="spellEnd"/>
      <w:r w:rsidRPr="00EC7886">
        <w:rPr>
          <w:rFonts w:eastAsia="游明朝"/>
          <w:b/>
          <w:bCs/>
          <w:lang w:eastAsia="ja-JP"/>
        </w:rPr>
        <w:t xml:space="preserve"> according to the scope of the current WI.</w:t>
      </w:r>
    </w:p>
    <w:p w14:paraId="43A7421A" w14:textId="77777777" w:rsidR="00451960" w:rsidRPr="003628B5" w:rsidRDefault="00451960" w:rsidP="005A0966">
      <w:pPr>
        <w:pStyle w:val="Heading1"/>
        <w:jc w:val="both"/>
        <w:rPr>
          <w:lang w:val="en-US" w:eastAsia="ja-JP"/>
        </w:rPr>
      </w:pPr>
      <w:r>
        <w:rPr>
          <w:lang w:val="en-US" w:eastAsia="ja-JP"/>
        </w:rPr>
        <w:t>References</w:t>
      </w:r>
    </w:p>
    <w:p w14:paraId="285EEC9A" w14:textId="0626B7FF" w:rsidR="001236AB" w:rsidRDefault="001236AB" w:rsidP="005A0966">
      <w:pPr>
        <w:numPr>
          <w:ilvl w:val="0"/>
          <w:numId w:val="12"/>
        </w:numPr>
        <w:jc w:val="both"/>
        <w:rPr>
          <w:lang w:eastAsia="ja-JP"/>
        </w:rPr>
      </w:pPr>
      <w:r w:rsidRPr="001236AB">
        <w:rPr>
          <w:lang w:eastAsia="ja-JP"/>
        </w:rPr>
        <w:t>R</w:t>
      </w:r>
      <w:r w:rsidR="007B5106">
        <w:rPr>
          <w:lang w:eastAsia="ja-JP"/>
        </w:rPr>
        <w:t>P</w:t>
      </w:r>
      <w:r w:rsidRPr="001236AB">
        <w:rPr>
          <w:lang w:eastAsia="ja-JP"/>
        </w:rPr>
        <w:t>-2</w:t>
      </w:r>
      <w:r w:rsidR="003603F0">
        <w:rPr>
          <w:lang w:eastAsia="ja-JP"/>
        </w:rPr>
        <w:t>308</w:t>
      </w:r>
      <w:r w:rsidR="00B2167B">
        <w:rPr>
          <w:lang w:eastAsia="ja-JP"/>
        </w:rPr>
        <w:t>13</w:t>
      </w:r>
      <w:r>
        <w:rPr>
          <w:lang w:eastAsia="ja-JP"/>
        </w:rPr>
        <w:t>, “</w:t>
      </w:r>
      <w:r w:rsidR="00DA1F55" w:rsidRPr="00DA1F55">
        <w:rPr>
          <w:lang w:eastAsia="ja-JP"/>
        </w:rPr>
        <w:t>New WID on Channel raster enhancement</w:t>
      </w:r>
      <w:proofErr w:type="gramStart"/>
      <w:r>
        <w:rPr>
          <w:lang w:eastAsia="ja-JP"/>
        </w:rPr>
        <w:t xml:space="preserve">” </w:t>
      </w:r>
      <w:r w:rsidRPr="001236AB">
        <w:rPr>
          <w:lang w:eastAsia="ja-JP"/>
        </w:rPr>
        <w:t>,</w:t>
      </w:r>
      <w:proofErr w:type="gramEnd"/>
      <w:r w:rsidRPr="001236AB">
        <w:rPr>
          <w:lang w:eastAsia="ja-JP"/>
        </w:rPr>
        <w:t xml:space="preserve"> Ericsson, RAN#</w:t>
      </w:r>
      <w:r w:rsidR="00DA1F55">
        <w:rPr>
          <w:lang w:eastAsia="ja-JP"/>
        </w:rPr>
        <w:t>99</w:t>
      </w:r>
    </w:p>
    <w:p w14:paraId="62CF1BE7" w14:textId="0D3880E5" w:rsidR="009A1067" w:rsidRDefault="004E648D" w:rsidP="005A0966">
      <w:pPr>
        <w:numPr>
          <w:ilvl w:val="0"/>
          <w:numId w:val="12"/>
        </w:numPr>
        <w:jc w:val="both"/>
        <w:rPr>
          <w:lang w:eastAsia="ja-JP"/>
        </w:rPr>
      </w:pPr>
      <w:r>
        <w:rPr>
          <w:rFonts w:hint="eastAsia"/>
          <w:lang w:eastAsia="ja-JP"/>
        </w:rPr>
        <w:t>R</w:t>
      </w:r>
      <w:r>
        <w:rPr>
          <w:lang w:eastAsia="ja-JP"/>
        </w:rPr>
        <w:t>4-2306598, “</w:t>
      </w:r>
      <w:r w:rsidR="00C51E8F" w:rsidRPr="00C51E8F">
        <w:rPr>
          <w:lang w:eastAsia="ja-JP"/>
        </w:rPr>
        <w:t>WF on channel raster enhancements</w:t>
      </w:r>
      <w:r w:rsidR="00C51E8F">
        <w:rPr>
          <w:lang w:eastAsia="ja-JP"/>
        </w:rPr>
        <w:t>”, Ericsson, RAN4#</w:t>
      </w:r>
      <w:r w:rsidR="009A1067" w:rsidRPr="009A1067">
        <w:rPr>
          <w:lang w:eastAsia="ja-JP"/>
        </w:rPr>
        <w:t>106-bis-e</w:t>
      </w:r>
    </w:p>
    <w:p w14:paraId="7248A41D" w14:textId="27F1ACC4" w:rsidR="006F502D" w:rsidRDefault="00F93234" w:rsidP="005A0966">
      <w:pPr>
        <w:numPr>
          <w:ilvl w:val="0"/>
          <w:numId w:val="12"/>
        </w:numPr>
        <w:jc w:val="both"/>
        <w:rPr>
          <w:lang w:eastAsia="ja-JP"/>
        </w:rPr>
      </w:pPr>
      <w:r>
        <w:rPr>
          <w:rFonts w:hint="eastAsia"/>
          <w:lang w:eastAsia="ja-JP"/>
        </w:rPr>
        <w:lastRenderedPageBreak/>
        <w:t>R</w:t>
      </w:r>
      <w:r>
        <w:rPr>
          <w:lang w:eastAsia="ja-JP"/>
        </w:rPr>
        <w:t>4-2308787, “Channel Raster Enhancements”, Qualcomm Incorporated, RAN4#107</w:t>
      </w:r>
    </w:p>
    <w:sectPr w:rsidR="006F50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2DFE9" w14:textId="77777777" w:rsidR="00387AA9" w:rsidRDefault="00387AA9">
      <w:r>
        <w:separator/>
      </w:r>
    </w:p>
  </w:endnote>
  <w:endnote w:type="continuationSeparator" w:id="0">
    <w:p w14:paraId="364F142D" w14:textId="77777777" w:rsidR="00387AA9" w:rsidRDefault="0038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D3C7" w14:textId="77777777" w:rsidR="00387AA9" w:rsidRDefault="00387AA9">
      <w:r>
        <w:separator/>
      </w:r>
    </w:p>
  </w:footnote>
  <w:footnote w:type="continuationSeparator" w:id="0">
    <w:p w14:paraId="7924C121" w14:textId="77777777" w:rsidR="00387AA9" w:rsidRDefault="00387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2"/>
  </w:num>
  <w:num w:numId="6" w16cid:durableId="470486640">
    <w:abstractNumId w:val="0"/>
  </w:num>
  <w:num w:numId="7" w16cid:durableId="52896399">
    <w:abstractNumId w:val="9"/>
  </w:num>
  <w:num w:numId="8" w16cid:durableId="1020012950">
    <w:abstractNumId w:val="3"/>
  </w:num>
  <w:num w:numId="9" w16cid:durableId="2010911850">
    <w:abstractNumId w:val="7"/>
  </w:num>
  <w:num w:numId="10" w16cid:durableId="759957390">
    <w:abstractNumId w:val="14"/>
  </w:num>
  <w:num w:numId="11" w16cid:durableId="1665935147">
    <w:abstractNumId w:val="1"/>
  </w:num>
  <w:num w:numId="12" w16cid:durableId="253978207">
    <w:abstractNumId w:val="12"/>
  </w:num>
  <w:num w:numId="13" w16cid:durableId="62333916">
    <w:abstractNumId w:val="11"/>
  </w:num>
  <w:num w:numId="14" w16cid:durableId="467823371">
    <w:abstractNumId w:val="6"/>
  </w:num>
  <w:num w:numId="15" w16cid:durableId="45162966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328"/>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36D"/>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70570"/>
    <w:rsid w:val="00170966"/>
    <w:rsid w:val="00170B2E"/>
    <w:rsid w:val="00170C0A"/>
    <w:rsid w:val="00171003"/>
    <w:rsid w:val="00171F5C"/>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DF4"/>
    <w:rsid w:val="001B6023"/>
    <w:rsid w:val="001B6982"/>
    <w:rsid w:val="001B6B77"/>
    <w:rsid w:val="001B6B8F"/>
    <w:rsid w:val="001B718C"/>
    <w:rsid w:val="001B7281"/>
    <w:rsid w:val="001C09B4"/>
    <w:rsid w:val="001C135B"/>
    <w:rsid w:val="001C22CF"/>
    <w:rsid w:val="001C263A"/>
    <w:rsid w:val="001C3588"/>
    <w:rsid w:val="001C3FC8"/>
    <w:rsid w:val="001C41EF"/>
    <w:rsid w:val="001C4A7A"/>
    <w:rsid w:val="001C4AAD"/>
    <w:rsid w:val="001C4F8C"/>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6616"/>
    <w:rsid w:val="002C7C8C"/>
    <w:rsid w:val="002D087B"/>
    <w:rsid w:val="002D0BCE"/>
    <w:rsid w:val="002D0C99"/>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63A1"/>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94C"/>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81C"/>
    <w:rsid w:val="00364D22"/>
    <w:rsid w:val="0036548D"/>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262"/>
    <w:rsid w:val="003A249A"/>
    <w:rsid w:val="003A2904"/>
    <w:rsid w:val="003A2F15"/>
    <w:rsid w:val="003A3229"/>
    <w:rsid w:val="003A330B"/>
    <w:rsid w:val="003A41B9"/>
    <w:rsid w:val="003A42C8"/>
    <w:rsid w:val="003A47FD"/>
    <w:rsid w:val="003A4C65"/>
    <w:rsid w:val="003A599A"/>
    <w:rsid w:val="003A5AA8"/>
    <w:rsid w:val="003A61B1"/>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570"/>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23B"/>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680"/>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11A8"/>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3C18"/>
    <w:rsid w:val="004B4139"/>
    <w:rsid w:val="004B4356"/>
    <w:rsid w:val="004B50D1"/>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1F1B"/>
    <w:rsid w:val="004D34FB"/>
    <w:rsid w:val="004D3AAF"/>
    <w:rsid w:val="004D3AF6"/>
    <w:rsid w:val="004D40A3"/>
    <w:rsid w:val="004D4218"/>
    <w:rsid w:val="004D48DE"/>
    <w:rsid w:val="004D4BFB"/>
    <w:rsid w:val="004D5059"/>
    <w:rsid w:val="004D5664"/>
    <w:rsid w:val="004D5EC5"/>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F0B7B"/>
    <w:rsid w:val="004F21EC"/>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73B"/>
    <w:rsid w:val="00501D13"/>
    <w:rsid w:val="00501F63"/>
    <w:rsid w:val="00503C9B"/>
    <w:rsid w:val="00505386"/>
    <w:rsid w:val="005068E4"/>
    <w:rsid w:val="00506C43"/>
    <w:rsid w:val="00506CAE"/>
    <w:rsid w:val="00507B00"/>
    <w:rsid w:val="00507B9C"/>
    <w:rsid w:val="00510751"/>
    <w:rsid w:val="00511476"/>
    <w:rsid w:val="00512B2B"/>
    <w:rsid w:val="005146BC"/>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8A2"/>
    <w:rsid w:val="00553F64"/>
    <w:rsid w:val="005549DD"/>
    <w:rsid w:val="00554A85"/>
    <w:rsid w:val="00554B68"/>
    <w:rsid w:val="00554F48"/>
    <w:rsid w:val="005565C0"/>
    <w:rsid w:val="005576F7"/>
    <w:rsid w:val="005607A9"/>
    <w:rsid w:val="005611DA"/>
    <w:rsid w:val="00563E5E"/>
    <w:rsid w:val="0056479E"/>
    <w:rsid w:val="00565866"/>
    <w:rsid w:val="00566828"/>
    <w:rsid w:val="00566BDE"/>
    <w:rsid w:val="0056719B"/>
    <w:rsid w:val="00570586"/>
    <w:rsid w:val="00570B85"/>
    <w:rsid w:val="0057160B"/>
    <w:rsid w:val="005719CC"/>
    <w:rsid w:val="00571F0F"/>
    <w:rsid w:val="00572242"/>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0966"/>
    <w:rsid w:val="005A1AAE"/>
    <w:rsid w:val="005A2608"/>
    <w:rsid w:val="005A29EA"/>
    <w:rsid w:val="005A2E56"/>
    <w:rsid w:val="005A329D"/>
    <w:rsid w:val="005A3E39"/>
    <w:rsid w:val="005A4CB7"/>
    <w:rsid w:val="005A51E9"/>
    <w:rsid w:val="005A5467"/>
    <w:rsid w:val="005A5966"/>
    <w:rsid w:val="005A5BE0"/>
    <w:rsid w:val="005A5CD5"/>
    <w:rsid w:val="005A67B8"/>
    <w:rsid w:val="005B0567"/>
    <w:rsid w:val="005B1220"/>
    <w:rsid w:val="005B1342"/>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97B"/>
    <w:rsid w:val="005E5CBA"/>
    <w:rsid w:val="005E63F9"/>
    <w:rsid w:val="005E6720"/>
    <w:rsid w:val="005E684F"/>
    <w:rsid w:val="005E6905"/>
    <w:rsid w:val="005E6BCB"/>
    <w:rsid w:val="005E73B8"/>
    <w:rsid w:val="005E73F4"/>
    <w:rsid w:val="005E7973"/>
    <w:rsid w:val="005E7A84"/>
    <w:rsid w:val="005E7E5C"/>
    <w:rsid w:val="005F0059"/>
    <w:rsid w:val="005F03E6"/>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68B"/>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12F4"/>
    <w:rsid w:val="00651A63"/>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655D"/>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658C"/>
    <w:rsid w:val="006771D9"/>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6"/>
    <w:rsid w:val="006F4AD0"/>
    <w:rsid w:val="006F4DBC"/>
    <w:rsid w:val="006F4F21"/>
    <w:rsid w:val="006F502D"/>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0F56"/>
    <w:rsid w:val="00751CF0"/>
    <w:rsid w:val="007522C2"/>
    <w:rsid w:val="00752632"/>
    <w:rsid w:val="00753033"/>
    <w:rsid w:val="007532BB"/>
    <w:rsid w:val="00753A6B"/>
    <w:rsid w:val="00754ECC"/>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4EA"/>
    <w:rsid w:val="00775DEF"/>
    <w:rsid w:val="007771C3"/>
    <w:rsid w:val="00777E61"/>
    <w:rsid w:val="0078221D"/>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7E62"/>
    <w:rsid w:val="007C1173"/>
    <w:rsid w:val="007C118E"/>
    <w:rsid w:val="007C16BC"/>
    <w:rsid w:val="007C18C2"/>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57E8"/>
    <w:rsid w:val="007E5B8D"/>
    <w:rsid w:val="007E66AB"/>
    <w:rsid w:val="007E74E4"/>
    <w:rsid w:val="007E766A"/>
    <w:rsid w:val="007F0B26"/>
    <w:rsid w:val="007F0BDC"/>
    <w:rsid w:val="007F0F4B"/>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25C7"/>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2519"/>
    <w:rsid w:val="0085396C"/>
    <w:rsid w:val="00853B27"/>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776BC"/>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C31"/>
    <w:rsid w:val="008C421C"/>
    <w:rsid w:val="008C4369"/>
    <w:rsid w:val="008C5B7D"/>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159B"/>
    <w:rsid w:val="00902143"/>
    <w:rsid w:val="0090326D"/>
    <w:rsid w:val="00903D25"/>
    <w:rsid w:val="00903EC0"/>
    <w:rsid w:val="009042F2"/>
    <w:rsid w:val="00904CAB"/>
    <w:rsid w:val="00904DBE"/>
    <w:rsid w:val="00905468"/>
    <w:rsid w:val="0090617D"/>
    <w:rsid w:val="00906591"/>
    <w:rsid w:val="00906EB7"/>
    <w:rsid w:val="0090797F"/>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A6"/>
    <w:rsid w:val="009578D9"/>
    <w:rsid w:val="00960BC2"/>
    <w:rsid w:val="00960C08"/>
    <w:rsid w:val="009614BD"/>
    <w:rsid w:val="00961F13"/>
    <w:rsid w:val="00961FE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1067"/>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7DB"/>
    <w:rsid w:val="00A10AC5"/>
    <w:rsid w:val="00A10D63"/>
    <w:rsid w:val="00A138B5"/>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42A4"/>
    <w:rsid w:val="00AC5010"/>
    <w:rsid w:val="00AC52E3"/>
    <w:rsid w:val="00AC58B4"/>
    <w:rsid w:val="00AC6C3A"/>
    <w:rsid w:val="00AC7012"/>
    <w:rsid w:val="00AC75B5"/>
    <w:rsid w:val="00AC7694"/>
    <w:rsid w:val="00AD032F"/>
    <w:rsid w:val="00AD2909"/>
    <w:rsid w:val="00AD2DF4"/>
    <w:rsid w:val="00AD3125"/>
    <w:rsid w:val="00AD3BBF"/>
    <w:rsid w:val="00AD410E"/>
    <w:rsid w:val="00AD4110"/>
    <w:rsid w:val="00AD4BB3"/>
    <w:rsid w:val="00AD4F75"/>
    <w:rsid w:val="00AD4FC0"/>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87932"/>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D52"/>
    <w:rsid w:val="00BB5E43"/>
    <w:rsid w:val="00BB697E"/>
    <w:rsid w:val="00BB6BE8"/>
    <w:rsid w:val="00BB6E3B"/>
    <w:rsid w:val="00BB7F63"/>
    <w:rsid w:val="00BC0EB0"/>
    <w:rsid w:val="00BC1209"/>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A3D"/>
    <w:rsid w:val="00C26F4A"/>
    <w:rsid w:val="00C27668"/>
    <w:rsid w:val="00C278D5"/>
    <w:rsid w:val="00C27F21"/>
    <w:rsid w:val="00C31031"/>
    <w:rsid w:val="00C332D0"/>
    <w:rsid w:val="00C333A9"/>
    <w:rsid w:val="00C33B29"/>
    <w:rsid w:val="00C3463A"/>
    <w:rsid w:val="00C346C4"/>
    <w:rsid w:val="00C355D8"/>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E77"/>
    <w:rsid w:val="00C951AE"/>
    <w:rsid w:val="00C959FD"/>
    <w:rsid w:val="00C96481"/>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4221"/>
    <w:rsid w:val="00CD4691"/>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0C9"/>
    <w:rsid w:val="00D324DA"/>
    <w:rsid w:val="00D3265C"/>
    <w:rsid w:val="00D32F25"/>
    <w:rsid w:val="00D33EC9"/>
    <w:rsid w:val="00D346AF"/>
    <w:rsid w:val="00D34B7F"/>
    <w:rsid w:val="00D34BAC"/>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1F55"/>
    <w:rsid w:val="00DA3137"/>
    <w:rsid w:val="00DA3629"/>
    <w:rsid w:val="00DA37BB"/>
    <w:rsid w:val="00DA3C25"/>
    <w:rsid w:val="00DA3C5D"/>
    <w:rsid w:val="00DA3DE5"/>
    <w:rsid w:val="00DA4A98"/>
    <w:rsid w:val="00DA4F3A"/>
    <w:rsid w:val="00DA532E"/>
    <w:rsid w:val="00DA6632"/>
    <w:rsid w:val="00DA699A"/>
    <w:rsid w:val="00DA7421"/>
    <w:rsid w:val="00DA779D"/>
    <w:rsid w:val="00DA7EEB"/>
    <w:rsid w:val="00DB032F"/>
    <w:rsid w:val="00DB0334"/>
    <w:rsid w:val="00DB064C"/>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71A"/>
    <w:rsid w:val="00DE699A"/>
    <w:rsid w:val="00DE6D06"/>
    <w:rsid w:val="00DE71DC"/>
    <w:rsid w:val="00DE7D7E"/>
    <w:rsid w:val="00DF0975"/>
    <w:rsid w:val="00DF0EF9"/>
    <w:rsid w:val="00DF0F9E"/>
    <w:rsid w:val="00DF1281"/>
    <w:rsid w:val="00DF199B"/>
    <w:rsid w:val="00DF1E2D"/>
    <w:rsid w:val="00DF201C"/>
    <w:rsid w:val="00DF255E"/>
    <w:rsid w:val="00DF2C9F"/>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4AF"/>
    <w:rsid w:val="00E217A3"/>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128"/>
    <w:rsid w:val="00E636C7"/>
    <w:rsid w:val="00E63933"/>
    <w:rsid w:val="00E647E9"/>
    <w:rsid w:val="00E64A1B"/>
    <w:rsid w:val="00E6567F"/>
    <w:rsid w:val="00E72C3C"/>
    <w:rsid w:val="00E739F1"/>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8023E"/>
    <w:rsid w:val="00E80295"/>
    <w:rsid w:val="00E80895"/>
    <w:rsid w:val="00E81BEC"/>
    <w:rsid w:val="00E81CCA"/>
    <w:rsid w:val="00E82948"/>
    <w:rsid w:val="00E83311"/>
    <w:rsid w:val="00E8344A"/>
    <w:rsid w:val="00E83905"/>
    <w:rsid w:val="00E83C5F"/>
    <w:rsid w:val="00E848F3"/>
    <w:rsid w:val="00E85173"/>
    <w:rsid w:val="00E851AB"/>
    <w:rsid w:val="00E854FB"/>
    <w:rsid w:val="00E85D98"/>
    <w:rsid w:val="00E866EA"/>
    <w:rsid w:val="00E86A1E"/>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C7886"/>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6981"/>
    <w:rsid w:val="00EE77F8"/>
    <w:rsid w:val="00EF0404"/>
    <w:rsid w:val="00EF0E72"/>
    <w:rsid w:val="00EF22B0"/>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578"/>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36B9"/>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3BC"/>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48A"/>
    <w:rsid w:val="00F66838"/>
    <w:rsid w:val="00F671F0"/>
    <w:rsid w:val="00F67402"/>
    <w:rsid w:val="00F67D40"/>
    <w:rsid w:val="00F70D7E"/>
    <w:rsid w:val="00F7167B"/>
    <w:rsid w:val="00F72DC9"/>
    <w:rsid w:val="00F733FD"/>
    <w:rsid w:val="00F734A5"/>
    <w:rsid w:val="00F736DC"/>
    <w:rsid w:val="00F73981"/>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965"/>
    <w:rsid w:val="00F85976"/>
    <w:rsid w:val="00F86288"/>
    <w:rsid w:val="00F86B4B"/>
    <w:rsid w:val="00F86CE6"/>
    <w:rsid w:val="00F86F42"/>
    <w:rsid w:val="00F876A0"/>
    <w:rsid w:val="00F902B8"/>
    <w:rsid w:val="00F90515"/>
    <w:rsid w:val="00F917DA"/>
    <w:rsid w:val="00F92025"/>
    <w:rsid w:val="00F925F8"/>
    <w:rsid w:val="00F93234"/>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89A"/>
    <w:rsid w:val="00FC6995"/>
    <w:rsid w:val="00FC76B1"/>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8697015">
      <w:bodyDiv w:val="1"/>
      <w:marLeft w:val="0"/>
      <w:marRight w:val="0"/>
      <w:marTop w:val="0"/>
      <w:marBottom w:val="0"/>
      <w:divBdr>
        <w:top w:val="none" w:sz="0" w:space="0" w:color="auto"/>
        <w:left w:val="none" w:sz="0" w:space="0" w:color="auto"/>
        <w:bottom w:val="none" w:sz="0" w:space="0" w:color="auto"/>
        <w:right w:val="none" w:sz="0" w:space="0" w:color="auto"/>
      </w:divBdr>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2023-05-15T15:07:00Z</dcterms:created>
  <dcterms:modified xsi:type="dcterms:W3CDTF">2023-05-15T15:07:00Z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