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34E47279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D7B6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AD7B6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AD7B63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AD7B63">
        <w:rPr>
          <w:rFonts w:ascii="Arial" w:eastAsia="SimSun" w:hAnsi="Arial" w:cs="Times New Roman"/>
          <w:b/>
          <w:sz w:val="24"/>
          <w:szCs w:val="20"/>
        </w:rPr>
        <w:t>10</w:t>
      </w:r>
      <w:r w:rsidR="00AD1DB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AD7B6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AD7B63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AD7B6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AD7B6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D7B63" w:rsidRPr="00AD7B6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F367B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8769</w:t>
      </w:r>
    </w:p>
    <w:p w14:paraId="457FCC4F" w14:textId="4D70E27F" w:rsidR="00841BCD" w:rsidRPr="00EF698B" w:rsidRDefault="00AD1DB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="00023EF4" w:rsidRPr="00023EF4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023EF4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– </w:t>
      </w:r>
      <w:r w:rsidR="00023EF4">
        <w:rPr>
          <w:rFonts w:ascii="Arial" w:eastAsia="SimSun" w:hAnsi="Arial" w:cs="Times New Roman"/>
          <w:b/>
          <w:sz w:val="24"/>
          <w:szCs w:val="20"/>
        </w:rPr>
        <w:t xml:space="preserve">May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023EF4" w:rsidRPr="00023EF4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2E3829B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2496F">
        <w:rPr>
          <w:rFonts w:ascii="Arial" w:eastAsia="Calibri" w:hAnsi="Arial" w:cs="Arial"/>
          <w:b/>
          <w:bCs/>
          <w:sz w:val="24"/>
          <w:lang w:val="en-US"/>
        </w:rPr>
        <w:t>B</w:t>
      </w:r>
      <w:r w:rsidR="00A2496F" w:rsidRPr="002B29A4">
        <w:rPr>
          <w:rFonts w:ascii="Arial" w:eastAsia="Calibri" w:hAnsi="Arial" w:cs="Arial"/>
          <w:b/>
          <w:bCs/>
          <w:sz w:val="24"/>
          <w:lang w:val="en-US"/>
        </w:rPr>
        <w:t>andwidth part operation without restriction in NR</w:t>
      </w:r>
      <w:r w:rsidR="00A2496F">
        <w:rPr>
          <w:rFonts w:ascii="Arial" w:eastAsia="Calibri" w:hAnsi="Arial" w:cs="Arial"/>
          <w:b/>
          <w:bCs/>
          <w:sz w:val="24"/>
          <w:lang w:val="en-US"/>
        </w:rPr>
        <w:t xml:space="preserve"> – Option B</w:t>
      </w:r>
      <w:r w:rsidR="009F7013">
        <w:rPr>
          <w:rFonts w:ascii="Arial" w:eastAsia="Calibri" w:hAnsi="Arial" w:cs="Arial"/>
          <w:b/>
          <w:bCs/>
          <w:sz w:val="24"/>
          <w:lang w:val="en-US"/>
        </w:rPr>
        <w:t>-1-1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721EA935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2619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2619B">
        <w:rPr>
          <w:rFonts w:ascii="Arial" w:eastAsia="MS Mincho" w:hAnsi="Arial" w:cs="Arial"/>
          <w:b/>
          <w:bCs/>
          <w:sz w:val="24"/>
          <w:szCs w:val="20"/>
        </w:rPr>
        <w:tab/>
      </w:r>
      <w:r w:rsidR="00023EF4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62619B">
        <w:rPr>
          <w:rFonts w:ascii="Arial" w:eastAsia="MS Mincho" w:hAnsi="Arial" w:cs="Arial"/>
          <w:b/>
          <w:bCs/>
          <w:sz w:val="24"/>
          <w:szCs w:val="20"/>
        </w:rPr>
        <w:t>.</w:t>
      </w:r>
      <w:r w:rsidR="0062619B" w:rsidRPr="0062619B">
        <w:rPr>
          <w:rFonts w:ascii="Arial" w:eastAsia="MS Mincho" w:hAnsi="Arial" w:cs="Arial"/>
          <w:b/>
          <w:bCs/>
          <w:sz w:val="24"/>
          <w:szCs w:val="20"/>
        </w:rPr>
        <w:t>11</w:t>
      </w:r>
      <w:r w:rsidR="007C1696" w:rsidRPr="0062619B">
        <w:rPr>
          <w:rFonts w:ascii="Arial" w:eastAsia="MS Mincho" w:hAnsi="Arial" w:cs="Arial"/>
          <w:b/>
          <w:bCs/>
          <w:sz w:val="24"/>
          <w:szCs w:val="20"/>
        </w:rPr>
        <w:t>.</w:t>
      </w:r>
      <w:r w:rsidR="0062619B" w:rsidRPr="0062619B">
        <w:rPr>
          <w:rFonts w:ascii="Arial" w:eastAsia="MS Mincho" w:hAnsi="Arial" w:cs="Arial"/>
          <w:b/>
          <w:bCs/>
          <w:sz w:val="24"/>
          <w:szCs w:val="20"/>
        </w:rPr>
        <w:t>2.2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5E0080D2" w14:textId="77777777" w:rsidR="00A2496F" w:rsidRDefault="00A2496F" w:rsidP="00A2496F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1944B4D4" w14:textId="77777777" w:rsidR="004A08AF" w:rsidRDefault="00A2496F" w:rsidP="00A2496F"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780C3291" wp14:editId="06FCCBA2">
            <wp:extent cx="6113145" cy="269303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3BF9C520" w14:textId="65186A09" w:rsidR="00A2496F" w:rsidRDefault="00394EF7" w:rsidP="00A2496F">
      <w:r>
        <w:t>The WI was discussed first time in RAN4#106bis where some agreements were reached which are captured in [</w:t>
      </w:r>
      <w:r w:rsidR="00E9625D">
        <w:t>2</w:t>
      </w:r>
      <w:r>
        <w:t xml:space="preserve">]. [2] also captures </w:t>
      </w:r>
      <w:proofErr w:type="gramStart"/>
      <w:r>
        <w:t>a number of</w:t>
      </w:r>
      <w:proofErr w:type="gramEnd"/>
      <w:r>
        <w:t xml:space="preserve"> </w:t>
      </w:r>
      <w:r w:rsidR="009A3B34">
        <w:t xml:space="preserve">open aspects to be discussed further. </w:t>
      </w:r>
      <w:r w:rsidR="00A2496F">
        <w:t xml:space="preserve">In this paper we give our input to the discussion related Option </w:t>
      </w:r>
      <w:r w:rsidR="009F7013">
        <w:t>B</w:t>
      </w:r>
      <w:r w:rsidR="004A08AF">
        <w:t>-1-1</w:t>
      </w:r>
      <w:r w:rsidR="00A2496F">
        <w:t xml:space="preserve"> and the possible UE, </w:t>
      </w:r>
      <w:r w:rsidR="009A3B34">
        <w:t>network,</w:t>
      </w:r>
      <w:r w:rsidR="00A2496F">
        <w:t xml:space="preserve"> and system impacts.</w:t>
      </w:r>
    </w:p>
    <w:p w14:paraId="55078939" w14:textId="77777777" w:rsidR="00530180" w:rsidRPr="00EF698B" w:rsidRDefault="00530180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700D6E22" w14:textId="5B628110" w:rsidR="009F7013" w:rsidRDefault="009F7013" w:rsidP="009F7013">
      <w:r>
        <w:t>The solution related to option B</w:t>
      </w:r>
      <w:r w:rsidR="004A08AF">
        <w:t>-1-1</w:t>
      </w:r>
      <w:r>
        <w:t xml:space="preserve"> is based on following assumption</w:t>
      </w:r>
      <w:r w:rsidR="00600FD2">
        <w:t>s</w:t>
      </w:r>
      <w:r>
        <w:t>:</w:t>
      </w:r>
    </w:p>
    <w:p w14:paraId="60A2041D" w14:textId="77777777" w:rsidR="00A203FE" w:rsidRPr="00C80CE3" w:rsidRDefault="00A203FE" w:rsidP="00A203FE">
      <w:pPr>
        <w:pStyle w:val="ListParagraph"/>
        <w:numPr>
          <w:ilvl w:val="0"/>
          <w:numId w:val="31"/>
        </w:numPr>
        <w:spacing w:after="120"/>
        <w:ind w:left="720"/>
        <w:contextualSpacing w:val="0"/>
        <w:rPr>
          <w:color w:val="000000"/>
        </w:rPr>
      </w:pPr>
      <w:r w:rsidRPr="00C80CE3">
        <w:rPr>
          <w:color w:val="000000"/>
        </w:rPr>
        <w:t>Option B) Perform BM/RLM/BFD based on SSB outside active BWP</w:t>
      </w:r>
    </w:p>
    <w:p w14:paraId="4284ACAB" w14:textId="77777777" w:rsidR="00A203FE" w:rsidRPr="00C80CE3" w:rsidRDefault="00A203FE" w:rsidP="00A203FE">
      <w:pPr>
        <w:pStyle w:val="ListParagraph"/>
        <w:numPr>
          <w:ilvl w:val="1"/>
          <w:numId w:val="31"/>
        </w:numPr>
        <w:spacing w:after="120"/>
        <w:ind w:left="1080"/>
        <w:contextualSpacing w:val="0"/>
        <w:rPr>
          <w:color w:val="000000"/>
        </w:rPr>
      </w:pPr>
      <w:r w:rsidRPr="00C80CE3">
        <w:rPr>
          <w:color w:val="000000"/>
        </w:rPr>
        <w:t>Option B-1) UE’s capability not requiring additional measurement gap for BM/RLM/BFD</w:t>
      </w:r>
    </w:p>
    <w:p w14:paraId="76E0F7AE" w14:textId="77777777" w:rsidR="00A203FE" w:rsidRPr="00C80CE3" w:rsidRDefault="00A203FE" w:rsidP="00A203FE">
      <w:pPr>
        <w:pStyle w:val="ListParagraph"/>
        <w:numPr>
          <w:ilvl w:val="2"/>
          <w:numId w:val="31"/>
        </w:numPr>
        <w:spacing w:after="120"/>
        <w:ind w:left="1800"/>
        <w:contextualSpacing w:val="0"/>
        <w:rPr>
          <w:color w:val="000000"/>
        </w:rPr>
      </w:pPr>
      <w:r w:rsidRPr="00C80CE3">
        <w:rPr>
          <w:rFonts w:hint="eastAsia"/>
          <w:color w:val="000000"/>
        </w:rPr>
        <w:t>O</w:t>
      </w:r>
      <w:r w:rsidRPr="00C80CE3">
        <w:rPr>
          <w:color w:val="000000"/>
        </w:rPr>
        <w:t>ption B-1-1) Using larger BW covering SSB outside active BWP without interruptions</w:t>
      </w:r>
    </w:p>
    <w:p w14:paraId="0E8C8886" w14:textId="39BB0833" w:rsidR="0060543D" w:rsidRDefault="00D13440" w:rsidP="00300956">
      <w:r>
        <w:t>Additionally, the objective is:</w:t>
      </w:r>
    </w:p>
    <w:p w14:paraId="3AA808E2" w14:textId="77777777" w:rsidR="00D13440" w:rsidRPr="008C2B25" w:rsidRDefault="00D13440" w:rsidP="00D13440">
      <w:pPr>
        <w:numPr>
          <w:ilvl w:val="0"/>
          <w:numId w:val="32"/>
        </w:numPr>
        <w:spacing w:after="0"/>
        <w:rPr>
          <w:rFonts w:eastAsia="DengXian"/>
          <w:lang w:val="en-US" w:eastAsia="zh-CN"/>
        </w:rPr>
      </w:pPr>
      <w:r w:rsidRPr="008C2B25">
        <w:rPr>
          <w:rFonts w:eastAsia="DengXian"/>
          <w:lang w:val="en-US" w:eastAsia="zh-CN"/>
        </w:rPr>
        <w:t>For Option B-1-1</w:t>
      </w:r>
    </w:p>
    <w:p w14:paraId="5B6990F4" w14:textId="77777777" w:rsidR="00D13440" w:rsidRPr="008C2B25" w:rsidRDefault="00D13440" w:rsidP="00D13440">
      <w:pPr>
        <w:numPr>
          <w:ilvl w:val="1"/>
          <w:numId w:val="32"/>
        </w:numPr>
        <w:spacing w:after="0"/>
        <w:rPr>
          <w:rFonts w:eastAsia="DengXian"/>
          <w:lang w:val="en-US" w:eastAsia="zh-CN"/>
        </w:rPr>
      </w:pPr>
      <w:r w:rsidRPr="008C2B25">
        <w:rPr>
          <w:rFonts w:eastAsia="DengXian"/>
          <w:lang w:val="en-US" w:eastAsia="zh-CN"/>
        </w:rPr>
        <w:t>Specify support of BM/RLM/BFD based on SSB outside the active BWP without interruptions (RAN4, RAN2, RAN1)</w:t>
      </w:r>
    </w:p>
    <w:p w14:paraId="5736520F" w14:textId="19718EF8" w:rsidR="00D13440" w:rsidRDefault="00D13440" w:rsidP="00300956"/>
    <w:p w14:paraId="5EFE9485" w14:textId="33FAA3C3" w:rsidR="00CC160D" w:rsidRDefault="00D13440" w:rsidP="00D13440">
      <w:r>
        <w:lastRenderedPageBreak/>
        <w:t xml:space="preserve">Following </w:t>
      </w:r>
      <w:r w:rsidR="00CC160D">
        <w:t>agreements were made in last meeting:</w:t>
      </w:r>
    </w:p>
    <w:p w14:paraId="2C6AEA58" w14:textId="024052FB" w:rsidR="00CC160D" w:rsidRDefault="00CC160D" w:rsidP="00D003A6">
      <w:pPr>
        <w:ind w:left="720"/>
        <w:rPr>
          <w:rFonts w:eastAsia="SimSun"/>
          <w:color w:val="000000" w:themeColor="text1"/>
          <w:szCs w:val="24"/>
          <w:lang w:eastAsia="zh-CN"/>
        </w:rPr>
      </w:pPr>
      <w:r w:rsidRPr="009B7863">
        <w:rPr>
          <w:u w:val="single"/>
        </w:rPr>
        <w:t xml:space="preserve">Issue </w:t>
      </w:r>
      <w:r w:rsidR="000771D9" w:rsidRPr="009B7863">
        <w:rPr>
          <w:u w:val="single"/>
        </w:rPr>
        <w:t>3-1:</w:t>
      </w:r>
      <w:r w:rsidR="000771D9">
        <w:t xml:space="preserve"> </w:t>
      </w:r>
      <w:r w:rsidR="00675F34">
        <w:rPr>
          <w:rFonts w:eastAsia="SimSun"/>
          <w:color w:val="000000" w:themeColor="text1"/>
          <w:szCs w:val="24"/>
          <w:lang w:eastAsia="zh-CN"/>
        </w:rPr>
        <w:t>When</w:t>
      </w:r>
      <w:r w:rsidR="00675F34" w:rsidRPr="00EA3DD2">
        <w:rPr>
          <w:rFonts w:eastAsia="SimSun"/>
          <w:color w:val="000000" w:themeColor="text1"/>
          <w:szCs w:val="24"/>
          <w:lang w:eastAsia="zh-CN"/>
        </w:rPr>
        <w:t xml:space="preserve"> CD-SSB </w:t>
      </w:r>
      <w:r w:rsidR="00675F34">
        <w:rPr>
          <w:rFonts w:eastAsia="SimSun"/>
          <w:color w:val="000000" w:themeColor="text1"/>
          <w:szCs w:val="24"/>
          <w:lang w:eastAsia="zh-CN"/>
        </w:rPr>
        <w:t xml:space="preserve">is </w:t>
      </w:r>
      <w:r w:rsidR="00675F34" w:rsidRPr="00EA3DD2">
        <w:rPr>
          <w:rFonts w:eastAsia="SimSun"/>
          <w:color w:val="000000" w:themeColor="text1"/>
          <w:szCs w:val="24"/>
          <w:lang w:eastAsia="zh-CN"/>
        </w:rPr>
        <w:t>outside the active BWP</w:t>
      </w:r>
      <w:r w:rsidR="00675F34">
        <w:rPr>
          <w:rFonts w:eastAsia="SimSun"/>
          <w:color w:val="000000" w:themeColor="text1"/>
          <w:szCs w:val="24"/>
          <w:lang w:eastAsia="zh-CN"/>
        </w:rPr>
        <w:t>, t</w:t>
      </w:r>
      <w:r w:rsidR="00675F34" w:rsidRPr="00EA3DD2">
        <w:rPr>
          <w:rFonts w:eastAsia="SimSun"/>
          <w:color w:val="000000" w:themeColor="text1"/>
          <w:szCs w:val="24"/>
          <w:lang w:eastAsia="zh-CN"/>
        </w:rPr>
        <w:t>he</w:t>
      </w:r>
      <w:r w:rsidR="00675F34">
        <w:rPr>
          <w:rFonts w:eastAsia="SimSun"/>
          <w:color w:val="000000" w:themeColor="text1"/>
          <w:szCs w:val="24"/>
          <w:lang w:eastAsia="zh-CN"/>
        </w:rPr>
        <w:t xml:space="preserve"> existing</w:t>
      </w:r>
      <w:r w:rsidR="00675F34" w:rsidRPr="00EA3DD2">
        <w:rPr>
          <w:rFonts w:eastAsia="SimSun"/>
          <w:color w:val="000000" w:themeColor="text1"/>
          <w:szCs w:val="24"/>
          <w:lang w:eastAsia="zh-CN"/>
        </w:rPr>
        <w:t xml:space="preserve"> requirements for </w:t>
      </w:r>
      <w:r w:rsidR="00675F34">
        <w:rPr>
          <w:rFonts w:eastAsia="SimSun"/>
          <w:color w:val="000000" w:themeColor="text1"/>
          <w:szCs w:val="24"/>
          <w:lang w:eastAsia="zh-CN"/>
        </w:rPr>
        <w:t>SSB-based RLM/BFD/BM</w:t>
      </w:r>
      <w:r w:rsidR="00675F34" w:rsidRPr="00EA3DD2">
        <w:rPr>
          <w:rFonts w:eastAsia="SimSun"/>
          <w:color w:val="000000" w:themeColor="text1"/>
          <w:szCs w:val="24"/>
          <w:lang w:eastAsia="zh-CN"/>
        </w:rPr>
        <w:t xml:space="preserve"> are applicable</w:t>
      </w:r>
      <w:r w:rsidR="00675F34">
        <w:rPr>
          <w:rFonts w:eastAsia="SimSun"/>
          <w:color w:val="000000" w:themeColor="text1"/>
          <w:szCs w:val="24"/>
          <w:lang w:eastAsia="zh-CN"/>
        </w:rPr>
        <w:t xml:space="preserve"> for UE supporting option B-1-1.</w:t>
      </w:r>
    </w:p>
    <w:p w14:paraId="60B6F554" w14:textId="12FE8583" w:rsidR="00675F34" w:rsidRDefault="00675F34" w:rsidP="00D003A6">
      <w:pPr>
        <w:ind w:left="720"/>
        <w:rPr>
          <w:rFonts w:eastAsia="SimSun"/>
          <w:color w:val="000000" w:themeColor="text1"/>
          <w:szCs w:val="24"/>
          <w:lang w:eastAsia="zh-CN"/>
        </w:rPr>
      </w:pPr>
      <w:r w:rsidRPr="009B7863">
        <w:rPr>
          <w:rFonts w:eastAsia="SimSun"/>
          <w:color w:val="000000" w:themeColor="text1"/>
          <w:szCs w:val="24"/>
          <w:u w:val="single"/>
          <w:lang w:eastAsia="zh-CN"/>
        </w:rPr>
        <w:t>Issue 3-2: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A268B8" w:rsidRPr="008A3C1C">
        <w:rPr>
          <w:rFonts w:eastAsia="SimSun"/>
          <w:color w:val="000000" w:themeColor="text1"/>
          <w:szCs w:val="24"/>
          <w:lang w:eastAsia="zh-CN"/>
        </w:rPr>
        <w:t xml:space="preserve">Existing SSB based RLM/BFD/CBD/BM measurement requirements in </w:t>
      </w:r>
      <w:proofErr w:type="gramStart"/>
      <w:r w:rsidR="00A268B8" w:rsidRPr="008A3C1C">
        <w:rPr>
          <w:rFonts w:eastAsia="SimSun"/>
          <w:color w:val="000000" w:themeColor="text1"/>
          <w:szCs w:val="24"/>
          <w:lang w:eastAsia="zh-CN"/>
        </w:rPr>
        <w:t>clause</w:t>
      </w:r>
      <w:proofErr w:type="gramEnd"/>
      <w:r w:rsidR="00A268B8" w:rsidRPr="008A3C1C">
        <w:rPr>
          <w:rFonts w:eastAsia="SimSun"/>
          <w:color w:val="000000" w:themeColor="text1"/>
          <w:szCs w:val="24"/>
          <w:lang w:eastAsia="zh-CN"/>
        </w:rPr>
        <w:t xml:space="preserve"> 8.1, 8.5, 9.5 and 9.8 are to be made applicable for </w:t>
      </w:r>
      <w:r w:rsidR="00A268B8">
        <w:rPr>
          <w:rFonts w:eastAsia="SimSun"/>
          <w:color w:val="000000" w:themeColor="text1"/>
          <w:szCs w:val="24"/>
          <w:lang w:eastAsia="zh-CN"/>
        </w:rPr>
        <w:t xml:space="preserve">UE </w:t>
      </w:r>
      <w:r w:rsidR="00A268B8" w:rsidRPr="008A3C1C">
        <w:rPr>
          <w:rFonts w:eastAsia="SimSun"/>
          <w:color w:val="000000" w:themeColor="text1"/>
          <w:szCs w:val="24"/>
          <w:lang w:eastAsia="zh-CN"/>
        </w:rPr>
        <w:t>supporting option B-1-1</w:t>
      </w:r>
      <w:r w:rsidR="00A268B8">
        <w:rPr>
          <w:rFonts w:eastAsia="SimSun"/>
          <w:color w:val="000000" w:themeColor="text1"/>
          <w:szCs w:val="24"/>
          <w:lang w:eastAsia="zh-CN"/>
        </w:rPr>
        <w:t>.</w:t>
      </w:r>
    </w:p>
    <w:p w14:paraId="506AE0BA" w14:textId="1AE5EDEF" w:rsidR="00A268B8" w:rsidRDefault="00197E08" w:rsidP="00D003A6">
      <w:pPr>
        <w:ind w:left="720"/>
        <w:rPr>
          <w:rFonts w:eastAsia="SimSun"/>
          <w:color w:val="000000" w:themeColor="text1"/>
          <w:szCs w:val="24"/>
          <w:lang w:eastAsia="zh-CN"/>
        </w:rPr>
      </w:pPr>
      <w:r w:rsidRPr="009B7863">
        <w:rPr>
          <w:rFonts w:eastAsia="SimSun"/>
          <w:color w:val="000000" w:themeColor="text1"/>
          <w:szCs w:val="24"/>
          <w:u w:val="single"/>
          <w:lang w:eastAsia="zh-CN"/>
        </w:rPr>
        <w:t>Issue 3-8: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9B7863">
        <w:rPr>
          <w:rFonts w:eastAsia="SimSun"/>
          <w:color w:val="000000" w:themeColor="text1"/>
          <w:szCs w:val="24"/>
          <w:lang w:eastAsia="zh-CN"/>
        </w:rPr>
        <w:t>Do not specify assumptions on RF BW and BB BW for UE supporting option B-1-1.</w:t>
      </w:r>
    </w:p>
    <w:p w14:paraId="612F4060" w14:textId="1A7E7DC1" w:rsidR="009B7863" w:rsidRDefault="009B7863" w:rsidP="00D13440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While following issues are open for further discussion:</w:t>
      </w:r>
    </w:p>
    <w:p w14:paraId="3108E11E" w14:textId="0DFCE9C6" w:rsidR="00B35956" w:rsidRDefault="00B35956" w:rsidP="00F1188C">
      <w:pPr>
        <w:ind w:firstLine="720"/>
        <w:rPr>
          <w:rFonts w:eastAsia="SimSun"/>
          <w:color w:val="000000" w:themeColor="text1"/>
          <w:szCs w:val="24"/>
          <w:lang w:eastAsia="zh-CN"/>
        </w:rPr>
      </w:pPr>
      <w:r w:rsidRPr="00F1188C">
        <w:rPr>
          <w:rFonts w:eastAsia="SimSun"/>
          <w:color w:val="000000" w:themeColor="text1"/>
          <w:szCs w:val="24"/>
          <w:u w:val="single"/>
          <w:lang w:eastAsia="zh-CN"/>
        </w:rPr>
        <w:t>Issue 3-1:</w:t>
      </w:r>
      <w:r w:rsidRPr="00B35956">
        <w:rPr>
          <w:rFonts w:eastAsia="SimSun"/>
          <w:color w:val="000000" w:themeColor="text1"/>
          <w:szCs w:val="24"/>
          <w:lang w:eastAsia="zh-CN"/>
        </w:rPr>
        <w:t xml:space="preserve"> Applicable of existing RLM/BFD/BM requirements for supporting Option B-1-1</w:t>
      </w:r>
      <w:r w:rsidR="000634F6">
        <w:rPr>
          <w:rFonts w:eastAsia="SimSun"/>
          <w:color w:val="000000" w:themeColor="text1"/>
          <w:szCs w:val="24"/>
          <w:lang w:eastAsia="zh-CN"/>
        </w:rPr>
        <w:t>:</w:t>
      </w:r>
    </w:p>
    <w:p w14:paraId="4DD11FDA" w14:textId="5E30ED9A" w:rsidR="000634F6" w:rsidRDefault="00F1188C" w:rsidP="00F1188C">
      <w:pPr>
        <w:ind w:left="720" w:firstLine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details of applicable condition</w:t>
      </w:r>
    </w:p>
    <w:p w14:paraId="1BB440AA" w14:textId="5418AC5D" w:rsidR="009B7863" w:rsidRDefault="009B7863" w:rsidP="00D003A6">
      <w:pPr>
        <w:ind w:left="720"/>
      </w:pPr>
      <w:r w:rsidRPr="00D003A6">
        <w:rPr>
          <w:u w:val="single"/>
        </w:rPr>
        <w:t>Issue 3.3:</w:t>
      </w:r>
      <w:r>
        <w:t xml:space="preserve"> </w:t>
      </w:r>
      <w:r w:rsidR="00B31FF3" w:rsidRPr="00B31FF3">
        <w:t>Clarification on existing timing requirements for supporting Option B-1-1</w:t>
      </w:r>
    </w:p>
    <w:p w14:paraId="2FA41A8B" w14:textId="582B3A95" w:rsidR="00445C9E" w:rsidRDefault="00445C9E" w:rsidP="00D003A6">
      <w:pPr>
        <w:ind w:left="720"/>
      </w:pPr>
      <w:r w:rsidRPr="00D003A6">
        <w:rPr>
          <w:u w:val="single"/>
        </w:rPr>
        <w:t>Issue 3-5:</w:t>
      </w:r>
      <w:r>
        <w:t xml:space="preserve"> </w:t>
      </w:r>
      <w:r w:rsidRPr="00445C9E">
        <w:t>Clarification/modification on inter-frequency measurement requirements for supporting option B-1-1</w:t>
      </w:r>
    </w:p>
    <w:p w14:paraId="368BC789" w14:textId="0CD7A12A" w:rsidR="00B31FF3" w:rsidRDefault="00EB2A17" w:rsidP="00D003A6">
      <w:pPr>
        <w:ind w:left="720"/>
      </w:pPr>
      <w:r w:rsidRPr="00D003A6">
        <w:rPr>
          <w:u w:val="single"/>
        </w:rPr>
        <w:t>Issue 3-6:</w:t>
      </w:r>
      <w:r>
        <w:t xml:space="preserve"> </w:t>
      </w:r>
      <w:r w:rsidRPr="00EB2A17">
        <w:t>Whether to define requirements for supporting multiple options</w:t>
      </w:r>
    </w:p>
    <w:p w14:paraId="49E598CD" w14:textId="0F9D36EE" w:rsidR="00EB2A17" w:rsidRDefault="00D003A6" w:rsidP="00D003A6">
      <w:pPr>
        <w:ind w:left="720"/>
      </w:pPr>
      <w:r w:rsidRPr="00D003A6">
        <w:rPr>
          <w:u w:val="single"/>
        </w:rPr>
        <w:t>Issue 3-7:</w:t>
      </w:r>
      <w:r w:rsidRPr="00D003A6">
        <w:t xml:space="preserve"> Whether to define additional requirements for supporting option B-1-1</w:t>
      </w:r>
    </w:p>
    <w:p w14:paraId="5568C569" w14:textId="77777777" w:rsidR="00D003A6" w:rsidRDefault="00D003A6" w:rsidP="00D13440"/>
    <w:p w14:paraId="292E4A1F" w14:textId="3A952A7B" w:rsidR="00D13440" w:rsidRDefault="00BE78E9" w:rsidP="00D13440">
      <w:r>
        <w:t xml:space="preserve">In the following </w:t>
      </w:r>
      <w:r w:rsidR="00D13440">
        <w:t xml:space="preserve">we shortly address </w:t>
      </w:r>
      <w:r>
        <w:t>each issue</w:t>
      </w:r>
      <w:r w:rsidR="00D13440">
        <w:t>.</w:t>
      </w:r>
    </w:p>
    <w:p w14:paraId="0F81FDD7" w14:textId="20460135" w:rsidR="000B5F50" w:rsidRDefault="000B5F50" w:rsidP="00D13440">
      <w:r w:rsidRPr="009B7863">
        <w:rPr>
          <w:u w:val="single"/>
        </w:rPr>
        <w:t>Issue</w:t>
      </w:r>
      <w:r w:rsidR="006F2466">
        <w:rPr>
          <w:u w:val="single"/>
        </w:rPr>
        <w:t>s</w:t>
      </w:r>
      <w:r w:rsidRPr="009B7863">
        <w:rPr>
          <w:u w:val="single"/>
        </w:rPr>
        <w:t xml:space="preserve"> 3-</w:t>
      </w:r>
      <w:r w:rsidR="006F2466">
        <w:rPr>
          <w:u w:val="single"/>
        </w:rPr>
        <w:t>1 &amp; 3-2</w:t>
      </w:r>
      <w:r w:rsidRPr="009B7863">
        <w:rPr>
          <w:u w:val="single"/>
        </w:rPr>
        <w:t>:</w:t>
      </w:r>
    </w:p>
    <w:p w14:paraId="0E2EFE4B" w14:textId="39CA8CBC" w:rsidR="000B5F50" w:rsidRDefault="00510357" w:rsidP="00D13440">
      <w:r>
        <w:t>As it was agreed that w</w:t>
      </w:r>
      <w:r>
        <w:rPr>
          <w:rFonts w:eastAsia="SimSun"/>
          <w:color w:val="000000" w:themeColor="text1"/>
          <w:szCs w:val="24"/>
          <w:lang w:eastAsia="zh-CN"/>
        </w:rPr>
        <w:t>hen</w:t>
      </w:r>
      <w:r w:rsidRPr="00EA3DD2">
        <w:rPr>
          <w:rFonts w:eastAsia="SimSun"/>
          <w:color w:val="000000" w:themeColor="text1"/>
          <w:szCs w:val="24"/>
          <w:lang w:eastAsia="zh-CN"/>
        </w:rPr>
        <w:t xml:space="preserve"> CD-SSB </w:t>
      </w:r>
      <w:r>
        <w:rPr>
          <w:rFonts w:eastAsia="SimSun"/>
          <w:color w:val="000000" w:themeColor="text1"/>
          <w:szCs w:val="24"/>
          <w:lang w:eastAsia="zh-CN"/>
        </w:rPr>
        <w:t xml:space="preserve">is </w:t>
      </w:r>
      <w:r w:rsidRPr="00EA3DD2">
        <w:rPr>
          <w:rFonts w:eastAsia="SimSun"/>
          <w:color w:val="000000" w:themeColor="text1"/>
          <w:szCs w:val="24"/>
          <w:lang w:eastAsia="zh-CN"/>
        </w:rPr>
        <w:t>outside the active BWP</w:t>
      </w:r>
      <w:r>
        <w:rPr>
          <w:rFonts w:eastAsia="SimSun"/>
          <w:color w:val="000000" w:themeColor="text1"/>
          <w:szCs w:val="24"/>
          <w:lang w:eastAsia="zh-CN"/>
        </w:rPr>
        <w:t>, t</w:t>
      </w:r>
      <w:r w:rsidRPr="00EA3DD2">
        <w:rPr>
          <w:rFonts w:eastAsia="SimSun"/>
          <w:color w:val="000000" w:themeColor="text1"/>
          <w:szCs w:val="24"/>
          <w:lang w:eastAsia="zh-CN"/>
        </w:rPr>
        <w:t>he</w:t>
      </w:r>
      <w:r>
        <w:rPr>
          <w:rFonts w:eastAsia="SimSun"/>
          <w:color w:val="000000" w:themeColor="text1"/>
          <w:szCs w:val="24"/>
          <w:lang w:eastAsia="zh-CN"/>
        </w:rPr>
        <w:t xml:space="preserve"> existing</w:t>
      </w:r>
      <w:r w:rsidRPr="00EA3DD2">
        <w:rPr>
          <w:rFonts w:eastAsia="SimSun"/>
          <w:color w:val="000000" w:themeColor="text1"/>
          <w:szCs w:val="24"/>
          <w:lang w:eastAsia="zh-CN"/>
        </w:rPr>
        <w:t xml:space="preserve"> requirements for </w:t>
      </w:r>
      <w:r>
        <w:rPr>
          <w:rFonts w:eastAsia="SimSun"/>
          <w:color w:val="000000" w:themeColor="text1"/>
          <w:szCs w:val="24"/>
          <w:lang w:eastAsia="zh-CN"/>
        </w:rPr>
        <w:t>SSB-based RLM/BFD/BM</w:t>
      </w:r>
      <w:r w:rsidRPr="00EA3DD2">
        <w:rPr>
          <w:rFonts w:eastAsia="SimSun"/>
          <w:color w:val="000000" w:themeColor="text1"/>
          <w:szCs w:val="24"/>
          <w:lang w:eastAsia="zh-CN"/>
        </w:rPr>
        <w:t xml:space="preserve"> are applicable</w:t>
      </w:r>
      <w:r>
        <w:rPr>
          <w:rFonts w:eastAsia="SimSun"/>
          <w:color w:val="000000" w:themeColor="text1"/>
          <w:szCs w:val="24"/>
          <w:lang w:eastAsia="zh-CN"/>
        </w:rPr>
        <w:t xml:space="preserve"> for UE supporting option B-1-1</w:t>
      </w:r>
      <w:r w:rsidR="0000256F">
        <w:rPr>
          <w:rFonts w:eastAsia="SimSun"/>
          <w:color w:val="000000" w:themeColor="text1"/>
          <w:szCs w:val="24"/>
          <w:lang w:eastAsia="zh-CN"/>
        </w:rPr>
        <w:t xml:space="preserve">, RAN4 need to define the applicability for the requirements in the related </w:t>
      </w:r>
      <w:r w:rsidR="00AF5BE5">
        <w:rPr>
          <w:rFonts w:eastAsia="SimSun"/>
          <w:color w:val="000000" w:themeColor="text1"/>
          <w:szCs w:val="24"/>
          <w:lang w:eastAsia="zh-CN"/>
        </w:rPr>
        <w:t>section for Option B-1-1.</w:t>
      </w:r>
    </w:p>
    <w:p w14:paraId="595BAC8E" w14:textId="58C3387A" w:rsidR="000B5F50" w:rsidRDefault="00F01798" w:rsidP="00D13440">
      <w:r>
        <w:t>Currently, RAN4 has defined following condition for these measurements (using RLM as example):</w:t>
      </w:r>
    </w:p>
    <w:p w14:paraId="64C2C983" w14:textId="3916CCB8" w:rsidR="00F01798" w:rsidRDefault="00F01798" w:rsidP="00F01798">
      <w:pPr>
        <w:pStyle w:val="ListParagraph"/>
        <w:numPr>
          <w:ilvl w:val="0"/>
          <w:numId w:val="31"/>
        </w:numPr>
      </w:pPr>
      <w:r w:rsidRPr="009C5807">
        <w:rPr>
          <w:rFonts w:cs="v5.0.0"/>
        </w:rPr>
        <w:t>UE is not required to perform RLM outside the active DL BWP</w:t>
      </w:r>
    </w:p>
    <w:p w14:paraId="3508719F" w14:textId="53570858" w:rsidR="000B5F50" w:rsidRDefault="00653F9F" w:rsidP="00D13440">
      <w:r>
        <w:t xml:space="preserve">Hence, an exception </w:t>
      </w:r>
      <w:r w:rsidR="004D35A5">
        <w:t xml:space="preserve">from this condition </w:t>
      </w:r>
      <w:r>
        <w:t xml:space="preserve">needs to </w:t>
      </w:r>
      <w:r w:rsidR="004D35A5">
        <w:t xml:space="preserve">be </w:t>
      </w:r>
      <w:r>
        <w:t>defined for UEs supporting Option B-1-1.</w:t>
      </w:r>
    </w:p>
    <w:p w14:paraId="6993E4BE" w14:textId="38BBB227" w:rsidR="00653F9F" w:rsidRDefault="00CC2C28" w:rsidP="00D13440">
      <w:r>
        <w:t>One Example TP could be:</w:t>
      </w:r>
    </w:p>
    <w:p w14:paraId="20DEE37D" w14:textId="5E743AE3" w:rsidR="00CC2C28" w:rsidRPr="007A500E" w:rsidRDefault="00CC2C28" w:rsidP="00035843">
      <w:pPr>
        <w:pStyle w:val="ListParagraph"/>
        <w:numPr>
          <w:ilvl w:val="0"/>
          <w:numId w:val="31"/>
        </w:numPr>
      </w:pPr>
      <w:r w:rsidRPr="00035843">
        <w:rPr>
          <w:rFonts w:cs="v5.0.0"/>
          <w:highlight w:val="yellow"/>
        </w:rPr>
        <w:t>Except for a UE supporting ‘Option B-1-1’,</w:t>
      </w:r>
      <w:r w:rsidRPr="00035843">
        <w:rPr>
          <w:rFonts w:cs="v5.0.0"/>
        </w:rPr>
        <w:t xml:space="preserve"> a UE is not required to perform RLM outside the active DL BWP</w:t>
      </w:r>
    </w:p>
    <w:p w14:paraId="1F169F73" w14:textId="334B089E" w:rsidR="007A500E" w:rsidRDefault="007A500E" w:rsidP="007A500E">
      <w:r>
        <w:t xml:space="preserve">Similar text could be used in </w:t>
      </w:r>
      <w:r w:rsidR="00EE5070">
        <w:t xml:space="preserve">the </w:t>
      </w:r>
      <w:r>
        <w:t>section</w:t>
      </w:r>
      <w:r w:rsidR="00EE5070">
        <w:t>s</w:t>
      </w:r>
      <w:r>
        <w:t xml:space="preserve"> </w:t>
      </w:r>
      <w:r w:rsidR="000A1377">
        <w:t>8.1</w:t>
      </w:r>
      <w:r w:rsidR="00514D39">
        <w:t xml:space="preserve">A.1, 8.1B.1 and 8.1C.1. For BFD/link recovery procedures </w:t>
      </w:r>
      <w:r w:rsidR="00034920">
        <w:t>sections 8.5.1, 8.5A.1</w:t>
      </w:r>
      <w:r w:rsidR="00CB6C6F">
        <w:t>,</w:t>
      </w:r>
      <w:r w:rsidR="00034920">
        <w:t xml:space="preserve"> 8.5B.1</w:t>
      </w:r>
      <w:r w:rsidR="00CB6C6F">
        <w:t xml:space="preserve"> and 8.18</w:t>
      </w:r>
      <w:r w:rsidR="000E6C37">
        <w:t xml:space="preserve"> would need to be updated.</w:t>
      </w:r>
    </w:p>
    <w:p w14:paraId="53762A71" w14:textId="7F96A63A" w:rsidR="000A1377" w:rsidRDefault="000F2CC4" w:rsidP="007A500E">
      <w:r>
        <w:t>For Beam Management (BM), L1</w:t>
      </w:r>
      <w:r w:rsidR="00E85723">
        <w:t xml:space="preserve">-RSRP measurements, </w:t>
      </w:r>
      <w:r w:rsidR="007C462F">
        <w:t xml:space="preserve">the </w:t>
      </w:r>
      <w:r w:rsidR="006227D3">
        <w:t xml:space="preserve">TP </w:t>
      </w:r>
      <w:r w:rsidR="007C462F">
        <w:t>update would need to be slightly different although with the same meaning/intention</w:t>
      </w:r>
      <w:r w:rsidR="006227D3">
        <w:t>. We suggest</w:t>
      </w:r>
      <w:r w:rsidR="007C462F">
        <w:t>:</w:t>
      </w:r>
    </w:p>
    <w:p w14:paraId="6E5E29C6" w14:textId="49ED02FF" w:rsidR="005C7889" w:rsidRPr="009C5807" w:rsidRDefault="005C7889" w:rsidP="0059010D">
      <w:pPr>
        <w:pStyle w:val="ListParagraph"/>
        <w:numPr>
          <w:ilvl w:val="0"/>
          <w:numId w:val="36"/>
        </w:numPr>
      </w:pPr>
      <w:r w:rsidRPr="009C5807">
        <w:t xml:space="preserve">When configured by the network, the UE shall be able to perform L1-RSRP measurements of configured CSI-RS, SSB or CSI-RS and SSB resources for L1-RSRP. The measurements shall be performed for a serving cell, including PCell, </w:t>
      </w:r>
      <w:proofErr w:type="spellStart"/>
      <w:r w:rsidRPr="009C5807">
        <w:t>PSCell</w:t>
      </w:r>
      <w:proofErr w:type="spellEnd"/>
      <w:r w:rsidRPr="009C5807">
        <w:t>, or SCell, on the resources configured for L1-RSRP measurements within the active BWP.</w:t>
      </w:r>
      <w:r w:rsidR="00686EE5">
        <w:t xml:space="preserve"> </w:t>
      </w:r>
      <w:r w:rsidR="00686EE5" w:rsidRPr="0059010D">
        <w:rPr>
          <w:highlight w:val="yellow"/>
        </w:rPr>
        <w:t xml:space="preserve">A UE supporting ‘Option B-1-1’ shall be </w:t>
      </w:r>
      <w:r w:rsidR="000351CB" w:rsidRPr="0059010D">
        <w:rPr>
          <w:highlight w:val="yellow"/>
        </w:rPr>
        <w:t xml:space="preserve">able to </w:t>
      </w:r>
      <w:r w:rsidR="00686EE5" w:rsidRPr="0059010D">
        <w:rPr>
          <w:highlight w:val="yellow"/>
        </w:rPr>
        <w:t xml:space="preserve">perform </w:t>
      </w:r>
      <w:r w:rsidR="000351CB" w:rsidRPr="0059010D">
        <w:rPr>
          <w:highlight w:val="yellow"/>
        </w:rPr>
        <w:t xml:space="preserve">measurements </w:t>
      </w:r>
      <w:r w:rsidR="00686EE5" w:rsidRPr="0059010D">
        <w:rPr>
          <w:highlight w:val="yellow"/>
        </w:rPr>
        <w:t xml:space="preserve">for a serving cell, including PCell, </w:t>
      </w:r>
      <w:proofErr w:type="spellStart"/>
      <w:r w:rsidR="00686EE5" w:rsidRPr="0059010D">
        <w:rPr>
          <w:highlight w:val="yellow"/>
        </w:rPr>
        <w:t>PSCell</w:t>
      </w:r>
      <w:proofErr w:type="spellEnd"/>
      <w:r w:rsidR="00686EE5" w:rsidRPr="0059010D">
        <w:rPr>
          <w:highlight w:val="yellow"/>
        </w:rPr>
        <w:t xml:space="preserve">, or SCell, on the resources configured for L1-RSRP measurements </w:t>
      </w:r>
      <w:r w:rsidR="000351CB" w:rsidRPr="0059010D">
        <w:rPr>
          <w:highlight w:val="yellow"/>
        </w:rPr>
        <w:t>outside</w:t>
      </w:r>
      <w:r w:rsidR="00686EE5" w:rsidRPr="0059010D">
        <w:rPr>
          <w:highlight w:val="yellow"/>
        </w:rPr>
        <w:t xml:space="preserve"> the active BWP</w:t>
      </w:r>
      <w:r w:rsidR="00E14ED3" w:rsidRPr="0059010D">
        <w:rPr>
          <w:highlight w:val="yellow"/>
        </w:rPr>
        <w:t>.</w:t>
      </w:r>
    </w:p>
    <w:p w14:paraId="12D74E7A" w14:textId="04572868" w:rsidR="007C462F" w:rsidRDefault="00175191" w:rsidP="007A500E">
      <w:r>
        <w:t>Similar wording ‘</w:t>
      </w:r>
      <w:r w:rsidRPr="009C5807">
        <w:t>within the active BWP</w:t>
      </w:r>
      <w:r>
        <w:t>’ has been used also other places in 38.133 and similar update might be needed there.</w:t>
      </w:r>
    </w:p>
    <w:p w14:paraId="78A95A4F" w14:textId="2B03EE31" w:rsidR="006D3173" w:rsidRDefault="006D3173" w:rsidP="007A500E">
      <w:r>
        <w:t>As the changes are needed quite many places in 38.133</w:t>
      </w:r>
      <w:r w:rsidR="00EB2F52">
        <w:t>,</w:t>
      </w:r>
      <w:r>
        <w:t xml:space="preserve"> we suggest firstly agree on the text </w:t>
      </w:r>
      <w:r w:rsidR="00EB2F52">
        <w:t>before going to CR phase.</w:t>
      </w:r>
    </w:p>
    <w:p w14:paraId="39C6A8EF" w14:textId="76C749D8" w:rsidR="006227D3" w:rsidRDefault="004710C3" w:rsidP="007A500E">
      <w:r>
        <w:t xml:space="preserve">We also expect that RAN4 need to </w:t>
      </w:r>
      <w:r w:rsidR="00EE69EF">
        <w:t xml:space="preserve">define </w:t>
      </w:r>
      <w:r w:rsidR="005C3116">
        <w:t xml:space="preserve">or know </w:t>
      </w:r>
      <w:r w:rsidR="00EE69EF">
        <w:t xml:space="preserve">how to refer to ‘Option B-1-1’ and which </w:t>
      </w:r>
      <w:r w:rsidR="005C3116">
        <w:t xml:space="preserve">basic assumption </w:t>
      </w:r>
      <w:r w:rsidR="000C1309">
        <w:t>a UE supporting Option B-1-1 supports. For example</w:t>
      </w:r>
      <w:r w:rsidR="00C93A69">
        <w:t>, capturing</w:t>
      </w:r>
      <w:r w:rsidR="000C1309">
        <w:t>:</w:t>
      </w:r>
    </w:p>
    <w:p w14:paraId="0ACB5295" w14:textId="77777777" w:rsidR="000C1309" w:rsidRPr="00C80CE3" w:rsidRDefault="000C1309" w:rsidP="000C1309">
      <w:pPr>
        <w:pStyle w:val="ListParagraph"/>
        <w:numPr>
          <w:ilvl w:val="0"/>
          <w:numId w:val="31"/>
        </w:numPr>
        <w:spacing w:after="120"/>
        <w:ind w:left="720"/>
        <w:contextualSpacing w:val="0"/>
        <w:rPr>
          <w:color w:val="000000"/>
        </w:rPr>
      </w:pPr>
      <w:r w:rsidRPr="00C80CE3">
        <w:rPr>
          <w:color w:val="000000"/>
        </w:rPr>
        <w:lastRenderedPageBreak/>
        <w:t>Option B) Perform BM/RLM/BFD based on SSB outside active BWP</w:t>
      </w:r>
    </w:p>
    <w:p w14:paraId="352BE4F0" w14:textId="77777777" w:rsidR="000C1309" w:rsidRPr="00C80CE3" w:rsidRDefault="000C1309" w:rsidP="000C1309">
      <w:pPr>
        <w:pStyle w:val="ListParagraph"/>
        <w:numPr>
          <w:ilvl w:val="1"/>
          <w:numId w:val="31"/>
        </w:numPr>
        <w:spacing w:after="120"/>
        <w:ind w:left="1080"/>
        <w:contextualSpacing w:val="0"/>
        <w:rPr>
          <w:color w:val="000000"/>
        </w:rPr>
      </w:pPr>
      <w:r w:rsidRPr="00C80CE3">
        <w:rPr>
          <w:color w:val="000000"/>
        </w:rPr>
        <w:t>Option B-1) UE’s capability not requiring additional measurement gap for BM/RLM/BFD</w:t>
      </w:r>
    </w:p>
    <w:p w14:paraId="6FFA979D" w14:textId="77777777" w:rsidR="000C1309" w:rsidRPr="00C80CE3" w:rsidRDefault="000C1309" w:rsidP="000C1309">
      <w:pPr>
        <w:pStyle w:val="ListParagraph"/>
        <w:numPr>
          <w:ilvl w:val="2"/>
          <w:numId w:val="31"/>
        </w:numPr>
        <w:spacing w:after="120"/>
        <w:ind w:left="1800"/>
        <w:contextualSpacing w:val="0"/>
        <w:rPr>
          <w:color w:val="000000"/>
        </w:rPr>
      </w:pPr>
      <w:r w:rsidRPr="00C80CE3">
        <w:rPr>
          <w:rFonts w:hint="eastAsia"/>
          <w:color w:val="000000"/>
        </w:rPr>
        <w:t>O</w:t>
      </w:r>
      <w:r w:rsidRPr="00C80CE3">
        <w:rPr>
          <w:color w:val="000000"/>
        </w:rPr>
        <w:t>ption B-1-1) Using larger BW covering SSB outside active BWP without interruptions</w:t>
      </w:r>
    </w:p>
    <w:p w14:paraId="2DC21C7A" w14:textId="442D9000" w:rsidR="000C1309" w:rsidRDefault="007745E3" w:rsidP="00982473">
      <w:pPr>
        <w:pStyle w:val="RAN4proposal"/>
      </w:pPr>
      <w:r>
        <w:t xml:space="preserve">RAN4 to have </w:t>
      </w:r>
      <w:r w:rsidR="001B726C">
        <w:t xml:space="preserve">a </w:t>
      </w:r>
      <w:r w:rsidR="0019102F">
        <w:t>definition of ‘Option B-1-1’.</w:t>
      </w:r>
    </w:p>
    <w:p w14:paraId="1A0E46B9" w14:textId="7777C620" w:rsidR="0019102F" w:rsidRDefault="0019102F" w:rsidP="00982473">
      <w:pPr>
        <w:pStyle w:val="RAN4proposal"/>
      </w:pPr>
      <w:r>
        <w:t xml:space="preserve">RAN4 to firstly agree on </w:t>
      </w:r>
      <w:r w:rsidR="008404EC">
        <w:t xml:space="preserve">how to refer to ‘Option B-1-1 capable UE’ and </w:t>
      </w:r>
      <w:r>
        <w:t>the text before going to CR phase</w:t>
      </w:r>
      <w:r w:rsidR="00982473">
        <w:t>.</w:t>
      </w:r>
    </w:p>
    <w:p w14:paraId="262EEC9A" w14:textId="77777777" w:rsidR="000C1309" w:rsidRDefault="000C1309" w:rsidP="007A500E"/>
    <w:p w14:paraId="1120D751" w14:textId="4718D014" w:rsidR="006227D3" w:rsidRDefault="006227D3" w:rsidP="007A500E">
      <w:r w:rsidRPr="00D003A6">
        <w:rPr>
          <w:u w:val="single"/>
        </w:rPr>
        <w:t>Issue 3-</w:t>
      </w:r>
      <w:r w:rsidR="006F2466">
        <w:rPr>
          <w:u w:val="single"/>
        </w:rPr>
        <w:t>3</w:t>
      </w:r>
      <w:r w:rsidRPr="00D003A6">
        <w:rPr>
          <w:u w:val="single"/>
        </w:rPr>
        <w:t>:</w:t>
      </w:r>
    </w:p>
    <w:p w14:paraId="75EF22AF" w14:textId="3F541D6A" w:rsidR="00FC1516" w:rsidRDefault="00396319" w:rsidP="00FC1516">
      <w:r>
        <w:t xml:space="preserve">For option B-1-1 the UE is assumed using a </w:t>
      </w:r>
      <w:r w:rsidRPr="00C80CE3">
        <w:rPr>
          <w:color w:val="000000"/>
        </w:rPr>
        <w:t xml:space="preserve">larger BW </w:t>
      </w:r>
      <w:r>
        <w:rPr>
          <w:color w:val="000000"/>
        </w:rPr>
        <w:t xml:space="preserve">to </w:t>
      </w:r>
      <w:r w:rsidRPr="00C80CE3">
        <w:rPr>
          <w:color w:val="000000"/>
        </w:rPr>
        <w:t>cover SSB outside active BWP without interruptions</w:t>
      </w:r>
      <w:r w:rsidR="00FC1516">
        <w:t xml:space="preserve">. </w:t>
      </w:r>
      <w:r w:rsidR="00906839">
        <w:t xml:space="preserve">Hence, when needed, the UE will use wider BW to ensure that SSB based measurements can be performed. </w:t>
      </w:r>
      <w:r w:rsidR="00FC1516">
        <w:t xml:space="preserve">The existing timing requirements applicable since Rel-15 account </w:t>
      </w:r>
      <w:r w:rsidR="00F05C17">
        <w:t>option B-1-1</w:t>
      </w:r>
      <w:r w:rsidR="00FC1516">
        <w:t>. Hence, there is no reason to clarify the existing timing requirements.</w:t>
      </w:r>
    </w:p>
    <w:p w14:paraId="72129798" w14:textId="77777777" w:rsidR="00FC1516" w:rsidRDefault="00FC1516" w:rsidP="00FC1516">
      <w:pPr>
        <w:pStyle w:val="RAN4proposal"/>
      </w:pPr>
      <w:bookmarkStart w:id="5" w:name="_Hlk134789470"/>
      <w:r>
        <w:rPr>
          <w:lang w:eastAsia="zh-CN"/>
        </w:rPr>
        <w:t xml:space="preserve">No </w:t>
      </w:r>
      <w:r w:rsidRPr="00BF6680">
        <w:rPr>
          <w:lang w:eastAsia="zh-CN"/>
        </w:rPr>
        <w:t>clarification on existing timing requirements when CD-SSB is outside active BWP</w:t>
      </w:r>
      <w:r>
        <w:rPr>
          <w:lang w:eastAsia="zh-CN"/>
        </w:rPr>
        <w:t xml:space="preserve"> is needed.</w:t>
      </w:r>
    </w:p>
    <w:bookmarkEnd w:id="5"/>
    <w:p w14:paraId="7D473AE1" w14:textId="50FD1AFC" w:rsidR="006227D3" w:rsidRDefault="000D3C73" w:rsidP="007A500E">
      <w:r>
        <w:t xml:space="preserve">It is on the other hand important that RAN4 </w:t>
      </w:r>
      <w:r w:rsidR="00453ED7">
        <w:t>defines which basic assumption a UE supporting Option B-1-1 supports</w:t>
      </w:r>
      <w:r w:rsidR="002D3EEA">
        <w:t>.</w:t>
      </w:r>
    </w:p>
    <w:p w14:paraId="2F1F8AE9" w14:textId="77777777" w:rsidR="000D3C73" w:rsidRDefault="000D3C73" w:rsidP="007A500E"/>
    <w:p w14:paraId="57BE05E3" w14:textId="1C99826C" w:rsidR="002D3EEA" w:rsidRDefault="002D3EEA" w:rsidP="007A500E">
      <w:r w:rsidRPr="00D003A6">
        <w:rPr>
          <w:u w:val="single"/>
        </w:rPr>
        <w:t>Issue 3-5:</w:t>
      </w:r>
    </w:p>
    <w:p w14:paraId="07CFAB7B" w14:textId="3433FAAB" w:rsidR="002D3EEA" w:rsidRDefault="00422198" w:rsidP="00300956">
      <w:r>
        <w:t xml:space="preserve">We do not see </w:t>
      </w:r>
      <w:r w:rsidR="00941AD7">
        <w:t>a need to clarify</w:t>
      </w:r>
      <w:r w:rsidR="00941AD7" w:rsidRPr="00445C9E">
        <w:t xml:space="preserve"> inter-frequency measurement requirements for </w:t>
      </w:r>
      <w:r w:rsidR="00941AD7">
        <w:t xml:space="preserve">a UE </w:t>
      </w:r>
      <w:r w:rsidR="00941AD7" w:rsidRPr="00445C9E">
        <w:t>supporting option B-1-1</w:t>
      </w:r>
      <w:r w:rsidR="00941AD7">
        <w:t xml:space="preserve">. </w:t>
      </w:r>
      <w:r w:rsidR="00A44BEB">
        <w:t>We expect that the existing procedures and signalling already</w:t>
      </w:r>
      <w:r w:rsidR="0023679D">
        <w:t xml:space="preserve"> can account </w:t>
      </w:r>
      <w:r w:rsidR="003C7AAB">
        <w:rPr>
          <w:rFonts w:eastAsia="SimSun"/>
          <w:color w:val="000000" w:themeColor="text1"/>
          <w:szCs w:val="24"/>
          <w:lang w:eastAsia="zh-CN"/>
        </w:rPr>
        <w:t>when</w:t>
      </w:r>
      <w:r w:rsidR="003C7AAB" w:rsidRPr="00EA3DD2">
        <w:rPr>
          <w:rFonts w:eastAsia="SimSun"/>
          <w:color w:val="000000" w:themeColor="text1"/>
          <w:szCs w:val="24"/>
          <w:lang w:eastAsia="zh-CN"/>
        </w:rPr>
        <w:t xml:space="preserve"> CD-SSB </w:t>
      </w:r>
      <w:r w:rsidR="003C7AAB">
        <w:rPr>
          <w:rFonts w:eastAsia="SimSun"/>
          <w:color w:val="000000" w:themeColor="text1"/>
          <w:szCs w:val="24"/>
          <w:lang w:eastAsia="zh-CN"/>
        </w:rPr>
        <w:t xml:space="preserve">is </w:t>
      </w:r>
      <w:r w:rsidR="003C7AAB" w:rsidRPr="00EA3DD2">
        <w:rPr>
          <w:rFonts w:eastAsia="SimSun"/>
          <w:color w:val="000000" w:themeColor="text1"/>
          <w:szCs w:val="24"/>
          <w:lang w:eastAsia="zh-CN"/>
        </w:rPr>
        <w:t>outside the active BWP</w:t>
      </w:r>
      <w:r w:rsidR="003C7AAB">
        <w:rPr>
          <w:rFonts w:eastAsia="SimSun"/>
          <w:color w:val="000000" w:themeColor="text1"/>
          <w:szCs w:val="24"/>
          <w:lang w:eastAsia="zh-CN"/>
        </w:rPr>
        <w:t>.</w:t>
      </w:r>
    </w:p>
    <w:p w14:paraId="3B900370" w14:textId="07D66F8F" w:rsidR="003C7AAB" w:rsidRDefault="003C7AAB" w:rsidP="003C7AAB">
      <w:pPr>
        <w:pStyle w:val="RAN4proposal"/>
      </w:pPr>
      <w:r>
        <w:rPr>
          <w:lang w:eastAsia="zh-CN"/>
        </w:rPr>
        <w:t xml:space="preserve">No </w:t>
      </w:r>
      <w:r w:rsidRPr="00BF6680">
        <w:rPr>
          <w:lang w:eastAsia="zh-CN"/>
        </w:rPr>
        <w:t xml:space="preserve">clarification on existing </w:t>
      </w:r>
      <w:r w:rsidR="00655694" w:rsidRPr="00445C9E">
        <w:t>inter-frequency measurement requirements</w:t>
      </w:r>
      <w:r w:rsidRPr="00BF6680">
        <w:rPr>
          <w:lang w:eastAsia="zh-CN"/>
        </w:rPr>
        <w:t xml:space="preserve"> when CD-SSB is outside active BWP</w:t>
      </w:r>
      <w:r>
        <w:rPr>
          <w:lang w:eastAsia="zh-CN"/>
        </w:rPr>
        <w:t xml:space="preserve"> is needed.</w:t>
      </w:r>
    </w:p>
    <w:p w14:paraId="1B89E147" w14:textId="77777777" w:rsidR="002D3EEA" w:rsidRDefault="002D3EEA" w:rsidP="00300956"/>
    <w:p w14:paraId="350253E9" w14:textId="11780693" w:rsidR="002D3EEA" w:rsidRDefault="00655694" w:rsidP="00300956">
      <w:r w:rsidRPr="00D003A6">
        <w:rPr>
          <w:u w:val="single"/>
        </w:rPr>
        <w:t>Issue 3-6:</w:t>
      </w:r>
    </w:p>
    <w:p w14:paraId="5DB55B2F" w14:textId="2540E94E" w:rsidR="00655694" w:rsidRDefault="00802294" w:rsidP="00300956">
      <w:r>
        <w:t>Whether RAN4 should define requirements for a UE supporting multiple options is not only related to option B-1-</w:t>
      </w:r>
      <w:proofErr w:type="gramStart"/>
      <w:r>
        <w:t>1, but</w:t>
      </w:r>
      <w:proofErr w:type="gramEnd"/>
      <w:r>
        <w:t xml:space="preserve"> would be a general </w:t>
      </w:r>
      <w:r w:rsidR="000E20C6">
        <w:t>issue to be discussed – addressing all options.</w:t>
      </w:r>
    </w:p>
    <w:p w14:paraId="176D85F1" w14:textId="2E7E2585" w:rsidR="000E20C6" w:rsidRDefault="000E20C6" w:rsidP="00300956">
      <w:r>
        <w:t xml:space="preserve">However, our preference is to wait until </w:t>
      </w:r>
      <w:r w:rsidR="00223FCA">
        <w:t xml:space="preserve">any possible capabilities have been clarified and the detailed UE requirements </w:t>
      </w:r>
      <w:r w:rsidR="00A270FF">
        <w:t>for each option have been defined</w:t>
      </w:r>
      <w:r w:rsidR="00223FCA">
        <w:t xml:space="preserve"> (when needed)</w:t>
      </w:r>
      <w:r w:rsidR="00A270FF">
        <w:t>.</w:t>
      </w:r>
    </w:p>
    <w:p w14:paraId="0F7AD70E" w14:textId="4E7CF63D" w:rsidR="00A270FF" w:rsidRDefault="00A270FF" w:rsidP="00F96A46">
      <w:pPr>
        <w:pStyle w:val="RAN4proposal"/>
      </w:pPr>
      <w:r>
        <w:t>Whether RAN4 should define requirements for a UE supporting multiple options should be discussed later</w:t>
      </w:r>
      <w:r w:rsidR="00F96A46">
        <w:t>.</w:t>
      </w:r>
    </w:p>
    <w:p w14:paraId="49E71B4F" w14:textId="77777777" w:rsidR="0019503C" w:rsidRDefault="0019503C" w:rsidP="00300956"/>
    <w:p w14:paraId="110B3C58" w14:textId="0650428B" w:rsidR="00F96A46" w:rsidRDefault="000C0AC7" w:rsidP="00300956">
      <w:pPr>
        <w:rPr>
          <w:u w:val="single"/>
        </w:rPr>
      </w:pPr>
      <w:r w:rsidRPr="00D003A6">
        <w:rPr>
          <w:u w:val="single"/>
        </w:rPr>
        <w:t>Issue 3-7:</w:t>
      </w:r>
    </w:p>
    <w:p w14:paraId="34868F25" w14:textId="505A2BFA" w:rsidR="00D13440" w:rsidRDefault="00D13440" w:rsidP="00300956">
      <w:r>
        <w:t xml:space="preserve">For this solution it is assumed that the CD-SSB is not within the active BWP. Additionally, it is assumed that there will </w:t>
      </w:r>
      <w:r w:rsidR="00BF3E3E">
        <w:t xml:space="preserve">not </w:t>
      </w:r>
      <w:r>
        <w:t>be any NCD-SSB allocated within the active BWP</w:t>
      </w:r>
      <w:r w:rsidR="00253269">
        <w:t>,</w:t>
      </w:r>
      <w:r>
        <w:t xml:space="preserve"> and there is no additional CSI-RS allocated for RLM, BFD or BM</w:t>
      </w:r>
      <w:r w:rsidR="00253269">
        <w:t xml:space="preserve"> within the active BWP</w:t>
      </w:r>
      <w:r>
        <w:t>.</w:t>
      </w:r>
    </w:p>
    <w:p w14:paraId="40856CF4" w14:textId="5227F10C" w:rsidR="00D13440" w:rsidRDefault="011A77F0" w:rsidP="00300956">
      <w:pPr>
        <w:rPr>
          <w:lang w:val="en-US"/>
        </w:rPr>
      </w:pPr>
      <w:r>
        <w:t xml:space="preserve">The UE </w:t>
      </w:r>
      <w:r w:rsidR="00273BA5">
        <w:t>must</w:t>
      </w:r>
      <w:r w:rsidR="19C096D1">
        <w:t xml:space="preserve"> use </w:t>
      </w:r>
      <w:r>
        <w:t xml:space="preserve">the CD-SSB </w:t>
      </w:r>
      <w:r w:rsidR="00354554">
        <w:t xml:space="preserve">for RLM, BFD and BM </w:t>
      </w:r>
      <w:r>
        <w:t xml:space="preserve">even </w:t>
      </w:r>
      <w:r w:rsidR="0058236D">
        <w:t>when CD-SSB is</w:t>
      </w:r>
      <w:r>
        <w:t xml:space="preserve"> not within the active BWP. </w:t>
      </w:r>
      <w:r w:rsidR="00705F13">
        <w:t xml:space="preserve">Additionally, the </w:t>
      </w:r>
      <w:r>
        <w:t xml:space="preserve">UE </w:t>
      </w:r>
      <w:r w:rsidR="00705F13">
        <w:t>must</w:t>
      </w:r>
      <w:r>
        <w:t xml:space="preserve"> perform RLM, BFD and BM using the </w:t>
      </w:r>
      <w:r w:rsidR="00E320B4">
        <w:t>CD-</w:t>
      </w:r>
      <w:r>
        <w:t>SSB without ca</w:t>
      </w:r>
      <w:r w:rsidR="0BEA6D11">
        <w:t>u</w:t>
      </w:r>
      <w:r>
        <w:t xml:space="preserve">sing interruption. Hence, </w:t>
      </w:r>
      <w:r w:rsidRPr="3074A44E">
        <w:rPr>
          <w:lang w:val="en-US"/>
        </w:rPr>
        <w:t xml:space="preserve">the behavior is the same as if the </w:t>
      </w:r>
      <w:r w:rsidR="00E320B4">
        <w:rPr>
          <w:lang w:val="en-US"/>
        </w:rPr>
        <w:t>CD-</w:t>
      </w:r>
      <w:r w:rsidRPr="3074A44E">
        <w:rPr>
          <w:lang w:val="en-US"/>
        </w:rPr>
        <w:t xml:space="preserve">SSB </w:t>
      </w:r>
      <w:r w:rsidR="77199AA5" w:rsidRPr="3074A44E">
        <w:rPr>
          <w:lang w:val="en-US"/>
        </w:rPr>
        <w:t xml:space="preserve">would be </w:t>
      </w:r>
      <w:r w:rsidRPr="3074A44E">
        <w:rPr>
          <w:lang w:val="en-US"/>
        </w:rPr>
        <w:t>within the active BWP</w:t>
      </w:r>
      <w:r w:rsidR="0BEA6D11" w:rsidRPr="3074A44E">
        <w:rPr>
          <w:lang w:val="en-US"/>
        </w:rPr>
        <w:t>.</w:t>
      </w:r>
    </w:p>
    <w:p w14:paraId="2A6F1191" w14:textId="77777777" w:rsidR="00661664" w:rsidRDefault="00D13440" w:rsidP="00300956">
      <w:pPr>
        <w:rPr>
          <w:lang w:val="en-US"/>
        </w:rPr>
      </w:pPr>
      <w:r>
        <w:rPr>
          <w:lang w:val="en-US"/>
        </w:rPr>
        <w:t xml:space="preserve">For this solution we do not see a need to define any new RAN4 requirements. </w:t>
      </w:r>
    </w:p>
    <w:p w14:paraId="1361F091" w14:textId="4387C32A" w:rsidR="00661664" w:rsidRDefault="00B4335B" w:rsidP="00B4335B">
      <w:pPr>
        <w:pStyle w:val="RAN4proposal"/>
        <w:rPr>
          <w:lang w:val="en-US"/>
        </w:rPr>
      </w:pPr>
      <w:r>
        <w:rPr>
          <w:lang w:val="en-US"/>
        </w:rPr>
        <w:t>No new additional UE requirements would be needed for Option B-1-1.</w:t>
      </w:r>
    </w:p>
    <w:p w14:paraId="2C271706" w14:textId="55B7F96B" w:rsidR="00D13440" w:rsidRDefault="00D13440" w:rsidP="00300956">
      <w:pPr>
        <w:rPr>
          <w:lang w:val="en-US"/>
        </w:rPr>
      </w:pPr>
      <w:r>
        <w:rPr>
          <w:lang w:val="en-US"/>
        </w:rPr>
        <w:t xml:space="preserve">RAN4 would have to </w:t>
      </w:r>
      <w:r w:rsidR="000C073A">
        <w:rPr>
          <w:lang w:val="en-US"/>
        </w:rPr>
        <w:t>update the current</w:t>
      </w:r>
      <w:r>
        <w:rPr>
          <w:lang w:val="en-US"/>
        </w:rPr>
        <w:t xml:space="preserve"> </w:t>
      </w:r>
      <w:r w:rsidR="00BF3E3E">
        <w:rPr>
          <w:lang w:val="en-US"/>
        </w:rPr>
        <w:t xml:space="preserve">conditions </w:t>
      </w:r>
      <w:r w:rsidR="009E2199">
        <w:rPr>
          <w:lang w:val="en-US"/>
        </w:rPr>
        <w:t>clarifying that a UE supporting Option B-1-1</w:t>
      </w:r>
      <w:r w:rsidR="00BF3E3E">
        <w:rPr>
          <w:lang w:val="en-US"/>
        </w:rPr>
        <w:t xml:space="preserve"> can</w:t>
      </w:r>
      <w:r>
        <w:rPr>
          <w:lang w:val="en-US"/>
        </w:rPr>
        <w:t xml:space="preserve"> perform SSB based RLM, BFD and BM</w:t>
      </w:r>
      <w:r w:rsidR="00BF3E3E">
        <w:rPr>
          <w:lang w:val="en-US"/>
        </w:rPr>
        <w:t>,</w:t>
      </w:r>
      <w:r>
        <w:rPr>
          <w:lang w:val="en-US"/>
        </w:rPr>
        <w:t xml:space="preserve"> </w:t>
      </w:r>
      <w:r w:rsidR="00BF3E3E">
        <w:rPr>
          <w:lang w:val="en-US"/>
        </w:rPr>
        <w:t>o</w:t>
      </w:r>
      <w:r>
        <w:rPr>
          <w:lang w:val="en-US"/>
        </w:rPr>
        <w:t xml:space="preserve">n the </w:t>
      </w:r>
      <w:r w:rsidR="00BF3E3E">
        <w:rPr>
          <w:lang w:val="en-US"/>
        </w:rPr>
        <w:t>CD-</w:t>
      </w:r>
      <w:r>
        <w:rPr>
          <w:lang w:val="en-US"/>
        </w:rPr>
        <w:t xml:space="preserve">SSB when the </w:t>
      </w:r>
      <w:r w:rsidR="00BF3E3E">
        <w:rPr>
          <w:lang w:val="en-US"/>
        </w:rPr>
        <w:t>CD-</w:t>
      </w:r>
      <w:r>
        <w:rPr>
          <w:lang w:val="en-US"/>
        </w:rPr>
        <w:t>SSB is not within the active BWP.</w:t>
      </w:r>
    </w:p>
    <w:p w14:paraId="1F14A99E" w14:textId="0C527BEB" w:rsidR="00BF3E3E" w:rsidRDefault="7B1FC231" w:rsidP="007C390D">
      <w:pPr>
        <w:pStyle w:val="RAN4proposal"/>
        <w:rPr>
          <w:lang w:val="en-US"/>
        </w:rPr>
      </w:pPr>
      <w:r w:rsidRPr="3074A44E">
        <w:rPr>
          <w:lang w:val="en-US"/>
        </w:rPr>
        <w:lastRenderedPageBreak/>
        <w:t xml:space="preserve">RAN4 </w:t>
      </w:r>
      <w:r w:rsidR="61D5C160" w:rsidRPr="3074A44E">
        <w:rPr>
          <w:lang w:val="en-US"/>
        </w:rPr>
        <w:t>must</w:t>
      </w:r>
      <w:r w:rsidRPr="3074A44E">
        <w:rPr>
          <w:lang w:val="en-US"/>
        </w:rPr>
        <w:t xml:space="preserve"> </w:t>
      </w:r>
      <w:r w:rsidR="00633DE7">
        <w:rPr>
          <w:lang w:val="en-US"/>
        </w:rPr>
        <w:t>update</w:t>
      </w:r>
      <w:r w:rsidRPr="3074A44E">
        <w:rPr>
          <w:lang w:val="en-US"/>
        </w:rPr>
        <w:t xml:space="preserve"> </w:t>
      </w:r>
      <w:r w:rsidR="00633DE7">
        <w:rPr>
          <w:lang w:val="en-US"/>
        </w:rPr>
        <w:t xml:space="preserve">the </w:t>
      </w:r>
      <w:r w:rsidRPr="3074A44E">
        <w:rPr>
          <w:lang w:val="en-US"/>
        </w:rPr>
        <w:t xml:space="preserve">conditions </w:t>
      </w:r>
      <w:r w:rsidR="00633DE7">
        <w:rPr>
          <w:lang w:val="en-US"/>
        </w:rPr>
        <w:t>clarifying</w:t>
      </w:r>
      <w:r w:rsidRPr="3074A44E">
        <w:rPr>
          <w:lang w:val="en-US"/>
        </w:rPr>
        <w:t xml:space="preserve"> </w:t>
      </w:r>
      <w:r w:rsidR="00633DE7">
        <w:rPr>
          <w:lang w:val="en-US"/>
        </w:rPr>
        <w:t>that a UE supporting Option B-1-1</w:t>
      </w:r>
      <w:r w:rsidR="000023F5">
        <w:rPr>
          <w:lang w:val="en-US"/>
        </w:rPr>
        <w:t xml:space="preserve"> </w:t>
      </w:r>
      <w:r w:rsidRPr="3074A44E">
        <w:rPr>
          <w:lang w:val="en-US"/>
        </w:rPr>
        <w:t>can perform SSB</w:t>
      </w:r>
      <w:r w:rsidR="5B81662D" w:rsidRPr="3074A44E">
        <w:rPr>
          <w:lang w:val="en-US"/>
        </w:rPr>
        <w:t>-</w:t>
      </w:r>
      <w:r w:rsidRPr="3074A44E">
        <w:rPr>
          <w:lang w:val="en-US"/>
        </w:rPr>
        <w:t>based RLM, BFD and BM, when the CD-SSB is not within the active BWP</w:t>
      </w:r>
      <w:r w:rsidR="61D5C160" w:rsidRPr="3074A44E">
        <w:rPr>
          <w:lang w:val="en-US"/>
        </w:rPr>
        <w:t>.</w:t>
      </w:r>
    </w:p>
    <w:p w14:paraId="01788E30" w14:textId="7B46F8A6" w:rsidR="004C1A77" w:rsidRDefault="004C1A77" w:rsidP="00300956">
      <w:pPr>
        <w:rPr>
          <w:lang w:val="en-US"/>
        </w:rPr>
      </w:pPr>
      <w:r>
        <w:rPr>
          <w:lang w:val="en-US"/>
        </w:rPr>
        <w:t>Additionally, it must be clarified that these measurements can be performed without causing interruptions.</w:t>
      </w:r>
    </w:p>
    <w:p w14:paraId="41E97756" w14:textId="17D97461" w:rsidR="00C12EDD" w:rsidRDefault="00C12EDD" w:rsidP="00C12EDD">
      <w:pPr>
        <w:pStyle w:val="RAN4proposal"/>
        <w:rPr>
          <w:lang w:val="en-US"/>
        </w:rPr>
      </w:pPr>
      <w:r w:rsidRPr="3074A44E">
        <w:rPr>
          <w:lang w:val="en-US"/>
        </w:rPr>
        <w:t xml:space="preserve">RAN4 </w:t>
      </w:r>
      <w:r>
        <w:rPr>
          <w:lang w:val="en-US"/>
        </w:rPr>
        <w:t>to clarify</w:t>
      </w:r>
      <w:r w:rsidRPr="3074A44E">
        <w:rPr>
          <w:lang w:val="en-US"/>
        </w:rPr>
        <w:t xml:space="preserve"> </w:t>
      </w:r>
      <w:r>
        <w:rPr>
          <w:lang w:val="en-US"/>
        </w:rPr>
        <w:t>that a UE supporting Option B-1-1</w:t>
      </w:r>
      <w:r w:rsidR="000023F5">
        <w:rPr>
          <w:lang w:val="en-US"/>
        </w:rPr>
        <w:t xml:space="preserve"> </w:t>
      </w:r>
      <w:r w:rsidRPr="3074A44E">
        <w:rPr>
          <w:lang w:val="en-US"/>
        </w:rPr>
        <w:t xml:space="preserve">can perform SSB-based RLM, BFD and BM, </w:t>
      </w:r>
      <w:r w:rsidR="00C601F4">
        <w:rPr>
          <w:lang w:val="en-US"/>
        </w:rPr>
        <w:t>on</w:t>
      </w:r>
      <w:r w:rsidRPr="3074A44E">
        <w:rPr>
          <w:lang w:val="en-US"/>
        </w:rPr>
        <w:t xml:space="preserve"> the CD-SSB not within the active BWP</w:t>
      </w:r>
      <w:r w:rsidR="00C601F4">
        <w:rPr>
          <w:lang w:val="en-US"/>
        </w:rPr>
        <w:t xml:space="preserve"> without causing interruptions</w:t>
      </w:r>
      <w:r w:rsidRPr="3074A44E">
        <w:rPr>
          <w:lang w:val="en-US"/>
        </w:rPr>
        <w:t>.</w:t>
      </w:r>
    </w:p>
    <w:p w14:paraId="0FA66422" w14:textId="0A768FD5" w:rsidR="00BF3E3E" w:rsidRDefault="186202C3" w:rsidP="00300956">
      <w:pPr>
        <w:rPr>
          <w:lang w:val="en-US"/>
        </w:rPr>
      </w:pPr>
      <w:r w:rsidRPr="3074A44E">
        <w:rPr>
          <w:lang w:val="en-US"/>
        </w:rPr>
        <w:t xml:space="preserve">Same </w:t>
      </w:r>
      <w:r w:rsidR="7B1FC231" w:rsidRPr="3074A44E">
        <w:rPr>
          <w:lang w:val="en-US"/>
        </w:rPr>
        <w:t xml:space="preserve">conditions </w:t>
      </w:r>
      <w:r w:rsidRPr="3074A44E">
        <w:rPr>
          <w:lang w:val="en-US"/>
        </w:rPr>
        <w:t>would have to be clarified also for</w:t>
      </w:r>
      <w:r w:rsidR="7B1FC231" w:rsidRPr="3074A44E">
        <w:rPr>
          <w:lang w:val="en-US"/>
        </w:rPr>
        <w:t xml:space="preserve"> </w:t>
      </w:r>
      <w:r w:rsidRPr="3074A44E">
        <w:rPr>
          <w:lang w:val="en-US"/>
        </w:rPr>
        <w:t>SSB</w:t>
      </w:r>
      <w:r w:rsidR="1BDF8ACA" w:rsidRPr="3074A44E">
        <w:rPr>
          <w:lang w:val="en-US"/>
        </w:rPr>
        <w:t>-</w:t>
      </w:r>
      <w:r w:rsidRPr="3074A44E">
        <w:rPr>
          <w:lang w:val="en-US"/>
        </w:rPr>
        <w:t xml:space="preserve">based </w:t>
      </w:r>
      <w:r w:rsidR="00D61748">
        <w:rPr>
          <w:lang w:val="en-US"/>
        </w:rPr>
        <w:t xml:space="preserve">L3 </w:t>
      </w:r>
      <w:r w:rsidRPr="3074A44E">
        <w:rPr>
          <w:lang w:val="en-US"/>
        </w:rPr>
        <w:t xml:space="preserve">measurements. Hence, UEs </w:t>
      </w:r>
      <w:r w:rsidR="00D61748">
        <w:rPr>
          <w:lang w:val="en-US"/>
        </w:rPr>
        <w:t>supporting Option B-1-1 must</w:t>
      </w:r>
      <w:r w:rsidRPr="3074A44E">
        <w:rPr>
          <w:lang w:val="en-US"/>
        </w:rPr>
        <w:t xml:space="preserve"> be able to perform SSB</w:t>
      </w:r>
      <w:r w:rsidR="029E1FDB" w:rsidRPr="3074A44E">
        <w:rPr>
          <w:lang w:val="en-US"/>
        </w:rPr>
        <w:t>-</w:t>
      </w:r>
      <w:r w:rsidRPr="3074A44E">
        <w:rPr>
          <w:lang w:val="en-US"/>
        </w:rPr>
        <w:t xml:space="preserve">based </w:t>
      </w:r>
      <w:r w:rsidR="7B1FC231" w:rsidRPr="3074A44E">
        <w:rPr>
          <w:lang w:val="en-US"/>
        </w:rPr>
        <w:t xml:space="preserve">non-gap assisted </w:t>
      </w:r>
      <w:r w:rsidRPr="3074A44E">
        <w:rPr>
          <w:lang w:val="en-US"/>
        </w:rPr>
        <w:t xml:space="preserve">intra-frequency measurements </w:t>
      </w:r>
      <w:r w:rsidR="7B1FC231" w:rsidRPr="3074A44E">
        <w:rPr>
          <w:lang w:val="en-US"/>
        </w:rPr>
        <w:t xml:space="preserve">on CD-SSB even when not within the active BWP. </w:t>
      </w:r>
    </w:p>
    <w:p w14:paraId="326FA5CB" w14:textId="664B0CEC" w:rsidR="00B0214E" w:rsidRDefault="000023F5" w:rsidP="007C390D">
      <w:pPr>
        <w:pStyle w:val="RAN4proposal"/>
        <w:rPr>
          <w:lang w:val="en-US"/>
        </w:rPr>
      </w:pPr>
      <w:r w:rsidRPr="3074A44E">
        <w:rPr>
          <w:lang w:val="en-US"/>
        </w:rPr>
        <w:t xml:space="preserve">RAN4 </w:t>
      </w:r>
      <w:r>
        <w:rPr>
          <w:lang w:val="en-US"/>
        </w:rPr>
        <w:t>to clarify</w:t>
      </w:r>
      <w:r w:rsidRPr="3074A44E">
        <w:rPr>
          <w:lang w:val="en-US"/>
        </w:rPr>
        <w:t xml:space="preserve"> </w:t>
      </w:r>
      <w:r>
        <w:rPr>
          <w:lang w:val="en-US"/>
        </w:rPr>
        <w:t xml:space="preserve">that a UE supporting Option B-1-1 </w:t>
      </w:r>
      <w:r w:rsidRPr="3074A44E">
        <w:rPr>
          <w:lang w:val="en-US"/>
        </w:rPr>
        <w:t xml:space="preserve">can perform </w:t>
      </w:r>
      <w:r w:rsidR="61D5C160" w:rsidRPr="3074A44E">
        <w:rPr>
          <w:lang w:val="en-US"/>
        </w:rPr>
        <w:t>SSB</w:t>
      </w:r>
      <w:r w:rsidR="2A1985DB" w:rsidRPr="3074A44E">
        <w:rPr>
          <w:lang w:val="en-US"/>
        </w:rPr>
        <w:t>-</w:t>
      </w:r>
      <w:r w:rsidR="61D5C160" w:rsidRPr="3074A44E">
        <w:rPr>
          <w:lang w:val="en-US"/>
        </w:rPr>
        <w:t xml:space="preserve">based intra-frequency </w:t>
      </w:r>
      <w:r w:rsidR="00410297">
        <w:rPr>
          <w:lang w:val="en-US"/>
        </w:rPr>
        <w:t xml:space="preserve">L3 </w:t>
      </w:r>
      <w:r w:rsidR="61D5C160" w:rsidRPr="3074A44E">
        <w:rPr>
          <w:lang w:val="en-US"/>
        </w:rPr>
        <w:t>measurements</w:t>
      </w:r>
      <w:r w:rsidR="008E5C65">
        <w:rPr>
          <w:lang w:val="en-US"/>
        </w:rPr>
        <w:t xml:space="preserve"> without gaps </w:t>
      </w:r>
      <w:r w:rsidR="61D5C160" w:rsidRPr="3074A44E">
        <w:rPr>
          <w:lang w:val="en-US"/>
        </w:rPr>
        <w:t>when the CD-SSB is not within the active BWP.</w:t>
      </w:r>
    </w:p>
    <w:p w14:paraId="747D46BC" w14:textId="5F9EABFA" w:rsidR="00BF3E3E" w:rsidRDefault="00BF3E3E" w:rsidP="00300956">
      <w:pPr>
        <w:rPr>
          <w:lang w:val="en-US"/>
        </w:rPr>
      </w:pPr>
      <w:r>
        <w:rPr>
          <w:lang w:val="en-US"/>
        </w:rPr>
        <w:t xml:space="preserve">Such conditions would need to capture that </w:t>
      </w:r>
      <w:r w:rsidR="00C11665">
        <w:rPr>
          <w:lang w:val="en-US"/>
        </w:rPr>
        <w:t>L3 SSB-based</w:t>
      </w:r>
      <w:r>
        <w:rPr>
          <w:lang w:val="en-US"/>
        </w:rPr>
        <w:t xml:space="preserve"> measurements </w:t>
      </w:r>
      <w:r w:rsidR="00C11665">
        <w:rPr>
          <w:lang w:val="en-US"/>
        </w:rPr>
        <w:t>can</w:t>
      </w:r>
      <w:r>
        <w:rPr>
          <w:lang w:val="en-US"/>
        </w:rPr>
        <w:t xml:space="preserve"> be performed without </w:t>
      </w:r>
      <w:r w:rsidR="00D13787">
        <w:rPr>
          <w:lang w:val="en-US"/>
        </w:rPr>
        <w:t xml:space="preserve">gaps and without </w:t>
      </w:r>
      <w:r>
        <w:rPr>
          <w:lang w:val="en-US"/>
        </w:rPr>
        <w:t>causing interruptions.</w:t>
      </w:r>
      <w:r w:rsidR="000C5934">
        <w:rPr>
          <w:lang w:val="en-US"/>
        </w:rPr>
        <w:t xml:space="preserve"> </w:t>
      </w:r>
      <w:r w:rsidR="008F0577">
        <w:rPr>
          <w:lang w:val="en-US"/>
        </w:rPr>
        <w:t>O</w:t>
      </w:r>
      <w:r w:rsidR="008F0577" w:rsidRPr="000C5934">
        <w:rPr>
          <w:lang w:val="en-US"/>
        </w:rPr>
        <w:t>ur understanding</w:t>
      </w:r>
      <w:r w:rsidR="000C5934" w:rsidRPr="000C5934">
        <w:rPr>
          <w:lang w:val="en-US"/>
        </w:rPr>
        <w:t xml:space="preserve"> is based on that a UE supporting B-1-1 can (is a prerequisite) </w:t>
      </w:r>
      <w:r w:rsidR="008F0577">
        <w:rPr>
          <w:lang w:val="en-US"/>
        </w:rPr>
        <w:t>perform</w:t>
      </w:r>
      <w:r w:rsidR="000C5934" w:rsidRPr="000C5934">
        <w:rPr>
          <w:lang w:val="en-US"/>
        </w:rPr>
        <w:t xml:space="preserve"> intra-frequency measurements without gaps (and interruptions) even if the CD-SSB is outside the active BWP.</w:t>
      </w:r>
    </w:p>
    <w:p w14:paraId="76E631A9" w14:textId="77777777" w:rsidR="0060543D" w:rsidRPr="0060543D" w:rsidRDefault="0060543D" w:rsidP="0060543D"/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6" w:name="_Toc116995848"/>
      <w:r w:rsidRPr="00EF698B">
        <w:rPr>
          <w:lang w:val="en-US"/>
        </w:rPr>
        <w:t>Conclusion</w:t>
      </w:r>
      <w:bookmarkEnd w:id="6"/>
    </w:p>
    <w:p w14:paraId="0CBF2A7E" w14:textId="2232B0C0" w:rsidR="007C5971" w:rsidRDefault="0017420A" w:rsidP="005C23A4">
      <w:r>
        <w:t>In this paper we take a further look at b</w:t>
      </w:r>
      <w:r w:rsidRPr="00EF6C75">
        <w:t xml:space="preserve">andwidth part operation without restriction in NR – Option </w:t>
      </w:r>
      <w:r>
        <w:t xml:space="preserve">B-1-1. We </w:t>
      </w:r>
      <w:r w:rsidR="00C0521E">
        <w:t>propose</w:t>
      </w:r>
      <w:r>
        <w:t xml:space="preserve"> following related to option B-1-1:</w:t>
      </w:r>
    </w:p>
    <w:p w14:paraId="726D8590" w14:textId="72466D39" w:rsidR="00C0521E" w:rsidRDefault="00C0521E" w:rsidP="00AD04FC">
      <w:pPr>
        <w:pStyle w:val="RAN4proposal"/>
        <w:numPr>
          <w:ilvl w:val="0"/>
          <w:numId w:val="38"/>
        </w:numPr>
      </w:pPr>
      <w:r>
        <w:t xml:space="preserve">RAN4 to have </w:t>
      </w:r>
      <w:r w:rsidR="001B726C">
        <w:t xml:space="preserve">a </w:t>
      </w:r>
      <w:r>
        <w:t>definition of ‘Option B-1-1’.</w:t>
      </w:r>
    </w:p>
    <w:p w14:paraId="4FE221D1" w14:textId="77777777" w:rsidR="001B726C" w:rsidRDefault="001B726C" w:rsidP="001B726C">
      <w:pPr>
        <w:pStyle w:val="RAN4proposal"/>
      </w:pPr>
      <w:r>
        <w:t>RAN4 to firstly agree on how to refer to ‘Option B-1-1 capable UE’ and the text before going to CR phase.</w:t>
      </w:r>
    </w:p>
    <w:p w14:paraId="7072EF02" w14:textId="77777777" w:rsidR="001B726C" w:rsidRDefault="001B726C" w:rsidP="001B726C">
      <w:pPr>
        <w:pStyle w:val="RAN4proposal"/>
      </w:pPr>
      <w:r>
        <w:rPr>
          <w:lang w:eastAsia="zh-CN"/>
        </w:rPr>
        <w:t xml:space="preserve">No </w:t>
      </w:r>
      <w:r w:rsidRPr="00BF6680">
        <w:rPr>
          <w:lang w:eastAsia="zh-CN"/>
        </w:rPr>
        <w:t>clarification on existing timing requirements when CD-SSB is outside active BWP</w:t>
      </w:r>
      <w:r>
        <w:rPr>
          <w:lang w:eastAsia="zh-CN"/>
        </w:rPr>
        <w:t xml:space="preserve"> is needed.</w:t>
      </w:r>
    </w:p>
    <w:p w14:paraId="61DF5732" w14:textId="77777777" w:rsidR="001B726C" w:rsidRDefault="001B726C" w:rsidP="001B726C">
      <w:pPr>
        <w:pStyle w:val="RAN4proposal"/>
      </w:pPr>
      <w:r>
        <w:rPr>
          <w:lang w:eastAsia="zh-CN"/>
        </w:rPr>
        <w:t xml:space="preserve">No </w:t>
      </w:r>
      <w:r w:rsidRPr="00BF6680">
        <w:rPr>
          <w:lang w:eastAsia="zh-CN"/>
        </w:rPr>
        <w:t xml:space="preserve">clarification on existing </w:t>
      </w:r>
      <w:r w:rsidRPr="00445C9E">
        <w:t>inter-frequency measurement requirements</w:t>
      </w:r>
      <w:r w:rsidRPr="00BF6680">
        <w:rPr>
          <w:lang w:eastAsia="zh-CN"/>
        </w:rPr>
        <w:t xml:space="preserve"> when CD-SSB is outside active BWP</w:t>
      </w:r>
      <w:r>
        <w:rPr>
          <w:lang w:eastAsia="zh-CN"/>
        </w:rPr>
        <w:t xml:space="preserve"> is needed.</w:t>
      </w:r>
    </w:p>
    <w:p w14:paraId="0E665C8A" w14:textId="77777777" w:rsidR="001B726C" w:rsidRDefault="001B726C" w:rsidP="001B726C">
      <w:pPr>
        <w:pStyle w:val="RAN4proposal"/>
      </w:pPr>
      <w:r>
        <w:t>Whether RAN4 should define requirements for a UE supporting multiple options should be discussed later.</w:t>
      </w:r>
    </w:p>
    <w:p w14:paraId="0E2A4D9C" w14:textId="77777777" w:rsidR="001B726C" w:rsidRDefault="001B726C" w:rsidP="001B726C">
      <w:pPr>
        <w:pStyle w:val="RAN4proposal"/>
        <w:rPr>
          <w:lang w:val="en-US"/>
        </w:rPr>
      </w:pPr>
      <w:r>
        <w:rPr>
          <w:lang w:val="en-US"/>
        </w:rPr>
        <w:t>No new additional UE requirements would be needed for Option B-1-1.</w:t>
      </w:r>
    </w:p>
    <w:p w14:paraId="2CD2BCCF" w14:textId="77777777" w:rsidR="001B726C" w:rsidRDefault="001B726C" w:rsidP="001B726C">
      <w:pPr>
        <w:pStyle w:val="RAN4proposal"/>
        <w:rPr>
          <w:lang w:val="en-US"/>
        </w:rPr>
      </w:pPr>
      <w:r w:rsidRPr="3074A44E">
        <w:rPr>
          <w:lang w:val="en-US"/>
        </w:rPr>
        <w:t xml:space="preserve">RAN4 must </w:t>
      </w:r>
      <w:r>
        <w:rPr>
          <w:lang w:val="en-US"/>
        </w:rPr>
        <w:t>update</w:t>
      </w:r>
      <w:r w:rsidRPr="3074A44E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3074A44E">
        <w:rPr>
          <w:lang w:val="en-US"/>
        </w:rPr>
        <w:t xml:space="preserve">conditions </w:t>
      </w:r>
      <w:r>
        <w:rPr>
          <w:lang w:val="en-US"/>
        </w:rPr>
        <w:t>clarifying</w:t>
      </w:r>
      <w:r w:rsidRPr="3074A44E">
        <w:rPr>
          <w:lang w:val="en-US"/>
        </w:rPr>
        <w:t xml:space="preserve"> </w:t>
      </w:r>
      <w:r>
        <w:rPr>
          <w:lang w:val="en-US"/>
        </w:rPr>
        <w:t xml:space="preserve">that a UE supporting Option B-1-1 </w:t>
      </w:r>
      <w:r w:rsidRPr="3074A44E">
        <w:rPr>
          <w:lang w:val="en-US"/>
        </w:rPr>
        <w:t>can perform SSB-based RLM, BFD and BM, when the CD-SSB is not within the active BWP.</w:t>
      </w:r>
    </w:p>
    <w:p w14:paraId="7536E024" w14:textId="77777777" w:rsidR="001B726C" w:rsidRDefault="001B726C" w:rsidP="001B726C">
      <w:pPr>
        <w:pStyle w:val="RAN4proposal"/>
        <w:rPr>
          <w:lang w:val="en-US"/>
        </w:rPr>
      </w:pPr>
      <w:r w:rsidRPr="3074A44E">
        <w:rPr>
          <w:lang w:val="en-US"/>
        </w:rPr>
        <w:t xml:space="preserve">RAN4 </w:t>
      </w:r>
      <w:r>
        <w:rPr>
          <w:lang w:val="en-US"/>
        </w:rPr>
        <w:t>to clarify</w:t>
      </w:r>
      <w:r w:rsidRPr="3074A44E">
        <w:rPr>
          <w:lang w:val="en-US"/>
        </w:rPr>
        <w:t xml:space="preserve"> </w:t>
      </w:r>
      <w:r>
        <w:rPr>
          <w:lang w:val="en-US"/>
        </w:rPr>
        <w:t xml:space="preserve">that a UE supporting Option B-1-1 </w:t>
      </w:r>
      <w:r w:rsidRPr="3074A44E">
        <w:rPr>
          <w:lang w:val="en-US"/>
        </w:rPr>
        <w:t xml:space="preserve">can perform SSB-based RLM, BFD and BM, </w:t>
      </w:r>
      <w:r>
        <w:rPr>
          <w:lang w:val="en-US"/>
        </w:rPr>
        <w:t>on</w:t>
      </w:r>
      <w:r w:rsidRPr="3074A44E">
        <w:rPr>
          <w:lang w:val="en-US"/>
        </w:rPr>
        <w:t xml:space="preserve"> the CD-SSB not within the active BWP</w:t>
      </w:r>
      <w:r>
        <w:rPr>
          <w:lang w:val="en-US"/>
        </w:rPr>
        <w:t xml:space="preserve"> without causing interruptions</w:t>
      </w:r>
      <w:r w:rsidRPr="3074A44E">
        <w:rPr>
          <w:lang w:val="en-US"/>
        </w:rPr>
        <w:t>.</w:t>
      </w:r>
    </w:p>
    <w:p w14:paraId="5E25E556" w14:textId="77777777" w:rsidR="001B726C" w:rsidRDefault="001B726C" w:rsidP="001B726C">
      <w:pPr>
        <w:pStyle w:val="RAN4proposal"/>
        <w:rPr>
          <w:lang w:val="en-US"/>
        </w:rPr>
      </w:pPr>
      <w:r w:rsidRPr="3074A44E">
        <w:rPr>
          <w:lang w:val="en-US"/>
        </w:rPr>
        <w:t xml:space="preserve">RAN4 </w:t>
      </w:r>
      <w:r>
        <w:rPr>
          <w:lang w:val="en-US"/>
        </w:rPr>
        <w:t>to clarify</w:t>
      </w:r>
      <w:r w:rsidRPr="3074A44E">
        <w:rPr>
          <w:lang w:val="en-US"/>
        </w:rPr>
        <w:t xml:space="preserve"> </w:t>
      </w:r>
      <w:r>
        <w:rPr>
          <w:lang w:val="en-US"/>
        </w:rPr>
        <w:t xml:space="preserve">that a UE supporting Option B-1-1 </w:t>
      </w:r>
      <w:r w:rsidRPr="3074A44E">
        <w:rPr>
          <w:lang w:val="en-US"/>
        </w:rPr>
        <w:t xml:space="preserve">can perform SSB-based intra-frequency </w:t>
      </w:r>
      <w:r>
        <w:rPr>
          <w:lang w:val="en-US"/>
        </w:rPr>
        <w:t xml:space="preserve">L3 </w:t>
      </w:r>
      <w:r w:rsidRPr="3074A44E">
        <w:rPr>
          <w:lang w:val="en-US"/>
        </w:rPr>
        <w:t>measurements</w:t>
      </w:r>
      <w:r>
        <w:rPr>
          <w:lang w:val="en-US"/>
        </w:rPr>
        <w:t xml:space="preserve"> without gaps </w:t>
      </w:r>
      <w:r w:rsidRPr="3074A44E">
        <w:rPr>
          <w:lang w:val="en-US"/>
        </w:rPr>
        <w:t>when the CD-SSB is not within the active BWP.</w:t>
      </w:r>
    </w:p>
    <w:p w14:paraId="45E75E29" w14:textId="1CE4A758" w:rsidR="00F72CB1" w:rsidRPr="00F72CB1" w:rsidRDefault="00A4355E" w:rsidP="0017420A">
      <w:pPr>
        <w:pStyle w:val="TOC4"/>
        <w:tabs>
          <w:tab w:val="right" w:leader="dot" w:pos="9617"/>
        </w:tabs>
      </w:pPr>
      <w:r>
        <w:rPr>
          <w:i/>
          <w:iCs/>
          <w:noProof/>
          <w:u w:val="single"/>
          <w:lang w:val="en-US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  <w:lang w:val="en-US"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7" w:name="_Toc116995849"/>
      <w:r w:rsidR="003B659E" w:rsidRPr="00EF698B">
        <w:t>References</w:t>
      </w:r>
      <w:bookmarkEnd w:id="7"/>
    </w:p>
    <w:p w14:paraId="39C69540" w14:textId="0A5A13AF" w:rsidR="00687FA0" w:rsidRDefault="0017420A" w:rsidP="00D66188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2247B2">
        <w:rPr>
          <w:lang w:val="en-US"/>
        </w:rPr>
        <w:t>RP-230805</w:t>
      </w:r>
      <w:r w:rsidRPr="002247B2">
        <w:t xml:space="preserve">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="000040DC" w:rsidRPr="003C4FDE">
        <w:t xml:space="preserve">. </w:t>
      </w:r>
    </w:p>
    <w:p w14:paraId="0E6C8E6C" w14:textId="1EBD7403" w:rsidR="009A3B34" w:rsidRPr="003C4FDE" w:rsidRDefault="009A3B34" w:rsidP="00D66188">
      <w:pPr>
        <w:pStyle w:val="ListParagraph"/>
        <w:numPr>
          <w:ilvl w:val="0"/>
          <w:numId w:val="21"/>
        </w:numPr>
        <w:ind w:right="-22"/>
      </w:pPr>
      <w:r>
        <w:t xml:space="preserve">R4-2306397, </w:t>
      </w:r>
      <w:r w:rsidR="00E9625D" w:rsidRPr="00E9625D">
        <w:t>WF on completion of specification support for BWP operation without restriction</w:t>
      </w:r>
      <w:r w:rsidR="00E9625D">
        <w:t>, vivo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sectPr w:rsid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A29EA" w14:textId="77777777" w:rsidR="00A66159" w:rsidRDefault="00A66159" w:rsidP="00001C9B">
      <w:pPr>
        <w:spacing w:after="0" w:line="240" w:lineRule="auto"/>
      </w:pPr>
      <w:r>
        <w:separator/>
      </w:r>
    </w:p>
  </w:endnote>
  <w:endnote w:type="continuationSeparator" w:id="0">
    <w:p w14:paraId="1FE8ABE7" w14:textId="77777777" w:rsidR="00A66159" w:rsidRDefault="00A6615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ter"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CD9E" w14:textId="77777777" w:rsidR="00A66159" w:rsidRDefault="00A66159" w:rsidP="00001C9B">
      <w:pPr>
        <w:spacing w:after="0" w:line="240" w:lineRule="auto"/>
      </w:pPr>
      <w:r>
        <w:separator/>
      </w:r>
    </w:p>
  </w:footnote>
  <w:footnote w:type="continuationSeparator" w:id="0">
    <w:p w14:paraId="018D9CB1" w14:textId="77777777" w:rsidR="00A66159" w:rsidRDefault="00A6615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55D4F"/>
    <w:multiLevelType w:val="hybridMultilevel"/>
    <w:tmpl w:val="E506B8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CE6533"/>
    <w:multiLevelType w:val="multilevel"/>
    <w:tmpl w:val="68946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627CE6"/>
    <w:multiLevelType w:val="hybridMultilevel"/>
    <w:tmpl w:val="8FFAE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DB0201"/>
    <w:multiLevelType w:val="hybridMultilevel"/>
    <w:tmpl w:val="0E7A9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B12B88"/>
    <w:multiLevelType w:val="multilevel"/>
    <w:tmpl w:val="9D1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3"/>
  </w:num>
  <w:num w:numId="4" w16cid:durableId="517735681">
    <w:abstractNumId w:val="4"/>
  </w:num>
  <w:num w:numId="5" w16cid:durableId="1142041724">
    <w:abstractNumId w:val="19"/>
  </w:num>
  <w:num w:numId="6" w16cid:durableId="80681869">
    <w:abstractNumId w:val="9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1"/>
  </w:num>
  <w:num w:numId="16" w16cid:durableId="516113510">
    <w:abstractNumId w:val="3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6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63472544">
    <w:abstractNumId w:val="14"/>
  </w:num>
  <w:num w:numId="28" w16cid:durableId="13579288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84545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56943961">
    <w:abstractNumId w:val="11"/>
  </w:num>
  <w:num w:numId="31" w16cid:durableId="1347975336">
    <w:abstractNumId w:val="15"/>
  </w:num>
  <w:num w:numId="32" w16cid:durableId="982732792">
    <w:abstractNumId w:val="7"/>
  </w:num>
  <w:num w:numId="33" w16cid:durableId="1626082516">
    <w:abstractNumId w:val="9"/>
    <w:lvlOverride w:ilvl="0">
      <w:startOverride w:val="1"/>
    </w:lvlOverride>
  </w:num>
  <w:num w:numId="34" w16cid:durableId="645666470">
    <w:abstractNumId w:val="12"/>
    <w:lvlOverride w:ilvl="0">
      <w:startOverride w:val="1"/>
    </w:lvlOverride>
  </w:num>
  <w:num w:numId="35" w16cid:durableId="1651641045">
    <w:abstractNumId w:val="6"/>
  </w:num>
  <w:num w:numId="36" w16cid:durableId="997733531">
    <w:abstractNumId w:val="18"/>
  </w:num>
  <w:num w:numId="37" w16cid:durableId="282225074">
    <w:abstractNumId w:val="12"/>
    <w:lvlOverride w:ilvl="0">
      <w:startOverride w:val="1"/>
    </w:lvlOverride>
  </w:num>
  <w:num w:numId="38" w16cid:durableId="1613243079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23F5"/>
    <w:rsid w:val="0000256F"/>
    <w:rsid w:val="000040DC"/>
    <w:rsid w:val="000151EF"/>
    <w:rsid w:val="000239F5"/>
    <w:rsid w:val="00023EF4"/>
    <w:rsid w:val="00034920"/>
    <w:rsid w:val="000351CB"/>
    <w:rsid w:val="00035843"/>
    <w:rsid w:val="000634F6"/>
    <w:rsid w:val="000766B2"/>
    <w:rsid w:val="000771D9"/>
    <w:rsid w:val="0008612A"/>
    <w:rsid w:val="00090E18"/>
    <w:rsid w:val="000A10BC"/>
    <w:rsid w:val="000A1377"/>
    <w:rsid w:val="000B0056"/>
    <w:rsid w:val="000B5F50"/>
    <w:rsid w:val="000C073A"/>
    <w:rsid w:val="000C0AC7"/>
    <w:rsid w:val="000C1309"/>
    <w:rsid w:val="000C3C7B"/>
    <w:rsid w:val="000C5934"/>
    <w:rsid w:val="000D0F93"/>
    <w:rsid w:val="000D3C73"/>
    <w:rsid w:val="000E20C6"/>
    <w:rsid w:val="000E6C37"/>
    <w:rsid w:val="000F2CC4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20A"/>
    <w:rsid w:val="001743E2"/>
    <w:rsid w:val="001745F8"/>
    <w:rsid w:val="00175191"/>
    <w:rsid w:val="00180C9A"/>
    <w:rsid w:val="001838CF"/>
    <w:rsid w:val="001868EE"/>
    <w:rsid w:val="0019102F"/>
    <w:rsid w:val="0019503C"/>
    <w:rsid w:val="00197E08"/>
    <w:rsid w:val="001A3BA4"/>
    <w:rsid w:val="001A6D1F"/>
    <w:rsid w:val="001B726C"/>
    <w:rsid w:val="001E30F6"/>
    <w:rsid w:val="00217EE5"/>
    <w:rsid w:val="00223FCA"/>
    <w:rsid w:val="00235F5C"/>
    <w:rsid w:val="0023679D"/>
    <w:rsid w:val="00253269"/>
    <w:rsid w:val="00257FA3"/>
    <w:rsid w:val="0026373C"/>
    <w:rsid w:val="00273BA5"/>
    <w:rsid w:val="00277B56"/>
    <w:rsid w:val="002A19F5"/>
    <w:rsid w:val="002B4922"/>
    <w:rsid w:val="002C22C3"/>
    <w:rsid w:val="002C2D19"/>
    <w:rsid w:val="002D10FA"/>
    <w:rsid w:val="002D3EEA"/>
    <w:rsid w:val="002D4C55"/>
    <w:rsid w:val="002E6DED"/>
    <w:rsid w:val="00300956"/>
    <w:rsid w:val="00317187"/>
    <w:rsid w:val="0032499A"/>
    <w:rsid w:val="003341F7"/>
    <w:rsid w:val="00347FEC"/>
    <w:rsid w:val="00354554"/>
    <w:rsid w:val="00356F45"/>
    <w:rsid w:val="00366B74"/>
    <w:rsid w:val="00394EF7"/>
    <w:rsid w:val="003959A3"/>
    <w:rsid w:val="00396319"/>
    <w:rsid w:val="003A710A"/>
    <w:rsid w:val="003B659E"/>
    <w:rsid w:val="003C275E"/>
    <w:rsid w:val="003C4FDE"/>
    <w:rsid w:val="003C7AAB"/>
    <w:rsid w:val="003E58DF"/>
    <w:rsid w:val="003F4431"/>
    <w:rsid w:val="00404C4C"/>
    <w:rsid w:val="00410297"/>
    <w:rsid w:val="0041423F"/>
    <w:rsid w:val="00414F81"/>
    <w:rsid w:val="00415E41"/>
    <w:rsid w:val="00422198"/>
    <w:rsid w:val="00436A0F"/>
    <w:rsid w:val="00437150"/>
    <w:rsid w:val="0043750A"/>
    <w:rsid w:val="00445C9E"/>
    <w:rsid w:val="00453ED7"/>
    <w:rsid w:val="004710C3"/>
    <w:rsid w:val="004732E9"/>
    <w:rsid w:val="004854BB"/>
    <w:rsid w:val="00494493"/>
    <w:rsid w:val="00496606"/>
    <w:rsid w:val="004A08AF"/>
    <w:rsid w:val="004C1A77"/>
    <w:rsid w:val="004D35A5"/>
    <w:rsid w:val="004E5E66"/>
    <w:rsid w:val="004E7ADB"/>
    <w:rsid w:val="00503B4D"/>
    <w:rsid w:val="00504EE9"/>
    <w:rsid w:val="00510357"/>
    <w:rsid w:val="00514D39"/>
    <w:rsid w:val="00521576"/>
    <w:rsid w:val="005250E6"/>
    <w:rsid w:val="00530180"/>
    <w:rsid w:val="00542D23"/>
    <w:rsid w:val="0054442C"/>
    <w:rsid w:val="00550285"/>
    <w:rsid w:val="00562492"/>
    <w:rsid w:val="00572A20"/>
    <w:rsid w:val="0058236D"/>
    <w:rsid w:val="005836F8"/>
    <w:rsid w:val="0059010D"/>
    <w:rsid w:val="005918FA"/>
    <w:rsid w:val="00592A86"/>
    <w:rsid w:val="005B4801"/>
    <w:rsid w:val="005C23A4"/>
    <w:rsid w:val="005C3116"/>
    <w:rsid w:val="005C7889"/>
    <w:rsid w:val="005D1CDF"/>
    <w:rsid w:val="005D2BB7"/>
    <w:rsid w:val="005E61A8"/>
    <w:rsid w:val="005F6419"/>
    <w:rsid w:val="00600FD2"/>
    <w:rsid w:val="0060543D"/>
    <w:rsid w:val="006104DD"/>
    <w:rsid w:val="006130B5"/>
    <w:rsid w:val="00617400"/>
    <w:rsid w:val="006227D3"/>
    <w:rsid w:val="0062619B"/>
    <w:rsid w:val="00632D29"/>
    <w:rsid w:val="00633DE7"/>
    <w:rsid w:val="00653F9F"/>
    <w:rsid w:val="00655694"/>
    <w:rsid w:val="00661664"/>
    <w:rsid w:val="00664950"/>
    <w:rsid w:val="00675F34"/>
    <w:rsid w:val="00683220"/>
    <w:rsid w:val="00686EE5"/>
    <w:rsid w:val="00687FA0"/>
    <w:rsid w:val="006A3C11"/>
    <w:rsid w:val="006B7010"/>
    <w:rsid w:val="006C3095"/>
    <w:rsid w:val="006D3173"/>
    <w:rsid w:val="006E1151"/>
    <w:rsid w:val="006E6311"/>
    <w:rsid w:val="006F2466"/>
    <w:rsid w:val="00705F13"/>
    <w:rsid w:val="007145FF"/>
    <w:rsid w:val="00715B2A"/>
    <w:rsid w:val="007450F1"/>
    <w:rsid w:val="00751515"/>
    <w:rsid w:val="007626B7"/>
    <w:rsid w:val="007745E3"/>
    <w:rsid w:val="0078212B"/>
    <w:rsid w:val="00784DF6"/>
    <w:rsid w:val="00785232"/>
    <w:rsid w:val="00795CE5"/>
    <w:rsid w:val="007A500E"/>
    <w:rsid w:val="007B186C"/>
    <w:rsid w:val="007C1696"/>
    <w:rsid w:val="007C390D"/>
    <w:rsid w:val="007C3ED0"/>
    <w:rsid w:val="007C462F"/>
    <w:rsid w:val="007C5971"/>
    <w:rsid w:val="007F54B9"/>
    <w:rsid w:val="00802294"/>
    <w:rsid w:val="00806A76"/>
    <w:rsid w:val="00811C9D"/>
    <w:rsid w:val="00816C80"/>
    <w:rsid w:val="008404EC"/>
    <w:rsid w:val="00841BCD"/>
    <w:rsid w:val="00851A8E"/>
    <w:rsid w:val="0085365B"/>
    <w:rsid w:val="00856C7E"/>
    <w:rsid w:val="00870BF1"/>
    <w:rsid w:val="008826C1"/>
    <w:rsid w:val="00883DFD"/>
    <w:rsid w:val="008A1BF7"/>
    <w:rsid w:val="008A5B0E"/>
    <w:rsid w:val="008B0961"/>
    <w:rsid w:val="008E5C65"/>
    <w:rsid w:val="008F0577"/>
    <w:rsid w:val="0090091A"/>
    <w:rsid w:val="009042BD"/>
    <w:rsid w:val="00904FE4"/>
    <w:rsid w:val="00906839"/>
    <w:rsid w:val="00936159"/>
    <w:rsid w:val="00941AD7"/>
    <w:rsid w:val="00977E1D"/>
    <w:rsid w:val="00982473"/>
    <w:rsid w:val="009A3B34"/>
    <w:rsid w:val="009B0573"/>
    <w:rsid w:val="009B7863"/>
    <w:rsid w:val="009B7B4B"/>
    <w:rsid w:val="009B7C21"/>
    <w:rsid w:val="009E2199"/>
    <w:rsid w:val="009F7013"/>
    <w:rsid w:val="00A04992"/>
    <w:rsid w:val="00A147AA"/>
    <w:rsid w:val="00A203FE"/>
    <w:rsid w:val="00A21D71"/>
    <w:rsid w:val="00A22B78"/>
    <w:rsid w:val="00A2496F"/>
    <w:rsid w:val="00A25AE5"/>
    <w:rsid w:val="00A268B8"/>
    <w:rsid w:val="00A270FF"/>
    <w:rsid w:val="00A37002"/>
    <w:rsid w:val="00A4355E"/>
    <w:rsid w:val="00A44BEB"/>
    <w:rsid w:val="00A66159"/>
    <w:rsid w:val="00A74CCC"/>
    <w:rsid w:val="00A9102A"/>
    <w:rsid w:val="00A92BCD"/>
    <w:rsid w:val="00AA1B0E"/>
    <w:rsid w:val="00AA47B6"/>
    <w:rsid w:val="00AC163B"/>
    <w:rsid w:val="00AC5CA7"/>
    <w:rsid w:val="00AC6058"/>
    <w:rsid w:val="00AD04FC"/>
    <w:rsid w:val="00AD1DB7"/>
    <w:rsid w:val="00AD7B63"/>
    <w:rsid w:val="00AE2BA5"/>
    <w:rsid w:val="00AE56B1"/>
    <w:rsid w:val="00AE6D09"/>
    <w:rsid w:val="00AF5BE5"/>
    <w:rsid w:val="00AF7A7C"/>
    <w:rsid w:val="00B0214E"/>
    <w:rsid w:val="00B31FF3"/>
    <w:rsid w:val="00B35956"/>
    <w:rsid w:val="00B408B6"/>
    <w:rsid w:val="00B4335B"/>
    <w:rsid w:val="00B542DA"/>
    <w:rsid w:val="00B73862"/>
    <w:rsid w:val="00B73F43"/>
    <w:rsid w:val="00BA6B66"/>
    <w:rsid w:val="00BA6E48"/>
    <w:rsid w:val="00BD7DA7"/>
    <w:rsid w:val="00BE0AF6"/>
    <w:rsid w:val="00BE1F03"/>
    <w:rsid w:val="00BE58A7"/>
    <w:rsid w:val="00BE78E9"/>
    <w:rsid w:val="00BF2218"/>
    <w:rsid w:val="00BF3E3E"/>
    <w:rsid w:val="00C0426B"/>
    <w:rsid w:val="00C045DF"/>
    <w:rsid w:val="00C0521E"/>
    <w:rsid w:val="00C11665"/>
    <w:rsid w:val="00C12EDD"/>
    <w:rsid w:val="00C26D43"/>
    <w:rsid w:val="00C46548"/>
    <w:rsid w:val="00C574D5"/>
    <w:rsid w:val="00C601F4"/>
    <w:rsid w:val="00C73F32"/>
    <w:rsid w:val="00C87462"/>
    <w:rsid w:val="00C93A69"/>
    <w:rsid w:val="00CA180C"/>
    <w:rsid w:val="00CB22B2"/>
    <w:rsid w:val="00CB6C6F"/>
    <w:rsid w:val="00CC160D"/>
    <w:rsid w:val="00CC2C28"/>
    <w:rsid w:val="00CC3EE2"/>
    <w:rsid w:val="00CD7492"/>
    <w:rsid w:val="00CE3A6B"/>
    <w:rsid w:val="00D00211"/>
    <w:rsid w:val="00D003A6"/>
    <w:rsid w:val="00D054D2"/>
    <w:rsid w:val="00D06309"/>
    <w:rsid w:val="00D13440"/>
    <w:rsid w:val="00D13787"/>
    <w:rsid w:val="00D351EA"/>
    <w:rsid w:val="00D40288"/>
    <w:rsid w:val="00D43403"/>
    <w:rsid w:val="00D5270B"/>
    <w:rsid w:val="00D61748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14ED3"/>
    <w:rsid w:val="00E320B4"/>
    <w:rsid w:val="00E323E9"/>
    <w:rsid w:val="00E34018"/>
    <w:rsid w:val="00E437D2"/>
    <w:rsid w:val="00E55751"/>
    <w:rsid w:val="00E85723"/>
    <w:rsid w:val="00E9625D"/>
    <w:rsid w:val="00EA2311"/>
    <w:rsid w:val="00EB2A17"/>
    <w:rsid w:val="00EB2F52"/>
    <w:rsid w:val="00EC7BC3"/>
    <w:rsid w:val="00ED7600"/>
    <w:rsid w:val="00EE5070"/>
    <w:rsid w:val="00EE69EF"/>
    <w:rsid w:val="00EF6073"/>
    <w:rsid w:val="00EF698B"/>
    <w:rsid w:val="00F01798"/>
    <w:rsid w:val="00F05C17"/>
    <w:rsid w:val="00F1188C"/>
    <w:rsid w:val="00F1362C"/>
    <w:rsid w:val="00F367B7"/>
    <w:rsid w:val="00F414F1"/>
    <w:rsid w:val="00F508B8"/>
    <w:rsid w:val="00F72CB1"/>
    <w:rsid w:val="00F8215E"/>
    <w:rsid w:val="00F824F5"/>
    <w:rsid w:val="00F90FAB"/>
    <w:rsid w:val="00F9374D"/>
    <w:rsid w:val="00F96A46"/>
    <w:rsid w:val="00FC1516"/>
    <w:rsid w:val="00FC29B9"/>
    <w:rsid w:val="00FC6FD3"/>
    <w:rsid w:val="00FE305C"/>
    <w:rsid w:val="00FF0301"/>
    <w:rsid w:val="011A77F0"/>
    <w:rsid w:val="01BEC6D1"/>
    <w:rsid w:val="029E1FDB"/>
    <w:rsid w:val="039CA913"/>
    <w:rsid w:val="05EC597C"/>
    <w:rsid w:val="0BEA6D11"/>
    <w:rsid w:val="11B767AC"/>
    <w:rsid w:val="186202C3"/>
    <w:rsid w:val="19C096D1"/>
    <w:rsid w:val="1BDF8ACA"/>
    <w:rsid w:val="2A1985DB"/>
    <w:rsid w:val="3074A44E"/>
    <w:rsid w:val="5B81662D"/>
    <w:rsid w:val="61D5C160"/>
    <w:rsid w:val="77199AA5"/>
    <w:rsid w:val="7B1FC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4F401D8D-247F-45F6-8D1A-72A84F67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Inter" w:hAnsi="Inter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A2496F"/>
  </w:style>
  <w:style w:type="paragraph" w:customStyle="1" w:styleId="xmsonormal">
    <w:name w:val="x_msonormal"/>
    <w:basedOn w:val="Normal"/>
    <w:rsid w:val="00530180"/>
    <w:pPr>
      <w:spacing w:after="0" w:line="240" w:lineRule="auto"/>
    </w:pPr>
    <w:rPr>
      <w:rFonts w:ascii="Calibri" w:hAnsi="Calibri" w:cs="Calibri"/>
      <w:sz w:val="22"/>
      <w:lang w:eastAsia="en-GB"/>
    </w:rPr>
  </w:style>
  <w:style w:type="paragraph" w:customStyle="1" w:styleId="xmsolistparagraph">
    <w:name w:val="x_msolistparagraph"/>
    <w:basedOn w:val="Normal"/>
    <w:rsid w:val="00530180"/>
    <w:pPr>
      <w:spacing w:after="0" w:line="240" w:lineRule="auto"/>
      <w:ind w:left="720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301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https://nokia.sharepoint.com/sites/c5g/5gradio/_layouts/15/DocIdRedir.aspx?ID=5AIRPNAIUNRU-1328258698-21364</Url>
      <Description>5AIRPNAIUNRU-1328258698-21364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1401</Words>
  <Characters>7991</Characters>
  <Application>Microsoft Office Word</Application>
  <DocSecurity>0</DocSecurity>
  <Lines>66</Lines>
  <Paragraphs>18</Paragraphs>
  <ScaleCrop>false</ScaleCrop>
  <Company/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2023-05-15T16:33:00Z</dcterms:created>
  <dcterms:modified xsi:type="dcterms:W3CDTF">2023-05-15T16:33:00Z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0b175b95-56b2-4b1c-85c5-0914b2e9619f</vt:lpwstr>
  </property>
  <property fmtid="{D5CDD505-2E9C-101B-9397-08002B2CF9AE}" pid="11" name="MediaServiceImageTags">
    <vt:lpwstr/>
  </property>
</Properties>
</file>