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289B0" w14:textId="3EFF053B" w:rsidR="00433A6D" w:rsidRPr="008C39F7" w:rsidRDefault="00433A6D" w:rsidP="00433A6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 xml:space="preserve">WG4 Meeting #107 </w:t>
      </w:r>
      <w:r w:rsidRPr="008C39F7">
        <w:rPr>
          <w:rFonts w:ascii="Arial" w:eastAsia="SimSun" w:hAnsi="Arial" w:cs="Times New Roman"/>
          <w:b/>
          <w:bCs/>
          <w:sz w:val="24"/>
          <w:szCs w:val="20"/>
        </w:rPr>
        <w:tab/>
      </w:r>
      <w:r w:rsidRPr="0043738B">
        <w:rPr>
          <w:rFonts w:ascii="Arial" w:eastAsia="SimSun" w:hAnsi="Arial" w:cs="Times New Roman"/>
          <w:b/>
          <w:bCs/>
          <w:sz w:val="24"/>
          <w:szCs w:val="20"/>
          <w:lang w:eastAsia="ja-JP"/>
        </w:rPr>
        <w:t>R4-</w:t>
      </w:r>
      <w:r w:rsidR="009F1546" w:rsidRPr="0043738B">
        <w:rPr>
          <w:rFonts w:ascii="Arial" w:eastAsia="SimSun" w:hAnsi="Arial" w:cs="Times New Roman"/>
          <w:b/>
          <w:bCs/>
          <w:sz w:val="24"/>
          <w:szCs w:val="20"/>
          <w:lang w:eastAsia="zh-CN"/>
        </w:rPr>
        <w:t>230</w:t>
      </w:r>
      <w:r w:rsidR="009F1546" w:rsidRPr="009F1546">
        <w:rPr>
          <w:rFonts w:ascii="Arial" w:eastAsia="SimSun" w:hAnsi="Arial" w:cs="Times New Roman"/>
          <w:b/>
          <w:bCs/>
          <w:sz w:val="24"/>
          <w:szCs w:val="20"/>
          <w:lang w:eastAsia="zh-CN"/>
        </w:rPr>
        <w:t>8031</w:t>
      </w:r>
    </w:p>
    <w:p w14:paraId="05792E0F" w14:textId="77777777" w:rsidR="00433A6D" w:rsidRPr="008C39F7" w:rsidRDefault="00433A6D" w:rsidP="00433A6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C39F7">
        <w:rPr>
          <w:rFonts w:ascii="Arial" w:eastAsia="SimSun" w:hAnsi="Arial" w:cs="Times New Roman"/>
          <w:b/>
          <w:sz w:val="24"/>
          <w:szCs w:val="20"/>
        </w:rPr>
        <w:t>Incheon, Korea, May 22 – 26, 2023</w:t>
      </w:r>
    </w:p>
    <w:bookmarkEnd w:id="0"/>
    <w:bookmarkEnd w:id="1"/>
    <w:p w14:paraId="58240A97" w14:textId="77777777" w:rsidR="00841BCD" w:rsidRPr="00C1534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9B715A6" w14:textId="77777777" w:rsidR="00841BCD" w:rsidRPr="00C1534E" w:rsidRDefault="00841BCD" w:rsidP="00841BCD">
      <w:pPr>
        <w:tabs>
          <w:tab w:val="left" w:pos="1985"/>
        </w:tabs>
        <w:ind w:left="1985" w:hanging="1985"/>
        <w:rPr>
          <w:rFonts w:ascii="Arial" w:eastAsia="Calibri" w:hAnsi="Arial" w:cs="Arial"/>
          <w:b/>
          <w:bCs/>
          <w:sz w:val="24"/>
        </w:rPr>
      </w:pPr>
      <w:r w:rsidRPr="00C1534E">
        <w:rPr>
          <w:rFonts w:ascii="Arial" w:eastAsia="Calibri" w:hAnsi="Arial" w:cs="Arial"/>
          <w:b/>
          <w:bCs/>
          <w:sz w:val="24"/>
        </w:rPr>
        <w:t>Source:</w:t>
      </w:r>
      <w:r w:rsidRPr="00C1534E">
        <w:rPr>
          <w:rFonts w:ascii="Arial" w:eastAsia="Calibri" w:hAnsi="Arial" w:cs="Arial"/>
          <w:b/>
          <w:bCs/>
          <w:sz w:val="24"/>
        </w:rPr>
        <w:tab/>
        <w:t xml:space="preserve">Nokia, </w:t>
      </w:r>
      <w:r w:rsidR="0043750A" w:rsidRPr="00C1534E">
        <w:rPr>
          <w:rFonts w:ascii="Arial" w:eastAsia="Calibri" w:hAnsi="Arial" w:cs="Arial"/>
          <w:b/>
          <w:bCs/>
          <w:sz w:val="24"/>
        </w:rPr>
        <w:t>Nokia</w:t>
      </w:r>
      <w:r w:rsidRPr="00C1534E">
        <w:rPr>
          <w:rFonts w:ascii="Arial" w:eastAsia="Calibri" w:hAnsi="Arial" w:cs="Arial"/>
          <w:b/>
          <w:bCs/>
          <w:sz w:val="24"/>
        </w:rPr>
        <w:t xml:space="preserve"> Shanghai Bell</w:t>
      </w:r>
    </w:p>
    <w:p w14:paraId="7FC6767D" w14:textId="3400FDD1" w:rsidR="00841BCD" w:rsidRPr="00C1534E" w:rsidRDefault="00841BCD" w:rsidP="00841BCD">
      <w:pPr>
        <w:ind w:left="1985" w:hanging="1985"/>
        <w:rPr>
          <w:rFonts w:ascii="Arial" w:eastAsia="Calibri" w:hAnsi="Arial" w:cs="Arial"/>
          <w:b/>
          <w:sz w:val="24"/>
        </w:rPr>
      </w:pPr>
      <w:r w:rsidRPr="00C1534E">
        <w:rPr>
          <w:rFonts w:ascii="Arial" w:eastAsia="Calibri" w:hAnsi="Arial" w:cs="Arial"/>
          <w:b/>
          <w:bCs/>
          <w:sz w:val="24"/>
        </w:rPr>
        <w:t>Title:</w:t>
      </w:r>
      <w:r w:rsidRPr="00C1534E">
        <w:rPr>
          <w:rFonts w:ascii="Arial" w:eastAsia="Calibri" w:hAnsi="Arial" w:cs="Arial"/>
          <w:b/>
          <w:bCs/>
          <w:sz w:val="24"/>
        </w:rPr>
        <w:tab/>
      </w:r>
      <w:r w:rsidR="00114F21" w:rsidRPr="00E45CA2">
        <w:rPr>
          <w:rFonts w:ascii="Arial" w:eastAsia="Calibri" w:hAnsi="Arial" w:cs="Arial"/>
          <w:b/>
          <w:sz w:val="24"/>
        </w:rPr>
        <w:t>On Inter</w:t>
      </w:r>
      <w:r w:rsidR="00B153FB" w:rsidRPr="00E45CA2">
        <w:rPr>
          <w:rFonts w:ascii="Arial" w:eastAsia="Calibri" w:hAnsi="Arial" w:cs="Arial"/>
          <w:b/>
          <w:sz w:val="24"/>
        </w:rPr>
        <w:t>operability and Testability Aspects of AI</w:t>
      </w:r>
      <w:r w:rsidR="00F7756C" w:rsidRPr="00E45CA2">
        <w:rPr>
          <w:rFonts w:ascii="Arial" w:eastAsia="Calibri" w:hAnsi="Arial" w:cs="Arial"/>
          <w:b/>
          <w:sz w:val="24"/>
        </w:rPr>
        <w:t xml:space="preserve">/ML </w:t>
      </w:r>
      <w:r w:rsidR="00770D28" w:rsidRPr="00E45CA2">
        <w:rPr>
          <w:rFonts w:ascii="Arial" w:eastAsia="Calibri" w:hAnsi="Arial" w:cs="Arial"/>
          <w:b/>
          <w:sz w:val="24"/>
        </w:rPr>
        <w:t>for NR Air Interface</w:t>
      </w:r>
    </w:p>
    <w:p w14:paraId="7BBC9CE8" w14:textId="42D946D7" w:rsidR="00841BCD" w:rsidRPr="00C1534E" w:rsidRDefault="00841BCD" w:rsidP="00841BCD">
      <w:pPr>
        <w:tabs>
          <w:tab w:val="left" w:pos="1985"/>
        </w:tabs>
        <w:spacing w:after="120" w:line="240" w:lineRule="auto"/>
        <w:rPr>
          <w:rFonts w:ascii="Arial" w:eastAsia="MS Mincho" w:hAnsi="Arial" w:cs="Arial"/>
          <w:b/>
          <w:sz w:val="24"/>
          <w:szCs w:val="20"/>
        </w:rPr>
      </w:pPr>
      <w:r w:rsidRPr="00C1534E">
        <w:rPr>
          <w:rFonts w:ascii="Arial" w:eastAsia="MS Mincho" w:hAnsi="Arial" w:cs="Arial"/>
          <w:b/>
          <w:bCs/>
          <w:sz w:val="24"/>
          <w:szCs w:val="20"/>
        </w:rPr>
        <w:t>Agenda item:</w:t>
      </w:r>
      <w:r w:rsidRPr="00C1534E">
        <w:rPr>
          <w:rFonts w:ascii="Arial" w:eastAsia="MS Mincho" w:hAnsi="Arial" w:cs="Arial"/>
          <w:b/>
          <w:bCs/>
          <w:sz w:val="24"/>
          <w:szCs w:val="20"/>
        </w:rPr>
        <w:tab/>
      </w:r>
      <w:r w:rsidR="009F1546">
        <w:rPr>
          <w:rFonts w:ascii="Arial" w:eastAsia="MS Mincho" w:hAnsi="Arial" w:cs="Arial"/>
          <w:b/>
          <w:bCs/>
          <w:sz w:val="24"/>
          <w:szCs w:val="20"/>
        </w:rPr>
        <w:t>8.22.3</w:t>
      </w:r>
    </w:p>
    <w:p w14:paraId="0DDC6818" w14:textId="77777777" w:rsidR="00D66188" w:rsidRPr="00C1534E" w:rsidRDefault="00841BCD" w:rsidP="00841BCD">
      <w:pPr>
        <w:tabs>
          <w:tab w:val="left" w:pos="1985"/>
        </w:tabs>
        <w:rPr>
          <w:rFonts w:ascii="Arial" w:eastAsia="Calibri" w:hAnsi="Arial" w:cs="Arial"/>
          <w:b/>
          <w:bCs/>
          <w:sz w:val="24"/>
        </w:rPr>
      </w:pPr>
      <w:r w:rsidRPr="00C1534E">
        <w:rPr>
          <w:rFonts w:ascii="Arial" w:eastAsia="Calibri" w:hAnsi="Arial" w:cs="Arial"/>
          <w:b/>
          <w:bCs/>
          <w:sz w:val="24"/>
        </w:rPr>
        <w:t>Document for:</w:t>
      </w:r>
      <w:r w:rsidRPr="00C1534E">
        <w:rPr>
          <w:rFonts w:ascii="Arial" w:eastAsia="Calibri" w:hAnsi="Arial" w:cs="Arial"/>
          <w:b/>
          <w:bCs/>
          <w:sz w:val="24"/>
        </w:rPr>
        <w:tab/>
      </w:r>
      <w:r w:rsidR="00AE6D09" w:rsidRPr="00C1534E">
        <w:rPr>
          <w:rFonts w:ascii="Arial" w:eastAsia="Calibri" w:hAnsi="Arial" w:cs="Arial"/>
          <w:b/>
          <w:bCs/>
          <w:sz w:val="24"/>
        </w:rPr>
        <w:t>Discussion</w:t>
      </w:r>
    </w:p>
    <w:p w14:paraId="5B922547" w14:textId="77777777" w:rsidR="00E323E9" w:rsidRPr="00C1534E" w:rsidRDefault="00E323E9" w:rsidP="00841BCD">
      <w:pPr>
        <w:tabs>
          <w:tab w:val="left" w:pos="1985"/>
        </w:tabs>
        <w:rPr>
          <w:rFonts w:ascii="Arial" w:eastAsia="Calibri" w:hAnsi="Arial" w:cs="Arial"/>
          <w:b/>
          <w:bCs/>
          <w:sz w:val="24"/>
        </w:rPr>
      </w:pPr>
    </w:p>
    <w:p w14:paraId="10ACF65A" w14:textId="77777777" w:rsidR="00841BCD" w:rsidRPr="00C1534E" w:rsidRDefault="00841BCD" w:rsidP="00A37002">
      <w:pPr>
        <w:pStyle w:val="RAN4H1"/>
        <w:rPr>
          <w:lang w:val="en-US"/>
        </w:rPr>
      </w:pPr>
      <w:bookmarkStart w:id="3" w:name="_Toc116995841"/>
      <w:r w:rsidRPr="00C1534E">
        <w:rPr>
          <w:lang w:val="en-US"/>
        </w:rPr>
        <w:t>Intro</w:t>
      </w:r>
      <w:r w:rsidRPr="00C1534E">
        <w:rPr>
          <w:rStyle w:val="RAN4H1Char"/>
          <w:lang w:val="en-US"/>
        </w:rPr>
        <w:t>ductio</w:t>
      </w:r>
      <w:r w:rsidRPr="00C1534E">
        <w:rPr>
          <w:lang w:val="en-US"/>
        </w:rPr>
        <w:t>n</w:t>
      </w:r>
      <w:bookmarkEnd w:id="3"/>
    </w:p>
    <w:p w14:paraId="514D8567" w14:textId="117D4771" w:rsidR="00BD3BE7" w:rsidRPr="00C1534E" w:rsidRDefault="008902F1" w:rsidP="00BD3BE7">
      <w:r w:rsidRPr="00C1534E">
        <w:t>RAN4#106-bis-e is the first RAN4 meeting to open the discussion of</w:t>
      </w:r>
      <w:r w:rsidR="00D71202">
        <w:t xml:space="preserve"> RAN4 requirements,</w:t>
      </w:r>
      <w:r w:rsidRPr="00C1534E">
        <w:t xml:space="preserve"> </w:t>
      </w:r>
      <w:r w:rsidR="0050058D" w:rsidRPr="00C1534E">
        <w:t>testability,</w:t>
      </w:r>
      <w:r w:rsidRPr="00C1534E">
        <w:t xml:space="preserve"> and interoperability aspects in relation to the feasibility study of AI/ML </w:t>
      </w:r>
      <w:r w:rsidR="001571EF" w:rsidRPr="00C1534E">
        <w:t xml:space="preserve">for </w:t>
      </w:r>
      <w:r w:rsidR="004E58D8" w:rsidRPr="00C1534E">
        <w:t>NR air interface (</w:t>
      </w:r>
      <w:proofErr w:type="spellStart"/>
      <w:r w:rsidR="005C1805" w:rsidRPr="00C1534E">
        <w:t>FS_NR_AIML_Air</w:t>
      </w:r>
      <w:proofErr w:type="spellEnd"/>
      <w:r w:rsidR="004E58D8" w:rsidRPr="00C1534E">
        <w:t>)</w:t>
      </w:r>
      <w:r w:rsidR="00BD3BE7" w:rsidRPr="00C1534E">
        <w:t>. Following the WID</w:t>
      </w:r>
      <w:r w:rsidR="0094005F" w:rsidRPr="00C1534E">
        <w:t xml:space="preserve"> </w:t>
      </w:r>
      <w:r w:rsidR="0094005F" w:rsidRPr="00C1534E">
        <w:fldChar w:fldCharType="begin"/>
      </w:r>
      <w:r w:rsidR="0094005F" w:rsidRPr="00C1534E">
        <w:instrText xml:space="preserve"> REF _Ref130461090 \r \h </w:instrText>
      </w:r>
      <w:r w:rsidR="0094005F" w:rsidRPr="00C1534E">
        <w:fldChar w:fldCharType="separate"/>
      </w:r>
      <w:r w:rsidR="00C03158">
        <w:t>[1]</w:t>
      </w:r>
      <w:r w:rsidR="0094005F" w:rsidRPr="00C1534E">
        <w:fldChar w:fldCharType="end"/>
      </w:r>
      <w:r w:rsidR="0050058D">
        <w:t>,</w:t>
      </w:r>
      <w:r w:rsidR="00BD3BE7" w:rsidRPr="00C1534E">
        <w:t xml:space="preserve"> we would like to highlight the following related objectives of the SI that should be addressed in RAN4:</w:t>
      </w:r>
    </w:p>
    <w:tbl>
      <w:tblPr>
        <w:tblStyle w:val="TableGrid"/>
        <w:tblW w:w="0" w:type="auto"/>
        <w:tblLook w:val="04A0" w:firstRow="1" w:lastRow="0" w:firstColumn="1" w:lastColumn="0" w:noHBand="0" w:noVBand="1"/>
      </w:tblPr>
      <w:tblGrid>
        <w:gridCol w:w="9617"/>
      </w:tblGrid>
      <w:tr w:rsidR="0094005F" w:rsidRPr="00C1534E" w14:paraId="6914FA62" w14:textId="77777777" w:rsidTr="0094005F">
        <w:tc>
          <w:tcPr>
            <w:tcW w:w="9617" w:type="dxa"/>
          </w:tcPr>
          <w:p w14:paraId="63D81DF2" w14:textId="77777777" w:rsidR="00F62E56" w:rsidRPr="00C1534E" w:rsidRDefault="00F62E56" w:rsidP="00F62E56">
            <w:pPr>
              <w:numPr>
                <w:ilvl w:val="0"/>
                <w:numId w:val="49"/>
              </w:numPr>
            </w:pPr>
            <w:r w:rsidRPr="00C1534E">
              <w:t xml:space="preserve">The study should also identify areas where AI/ML </w:t>
            </w:r>
            <w:r w:rsidRPr="00C1534E">
              <w:rPr>
                <w:b/>
                <w:bCs/>
              </w:rPr>
              <w:t xml:space="preserve">could improve the performance </w:t>
            </w:r>
            <w:r w:rsidRPr="00C1534E">
              <w:t>of air-interface functions.</w:t>
            </w:r>
          </w:p>
          <w:p w14:paraId="06CA0DB3" w14:textId="77777777" w:rsidR="00F62E56" w:rsidRPr="00C1534E" w:rsidRDefault="00F62E56" w:rsidP="008A5415"/>
          <w:p w14:paraId="7501BEBA" w14:textId="77777777" w:rsidR="00F62E56" w:rsidRPr="008A5415" w:rsidRDefault="00F62E56" w:rsidP="00F62E56">
            <w:pPr>
              <w:numPr>
                <w:ilvl w:val="0"/>
                <w:numId w:val="49"/>
              </w:numPr>
            </w:pPr>
            <w:r w:rsidRPr="00C1534E">
              <w:t xml:space="preserve">Evaluations to exercise the </w:t>
            </w:r>
            <w:r w:rsidRPr="00C1534E">
              <w:rPr>
                <w:b/>
                <w:bCs/>
              </w:rPr>
              <w:t xml:space="preserve">attainable gains </w:t>
            </w:r>
            <w:r w:rsidRPr="00C1534E">
              <w:t xml:space="preserve">of AI/ML based techniques for the use cases under consideration will be carried out with the corresponding </w:t>
            </w:r>
            <w:r w:rsidRPr="00C1534E">
              <w:rPr>
                <w:b/>
                <w:bCs/>
              </w:rPr>
              <w:t>identification of KPIs with the goal to have a better understanding of the attainable gains and associated complexity requirements.</w:t>
            </w:r>
          </w:p>
          <w:p w14:paraId="366C2AA9" w14:textId="77777777" w:rsidR="00F62E56" w:rsidRPr="00C1534E" w:rsidRDefault="00F62E56" w:rsidP="008A5415"/>
          <w:p w14:paraId="5EFEE266" w14:textId="77777777" w:rsidR="00F62E56" w:rsidRPr="00C1534E" w:rsidRDefault="00F62E56" w:rsidP="00F62E56">
            <w:pPr>
              <w:numPr>
                <w:ilvl w:val="0"/>
                <w:numId w:val="49"/>
              </w:numPr>
            </w:pPr>
            <w:r w:rsidRPr="008A5415">
              <w:rPr>
                <w:b/>
                <w:bCs/>
                <w:u w:val="single"/>
              </w:rPr>
              <w:t>Interoperability and testability aspects, e.g., (RAN4) - RAN4</w:t>
            </w:r>
            <w:r w:rsidRPr="00C1534E">
              <w:t xml:space="preserve"> only starts the work after there is sufficient progress on use case study in RAN1 and RAN2</w:t>
            </w:r>
          </w:p>
          <w:p w14:paraId="73405491" w14:textId="77777777" w:rsidR="00F62E56" w:rsidRPr="00C1534E" w:rsidRDefault="00F62E56" w:rsidP="00F62E56">
            <w:pPr>
              <w:numPr>
                <w:ilvl w:val="1"/>
                <w:numId w:val="49"/>
              </w:numPr>
            </w:pPr>
            <w:r w:rsidRPr="00C1534E">
              <w:t xml:space="preserve">Requirements and testing frameworks to validate AI/ML based </w:t>
            </w:r>
            <w:r w:rsidRPr="00C1534E">
              <w:rPr>
                <w:b/>
                <w:bCs/>
              </w:rPr>
              <w:t xml:space="preserve">performance enhancements </w:t>
            </w:r>
            <w:r w:rsidRPr="00C1534E">
              <w:t xml:space="preserve">and </w:t>
            </w:r>
            <w:r w:rsidRPr="008A5415">
              <w:rPr>
                <w:b/>
                <w:bCs/>
              </w:rPr>
              <w:t>ensuring</w:t>
            </w:r>
            <w:r w:rsidRPr="00C1534E">
              <w:t xml:space="preserve"> that UE and </w:t>
            </w:r>
            <w:proofErr w:type="spellStart"/>
            <w:r w:rsidRPr="00C1534E">
              <w:t>gNB</w:t>
            </w:r>
            <w:proofErr w:type="spellEnd"/>
            <w:r w:rsidRPr="00C1534E">
              <w:t xml:space="preserve"> with AI/ML </w:t>
            </w:r>
            <w:r w:rsidRPr="00C1534E">
              <w:rPr>
                <w:b/>
                <w:bCs/>
              </w:rPr>
              <w:t xml:space="preserve">meet or exceed </w:t>
            </w:r>
            <w:r w:rsidRPr="00C1534E">
              <w:t>the existing minimum requirements if applicable</w:t>
            </w:r>
          </w:p>
          <w:p w14:paraId="3DC27BD2" w14:textId="74D3D0BD" w:rsidR="0094005F" w:rsidRPr="00C1534E" w:rsidRDefault="00F62E56" w:rsidP="008A5415">
            <w:pPr>
              <w:numPr>
                <w:ilvl w:val="1"/>
                <w:numId w:val="49"/>
              </w:numPr>
            </w:pPr>
            <w:r w:rsidRPr="00C1534E">
              <w:t xml:space="preserve">Consider the need and implications for AI/ML </w:t>
            </w:r>
            <w:r w:rsidRPr="00C1534E">
              <w:rPr>
                <w:b/>
                <w:bCs/>
              </w:rPr>
              <w:t>processing capabilities definition</w:t>
            </w:r>
          </w:p>
        </w:tc>
      </w:tr>
    </w:tbl>
    <w:p w14:paraId="61C6C7D9" w14:textId="77777777" w:rsidR="002B1C07" w:rsidRPr="00C1534E" w:rsidRDefault="002B1C07" w:rsidP="004A56CF"/>
    <w:p w14:paraId="62F3F9FC" w14:textId="3363E9D8" w:rsidR="00AF692A" w:rsidRPr="00C1534E" w:rsidRDefault="00147884" w:rsidP="004A56CF">
      <w:r w:rsidRPr="00C1534E">
        <w:t>Correspondingly</w:t>
      </w:r>
      <w:r w:rsidR="004413AD" w:rsidRPr="00C1534E">
        <w:t>, t</w:t>
      </w:r>
      <w:r w:rsidR="00E93BDF" w:rsidRPr="00C1534E">
        <w:t>he main RAN4</w:t>
      </w:r>
      <w:r w:rsidRPr="00C1534E">
        <w:t>-</w:t>
      </w:r>
      <w:r w:rsidR="00E93BDF" w:rsidRPr="00C1534E">
        <w:t xml:space="preserve">related </w:t>
      </w:r>
      <w:r w:rsidR="004413AD" w:rsidRPr="00C1534E">
        <w:t>goals of the SI</w:t>
      </w:r>
      <w:r w:rsidR="00E93BDF" w:rsidRPr="00C1534E">
        <w:t xml:space="preserve"> can be summarized as follows:</w:t>
      </w:r>
    </w:p>
    <w:p w14:paraId="71FDC774" w14:textId="04B97C69" w:rsidR="00E93BDF" w:rsidRPr="00C1534E" w:rsidRDefault="008A1F5C" w:rsidP="00E93BDF">
      <w:pPr>
        <w:pStyle w:val="ListParagraph"/>
        <w:numPr>
          <w:ilvl w:val="0"/>
          <w:numId w:val="49"/>
        </w:numPr>
      </w:pPr>
      <w:r w:rsidRPr="00C1534E">
        <w:t xml:space="preserve">Study requirements and testing framework </w:t>
      </w:r>
      <w:r w:rsidR="0020793A" w:rsidRPr="00C1534E">
        <w:t>for A</w:t>
      </w:r>
      <w:r w:rsidR="00825829">
        <w:t>I</w:t>
      </w:r>
      <w:r w:rsidR="0020793A" w:rsidRPr="00C1534E">
        <w:t xml:space="preserve">/ML enabled </w:t>
      </w:r>
      <w:r w:rsidR="00CD4872" w:rsidRPr="00C1534E">
        <w:t xml:space="preserve">air-interface </w:t>
      </w:r>
      <w:r w:rsidR="00691BF1" w:rsidRPr="00C1534E">
        <w:t>functions</w:t>
      </w:r>
    </w:p>
    <w:p w14:paraId="04FD63A3" w14:textId="56EE6221" w:rsidR="00691BF1" w:rsidRPr="00C1534E" w:rsidRDefault="002536C8" w:rsidP="00E93BDF">
      <w:pPr>
        <w:pStyle w:val="ListParagraph"/>
        <w:numPr>
          <w:ilvl w:val="0"/>
          <w:numId w:val="49"/>
        </w:numPr>
      </w:pPr>
      <w:r w:rsidRPr="00C1534E">
        <w:t xml:space="preserve">Identify </w:t>
      </w:r>
      <w:r w:rsidR="005F497D" w:rsidRPr="00C1534E">
        <w:t>requirements</w:t>
      </w:r>
      <w:r w:rsidR="003F38B9" w:rsidRPr="00C1534E">
        <w:t xml:space="preserve">, </w:t>
      </w:r>
      <w:r w:rsidR="005F497D" w:rsidRPr="00C1534E">
        <w:t>KPIs</w:t>
      </w:r>
      <w:r w:rsidR="003F38B9" w:rsidRPr="00C1534E">
        <w:t xml:space="preserve"> and </w:t>
      </w:r>
      <w:r w:rsidR="00E85C93" w:rsidRPr="00C1534E">
        <w:t>approaches</w:t>
      </w:r>
      <w:r w:rsidR="005F497D" w:rsidRPr="00C1534E">
        <w:t xml:space="preserve"> to ensure that the performance of </w:t>
      </w:r>
      <w:r w:rsidR="00DC79DA" w:rsidRPr="00C1534E">
        <w:t xml:space="preserve">UEs and </w:t>
      </w:r>
      <w:proofErr w:type="spellStart"/>
      <w:r w:rsidR="00DC79DA" w:rsidRPr="00C1534E">
        <w:t>gNBs</w:t>
      </w:r>
      <w:proofErr w:type="spellEnd"/>
      <w:r w:rsidR="00DC79DA" w:rsidRPr="00C1534E">
        <w:t xml:space="preserve"> with the new</w:t>
      </w:r>
      <w:r w:rsidR="003F38B9" w:rsidRPr="00C1534E">
        <w:t xml:space="preserve"> A</w:t>
      </w:r>
      <w:r w:rsidR="00880C28" w:rsidRPr="00C1534E">
        <w:t>I</w:t>
      </w:r>
      <w:r w:rsidR="003F38B9" w:rsidRPr="00C1534E">
        <w:t>/ML</w:t>
      </w:r>
      <w:r w:rsidR="007246D6" w:rsidRPr="00C1534E">
        <w:t>-enabled</w:t>
      </w:r>
      <w:r w:rsidR="00DC79DA" w:rsidRPr="00C1534E">
        <w:t xml:space="preserve"> functions meet or exceed </w:t>
      </w:r>
      <w:r w:rsidR="00DE6E9C" w:rsidRPr="00C1534E">
        <w:t>ex</w:t>
      </w:r>
      <w:r w:rsidR="00DE6E9C">
        <w:t>i</w:t>
      </w:r>
      <w:r w:rsidR="00DE6E9C" w:rsidRPr="00C1534E">
        <w:t>sting</w:t>
      </w:r>
      <w:r w:rsidR="003F38B9" w:rsidRPr="00C1534E">
        <w:t xml:space="preserve"> minimal requirements</w:t>
      </w:r>
      <w:r w:rsidR="008E2F9E">
        <w:t xml:space="preserve"> (including lifetime</w:t>
      </w:r>
      <w:r w:rsidR="008E2F9E" w:rsidRPr="008E2F9E">
        <w:t xml:space="preserve"> performance</w:t>
      </w:r>
      <w:r w:rsidR="008E2F9E">
        <w:t>)</w:t>
      </w:r>
    </w:p>
    <w:p w14:paraId="2F1656F3" w14:textId="0F7C0DD4" w:rsidR="003F38B9" w:rsidRPr="00C1534E" w:rsidRDefault="00F5706B" w:rsidP="008A5415">
      <w:pPr>
        <w:pStyle w:val="ListParagraph"/>
        <w:numPr>
          <w:ilvl w:val="0"/>
          <w:numId w:val="49"/>
        </w:numPr>
      </w:pPr>
      <w:r w:rsidRPr="00C1534E">
        <w:t>Consider</w:t>
      </w:r>
      <w:r w:rsidR="007246D6" w:rsidRPr="00C1534E">
        <w:t xml:space="preserve"> and minimize</w:t>
      </w:r>
      <w:r w:rsidRPr="00C1534E">
        <w:t xml:space="preserve"> </w:t>
      </w:r>
      <w:r w:rsidR="00A06401" w:rsidRPr="00C1534E">
        <w:t xml:space="preserve">potential implications </w:t>
      </w:r>
      <w:r w:rsidR="004A138E" w:rsidRPr="00C1534E">
        <w:t>of</w:t>
      </w:r>
      <w:r w:rsidR="00A06401" w:rsidRPr="00C1534E">
        <w:t xml:space="preserve"> </w:t>
      </w:r>
      <w:r w:rsidR="007246D6" w:rsidRPr="00C1534E">
        <w:t>the application of AI/ML</w:t>
      </w:r>
      <w:r w:rsidR="004A138E" w:rsidRPr="00C1534E">
        <w:t xml:space="preserve">-enabled functions, such as </w:t>
      </w:r>
      <w:r w:rsidR="00BD506A" w:rsidRPr="00C1534E">
        <w:t xml:space="preserve">complexity, processing capabilities, </w:t>
      </w:r>
      <w:r w:rsidR="00E35E01" w:rsidRPr="00C1534E">
        <w:t>Life Cycle Management (LCM) overheads, etc.</w:t>
      </w:r>
    </w:p>
    <w:p w14:paraId="40C805B5" w14:textId="4110752D" w:rsidR="00005BB5" w:rsidRDefault="00740807" w:rsidP="008A5415">
      <w:r w:rsidRPr="00BE7063">
        <w:t>In the paper, we consider some of RAN4 related</w:t>
      </w:r>
      <w:r>
        <w:t xml:space="preserve"> agreements</w:t>
      </w:r>
      <w:r w:rsidRPr="00BE7063">
        <w:t xml:space="preserve"> </w:t>
      </w:r>
      <w:r>
        <w:t>from the</w:t>
      </w:r>
      <w:r w:rsidRPr="00BE7063">
        <w:t xml:space="preserve"> previous RAN4 #106bis</w:t>
      </w:r>
      <w:r w:rsidR="00EA60AB">
        <w:rPr>
          <w:lang w:val="en-150"/>
        </w:rPr>
        <w:t>-e</w:t>
      </w:r>
      <w:r w:rsidRPr="00BE7063">
        <w:t xml:space="preserve"> meeting and </w:t>
      </w:r>
      <w:r>
        <w:t xml:space="preserve">related discussed aspects </w:t>
      </w:r>
      <w:r w:rsidR="004A784B">
        <w:rPr>
          <w:lang w:val="en-150"/>
        </w:rPr>
        <w:t>from the</w:t>
      </w:r>
      <w:r>
        <w:t xml:space="preserve"> other</w:t>
      </w:r>
      <w:r w:rsidRPr="00BE7063">
        <w:t xml:space="preserve"> </w:t>
      </w:r>
      <w:r w:rsidR="0054492C" w:rsidRPr="00C1534E">
        <w:t xml:space="preserve">WGs, especially </w:t>
      </w:r>
      <w:r w:rsidR="004A784B">
        <w:rPr>
          <w:lang w:val="en-150"/>
        </w:rPr>
        <w:t>from</w:t>
      </w:r>
      <w:r w:rsidR="0054492C" w:rsidRPr="00C1534E">
        <w:t xml:space="preserve"> RAN1</w:t>
      </w:r>
      <w:r w:rsidR="00A16471" w:rsidRPr="00C1534E">
        <w:t xml:space="preserve"> </w:t>
      </w:r>
      <w:r w:rsidR="003C366D" w:rsidRPr="00C1534E">
        <w:fldChar w:fldCharType="begin"/>
      </w:r>
      <w:r w:rsidR="003C366D" w:rsidRPr="00C1534E">
        <w:instrText xml:space="preserve"> REF _Ref130461890 \r \h </w:instrText>
      </w:r>
      <w:r w:rsidR="003C366D" w:rsidRPr="00C1534E">
        <w:fldChar w:fldCharType="separate"/>
      </w:r>
      <w:r w:rsidR="00C03158">
        <w:t>[1]</w:t>
      </w:r>
      <w:r w:rsidR="003C366D" w:rsidRPr="00C1534E">
        <w:fldChar w:fldCharType="end"/>
      </w:r>
      <w:r w:rsidR="004F3DFD">
        <w:t>,</w:t>
      </w:r>
      <w:r w:rsidR="0054380A">
        <w:t xml:space="preserve"> a</w:t>
      </w:r>
      <w:r w:rsidR="00005BB5">
        <w:t>nd</w:t>
      </w:r>
      <w:r w:rsidR="0032415B">
        <w:t xml:space="preserve"> </w:t>
      </w:r>
      <w:r w:rsidR="00EF1808">
        <w:t xml:space="preserve">further share our view on the </w:t>
      </w:r>
      <w:r w:rsidR="0050112C" w:rsidRPr="00005BB5">
        <w:t xml:space="preserve">following </w:t>
      </w:r>
      <w:r w:rsidR="00F4467B" w:rsidRPr="008A5415">
        <w:t>topics</w:t>
      </w:r>
      <w:r w:rsidR="0050112C" w:rsidRPr="00005BB5">
        <w:t>:</w:t>
      </w:r>
    </w:p>
    <w:p w14:paraId="56B69E98" w14:textId="376F2DFC" w:rsidR="00AC1544" w:rsidRPr="0043738B" w:rsidRDefault="00AC1544">
      <w:pPr>
        <w:pStyle w:val="ListParagraph"/>
        <w:numPr>
          <w:ilvl w:val="0"/>
          <w:numId w:val="50"/>
        </w:numPr>
      </w:pPr>
      <w:r>
        <w:t>Testing framework</w:t>
      </w:r>
    </w:p>
    <w:p w14:paraId="4BFC3408" w14:textId="7AF0D4B7" w:rsidR="0050112C" w:rsidRDefault="00AC1544">
      <w:pPr>
        <w:pStyle w:val="ListParagraph"/>
        <w:numPr>
          <w:ilvl w:val="0"/>
          <w:numId w:val="50"/>
        </w:numPr>
      </w:pPr>
      <w:r w:rsidRPr="002D7FA8">
        <w:rPr>
          <w:rFonts w:eastAsia="Yu Mincho"/>
          <w:lang w:eastAsia="ja-JP"/>
        </w:rPr>
        <w:t>Core requirements for AI/ML</w:t>
      </w:r>
      <w:r w:rsidDel="00AC1544">
        <w:t xml:space="preserve"> </w:t>
      </w:r>
    </w:p>
    <w:p w14:paraId="5D37C5C6" w14:textId="505C5619" w:rsidR="00AC1544" w:rsidRPr="005F6F25" w:rsidRDefault="00AC1544">
      <w:pPr>
        <w:pStyle w:val="ListParagraph"/>
        <w:numPr>
          <w:ilvl w:val="0"/>
          <w:numId w:val="50"/>
        </w:numPr>
      </w:pPr>
      <w:r>
        <w:rPr>
          <w:lang w:eastAsia="ja-JP"/>
        </w:rPr>
        <w:t>LCM Related requirements</w:t>
      </w:r>
      <w:r w:rsidR="008C561E">
        <w:rPr>
          <w:lang w:eastAsia="ja-JP"/>
        </w:rPr>
        <w:t xml:space="preserve"> and functional testing</w:t>
      </w:r>
    </w:p>
    <w:p w14:paraId="4C802150" w14:textId="3D98FE09" w:rsidR="00C92488" w:rsidRPr="00C1534E" w:rsidRDefault="00672F3F" w:rsidP="008C561E">
      <w:pPr>
        <w:pStyle w:val="ListParagraph"/>
        <w:numPr>
          <w:ilvl w:val="0"/>
          <w:numId w:val="50"/>
        </w:numPr>
      </w:pPr>
      <w:r w:rsidRPr="00672F3F">
        <w:t>Requirements on interoperability for ML-enabled Feature/ Functionality</w:t>
      </w:r>
      <w:r w:rsidRPr="00672F3F" w:rsidDel="00672F3F">
        <w:t xml:space="preserve"> </w:t>
      </w:r>
    </w:p>
    <w:p w14:paraId="0CE93A23" w14:textId="4E0CC53E" w:rsidR="00F1093D" w:rsidRPr="00F1093D" w:rsidRDefault="00F1093D" w:rsidP="008A5415">
      <w:pPr>
        <w:rPr>
          <w:highlight w:val="yellow"/>
        </w:rPr>
      </w:pPr>
    </w:p>
    <w:p w14:paraId="4208447B" w14:textId="1A9CCFFF" w:rsidR="00871ED5" w:rsidRPr="00C1534E" w:rsidRDefault="00A422FF" w:rsidP="008A5415">
      <w:pPr>
        <w:pStyle w:val="RAN4H1"/>
      </w:pPr>
      <w:r>
        <w:t>Backg</w:t>
      </w:r>
      <w:r w:rsidR="00E7293B">
        <w:t>round</w:t>
      </w:r>
    </w:p>
    <w:p w14:paraId="67302349" w14:textId="48C870DB" w:rsidR="00A6093E" w:rsidRPr="00C1534E" w:rsidRDefault="007D41A0" w:rsidP="00384027">
      <w:r>
        <w:t>F</w:t>
      </w:r>
      <w:r w:rsidR="00A6093E">
        <w:t>rom</w:t>
      </w:r>
      <w:r w:rsidR="00A6093E" w:rsidRPr="00C1534E">
        <w:t xml:space="preserve"> RAN</w:t>
      </w:r>
      <w:r w:rsidR="00EA3B3E">
        <w:t>4</w:t>
      </w:r>
      <w:r w:rsidR="00A6093E" w:rsidRPr="00C1534E">
        <w:t>#1</w:t>
      </w:r>
      <w:r w:rsidR="00EA3B3E">
        <w:t>06bis</w:t>
      </w:r>
      <w:r w:rsidR="007469EB" w:rsidRPr="00C1534E">
        <w:t xml:space="preserve"> outcome</w:t>
      </w:r>
      <w:r w:rsidR="00020619">
        <w:t xml:space="preserve"> </w:t>
      </w:r>
      <w:r w:rsidR="00020619">
        <w:fldChar w:fldCharType="begin"/>
      </w:r>
      <w:r w:rsidR="00020619">
        <w:instrText xml:space="preserve"> REF _Ref133929617 \w \h </w:instrText>
      </w:r>
      <w:r w:rsidR="00020619">
        <w:fldChar w:fldCharType="separate"/>
      </w:r>
      <w:r w:rsidR="00C03158">
        <w:t>[5]</w:t>
      </w:r>
      <w:r w:rsidR="00020619">
        <w:fldChar w:fldCharType="end"/>
      </w:r>
      <w:r w:rsidR="00DA71C6">
        <w:t xml:space="preserve"> we highlight the following </w:t>
      </w:r>
      <w:r w:rsidR="00224230">
        <w:t>core</w:t>
      </w:r>
      <w:r w:rsidR="005A3CD0">
        <w:t xml:space="preserve"> </w:t>
      </w:r>
      <w:r w:rsidR="00215B8E">
        <w:t>and i</w:t>
      </w:r>
      <w:r w:rsidR="00215B8E" w:rsidRPr="00215B8E">
        <w:t xml:space="preserve">nteroperability and </w:t>
      </w:r>
      <w:r w:rsidR="00215B8E">
        <w:t>t</w:t>
      </w:r>
      <w:r w:rsidR="00215B8E" w:rsidRPr="00215B8E">
        <w:t xml:space="preserve">esting </w:t>
      </w:r>
      <w:r w:rsidR="00215B8E">
        <w:t xml:space="preserve">related </w:t>
      </w:r>
      <w:r w:rsidR="00DA71C6">
        <w:t>agreement</w:t>
      </w:r>
      <w:r w:rsidR="00C3670F">
        <w:t>s</w:t>
      </w:r>
      <w:r w:rsidR="00DA71C6">
        <w:t>:</w:t>
      </w:r>
    </w:p>
    <w:tbl>
      <w:tblPr>
        <w:tblStyle w:val="TableGrid"/>
        <w:tblW w:w="0" w:type="auto"/>
        <w:tblLook w:val="04A0" w:firstRow="1" w:lastRow="0" w:firstColumn="1" w:lastColumn="0" w:noHBand="0" w:noVBand="1"/>
      </w:tblPr>
      <w:tblGrid>
        <w:gridCol w:w="9617"/>
      </w:tblGrid>
      <w:tr w:rsidR="00A6093E" w:rsidRPr="00C1534E" w14:paraId="618A5490" w14:textId="77777777" w:rsidTr="00A6093E">
        <w:tc>
          <w:tcPr>
            <w:tcW w:w="9617" w:type="dxa"/>
          </w:tcPr>
          <w:p w14:paraId="3C1737D3" w14:textId="2FF8FC03" w:rsidR="003E608D" w:rsidRDefault="003E608D" w:rsidP="003E608D">
            <w:pPr>
              <w:rPr>
                <w:lang w:eastAsia="zh-CN"/>
              </w:rPr>
            </w:pPr>
            <w:r w:rsidRPr="0043738B">
              <w:rPr>
                <w:highlight w:val="green"/>
                <w:lang w:eastAsia="zh-CN"/>
              </w:rPr>
              <w:t>Agreement</w:t>
            </w:r>
            <w:r w:rsidR="00C3670F">
              <w:rPr>
                <w:highlight w:val="green"/>
                <w:lang w:eastAsia="zh-CN"/>
              </w:rPr>
              <w:t>s</w:t>
            </w:r>
            <w:r w:rsidRPr="0043738B">
              <w:rPr>
                <w:highlight w:val="green"/>
                <w:lang w:eastAsia="zh-CN"/>
              </w:rPr>
              <w:t>:</w:t>
            </w:r>
            <w:r>
              <w:rPr>
                <w:lang w:eastAsia="zh-CN"/>
              </w:rPr>
              <w:t xml:space="preserve"> </w:t>
            </w:r>
          </w:p>
          <w:p w14:paraId="2E0479FF" w14:textId="77777777" w:rsidR="00CD5299" w:rsidRDefault="00CD5299" w:rsidP="003E608D">
            <w:pPr>
              <w:rPr>
                <w:lang w:eastAsia="zh-CN"/>
              </w:rPr>
            </w:pPr>
          </w:p>
          <w:p w14:paraId="62405A12" w14:textId="752CF55C" w:rsidR="00042E86" w:rsidRPr="0043738B" w:rsidRDefault="00042E86" w:rsidP="003E608D">
            <w:pPr>
              <w:rPr>
                <w:rFonts w:eastAsia="Yu Mincho"/>
                <w:lang w:eastAsia="ja-JP"/>
              </w:rPr>
            </w:pPr>
            <w:r w:rsidRPr="0043738B">
              <w:rPr>
                <w:rFonts w:eastAsia="Yu Mincho"/>
                <w:lang w:eastAsia="ja-JP"/>
              </w:rPr>
              <w:t>2.</w:t>
            </w:r>
            <w:r w:rsidR="00CD5299" w:rsidRPr="0043738B">
              <w:rPr>
                <w:rFonts w:eastAsia="Yu Mincho"/>
                <w:lang w:eastAsia="ja-JP"/>
              </w:rPr>
              <w:t>1.2</w:t>
            </w:r>
            <w:r w:rsidR="00CD5299">
              <w:rPr>
                <w:rFonts w:eastAsia="Yu Mincho"/>
                <w:lang w:eastAsia="ja-JP"/>
              </w:rPr>
              <w:t xml:space="preserve"> </w:t>
            </w:r>
            <w:r w:rsidRPr="0043738B">
              <w:rPr>
                <w:rFonts w:eastAsia="Yu Mincho"/>
                <w:lang w:eastAsia="ja-JP"/>
              </w:rPr>
              <w:t>RAN4 Scope and baseline performance</w:t>
            </w:r>
          </w:p>
          <w:p w14:paraId="61C56BB2" w14:textId="77777777" w:rsidR="003E608D" w:rsidRDefault="003E608D" w:rsidP="003E608D">
            <w:pPr>
              <w:numPr>
                <w:ilvl w:val="0"/>
                <w:numId w:val="55"/>
              </w:numPr>
              <w:rPr>
                <w:rFonts w:eastAsia="Yu Mincho"/>
                <w:lang w:eastAsia="ja-JP"/>
              </w:rPr>
            </w:pPr>
            <w:r>
              <w:rPr>
                <w:rFonts w:eastAsia="Yu Mincho"/>
                <w:lang w:eastAsia="ja-JP"/>
              </w:rPr>
              <w:t>General aspects</w:t>
            </w:r>
          </w:p>
          <w:p w14:paraId="6DC187E5" w14:textId="77777777" w:rsidR="003E608D" w:rsidRDefault="003E608D" w:rsidP="003E608D">
            <w:pPr>
              <w:numPr>
                <w:ilvl w:val="1"/>
                <w:numId w:val="55"/>
              </w:numPr>
              <w:rPr>
                <w:rFonts w:eastAsia="Yu Mincho"/>
                <w:lang w:eastAsia="ja-JP"/>
              </w:rPr>
            </w:pPr>
            <w:r>
              <w:rPr>
                <w:rFonts w:eastAsia="Yu Mincho"/>
                <w:lang w:eastAsia="ja-JP"/>
              </w:rPr>
              <w:t>RAN4 will study how to define requirements and tests for inference</w:t>
            </w:r>
          </w:p>
          <w:p w14:paraId="34873C2D" w14:textId="77777777" w:rsidR="003E608D" w:rsidRDefault="003E608D" w:rsidP="003E608D">
            <w:pPr>
              <w:numPr>
                <w:ilvl w:val="1"/>
                <w:numId w:val="55"/>
              </w:numPr>
              <w:rPr>
                <w:rFonts w:eastAsia="Yu Mincho"/>
                <w:lang w:eastAsia="ja-JP"/>
              </w:rPr>
            </w:pPr>
            <w:r>
              <w:rPr>
                <w:rFonts w:eastAsia="Yu Mincho"/>
                <w:lang w:eastAsia="ja-JP"/>
              </w:rPr>
              <w:t>RAN4 does not need to study requirements/tests for training</w:t>
            </w:r>
          </w:p>
          <w:p w14:paraId="431C580C" w14:textId="77777777" w:rsidR="003E608D" w:rsidRDefault="003E608D" w:rsidP="003E608D">
            <w:pPr>
              <w:numPr>
                <w:ilvl w:val="2"/>
                <w:numId w:val="55"/>
              </w:numPr>
              <w:rPr>
                <w:rFonts w:eastAsia="Yu Mincho"/>
                <w:lang w:eastAsia="ja-JP"/>
              </w:rPr>
            </w:pPr>
            <w:r>
              <w:rPr>
                <w:rFonts w:eastAsia="Yu Mincho"/>
                <w:lang w:eastAsia="ja-JP"/>
              </w:rPr>
              <w:t>If other WG defines the training procedure, RAN4 may need study to define the requirements for it.</w:t>
            </w:r>
          </w:p>
          <w:p w14:paraId="316AAC10" w14:textId="77777777" w:rsidR="003E608D" w:rsidRDefault="003E608D" w:rsidP="003E608D">
            <w:pPr>
              <w:numPr>
                <w:ilvl w:val="1"/>
                <w:numId w:val="55"/>
              </w:numPr>
              <w:rPr>
                <w:rFonts w:eastAsia="Yu Mincho"/>
                <w:lang w:eastAsia="ja-JP"/>
              </w:rPr>
            </w:pPr>
            <w:r>
              <w:rPr>
                <w:rFonts w:eastAsia="Yu Mincho"/>
                <w:lang w:eastAsia="ja-JP"/>
              </w:rPr>
              <w:t>RAN4 could evaluate feasibility of requirements/tests for LCM</w:t>
            </w:r>
          </w:p>
          <w:p w14:paraId="6457A446" w14:textId="77777777" w:rsidR="003E608D" w:rsidRDefault="003E608D" w:rsidP="003E608D">
            <w:pPr>
              <w:numPr>
                <w:ilvl w:val="2"/>
                <w:numId w:val="55"/>
              </w:numPr>
              <w:rPr>
                <w:rFonts w:eastAsia="Yu Mincho"/>
                <w:lang w:eastAsia="ja-JP"/>
              </w:rPr>
            </w:pPr>
            <w:r>
              <w:rPr>
                <w:rFonts w:eastAsia="Yu Mincho"/>
                <w:lang w:eastAsia="ja-JP"/>
              </w:rPr>
              <w:t xml:space="preserve">Progress of the discussion will depend on RAN1/2 progress on these procedures </w:t>
            </w:r>
          </w:p>
          <w:p w14:paraId="1145EFB1" w14:textId="77777777" w:rsidR="003E608D" w:rsidRDefault="003E608D" w:rsidP="003E608D">
            <w:pPr>
              <w:numPr>
                <w:ilvl w:val="1"/>
                <w:numId w:val="55"/>
              </w:numPr>
              <w:rPr>
                <w:rFonts w:eastAsia="Yu Mincho"/>
                <w:lang w:eastAsia="ja-JP"/>
              </w:rPr>
            </w:pPr>
            <w:r>
              <w:rPr>
                <w:rFonts w:eastAsia="Yu Mincho"/>
                <w:lang w:eastAsia="ja-JP"/>
              </w:rPr>
              <w:t>FFS if requirements for data collection (in particular for training) could/need be defined</w:t>
            </w:r>
          </w:p>
          <w:p w14:paraId="4309201C" w14:textId="77777777" w:rsidR="003E608D" w:rsidRDefault="003E608D" w:rsidP="003E608D">
            <w:pPr>
              <w:numPr>
                <w:ilvl w:val="0"/>
                <w:numId w:val="55"/>
              </w:numPr>
              <w:rPr>
                <w:rFonts w:eastAsia="Yu Mincho"/>
                <w:lang w:eastAsia="ja-JP"/>
              </w:rPr>
            </w:pPr>
            <w:r>
              <w:rPr>
                <w:rFonts w:eastAsia="Yu Mincho"/>
                <w:lang w:eastAsia="ja-JP"/>
              </w:rPr>
              <w:t>Defining AI/ML requirements</w:t>
            </w:r>
          </w:p>
          <w:p w14:paraId="50219E99" w14:textId="77777777" w:rsidR="003E608D" w:rsidRDefault="003E608D" w:rsidP="003E608D">
            <w:pPr>
              <w:numPr>
                <w:ilvl w:val="1"/>
                <w:numId w:val="55"/>
              </w:numPr>
              <w:rPr>
                <w:rFonts w:eastAsia="Yu Mincho"/>
                <w:lang w:eastAsia="ja-JP"/>
              </w:rPr>
            </w:pPr>
            <w:r>
              <w:rPr>
                <w:rFonts w:eastAsia="Yu Mincho"/>
                <w:lang w:eastAsia="ja-JP"/>
              </w:rPr>
              <w:t xml:space="preserve">For the cases with the existing legacy performance </w:t>
            </w:r>
          </w:p>
          <w:p w14:paraId="34CE37E9" w14:textId="77777777" w:rsidR="003E608D" w:rsidRDefault="003E608D" w:rsidP="003E608D">
            <w:pPr>
              <w:numPr>
                <w:ilvl w:val="2"/>
                <w:numId w:val="55"/>
              </w:numPr>
              <w:rPr>
                <w:rFonts w:eastAsia="Yu Mincho"/>
                <w:lang w:eastAsia="ja-JP"/>
              </w:rPr>
            </w:pPr>
            <w:r>
              <w:rPr>
                <w:rFonts w:eastAsia="Yu Mincho"/>
                <w:lang w:eastAsia="ja-JP"/>
              </w:rPr>
              <w:t>Take the legacy performance as baseline for existing use cases/procedures/functionalities/measurements that are to be enhanced by AI/ML based methods</w:t>
            </w:r>
          </w:p>
          <w:p w14:paraId="6643C7CC" w14:textId="77777777" w:rsidR="003E608D" w:rsidRDefault="003E608D" w:rsidP="003E608D">
            <w:pPr>
              <w:numPr>
                <w:ilvl w:val="3"/>
                <w:numId w:val="55"/>
              </w:numPr>
              <w:rPr>
                <w:rFonts w:eastAsia="Yu Mincho"/>
                <w:lang w:eastAsia="ja-JP"/>
              </w:rPr>
            </w:pPr>
            <w:r>
              <w:rPr>
                <w:rFonts w:eastAsia="Yu Mincho"/>
                <w:lang w:eastAsia="ja-JP"/>
              </w:rPr>
              <w:t>FFS how to define “legacy performance” (whether on meeting/exceeding existing RAN4 requirements, or a wider criterion taking into account generalization)</w:t>
            </w:r>
          </w:p>
          <w:p w14:paraId="5154DB5D" w14:textId="77777777" w:rsidR="003E608D" w:rsidRDefault="003E608D" w:rsidP="003E608D">
            <w:pPr>
              <w:numPr>
                <w:ilvl w:val="2"/>
                <w:numId w:val="55"/>
              </w:numPr>
              <w:rPr>
                <w:rFonts w:eastAsia="Yu Mincho"/>
                <w:lang w:eastAsia="ja-JP"/>
              </w:rPr>
            </w:pPr>
            <w:r>
              <w:rPr>
                <w:rFonts w:eastAsia="Yu Mincho"/>
                <w:lang w:eastAsia="ja-JP"/>
              </w:rPr>
              <w:t>New or enhanced performance requirements/tests could be considered for existing use cases/procedures/functionalities/measurements that are to be enhanced by AI/ML based methods</w:t>
            </w:r>
          </w:p>
          <w:p w14:paraId="3F705B19" w14:textId="77777777" w:rsidR="003E608D" w:rsidRDefault="003E608D" w:rsidP="003E608D">
            <w:pPr>
              <w:numPr>
                <w:ilvl w:val="1"/>
                <w:numId w:val="55"/>
              </w:numPr>
              <w:rPr>
                <w:rFonts w:eastAsia="Yu Mincho"/>
                <w:lang w:eastAsia="ja-JP"/>
              </w:rPr>
            </w:pPr>
            <w:r>
              <w:rPr>
                <w:rFonts w:eastAsia="Yu Mincho"/>
                <w:lang w:eastAsia="ja-JP"/>
              </w:rPr>
              <w:t>For the cases without the existing legacy performance</w:t>
            </w:r>
          </w:p>
          <w:p w14:paraId="54639F87" w14:textId="77777777" w:rsidR="003E608D" w:rsidRDefault="003E608D" w:rsidP="003E608D">
            <w:pPr>
              <w:numPr>
                <w:ilvl w:val="2"/>
                <w:numId w:val="55"/>
              </w:numPr>
              <w:rPr>
                <w:rFonts w:eastAsia="Yu Mincho"/>
                <w:lang w:eastAsia="ja-JP"/>
              </w:rPr>
            </w:pPr>
            <w:r>
              <w:rPr>
                <w:rFonts w:eastAsia="Yu Mincho"/>
                <w:lang w:eastAsia="ja-JP"/>
              </w:rPr>
              <w:t xml:space="preserve">New or enhanced performance requirements/tests could be considered for the use cases/procedures/functionalities/measurements that are to be enhanced by AI/ML based methods </w:t>
            </w:r>
          </w:p>
          <w:p w14:paraId="0CEBE8E5" w14:textId="77777777" w:rsidR="003E608D" w:rsidRDefault="003E608D" w:rsidP="003E608D">
            <w:pPr>
              <w:numPr>
                <w:ilvl w:val="0"/>
                <w:numId w:val="55"/>
              </w:numPr>
              <w:rPr>
                <w:rFonts w:eastAsia="Yu Mincho"/>
                <w:lang w:eastAsia="ja-JP"/>
              </w:rPr>
            </w:pPr>
            <w:r>
              <w:rPr>
                <w:rFonts w:eastAsia="Yu Mincho"/>
                <w:lang w:eastAsia="ja-JP"/>
              </w:rPr>
              <w:t>Generalization verification aspects</w:t>
            </w:r>
          </w:p>
          <w:p w14:paraId="51524D6A" w14:textId="77777777" w:rsidR="003E608D" w:rsidRDefault="003E608D" w:rsidP="003E608D">
            <w:pPr>
              <w:numPr>
                <w:ilvl w:val="1"/>
                <w:numId w:val="55"/>
              </w:numPr>
              <w:rPr>
                <w:rFonts w:eastAsia="Yu Mincho"/>
                <w:lang w:eastAsia="ja-JP"/>
              </w:rPr>
            </w:pPr>
            <w:r>
              <w:rPr>
                <w:rFonts w:eastAsia="Yu Mincho"/>
                <w:lang w:eastAsia="ja-JP"/>
              </w:rPr>
              <w:t>Study the necessity and feasibility of defining requirements or test to verify the generalization of AI/ML</w:t>
            </w:r>
          </w:p>
          <w:p w14:paraId="3BFCEEA6" w14:textId="77777777" w:rsidR="004D41C4" w:rsidRDefault="003E608D" w:rsidP="004D41C4">
            <w:pPr>
              <w:numPr>
                <w:ilvl w:val="0"/>
                <w:numId w:val="55"/>
              </w:numPr>
              <w:rPr>
                <w:rFonts w:eastAsia="Yu Mincho"/>
                <w:lang w:eastAsia="ja-JP"/>
              </w:rPr>
            </w:pPr>
            <w:r>
              <w:rPr>
                <w:rFonts w:eastAsia="Yu Mincho"/>
                <w:lang w:eastAsia="ja-JP"/>
              </w:rPr>
              <w:t>One sided and 2-sided models</w:t>
            </w:r>
          </w:p>
          <w:p w14:paraId="258BD839" w14:textId="77777777" w:rsidR="00A6093E" w:rsidRDefault="003E608D" w:rsidP="004D41C4">
            <w:pPr>
              <w:numPr>
                <w:ilvl w:val="1"/>
                <w:numId w:val="55"/>
              </w:numPr>
              <w:rPr>
                <w:rFonts w:eastAsia="Yu Mincho"/>
                <w:lang w:eastAsia="ja-JP"/>
              </w:rPr>
            </w:pPr>
            <w:r w:rsidRPr="004D41C4">
              <w:rPr>
                <w:rFonts w:eastAsia="Yu Mincho"/>
                <w:lang w:eastAsia="ja-JP"/>
              </w:rPr>
              <w:t>RAN4 to consider both models, discussion can continue in parallel</w:t>
            </w:r>
          </w:p>
          <w:p w14:paraId="58B6940E" w14:textId="77777777" w:rsidR="008B31F8" w:rsidRDefault="008B31F8" w:rsidP="008B31F8">
            <w:pPr>
              <w:rPr>
                <w:rFonts w:eastAsia="Yu Mincho"/>
                <w:lang w:eastAsia="ja-JP"/>
              </w:rPr>
            </w:pPr>
          </w:p>
          <w:p w14:paraId="081BF004" w14:textId="77777777" w:rsidR="008B31F8" w:rsidRDefault="008B31F8" w:rsidP="008B31F8">
            <w:pPr>
              <w:rPr>
                <w:rFonts w:eastAsia="Yu Mincho"/>
                <w:lang w:eastAsia="ja-JP"/>
              </w:rPr>
            </w:pPr>
          </w:p>
          <w:p w14:paraId="75570D36" w14:textId="03A5A379" w:rsidR="008B31F8" w:rsidRDefault="002D7FA8" w:rsidP="008B31F8">
            <w:pPr>
              <w:rPr>
                <w:rFonts w:eastAsia="Yu Mincho"/>
                <w:lang w:eastAsia="ja-JP"/>
              </w:rPr>
            </w:pPr>
            <w:r w:rsidRPr="002D7FA8">
              <w:rPr>
                <w:rFonts w:eastAsia="Yu Mincho"/>
                <w:lang w:eastAsia="ja-JP"/>
              </w:rPr>
              <w:t>2.2.2</w:t>
            </w:r>
            <w:r>
              <w:rPr>
                <w:rFonts w:eastAsia="Yu Mincho"/>
                <w:lang w:eastAsia="ja-JP"/>
              </w:rPr>
              <w:t xml:space="preserve"> </w:t>
            </w:r>
            <w:r w:rsidRPr="002D7FA8">
              <w:rPr>
                <w:rFonts w:eastAsia="Yu Mincho"/>
                <w:lang w:eastAsia="ja-JP"/>
              </w:rPr>
              <w:t>Core requirements for AI/ML</w:t>
            </w:r>
          </w:p>
          <w:p w14:paraId="13D99668" w14:textId="77777777" w:rsidR="008B31F8" w:rsidRDefault="008B31F8" w:rsidP="0043738B">
            <w:pPr>
              <w:numPr>
                <w:ilvl w:val="0"/>
                <w:numId w:val="55"/>
              </w:numPr>
              <w:rPr>
                <w:rFonts w:eastAsia="Yu Mincho"/>
                <w:lang w:eastAsia="ja-JP"/>
              </w:rPr>
            </w:pPr>
            <w:r>
              <w:rPr>
                <w:rFonts w:eastAsia="Yu Mincho"/>
                <w:lang w:eastAsia="ja-JP"/>
              </w:rPr>
              <w:t>Definition of RAN4 core requirements for the following procedures will be studied based on progress in RAN1/RAN2:</w:t>
            </w:r>
          </w:p>
          <w:p w14:paraId="1D6BD2A6" w14:textId="77777777" w:rsidR="008B31F8" w:rsidRDefault="008B31F8" w:rsidP="0043738B">
            <w:pPr>
              <w:numPr>
                <w:ilvl w:val="1"/>
                <w:numId w:val="55"/>
              </w:numPr>
              <w:rPr>
                <w:rFonts w:eastAsia="Yu Mincho"/>
                <w:lang w:eastAsia="ja-JP"/>
              </w:rPr>
            </w:pPr>
            <w:r>
              <w:rPr>
                <w:rFonts w:eastAsia="Yu Mincho"/>
                <w:lang w:eastAsia="ja-JP"/>
              </w:rPr>
              <w:t>Performance monitoring procedure, including performance evaluation and decision making procedure for AI/ML functionalities/models</w:t>
            </w:r>
          </w:p>
          <w:p w14:paraId="4C7CECFE" w14:textId="77777777" w:rsidR="008B31F8" w:rsidRDefault="008B31F8" w:rsidP="0043738B">
            <w:pPr>
              <w:numPr>
                <w:ilvl w:val="1"/>
                <w:numId w:val="55"/>
              </w:numPr>
              <w:rPr>
                <w:rFonts w:eastAsia="Yu Mincho"/>
                <w:lang w:eastAsia="ja-JP"/>
              </w:rPr>
            </w:pPr>
            <w:r>
              <w:rPr>
                <w:rFonts w:eastAsia="Yu Mincho"/>
                <w:lang w:eastAsia="ja-JP"/>
              </w:rPr>
              <w:t>Functionality/Model management procedure, including functionality/model selection/activation/deactivation, and functionality/model switching/fallback/transfer/delivery/update</w:t>
            </w:r>
          </w:p>
          <w:p w14:paraId="5AC00EA2" w14:textId="77777777" w:rsidR="00C3670F" w:rsidRDefault="008B31F8" w:rsidP="008B31F8">
            <w:pPr>
              <w:numPr>
                <w:ilvl w:val="1"/>
                <w:numId w:val="55"/>
              </w:numPr>
              <w:rPr>
                <w:rFonts w:eastAsia="Yu Mincho"/>
                <w:lang w:eastAsia="ja-JP"/>
              </w:rPr>
            </w:pPr>
            <w:r>
              <w:rPr>
                <w:rFonts w:eastAsia="Yu Mincho"/>
                <w:lang w:eastAsia="ja-JP"/>
              </w:rPr>
              <w:t>Latency/interruption requirement for above procedures</w:t>
            </w:r>
          </w:p>
          <w:p w14:paraId="1580C151" w14:textId="77777777" w:rsidR="008B31F8" w:rsidRDefault="008B31F8" w:rsidP="008B31F8">
            <w:pPr>
              <w:numPr>
                <w:ilvl w:val="1"/>
                <w:numId w:val="55"/>
              </w:numPr>
              <w:rPr>
                <w:rFonts w:eastAsia="Yu Mincho"/>
                <w:lang w:eastAsia="ja-JP"/>
              </w:rPr>
            </w:pPr>
            <w:r w:rsidRPr="00C3670F">
              <w:rPr>
                <w:rFonts w:eastAsia="Yu Mincho"/>
                <w:lang w:eastAsia="ja-JP"/>
              </w:rPr>
              <w:t>FFS is any other aspects should be studied</w:t>
            </w:r>
          </w:p>
          <w:p w14:paraId="6B238FA4" w14:textId="77777777" w:rsidR="001605F1" w:rsidRDefault="001605F1" w:rsidP="001605F1">
            <w:pPr>
              <w:rPr>
                <w:rFonts w:eastAsia="Yu Mincho"/>
                <w:lang w:eastAsia="ja-JP"/>
              </w:rPr>
            </w:pPr>
          </w:p>
          <w:p w14:paraId="4BB37695" w14:textId="77777777" w:rsidR="001605F1" w:rsidRDefault="001605F1" w:rsidP="001605F1">
            <w:pPr>
              <w:rPr>
                <w:rFonts w:eastAsia="Yu Mincho"/>
                <w:lang w:eastAsia="ja-JP"/>
              </w:rPr>
            </w:pPr>
          </w:p>
          <w:p w14:paraId="425138A4" w14:textId="71BD2F73" w:rsidR="001605F1" w:rsidRDefault="000A2C69" w:rsidP="001605F1">
            <w:pPr>
              <w:rPr>
                <w:rFonts w:eastAsia="Yu Mincho"/>
                <w:lang w:eastAsia="ja-JP"/>
              </w:rPr>
            </w:pPr>
            <w:r>
              <w:rPr>
                <w:lang w:eastAsia="ja-JP"/>
              </w:rPr>
              <w:t xml:space="preserve">2.2.4 </w:t>
            </w:r>
            <w:r w:rsidR="00516B00">
              <w:rPr>
                <w:lang w:eastAsia="ja-JP"/>
              </w:rPr>
              <w:t>LCM Related requirements</w:t>
            </w:r>
          </w:p>
          <w:p w14:paraId="4C4C47E0" w14:textId="77777777" w:rsidR="001605F1" w:rsidRDefault="001605F1" w:rsidP="0043738B">
            <w:pPr>
              <w:numPr>
                <w:ilvl w:val="0"/>
                <w:numId w:val="55"/>
              </w:numPr>
              <w:rPr>
                <w:rFonts w:eastAsia="Yu Mincho"/>
                <w:lang w:eastAsia="ja-JP"/>
              </w:rPr>
            </w:pPr>
            <w:r>
              <w:rPr>
                <w:rFonts w:eastAsia="Yu Mincho"/>
                <w:lang w:eastAsia="ja-JP"/>
              </w:rPr>
              <w:t>Following LCM related requirements are to be studied:</w:t>
            </w:r>
          </w:p>
          <w:p w14:paraId="256E4773" w14:textId="77777777" w:rsidR="001605F1" w:rsidRDefault="001605F1" w:rsidP="0043738B">
            <w:pPr>
              <w:numPr>
                <w:ilvl w:val="1"/>
                <w:numId w:val="55"/>
              </w:numPr>
              <w:rPr>
                <w:rFonts w:eastAsia="Yu Mincho"/>
                <w:lang w:eastAsia="ja-JP"/>
              </w:rPr>
            </w:pPr>
            <w:r>
              <w:rPr>
                <w:rFonts w:eastAsia="Yu Mincho"/>
                <w:lang w:eastAsia="ja-JP"/>
              </w:rPr>
              <w:t>Model/Functionality select/switch/activate/deactivate/fallback</w:t>
            </w:r>
          </w:p>
          <w:p w14:paraId="12B7CFE9" w14:textId="77777777" w:rsidR="001605F1" w:rsidRDefault="001605F1" w:rsidP="0043738B">
            <w:pPr>
              <w:numPr>
                <w:ilvl w:val="1"/>
                <w:numId w:val="55"/>
              </w:numPr>
              <w:rPr>
                <w:rFonts w:eastAsia="Yu Mincho"/>
                <w:lang w:eastAsia="ja-JP"/>
              </w:rPr>
            </w:pPr>
            <w:r>
              <w:rPr>
                <w:rFonts w:eastAsia="Yu Mincho"/>
                <w:lang w:eastAsia="ja-JP"/>
              </w:rPr>
              <w:t>Model/Functionality monitoring</w:t>
            </w:r>
          </w:p>
          <w:p w14:paraId="30AFDBE9" w14:textId="77777777" w:rsidR="001605F1" w:rsidRDefault="001605F1" w:rsidP="0043738B">
            <w:pPr>
              <w:numPr>
                <w:ilvl w:val="1"/>
                <w:numId w:val="55"/>
              </w:numPr>
              <w:rPr>
                <w:rFonts w:eastAsia="Yu Mincho"/>
                <w:lang w:eastAsia="ja-JP"/>
              </w:rPr>
            </w:pPr>
            <w:r>
              <w:rPr>
                <w:rFonts w:eastAsia="Yu Mincho"/>
                <w:lang w:eastAsia="ja-JP"/>
              </w:rPr>
              <w:t>FFS if requirements for data collection (in particular for training) could/need be defined</w:t>
            </w:r>
          </w:p>
          <w:p w14:paraId="6594514F" w14:textId="77777777" w:rsidR="001605F1" w:rsidRDefault="001605F1" w:rsidP="0043738B">
            <w:pPr>
              <w:numPr>
                <w:ilvl w:val="1"/>
                <w:numId w:val="55"/>
              </w:numPr>
              <w:rPr>
                <w:rFonts w:eastAsia="Yu Mincho"/>
                <w:lang w:eastAsia="ja-JP"/>
              </w:rPr>
            </w:pPr>
            <w:r>
              <w:rPr>
                <w:rFonts w:eastAsia="Yu Mincho"/>
                <w:lang w:eastAsia="ja-JP"/>
              </w:rPr>
              <w:t>FFS if requirements for transfer/delivery/update</w:t>
            </w:r>
          </w:p>
          <w:p w14:paraId="06003179" w14:textId="77777777" w:rsidR="001605F1" w:rsidRDefault="001605F1" w:rsidP="0043738B">
            <w:pPr>
              <w:numPr>
                <w:ilvl w:val="1"/>
                <w:numId w:val="55"/>
              </w:numPr>
              <w:rPr>
                <w:rFonts w:eastAsia="Yu Mincho"/>
                <w:lang w:eastAsia="ja-JP"/>
              </w:rPr>
            </w:pPr>
            <w:r>
              <w:rPr>
                <w:rFonts w:eastAsia="Yu Mincho"/>
                <w:lang w:eastAsia="ja-JP"/>
              </w:rPr>
              <w:t>NOTE: RAN4 study should be aligned with the agreements in other working groups.</w:t>
            </w:r>
          </w:p>
          <w:p w14:paraId="5076A667" w14:textId="77777777" w:rsidR="001605F1" w:rsidRDefault="001605F1" w:rsidP="0043738B">
            <w:pPr>
              <w:numPr>
                <w:ilvl w:val="0"/>
                <w:numId w:val="55"/>
              </w:numPr>
              <w:rPr>
                <w:rFonts w:eastAsia="Yu Mincho"/>
                <w:lang w:eastAsia="ja-JP"/>
              </w:rPr>
            </w:pPr>
            <w:r>
              <w:rPr>
                <w:rFonts w:eastAsia="Yu Mincho"/>
                <w:lang w:eastAsia="ja-JP"/>
              </w:rPr>
              <w:t>Further study under LCM related tests, if they are defined.</w:t>
            </w:r>
          </w:p>
          <w:p w14:paraId="72DAA724" w14:textId="77777777" w:rsidR="001605F1" w:rsidRPr="00283E94" w:rsidRDefault="001605F1" w:rsidP="00E819E4">
            <w:pPr>
              <w:numPr>
                <w:ilvl w:val="1"/>
                <w:numId w:val="55"/>
              </w:numPr>
              <w:rPr>
                <w:rFonts w:eastAsia="Yu Mincho"/>
                <w:lang w:eastAsia="ja-JP"/>
              </w:rPr>
            </w:pPr>
            <w:r>
              <w:rPr>
                <w:rFonts w:eastAsia="Yu Mincho"/>
                <w:lang w:eastAsia="ja-JP"/>
              </w:rPr>
              <w:t>how the framework can address the possibility of updates/activation/deactivation/switching to the functionalities/models after the deployment of the devices in the filed</w:t>
            </w:r>
          </w:p>
          <w:p w14:paraId="6D75F6CF" w14:textId="190DD280" w:rsidR="001605F1" w:rsidRPr="0043738B" w:rsidRDefault="001605F1" w:rsidP="0043738B">
            <w:pPr>
              <w:rPr>
                <w:rFonts w:eastAsia="Yu Mincho"/>
                <w:lang w:eastAsia="ja-JP"/>
              </w:rPr>
            </w:pPr>
          </w:p>
        </w:tc>
      </w:tr>
    </w:tbl>
    <w:p w14:paraId="36E32640" w14:textId="77777777" w:rsidR="00A6093E" w:rsidRPr="00C1534E" w:rsidRDefault="00A6093E" w:rsidP="00891FE4"/>
    <w:p w14:paraId="52A11B13" w14:textId="4C93DEDF" w:rsidR="007D41A0" w:rsidRPr="008A5415" w:rsidRDefault="007D41A0" w:rsidP="007D41A0">
      <w:pPr>
        <w:rPr>
          <w:rFonts w:ascii="Times" w:eastAsia="Times New Roman" w:hAnsi="Times" w:cs="Times"/>
          <w:szCs w:val="20"/>
        </w:rPr>
      </w:pPr>
      <w:r>
        <w:t>W</w:t>
      </w:r>
      <w:r w:rsidRPr="00C1534E">
        <w:t xml:space="preserve">e </w:t>
      </w:r>
      <w:r>
        <w:t>reiterate also</w:t>
      </w:r>
      <w:r w:rsidRPr="00C1534E">
        <w:t xml:space="preserve"> the most relevant agreements from the </w:t>
      </w:r>
      <w:r>
        <w:t xml:space="preserve">RAN1 #112bis meeting </w:t>
      </w:r>
      <w:r>
        <w:fldChar w:fldCharType="begin"/>
      </w:r>
      <w:r>
        <w:instrText xml:space="preserve"> REF _Ref133929123 \w \h </w:instrText>
      </w:r>
      <w:r>
        <w:fldChar w:fldCharType="separate"/>
      </w:r>
      <w:r w:rsidR="00C03158">
        <w:t>[4]</w:t>
      </w:r>
      <w:r>
        <w:fldChar w:fldCharType="end"/>
      </w:r>
      <w:r w:rsidRPr="00C1534E">
        <w:t>:</w:t>
      </w:r>
    </w:p>
    <w:tbl>
      <w:tblPr>
        <w:tblStyle w:val="TableGrid"/>
        <w:tblW w:w="0" w:type="auto"/>
        <w:tblLook w:val="04A0" w:firstRow="1" w:lastRow="0" w:firstColumn="1" w:lastColumn="0" w:noHBand="0" w:noVBand="1"/>
      </w:tblPr>
      <w:tblGrid>
        <w:gridCol w:w="9617"/>
      </w:tblGrid>
      <w:tr w:rsidR="007D41A0" w:rsidRPr="00C1534E" w14:paraId="5A132C5A" w14:textId="77777777">
        <w:tc>
          <w:tcPr>
            <w:tcW w:w="9617" w:type="dxa"/>
          </w:tcPr>
          <w:p w14:paraId="0998996C" w14:textId="77777777" w:rsidR="007D41A0" w:rsidRPr="007A1B47" w:rsidRDefault="007D41A0">
            <w:pPr>
              <w:rPr>
                <w:rFonts w:ascii="Times" w:eastAsia="Times New Roman" w:hAnsi="Times" w:cs="Times"/>
                <w:szCs w:val="20"/>
              </w:rPr>
            </w:pPr>
            <w:r w:rsidRPr="00F364BD">
              <w:rPr>
                <w:rFonts w:ascii="Times" w:eastAsia="Times New Roman" w:hAnsi="Times" w:cs="Times"/>
                <w:szCs w:val="20"/>
                <w:highlight w:val="yellow"/>
              </w:rPr>
              <w:t>Agreement</w:t>
            </w:r>
            <w:r>
              <w:rPr>
                <w:rFonts w:ascii="Times" w:eastAsia="Times New Roman" w:hAnsi="Times" w:cs="Times"/>
                <w:szCs w:val="20"/>
              </w:rPr>
              <w:t>:</w:t>
            </w:r>
          </w:p>
          <w:p w14:paraId="3E427ED4" w14:textId="77777777" w:rsidR="007D41A0" w:rsidRPr="007A1B47" w:rsidRDefault="007D41A0">
            <w:pPr>
              <w:rPr>
                <w:rFonts w:ascii="Times" w:eastAsia="Times New Roman" w:hAnsi="Times" w:cs="Times"/>
                <w:szCs w:val="20"/>
              </w:rPr>
            </w:pPr>
            <w:r w:rsidRPr="007A1B47">
              <w:rPr>
                <w:rFonts w:ascii="Times" w:eastAsia="Times New Roman" w:hAnsi="Times" w:cs="Times"/>
                <w:szCs w:val="20"/>
              </w:rPr>
              <w:tab/>
              <w:t>• For AI/ML functionality identification and functionality-based LCM of UE-side models and/or UE-part of two-sided models:</w:t>
            </w:r>
          </w:p>
          <w:p w14:paraId="18086681" w14:textId="77777777" w:rsidR="007D41A0" w:rsidRPr="007A1B47" w:rsidRDefault="007D41A0">
            <w:pPr>
              <w:rPr>
                <w:rFonts w:ascii="Times" w:eastAsia="Times New Roman" w:hAnsi="Times" w:cs="Times"/>
                <w:szCs w:val="20"/>
              </w:rPr>
            </w:pPr>
            <w:r w:rsidRPr="007A1B47">
              <w:rPr>
                <w:rFonts w:ascii="Times" w:eastAsia="Times New Roman" w:hAnsi="Times" w:cs="Times"/>
                <w:szCs w:val="20"/>
              </w:rPr>
              <w:tab/>
            </w:r>
            <w:r w:rsidRPr="007A1B47">
              <w:rPr>
                <w:rFonts w:ascii="Times" w:eastAsia="Times New Roman" w:hAnsi="Times" w:cs="Times"/>
                <w:szCs w:val="20"/>
              </w:rPr>
              <w:tab/>
              <w:t>○ Functionality refers to an AI/ML-enabled Feature/FG enabled by configuration(s), where configuration(s) is(are) supported based on conditions indicated by UE capability.</w:t>
            </w:r>
          </w:p>
          <w:p w14:paraId="15513463" w14:textId="77777777" w:rsidR="007D41A0" w:rsidRPr="007A1B47" w:rsidRDefault="007D41A0">
            <w:pPr>
              <w:rPr>
                <w:rFonts w:ascii="Times" w:eastAsia="Times New Roman" w:hAnsi="Times" w:cs="Times"/>
                <w:szCs w:val="20"/>
              </w:rPr>
            </w:pPr>
            <w:r w:rsidRPr="007A1B47">
              <w:rPr>
                <w:rFonts w:ascii="Times" w:eastAsia="Times New Roman" w:hAnsi="Times" w:cs="Times"/>
                <w:szCs w:val="20"/>
              </w:rPr>
              <w:tab/>
            </w:r>
            <w:r w:rsidRPr="007A1B47">
              <w:rPr>
                <w:rFonts w:ascii="Times" w:eastAsia="Times New Roman" w:hAnsi="Times" w:cs="Times"/>
                <w:szCs w:val="20"/>
              </w:rPr>
              <w:tab/>
              <w:t>○ Correspondingly, functionality-based LCM operates based on, at least, one configuration of AI/ML-enabled Feature/FG or specific configurations of an AI/ML-enabled Feature/FG.</w:t>
            </w:r>
          </w:p>
          <w:p w14:paraId="6753856A" w14:textId="77777777" w:rsidR="007D41A0" w:rsidRPr="007A1B47" w:rsidRDefault="007D41A0">
            <w:pPr>
              <w:rPr>
                <w:rFonts w:ascii="Times" w:eastAsia="Times New Roman" w:hAnsi="Times" w:cs="Times"/>
                <w:szCs w:val="20"/>
              </w:rPr>
            </w:pPr>
            <w:r w:rsidRPr="007A1B47">
              <w:rPr>
                <w:rFonts w:ascii="Times" w:eastAsia="Times New Roman" w:hAnsi="Times" w:cs="Times"/>
                <w:szCs w:val="20"/>
              </w:rPr>
              <w:tab/>
            </w:r>
            <w:r w:rsidRPr="007A1B47">
              <w:rPr>
                <w:rFonts w:ascii="Times" w:eastAsia="Times New Roman" w:hAnsi="Times" w:cs="Times"/>
                <w:szCs w:val="20"/>
              </w:rPr>
              <w:tab/>
            </w:r>
            <w:r w:rsidRPr="007A1B47">
              <w:rPr>
                <w:rFonts w:ascii="Times" w:eastAsia="Times New Roman" w:hAnsi="Times" w:cs="Times"/>
                <w:szCs w:val="20"/>
              </w:rPr>
              <w:tab/>
              <w:t>§ FFS: Signaling to support functionality-based LCM operations, e.g., to activate/deactivate/fallback/switch AI/ML functionalities</w:t>
            </w:r>
          </w:p>
          <w:p w14:paraId="0A323058" w14:textId="77777777" w:rsidR="007D41A0" w:rsidRPr="007A1B47" w:rsidRDefault="007D41A0">
            <w:pPr>
              <w:rPr>
                <w:rFonts w:ascii="Times" w:eastAsia="Times New Roman" w:hAnsi="Times" w:cs="Times"/>
                <w:szCs w:val="20"/>
              </w:rPr>
            </w:pPr>
            <w:r w:rsidRPr="007A1B47">
              <w:rPr>
                <w:rFonts w:ascii="Times" w:eastAsia="Times New Roman" w:hAnsi="Times" w:cs="Times"/>
                <w:szCs w:val="20"/>
              </w:rPr>
              <w:lastRenderedPageBreak/>
              <w:tab/>
            </w:r>
            <w:r w:rsidRPr="007A1B47">
              <w:rPr>
                <w:rFonts w:ascii="Times" w:eastAsia="Times New Roman" w:hAnsi="Times" w:cs="Times"/>
                <w:szCs w:val="20"/>
              </w:rPr>
              <w:tab/>
            </w:r>
            <w:r w:rsidRPr="007A1B47">
              <w:rPr>
                <w:rFonts w:ascii="Times" w:eastAsia="Times New Roman" w:hAnsi="Times" w:cs="Times"/>
                <w:szCs w:val="20"/>
              </w:rPr>
              <w:tab/>
              <w:t>§ FFS: Whether/how to address additional conditions (e.g., scenarios, sites, and datasets) to aid UE-side transparent model operations (without model identification) at the Functionality level</w:t>
            </w:r>
          </w:p>
          <w:p w14:paraId="4275449C" w14:textId="77777777" w:rsidR="007D41A0" w:rsidRPr="007A1B47" w:rsidRDefault="007D41A0">
            <w:pPr>
              <w:rPr>
                <w:rFonts w:ascii="Times" w:eastAsia="Times New Roman" w:hAnsi="Times" w:cs="Times"/>
                <w:szCs w:val="20"/>
              </w:rPr>
            </w:pPr>
            <w:r w:rsidRPr="007A1B47">
              <w:rPr>
                <w:rFonts w:ascii="Times" w:eastAsia="Times New Roman" w:hAnsi="Times" w:cs="Times"/>
                <w:szCs w:val="20"/>
              </w:rPr>
              <w:tab/>
            </w:r>
            <w:r w:rsidRPr="007A1B47">
              <w:rPr>
                <w:rFonts w:ascii="Times" w:eastAsia="Times New Roman" w:hAnsi="Times" w:cs="Times"/>
                <w:szCs w:val="20"/>
              </w:rPr>
              <w:tab/>
            </w:r>
            <w:r w:rsidRPr="007A1B47">
              <w:rPr>
                <w:rFonts w:ascii="Times" w:eastAsia="Times New Roman" w:hAnsi="Times" w:cs="Times"/>
                <w:szCs w:val="20"/>
              </w:rPr>
              <w:tab/>
              <w:t>§ FFS: Other aspects that may constitute Functionality</w:t>
            </w:r>
          </w:p>
          <w:p w14:paraId="27D5E7B2" w14:textId="77777777" w:rsidR="007D41A0" w:rsidRPr="007A1B47" w:rsidRDefault="007D41A0">
            <w:pPr>
              <w:rPr>
                <w:rFonts w:ascii="Times" w:eastAsia="Times New Roman" w:hAnsi="Times" w:cs="Times"/>
                <w:szCs w:val="20"/>
              </w:rPr>
            </w:pPr>
            <w:r w:rsidRPr="007A1B47">
              <w:rPr>
                <w:rFonts w:ascii="Times" w:eastAsia="Times New Roman" w:hAnsi="Times" w:cs="Times"/>
                <w:szCs w:val="20"/>
              </w:rPr>
              <w:tab/>
            </w:r>
            <w:r w:rsidRPr="007A1B47">
              <w:rPr>
                <w:rFonts w:ascii="Times" w:eastAsia="Times New Roman" w:hAnsi="Times" w:cs="Times"/>
                <w:szCs w:val="20"/>
              </w:rPr>
              <w:tab/>
            </w:r>
            <w:r w:rsidRPr="007A1B47">
              <w:rPr>
                <w:rFonts w:ascii="Times" w:eastAsia="Times New Roman" w:hAnsi="Times" w:cs="Times"/>
                <w:szCs w:val="20"/>
              </w:rPr>
              <w:tab/>
            </w:r>
            <w:r w:rsidRPr="007A1B47">
              <w:rPr>
                <w:rFonts w:ascii="Times" w:eastAsia="Times New Roman" w:hAnsi="Times" w:cs="Times"/>
                <w:szCs w:val="20"/>
              </w:rPr>
              <w:tab/>
              <w:t>□ FFS: which aspects should be specified as conditions of a Feature/FG available for functionality will be discussed in each sub-use-case agenda.</w:t>
            </w:r>
          </w:p>
          <w:p w14:paraId="54265508" w14:textId="77777777" w:rsidR="007D41A0" w:rsidRPr="007A1B47" w:rsidRDefault="007D41A0">
            <w:pPr>
              <w:rPr>
                <w:rFonts w:ascii="Times" w:eastAsia="Times New Roman" w:hAnsi="Times" w:cs="Times"/>
                <w:szCs w:val="20"/>
              </w:rPr>
            </w:pPr>
            <w:r w:rsidRPr="007A1B47">
              <w:rPr>
                <w:rFonts w:ascii="Times" w:eastAsia="Times New Roman" w:hAnsi="Times" w:cs="Times"/>
                <w:szCs w:val="20"/>
              </w:rPr>
              <w:tab/>
            </w:r>
            <w:r w:rsidRPr="007A1B47">
              <w:rPr>
                <w:rFonts w:ascii="Times" w:eastAsia="Times New Roman" w:hAnsi="Times" w:cs="Times"/>
                <w:szCs w:val="20"/>
              </w:rPr>
              <w:tab/>
            </w:r>
            <w:r w:rsidRPr="007A1B47">
              <w:rPr>
                <w:rFonts w:ascii="Times" w:eastAsia="Times New Roman" w:hAnsi="Times" w:cs="Times"/>
                <w:szCs w:val="20"/>
              </w:rPr>
              <w:tab/>
            </w:r>
            <w:r w:rsidRPr="007A1B47">
              <w:rPr>
                <w:rFonts w:ascii="Times" w:eastAsia="Times New Roman" w:hAnsi="Times" w:cs="Times"/>
                <w:szCs w:val="20"/>
              </w:rPr>
              <w:tab/>
            </w:r>
          </w:p>
          <w:p w14:paraId="5D98E4AD" w14:textId="77777777" w:rsidR="007D41A0" w:rsidRPr="007A1B47" w:rsidRDefault="007D41A0">
            <w:pPr>
              <w:rPr>
                <w:rFonts w:ascii="Times" w:eastAsia="Times New Roman" w:hAnsi="Times" w:cs="Times"/>
                <w:szCs w:val="20"/>
              </w:rPr>
            </w:pPr>
            <w:r w:rsidRPr="007A1B47">
              <w:rPr>
                <w:rFonts w:ascii="Times" w:eastAsia="Times New Roman" w:hAnsi="Times" w:cs="Times"/>
                <w:szCs w:val="20"/>
              </w:rPr>
              <w:tab/>
              <w:t>• For AI/ML model identification and model-ID-based LCM of UE-side models and/or UE-part of two-sided models:</w:t>
            </w:r>
          </w:p>
          <w:p w14:paraId="4D89B9B5" w14:textId="77777777" w:rsidR="007D41A0" w:rsidRPr="007A1B47" w:rsidRDefault="007D41A0">
            <w:pPr>
              <w:rPr>
                <w:rFonts w:ascii="Times" w:eastAsia="Times New Roman" w:hAnsi="Times" w:cs="Times"/>
                <w:szCs w:val="20"/>
              </w:rPr>
            </w:pPr>
            <w:r w:rsidRPr="007A1B47">
              <w:rPr>
                <w:rFonts w:ascii="Times" w:eastAsia="Times New Roman" w:hAnsi="Times" w:cs="Times"/>
                <w:szCs w:val="20"/>
              </w:rPr>
              <w:tab/>
            </w:r>
            <w:r w:rsidRPr="007A1B47">
              <w:rPr>
                <w:rFonts w:ascii="Times" w:eastAsia="Times New Roman" w:hAnsi="Times" w:cs="Times"/>
                <w:szCs w:val="20"/>
              </w:rPr>
              <w:tab/>
              <w:t xml:space="preserve">○ model-ID-based LCM operates based on identified models, where a model  may be associated with specific configurations/conditions associated with UE </w:t>
            </w:r>
            <w:proofErr w:type="spellStart"/>
            <w:r w:rsidRPr="007A1B47">
              <w:rPr>
                <w:rFonts w:ascii="Times" w:eastAsia="Times New Roman" w:hAnsi="Times" w:cs="Times"/>
                <w:szCs w:val="20"/>
              </w:rPr>
              <w:t>capabilityof</w:t>
            </w:r>
            <w:proofErr w:type="spellEnd"/>
            <w:r w:rsidRPr="007A1B47">
              <w:rPr>
                <w:rFonts w:ascii="Times" w:eastAsia="Times New Roman" w:hAnsi="Times" w:cs="Times"/>
                <w:szCs w:val="20"/>
              </w:rPr>
              <w:t xml:space="preserve"> an AI/ML-enabled Feature/FG and additional conditions (e.g., scenarios, sites, and datasets) as determined/identified between UE-side and NW-side.</w:t>
            </w:r>
          </w:p>
          <w:p w14:paraId="37A62E12" w14:textId="77777777" w:rsidR="007D41A0" w:rsidRPr="007A1B47" w:rsidRDefault="007D41A0">
            <w:pPr>
              <w:rPr>
                <w:rFonts w:ascii="Times" w:eastAsia="Times New Roman" w:hAnsi="Times" w:cs="Times"/>
                <w:szCs w:val="20"/>
              </w:rPr>
            </w:pPr>
            <w:r w:rsidRPr="007A1B47">
              <w:rPr>
                <w:rFonts w:ascii="Times" w:eastAsia="Times New Roman" w:hAnsi="Times" w:cs="Times"/>
                <w:szCs w:val="20"/>
              </w:rPr>
              <w:tab/>
            </w:r>
            <w:r w:rsidRPr="007A1B47">
              <w:rPr>
                <w:rFonts w:ascii="Times" w:eastAsia="Times New Roman" w:hAnsi="Times" w:cs="Times"/>
                <w:szCs w:val="20"/>
              </w:rPr>
              <w:tab/>
              <w:t>○ FFS: Which aspects should be considered as additional conditions, and how to include them into model description information during model identification will be discussed in each sub-use-case agenda.</w:t>
            </w:r>
          </w:p>
          <w:p w14:paraId="7D422FCB" w14:textId="77777777" w:rsidR="007D41A0" w:rsidRPr="007A1B47" w:rsidRDefault="007D41A0">
            <w:pPr>
              <w:rPr>
                <w:rFonts w:ascii="Times" w:eastAsia="Times New Roman" w:hAnsi="Times" w:cs="Times"/>
                <w:szCs w:val="20"/>
              </w:rPr>
            </w:pPr>
            <w:r w:rsidRPr="007A1B47">
              <w:rPr>
                <w:rFonts w:ascii="Times" w:eastAsia="Times New Roman" w:hAnsi="Times" w:cs="Times"/>
                <w:szCs w:val="20"/>
              </w:rPr>
              <w:tab/>
            </w:r>
            <w:r w:rsidRPr="007A1B47">
              <w:rPr>
                <w:rFonts w:ascii="Times" w:eastAsia="Times New Roman" w:hAnsi="Times" w:cs="Times"/>
                <w:szCs w:val="20"/>
              </w:rPr>
              <w:tab/>
              <w:t>○ FFS: Relationship between functionality and model, e.g., whether a model may be identified referring to functionality(s).</w:t>
            </w:r>
          </w:p>
          <w:p w14:paraId="6F3074FB" w14:textId="77777777" w:rsidR="007D41A0" w:rsidRPr="007A1B47" w:rsidRDefault="007D41A0">
            <w:pPr>
              <w:rPr>
                <w:rFonts w:ascii="Times" w:eastAsia="Times New Roman" w:hAnsi="Times" w:cs="Times"/>
                <w:szCs w:val="20"/>
              </w:rPr>
            </w:pPr>
            <w:r w:rsidRPr="007A1B47">
              <w:rPr>
                <w:rFonts w:ascii="Times" w:eastAsia="Times New Roman" w:hAnsi="Times" w:cs="Times"/>
                <w:szCs w:val="20"/>
              </w:rPr>
              <w:tab/>
            </w:r>
            <w:r w:rsidRPr="007A1B47">
              <w:rPr>
                <w:rFonts w:ascii="Times" w:eastAsia="Times New Roman" w:hAnsi="Times" w:cs="Times"/>
                <w:szCs w:val="20"/>
              </w:rPr>
              <w:tab/>
              <w:t>○ FFS: relationship between functionality-based LCM and model-ID-based LCM</w:t>
            </w:r>
          </w:p>
          <w:p w14:paraId="3104B34D" w14:textId="77777777" w:rsidR="007D41A0" w:rsidRPr="007A1B47" w:rsidRDefault="007D41A0">
            <w:pPr>
              <w:rPr>
                <w:rFonts w:ascii="Times" w:eastAsia="Times New Roman" w:hAnsi="Times" w:cs="Times"/>
                <w:szCs w:val="20"/>
              </w:rPr>
            </w:pPr>
            <w:r w:rsidRPr="007A1B47">
              <w:rPr>
                <w:rFonts w:ascii="Times" w:eastAsia="Times New Roman" w:hAnsi="Times" w:cs="Times"/>
                <w:szCs w:val="20"/>
              </w:rPr>
              <w:tab/>
            </w:r>
            <w:r w:rsidRPr="007A1B47">
              <w:rPr>
                <w:rFonts w:ascii="Times" w:eastAsia="Times New Roman" w:hAnsi="Times" w:cs="Times"/>
                <w:szCs w:val="20"/>
              </w:rPr>
              <w:tab/>
            </w:r>
          </w:p>
          <w:p w14:paraId="1C5F5D07" w14:textId="77777777" w:rsidR="007D41A0" w:rsidRDefault="007D41A0">
            <w:pPr>
              <w:rPr>
                <w:rFonts w:ascii="Times" w:eastAsia="Times New Roman" w:hAnsi="Times" w:cs="Times"/>
                <w:szCs w:val="20"/>
              </w:rPr>
            </w:pPr>
            <w:r w:rsidRPr="007A1B47">
              <w:rPr>
                <w:rFonts w:ascii="Times" w:eastAsia="Times New Roman" w:hAnsi="Times" w:cs="Times"/>
                <w:szCs w:val="20"/>
              </w:rPr>
              <w:tab/>
              <w:t>• Note: Applicability of functionality-based LCM and model-ID-based LCM is a separate discussion.</w:t>
            </w:r>
          </w:p>
          <w:p w14:paraId="11809709" w14:textId="77777777" w:rsidR="007D41A0" w:rsidRPr="008A5415" w:rsidRDefault="007D41A0">
            <w:pPr>
              <w:rPr>
                <w:rFonts w:ascii="Times" w:eastAsia="Times New Roman" w:hAnsi="Times" w:cs="Times"/>
                <w:szCs w:val="20"/>
              </w:rPr>
            </w:pPr>
          </w:p>
          <w:p w14:paraId="0D2EDE4F" w14:textId="77777777" w:rsidR="007D41A0" w:rsidRPr="008A5415" w:rsidRDefault="007D41A0">
            <w:pPr>
              <w:rPr>
                <w:rFonts w:ascii="Times" w:eastAsia="Times New Roman" w:hAnsi="Times" w:cs="Times"/>
                <w:szCs w:val="20"/>
              </w:rPr>
            </w:pPr>
            <w:r w:rsidRPr="008A5415">
              <w:rPr>
                <w:rFonts w:ascii="Times" w:eastAsia="Times New Roman" w:hAnsi="Times" w:cs="Times"/>
                <w:szCs w:val="20"/>
              </w:rPr>
              <w:t xml:space="preserve"> </w:t>
            </w:r>
          </w:p>
        </w:tc>
      </w:tr>
    </w:tbl>
    <w:p w14:paraId="188A54CC" w14:textId="77777777" w:rsidR="007D41A0" w:rsidRDefault="007D41A0" w:rsidP="00EF50B5"/>
    <w:p w14:paraId="4A01A416" w14:textId="376B546E" w:rsidR="00EF50B5" w:rsidRPr="00D043C4" w:rsidRDefault="00F3220B" w:rsidP="00EF50B5">
      <w:r w:rsidRPr="00D043C4">
        <w:t xml:space="preserve">The above agreements </w:t>
      </w:r>
      <w:r w:rsidR="00567541" w:rsidRPr="00D043C4">
        <w:t>can be</w:t>
      </w:r>
      <w:r w:rsidRPr="00D043C4">
        <w:t xml:space="preserve"> depicted </w:t>
      </w:r>
      <w:r w:rsidR="00567541" w:rsidRPr="00D043C4">
        <w:t xml:space="preserve">as </w:t>
      </w:r>
      <w:r w:rsidRPr="00D043C4">
        <w:t xml:space="preserve">in </w:t>
      </w:r>
      <w:r w:rsidRPr="00D043C4">
        <w:fldChar w:fldCharType="begin"/>
      </w:r>
      <w:r w:rsidRPr="00D043C4">
        <w:instrText xml:space="preserve"> REF _Ref118389082 \h </w:instrText>
      </w:r>
      <w:r w:rsidR="00567541" w:rsidRPr="0043738B">
        <w:instrText xml:space="preserve"> \* MERGEFORMAT </w:instrText>
      </w:r>
      <w:r w:rsidRPr="00D043C4">
        <w:fldChar w:fldCharType="end"/>
      </w:r>
      <w:r w:rsidR="00D043C4">
        <w:fldChar w:fldCharType="begin"/>
      </w:r>
      <w:r w:rsidR="00D043C4">
        <w:instrText xml:space="preserve"> REF _Ref134516231 \h </w:instrText>
      </w:r>
      <w:r w:rsidR="00D043C4">
        <w:fldChar w:fldCharType="separate"/>
      </w:r>
      <w:r w:rsidR="00C03158" w:rsidRPr="001F0340">
        <w:rPr>
          <w:bCs/>
          <w:sz w:val="18"/>
          <w:szCs w:val="18"/>
        </w:rPr>
        <w:t xml:space="preserve">Figure </w:t>
      </w:r>
      <w:r w:rsidR="00C03158">
        <w:rPr>
          <w:bCs/>
          <w:noProof/>
          <w:sz w:val="18"/>
          <w:szCs w:val="18"/>
        </w:rPr>
        <w:t>1</w:t>
      </w:r>
      <w:r w:rsidR="00D043C4">
        <w:fldChar w:fldCharType="end"/>
      </w:r>
      <w:r w:rsidR="00D043C4">
        <w:t>.</w:t>
      </w:r>
    </w:p>
    <w:p w14:paraId="3AD9634D" w14:textId="77777777" w:rsidR="00D043C4" w:rsidRDefault="00D043C4" w:rsidP="00D043C4">
      <w:pPr>
        <w:keepNext/>
        <w:jc w:val="center"/>
      </w:pPr>
      <w:r>
        <w:rPr>
          <w:noProof/>
        </w:rPr>
        <w:drawing>
          <wp:inline distT="0" distB="0" distL="0" distR="0" wp14:anchorId="2290C2F3" wp14:editId="2693B5CD">
            <wp:extent cx="5980430" cy="463931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80430" cy="4639310"/>
                    </a:xfrm>
                    <a:prstGeom prst="rect">
                      <a:avLst/>
                    </a:prstGeom>
                    <a:noFill/>
                  </pic:spPr>
                </pic:pic>
              </a:graphicData>
            </a:graphic>
          </wp:inline>
        </w:drawing>
      </w:r>
    </w:p>
    <w:p w14:paraId="77904012" w14:textId="0A2D9E8C" w:rsidR="00EF50B5" w:rsidRDefault="00D043C4" w:rsidP="0043738B">
      <w:pPr>
        <w:keepNext/>
        <w:jc w:val="center"/>
        <w:rPr>
          <w:bCs/>
          <w:sz w:val="18"/>
          <w:szCs w:val="18"/>
        </w:rPr>
      </w:pPr>
      <w:bookmarkStart w:id="4" w:name="_Ref134516231"/>
      <w:r w:rsidRPr="001F0340">
        <w:rPr>
          <w:bCs/>
          <w:sz w:val="18"/>
          <w:szCs w:val="18"/>
        </w:rPr>
        <w:t xml:space="preserve">Figure </w:t>
      </w:r>
      <w:r w:rsidRPr="001F0340">
        <w:rPr>
          <w:bCs/>
          <w:sz w:val="18"/>
          <w:szCs w:val="18"/>
        </w:rPr>
        <w:fldChar w:fldCharType="begin"/>
      </w:r>
      <w:r w:rsidRPr="001F0340">
        <w:rPr>
          <w:bCs/>
          <w:sz w:val="18"/>
          <w:szCs w:val="18"/>
        </w:rPr>
        <w:instrText xml:space="preserve"> SEQ Figure \* ARABIC </w:instrText>
      </w:r>
      <w:r w:rsidRPr="001F0340">
        <w:rPr>
          <w:bCs/>
          <w:sz w:val="18"/>
          <w:szCs w:val="18"/>
        </w:rPr>
        <w:fldChar w:fldCharType="separate"/>
      </w:r>
      <w:r w:rsidR="00C03158">
        <w:rPr>
          <w:bCs/>
          <w:noProof/>
          <w:sz w:val="18"/>
          <w:szCs w:val="18"/>
        </w:rPr>
        <w:t>1</w:t>
      </w:r>
      <w:r w:rsidRPr="001F0340">
        <w:rPr>
          <w:bCs/>
          <w:sz w:val="18"/>
          <w:szCs w:val="18"/>
        </w:rPr>
        <w:fldChar w:fldCharType="end"/>
      </w:r>
      <w:bookmarkEnd w:id="4"/>
      <w:r w:rsidRPr="001F0340">
        <w:rPr>
          <w:bCs/>
          <w:sz w:val="18"/>
          <w:szCs w:val="18"/>
        </w:rPr>
        <w:t xml:space="preserve">: ML-enabled Feature: </w:t>
      </w:r>
      <w:r>
        <w:rPr>
          <w:bCs/>
          <w:sz w:val="18"/>
          <w:szCs w:val="18"/>
        </w:rPr>
        <w:t>Proposed relationship between ML-enabled Feature/FG, ML Functionalities enabled by configurations based on applicable conditions</w:t>
      </w:r>
      <w:r w:rsidRPr="004928A9">
        <w:rPr>
          <w:rFonts w:hint="eastAsia"/>
          <w:bCs/>
          <w:sz w:val="18"/>
          <w:szCs w:val="18"/>
        </w:rPr>
        <w:t xml:space="preserve"> </w:t>
      </w:r>
      <w:r>
        <w:rPr>
          <w:bCs/>
          <w:sz w:val="18"/>
          <w:szCs w:val="18"/>
        </w:rPr>
        <w:t>(</w:t>
      </w:r>
      <w:r w:rsidRPr="004928A9">
        <w:rPr>
          <w:rFonts w:hint="eastAsia"/>
          <w:bCs/>
          <w:sz w:val="18"/>
          <w:szCs w:val="18"/>
        </w:rPr>
        <w:t>conditions indicated by UE capability</w:t>
      </w:r>
      <w:r>
        <w:rPr>
          <w:bCs/>
          <w:sz w:val="18"/>
          <w:szCs w:val="18"/>
        </w:rPr>
        <w:t>), and logical ML M</w:t>
      </w:r>
      <w:r w:rsidRPr="001F0340">
        <w:rPr>
          <w:bCs/>
          <w:sz w:val="18"/>
          <w:szCs w:val="18"/>
        </w:rPr>
        <w:t>odel</w:t>
      </w:r>
      <w:r>
        <w:rPr>
          <w:bCs/>
          <w:sz w:val="18"/>
          <w:szCs w:val="18"/>
        </w:rPr>
        <w:t>s</w:t>
      </w:r>
      <w:r w:rsidRPr="001F0340">
        <w:rPr>
          <w:bCs/>
          <w:sz w:val="18"/>
          <w:szCs w:val="18"/>
        </w:rPr>
        <w:t xml:space="preserve"> </w:t>
      </w:r>
      <w:r>
        <w:rPr>
          <w:bCs/>
          <w:sz w:val="18"/>
          <w:szCs w:val="18"/>
        </w:rPr>
        <w:t>(set of physical ML Models) associated with specific applicable conditions and additional conditions.</w:t>
      </w:r>
    </w:p>
    <w:p w14:paraId="34AF756F" w14:textId="77777777" w:rsidR="00A210B6" w:rsidRDefault="00A210B6" w:rsidP="008A5415">
      <w:pPr>
        <w:jc w:val="center"/>
        <w:rPr>
          <w:bCs/>
          <w:sz w:val="18"/>
          <w:szCs w:val="18"/>
        </w:rPr>
      </w:pPr>
    </w:p>
    <w:p w14:paraId="5B21F282" w14:textId="77777777" w:rsidR="00EF713E" w:rsidRPr="00C1534E" w:rsidRDefault="00EF713E" w:rsidP="00384027"/>
    <w:p w14:paraId="41F4C458" w14:textId="31CECA2D" w:rsidR="003B659E" w:rsidRPr="00C1534E" w:rsidRDefault="003B659E" w:rsidP="00AE56B1">
      <w:pPr>
        <w:pStyle w:val="RAN4H1"/>
        <w:rPr>
          <w:lang w:val="en-US"/>
        </w:rPr>
      </w:pPr>
      <w:bookmarkStart w:id="5" w:name="_Toc116995842"/>
      <w:r w:rsidRPr="00C1534E">
        <w:rPr>
          <w:lang w:val="en-US"/>
        </w:rPr>
        <w:t>Discussion</w:t>
      </w:r>
      <w:bookmarkEnd w:id="5"/>
    </w:p>
    <w:p w14:paraId="0A6EF7BD" w14:textId="5261467E" w:rsidR="00841B91" w:rsidRPr="00841B91" w:rsidRDefault="007A4515" w:rsidP="0043738B">
      <w:pPr>
        <w:pStyle w:val="RAN4H2"/>
      </w:pPr>
      <w:r>
        <w:rPr>
          <w:rFonts w:eastAsia="Yu Mincho"/>
          <w:lang w:eastAsia="ja-JP"/>
        </w:rPr>
        <w:t>Testing framework</w:t>
      </w:r>
    </w:p>
    <w:p w14:paraId="75D26AB9" w14:textId="64B13B63" w:rsidR="00C60C62" w:rsidRPr="00C1534E" w:rsidRDefault="00C60C62" w:rsidP="00C60C62">
      <w:pPr>
        <w:spacing w:after="60"/>
        <w:jc w:val="both"/>
        <w:textAlignment w:val="center"/>
        <w:rPr>
          <w:lang w:eastAsia="ja-JP"/>
        </w:rPr>
      </w:pPr>
      <w:r w:rsidRPr="00C1534E">
        <w:rPr>
          <w:lang w:eastAsia="ja-JP"/>
        </w:rPr>
        <w:t>We consider the agreement</w:t>
      </w:r>
      <w:r w:rsidR="00700325" w:rsidRPr="00C1534E">
        <w:rPr>
          <w:lang w:eastAsia="ja-JP"/>
        </w:rPr>
        <w:t>s</w:t>
      </w:r>
      <w:r w:rsidRPr="00C1534E">
        <w:rPr>
          <w:lang w:eastAsia="ja-JP"/>
        </w:rPr>
        <w:t xml:space="preserve"> and discussion</w:t>
      </w:r>
      <w:r w:rsidR="002843EE" w:rsidRPr="00C1534E">
        <w:rPr>
          <w:lang w:eastAsia="ja-JP"/>
        </w:rPr>
        <w:t>s at</w:t>
      </w:r>
      <w:r w:rsidRPr="00C1534E">
        <w:rPr>
          <w:lang w:eastAsia="ja-JP"/>
        </w:rPr>
        <w:t xml:space="preserve"> </w:t>
      </w:r>
      <w:r w:rsidR="00724772" w:rsidRPr="00C1534E">
        <w:t>RAN1#11</w:t>
      </w:r>
      <w:r w:rsidR="00567541">
        <w:t>2</w:t>
      </w:r>
      <w:r w:rsidR="00724772" w:rsidRPr="00C1534E">
        <w:t>bis</w:t>
      </w:r>
      <w:r w:rsidR="00567541">
        <w:t xml:space="preserve"> </w:t>
      </w:r>
      <w:r w:rsidR="00567541">
        <w:fldChar w:fldCharType="begin"/>
      </w:r>
      <w:r w:rsidR="00567541">
        <w:instrText xml:space="preserve"> REF _Ref133929123 \w \h </w:instrText>
      </w:r>
      <w:r w:rsidR="00567541">
        <w:fldChar w:fldCharType="separate"/>
      </w:r>
      <w:r w:rsidR="00C03158">
        <w:t>[4]</w:t>
      </w:r>
      <w:r w:rsidR="00567541">
        <w:fldChar w:fldCharType="end"/>
      </w:r>
      <w:r w:rsidR="00567541">
        <w:t xml:space="preserve"> and</w:t>
      </w:r>
      <w:r w:rsidR="002843EE" w:rsidRPr="00C1534E">
        <w:t xml:space="preserve"> </w:t>
      </w:r>
      <w:r w:rsidR="00567541">
        <w:t>RAN4</w:t>
      </w:r>
      <w:r w:rsidR="00724772" w:rsidRPr="00C1534E">
        <w:t>#1</w:t>
      </w:r>
      <w:r w:rsidR="00567541">
        <w:t xml:space="preserve">06bis </w:t>
      </w:r>
      <w:r w:rsidR="00567541">
        <w:fldChar w:fldCharType="begin"/>
      </w:r>
      <w:r w:rsidR="00567541">
        <w:instrText xml:space="preserve"> REF _Ref133929617 \w \h </w:instrText>
      </w:r>
      <w:r w:rsidR="00567541">
        <w:fldChar w:fldCharType="separate"/>
      </w:r>
      <w:r w:rsidR="00C03158">
        <w:t>[5]</w:t>
      </w:r>
      <w:r w:rsidR="00567541">
        <w:fldChar w:fldCharType="end"/>
      </w:r>
      <w:r w:rsidR="00567541">
        <w:t xml:space="preserve"> </w:t>
      </w:r>
      <w:r w:rsidRPr="00C1534E">
        <w:rPr>
          <w:lang w:eastAsia="ja-JP"/>
        </w:rPr>
        <w:t>as starting point for</w:t>
      </w:r>
      <w:r w:rsidR="007C4A19">
        <w:rPr>
          <w:lang w:eastAsia="ja-JP"/>
        </w:rPr>
        <w:t xml:space="preserve"> the</w:t>
      </w:r>
      <w:r w:rsidRPr="00C1534E">
        <w:rPr>
          <w:lang w:eastAsia="ja-JP"/>
        </w:rPr>
        <w:t xml:space="preserve"> RAN</w:t>
      </w:r>
      <w:r w:rsidR="008A3CDF" w:rsidRPr="00C1534E">
        <w:rPr>
          <w:lang w:eastAsia="ja-JP"/>
        </w:rPr>
        <w:t>4</w:t>
      </w:r>
      <w:r w:rsidRPr="00C1534E">
        <w:rPr>
          <w:lang w:eastAsia="ja-JP"/>
        </w:rPr>
        <w:t xml:space="preserve"> study. We believe that it is beneficial to exchange views between the companies on what could be a general approach to the formulation of requirements and testing of </w:t>
      </w:r>
      <w:r w:rsidR="00C3768C" w:rsidRPr="00C1534E">
        <w:rPr>
          <w:lang w:eastAsia="ja-JP"/>
        </w:rPr>
        <w:t>AI/</w:t>
      </w:r>
      <w:r w:rsidRPr="00C1534E">
        <w:rPr>
          <w:lang w:eastAsia="ja-JP"/>
        </w:rPr>
        <w:t>ML-enabled Features</w:t>
      </w:r>
      <w:r w:rsidR="00700325" w:rsidRPr="00C1534E">
        <w:rPr>
          <w:lang w:eastAsia="ja-JP"/>
        </w:rPr>
        <w:t xml:space="preserve"> and Functionalities </w:t>
      </w:r>
      <w:r w:rsidRPr="00C1534E">
        <w:rPr>
          <w:lang w:eastAsia="ja-JP"/>
        </w:rPr>
        <w:t>in the early design phase of the various use cases.</w:t>
      </w:r>
    </w:p>
    <w:p w14:paraId="1E68C728" w14:textId="31C4889C" w:rsidR="008A5F65" w:rsidRDefault="008A5F65" w:rsidP="0043738B">
      <w:pPr>
        <w:rPr>
          <w:lang w:eastAsia="ja-JP"/>
        </w:rPr>
      </w:pPr>
      <w:r>
        <w:rPr>
          <w:lang w:eastAsia="ja-JP"/>
        </w:rPr>
        <w:t>Based on the WF (R4-2306299) agreement, logical block diagrams in R4-230505 can be used as reference.</w:t>
      </w:r>
    </w:p>
    <w:p w14:paraId="088491F0" w14:textId="77777777" w:rsidR="008A5F65" w:rsidRDefault="008A5F65" w:rsidP="008A5F65">
      <w:pPr>
        <w:rPr>
          <w:lang w:eastAsia="ja-JP"/>
        </w:rPr>
      </w:pPr>
      <w:r w:rsidRPr="68B51719">
        <w:rPr>
          <w:lang w:eastAsia="ja-JP"/>
        </w:rPr>
        <w:t xml:space="preserve">Based on this setup, the AI/ML model within DUT is directly controlled by TE for testing. The model’s input, “Test Data” is provided by TE and the model’s output will be captured by the TE for testing, together with certain control signaling for other AI/ML Functionality based configurations for e.g., AI/ML model configuration. In order to make this test possible, UE (or </w:t>
      </w:r>
      <w:proofErr w:type="spellStart"/>
      <w:r w:rsidRPr="68B51719">
        <w:rPr>
          <w:lang w:eastAsia="ja-JP"/>
        </w:rPr>
        <w:t>gNB</w:t>
      </w:r>
      <w:proofErr w:type="spellEnd"/>
      <w:r w:rsidRPr="68B51719">
        <w:rPr>
          <w:lang w:eastAsia="ja-JP"/>
        </w:rPr>
        <w:t>) of DUT will provide these testing interface:</w:t>
      </w:r>
    </w:p>
    <w:p w14:paraId="60DF4BE6" w14:textId="77777777" w:rsidR="008A5F65" w:rsidRDefault="008A5F65" w:rsidP="008A5F65">
      <w:pPr>
        <w:pStyle w:val="ListParagraph"/>
        <w:numPr>
          <w:ilvl w:val="0"/>
          <w:numId w:val="50"/>
        </w:numPr>
        <w:rPr>
          <w:lang w:eastAsia="ja-JP"/>
        </w:rPr>
      </w:pPr>
      <w:r>
        <w:rPr>
          <w:lang w:eastAsia="ja-JP"/>
        </w:rPr>
        <w:t>AI/ML model input: as vectors such as eigenvectors for CSI channel compression</w:t>
      </w:r>
    </w:p>
    <w:p w14:paraId="716F9ABB" w14:textId="77777777" w:rsidR="008A5F65" w:rsidRDefault="008A5F65" w:rsidP="008A5F65">
      <w:pPr>
        <w:pStyle w:val="ListParagraph"/>
        <w:numPr>
          <w:ilvl w:val="0"/>
          <w:numId w:val="50"/>
        </w:numPr>
        <w:rPr>
          <w:lang w:eastAsia="ja-JP"/>
        </w:rPr>
      </w:pPr>
      <w:r>
        <w:rPr>
          <w:lang w:eastAsia="ja-JP"/>
        </w:rPr>
        <w:t>AI/ML model output: as CSI channel feedback for CSI channel compression</w:t>
      </w:r>
    </w:p>
    <w:p w14:paraId="618FF284" w14:textId="77777777" w:rsidR="008A5F65" w:rsidRDefault="008A5F65" w:rsidP="008A5F65">
      <w:pPr>
        <w:pStyle w:val="ListParagraph"/>
        <w:numPr>
          <w:ilvl w:val="0"/>
          <w:numId w:val="50"/>
        </w:numPr>
        <w:rPr>
          <w:lang w:eastAsia="ja-JP"/>
        </w:rPr>
      </w:pPr>
      <w:r>
        <w:rPr>
          <w:lang w:eastAsia="ja-JP"/>
        </w:rPr>
        <w:t>AI/ML model control signaling</w:t>
      </w:r>
    </w:p>
    <w:p w14:paraId="6A579215" w14:textId="77777777" w:rsidR="008A5F65" w:rsidRDefault="008A5F65" w:rsidP="008A5F65">
      <w:pPr>
        <w:pStyle w:val="ListParagraph"/>
        <w:numPr>
          <w:ilvl w:val="0"/>
          <w:numId w:val="50"/>
        </w:numPr>
        <w:rPr>
          <w:lang w:eastAsia="ja-JP"/>
        </w:rPr>
      </w:pPr>
      <w:r>
        <w:rPr>
          <w:lang w:eastAsia="ja-JP"/>
        </w:rPr>
        <w:t>Test setup interface</w:t>
      </w:r>
    </w:p>
    <w:p w14:paraId="479DBC81" w14:textId="03100C2E" w:rsidR="00CF40AD" w:rsidRDefault="008A5F65" w:rsidP="008F64ED">
      <w:pPr>
        <w:rPr>
          <w:lang w:eastAsia="ja-JP"/>
        </w:rPr>
      </w:pPr>
      <w:r>
        <w:rPr>
          <w:lang w:eastAsia="ja-JP"/>
        </w:rPr>
        <w:t>It seems that most of these interfaces are not related to physical layer channels other than the CSI feedback. These model interface shall be specified to enable the test, if this type of test framework is defined. It is an open question on how to specify these interfaces to cover various use cases.</w:t>
      </w:r>
    </w:p>
    <w:p w14:paraId="6955ED13" w14:textId="5CC2C1DC" w:rsidR="008A5F65" w:rsidRPr="008F64ED" w:rsidRDefault="008A5F65" w:rsidP="008A5F65">
      <w:pPr>
        <w:rPr>
          <w:lang w:eastAsia="ja-JP"/>
        </w:rPr>
      </w:pPr>
      <w:r>
        <w:rPr>
          <w:lang w:eastAsia="ja-JP"/>
        </w:rPr>
        <w:t>RAN4 shall further study the possibility of testing setup for individual testing of AI/ML model. Alternatively, model interoperability shall be tested together with specific use case, such as CSI performance test for CSI compression</w:t>
      </w:r>
      <w:r w:rsidR="008F64ED">
        <w:rPr>
          <w:lang w:eastAsia="ja-JP"/>
        </w:rPr>
        <w:t>.</w:t>
      </w:r>
    </w:p>
    <w:p w14:paraId="576A3459" w14:textId="498C7362" w:rsidR="00D0165C" w:rsidRPr="00C1534E" w:rsidRDefault="00112E76" w:rsidP="00112E76">
      <w:pPr>
        <w:spacing w:after="60"/>
        <w:jc w:val="both"/>
        <w:rPr>
          <w:rStyle w:val="normaltextrun"/>
          <w:color w:val="000000" w:themeColor="text1"/>
        </w:rPr>
      </w:pPr>
      <w:r w:rsidRPr="00C1534E">
        <w:rPr>
          <w:rStyle w:val="normaltextrun"/>
          <w:color w:val="000000" w:themeColor="text1"/>
        </w:rPr>
        <w:t xml:space="preserve">In our view, the goal of RAN4 minimum requirements should not focus on the verification of ML models parameters, such as input features, artificial/deep/convolutional neural network (ANN/DNN/CNN) architecture, output inference accuracy, hyperparameters, etc. </w:t>
      </w:r>
      <w:r w:rsidR="005253A1">
        <w:rPr>
          <w:rStyle w:val="normaltextrun"/>
          <w:color w:val="000000" w:themeColor="text1"/>
        </w:rPr>
        <w:t>Majority of</w:t>
      </w:r>
      <w:r w:rsidR="007D53AF" w:rsidRPr="00C1534E">
        <w:rPr>
          <w:rStyle w:val="normaltextrun"/>
          <w:color w:val="000000" w:themeColor="text1"/>
        </w:rPr>
        <w:t xml:space="preserve"> </w:t>
      </w:r>
      <w:r w:rsidRPr="00C1534E">
        <w:rPr>
          <w:rStyle w:val="normaltextrun"/>
          <w:color w:val="000000" w:themeColor="text1"/>
        </w:rPr>
        <w:t>ML model</w:t>
      </w:r>
      <w:r w:rsidR="005253A1">
        <w:rPr>
          <w:rStyle w:val="normaltextrun"/>
          <w:color w:val="000000" w:themeColor="text1"/>
        </w:rPr>
        <w:t>s</w:t>
      </w:r>
      <w:r w:rsidRPr="00C1534E">
        <w:rPr>
          <w:rStyle w:val="normaltextrun"/>
          <w:color w:val="000000" w:themeColor="text1"/>
        </w:rPr>
        <w:t xml:space="preserve"> implemented in the UE or </w:t>
      </w:r>
      <w:proofErr w:type="spellStart"/>
      <w:r w:rsidRPr="00C1534E">
        <w:rPr>
          <w:rStyle w:val="normaltextrun"/>
          <w:color w:val="000000" w:themeColor="text1"/>
        </w:rPr>
        <w:t>gNB</w:t>
      </w:r>
      <w:proofErr w:type="spellEnd"/>
      <w:r w:rsidRPr="00C1534E">
        <w:rPr>
          <w:rStyle w:val="normaltextrun"/>
          <w:color w:val="000000" w:themeColor="text1"/>
        </w:rPr>
        <w:t xml:space="preserve"> products will be vendor specific. It cannot be expected that proprietary implementations of ML models will be disclosed</w:t>
      </w:r>
      <w:r w:rsidR="00141DA8">
        <w:rPr>
          <w:rStyle w:val="normaltextrun"/>
          <w:color w:val="000000" w:themeColor="text1"/>
        </w:rPr>
        <w:t xml:space="preserve"> or exposed by UEs</w:t>
      </w:r>
      <w:r w:rsidRPr="78398DD9">
        <w:rPr>
          <w:rStyle w:val="normaltextrun"/>
          <w:color w:val="000000" w:themeColor="text1"/>
        </w:rPr>
        <w:t>.</w:t>
      </w:r>
    </w:p>
    <w:p w14:paraId="495ACDA5" w14:textId="2C334AD3" w:rsidR="00D0165C" w:rsidRPr="00C1534E" w:rsidRDefault="00D0165C" w:rsidP="00112E76">
      <w:pPr>
        <w:spacing w:after="60"/>
        <w:jc w:val="both"/>
        <w:rPr>
          <w:rStyle w:val="normaltextrun"/>
          <w:color w:val="000000" w:themeColor="text1"/>
        </w:rPr>
      </w:pPr>
    </w:p>
    <w:p w14:paraId="3BE31BD3" w14:textId="47035A06" w:rsidR="00D0165C" w:rsidRPr="004C019D" w:rsidRDefault="00F90CF9" w:rsidP="004C019D">
      <w:pPr>
        <w:pStyle w:val="RAN4observation0"/>
        <w:rPr>
          <w:rStyle w:val="normaltextrun"/>
          <w:b/>
          <w:szCs w:val="18"/>
        </w:rPr>
      </w:pPr>
      <w:bookmarkStart w:id="6" w:name="_Toc135076750"/>
      <w:r>
        <w:rPr>
          <w:rStyle w:val="normaltextrun"/>
          <w:color w:val="000000" w:themeColor="text1"/>
        </w:rPr>
        <w:t>Proposed reference</w:t>
      </w:r>
      <w:r w:rsidR="00844E20">
        <w:rPr>
          <w:rStyle w:val="normaltextrun"/>
          <w:color w:val="000000" w:themeColor="text1"/>
        </w:rPr>
        <w:t xml:space="preserve"> </w:t>
      </w:r>
      <w:r w:rsidR="00E90896">
        <w:rPr>
          <w:rStyle w:val="normaltextrun"/>
          <w:color w:val="000000" w:themeColor="text1"/>
        </w:rPr>
        <w:t>diagrams</w:t>
      </w:r>
      <w:r w:rsidR="00844E20">
        <w:rPr>
          <w:rStyle w:val="normaltextrun"/>
          <w:color w:val="000000" w:themeColor="text1"/>
        </w:rPr>
        <w:t xml:space="preserve"> </w:t>
      </w:r>
      <w:r w:rsidR="00866651">
        <w:rPr>
          <w:rStyle w:val="normaltextrun"/>
          <w:color w:val="000000" w:themeColor="text1"/>
        </w:rPr>
        <w:t>should be based on existing</w:t>
      </w:r>
      <w:r w:rsidR="008C379E">
        <w:rPr>
          <w:rStyle w:val="normaltextrun"/>
          <w:color w:val="000000" w:themeColor="text1"/>
        </w:rPr>
        <w:t xml:space="preserve"> 3GPP interface and </w:t>
      </w:r>
      <w:r w:rsidR="005C5D30">
        <w:rPr>
          <w:rStyle w:val="normaltextrun"/>
          <w:color w:val="000000" w:themeColor="text1"/>
        </w:rPr>
        <w:t>consider</w:t>
      </w:r>
      <w:r w:rsidR="008C379E">
        <w:rPr>
          <w:rStyle w:val="normaltextrun"/>
          <w:color w:val="000000" w:themeColor="text1"/>
        </w:rPr>
        <w:t xml:space="preserve"> new RAN2 </w:t>
      </w:r>
      <w:r w:rsidR="005C5D30">
        <w:rPr>
          <w:rStyle w:val="normaltextrun"/>
          <w:color w:val="000000" w:themeColor="text1"/>
        </w:rPr>
        <w:t xml:space="preserve">functional diagrams. </w:t>
      </w:r>
      <w:r w:rsidR="00A971C0" w:rsidRPr="004C019D">
        <w:rPr>
          <w:rStyle w:val="normaltextrun"/>
          <w:color w:val="000000" w:themeColor="text1"/>
          <w:lang w:val="en-US"/>
        </w:rPr>
        <w:t>Defining requirements and t</w:t>
      </w:r>
      <w:r w:rsidR="002765C0" w:rsidRPr="004C019D">
        <w:rPr>
          <w:rStyle w:val="normaltextrun"/>
          <w:color w:val="000000" w:themeColor="text1"/>
          <w:lang w:val="en-US"/>
        </w:rPr>
        <w:t>esting of</w:t>
      </w:r>
      <w:r w:rsidR="00D0165C" w:rsidRPr="004C019D">
        <w:rPr>
          <w:rStyle w:val="normaltextrun"/>
          <w:color w:val="000000" w:themeColor="text1"/>
          <w:lang w:val="en-US"/>
        </w:rPr>
        <w:t xml:space="preserve"> the ML model or ML algorithm/architecture implementation (input features, inference output, hyperparameters, etc.)</w:t>
      </w:r>
      <w:r w:rsidR="002765C0" w:rsidRPr="004C019D">
        <w:rPr>
          <w:rStyle w:val="normaltextrun"/>
          <w:color w:val="000000" w:themeColor="text1"/>
          <w:lang w:val="en-US"/>
        </w:rPr>
        <w:t xml:space="preserve"> </w:t>
      </w:r>
      <w:r w:rsidR="00395667" w:rsidRPr="004C019D">
        <w:rPr>
          <w:rStyle w:val="normaltextrun"/>
          <w:color w:val="000000" w:themeColor="text1"/>
          <w:lang w:val="en-US"/>
        </w:rPr>
        <w:t>is hardly possible in RAN4</w:t>
      </w:r>
      <w:r w:rsidR="00D0165C" w:rsidRPr="004C019D">
        <w:rPr>
          <w:rStyle w:val="normaltextrun"/>
          <w:color w:val="000000" w:themeColor="text1"/>
          <w:lang w:val="en-US"/>
        </w:rPr>
        <w:t>.</w:t>
      </w:r>
      <w:bookmarkEnd w:id="6"/>
      <w:r w:rsidR="009D07AD">
        <w:rPr>
          <w:rStyle w:val="normaltextrun"/>
          <w:color w:val="000000" w:themeColor="text1"/>
        </w:rPr>
        <w:t xml:space="preserve"> </w:t>
      </w:r>
    </w:p>
    <w:p w14:paraId="120E4CE6" w14:textId="5D036ED7" w:rsidR="00D0165C" w:rsidRPr="00C1534E" w:rsidRDefault="00836BFF" w:rsidP="004C019D">
      <w:pPr>
        <w:pStyle w:val="RAN4proposal"/>
        <w:rPr>
          <w:rStyle w:val="normaltextrun"/>
          <w:rFonts w:eastAsia="Calibri" w:cs="Times New Roman"/>
          <w:color w:val="000000" w:themeColor="text1"/>
          <w:szCs w:val="20"/>
          <w:lang w:val="en-GB"/>
        </w:rPr>
      </w:pPr>
      <w:bookmarkStart w:id="7" w:name="_Toc135076751"/>
      <w:r w:rsidRPr="00C1534E">
        <w:rPr>
          <w:rStyle w:val="normaltextrun"/>
          <w:color w:val="000000" w:themeColor="text1"/>
        </w:rPr>
        <w:t>RAN4 requirements</w:t>
      </w:r>
      <w:r w:rsidR="0041521A">
        <w:rPr>
          <w:rStyle w:val="normaltextrun"/>
          <w:color w:val="000000" w:themeColor="text1"/>
        </w:rPr>
        <w:t xml:space="preserve">, </w:t>
      </w:r>
      <w:r w:rsidR="008B728B" w:rsidRPr="00C1534E">
        <w:rPr>
          <w:rStyle w:val="normaltextrun"/>
          <w:color w:val="000000" w:themeColor="text1"/>
        </w:rPr>
        <w:t>testing methodology</w:t>
      </w:r>
      <w:r w:rsidR="008B728B">
        <w:rPr>
          <w:rStyle w:val="normaltextrun"/>
          <w:color w:val="000000" w:themeColor="text1"/>
        </w:rPr>
        <w:t xml:space="preserve"> </w:t>
      </w:r>
      <w:r w:rsidR="00F90CF9">
        <w:rPr>
          <w:rStyle w:val="normaltextrun"/>
          <w:color w:val="000000" w:themeColor="text1"/>
        </w:rPr>
        <w:t>and diagrams</w:t>
      </w:r>
      <w:r w:rsidR="008B728B" w:rsidRPr="00C1534E">
        <w:rPr>
          <w:rStyle w:val="normaltextrun"/>
          <w:color w:val="000000" w:themeColor="text1"/>
        </w:rPr>
        <w:t xml:space="preserve"> should </w:t>
      </w:r>
      <w:r w:rsidR="001730A1">
        <w:rPr>
          <w:rStyle w:val="normaltextrun"/>
          <w:color w:val="000000" w:themeColor="text1"/>
        </w:rPr>
        <w:t xml:space="preserve">be </w:t>
      </w:r>
      <w:r w:rsidR="00844E20">
        <w:rPr>
          <w:rStyle w:val="normaltextrun"/>
          <w:color w:val="000000" w:themeColor="text1"/>
        </w:rPr>
        <w:t>defined</w:t>
      </w:r>
      <w:r w:rsidR="001730A1">
        <w:rPr>
          <w:rStyle w:val="normaltextrun"/>
          <w:color w:val="000000" w:themeColor="text1"/>
        </w:rPr>
        <w:t xml:space="preserve"> for </w:t>
      </w:r>
      <w:r w:rsidR="00FC169A" w:rsidRPr="00C1534E">
        <w:rPr>
          <w:rStyle w:val="normaltextrun"/>
          <w:color w:val="000000" w:themeColor="text1"/>
        </w:rPr>
        <w:t xml:space="preserve">AI/ML-enabled </w:t>
      </w:r>
      <w:r w:rsidR="001E0E3C">
        <w:rPr>
          <w:rStyle w:val="normaltextrun"/>
          <w:color w:val="000000" w:themeColor="text1"/>
        </w:rPr>
        <w:t>Functionalities</w:t>
      </w:r>
      <w:r w:rsidR="00FC169A" w:rsidRPr="00C1534E">
        <w:rPr>
          <w:rStyle w:val="normaltextrun"/>
          <w:color w:val="000000" w:themeColor="text1"/>
        </w:rPr>
        <w:t xml:space="preserve"> and </w:t>
      </w:r>
      <w:r w:rsidR="001E0E3C">
        <w:rPr>
          <w:rStyle w:val="normaltextrun"/>
          <w:color w:val="000000" w:themeColor="text1"/>
        </w:rPr>
        <w:t>Features</w:t>
      </w:r>
      <w:r w:rsidR="007D6B8A">
        <w:rPr>
          <w:rStyle w:val="normaltextrun"/>
          <w:color w:val="000000" w:themeColor="text1"/>
        </w:rPr>
        <w:t xml:space="preserve"> (</w:t>
      </w:r>
      <w:r w:rsidR="00E73500" w:rsidRPr="00C1534E">
        <w:rPr>
          <w:rStyle w:val="normaltextrun"/>
          <w:color w:val="000000" w:themeColor="text1"/>
        </w:rPr>
        <w:t xml:space="preserve">supported by the </w:t>
      </w:r>
      <w:r w:rsidR="00AD5F77">
        <w:rPr>
          <w:rStyle w:val="normaltextrun"/>
          <w:color w:val="000000" w:themeColor="text1"/>
        </w:rPr>
        <w:t xml:space="preserve">logical </w:t>
      </w:r>
      <w:r w:rsidR="004C755A" w:rsidRPr="00C1534E">
        <w:rPr>
          <w:rStyle w:val="normaltextrun"/>
          <w:color w:val="000000" w:themeColor="text1"/>
        </w:rPr>
        <w:t>AI/</w:t>
      </w:r>
      <w:r w:rsidR="00E73500" w:rsidRPr="00C1534E">
        <w:rPr>
          <w:rStyle w:val="normaltextrun"/>
          <w:color w:val="000000" w:themeColor="text1"/>
        </w:rPr>
        <w:t>ML Models</w:t>
      </w:r>
      <w:r w:rsidR="007D6B8A">
        <w:rPr>
          <w:rStyle w:val="normaltextrun"/>
          <w:color w:val="000000" w:themeColor="text1"/>
        </w:rPr>
        <w:t>)</w:t>
      </w:r>
      <w:r w:rsidR="00F90CF9">
        <w:rPr>
          <w:rStyle w:val="normaltextrun"/>
          <w:color w:val="000000" w:themeColor="text1"/>
        </w:rPr>
        <w:t xml:space="preserve"> and not for </w:t>
      </w:r>
      <w:r w:rsidR="00844E20">
        <w:rPr>
          <w:rStyle w:val="normaltextrun"/>
          <w:color w:val="000000" w:themeColor="text1"/>
        </w:rPr>
        <w:t>isolated AI/ML models.</w:t>
      </w:r>
      <w:bookmarkEnd w:id="7"/>
    </w:p>
    <w:p w14:paraId="5CE77156" w14:textId="26277060" w:rsidR="00C60C62" w:rsidRPr="00C1534E" w:rsidRDefault="00C60C62" w:rsidP="00C60C62">
      <w:pPr>
        <w:rPr>
          <w:rStyle w:val="normaltextrun"/>
          <w:b/>
          <w:bCs/>
          <w:color w:val="000000" w:themeColor="text1"/>
        </w:rPr>
      </w:pPr>
      <w:bookmarkStart w:id="8" w:name="_Toc129767607"/>
      <w:bookmarkStart w:id="9" w:name="_Toc129767810"/>
      <w:bookmarkStart w:id="10" w:name="_Toc129767851"/>
      <w:bookmarkStart w:id="11" w:name="_Toc129767873"/>
      <w:bookmarkStart w:id="12" w:name="_Toc129768830"/>
      <w:bookmarkStart w:id="13" w:name="_Toc130380144"/>
      <w:bookmarkStart w:id="14" w:name="_Toc129767608"/>
      <w:bookmarkStart w:id="15" w:name="_Toc129767811"/>
      <w:bookmarkStart w:id="16" w:name="_Toc129767852"/>
      <w:bookmarkStart w:id="17" w:name="_Toc129767874"/>
      <w:bookmarkStart w:id="18" w:name="_Toc129768831"/>
      <w:bookmarkStart w:id="19" w:name="_Toc130380145"/>
      <w:bookmarkEnd w:id="8"/>
      <w:bookmarkEnd w:id="9"/>
      <w:bookmarkEnd w:id="10"/>
      <w:bookmarkEnd w:id="11"/>
      <w:bookmarkEnd w:id="12"/>
      <w:bookmarkEnd w:id="13"/>
      <w:bookmarkEnd w:id="14"/>
      <w:bookmarkEnd w:id="15"/>
      <w:bookmarkEnd w:id="16"/>
      <w:bookmarkEnd w:id="17"/>
      <w:bookmarkEnd w:id="18"/>
      <w:bookmarkEnd w:id="19"/>
    </w:p>
    <w:p w14:paraId="0C0849B5" w14:textId="77777777" w:rsidR="00C54895" w:rsidRDefault="00C54895" w:rsidP="00672975">
      <w:pPr>
        <w:pStyle w:val="RAN4H2"/>
      </w:pPr>
      <w:bookmarkStart w:id="20" w:name="_Toc129767816"/>
      <w:bookmarkStart w:id="21" w:name="_Toc129767857"/>
      <w:bookmarkStart w:id="22" w:name="_Toc129767878"/>
      <w:bookmarkStart w:id="23" w:name="_Toc129768835"/>
      <w:bookmarkStart w:id="24" w:name="_Toc130380149"/>
      <w:bookmarkEnd w:id="20"/>
      <w:bookmarkEnd w:id="21"/>
      <w:bookmarkEnd w:id="22"/>
      <w:bookmarkEnd w:id="23"/>
      <w:bookmarkEnd w:id="24"/>
      <w:r w:rsidRPr="002D7FA8">
        <w:rPr>
          <w:rFonts w:eastAsia="Yu Mincho"/>
          <w:lang w:eastAsia="ja-JP"/>
        </w:rPr>
        <w:t>Core requirements for AI/ML</w:t>
      </w:r>
      <w:r w:rsidRPr="005774F0">
        <w:t xml:space="preserve"> </w:t>
      </w:r>
    </w:p>
    <w:p w14:paraId="597724CF" w14:textId="1175E411" w:rsidR="00E20420" w:rsidRDefault="396115C8" w:rsidP="0043738B">
      <w:pPr>
        <w:pStyle w:val="RAN4H3"/>
      </w:pPr>
      <w:r>
        <w:t>Functionality/Model management procedure</w:t>
      </w:r>
    </w:p>
    <w:p w14:paraId="2D6894CD" w14:textId="4A6705A2" w:rsidR="005B23E5" w:rsidRDefault="005B23E5" w:rsidP="00114B07">
      <w:r>
        <w:t xml:space="preserve">The core of the Functionality-based LCM </w:t>
      </w:r>
      <w:r w:rsidR="00BC2818">
        <w:t>is</w:t>
      </w:r>
      <w:r>
        <w:t xml:space="preserve"> the management procedure.</w:t>
      </w:r>
      <w:r w:rsidR="00792D6D">
        <w:t xml:space="preserve"> </w:t>
      </w:r>
      <w:r w:rsidR="00F02C11">
        <w:t>In our view, t</w:t>
      </w:r>
      <w:r w:rsidR="00792D6D">
        <w:t>h</w:t>
      </w:r>
      <w:r w:rsidR="00BC2818">
        <w:t>is</w:t>
      </w:r>
      <w:r w:rsidR="00792D6D">
        <w:t xml:space="preserve"> procedure include </w:t>
      </w:r>
      <w:r w:rsidR="00A34E1B">
        <w:t>4 main</w:t>
      </w:r>
      <w:r w:rsidR="009938A2">
        <w:t xml:space="preserve"> </w:t>
      </w:r>
      <w:r w:rsidR="008E200D">
        <w:t>functions</w:t>
      </w:r>
      <w:r w:rsidR="00477912">
        <w:t xml:space="preserve"> (discussed in more details in Section 3.3)</w:t>
      </w:r>
      <w:r w:rsidR="00A34E1B">
        <w:t>,</w:t>
      </w:r>
      <w:r w:rsidR="00953D43">
        <w:t xml:space="preserve"> which need to be </w:t>
      </w:r>
      <w:r w:rsidR="0023200C">
        <w:t>addressed</w:t>
      </w:r>
      <w:r w:rsidR="00953D43">
        <w:t xml:space="preserve"> </w:t>
      </w:r>
      <w:r w:rsidR="0023200C">
        <w:t>in</w:t>
      </w:r>
      <w:r w:rsidR="009938A2">
        <w:t xml:space="preserve"> RAN4 requirements:</w:t>
      </w:r>
    </w:p>
    <w:p w14:paraId="2DD1BA56" w14:textId="1FD95C8C" w:rsidR="00A34E1B" w:rsidRDefault="00A34E1B" w:rsidP="00A34E1B">
      <w:pPr>
        <w:pStyle w:val="ListParagraph"/>
        <w:numPr>
          <w:ilvl w:val="0"/>
          <w:numId w:val="50"/>
        </w:numPr>
      </w:pPr>
      <w:r>
        <w:t>Registration</w:t>
      </w:r>
      <w:r w:rsidR="00D61780">
        <w:t>:</w:t>
      </w:r>
      <w:r w:rsidR="005102EE">
        <w:t xml:space="preserve"> </w:t>
      </w:r>
      <w:r w:rsidR="00596138">
        <w:t>registr</w:t>
      </w:r>
      <w:r w:rsidR="00FD3748">
        <w:t>ation</w:t>
      </w:r>
      <w:r w:rsidR="00EE3A99">
        <w:t xml:space="preserve"> </w:t>
      </w:r>
      <w:r w:rsidR="00FD3748">
        <w:t xml:space="preserve">in </w:t>
      </w:r>
      <w:r w:rsidR="009905E7">
        <w:t xml:space="preserve">the </w:t>
      </w:r>
      <w:r w:rsidR="00FA68DA">
        <w:t xml:space="preserve">LCM </w:t>
      </w:r>
      <w:r w:rsidR="009905E7">
        <w:t>management module</w:t>
      </w:r>
      <w:r w:rsidR="00FD3748">
        <w:t xml:space="preserve"> of</w:t>
      </w:r>
      <w:r w:rsidR="009905E7">
        <w:t xml:space="preserve"> </w:t>
      </w:r>
      <w:r w:rsidR="00EE3A99">
        <w:t>a given ML-enabled Feature/Functionality based on conditions indicated by the UE capability. This</w:t>
      </w:r>
      <w:r w:rsidR="00733871">
        <w:t xml:space="preserve"> procedure c</w:t>
      </w:r>
      <w:r w:rsidR="009E041E">
        <w:t xml:space="preserve">ould re-use most the existing UE capabilities reporting framework (ongoing discussions in RAN1 </w:t>
      </w:r>
      <w:r w:rsidR="009E041E">
        <w:fldChar w:fldCharType="begin"/>
      </w:r>
      <w:r w:rsidR="009E041E">
        <w:instrText xml:space="preserve"> REF _Ref133929123 \w \h </w:instrText>
      </w:r>
      <w:r w:rsidR="009E041E">
        <w:fldChar w:fldCharType="separate"/>
      </w:r>
      <w:r w:rsidR="00C03158">
        <w:t>[4]</w:t>
      </w:r>
      <w:r w:rsidR="009E041E">
        <w:fldChar w:fldCharType="end"/>
      </w:r>
      <w:r w:rsidR="009E041E">
        <w:t>)</w:t>
      </w:r>
    </w:p>
    <w:p w14:paraId="524FE4E7" w14:textId="7898A460" w:rsidR="00A34E1B" w:rsidRDefault="00A34E1B" w:rsidP="00A34E1B">
      <w:pPr>
        <w:pStyle w:val="ListParagraph"/>
        <w:numPr>
          <w:ilvl w:val="0"/>
          <w:numId w:val="50"/>
        </w:numPr>
      </w:pPr>
      <w:r>
        <w:t>Configuration</w:t>
      </w:r>
      <w:r w:rsidR="00710E10">
        <w:t xml:space="preserve">: </w:t>
      </w:r>
      <w:r w:rsidR="00FA68DA">
        <w:t>configur</w:t>
      </w:r>
      <w:r w:rsidR="00FD3748">
        <w:t>ation of</w:t>
      </w:r>
      <w:r w:rsidR="00FA68DA">
        <w:t xml:space="preserve"> a registered ML-enabled Feature/Functionality</w:t>
      </w:r>
      <w:r w:rsidR="00434304">
        <w:t xml:space="preserve"> using the conditions</w:t>
      </w:r>
      <w:r w:rsidR="00005FDB">
        <w:t xml:space="preserve"> (</w:t>
      </w:r>
      <w:r w:rsidR="00720328">
        <w:t xml:space="preserve">configuration </w:t>
      </w:r>
      <w:r w:rsidR="00005FDB">
        <w:t>parameters) indicated by the UE capability.</w:t>
      </w:r>
    </w:p>
    <w:p w14:paraId="0A3DEEF0" w14:textId="448CD025" w:rsidR="00720328" w:rsidRDefault="00A34E1B" w:rsidP="00720328">
      <w:pPr>
        <w:pStyle w:val="ListParagraph"/>
        <w:numPr>
          <w:ilvl w:val="0"/>
          <w:numId w:val="50"/>
        </w:numPr>
      </w:pPr>
      <w:r>
        <w:t>Monitoring</w:t>
      </w:r>
      <w:r w:rsidR="00AB70D2">
        <w:t xml:space="preserve">: </w:t>
      </w:r>
      <w:r w:rsidR="00FD3748">
        <w:t xml:space="preserve">monitoring </w:t>
      </w:r>
      <w:r w:rsidR="00E3387C">
        <w:t xml:space="preserve">signaling </w:t>
      </w:r>
      <w:r w:rsidR="00720328">
        <w:t>procedure(s) for configured ML-enabled Feature/Functionality using the conditions (monitoring parameters) indicated by the UE capability.</w:t>
      </w:r>
    </w:p>
    <w:p w14:paraId="6F794EED" w14:textId="61E55D81" w:rsidR="00114B07" w:rsidRDefault="00A34E1B">
      <w:pPr>
        <w:pStyle w:val="ListParagraph"/>
        <w:numPr>
          <w:ilvl w:val="0"/>
          <w:numId w:val="50"/>
        </w:numPr>
      </w:pPr>
      <w:r>
        <w:lastRenderedPageBreak/>
        <w:t>Selection, (de)activation, switching</w:t>
      </w:r>
      <w:r w:rsidR="00AB70D2">
        <w:t>:</w:t>
      </w:r>
      <w:r w:rsidR="00D61780">
        <w:t xml:space="preserve"> signaling</w:t>
      </w:r>
      <w:r w:rsidR="00E3387C">
        <w:t xml:space="preserve"> </w:t>
      </w:r>
      <w:r w:rsidR="00D61780">
        <w:t>procedure</w:t>
      </w:r>
      <w:r w:rsidR="00E3387C">
        <w:t>(s) to allow</w:t>
      </w:r>
      <w:r w:rsidR="00F93DD6">
        <w:t xml:space="preserve"> the LCM management module operational control of configured ML-enabled Feature/Functionality.</w:t>
      </w:r>
    </w:p>
    <w:p w14:paraId="33BDD765" w14:textId="61E55D81" w:rsidR="008A3EE9" w:rsidRDefault="008A3EE9" w:rsidP="008A3EE9"/>
    <w:p w14:paraId="76554901" w14:textId="15019755" w:rsidR="00D94B33" w:rsidRDefault="00D94B33" w:rsidP="00D94B33">
      <w:pPr>
        <w:pStyle w:val="RAN4proposal"/>
      </w:pPr>
      <w:bookmarkStart w:id="25" w:name="_Toc135076752"/>
      <w:r w:rsidRPr="004C019D">
        <w:t xml:space="preserve">RAN4 to study requirements and testing </w:t>
      </w:r>
      <w:r w:rsidR="00FD4FE1">
        <w:t>approaches</w:t>
      </w:r>
      <w:r w:rsidRPr="004C019D">
        <w:t xml:space="preserve"> for </w:t>
      </w:r>
      <w:r w:rsidR="00965E1D">
        <w:t>Functionality management procedures including</w:t>
      </w:r>
      <w:r w:rsidR="005B4596">
        <w:t xml:space="preserve"> the</w:t>
      </w:r>
      <w:r w:rsidR="00965E1D">
        <w:t xml:space="preserve"> operations </w:t>
      </w:r>
      <w:r w:rsidR="00751033">
        <w:t xml:space="preserve">needed </w:t>
      </w:r>
      <w:r w:rsidR="00965E1D">
        <w:t xml:space="preserve">for </w:t>
      </w:r>
      <w:r w:rsidR="00C47768">
        <w:t>(re)</w:t>
      </w:r>
      <w:r w:rsidR="00965E1D">
        <w:t>configuration, monitoring and selection/(de)activation/</w:t>
      </w:r>
      <w:r w:rsidR="00B36770">
        <w:t xml:space="preserve"> </w:t>
      </w:r>
      <w:r w:rsidR="00965E1D">
        <w:t>switching</w:t>
      </w:r>
      <w:r w:rsidRPr="004C019D">
        <w:t>.</w:t>
      </w:r>
      <w:bookmarkEnd w:id="25"/>
    </w:p>
    <w:p w14:paraId="5B918EEC" w14:textId="5D782ECD" w:rsidR="003B5C05" w:rsidRPr="003B5C05" w:rsidRDefault="003B5C05" w:rsidP="0043738B">
      <w:r>
        <w:t>The</w:t>
      </w:r>
      <w:r w:rsidR="008A48E7">
        <w:t xml:space="preserve"> potential</w:t>
      </w:r>
      <w:r w:rsidR="00AB70D2">
        <w:t xml:space="preserve"> operations required for delivery/update of </w:t>
      </w:r>
      <w:r w:rsidR="00A24F0F">
        <w:t xml:space="preserve">(logical) </w:t>
      </w:r>
      <w:r w:rsidR="00AB70D2">
        <w:t xml:space="preserve">ML models supporting </w:t>
      </w:r>
      <w:r w:rsidR="00A24F0F">
        <w:t xml:space="preserve">ML-enabled </w:t>
      </w:r>
      <w:r w:rsidR="00984E2A">
        <w:t>Features</w:t>
      </w:r>
      <w:r w:rsidR="00A24F0F">
        <w:t>/</w:t>
      </w:r>
      <w:r w:rsidR="00AB70D2">
        <w:t>Functionalities</w:t>
      </w:r>
      <w:r w:rsidR="00A24F0F">
        <w:t xml:space="preserve"> </w:t>
      </w:r>
      <w:r w:rsidR="008C4DD7">
        <w:t>for certain use cases</w:t>
      </w:r>
      <w:r w:rsidR="00744888">
        <w:t>,</w:t>
      </w:r>
      <w:r w:rsidR="008C4DD7">
        <w:t xml:space="preserve"> </w:t>
      </w:r>
      <w:r w:rsidR="00A24F0F">
        <w:t>can be addressed at</w:t>
      </w:r>
      <w:r w:rsidR="00984E2A">
        <w:t xml:space="preserve"> later stage in RAN4 when more progress</w:t>
      </w:r>
      <w:r w:rsidR="00D23976">
        <w:t xml:space="preserve"> has been reached in RAN2 di</w:t>
      </w:r>
      <w:r w:rsidR="00FB0EAB">
        <w:t>s</w:t>
      </w:r>
      <w:r w:rsidR="00D23976">
        <w:t>cussions.</w:t>
      </w:r>
    </w:p>
    <w:p w14:paraId="0416A42A" w14:textId="77777777" w:rsidR="00D94B33" w:rsidRDefault="00D94B33"/>
    <w:p w14:paraId="0E876210" w14:textId="77777777" w:rsidR="00710E10" w:rsidRDefault="00710E10" w:rsidP="00710E10">
      <w:pPr>
        <w:pStyle w:val="RAN4H3"/>
      </w:pPr>
      <w:r w:rsidRPr="005774F0">
        <w:t>Performance monitoring procedure</w:t>
      </w:r>
    </w:p>
    <w:p w14:paraId="7AC9C92A" w14:textId="77777777" w:rsidR="00710E10" w:rsidRPr="004C019D" w:rsidRDefault="00710E10" w:rsidP="00710E10">
      <w:pPr>
        <w:jc w:val="both"/>
        <w:rPr>
          <w:color w:val="000000" w:themeColor="text1"/>
        </w:rPr>
      </w:pPr>
      <w:r>
        <w:rPr>
          <w:color w:val="000000" w:themeColor="text1"/>
        </w:rPr>
        <w:t>Currently</w:t>
      </w:r>
      <w:r w:rsidRPr="00C1534E">
        <w:rPr>
          <w:color w:val="000000" w:themeColor="text1"/>
        </w:rPr>
        <w:t xml:space="preserve">, we are not expecting the UE modem firmware to be updated in the field. Therefore, </w:t>
      </w:r>
      <w:r>
        <w:rPr>
          <w:color w:val="000000" w:themeColor="text1"/>
        </w:rPr>
        <w:t>after</w:t>
      </w:r>
      <w:r w:rsidRPr="00C1534E">
        <w:rPr>
          <w:color w:val="000000" w:themeColor="text1"/>
        </w:rPr>
        <w:t xml:space="preserve"> the UE </w:t>
      </w:r>
      <w:r>
        <w:rPr>
          <w:color w:val="000000" w:themeColor="text1"/>
        </w:rPr>
        <w:t>has passed</w:t>
      </w:r>
      <w:r w:rsidRPr="00C1534E">
        <w:rPr>
          <w:color w:val="000000" w:themeColor="text1"/>
        </w:rPr>
        <w:t xml:space="preserve"> conformance testing and type approval certification, it is expected that</w:t>
      </w:r>
      <w:r>
        <w:rPr>
          <w:color w:val="000000" w:themeColor="text1"/>
        </w:rPr>
        <w:t xml:space="preserve"> its</w:t>
      </w:r>
      <w:r w:rsidRPr="00C1534E">
        <w:rPr>
          <w:color w:val="000000" w:themeColor="text1"/>
        </w:rPr>
        <w:t xml:space="preserve"> minimal performance in the network is guaranteed. This may not always be the case anymore with ML model updates at the UE side, that can have a considerable impact on the performance of the ML-enabled Feature.</w:t>
      </w:r>
    </w:p>
    <w:p w14:paraId="2A3749CB" w14:textId="1665B3E8" w:rsidR="00710E10" w:rsidRDefault="00710E10" w:rsidP="00710E10">
      <w:pPr>
        <w:jc w:val="both"/>
        <w:rPr>
          <w:color w:val="000000" w:themeColor="text1"/>
        </w:rPr>
      </w:pPr>
      <w:r>
        <w:rPr>
          <w:color w:val="000000" w:themeColor="text1"/>
        </w:rPr>
        <w:t>To</w:t>
      </w:r>
      <w:r w:rsidRPr="00C1534E">
        <w:rPr>
          <w:color w:val="000000" w:themeColor="text1"/>
        </w:rPr>
        <w:t xml:space="preserve"> ensure consistent system performance, the network should have at least the possibility to </w:t>
      </w:r>
      <w:r>
        <w:rPr>
          <w:color w:val="000000" w:themeColor="text1"/>
        </w:rPr>
        <w:t xml:space="preserve">monitor </w:t>
      </w:r>
      <w:r w:rsidRPr="00C1534E">
        <w:rPr>
          <w:color w:val="000000" w:themeColor="text1"/>
        </w:rPr>
        <w:t>the UE side ML Functionality</w:t>
      </w:r>
      <w:r>
        <w:rPr>
          <w:color w:val="000000" w:themeColor="text1"/>
        </w:rPr>
        <w:t>. F</w:t>
      </w:r>
      <w:r w:rsidRPr="00C1534E">
        <w:rPr>
          <w:color w:val="000000" w:themeColor="text1"/>
        </w:rPr>
        <w:t xml:space="preserve">or relevant (sub) use cases, the additional possibility to switch/activate/de-activate the </w:t>
      </w:r>
      <w:r>
        <w:rPr>
          <w:color w:val="000000" w:themeColor="text1"/>
        </w:rPr>
        <w:t xml:space="preserve">ML Functionality or supporting logical </w:t>
      </w:r>
      <w:r w:rsidRPr="00C1534E">
        <w:rPr>
          <w:color w:val="000000" w:themeColor="text1"/>
        </w:rPr>
        <w:t>ML Model used at the UE side</w:t>
      </w:r>
      <w:r>
        <w:rPr>
          <w:color w:val="000000" w:themeColor="text1"/>
        </w:rPr>
        <w:t xml:space="preserve"> can be considered</w:t>
      </w:r>
      <w:r w:rsidRPr="00C1534E">
        <w:rPr>
          <w:color w:val="000000" w:themeColor="text1"/>
        </w:rPr>
        <w:t xml:space="preserve">. When this is available, the combination of functional/system and intermediary/proxy performance KPIs as observed by the network should allow network control as part of the Functionality based LCM </w:t>
      </w:r>
      <w:r>
        <w:rPr>
          <w:color w:val="000000" w:themeColor="text1"/>
        </w:rPr>
        <w:fldChar w:fldCharType="begin"/>
      </w:r>
      <w:r>
        <w:rPr>
          <w:color w:val="000000" w:themeColor="text1"/>
        </w:rPr>
        <w:instrText xml:space="preserve"> REF _Ref130461890 \w </w:instrText>
      </w:r>
      <w:r>
        <w:rPr>
          <w:color w:val="000000" w:themeColor="text1"/>
        </w:rPr>
        <w:fldChar w:fldCharType="separate"/>
      </w:r>
      <w:r w:rsidR="009600D9">
        <w:rPr>
          <w:color w:val="000000" w:themeColor="text1"/>
        </w:rPr>
        <w:t>[1]</w:t>
      </w:r>
      <w:r>
        <w:rPr>
          <w:color w:val="000000" w:themeColor="text1"/>
        </w:rPr>
        <w:fldChar w:fldCharType="end"/>
      </w:r>
      <w:r w:rsidRPr="00CE1882">
        <w:rPr>
          <w:color w:val="000000" w:themeColor="text1"/>
        </w:rPr>
        <w:t>.</w:t>
      </w:r>
    </w:p>
    <w:p w14:paraId="2616BC33" w14:textId="77777777" w:rsidR="00710E10" w:rsidRDefault="00710E10" w:rsidP="00710E10">
      <w:pPr>
        <w:pStyle w:val="RAN4observation0"/>
        <w:rPr>
          <w:color w:val="000000" w:themeColor="text1"/>
        </w:rPr>
      </w:pPr>
      <w:bookmarkStart w:id="26" w:name="_Toc135076753"/>
      <w:r w:rsidRPr="00715820">
        <w:t>Any potential ML model updates at the UE side can have a considerable impact o</w:t>
      </w:r>
      <w:r>
        <w:t>n</w:t>
      </w:r>
      <w:r w:rsidRPr="00715820">
        <w:t xml:space="preserve"> the performance of the ML-enabled Feature and Functionality supported by the ML Model.</w:t>
      </w:r>
      <w:r>
        <w:t xml:space="preserve"> </w:t>
      </w:r>
      <w:r>
        <w:rPr>
          <w:color w:val="000000" w:themeColor="text1"/>
        </w:rPr>
        <w:t>N</w:t>
      </w:r>
      <w:r w:rsidRPr="00BA0054">
        <w:rPr>
          <w:color w:val="000000" w:themeColor="text1"/>
        </w:rPr>
        <w:t xml:space="preserve">ew monitoring and control mechanisms designed in RAN1 </w:t>
      </w:r>
      <w:r>
        <w:rPr>
          <w:color w:val="000000" w:themeColor="text1"/>
        </w:rPr>
        <w:t>shall be used to</w:t>
      </w:r>
      <w:r w:rsidRPr="00BA0054">
        <w:rPr>
          <w:color w:val="000000" w:themeColor="text1"/>
        </w:rPr>
        <w:t xml:space="preserve"> protect the network from considerable negative impact on system performance</w:t>
      </w:r>
      <w:r>
        <w:rPr>
          <w:color w:val="000000" w:themeColor="text1"/>
        </w:rPr>
        <w:t>.</w:t>
      </w:r>
      <w:bookmarkEnd w:id="26"/>
    </w:p>
    <w:p w14:paraId="513EC6FE" w14:textId="77777777" w:rsidR="00710E10" w:rsidRPr="00F45BCA" w:rsidRDefault="00710E10" w:rsidP="00710E10">
      <w:r w:rsidRPr="00F45BCA">
        <w:rPr>
          <w:color w:val="000000" w:themeColor="text1"/>
        </w:rPr>
        <w:t xml:space="preserve">The UE support for the new monitoring and control mechanisms after UE side ML Functionalities and/or ML Model updates/switches should </w:t>
      </w:r>
      <w:r w:rsidRPr="004C019D">
        <w:rPr>
          <w:color w:val="000000" w:themeColor="text1"/>
        </w:rPr>
        <w:t xml:space="preserve">be </w:t>
      </w:r>
      <w:r w:rsidRPr="00F45BCA">
        <w:rPr>
          <w:color w:val="000000" w:themeColor="text1"/>
        </w:rPr>
        <w:t>verifiable after the UE is deployed in the field</w:t>
      </w:r>
      <w:r>
        <w:rPr>
          <w:color w:val="000000" w:themeColor="text1"/>
        </w:rPr>
        <w:t xml:space="preserve"> (operational network)</w:t>
      </w:r>
      <w:r w:rsidRPr="00F45BCA">
        <w:rPr>
          <w:color w:val="000000" w:themeColor="text1"/>
        </w:rPr>
        <w:t>.</w:t>
      </w:r>
    </w:p>
    <w:p w14:paraId="7064EFA3" w14:textId="77777777" w:rsidR="00710E10" w:rsidRPr="00F45BCA" w:rsidRDefault="00710E10" w:rsidP="00710E10">
      <w:pPr>
        <w:pStyle w:val="RAN4proposal"/>
      </w:pPr>
      <w:bookmarkStart w:id="27" w:name="_Toc135076754"/>
      <w:r w:rsidRPr="004C019D">
        <w:t xml:space="preserve">RAN4 to study requirements and testing procedures for monitoring and control mechanisms that ensure </w:t>
      </w:r>
      <w:r w:rsidRPr="00CF116C">
        <w:rPr>
          <w:u w:val="single"/>
        </w:rPr>
        <w:t>consistent and predictable</w:t>
      </w:r>
      <w:r w:rsidRPr="004C019D">
        <w:t xml:space="preserve"> performance of ML-enabled features during the in-field use of the UEs.</w:t>
      </w:r>
      <w:bookmarkEnd w:id="27"/>
    </w:p>
    <w:p w14:paraId="0CE3FFFE" w14:textId="77777777" w:rsidR="00710E10" w:rsidRPr="00114B07" w:rsidRDefault="00710E10" w:rsidP="0043738B"/>
    <w:p w14:paraId="5C7A1267" w14:textId="7CCD0E63" w:rsidR="00E20420" w:rsidRDefault="00E20420" w:rsidP="0043738B">
      <w:pPr>
        <w:pStyle w:val="RAN4H3"/>
      </w:pPr>
      <w:r>
        <w:t>Latency/interruption requirement</w:t>
      </w:r>
      <w:r w:rsidR="00020866">
        <w:t>s</w:t>
      </w:r>
      <w:r>
        <w:t xml:space="preserve"> </w:t>
      </w:r>
    </w:p>
    <w:p w14:paraId="2AAA37BE" w14:textId="2409DC05" w:rsidR="00ED6BB6" w:rsidRDefault="00ED6BB6" w:rsidP="00ED6BB6">
      <w:pPr>
        <w:spacing w:after="60"/>
        <w:jc w:val="both"/>
        <w:rPr>
          <w:color w:val="000000" w:themeColor="text1"/>
        </w:rPr>
      </w:pPr>
      <w:r w:rsidRPr="00C1534E">
        <w:t xml:space="preserve">As part of the </w:t>
      </w:r>
      <w:r>
        <w:t xml:space="preserve">core </w:t>
      </w:r>
      <w:r w:rsidRPr="00C1534E">
        <w:t xml:space="preserve">requirements, it is also of profound importance to be able to verify by the network if/when the UE side ML Functionality is activated </w:t>
      </w:r>
      <w:r>
        <w:t>with</w:t>
      </w:r>
      <w:r w:rsidRPr="00C1534E">
        <w:t xml:space="preserve"> the right trigger (signal, message) and with</w:t>
      </w:r>
      <w:r w:rsidR="0006054D">
        <w:t>in</w:t>
      </w:r>
      <w:r w:rsidRPr="00C1534E">
        <w:t xml:space="preserve"> the allowed delay budget, for various conditions/scenarios/configurations (applicable conditions, in RAN1 terminology). The right trigger can be based on </w:t>
      </w:r>
      <w:proofErr w:type="spellStart"/>
      <w:r w:rsidRPr="00C1534E">
        <w:t>a</w:t>
      </w:r>
      <w:proofErr w:type="spellEnd"/>
      <w:r w:rsidRPr="00C1534E">
        <w:t xml:space="preserve"> </w:t>
      </w:r>
      <w:r w:rsidR="00087DD9">
        <w:t>optional</w:t>
      </w:r>
      <w:r w:rsidR="00446DA8">
        <w:t xml:space="preserve"> </w:t>
      </w:r>
      <w:r w:rsidRPr="00C1534E">
        <w:t xml:space="preserve">UE internal performance check (when </w:t>
      </w:r>
      <w:r w:rsidR="00E96417">
        <w:t xml:space="preserve">optional </w:t>
      </w:r>
      <w:r w:rsidRPr="00C1534E">
        <w:t>performance monitoring</w:t>
      </w:r>
      <w:r w:rsidR="00683979">
        <w:t xml:space="preserve"> </w:t>
      </w:r>
      <w:r w:rsidR="003F110E">
        <w:t>for</w:t>
      </w:r>
      <w:r w:rsidRPr="00C1534E">
        <w:t xml:space="preserve"> </w:t>
      </w:r>
      <w:r w:rsidRPr="00C1534E">
        <w:rPr>
          <w:color w:val="000000" w:themeColor="text1"/>
        </w:rPr>
        <w:t xml:space="preserve">the Functionality based LCM </w:t>
      </w:r>
      <w:r w:rsidR="00905A2D">
        <w:rPr>
          <w:color w:val="000000" w:themeColor="text1"/>
        </w:rPr>
        <w:t xml:space="preserve">is </w:t>
      </w:r>
      <w:r w:rsidR="00191A9A">
        <w:rPr>
          <w:color w:val="000000" w:themeColor="text1"/>
        </w:rPr>
        <w:t>also</w:t>
      </w:r>
      <w:r w:rsidR="00905A2D">
        <w:rPr>
          <w:color w:val="000000" w:themeColor="text1"/>
        </w:rPr>
        <w:t xml:space="preserve"> </w:t>
      </w:r>
      <w:r w:rsidRPr="00C1534E">
        <w:rPr>
          <w:color w:val="000000" w:themeColor="text1"/>
        </w:rPr>
        <w:t>at the UE)</w:t>
      </w:r>
      <w:r w:rsidRPr="00C1534E">
        <w:t xml:space="preserve"> a</w:t>
      </w:r>
      <w:r w:rsidR="00BC2DA4">
        <w:t>nd always</w:t>
      </w:r>
      <w:r w:rsidRPr="00C1534E">
        <w:t xml:space="preserve"> on a request/command from the network (performance monitoring </w:t>
      </w:r>
      <w:r w:rsidR="00191A9A">
        <w:t>of</w:t>
      </w:r>
      <w:r w:rsidRPr="00C1534E">
        <w:t xml:space="preserve"> </w:t>
      </w:r>
      <w:r w:rsidRPr="00C1534E">
        <w:rPr>
          <w:color w:val="000000" w:themeColor="text1"/>
        </w:rPr>
        <w:t xml:space="preserve">the Functionality based LCM </w:t>
      </w:r>
      <w:r w:rsidR="00196658">
        <w:rPr>
          <w:color w:val="000000" w:themeColor="text1"/>
        </w:rPr>
        <w:t xml:space="preserve">is </w:t>
      </w:r>
      <w:r w:rsidR="00191A9A">
        <w:rPr>
          <w:color w:val="000000" w:themeColor="text1"/>
        </w:rPr>
        <w:t>always</w:t>
      </w:r>
      <w:r w:rsidR="00196658">
        <w:rPr>
          <w:color w:val="000000" w:themeColor="text1"/>
        </w:rPr>
        <w:t xml:space="preserve"> </w:t>
      </w:r>
      <w:r w:rsidRPr="00C1534E">
        <w:rPr>
          <w:color w:val="000000" w:themeColor="text1"/>
        </w:rPr>
        <w:t xml:space="preserve">at the </w:t>
      </w:r>
      <w:proofErr w:type="spellStart"/>
      <w:r w:rsidRPr="00C1534E">
        <w:rPr>
          <w:color w:val="000000" w:themeColor="text1"/>
        </w:rPr>
        <w:t>gNB</w:t>
      </w:r>
      <w:proofErr w:type="spellEnd"/>
      <w:r w:rsidRPr="00C1534E">
        <w:rPr>
          <w:color w:val="000000" w:themeColor="text1"/>
        </w:rPr>
        <w:t>)</w:t>
      </w:r>
      <w:r w:rsidRPr="00C1534E">
        <w:t xml:space="preserve">. </w:t>
      </w:r>
      <w:r w:rsidRPr="002C3411">
        <w:rPr>
          <w:color w:val="000000" w:themeColor="text1"/>
        </w:rPr>
        <w:t xml:space="preserve">Some </w:t>
      </w:r>
      <w:r w:rsidRPr="00F45BCA">
        <w:rPr>
          <w:color w:val="000000" w:themeColor="text1"/>
        </w:rPr>
        <w:t xml:space="preserve">of the new RAN4 requirements designed as ML core requirements, should not limit implementation flexibility at the UE side, while </w:t>
      </w:r>
      <w:r w:rsidR="0062086D">
        <w:rPr>
          <w:color w:val="000000" w:themeColor="text1"/>
        </w:rPr>
        <w:t>always</w:t>
      </w:r>
      <w:r w:rsidRPr="00F45BCA">
        <w:rPr>
          <w:color w:val="000000" w:themeColor="text1"/>
        </w:rPr>
        <w:t xml:space="preserve"> keeping the network capability to monitor and trigger changes on the UE side Functionality.</w:t>
      </w:r>
    </w:p>
    <w:p w14:paraId="7A173DC4" w14:textId="77777777" w:rsidR="00773312" w:rsidRPr="00F45BCA" w:rsidRDefault="00773312" w:rsidP="00ED6BB6">
      <w:pPr>
        <w:spacing w:after="60"/>
        <w:jc w:val="both"/>
        <w:rPr>
          <w:color w:val="000000" w:themeColor="text1"/>
        </w:rPr>
      </w:pPr>
    </w:p>
    <w:p w14:paraId="4639178F" w14:textId="5E4BE906" w:rsidR="006A2984" w:rsidRPr="006A2984" w:rsidRDefault="00ED6BB6" w:rsidP="006A2984">
      <w:pPr>
        <w:pStyle w:val="RAN4observation0"/>
      </w:pPr>
      <w:bookmarkStart w:id="28" w:name="_Toc135076755"/>
      <w:r w:rsidRPr="004C019D">
        <w:t>Knowledge of delay budgets</w:t>
      </w:r>
      <w:r w:rsidRPr="00F45BCA">
        <w:t xml:space="preserve"> for life cycle management operations for AI/ML enabled features</w:t>
      </w:r>
      <w:r w:rsidR="004C6163">
        <w:t>/functionalities</w:t>
      </w:r>
      <w:r w:rsidRPr="00F45BCA">
        <w:t xml:space="preserve"> is essential for the reliable network operation</w:t>
      </w:r>
      <w:r w:rsidR="006A2984">
        <w:t xml:space="preserve">, including </w:t>
      </w:r>
      <w:r w:rsidR="00CA114F">
        <w:t xml:space="preserve">monitoring and </w:t>
      </w:r>
      <w:r w:rsidR="00FF2EB5">
        <w:t xml:space="preserve">detection of </w:t>
      </w:r>
      <w:r w:rsidR="006A2984" w:rsidRPr="006A2984">
        <w:t xml:space="preserve">UE side Functionalities </w:t>
      </w:r>
      <w:r w:rsidR="00501A91">
        <w:t>behaviour</w:t>
      </w:r>
      <w:r w:rsidR="00EE6AD6">
        <w:t xml:space="preserve"> and </w:t>
      </w:r>
      <w:r w:rsidR="00FF2EB5">
        <w:t xml:space="preserve">taking </w:t>
      </w:r>
      <w:r w:rsidR="00EE6AD6">
        <w:t>corrective</w:t>
      </w:r>
      <w:r w:rsidR="00FF2EB5">
        <w:t xml:space="preserve"> actions.</w:t>
      </w:r>
      <w:bookmarkEnd w:id="28"/>
    </w:p>
    <w:p w14:paraId="40590AF1" w14:textId="17499C6C" w:rsidR="004C6163" w:rsidRPr="004C6163" w:rsidRDefault="004C6163" w:rsidP="0043738B">
      <w:pPr>
        <w:pStyle w:val="RAN4observation0"/>
        <w:numPr>
          <w:ilvl w:val="0"/>
          <w:numId w:val="0"/>
        </w:numPr>
      </w:pPr>
    </w:p>
    <w:p w14:paraId="7D933289" w14:textId="44AB5F3A" w:rsidR="004C6163" w:rsidRPr="00C1534E" w:rsidRDefault="004C6163" w:rsidP="004C6163">
      <w:pPr>
        <w:spacing w:after="60"/>
        <w:jc w:val="both"/>
      </w:pPr>
      <w:r w:rsidRPr="00C1534E">
        <w:t xml:space="preserve">From RAN4 perspective, </w:t>
      </w:r>
      <w:r>
        <w:t xml:space="preserve">one of </w:t>
      </w:r>
      <w:r w:rsidRPr="00C1534E">
        <w:t>the key objective</w:t>
      </w:r>
      <w:r w:rsidR="007B10F9">
        <w:t>s</w:t>
      </w:r>
      <w:r w:rsidRPr="00C1534E">
        <w:t xml:space="preserve"> is to be able to check that UE ML </w:t>
      </w:r>
      <w:r>
        <w:t>Functionality (or logical Model for certain use cases)</w:t>
      </w:r>
      <w:r w:rsidRPr="00C1534E">
        <w:t xml:space="preserve"> is enabled </w:t>
      </w:r>
      <w:r>
        <w:t>and</w:t>
      </w:r>
      <w:r w:rsidRPr="00C1534E">
        <w:t xml:space="preserve"> it is ready to perform as expected</w:t>
      </w:r>
      <w:r>
        <w:t>,</w:t>
      </w:r>
      <w:r w:rsidRPr="00C1534E">
        <w:t xml:space="preserve"> and to avoid unnecessary performance degradation or activation/deactivation cycle i.e., the allowed delay budgets for the activation and executing ML Functionalities actions must be considered. This is particularly important for the two-sided model solutions (CSI compression) [3]. Similarly, it is also important to ensure that Functionality can be disabled or switched by the UE </w:t>
      </w:r>
      <w:r>
        <w:t xml:space="preserve">upon a </w:t>
      </w:r>
      <w:r w:rsidRPr="00C1534E">
        <w:t>request</w:t>
      </w:r>
      <w:r>
        <w:t xml:space="preserve">/trigger received from </w:t>
      </w:r>
      <w:r>
        <w:lastRenderedPageBreak/>
        <w:t>the network</w:t>
      </w:r>
      <w:r w:rsidRPr="00C1534E">
        <w:t xml:space="preserve"> as soon as it starts degrading the system performance. Therefore, we think that new requirements may be necessary for these performance checks and correct behavior of the UE Functionalities and supported ML Models.</w:t>
      </w:r>
    </w:p>
    <w:p w14:paraId="79181115" w14:textId="578AB7ED" w:rsidR="004C6163" w:rsidRDefault="004C6163">
      <w:pPr>
        <w:pStyle w:val="RAN4proposal"/>
      </w:pPr>
      <w:bookmarkStart w:id="29" w:name="_Toc135076756"/>
      <w:r>
        <w:t>RAN4 to</w:t>
      </w:r>
      <w:r w:rsidRPr="00F17C5F">
        <w:rPr>
          <w:color w:val="000000" w:themeColor="text1"/>
        </w:rPr>
        <w:t xml:space="preserve"> consider the design of new core requirements</w:t>
      </w:r>
      <w:r w:rsidR="00E942B0">
        <w:rPr>
          <w:color w:val="000000" w:themeColor="text1"/>
        </w:rPr>
        <w:t xml:space="preserve"> for</w:t>
      </w:r>
      <w:r w:rsidRPr="00F17C5F">
        <w:rPr>
          <w:color w:val="000000" w:themeColor="text1"/>
        </w:rPr>
        <w:t xml:space="preserve"> </w:t>
      </w:r>
      <w:r w:rsidR="00E942B0">
        <w:rPr>
          <w:color w:val="000000" w:themeColor="text1"/>
        </w:rPr>
        <w:t xml:space="preserve">allowed </w:t>
      </w:r>
      <w:r w:rsidRPr="00F17C5F">
        <w:rPr>
          <w:color w:val="000000" w:themeColor="text1"/>
        </w:rPr>
        <w:t>delay budgets for activation/deactivation/switching of Functionalities,</w:t>
      </w:r>
      <w:r w:rsidRPr="00C1534E">
        <w:t xml:space="preserve"> to </w:t>
      </w:r>
      <w:r w:rsidR="00E942B0">
        <w:t>ensure</w:t>
      </w:r>
      <w:r w:rsidRPr="00C1534E">
        <w:t xml:space="preserve"> the network </w:t>
      </w:r>
      <w:r w:rsidR="00E942B0">
        <w:t xml:space="preserve">can </w:t>
      </w:r>
      <w:r w:rsidR="007C1C0A">
        <w:t>rely on</w:t>
      </w:r>
      <w:r w:rsidRPr="00C1534E">
        <w:t xml:space="preserve"> the </w:t>
      </w:r>
      <w:r w:rsidR="003C492B">
        <w:t xml:space="preserve">outcome of </w:t>
      </w:r>
      <w:r w:rsidRPr="00C1534E">
        <w:t>Functionality based LCM</w:t>
      </w:r>
      <w:r w:rsidR="003C492B">
        <w:t xml:space="preserve"> actions</w:t>
      </w:r>
      <w:r w:rsidR="006A2984">
        <w:t xml:space="preserve"> and corresponding UE </w:t>
      </w:r>
      <w:r w:rsidR="00EC290E">
        <w:t>behavior</w:t>
      </w:r>
      <w:r w:rsidR="00F17C5F">
        <w:t>.</w:t>
      </w:r>
      <w:bookmarkEnd w:id="29"/>
    </w:p>
    <w:p w14:paraId="5470AD01" w14:textId="77777777" w:rsidR="00F66FC7" w:rsidRPr="00F66FC7" w:rsidRDefault="00F66FC7" w:rsidP="0043738B"/>
    <w:p w14:paraId="747E79C3" w14:textId="2AA1A1D9" w:rsidR="00E20420" w:rsidRDefault="00F66FC7" w:rsidP="0043738B">
      <w:pPr>
        <w:pStyle w:val="RAN4H3"/>
      </w:pPr>
      <w:r>
        <w:t>UE Processing capability</w:t>
      </w:r>
    </w:p>
    <w:p w14:paraId="4B181C3C" w14:textId="38A899B2" w:rsidR="00F66FC7" w:rsidRDefault="77997642" w:rsidP="00F66FC7">
      <w:r>
        <w:t xml:space="preserve">Processing capability of devices plays a crucial role in determining </w:t>
      </w:r>
      <w:r w:rsidR="73BAC431">
        <w:t>their</w:t>
      </w:r>
      <w:r>
        <w:t xml:space="preserve"> ability to enable and perform ML tasks. To ensure the device’s (UE’s) ability to perform (near) real-time inference and other on-device decision-making processes, its processing capabilities should be identified and indicated. Specifically, when the UE is expected to handle several ML-enabled features simultaneously, a </w:t>
      </w:r>
      <w:proofErr w:type="spellStart"/>
      <w:r>
        <w:t>signalling</w:t>
      </w:r>
      <w:proofErr w:type="spellEnd"/>
      <w:r>
        <w:t xml:space="preserve"> framework should be provisioned for corroborating the device’s ability to steadily maintain the expected ML performance.</w:t>
      </w:r>
    </w:p>
    <w:p w14:paraId="53F6FFDC" w14:textId="1B12EFC1" w:rsidR="1F6C6BB2" w:rsidRDefault="591A39E6" w:rsidP="4DF89C27">
      <w:r>
        <w:t xml:space="preserve">Also, application of AI/ML </w:t>
      </w:r>
      <w:r w:rsidR="1F6C6BB2">
        <w:t xml:space="preserve">methods can be viewed as an </w:t>
      </w:r>
      <w:r w:rsidR="00B45197">
        <w:rPr>
          <w:lang w:val="en-150"/>
        </w:rPr>
        <w:t>addition</w:t>
      </w:r>
      <w:r w:rsidR="1F6C6BB2">
        <w:t xml:space="preserve"> </w:t>
      </w:r>
      <w:r w:rsidR="00B45197">
        <w:rPr>
          <w:lang w:val="en-150"/>
        </w:rPr>
        <w:t>to the</w:t>
      </w:r>
      <w:r w:rsidR="1F6C6BB2">
        <w:t xml:space="preserve"> legacy approaches </w:t>
      </w:r>
      <w:r w:rsidR="1172A3A5">
        <w:t xml:space="preserve">on the NR air interface. Therefore, RAN4 testing framework should be extended to include </w:t>
      </w:r>
      <w:r w:rsidR="00083B2C">
        <w:rPr>
          <w:lang w:val="en-150"/>
        </w:rPr>
        <w:t xml:space="preserve">similar </w:t>
      </w:r>
      <w:r w:rsidR="00DC66EA">
        <w:rPr>
          <w:lang w:val="en-150"/>
        </w:rPr>
        <w:t>requirements</w:t>
      </w:r>
      <w:r w:rsidR="0B4A1F78">
        <w:t xml:space="preserve">, which focus on the UE’s computation and processing time </w:t>
      </w:r>
      <w:r w:rsidR="00DC66EA">
        <w:rPr>
          <w:lang w:val="en-150"/>
        </w:rPr>
        <w:t>capabilities</w:t>
      </w:r>
      <w:r w:rsidR="0B4A1F78">
        <w:t xml:space="preserve">. </w:t>
      </w:r>
      <w:r w:rsidR="4E1F40B5">
        <w:t>An e</w:t>
      </w:r>
      <w:r w:rsidR="0B4A1F78">
        <w:t xml:space="preserve">xample of such </w:t>
      </w:r>
      <w:r w:rsidR="27FFC3A8">
        <w:t>specification</w:t>
      </w:r>
      <w:r w:rsidR="1DB1389B">
        <w:t xml:space="preserve"> can be found in RAN1 3GPP TS 38.214</w:t>
      </w:r>
      <w:r w:rsidR="0CED77BD">
        <w:t xml:space="preserve"> </w:t>
      </w:r>
      <w:r w:rsidR="1DB1389B">
        <w:t>Release 17</w:t>
      </w:r>
      <w:r w:rsidR="77FE85FA">
        <w:t xml:space="preserve">, in which </w:t>
      </w:r>
      <w:r w:rsidR="014ED0D9">
        <w:t xml:space="preserve">details on, for instance, the CSI processing criteria and UE CSI computation time are </w:t>
      </w:r>
      <w:r w:rsidR="00D46D01">
        <w:rPr>
          <w:lang w:val="en-150"/>
        </w:rPr>
        <w:t>introduced</w:t>
      </w:r>
      <w:r w:rsidR="52F182E8">
        <w:t>.</w:t>
      </w:r>
    </w:p>
    <w:p w14:paraId="7700038F" w14:textId="77777777" w:rsidR="00F66FC7" w:rsidRPr="00C1534E" w:rsidRDefault="00F66FC7" w:rsidP="00F66FC7">
      <w:pPr>
        <w:pStyle w:val="RAN4proposal"/>
        <w:rPr>
          <w:rStyle w:val="normaltextrun"/>
          <w:rFonts w:eastAsia="Calibri" w:cs="Times New Roman"/>
          <w:color w:val="000000" w:themeColor="text1"/>
          <w:szCs w:val="20"/>
          <w:lang w:val="en-GB"/>
        </w:rPr>
      </w:pPr>
      <w:bookmarkStart w:id="30" w:name="_Toc135076757"/>
      <w:r w:rsidRPr="00C1534E">
        <w:rPr>
          <w:rStyle w:val="normaltextrun"/>
          <w:color w:val="000000" w:themeColor="text1"/>
        </w:rPr>
        <w:t xml:space="preserve">RAN4 </w:t>
      </w:r>
      <w:r>
        <w:rPr>
          <w:rStyle w:val="normaltextrun"/>
          <w:color w:val="000000" w:themeColor="text1"/>
        </w:rPr>
        <w:t>to discuss the ways of identification and potential impacts of limited device processing</w:t>
      </w:r>
      <w:r w:rsidRPr="7ED445CB">
        <w:rPr>
          <w:rStyle w:val="normaltextrun"/>
          <w:color w:val="000000" w:themeColor="text1"/>
        </w:rPr>
        <w:t xml:space="preserve"> and storage</w:t>
      </w:r>
      <w:r>
        <w:rPr>
          <w:rStyle w:val="normaltextrun"/>
          <w:color w:val="000000" w:themeColor="text1"/>
        </w:rPr>
        <w:t xml:space="preserve"> capabilities on performance of AI/ML-enabled functionalities</w:t>
      </w:r>
      <w:r w:rsidRPr="00C1534E">
        <w:rPr>
          <w:rStyle w:val="normaltextrun"/>
          <w:color w:val="000000" w:themeColor="text1"/>
        </w:rPr>
        <w:t>.</w:t>
      </w:r>
      <w:bookmarkEnd w:id="30"/>
    </w:p>
    <w:p w14:paraId="3BCE411A" w14:textId="77777777" w:rsidR="00F66FC7" w:rsidRPr="0043738B" w:rsidRDefault="00F66FC7" w:rsidP="0043738B"/>
    <w:p w14:paraId="2E593B3C" w14:textId="4BDBABE7" w:rsidR="00672975" w:rsidRPr="0043738B" w:rsidRDefault="00672975" w:rsidP="0043738B">
      <w:pPr>
        <w:pStyle w:val="RAN4H2"/>
      </w:pPr>
      <w:r w:rsidRPr="0043738B">
        <w:rPr>
          <w:rFonts w:eastAsiaTheme="minorEastAsia"/>
        </w:rPr>
        <w:t>LCM related requirements</w:t>
      </w:r>
      <w:r w:rsidR="00046073">
        <w:rPr>
          <w:rFonts w:eastAsiaTheme="minorEastAsia"/>
        </w:rPr>
        <w:t xml:space="preserve"> and functional tests</w:t>
      </w:r>
    </w:p>
    <w:p w14:paraId="304243DD" w14:textId="77777777" w:rsidR="00672975" w:rsidRDefault="00672975" w:rsidP="00672975">
      <w:pPr>
        <w:spacing w:after="60"/>
        <w:jc w:val="both"/>
        <w:textAlignment w:val="center"/>
        <w:rPr>
          <w:lang w:eastAsia="ja-JP"/>
        </w:rPr>
      </w:pPr>
    </w:p>
    <w:p w14:paraId="7002416D" w14:textId="4037DCF5" w:rsidR="00B0311A" w:rsidRDefault="002A0CF8" w:rsidP="00672975">
      <w:pPr>
        <w:spacing w:after="60"/>
        <w:jc w:val="both"/>
        <w:textAlignment w:val="center"/>
        <w:rPr>
          <w:lang w:eastAsia="ja-JP"/>
        </w:rPr>
      </w:pPr>
      <w:r>
        <w:rPr>
          <w:lang w:eastAsia="ja-JP"/>
        </w:rPr>
        <w:t>The use of Functionality</w:t>
      </w:r>
      <w:r w:rsidR="00F1166F">
        <w:rPr>
          <w:lang w:eastAsia="ja-JP"/>
        </w:rPr>
        <w:t>-</w:t>
      </w:r>
      <w:r>
        <w:rPr>
          <w:lang w:eastAsia="ja-JP"/>
        </w:rPr>
        <w:t xml:space="preserve">based LCM is part of the </w:t>
      </w:r>
      <w:r w:rsidR="00D13A39">
        <w:rPr>
          <w:lang w:eastAsia="ja-JP"/>
        </w:rPr>
        <w:t xml:space="preserve">current </w:t>
      </w:r>
      <w:r w:rsidR="00366BA2">
        <w:rPr>
          <w:lang w:eastAsia="ja-JP"/>
        </w:rPr>
        <w:t>RAN1 and RAN2</w:t>
      </w:r>
      <w:r w:rsidR="00D13A39">
        <w:rPr>
          <w:lang w:eastAsia="ja-JP"/>
        </w:rPr>
        <w:t xml:space="preserve"> agreements</w:t>
      </w:r>
      <w:r w:rsidR="00F07A41">
        <w:rPr>
          <w:lang w:eastAsia="ja-JP"/>
        </w:rPr>
        <w:t xml:space="preserve"> </w:t>
      </w:r>
      <w:r w:rsidR="00F07A41">
        <w:rPr>
          <w:lang w:eastAsia="ja-JP"/>
        </w:rPr>
        <w:fldChar w:fldCharType="begin"/>
      </w:r>
      <w:r w:rsidR="00F07A41">
        <w:rPr>
          <w:lang w:eastAsia="ja-JP"/>
        </w:rPr>
        <w:instrText xml:space="preserve"> REF _Ref133929123 \w \h </w:instrText>
      </w:r>
      <w:r w:rsidR="00F07A41">
        <w:rPr>
          <w:lang w:eastAsia="ja-JP"/>
        </w:rPr>
      </w:r>
      <w:r w:rsidR="00F07A41">
        <w:rPr>
          <w:lang w:eastAsia="ja-JP"/>
        </w:rPr>
        <w:fldChar w:fldCharType="separate"/>
      </w:r>
      <w:r w:rsidR="00C03158">
        <w:rPr>
          <w:lang w:eastAsia="ja-JP"/>
        </w:rPr>
        <w:t>[4]</w:t>
      </w:r>
      <w:r w:rsidR="00F07A41">
        <w:rPr>
          <w:lang w:eastAsia="ja-JP"/>
        </w:rPr>
        <w:fldChar w:fldCharType="end"/>
      </w:r>
      <w:r w:rsidR="00D13A39">
        <w:rPr>
          <w:lang w:eastAsia="ja-JP"/>
        </w:rPr>
        <w:t>.</w:t>
      </w:r>
      <w:r w:rsidR="00366BA2">
        <w:rPr>
          <w:lang w:eastAsia="ja-JP"/>
        </w:rPr>
        <w:t xml:space="preserve"> </w:t>
      </w:r>
      <w:r w:rsidR="00F07A41">
        <w:rPr>
          <w:lang w:eastAsia="ja-JP"/>
        </w:rPr>
        <w:t xml:space="preserve"> </w:t>
      </w:r>
      <w:r w:rsidR="00D13A39">
        <w:rPr>
          <w:lang w:eastAsia="ja-JP"/>
        </w:rPr>
        <w:t xml:space="preserve">However, in the ongoing RAN1 and RAN2 </w:t>
      </w:r>
      <w:r w:rsidR="00366BA2">
        <w:rPr>
          <w:lang w:eastAsia="ja-JP"/>
        </w:rPr>
        <w:t>discussions</w:t>
      </w:r>
      <w:r w:rsidR="00342F1B">
        <w:rPr>
          <w:lang w:eastAsia="ja-JP"/>
        </w:rPr>
        <w:t xml:space="preserve"> </w:t>
      </w:r>
      <w:r w:rsidR="00721519">
        <w:rPr>
          <w:lang w:eastAsia="ja-JP"/>
        </w:rPr>
        <w:t>there is</w:t>
      </w:r>
      <w:r w:rsidR="007A6370">
        <w:rPr>
          <w:lang w:eastAsia="ja-JP"/>
        </w:rPr>
        <w:t xml:space="preserve"> no agree</w:t>
      </w:r>
      <w:r w:rsidR="00721519">
        <w:rPr>
          <w:lang w:eastAsia="ja-JP"/>
        </w:rPr>
        <w:t>ment</w:t>
      </w:r>
      <w:r w:rsidR="007A6370">
        <w:rPr>
          <w:lang w:eastAsia="ja-JP"/>
        </w:rPr>
        <w:t xml:space="preserve"> </w:t>
      </w:r>
      <w:r w:rsidR="00721519">
        <w:rPr>
          <w:lang w:eastAsia="ja-JP"/>
        </w:rPr>
        <w:t xml:space="preserve">so far </w:t>
      </w:r>
      <w:r w:rsidR="007A6370">
        <w:rPr>
          <w:lang w:eastAsia="ja-JP"/>
        </w:rPr>
        <w:t xml:space="preserve">on </w:t>
      </w:r>
      <w:r w:rsidR="00D13A39">
        <w:rPr>
          <w:lang w:eastAsia="ja-JP"/>
        </w:rPr>
        <w:t xml:space="preserve">a </w:t>
      </w:r>
      <w:r w:rsidR="00721519">
        <w:rPr>
          <w:lang w:eastAsia="ja-JP"/>
        </w:rPr>
        <w:t xml:space="preserve">ML </w:t>
      </w:r>
      <w:r w:rsidR="007A6370">
        <w:rPr>
          <w:lang w:eastAsia="ja-JP"/>
        </w:rPr>
        <w:t>Functional Framework</w:t>
      </w:r>
      <w:r w:rsidR="00721519">
        <w:rPr>
          <w:lang w:eastAsia="ja-JP"/>
        </w:rPr>
        <w:t xml:space="preserve"> for air-interface purposes.</w:t>
      </w:r>
      <w:r w:rsidR="0074007B">
        <w:rPr>
          <w:lang w:eastAsia="ja-JP"/>
        </w:rPr>
        <w:t xml:space="preserve"> </w:t>
      </w:r>
      <w:r w:rsidR="006954B6">
        <w:rPr>
          <w:lang w:eastAsia="ja-JP"/>
        </w:rPr>
        <w:t xml:space="preserve"> </w:t>
      </w:r>
    </w:p>
    <w:p w14:paraId="37C2624A" w14:textId="77777777" w:rsidR="00B0311A" w:rsidRDefault="00B0311A" w:rsidP="00672975">
      <w:pPr>
        <w:spacing w:after="60"/>
        <w:jc w:val="both"/>
        <w:textAlignment w:val="center"/>
        <w:rPr>
          <w:lang w:eastAsia="ja-JP"/>
        </w:rPr>
      </w:pPr>
    </w:p>
    <w:p w14:paraId="0FCF49E6" w14:textId="18A94FB3" w:rsidR="00B0311A" w:rsidRDefault="00B0311A" w:rsidP="0043738B">
      <w:pPr>
        <w:pStyle w:val="RAN4observation0"/>
      </w:pPr>
      <w:bookmarkStart w:id="31" w:name="_Toc135076758"/>
      <w:r>
        <w:t>In</w:t>
      </w:r>
      <w:r w:rsidRPr="00807C22">
        <w:t xml:space="preserve"> the ongoing RAN1 and RAN2 discussions there is no agreement so far on a ML Functional Framework for air-interface purposes</w:t>
      </w:r>
      <w:r>
        <w:t>, which RAN4 can use</w:t>
      </w:r>
      <w:r w:rsidR="00253600">
        <w:t xml:space="preserve"> to design requirements or functional tests</w:t>
      </w:r>
      <w:r>
        <w:t>.</w:t>
      </w:r>
      <w:bookmarkEnd w:id="31"/>
    </w:p>
    <w:p w14:paraId="7EA8F613" w14:textId="77777777" w:rsidR="00B0311A" w:rsidRDefault="00B0311A" w:rsidP="00672975">
      <w:pPr>
        <w:spacing w:after="60"/>
        <w:jc w:val="both"/>
        <w:textAlignment w:val="center"/>
        <w:rPr>
          <w:lang w:eastAsia="ja-JP"/>
        </w:rPr>
      </w:pPr>
    </w:p>
    <w:p w14:paraId="62169A90" w14:textId="60D2C644" w:rsidR="00366BA2" w:rsidRDefault="00256E64" w:rsidP="00672975">
      <w:pPr>
        <w:spacing w:after="60"/>
        <w:jc w:val="both"/>
        <w:textAlignment w:val="center"/>
        <w:rPr>
          <w:rFonts w:eastAsia="Times New Roman"/>
          <w:color w:val="001135"/>
        </w:rPr>
      </w:pPr>
      <w:r>
        <w:rPr>
          <w:lang w:eastAsia="ja-JP"/>
        </w:rPr>
        <w:t>In our view</w:t>
      </w:r>
      <w:r w:rsidR="009C5639">
        <w:rPr>
          <w:lang w:eastAsia="ja-JP"/>
        </w:rPr>
        <w:t>,</w:t>
      </w:r>
      <w:r>
        <w:rPr>
          <w:lang w:eastAsia="ja-JP"/>
        </w:rPr>
        <w:t xml:space="preserve"> the main </w:t>
      </w:r>
      <w:r w:rsidR="009C5639">
        <w:rPr>
          <w:lang w:eastAsia="ja-JP"/>
        </w:rPr>
        <w:t>functions</w:t>
      </w:r>
      <w:r>
        <w:rPr>
          <w:lang w:eastAsia="ja-JP"/>
        </w:rPr>
        <w:t xml:space="preserve"> and</w:t>
      </w:r>
      <w:r w:rsidR="000B4086">
        <w:rPr>
          <w:lang w:eastAsia="ja-JP"/>
        </w:rPr>
        <w:t xml:space="preserve"> </w:t>
      </w:r>
      <w:r>
        <w:rPr>
          <w:lang w:eastAsia="ja-JP"/>
        </w:rPr>
        <w:t>int</w:t>
      </w:r>
      <w:r w:rsidR="000B4086">
        <w:rPr>
          <w:lang w:eastAsia="ja-JP"/>
        </w:rPr>
        <w:t>e</w:t>
      </w:r>
      <w:r>
        <w:rPr>
          <w:lang w:eastAsia="ja-JP"/>
        </w:rPr>
        <w:t xml:space="preserve">rfaces </w:t>
      </w:r>
      <w:r w:rsidR="009C5639">
        <w:rPr>
          <w:lang w:eastAsia="ja-JP"/>
        </w:rPr>
        <w:t xml:space="preserve">needed </w:t>
      </w:r>
      <w:r w:rsidR="00C700E0">
        <w:rPr>
          <w:lang w:eastAsia="ja-JP"/>
        </w:rPr>
        <w:t>for</w:t>
      </w:r>
      <w:r>
        <w:rPr>
          <w:lang w:eastAsia="ja-JP"/>
        </w:rPr>
        <w:t xml:space="preserve"> </w:t>
      </w:r>
      <w:r w:rsidR="0011078E">
        <w:rPr>
          <w:lang w:eastAsia="ja-JP"/>
        </w:rPr>
        <w:t xml:space="preserve">the </w:t>
      </w:r>
      <w:r w:rsidR="000B4086">
        <w:rPr>
          <w:lang w:eastAsia="ja-JP"/>
        </w:rPr>
        <w:t>Functionality</w:t>
      </w:r>
      <w:r w:rsidR="0011078E">
        <w:rPr>
          <w:lang w:eastAsia="ja-JP"/>
        </w:rPr>
        <w:t>-</w:t>
      </w:r>
      <w:r w:rsidR="000B4086">
        <w:rPr>
          <w:lang w:eastAsia="ja-JP"/>
        </w:rPr>
        <w:t>based LCM</w:t>
      </w:r>
      <w:r w:rsidR="00606AA1">
        <w:rPr>
          <w:lang w:eastAsia="ja-JP"/>
        </w:rPr>
        <w:t xml:space="preserve"> </w:t>
      </w:r>
      <w:r w:rsidR="0031672B">
        <w:rPr>
          <w:lang w:eastAsia="ja-JP"/>
        </w:rPr>
        <w:t xml:space="preserve">procedures </w:t>
      </w:r>
      <w:r w:rsidR="00606AA1">
        <w:rPr>
          <w:lang w:eastAsia="ja-JP"/>
        </w:rPr>
        <w:t xml:space="preserve">can be captured in </w:t>
      </w:r>
      <w:r w:rsidR="00D76E44">
        <w:rPr>
          <w:lang w:eastAsia="ja-JP"/>
        </w:rPr>
        <w:t xml:space="preserve">a </w:t>
      </w:r>
      <w:r w:rsidR="00606AA1">
        <w:rPr>
          <w:lang w:eastAsia="ja-JP"/>
        </w:rPr>
        <w:t xml:space="preserve">diagram such as depicted in </w:t>
      </w:r>
      <w:r w:rsidR="00606AA1">
        <w:rPr>
          <w:lang w:eastAsia="ja-JP"/>
        </w:rPr>
        <w:fldChar w:fldCharType="begin"/>
      </w:r>
      <w:r w:rsidR="00606AA1">
        <w:rPr>
          <w:lang w:eastAsia="ja-JP"/>
        </w:rPr>
        <w:instrText xml:space="preserve"> REF _Ref134517927 \h </w:instrText>
      </w:r>
      <w:r w:rsidR="00606AA1">
        <w:rPr>
          <w:lang w:eastAsia="ja-JP"/>
        </w:rPr>
      </w:r>
      <w:r w:rsidR="00606AA1">
        <w:rPr>
          <w:lang w:eastAsia="ja-JP"/>
        </w:rPr>
        <w:fldChar w:fldCharType="separate"/>
      </w:r>
      <w:r w:rsidR="00C03158" w:rsidRPr="00C74CF1">
        <w:rPr>
          <w:bCs/>
          <w:sz w:val="18"/>
          <w:szCs w:val="18"/>
        </w:rPr>
        <w:t xml:space="preserve">Figure </w:t>
      </w:r>
      <w:r w:rsidR="00C03158">
        <w:rPr>
          <w:bCs/>
          <w:noProof/>
          <w:sz w:val="18"/>
          <w:szCs w:val="18"/>
        </w:rPr>
        <w:t>2</w:t>
      </w:r>
      <w:r w:rsidR="00606AA1">
        <w:rPr>
          <w:lang w:eastAsia="ja-JP"/>
        </w:rPr>
        <w:fldChar w:fldCharType="end"/>
      </w:r>
      <w:r w:rsidR="00606AA1">
        <w:rPr>
          <w:lang w:eastAsia="ja-JP"/>
        </w:rPr>
        <w:t>.</w:t>
      </w:r>
      <w:r w:rsidR="00B87AFA">
        <w:rPr>
          <w:lang w:eastAsia="ja-JP"/>
        </w:rPr>
        <w:t xml:space="preserve"> This diagram only shows the Functionality in ‘inference’ operating mode i.e., all </w:t>
      </w:r>
      <w:r w:rsidR="003813F1">
        <w:rPr>
          <w:lang w:eastAsia="ja-JP"/>
        </w:rPr>
        <w:t>functions</w:t>
      </w:r>
      <w:r w:rsidR="00B87AFA">
        <w:rPr>
          <w:lang w:eastAsia="ja-JP"/>
        </w:rPr>
        <w:t xml:space="preserve"> related to training </w:t>
      </w:r>
      <w:r w:rsidR="00F67D97">
        <w:rPr>
          <w:lang w:eastAsia="ja-JP"/>
        </w:rPr>
        <w:t xml:space="preserve">and/or delivering </w:t>
      </w:r>
      <w:r w:rsidR="00B87AFA">
        <w:rPr>
          <w:lang w:eastAsia="ja-JP"/>
        </w:rPr>
        <w:t xml:space="preserve">a specific </w:t>
      </w:r>
      <w:r w:rsidR="00F67D97">
        <w:rPr>
          <w:lang w:eastAsia="ja-JP"/>
        </w:rPr>
        <w:t xml:space="preserve">(physical/logical) </w:t>
      </w:r>
      <w:r w:rsidR="00B87AFA">
        <w:rPr>
          <w:lang w:eastAsia="ja-JP"/>
        </w:rPr>
        <w:t>ML Model are not included</w:t>
      </w:r>
      <w:r w:rsidR="00DD1EC4">
        <w:rPr>
          <w:lang w:eastAsia="ja-JP"/>
        </w:rPr>
        <w:t>.</w:t>
      </w:r>
      <w:r w:rsidR="00C90EC9">
        <w:rPr>
          <w:lang w:eastAsia="ja-JP"/>
        </w:rPr>
        <w:t xml:space="preserve"> Furthermore</w:t>
      </w:r>
      <w:r w:rsidR="00807C22">
        <w:rPr>
          <w:lang w:eastAsia="ja-JP"/>
        </w:rPr>
        <w:t>.</w:t>
      </w:r>
      <w:r w:rsidR="00C90EC9">
        <w:rPr>
          <w:lang w:eastAsia="ja-JP"/>
        </w:rPr>
        <w:t xml:space="preserve"> the focus of these discussion is on the use cases </w:t>
      </w:r>
      <w:r w:rsidR="00C90EC9">
        <w:rPr>
          <w:rFonts w:eastAsia="Times New Roman"/>
          <w:color w:val="001135"/>
        </w:rPr>
        <w:t>with</w:t>
      </w:r>
      <w:r w:rsidR="00C90EC9" w:rsidRPr="00556430">
        <w:rPr>
          <w:rFonts w:eastAsia="Times New Roman"/>
          <w:color w:val="001135"/>
        </w:rPr>
        <w:t xml:space="preserve"> UE-side models and UE-part of two-sided models</w:t>
      </w:r>
      <w:r w:rsidR="005A1F6D">
        <w:rPr>
          <w:rFonts w:eastAsia="Times New Roman"/>
          <w:color w:val="001135"/>
        </w:rPr>
        <w:t>.</w:t>
      </w:r>
    </w:p>
    <w:p w14:paraId="5C8C5B7D" w14:textId="77777777" w:rsidR="00F84B35" w:rsidRDefault="00F84B35" w:rsidP="00672975">
      <w:pPr>
        <w:spacing w:after="60"/>
        <w:jc w:val="both"/>
        <w:textAlignment w:val="center"/>
        <w:rPr>
          <w:rFonts w:eastAsia="Times New Roman"/>
          <w:color w:val="001135"/>
        </w:rPr>
      </w:pPr>
    </w:p>
    <w:p w14:paraId="2F28133E" w14:textId="237D7616" w:rsidR="00253600" w:rsidRDefault="00137DB6" w:rsidP="00253600">
      <w:pPr>
        <w:pStyle w:val="RAN4proposal"/>
      </w:pPr>
      <w:bookmarkStart w:id="32" w:name="_Toc135076759"/>
      <w:r>
        <w:t>F</w:t>
      </w:r>
      <w:r w:rsidRPr="00137DB6">
        <w:t>or the use cases with UE-side models and UE-part of two-sided models</w:t>
      </w:r>
      <w:r>
        <w:t>,</w:t>
      </w:r>
      <w:r w:rsidRPr="00137DB6">
        <w:t xml:space="preserve"> </w:t>
      </w:r>
      <w:r w:rsidR="00253600">
        <w:t>RAN4 to</w:t>
      </w:r>
      <w:r w:rsidR="00253600" w:rsidRPr="00F17C5F">
        <w:rPr>
          <w:color w:val="000000" w:themeColor="text1"/>
        </w:rPr>
        <w:t xml:space="preserve"> consider the design of new </w:t>
      </w:r>
      <w:r w:rsidR="003812F6">
        <w:rPr>
          <w:color w:val="000000" w:themeColor="text1"/>
        </w:rPr>
        <w:t xml:space="preserve">Functionality-based </w:t>
      </w:r>
      <w:r w:rsidR="00DF76DC" w:rsidRPr="00CF116C">
        <w:rPr>
          <w:rFonts w:eastAsiaTheme="minorEastAsia"/>
        </w:rPr>
        <w:t>LCM related requirements</w:t>
      </w:r>
      <w:r w:rsidR="00DF76DC">
        <w:rPr>
          <w:rFonts w:eastAsiaTheme="minorEastAsia"/>
        </w:rPr>
        <w:t xml:space="preserve"> and functional tests</w:t>
      </w:r>
      <w:r w:rsidR="00995930">
        <w:rPr>
          <w:rFonts w:eastAsiaTheme="minorEastAsia"/>
        </w:rPr>
        <w:t xml:space="preserve"> </w:t>
      </w:r>
      <w:r w:rsidR="00F12681">
        <w:rPr>
          <w:rFonts w:eastAsiaTheme="minorEastAsia"/>
        </w:rPr>
        <w:t>starting with</w:t>
      </w:r>
      <w:r w:rsidR="00835AA0">
        <w:rPr>
          <w:rFonts w:eastAsiaTheme="minorEastAsia"/>
        </w:rPr>
        <w:t xml:space="preserve"> the requirements needed for </w:t>
      </w:r>
      <w:r w:rsidR="000E5242">
        <w:rPr>
          <w:rFonts w:eastAsiaTheme="minorEastAsia"/>
        </w:rPr>
        <w:t xml:space="preserve">a </w:t>
      </w:r>
      <w:r w:rsidR="00E013CE">
        <w:rPr>
          <w:rFonts w:eastAsiaTheme="minorEastAsia"/>
        </w:rPr>
        <w:t>Functionality</w:t>
      </w:r>
      <w:r w:rsidR="00F84B35">
        <w:rPr>
          <w:rFonts w:eastAsiaTheme="minorEastAsia"/>
        </w:rPr>
        <w:t xml:space="preserve"> operating in </w:t>
      </w:r>
      <w:r w:rsidR="000E5242">
        <w:rPr>
          <w:rFonts w:eastAsiaTheme="minorEastAsia"/>
        </w:rPr>
        <w:t xml:space="preserve">(ML) </w:t>
      </w:r>
      <w:r w:rsidR="00835AA0">
        <w:rPr>
          <w:rFonts w:eastAsiaTheme="minorEastAsia"/>
        </w:rPr>
        <w:t>inference mode</w:t>
      </w:r>
      <w:r w:rsidR="00253600">
        <w:t>.</w:t>
      </w:r>
      <w:bookmarkEnd w:id="32"/>
    </w:p>
    <w:p w14:paraId="52A93061" w14:textId="77777777" w:rsidR="00F84B35" w:rsidRPr="0043738B" w:rsidRDefault="00F84B35" w:rsidP="0043738B"/>
    <w:p w14:paraId="793251AB" w14:textId="274514BF" w:rsidR="00672975" w:rsidRDefault="00B37793" w:rsidP="00672975">
      <w:pPr>
        <w:spacing w:before="240" w:after="60"/>
        <w:jc w:val="center"/>
      </w:pPr>
      <w:r>
        <w:rPr>
          <w:noProof/>
        </w:rPr>
        <w:lastRenderedPageBreak/>
        <w:drawing>
          <wp:inline distT="0" distB="0" distL="0" distR="0" wp14:anchorId="18196341" wp14:editId="7B274B62">
            <wp:extent cx="4532243" cy="3005806"/>
            <wp:effectExtent l="0" t="0" r="1905"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42015" cy="3012287"/>
                    </a:xfrm>
                    <a:prstGeom prst="rect">
                      <a:avLst/>
                    </a:prstGeom>
                    <a:noFill/>
                    <a:ln>
                      <a:noFill/>
                    </a:ln>
                  </pic:spPr>
                </pic:pic>
              </a:graphicData>
            </a:graphic>
          </wp:inline>
        </w:drawing>
      </w:r>
    </w:p>
    <w:p w14:paraId="1A740BE7" w14:textId="35396F10" w:rsidR="00672975" w:rsidRDefault="00672975" w:rsidP="00672975">
      <w:pPr>
        <w:spacing w:after="60"/>
        <w:jc w:val="both"/>
        <w:textAlignment w:val="center"/>
        <w:rPr>
          <w:lang w:eastAsia="ja-JP"/>
        </w:rPr>
      </w:pPr>
      <w:bookmarkStart w:id="33" w:name="_Ref134517927"/>
      <w:r w:rsidRPr="00C74CF1">
        <w:rPr>
          <w:bCs/>
          <w:sz w:val="18"/>
          <w:szCs w:val="18"/>
        </w:rPr>
        <w:t xml:space="preserve">Figure </w:t>
      </w:r>
      <w:r w:rsidRPr="00C74CF1">
        <w:rPr>
          <w:bCs/>
          <w:sz w:val="18"/>
          <w:szCs w:val="18"/>
        </w:rPr>
        <w:fldChar w:fldCharType="begin"/>
      </w:r>
      <w:r w:rsidRPr="00C74CF1">
        <w:rPr>
          <w:bCs/>
          <w:sz w:val="18"/>
          <w:szCs w:val="18"/>
        </w:rPr>
        <w:instrText xml:space="preserve"> SEQ Figure \* ARABIC </w:instrText>
      </w:r>
      <w:r w:rsidRPr="00C74CF1">
        <w:rPr>
          <w:bCs/>
          <w:sz w:val="18"/>
          <w:szCs w:val="18"/>
        </w:rPr>
        <w:fldChar w:fldCharType="separate"/>
      </w:r>
      <w:r w:rsidR="00C03158">
        <w:rPr>
          <w:bCs/>
          <w:noProof/>
          <w:sz w:val="18"/>
          <w:szCs w:val="18"/>
        </w:rPr>
        <w:t>2</w:t>
      </w:r>
      <w:r w:rsidRPr="00C74CF1">
        <w:rPr>
          <w:bCs/>
          <w:sz w:val="18"/>
          <w:szCs w:val="18"/>
        </w:rPr>
        <w:fldChar w:fldCharType="end"/>
      </w:r>
      <w:bookmarkEnd w:id="33"/>
      <w:r w:rsidRPr="00C74CF1">
        <w:rPr>
          <w:bCs/>
          <w:sz w:val="18"/>
          <w:szCs w:val="18"/>
        </w:rPr>
        <w:t xml:space="preserve">: An overview of </w:t>
      </w:r>
      <w:r w:rsidR="009779A7">
        <w:rPr>
          <w:bCs/>
          <w:sz w:val="18"/>
          <w:szCs w:val="18"/>
        </w:rPr>
        <w:t xml:space="preserve">main </w:t>
      </w:r>
      <w:r>
        <w:rPr>
          <w:bCs/>
          <w:sz w:val="18"/>
          <w:szCs w:val="18"/>
        </w:rPr>
        <w:t>Functionality- based LCM</w:t>
      </w:r>
      <w:r w:rsidR="009779A7">
        <w:rPr>
          <w:bCs/>
          <w:sz w:val="18"/>
          <w:szCs w:val="18"/>
        </w:rPr>
        <w:t xml:space="preserve"> functions</w:t>
      </w:r>
      <w:r>
        <w:rPr>
          <w:bCs/>
          <w:sz w:val="18"/>
          <w:szCs w:val="18"/>
        </w:rPr>
        <w:t xml:space="preserve">, applicable for </w:t>
      </w:r>
      <w:r w:rsidR="0009482F" w:rsidRPr="0009482F">
        <w:rPr>
          <w:bCs/>
          <w:sz w:val="18"/>
          <w:szCs w:val="18"/>
        </w:rPr>
        <w:t xml:space="preserve">UE-side models and UE-part of two-sided </w:t>
      </w:r>
      <w:r w:rsidR="002A18CA">
        <w:rPr>
          <w:bCs/>
          <w:sz w:val="18"/>
          <w:szCs w:val="18"/>
        </w:rPr>
        <w:t>use cases</w:t>
      </w:r>
      <w:r w:rsidR="006D22E6">
        <w:rPr>
          <w:bCs/>
          <w:sz w:val="18"/>
          <w:szCs w:val="18"/>
        </w:rPr>
        <w:t>, operating in inference mode.</w:t>
      </w:r>
    </w:p>
    <w:p w14:paraId="70F95D47" w14:textId="77777777" w:rsidR="00672975" w:rsidRDefault="00672975" w:rsidP="00672975">
      <w:pPr>
        <w:spacing w:after="60"/>
        <w:jc w:val="both"/>
        <w:textAlignment w:val="center"/>
        <w:rPr>
          <w:lang w:eastAsia="ja-JP"/>
        </w:rPr>
      </w:pPr>
    </w:p>
    <w:p w14:paraId="7A5A1C6C" w14:textId="7AE49032" w:rsidR="00461C31" w:rsidRDefault="00461C31" w:rsidP="00672975">
      <w:pPr>
        <w:spacing w:after="60"/>
        <w:jc w:val="both"/>
        <w:textAlignment w:val="center"/>
        <w:rPr>
          <w:lang w:eastAsia="ja-JP"/>
        </w:rPr>
      </w:pPr>
      <w:r>
        <w:rPr>
          <w:lang w:eastAsia="ja-JP"/>
        </w:rPr>
        <w:t xml:space="preserve">With reference to </w:t>
      </w:r>
      <w:r>
        <w:rPr>
          <w:lang w:eastAsia="ja-JP"/>
        </w:rPr>
        <w:fldChar w:fldCharType="begin"/>
      </w:r>
      <w:r>
        <w:rPr>
          <w:lang w:eastAsia="ja-JP"/>
        </w:rPr>
        <w:instrText xml:space="preserve"> REF _Ref134517927 \h </w:instrText>
      </w:r>
      <w:r>
        <w:rPr>
          <w:lang w:eastAsia="ja-JP"/>
        </w:rPr>
      </w:r>
      <w:r>
        <w:rPr>
          <w:lang w:eastAsia="ja-JP"/>
        </w:rPr>
        <w:fldChar w:fldCharType="separate"/>
      </w:r>
      <w:r w:rsidR="00C03158" w:rsidRPr="00C74CF1">
        <w:rPr>
          <w:bCs/>
          <w:sz w:val="18"/>
          <w:szCs w:val="18"/>
        </w:rPr>
        <w:t xml:space="preserve">Figure </w:t>
      </w:r>
      <w:r w:rsidR="00C03158">
        <w:rPr>
          <w:bCs/>
          <w:noProof/>
          <w:sz w:val="18"/>
          <w:szCs w:val="18"/>
        </w:rPr>
        <w:t>2</w:t>
      </w:r>
      <w:r>
        <w:rPr>
          <w:lang w:eastAsia="ja-JP"/>
        </w:rPr>
        <w:fldChar w:fldCharType="end"/>
      </w:r>
      <w:r>
        <w:rPr>
          <w:lang w:eastAsia="ja-JP"/>
        </w:rPr>
        <w:t>, f</w:t>
      </w:r>
      <w:r w:rsidRPr="00C90EC9">
        <w:rPr>
          <w:lang w:eastAsia="ja-JP"/>
        </w:rPr>
        <w:t>or UE-side models and UE-part of two-sided models</w:t>
      </w:r>
      <w:r w:rsidR="009E728E">
        <w:rPr>
          <w:lang w:eastAsia="ja-JP"/>
        </w:rPr>
        <w:t xml:space="preserve"> use cases</w:t>
      </w:r>
      <w:r w:rsidR="00125124">
        <w:rPr>
          <w:lang w:eastAsia="ja-JP"/>
        </w:rPr>
        <w:t xml:space="preserve">, we make the following </w:t>
      </w:r>
      <w:r w:rsidR="00BC53B6">
        <w:rPr>
          <w:lang w:eastAsia="ja-JP"/>
        </w:rPr>
        <w:t>remarks</w:t>
      </w:r>
      <w:r>
        <w:rPr>
          <w:lang w:eastAsia="ja-JP"/>
        </w:rPr>
        <w:t>:</w:t>
      </w:r>
    </w:p>
    <w:p w14:paraId="1EA147BA" w14:textId="1CF89A61" w:rsidR="00856A6F" w:rsidRDefault="00856A6F">
      <w:pPr>
        <w:pStyle w:val="ListParagraph"/>
        <w:numPr>
          <w:ilvl w:val="0"/>
          <w:numId w:val="50"/>
        </w:numPr>
        <w:spacing w:after="60"/>
        <w:jc w:val="both"/>
        <w:textAlignment w:val="center"/>
        <w:rPr>
          <w:lang w:eastAsia="ja-JP"/>
        </w:rPr>
      </w:pPr>
      <w:r>
        <w:rPr>
          <w:lang w:eastAsia="ja-JP"/>
        </w:rPr>
        <w:t>The Functionality UE-side includes</w:t>
      </w:r>
      <w:r w:rsidR="00C83CF4">
        <w:rPr>
          <w:lang w:eastAsia="ja-JP"/>
        </w:rPr>
        <w:t xml:space="preserve"> two </w:t>
      </w:r>
      <w:r w:rsidR="003150D8">
        <w:rPr>
          <w:lang w:eastAsia="ja-JP"/>
        </w:rPr>
        <w:t xml:space="preserve">types </w:t>
      </w:r>
      <w:r w:rsidR="00C83CF4">
        <w:rPr>
          <w:lang w:eastAsia="ja-JP"/>
        </w:rPr>
        <w:t>of functions:</w:t>
      </w:r>
    </w:p>
    <w:p w14:paraId="744B1D8F" w14:textId="51971B39" w:rsidR="006729C0" w:rsidRDefault="006729C0" w:rsidP="00DA51C5">
      <w:pPr>
        <w:pStyle w:val="ListParagraph"/>
        <w:numPr>
          <w:ilvl w:val="1"/>
          <w:numId w:val="50"/>
        </w:numPr>
        <w:spacing w:after="60"/>
        <w:jc w:val="both"/>
        <w:textAlignment w:val="center"/>
        <w:rPr>
          <w:lang w:eastAsia="ja-JP"/>
        </w:rPr>
      </w:pPr>
      <w:r>
        <w:rPr>
          <w:lang w:eastAsia="ja-JP"/>
        </w:rPr>
        <w:t>ML inference: functions required to execute the Functionality UE-side in inference operating mode.</w:t>
      </w:r>
    </w:p>
    <w:p w14:paraId="18696B94" w14:textId="21CBDE4E" w:rsidR="00C83CF4" w:rsidRDefault="006729C0" w:rsidP="0043738B">
      <w:pPr>
        <w:pStyle w:val="ListParagraph"/>
        <w:numPr>
          <w:ilvl w:val="1"/>
          <w:numId w:val="50"/>
        </w:numPr>
        <w:spacing w:after="60"/>
        <w:jc w:val="both"/>
        <w:textAlignment w:val="center"/>
        <w:rPr>
          <w:lang w:eastAsia="ja-JP"/>
        </w:rPr>
      </w:pPr>
      <w:r>
        <w:rPr>
          <w:lang w:eastAsia="ja-JP"/>
        </w:rPr>
        <w:t>Data collection:</w:t>
      </w:r>
      <w:r w:rsidR="00DA51C5">
        <w:rPr>
          <w:lang w:eastAsia="ja-JP"/>
        </w:rPr>
        <w:t xml:space="preserve"> functions required to handle the data collection and pre-processing of inference data and collection and post-processing of monitoring data</w:t>
      </w:r>
    </w:p>
    <w:p w14:paraId="72495589" w14:textId="296A2DDC" w:rsidR="00B116D7" w:rsidRDefault="00461C31" w:rsidP="0043738B">
      <w:pPr>
        <w:pStyle w:val="ListParagraph"/>
        <w:numPr>
          <w:ilvl w:val="0"/>
          <w:numId w:val="50"/>
        </w:numPr>
        <w:spacing w:after="60"/>
        <w:jc w:val="both"/>
        <w:textAlignment w:val="center"/>
        <w:rPr>
          <w:lang w:eastAsia="ja-JP"/>
        </w:rPr>
      </w:pPr>
      <w:r>
        <w:rPr>
          <w:lang w:eastAsia="ja-JP"/>
        </w:rPr>
        <w:t>T</w:t>
      </w:r>
      <w:r w:rsidR="00B116D7">
        <w:rPr>
          <w:lang w:eastAsia="ja-JP"/>
        </w:rPr>
        <w:t xml:space="preserve">he Functionality management </w:t>
      </w:r>
      <w:r w:rsidR="00FC769A">
        <w:rPr>
          <w:lang w:eastAsia="ja-JP"/>
        </w:rPr>
        <w:t>is located at the NW</w:t>
      </w:r>
      <w:r w:rsidR="005E029C">
        <w:rPr>
          <w:lang w:eastAsia="ja-JP"/>
        </w:rPr>
        <w:t>/</w:t>
      </w:r>
      <w:proofErr w:type="spellStart"/>
      <w:r w:rsidR="005E029C">
        <w:rPr>
          <w:lang w:eastAsia="ja-JP"/>
        </w:rPr>
        <w:t>gNB</w:t>
      </w:r>
      <w:proofErr w:type="spellEnd"/>
      <w:r w:rsidR="00FC769A">
        <w:rPr>
          <w:lang w:eastAsia="ja-JP"/>
        </w:rPr>
        <w:t xml:space="preserve"> side </w:t>
      </w:r>
      <w:r w:rsidR="001E3B61">
        <w:rPr>
          <w:lang w:eastAsia="ja-JP"/>
        </w:rPr>
        <w:t>and</w:t>
      </w:r>
      <w:r w:rsidR="00FC769A">
        <w:rPr>
          <w:lang w:eastAsia="ja-JP"/>
        </w:rPr>
        <w:t xml:space="preserve"> </w:t>
      </w:r>
      <w:r w:rsidR="00B116D7">
        <w:rPr>
          <w:lang w:eastAsia="ja-JP"/>
        </w:rPr>
        <w:t>i</w:t>
      </w:r>
      <w:r w:rsidR="00DE65E7">
        <w:rPr>
          <w:lang w:eastAsia="ja-JP"/>
        </w:rPr>
        <w:t>mplement</w:t>
      </w:r>
      <w:r w:rsidR="001E3B61">
        <w:rPr>
          <w:lang w:eastAsia="ja-JP"/>
        </w:rPr>
        <w:t>s</w:t>
      </w:r>
      <w:r w:rsidR="00DE65E7">
        <w:rPr>
          <w:lang w:eastAsia="ja-JP"/>
        </w:rPr>
        <w:t xml:space="preserve"> </w:t>
      </w:r>
      <w:r w:rsidR="00976038">
        <w:rPr>
          <w:lang w:eastAsia="ja-JP"/>
        </w:rPr>
        <w:t xml:space="preserve">the management </w:t>
      </w:r>
      <w:r w:rsidR="007B5674">
        <w:rPr>
          <w:lang w:eastAsia="ja-JP"/>
        </w:rPr>
        <w:t>functions</w:t>
      </w:r>
      <w:r w:rsidR="00DE65E7">
        <w:rPr>
          <w:lang w:eastAsia="ja-JP"/>
        </w:rPr>
        <w:t xml:space="preserve"> required</w:t>
      </w:r>
      <w:r w:rsidR="003154B5">
        <w:rPr>
          <w:lang w:eastAsia="ja-JP"/>
        </w:rPr>
        <w:t xml:space="preserve"> by the NW </w:t>
      </w:r>
      <w:r w:rsidR="00CB5959">
        <w:rPr>
          <w:lang w:eastAsia="ja-JP"/>
        </w:rPr>
        <w:t xml:space="preserve">to </w:t>
      </w:r>
      <w:r w:rsidR="001068D0">
        <w:rPr>
          <w:lang w:eastAsia="ja-JP"/>
        </w:rPr>
        <w:t>register, configure, select/activate/switch and monitor</w:t>
      </w:r>
      <w:r w:rsidR="00FB2617">
        <w:rPr>
          <w:lang w:eastAsia="ja-JP"/>
        </w:rPr>
        <w:t xml:space="preserve"> the</w:t>
      </w:r>
      <w:r w:rsidR="001068D0">
        <w:rPr>
          <w:lang w:eastAsia="ja-JP"/>
        </w:rPr>
        <w:t xml:space="preserve"> Functionalities</w:t>
      </w:r>
      <w:r w:rsidR="001E295E">
        <w:rPr>
          <w:lang w:eastAsia="ja-JP"/>
        </w:rPr>
        <w:t xml:space="preserve"> executed at the UE side </w:t>
      </w:r>
      <w:r w:rsidR="001E295E">
        <w:rPr>
          <w:lang w:eastAsia="ja-JP"/>
        </w:rPr>
        <w:fldChar w:fldCharType="begin"/>
      </w:r>
      <w:r w:rsidR="001E295E">
        <w:rPr>
          <w:lang w:eastAsia="ja-JP"/>
        </w:rPr>
        <w:instrText xml:space="preserve"> REF _Ref133929123 \w \h </w:instrText>
      </w:r>
      <w:r w:rsidR="001E295E">
        <w:rPr>
          <w:lang w:eastAsia="ja-JP"/>
        </w:rPr>
      </w:r>
      <w:r w:rsidR="001E295E">
        <w:rPr>
          <w:lang w:eastAsia="ja-JP"/>
        </w:rPr>
        <w:fldChar w:fldCharType="separate"/>
      </w:r>
      <w:r w:rsidR="00C03158">
        <w:rPr>
          <w:lang w:eastAsia="ja-JP"/>
        </w:rPr>
        <w:t>[4]</w:t>
      </w:r>
      <w:r w:rsidR="001E295E">
        <w:rPr>
          <w:lang w:eastAsia="ja-JP"/>
        </w:rPr>
        <w:fldChar w:fldCharType="end"/>
      </w:r>
      <w:r w:rsidR="001E295E">
        <w:rPr>
          <w:lang w:eastAsia="ja-JP"/>
        </w:rPr>
        <w:t xml:space="preserve">.  </w:t>
      </w:r>
    </w:p>
    <w:p w14:paraId="7E47EDFD" w14:textId="241720AA" w:rsidR="00914BC9" w:rsidRDefault="00914BC9" w:rsidP="00914BC9">
      <w:pPr>
        <w:pStyle w:val="ListParagraph"/>
        <w:numPr>
          <w:ilvl w:val="0"/>
          <w:numId w:val="50"/>
        </w:numPr>
        <w:spacing w:after="60"/>
        <w:jc w:val="both"/>
        <w:textAlignment w:val="center"/>
        <w:rPr>
          <w:lang w:eastAsia="ja-JP"/>
        </w:rPr>
      </w:pPr>
      <w:r>
        <w:rPr>
          <w:lang w:eastAsia="ja-JP"/>
        </w:rPr>
        <w:t xml:space="preserve">The Functionality </w:t>
      </w:r>
      <w:proofErr w:type="spellStart"/>
      <w:r>
        <w:rPr>
          <w:lang w:eastAsia="ja-JP"/>
        </w:rPr>
        <w:t>gNB</w:t>
      </w:r>
      <w:proofErr w:type="spellEnd"/>
      <w:r>
        <w:rPr>
          <w:lang w:eastAsia="ja-JP"/>
        </w:rPr>
        <w:t xml:space="preserve">-side includes at least </w:t>
      </w:r>
      <w:r w:rsidR="005A26B9">
        <w:rPr>
          <w:lang w:eastAsia="ja-JP"/>
        </w:rPr>
        <w:t xml:space="preserve">monitoring </w:t>
      </w:r>
      <w:r>
        <w:rPr>
          <w:lang w:eastAsia="ja-JP"/>
        </w:rPr>
        <w:t>data collection</w:t>
      </w:r>
      <w:r w:rsidR="005A26B9">
        <w:rPr>
          <w:lang w:eastAsia="ja-JP"/>
        </w:rPr>
        <w:t xml:space="preserve"> i.e.,</w:t>
      </w:r>
      <w:r w:rsidR="00683EEF">
        <w:rPr>
          <w:lang w:eastAsia="ja-JP"/>
        </w:rPr>
        <w:t xml:space="preserve"> function</w:t>
      </w:r>
      <w:r w:rsidR="005A26B9">
        <w:rPr>
          <w:lang w:eastAsia="ja-JP"/>
        </w:rPr>
        <w:t>(</w:t>
      </w:r>
      <w:r w:rsidR="00683EEF">
        <w:rPr>
          <w:lang w:eastAsia="ja-JP"/>
        </w:rPr>
        <w:t>s</w:t>
      </w:r>
      <w:r w:rsidR="005A26B9">
        <w:rPr>
          <w:lang w:eastAsia="ja-JP"/>
        </w:rPr>
        <w:t>)</w:t>
      </w:r>
      <w:r w:rsidR="00683EEF">
        <w:rPr>
          <w:lang w:eastAsia="ja-JP"/>
        </w:rPr>
        <w:t xml:space="preserve"> required to handle the collection and post-processing of monitoring data</w:t>
      </w:r>
      <w:r w:rsidR="00D667E9">
        <w:rPr>
          <w:lang w:eastAsia="ja-JP"/>
        </w:rPr>
        <w:t xml:space="preserve"> received from the Functionality</w:t>
      </w:r>
      <w:r w:rsidR="00391C97">
        <w:rPr>
          <w:lang w:eastAsia="ja-JP"/>
        </w:rPr>
        <w:t xml:space="preserve"> </w:t>
      </w:r>
      <w:r w:rsidR="00D667E9">
        <w:rPr>
          <w:lang w:eastAsia="ja-JP"/>
        </w:rPr>
        <w:t>UE-side</w:t>
      </w:r>
    </w:p>
    <w:p w14:paraId="19ECC6BE" w14:textId="77777777" w:rsidR="00914BC9" w:rsidRDefault="00914BC9" w:rsidP="0043738B">
      <w:pPr>
        <w:pStyle w:val="ListParagraph"/>
        <w:spacing w:after="60"/>
        <w:jc w:val="both"/>
        <w:textAlignment w:val="center"/>
        <w:rPr>
          <w:lang w:eastAsia="ja-JP"/>
        </w:rPr>
      </w:pPr>
    </w:p>
    <w:p w14:paraId="7361106B" w14:textId="3265F700" w:rsidR="002B4167" w:rsidRDefault="002B4167" w:rsidP="00461C31">
      <w:pPr>
        <w:pStyle w:val="ListParagraph"/>
        <w:numPr>
          <w:ilvl w:val="0"/>
          <w:numId w:val="50"/>
        </w:numPr>
        <w:spacing w:after="60"/>
        <w:jc w:val="both"/>
        <w:textAlignment w:val="center"/>
        <w:rPr>
          <w:lang w:eastAsia="ja-JP"/>
        </w:rPr>
      </w:pPr>
      <w:r>
        <w:rPr>
          <w:lang w:eastAsia="ja-JP"/>
        </w:rPr>
        <w:t xml:space="preserve">The </w:t>
      </w:r>
      <w:r w:rsidR="00AB005A">
        <w:rPr>
          <w:lang w:eastAsia="ja-JP"/>
        </w:rPr>
        <w:t>ML</w:t>
      </w:r>
      <w:r w:rsidR="00792958">
        <w:rPr>
          <w:lang w:eastAsia="ja-JP"/>
        </w:rPr>
        <w:t xml:space="preserve"> </w:t>
      </w:r>
      <w:r w:rsidR="00094F18">
        <w:rPr>
          <w:lang w:eastAsia="ja-JP"/>
        </w:rPr>
        <w:t xml:space="preserve">inference and </w:t>
      </w:r>
      <w:r w:rsidR="00AB005A">
        <w:rPr>
          <w:lang w:eastAsia="ja-JP"/>
        </w:rPr>
        <w:t>D</w:t>
      </w:r>
      <w:r>
        <w:rPr>
          <w:lang w:eastAsia="ja-JP"/>
        </w:rPr>
        <w:t>ata collection</w:t>
      </w:r>
      <w:r w:rsidR="00ED6BDA">
        <w:rPr>
          <w:lang w:eastAsia="ja-JP"/>
        </w:rPr>
        <w:t xml:space="preserve"> </w:t>
      </w:r>
      <w:r w:rsidR="00AB005A">
        <w:rPr>
          <w:lang w:eastAsia="ja-JP"/>
        </w:rPr>
        <w:t>fu</w:t>
      </w:r>
      <w:r w:rsidR="00A40E55">
        <w:rPr>
          <w:lang w:eastAsia="ja-JP"/>
        </w:rPr>
        <w:t xml:space="preserve">nctions </w:t>
      </w:r>
      <w:r w:rsidR="005300C2">
        <w:rPr>
          <w:lang w:eastAsia="ja-JP"/>
        </w:rPr>
        <w:t>located in the same</w:t>
      </w:r>
      <w:r w:rsidR="006E6064">
        <w:rPr>
          <w:lang w:eastAsia="ja-JP"/>
        </w:rPr>
        <w:t xml:space="preserve"> node,</w:t>
      </w:r>
      <w:r w:rsidR="005300C2">
        <w:rPr>
          <w:lang w:eastAsia="ja-JP"/>
        </w:rPr>
        <w:t xml:space="preserve"> NW</w:t>
      </w:r>
      <w:r w:rsidR="009457D4">
        <w:rPr>
          <w:lang w:eastAsia="ja-JP"/>
        </w:rPr>
        <w:t>/</w:t>
      </w:r>
      <w:proofErr w:type="spellStart"/>
      <w:r w:rsidR="009457D4">
        <w:rPr>
          <w:lang w:eastAsia="ja-JP"/>
        </w:rPr>
        <w:t>gNB</w:t>
      </w:r>
      <w:proofErr w:type="spellEnd"/>
      <w:r w:rsidR="00B134D9">
        <w:rPr>
          <w:lang w:eastAsia="ja-JP"/>
        </w:rPr>
        <w:t xml:space="preserve"> or UE</w:t>
      </w:r>
      <w:r w:rsidR="005300C2">
        <w:rPr>
          <w:lang w:eastAsia="ja-JP"/>
        </w:rPr>
        <w:t xml:space="preserve"> node</w:t>
      </w:r>
      <w:r w:rsidR="006E6064">
        <w:rPr>
          <w:lang w:eastAsia="ja-JP"/>
        </w:rPr>
        <w:t>,</w:t>
      </w:r>
      <w:r w:rsidR="005300C2">
        <w:rPr>
          <w:lang w:eastAsia="ja-JP"/>
        </w:rPr>
        <w:t xml:space="preserve"> communicate with </w:t>
      </w:r>
      <w:r w:rsidR="008626E2">
        <w:rPr>
          <w:lang w:eastAsia="ja-JP"/>
        </w:rPr>
        <w:t>each other using implementation specific solution</w:t>
      </w:r>
      <w:r w:rsidR="00D17E95">
        <w:rPr>
          <w:lang w:eastAsia="ja-JP"/>
        </w:rPr>
        <w:t>s i.e., there is no need for RAN4 inter-operability testing of these</w:t>
      </w:r>
      <w:r w:rsidR="008626E2">
        <w:rPr>
          <w:lang w:eastAsia="ja-JP"/>
        </w:rPr>
        <w:t>.</w:t>
      </w:r>
    </w:p>
    <w:p w14:paraId="23087008" w14:textId="7CA0CE71" w:rsidR="00B67B18" w:rsidRDefault="00B67B18" w:rsidP="0043738B">
      <w:pPr>
        <w:pStyle w:val="ListParagraph"/>
        <w:numPr>
          <w:ilvl w:val="0"/>
          <w:numId w:val="50"/>
        </w:numPr>
        <w:spacing w:after="60"/>
        <w:jc w:val="both"/>
        <w:textAlignment w:val="center"/>
        <w:rPr>
          <w:lang w:eastAsia="ja-JP"/>
        </w:rPr>
      </w:pPr>
      <w:r>
        <w:rPr>
          <w:lang w:eastAsia="ja-JP"/>
        </w:rPr>
        <w:t xml:space="preserve">The communication interfaces between the Functionality management </w:t>
      </w:r>
      <w:r w:rsidR="008005E3">
        <w:rPr>
          <w:lang w:eastAsia="ja-JP"/>
        </w:rPr>
        <w:t>(</w:t>
      </w:r>
      <w:proofErr w:type="spellStart"/>
      <w:r w:rsidR="008005E3">
        <w:rPr>
          <w:lang w:eastAsia="ja-JP"/>
        </w:rPr>
        <w:t>gNB</w:t>
      </w:r>
      <w:proofErr w:type="spellEnd"/>
      <w:r w:rsidR="008005E3">
        <w:rPr>
          <w:lang w:eastAsia="ja-JP"/>
        </w:rPr>
        <w:t xml:space="preserve">-side) </w:t>
      </w:r>
      <w:r>
        <w:rPr>
          <w:lang w:eastAsia="ja-JP"/>
        </w:rPr>
        <w:t xml:space="preserve">and </w:t>
      </w:r>
      <w:r w:rsidR="00575BFB">
        <w:rPr>
          <w:lang w:eastAsia="ja-JP"/>
        </w:rPr>
        <w:t xml:space="preserve">the </w:t>
      </w:r>
      <w:r w:rsidR="000A409E">
        <w:rPr>
          <w:lang w:eastAsia="ja-JP"/>
        </w:rPr>
        <w:t xml:space="preserve">Functionality </w:t>
      </w:r>
      <w:r w:rsidR="008005E3">
        <w:rPr>
          <w:lang w:eastAsia="ja-JP"/>
        </w:rPr>
        <w:t xml:space="preserve">UE-side </w:t>
      </w:r>
      <w:r w:rsidR="000A409E">
        <w:rPr>
          <w:lang w:eastAsia="ja-JP"/>
        </w:rPr>
        <w:t xml:space="preserve">requires </w:t>
      </w:r>
      <w:r w:rsidR="00DA4737">
        <w:rPr>
          <w:lang w:eastAsia="ja-JP"/>
        </w:rPr>
        <w:t xml:space="preserve">3GPP </w:t>
      </w:r>
      <w:r w:rsidR="000A409E">
        <w:rPr>
          <w:lang w:eastAsia="ja-JP"/>
        </w:rPr>
        <w:t>specification</w:t>
      </w:r>
      <w:r w:rsidR="00DA4737">
        <w:rPr>
          <w:lang w:eastAsia="ja-JP"/>
        </w:rPr>
        <w:t xml:space="preserve"> to ensure inter-operability and testing</w:t>
      </w:r>
      <w:r w:rsidR="0050325C">
        <w:rPr>
          <w:lang w:eastAsia="ja-JP"/>
        </w:rPr>
        <w:t>/validation</w:t>
      </w:r>
      <w:r w:rsidR="00E33026">
        <w:rPr>
          <w:lang w:eastAsia="ja-JP"/>
        </w:rPr>
        <w:t>.</w:t>
      </w:r>
    </w:p>
    <w:p w14:paraId="7A647920" w14:textId="77777777" w:rsidR="005B7D55" w:rsidRDefault="005B7D55" w:rsidP="00672975">
      <w:pPr>
        <w:spacing w:after="60"/>
        <w:jc w:val="both"/>
        <w:textAlignment w:val="center"/>
        <w:rPr>
          <w:lang w:eastAsia="ja-JP"/>
        </w:rPr>
      </w:pPr>
    </w:p>
    <w:p w14:paraId="53D8C183" w14:textId="429D4CBF" w:rsidR="00F17778" w:rsidRDefault="00DC66FD" w:rsidP="00E955AD">
      <w:pPr>
        <w:pStyle w:val="RAN4observation0"/>
        <w:rPr>
          <w:lang w:eastAsia="ja-JP"/>
        </w:rPr>
      </w:pPr>
      <w:r>
        <w:rPr>
          <w:lang w:eastAsia="ja-JP"/>
        </w:rPr>
        <w:t xml:space="preserve"> </w:t>
      </w:r>
      <w:bookmarkStart w:id="34" w:name="_Toc135076760"/>
      <w:r>
        <w:rPr>
          <w:lang w:eastAsia="ja-JP"/>
        </w:rPr>
        <w:t xml:space="preserve">The Functionality inference and Functionality data collection </w:t>
      </w:r>
      <w:r w:rsidR="00B134D9">
        <w:rPr>
          <w:lang w:eastAsia="ja-JP"/>
        </w:rPr>
        <w:t xml:space="preserve">when </w:t>
      </w:r>
      <w:r>
        <w:rPr>
          <w:lang w:eastAsia="ja-JP"/>
        </w:rPr>
        <w:t xml:space="preserve">located in the same </w:t>
      </w:r>
      <w:r w:rsidR="00176F81">
        <w:rPr>
          <w:lang w:eastAsia="ja-JP"/>
        </w:rPr>
        <w:t xml:space="preserve">node </w:t>
      </w:r>
      <w:r>
        <w:rPr>
          <w:lang w:eastAsia="ja-JP"/>
        </w:rPr>
        <w:t>NW</w:t>
      </w:r>
      <w:r w:rsidR="00176F81">
        <w:rPr>
          <w:lang w:eastAsia="ja-JP"/>
        </w:rPr>
        <w:t>/</w:t>
      </w:r>
      <w:proofErr w:type="spellStart"/>
      <w:r w:rsidR="00176F81">
        <w:rPr>
          <w:lang w:eastAsia="ja-JP"/>
        </w:rPr>
        <w:t>gNB</w:t>
      </w:r>
      <w:proofErr w:type="spellEnd"/>
      <w:r>
        <w:rPr>
          <w:lang w:eastAsia="ja-JP"/>
        </w:rPr>
        <w:t xml:space="preserve"> </w:t>
      </w:r>
      <w:r w:rsidR="00B134D9">
        <w:rPr>
          <w:lang w:eastAsia="ja-JP"/>
        </w:rPr>
        <w:t xml:space="preserve">or UE </w:t>
      </w:r>
      <w:r>
        <w:rPr>
          <w:lang w:eastAsia="ja-JP"/>
        </w:rPr>
        <w:t>node</w:t>
      </w:r>
      <w:r w:rsidR="00176F81">
        <w:rPr>
          <w:lang w:eastAsia="ja-JP"/>
        </w:rPr>
        <w:t>,</w:t>
      </w:r>
      <w:r>
        <w:rPr>
          <w:lang w:eastAsia="ja-JP"/>
        </w:rPr>
        <w:t xml:space="preserve"> can communicate with each other using implementation specific solutions i.e., </w:t>
      </w:r>
      <w:r w:rsidR="005E6D34">
        <w:rPr>
          <w:lang w:eastAsia="ja-JP"/>
        </w:rPr>
        <w:t xml:space="preserve">do not </w:t>
      </w:r>
      <w:r w:rsidR="00464C43">
        <w:rPr>
          <w:lang w:eastAsia="ja-JP"/>
        </w:rPr>
        <w:t>require any</w:t>
      </w:r>
      <w:r w:rsidR="005E6D34">
        <w:rPr>
          <w:lang w:eastAsia="ja-JP"/>
        </w:rPr>
        <w:t xml:space="preserve"> </w:t>
      </w:r>
      <w:r>
        <w:rPr>
          <w:lang w:eastAsia="ja-JP"/>
        </w:rPr>
        <w:t>RAN4 inter-operability testing</w:t>
      </w:r>
      <w:r w:rsidR="00122271">
        <w:rPr>
          <w:lang w:eastAsia="ja-JP"/>
        </w:rPr>
        <w:t>.</w:t>
      </w:r>
      <w:bookmarkEnd w:id="34"/>
    </w:p>
    <w:p w14:paraId="49A057DE" w14:textId="77777777" w:rsidR="00E955AD" w:rsidRPr="0043738B" w:rsidRDefault="00E955AD" w:rsidP="0043738B">
      <w:pPr>
        <w:rPr>
          <w:lang w:val="en-GB" w:eastAsia="ja-JP"/>
        </w:rPr>
      </w:pPr>
    </w:p>
    <w:p w14:paraId="297C6E1F" w14:textId="65CA6A1D" w:rsidR="00672975" w:rsidRDefault="00F17778" w:rsidP="00F17778">
      <w:pPr>
        <w:pStyle w:val="RAN4H3"/>
        <w:rPr>
          <w:lang w:eastAsia="ja-JP"/>
        </w:rPr>
      </w:pPr>
      <w:r>
        <w:rPr>
          <w:lang w:eastAsia="ja-JP"/>
        </w:rPr>
        <w:t>Model/Functionality monitoring</w:t>
      </w:r>
    </w:p>
    <w:p w14:paraId="08B7AA93" w14:textId="3D68765E" w:rsidR="006102FC" w:rsidRDefault="00F77409" w:rsidP="009A0335">
      <w:pPr>
        <w:rPr>
          <w:lang w:eastAsia="ja-JP"/>
        </w:rPr>
      </w:pPr>
      <w:r>
        <w:rPr>
          <w:lang w:eastAsia="ja-JP"/>
        </w:rPr>
        <w:t xml:space="preserve">Functionality monitoring </w:t>
      </w:r>
      <w:r w:rsidR="00E8558D">
        <w:rPr>
          <w:lang w:eastAsia="ja-JP"/>
        </w:rPr>
        <w:t xml:space="preserve">procedure </w:t>
      </w:r>
      <w:r>
        <w:rPr>
          <w:lang w:eastAsia="ja-JP"/>
        </w:rPr>
        <w:t>includes:</w:t>
      </w:r>
    </w:p>
    <w:p w14:paraId="075DBDC8" w14:textId="16A9C01A" w:rsidR="00C91C0C" w:rsidRDefault="00F77409" w:rsidP="0043738B">
      <w:pPr>
        <w:pStyle w:val="ListParagraph"/>
        <w:numPr>
          <w:ilvl w:val="0"/>
          <w:numId w:val="50"/>
        </w:numPr>
      </w:pPr>
      <w:r>
        <w:rPr>
          <w:lang w:eastAsia="ja-JP"/>
        </w:rPr>
        <w:t>Configuration of the monitoring</w:t>
      </w:r>
      <w:r w:rsidR="00C91C0C">
        <w:rPr>
          <w:lang w:eastAsia="ja-JP"/>
        </w:rPr>
        <w:t xml:space="preserve"> </w:t>
      </w:r>
      <w:r w:rsidR="00174925">
        <w:rPr>
          <w:lang w:eastAsia="ja-JP"/>
        </w:rPr>
        <w:t xml:space="preserve">at the UE-side and </w:t>
      </w:r>
      <w:proofErr w:type="spellStart"/>
      <w:r w:rsidR="00174925">
        <w:rPr>
          <w:lang w:eastAsia="ja-JP"/>
        </w:rPr>
        <w:t>gNB</w:t>
      </w:r>
      <w:proofErr w:type="spellEnd"/>
      <w:r w:rsidR="00174925">
        <w:rPr>
          <w:lang w:eastAsia="ja-JP"/>
        </w:rPr>
        <w:t>-side</w:t>
      </w:r>
      <w:r w:rsidR="00E73C4A">
        <w:rPr>
          <w:lang w:eastAsia="ja-JP"/>
        </w:rPr>
        <w:t>,</w:t>
      </w:r>
      <w:r w:rsidR="00CE09DF">
        <w:rPr>
          <w:lang w:eastAsia="ja-JP"/>
        </w:rPr>
        <w:t xml:space="preserve"> </w:t>
      </w:r>
      <w:r w:rsidR="00C333CE">
        <w:rPr>
          <w:lang w:eastAsia="ja-JP"/>
        </w:rPr>
        <w:t xml:space="preserve">performed </w:t>
      </w:r>
      <w:r w:rsidR="00DD01E8">
        <w:rPr>
          <w:lang w:eastAsia="ja-JP"/>
        </w:rPr>
        <w:t>by</w:t>
      </w:r>
      <w:r w:rsidR="00C91C0C">
        <w:rPr>
          <w:lang w:eastAsia="ja-JP"/>
        </w:rPr>
        <w:t xml:space="preserve"> the Functionality Management (</w:t>
      </w:r>
      <w:proofErr w:type="spellStart"/>
      <w:r w:rsidR="00C91C0C">
        <w:rPr>
          <w:lang w:eastAsia="ja-JP"/>
        </w:rPr>
        <w:t>g</w:t>
      </w:r>
      <w:r w:rsidR="002565A0">
        <w:rPr>
          <w:lang w:eastAsia="ja-JP"/>
        </w:rPr>
        <w:t>N</w:t>
      </w:r>
      <w:r w:rsidR="00C91C0C">
        <w:rPr>
          <w:lang w:eastAsia="ja-JP"/>
        </w:rPr>
        <w:t>B</w:t>
      </w:r>
      <w:proofErr w:type="spellEnd"/>
      <w:r w:rsidR="00C91C0C">
        <w:rPr>
          <w:lang w:eastAsia="ja-JP"/>
        </w:rPr>
        <w:t xml:space="preserve">-side) </w:t>
      </w:r>
      <w:r w:rsidR="00C91C0C">
        <w:t xml:space="preserve">using the conditions </w:t>
      </w:r>
      <w:r w:rsidR="00F13FF9">
        <w:t>(</w:t>
      </w:r>
      <w:r w:rsidR="002470BD">
        <w:t xml:space="preserve">and </w:t>
      </w:r>
      <w:r w:rsidR="00C91C0C">
        <w:t>monitoring parameters) indicated by the UE capability.</w:t>
      </w:r>
    </w:p>
    <w:p w14:paraId="2C189A31" w14:textId="50832997" w:rsidR="00F77409" w:rsidRDefault="006B00DB" w:rsidP="0043738B">
      <w:pPr>
        <w:pStyle w:val="ListParagraph"/>
        <w:numPr>
          <w:ilvl w:val="0"/>
          <w:numId w:val="50"/>
        </w:numPr>
        <w:rPr>
          <w:lang w:eastAsia="ja-JP"/>
        </w:rPr>
      </w:pPr>
      <w:r>
        <w:rPr>
          <w:lang w:eastAsia="ja-JP"/>
        </w:rPr>
        <w:t xml:space="preserve">Collection of the monitoring data, </w:t>
      </w:r>
      <w:r w:rsidR="00AB3E79">
        <w:rPr>
          <w:lang w:eastAsia="ja-JP"/>
        </w:rPr>
        <w:t>from</w:t>
      </w:r>
      <w:r>
        <w:rPr>
          <w:lang w:eastAsia="ja-JP"/>
        </w:rPr>
        <w:t xml:space="preserve"> the data collection</w:t>
      </w:r>
      <w:r w:rsidR="008F0548">
        <w:rPr>
          <w:lang w:eastAsia="ja-JP"/>
        </w:rPr>
        <w:t xml:space="preserve"> functions</w:t>
      </w:r>
    </w:p>
    <w:p w14:paraId="35468667" w14:textId="77777777" w:rsidR="00E955AD" w:rsidRDefault="00E955AD" w:rsidP="009A0335">
      <w:pPr>
        <w:rPr>
          <w:lang w:eastAsia="ja-JP"/>
        </w:rPr>
      </w:pPr>
    </w:p>
    <w:p w14:paraId="364E8DFF" w14:textId="2C8B7F9C" w:rsidR="009A0335" w:rsidRPr="000532DC" w:rsidRDefault="00203FFC" w:rsidP="0043738B">
      <w:pPr>
        <w:pStyle w:val="RAN4observation0"/>
        <w:rPr>
          <w:lang w:eastAsia="ja-JP"/>
        </w:rPr>
      </w:pPr>
      <w:bookmarkStart w:id="35" w:name="_Hlk134621947"/>
      <w:bookmarkStart w:id="36" w:name="_Toc135076761"/>
      <w:r w:rsidRPr="000532DC">
        <w:rPr>
          <w:lang w:eastAsia="ja-JP"/>
        </w:rPr>
        <w:lastRenderedPageBreak/>
        <w:t>For UE-side models and UE-part of two-sided use cases</w:t>
      </w:r>
      <w:r w:rsidR="002A18CA" w:rsidRPr="000532DC">
        <w:rPr>
          <w:lang w:eastAsia="ja-JP"/>
        </w:rPr>
        <w:t xml:space="preserve">, </w:t>
      </w:r>
      <w:r w:rsidR="00CC1569" w:rsidRPr="000532DC">
        <w:rPr>
          <w:lang w:eastAsia="ja-JP"/>
        </w:rPr>
        <w:t>RAN4</w:t>
      </w:r>
      <w:r w:rsidR="002B78DA" w:rsidRPr="000532DC">
        <w:rPr>
          <w:lang w:eastAsia="ja-JP"/>
        </w:rPr>
        <w:t xml:space="preserve"> </w:t>
      </w:r>
      <w:r w:rsidR="00F44507" w:rsidRPr="000532DC">
        <w:rPr>
          <w:lang w:eastAsia="ja-JP"/>
        </w:rPr>
        <w:t xml:space="preserve">needs </w:t>
      </w:r>
      <w:r w:rsidR="00AB77C4" w:rsidRPr="000532DC">
        <w:rPr>
          <w:lang w:eastAsia="ja-JP"/>
        </w:rPr>
        <w:t>to</w:t>
      </w:r>
      <w:r w:rsidR="002B78DA" w:rsidRPr="000532DC">
        <w:rPr>
          <w:lang w:eastAsia="ja-JP"/>
        </w:rPr>
        <w:t xml:space="preserve"> address </w:t>
      </w:r>
      <w:r w:rsidR="002A18CA" w:rsidRPr="000532DC">
        <w:rPr>
          <w:lang w:eastAsia="ja-JP"/>
        </w:rPr>
        <w:t>the</w:t>
      </w:r>
      <w:r w:rsidR="00AB77C4" w:rsidRPr="000532DC">
        <w:rPr>
          <w:lang w:eastAsia="ja-JP"/>
        </w:rPr>
        <w:t xml:space="preserve"> requirements and tests</w:t>
      </w:r>
      <w:r w:rsidR="002A18CA" w:rsidRPr="000532DC">
        <w:rPr>
          <w:lang w:eastAsia="ja-JP"/>
        </w:rPr>
        <w:t xml:space="preserve"> </w:t>
      </w:r>
      <w:r w:rsidR="00AB77C4" w:rsidRPr="000532DC">
        <w:rPr>
          <w:lang w:eastAsia="ja-JP"/>
        </w:rPr>
        <w:t xml:space="preserve">for the </w:t>
      </w:r>
      <w:r w:rsidR="002A18CA" w:rsidRPr="000532DC">
        <w:rPr>
          <w:lang w:eastAsia="ja-JP"/>
        </w:rPr>
        <w:t xml:space="preserve">communication interface </w:t>
      </w:r>
      <w:r w:rsidR="008B029C" w:rsidRPr="000532DC">
        <w:rPr>
          <w:lang w:eastAsia="ja-JP"/>
        </w:rPr>
        <w:t xml:space="preserve">used for monitoring data transfer </w:t>
      </w:r>
      <w:r w:rsidR="002A18CA" w:rsidRPr="000532DC">
        <w:rPr>
          <w:lang w:eastAsia="ja-JP"/>
        </w:rPr>
        <w:t xml:space="preserve">between the data collection function at the UE-side and the data collection function at the </w:t>
      </w:r>
      <w:proofErr w:type="spellStart"/>
      <w:r w:rsidR="002A18CA" w:rsidRPr="000532DC">
        <w:rPr>
          <w:lang w:eastAsia="ja-JP"/>
        </w:rPr>
        <w:t>gNB</w:t>
      </w:r>
      <w:proofErr w:type="spellEnd"/>
      <w:r w:rsidR="002A18CA" w:rsidRPr="000532DC">
        <w:rPr>
          <w:lang w:eastAsia="ja-JP"/>
        </w:rPr>
        <w:t>-side</w:t>
      </w:r>
      <w:r w:rsidR="008B029C" w:rsidRPr="000532DC">
        <w:rPr>
          <w:lang w:eastAsia="ja-JP"/>
        </w:rPr>
        <w:t xml:space="preserve"> (</w:t>
      </w:r>
      <w:r w:rsidR="008B029C" w:rsidRPr="000532DC">
        <w:rPr>
          <w:lang w:eastAsia="ja-JP"/>
        </w:rPr>
        <w:fldChar w:fldCharType="begin"/>
      </w:r>
      <w:r w:rsidR="008B029C" w:rsidRPr="000532DC">
        <w:rPr>
          <w:lang w:eastAsia="ja-JP"/>
        </w:rPr>
        <w:instrText xml:space="preserve"> REF _Ref134517927 \h </w:instrText>
      </w:r>
      <w:r w:rsidR="000532DC">
        <w:rPr>
          <w:lang w:eastAsia="ja-JP"/>
        </w:rPr>
        <w:instrText xml:space="preserve"> \* MERGEFORMAT </w:instrText>
      </w:r>
      <w:r w:rsidR="008B029C" w:rsidRPr="000532DC">
        <w:rPr>
          <w:lang w:eastAsia="ja-JP"/>
        </w:rPr>
      </w:r>
      <w:r w:rsidR="008B029C" w:rsidRPr="000532DC">
        <w:rPr>
          <w:lang w:eastAsia="ja-JP"/>
        </w:rPr>
        <w:fldChar w:fldCharType="separate"/>
      </w:r>
      <w:r w:rsidR="00C03158" w:rsidRPr="0043738B">
        <w:rPr>
          <w:bCs/>
        </w:rPr>
        <w:t xml:space="preserve">Figure </w:t>
      </w:r>
      <w:r w:rsidR="00C03158" w:rsidRPr="0043738B">
        <w:rPr>
          <w:bCs/>
          <w:noProof/>
        </w:rPr>
        <w:t>2</w:t>
      </w:r>
      <w:r w:rsidR="008B029C" w:rsidRPr="000532DC">
        <w:rPr>
          <w:lang w:eastAsia="ja-JP"/>
        </w:rPr>
        <w:fldChar w:fldCharType="end"/>
      </w:r>
      <w:r w:rsidR="008B029C" w:rsidRPr="000532DC">
        <w:rPr>
          <w:lang w:eastAsia="ja-JP"/>
        </w:rPr>
        <w:t>).</w:t>
      </w:r>
      <w:bookmarkEnd w:id="36"/>
    </w:p>
    <w:p w14:paraId="2DE66ED9" w14:textId="77777777" w:rsidR="006102FC" w:rsidRDefault="006102FC" w:rsidP="0043738B">
      <w:pPr>
        <w:pStyle w:val="RAN4H3"/>
        <w:numPr>
          <w:ilvl w:val="0"/>
          <w:numId w:val="0"/>
        </w:numPr>
        <w:ind w:left="505"/>
        <w:rPr>
          <w:lang w:eastAsia="ja-JP"/>
        </w:rPr>
      </w:pPr>
    </w:p>
    <w:bookmarkEnd w:id="35"/>
    <w:p w14:paraId="1F8AA262" w14:textId="7252AF88" w:rsidR="006102FC" w:rsidRDefault="006102FC" w:rsidP="006102FC">
      <w:pPr>
        <w:pStyle w:val="RAN4H3"/>
        <w:rPr>
          <w:lang w:eastAsia="ja-JP"/>
        </w:rPr>
      </w:pPr>
      <w:r>
        <w:rPr>
          <w:lang w:eastAsia="ja-JP"/>
        </w:rPr>
        <w:t>Model/Functionality select/switch/activate</w:t>
      </w:r>
      <w:r w:rsidR="00B665AC">
        <w:rPr>
          <w:lang w:eastAsia="ja-JP"/>
        </w:rPr>
        <w:t>/</w:t>
      </w:r>
      <w:r>
        <w:rPr>
          <w:lang w:eastAsia="ja-JP"/>
        </w:rPr>
        <w:t>fallback</w:t>
      </w:r>
    </w:p>
    <w:p w14:paraId="5E9CF2C2" w14:textId="5B0F7110" w:rsidR="006102FC" w:rsidRDefault="001D01B8" w:rsidP="0043738B">
      <w:pPr>
        <w:rPr>
          <w:lang w:eastAsia="ja-JP"/>
        </w:rPr>
      </w:pPr>
      <w:r>
        <w:rPr>
          <w:lang w:eastAsia="ja-JP"/>
        </w:rPr>
        <w:t>Based on the Functionality monitoring function, t</w:t>
      </w:r>
      <w:r w:rsidR="00457A58">
        <w:rPr>
          <w:lang w:eastAsia="ja-JP"/>
        </w:rPr>
        <w:t xml:space="preserve">he Functionality </w:t>
      </w:r>
      <w:r w:rsidR="00661D3C">
        <w:rPr>
          <w:lang w:eastAsia="ja-JP"/>
        </w:rPr>
        <w:t>Management</w:t>
      </w:r>
      <w:r w:rsidR="00EB640B">
        <w:rPr>
          <w:lang w:eastAsia="ja-JP"/>
        </w:rPr>
        <w:t xml:space="preserve"> </w:t>
      </w:r>
      <w:r w:rsidR="00CD688D">
        <w:rPr>
          <w:lang w:eastAsia="ja-JP"/>
        </w:rPr>
        <w:t xml:space="preserve">can </w:t>
      </w:r>
      <w:r w:rsidR="00F80597">
        <w:rPr>
          <w:lang w:eastAsia="ja-JP"/>
        </w:rPr>
        <w:t xml:space="preserve">take decisions </w:t>
      </w:r>
      <w:r w:rsidR="00A451D5">
        <w:rPr>
          <w:lang w:eastAsia="ja-JP"/>
        </w:rPr>
        <w:t xml:space="preserve">regarding </w:t>
      </w:r>
      <w:r w:rsidR="00F80597">
        <w:rPr>
          <w:lang w:eastAsia="ja-JP"/>
        </w:rPr>
        <w:t xml:space="preserve">the </w:t>
      </w:r>
      <w:r w:rsidR="00CD688D" w:rsidRPr="00CD688D">
        <w:rPr>
          <w:lang w:eastAsia="ja-JP"/>
        </w:rPr>
        <w:t>Functionality switch/activate/fallback</w:t>
      </w:r>
      <w:r w:rsidR="003F178B">
        <w:rPr>
          <w:lang w:eastAsia="ja-JP"/>
        </w:rPr>
        <w:t xml:space="preserve"> at the UE-side</w:t>
      </w:r>
      <w:r w:rsidR="003A52B9">
        <w:rPr>
          <w:lang w:eastAsia="ja-JP"/>
        </w:rPr>
        <w:t>. These decision</w:t>
      </w:r>
      <w:r w:rsidR="00C20771">
        <w:rPr>
          <w:lang w:eastAsia="ja-JP"/>
        </w:rPr>
        <w:t>s</w:t>
      </w:r>
      <w:r w:rsidR="006D7EF5">
        <w:rPr>
          <w:lang w:eastAsia="ja-JP"/>
        </w:rPr>
        <w:t xml:space="preserve"> and recommended actions are needed in order to allow the network to mitigate any undesired (system/link) performance deviations, while the UE is using the an activated ML-enabled Functionality</w:t>
      </w:r>
      <w:r w:rsidR="009E031F">
        <w:rPr>
          <w:lang w:eastAsia="ja-JP"/>
        </w:rPr>
        <w:t>.</w:t>
      </w:r>
    </w:p>
    <w:p w14:paraId="35C19C1B" w14:textId="50E84207" w:rsidR="006011FB" w:rsidRPr="000532DC" w:rsidRDefault="006011FB" w:rsidP="006011FB">
      <w:pPr>
        <w:pStyle w:val="RAN4observation0"/>
        <w:rPr>
          <w:lang w:eastAsia="ja-JP"/>
        </w:rPr>
      </w:pPr>
      <w:bookmarkStart w:id="37" w:name="_Toc135076762"/>
      <w:r w:rsidRPr="000532DC">
        <w:rPr>
          <w:lang w:eastAsia="ja-JP"/>
        </w:rPr>
        <w:t xml:space="preserve">For UE-side models and UE-part of two-sided use cases, RAN4 </w:t>
      </w:r>
      <w:r w:rsidR="00F44507" w:rsidRPr="000532DC">
        <w:rPr>
          <w:lang w:eastAsia="ja-JP"/>
        </w:rPr>
        <w:t xml:space="preserve">needs </w:t>
      </w:r>
      <w:r w:rsidRPr="000532DC">
        <w:rPr>
          <w:lang w:eastAsia="ja-JP"/>
        </w:rPr>
        <w:t xml:space="preserve">to address the requirements and tests for the communication interface used for </w:t>
      </w:r>
      <w:r w:rsidR="00890459" w:rsidRPr="000532DC">
        <w:rPr>
          <w:lang w:eastAsia="ja-JP"/>
        </w:rPr>
        <w:t>F</w:t>
      </w:r>
      <w:r w:rsidRPr="000532DC">
        <w:rPr>
          <w:lang w:eastAsia="ja-JP"/>
        </w:rPr>
        <w:t>unction</w:t>
      </w:r>
      <w:r w:rsidR="00890459" w:rsidRPr="000532DC">
        <w:rPr>
          <w:lang w:eastAsia="ja-JP"/>
        </w:rPr>
        <w:t xml:space="preserve">ality </w:t>
      </w:r>
      <w:r w:rsidR="00661D3C" w:rsidRPr="000532DC">
        <w:rPr>
          <w:lang w:eastAsia="ja-JP"/>
        </w:rPr>
        <w:t>M</w:t>
      </w:r>
      <w:r w:rsidR="00FD22D1" w:rsidRPr="000532DC">
        <w:rPr>
          <w:lang w:eastAsia="ja-JP"/>
        </w:rPr>
        <w:t>anagement</w:t>
      </w:r>
      <w:r w:rsidR="00E7736A" w:rsidRPr="000532DC">
        <w:rPr>
          <w:lang w:eastAsia="ja-JP"/>
        </w:rPr>
        <w:t xml:space="preserve"> actions (activation/switching/fallback)</w:t>
      </w:r>
      <w:r w:rsidR="00B06ED3" w:rsidRPr="000532DC">
        <w:rPr>
          <w:lang w:eastAsia="ja-JP"/>
        </w:rPr>
        <w:t xml:space="preserve"> towards the UE-side</w:t>
      </w:r>
      <w:r w:rsidRPr="000532DC">
        <w:rPr>
          <w:lang w:eastAsia="ja-JP"/>
        </w:rPr>
        <w:t xml:space="preserve"> (</w:t>
      </w:r>
      <w:r w:rsidRPr="000532DC">
        <w:rPr>
          <w:lang w:eastAsia="ja-JP"/>
        </w:rPr>
        <w:fldChar w:fldCharType="begin"/>
      </w:r>
      <w:r w:rsidRPr="000532DC">
        <w:rPr>
          <w:lang w:eastAsia="ja-JP"/>
        </w:rPr>
        <w:instrText xml:space="preserve"> REF _Ref134517927 \h </w:instrText>
      </w:r>
      <w:r w:rsidR="000532DC">
        <w:rPr>
          <w:lang w:eastAsia="ja-JP"/>
        </w:rPr>
        <w:instrText xml:space="preserve"> \* MERGEFORMAT </w:instrText>
      </w:r>
      <w:r w:rsidRPr="000532DC">
        <w:rPr>
          <w:lang w:eastAsia="ja-JP"/>
        </w:rPr>
      </w:r>
      <w:r w:rsidRPr="000532DC">
        <w:rPr>
          <w:lang w:eastAsia="ja-JP"/>
        </w:rPr>
        <w:fldChar w:fldCharType="separate"/>
      </w:r>
      <w:r w:rsidR="00C03158" w:rsidRPr="0043738B">
        <w:rPr>
          <w:bCs/>
        </w:rPr>
        <w:t xml:space="preserve">Figure </w:t>
      </w:r>
      <w:r w:rsidR="00C03158" w:rsidRPr="0043738B">
        <w:rPr>
          <w:bCs/>
          <w:noProof/>
        </w:rPr>
        <w:t>2</w:t>
      </w:r>
      <w:r w:rsidRPr="000532DC">
        <w:rPr>
          <w:lang w:eastAsia="ja-JP"/>
        </w:rPr>
        <w:fldChar w:fldCharType="end"/>
      </w:r>
      <w:r w:rsidRPr="000532DC">
        <w:rPr>
          <w:lang w:eastAsia="ja-JP"/>
        </w:rPr>
        <w:t>).</w:t>
      </w:r>
      <w:bookmarkEnd w:id="37"/>
    </w:p>
    <w:p w14:paraId="2C781AC5" w14:textId="77777777" w:rsidR="002907E5" w:rsidRDefault="002907E5" w:rsidP="0043738B">
      <w:pPr>
        <w:rPr>
          <w:lang w:eastAsia="ja-JP"/>
        </w:rPr>
      </w:pPr>
    </w:p>
    <w:p w14:paraId="3804AF59" w14:textId="2525C4F0" w:rsidR="00062CFF" w:rsidRDefault="00046073" w:rsidP="0043738B">
      <w:pPr>
        <w:pStyle w:val="RAN4H3"/>
        <w:rPr>
          <w:lang w:eastAsia="ja-JP"/>
        </w:rPr>
      </w:pPr>
      <w:r>
        <w:rPr>
          <w:lang w:eastAsia="ja-JP"/>
        </w:rPr>
        <w:t>LCM functional tests</w:t>
      </w:r>
    </w:p>
    <w:p w14:paraId="00906D9A" w14:textId="2701A89D" w:rsidR="00062CFF" w:rsidRDefault="00407724">
      <w:pPr>
        <w:rPr>
          <w:lang w:eastAsia="ja-JP"/>
        </w:rPr>
      </w:pPr>
      <w:r>
        <w:rPr>
          <w:lang w:eastAsia="ja-JP"/>
        </w:rPr>
        <w:t>Based on the discussion</w:t>
      </w:r>
      <w:r w:rsidR="00FA1284">
        <w:rPr>
          <w:lang w:eastAsia="ja-JP"/>
        </w:rPr>
        <w:t xml:space="preserve">s and observations in previous sections, we </w:t>
      </w:r>
      <w:r w:rsidR="00696981">
        <w:rPr>
          <w:lang w:eastAsia="ja-JP"/>
        </w:rPr>
        <w:t>believe</w:t>
      </w:r>
      <w:r w:rsidR="005B6F82">
        <w:rPr>
          <w:lang w:eastAsia="ja-JP"/>
        </w:rPr>
        <w:t xml:space="preserve"> the LCM functional requirements </w:t>
      </w:r>
      <w:r w:rsidR="00696981">
        <w:rPr>
          <w:lang w:eastAsia="ja-JP"/>
        </w:rPr>
        <w:t xml:space="preserve">must include </w:t>
      </w:r>
      <w:r w:rsidR="00696981" w:rsidRPr="00CF116C">
        <w:rPr>
          <w:rFonts w:eastAsiaTheme="minorEastAsia"/>
        </w:rPr>
        <w:t>requirements</w:t>
      </w:r>
      <w:r w:rsidR="00696981">
        <w:rPr>
          <w:rFonts w:eastAsiaTheme="minorEastAsia"/>
        </w:rPr>
        <w:t xml:space="preserve"> </w:t>
      </w:r>
      <w:r w:rsidR="00696981">
        <w:t>on th</w:t>
      </w:r>
      <w:r w:rsidR="00696981">
        <w:rPr>
          <w:lang w:eastAsia="ja-JP"/>
        </w:rPr>
        <w:t>e transmission/exchange of</w:t>
      </w:r>
      <w:r w:rsidR="00C06476">
        <w:rPr>
          <w:lang w:eastAsia="ja-JP"/>
        </w:rPr>
        <w:t xml:space="preserve"> at least </w:t>
      </w:r>
      <w:r w:rsidR="00696981">
        <w:rPr>
          <w:lang w:eastAsia="ja-JP"/>
        </w:rPr>
        <w:t xml:space="preserve">monitoring data </w:t>
      </w:r>
      <w:r w:rsidR="005B6F82">
        <w:rPr>
          <w:lang w:eastAsia="ja-JP"/>
        </w:rPr>
        <w:t xml:space="preserve">and </w:t>
      </w:r>
      <w:r w:rsidR="00696981">
        <w:rPr>
          <w:lang w:eastAsia="ja-JP"/>
        </w:rPr>
        <w:t>management actions</w:t>
      </w:r>
      <w:r w:rsidR="00CE05AF">
        <w:rPr>
          <w:lang w:eastAsia="ja-JP"/>
        </w:rPr>
        <w:t xml:space="preserve">. </w:t>
      </w:r>
      <w:r w:rsidR="006E2851">
        <w:rPr>
          <w:lang w:eastAsia="ja-JP"/>
        </w:rPr>
        <w:t>Th</w:t>
      </w:r>
      <w:r w:rsidR="00075445">
        <w:rPr>
          <w:lang w:eastAsia="ja-JP"/>
        </w:rPr>
        <w:t>e exact signaling procedure to be used for this</w:t>
      </w:r>
      <w:r w:rsidR="006E2851">
        <w:rPr>
          <w:lang w:eastAsia="ja-JP"/>
        </w:rPr>
        <w:t xml:space="preserve"> information</w:t>
      </w:r>
      <w:r w:rsidR="00075445">
        <w:rPr>
          <w:lang w:eastAsia="ja-JP"/>
        </w:rPr>
        <w:t xml:space="preserve"> exchange is still being discussed in RAN2.</w:t>
      </w:r>
      <w:r w:rsidR="00782D88">
        <w:rPr>
          <w:lang w:eastAsia="ja-JP"/>
        </w:rPr>
        <w:t xml:space="preserve"> In the </w:t>
      </w:r>
      <w:r w:rsidR="00E71A91">
        <w:rPr>
          <w:lang w:eastAsia="ja-JP"/>
        </w:rPr>
        <w:t>meantime,</w:t>
      </w:r>
      <w:r w:rsidR="00075445">
        <w:rPr>
          <w:lang w:eastAsia="ja-JP"/>
        </w:rPr>
        <w:t xml:space="preserve"> </w:t>
      </w:r>
      <w:r w:rsidR="004038A8">
        <w:rPr>
          <w:lang w:eastAsia="ja-JP"/>
        </w:rPr>
        <w:t xml:space="preserve">RAN4 can </w:t>
      </w:r>
      <w:r w:rsidR="00782D88">
        <w:rPr>
          <w:lang w:eastAsia="ja-JP"/>
        </w:rPr>
        <w:t xml:space="preserve">start </w:t>
      </w:r>
      <w:r w:rsidR="004038A8">
        <w:rPr>
          <w:lang w:eastAsia="ja-JP"/>
        </w:rPr>
        <w:t xml:space="preserve">study in parallel the </w:t>
      </w:r>
      <w:r w:rsidR="00EA0420">
        <w:rPr>
          <w:lang w:eastAsia="ja-JP"/>
        </w:rPr>
        <w:t>higher-level</w:t>
      </w:r>
      <w:r w:rsidR="004038A8">
        <w:rPr>
          <w:lang w:eastAsia="ja-JP"/>
        </w:rPr>
        <w:t xml:space="preserve"> requirement</w:t>
      </w:r>
      <w:r w:rsidR="00EA0420">
        <w:rPr>
          <w:lang w:eastAsia="ja-JP"/>
        </w:rPr>
        <w:t>s</w:t>
      </w:r>
      <w:r w:rsidR="004038A8">
        <w:rPr>
          <w:lang w:eastAsia="ja-JP"/>
        </w:rPr>
        <w:t xml:space="preserve"> for these</w:t>
      </w:r>
      <w:r w:rsidR="00EA0420">
        <w:rPr>
          <w:lang w:eastAsia="ja-JP"/>
        </w:rPr>
        <w:t xml:space="preserve"> e.g.</w:t>
      </w:r>
      <w:r w:rsidR="00F568EE">
        <w:rPr>
          <w:lang w:eastAsia="ja-JP"/>
        </w:rPr>
        <w:t>,</w:t>
      </w:r>
      <w:r w:rsidR="00EA0420">
        <w:rPr>
          <w:lang w:eastAsia="ja-JP"/>
        </w:rPr>
        <w:t xml:space="preserve"> in terms of </w:t>
      </w:r>
      <w:r w:rsidR="00F568EE">
        <w:rPr>
          <w:lang w:eastAsia="ja-JP"/>
        </w:rPr>
        <w:t xml:space="preserve">the </w:t>
      </w:r>
      <w:r w:rsidR="00EA0420">
        <w:rPr>
          <w:lang w:eastAsia="ja-JP"/>
        </w:rPr>
        <w:t>delay budget</w:t>
      </w:r>
      <w:r w:rsidR="00961227">
        <w:rPr>
          <w:lang w:eastAsia="ja-JP"/>
        </w:rPr>
        <w:t xml:space="preserve"> and </w:t>
      </w:r>
      <w:r w:rsidR="00254F5C">
        <w:rPr>
          <w:lang w:eastAsia="ja-JP"/>
        </w:rPr>
        <w:t>reliability.</w:t>
      </w:r>
    </w:p>
    <w:p w14:paraId="198B081D" w14:textId="592467C3" w:rsidR="002D299C" w:rsidRDefault="00407724" w:rsidP="00EA60AB">
      <w:pPr>
        <w:pStyle w:val="RAN4proposal"/>
        <w:rPr>
          <w:lang w:eastAsia="ja-JP"/>
        </w:rPr>
      </w:pPr>
      <w:bookmarkStart w:id="38" w:name="_Toc135058383"/>
      <w:bookmarkStart w:id="39" w:name="_Toc135058419"/>
      <w:bookmarkStart w:id="40" w:name="_Toc135058489"/>
      <w:bookmarkStart w:id="41" w:name="_Toc135055815"/>
      <w:bookmarkStart w:id="42" w:name="_Toc135076763"/>
      <w:bookmarkEnd w:id="38"/>
      <w:bookmarkEnd w:id="39"/>
      <w:bookmarkEnd w:id="40"/>
      <w:bookmarkEnd w:id="41"/>
      <w:r>
        <w:t>RAN4 to</w:t>
      </w:r>
      <w:r w:rsidRPr="004A784B">
        <w:rPr>
          <w:color w:val="000000" w:themeColor="text1"/>
        </w:rPr>
        <w:t xml:space="preserve"> consider the design of new </w:t>
      </w:r>
      <w:r w:rsidRPr="004A784B">
        <w:rPr>
          <w:rFonts w:eastAsiaTheme="minorEastAsia"/>
        </w:rPr>
        <w:t>LCM related requirements and functional tests</w:t>
      </w:r>
      <w:r>
        <w:t xml:space="preserve"> </w:t>
      </w:r>
      <w:r w:rsidR="00F77FD3">
        <w:t>starting with</w:t>
      </w:r>
      <w:r>
        <w:t xml:space="preserve"> th</w:t>
      </w:r>
      <w:r>
        <w:rPr>
          <w:lang w:eastAsia="ja-JP"/>
        </w:rPr>
        <w:t>e transmission/exchange of Functionality monitoring data and Functionality management actions</w:t>
      </w:r>
      <w:r w:rsidR="00887CDE">
        <w:rPr>
          <w:lang w:eastAsia="ja-JP"/>
        </w:rPr>
        <w:t xml:space="preserve"> based on newly defined </w:t>
      </w:r>
      <w:r w:rsidR="00043EBA">
        <w:rPr>
          <w:lang w:eastAsia="ja-JP"/>
        </w:rPr>
        <w:t>UE-</w:t>
      </w:r>
      <w:proofErr w:type="spellStart"/>
      <w:r w:rsidR="00043EBA">
        <w:rPr>
          <w:lang w:eastAsia="ja-JP"/>
        </w:rPr>
        <w:t>gNB</w:t>
      </w:r>
      <w:proofErr w:type="spellEnd"/>
      <w:r w:rsidR="00043EBA">
        <w:rPr>
          <w:lang w:eastAsia="ja-JP"/>
        </w:rPr>
        <w:t xml:space="preserve"> interfaces</w:t>
      </w:r>
      <w:r w:rsidR="00954FAC">
        <w:rPr>
          <w:lang w:eastAsia="ja-JP"/>
        </w:rPr>
        <w:t xml:space="preserve"> in RAN2</w:t>
      </w:r>
      <w:r w:rsidR="00043EBA">
        <w:rPr>
          <w:lang w:eastAsia="ja-JP"/>
        </w:rPr>
        <w:t>.</w:t>
      </w:r>
      <w:bookmarkEnd w:id="42"/>
    </w:p>
    <w:p w14:paraId="6E11B583" w14:textId="77777777" w:rsidR="00EA60AB" w:rsidRDefault="00EA60AB" w:rsidP="00EA60AB">
      <w:pPr>
        <w:rPr>
          <w:lang w:eastAsia="ja-JP"/>
        </w:rPr>
      </w:pPr>
    </w:p>
    <w:p w14:paraId="6585781D" w14:textId="77777777" w:rsidR="008521C7" w:rsidRPr="00C1534E" w:rsidRDefault="008521C7" w:rsidP="0043738B">
      <w:pPr>
        <w:pStyle w:val="RAN4H2"/>
      </w:pPr>
      <w:r w:rsidRPr="00C1534E">
        <w:t>Requirements on interoperability for ML-enabled Feature/</w:t>
      </w:r>
      <w:r>
        <w:t xml:space="preserve"> </w:t>
      </w:r>
      <w:r w:rsidRPr="00C1534E">
        <w:t xml:space="preserve">Functionality </w:t>
      </w:r>
    </w:p>
    <w:p w14:paraId="4C5DD5EA" w14:textId="1668E774" w:rsidR="008521C7" w:rsidRPr="004B5684" w:rsidRDefault="008521C7" w:rsidP="008521C7">
      <w:pPr>
        <w:jc w:val="both"/>
        <w:rPr>
          <w:color w:val="000000" w:themeColor="text1"/>
        </w:rPr>
      </w:pPr>
      <w:r w:rsidRPr="00C1534E">
        <w:rPr>
          <w:color w:val="000000" w:themeColor="text1"/>
        </w:rPr>
        <w:t xml:space="preserve">Strongly related to the </w:t>
      </w:r>
      <w:r w:rsidR="00DE4A28">
        <w:rPr>
          <w:color w:val="000000" w:themeColor="text1"/>
        </w:rPr>
        <w:t>Functionality-based LCM</w:t>
      </w:r>
      <w:r w:rsidRPr="00C1534E">
        <w:rPr>
          <w:color w:val="000000" w:themeColor="text1"/>
        </w:rPr>
        <w:t xml:space="preserve">, important aspect which needs to be considered in both RAN1 and RAN4 studies, is the interoperability testing. First, we believe, it is important to clarify whether interoperability tests are needed in both single-sided (UE or </w:t>
      </w:r>
      <w:proofErr w:type="spellStart"/>
      <w:r w:rsidRPr="00C1534E">
        <w:rPr>
          <w:color w:val="000000" w:themeColor="text1"/>
        </w:rPr>
        <w:t>gNB</w:t>
      </w:r>
      <w:proofErr w:type="spellEnd"/>
      <w:r w:rsidRPr="00C1534E">
        <w:rPr>
          <w:color w:val="000000" w:themeColor="text1"/>
        </w:rPr>
        <w:t xml:space="preserve">) and dual sided (UE and </w:t>
      </w:r>
      <w:proofErr w:type="spellStart"/>
      <w:r w:rsidRPr="00C1534E">
        <w:rPr>
          <w:color w:val="000000" w:themeColor="text1"/>
        </w:rPr>
        <w:t>gNB</w:t>
      </w:r>
      <w:proofErr w:type="spellEnd"/>
      <w:r w:rsidRPr="00C1534E">
        <w:rPr>
          <w:color w:val="000000" w:themeColor="text1"/>
        </w:rPr>
        <w:t>) ML model being used to support a certain Functionality.</w:t>
      </w:r>
      <w:r>
        <w:rPr>
          <w:color w:val="000000" w:themeColor="text1"/>
        </w:rPr>
        <w:t xml:space="preserve"> In our view,</w:t>
      </w:r>
      <w:r w:rsidRPr="004C019D">
        <w:rPr>
          <w:color w:val="000000" w:themeColor="text1"/>
        </w:rPr>
        <w:t xml:space="preserve"> </w:t>
      </w:r>
      <w:r>
        <w:rPr>
          <w:color w:val="000000" w:themeColor="text1"/>
        </w:rPr>
        <w:t>the interoperability aspect for two-sided models poses the largest challenge.</w:t>
      </w:r>
    </w:p>
    <w:p w14:paraId="46E442A1" w14:textId="77777777" w:rsidR="008521C7" w:rsidRDefault="008521C7" w:rsidP="008521C7">
      <w:pPr>
        <w:pStyle w:val="RAN4observation0"/>
        <w:spacing w:after="60"/>
        <w:jc w:val="both"/>
        <w:rPr>
          <w:color w:val="000000" w:themeColor="text1"/>
          <w:lang w:val="en-US"/>
        </w:rPr>
      </w:pPr>
      <w:bookmarkStart w:id="43" w:name="_Toc135076764"/>
      <w:r w:rsidRPr="004C019D">
        <w:rPr>
          <w:color w:val="000000" w:themeColor="text1"/>
          <w:lang w:val="en-US"/>
        </w:rPr>
        <w:t xml:space="preserve">In the current scope of the AI/ML SI, the interoperability discussion </w:t>
      </w:r>
      <w:r>
        <w:rPr>
          <w:color w:val="000000" w:themeColor="text1"/>
        </w:rPr>
        <w:t>is</w:t>
      </w:r>
      <w:r w:rsidRPr="004C019D">
        <w:rPr>
          <w:color w:val="000000" w:themeColor="text1"/>
          <w:lang w:val="en-US"/>
        </w:rPr>
        <w:t xml:space="preserve"> applicable to two-sided ML solutions, specifically to CSI compression use-case.</w:t>
      </w:r>
      <w:bookmarkEnd w:id="43"/>
    </w:p>
    <w:p w14:paraId="3DDD0569" w14:textId="77777777" w:rsidR="008521C7" w:rsidRDefault="008521C7" w:rsidP="008521C7">
      <w:pPr>
        <w:pStyle w:val="RAN4observation0"/>
        <w:numPr>
          <w:ilvl w:val="0"/>
          <w:numId w:val="0"/>
        </w:numPr>
        <w:spacing w:after="60"/>
        <w:jc w:val="both"/>
        <w:rPr>
          <w:color w:val="000000" w:themeColor="text1"/>
          <w:lang w:val="en-US"/>
        </w:rPr>
      </w:pPr>
    </w:p>
    <w:p w14:paraId="63256EB3" w14:textId="77777777" w:rsidR="008521C7" w:rsidRDefault="008521C7" w:rsidP="0043738B">
      <w:r w:rsidRPr="004C019D">
        <w:t>Several approaches are currently under discussion</w:t>
      </w:r>
      <w:r>
        <w:t xml:space="preserve"> in RAN1</w:t>
      </w:r>
      <w:r w:rsidRPr="004C019D">
        <w:rPr>
          <w:color w:val="000000" w:themeColor="text1"/>
        </w:rPr>
        <w:t xml:space="preserve">, how such two-sided models can be trained e.g., UE-first, NW-first. </w:t>
      </w:r>
      <w:r>
        <w:rPr>
          <w:color w:val="000000" w:themeColor="text1"/>
        </w:rPr>
        <w:t>T</w:t>
      </w:r>
      <w:r w:rsidRPr="004C019D">
        <w:rPr>
          <w:color w:val="000000" w:themeColor="text1"/>
        </w:rPr>
        <w:t>raining of UE-NW models for every couple of UE-NW vendors will be a large overhead.</w:t>
      </w:r>
      <w:r>
        <w:rPr>
          <w:color w:val="000000" w:themeColor="text1"/>
        </w:rPr>
        <w:t xml:space="preserve"> </w:t>
      </w:r>
      <w:r w:rsidRPr="00C1534E">
        <w:t xml:space="preserve">However, due the identified potential impact from the use of a Functionality (supported by one or more ML Model(s), either in the UE or in </w:t>
      </w:r>
      <w:proofErr w:type="spellStart"/>
      <w:r w:rsidRPr="00C1534E">
        <w:t>gNB</w:t>
      </w:r>
      <w:proofErr w:type="spellEnd"/>
      <w:r w:rsidRPr="00C1534E">
        <w:t xml:space="preserve">), on the performance monitoring and corrective actions </w:t>
      </w:r>
      <w:proofErr w:type="spellStart"/>
      <w:r>
        <w:t>signalling</w:t>
      </w:r>
      <w:proofErr w:type="spellEnd"/>
      <w:r w:rsidRPr="00C1534E">
        <w:t>, we recommend RAN4 to study use case specific interoperability also for one sided ML model solutions.</w:t>
      </w:r>
    </w:p>
    <w:p w14:paraId="2E14B5E6" w14:textId="2626201D" w:rsidR="008521C7" w:rsidRPr="004C019D" w:rsidRDefault="008521C7" w:rsidP="008521C7">
      <w:pPr>
        <w:jc w:val="both"/>
        <w:rPr>
          <w:color w:val="000000" w:themeColor="text1"/>
        </w:rPr>
      </w:pPr>
      <w:r w:rsidRPr="004C019D">
        <w:rPr>
          <w:color w:val="000000" w:themeColor="text1"/>
        </w:rPr>
        <w:t xml:space="preserve">An additional complication is </w:t>
      </w:r>
      <w:r>
        <w:rPr>
          <w:color w:val="000000" w:themeColor="text1"/>
        </w:rPr>
        <w:t>that</w:t>
      </w:r>
      <w:r w:rsidRPr="004C019D">
        <w:rPr>
          <w:color w:val="000000" w:themeColor="text1"/>
        </w:rPr>
        <w:t xml:space="preserve"> </w:t>
      </w:r>
      <w:r>
        <w:rPr>
          <w:color w:val="000000" w:themeColor="text1"/>
        </w:rPr>
        <w:t>corresponding</w:t>
      </w:r>
      <w:r w:rsidRPr="004C019D">
        <w:rPr>
          <w:color w:val="000000" w:themeColor="text1"/>
        </w:rPr>
        <w:t xml:space="preserve"> </w:t>
      </w:r>
      <w:r>
        <w:rPr>
          <w:color w:val="000000" w:themeColor="text1"/>
        </w:rPr>
        <w:t>testing</w:t>
      </w:r>
      <w:r w:rsidRPr="004C019D">
        <w:rPr>
          <w:color w:val="000000" w:themeColor="text1"/>
        </w:rPr>
        <w:t xml:space="preserve"> setup</w:t>
      </w:r>
      <w:r>
        <w:rPr>
          <w:color w:val="000000" w:themeColor="text1"/>
        </w:rPr>
        <w:t>s</w:t>
      </w:r>
      <w:r w:rsidRPr="004C019D">
        <w:rPr>
          <w:color w:val="000000" w:themeColor="text1"/>
        </w:rPr>
        <w:t xml:space="preserve"> for the validation/verification of the</w:t>
      </w:r>
      <w:r>
        <w:rPr>
          <w:color w:val="000000" w:themeColor="text1"/>
        </w:rPr>
        <w:t xml:space="preserve"> ML</w:t>
      </w:r>
      <w:r w:rsidR="00C21E87">
        <w:rPr>
          <w:color w:val="000000" w:themeColor="text1"/>
        </w:rPr>
        <w:t>-enabled Feature</w:t>
      </w:r>
      <w:r w:rsidRPr="004C019D">
        <w:rPr>
          <w:color w:val="000000" w:themeColor="text1"/>
        </w:rPr>
        <w:t xml:space="preserve"> </w:t>
      </w:r>
      <w:r>
        <w:rPr>
          <w:color w:val="000000" w:themeColor="text1"/>
        </w:rPr>
        <w:t>functionalities</w:t>
      </w:r>
      <w:r w:rsidRPr="004C019D">
        <w:rPr>
          <w:color w:val="000000" w:themeColor="text1"/>
        </w:rPr>
        <w:t xml:space="preserve"> </w:t>
      </w:r>
      <w:r>
        <w:rPr>
          <w:color w:val="000000" w:themeColor="text1"/>
        </w:rPr>
        <w:t>has</w:t>
      </w:r>
      <w:r w:rsidRPr="004C019D">
        <w:rPr>
          <w:color w:val="000000" w:themeColor="text1"/>
        </w:rPr>
        <w:t xml:space="preserve"> to ensure that the Functionality under test will comply with minimum requirements also with different (vendor or even version-specific) Functionality/Model deployed in real </w:t>
      </w:r>
      <w:proofErr w:type="spellStart"/>
      <w:r w:rsidRPr="004C019D">
        <w:rPr>
          <w:color w:val="000000" w:themeColor="text1"/>
        </w:rPr>
        <w:t>gNB</w:t>
      </w:r>
      <w:proofErr w:type="spellEnd"/>
      <w:r w:rsidRPr="004C019D">
        <w:rPr>
          <w:color w:val="000000" w:themeColor="text1"/>
        </w:rPr>
        <w:t xml:space="preserve"> implementations.</w:t>
      </w:r>
    </w:p>
    <w:p w14:paraId="6B930F78" w14:textId="2443C380" w:rsidR="008521C7" w:rsidRPr="004C019D" w:rsidRDefault="008521C7" w:rsidP="008521C7">
      <w:pPr>
        <w:pStyle w:val="RAN4observation0"/>
      </w:pPr>
      <w:bookmarkStart w:id="44" w:name="_Toc135076765"/>
      <w:r>
        <w:t xml:space="preserve">Testing setups should ensure </w:t>
      </w:r>
      <w:r w:rsidR="00F403A9">
        <w:t xml:space="preserve">TE and DUT </w:t>
      </w:r>
      <w:r>
        <w:t xml:space="preserve">vendor-neutral way of testing for newly introduced </w:t>
      </w:r>
      <w:r w:rsidRPr="00100841">
        <w:t>ML</w:t>
      </w:r>
      <w:r w:rsidR="00F403A9">
        <w:t>-enabled</w:t>
      </w:r>
      <w:r w:rsidRPr="00100841">
        <w:t xml:space="preserve"> </w:t>
      </w:r>
      <w:r w:rsidR="00F403A9">
        <w:t>Features and F</w:t>
      </w:r>
      <w:r w:rsidRPr="00100841">
        <w:t>unctionalities</w:t>
      </w:r>
      <w:r>
        <w:t>.</w:t>
      </w:r>
      <w:bookmarkEnd w:id="44"/>
    </w:p>
    <w:p w14:paraId="3B0D2789" w14:textId="14D61719" w:rsidR="008521C7" w:rsidRPr="0043738B" w:rsidRDefault="008521C7" w:rsidP="0043738B">
      <w:pPr>
        <w:pStyle w:val="RAN4proposal"/>
      </w:pPr>
      <w:bookmarkStart w:id="45" w:name="_Toc135058493"/>
      <w:bookmarkStart w:id="46" w:name="_Toc135055819"/>
      <w:bookmarkStart w:id="47" w:name="_Toc135076766"/>
      <w:bookmarkEnd w:id="45"/>
      <w:bookmarkEnd w:id="46"/>
      <w:r w:rsidRPr="00AD068D">
        <w:rPr>
          <w:color w:val="000000" w:themeColor="text1"/>
        </w:rPr>
        <w:t>RAN4 to consider interoperability testing aspects, for UE ML-enabled Features and Functionalities for both one-sided and two-sided ML Models in respect to performance monitoring and validation.</w:t>
      </w:r>
      <w:bookmarkEnd w:id="47"/>
    </w:p>
    <w:p w14:paraId="6E9C0F30" w14:textId="7440D160" w:rsidR="00DA35CF" w:rsidRDefault="00DA35CF" w:rsidP="00DA35CF">
      <w:r>
        <w:t xml:space="preserve">Due to the introduction of two-sided models, it is necessary to define some requirements for interoperability of the models at the DUT </w:t>
      </w:r>
      <w:r w:rsidR="00493AB2">
        <w:t xml:space="preserve">(Device Under Test) </w:t>
      </w:r>
      <w:r>
        <w:t>and the TE</w:t>
      </w:r>
      <w:r w:rsidR="00336C93">
        <w:t xml:space="preserve"> (Test Equipment)</w:t>
      </w:r>
      <w:r>
        <w:t>. Especially for pre</w:t>
      </w:r>
      <w:r w:rsidR="003C113D">
        <w:t>-</w:t>
      </w:r>
      <w:r>
        <w:t xml:space="preserve">deployment validation of the </w:t>
      </w:r>
      <w:r w:rsidR="006E4425">
        <w:lastRenderedPageBreak/>
        <w:t>Functionalities</w:t>
      </w:r>
      <w:r>
        <w:t xml:space="preserve"> before they are deployed in the field. E.g., in</w:t>
      </w:r>
      <w:r w:rsidR="7E068262">
        <w:t xml:space="preserve"> </w:t>
      </w:r>
      <w:r w:rsidR="10E235BF">
        <w:t>the</w:t>
      </w:r>
      <w:r>
        <w:t xml:space="preserve"> case of CSI feedback </w:t>
      </w:r>
      <w:r w:rsidR="00911EB7">
        <w:t>use</w:t>
      </w:r>
      <w:r>
        <w:t xml:space="preserve"> case, the test setup should make sure that the </w:t>
      </w:r>
      <w:r w:rsidR="006E4425">
        <w:t xml:space="preserve">ML </w:t>
      </w:r>
      <w:r>
        <w:t>models selected at the DUT and the TE are interoperable and work seamlessly as an initial step in the test procedure. This can be covered as part of use case specific LCM requirements.</w:t>
      </w:r>
    </w:p>
    <w:p w14:paraId="73FF8B29" w14:textId="75AD5206" w:rsidR="00DA35CF" w:rsidRDefault="00DA35CF" w:rsidP="00DA35CF">
      <w:pPr>
        <w:pStyle w:val="RAN4observation0"/>
      </w:pPr>
      <w:bookmarkStart w:id="48" w:name="_Toc135076767"/>
      <w:r>
        <w:t xml:space="preserve">Pre-deployment validation of </w:t>
      </w:r>
      <w:r w:rsidR="006F2B9D">
        <w:t>Functionalities and/or ML models</w:t>
      </w:r>
      <w:r>
        <w:t xml:space="preserve"> across entities for interoperability aspects is a very important step in the test procedure.</w:t>
      </w:r>
      <w:bookmarkEnd w:id="48"/>
    </w:p>
    <w:p w14:paraId="2D8AA54C" w14:textId="0AB2787B" w:rsidR="00DA35CF" w:rsidRDefault="00DA35CF" w:rsidP="00DA35CF">
      <w:pPr>
        <w:pStyle w:val="RAN4proposal"/>
        <w:rPr>
          <w:rFonts w:cs="Times New Roman"/>
          <w:lang w:val="en-IN"/>
        </w:rPr>
      </w:pPr>
      <w:bookmarkStart w:id="49" w:name="_Toc135076768"/>
      <w:r>
        <w:t xml:space="preserve">RAN4 to study the possible ways of defining LCM </w:t>
      </w:r>
      <w:r w:rsidR="00AA14C5">
        <w:t>procedures</w:t>
      </w:r>
      <w:r w:rsidR="001F06C9">
        <w:t xml:space="preserve"> </w:t>
      </w:r>
      <w:r w:rsidR="00410F04">
        <w:t xml:space="preserve">for DUT/TE </w:t>
      </w:r>
      <w:r>
        <w:t xml:space="preserve">to enable pre-deployment validation of </w:t>
      </w:r>
      <w:r w:rsidR="009E7D8D">
        <w:t xml:space="preserve">Functionalities and/or ML </w:t>
      </w:r>
      <w:r>
        <w:t>model interoperability</w:t>
      </w:r>
      <w:r w:rsidRPr="1F8C7BE9">
        <w:rPr>
          <w:rFonts w:cs="Times New Roman"/>
          <w:lang w:val="en-IN"/>
        </w:rPr>
        <w:t>. This can be covered in RAN4 as a part of the pre-deployment validation of the UE-side Functionalities.</w:t>
      </w:r>
      <w:bookmarkEnd w:id="49"/>
    </w:p>
    <w:p w14:paraId="02B290A9" w14:textId="2F81CC69" w:rsidR="008521C7" w:rsidRDefault="008521C7" w:rsidP="008521C7">
      <w:r>
        <w:t xml:space="preserve">Finally, </w:t>
      </w:r>
      <w:r w:rsidR="00660A2C">
        <w:t xml:space="preserve">a potentially </w:t>
      </w:r>
      <w:r>
        <w:t xml:space="preserve">much more </w:t>
      </w:r>
      <w:r w:rsidR="00660A2C">
        <w:t>frequent</w:t>
      </w:r>
      <w:r>
        <w:t xml:space="preserve"> ML-enabled </w:t>
      </w:r>
      <w:r w:rsidR="00DD0BB4">
        <w:t>features</w:t>
      </w:r>
      <w:r w:rsidR="00660A2C">
        <w:t>/</w:t>
      </w:r>
      <w:r>
        <w:t>functionality updates due to the updates in the underlying ML models may be expected in the live networks in the future. It could be practically impossible to perform testing of all those changes in specially designed testing environments before the deployment to the device. Moreover, it can be hard to ensure that functionalities and their updates can be used for all potentially possible combinations of device and network configurations. This could raise some additional inter-operability issues when the functionalities are updated independently by different network and UE vendors.</w:t>
      </w:r>
    </w:p>
    <w:p w14:paraId="1764475D" w14:textId="54F06640" w:rsidR="008521C7" w:rsidRPr="00817DF1" w:rsidRDefault="008521C7" w:rsidP="008521C7">
      <w:r>
        <w:t>Therefore, one approach could be to introduce certain validation capabilities directly in the live network and in the already deployed devices so that the updated ML Functionalities</w:t>
      </w:r>
      <w:r w:rsidR="000C4A70">
        <w:t>,</w:t>
      </w:r>
      <w:r>
        <w:t xml:space="preserve"> or </w:t>
      </w:r>
      <w:r w:rsidR="000C4A70">
        <w:t>ML</w:t>
      </w:r>
      <w:r>
        <w:t xml:space="preserve"> Models</w:t>
      </w:r>
      <w:r w:rsidR="000C4A70">
        <w:t>,</w:t>
      </w:r>
      <w:r>
        <w:t xml:space="preserve"> can be used only after they ha</w:t>
      </w:r>
      <w:r w:rsidR="00AE3103">
        <w:t>ve</w:t>
      </w:r>
      <w:r>
        <w:t xml:space="preserve"> passed a basic validation</w:t>
      </w:r>
      <w:r w:rsidR="00190D63">
        <w:t xml:space="preserve"> triggered and controlled by the NW</w:t>
      </w:r>
      <w:r>
        <w:t>. In this case, RAN4 requirements should ensure the presence of such mechanisms in the devices and/or network.</w:t>
      </w:r>
    </w:p>
    <w:p w14:paraId="7D127574" w14:textId="22BBB4F4" w:rsidR="008521C7" w:rsidRPr="00817DF1" w:rsidRDefault="008521C7" w:rsidP="008521C7">
      <w:pPr>
        <w:pStyle w:val="RAN4observation0"/>
      </w:pPr>
      <w:bookmarkStart w:id="50" w:name="_Toc135076769"/>
      <w:r>
        <w:t xml:space="preserve">Due to </w:t>
      </w:r>
      <w:r w:rsidR="008D53EA">
        <w:t xml:space="preserve">potentially much more frequent </w:t>
      </w:r>
      <w:r w:rsidR="00720508">
        <w:t xml:space="preserve">updates </w:t>
      </w:r>
      <w:r>
        <w:t>of ML</w:t>
      </w:r>
      <w:r w:rsidR="00720508">
        <w:t xml:space="preserve">-enabled </w:t>
      </w:r>
      <w:r w:rsidR="00247960">
        <w:t>F</w:t>
      </w:r>
      <w:r w:rsidR="00720508">
        <w:t>eatures/</w:t>
      </w:r>
      <w:r>
        <w:t>functionality, it cannot be not always expected that the updates have been validate and test in specially designed testing environment and with all possible device and network configurations.</w:t>
      </w:r>
      <w:bookmarkEnd w:id="50"/>
    </w:p>
    <w:p w14:paraId="4830DC99" w14:textId="3DA10A81" w:rsidR="008521C7" w:rsidRPr="004C019D" w:rsidRDefault="008521C7" w:rsidP="008521C7">
      <w:pPr>
        <w:pStyle w:val="RAN4proposal"/>
      </w:pPr>
      <w:bookmarkStart w:id="51" w:name="_Toc135076770"/>
      <w:r>
        <w:t>RAN4 to consider presence of ML</w:t>
      </w:r>
      <w:r w:rsidR="00247960">
        <w:t>-enabled Features/F</w:t>
      </w:r>
      <w:r>
        <w:t>unctionality validation capabilities in the live network</w:t>
      </w:r>
      <w:r w:rsidR="00190D63">
        <w:t>, triggered and controlled by the network,</w:t>
      </w:r>
      <w:r>
        <w:t xml:space="preserve"> in addition to the traditional </w:t>
      </w:r>
      <w:r w:rsidR="00FD77AD">
        <w:t xml:space="preserve">pre-deployment </w:t>
      </w:r>
      <w:r>
        <w:t>testing approaches.</w:t>
      </w:r>
      <w:bookmarkEnd w:id="51"/>
    </w:p>
    <w:p w14:paraId="5D120768" w14:textId="77777777" w:rsidR="0060543D" w:rsidRPr="00C1534E" w:rsidRDefault="0060543D" w:rsidP="0060543D"/>
    <w:p w14:paraId="17B30EDB" w14:textId="77777777" w:rsidR="00CD7492" w:rsidRPr="00C1534E" w:rsidRDefault="00CD7492" w:rsidP="00A37002">
      <w:pPr>
        <w:pStyle w:val="RAN4H1"/>
        <w:rPr>
          <w:lang w:val="en-US"/>
        </w:rPr>
      </w:pPr>
      <w:bookmarkStart w:id="52" w:name="_Toc116995848"/>
      <w:r w:rsidRPr="00C1534E">
        <w:rPr>
          <w:lang w:val="en-US"/>
        </w:rPr>
        <w:t>Conclusion</w:t>
      </w:r>
      <w:bookmarkEnd w:id="52"/>
    </w:p>
    <w:p w14:paraId="4B4D9484" w14:textId="7B91D85B" w:rsidR="008B0961" w:rsidRDefault="6448BC29" w:rsidP="0043738B">
      <w:r>
        <w:t xml:space="preserve">In the paper, we consider some of RAN4 related agreements </w:t>
      </w:r>
      <w:r w:rsidR="0B7192C5">
        <w:t>from the</w:t>
      </w:r>
      <w:r>
        <w:t xml:space="preserve"> previous RAN4 #106bis</w:t>
      </w:r>
      <w:r w:rsidR="00EA60AB">
        <w:rPr>
          <w:lang w:val="en-150"/>
        </w:rPr>
        <w:t>-e</w:t>
      </w:r>
      <w:r>
        <w:t xml:space="preserve"> meeting and </w:t>
      </w:r>
      <w:r w:rsidR="0B7192C5">
        <w:t>related discussed aspects in other</w:t>
      </w:r>
      <w:r>
        <w:t xml:space="preserve"> WGs, especially in RAN1 [1], and further share our view on the following topics: testing framework, core requirements for AI/ML, LCM Related requirements and functional testing, requirements on interoperability for ML-enabled Feature/ Functionality</w:t>
      </w:r>
      <w:r w:rsidR="0EFE5A29">
        <w:t>.</w:t>
      </w:r>
    </w:p>
    <w:p w14:paraId="6E77EF45" w14:textId="0A71103D" w:rsidR="00EA60AB" w:rsidRDefault="00EA60AB" w:rsidP="0043738B">
      <w:r>
        <w:t>The following Observations and Proposals were made:</w:t>
      </w:r>
    </w:p>
    <w:p w14:paraId="2B032C11" w14:textId="57A1E6F7" w:rsidR="00001951" w:rsidRPr="00001951" w:rsidRDefault="00001951" w:rsidP="0043738B">
      <w:pPr>
        <w:rPr>
          <w:b/>
          <w:bCs/>
          <w:u w:val="single"/>
          <w:lang w:val="en-150"/>
        </w:rPr>
      </w:pPr>
      <w:r w:rsidRPr="00001951">
        <w:rPr>
          <w:b/>
          <w:bCs/>
          <w:u w:val="single"/>
          <w:lang w:val="en-150"/>
        </w:rPr>
        <w:t>On RAN4 Testing framework:</w:t>
      </w:r>
    </w:p>
    <w:bookmarkStart w:id="53" w:name="_Toc116995849"/>
    <w:p w14:paraId="033F1EED" w14:textId="77777777" w:rsidR="00447E80" w:rsidRDefault="00447E80" w:rsidP="00447E80">
      <w:pPr>
        <w:pStyle w:val="TOC4"/>
        <w:rPr>
          <w:rFonts w:asciiTheme="minorHAnsi" w:eastAsiaTheme="minorEastAsia" w:hAnsiTheme="minorHAnsi"/>
          <w:noProof/>
          <w:sz w:val="22"/>
        </w:rPr>
      </w:pPr>
      <w:r w:rsidRPr="004C019D">
        <w:rPr>
          <w:i/>
          <w:iCs/>
        </w:rPr>
        <w:fldChar w:fldCharType="begin"/>
      </w:r>
      <w:r w:rsidRPr="4DF89C27">
        <w:rPr>
          <w:i/>
          <w:iCs/>
        </w:rPr>
        <w:instrText xml:space="preserve"> TOC \n \h \z \t "RAN4 proposal,5,RAN4 observation,4" </w:instrText>
      </w:r>
      <w:r w:rsidRPr="004C019D">
        <w:rPr>
          <w:i/>
          <w:iCs/>
        </w:rPr>
        <w:fldChar w:fldCharType="separate"/>
      </w:r>
      <w:hyperlink w:anchor="_Toc135076750" w:history="1">
        <w:r w:rsidRPr="001768F9">
          <w:rPr>
            <w:rStyle w:val="Hyperlink"/>
            <w:b/>
            <w:noProof/>
          </w:rPr>
          <w:t>Observation 1:</w:t>
        </w:r>
        <w:r w:rsidRPr="001768F9">
          <w:rPr>
            <w:rStyle w:val="Hyperlink"/>
            <w:noProof/>
          </w:rPr>
          <w:t xml:space="preserve"> Proposed reference diagrams should be based on existing 3GPP interface and consider new RAN2 functional diagrams. Defini</w:t>
        </w:r>
        <w:r w:rsidRPr="001768F9">
          <w:rPr>
            <w:rStyle w:val="Hyperlink"/>
            <w:noProof/>
          </w:rPr>
          <w:t>n</w:t>
        </w:r>
        <w:r w:rsidRPr="001768F9">
          <w:rPr>
            <w:rStyle w:val="Hyperlink"/>
            <w:noProof/>
          </w:rPr>
          <w:t>g requirements and testing of the ML model or ML algorithm/architecture implementation (input features, inference output, hyperparameters, etc.) is hardly possible in RAN4.</w:t>
        </w:r>
      </w:hyperlink>
    </w:p>
    <w:p w14:paraId="27920D9E" w14:textId="77777777" w:rsidR="00447E80" w:rsidRDefault="00447E80" w:rsidP="00447E80">
      <w:pPr>
        <w:pStyle w:val="TOC5"/>
        <w:rPr>
          <w:rStyle w:val="Hyperlink"/>
          <w:noProof/>
        </w:rPr>
      </w:pPr>
      <w:hyperlink w:anchor="_Toc135076751" w:history="1">
        <w:r w:rsidRPr="001768F9">
          <w:rPr>
            <w:rStyle w:val="Hyperlink"/>
            <w:rFonts w:eastAsia="Calibri" w:cs="Times New Roman"/>
            <w:noProof/>
            <w:lang w:val="en-GB"/>
          </w:rPr>
          <w:t>Proposal 1:</w:t>
        </w:r>
        <w:r w:rsidRPr="001768F9">
          <w:rPr>
            <w:rStyle w:val="Hyperlink"/>
            <w:noProof/>
          </w:rPr>
          <w:t xml:space="preserve"> RAN4 requirements, testing methodology and diagrams should be defined for AI/ML-enabled Functionalities and Features (supported by the logical AI/ML Models) and not for isolated AI/ML models.</w:t>
        </w:r>
      </w:hyperlink>
    </w:p>
    <w:p w14:paraId="77FBD483" w14:textId="77777777" w:rsidR="00001951" w:rsidRDefault="00001951" w:rsidP="00001951"/>
    <w:p w14:paraId="1B8ABEAA" w14:textId="320DBB1C" w:rsidR="00001951" w:rsidRPr="00001951" w:rsidRDefault="00001951" w:rsidP="00001951">
      <w:pPr>
        <w:rPr>
          <w:b/>
          <w:bCs/>
          <w:u w:val="single"/>
          <w:lang w:val="en-150"/>
        </w:rPr>
      </w:pPr>
      <w:r w:rsidRPr="00001951">
        <w:rPr>
          <w:b/>
          <w:bCs/>
          <w:u w:val="single"/>
          <w:lang w:val="en-150"/>
        </w:rPr>
        <w:t>On c</w:t>
      </w:r>
      <w:r w:rsidRPr="00001951">
        <w:rPr>
          <w:b/>
          <w:bCs/>
          <w:u w:val="single"/>
        </w:rPr>
        <w:t>ore requirements for AI/ML</w:t>
      </w:r>
      <w:r>
        <w:rPr>
          <w:b/>
          <w:bCs/>
          <w:u w:val="single"/>
          <w:lang w:val="en-150"/>
        </w:rPr>
        <w:t>:</w:t>
      </w:r>
    </w:p>
    <w:p w14:paraId="29211DA0" w14:textId="77777777" w:rsidR="00447E80" w:rsidRDefault="00447E80" w:rsidP="00447E80">
      <w:pPr>
        <w:pStyle w:val="TOC5"/>
        <w:rPr>
          <w:rFonts w:asciiTheme="minorHAnsi" w:eastAsiaTheme="minorEastAsia" w:hAnsiTheme="minorHAnsi"/>
          <w:b w:val="0"/>
          <w:noProof/>
          <w:sz w:val="22"/>
        </w:rPr>
      </w:pPr>
      <w:hyperlink w:anchor="_Toc135076752" w:history="1">
        <w:r w:rsidRPr="001768F9">
          <w:rPr>
            <w:rStyle w:val="Hyperlink"/>
            <w:noProof/>
          </w:rPr>
          <w:t>Proposal 2: RAN4 to study requirements and testing approaches for Functionality management procedures including the operations needed for (re)configuration, monitoring and selection/(de)activation/ switching.</w:t>
        </w:r>
      </w:hyperlink>
    </w:p>
    <w:p w14:paraId="767A4895" w14:textId="77777777" w:rsidR="00447E80" w:rsidRDefault="00447E80" w:rsidP="00447E80">
      <w:pPr>
        <w:pStyle w:val="TOC4"/>
        <w:rPr>
          <w:rFonts w:asciiTheme="minorHAnsi" w:eastAsiaTheme="minorEastAsia" w:hAnsiTheme="minorHAnsi"/>
          <w:noProof/>
          <w:sz w:val="22"/>
        </w:rPr>
      </w:pPr>
      <w:hyperlink w:anchor="_Toc135076753" w:history="1">
        <w:r w:rsidRPr="001768F9">
          <w:rPr>
            <w:rStyle w:val="Hyperlink"/>
            <w:b/>
            <w:noProof/>
          </w:rPr>
          <w:t>Observation 2:</w:t>
        </w:r>
        <w:r w:rsidRPr="001768F9">
          <w:rPr>
            <w:rStyle w:val="Hyperlink"/>
            <w:noProof/>
          </w:rPr>
          <w:t xml:space="preserve"> Any potential ML model updates at the UE side can have a considerable impact on the performance of the ML-enabled Feature and Functionality supported by the ML Model. New monitoring and control mechanisms designed in RAN1 shall be used to protect the network from considerable negative impact on system performance.</w:t>
        </w:r>
      </w:hyperlink>
    </w:p>
    <w:p w14:paraId="4C3F6494" w14:textId="77777777" w:rsidR="00447E80" w:rsidRDefault="00447E80" w:rsidP="00447E80">
      <w:pPr>
        <w:pStyle w:val="TOC5"/>
        <w:rPr>
          <w:rFonts w:asciiTheme="minorHAnsi" w:eastAsiaTheme="minorEastAsia" w:hAnsiTheme="minorHAnsi"/>
          <w:b w:val="0"/>
          <w:noProof/>
          <w:sz w:val="22"/>
        </w:rPr>
      </w:pPr>
      <w:hyperlink w:anchor="_Toc135076754" w:history="1">
        <w:r w:rsidRPr="001768F9">
          <w:rPr>
            <w:rStyle w:val="Hyperlink"/>
            <w:noProof/>
          </w:rPr>
          <w:t>Proposal 3: RAN4 to study requirements and testing procedures for monitoring and control mechanisms that ensure consistent and predictable performance of ML-enabled features during the in-field use of the UEs.</w:t>
        </w:r>
      </w:hyperlink>
    </w:p>
    <w:p w14:paraId="370263B3" w14:textId="77777777" w:rsidR="00447E80" w:rsidRDefault="00447E80" w:rsidP="00447E80">
      <w:pPr>
        <w:pStyle w:val="TOC4"/>
        <w:rPr>
          <w:rFonts w:asciiTheme="minorHAnsi" w:eastAsiaTheme="minorEastAsia" w:hAnsiTheme="minorHAnsi"/>
          <w:noProof/>
          <w:sz w:val="22"/>
        </w:rPr>
      </w:pPr>
      <w:hyperlink w:anchor="_Toc135076755" w:history="1">
        <w:r w:rsidRPr="001768F9">
          <w:rPr>
            <w:rStyle w:val="Hyperlink"/>
            <w:b/>
            <w:noProof/>
          </w:rPr>
          <w:t>Observation 3:</w:t>
        </w:r>
        <w:r w:rsidRPr="001768F9">
          <w:rPr>
            <w:rStyle w:val="Hyperlink"/>
            <w:noProof/>
          </w:rPr>
          <w:t xml:space="preserve"> Knowledge of delay budgets for life cycle management operations for AI/ML enabled features/functionalities is essential for the reliable network operation, including monitoring and detection of UE side Functionalities behaviour and taking corrective actions.</w:t>
        </w:r>
      </w:hyperlink>
    </w:p>
    <w:p w14:paraId="71B78D03" w14:textId="77777777" w:rsidR="00447E80" w:rsidRDefault="00447E80" w:rsidP="00447E80">
      <w:pPr>
        <w:pStyle w:val="TOC5"/>
        <w:rPr>
          <w:rFonts w:asciiTheme="minorHAnsi" w:eastAsiaTheme="minorEastAsia" w:hAnsiTheme="minorHAnsi"/>
          <w:b w:val="0"/>
          <w:noProof/>
          <w:sz w:val="22"/>
        </w:rPr>
      </w:pPr>
      <w:hyperlink w:anchor="_Toc135076756" w:history="1">
        <w:r w:rsidRPr="001768F9">
          <w:rPr>
            <w:rStyle w:val="Hyperlink"/>
            <w:noProof/>
          </w:rPr>
          <w:t>Proposal 4: RAN4 to consider the design of new core requirements for allowed delay budgets for activation/deactivation/switching of Functionalities, to ensure the network can rely on the outcome of Functionality based LCM actions and corresponding UE behavior.</w:t>
        </w:r>
      </w:hyperlink>
    </w:p>
    <w:p w14:paraId="29A994C4" w14:textId="77777777" w:rsidR="00447E80" w:rsidRDefault="00447E80" w:rsidP="00447E80">
      <w:pPr>
        <w:pStyle w:val="TOC5"/>
        <w:rPr>
          <w:rStyle w:val="Hyperlink"/>
          <w:noProof/>
        </w:rPr>
      </w:pPr>
      <w:hyperlink w:anchor="_Toc135076757" w:history="1">
        <w:r w:rsidRPr="001768F9">
          <w:rPr>
            <w:rStyle w:val="Hyperlink"/>
            <w:rFonts w:eastAsia="Calibri" w:cs="Times New Roman"/>
            <w:noProof/>
            <w:lang w:val="en-GB"/>
          </w:rPr>
          <w:t>Proposal 5:</w:t>
        </w:r>
        <w:r w:rsidRPr="001768F9">
          <w:rPr>
            <w:rStyle w:val="Hyperlink"/>
            <w:noProof/>
          </w:rPr>
          <w:t xml:space="preserve"> RAN4 to discuss the ways of identification and potential impacts of limited device processing and storage capabilities on performance of AI/ML-enabled functionalities.</w:t>
        </w:r>
      </w:hyperlink>
    </w:p>
    <w:p w14:paraId="66DA6DF1" w14:textId="77777777" w:rsidR="00001951" w:rsidRDefault="00001951" w:rsidP="00001951"/>
    <w:p w14:paraId="1ADDD798" w14:textId="1F98C848" w:rsidR="00001951" w:rsidRPr="00001951" w:rsidRDefault="00001951" w:rsidP="00001951">
      <w:pPr>
        <w:rPr>
          <w:b/>
          <w:bCs/>
          <w:u w:val="single"/>
          <w:lang w:val="en-150"/>
        </w:rPr>
      </w:pPr>
      <w:r w:rsidRPr="00001951">
        <w:rPr>
          <w:b/>
          <w:bCs/>
          <w:u w:val="single"/>
          <w:lang w:val="en-150"/>
        </w:rPr>
        <w:t xml:space="preserve">On </w:t>
      </w:r>
      <w:r w:rsidRPr="00001951">
        <w:rPr>
          <w:b/>
          <w:bCs/>
          <w:u w:val="single"/>
        </w:rPr>
        <w:t>LCM related requirements and functional tests</w:t>
      </w:r>
      <w:r w:rsidRPr="00001951">
        <w:rPr>
          <w:b/>
          <w:bCs/>
          <w:u w:val="single"/>
          <w:lang w:val="en-150"/>
        </w:rPr>
        <w:t>:</w:t>
      </w:r>
    </w:p>
    <w:p w14:paraId="69BCF399" w14:textId="77777777" w:rsidR="00447E80" w:rsidRDefault="00447E80" w:rsidP="00447E80">
      <w:pPr>
        <w:pStyle w:val="TOC4"/>
        <w:rPr>
          <w:rFonts w:asciiTheme="minorHAnsi" w:eastAsiaTheme="minorEastAsia" w:hAnsiTheme="minorHAnsi"/>
          <w:noProof/>
          <w:sz w:val="22"/>
        </w:rPr>
      </w:pPr>
      <w:hyperlink w:anchor="_Toc135076758" w:history="1">
        <w:r w:rsidRPr="001768F9">
          <w:rPr>
            <w:rStyle w:val="Hyperlink"/>
            <w:b/>
            <w:noProof/>
          </w:rPr>
          <w:t>Observation 4:</w:t>
        </w:r>
        <w:r w:rsidRPr="001768F9">
          <w:rPr>
            <w:rStyle w:val="Hyperlink"/>
            <w:noProof/>
          </w:rPr>
          <w:t xml:space="preserve"> In the ongoing RAN1 and RAN2 discussions there is no agreement so far on a ML Functional Framework for air-interface purposes, which RAN4 can use to design requirements or functional tests.</w:t>
        </w:r>
      </w:hyperlink>
    </w:p>
    <w:p w14:paraId="10DA30F7" w14:textId="77777777" w:rsidR="00447E80" w:rsidRDefault="00447E80" w:rsidP="00447E80">
      <w:pPr>
        <w:pStyle w:val="TOC5"/>
        <w:rPr>
          <w:rFonts w:asciiTheme="minorHAnsi" w:eastAsiaTheme="minorEastAsia" w:hAnsiTheme="minorHAnsi"/>
          <w:b w:val="0"/>
          <w:noProof/>
          <w:sz w:val="22"/>
        </w:rPr>
      </w:pPr>
      <w:hyperlink w:anchor="_Toc135076759" w:history="1">
        <w:r w:rsidRPr="001768F9">
          <w:rPr>
            <w:rStyle w:val="Hyperlink"/>
            <w:noProof/>
          </w:rPr>
          <w:t>Proposal 6: For the use cases with UE-side models and UE-part of two-sided models, RAN4 to consider the design of new Functionality-based LCM related requirements and functional tests starting with the requirements needed for a Functionality operating in (ML) inference mode.</w:t>
        </w:r>
      </w:hyperlink>
    </w:p>
    <w:p w14:paraId="1D953B4A" w14:textId="77777777" w:rsidR="00447E80" w:rsidRDefault="00447E80" w:rsidP="00447E80">
      <w:pPr>
        <w:pStyle w:val="TOC4"/>
        <w:rPr>
          <w:rFonts w:asciiTheme="minorHAnsi" w:eastAsiaTheme="minorEastAsia" w:hAnsiTheme="minorHAnsi"/>
          <w:noProof/>
          <w:sz w:val="22"/>
        </w:rPr>
      </w:pPr>
      <w:hyperlink w:anchor="_Toc135076760" w:history="1">
        <w:r w:rsidRPr="001768F9">
          <w:rPr>
            <w:rStyle w:val="Hyperlink"/>
            <w:b/>
            <w:noProof/>
            <w:lang w:eastAsia="ja-JP"/>
          </w:rPr>
          <w:t>Observation 5:</w:t>
        </w:r>
        <w:r w:rsidRPr="001768F9">
          <w:rPr>
            <w:rStyle w:val="Hyperlink"/>
            <w:noProof/>
            <w:lang w:eastAsia="ja-JP"/>
          </w:rPr>
          <w:t xml:space="preserve"> The Functionality inference and Functionality data collection when located in the same node NW/gNB or UE node, can communicate with each other using implementation specific solutions i.e., do not require any RAN4 inter-operability testing.</w:t>
        </w:r>
      </w:hyperlink>
    </w:p>
    <w:p w14:paraId="01104B45" w14:textId="77777777" w:rsidR="00447E80" w:rsidRDefault="00447E80" w:rsidP="00447E80">
      <w:pPr>
        <w:pStyle w:val="TOC4"/>
        <w:rPr>
          <w:rFonts w:asciiTheme="minorHAnsi" w:eastAsiaTheme="minorEastAsia" w:hAnsiTheme="minorHAnsi"/>
          <w:noProof/>
          <w:sz w:val="22"/>
        </w:rPr>
      </w:pPr>
      <w:hyperlink w:anchor="_Toc135076761" w:history="1">
        <w:r w:rsidRPr="001768F9">
          <w:rPr>
            <w:rStyle w:val="Hyperlink"/>
            <w:b/>
            <w:noProof/>
            <w:lang w:eastAsia="ja-JP"/>
          </w:rPr>
          <w:t>Observation 6:</w:t>
        </w:r>
        <w:r w:rsidRPr="001768F9">
          <w:rPr>
            <w:rStyle w:val="Hyperlink"/>
            <w:noProof/>
            <w:lang w:eastAsia="ja-JP"/>
          </w:rPr>
          <w:t xml:space="preserve"> For UE-side models and UE-part of two-sided use cases, RAN4 needs to address the requirements and tests for the communication interface used for monitoring data transfer between the data collection function at the UE-side and the data collection function at the gNB-side (</w:t>
        </w:r>
        <w:r w:rsidRPr="001768F9">
          <w:rPr>
            <w:rStyle w:val="Hyperlink"/>
            <w:bCs/>
            <w:noProof/>
          </w:rPr>
          <w:t>Figure 2</w:t>
        </w:r>
        <w:r w:rsidRPr="001768F9">
          <w:rPr>
            <w:rStyle w:val="Hyperlink"/>
            <w:noProof/>
            <w:lang w:eastAsia="ja-JP"/>
          </w:rPr>
          <w:t>).</w:t>
        </w:r>
      </w:hyperlink>
    </w:p>
    <w:p w14:paraId="6924512F" w14:textId="77777777" w:rsidR="00447E80" w:rsidRDefault="00447E80" w:rsidP="00447E80">
      <w:pPr>
        <w:pStyle w:val="TOC4"/>
        <w:rPr>
          <w:rFonts w:asciiTheme="minorHAnsi" w:eastAsiaTheme="minorEastAsia" w:hAnsiTheme="minorHAnsi"/>
          <w:noProof/>
          <w:sz w:val="22"/>
        </w:rPr>
      </w:pPr>
      <w:hyperlink w:anchor="_Toc135076762" w:history="1">
        <w:r w:rsidRPr="001768F9">
          <w:rPr>
            <w:rStyle w:val="Hyperlink"/>
            <w:b/>
            <w:noProof/>
            <w:lang w:eastAsia="ja-JP"/>
          </w:rPr>
          <w:t>Observation 7:</w:t>
        </w:r>
        <w:r w:rsidRPr="001768F9">
          <w:rPr>
            <w:rStyle w:val="Hyperlink"/>
            <w:noProof/>
            <w:lang w:eastAsia="ja-JP"/>
          </w:rPr>
          <w:t xml:space="preserve"> For UE-side models and UE-part of two-sided use cases, RAN4 needs to address the requirements and tests for the communication interface used for Functionality Management actions (activation/switching/fallback) towards the UE-side (</w:t>
        </w:r>
        <w:r w:rsidRPr="001768F9">
          <w:rPr>
            <w:rStyle w:val="Hyperlink"/>
            <w:bCs/>
            <w:noProof/>
          </w:rPr>
          <w:t>Figure 2</w:t>
        </w:r>
        <w:r w:rsidRPr="001768F9">
          <w:rPr>
            <w:rStyle w:val="Hyperlink"/>
            <w:noProof/>
            <w:lang w:eastAsia="ja-JP"/>
          </w:rPr>
          <w:t>).</w:t>
        </w:r>
      </w:hyperlink>
    </w:p>
    <w:p w14:paraId="314B5DFB" w14:textId="77777777" w:rsidR="00447E80" w:rsidRDefault="00447E80" w:rsidP="00447E80">
      <w:pPr>
        <w:pStyle w:val="TOC5"/>
        <w:rPr>
          <w:rStyle w:val="Hyperlink"/>
          <w:noProof/>
        </w:rPr>
      </w:pPr>
      <w:hyperlink w:anchor="_Toc135076763" w:history="1">
        <w:r w:rsidRPr="001768F9">
          <w:rPr>
            <w:rStyle w:val="Hyperlink"/>
            <w:noProof/>
            <w:lang w:eastAsia="ja-JP"/>
          </w:rPr>
          <w:t>Proposal 7:</w:t>
        </w:r>
        <w:r w:rsidRPr="001768F9">
          <w:rPr>
            <w:rStyle w:val="Hyperlink"/>
            <w:noProof/>
          </w:rPr>
          <w:t xml:space="preserve"> RAN4 to consider the design of new LCM related requirements and functional tests starting with th</w:t>
        </w:r>
        <w:r w:rsidRPr="001768F9">
          <w:rPr>
            <w:rStyle w:val="Hyperlink"/>
            <w:noProof/>
            <w:lang w:eastAsia="ja-JP"/>
          </w:rPr>
          <w:t>e transmission/exchange of Functionality monitoring data and Functionality management actions based on newly defined UE-gNB interfaces in RAN2.</w:t>
        </w:r>
      </w:hyperlink>
    </w:p>
    <w:p w14:paraId="31C9C25E" w14:textId="77777777" w:rsidR="00001951" w:rsidRDefault="00001951" w:rsidP="00001951"/>
    <w:p w14:paraId="3CA305E3" w14:textId="471B4714" w:rsidR="00001951" w:rsidRPr="00001951" w:rsidRDefault="00001951" w:rsidP="00001951">
      <w:pPr>
        <w:rPr>
          <w:b/>
          <w:bCs/>
          <w:u w:val="single"/>
          <w:lang w:val="en-150"/>
        </w:rPr>
      </w:pPr>
      <w:r>
        <w:rPr>
          <w:b/>
          <w:bCs/>
          <w:u w:val="single"/>
          <w:lang w:val="en-150"/>
        </w:rPr>
        <w:t>R</w:t>
      </w:r>
      <w:proofErr w:type="spellStart"/>
      <w:r w:rsidRPr="00001951">
        <w:rPr>
          <w:b/>
          <w:bCs/>
          <w:u w:val="single"/>
        </w:rPr>
        <w:t>equirements</w:t>
      </w:r>
      <w:proofErr w:type="spellEnd"/>
      <w:r w:rsidRPr="00001951">
        <w:rPr>
          <w:b/>
          <w:bCs/>
          <w:u w:val="single"/>
        </w:rPr>
        <w:t xml:space="preserve"> on interoperability for ML-enabled Feature/ Functionality</w:t>
      </w:r>
      <w:r w:rsidRPr="00001951">
        <w:rPr>
          <w:b/>
          <w:bCs/>
          <w:u w:val="single"/>
          <w:lang w:val="en-150"/>
        </w:rPr>
        <w:t>:</w:t>
      </w:r>
    </w:p>
    <w:p w14:paraId="33612653" w14:textId="77777777" w:rsidR="00447E80" w:rsidRDefault="00447E80" w:rsidP="00447E80">
      <w:pPr>
        <w:pStyle w:val="TOC4"/>
        <w:rPr>
          <w:rFonts w:asciiTheme="minorHAnsi" w:eastAsiaTheme="minorEastAsia" w:hAnsiTheme="minorHAnsi"/>
          <w:noProof/>
          <w:sz w:val="22"/>
        </w:rPr>
      </w:pPr>
      <w:hyperlink w:anchor="_Toc135076764" w:history="1">
        <w:r w:rsidRPr="001768F9">
          <w:rPr>
            <w:rStyle w:val="Hyperlink"/>
            <w:b/>
            <w:noProof/>
          </w:rPr>
          <w:t>Observation 8:</w:t>
        </w:r>
        <w:r w:rsidRPr="001768F9">
          <w:rPr>
            <w:rStyle w:val="Hyperlink"/>
            <w:noProof/>
          </w:rPr>
          <w:t xml:space="preserve"> In the current scope of the AI/ML SI, the interoperability discussion is applicable to two-sided ML solutions, specifically to CSI compression use-case.</w:t>
        </w:r>
      </w:hyperlink>
    </w:p>
    <w:p w14:paraId="31080436" w14:textId="77777777" w:rsidR="00447E80" w:rsidRDefault="00447E80" w:rsidP="00447E80">
      <w:pPr>
        <w:pStyle w:val="TOC4"/>
        <w:rPr>
          <w:rFonts w:asciiTheme="minorHAnsi" w:eastAsiaTheme="minorEastAsia" w:hAnsiTheme="minorHAnsi"/>
          <w:noProof/>
          <w:sz w:val="22"/>
        </w:rPr>
      </w:pPr>
      <w:hyperlink w:anchor="_Toc135076765" w:history="1">
        <w:r w:rsidRPr="001768F9">
          <w:rPr>
            <w:rStyle w:val="Hyperlink"/>
            <w:b/>
            <w:noProof/>
          </w:rPr>
          <w:t>Observation 9:</w:t>
        </w:r>
        <w:r w:rsidRPr="001768F9">
          <w:rPr>
            <w:rStyle w:val="Hyperlink"/>
            <w:noProof/>
          </w:rPr>
          <w:t xml:space="preserve"> Testing setups should ensure TE and DUT vendor-neutral way of testing for newly introduced ML-enabled Features and Functionalities.</w:t>
        </w:r>
      </w:hyperlink>
    </w:p>
    <w:p w14:paraId="1B965F17" w14:textId="77777777" w:rsidR="00447E80" w:rsidRDefault="00447E80" w:rsidP="00447E80">
      <w:pPr>
        <w:pStyle w:val="TOC5"/>
        <w:rPr>
          <w:rFonts w:asciiTheme="minorHAnsi" w:eastAsiaTheme="minorEastAsia" w:hAnsiTheme="minorHAnsi"/>
          <w:b w:val="0"/>
          <w:noProof/>
          <w:sz w:val="22"/>
        </w:rPr>
      </w:pPr>
      <w:hyperlink w:anchor="_Toc135076766" w:history="1">
        <w:r w:rsidRPr="001768F9">
          <w:rPr>
            <w:rStyle w:val="Hyperlink"/>
            <w:noProof/>
          </w:rPr>
          <w:t>Proposal 8: RAN4 to consider interoperability testing aspects, for UE ML-enabled Features and Functionalities for both one-sided and two-sided ML Models in respect to performance monitoring and validation.</w:t>
        </w:r>
      </w:hyperlink>
    </w:p>
    <w:p w14:paraId="72CAB62A" w14:textId="77777777" w:rsidR="00447E80" w:rsidRDefault="00447E80" w:rsidP="00447E80">
      <w:pPr>
        <w:pStyle w:val="TOC4"/>
        <w:rPr>
          <w:rFonts w:asciiTheme="minorHAnsi" w:eastAsiaTheme="minorEastAsia" w:hAnsiTheme="minorHAnsi"/>
          <w:noProof/>
          <w:sz w:val="22"/>
        </w:rPr>
      </w:pPr>
      <w:hyperlink w:anchor="_Toc135076767" w:history="1">
        <w:r w:rsidRPr="001768F9">
          <w:rPr>
            <w:rStyle w:val="Hyperlink"/>
            <w:b/>
            <w:noProof/>
          </w:rPr>
          <w:t>Observation 10:</w:t>
        </w:r>
        <w:r w:rsidRPr="001768F9">
          <w:rPr>
            <w:rStyle w:val="Hyperlink"/>
            <w:noProof/>
          </w:rPr>
          <w:t xml:space="preserve"> Pre-deployment validation of Functionalities and/or ML models across entities for interoperability aspects is a very important step in the test procedure.</w:t>
        </w:r>
      </w:hyperlink>
    </w:p>
    <w:p w14:paraId="65BB6E07" w14:textId="77777777" w:rsidR="00447E80" w:rsidRDefault="00447E80" w:rsidP="00447E80">
      <w:pPr>
        <w:pStyle w:val="TOC5"/>
        <w:rPr>
          <w:rFonts w:asciiTheme="minorHAnsi" w:eastAsiaTheme="minorEastAsia" w:hAnsiTheme="minorHAnsi"/>
          <w:b w:val="0"/>
          <w:noProof/>
          <w:sz w:val="22"/>
        </w:rPr>
      </w:pPr>
      <w:hyperlink w:anchor="_Toc135076768" w:history="1">
        <w:r w:rsidRPr="001768F9">
          <w:rPr>
            <w:rStyle w:val="Hyperlink"/>
            <w:rFonts w:cs="Times New Roman"/>
            <w:noProof/>
            <w:lang w:val="en-IN"/>
          </w:rPr>
          <w:t>Proposal 9:</w:t>
        </w:r>
        <w:r w:rsidRPr="001768F9">
          <w:rPr>
            <w:rStyle w:val="Hyperlink"/>
            <w:noProof/>
          </w:rPr>
          <w:t xml:space="preserve"> RAN4 to study the possible ways of defining LCM procedures for DUT/TE to enable pre-deployment validation of Functionalities and/or ML model interoperability</w:t>
        </w:r>
        <w:r w:rsidRPr="001768F9">
          <w:rPr>
            <w:rStyle w:val="Hyperlink"/>
            <w:rFonts w:cs="Times New Roman"/>
            <w:noProof/>
            <w:lang w:val="en-IN"/>
          </w:rPr>
          <w:t>. This can be covered in RAN4 as a part of the pre-deployment validation of the UE-side Functionalities.</w:t>
        </w:r>
      </w:hyperlink>
    </w:p>
    <w:p w14:paraId="6278FDA6" w14:textId="77777777" w:rsidR="00447E80" w:rsidRDefault="00447E80" w:rsidP="00447E80">
      <w:pPr>
        <w:pStyle w:val="TOC4"/>
        <w:rPr>
          <w:rFonts w:asciiTheme="minorHAnsi" w:eastAsiaTheme="minorEastAsia" w:hAnsiTheme="minorHAnsi"/>
          <w:noProof/>
          <w:sz w:val="22"/>
        </w:rPr>
      </w:pPr>
      <w:hyperlink w:anchor="_Toc135076769" w:history="1">
        <w:r w:rsidRPr="001768F9">
          <w:rPr>
            <w:rStyle w:val="Hyperlink"/>
            <w:b/>
            <w:noProof/>
          </w:rPr>
          <w:t>Observation 11:</w:t>
        </w:r>
        <w:r w:rsidRPr="001768F9">
          <w:rPr>
            <w:rStyle w:val="Hyperlink"/>
            <w:noProof/>
          </w:rPr>
          <w:t xml:space="preserve"> Due to potentially much more frequent updates of ML-enabled Features/functionality, it cannot be not always expected that the updates have been validate and test in specially designed testing environment and with all possible device and network configurations.</w:t>
        </w:r>
      </w:hyperlink>
    </w:p>
    <w:p w14:paraId="56A7B3DA" w14:textId="77777777" w:rsidR="00447E80" w:rsidRDefault="00447E80" w:rsidP="00447E80">
      <w:pPr>
        <w:pStyle w:val="TOC5"/>
        <w:rPr>
          <w:rFonts w:asciiTheme="minorHAnsi" w:eastAsiaTheme="minorEastAsia" w:hAnsiTheme="minorHAnsi"/>
          <w:b w:val="0"/>
          <w:noProof/>
          <w:sz w:val="22"/>
        </w:rPr>
      </w:pPr>
      <w:hyperlink w:anchor="_Toc135076770" w:history="1">
        <w:r w:rsidRPr="001768F9">
          <w:rPr>
            <w:rStyle w:val="Hyperlink"/>
            <w:noProof/>
          </w:rPr>
          <w:t>Proposal 10: RAN4 to consider presence of ML-enabled Features/Functionality validation capabilities in the live network, triggered and controlled by the network, in addition to the traditional pre-deployment testing approaches.</w:t>
        </w:r>
      </w:hyperlink>
    </w:p>
    <w:p w14:paraId="2CEE9A8E" w14:textId="51ADAA31" w:rsidR="00447E80" w:rsidRDefault="00447E80" w:rsidP="004C019D">
      <w:r w:rsidRPr="004C019D">
        <w:lastRenderedPageBreak/>
        <w:fldChar w:fldCharType="end"/>
      </w:r>
    </w:p>
    <w:p w14:paraId="3FC579BD" w14:textId="0E76EDB4" w:rsidR="003B659E" w:rsidRPr="00C10D0F" w:rsidRDefault="003B659E" w:rsidP="0060543D">
      <w:pPr>
        <w:pStyle w:val="RAN4H1"/>
        <w:numPr>
          <w:ilvl w:val="0"/>
          <w:numId w:val="0"/>
        </w:numPr>
        <w:ind w:left="360" w:hanging="360"/>
        <w:rPr>
          <w:lang w:val="en-US"/>
        </w:rPr>
      </w:pPr>
      <w:r w:rsidRPr="00C10D0F">
        <w:rPr>
          <w:lang w:val="en-US"/>
        </w:rPr>
        <w:t>References</w:t>
      </w:r>
      <w:bookmarkEnd w:id="53"/>
    </w:p>
    <w:p w14:paraId="23BD5AEF" w14:textId="049848C0" w:rsidR="00AB320E" w:rsidRDefault="438E1F29" w:rsidP="00C10D0F">
      <w:pPr>
        <w:pStyle w:val="ListParagraph"/>
        <w:numPr>
          <w:ilvl w:val="0"/>
          <w:numId w:val="21"/>
        </w:numPr>
      </w:pPr>
      <w:bookmarkStart w:id="54" w:name="_Ref130461090"/>
      <w:r>
        <w:t>RP-221348, Revised SI: Study on Artificial Intelligence (AI)/Machine Learning (ML) for NR Air Interface, Qualcomm, RAN#96, Jun. 6 - 9, 2022.</w:t>
      </w:r>
      <w:bookmarkStart w:id="55" w:name="_Ref114500673"/>
      <w:bookmarkStart w:id="56" w:name="_Ref130461895"/>
      <w:bookmarkEnd w:id="54"/>
      <w:bookmarkEnd w:id="55"/>
    </w:p>
    <w:p w14:paraId="655AAD33" w14:textId="77777777" w:rsidR="00AB320E" w:rsidRDefault="00AB320E" w:rsidP="00AB320E">
      <w:pPr>
        <w:pStyle w:val="ListParagraph"/>
        <w:numPr>
          <w:ilvl w:val="0"/>
          <w:numId w:val="21"/>
        </w:numPr>
        <w:ind w:right="-22"/>
      </w:pPr>
      <w:r w:rsidRPr="00C1534E">
        <w:t>R2-2300680, “Consideration of procedure and signaling of CSI compression”, TSG RAN WG2 #121, Athens,</w:t>
      </w:r>
      <w:r>
        <w:t xml:space="preserve"> </w:t>
      </w:r>
      <w:r w:rsidRPr="00C1534E">
        <w:t>Greece, February 27th – March 3rd, 2023.</w:t>
      </w:r>
    </w:p>
    <w:p w14:paraId="152A471D" w14:textId="06D09B61" w:rsidR="00C039BC" w:rsidRPr="00C1534E" w:rsidDel="00B67384" w:rsidRDefault="00856D70">
      <w:pPr>
        <w:pStyle w:val="ListParagraph"/>
        <w:numPr>
          <w:ilvl w:val="0"/>
          <w:numId w:val="21"/>
        </w:numPr>
      </w:pPr>
      <w:r w:rsidRPr="00856D70" w:rsidDel="00B67384">
        <w:t>R4-2304126</w:t>
      </w:r>
      <w:r w:rsidR="005F3DCB" w:rsidRPr="00856D70" w:rsidDel="00B67384">
        <w:t>,</w:t>
      </w:r>
      <w:r w:rsidR="005F3DCB" w:rsidRPr="00C1534E" w:rsidDel="00B67384">
        <w:t xml:space="preserve"> </w:t>
      </w:r>
      <w:r w:rsidR="008166A6" w:rsidRPr="00C1534E" w:rsidDel="00B67384">
        <w:t xml:space="preserve">On Use Cases for AI/ML in NR Air Interface, Nokia, Nokia Shanghai Bell, </w:t>
      </w:r>
      <w:r w:rsidR="00C07C37" w:rsidRPr="00C1534E" w:rsidDel="00B67384">
        <w:t>RAN4#106bis-e, April 17 – 26, 2023.</w:t>
      </w:r>
      <w:bookmarkEnd w:id="56"/>
    </w:p>
    <w:bookmarkStart w:id="57" w:name="_Ref133929123"/>
    <w:p w14:paraId="389532FB" w14:textId="7EBDE587" w:rsidR="00A31DDE" w:rsidRDefault="00A31DDE" w:rsidP="0043738B">
      <w:pPr>
        <w:pStyle w:val="ListParagraph"/>
        <w:numPr>
          <w:ilvl w:val="0"/>
          <w:numId w:val="21"/>
        </w:numPr>
      </w:pPr>
      <w:r w:rsidRPr="00A31DDE">
        <w:fldChar w:fldCharType="begin"/>
      </w:r>
      <w:r w:rsidRPr="00A31DDE">
        <w:instrText xml:space="preserve"> HYPERLINK "https://www.3gpp.org/ftp/TSG_RAN/WG1_RL1/TSGR1_112b-e/Docs/R1-2304052.zip" </w:instrText>
      </w:r>
      <w:r w:rsidRPr="00A31DDE">
        <w:fldChar w:fldCharType="separate"/>
      </w:r>
      <w:r w:rsidRPr="00A31DDE">
        <w:t>R1-2304052</w:t>
      </w:r>
      <w:r w:rsidRPr="00A31DDE">
        <w:fldChar w:fldCharType="end"/>
      </w:r>
      <w:r>
        <w:t xml:space="preserve">, </w:t>
      </w:r>
      <w:r w:rsidR="00BD1300" w:rsidRPr="00BD1300">
        <w:t>Summary#2 of General Aspects of AI/ML Framework</w:t>
      </w:r>
      <w:r w:rsidR="00360E16">
        <w:t>,</w:t>
      </w:r>
      <w:r w:rsidR="00740E25">
        <w:t xml:space="preserve"> </w:t>
      </w:r>
      <w:r w:rsidR="00740E25" w:rsidRPr="00740E25">
        <w:t>Moderator (Qualcomm)</w:t>
      </w:r>
      <w:r w:rsidR="00740E25">
        <w:t xml:space="preserve">, </w:t>
      </w:r>
      <w:r w:rsidR="00742770" w:rsidRPr="00742770">
        <w:t>TSG-RAN WG1 Meeting #112-bis-e</w:t>
      </w:r>
      <w:r w:rsidR="00967446">
        <w:t xml:space="preserve">, </w:t>
      </w:r>
      <w:r w:rsidR="00967446" w:rsidRPr="00967446">
        <w:t>Online, April 17th – April 26th, 2023</w:t>
      </w:r>
      <w:r w:rsidR="00967446">
        <w:t>.</w:t>
      </w:r>
      <w:bookmarkEnd w:id="57"/>
    </w:p>
    <w:bookmarkStart w:id="58" w:name="_Ref133929617"/>
    <w:p w14:paraId="09FB5CB3" w14:textId="25002171" w:rsidR="00020619" w:rsidRPr="00E44C4E" w:rsidRDefault="00020619" w:rsidP="00020619">
      <w:pPr>
        <w:pStyle w:val="ListParagraph"/>
        <w:numPr>
          <w:ilvl w:val="0"/>
          <w:numId w:val="21"/>
        </w:numPr>
      </w:pPr>
      <w:r w:rsidRPr="00E44C4E">
        <w:fldChar w:fldCharType="begin"/>
      </w:r>
      <w:r w:rsidRPr="00E44C4E">
        <w:instrText xml:space="preserve"> HYPERLINK "https://www.3gpp.org/ftp/TSG_RAN/WG4_Radio/TSGR4_106bis-e/Docs/R4-2306299.zip" </w:instrText>
      </w:r>
      <w:r w:rsidRPr="00E44C4E">
        <w:fldChar w:fldCharType="separate"/>
      </w:r>
      <w:r w:rsidRPr="00E44C4E">
        <w:t>R4-2306299</w:t>
      </w:r>
      <w:r w:rsidRPr="00E44C4E">
        <w:fldChar w:fldCharType="end"/>
      </w:r>
      <w:r w:rsidRPr="00E44C4E">
        <w:t>, “WF on AI/ML RAN4 studies”, Qualcomm Incorporated, 3GPP TSG-RAN WG4 Meeting #106bis-e, Online, April 17th – April 26th, 2023.</w:t>
      </w:r>
      <w:bookmarkEnd w:id="58"/>
    </w:p>
    <w:p w14:paraId="7D601297" w14:textId="1E051AC6" w:rsidR="002042D8" w:rsidRDefault="007B71DC" w:rsidP="002F376F">
      <w:pPr>
        <w:pStyle w:val="ListParagraph"/>
        <w:numPr>
          <w:ilvl w:val="0"/>
          <w:numId w:val="21"/>
        </w:numPr>
        <w:ind w:right="-22"/>
      </w:pPr>
      <w:r w:rsidRPr="007B71DC">
        <w:t>R4-2304270</w:t>
      </w:r>
      <w:r w:rsidR="002042D8">
        <w:t>,</w:t>
      </w:r>
      <w:r>
        <w:t xml:space="preserve"> </w:t>
      </w:r>
      <w:r w:rsidR="00EA08D9">
        <w:t>“</w:t>
      </w:r>
      <w:r w:rsidR="002042D8" w:rsidRPr="002042D8">
        <w:t>On Interoperability and Testability Aspects of AI/ML for NR Air Interface</w:t>
      </w:r>
      <w:r w:rsidR="00EA08D9">
        <w:t>”</w:t>
      </w:r>
      <w:r w:rsidR="002042D8">
        <w:t>,</w:t>
      </w:r>
      <w:r w:rsidR="002F376F">
        <w:t xml:space="preserve"> </w:t>
      </w:r>
      <w:r w:rsidR="00EA08D9" w:rsidRPr="00C1534E">
        <w:t>Nokia, Nokia Shanghai Bell</w:t>
      </w:r>
      <w:r w:rsidR="00EA08D9">
        <w:t xml:space="preserve">, </w:t>
      </w:r>
      <w:r w:rsidR="002F376F" w:rsidRPr="002F376F">
        <w:t>3GPP TSG-RAN WG4 Meeting #106bis-e</w:t>
      </w:r>
      <w:r w:rsidR="002F376F">
        <w:t xml:space="preserve">, </w:t>
      </w:r>
      <w:r w:rsidR="002F376F" w:rsidRPr="00967446">
        <w:t>Online, April 17th – April 26th, 2023</w:t>
      </w:r>
      <w:r w:rsidR="002F376F">
        <w:t>.</w:t>
      </w:r>
    </w:p>
    <w:p w14:paraId="43949970" w14:textId="29786E0A" w:rsidR="00B67384" w:rsidRPr="004C019D" w:rsidRDefault="00970040" w:rsidP="004C019D">
      <w:pPr>
        <w:pStyle w:val="ListParagraph"/>
        <w:numPr>
          <w:ilvl w:val="0"/>
          <w:numId w:val="21"/>
        </w:numPr>
        <w:ind w:right="-22"/>
      </w:pPr>
      <w:r w:rsidRPr="00C1534E" w:rsidDel="00AB320E">
        <w:t>R2-2300680</w:t>
      </w:r>
      <w:r w:rsidR="00F9444A" w:rsidRPr="00C1534E" w:rsidDel="00AB320E">
        <w:t>,</w:t>
      </w:r>
      <w:r w:rsidRPr="00C1534E" w:rsidDel="00AB320E">
        <w:t xml:space="preserve"> “Consideration of procedure and signaling of CSI compression”</w:t>
      </w:r>
      <w:r w:rsidR="00F9444A" w:rsidRPr="00C1534E" w:rsidDel="00AB320E">
        <w:t>, TSG RAN WG2 #12</w:t>
      </w:r>
      <w:r w:rsidR="00E94324" w:rsidRPr="00C1534E" w:rsidDel="00AB320E">
        <w:t>1</w:t>
      </w:r>
      <w:r w:rsidR="00F9444A" w:rsidRPr="00C1534E" w:rsidDel="00AB320E">
        <w:t>, Athens,</w:t>
      </w:r>
      <w:r w:rsidR="00C10D0F" w:rsidDel="00AB320E">
        <w:t xml:space="preserve"> </w:t>
      </w:r>
      <w:r w:rsidR="00F9444A" w:rsidRPr="00C1534E" w:rsidDel="00AB320E">
        <w:t>Greece, February 27th – March 3rd, 2023.</w:t>
      </w:r>
      <w:r w:rsidR="00B67384" w:rsidRPr="00856D70">
        <w:t>R4-2304126,</w:t>
      </w:r>
      <w:r w:rsidR="00B67384" w:rsidRPr="00C1534E">
        <w:t xml:space="preserve"> </w:t>
      </w:r>
      <w:r w:rsidR="00B67384">
        <w:t>“</w:t>
      </w:r>
      <w:r w:rsidR="00B67384" w:rsidRPr="00C1534E">
        <w:t>On Use Cases for AI/ML in NR Air Interface</w:t>
      </w:r>
      <w:r w:rsidR="00B67384">
        <w:t>”</w:t>
      </w:r>
      <w:r w:rsidR="00B67384" w:rsidRPr="00C1534E">
        <w:t xml:space="preserve">, Nokia, Nokia Shanghai Bell, </w:t>
      </w:r>
      <w:r w:rsidR="00B67384" w:rsidRPr="002F376F">
        <w:t>3GPP TSG-RAN WG4</w:t>
      </w:r>
      <w:r w:rsidR="00B67384">
        <w:t xml:space="preserve"> </w:t>
      </w:r>
      <w:r w:rsidR="00EA08D9">
        <w:t>M</w:t>
      </w:r>
      <w:r w:rsidR="00B67384">
        <w:t xml:space="preserve">eeting </w:t>
      </w:r>
      <w:r w:rsidR="00B67384" w:rsidRPr="00C1534E">
        <w:t xml:space="preserve">#106bis-e, </w:t>
      </w:r>
      <w:r w:rsidR="00EA08D9" w:rsidRPr="00967446">
        <w:t>Online, April 17th – April 26th, 2023</w:t>
      </w:r>
      <w:r w:rsidR="00EA08D9">
        <w:t>.</w:t>
      </w:r>
    </w:p>
    <w:sectPr w:rsidR="00B67384" w:rsidRPr="004C019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318F9" w14:textId="77777777" w:rsidR="00D02F6A" w:rsidRDefault="00D02F6A" w:rsidP="00001C9B">
      <w:pPr>
        <w:spacing w:after="0" w:line="240" w:lineRule="auto"/>
      </w:pPr>
      <w:r>
        <w:separator/>
      </w:r>
    </w:p>
  </w:endnote>
  <w:endnote w:type="continuationSeparator" w:id="0">
    <w:p w14:paraId="2D416E52" w14:textId="77777777" w:rsidR="00D02F6A" w:rsidRDefault="00D02F6A" w:rsidP="00001C9B">
      <w:pPr>
        <w:spacing w:after="0" w:line="240" w:lineRule="auto"/>
      </w:pPr>
      <w:r>
        <w:continuationSeparator/>
      </w:r>
    </w:p>
  </w:endnote>
  <w:endnote w:type="continuationNotice" w:id="1">
    <w:p w14:paraId="15C0962A" w14:textId="77777777" w:rsidR="00D02F6A" w:rsidRDefault="00D02F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2BD7D" w14:textId="77777777" w:rsidR="00D02F6A" w:rsidRDefault="00D02F6A" w:rsidP="00001C9B">
      <w:pPr>
        <w:spacing w:after="0" w:line="240" w:lineRule="auto"/>
      </w:pPr>
      <w:r>
        <w:separator/>
      </w:r>
    </w:p>
  </w:footnote>
  <w:footnote w:type="continuationSeparator" w:id="0">
    <w:p w14:paraId="375992AC" w14:textId="77777777" w:rsidR="00D02F6A" w:rsidRDefault="00D02F6A" w:rsidP="00001C9B">
      <w:pPr>
        <w:spacing w:after="0" w:line="240" w:lineRule="auto"/>
      </w:pPr>
      <w:r>
        <w:continuationSeparator/>
      </w:r>
    </w:p>
  </w:footnote>
  <w:footnote w:type="continuationNotice" w:id="1">
    <w:p w14:paraId="38975CF8" w14:textId="77777777" w:rsidR="00D02F6A" w:rsidRDefault="00D02F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E49C7"/>
    <w:multiLevelType w:val="hybridMultilevel"/>
    <w:tmpl w:val="12A21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Yu Mincho" w:hAnsi="Times New Roman" w:cs="Times New Roman" w:hint="default"/>
      </w:rPr>
    </w:lvl>
    <w:lvl w:ilvl="1" w:tplc="C08674C6">
      <w:start w:val="1"/>
      <w:numFmt w:val="bullet"/>
      <w:lvlText w:val=""/>
      <w:lvlJc w:val="left"/>
      <w:pPr>
        <w:ind w:left="840" w:hanging="420"/>
      </w:pPr>
      <w:rPr>
        <w:rFonts w:ascii="Wingdings" w:hAnsi="Wingdings" w:hint="default"/>
        <w:strike w:val="0"/>
        <w:dstrike w:val="0"/>
        <w:u w:val="none"/>
        <w:effect w:val="none"/>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D23CC"/>
    <w:multiLevelType w:val="hybridMultilevel"/>
    <w:tmpl w:val="6DD63C38"/>
    <w:lvl w:ilvl="0" w:tplc="64BE2756">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6538FE"/>
    <w:multiLevelType w:val="multilevel"/>
    <w:tmpl w:val="31CE0D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CD71883"/>
    <w:multiLevelType w:val="hybridMultilevel"/>
    <w:tmpl w:val="77B6FD6E"/>
    <w:lvl w:ilvl="0" w:tplc="1AC2F020">
      <w:start w:val="1"/>
      <w:numFmt w:val="decimal"/>
      <w:pStyle w:val="proposal"/>
      <w:lvlText w:val="Proposal %1:"/>
      <w:lvlJc w:val="left"/>
      <w:pPr>
        <w:ind w:left="420" w:hanging="420"/>
      </w:pPr>
      <w:rPr>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SimSun" w:hAnsi="Times New Roman" w:cs="Times New Roman" w:hint="default"/>
      </w:rPr>
    </w:lvl>
    <w:lvl w:ilvl="3" w:tplc="20000001">
      <w:start w:val="1"/>
      <w:numFmt w:val="bullet"/>
      <w:lvlText w:val=""/>
      <w:lvlJc w:val="left"/>
      <w:pPr>
        <w:ind w:left="1680" w:hanging="420"/>
      </w:pPr>
      <w:rPr>
        <w:rFonts w:ascii="Symbol" w:hAnsi="Symbol" w:hint="default"/>
      </w:r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0C42EE2"/>
    <w:multiLevelType w:val="multilevel"/>
    <w:tmpl w:val="98CE81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395BCF"/>
    <w:multiLevelType w:val="hybridMultilevel"/>
    <w:tmpl w:val="D314644C"/>
    <w:lvl w:ilvl="0" w:tplc="443C3A48">
      <w:start w:val="1"/>
      <w:numFmt w:val="bullet"/>
      <w:lvlText w:val="-"/>
      <w:lvlJc w:val="left"/>
      <w:pPr>
        <w:tabs>
          <w:tab w:val="num" w:pos="720"/>
        </w:tabs>
        <w:ind w:left="720" w:hanging="360"/>
      </w:pPr>
      <w:rPr>
        <w:rFonts w:ascii="Times New Roman" w:hAnsi="Times New Roman" w:hint="default"/>
      </w:rPr>
    </w:lvl>
    <w:lvl w:ilvl="1" w:tplc="5DEEF956">
      <w:numFmt w:val="bullet"/>
      <w:lvlText w:val="-"/>
      <w:lvlJc w:val="left"/>
      <w:pPr>
        <w:tabs>
          <w:tab w:val="num" w:pos="1440"/>
        </w:tabs>
        <w:ind w:left="1440" w:hanging="360"/>
      </w:pPr>
      <w:rPr>
        <w:rFonts w:ascii="Times New Roman" w:hAnsi="Times New Roman" w:hint="default"/>
      </w:rPr>
    </w:lvl>
    <w:lvl w:ilvl="2" w:tplc="EA989108" w:tentative="1">
      <w:start w:val="1"/>
      <w:numFmt w:val="bullet"/>
      <w:lvlText w:val="-"/>
      <w:lvlJc w:val="left"/>
      <w:pPr>
        <w:tabs>
          <w:tab w:val="num" w:pos="2160"/>
        </w:tabs>
        <w:ind w:left="2160" w:hanging="360"/>
      </w:pPr>
      <w:rPr>
        <w:rFonts w:ascii="Times New Roman" w:hAnsi="Times New Roman" w:hint="default"/>
      </w:rPr>
    </w:lvl>
    <w:lvl w:ilvl="3" w:tplc="5BA89914" w:tentative="1">
      <w:start w:val="1"/>
      <w:numFmt w:val="bullet"/>
      <w:lvlText w:val="-"/>
      <w:lvlJc w:val="left"/>
      <w:pPr>
        <w:tabs>
          <w:tab w:val="num" w:pos="2880"/>
        </w:tabs>
        <w:ind w:left="2880" w:hanging="360"/>
      </w:pPr>
      <w:rPr>
        <w:rFonts w:ascii="Times New Roman" w:hAnsi="Times New Roman" w:hint="default"/>
      </w:rPr>
    </w:lvl>
    <w:lvl w:ilvl="4" w:tplc="1632FAC8" w:tentative="1">
      <w:start w:val="1"/>
      <w:numFmt w:val="bullet"/>
      <w:lvlText w:val="-"/>
      <w:lvlJc w:val="left"/>
      <w:pPr>
        <w:tabs>
          <w:tab w:val="num" w:pos="3600"/>
        </w:tabs>
        <w:ind w:left="3600" w:hanging="360"/>
      </w:pPr>
      <w:rPr>
        <w:rFonts w:ascii="Times New Roman" w:hAnsi="Times New Roman" w:hint="default"/>
      </w:rPr>
    </w:lvl>
    <w:lvl w:ilvl="5" w:tplc="84C86262" w:tentative="1">
      <w:start w:val="1"/>
      <w:numFmt w:val="bullet"/>
      <w:lvlText w:val="-"/>
      <w:lvlJc w:val="left"/>
      <w:pPr>
        <w:tabs>
          <w:tab w:val="num" w:pos="4320"/>
        </w:tabs>
        <w:ind w:left="4320" w:hanging="360"/>
      </w:pPr>
      <w:rPr>
        <w:rFonts w:ascii="Times New Roman" w:hAnsi="Times New Roman" w:hint="default"/>
      </w:rPr>
    </w:lvl>
    <w:lvl w:ilvl="6" w:tplc="ACBA0BF8" w:tentative="1">
      <w:start w:val="1"/>
      <w:numFmt w:val="bullet"/>
      <w:lvlText w:val="-"/>
      <w:lvlJc w:val="left"/>
      <w:pPr>
        <w:tabs>
          <w:tab w:val="num" w:pos="5040"/>
        </w:tabs>
        <w:ind w:left="5040" w:hanging="360"/>
      </w:pPr>
      <w:rPr>
        <w:rFonts w:ascii="Times New Roman" w:hAnsi="Times New Roman" w:hint="default"/>
      </w:rPr>
    </w:lvl>
    <w:lvl w:ilvl="7" w:tplc="650033F0" w:tentative="1">
      <w:start w:val="1"/>
      <w:numFmt w:val="bullet"/>
      <w:lvlText w:val="-"/>
      <w:lvlJc w:val="left"/>
      <w:pPr>
        <w:tabs>
          <w:tab w:val="num" w:pos="5760"/>
        </w:tabs>
        <w:ind w:left="5760" w:hanging="360"/>
      </w:pPr>
      <w:rPr>
        <w:rFonts w:ascii="Times New Roman" w:hAnsi="Times New Roman" w:hint="default"/>
      </w:rPr>
    </w:lvl>
    <w:lvl w:ilvl="8" w:tplc="CEBEC69E"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310859"/>
    <w:multiLevelType w:val="multilevel"/>
    <w:tmpl w:val="F4F06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1353"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FA27AC"/>
    <w:multiLevelType w:val="hybridMultilevel"/>
    <w:tmpl w:val="754C4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4B66F1"/>
    <w:multiLevelType w:val="multilevel"/>
    <w:tmpl w:val="CFFEE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6646FE7"/>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2C71936"/>
    <w:multiLevelType w:val="multilevel"/>
    <w:tmpl w:val="72C71936"/>
    <w:lvl w:ilvl="0">
      <w:start w:val="1"/>
      <w:numFmt w:val="decimal"/>
      <w:lvlText w:val="%1"/>
      <w:lvlJc w:val="left"/>
      <w:pPr>
        <w:tabs>
          <w:tab w:val="num" w:pos="432"/>
        </w:tabs>
        <w:ind w:left="432" w:hanging="432"/>
      </w:pPr>
      <w:rPr>
        <w:strike w:val="0"/>
        <w:dstrike w:val="0"/>
        <w:u w:val="none"/>
        <w:effect w:val="none"/>
      </w:rPr>
    </w:lvl>
    <w:lvl w:ilvl="1">
      <w:start w:val="1"/>
      <w:numFmt w:val="decimal"/>
      <w:lvlText w:val="%1.%2"/>
      <w:lvlJc w:val="left"/>
      <w:pPr>
        <w:tabs>
          <w:tab w:val="num" w:pos="576"/>
        </w:tabs>
        <w:ind w:left="576" w:hanging="576"/>
      </w:pPr>
      <w:rPr>
        <w:strike w:val="0"/>
        <w:dstrike w:val="0"/>
        <w:color w:val="000000"/>
        <w:sz w:val="28"/>
        <w:szCs w:val="28"/>
        <w:u w:val="none"/>
        <w:effect w:val="none"/>
      </w:rPr>
    </w:lvl>
    <w:lvl w:ilvl="2">
      <w:start w:val="1"/>
      <w:numFmt w:val="decimal"/>
      <w:lvlText w:val="%1.%2.%3"/>
      <w:lvlJc w:val="left"/>
      <w:pPr>
        <w:tabs>
          <w:tab w:val="num" w:pos="1146"/>
        </w:tabs>
        <w:ind w:left="1146" w:hanging="720"/>
      </w:pPr>
      <w:rPr>
        <w:strike w:val="0"/>
        <w:dstrike w:val="0"/>
        <w:u w:val="none"/>
        <w:effect w:val="none"/>
      </w:rPr>
    </w:lvl>
    <w:lvl w:ilvl="3">
      <w:start w:val="1"/>
      <w:numFmt w:val="decimal"/>
      <w:lvlText w:val="%1.%2.%3.%4"/>
      <w:lvlJc w:val="left"/>
      <w:pPr>
        <w:tabs>
          <w:tab w:val="num" w:pos="864"/>
        </w:tabs>
        <w:ind w:left="864" w:hanging="864"/>
      </w:pPr>
      <w:rPr>
        <w:strike w:val="0"/>
        <w:dstrike w:val="0"/>
        <w:u w:val="none"/>
        <w:effect w:val="none"/>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AA3416"/>
    <w:multiLevelType w:val="multilevel"/>
    <w:tmpl w:val="D848D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B930DF5"/>
    <w:multiLevelType w:val="multilevel"/>
    <w:tmpl w:val="25F48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16343448">
    <w:abstractNumId w:val="4"/>
  </w:num>
  <w:num w:numId="2" w16cid:durableId="1492869574">
    <w:abstractNumId w:val="11"/>
  </w:num>
  <w:num w:numId="3" w16cid:durableId="1444156068">
    <w:abstractNumId w:val="17"/>
  </w:num>
  <w:num w:numId="4" w16cid:durableId="511262708">
    <w:abstractNumId w:val="10"/>
  </w:num>
  <w:num w:numId="5" w16cid:durableId="1950893291">
    <w:abstractNumId w:val="23"/>
  </w:num>
  <w:num w:numId="6" w16cid:durableId="227617306">
    <w:abstractNumId w:val="14"/>
  </w:num>
  <w:num w:numId="7" w16cid:durableId="2034332583">
    <w:abstractNumId w:val="16"/>
  </w:num>
  <w:num w:numId="8" w16cid:durableId="192764789">
    <w:abstractNumId w:val="16"/>
    <w:lvlOverride w:ilvl="0">
      <w:startOverride w:val="1"/>
    </w:lvlOverride>
  </w:num>
  <w:num w:numId="9" w16cid:durableId="1958025099">
    <w:abstractNumId w:val="16"/>
    <w:lvlOverride w:ilvl="0">
      <w:startOverride w:val="1"/>
    </w:lvlOverride>
  </w:num>
  <w:num w:numId="10" w16cid:durableId="1609433335">
    <w:abstractNumId w:val="16"/>
    <w:lvlOverride w:ilvl="0">
      <w:startOverride w:val="1"/>
    </w:lvlOverride>
  </w:num>
  <w:num w:numId="11" w16cid:durableId="1837332863">
    <w:abstractNumId w:val="14"/>
    <w:lvlOverride w:ilvl="0">
      <w:startOverride w:val="1"/>
    </w:lvlOverride>
  </w:num>
  <w:num w:numId="12" w16cid:durableId="75786097">
    <w:abstractNumId w:val="16"/>
    <w:lvlOverride w:ilvl="0">
      <w:startOverride w:val="1"/>
    </w:lvlOverride>
  </w:num>
  <w:num w:numId="13" w16cid:durableId="551696449">
    <w:abstractNumId w:val="14"/>
    <w:lvlOverride w:ilvl="0">
      <w:startOverride w:val="1"/>
    </w:lvlOverride>
  </w:num>
  <w:num w:numId="14" w16cid:durableId="2097895497">
    <w:abstractNumId w:val="16"/>
    <w:lvlOverride w:ilvl="0">
      <w:startOverride w:val="1"/>
    </w:lvlOverride>
  </w:num>
  <w:num w:numId="15" w16cid:durableId="419525136">
    <w:abstractNumId w:val="25"/>
  </w:num>
  <w:num w:numId="16" w16cid:durableId="592125451">
    <w:abstractNumId w:val="7"/>
  </w:num>
  <w:num w:numId="17" w16cid:durableId="1019089091">
    <w:abstractNumId w:val="22"/>
  </w:num>
  <w:num w:numId="18" w16cid:durableId="1179007610">
    <w:abstractNumId w:val="2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86471210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11082394">
    <w:abstractNumId w:val="13"/>
  </w:num>
  <w:num w:numId="21" w16cid:durableId="1006056371">
    <w:abstractNumId w:val="21"/>
  </w:num>
  <w:num w:numId="22" w16cid:durableId="1272468372">
    <w:abstractNumId w:val="14"/>
    <w:lvlOverride w:ilvl="0">
      <w:startOverride w:val="1"/>
    </w:lvlOverride>
  </w:num>
  <w:num w:numId="23" w16cid:durableId="1976909197">
    <w:abstractNumId w:val="16"/>
    <w:lvlOverride w:ilvl="0">
      <w:startOverride w:val="1"/>
    </w:lvlOverride>
  </w:num>
  <w:num w:numId="24" w16cid:durableId="537593943">
    <w:abstractNumId w:val="5"/>
  </w:num>
  <w:num w:numId="25" w16cid:durableId="595750757">
    <w:abstractNumId w:val="2"/>
  </w:num>
  <w:num w:numId="26" w16cid:durableId="1470201251">
    <w:abstractNumId w:val="2"/>
    <w:lvlOverride w:ilvl="0">
      <w:startOverride w:val="1"/>
    </w:lvlOverride>
  </w:num>
  <w:num w:numId="27" w16cid:durableId="2120484210">
    <w:abstractNumId w:val="3"/>
  </w:num>
  <w:num w:numId="28" w16cid:durableId="1301037902">
    <w:abstractNumId w:val="0"/>
  </w:num>
  <w:num w:numId="29" w16cid:durableId="2059477514">
    <w:abstractNumId w:val="22"/>
  </w:num>
  <w:num w:numId="30" w16cid:durableId="565336483">
    <w:abstractNumId w:val="22"/>
  </w:num>
  <w:num w:numId="31" w16cid:durableId="1619141196">
    <w:abstractNumId w:val="22"/>
  </w:num>
  <w:num w:numId="32" w16cid:durableId="192889954">
    <w:abstractNumId w:val="22"/>
  </w:num>
  <w:num w:numId="33" w16cid:durableId="422384396">
    <w:abstractNumId w:val="15"/>
  </w:num>
  <w:num w:numId="34" w16cid:durableId="132528060">
    <w:abstractNumId w:val="9"/>
  </w:num>
  <w:num w:numId="35" w16cid:durableId="1774087954">
    <w:abstractNumId w:val="19"/>
  </w:num>
  <w:num w:numId="36" w16cid:durableId="1123157109">
    <w:abstractNumId w:val="27"/>
  </w:num>
  <w:num w:numId="37" w16cid:durableId="690691933">
    <w:abstractNumId w:val="6"/>
  </w:num>
  <w:num w:numId="38" w16cid:durableId="1567883862">
    <w:abstractNumId w:val="26"/>
  </w:num>
  <w:num w:numId="39" w16cid:durableId="1002587768">
    <w:abstractNumId w:val="14"/>
  </w:num>
  <w:num w:numId="40" w16cid:durableId="1590650144">
    <w:abstractNumId w:val="14"/>
  </w:num>
  <w:num w:numId="41" w16cid:durableId="1153988626">
    <w:abstractNumId w:val="14"/>
  </w:num>
  <w:num w:numId="42" w16cid:durableId="1920823679">
    <w:abstractNumId w:val="14"/>
  </w:num>
  <w:num w:numId="43" w16cid:durableId="590433744">
    <w:abstractNumId w:val="14"/>
  </w:num>
  <w:num w:numId="44" w16cid:durableId="181675390">
    <w:abstractNumId w:val="14"/>
  </w:num>
  <w:num w:numId="45" w16cid:durableId="821972561">
    <w:abstractNumId w:val="22"/>
  </w:num>
  <w:num w:numId="46" w16cid:durableId="581568282">
    <w:abstractNumId w:val="20"/>
  </w:num>
  <w:num w:numId="47" w16cid:durableId="1369184682">
    <w:abstractNumId w:val="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63262071">
    <w:abstractNumId w:val="8"/>
  </w:num>
  <w:num w:numId="49" w16cid:durableId="1981030389">
    <w:abstractNumId w:val="12"/>
  </w:num>
  <w:num w:numId="50" w16cid:durableId="1867525221">
    <w:abstractNumId w:val="18"/>
  </w:num>
  <w:num w:numId="51" w16cid:durableId="1680740610">
    <w:abstractNumId w:val="14"/>
  </w:num>
  <w:num w:numId="52" w16cid:durableId="16007187">
    <w:abstractNumId w:val="1"/>
  </w:num>
  <w:num w:numId="53" w16cid:durableId="8585898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1374522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818376988">
    <w:abstractNumId w:val="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oFAAH5NpYtAAAA"/>
  </w:docVars>
  <w:rsids>
    <w:rsidRoot w:val="009040CA"/>
    <w:rsid w:val="0000010D"/>
    <w:rsid w:val="00001162"/>
    <w:rsid w:val="00001951"/>
    <w:rsid w:val="00001C9B"/>
    <w:rsid w:val="00001EAE"/>
    <w:rsid w:val="00002524"/>
    <w:rsid w:val="000040DC"/>
    <w:rsid w:val="00005BB5"/>
    <w:rsid w:val="00005FDB"/>
    <w:rsid w:val="000062C4"/>
    <w:rsid w:val="000106F9"/>
    <w:rsid w:val="00011C2E"/>
    <w:rsid w:val="00013B01"/>
    <w:rsid w:val="000151EF"/>
    <w:rsid w:val="00017ABF"/>
    <w:rsid w:val="00017FD4"/>
    <w:rsid w:val="00020619"/>
    <w:rsid w:val="00020866"/>
    <w:rsid w:val="000210D9"/>
    <w:rsid w:val="00022C8D"/>
    <w:rsid w:val="000239F5"/>
    <w:rsid w:val="00023E80"/>
    <w:rsid w:val="00024B52"/>
    <w:rsid w:val="00024BD7"/>
    <w:rsid w:val="00024DCC"/>
    <w:rsid w:val="00025706"/>
    <w:rsid w:val="00025F8F"/>
    <w:rsid w:val="00026A47"/>
    <w:rsid w:val="00034765"/>
    <w:rsid w:val="00034EEF"/>
    <w:rsid w:val="00037DBF"/>
    <w:rsid w:val="00042E38"/>
    <w:rsid w:val="00042E86"/>
    <w:rsid w:val="000435E0"/>
    <w:rsid w:val="00043EBA"/>
    <w:rsid w:val="00046073"/>
    <w:rsid w:val="00046EA0"/>
    <w:rsid w:val="0004719B"/>
    <w:rsid w:val="000524DD"/>
    <w:rsid w:val="00053079"/>
    <w:rsid w:val="000532DC"/>
    <w:rsid w:val="00054E4E"/>
    <w:rsid w:val="000556DA"/>
    <w:rsid w:val="000566B4"/>
    <w:rsid w:val="00057108"/>
    <w:rsid w:val="000573B6"/>
    <w:rsid w:val="00057683"/>
    <w:rsid w:val="0006054D"/>
    <w:rsid w:val="00061C5F"/>
    <w:rsid w:val="00062CFF"/>
    <w:rsid w:val="00063140"/>
    <w:rsid w:val="000636E6"/>
    <w:rsid w:val="00063A34"/>
    <w:rsid w:val="00063CBC"/>
    <w:rsid w:val="00063E76"/>
    <w:rsid w:val="00065818"/>
    <w:rsid w:val="00065F1C"/>
    <w:rsid w:val="00071109"/>
    <w:rsid w:val="00071715"/>
    <w:rsid w:val="00075363"/>
    <w:rsid w:val="00075445"/>
    <w:rsid w:val="00075E83"/>
    <w:rsid w:val="00075F9B"/>
    <w:rsid w:val="0007691C"/>
    <w:rsid w:val="0007711E"/>
    <w:rsid w:val="000771DE"/>
    <w:rsid w:val="00077DE5"/>
    <w:rsid w:val="00080B75"/>
    <w:rsid w:val="00082D0A"/>
    <w:rsid w:val="00083B2C"/>
    <w:rsid w:val="00083FD0"/>
    <w:rsid w:val="000853BF"/>
    <w:rsid w:val="0008612A"/>
    <w:rsid w:val="00086547"/>
    <w:rsid w:val="0008720A"/>
    <w:rsid w:val="00087DD9"/>
    <w:rsid w:val="0009008A"/>
    <w:rsid w:val="00090AC7"/>
    <w:rsid w:val="00090AE7"/>
    <w:rsid w:val="00090E18"/>
    <w:rsid w:val="00092157"/>
    <w:rsid w:val="000930A1"/>
    <w:rsid w:val="0009482F"/>
    <w:rsid w:val="00094F18"/>
    <w:rsid w:val="00095160"/>
    <w:rsid w:val="000955D6"/>
    <w:rsid w:val="00095C35"/>
    <w:rsid w:val="00096651"/>
    <w:rsid w:val="0009679A"/>
    <w:rsid w:val="000968D4"/>
    <w:rsid w:val="0009745A"/>
    <w:rsid w:val="000A089F"/>
    <w:rsid w:val="000A10BC"/>
    <w:rsid w:val="000A2C69"/>
    <w:rsid w:val="000A409E"/>
    <w:rsid w:val="000A4248"/>
    <w:rsid w:val="000A69E8"/>
    <w:rsid w:val="000A75A1"/>
    <w:rsid w:val="000B0056"/>
    <w:rsid w:val="000B37C9"/>
    <w:rsid w:val="000B4086"/>
    <w:rsid w:val="000B533B"/>
    <w:rsid w:val="000B758C"/>
    <w:rsid w:val="000B7BF7"/>
    <w:rsid w:val="000C0615"/>
    <w:rsid w:val="000C1514"/>
    <w:rsid w:val="000C196E"/>
    <w:rsid w:val="000C2CE2"/>
    <w:rsid w:val="000C3C7B"/>
    <w:rsid w:val="000C4430"/>
    <w:rsid w:val="000C4523"/>
    <w:rsid w:val="000C4A70"/>
    <w:rsid w:val="000C5298"/>
    <w:rsid w:val="000C75AB"/>
    <w:rsid w:val="000C7651"/>
    <w:rsid w:val="000D0583"/>
    <w:rsid w:val="000D0F93"/>
    <w:rsid w:val="000D1DDF"/>
    <w:rsid w:val="000D45EE"/>
    <w:rsid w:val="000D5189"/>
    <w:rsid w:val="000D62B3"/>
    <w:rsid w:val="000E3D1D"/>
    <w:rsid w:val="000E5242"/>
    <w:rsid w:val="000E5906"/>
    <w:rsid w:val="000E7D5E"/>
    <w:rsid w:val="000F06EE"/>
    <w:rsid w:val="000F12A2"/>
    <w:rsid w:val="000F266D"/>
    <w:rsid w:val="000F619C"/>
    <w:rsid w:val="000F627D"/>
    <w:rsid w:val="000F6438"/>
    <w:rsid w:val="000F6A46"/>
    <w:rsid w:val="000F7460"/>
    <w:rsid w:val="00100841"/>
    <w:rsid w:val="0010288C"/>
    <w:rsid w:val="00103186"/>
    <w:rsid w:val="001032C6"/>
    <w:rsid w:val="00103AF3"/>
    <w:rsid w:val="00103CB6"/>
    <w:rsid w:val="00104947"/>
    <w:rsid w:val="0010503C"/>
    <w:rsid w:val="00105153"/>
    <w:rsid w:val="001051E6"/>
    <w:rsid w:val="00106416"/>
    <w:rsid w:val="001068D0"/>
    <w:rsid w:val="001100BF"/>
    <w:rsid w:val="00110481"/>
    <w:rsid w:val="001106A6"/>
    <w:rsid w:val="0011078E"/>
    <w:rsid w:val="00110BDC"/>
    <w:rsid w:val="001127C9"/>
    <w:rsid w:val="00112E76"/>
    <w:rsid w:val="00114B07"/>
    <w:rsid w:val="00114F21"/>
    <w:rsid w:val="00115B88"/>
    <w:rsid w:val="00116768"/>
    <w:rsid w:val="0012003A"/>
    <w:rsid w:val="001201CC"/>
    <w:rsid w:val="0012183A"/>
    <w:rsid w:val="00122271"/>
    <w:rsid w:val="00122BA8"/>
    <w:rsid w:val="001239DC"/>
    <w:rsid w:val="0012471A"/>
    <w:rsid w:val="00124CC4"/>
    <w:rsid w:val="00124EC6"/>
    <w:rsid w:val="00125124"/>
    <w:rsid w:val="00132F6A"/>
    <w:rsid w:val="00133763"/>
    <w:rsid w:val="00133913"/>
    <w:rsid w:val="00136CA4"/>
    <w:rsid w:val="00136ED4"/>
    <w:rsid w:val="00137DB6"/>
    <w:rsid w:val="00140221"/>
    <w:rsid w:val="00141AA5"/>
    <w:rsid w:val="00141DA8"/>
    <w:rsid w:val="00142158"/>
    <w:rsid w:val="00143BFF"/>
    <w:rsid w:val="00144731"/>
    <w:rsid w:val="001447F8"/>
    <w:rsid w:val="00145F2E"/>
    <w:rsid w:val="001466E2"/>
    <w:rsid w:val="00146E8E"/>
    <w:rsid w:val="001477F1"/>
    <w:rsid w:val="00147884"/>
    <w:rsid w:val="00150613"/>
    <w:rsid w:val="00151404"/>
    <w:rsid w:val="00154F41"/>
    <w:rsid w:val="001571EF"/>
    <w:rsid w:val="001575EA"/>
    <w:rsid w:val="001605F1"/>
    <w:rsid w:val="00160EB7"/>
    <w:rsid w:val="00161D4E"/>
    <w:rsid w:val="00162AED"/>
    <w:rsid w:val="00162F74"/>
    <w:rsid w:val="001642FC"/>
    <w:rsid w:val="0016496B"/>
    <w:rsid w:val="00167062"/>
    <w:rsid w:val="00167CD5"/>
    <w:rsid w:val="00170B4C"/>
    <w:rsid w:val="00170ED7"/>
    <w:rsid w:val="001713AD"/>
    <w:rsid w:val="00172001"/>
    <w:rsid w:val="001720CC"/>
    <w:rsid w:val="001724F5"/>
    <w:rsid w:val="00172ACC"/>
    <w:rsid w:val="001730A1"/>
    <w:rsid w:val="00173218"/>
    <w:rsid w:val="001743E2"/>
    <w:rsid w:val="00174571"/>
    <w:rsid w:val="001745F8"/>
    <w:rsid w:val="00174925"/>
    <w:rsid w:val="00176F81"/>
    <w:rsid w:val="00177E15"/>
    <w:rsid w:val="0018055C"/>
    <w:rsid w:val="001838CF"/>
    <w:rsid w:val="00185026"/>
    <w:rsid w:val="00185DF9"/>
    <w:rsid w:val="001868EE"/>
    <w:rsid w:val="0018728D"/>
    <w:rsid w:val="00190120"/>
    <w:rsid w:val="001902D2"/>
    <w:rsid w:val="00190D63"/>
    <w:rsid w:val="0019148C"/>
    <w:rsid w:val="00191A9A"/>
    <w:rsid w:val="0019280C"/>
    <w:rsid w:val="00194153"/>
    <w:rsid w:val="001964B7"/>
    <w:rsid w:val="001965E2"/>
    <w:rsid w:val="00196658"/>
    <w:rsid w:val="0019714A"/>
    <w:rsid w:val="001977F4"/>
    <w:rsid w:val="00197C5B"/>
    <w:rsid w:val="001A051E"/>
    <w:rsid w:val="001A0A64"/>
    <w:rsid w:val="001A0C75"/>
    <w:rsid w:val="001A0F30"/>
    <w:rsid w:val="001A0FA7"/>
    <w:rsid w:val="001A12E2"/>
    <w:rsid w:val="001A1679"/>
    <w:rsid w:val="001A2EAF"/>
    <w:rsid w:val="001A3BA4"/>
    <w:rsid w:val="001A6D1F"/>
    <w:rsid w:val="001B1692"/>
    <w:rsid w:val="001B3129"/>
    <w:rsid w:val="001B7179"/>
    <w:rsid w:val="001B737C"/>
    <w:rsid w:val="001C05BD"/>
    <w:rsid w:val="001C0752"/>
    <w:rsid w:val="001C1171"/>
    <w:rsid w:val="001C3D7F"/>
    <w:rsid w:val="001C3F47"/>
    <w:rsid w:val="001C4BDC"/>
    <w:rsid w:val="001D01B8"/>
    <w:rsid w:val="001D088C"/>
    <w:rsid w:val="001D1BD0"/>
    <w:rsid w:val="001D209A"/>
    <w:rsid w:val="001D58BE"/>
    <w:rsid w:val="001D5965"/>
    <w:rsid w:val="001E0E3C"/>
    <w:rsid w:val="001E1A51"/>
    <w:rsid w:val="001E1F4C"/>
    <w:rsid w:val="001E295E"/>
    <w:rsid w:val="001E30F6"/>
    <w:rsid w:val="001E3B61"/>
    <w:rsid w:val="001E4457"/>
    <w:rsid w:val="001E62D4"/>
    <w:rsid w:val="001E67D1"/>
    <w:rsid w:val="001E7684"/>
    <w:rsid w:val="001E7B11"/>
    <w:rsid w:val="001F06C9"/>
    <w:rsid w:val="001F4508"/>
    <w:rsid w:val="001F4602"/>
    <w:rsid w:val="001F4B82"/>
    <w:rsid w:val="001F5246"/>
    <w:rsid w:val="0020256D"/>
    <w:rsid w:val="00203760"/>
    <w:rsid w:val="00203D97"/>
    <w:rsid w:val="00203FFC"/>
    <w:rsid w:val="002042D8"/>
    <w:rsid w:val="00206C48"/>
    <w:rsid w:val="0020708E"/>
    <w:rsid w:val="00207904"/>
    <w:rsid w:val="00207938"/>
    <w:rsid w:val="0020793A"/>
    <w:rsid w:val="00207A35"/>
    <w:rsid w:val="00213257"/>
    <w:rsid w:val="0021340F"/>
    <w:rsid w:val="00213DDC"/>
    <w:rsid w:val="00215442"/>
    <w:rsid w:val="0021575D"/>
    <w:rsid w:val="00215B8E"/>
    <w:rsid w:val="00215E03"/>
    <w:rsid w:val="00217E5D"/>
    <w:rsid w:val="00217EE5"/>
    <w:rsid w:val="0022035C"/>
    <w:rsid w:val="0022041D"/>
    <w:rsid w:val="00220C42"/>
    <w:rsid w:val="00221DB0"/>
    <w:rsid w:val="00224230"/>
    <w:rsid w:val="00224A82"/>
    <w:rsid w:val="002276ED"/>
    <w:rsid w:val="00227AE0"/>
    <w:rsid w:val="0023045A"/>
    <w:rsid w:val="00230A84"/>
    <w:rsid w:val="0023200C"/>
    <w:rsid w:val="00232209"/>
    <w:rsid w:val="00232E58"/>
    <w:rsid w:val="00233672"/>
    <w:rsid w:val="00234A2A"/>
    <w:rsid w:val="00235F5C"/>
    <w:rsid w:val="00237297"/>
    <w:rsid w:val="002400FC"/>
    <w:rsid w:val="00240A12"/>
    <w:rsid w:val="00240E30"/>
    <w:rsid w:val="002417CF"/>
    <w:rsid w:val="0024198B"/>
    <w:rsid w:val="002428DF"/>
    <w:rsid w:val="0024431C"/>
    <w:rsid w:val="00244321"/>
    <w:rsid w:val="002470BD"/>
    <w:rsid w:val="00247960"/>
    <w:rsid w:val="002503ED"/>
    <w:rsid w:val="0025052C"/>
    <w:rsid w:val="002509AE"/>
    <w:rsid w:val="00250E38"/>
    <w:rsid w:val="0025329C"/>
    <w:rsid w:val="00253600"/>
    <w:rsid w:val="002536C8"/>
    <w:rsid w:val="00253E59"/>
    <w:rsid w:val="0025432A"/>
    <w:rsid w:val="002546F1"/>
    <w:rsid w:val="00254F5C"/>
    <w:rsid w:val="00255697"/>
    <w:rsid w:val="002565A0"/>
    <w:rsid w:val="00256D3D"/>
    <w:rsid w:val="00256E64"/>
    <w:rsid w:val="00257FA3"/>
    <w:rsid w:val="00260D6F"/>
    <w:rsid w:val="00260D84"/>
    <w:rsid w:val="00262F90"/>
    <w:rsid w:val="002635CD"/>
    <w:rsid w:val="0026385C"/>
    <w:rsid w:val="00266572"/>
    <w:rsid w:val="00272729"/>
    <w:rsid w:val="002727F5"/>
    <w:rsid w:val="00275A87"/>
    <w:rsid w:val="00275C82"/>
    <w:rsid w:val="002765C0"/>
    <w:rsid w:val="00277B56"/>
    <w:rsid w:val="00282585"/>
    <w:rsid w:val="0028276E"/>
    <w:rsid w:val="00282FC0"/>
    <w:rsid w:val="00283E94"/>
    <w:rsid w:val="002843EE"/>
    <w:rsid w:val="0028588A"/>
    <w:rsid w:val="00285CE9"/>
    <w:rsid w:val="00286392"/>
    <w:rsid w:val="0028779D"/>
    <w:rsid w:val="002907E5"/>
    <w:rsid w:val="00290DAE"/>
    <w:rsid w:val="002914FE"/>
    <w:rsid w:val="0029208D"/>
    <w:rsid w:val="002922F5"/>
    <w:rsid w:val="002947AB"/>
    <w:rsid w:val="0029576B"/>
    <w:rsid w:val="00296822"/>
    <w:rsid w:val="00297CA0"/>
    <w:rsid w:val="002A0CF8"/>
    <w:rsid w:val="002A18CA"/>
    <w:rsid w:val="002A19F5"/>
    <w:rsid w:val="002A3A84"/>
    <w:rsid w:val="002A51E1"/>
    <w:rsid w:val="002A5279"/>
    <w:rsid w:val="002A552C"/>
    <w:rsid w:val="002A56CF"/>
    <w:rsid w:val="002A5E45"/>
    <w:rsid w:val="002A6A56"/>
    <w:rsid w:val="002A7569"/>
    <w:rsid w:val="002B07E0"/>
    <w:rsid w:val="002B1C07"/>
    <w:rsid w:val="002B32CA"/>
    <w:rsid w:val="002B394F"/>
    <w:rsid w:val="002B4167"/>
    <w:rsid w:val="002B4922"/>
    <w:rsid w:val="002B5497"/>
    <w:rsid w:val="002B587C"/>
    <w:rsid w:val="002B608C"/>
    <w:rsid w:val="002B718C"/>
    <w:rsid w:val="002B78DA"/>
    <w:rsid w:val="002C09D8"/>
    <w:rsid w:val="002C2293"/>
    <w:rsid w:val="002C22C3"/>
    <w:rsid w:val="002C2D19"/>
    <w:rsid w:val="002C3411"/>
    <w:rsid w:val="002C4CA2"/>
    <w:rsid w:val="002C7AC7"/>
    <w:rsid w:val="002D070A"/>
    <w:rsid w:val="002D0D62"/>
    <w:rsid w:val="002D0EBD"/>
    <w:rsid w:val="002D10FA"/>
    <w:rsid w:val="002D1860"/>
    <w:rsid w:val="002D299C"/>
    <w:rsid w:val="002D31CC"/>
    <w:rsid w:val="002D41C4"/>
    <w:rsid w:val="002D4C55"/>
    <w:rsid w:val="002D4D14"/>
    <w:rsid w:val="002D5854"/>
    <w:rsid w:val="002D7004"/>
    <w:rsid w:val="002D74B4"/>
    <w:rsid w:val="002D7FA8"/>
    <w:rsid w:val="002E3314"/>
    <w:rsid w:val="002E634A"/>
    <w:rsid w:val="002E6DED"/>
    <w:rsid w:val="002F376F"/>
    <w:rsid w:val="002F46BE"/>
    <w:rsid w:val="002F5797"/>
    <w:rsid w:val="002F6C2B"/>
    <w:rsid w:val="002F7FD0"/>
    <w:rsid w:val="00300956"/>
    <w:rsid w:val="0030106D"/>
    <w:rsid w:val="00301EAF"/>
    <w:rsid w:val="00302074"/>
    <w:rsid w:val="00302C74"/>
    <w:rsid w:val="003030EA"/>
    <w:rsid w:val="00303813"/>
    <w:rsid w:val="00304AD5"/>
    <w:rsid w:val="00311A6B"/>
    <w:rsid w:val="0031340F"/>
    <w:rsid w:val="003141D0"/>
    <w:rsid w:val="00314A27"/>
    <w:rsid w:val="00314C66"/>
    <w:rsid w:val="003150D8"/>
    <w:rsid w:val="00315211"/>
    <w:rsid w:val="003154B5"/>
    <w:rsid w:val="0031606C"/>
    <w:rsid w:val="0031672B"/>
    <w:rsid w:val="00317187"/>
    <w:rsid w:val="00317395"/>
    <w:rsid w:val="00317418"/>
    <w:rsid w:val="00320E20"/>
    <w:rsid w:val="00322540"/>
    <w:rsid w:val="00323591"/>
    <w:rsid w:val="0032415B"/>
    <w:rsid w:val="0032499A"/>
    <w:rsid w:val="00325CB2"/>
    <w:rsid w:val="003267AF"/>
    <w:rsid w:val="003341F7"/>
    <w:rsid w:val="00335627"/>
    <w:rsid w:val="00336C93"/>
    <w:rsid w:val="00336D04"/>
    <w:rsid w:val="00341000"/>
    <w:rsid w:val="00342828"/>
    <w:rsid w:val="00342DA9"/>
    <w:rsid w:val="00342F1B"/>
    <w:rsid w:val="00343A15"/>
    <w:rsid w:val="00344AB4"/>
    <w:rsid w:val="00345DDD"/>
    <w:rsid w:val="00345F4E"/>
    <w:rsid w:val="00347FEC"/>
    <w:rsid w:val="0035118B"/>
    <w:rsid w:val="003519AB"/>
    <w:rsid w:val="00351A08"/>
    <w:rsid w:val="00352E24"/>
    <w:rsid w:val="00354810"/>
    <w:rsid w:val="00356487"/>
    <w:rsid w:val="003566E2"/>
    <w:rsid w:val="00356DCA"/>
    <w:rsid w:val="00356F45"/>
    <w:rsid w:val="003603EB"/>
    <w:rsid w:val="00360E16"/>
    <w:rsid w:val="00361BA4"/>
    <w:rsid w:val="00366B74"/>
    <w:rsid w:val="00366BA2"/>
    <w:rsid w:val="003675B5"/>
    <w:rsid w:val="003710D6"/>
    <w:rsid w:val="00372398"/>
    <w:rsid w:val="00373D79"/>
    <w:rsid w:val="00374049"/>
    <w:rsid w:val="00374330"/>
    <w:rsid w:val="003771D0"/>
    <w:rsid w:val="003775EC"/>
    <w:rsid w:val="003812F6"/>
    <w:rsid w:val="003813F1"/>
    <w:rsid w:val="00383D73"/>
    <w:rsid w:val="00384027"/>
    <w:rsid w:val="0038558B"/>
    <w:rsid w:val="00385C77"/>
    <w:rsid w:val="0038637E"/>
    <w:rsid w:val="00386E76"/>
    <w:rsid w:val="003879A4"/>
    <w:rsid w:val="00390132"/>
    <w:rsid w:val="00391C97"/>
    <w:rsid w:val="00391F80"/>
    <w:rsid w:val="003936BA"/>
    <w:rsid w:val="00395422"/>
    <w:rsid w:val="00395667"/>
    <w:rsid w:val="0039640F"/>
    <w:rsid w:val="00396770"/>
    <w:rsid w:val="003969EE"/>
    <w:rsid w:val="00396C22"/>
    <w:rsid w:val="00397033"/>
    <w:rsid w:val="003A0440"/>
    <w:rsid w:val="003A3636"/>
    <w:rsid w:val="003A52B9"/>
    <w:rsid w:val="003A5D7B"/>
    <w:rsid w:val="003A63D7"/>
    <w:rsid w:val="003A710A"/>
    <w:rsid w:val="003B04AF"/>
    <w:rsid w:val="003B0B45"/>
    <w:rsid w:val="003B2F64"/>
    <w:rsid w:val="003B5C05"/>
    <w:rsid w:val="003B659E"/>
    <w:rsid w:val="003B70E1"/>
    <w:rsid w:val="003C056C"/>
    <w:rsid w:val="003C113D"/>
    <w:rsid w:val="003C275E"/>
    <w:rsid w:val="003C366D"/>
    <w:rsid w:val="003C3FEC"/>
    <w:rsid w:val="003C4273"/>
    <w:rsid w:val="003C492B"/>
    <w:rsid w:val="003C4FDE"/>
    <w:rsid w:val="003C5360"/>
    <w:rsid w:val="003D424B"/>
    <w:rsid w:val="003D4AAB"/>
    <w:rsid w:val="003D51A2"/>
    <w:rsid w:val="003D6286"/>
    <w:rsid w:val="003D62DD"/>
    <w:rsid w:val="003D6863"/>
    <w:rsid w:val="003D6C76"/>
    <w:rsid w:val="003D751F"/>
    <w:rsid w:val="003D770D"/>
    <w:rsid w:val="003E0E2A"/>
    <w:rsid w:val="003E13BA"/>
    <w:rsid w:val="003E19ED"/>
    <w:rsid w:val="003E1D2B"/>
    <w:rsid w:val="003E477E"/>
    <w:rsid w:val="003E58DF"/>
    <w:rsid w:val="003E5B82"/>
    <w:rsid w:val="003E608D"/>
    <w:rsid w:val="003E6AC9"/>
    <w:rsid w:val="003E6DB8"/>
    <w:rsid w:val="003E7626"/>
    <w:rsid w:val="003F019E"/>
    <w:rsid w:val="003F069B"/>
    <w:rsid w:val="003F110E"/>
    <w:rsid w:val="003F178B"/>
    <w:rsid w:val="003F2983"/>
    <w:rsid w:val="003F3461"/>
    <w:rsid w:val="003F38B9"/>
    <w:rsid w:val="003F4DE4"/>
    <w:rsid w:val="003F654D"/>
    <w:rsid w:val="003F6A3A"/>
    <w:rsid w:val="003F7DE8"/>
    <w:rsid w:val="00400A5B"/>
    <w:rsid w:val="00400B55"/>
    <w:rsid w:val="00402AD4"/>
    <w:rsid w:val="00402F27"/>
    <w:rsid w:val="00403387"/>
    <w:rsid w:val="004038A8"/>
    <w:rsid w:val="00404C4C"/>
    <w:rsid w:val="00405EAA"/>
    <w:rsid w:val="00407724"/>
    <w:rsid w:val="0041005B"/>
    <w:rsid w:val="00410F04"/>
    <w:rsid w:val="00411292"/>
    <w:rsid w:val="004128BF"/>
    <w:rsid w:val="004138F6"/>
    <w:rsid w:val="00413E82"/>
    <w:rsid w:val="0041423F"/>
    <w:rsid w:val="00414482"/>
    <w:rsid w:val="00414F81"/>
    <w:rsid w:val="0041521A"/>
    <w:rsid w:val="00417AF1"/>
    <w:rsid w:val="00422670"/>
    <w:rsid w:val="00430251"/>
    <w:rsid w:val="004311F7"/>
    <w:rsid w:val="004313F2"/>
    <w:rsid w:val="0043170E"/>
    <w:rsid w:val="004332CF"/>
    <w:rsid w:val="00433A6D"/>
    <w:rsid w:val="00434304"/>
    <w:rsid w:val="00436A0F"/>
    <w:rsid w:val="00437150"/>
    <w:rsid w:val="004371DE"/>
    <w:rsid w:val="0043738B"/>
    <w:rsid w:val="0043750A"/>
    <w:rsid w:val="00440896"/>
    <w:rsid w:val="00440F9E"/>
    <w:rsid w:val="004413AD"/>
    <w:rsid w:val="00441CAB"/>
    <w:rsid w:val="00441F9E"/>
    <w:rsid w:val="0044219B"/>
    <w:rsid w:val="00442F10"/>
    <w:rsid w:val="00443114"/>
    <w:rsid w:val="00443977"/>
    <w:rsid w:val="00446DA8"/>
    <w:rsid w:val="00446DC3"/>
    <w:rsid w:val="00446F14"/>
    <w:rsid w:val="00447380"/>
    <w:rsid w:val="00447E80"/>
    <w:rsid w:val="00450406"/>
    <w:rsid w:val="00450894"/>
    <w:rsid w:val="00450A26"/>
    <w:rsid w:val="00452A96"/>
    <w:rsid w:val="0045465B"/>
    <w:rsid w:val="004546B6"/>
    <w:rsid w:val="00454C7E"/>
    <w:rsid w:val="004556F3"/>
    <w:rsid w:val="00455CDF"/>
    <w:rsid w:val="0045722E"/>
    <w:rsid w:val="004573B9"/>
    <w:rsid w:val="00457A58"/>
    <w:rsid w:val="00461C31"/>
    <w:rsid w:val="00461DC3"/>
    <w:rsid w:val="00461F26"/>
    <w:rsid w:val="00461FC4"/>
    <w:rsid w:val="00462195"/>
    <w:rsid w:val="00463469"/>
    <w:rsid w:val="00464C43"/>
    <w:rsid w:val="0046679D"/>
    <w:rsid w:val="00466C85"/>
    <w:rsid w:val="004679AB"/>
    <w:rsid w:val="00467B40"/>
    <w:rsid w:val="004708FA"/>
    <w:rsid w:val="00471718"/>
    <w:rsid w:val="0047213E"/>
    <w:rsid w:val="00472952"/>
    <w:rsid w:val="00473049"/>
    <w:rsid w:val="004732E9"/>
    <w:rsid w:val="00473604"/>
    <w:rsid w:val="004736C0"/>
    <w:rsid w:val="004740C7"/>
    <w:rsid w:val="004746E3"/>
    <w:rsid w:val="004768D9"/>
    <w:rsid w:val="00476B07"/>
    <w:rsid w:val="0047746C"/>
    <w:rsid w:val="004777FD"/>
    <w:rsid w:val="00477912"/>
    <w:rsid w:val="00480A69"/>
    <w:rsid w:val="0048158D"/>
    <w:rsid w:val="004843DF"/>
    <w:rsid w:val="004845CF"/>
    <w:rsid w:val="00485469"/>
    <w:rsid w:val="004854BB"/>
    <w:rsid w:val="0048661A"/>
    <w:rsid w:val="00486781"/>
    <w:rsid w:val="00486D68"/>
    <w:rsid w:val="0048751A"/>
    <w:rsid w:val="0049054E"/>
    <w:rsid w:val="004914C3"/>
    <w:rsid w:val="0049376C"/>
    <w:rsid w:val="00493989"/>
    <w:rsid w:val="00493AB2"/>
    <w:rsid w:val="00493B7E"/>
    <w:rsid w:val="004960D3"/>
    <w:rsid w:val="00496606"/>
    <w:rsid w:val="004968DE"/>
    <w:rsid w:val="004A138E"/>
    <w:rsid w:val="004A24B4"/>
    <w:rsid w:val="004A56CF"/>
    <w:rsid w:val="004A6563"/>
    <w:rsid w:val="004A6D0E"/>
    <w:rsid w:val="004A784B"/>
    <w:rsid w:val="004B116A"/>
    <w:rsid w:val="004B2AEE"/>
    <w:rsid w:val="004B45B4"/>
    <w:rsid w:val="004B470C"/>
    <w:rsid w:val="004B4A1F"/>
    <w:rsid w:val="004B5684"/>
    <w:rsid w:val="004B5861"/>
    <w:rsid w:val="004C019D"/>
    <w:rsid w:val="004C256C"/>
    <w:rsid w:val="004C3511"/>
    <w:rsid w:val="004C5FC7"/>
    <w:rsid w:val="004C6163"/>
    <w:rsid w:val="004C6D78"/>
    <w:rsid w:val="004C755A"/>
    <w:rsid w:val="004D2910"/>
    <w:rsid w:val="004D2E4C"/>
    <w:rsid w:val="004D41C4"/>
    <w:rsid w:val="004D465C"/>
    <w:rsid w:val="004D6059"/>
    <w:rsid w:val="004E05F5"/>
    <w:rsid w:val="004E1ECA"/>
    <w:rsid w:val="004E2CF0"/>
    <w:rsid w:val="004E58D8"/>
    <w:rsid w:val="004E5D5D"/>
    <w:rsid w:val="004E5E66"/>
    <w:rsid w:val="004E63FF"/>
    <w:rsid w:val="004E7ADB"/>
    <w:rsid w:val="004F021C"/>
    <w:rsid w:val="004F0A5D"/>
    <w:rsid w:val="004F2976"/>
    <w:rsid w:val="004F3DFD"/>
    <w:rsid w:val="004F69AF"/>
    <w:rsid w:val="004F6D2E"/>
    <w:rsid w:val="004F71C0"/>
    <w:rsid w:val="004F740F"/>
    <w:rsid w:val="004F79ED"/>
    <w:rsid w:val="004F7D44"/>
    <w:rsid w:val="0050058D"/>
    <w:rsid w:val="005008E6"/>
    <w:rsid w:val="00500B90"/>
    <w:rsid w:val="00500E0F"/>
    <w:rsid w:val="0050112C"/>
    <w:rsid w:val="00501A91"/>
    <w:rsid w:val="00501CB5"/>
    <w:rsid w:val="00502167"/>
    <w:rsid w:val="005026C6"/>
    <w:rsid w:val="0050325C"/>
    <w:rsid w:val="0050362D"/>
    <w:rsid w:val="00503B4D"/>
    <w:rsid w:val="00504EE9"/>
    <w:rsid w:val="005054B2"/>
    <w:rsid w:val="005102EE"/>
    <w:rsid w:val="00513225"/>
    <w:rsid w:val="00513E0A"/>
    <w:rsid w:val="00513E67"/>
    <w:rsid w:val="0051455E"/>
    <w:rsid w:val="00515BBE"/>
    <w:rsid w:val="00515E57"/>
    <w:rsid w:val="00516133"/>
    <w:rsid w:val="00516B00"/>
    <w:rsid w:val="00521382"/>
    <w:rsid w:val="00521576"/>
    <w:rsid w:val="005215A9"/>
    <w:rsid w:val="00521EBC"/>
    <w:rsid w:val="005242AA"/>
    <w:rsid w:val="00524E24"/>
    <w:rsid w:val="005250E6"/>
    <w:rsid w:val="005253A1"/>
    <w:rsid w:val="005259C2"/>
    <w:rsid w:val="00527352"/>
    <w:rsid w:val="00527B7C"/>
    <w:rsid w:val="005300C2"/>
    <w:rsid w:val="0053021D"/>
    <w:rsid w:val="00530FF9"/>
    <w:rsid w:val="0053199A"/>
    <w:rsid w:val="00532951"/>
    <w:rsid w:val="00534C0B"/>
    <w:rsid w:val="005350D1"/>
    <w:rsid w:val="005355F4"/>
    <w:rsid w:val="00535F05"/>
    <w:rsid w:val="00537296"/>
    <w:rsid w:val="00537AC3"/>
    <w:rsid w:val="005406AE"/>
    <w:rsid w:val="00541185"/>
    <w:rsid w:val="00542D23"/>
    <w:rsid w:val="00543418"/>
    <w:rsid w:val="0054380A"/>
    <w:rsid w:val="0054442C"/>
    <w:rsid w:val="0054492C"/>
    <w:rsid w:val="00544D76"/>
    <w:rsid w:val="00546631"/>
    <w:rsid w:val="00547F7C"/>
    <w:rsid w:val="00550285"/>
    <w:rsid w:val="00553000"/>
    <w:rsid w:val="00554030"/>
    <w:rsid w:val="005544C0"/>
    <w:rsid w:val="005545DC"/>
    <w:rsid w:val="00554B7B"/>
    <w:rsid w:val="00555E67"/>
    <w:rsid w:val="005563F1"/>
    <w:rsid w:val="00556619"/>
    <w:rsid w:val="00560427"/>
    <w:rsid w:val="00561316"/>
    <w:rsid w:val="00561FD3"/>
    <w:rsid w:val="00562492"/>
    <w:rsid w:val="0056249A"/>
    <w:rsid w:val="00562BED"/>
    <w:rsid w:val="00563499"/>
    <w:rsid w:val="0056493A"/>
    <w:rsid w:val="005658B5"/>
    <w:rsid w:val="00567541"/>
    <w:rsid w:val="00570AA6"/>
    <w:rsid w:val="005715EC"/>
    <w:rsid w:val="00571676"/>
    <w:rsid w:val="00572A20"/>
    <w:rsid w:val="00572F1C"/>
    <w:rsid w:val="0057400F"/>
    <w:rsid w:val="00574431"/>
    <w:rsid w:val="005756DE"/>
    <w:rsid w:val="00575BFB"/>
    <w:rsid w:val="005774F0"/>
    <w:rsid w:val="00577ECC"/>
    <w:rsid w:val="00581F80"/>
    <w:rsid w:val="0058222D"/>
    <w:rsid w:val="005829D5"/>
    <w:rsid w:val="00582F77"/>
    <w:rsid w:val="005836F8"/>
    <w:rsid w:val="00583D20"/>
    <w:rsid w:val="00583FF4"/>
    <w:rsid w:val="00585452"/>
    <w:rsid w:val="00586665"/>
    <w:rsid w:val="005873F6"/>
    <w:rsid w:val="005878DC"/>
    <w:rsid w:val="005918FA"/>
    <w:rsid w:val="00591C30"/>
    <w:rsid w:val="005923C5"/>
    <w:rsid w:val="00592437"/>
    <w:rsid w:val="00592A86"/>
    <w:rsid w:val="005931E2"/>
    <w:rsid w:val="00594417"/>
    <w:rsid w:val="00596138"/>
    <w:rsid w:val="005961F6"/>
    <w:rsid w:val="005979D4"/>
    <w:rsid w:val="005A0BE2"/>
    <w:rsid w:val="005A1094"/>
    <w:rsid w:val="005A1F6D"/>
    <w:rsid w:val="005A26B9"/>
    <w:rsid w:val="005A315E"/>
    <w:rsid w:val="005A3513"/>
    <w:rsid w:val="005A3CD0"/>
    <w:rsid w:val="005A7A3F"/>
    <w:rsid w:val="005B0140"/>
    <w:rsid w:val="005B1C20"/>
    <w:rsid w:val="005B23E5"/>
    <w:rsid w:val="005B4596"/>
    <w:rsid w:val="005B4801"/>
    <w:rsid w:val="005B5787"/>
    <w:rsid w:val="005B67AC"/>
    <w:rsid w:val="005B6F82"/>
    <w:rsid w:val="005B7D55"/>
    <w:rsid w:val="005C07A4"/>
    <w:rsid w:val="005C1805"/>
    <w:rsid w:val="005C19AE"/>
    <w:rsid w:val="005C23A4"/>
    <w:rsid w:val="005C2EF1"/>
    <w:rsid w:val="005C31BF"/>
    <w:rsid w:val="005C4031"/>
    <w:rsid w:val="005C5D30"/>
    <w:rsid w:val="005C64D2"/>
    <w:rsid w:val="005D0200"/>
    <w:rsid w:val="005D1CDF"/>
    <w:rsid w:val="005D2BB7"/>
    <w:rsid w:val="005D2CA9"/>
    <w:rsid w:val="005D4834"/>
    <w:rsid w:val="005D5A59"/>
    <w:rsid w:val="005D5F14"/>
    <w:rsid w:val="005D679F"/>
    <w:rsid w:val="005D7025"/>
    <w:rsid w:val="005D72AB"/>
    <w:rsid w:val="005E029C"/>
    <w:rsid w:val="005E1610"/>
    <w:rsid w:val="005E1719"/>
    <w:rsid w:val="005E1B93"/>
    <w:rsid w:val="005E2832"/>
    <w:rsid w:val="005E4B64"/>
    <w:rsid w:val="005E4B7A"/>
    <w:rsid w:val="005E5744"/>
    <w:rsid w:val="005E61A8"/>
    <w:rsid w:val="005E6C02"/>
    <w:rsid w:val="005E6D34"/>
    <w:rsid w:val="005E6F53"/>
    <w:rsid w:val="005F3DCB"/>
    <w:rsid w:val="005F497D"/>
    <w:rsid w:val="005F6419"/>
    <w:rsid w:val="005F6881"/>
    <w:rsid w:val="005F6F25"/>
    <w:rsid w:val="005F7D45"/>
    <w:rsid w:val="0060107E"/>
    <w:rsid w:val="006011FB"/>
    <w:rsid w:val="006034F7"/>
    <w:rsid w:val="006037F8"/>
    <w:rsid w:val="0060543D"/>
    <w:rsid w:val="00605F9A"/>
    <w:rsid w:val="00606AA1"/>
    <w:rsid w:val="006074FF"/>
    <w:rsid w:val="006102FC"/>
    <w:rsid w:val="006104DD"/>
    <w:rsid w:val="006106FF"/>
    <w:rsid w:val="00610D59"/>
    <w:rsid w:val="006114A8"/>
    <w:rsid w:val="006130B5"/>
    <w:rsid w:val="00613709"/>
    <w:rsid w:val="00614EFF"/>
    <w:rsid w:val="00615590"/>
    <w:rsid w:val="00615D36"/>
    <w:rsid w:val="00617400"/>
    <w:rsid w:val="0062013E"/>
    <w:rsid w:val="0062086D"/>
    <w:rsid w:val="006216FC"/>
    <w:rsid w:val="006219E2"/>
    <w:rsid w:val="00621F69"/>
    <w:rsid w:val="00623297"/>
    <w:rsid w:val="00623917"/>
    <w:rsid w:val="00625012"/>
    <w:rsid w:val="00625848"/>
    <w:rsid w:val="006259BB"/>
    <w:rsid w:val="00626294"/>
    <w:rsid w:val="0063010B"/>
    <w:rsid w:val="00630AF8"/>
    <w:rsid w:val="00630BA4"/>
    <w:rsid w:val="00632D29"/>
    <w:rsid w:val="00633FC2"/>
    <w:rsid w:val="00635841"/>
    <w:rsid w:val="00637096"/>
    <w:rsid w:val="0063733F"/>
    <w:rsid w:val="00637391"/>
    <w:rsid w:val="0064010E"/>
    <w:rsid w:val="006401C1"/>
    <w:rsid w:val="00640DC3"/>
    <w:rsid w:val="00640E86"/>
    <w:rsid w:val="0064151C"/>
    <w:rsid w:val="0064216A"/>
    <w:rsid w:val="00642447"/>
    <w:rsid w:val="00643BED"/>
    <w:rsid w:val="00645588"/>
    <w:rsid w:val="00650004"/>
    <w:rsid w:val="00651C71"/>
    <w:rsid w:val="00652AB9"/>
    <w:rsid w:val="006577E3"/>
    <w:rsid w:val="006600A9"/>
    <w:rsid w:val="00660384"/>
    <w:rsid w:val="00660A2C"/>
    <w:rsid w:val="00661D3C"/>
    <w:rsid w:val="00663328"/>
    <w:rsid w:val="00664950"/>
    <w:rsid w:val="00664C17"/>
    <w:rsid w:val="00664C50"/>
    <w:rsid w:val="00664F0F"/>
    <w:rsid w:val="0066514B"/>
    <w:rsid w:val="0066529C"/>
    <w:rsid w:val="00666045"/>
    <w:rsid w:val="00666BF7"/>
    <w:rsid w:val="00671403"/>
    <w:rsid w:val="00672975"/>
    <w:rsid w:val="006729C0"/>
    <w:rsid w:val="00672F3F"/>
    <w:rsid w:val="0067304E"/>
    <w:rsid w:val="006734F6"/>
    <w:rsid w:val="00676CC4"/>
    <w:rsid w:val="0068093F"/>
    <w:rsid w:val="00683220"/>
    <w:rsid w:val="00683979"/>
    <w:rsid w:val="00683EEF"/>
    <w:rsid w:val="00685092"/>
    <w:rsid w:val="0068511C"/>
    <w:rsid w:val="00685AC7"/>
    <w:rsid w:val="0068648C"/>
    <w:rsid w:val="00686594"/>
    <w:rsid w:val="00687FA0"/>
    <w:rsid w:val="00690A35"/>
    <w:rsid w:val="00691BF1"/>
    <w:rsid w:val="00693608"/>
    <w:rsid w:val="00693659"/>
    <w:rsid w:val="00694C6B"/>
    <w:rsid w:val="006954B6"/>
    <w:rsid w:val="00696981"/>
    <w:rsid w:val="00697914"/>
    <w:rsid w:val="006A057C"/>
    <w:rsid w:val="006A15E6"/>
    <w:rsid w:val="006A2372"/>
    <w:rsid w:val="006A2984"/>
    <w:rsid w:val="006A2CBC"/>
    <w:rsid w:val="006A2DD7"/>
    <w:rsid w:val="006A3C11"/>
    <w:rsid w:val="006A4DAB"/>
    <w:rsid w:val="006A5B33"/>
    <w:rsid w:val="006A60CE"/>
    <w:rsid w:val="006A62B4"/>
    <w:rsid w:val="006B00DB"/>
    <w:rsid w:val="006B0459"/>
    <w:rsid w:val="006B1563"/>
    <w:rsid w:val="006B2214"/>
    <w:rsid w:val="006B3F97"/>
    <w:rsid w:val="006B7010"/>
    <w:rsid w:val="006B7AAB"/>
    <w:rsid w:val="006C004E"/>
    <w:rsid w:val="006C0DC7"/>
    <w:rsid w:val="006C3095"/>
    <w:rsid w:val="006C630A"/>
    <w:rsid w:val="006C72EF"/>
    <w:rsid w:val="006D0101"/>
    <w:rsid w:val="006D22E6"/>
    <w:rsid w:val="006D330F"/>
    <w:rsid w:val="006D38D6"/>
    <w:rsid w:val="006D40FE"/>
    <w:rsid w:val="006D4E0C"/>
    <w:rsid w:val="006D7EF5"/>
    <w:rsid w:val="006E1151"/>
    <w:rsid w:val="006E1292"/>
    <w:rsid w:val="006E1A3F"/>
    <w:rsid w:val="006E2851"/>
    <w:rsid w:val="006E2999"/>
    <w:rsid w:val="006E34A9"/>
    <w:rsid w:val="006E382A"/>
    <w:rsid w:val="006E4425"/>
    <w:rsid w:val="006E6064"/>
    <w:rsid w:val="006E6311"/>
    <w:rsid w:val="006E6AB4"/>
    <w:rsid w:val="006E7C69"/>
    <w:rsid w:val="006F0DAC"/>
    <w:rsid w:val="006F2B9D"/>
    <w:rsid w:val="006F331E"/>
    <w:rsid w:val="006F3780"/>
    <w:rsid w:val="006F3F50"/>
    <w:rsid w:val="006F4A58"/>
    <w:rsid w:val="006F5C44"/>
    <w:rsid w:val="006F67AF"/>
    <w:rsid w:val="00700325"/>
    <w:rsid w:val="00702723"/>
    <w:rsid w:val="0070280D"/>
    <w:rsid w:val="00705542"/>
    <w:rsid w:val="00705881"/>
    <w:rsid w:val="007075BD"/>
    <w:rsid w:val="00710935"/>
    <w:rsid w:val="00710E10"/>
    <w:rsid w:val="00711096"/>
    <w:rsid w:val="00711408"/>
    <w:rsid w:val="007145FF"/>
    <w:rsid w:val="00714E2F"/>
    <w:rsid w:val="00715B2A"/>
    <w:rsid w:val="00716A2F"/>
    <w:rsid w:val="007174E5"/>
    <w:rsid w:val="00720328"/>
    <w:rsid w:val="00720508"/>
    <w:rsid w:val="00721519"/>
    <w:rsid w:val="007216B8"/>
    <w:rsid w:val="00721C58"/>
    <w:rsid w:val="00722276"/>
    <w:rsid w:val="00722463"/>
    <w:rsid w:val="00722BD4"/>
    <w:rsid w:val="007246D6"/>
    <w:rsid w:val="00724772"/>
    <w:rsid w:val="007272A5"/>
    <w:rsid w:val="00727884"/>
    <w:rsid w:val="00727BD0"/>
    <w:rsid w:val="00732149"/>
    <w:rsid w:val="007335B1"/>
    <w:rsid w:val="00733871"/>
    <w:rsid w:val="00734DF1"/>
    <w:rsid w:val="00735F53"/>
    <w:rsid w:val="0074007B"/>
    <w:rsid w:val="00740807"/>
    <w:rsid w:val="007409B9"/>
    <w:rsid w:val="00740E25"/>
    <w:rsid w:val="00741718"/>
    <w:rsid w:val="00741782"/>
    <w:rsid w:val="00742079"/>
    <w:rsid w:val="00742388"/>
    <w:rsid w:val="00742770"/>
    <w:rsid w:val="00744888"/>
    <w:rsid w:val="007450F1"/>
    <w:rsid w:val="00745425"/>
    <w:rsid w:val="007458DD"/>
    <w:rsid w:val="00746622"/>
    <w:rsid w:val="007469EB"/>
    <w:rsid w:val="00750500"/>
    <w:rsid w:val="00751033"/>
    <w:rsid w:val="00751515"/>
    <w:rsid w:val="007515AE"/>
    <w:rsid w:val="00753C3C"/>
    <w:rsid w:val="00755805"/>
    <w:rsid w:val="00757D19"/>
    <w:rsid w:val="00760A1B"/>
    <w:rsid w:val="00760ACC"/>
    <w:rsid w:val="00760E2B"/>
    <w:rsid w:val="00761F71"/>
    <w:rsid w:val="007626B7"/>
    <w:rsid w:val="00762D56"/>
    <w:rsid w:val="00763EE7"/>
    <w:rsid w:val="00767557"/>
    <w:rsid w:val="00770D28"/>
    <w:rsid w:val="00770DC4"/>
    <w:rsid w:val="00773312"/>
    <w:rsid w:val="007734A7"/>
    <w:rsid w:val="00773D16"/>
    <w:rsid w:val="007748E9"/>
    <w:rsid w:val="00777537"/>
    <w:rsid w:val="007800FE"/>
    <w:rsid w:val="00780AE6"/>
    <w:rsid w:val="0078212B"/>
    <w:rsid w:val="00782D88"/>
    <w:rsid w:val="00784DF6"/>
    <w:rsid w:val="00785232"/>
    <w:rsid w:val="007854D0"/>
    <w:rsid w:val="007871E5"/>
    <w:rsid w:val="00790742"/>
    <w:rsid w:val="00792958"/>
    <w:rsid w:val="00792D6D"/>
    <w:rsid w:val="00796589"/>
    <w:rsid w:val="007969A9"/>
    <w:rsid w:val="007A0225"/>
    <w:rsid w:val="007A1106"/>
    <w:rsid w:val="007A1B47"/>
    <w:rsid w:val="007A2A4E"/>
    <w:rsid w:val="007A2EB3"/>
    <w:rsid w:val="007A3452"/>
    <w:rsid w:val="007A4243"/>
    <w:rsid w:val="007A4515"/>
    <w:rsid w:val="007A4EA1"/>
    <w:rsid w:val="007A61B2"/>
    <w:rsid w:val="007A6370"/>
    <w:rsid w:val="007A75D3"/>
    <w:rsid w:val="007B10F9"/>
    <w:rsid w:val="007B186C"/>
    <w:rsid w:val="007B1892"/>
    <w:rsid w:val="007B2D43"/>
    <w:rsid w:val="007B3D96"/>
    <w:rsid w:val="007B5674"/>
    <w:rsid w:val="007B610B"/>
    <w:rsid w:val="007B6EF4"/>
    <w:rsid w:val="007B715D"/>
    <w:rsid w:val="007B71DC"/>
    <w:rsid w:val="007C0798"/>
    <w:rsid w:val="007C1696"/>
    <w:rsid w:val="007C1C0A"/>
    <w:rsid w:val="007C24C0"/>
    <w:rsid w:val="007C3C7E"/>
    <w:rsid w:val="007C3ED0"/>
    <w:rsid w:val="007C3F46"/>
    <w:rsid w:val="007C413B"/>
    <w:rsid w:val="007C43AF"/>
    <w:rsid w:val="007C4A19"/>
    <w:rsid w:val="007C549E"/>
    <w:rsid w:val="007C5971"/>
    <w:rsid w:val="007C5D5A"/>
    <w:rsid w:val="007C5FEE"/>
    <w:rsid w:val="007C770C"/>
    <w:rsid w:val="007D0323"/>
    <w:rsid w:val="007D0625"/>
    <w:rsid w:val="007D0E1E"/>
    <w:rsid w:val="007D2414"/>
    <w:rsid w:val="007D3506"/>
    <w:rsid w:val="007D41A0"/>
    <w:rsid w:val="007D503A"/>
    <w:rsid w:val="007D53AF"/>
    <w:rsid w:val="007D573A"/>
    <w:rsid w:val="007D60FD"/>
    <w:rsid w:val="007D6B8A"/>
    <w:rsid w:val="007E0330"/>
    <w:rsid w:val="007E04CE"/>
    <w:rsid w:val="007E0827"/>
    <w:rsid w:val="007E22BB"/>
    <w:rsid w:val="007E2757"/>
    <w:rsid w:val="007E5A7B"/>
    <w:rsid w:val="007E616F"/>
    <w:rsid w:val="007F0614"/>
    <w:rsid w:val="007F06B8"/>
    <w:rsid w:val="007F07DC"/>
    <w:rsid w:val="007F0D7D"/>
    <w:rsid w:val="007F124E"/>
    <w:rsid w:val="007F26E1"/>
    <w:rsid w:val="007F2B9E"/>
    <w:rsid w:val="007F2FE5"/>
    <w:rsid w:val="007F3661"/>
    <w:rsid w:val="007F39D8"/>
    <w:rsid w:val="007F3DBF"/>
    <w:rsid w:val="007F54B9"/>
    <w:rsid w:val="007F6DDE"/>
    <w:rsid w:val="007F790E"/>
    <w:rsid w:val="008005E3"/>
    <w:rsid w:val="008009BB"/>
    <w:rsid w:val="00801199"/>
    <w:rsid w:val="00801F2B"/>
    <w:rsid w:val="008021E5"/>
    <w:rsid w:val="00802A70"/>
    <w:rsid w:val="008045CE"/>
    <w:rsid w:val="008048E2"/>
    <w:rsid w:val="00805D84"/>
    <w:rsid w:val="00806A76"/>
    <w:rsid w:val="00807064"/>
    <w:rsid w:val="00807C22"/>
    <w:rsid w:val="00807F43"/>
    <w:rsid w:val="00807FC6"/>
    <w:rsid w:val="00811736"/>
    <w:rsid w:val="00811C9D"/>
    <w:rsid w:val="00811E8D"/>
    <w:rsid w:val="0081229D"/>
    <w:rsid w:val="0081569F"/>
    <w:rsid w:val="0081620F"/>
    <w:rsid w:val="00816230"/>
    <w:rsid w:val="008166A6"/>
    <w:rsid w:val="00816C80"/>
    <w:rsid w:val="00817067"/>
    <w:rsid w:val="00817DF1"/>
    <w:rsid w:val="00825829"/>
    <w:rsid w:val="00830597"/>
    <w:rsid w:val="00833013"/>
    <w:rsid w:val="008335F1"/>
    <w:rsid w:val="00835AA0"/>
    <w:rsid w:val="008361D1"/>
    <w:rsid w:val="008366E3"/>
    <w:rsid w:val="00836AFD"/>
    <w:rsid w:val="00836BFF"/>
    <w:rsid w:val="00836E4E"/>
    <w:rsid w:val="00837088"/>
    <w:rsid w:val="00841432"/>
    <w:rsid w:val="00841B91"/>
    <w:rsid w:val="00841BCD"/>
    <w:rsid w:val="0084379E"/>
    <w:rsid w:val="00844E20"/>
    <w:rsid w:val="008464B5"/>
    <w:rsid w:val="00850413"/>
    <w:rsid w:val="0085155A"/>
    <w:rsid w:val="00851611"/>
    <w:rsid w:val="00851A8E"/>
    <w:rsid w:val="008520C0"/>
    <w:rsid w:val="008521C7"/>
    <w:rsid w:val="0085365B"/>
    <w:rsid w:val="00854DC8"/>
    <w:rsid w:val="00856A6F"/>
    <w:rsid w:val="00856D70"/>
    <w:rsid w:val="0086015C"/>
    <w:rsid w:val="00860811"/>
    <w:rsid w:val="00860ACC"/>
    <w:rsid w:val="00861033"/>
    <w:rsid w:val="008626E2"/>
    <w:rsid w:val="00863229"/>
    <w:rsid w:val="00864CF1"/>
    <w:rsid w:val="008656CB"/>
    <w:rsid w:val="00866651"/>
    <w:rsid w:val="008673C7"/>
    <w:rsid w:val="00870DB1"/>
    <w:rsid w:val="00871D76"/>
    <w:rsid w:val="00871ED5"/>
    <w:rsid w:val="008729B0"/>
    <w:rsid w:val="00872C07"/>
    <w:rsid w:val="00873478"/>
    <w:rsid w:val="00875338"/>
    <w:rsid w:val="00876707"/>
    <w:rsid w:val="008773E8"/>
    <w:rsid w:val="00880C28"/>
    <w:rsid w:val="00881E5E"/>
    <w:rsid w:val="008826C1"/>
    <w:rsid w:val="008828D5"/>
    <w:rsid w:val="00883DFD"/>
    <w:rsid w:val="00887CDE"/>
    <w:rsid w:val="008902F1"/>
    <w:rsid w:val="00890459"/>
    <w:rsid w:val="00890B1F"/>
    <w:rsid w:val="0089158C"/>
    <w:rsid w:val="008915CD"/>
    <w:rsid w:val="00891FE4"/>
    <w:rsid w:val="0089471A"/>
    <w:rsid w:val="00897833"/>
    <w:rsid w:val="008A0688"/>
    <w:rsid w:val="008A1676"/>
    <w:rsid w:val="008A1BF7"/>
    <w:rsid w:val="008A1F5C"/>
    <w:rsid w:val="008A3CDF"/>
    <w:rsid w:val="008A3EE9"/>
    <w:rsid w:val="008A48E7"/>
    <w:rsid w:val="008A4DB8"/>
    <w:rsid w:val="008A4F2A"/>
    <w:rsid w:val="008A5415"/>
    <w:rsid w:val="008A5B0E"/>
    <w:rsid w:val="008A5F65"/>
    <w:rsid w:val="008B029C"/>
    <w:rsid w:val="008B0961"/>
    <w:rsid w:val="008B108F"/>
    <w:rsid w:val="008B2F69"/>
    <w:rsid w:val="008B3027"/>
    <w:rsid w:val="008B31F8"/>
    <w:rsid w:val="008B4DBE"/>
    <w:rsid w:val="008B5A3A"/>
    <w:rsid w:val="008B71F5"/>
    <w:rsid w:val="008B728B"/>
    <w:rsid w:val="008C07D3"/>
    <w:rsid w:val="008C1066"/>
    <w:rsid w:val="008C2247"/>
    <w:rsid w:val="008C379E"/>
    <w:rsid w:val="008C4C46"/>
    <w:rsid w:val="008C4DD7"/>
    <w:rsid w:val="008C4E83"/>
    <w:rsid w:val="008C50AB"/>
    <w:rsid w:val="008C561E"/>
    <w:rsid w:val="008C6C84"/>
    <w:rsid w:val="008C7C68"/>
    <w:rsid w:val="008C7E98"/>
    <w:rsid w:val="008D3B62"/>
    <w:rsid w:val="008D3DD5"/>
    <w:rsid w:val="008D4400"/>
    <w:rsid w:val="008D4E54"/>
    <w:rsid w:val="008D53EA"/>
    <w:rsid w:val="008D5EF1"/>
    <w:rsid w:val="008D729E"/>
    <w:rsid w:val="008E0411"/>
    <w:rsid w:val="008E0892"/>
    <w:rsid w:val="008E1C3D"/>
    <w:rsid w:val="008E200D"/>
    <w:rsid w:val="008E2F9E"/>
    <w:rsid w:val="008E3F51"/>
    <w:rsid w:val="008E434F"/>
    <w:rsid w:val="008E4E3A"/>
    <w:rsid w:val="008E4FEE"/>
    <w:rsid w:val="008E6770"/>
    <w:rsid w:val="008F022F"/>
    <w:rsid w:val="008F0548"/>
    <w:rsid w:val="008F1333"/>
    <w:rsid w:val="008F19D2"/>
    <w:rsid w:val="008F2D34"/>
    <w:rsid w:val="008F5B3D"/>
    <w:rsid w:val="008F64ED"/>
    <w:rsid w:val="008F7122"/>
    <w:rsid w:val="0090091A"/>
    <w:rsid w:val="00901E0A"/>
    <w:rsid w:val="009021CC"/>
    <w:rsid w:val="00902CBC"/>
    <w:rsid w:val="009032C2"/>
    <w:rsid w:val="0090332D"/>
    <w:rsid w:val="00903BB9"/>
    <w:rsid w:val="00904003"/>
    <w:rsid w:val="00904053"/>
    <w:rsid w:val="009040CA"/>
    <w:rsid w:val="009041E1"/>
    <w:rsid w:val="009042BD"/>
    <w:rsid w:val="009054B2"/>
    <w:rsid w:val="00905A2D"/>
    <w:rsid w:val="00906033"/>
    <w:rsid w:val="009079A6"/>
    <w:rsid w:val="00907A7F"/>
    <w:rsid w:val="009117AB"/>
    <w:rsid w:val="00911B71"/>
    <w:rsid w:val="00911EB7"/>
    <w:rsid w:val="0091293C"/>
    <w:rsid w:val="00914077"/>
    <w:rsid w:val="0091438F"/>
    <w:rsid w:val="00914BC9"/>
    <w:rsid w:val="00914C3B"/>
    <w:rsid w:val="009152A1"/>
    <w:rsid w:val="0091547C"/>
    <w:rsid w:val="009170BE"/>
    <w:rsid w:val="00917BDE"/>
    <w:rsid w:val="00920A77"/>
    <w:rsid w:val="00922B7F"/>
    <w:rsid w:val="00922FA8"/>
    <w:rsid w:val="009235D8"/>
    <w:rsid w:val="00923FF0"/>
    <w:rsid w:val="00924D24"/>
    <w:rsid w:val="00927417"/>
    <w:rsid w:val="00930352"/>
    <w:rsid w:val="0093119C"/>
    <w:rsid w:val="00931EA1"/>
    <w:rsid w:val="0093215F"/>
    <w:rsid w:val="0093337A"/>
    <w:rsid w:val="00933F59"/>
    <w:rsid w:val="00936159"/>
    <w:rsid w:val="00937755"/>
    <w:rsid w:val="0094005F"/>
    <w:rsid w:val="009415C2"/>
    <w:rsid w:val="00941B22"/>
    <w:rsid w:val="009422AA"/>
    <w:rsid w:val="00942738"/>
    <w:rsid w:val="009457D4"/>
    <w:rsid w:val="00946BB8"/>
    <w:rsid w:val="0094766A"/>
    <w:rsid w:val="0094766B"/>
    <w:rsid w:val="00947A46"/>
    <w:rsid w:val="00947B03"/>
    <w:rsid w:val="009507EA"/>
    <w:rsid w:val="00953D43"/>
    <w:rsid w:val="009546F8"/>
    <w:rsid w:val="00954890"/>
    <w:rsid w:val="00954E85"/>
    <w:rsid w:val="00954FAC"/>
    <w:rsid w:val="00955961"/>
    <w:rsid w:val="009600D9"/>
    <w:rsid w:val="00961227"/>
    <w:rsid w:val="0096181A"/>
    <w:rsid w:val="00963AEF"/>
    <w:rsid w:val="00965851"/>
    <w:rsid w:val="00965E1D"/>
    <w:rsid w:val="0096709D"/>
    <w:rsid w:val="00967446"/>
    <w:rsid w:val="00970040"/>
    <w:rsid w:val="0097104F"/>
    <w:rsid w:val="0097123E"/>
    <w:rsid w:val="00971A95"/>
    <w:rsid w:val="00971AF0"/>
    <w:rsid w:val="00971FBD"/>
    <w:rsid w:val="00973514"/>
    <w:rsid w:val="00973857"/>
    <w:rsid w:val="00976038"/>
    <w:rsid w:val="009779A7"/>
    <w:rsid w:val="00977E1D"/>
    <w:rsid w:val="00977E2A"/>
    <w:rsid w:val="009807AE"/>
    <w:rsid w:val="00981737"/>
    <w:rsid w:val="009831E2"/>
    <w:rsid w:val="00983276"/>
    <w:rsid w:val="009832C1"/>
    <w:rsid w:val="00983F87"/>
    <w:rsid w:val="009844CF"/>
    <w:rsid w:val="00984797"/>
    <w:rsid w:val="00984E2A"/>
    <w:rsid w:val="0098631B"/>
    <w:rsid w:val="009905E7"/>
    <w:rsid w:val="0099068F"/>
    <w:rsid w:val="00991C79"/>
    <w:rsid w:val="00992729"/>
    <w:rsid w:val="00992A7B"/>
    <w:rsid w:val="009938A2"/>
    <w:rsid w:val="00995930"/>
    <w:rsid w:val="00995E6A"/>
    <w:rsid w:val="009977A4"/>
    <w:rsid w:val="00997FAA"/>
    <w:rsid w:val="009A0335"/>
    <w:rsid w:val="009A0F96"/>
    <w:rsid w:val="009A2360"/>
    <w:rsid w:val="009A28D9"/>
    <w:rsid w:val="009A2AEE"/>
    <w:rsid w:val="009A3628"/>
    <w:rsid w:val="009A390B"/>
    <w:rsid w:val="009A4DE3"/>
    <w:rsid w:val="009A538A"/>
    <w:rsid w:val="009A6550"/>
    <w:rsid w:val="009A6D7B"/>
    <w:rsid w:val="009A7756"/>
    <w:rsid w:val="009A79FC"/>
    <w:rsid w:val="009B0496"/>
    <w:rsid w:val="009B0573"/>
    <w:rsid w:val="009B10AA"/>
    <w:rsid w:val="009B12F1"/>
    <w:rsid w:val="009B283F"/>
    <w:rsid w:val="009B4DA9"/>
    <w:rsid w:val="009B5314"/>
    <w:rsid w:val="009B5FC3"/>
    <w:rsid w:val="009B6795"/>
    <w:rsid w:val="009B7B4B"/>
    <w:rsid w:val="009B7C21"/>
    <w:rsid w:val="009C13CC"/>
    <w:rsid w:val="009C13E7"/>
    <w:rsid w:val="009C2278"/>
    <w:rsid w:val="009C2EAB"/>
    <w:rsid w:val="009C4901"/>
    <w:rsid w:val="009C5639"/>
    <w:rsid w:val="009C6B6D"/>
    <w:rsid w:val="009D03B2"/>
    <w:rsid w:val="009D03D5"/>
    <w:rsid w:val="009D07AD"/>
    <w:rsid w:val="009D2EAD"/>
    <w:rsid w:val="009D328B"/>
    <w:rsid w:val="009D4365"/>
    <w:rsid w:val="009D43AC"/>
    <w:rsid w:val="009D7141"/>
    <w:rsid w:val="009D77AE"/>
    <w:rsid w:val="009E031F"/>
    <w:rsid w:val="009E041E"/>
    <w:rsid w:val="009E287E"/>
    <w:rsid w:val="009E3320"/>
    <w:rsid w:val="009E3495"/>
    <w:rsid w:val="009E4AA0"/>
    <w:rsid w:val="009E5122"/>
    <w:rsid w:val="009E5A5A"/>
    <w:rsid w:val="009E728E"/>
    <w:rsid w:val="009E7D8D"/>
    <w:rsid w:val="009F0748"/>
    <w:rsid w:val="009F143E"/>
    <w:rsid w:val="009F1546"/>
    <w:rsid w:val="009F1B20"/>
    <w:rsid w:val="009F1CB5"/>
    <w:rsid w:val="009F2178"/>
    <w:rsid w:val="009F3011"/>
    <w:rsid w:val="009F38F0"/>
    <w:rsid w:val="009F46B5"/>
    <w:rsid w:val="009F5166"/>
    <w:rsid w:val="009F774C"/>
    <w:rsid w:val="00A012B1"/>
    <w:rsid w:val="00A03B9E"/>
    <w:rsid w:val="00A041CC"/>
    <w:rsid w:val="00A04992"/>
    <w:rsid w:val="00A04E73"/>
    <w:rsid w:val="00A0520A"/>
    <w:rsid w:val="00A0581C"/>
    <w:rsid w:val="00A06401"/>
    <w:rsid w:val="00A069B5"/>
    <w:rsid w:val="00A07D8E"/>
    <w:rsid w:val="00A100DE"/>
    <w:rsid w:val="00A11667"/>
    <w:rsid w:val="00A11B99"/>
    <w:rsid w:val="00A12C06"/>
    <w:rsid w:val="00A134C3"/>
    <w:rsid w:val="00A147AA"/>
    <w:rsid w:val="00A15662"/>
    <w:rsid w:val="00A15834"/>
    <w:rsid w:val="00A16471"/>
    <w:rsid w:val="00A168A2"/>
    <w:rsid w:val="00A210B6"/>
    <w:rsid w:val="00A21D71"/>
    <w:rsid w:val="00A22B78"/>
    <w:rsid w:val="00A22BDE"/>
    <w:rsid w:val="00A23E24"/>
    <w:rsid w:val="00A24F0F"/>
    <w:rsid w:val="00A25AE5"/>
    <w:rsid w:val="00A26AA1"/>
    <w:rsid w:val="00A27B7F"/>
    <w:rsid w:val="00A27F98"/>
    <w:rsid w:val="00A30D03"/>
    <w:rsid w:val="00A31222"/>
    <w:rsid w:val="00A31707"/>
    <w:rsid w:val="00A31DDE"/>
    <w:rsid w:val="00A337E2"/>
    <w:rsid w:val="00A345DE"/>
    <w:rsid w:val="00A34E1B"/>
    <w:rsid w:val="00A35DC1"/>
    <w:rsid w:val="00A36B23"/>
    <w:rsid w:val="00A37002"/>
    <w:rsid w:val="00A401A4"/>
    <w:rsid w:val="00A404D6"/>
    <w:rsid w:val="00A40E55"/>
    <w:rsid w:val="00A40ED1"/>
    <w:rsid w:val="00A422FF"/>
    <w:rsid w:val="00A4355E"/>
    <w:rsid w:val="00A43945"/>
    <w:rsid w:val="00A451D5"/>
    <w:rsid w:val="00A464A5"/>
    <w:rsid w:val="00A46A59"/>
    <w:rsid w:val="00A47F7D"/>
    <w:rsid w:val="00A50753"/>
    <w:rsid w:val="00A514E0"/>
    <w:rsid w:val="00A51F79"/>
    <w:rsid w:val="00A52CB3"/>
    <w:rsid w:val="00A536E0"/>
    <w:rsid w:val="00A53776"/>
    <w:rsid w:val="00A55783"/>
    <w:rsid w:val="00A607A5"/>
    <w:rsid w:val="00A6093E"/>
    <w:rsid w:val="00A615B5"/>
    <w:rsid w:val="00A62063"/>
    <w:rsid w:val="00A659A9"/>
    <w:rsid w:val="00A7425C"/>
    <w:rsid w:val="00A75C50"/>
    <w:rsid w:val="00A761DD"/>
    <w:rsid w:val="00A76F97"/>
    <w:rsid w:val="00A8029E"/>
    <w:rsid w:val="00A8064F"/>
    <w:rsid w:val="00A81D17"/>
    <w:rsid w:val="00A849B1"/>
    <w:rsid w:val="00A84C55"/>
    <w:rsid w:val="00A856BA"/>
    <w:rsid w:val="00A872A5"/>
    <w:rsid w:val="00A92BCD"/>
    <w:rsid w:val="00A934F7"/>
    <w:rsid w:val="00A95D47"/>
    <w:rsid w:val="00A967C0"/>
    <w:rsid w:val="00A971C0"/>
    <w:rsid w:val="00A976BA"/>
    <w:rsid w:val="00A97AE2"/>
    <w:rsid w:val="00AA0353"/>
    <w:rsid w:val="00AA14C5"/>
    <w:rsid w:val="00AA1A21"/>
    <w:rsid w:val="00AA1B0E"/>
    <w:rsid w:val="00AA2223"/>
    <w:rsid w:val="00AA2587"/>
    <w:rsid w:val="00AA3A35"/>
    <w:rsid w:val="00AA3DDF"/>
    <w:rsid w:val="00AA47B6"/>
    <w:rsid w:val="00AA701F"/>
    <w:rsid w:val="00AA71DA"/>
    <w:rsid w:val="00AA72CE"/>
    <w:rsid w:val="00AB005A"/>
    <w:rsid w:val="00AB1145"/>
    <w:rsid w:val="00AB19DF"/>
    <w:rsid w:val="00AB1BBD"/>
    <w:rsid w:val="00AB320E"/>
    <w:rsid w:val="00AB374A"/>
    <w:rsid w:val="00AB3E79"/>
    <w:rsid w:val="00AB4D29"/>
    <w:rsid w:val="00AB514C"/>
    <w:rsid w:val="00AB5614"/>
    <w:rsid w:val="00AB6F2F"/>
    <w:rsid w:val="00AB70D2"/>
    <w:rsid w:val="00AB77C4"/>
    <w:rsid w:val="00AB797B"/>
    <w:rsid w:val="00AB7C6B"/>
    <w:rsid w:val="00AC0097"/>
    <w:rsid w:val="00AC1544"/>
    <w:rsid w:val="00AC163B"/>
    <w:rsid w:val="00AC1845"/>
    <w:rsid w:val="00AC1F26"/>
    <w:rsid w:val="00AC2418"/>
    <w:rsid w:val="00AC2F6D"/>
    <w:rsid w:val="00AC4358"/>
    <w:rsid w:val="00AC5CA7"/>
    <w:rsid w:val="00AC6058"/>
    <w:rsid w:val="00AD068D"/>
    <w:rsid w:val="00AD0BB6"/>
    <w:rsid w:val="00AD0FEF"/>
    <w:rsid w:val="00AD240A"/>
    <w:rsid w:val="00AD3F83"/>
    <w:rsid w:val="00AD5F77"/>
    <w:rsid w:val="00AE1CE8"/>
    <w:rsid w:val="00AE1E26"/>
    <w:rsid w:val="00AE2BA5"/>
    <w:rsid w:val="00AE2FDE"/>
    <w:rsid w:val="00AE3103"/>
    <w:rsid w:val="00AE40E8"/>
    <w:rsid w:val="00AE4449"/>
    <w:rsid w:val="00AE56B1"/>
    <w:rsid w:val="00AE64D8"/>
    <w:rsid w:val="00AE6D09"/>
    <w:rsid w:val="00AE7953"/>
    <w:rsid w:val="00AF1B02"/>
    <w:rsid w:val="00AF3578"/>
    <w:rsid w:val="00AF692A"/>
    <w:rsid w:val="00AF7A7C"/>
    <w:rsid w:val="00AF7A9B"/>
    <w:rsid w:val="00AF7C8D"/>
    <w:rsid w:val="00B01BF8"/>
    <w:rsid w:val="00B0311A"/>
    <w:rsid w:val="00B03EF4"/>
    <w:rsid w:val="00B05A87"/>
    <w:rsid w:val="00B05CC5"/>
    <w:rsid w:val="00B06ED3"/>
    <w:rsid w:val="00B10185"/>
    <w:rsid w:val="00B1025E"/>
    <w:rsid w:val="00B116D7"/>
    <w:rsid w:val="00B11A06"/>
    <w:rsid w:val="00B1302F"/>
    <w:rsid w:val="00B134D9"/>
    <w:rsid w:val="00B153FB"/>
    <w:rsid w:val="00B1652C"/>
    <w:rsid w:val="00B200C4"/>
    <w:rsid w:val="00B231A2"/>
    <w:rsid w:val="00B2455F"/>
    <w:rsid w:val="00B27EAB"/>
    <w:rsid w:val="00B31802"/>
    <w:rsid w:val="00B3234A"/>
    <w:rsid w:val="00B3368D"/>
    <w:rsid w:val="00B33AF3"/>
    <w:rsid w:val="00B356FC"/>
    <w:rsid w:val="00B35890"/>
    <w:rsid w:val="00B35C76"/>
    <w:rsid w:val="00B35D33"/>
    <w:rsid w:val="00B36770"/>
    <w:rsid w:val="00B3707C"/>
    <w:rsid w:val="00B37115"/>
    <w:rsid w:val="00B37793"/>
    <w:rsid w:val="00B408B6"/>
    <w:rsid w:val="00B4120F"/>
    <w:rsid w:val="00B4171E"/>
    <w:rsid w:val="00B42059"/>
    <w:rsid w:val="00B42C2C"/>
    <w:rsid w:val="00B44152"/>
    <w:rsid w:val="00B44C99"/>
    <w:rsid w:val="00B45023"/>
    <w:rsid w:val="00B45197"/>
    <w:rsid w:val="00B459F2"/>
    <w:rsid w:val="00B469A1"/>
    <w:rsid w:val="00B473A1"/>
    <w:rsid w:val="00B50C35"/>
    <w:rsid w:val="00B51FED"/>
    <w:rsid w:val="00B542DA"/>
    <w:rsid w:val="00B55299"/>
    <w:rsid w:val="00B563CC"/>
    <w:rsid w:val="00B606E6"/>
    <w:rsid w:val="00B61AFC"/>
    <w:rsid w:val="00B61F75"/>
    <w:rsid w:val="00B625BF"/>
    <w:rsid w:val="00B63DFB"/>
    <w:rsid w:val="00B665AC"/>
    <w:rsid w:val="00B67384"/>
    <w:rsid w:val="00B67B18"/>
    <w:rsid w:val="00B7065E"/>
    <w:rsid w:val="00B71E4F"/>
    <w:rsid w:val="00B72891"/>
    <w:rsid w:val="00B73862"/>
    <w:rsid w:val="00B73AD5"/>
    <w:rsid w:val="00B73F43"/>
    <w:rsid w:val="00B759C7"/>
    <w:rsid w:val="00B806E9"/>
    <w:rsid w:val="00B80FDB"/>
    <w:rsid w:val="00B828B7"/>
    <w:rsid w:val="00B83214"/>
    <w:rsid w:val="00B83417"/>
    <w:rsid w:val="00B84A39"/>
    <w:rsid w:val="00B862B2"/>
    <w:rsid w:val="00B87AFA"/>
    <w:rsid w:val="00B91651"/>
    <w:rsid w:val="00B94077"/>
    <w:rsid w:val="00B94875"/>
    <w:rsid w:val="00B94C3E"/>
    <w:rsid w:val="00B97E98"/>
    <w:rsid w:val="00BA0054"/>
    <w:rsid w:val="00BA0ECE"/>
    <w:rsid w:val="00BA24D3"/>
    <w:rsid w:val="00BA3E2D"/>
    <w:rsid w:val="00BA5F38"/>
    <w:rsid w:val="00BA6B66"/>
    <w:rsid w:val="00BA6E48"/>
    <w:rsid w:val="00BA7935"/>
    <w:rsid w:val="00BB1F7F"/>
    <w:rsid w:val="00BB2EDD"/>
    <w:rsid w:val="00BB3F87"/>
    <w:rsid w:val="00BB4988"/>
    <w:rsid w:val="00BB6B4C"/>
    <w:rsid w:val="00BC14E6"/>
    <w:rsid w:val="00BC17F4"/>
    <w:rsid w:val="00BC2818"/>
    <w:rsid w:val="00BC2DA4"/>
    <w:rsid w:val="00BC4620"/>
    <w:rsid w:val="00BC53B6"/>
    <w:rsid w:val="00BD00F5"/>
    <w:rsid w:val="00BD0A88"/>
    <w:rsid w:val="00BD0CCF"/>
    <w:rsid w:val="00BD1300"/>
    <w:rsid w:val="00BD3BE7"/>
    <w:rsid w:val="00BD45CB"/>
    <w:rsid w:val="00BD506A"/>
    <w:rsid w:val="00BD54D1"/>
    <w:rsid w:val="00BD5C70"/>
    <w:rsid w:val="00BD6967"/>
    <w:rsid w:val="00BD7169"/>
    <w:rsid w:val="00BE0AF6"/>
    <w:rsid w:val="00BE18F1"/>
    <w:rsid w:val="00BE1E3E"/>
    <w:rsid w:val="00BE1F03"/>
    <w:rsid w:val="00BE2A8E"/>
    <w:rsid w:val="00BE365B"/>
    <w:rsid w:val="00BE4E67"/>
    <w:rsid w:val="00BE58A7"/>
    <w:rsid w:val="00BE7063"/>
    <w:rsid w:val="00BE7CC6"/>
    <w:rsid w:val="00BF04D4"/>
    <w:rsid w:val="00BF0A9C"/>
    <w:rsid w:val="00BF0B11"/>
    <w:rsid w:val="00BF0D98"/>
    <w:rsid w:val="00BF1A7A"/>
    <w:rsid w:val="00BF21B4"/>
    <w:rsid w:val="00BF2218"/>
    <w:rsid w:val="00BF22E2"/>
    <w:rsid w:val="00BF2A7F"/>
    <w:rsid w:val="00BF2CE6"/>
    <w:rsid w:val="00BF59A8"/>
    <w:rsid w:val="00C001AA"/>
    <w:rsid w:val="00C017DA"/>
    <w:rsid w:val="00C02A99"/>
    <w:rsid w:val="00C03158"/>
    <w:rsid w:val="00C039BC"/>
    <w:rsid w:val="00C0426B"/>
    <w:rsid w:val="00C045DF"/>
    <w:rsid w:val="00C04C83"/>
    <w:rsid w:val="00C054AF"/>
    <w:rsid w:val="00C06476"/>
    <w:rsid w:val="00C068B9"/>
    <w:rsid w:val="00C07C37"/>
    <w:rsid w:val="00C10D0F"/>
    <w:rsid w:val="00C1128C"/>
    <w:rsid w:val="00C1534E"/>
    <w:rsid w:val="00C15586"/>
    <w:rsid w:val="00C16EDE"/>
    <w:rsid w:val="00C17078"/>
    <w:rsid w:val="00C17A23"/>
    <w:rsid w:val="00C17C8A"/>
    <w:rsid w:val="00C20771"/>
    <w:rsid w:val="00C21888"/>
    <w:rsid w:val="00C21E87"/>
    <w:rsid w:val="00C244E8"/>
    <w:rsid w:val="00C25D78"/>
    <w:rsid w:val="00C26D43"/>
    <w:rsid w:val="00C27135"/>
    <w:rsid w:val="00C3078E"/>
    <w:rsid w:val="00C31E89"/>
    <w:rsid w:val="00C333CE"/>
    <w:rsid w:val="00C33C70"/>
    <w:rsid w:val="00C34AFB"/>
    <w:rsid w:val="00C3670F"/>
    <w:rsid w:val="00C3736F"/>
    <w:rsid w:val="00C373E6"/>
    <w:rsid w:val="00C3768C"/>
    <w:rsid w:val="00C41FB8"/>
    <w:rsid w:val="00C43820"/>
    <w:rsid w:val="00C44255"/>
    <w:rsid w:val="00C4458E"/>
    <w:rsid w:val="00C45AEB"/>
    <w:rsid w:val="00C46548"/>
    <w:rsid w:val="00C47768"/>
    <w:rsid w:val="00C504D7"/>
    <w:rsid w:val="00C528ED"/>
    <w:rsid w:val="00C52989"/>
    <w:rsid w:val="00C52F73"/>
    <w:rsid w:val="00C5476F"/>
    <w:rsid w:val="00C54895"/>
    <w:rsid w:val="00C56A8E"/>
    <w:rsid w:val="00C574D5"/>
    <w:rsid w:val="00C57590"/>
    <w:rsid w:val="00C60C62"/>
    <w:rsid w:val="00C63809"/>
    <w:rsid w:val="00C641E9"/>
    <w:rsid w:val="00C658D1"/>
    <w:rsid w:val="00C661BA"/>
    <w:rsid w:val="00C66F66"/>
    <w:rsid w:val="00C700E0"/>
    <w:rsid w:val="00C715A7"/>
    <w:rsid w:val="00C72B45"/>
    <w:rsid w:val="00C72C52"/>
    <w:rsid w:val="00C73F32"/>
    <w:rsid w:val="00C74C5E"/>
    <w:rsid w:val="00C753BF"/>
    <w:rsid w:val="00C775DD"/>
    <w:rsid w:val="00C810A2"/>
    <w:rsid w:val="00C81130"/>
    <w:rsid w:val="00C83CF4"/>
    <w:rsid w:val="00C87462"/>
    <w:rsid w:val="00C874AA"/>
    <w:rsid w:val="00C8756E"/>
    <w:rsid w:val="00C90EC9"/>
    <w:rsid w:val="00C91C0C"/>
    <w:rsid w:val="00C91F72"/>
    <w:rsid w:val="00C92488"/>
    <w:rsid w:val="00C93276"/>
    <w:rsid w:val="00C95895"/>
    <w:rsid w:val="00CA0BB9"/>
    <w:rsid w:val="00CA0C8C"/>
    <w:rsid w:val="00CA114F"/>
    <w:rsid w:val="00CA180C"/>
    <w:rsid w:val="00CA1900"/>
    <w:rsid w:val="00CA3F00"/>
    <w:rsid w:val="00CA6752"/>
    <w:rsid w:val="00CA6ACC"/>
    <w:rsid w:val="00CB07A4"/>
    <w:rsid w:val="00CB20C0"/>
    <w:rsid w:val="00CB20D6"/>
    <w:rsid w:val="00CB20F5"/>
    <w:rsid w:val="00CB22B2"/>
    <w:rsid w:val="00CB2316"/>
    <w:rsid w:val="00CB2CF2"/>
    <w:rsid w:val="00CB4D86"/>
    <w:rsid w:val="00CB5959"/>
    <w:rsid w:val="00CB6C4E"/>
    <w:rsid w:val="00CC019F"/>
    <w:rsid w:val="00CC0B9D"/>
    <w:rsid w:val="00CC1569"/>
    <w:rsid w:val="00CC30BD"/>
    <w:rsid w:val="00CC33AA"/>
    <w:rsid w:val="00CC3EE2"/>
    <w:rsid w:val="00CC4020"/>
    <w:rsid w:val="00CC4BDC"/>
    <w:rsid w:val="00CC5409"/>
    <w:rsid w:val="00CD2A7F"/>
    <w:rsid w:val="00CD3192"/>
    <w:rsid w:val="00CD4872"/>
    <w:rsid w:val="00CD4E74"/>
    <w:rsid w:val="00CD51FF"/>
    <w:rsid w:val="00CD5299"/>
    <w:rsid w:val="00CD56FF"/>
    <w:rsid w:val="00CD6300"/>
    <w:rsid w:val="00CD674C"/>
    <w:rsid w:val="00CD688D"/>
    <w:rsid w:val="00CD695A"/>
    <w:rsid w:val="00CD71F5"/>
    <w:rsid w:val="00CD7492"/>
    <w:rsid w:val="00CE05AF"/>
    <w:rsid w:val="00CE09DF"/>
    <w:rsid w:val="00CE0B3C"/>
    <w:rsid w:val="00CE24CA"/>
    <w:rsid w:val="00CE2544"/>
    <w:rsid w:val="00CE30BE"/>
    <w:rsid w:val="00CE3A6B"/>
    <w:rsid w:val="00CE4A2A"/>
    <w:rsid w:val="00CE4B4A"/>
    <w:rsid w:val="00CE4C0F"/>
    <w:rsid w:val="00CE51BF"/>
    <w:rsid w:val="00CE5C09"/>
    <w:rsid w:val="00CF0827"/>
    <w:rsid w:val="00CF0EAF"/>
    <w:rsid w:val="00CF3DB1"/>
    <w:rsid w:val="00CF40A4"/>
    <w:rsid w:val="00CF40AD"/>
    <w:rsid w:val="00CF437C"/>
    <w:rsid w:val="00CF4FE6"/>
    <w:rsid w:val="00CF7C46"/>
    <w:rsid w:val="00D00211"/>
    <w:rsid w:val="00D0052C"/>
    <w:rsid w:val="00D00997"/>
    <w:rsid w:val="00D0165C"/>
    <w:rsid w:val="00D02F6A"/>
    <w:rsid w:val="00D03709"/>
    <w:rsid w:val="00D043C4"/>
    <w:rsid w:val="00D05F0C"/>
    <w:rsid w:val="00D06309"/>
    <w:rsid w:val="00D131FA"/>
    <w:rsid w:val="00D133FF"/>
    <w:rsid w:val="00D13A39"/>
    <w:rsid w:val="00D14F3A"/>
    <w:rsid w:val="00D158A0"/>
    <w:rsid w:val="00D1655E"/>
    <w:rsid w:val="00D179FC"/>
    <w:rsid w:val="00D17BDC"/>
    <w:rsid w:val="00D17E95"/>
    <w:rsid w:val="00D17EB4"/>
    <w:rsid w:val="00D22708"/>
    <w:rsid w:val="00D22963"/>
    <w:rsid w:val="00D23976"/>
    <w:rsid w:val="00D23AA6"/>
    <w:rsid w:val="00D248CD"/>
    <w:rsid w:val="00D269A6"/>
    <w:rsid w:val="00D2737D"/>
    <w:rsid w:val="00D32BEB"/>
    <w:rsid w:val="00D351EA"/>
    <w:rsid w:val="00D379E6"/>
    <w:rsid w:val="00D40288"/>
    <w:rsid w:val="00D406D6"/>
    <w:rsid w:val="00D40EB3"/>
    <w:rsid w:val="00D411AB"/>
    <w:rsid w:val="00D43403"/>
    <w:rsid w:val="00D44481"/>
    <w:rsid w:val="00D44EE3"/>
    <w:rsid w:val="00D45A16"/>
    <w:rsid w:val="00D46D01"/>
    <w:rsid w:val="00D479DA"/>
    <w:rsid w:val="00D52173"/>
    <w:rsid w:val="00D5270B"/>
    <w:rsid w:val="00D52C53"/>
    <w:rsid w:val="00D535AA"/>
    <w:rsid w:val="00D53DB8"/>
    <w:rsid w:val="00D55BA2"/>
    <w:rsid w:val="00D56500"/>
    <w:rsid w:val="00D573ED"/>
    <w:rsid w:val="00D576A5"/>
    <w:rsid w:val="00D57E13"/>
    <w:rsid w:val="00D6115F"/>
    <w:rsid w:val="00D61780"/>
    <w:rsid w:val="00D62301"/>
    <w:rsid w:val="00D62E71"/>
    <w:rsid w:val="00D6362F"/>
    <w:rsid w:val="00D6430D"/>
    <w:rsid w:val="00D64A6F"/>
    <w:rsid w:val="00D65082"/>
    <w:rsid w:val="00D65205"/>
    <w:rsid w:val="00D66188"/>
    <w:rsid w:val="00D667E9"/>
    <w:rsid w:val="00D677C8"/>
    <w:rsid w:val="00D70A47"/>
    <w:rsid w:val="00D70A58"/>
    <w:rsid w:val="00D71202"/>
    <w:rsid w:val="00D71765"/>
    <w:rsid w:val="00D731F6"/>
    <w:rsid w:val="00D736E9"/>
    <w:rsid w:val="00D739DF"/>
    <w:rsid w:val="00D740CA"/>
    <w:rsid w:val="00D74299"/>
    <w:rsid w:val="00D7485B"/>
    <w:rsid w:val="00D74D57"/>
    <w:rsid w:val="00D752BC"/>
    <w:rsid w:val="00D75431"/>
    <w:rsid w:val="00D75FA3"/>
    <w:rsid w:val="00D76E44"/>
    <w:rsid w:val="00D803D8"/>
    <w:rsid w:val="00D80BF4"/>
    <w:rsid w:val="00D81555"/>
    <w:rsid w:val="00D816FD"/>
    <w:rsid w:val="00D83B72"/>
    <w:rsid w:val="00D846D0"/>
    <w:rsid w:val="00D8539B"/>
    <w:rsid w:val="00D85728"/>
    <w:rsid w:val="00D857E4"/>
    <w:rsid w:val="00D8581F"/>
    <w:rsid w:val="00D91309"/>
    <w:rsid w:val="00D91784"/>
    <w:rsid w:val="00D91FB7"/>
    <w:rsid w:val="00D9260A"/>
    <w:rsid w:val="00D93DFD"/>
    <w:rsid w:val="00D94B33"/>
    <w:rsid w:val="00D95481"/>
    <w:rsid w:val="00D979A8"/>
    <w:rsid w:val="00DA08CB"/>
    <w:rsid w:val="00DA1C27"/>
    <w:rsid w:val="00DA35CF"/>
    <w:rsid w:val="00DA3AB9"/>
    <w:rsid w:val="00DA4050"/>
    <w:rsid w:val="00DA4737"/>
    <w:rsid w:val="00DA4A21"/>
    <w:rsid w:val="00DA51C5"/>
    <w:rsid w:val="00DA5AC0"/>
    <w:rsid w:val="00DA5BB6"/>
    <w:rsid w:val="00DA71C6"/>
    <w:rsid w:val="00DB03FB"/>
    <w:rsid w:val="00DB0727"/>
    <w:rsid w:val="00DB2396"/>
    <w:rsid w:val="00DB29AE"/>
    <w:rsid w:val="00DB2F73"/>
    <w:rsid w:val="00DB436F"/>
    <w:rsid w:val="00DB4406"/>
    <w:rsid w:val="00DB473D"/>
    <w:rsid w:val="00DB52E8"/>
    <w:rsid w:val="00DB6B0F"/>
    <w:rsid w:val="00DB70FF"/>
    <w:rsid w:val="00DC11BB"/>
    <w:rsid w:val="00DC311D"/>
    <w:rsid w:val="00DC66EA"/>
    <w:rsid w:val="00DC66FD"/>
    <w:rsid w:val="00DC6A40"/>
    <w:rsid w:val="00DC79DA"/>
    <w:rsid w:val="00DC7A13"/>
    <w:rsid w:val="00DD01E8"/>
    <w:rsid w:val="00DD0BB4"/>
    <w:rsid w:val="00DD0DD9"/>
    <w:rsid w:val="00DD1013"/>
    <w:rsid w:val="00DD17AC"/>
    <w:rsid w:val="00DD1AF3"/>
    <w:rsid w:val="00DD1EC4"/>
    <w:rsid w:val="00DD245D"/>
    <w:rsid w:val="00DD2DF1"/>
    <w:rsid w:val="00DD3E35"/>
    <w:rsid w:val="00DD475E"/>
    <w:rsid w:val="00DD4E87"/>
    <w:rsid w:val="00DD5654"/>
    <w:rsid w:val="00DE387F"/>
    <w:rsid w:val="00DE4A28"/>
    <w:rsid w:val="00DE4F4A"/>
    <w:rsid w:val="00DE5A87"/>
    <w:rsid w:val="00DE65E7"/>
    <w:rsid w:val="00DE6E9C"/>
    <w:rsid w:val="00DF0641"/>
    <w:rsid w:val="00DF0AE7"/>
    <w:rsid w:val="00DF1891"/>
    <w:rsid w:val="00DF236B"/>
    <w:rsid w:val="00DF2997"/>
    <w:rsid w:val="00DF76DC"/>
    <w:rsid w:val="00E002B7"/>
    <w:rsid w:val="00E0061D"/>
    <w:rsid w:val="00E013CE"/>
    <w:rsid w:val="00E01583"/>
    <w:rsid w:val="00E030EA"/>
    <w:rsid w:val="00E057F4"/>
    <w:rsid w:val="00E07C47"/>
    <w:rsid w:val="00E1022F"/>
    <w:rsid w:val="00E10BC4"/>
    <w:rsid w:val="00E1415D"/>
    <w:rsid w:val="00E1575C"/>
    <w:rsid w:val="00E16353"/>
    <w:rsid w:val="00E20420"/>
    <w:rsid w:val="00E2235F"/>
    <w:rsid w:val="00E226AD"/>
    <w:rsid w:val="00E237D6"/>
    <w:rsid w:val="00E239D2"/>
    <w:rsid w:val="00E255F3"/>
    <w:rsid w:val="00E25700"/>
    <w:rsid w:val="00E2598E"/>
    <w:rsid w:val="00E26F42"/>
    <w:rsid w:val="00E279E3"/>
    <w:rsid w:val="00E27AF6"/>
    <w:rsid w:val="00E3008F"/>
    <w:rsid w:val="00E3217A"/>
    <w:rsid w:val="00E323E9"/>
    <w:rsid w:val="00E32807"/>
    <w:rsid w:val="00E33026"/>
    <w:rsid w:val="00E3387C"/>
    <w:rsid w:val="00E34018"/>
    <w:rsid w:val="00E34C2D"/>
    <w:rsid w:val="00E355C5"/>
    <w:rsid w:val="00E35E01"/>
    <w:rsid w:val="00E35F03"/>
    <w:rsid w:val="00E36A2D"/>
    <w:rsid w:val="00E40F16"/>
    <w:rsid w:val="00E4106D"/>
    <w:rsid w:val="00E41162"/>
    <w:rsid w:val="00E4147A"/>
    <w:rsid w:val="00E41E29"/>
    <w:rsid w:val="00E42B7D"/>
    <w:rsid w:val="00E43714"/>
    <w:rsid w:val="00E437D2"/>
    <w:rsid w:val="00E45CA2"/>
    <w:rsid w:val="00E46091"/>
    <w:rsid w:val="00E47112"/>
    <w:rsid w:val="00E53155"/>
    <w:rsid w:val="00E53289"/>
    <w:rsid w:val="00E537C6"/>
    <w:rsid w:val="00E54FE1"/>
    <w:rsid w:val="00E55751"/>
    <w:rsid w:val="00E55DFA"/>
    <w:rsid w:val="00E5745E"/>
    <w:rsid w:val="00E612FC"/>
    <w:rsid w:val="00E654C5"/>
    <w:rsid w:val="00E663E9"/>
    <w:rsid w:val="00E707F1"/>
    <w:rsid w:val="00E70E64"/>
    <w:rsid w:val="00E71A91"/>
    <w:rsid w:val="00E72456"/>
    <w:rsid w:val="00E7293B"/>
    <w:rsid w:val="00E72CE0"/>
    <w:rsid w:val="00E730B2"/>
    <w:rsid w:val="00E73500"/>
    <w:rsid w:val="00E73C4A"/>
    <w:rsid w:val="00E73D90"/>
    <w:rsid w:val="00E74841"/>
    <w:rsid w:val="00E75ED2"/>
    <w:rsid w:val="00E76670"/>
    <w:rsid w:val="00E770F7"/>
    <w:rsid w:val="00E7736A"/>
    <w:rsid w:val="00E77796"/>
    <w:rsid w:val="00E80DFD"/>
    <w:rsid w:val="00E819E4"/>
    <w:rsid w:val="00E825CF"/>
    <w:rsid w:val="00E84052"/>
    <w:rsid w:val="00E8558D"/>
    <w:rsid w:val="00E85C93"/>
    <w:rsid w:val="00E86A77"/>
    <w:rsid w:val="00E8702D"/>
    <w:rsid w:val="00E877FA"/>
    <w:rsid w:val="00E8793C"/>
    <w:rsid w:val="00E90896"/>
    <w:rsid w:val="00E90BA1"/>
    <w:rsid w:val="00E90F85"/>
    <w:rsid w:val="00E926F7"/>
    <w:rsid w:val="00E92B2A"/>
    <w:rsid w:val="00E92CA4"/>
    <w:rsid w:val="00E93BDF"/>
    <w:rsid w:val="00E942B0"/>
    <w:rsid w:val="00E94324"/>
    <w:rsid w:val="00E94C24"/>
    <w:rsid w:val="00E95168"/>
    <w:rsid w:val="00E955AD"/>
    <w:rsid w:val="00E95AEE"/>
    <w:rsid w:val="00E96417"/>
    <w:rsid w:val="00EA0071"/>
    <w:rsid w:val="00EA0420"/>
    <w:rsid w:val="00EA08D9"/>
    <w:rsid w:val="00EA2311"/>
    <w:rsid w:val="00EA28D9"/>
    <w:rsid w:val="00EA2DC3"/>
    <w:rsid w:val="00EA3B3E"/>
    <w:rsid w:val="00EA4C8B"/>
    <w:rsid w:val="00EA526F"/>
    <w:rsid w:val="00EA5ECC"/>
    <w:rsid w:val="00EA60AB"/>
    <w:rsid w:val="00EA7E33"/>
    <w:rsid w:val="00EB18EF"/>
    <w:rsid w:val="00EB265F"/>
    <w:rsid w:val="00EB2F8F"/>
    <w:rsid w:val="00EB46C5"/>
    <w:rsid w:val="00EB62CD"/>
    <w:rsid w:val="00EB640B"/>
    <w:rsid w:val="00EB693B"/>
    <w:rsid w:val="00EB7AE7"/>
    <w:rsid w:val="00EC1389"/>
    <w:rsid w:val="00EC19E9"/>
    <w:rsid w:val="00EC23DD"/>
    <w:rsid w:val="00EC290E"/>
    <w:rsid w:val="00EC332F"/>
    <w:rsid w:val="00EC3847"/>
    <w:rsid w:val="00EC7723"/>
    <w:rsid w:val="00EC7736"/>
    <w:rsid w:val="00EC7BC3"/>
    <w:rsid w:val="00ED1707"/>
    <w:rsid w:val="00ED29DE"/>
    <w:rsid w:val="00ED338E"/>
    <w:rsid w:val="00ED5241"/>
    <w:rsid w:val="00ED64D0"/>
    <w:rsid w:val="00ED6BB6"/>
    <w:rsid w:val="00ED6BDA"/>
    <w:rsid w:val="00ED7600"/>
    <w:rsid w:val="00ED7BD1"/>
    <w:rsid w:val="00EE0EDB"/>
    <w:rsid w:val="00EE228D"/>
    <w:rsid w:val="00EE2964"/>
    <w:rsid w:val="00EE3A99"/>
    <w:rsid w:val="00EE58DA"/>
    <w:rsid w:val="00EE5C9F"/>
    <w:rsid w:val="00EE6AD6"/>
    <w:rsid w:val="00EE6F2F"/>
    <w:rsid w:val="00EE7AA5"/>
    <w:rsid w:val="00EF099C"/>
    <w:rsid w:val="00EF0F93"/>
    <w:rsid w:val="00EF1808"/>
    <w:rsid w:val="00EF43ED"/>
    <w:rsid w:val="00EF50B5"/>
    <w:rsid w:val="00EF547A"/>
    <w:rsid w:val="00EF5E0C"/>
    <w:rsid w:val="00EF6073"/>
    <w:rsid w:val="00EF61DC"/>
    <w:rsid w:val="00EF698B"/>
    <w:rsid w:val="00EF6B62"/>
    <w:rsid w:val="00EF713E"/>
    <w:rsid w:val="00EF74DE"/>
    <w:rsid w:val="00EF77C7"/>
    <w:rsid w:val="00EF788E"/>
    <w:rsid w:val="00EF7A1F"/>
    <w:rsid w:val="00F00A81"/>
    <w:rsid w:val="00F01A16"/>
    <w:rsid w:val="00F01EA1"/>
    <w:rsid w:val="00F021A4"/>
    <w:rsid w:val="00F023CC"/>
    <w:rsid w:val="00F02C11"/>
    <w:rsid w:val="00F030BC"/>
    <w:rsid w:val="00F037D3"/>
    <w:rsid w:val="00F03B37"/>
    <w:rsid w:val="00F05B5E"/>
    <w:rsid w:val="00F075A6"/>
    <w:rsid w:val="00F07A41"/>
    <w:rsid w:val="00F1023F"/>
    <w:rsid w:val="00F10839"/>
    <w:rsid w:val="00F1093D"/>
    <w:rsid w:val="00F10965"/>
    <w:rsid w:val="00F1166F"/>
    <w:rsid w:val="00F11C36"/>
    <w:rsid w:val="00F12681"/>
    <w:rsid w:val="00F1362C"/>
    <w:rsid w:val="00F13FF9"/>
    <w:rsid w:val="00F14E6B"/>
    <w:rsid w:val="00F17778"/>
    <w:rsid w:val="00F17C5F"/>
    <w:rsid w:val="00F21D20"/>
    <w:rsid w:val="00F21DE0"/>
    <w:rsid w:val="00F2204B"/>
    <w:rsid w:val="00F225E5"/>
    <w:rsid w:val="00F229D7"/>
    <w:rsid w:val="00F230AC"/>
    <w:rsid w:val="00F24302"/>
    <w:rsid w:val="00F256A4"/>
    <w:rsid w:val="00F26445"/>
    <w:rsid w:val="00F26D52"/>
    <w:rsid w:val="00F30DBA"/>
    <w:rsid w:val="00F31992"/>
    <w:rsid w:val="00F3220B"/>
    <w:rsid w:val="00F337EC"/>
    <w:rsid w:val="00F33CE5"/>
    <w:rsid w:val="00F35A46"/>
    <w:rsid w:val="00F364BD"/>
    <w:rsid w:val="00F403A9"/>
    <w:rsid w:val="00F405E4"/>
    <w:rsid w:val="00F40659"/>
    <w:rsid w:val="00F40DE2"/>
    <w:rsid w:val="00F410CE"/>
    <w:rsid w:val="00F414F1"/>
    <w:rsid w:val="00F419E7"/>
    <w:rsid w:val="00F42B1D"/>
    <w:rsid w:val="00F44044"/>
    <w:rsid w:val="00F44507"/>
    <w:rsid w:val="00F4467B"/>
    <w:rsid w:val="00F44961"/>
    <w:rsid w:val="00F45BCA"/>
    <w:rsid w:val="00F45DD1"/>
    <w:rsid w:val="00F47521"/>
    <w:rsid w:val="00F508B8"/>
    <w:rsid w:val="00F50BD0"/>
    <w:rsid w:val="00F50F60"/>
    <w:rsid w:val="00F51405"/>
    <w:rsid w:val="00F54016"/>
    <w:rsid w:val="00F5457D"/>
    <w:rsid w:val="00F5617F"/>
    <w:rsid w:val="00F568EE"/>
    <w:rsid w:val="00F56D40"/>
    <w:rsid w:val="00F5706B"/>
    <w:rsid w:val="00F61DBC"/>
    <w:rsid w:val="00F61EDD"/>
    <w:rsid w:val="00F62E56"/>
    <w:rsid w:val="00F63A44"/>
    <w:rsid w:val="00F64C86"/>
    <w:rsid w:val="00F6512C"/>
    <w:rsid w:val="00F654D5"/>
    <w:rsid w:val="00F66FC7"/>
    <w:rsid w:val="00F67D97"/>
    <w:rsid w:val="00F7068A"/>
    <w:rsid w:val="00F707D2"/>
    <w:rsid w:val="00F72CB1"/>
    <w:rsid w:val="00F74650"/>
    <w:rsid w:val="00F76384"/>
    <w:rsid w:val="00F77409"/>
    <w:rsid w:val="00F7756C"/>
    <w:rsid w:val="00F77FD3"/>
    <w:rsid w:val="00F80597"/>
    <w:rsid w:val="00F80BF5"/>
    <w:rsid w:val="00F80C57"/>
    <w:rsid w:val="00F81B68"/>
    <w:rsid w:val="00F8215E"/>
    <w:rsid w:val="00F824F5"/>
    <w:rsid w:val="00F82855"/>
    <w:rsid w:val="00F82AF4"/>
    <w:rsid w:val="00F82D71"/>
    <w:rsid w:val="00F8324B"/>
    <w:rsid w:val="00F833A3"/>
    <w:rsid w:val="00F8365A"/>
    <w:rsid w:val="00F84131"/>
    <w:rsid w:val="00F84B35"/>
    <w:rsid w:val="00F85F05"/>
    <w:rsid w:val="00F90CF9"/>
    <w:rsid w:val="00F90FAB"/>
    <w:rsid w:val="00F9374D"/>
    <w:rsid w:val="00F93DD6"/>
    <w:rsid w:val="00F9444A"/>
    <w:rsid w:val="00F9580F"/>
    <w:rsid w:val="00F96C5E"/>
    <w:rsid w:val="00FA0D15"/>
    <w:rsid w:val="00FA1284"/>
    <w:rsid w:val="00FA1611"/>
    <w:rsid w:val="00FA2D02"/>
    <w:rsid w:val="00FA2D95"/>
    <w:rsid w:val="00FA3CFA"/>
    <w:rsid w:val="00FA68DA"/>
    <w:rsid w:val="00FB0461"/>
    <w:rsid w:val="00FB0EAB"/>
    <w:rsid w:val="00FB2617"/>
    <w:rsid w:val="00FB28E7"/>
    <w:rsid w:val="00FB4522"/>
    <w:rsid w:val="00FB4E63"/>
    <w:rsid w:val="00FB618A"/>
    <w:rsid w:val="00FB64E2"/>
    <w:rsid w:val="00FB74BC"/>
    <w:rsid w:val="00FC169A"/>
    <w:rsid w:val="00FC29B9"/>
    <w:rsid w:val="00FC487C"/>
    <w:rsid w:val="00FC6FD3"/>
    <w:rsid w:val="00FC71E7"/>
    <w:rsid w:val="00FC769A"/>
    <w:rsid w:val="00FC77F8"/>
    <w:rsid w:val="00FD0B81"/>
    <w:rsid w:val="00FD1B7D"/>
    <w:rsid w:val="00FD22D1"/>
    <w:rsid w:val="00FD307D"/>
    <w:rsid w:val="00FD3612"/>
    <w:rsid w:val="00FD3748"/>
    <w:rsid w:val="00FD3C0B"/>
    <w:rsid w:val="00FD45AF"/>
    <w:rsid w:val="00FD4FE1"/>
    <w:rsid w:val="00FD679C"/>
    <w:rsid w:val="00FD68B3"/>
    <w:rsid w:val="00FD6F49"/>
    <w:rsid w:val="00FD77AD"/>
    <w:rsid w:val="00FE0C35"/>
    <w:rsid w:val="00FE0E65"/>
    <w:rsid w:val="00FE1FDD"/>
    <w:rsid w:val="00FE305C"/>
    <w:rsid w:val="00FE3FBD"/>
    <w:rsid w:val="00FE4533"/>
    <w:rsid w:val="00FF0301"/>
    <w:rsid w:val="00FF2AB6"/>
    <w:rsid w:val="00FF2EB5"/>
    <w:rsid w:val="00FF4886"/>
    <w:rsid w:val="00FF4C1E"/>
    <w:rsid w:val="00FF54B2"/>
    <w:rsid w:val="00FF6672"/>
    <w:rsid w:val="00FF6F90"/>
    <w:rsid w:val="00FF7ADE"/>
    <w:rsid w:val="014ED0D9"/>
    <w:rsid w:val="015C361C"/>
    <w:rsid w:val="024070DE"/>
    <w:rsid w:val="02432546"/>
    <w:rsid w:val="02A843D6"/>
    <w:rsid w:val="037CABAF"/>
    <w:rsid w:val="03BD7768"/>
    <w:rsid w:val="03EF8629"/>
    <w:rsid w:val="04360514"/>
    <w:rsid w:val="045B46DA"/>
    <w:rsid w:val="0461CD60"/>
    <w:rsid w:val="04AD980A"/>
    <w:rsid w:val="04D3FCD0"/>
    <w:rsid w:val="04F48255"/>
    <w:rsid w:val="04FBD572"/>
    <w:rsid w:val="05088675"/>
    <w:rsid w:val="0512611B"/>
    <w:rsid w:val="056F0E49"/>
    <w:rsid w:val="058F1AD8"/>
    <w:rsid w:val="05BDAC78"/>
    <w:rsid w:val="05C8F1F7"/>
    <w:rsid w:val="05CD4F8C"/>
    <w:rsid w:val="05FAB63D"/>
    <w:rsid w:val="06743675"/>
    <w:rsid w:val="069E6C20"/>
    <w:rsid w:val="0702D72E"/>
    <w:rsid w:val="07171495"/>
    <w:rsid w:val="0790A47C"/>
    <w:rsid w:val="07E89162"/>
    <w:rsid w:val="086260B7"/>
    <w:rsid w:val="0916C7BA"/>
    <w:rsid w:val="0968FE0E"/>
    <w:rsid w:val="0981800C"/>
    <w:rsid w:val="0A2F0230"/>
    <w:rsid w:val="0A3D978B"/>
    <w:rsid w:val="0A523A44"/>
    <w:rsid w:val="0A64DACF"/>
    <w:rsid w:val="0AC504E0"/>
    <w:rsid w:val="0AFE3936"/>
    <w:rsid w:val="0B4A1F78"/>
    <w:rsid w:val="0B7192C5"/>
    <w:rsid w:val="0B854799"/>
    <w:rsid w:val="0BC4031D"/>
    <w:rsid w:val="0C4EBF13"/>
    <w:rsid w:val="0CDD1585"/>
    <w:rsid w:val="0CED77BD"/>
    <w:rsid w:val="0D273590"/>
    <w:rsid w:val="0D2A62D7"/>
    <w:rsid w:val="0EB0FC52"/>
    <w:rsid w:val="0EFE5A29"/>
    <w:rsid w:val="0F7B2DB6"/>
    <w:rsid w:val="0F9DF9FF"/>
    <w:rsid w:val="10559B1F"/>
    <w:rsid w:val="1081E971"/>
    <w:rsid w:val="10E235BF"/>
    <w:rsid w:val="11594CAE"/>
    <w:rsid w:val="1172A3A5"/>
    <w:rsid w:val="1181F9C5"/>
    <w:rsid w:val="11868B9C"/>
    <w:rsid w:val="120DE397"/>
    <w:rsid w:val="127152E9"/>
    <w:rsid w:val="1283EAE6"/>
    <w:rsid w:val="12D86F55"/>
    <w:rsid w:val="13C70734"/>
    <w:rsid w:val="13DAB156"/>
    <w:rsid w:val="14085BD4"/>
    <w:rsid w:val="14B90E74"/>
    <w:rsid w:val="14C4B80D"/>
    <w:rsid w:val="14DCC60F"/>
    <w:rsid w:val="14F2789B"/>
    <w:rsid w:val="1518711B"/>
    <w:rsid w:val="1549FFE5"/>
    <w:rsid w:val="155D7309"/>
    <w:rsid w:val="15ABB398"/>
    <w:rsid w:val="15BD1AD0"/>
    <w:rsid w:val="15F57B97"/>
    <w:rsid w:val="16182EAE"/>
    <w:rsid w:val="161D0BDA"/>
    <w:rsid w:val="1673E284"/>
    <w:rsid w:val="1696BE46"/>
    <w:rsid w:val="1796FE57"/>
    <w:rsid w:val="17A9CF0C"/>
    <w:rsid w:val="18545BBA"/>
    <w:rsid w:val="18B2CDD8"/>
    <w:rsid w:val="18EDB078"/>
    <w:rsid w:val="195195D8"/>
    <w:rsid w:val="1A68EBF0"/>
    <w:rsid w:val="1A918C2F"/>
    <w:rsid w:val="1AE5DA99"/>
    <w:rsid w:val="1AF7DC13"/>
    <w:rsid w:val="1B3E5433"/>
    <w:rsid w:val="1BD2AFE1"/>
    <w:rsid w:val="1BF13910"/>
    <w:rsid w:val="1BFDEDAA"/>
    <w:rsid w:val="1C611004"/>
    <w:rsid w:val="1CBB794A"/>
    <w:rsid w:val="1D28F1DB"/>
    <w:rsid w:val="1D58C4D5"/>
    <w:rsid w:val="1DB1389B"/>
    <w:rsid w:val="1DB21C7C"/>
    <w:rsid w:val="1DF89DB3"/>
    <w:rsid w:val="1E0BCB17"/>
    <w:rsid w:val="1ECE61F9"/>
    <w:rsid w:val="1ED51205"/>
    <w:rsid w:val="1F6C6BB2"/>
    <w:rsid w:val="1F8C7BE9"/>
    <w:rsid w:val="1FB28A6D"/>
    <w:rsid w:val="20433DD2"/>
    <w:rsid w:val="217F339B"/>
    <w:rsid w:val="219F2883"/>
    <w:rsid w:val="225907C2"/>
    <w:rsid w:val="2277B37D"/>
    <w:rsid w:val="22C64816"/>
    <w:rsid w:val="22DE8DB6"/>
    <w:rsid w:val="2321AB18"/>
    <w:rsid w:val="232FED2A"/>
    <w:rsid w:val="2349DDC0"/>
    <w:rsid w:val="2355753F"/>
    <w:rsid w:val="2367DBDE"/>
    <w:rsid w:val="240175DA"/>
    <w:rsid w:val="2417D6D2"/>
    <w:rsid w:val="248C2923"/>
    <w:rsid w:val="25939B94"/>
    <w:rsid w:val="25A44BF5"/>
    <w:rsid w:val="2612E5CC"/>
    <w:rsid w:val="2701F703"/>
    <w:rsid w:val="27F52215"/>
    <w:rsid w:val="27FFC3A8"/>
    <w:rsid w:val="28417C9D"/>
    <w:rsid w:val="28C184D4"/>
    <w:rsid w:val="28E68375"/>
    <w:rsid w:val="29608909"/>
    <w:rsid w:val="297B614F"/>
    <w:rsid w:val="29A147D8"/>
    <w:rsid w:val="29F8B1F7"/>
    <w:rsid w:val="29FCF5D3"/>
    <w:rsid w:val="2A213404"/>
    <w:rsid w:val="2A2D70B7"/>
    <w:rsid w:val="2A49DC1C"/>
    <w:rsid w:val="2A5352EF"/>
    <w:rsid w:val="2A7C89C7"/>
    <w:rsid w:val="2B25A3E3"/>
    <w:rsid w:val="2B4E0F9D"/>
    <w:rsid w:val="2B56CEEA"/>
    <w:rsid w:val="2BF87442"/>
    <w:rsid w:val="2C0BC1AD"/>
    <w:rsid w:val="2C0D2E7A"/>
    <w:rsid w:val="2C1FE74B"/>
    <w:rsid w:val="2C32C2C8"/>
    <w:rsid w:val="2C86FC50"/>
    <w:rsid w:val="2D44C495"/>
    <w:rsid w:val="2D80E566"/>
    <w:rsid w:val="2D9C0F58"/>
    <w:rsid w:val="2DE2DF93"/>
    <w:rsid w:val="2DFB70EF"/>
    <w:rsid w:val="2E49A315"/>
    <w:rsid w:val="2E574457"/>
    <w:rsid w:val="2ED303EA"/>
    <w:rsid w:val="2EE39F7B"/>
    <w:rsid w:val="2EE8BE31"/>
    <w:rsid w:val="2F1252CE"/>
    <w:rsid w:val="2F34F03D"/>
    <w:rsid w:val="2F4605D5"/>
    <w:rsid w:val="2FE9A15B"/>
    <w:rsid w:val="307522D0"/>
    <w:rsid w:val="30B2266F"/>
    <w:rsid w:val="30C16FCD"/>
    <w:rsid w:val="3159AA44"/>
    <w:rsid w:val="31D60573"/>
    <w:rsid w:val="3246A377"/>
    <w:rsid w:val="327AB952"/>
    <w:rsid w:val="3283A217"/>
    <w:rsid w:val="32A6C9A9"/>
    <w:rsid w:val="330B0C68"/>
    <w:rsid w:val="330D9207"/>
    <w:rsid w:val="3375B91B"/>
    <w:rsid w:val="341E3E09"/>
    <w:rsid w:val="3479882D"/>
    <w:rsid w:val="34A660F4"/>
    <w:rsid w:val="34AECCFF"/>
    <w:rsid w:val="35C2DA91"/>
    <w:rsid w:val="35C7E58B"/>
    <w:rsid w:val="365BE778"/>
    <w:rsid w:val="3664E645"/>
    <w:rsid w:val="367EF3A5"/>
    <w:rsid w:val="368F617E"/>
    <w:rsid w:val="36D96281"/>
    <w:rsid w:val="36F6E3F0"/>
    <w:rsid w:val="389CACDF"/>
    <w:rsid w:val="396115C8"/>
    <w:rsid w:val="396826DF"/>
    <w:rsid w:val="3969367C"/>
    <w:rsid w:val="39A47057"/>
    <w:rsid w:val="39A53409"/>
    <w:rsid w:val="39D0F652"/>
    <w:rsid w:val="3A84C210"/>
    <w:rsid w:val="3AD0F838"/>
    <w:rsid w:val="3B09D4A4"/>
    <w:rsid w:val="3BB6D16C"/>
    <w:rsid w:val="3C03B521"/>
    <w:rsid w:val="3C25720B"/>
    <w:rsid w:val="3C70997F"/>
    <w:rsid w:val="3C9B4671"/>
    <w:rsid w:val="3CB2242F"/>
    <w:rsid w:val="3D103A8C"/>
    <w:rsid w:val="3D1EB523"/>
    <w:rsid w:val="3D60BA81"/>
    <w:rsid w:val="3E0AF79F"/>
    <w:rsid w:val="3EC9CEC5"/>
    <w:rsid w:val="3F14EBD7"/>
    <w:rsid w:val="3F229AD9"/>
    <w:rsid w:val="3FC0F554"/>
    <w:rsid w:val="3FD9244F"/>
    <w:rsid w:val="41086678"/>
    <w:rsid w:val="4111E665"/>
    <w:rsid w:val="4124126A"/>
    <w:rsid w:val="412A9E2F"/>
    <w:rsid w:val="41379AA0"/>
    <w:rsid w:val="41409C00"/>
    <w:rsid w:val="41605BF2"/>
    <w:rsid w:val="41680CA1"/>
    <w:rsid w:val="41A8D889"/>
    <w:rsid w:val="42333686"/>
    <w:rsid w:val="438E1F29"/>
    <w:rsid w:val="4404A4BF"/>
    <w:rsid w:val="44275F06"/>
    <w:rsid w:val="4505FF3E"/>
    <w:rsid w:val="455EB641"/>
    <w:rsid w:val="456B0F4F"/>
    <w:rsid w:val="45B9597D"/>
    <w:rsid w:val="45DB67D2"/>
    <w:rsid w:val="461276F2"/>
    <w:rsid w:val="46889AD7"/>
    <w:rsid w:val="46C3925A"/>
    <w:rsid w:val="46C41767"/>
    <w:rsid w:val="472008B4"/>
    <w:rsid w:val="47379282"/>
    <w:rsid w:val="476E7B86"/>
    <w:rsid w:val="479875E5"/>
    <w:rsid w:val="47C6AA64"/>
    <w:rsid w:val="48C259E2"/>
    <w:rsid w:val="48E111E5"/>
    <w:rsid w:val="49044859"/>
    <w:rsid w:val="49513917"/>
    <w:rsid w:val="4984DA18"/>
    <w:rsid w:val="49C3EA26"/>
    <w:rsid w:val="49CB8394"/>
    <w:rsid w:val="4A2C615F"/>
    <w:rsid w:val="4A79287C"/>
    <w:rsid w:val="4A7F79A3"/>
    <w:rsid w:val="4A8BB67F"/>
    <w:rsid w:val="4AAF64A2"/>
    <w:rsid w:val="4B0ABCD9"/>
    <w:rsid w:val="4B373EE5"/>
    <w:rsid w:val="4B609857"/>
    <w:rsid w:val="4BC845C6"/>
    <w:rsid w:val="4C61EDFC"/>
    <w:rsid w:val="4C922EFC"/>
    <w:rsid w:val="4CF9316B"/>
    <w:rsid w:val="4D12E55D"/>
    <w:rsid w:val="4DA313A0"/>
    <w:rsid w:val="4DA6803B"/>
    <w:rsid w:val="4DF89C27"/>
    <w:rsid w:val="4E1F40B5"/>
    <w:rsid w:val="4E3EAEC1"/>
    <w:rsid w:val="4EA68BD9"/>
    <w:rsid w:val="4EBA4B8A"/>
    <w:rsid w:val="4F091A4F"/>
    <w:rsid w:val="4F127A92"/>
    <w:rsid w:val="4F60C9CE"/>
    <w:rsid w:val="4FA4F198"/>
    <w:rsid w:val="4FBE4842"/>
    <w:rsid w:val="503D57C6"/>
    <w:rsid w:val="5078641D"/>
    <w:rsid w:val="509BEFAA"/>
    <w:rsid w:val="5126C685"/>
    <w:rsid w:val="51725173"/>
    <w:rsid w:val="5238B759"/>
    <w:rsid w:val="5249E28A"/>
    <w:rsid w:val="52A6EAEF"/>
    <w:rsid w:val="52B4933E"/>
    <w:rsid w:val="52F182E8"/>
    <w:rsid w:val="53E3CEEE"/>
    <w:rsid w:val="53EE14DA"/>
    <w:rsid w:val="542C1103"/>
    <w:rsid w:val="54318B6A"/>
    <w:rsid w:val="550DC3B5"/>
    <w:rsid w:val="556451E3"/>
    <w:rsid w:val="55A9DA42"/>
    <w:rsid w:val="55AC91A2"/>
    <w:rsid w:val="55E2F4B1"/>
    <w:rsid w:val="5618FB04"/>
    <w:rsid w:val="568517F1"/>
    <w:rsid w:val="56A3C020"/>
    <w:rsid w:val="56C7F494"/>
    <w:rsid w:val="5732D299"/>
    <w:rsid w:val="5883A815"/>
    <w:rsid w:val="588A042A"/>
    <w:rsid w:val="591A39E6"/>
    <w:rsid w:val="591E68C6"/>
    <w:rsid w:val="592B59F2"/>
    <w:rsid w:val="594ED4A4"/>
    <w:rsid w:val="59736B23"/>
    <w:rsid w:val="598C9B4D"/>
    <w:rsid w:val="59953255"/>
    <w:rsid w:val="59BAEC36"/>
    <w:rsid w:val="5A16178F"/>
    <w:rsid w:val="5A669BE9"/>
    <w:rsid w:val="5AAF7795"/>
    <w:rsid w:val="5AB9FF01"/>
    <w:rsid w:val="5AD1ADBC"/>
    <w:rsid w:val="5AF28920"/>
    <w:rsid w:val="5B33DF34"/>
    <w:rsid w:val="5B782645"/>
    <w:rsid w:val="5B782C39"/>
    <w:rsid w:val="5BF242B2"/>
    <w:rsid w:val="5C144135"/>
    <w:rsid w:val="5C827CED"/>
    <w:rsid w:val="5C9208DA"/>
    <w:rsid w:val="5CA22A53"/>
    <w:rsid w:val="5CF81ADD"/>
    <w:rsid w:val="5D796E11"/>
    <w:rsid w:val="5D7B1C5F"/>
    <w:rsid w:val="5DA8C7A1"/>
    <w:rsid w:val="5DF359A7"/>
    <w:rsid w:val="5E053813"/>
    <w:rsid w:val="5EE92746"/>
    <w:rsid w:val="5F506E8C"/>
    <w:rsid w:val="5F7D93C2"/>
    <w:rsid w:val="5FB0BC3E"/>
    <w:rsid w:val="5FB5A42B"/>
    <w:rsid w:val="5FE8CA16"/>
    <w:rsid w:val="603491B7"/>
    <w:rsid w:val="6048C154"/>
    <w:rsid w:val="60E83C28"/>
    <w:rsid w:val="6102A857"/>
    <w:rsid w:val="610BEC6B"/>
    <w:rsid w:val="610DFD5D"/>
    <w:rsid w:val="614B6C68"/>
    <w:rsid w:val="61A37785"/>
    <w:rsid w:val="61B6706D"/>
    <w:rsid w:val="61E7C49A"/>
    <w:rsid w:val="622FA661"/>
    <w:rsid w:val="62365496"/>
    <w:rsid w:val="62BAA0CA"/>
    <w:rsid w:val="63229CBD"/>
    <w:rsid w:val="6342CDEF"/>
    <w:rsid w:val="63769985"/>
    <w:rsid w:val="63DAB5F3"/>
    <w:rsid w:val="6414CB2E"/>
    <w:rsid w:val="6448BC29"/>
    <w:rsid w:val="65156F9C"/>
    <w:rsid w:val="6550AFFD"/>
    <w:rsid w:val="659D6491"/>
    <w:rsid w:val="65C1819F"/>
    <w:rsid w:val="65D2CDE1"/>
    <w:rsid w:val="66711DDA"/>
    <w:rsid w:val="66D8EDFD"/>
    <w:rsid w:val="66F1B736"/>
    <w:rsid w:val="677C503C"/>
    <w:rsid w:val="6796B40C"/>
    <w:rsid w:val="67ED1F45"/>
    <w:rsid w:val="681CF7BE"/>
    <w:rsid w:val="687DB145"/>
    <w:rsid w:val="6887DBD0"/>
    <w:rsid w:val="68B51719"/>
    <w:rsid w:val="69734BF0"/>
    <w:rsid w:val="6992467C"/>
    <w:rsid w:val="699B599F"/>
    <w:rsid w:val="69BF7363"/>
    <w:rsid w:val="69C67D23"/>
    <w:rsid w:val="6A7A9B63"/>
    <w:rsid w:val="6A9AEEF6"/>
    <w:rsid w:val="6B2BF03C"/>
    <w:rsid w:val="6B5693A8"/>
    <w:rsid w:val="6BABCB50"/>
    <w:rsid w:val="6BC2B640"/>
    <w:rsid w:val="6C3327EC"/>
    <w:rsid w:val="6C5D7B00"/>
    <w:rsid w:val="6CE7A3F9"/>
    <w:rsid w:val="6D285664"/>
    <w:rsid w:val="6D756658"/>
    <w:rsid w:val="6D775A1D"/>
    <w:rsid w:val="6DD2309C"/>
    <w:rsid w:val="6DDCAC54"/>
    <w:rsid w:val="6E972EDC"/>
    <w:rsid w:val="6E9823FF"/>
    <w:rsid w:val="6E99B76C"/>
    <w:rsid w:val="6EAD5189"/>
    <w:rsid w:val="6F40689B"/>
    <w:rsid w:val="6F8C3DA4"/>
    <w:rsid w:val="7011D97B"/>
    <w:rsid w:val="701F3C31"/>
    <w:rsid w:val="702E9DCA"/>
    <w:rsid w:val="70454030"/>
    <w:rsid w:val="709562CF"/>
    <w:rsid w:val="70A8B7D7"/>
    <w:rsid w:val="70FA87AB"/>
    <w:rsid w:val="71060197"/>
    <w:rsid w:val="714D754E"/>
    <w:rsid w:val="7159E7B6"/>
    <w:rsid w:val="7192E296"/>
    <w:rsid w:val="71D04A5A"/>
    <w:rsid w:val="721ACDA5"/>
    <w:rsid w:val="7228BA4A"/>
    <w:rsid w:val="7272F98F"/>
    <w:rsid w:val="72851024"/>
    <w:rsid w:val="73103BE9"/>
    <w:rsid w:val="73BAC431"/>
    <w:rsid w:val="73BF68C5"/>
    <w:rsid w:val="74273C83"/>
    <w:rsid w:val="74306986"/>
    <w:rsid w:val="7442E7CD"/>
    <w:rsid w:val="745FCFE5"/>
    <w:rsid w:val="7467BA40"/>
    <w:rsid w:val="747EEC47"/>
    <w:rsid w:val="748AB9C6"/>
    <w:rsid w:val="74B39147"/>
    <w:rsid w:val="74EDC818"/>
    <w:rsid w:val="74FE7C84"/>
    <w:rsid w:val="751AD9B8"/>
    <w:rsid w:val="75BC3E1F"/>
    <w:rsid w:val="761DB6C2"/>
    <w:rsid w:val="76E008AA"/>
    <w:rsid w:val="76EDD891"/>
    <w:rsid w:val="77046EF4"/>
    <w:rsid w:val="7722FDFA"/>
    <w:rsid w:val="773733A9"/>
    <w:rsid w:val="7767BF12"/>
    <w:rsid w:val="7791F494"/>
    <w:rsid w:val="77997642"/>
    <w:rsid w:val="77B59A7F"/>
    <w:rsid w:val="77E69A02"/>
    <w:rsid w:val="77F2AE86"/>
    <w:rsid w:val="77FE85FA"/>
    <w:rsid w:val="7812D34D"/>
    <w:rsid w:val="7831BD26"/>
    <w:rsid w:val="78413290"/>
    <w:rsid w:val="786E271B"/>
    <w:rsid w:val="78C470C5"/>
    <w:rsid w:val="78E159F2"/>
    <w:rsid w:val="7924EFA8"/>
    <w:rsid w:val="7981E8C1"/>
    <w:rsid w:val="79E74A15"/>
    <w:rsid w:val="79EAA1BF"/>
    <w:rsid w:val="7A5C067F"/>
    <w:rsid w:val="7A636491"/>
    <w:rsid w:val="7AC7B82E"/>
    <w:rsid w:val="7ACB7D3D"/>
    <w:rsid w:val="7B1647C8"/>
    <w:rsid w:val="7B52D7B7"/>
    <w:rsid w:val="7C3FA6FB"/>
    <w:rsid w:val="7C44DEA7"/>
    <w:rsid w:val="7C9DADE7"/>
    <w:rsid w:val="7CA4DA51"/>
    <w:rsid w:val="7D0D0D9B"/>
    <w:rsid w:val="7D1661FA"/>
    <w:rsid w:val="7D494F63"/>
    <w:rsid w:val="7DA7A271"/>
    <w:rsid w:val="7DE0075F"/>
    <w:rsid w:val="7DE9EC2B"/>
    <w:rsid w:val="7E068262"/>
    <w:rsid w:val="7E06B7F7"/>
    <w:rsid w:val="7E24C3E0"/>
    <w:rsid w:val="7E4BFBD4"/>
    <w:rsid w:val="7E64B140"/>
    <w:rsid w:val="7ED445CB"/>
    <w:rsid w:val="7EE59013"/>
    <w:rsid w:val="7FE0A8F8"/>
    <w:rsid w:val="7FEF57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AE4ED"/>
  <w15:chartTrackingRefBased/>
  <w15:docId w15:val="{76FA0338-457C-4469-9128-297939404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列表段落,¥¡¡¡¡ì¬º¥¹¥È¶ÎÂä,ÁÐ³ö¶ÎÂä,列表段落1,—ño’i—Ž,¥ê¥¹¥È¶ÎÂä,1st level - Bullet List Paragraph,Lettre d'introduction,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列表段落 Char,¥¡¡¡¡ì¬º¥¹¥È¶ÎÂä Char,ÁÐ³ö¶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题注 Char1,条目 Char1,cap1 Char1,cap2 Char1,cap11 Char1,Légende-figure Char2,Légende-figure Char Char1,Beschrifubg Char1,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D22963"/>
    <w:pPr>
      <w:ind w:left="0" w:firstLine="0"/>
    </w:pPr>
  </w:style>
  <w:style w:type="character" w:customStyle="1" w:styleId="RAN4observationChar0">
    <w:name w:val="RAN4 observation Char"/>
    <w:basedOn w:val="RAN4ObservationChar"/>
    <w:link w:val="RAN4observation0"/>
    <w:rsid w:val="00D22963"/>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qFormat/>
    <w:rsid w:val="00542D23"/>
    <w:pPr>
      <w:spacing w:line="240" w:lineRule="auto"/>
    </w:pPr>
    <w:rPr>
      <w:szCs w:val="20"/>
    </w:rPr>
  </w:style>
  <w:style w:type="character" w:customStyle="1" w:styleId="CommentTextChar">
    <w:name w:val="Comment Text Char"/>
    <w:basedOn w:val="DefaultParagraphFont"/>
    <w:link w:val="CommentText"/>
    <w:uiPriority w:val="99"/>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ookman Old Style" w:hAnsi="Bookman Old Styl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EC332F"/>
    <w:pPr>
      <w:tabs>
        <w:tab w:val="right" w:leader="dot" w:pos="9617"/>
      </w:tabs>
      <w:spacing w:after="100"/>
    </w:pPr>
  </w:style>
  <w:style w:type="paragraph" w:styleId="TOC5">
    <w:name w:val="toc 5"/>
    <w:aliases w:val="Proposal"/>
    <w:basedOn w:val="Normal"/>
    <w:next w:val="Normal"/>
    <w:autoRedefine/>
    <w:uiPriority w:val="39"/>
    <w:unhideWhenUsed/>
    <w:rsid w:val="002400FC"/>
    <w:pPr>
      <w:tabs>
        <w:tab w:val="right" w:leader="dot" w:pos="9617"/>
      </w:tabs>
      <w:spacing w:after="100"/>
    </w:pPr>
    <w:rPr>
      <w:b/>
    </w:rPr>
  </w:style>
  <w:style w:type="character" w:customStyle="1" w:styleId="normaltextrun">
    <w:name w:val="normaltextrun"/>
    <w:basedOn w:val="DefaultParagraphFont"/>
    <w:rsid w:val="00C60C62"/>
  </w:style>
  <w:style w:type="paragraph" w:styleId="Revision">
    <w:name w:val="Revision"/>
    <w:hidden/>
    <w:uiPriority w:val="99"/>
    <w:semiHidden/>
    <w:rsid w:val="006E1292"/>
    <w:pPr>
      <w:spacing w:after="0" w:line="240" w:lineRule="auto"/>
    </w:pPr>
    <w:rPr>
      <w:rFonts w:ascii="Times New Roman" w:hAnsi="Times New Roman"/>
      <w:sz w:val="20"/>
    </w:rPr>
  </w:style>
  <w:style w:type="paragraph" w:styleId="NormalWeb">
    <w:name w:val="Normal (Web)"/>
    <w:basedOn w:val="Normal"/>
    <w:uiPriority w:val="99"/>
    <w:semiHidden/>
    <w:unhideWhenUsed/>
    <w:rsid w:val="00473049"/>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semiHidden/>
    <w:unhideWhenUsed/>
    <w:rsid w:val="006E6AB4"/>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6E6AB4"/>
    <w:rPr>
      <w:rFonts w:ascii="Times New Roman" w:hAnsi="Times New Roman"/>
      <w:sz w:val="20"/>
    </w:rPr>
  </w:style>
  <w:style w:type="paragraph" w:styleId="Footer">
    <w:name w:val="footer"/>
    <w:basedOn w:val="Normal"/>
    <w:link w:val="FooterChar"/>
    <w:uiPriority w:val="99"/>
    <w:semiHidden/>
    <w:unhideWhenUsed/>
    <w:rsid w:val="006E6AB4"/>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6E6AB4"/>
    <w:rPr>
      <w:rFonts w:ascii="Times New Roman" w:hAnsi="Times New Roman"/>
      <w:sz w:val="20"/>
    </w:rPr>
  </w:style>
  <w:style w:type="paragraph" w:customStyle="1" w:styleId="proposal">
    <w:name w:val="proposal"/>
    <w:basedOn w:val="BodyText"/>
    <w:next w:val="Normal"/>
    <w:rsid w:val="003E19ED"/>
    <w:pPr>
      <w:numPr>
        <w:numId w:val="47"/>
      </w:numPr>
      <w:spacing w:beforeLines="50" w:afterLines="50" w:after="0" w:line="240" w:lineRule="auto"/>
      <w:ind w:left="360" w:hanging="360"/>
      <w:jc w:val="both"/>
    </w:pPr>
    <w:rPr>
      <w:rFonts w:ascii="CG Times (WN)" w:eastAsia="SimSun" w:hAnsi="CG Times (WN)" w:cs="Times New Roman"/>
      <w:b/>
      <w:bCs/>
      <w:szCs w:val="20"/>
    </w:rPr>
  </w:style>
  <w:style w:type="paragraph" w:styleId="BodyText">
    <w:name w:val="Body Text"/>
    <w:basedOn w:val="Normal"/>
    <w:link w:val="BodyTextChar"/>
    <w:uiPriority w:val="99"/>
    <w:semiHidden/>
    <w:unhideWhenUsed/>
    <w:rsid w:val="003E19ED"/>
    <w:pPr>
      <w:spacing w:after="120"/>
    </w:pPr>
  </w:style>
  <w:style w:type="character" w:customStyle="1" w:styleId="BodyTextChar">
    <w:name w:val="Body Text Char"/>
    <w:basedOn w:val="DefaultParagraphFont"/>
    <w:link w:val="BodyText"/>
    <w:uiPriority w:val="99"/>
    <w:semiHidden/>
    <w:rsid w:val="003E19ED"/>
    <w:rPr>
      <w:rFonts w:ascii="Times New Roman" w:hAnsi="Times New Roman"/>
      <w:sz w:val="20"/>
    </w:rPr>
  </w:style>
  <w:style w:type="character" w:styleId="Mention">
    <w:name w:val="Mention"/>
    <w:basedOn w:val="DefaultParagraphFont"/>
    <w:uiPriority w:val="99"/>
    <w:unhideWhenUsed/>
    <w:rsid w:val="0054492C"/>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Légende-figure Char1,Légende-figure Char Char,Beschrifubg Char"/>
    <w:locked/>
    <w:rsid w:val="009235D8"/>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556675">
      <w:bodyDiv w:val="1"/>
      <w:marLeft w:val="0"/>
      <w:marRight w:val="0"/>
      <w:marTop w:val="0"/>
      <w:marBottom w:val="0"/>
      <w:divBdr>
        <w:top w:val="none" w:sz="0" w:space="0" w:color="auto"/>
        <w:left w:val="none" w:sz="0" w:space="0" w:color="auto"/>
        <w:bottom w:val="none" w:sz="0" w:space="0" w:color="auto"/>
        <w:right w:val="none" w:sz="0" w:space="0" w:color="auto"/>
      </w:divBdr>
    </w:div>
    <w:div w:id="391126561">
      <w:bodyDiv w:val="1"/>
      <w:marLeft w:val="0"/>
      <w:marRight w:val="0"/>
      <w:marTop w:val="0"/>
      <w:marBottom w:val="0"/>
      <w:divBdr>
        <w:top w:val="none" w:sz="0" w:space="0" w:color="auto"/>
        <w:left w:val="none" w:sz="0" w:space="0" w:color="auto"/>
        <w:bottom w:val="none" w:sz="0" w:space="0" w:color="auto"/>
        <w:right w:val="none" w:sz="0" w:space="0" w:color="auto"/>
      </w:divBdr>
    </w:div>
    <w:div w:id="573013438">
      <w:bodyDiv w:val="1"/>
      <w:marLeft w:val="0"/>
      <w:marRight w:val="0"/>
      <w:marTop w:val="0"/>
      <w:marBottom w:val="0"/>
      <w:divBdr>
        <w:top w:val="none" w:sz="0" w:space="0" w:color="auto"/>
        <w:left w:val="none" w:sz="0" w:space="0" w:color="auto"/>
        <w:bottom w:val="none" w:sz="0" w:space="0" w:color="auto"/>
        <w:right w:val="none" w:sz="0" w:space="0" w:color="auto"/>
      </w:divBdr>
    </w:div>
    <w:div w:id="1109816459">
      <w:bodyDiv w:val="1"/>
      <w:marLeft w:val="0"/>
      <w:marRight w:val="0"/>
      <w:marTop w:val="0"/>
      <w:marBottom w:val="0"/>
      <w:divBdr>
        <w:top w:val="none" w:sz="0" w:space="0" w:color="auto"/>
        <w:left w:val="none" w:sz="0" w:space="0" w:color="auto"/>
        <w:bottom w:val="none" w:sz="0" w:space="0" w:color="auto"/>
        <w:right w:val="none" w:sz="0" w:space="0" w:color="auto"/>
      </w:divBdr>
    </w:div>
    <w:div w:id="1228296987">
      <w:bodyDiv w:val="1"/>
      <w:marLeft w:val="0"/>
      <w:marRight w:val="0"/>
      <w:marTop w:val="0"/>
      <w:marBottom w:val="0"/>
      <w:divBdr>
        <w:top w:val="none" w:sz="0" w:space="0" w:color="auto"/>
        <w:left w:val="none" w:sz="0" w:space="0" w:color="auto"/>
        <w:bottom w:val="none" w:sz="0" w:space="0" w:color="auto"/>
        <w:right w:val="none" w:sz="0" w:space="0" w:color="auto"/>
      </w:divBdr>
    </w:div>
    <w:div w:id="1495877394">
      <w:bodyDiv w:val="1"/>
      <w:marLeft w:val="0"/>
      <w:marRight w:val="0"/>
      <w:marTop w:val="0"/>
      <w:marBottom w:val="0"/>
      <w:divBdr>
        <w:top w:val="none" w:sz="0" w:space="0" w:color="auto"/>
        <w:left w:val="none" w:sz="0" w:space="0" w:color="auto"/>
        <w:bottom w:val="none" w:sz="0" w:space="0" w:color="auto"/>
        <w:right w:val="none" w:sz="0" w:space="0" w:color="auto"/>
      </w:divBdr>
    </w:div>
    <w:div w:id="1500005781">
      <w:bodyDiv w:val="1"/>
      <w:marLeft w:val="0"/>
      <w:marRight w:val="0"/>
      <w:marTop w:val="0"/>
      <w:marBottom w:val="0"/>
      <w:divBdr>
        <w:top w:val="none" w:sz="0" w:space="0" w:color="auto"/>
        <w:left w:val="none" w:sz="0" w:space="0" w:color="auto"/>
        <w:bottom w:val="none" w:sz="0" w:space="0" w:color="auto"/>
        <w:right w:val="none" w:sz="0" w:space="0" w:color="auto"/>
      </w:divBdr>
    </w:div>
    <w:div w:id="1504316733">
      <w:bodyDiv w:val="1"/>
      <w:marLeft w:val="0"/>
      <w:marRight w:val="0"/>
      <w:marTop w:val="0"/>
      <w:marBottom w:val="0"/>
      <w:divBdr>
        <w:top w:val="none" w:sz="0" w:space="0" w:color="auto"/>
        <w:left w:val="none" w:sz="0" w:space="0" w:color="auto"/>
        <w:bottom w:val="none" w:sz="0" w:space="0" w:color="auto"/>
        <w:right w:val="none" w:sz="0" w:space="0" w:color="auto"/>
      </w:divBdr>
      <w:divsChild>
        <w:div w:id="9188326">
          <w:marLeft w:val="446"/>
          <w:marRight w:val="0"/>
          <w:marTop w:val="0"/>
          <w:marBottom w:val="120"/>
          <w:divBdr>
            <w:top w:val="none" w:sz="0" w:space="0" w:color="auto"/>
            <w:left w:val="none" w:sz="0" w:space="0" w:color="auto"/>
            <w:bottom w:val="none" w:sz="0" w:space="0" w:color="auto"/>
            <w:right w:val="none" w:sz="0" w:space="0" w:color="auto"/>
          </w:divBdr>
        </w:div>
        <w:div w:id="188573333">
          <w:marLeft w:val="806"/>
          <w:marRight w:val="0"/>
          <w:marTop w:val="0"/>
          <w:marBottom w:val="120"/>
          <w:divBdr>
            <w:top w:val="none" w:sz="0" w:space="0" w:color="auto"/>
            <w:left w:val="none" w:sz="0" w:space="0" w:color="auto"/>
            <w:bottom w:val="none" w:sz="0" w:space="0" w:color="auto"/>
            <w:right w:val="none" w:sz="0" w:space="0" w:color="auto"/>
          </w:divBdr>
        </w:div>
        <w:div w:id="238633270">
          <w:marLeft w:val="806"/>
          <w:marRight w:val="0"/>
          <w:marTop w:val="0"/>
          <w:marBottom w:val="120"/>
          <w:divBdr>
            <w:top w:val="none" w:sz="0" w:space="0" w:color="auto"/>
            <w:left w:val="none" w:sz="0" w:space="0" w:color="auto"/>
            <w:bottom w:val="none" w:sz="0" w:space="0" w:color="auto"/>
            <w:right w:val="none" w:sz="0" w:space="0" w:color="auto"/>
          </w:divBdr>
        </w:div>
        <w:div w:id="1247692566">
          <w:marLeft w:val="446"/>
          <w:marRight w:val="0"/>
          <w:marTop w:val="0"/>
          <w:marBottom w:val="120"/>
          <w:divBdr>
            <w:top w:val="none" w:sz="0" w:space="0" w:color="auto"/>
            <w:left w:val="none" w:sz="0" w:space="0" w:color="auto"/>
            <w:bottom w:val="none" w:sz="0" w:space="0" w:color="auto"/>
            <w:right w:val="none" w:sz="0" w:space="0" w:color="auto"/>
          </w:divBdr>
        </w:div>
        <w:div w:id="1670408120">
          <w:marLeft w:val="446"/>
          <w:marRight w:val="0"/>
          <w:marTop w:val="0"/>
          <w:marBottom w:val="120"/>
          <w:divBdr>
            <w:top w:val="none" w:sz="0" w:space="0" w:color="auto"/>
            <w:left w:val="none" w:sz="0" w:space="0" w:color="auto"/>
            <w:bottom w:val="none" w:sz="0" w:space="0" w:color="auto"/>
            <w:right w:val="none" w:sz="0" w:space="0" w:color="auto"/>
          </w:divBdr>
        </w:div>
      </w:divsChild>
    </w:div>
    <w:div w:id="1660501809">
      <w:bodyDiv w:val="1"/>
      <w:marLeft w:val="0"/>
      <w:marRight w:val="0"/>
      <w:marTop w:val="0"/>
      <w:marBottom w:val="0"/>
      <w:divBdr>
        <w:top w:val="none" w:sz="0" w:space="0" w:color="auto"/>
        <w:left w:val="none" w:sz="0" w:space="0" w:color="auto"/>
        <w:bottom w:val="none" w:sz="0" w:space="0" w:color="auto"/>
        <w:right w:val="none" w:sz="0" w:space="0" w:color="auto"/>
      </w:divBdr>
    </w:div>
    <w:div w:id="2056806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5AIRPNAIUNRU-1328258698-22805</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https://nokia.sharepoint.com/sites/c5g/5gradio/_layouts/15/DocIdRedir.aspx?ID=5AIRPNAIUNRU-1328258698-22805</Url>
      <Description>5AIRPNAIUNRU-1328258698-22805</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documentManagement/types"/>
    <ds:schemaRef ds:uri="http://purl.org/dc/elements/1.1/"/>
    <ds:schemaRef ds:uri="0b6aed8e-0313-4d17-80ff-d0e5da4931c5"/>
    <ds:schemaRef ds:uri="http://purl.org/dc/dcmitype/"/>
    <ds:schemaRef ds:uri="http://www.w3.org/XML/1998/namespace"/>
    <ds:schemaRef ds:uri="http://purl.org/dc/terms/"/>
    <ds:schemaRef ds:uri="http://schemas.microsoft.com/office/2006/metadata/properties"/>
    <ds:schemaRef ds:uri="http://schemas.microsoft.com/office/infopath/2007/PartnerControls"/>
    <ds:schemaRef ds:uri="http://schemas.openxmlformats.org/package/2006/metadata/core-propertie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3GPP_Paper_Template_RAN4_%23106bis-e_Dimitri.dotx</Template>
  <TotalTime>7</TotalTime>
  <Pages>11</Pages>
  <Words>5138</Words>
  <Characters>29288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34358</CharactersWithSpaces>
  <SharedDoc>false</SharedDoc>
  <HLinks>
    <vt:vector size="246" baseType="variant">
      <vt:variant>
        <vt:i4>458787</vt:i4>
      </vt:variant>
      <vt:variant>
        <vt:i4>182</vt:i4>
      </vt:variant>
      <vt:variant>
        <vt:i4>0</vt:i4>
      </vt:variant>
      <vt:variant>
        <vt:i4>5</vt:i4>
      </vt:variant>
      <vt:variant>
        <vt:lpwstr>https://www.3gpp.org/ftp/TSG_RAN/WG4_Radio/TSGR4_106bis-e/Docs/R4-2306299.zip</vt:lpwstr>
      </vt:variant>
      <vt:variant>
        <vt:lpwstr/>
      </vt:variant>
      <vt:variant>
        <vt:i4>6160441</vt:i4>
      </vt:variant>
      <vt:variant>
        <vt:i4>179</vt:i4>
      </vt:variant>
      <vt:variant>
        <vt:i4>0</vt:i4>
      </vt:variant>
      <vt:variant>
        <vt:i4>5</vt:i4>
      </vt:variant>
      <vt:variant>
        <vt:lpwstr>https://www.3gpp.org/ftp/TSG_RAN/WG1_RL1/TSGR1_112b-e/Docs/R1-2304052.zip</vt:lpwstr>
      </vt:variant>
      <vt:variant>
        <vt:lpwstr/>
      </vt:variant>
      <vt:variant>
        <vt:i4>1245241</vt:i4>
      </vt:variant>
      <vt:variant>
        <vt:i4>169</vt:i4>
      </vt:variant>
      <vt:variant>
        <vt:i4>0</vt:i4>
      </vt:variant>
      <vt:variant>
        <vt:i4>5</vt:i4>
      </vt:variant>
      <vt:variant>
        <vt:lpwstr/>
      </vt:variant>
      <vt:variant>
        <vt:lpwstr>_Toc135055825</vt:lpwstr>
      </vt:variant>
      <vt:variant>
        <vt:i4>1245241</vt:i4>
      </vt:variant>
      <vt:variant>
        <vt:i4>166</vt:i4>
      </vt:variant>
      <vt:variant>
        <vt:i4>0</vt:i4>
      </vt:variant>
      <vt:variant>
        <vt:i4>5</vt:i4>
      </vt:variant>
      <vt:variant>
        <vt:lpwstr/>
      </vt:variant>
      <vt:variant>
        <vt:lpwstr>_Toc135055824</vt:lpwstr>
      </vt:variant>
      <vt:variant>
        <vt:i4>1245241</vt:i4>
      </vt:variant>
      <vt:variant>
        <vt:i4>163</vt:i4>
      </vt:variant>
      <vt:variant>
        <vt:i4>0</vt:i4>
      </vt:variant>
      <vt:variant>
        <vt:i4>5</vt:i4>
      </vt:variant>
      <vt:variant>
        <vt:lpwstr/>
      </vt:variant>
      <vt:variant>
        <vt:lpwstr>_Toc135055823</vt:lpwstr>
      </vt:variant>
      <vt:variant>
        <vt:i4>1245241</vt:i4>
      </vt:variant>
      <vt:variant>
        <vt:i4>160</vt:i4>
      </vt:variant>
      <vt:variant>
        <vt:i4>0</vt:i4>
      </vt:variant>
      <vt:variant>
        <vt:i4>5</vt:i4>
      </vt:variant>
      <vt:variant>
        <vt:lpwstr/>
      </vt:variant>
      <vt:variant>
        <vt:lpwstr>_Toc135055822</vt:lpwstr>
      </vt:variant>
      <vt:variant>
        <vt:i4>1245241</vt:i4>
      </vt:variant>
      <vt:variant>
        <vt:i4>157</vt:i4>
      </vt:variant>
      <vt:variant>
        <vt:i4>0</vt:i4>
      </vt:variant>
      <vt:variant>
        <vt:i4>5</vt:i4>
      </vt:variant>
      <vt:variant>
        <vt:lpwstr/>
      </vt:variant>
      <vt:variant>
        <vt:lpwstr>_Toc135055821</vt:lpwstr>
      </vt:variant>
      <vt:variant>
        <vt:i4>1245241</vt:i4>
      </vt:variant>
      <vt:variant>
        <vt:i4>154</vt:i4>
      </vt:variant>
      <vt:variant>
        <vt:i4>0</vt:i4>
      </vt:variant>
      <vt:variant>
        <vt:i4>5</vt:i4>
      </vt:variant>
      <vt:variant>
        <vt:lpwstr/>
      </vt:variant>
      <vt:variant>
        <vt:lpwstr>_Toc135055820</vt:lpwstr>
      </vt:variant>
      <vt:variant>
        <vt:i4>1048633</vt:i4>
      </vt:variant>
      <vt:variant>
        <vt:i4>151</vt:i4>
      </vt:variant>
      <vt:variant>
        <vt:i4>0</vt:i4>
      </vt:variant>
      <vt:variant>
        <vt:i4>5</vt:i4>
      </vt:variant>
      <vt:variant>
        <vt:lpwstr/>
      </vt:variant>
      <vt:variant>
        <vt:lpwstr>_Toc135055818</vt:lpwstr>
      </vt:variant>
      <vt:variant>
        <vt:i4>1048633</vt:i4>
      </vt:variant>
      <vt:variant>
        <vt:i4>148</vt:i4>
      </vt:variant>
      <vt:variant>
        <vt:i4>0</vt:i4>
      </vt:variant>
      <vt:variant>
        <vt:i4>5</vt:i4>
      </vt:variant>
      <vt:variant>
        <vt:lpwstr/>
      </vt:variant>
      <vt:variant>
        <vt:lpwstr>_Toc135055817</vt:lpwstr>
      </vt:variant>
      <vt:variant>
        <vt:i4>1048633</vt:i4>
      </vt:variant>
      <vt:variant>
        <vt:i4>145</vt:i4>
      </vt:variant>
      <vt:variant>
        <vt:i4>0</vt:i4>
      </vt:variant>
      <vt:variant>
        <vt:i4>5</vt:i4>
      </vt:variant>
      <vt:variant>
        <vt:lpwstr/>
      </vt:variant>
      <vt:variant>
        <vt:lpwstr>_Toc135055816</vt:lpwstr>
      </vt:variant>
      <vt:variant>
        <vt:i4>1048633</vt:i4>
      </vt:variant>
      <vt:variant>
        <vt:i4>142</vt:i4>
      </vt:variant>
      <vt:variant>
        <vt:i4>0</vt:i4>
      </vt:variant>
      <vt:variant>
        <vt:i4>5</vt:i4>
      </vt:variant>
      <vt:variant>
        <vt:lpwstr/>
      </vt:variant>
      <vt:variant>
        <vt:lpwstr>_Toc135055814</vt:lpwstr>
      </vt:variant>
      <vt:variant>
        <vt:i4>1048633</vt:i4>
      </vt:variant>
      <vt:variant>
        <vt:i4>139</vt:i4>
      </vt:variant>
      <vt:variant>
        <vt:i4>0</vt:i4>
      </vt:variant>
      <vt:variant>
        <vt:i4>5</vt:i4>
      </vt:variant>
      <vt:variant>
        <vt:lpwstr/>
      </vt:variant>
      <vt:variant>
        <vt:lpwstr>_Toc135055813</vt:lpwstr>
      </vt:variant>
      <vt:variant>
        <vt:i4>1048633</vt:i4>
      </vt:variant>
      <vt:variant>
        <vt:i4>136</vt:i4>
      </vt:variant>
      <vt:variant>
        <vt:i4>0</vt:i4>
      </vt:variant>
      <vt:variant>
        <vt:i4>5</vt:i4>
      </vt:variant>
      <vt:variant>
        <vt:lpwstr/>
      </vt:variant>
      <vt:variant>
        <vt:lpwstr>_Toc135055812</vt:lpwstr>
      </vt:variant>
      <vt:variant>
        <vt:i4>1048633</vt:i4>
      </vt:variant>
      <vt:variant>
        <vt:i4>133</vt:i4>
      </vt:variant>
      <vt:variant>
        <vt:i4>0</vt:i4>
      </vt:variant>
      <vt:variant>
        <vt:i4>5</vt:i4>
      </vt:variant>
      <vt:variant>
        <vt:lpwstr/>
      </vt:variant>
      <vt:variant>
        <vt:lpwstr>_Toc135055811</vt:lpwstr>
      </vt:variant>
      <vt:variant>
        <vt:i4>1048633</vt:i4>
      </vt:variant>
      <vt:variant>
        <vt:i4>130</vt:i4>
      </vt:variant>
      <vt:variant>
        <vt:i4>0</vt:i4>
      </vt:variant>
      <vt:variant>
        <vt:i4>5</vt:i4>
      </vt:variant>
      <vt:variant>
        <vt:lpwstr/>
      </vt:variant>
      <vt:variant>
        <vt:lpwstr>_Toc135055810</vt:lpwstr>
      </vt:variant>
      <vt:variant>
        <vt:i4>1114169</vt:i4>
      </vt:variant>
      <vt:variant>
        <vt:i4>127</vt:i4>
      </vt:variant>
      <vt:variant>
        <vt:i4>0</vt:i4>
      </vt:variant>
      <vt:variant>
        <vt:i4>5</vt:i4>
      </vt:variant>
      <vt:variant>
        <vt:lpwstr/>
      </vt:variant>
      <vt:variant>
        <vt:lpwstr>_Toc135055809</vt:lpwstr>
      </vt:variant>
      <vt:variant>
        <vt:i4>1114169</vt:i4>
      </vt:variant>
      <vt:variant>
        <vt:i4>124</vt:i4>
      </vt:variant>
      <vt:variant>
        <vt:i4>0</vt:i4>
      </vt:variant>
      <vt:variant>
        <vt:i4>5</vt:i4>
      </vt:variant>
      <vt:variant>
        <vt:lpwstr/>
      </vt:variant>
      <vt:variant>
        <vt:lpwstr>_Toc135055808</vt:lpwstr>
      </vt:variant>
      <vt:variant>
        <vt:i4>1114169</vt:i4>
      </vt:variant>
      <vt:variant>
        <vt:i4>121</vt:i4>
      </vt:variant>
      <vt:variant>
        <vt:i4>0</vt:i4>
      </vt:variant>
      <vt:variant>
        <vt:i4>5</vt:i4>
      </vt:variant>
      <vt:variant>
        <vt:lpwstr/>
      </vt:variant>
      <vt:variant>
        <vt:lpwstr>_Toc135055807</vt:lpwstr>
      </vt:variant>
      <vt:variant>
        <vt:i4>1114169</vt:i4>
      </vt:variant>
      <vt:variant>
        <vt:i4>118</vt:i4>
      </vt:variant>
      <vt:variant>
        <vt:i4>0</vt:i4>
      </vt:variant>
      <vt:variant>
        <vt:i4>5</vt:i4>
      </vt:variant>
      <vt:variant>
        <vt:lpwstr/>
      </vt:variant>
      <vt:variant>
        <vt:lpwstr>_Toc135055806</vt:lpwstr>
      </vt:variant>
      <vt:variant>
        <vt:i4>1114169</vt:i4>
      </vt:variant>
      <vt:variant>
        <vt:i4>115</vt:i4>
      </vt:variant>
      <vt:variant>
        <vt:i4>0</vt:i4>
      </vt:variant>
      <vt:variant>
        <vt:i4>5</vt:i4>
      </vt:variant>
      <vt:variant>
        <vt:lpwstr/>
      </vt:variant>
      <vt:variant>
        <vt:lpwstr>_Toc135055805</vt:lpwstr>
      </vt:variant>
      <vt:variant>
        <vt:i4>1114169</vt:i4>
      </vt:variant>
      <vt:variant>
        <vt:i4>112</vt:i4>
      </vt:variant>
      <vt:variant>
        <vt:i4>0</vt:i4>
      </vt:variant>
      <vt:variant>
        <vt:i4>5</vt:i4>
      </vt:variant>
      <vt:variant>
        <vt:lpwstr/>
      </vt:variant>
      <vt:variant>
        <vt:lpwstr>_Toc135055804</vt:lpwstr>
      </vt:variant>
      <vt:variant>
        <vt:i4>1114169</vt:i4>
      </vt:variant>
      <vt:variant>
        <vt:i4>109</vt:i4>
      </vt:variant>
      <vt:variant>
        <vt:i4>0</vt:i4>
      </vt:variant>
      <vt:variant>
        <vt:i4>5</vt:i4>
      </vt:variant>
      <vt:variant>
        <vt:lpwstr/>
      </vt:variant>
      <vt:variant>
        <vt:lpwstr>_Toc135055803</vt:lpwstr>
      </vt:variant>
      <vt:variant>
        <vt:i4>1114169</vt:i4>
      </vt:variant>
      <vt:variant>
        <vt:i4>106</vt:i4>
      </vt:variant>
      <vt:variant>
        <vt:i4>0</vt:i4>
      </vt:variant>
      <vt:variant>
        <vt:i4>5</vt:i4>
      </vt:variant>
      <vt:variant>
        <vt:lpwstr/>
      </vt:variant>
      <vt:variant>
        <vt:lpwstr>_Toc135055802</vt:lpwstr>
      </vt:variant>
      <vt:variant>
        <vt:i4>2162763</vt:i4>
      </vt:variant>
      <vt:variant>
        <vt:i4>48</vt:i4>
      </vt:variant>
      <vt:variant>
        <vt:i4>0</vt:i4>
      </vt:variant>
      <vt:variant>
        <vt:i4>5</vt:i4>
      </vt:variant>
      <vt:variant>
        <vt:lpwstr>mailto:bharath.2.kashyap@nokia.com</vt:lpwstr>
      </vt:variant>
      <vt:variant>
        <vt:lpwstr/>
      </vt:variant>
      <vt:variant>
        <vt:i4>3539063</vt:i4>
      </vt:variant>
      <vt:variant>
        <vt:i4>45</vt:i4>
      </vt:variant>
      <vt:variant>
        <vt:i4>0</vt:i4>
      </vt:variant>
      <vt:variant>
        <vt:i4>5</vt:i4>
      </vt:variant>
      <vt:variant>
        <vt:lpwstr>mailto:fahad.syed_muhammad@nokia.com</vt:lpwstr>
      </vt:variant>
      <vt:variant>
        <vt:lpwstr/>
      </vt:variant>
      <vt:variant>
        <vt:i4>7995418</vt:i4>
      </vt:variant>
      <vt:variant>
        <vt:i4>42</vt:i4>
      </vt:variant>
      <vt:variant>
        <vt:i4>0</vt:i4>
      </vt:variant>
      <vt:variant>
        <vt:i4>5</vt:i4>
      </vt:variant>
      <vt:variant>
        <vt:lpwstr>mailto:dimitri.gold@nokia.com</vt:lpwstr>
      </vt:variant>
      <vt:variant>
        <vt:lpwstr/>
      </vt:variant>
      <vt:variant>
        <vt:i4>2162763</vt:i4>
      </vt:variant>
      <vt:variant>
        <vt:i4>39</vt:i4>
      </vt:variant>
      <vt:variant>
        <vt:i4>0</vt:i4>
      </vt:variant>
      <vt:variant>
        <vt:i4>5</vt:i4>
      </vt:variant>
      <vt:variant>
        <vt:lpwstr>mailto:bharath.2.kashyap@nokia.com</vt:lpwstr>
      </vt:variant>
      <vt:variant>
        <vt:lpwstr/>
      </vt:variant>
      <vt:variant>
        <vt:i4>7995418</vt:i4>
      </vt:variant>
      <vt:variant>
        <vt:i4>36</vt:i4>
      </vt:variant>
      <vt:variant>
        <vt:i4>0</vt:i4>
      </vt:variant>
      <vt:variant>
        <vt:i4>5</vt:i4>
      </vt:variant>
      <vt:variant>
        <vt:lpwstr>mailto:dimitri.gold@nokia.com</vt:lpwstr>
      </vt:variant>
      <vt:variant>
        <vt:lpwstr/>
      </vt:variant>
      <vt:variant>
        <vt:i4>2555992</vt:i4>
      </vt:variant>
      <vt:variant>
        <vt:i4>33</vt:i4>
      </vt:variant>
      <vt:variant>
        <vt:i4>0</vt:i4>
      </vt:variant>
      <vt:variant>
        <vt:i4>5</vt:i4>
      </vt:variant>
      <vt:variant>
        <vt:lpwstr>mailto:istvan.kovacs@nokia.com</vt:lpwstr>
      </vt:variant>
      <vt:variant>
        <vt:lpwstr/>
      </vt:variant>
      <vt:variant>
        <vt:i4>3145822</vt:i4>
      </vt:variant>
      <vt:variant>
        <vt:i4>30</vt:i4>
      </vt:variant>
      <vt:variant>
        <vt:i4>0</vt:i4>
      </vt:variant>
      <vt:variant>
        <vt:i4>5</vt:i4>
      </vt:variant>
      <vt:variant>
        <vt:lpwstr>mailto:sakira.hassan@nokia.com</vt:lpwstr>
      </vt:variant>
      <vt:variant>
        <vt:lpwstr/>
      </vt:variant>
      <vt:variant>
        <vt:i4>7995418</vt:i4>
      </vt:variant>
      <vt:variant>
        <vt:i4>27</vt:i4>
      </vt:variant>
      <vt:variant>
        <vt:i4>0</vt:i4>
      </vt:variant>
      <vt:variant>
        <vt:i4>5</vt:i4>
      </vt:variant>
      <vt:variant>
        <vt:lpwstr>mailto:dimitri.gold@nokia.com</vt:lpwstr>
      </vt:variant>
      <vt:variant>
        <vt:lpwstr/>
      </vt:variant>
      <vt:variant>
        <vt:i4>3145822</vt:i4>
      </vt:variant>
      <vt:variant>
        <vt:i4>24</vt:i4>
      </vt:variant>
      <vt:variant>
        <vt:i4>0</vt:i4>
      </vt:variant>
      <vt:variant>
        <vt:i4>5</vt:i4>
      </vt:variant>
      <vt:variant>
        <vt:lpwstr>mailto:sakira.hassan@nokia.com</vt:lpwstr>
      </vt:variant>
      <vt:variant>
        <vt:lpwstr/>
      </vt:variant>
      <vt:variant>
        <vt:i4>7995418</vt:i4>
      </vt:variant>
      <vt:variant>
        <vt:i4>21</vt:i4>
      </vt:variant>
      <vt:variant>
        <vt:i4>0</vt:i4>
      </vt:variant>
      <vt:variant>
        <vt:i4>5</vt:i4>
      </vt:variant>
      <vt:variant>
        <vt:lpwstr>mailto:dimitri.gold@nokia.com</vt:lpwstr>
      </vt:variant>
      <vt:variant>
        <vt:lpwstr/>
      </vt:variant>
      <vt:variant>
        <vt:i4>7995418</vt:i4>
      </vt:variant>
      <vt:variant>
        <vt:i4>18</vt:i4>
      </vt:variant>
      <vt:variant>
        <vt:i4>0</vt:i4>
      </vt:variant>
      <vt:variant>
        <vt:i4>5</vt:i4>
      </vt:variant>
      <vt:variant>
        <vt:lpwstr>mailto:dimitri.gold@nokia.com</vt:lpwstr>
      </vt:variant>
      <vt:variant>
        <vt:lpwstr/>
      </vt:variant>
      <vt:variant>
        <vt:i4>3473533</vt:i4>
      </vt:variant>
      <vt:variant>
        <vt:i4>15</vt:i4>
      </vt:variant>
      <vt:variant>
        <vt:i4>0</vt:i4>
      </vt:variant>
      <vt:variant>
        <vt:i4>5</vt:i4>
      </vt:variant>
      <vt:variant>
        <vt:lpwstr>mailto:reza.alizadeh_ashrafi@nokia.com</vt:lpwstr>
      </vt:variant>
      <vt:variant>
        <vt:lpwstr/>
      </vt:variant>
      <vt:variant>
        <vt:i4>7995418</vt:i4>
      </vt:variant>
      <vt:variant>
        <vt:i4>12</vt:i4>
      </vt:variant>
      <vt:variant>
        <vt:i4>0</vt:i4>
      </vt:variant>
      <vt:variant>
        <vt:i4>5</vt:i4>
      </vt:variant>
      <vt:variant>
        <vt:lpwstr>mailto:dimitri.gold@nokia.com</vt:lpwstr>
      </vt:variant>
      <vt:variant>
        <vt:lpwstr/>
      </vt:variant>
      <vt:variant>
        <vt:i4>3145822</vt:i4>
      </vt:variant>
      <vt:variant>
        <vt:i4>9</vt:i4>
      </vt:variant>
      <vt:variant>
        <vt:i4>0</vt:i4>
      </vt:variant>
      <vt:variant>
        <vt:i4>5</vt:i4>
      </vt:variant>
      <vt:variant>
        <vt:lpwstr>mailto:sakira.hassan@nokia.com</vt:lpwstr>
      </vt:variant>
      <vt:variant>
        <vt:lpwstr/>
      </vt:variant>
      <vt:variant>
        <vt:i4>2162763</vt:i4>
      </vt:variant>
      <vt:variant>
        <vt:i4>6</vt:i4>
      </vt:variant>
      <vt:variant>
        <vt:i4>0</vt:i4>
      </vt:variant>
      <vt:variant>
        <vt:i4>5</vt:i4>
      </vt:variant>
      <vt:variant>
        <vt:lpwstr>mailto:bharath.2.kashyap@nokia.com</vt:lpwstr>
      </vt:variant>
      <vt:variant>
        <vt:lpwstr/>
      </vt:variant>
      <vt:variant>
        <vt:i4>3539063</vt:i4>
      </vt:variant>
      <vt:variant>
        <vt:i4>3</vt:i4>
      </vt:variant>
      <vt:variant>
        <vt:i4>0</vt:i4>
      </vt:variant>
      <vt:variant>
        <vt:i4>5</vt:i4>
      </vt:variant>
      <vt:variant>
        <vt:lpwstr>mailto:fahad.syed_muhammad@nokia.com</vt:lpwstr>
      </vt:variant>
      <vt:variant>
        <vt:lpwstr/>
      </vt:variant>
      <vt:variant>
        <vt:i4>7995418</vt:i4>
      </vt:variant>
      <vt:variant>
        <vt:i4>0</vt:i4>
      </vt:variant>
      <vt:variant>
        <vt:i4>0</vt:i4>
      </vt:variant>
      <vt:variant>
        <vt:i4>5</vt:i4>
      </vt:variant>
      <vt:variant>
        <vt:lpwstr>mailto:dimitri.gold@nokia.com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Dimitri Gold (Nokia)</cp:lastModifiedBy>
  <cp:revision>7</cp:revision>
  <dcterms:created xsi:type="dcterms:W3CDTF">2023-05-15T17:54:00Z</dcterms:created>
  <dcterms:modified xsi:type="dcterms:W3CDTF">2023-05-15T18:01:00Z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757bf787-c3cd-4545-839d-497815ca094e</vt:lpwstr>
  </property>
  <property fmtid="{D5CDD505-2E9C-101B-9397-08002B2CF9AE}" pid="11" name="MediaServiceImageTags">
    <vt:lpwstr/>
  </property>
</Properties>
</file>