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C39DC32"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4520DD">
              <w:t>6</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597637">
              <w:rPr>
                <w:sz w:val="32"/>
              </w:rPr>
              <w:t>0</w:t>
            </w:r>
            <w:r w:rsidR="00E8155C">
              <w:rPr>
                <w:sz w:val="32"/>
              </w:rPr>
              <w:t>5</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6453463F" w14:textId="79B6C909" w:rsidR="00291195" w:rsidRDefault="00C351F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291195">
        <w:t>Foreword</w:t>
      </w:r>
      <w:r w:rsidR="00291195">
        <w:tab/>
      </w:r>
      <w:r w:rsidR="00291195">
        <w:fldChar w:fldCharType="begin"/>
      </w:r>
      <w:r w:rsidR="00291195">
        <w:instrText xml:space="preserve"> PAGEREF _Toc136596379 \h </w:instrText>
      </w:r>
      <w:r w:rsidR="00291195">
        <w:fldChar w:fldCharType="separate"/>
      </w:r>
      <w:r w:rsidR="00291195">
        <w:t>5</w:t>
      </w:r>
      <w:r w:rsidR="00291195">
        <w:fldChar w:fldCharType="end"/>
      </w:r>
    </w:p>
    <w:p w14:paraId="69BAD798" w14:textId="62177CCA" w:rsidR="00291195" w:rsidRDefault="002911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_Toc136596380 \h </w:instrText>
      </w:r>
      <w:r>
        <w:fldChar w:fldCharType="separate"/>
      </w:r>
      <w:r>
        <w:t>7</w:t>
      </w:r>
      <w:r>
        <w:fldChar w:fldCharType="end"/>
      </w:r>
    </w:p>
    <w:p w14:paraId="3FEDD3F6" w14:textId="427DBA48" w:rsidR="00291195" w:rsidRDefault="002911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_Toc136596381 \h </w:instrText>
      </w:r>
      <w:r>
        <w:fldChar w:fldCharType="separate"/>
      </w:r>
      <w:r>
        <w:t>7</w:t>
      </w:r>
      <w:r>
        <w:fldChar w:fldCharType="end"/>
      </w:r>
    </w:p>
    <w:p w14:paraId="21E953DE" w14:textId="37D48B3D" w:rsidR="00291195" w:rsidRDefault="002911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_Toc136596382 \h </w:instrText>
      </w:r>
      <w:r>
        <w:fldChar w:fldCharType="separate"/>
      </w:r>
      <w:r>
        <w:t>7</w:t>
      </w:r>
      <w:r>
        <w:fldChar w:fldCharType="end"/>
      </w:r>
    </w:p>
    <w:p w14:paraId="0F433AC7" w14:textId="5A17D3AF" w:rsidR="00291195" w:rsidRDefault="002911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_Toc136596383 \h </w:instrText>
      </w:r>
      <w:r>
        <w:fldChar w:fldCharType="separate"/>
      </w:r>
      <w:r>
        <w:t>7</w:t>
      </w:r>
      <w:r>
        <w:fldChar w:fldCharType="end"/>
      </w:r>
    </w:p>
    <w:p w14:paraId="21329094" w14:textId="21D22F90" w:rsidR="00291195" w:rsidRDefault="002911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_Toc136596384 \h </w:instrText>
      </w:r>
      <w:r>
        <w:fldChar w:fldCharType="separate"/>
      </w:r>
      <w:r>
        <w:t>8</w:t>
      </w:r>
      <w:r>
        <w:fldChar w:fldCharType="end"/>
      </w:r>
    </w:p>
    <w:p w14:paraId="2BE13EA8" w14:textId="32BB23B2" w:rsidR="00291195" w:rsidRDefault="002911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_Toc136596385 \h </w:instrText>
      </w:r>
      <w:r>
        <w:fldChar w:fldCharType="separate"/>
      </w:r>
      <w:r>
        <w:t>8</w:t>
      </w:r>
      <w:r>
        <w:fldChar w:fldCharType="end"/>
      </w:r>
    </w:p>
    <w:p w14:paraId="7B2D720B" w14:textId="2C06D433" w:rsidR="00291195" w:rsidRDefault="002911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Background</w:t>
      </w:r>
      <w:r>
        <w:tab/>
      </w:r>
      <w:r>
        <w:fldChar w:fldCharType="begin"/>
      </w:r>
      <w:r>
        <w:instrText xml:space="preserve"> PAGEREF _Toc136596386 \h </w:instrText>
      </w:r>
      <w:r>
        <w:fldChar w:fldCharType="separate"/>
      </w:r>
      <w:r>
        <w:t>8</w:t>
      </w:r>
      <w:r>
        <w:fldChar w:fldCharType="end"/>
      </w:r>
    </w:p>
    <w:p w14:paraId="197D06FC" w14:textId="3A3581DE" w:rsidR="00291195" w:rsidRDefault="002911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_Toc136596387 \h </w:instrText>
      </w:r>
      <w:r>
        <w:fldChar w:fldCharType="separate"/>
      </w:r>
      <w:r>
        <w:t>8</w:t>
      </w:r>
      <w:r>
        <w:fldChar w:fldCharType="end"/>
      </w:r>
    </w:p>
    <w:p w14:paraId="6C81B61B" w14:textId="2C842DEA" w:rsidR="00291195" w:rsidRDefault="0029119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Justification of the work</w:t>
      </w:r>
      <w:r>
        <w:tab/>
      </w:r>
      <w:r>
        <w:fldChar w:fldCharType="begin"/>
      </w:r>
      <w:r>
        <w:instrText xml:space="preserve"> PAGEREF _Toc136596388 \h </w:instrText>
      </w:r>
      <w:r>
        <w:fldChar w:fldCharType="separate"/>
      </w:r>
      <w:r>
        <w:t>8</w:t>
      </w:r>
      <w:r>
        <w:fldChar w:fldCharType="end"/>
      </w:r>
    </w:p>
    <w:p w14:paraId="47340B5D" w14:textId="6A6890A5" w:rsidR="00291195" w:rsidRDefault="00291195">
      <w:pPr>
        <w:pStyle w:val="TOC2"/>
        <w:rPr>
          <w:rFonts w:asciiTheme="minorHAnsi" w:eastAsiaTheme="minorEastAsia" w:hAnsiTheme="minorHAnsi" w:cstheme="minorBidi"/>
          <w:sz w:val="22"/>
          <w:szCs w:val="22"/>
          <w:lang w:eastAsia="en-GB"/>
        </w:rPr>
      </w:pPr>
      <w:r w:rsidRPr="00DD3599">
        <w:rPr>
          <w:lang w:val="en-US"/>
        </w:rPr>
        <w:t>4.3</w:t>
      </w:r>
      <w:r>
        <w:rPr>
          <w:rFonts w:asciiTheme="minorHAnsi" w:eastAsiaTheme="minorEastAsia" w:hAnsiTheme="minorHAnsi" w:cstheme="minorBidi"/>
          <w:sz w:val="22"/>
          <w:szCs w:val="22"/>
          <w:lang w:eastAsia="en-GB"/>
        </w:rPr>
        <w:tab/>
      </w:r>
      <w:r w:rsidRPr="00DD3599">
        <w:rPr>
          <w:lang w:val="en-US"/>
        </w:rPr>
        <w:t>Objectives of the work</w:t>
      </w:r>
      <w:r>
        <w:tab/>
      </w:r>
      <w:r>
        <w:fldChar w:fldCharType="begin"/>
      </w:r>
      <w:r>
        <w:instrText xml:space="preserve"> PAGEREF _Toc136596389 \h </w:instrText>
      </w:r>
      <w:r>
        <w:fldChar w:fldCharType="separate"/>
      </w:r>
      <w:r>
        <w:t>9</w:t>
      </w:r>
      <w:r>
        <w:fldChar w:fldCharType="end"/>
      </w:r>
    </w:p>
    <w:p w14:paraId="32A4DBCF" w14:textId="5788BEE5" w:rsidR="00291195" w:rsidRDefault="00291195">
      <w:pPr>
        <w:pStyle w:val="TOC1"/>
        <w:rPr>
          <w:rFonts w:asciiTheme="minorHAnsi" w:eastAsiaTheme="minorEastAsia" w:hAnsiTheme="minorHAnsi" w:cstheme="minorBidi"/>
          <w:szCs w:val="22"/>
          <w:lang w:eastAsia="en-GB"/>
        </w:rPr>
      </w:pPr>
      <w:r w:rsidRPr="00DD3599">
        <w:rPr>
          <w:lang w:val="en-US" w:eastAsia="ja-JP"/>
        </w:rPr>
        <w:t xml:space="preserve">5 </w:t>
      </w:r>
      <w:r>
        <w:rPr>
          <w:rFonts w:asciiTheme="minorHAnsi" w:eastAsiaTheme="minorEastAsia" w:hAnsiTheme="minorHAnsi" w:cstheme="minorBidi"/>
          <w:szCs w:val="22"/>
          <w:lang w:eastAsia="en-GB"/>
        </w:rPr>
        <w:tab/>
      </w:r>
      <w:r w:rsidRPr="00DD3599">
        <w:rPr>
          <w:lang w:val="en-US" w:eastAsia="ja-JP"/>
        </w:rPr>
        <w:t>Band specific requirements for a UE</w:t>
      </w:r>
      <w:r>
        <w:tab/>
      </w:r>
      <w:r>
        <w:fldChar w:fldCharType="begin"/>
      </w:r>
      <w:r>
        <w:instrText xml:space="preserve"> PAGEREF _Toc136596390 \h </w:instrText>
      </w:r>
      <w:r>
        <w:fldChar w:fldCharType="separate"/>
      </w:r>
      <w:r>
        <w:t>9</w:t>
      </w:r>
      <w:r>
        <w:fldChar w:fldCharType="end"/>
      </w:r>
    </w:p>
    <w:p w14:paraId="799152B0" w14:textId="3BEC890A" w:rsidR="00291195" w:rsidRDefault="002911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Bands n71 and n85</w:t>
      </w:r>
      <w:r>
        <w:tab/>
      </w:r>
      <w:r>
        <w:fldChar w:fldCharType="begin"/>
      </w:r>
      <w:r>
        <w:instrText xml:space="preserve"> PAGEREF _Toc136596391 \h </w:instrText>
      </w:r>
      <w:r>
        <w:fldChar w:fldCharType="separate"/>
      </w:r>
      <w:r>
        <w:t>9</w:t>
      </w:r>
      <w:r>
        <w:fldChar w:fldCharType="end"/>
      </w:r>
    </w:p>
    <w:p w14:paraId="571E1682" w14:textId="61227419" w:rsidR="00291195" w:rsidRDefault="0029119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_Toc136596392 \h </w:instrText>
      </w:r>
      <w:r>
        <w:fldChar w:fldCharType="separate"/>
      </w:r>
      <w:r>
        <w:t>9</w:t>
      </w:r>
      <w:r>
        <w:fldChar w:fldCharType="end"/>
      </w:r>
    </w:p>
    <w:p w14:paraId="38525AB6" w14:textId="2A0BA51E" w:rsidR="00291195" w:rsidRDefault="0029119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_Toc136596393 \h </w:instrText>
      </w:r>
      <w:r>
        <w:fldChar w:fldCharType="separate"/>
      </w:r>
      <w:r>
        <w:t>9</w:t>
      </w:r>
      <w:r>
        <w:fldChar w:fldCharType="end"/>
      </w:r>
    </w:p>
    <w:p w14:paraId="4A6EB7A8" w14:textId="13CDED55" w:rsidR="00291195" w:rsidRDefault="00291195">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rsidRPr="00DD3599">
        <w:rPr>
          <w:rFonts w:cs="Arial"/>
        </w:rPr>
        <w:t xml:space="preserve">A-MPR </w:t>
      </w:r>
      <w:r>
        <w:t>Simulation assumptions</w:t>
      </w:r>
      <w:r>
        <w:tab/>
      </w:r>
      <w:r>
        <w:fldChar w:fldCharType="begin"/>
      </w:r>
      <w:r>
        <w:instrText xml:space="preserve"> PAGEREF _Toc136596394 \h </w:instrText>
      </w:r>
      <w:r>
        <w:fldChar w:fldCharType="separate"/>
      </w:r>
      <w:r>
        <w:t>9</w:t>
      </w:r>
      <w:r>
        <w:fldChar w:fldCharType="end"/>
      </w:r>
    </w:p>
    <w:p w14:paraId="14888312" w14:textId="3C7EF996" w:rsidR="00291195" w:rsidRDefault="00291195">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rsidRPr="00DD3599">
        <w:rPr>
          <w:rFonts w:cs="Arial"/>
        </w:rPr>
        <w:t xml:space="preserve">A-MPR </w:t>
      </w:r>
      <w:r>
        <w:t>Simulation results</w:t>
      </w:r>
      <w:r>
        <w:tab/>
      </w:r>
      <w:r>
        <w:fldChar w:fldCharType="begin"/>
      </w:r>
      <w:r>
        <w:instrText xml:space="preserve"> PAGEREF _Toc136596395 \h </w:instrText>
      </w:r>
      <w:r>
        <w:fldChar w:fldCharType="separate"/>
      </w:r>
      <w:r>
        <w:t>11</w:t>
      </w:r>
      <w:r>
        <w:fldChar w:fldCharType="end"/>
      </w:r>
    </w:p>
    <w:p w14:paraId="5419179D" w14:textId="5ACD06E3" w:rsidR="00291195" w:rsidRDefault="00291195">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A-MPR</w:t>
      </w:r>
      <w:r>
        <w:tab/>
      </w:r>
      <w:r>
        <w:fldChar w:fldCharType="begin"/>
      </w:r>
      <w:r>
        <w:instrText xml:space="preserve"> PAGEREF _Toc136596396 \h </w:instrText>
      </w:r>
      <w:r>
        <w:fldChar w:fldCharType="separate"/>
      </w:r>
      <w:r>
        <w:t>13</w:t>
      </w:r>
      <w:r>
        <w:fldChar w:fldCharType="end"/>
      </w:r>
    </w:p>
    <w:p w14:paraId="61ABC636" w14:textId="165E797B" w:rsidR="00291195" w:rsidRDefault="00291195">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Edge allocations for PC2 and PC1.5</w:t>
      </w:r>
      <w:r>
        <w:tab/>
      </w:r>
      <w:r>
        <w:fldChar w:fldCharType="begin"/>
      </w:r>
      <w:r>
        <w:instrText xml:space="preserve"> PAGEREF _Toc136596397 \h </w:instrText>
      </w:r>
      <w:r>
        <w:fldChar w:fldCharType="separate"/>
      </w:r>
      <w:r>
        <w:t>14</w:t>
      </w:r>
      <w:r>
        <w:fldChar w:fldCharType="end"/>
      </w:r>
    </w:p>
    <w:p w14:paraId="15E00034" w14:textId="427946D3" w:rsidR="00291195" w:rsidRDefault="00291195">
      <w:pPr>
        <w:pStyle w:val="TOC4"/>
        <w:rPr>
          <w:rFonts w:asciiTheme="minorHAnsi" w:eastAsiaTheme="minorEastAsia" w:hAnsiTheme="minorHAnsi" w:cstheme="minorBidi"/>
          <w:sz w:val="22"/>
          <w:szCs w:val="22"/>
          <w:lang w:eastAsia="en-GB"/>
        </w:rPr>
      </w:pPr>
      <w:r w:rsidRPr="00DD3599">
        <w:rPr>
          <w:rFonts w:cs="Arial"/>
        </w:rPr>
        <w:t>5.1.2.5</w:t>
      </w:r>
      <w:r>
        <w:rPr>
          <w:rFonts w:asciiTheme="minorHAnsi" w:eastAsiaTheme="minorEastAsia" w:hAnsiTheme="minorHAnsi" w:cstheme="minorBidi"/>
          <w:sz w:val="22"/>
          <w:szCs w:val="22"/>
          <w:lang w:eastAsia="en-GB"/>
        </w:rPr>
        <w:tab/>
      </w:r>
      <w:r w:rsidRPr="00DD3599">
        <w:rPr>
          <w:rFonts w:cs="Arial"/>
        </w:rPr>
        <w:t>MPR Simulation results</w:t>
      </w:r>
      <w:r>
        <w:tab/>
      </w:r>
      <w:r>
        <w:fldChar w:fldCharType="begin"/>
      </w:r>
      <w:r>
        <w:instrText xml:space="preserve"> PAGEREF _Toc136596398 \h </w:instrText>
      </w:r>
      <w:r>
        <w:fldChar w:fldCharType="separate"/>
      </w:r>
      <w:r>
        <w:t>16</w:t>
      </w:r>
      <w:r>
        <w:fldChar w:fldCharType="end"/>
      </w:r>
    </w:p>
    <w:p w14:paraId="4D7484A9" w14:textId="258B3B82" w:rsidR="00291195" w:rsidRDefault="00291195">
      <w:pPr>
        <w:pStyle w:val="TOC4"/>
        <w:rPr>
          <w:rFonts w:asciiTheme="minorHAnsi" w:eastAsiaTheme="minorEastAsia" w:hAnsiTheme="minorHAnsi" w:cstheme="minorBidi"/>
          <w:sz w:val="22"/>
          <w:szCs w:val="22"/>
          <w:lang w:eastAsia="en-GB"/>
        </w:rPr>
      </w:pPr>
      <w:r w:rsidRPr="00DD3599">
        <w:rPr>
          <w:rFonts w:cs="Arial"/>
        </w:rPr>
        <w:t>5.1.2.6</w:t>
      </w:r>
      <w:r>
        <w:rPr>
          <w:rFonts w:asciiTheme="minorHAnsi" w:eastAsiaTheme="minorEastAsia" w:hAnsiTheme="minorHAnsi" w:cstheme="minorBidi"/>
          <w:sz w:val="22"/>
          <w:szCs w:val="22"/>
          <w:lang w:eastAsia="en-GB"/>
        </w:rPr>
        <w:tab/>
      </w:r>
      <w:r w:rsidRPr="00DD3599">
        <w:rPr>
          <w:rFonts w:cs="Arial"/>
        </w:rPr>
        <w:t>MPR</w:t>
      </w:r>
      <w:r>
        <w:tab/>
      </w:r>
      <w:r>
        <w:fldChar w:fldCharType="begin"/>
      </w:r>
      <w:r>
        <w:instrText xml:space="preserve"> PAGEREF _Toc136596399 \h </w:instrText>
      </w:r>
      <w:r>
        <w:fldChar w:fldCharType="separate"/>
      </w:r>
      <w:r>
        <w:t>18</w:t>
      </w:r>
      <w:r>
        <w:fldChar w:fldCharType="end"/>
      </w:r>
    </w:p>
    <w:p w14:paraId="0A1222F6" w14:textId="66C35CB0" w:rsidR="00291195" w:rsidRDefault="00291195">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_Toc136596400 \h </w:instrText>
      </w:r>
      <w:r>
        <w:fldChar w:fldCharType="separate"/>
      </w:r>
      <w:r>
        <w:t>19</w:t>
      </w:r>
      <w:r>
        <w:fldChar w:fldCharType="end"/>
      </w:r>
    </w:p>
    <w:p w14:paraId="74D3E97E" w14:textId="28E0E37F" w:rsidR="00291195" w:rsidRDefault="00291195">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_Toc136596401 \h </w:instrText>
      </w:r>
      <w:r>
        <w:fldChar w:fldCharType="separate"/>
      </w:r>
      <w:r>
        <w:t>19</w:t>
      </w:r>
      <w:r>
        <w:fldChar w:fldCharType="end"/>
      </w:r>
    </w:p>
    <w:p w14:paraId="00B17479" w14:textId="713AD96D" w:rsidR="00291195" w:rsidRDefault="00291195">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Other</w:t>
      </w:r>
      <w:r>
        <w:tab/>
      </w:r>
      <w:r>
        <w:fldChar w:fldCharType="begin"/>
      </w:r>
      <w:r>
        <w:instrText xml:space="preserve"> PAGEREF _Toc136596402 \h </w:instrText>
      </w:r>
      <w:r>
        <w:fldChar w:fldCharType="separate"/>
      </w:r>
      <w:r>
        <w:t>19</w:t>
      </w:r>
      <w:r>
        <w:fldChar w:fldCharType="end"/>
      </w:r>
    </w:p>
    <w:p w14:paraId="32CDF670" w14:textId="13949B0C" w:rsidR="00291195" w:rsidRDefault="002911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Bands n100 and n101</w:t>
      </w:r>
      <w:r>
        <w:tab/>
      </w:r>
      <w:r>
        <w:fldChar w:fldCharType="begin"/>
      </w:r>
      <w:r>
        <w:instrText xml:space="preserve"> PAGEREF _Toc136596403 \h </w:instrText>
      </w:r>
      <w:r>
        <w:fldChar w:fldCharType="separate"/>
      </w:r>
      <w:r>
        <w:t>19</w:t>
      </w:r>
      <w:r>
        <w:fldChar w:fldCharType="end"/>
      </w:r>
    </w:p>
    <w:p w14:paraId="2273EE2C" w14:textId="0B09CF1C" w:rsidR="00291195" w:rsidRDefault="0029119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_Toc136596404 \h </w:instrText>
      </w:r>
      <w:r>
        <w:fldChar w:fldCharType="separate"/>
      </w:r>
      <w:r>
        <w:t>19</w:t>
      </w:r>
      <w:r>
        <w:fldChar w:fldCharType="end"/>
      </w:r>
    </w:p>
    <w:p w14:paraId="5484D7E6" w14:textId="27DDE730" w:rsidR="00291195" w:rsidRDefault="0029119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_Toc136596405 \h </w:instrText>
      </w:r>
      <w:r>
        <w:fldChar w:fldCharType="separate"/>
      </w:r>
      <w:r>
        <w:t>19</w:t>
      </w:r>
      <w:r>
        <w:fldChar w:fldCharType="end"/>
      </w:r>
    </w:p>
    <w:p w14:paraId="075B86CF" w14:textId="77B1E26A" w:rsidR="00291195" w:rsidRDefault="00291195">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 xml:space="preserve"> ECC requirements</w:t>
      </w:r>
      <w:r>
        <w:tab/>
      </w:r>
      <w:r>
        <w:fldChar w:fldCharType="begin"/>
      </w:r>
      <w:r>
        <w:instrText xml:space="preserve"> PAGEREF _Toc136596406 \h </w:instrText>
      </w:r>
      <w:r>
        <w:fldChar w:fldCharType="separate"/>
      </w:r>
      <w:r>
        <w:t>19</w:t>
      </w:r>
      <w:r>
        <w:fldChar w:fldCharType="end"/>
      </w:r>
    </w:p>
    <w:p w14:paraId="5D4F72BD" w14:textId="2837D8A7" w:rsidR="00291195" w:rsidRDefault="00291195">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n100 compliance</w:t>
      </w:r>
      <w:r>
        <w:tab/>
      </w:r>
      <w:r>
        <w:fldChar w:fldCharType="begin"/>
      </w:r>
      <w:r>
        <w:instrText xml:space="preserve"> PAGEREF _Toc136596407 \h </w:instrText>
      </w:r>
      <w:r>
        <w:fldChar w:fldCharType="separate"/>
      </w:r>
      <w:r>
        <w:t>20</w:t>
      </w:r>
      <w:r>
        <w:fldChar w:fldCharType="end"/>
      </w:r>
    </w:p>
    <w:p w14:paraId="4BF197B3" w14:textId="5F45966D" w:rsidR="00291195" w:rsidRDefault="00291195">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n101 compliance</w:t>
      </w:r>
      <w:r>
        <w:tab/>
      </w:r>
      <w:r>
        <w:fldChar w:fldCharType="begin"/>
      </w:r>
      <w:r>
        <w:instrText xml:space="preserve"> PAGEREF _Toc136596408 \h </w:instrText>
      </w:r>
      <w:r>
        <w:fldChar w:fldCharType="separate"/>
      </w:r>
      <w:r>
        <w:t>20</w:t>
      </w:r>
      <w:r>
        <w:fldChar w:fldCharType="end"/>
      </w:r>
    </w:p>
    <w:p w14:paraId="0E557C1B" w14:textId="5CE4DA55" w:rsidR="00291195" w:rsidRDefault="0029119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12</w:t>
      </w:r>
      <w:r>
        <w:tab/>
      </w:r>
      <w:r>
        <w:fldChar w:fldCharType="begin"/>
      </w:r>
      <w:r>
        <w:instrText xml:space="preserve"> PAGEREF _Toc136596409 \h </w:instrText>
      </w:r>
      <w:r>
        <w:fldChar w:fldCharType="separate"/>
      </w:r>
      <w:r>
        <w:t>20</w:t>
      </w:r>
      <w:r>
        <w:fldChar w:fldCharType="end"/>
      </w:r>
    </w:p>
    <w:p w14:paraId="0086D5A1" w14:textId="4388673C" w:rsidR="00291195" w:rsidRDefault="0029119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_Toc136596410 \h </w:instrText>
      </w:r>
      <w:r>
        <w:fldChar w:fldCharType="separate"/>
      </w:r>
      <w:r>
        <w:t>20</w:t>
      </w:r>
      <w:r>
        <w:fldChar w:fldCharType="end"/>
      </w:r>
    </w:p>
    <w:p w14:paraId="4FBE2F58" w14:textId="75AB2A40" w:rsidR="00291195" w:rsidRDefault="0029119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A-MPR and MPR</w:t>
      </w:r>
      <w:r>
        <w:tab/>
      </w:r>
      <w:r>
        <w:fldChar w:fldCharType="begin"/>
      </w:r>
      <w:r>
        <w:instrText xml:space="preserve"> PAGEREF _Toc136596411 \h </w:instrText>
      </w:r>
      <w:r>
        <w:fldChar w:fldCharType="separate"/>
      </w:r>
      <w:r>
        <w:t>20</w:t>
      </w:r>
      <w:r>
        <w:fldChar w:fldCharType="end"/>
      </w:r>
    </w:p>
    <w:p w14:paraId="4E2B231A" w14:textId="71D6E5AE" w:rsidR="00291195" w:rsidRDefault="00291195">
      <w:pPr>
        <w:pStyle w:val="TOC4"/>
        <w:rPr>
          <w:rFonts w:asciiTheme="minorHAnsi" w:eastAsiaTheme="minorEastAsia" w:hAnsiTheme="minorHAnsi" w:cstheme="minorBidi"/>
          <w:sz w:val="22"/>
          <w:szCs w:val="22"/>
          <w:lang w:eastAsia="en-GB"/>
        </w:rPr>
      </w:pPr>
      <w:r w:rsidRPr="00DD3599">
        <w:rPr>
          <w:rFonts w:cs="Arial"/>
        </w:rPr>
        <w:t>5.3.2.1</w:t>
      </w:r>
      <w:r>
        <w:rPr>
          <w:rFonts w:asciiTheme="minorHAnsi" w:eastAsiaTheme="minorEastAsia" w:hAnsiTheme="minorHAnsi" w:cstheme="minorBidi"/>
          <w:sz w:val="22"/>
          <w:szCs w:val="22"/>
          <w:lang w:eastAsia="en-GB"/>
        </w:rPr>
        <w:tab/>
      </w:r>
      <w:r w:rsidRPr="00DD3599">
        <w:rPr>
          <w:rFonts w:cs="Arial"/>
        </w:rPr>
        <w:t>A-MPR Simulation assumptions</w:t>
      </w:r>
      <w:r>
        <w:tab/>
      </w:r>
      <w:r>
        <w:fldChar w:fldCharType="begin"/>
      </w:r>
      <w:r>
        <w:instrText xml:space="preserve"> PAGEREF _Toc136596412 \h </w:instrText>
      </w:r>
      <w:r>
        <w:fldChar w:fldCharType="separate"/>
      </w:r>
      <w:r>
        <w:t>20</w:t>
      </w:r>
      <w:r>
        <w:fldChar w:fldCharType="end"/>
      </w:r>
    </w:p>
    <w:p w14:paraId="67EE8378" w14:textId="03FC1DE0" w:rsidR="00291195" w:rsidRDefault="00291195">
      <w:pPr>
        <w:pStyle w:val="TOC4"/>
        <w:rPr>
          <w:rFonts w:asciiTheme="minorHAnsi" w:eastAsiaTheme="minorEastAsia" w:hAnsiTheme="minorHAnsi" w:cstheme="minorBidi"/>
          <w:sz w:val="22"/>
          <w:szCs w:val="22"/>
          <w:lang w:eastAsia="en-GB"/>
        </w:rPr>
      </w:pPr>
      <w:r w:rsidRPr="00DD3599">
        <w:rPr>
          <w:rFonts w:cs="Arial"/>
        </w:rPr>
        <w:t>5.3.2.2</w:t>
      </w:r>
      <w:r>
        <w:rPr>
          <w:rFonts w:asciiTheme="minorHAnsi" w:eastAsiaTheme="minorEastAsia" w:hAnsiTheme="minorHAnsi" w:cstheme="minorBidi"/>
          <w:sz w:val="22"/>
          <w:szCs w:val="22"/>
          <w:lang w:eastAsia="en-GB"/>
        </w:rPr>
        <w:tab/>
      </w:r>
      <w:r w:rsidRPr="00DD3599">
        <w:rPr>
          <w:rFonts w:cs="Arial"/>
        </w:rPr>
        <w:t>A-MPR Simulation results</w:t>
      </w:r>
      <w:r>
        <w:tab/>
      </w:r>
      <w:r>
        <w:fldChar w:fldCharType="begin"/>
      </w:r>
      <w:r>
        <w:instrText xml:space="preserve"> PAGEREF _Toc136596413 \h </w:instrText>
      </w:r>
      <w:r>
        <w:fldChar w:fldCharType="separate"/>
      </w:r>
      <w:r>
        <w:t>21</w:t>
      </w:r>
      <w:r>
        <w:fldChar w:fldCharType="end"/>
      </w:r>
    </w:p>
    <w:p w14:paraId="4436896E" w14:textId="0DD069B0" w:rsidR="00291195" w:rsidRDefault="00291195">
      <w:pPr>
        <w:pStyle w:val="TOC4"/>
        <w:rPr>
          <w:rFonts w:asciiTheme="minorHAnsi" w:eastAsiaTheme="minorEastAsia" w:hAnsiTheme="minorHAnsi" w:cstheme="minorBidi"/>
          <w:sz w:val="22"/>
          <w:szCs w:val="22"/>
          <w:lang w:eastAsia="en-GB"/>
        </w:rPr>
      </w:pPr>
      <w:r w:rsidRPr="00DD3599">
        <w:rPr>
          <w:rFonts w:cs="Arial"/>
        </w:rPr>
        <w:t>5.3.2.3</w:t>
      </w:r>
      <w:r>
        <w:rPr>
          <w:rFonts w:asciiTheme="minorHAnsi" w:eastAsiaTheme="minorEastAsia" w:hAnsiTheme="minorHAnsi" w:cstheme="minorBidi"/>
          <w:sz w:val="22"/>
          <w:szCs w:val="22"/>
          <w:lang w:eastAsia="en-GB"/>
        </w:rPr>
        <w:tab/>
      </w:r>
      <w:r w:rsidRPr="00DD3599">
        <w:rPr>
          <w:rFonts w:cs="Arial"/>
        </w:rPr>
        <w:t>A-MPR</w:t>
      </w:r>
      <w:r>
        <w:tab/>
      </w:r>
      <w:r>
        <w:fldChar w:fldCharType="begin"/>
      </w:r>
      <w:r>
        <w:instrText xml:space="preserve"> PAGEREF _Toc136596414 \h </w:instrText>
      </w:r>
      <w:r>
        <w:fldChar w:fldCharType="separate"/>
      </w:r>
      <w:r>
        <w:t>23</w:t>
      </w:r>
      <w:r>
        <w:fldChar w:fldCharType="end"/>
      </w:r>
    </w:p>
    <w:p w14:paraId="7B431DF2" w14:textId="545C2936" w:rsidR="00291195" w:rsidRDefault="0029119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_Toc136596415 \h </w:instrText>
      </w:r>
      <w:r>
        <w:fldChar w:fldCharType="separate"/>
      </w:r>
      <w:r>
        <w:t>24</w:t>
      </w:r>
      <w:r>
        <w:fldChar w:fldCharType="end"/>
      </w:r>
    </w:p>
    <w:p w14:paraId="58E0B6B6" w14:textId="5BAB7E64" w:rsidR="00291195" w:rsidRDefault="0029119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Feasibility of the PA</w:t>
      </w:r>
      <w:r>
        <w:tab/>
      </w:r>
      <w:r>
        <w:fldChar w:fldCharType="begin"/>
      </w:r>
      <w:r>
        <w:instrText xml:space="preserve"> PAGEREF _Toc136596416 \h </w:instrText>
      </w:r>
      <w:r>
        <w:fldChar w:fldCharType="separate"/>
      </w:r>
      <w:r>
        <w:t>24</w:t>
      </w:r>
      <w:r>
        <w:fldChar w:fldCharType="end"/>
      </w:r>
    </w:p>
    <w:p w14:paraId="3FCE503D" w14:textId="43B046A6" w:rsidR="00291195" w:rsidRDefault="0029119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Other</w:t>
      </w:r>
      <w:r>
        <w:tab/>
      </w:r>
      <w:r>
        <w:fldChar w:fldCharType="begin"/>
      </w:r>
      <w:r>
        <w:instrText xml:space="preserve"> PAGEREF _Toc136596417 \h </w:instrText>
      </w:r>
      <w:r>
        <w:fldChar w:fldCharType="separate"/>
      </w:r>
      <w:r>
        <w:t>24</w:t>
      </w:r>
      <w:r>
        <w:fldChar w:fldCharType="end"/>
      </w:r>
    </w:p>
    <w:p w14:paraId="68E9121E" w14:textId="2395BEE0" w:rsidR="00291195" w:rsidRDefault="00291195">
      <w:pPr>
        <w:pStyle w:val="TOC8"/>
        <w:rPr>
          <w:rFonts w:asciiTheme="minorHAnsi" w:eastAsiaTheme="minorEastAsia" w:hAnsiTheme="minorHAnsi" w:cstheme="minorBidi"/>
          <w:b w:val="0"/>
          <w:szCs w:val="22"/>
          <w:lang w:eastAsia="en-GB"/>
        </w:rPr>
      </w:pPr>
      <w:r>
        <w:t xml:space="preserve">Annex A: Coexistence studies for </w:t>
      </w:r>
      <w:r w:rsidRPr="00DD3599">
        <w:rPr>
          <w:rFonts w:eastAsia="SimSun"/>
          <w:lang w:eastAsia="zh-CN"/>
        </w:rPr>
        <w:t>31 dBm UE Power Class for LTE Band 41 and NR Band n41</w:t>
      </w:r>
      <w:r>
        <w:tab/>
      </w:r>
      <w:r>
        <w:fldChar w:fldCharType="begin"/>
      </w:r>
      <w:r>
        <w:instrText xml:space="preserve"> PAGEREF _Toc136596418 \h </w:instrText>
      </w:r>
      <w:r>
        <w:fldChar w:fldCharType="separate"/>
      </w:r>
      <w:r>
        <w:t>24</w:t>
      </w:r>
      <w:r>
        <w:fldChar w:fldCharType="end"/>
      </w:r>
    </w:p>
    <w:p w14:paraId="5069008F" w14:textId="14DF82C7" w:rsidR="00291195" w:rsidRDefault="0029119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_Toc136596419 \h </w:instrText>
      </w:r>
      <w:r>
        <w:fldChar w:fldCharType="separate"/>
      </w:r>
      <w:r>
        <w:t>24</w:t>
      </w:r>
      <w:r>
        <w:fldChar w:fldCharType="end"/>
      </w:r>
    </w:p>
    <w:p w14:paraId="67474ADC" w14:textId="174D8C18" w:rsidR="00291195" w:rsidRDefault="00291195">
      <w:pPr>
        <w:pStyle w:val="TOC4"/>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_Toc136596420 \h </w:instrText>
      </w:r>
      <w:r>
        <w:fldChar w:fldCharType="separate"/>
      </w:r>
      <w:r>
        <w:t>24</w:t>
      </w:r>
      <w:r>
        <w:fldChar w:fldCharType="end"/>
      </w:r>
    </w:p>
    <w:p w14:paraId="350FBCC1" w14:textId="3F2F67D4" w:rsidR="00291195" w:rsidRDefault="00291195">
      <w:pPr>
        <w:pStyle w:val="TOC5"/>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_Toc136596421 \h </w:instrText>
      </w:r>
      <w:r>
        <w:fldChar w:fldCharType="separate"/>
      </w:r>
      <w:r>
        <w:t>24</w:t>
      </w:r>
      <w:r>
        <w:fldChar w:fldCharType="end"/>
      </w:r>
    </w:p>
    <w:p w14:paraId="37C901FE" w14:textId="15333436" w:rsidR="00291195" w:rsidRDefault="00291195">
      <w:pPr>
        <w:pStyle w:val="TOC5"/>
        <w:rPr>
          <w:rFonts w:asciiTheme="minorHAnsi" w:eastAsiaTheme="minorEastAsia" w:hAnsiTheme="minorHAnsi" w:cstheme="minorBidi"/>
          <w:sz w:val="22"/>
          <w:szCs w:val="22"/>
          <w:lang w:eastAsia="en-GB"/>
        </w:rPr>
      </w:pPr>
      <w:r>
        <w:t xml:space="preserve">A.1.1.2 </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_Toc136596422 \h </w:instrText>
      </w:r>
      <w:r>
        <w:fldChar w:fldCharType="separate"/>
      </w:r>
      <w:r>
        <w:t>24</w:t>
      </w:r>
      <w:r>
        <w:fldChar w:fldCharType="end"/>
      </w:r>
    </w:p>
    <w:p w14:paraId="355E4ADC" w14:textId="18FB5AA1" w:rsidR="00291195" w:rsidRDefault="00291195">
      <w:pPr>
        <w:pStyle w:val="TOC4"/>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_Toc136596423 \h </w:instrText>
      </w:r>
      <w:r>
        <w:fldChar w:fldCharType="separate"/>
      </w:r>
      <w:r>
        <w:t>25</w:t>
      </w:r>
      <w:r>
        <w:fldChar w:fldCharType="end"/>
      </w:r>
    </w:p>
    <w:p w14:paraId="7D6AAEBD" w14:textId="74E1055F" w:rsidR="00291195" w:rsidRDefault="00291195">
      <w:pPr>
        <w:pStyle w:val="TOC4"/>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_Toc136596424 \h </w:instrText>
      </w:r>
      <w:r>
        <w:fldChar w:fldCharType="separate"/>
      </w:r>
      <w:r>
        <w:t>26</w:t>
      </w:r>
      <w:r>
        <w:fldChar w:fldCharType="end"/>
      </w:r>
    </w:p>
    <w:p w14:paraId="00BE7A2E" w14:textId="0FD9DFD7" w:rsidR="00291195" w:rsidRDefault="00291195">
      <w:pPr>
        <w:pStyle w:val="TOC4"/>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_Toc136596425 \h </w:instrText>
      </w:r>
      <w:r>
        <w:fldChar w:fldCharType="separate"/>
      </w:r>
      <w:r>
        <w:t>27</w:t>
      </w:r>
      <w:r>
        <w:fldChar w:fldCharType="end"/>
      </w:r>
    </w:p>
    <w:p w14:paraId="2661F162" w14:textId="6F7C7BA7" w:rsidR="00291195" w:rsidRDefault="00291195">
      <w:pPr>
        <w:pStyle w:val="TOC4"/>
        <w:rPr>
          <w:rFonts w:asciiTheme="minorHAnsi" w:eastAsiaTheme="minorEastAsia" w:hAnsiTheme="minorHAnsi" w:cstheme="minorBidi"/>
          <w:sz w:val="22"/>
          <w:szCs w:val="22"/>
          <w:lang w:eastAsia="en-GB"/>
        </w:rPr>
      </w:pPr>
      <w:r>
        <w:t>A.1.5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_Toc136596426 \h </w:instrText>
      </w:r>
      <w:r>
        <w:fldChar w:fldCharType="separate"/>
      </w:r>
      <w:r>
        <w:t>29</w:t>
      </w:r>
      <w:r>
        <w:fldChar w:fldCharType="end"/>
      </w:r>
    </w:p>
    <w:p w14:paraId="1675F8B3" w14:textId="4CF68CC3" w:rsidR="00291195" w:rsidRDefault="0029119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_Toc136596427 \h </w:instrText>
      </w:r>
      <w:r>
        <w:fldChar w:fldCharType="separate"/>
      </w:r>
      <w:r>
        <w:t>29</w:t>
      </w:r>
      <w:r>
        <w:fldChar w:fldCharType="end"/>
      </w:r>
    </w:p>
    <w:p w14:paraId="46D29D91" w14:textId="30D35928" w:rsidR="00291195" w:rsidRDefault="00291195">
      <w:pPr>
        <w:pStyle w:val="TOC4"/>
        <w:rPr>
          <w:rFonts w:asciiTheme="minorHAnsi" w:eastAsiaTheme="minorEastAsia" w:hAnsiTheme="minorHAnsi" w:cstheme="minorBidi"/>
          <w:sz w:val="22"/>
          <w:szCs w:val="22"/>
          <w:lang w:eastAsia="en-GB"/>
        </w:rPr>
      </w:pPr>
      <w:r w:rsidRPr="00DD3599">
        <w:rPr>
          <w:rFonts w:cs="Arial"/>
        </w:rPr>
        <w:t>A.2.1</w:t>
      </w:r>
      <w:r>
        <w:rPr>
          <w:rFonts w:asciiTheme="minorHAnsi" w:eastAsiaTheme="minorEastAsia" w:hAnsiTheme="minorHAnsi" w:cstheme="minorBidi"/>
          <w:sz w:val="22"/>
          <w:szCs w:val="22"/>
          <w:lang w:eastAsia="en-GB"/>
        </w:rPr>
        <w:tab/>
      </w:r>
      <w:r w:rsidRPr="00DD3599">
        <w:rPr>
          <w:rFonts w:cs="Arial"/>
        </w:rPr>
        <w:t>0.75 km inter-site distance</w:t>
      </w:r>
      <w:r>
        <w:tab/>
      </w:r>
      <w:r>
        <w:fldChar w:fldCharType="begin"/>
      </w:r>
      <w:r>
        <w:instrText xml:space="preserve"> PAGEREF _Toc136596428 \h </w:instrText>
      </w:r>
      <w:r>
        <w:fldChar w:fldCharType="separate"/>
      </w:r>
      <w:r>
        <w:t>29</w:t>
      </w:r>
      <w:r>
        <w:fldChar w:fldCharType="end"/>
      </w:r>
    </w:p>
    <w:p w14:paraId="18F39E28" w14:textId="756B50B0" w:rsidR="00291195" w:rsidRDefault="00291195">
      <w:pPr>
        <w:pStyle w:val="TOC4"/>
        <w:rPr>
          <w:rFonts w:asciiTheme="minorHAnsi" w:eastAsiaTheme="minorEastAsia" w:hAnsiTheme="minorHAnsi" w:cstheme="minorBidi"/>
          <w:sz w:val="22"/>
          <w:szCs w:val="22"/>
          <w:lang w:eastAsia="en-GB"/>
        </w:rPr>
      </w:pPr>
      <w:r w:rsidRPr="00DD3599">
        <w:rPr>
          <w:rFonts w:cs="Arial"/>
        </w:rPr>
        <w:t>A.2.2</w:t>
      </w:r>
      <w:r>
        <w:rPr>
          <w:rFonts w:asciiTheme="minorHAnsi" w:eastAsiaTheme="minorEastAsia" w:hAnsiTheme="minorHAnsi" w:cstheme="minorBidi"/>
          <w:sz w:val="22"/>
          <w:szCs w:val="22"/>
          <w:lang w:eastAsia="en-GB"/>
        </w:rPr>
        <w:tab/>
      </w:r>
      <w:r w:rsidRPr="00DD3599">
        <w:rPr>
          <w:rFonts w:cs="Arial"/>
        </w:rPr>
        <w:t>2.8 km inter-site distance</w:t>
      </w:r>
      <w:r>
        <w:tab/>
      </w:r>
      <w:r>
        <w:fldChar w:fldCharType="begin"/>
      </w:r>
      <w:r>
        <w:instrText xml:space="preserve"> PAGEREF _Toc136596429 \h </w:instrText>
      </w:r>
      <w:r>
        <w:fldChar w:fldCharType="separate"/>
      </w:r>
      <w:r>
        <w:t>33</w:t>
      </w:r>
      <w:r>
        <w:fldChar w:fldCharType="end"/>
      </w:r>
    </w:p>
    <w:p w14:paraId="5507117D" w14:textId="42C5861F" w:rsidR="00291195" w:rsidRDefault="00291195">
      <w:pPr>
        <w:pStyle w:val="TOC4"/>
        <w:rPr>
          <w:rFonts w:asciiTheme="minorHAnsi" w:eastAsiaTheme="minorEastAsia" w:hAnsiTheme="minorHAnsi" w:cstheme="minorBidi"/>
          <w:sz w:val="22"/>
          <w:szCs w:val="22"/>
          <w:lang w:eastAsia="en-GB"/>
        </w:rPr>
      </w:pPr>
      <w:r w:rsidRPr="00DD3599">
        <w:rPr>
          <w:rFonts w:cs="Arial"/>
        </w:rPr>
        <w:t>A.2.3</w:t>
      </w:r>
      <w:r>
        <w:rPr>
          <w:rFonts w:asciiTheme="minorHAnsi" w:eastAsiaTheme="minorEastAsia" w:hAnsiTheme="minorHAnsi" w:cstheme="minorBidi"/>
          <w:sz w:val="22"/>
          <w:szCs w:val="22"/>
          <w:lang w:eastAsia="en-GB"/>
        </w:rPr>
        <w:tab/>
      </w:r>
      <w:r w:rsidRPr="00DD3599">
        <w:rPr>
          <w:rFonts w:cs="Arial"/>
        </w:rPr>
        <w:t>6 km inter-site distance</w:t>
      </w:r>
      <w:r>
        <w:tab/>
      </w:r>
      <w:r>
        <w:fldChar w:fldCharType="begin"/>
      </w:r>
      <w:r>
        <w:instrText xml:space="preserve"> PAGEREF _Toc136596430 \h </w:instrText>
      </w:r>
      <w:r>
        <w:fldChar w:fldCharType="separate"/>
      </w:r>
      <w:r>
        <w:t>36</w:t>
      </w:r>
      <w:r>
        <w:fldChar w:fldCharType="end"/>
      </w:r>
    </w:p>
    <w:p w14:paraId="0B36C1A7" w14:textId="50CBC8E1" w:rsidR="00291195" w:rsidRDefault="00291195">
      <w:pPr>
        <w:pStyle w:val="TOC4"/>
        <w:rPr>
          <w:rFonts w:asciiTheme="minorHAnsi" w:eastAsiaTheme="minorEastAsia" w:hAnsiTheme="minorHAnsi" w:cstheme="minorBidi"/>
          <w:sz w:val="22"/>
          <w:szCs w:val="22"/>
          <w:lang w:eastAsia="en-GB"/>
        </w:rPr>
      </w:pPr>
      <w:r w:rsidRPr="00DD3599">
        <w:rPr>
          <w:rFonts w:cs="Arial"/>
        </w:rPr>
        <w:t>A.2.4</w:t>
      </w:r>
      <w:r>
        <w:rPr>
          <w:rFonts w:asciiTheme="minorHAnsi" w:eastAsiaTheme="minorEastAsia" w:hAnsiTheme="minorHAnsi" w:cstheme="minorBidi"/>
          <w:sz w:val="22"/>
          <w:szCs w:val="22"/>
          <w:lang w:eastAsia="en-GB"/>
        </w:rPr>
        <w:tab/>
      </w:r>
      <w:r w:rsidRPr="00DD3599">
        <w:rPr>
          <w:rFonts w:cs="Arial"/>
        </w:rPr>
        <w:t>8 km inter-site distance</w:t>
      </w:r>
      <w:r>
        <w:tab/>
      </w:r>
      <w:r>
        <w:fldChar w:fldCharType="begin"/>
      </w:r>
      <w:r>
        <w:instrText xml:space="preserve"> PAGEREF _Toc136596431 \h </w:instrText>
      </w:r>
      <w:r>
        <w:fldChar w:fldCharType="separate"/>
      </w:r>
      <w:r>
        <w:t>39</w:t>
      </w:r>
      <w:r>
        <w:fldChar w:fldCharType="end"/>
      </w:r>
    </w:p>
    <w:p w14:paraId="4EAFE3F5" w14:textId="02F4D402" w:rsidR="00291195" w:rsidRDefault="00291195">
      <w:pPr>
        <w:pStyle w:val="TOC4"/>
        <w:rPr>
          <w:rFonts w:asciiTheme="minorHAnsi" w:eastAsiaTheme="minorEastAsia" w:hAnsiTheme="minorHAnsi" w:cstheme="minorBidi"/>
          <w:sz w:val="22"/>
          <w:szCs w:val="22"/>
          <w:lang w:eastAsia="en-GB"/>
        </w:rPr>
      </w:pPr>
      <w:r w:rsidRPr="00DD3599">
        <w:rPr>
          <w:rFonts w:cs="Arial"/>
        </w:rPr>
        <w:t>A.2.5</w:t>
      </w:r>
      <w:r>
        <w:rPr>
          <w:rFonts w:asciiTheme="minorHAnsi" w:eastAsiaTheme="minorEastAsia" w:hAnsiTheme="minorHAnsi" w:cstheme="minorBidi"/>
          <w:sz w:val="22"/>
          <w:szCs w:val="22"/>
          <w:lang w:eastAsia="en-GB"/>
        </w:rPr>
        <w:tab/>
      </w:r>
      <w:r w:rsidRPr="00DD3599">
        <w:rPr>
          <w:rFonts w:cs="Arial"/>
        </w:rPr>
        <w:t>BS received signal power</w:t>
      </w:r>
      <w:r>
        <w:tab/>
      </w:r>
      <w:r>
        <w:fldChar w:fldCharType="begin"/>
      </w:r>
      <w:r>
        <w:instrText xml:space="preserve"> PAGEREF _Toc136596432 \h </w:instrText>
      </w:r>
      <w:r>
        <w:fldChar w:fldCharType="separate"/>
      </w:r>
      <w:r>
        <w:t>42</w:t>
      </w:r>
      <w:r>
        <w:fldChar w:fldCharType="end"/>
      </w:r>
    </w:p>
    <w:p w14:paraId="4CC90200" w14:textId="33D1836C" w:rsidR="00291195" w:rsidRDefault="00291195">
      <w:pPr>
        <w:pStyle w:val="TOC8"/>
        <w:rPr>
          <w:rFonts w:asciiTheme="minorHAnsi" w:eastAsiaTheme="minorEastAsia" w:hAnsiTheme="minorHAnsi" w:cstheme="minorBidi"/>
          <w:b w:val="0"/>
          <w:szCs w:val="22"/>
          <w:lang w:eastAsia="en-GB"/>
        </w:rPr>
      </w:pPr>
      <w:r>
        <w:lastRenderedPageBreak/>
        <w:t>Annex</w:t>
      </w:r>
      <w:r>
        <w:rPr>
          <w:rFonts w:asciiTheme="minorHAnsi" w:eastAsiaTheme="minorEastAsia" w:hAnsiTheme="minorHAnsi" w:cstheme="minorBidi"/>
          <w:b w:val="0"/>
          <w:szCs w:val="22"/>
          <w:lang w:eastAsia="en-GB"/>
        </w:rPr>
        <w:tab/>
      </w:r>
      <w:r>
        <w:t>B:</w:t>
      </w:r>
      <w:r>
        <w:tab/>
      </w:r>
      <w:r>
        <w:fldChar w:fldCharType="begin"/>
      </w:r>
      <w:r>
        <w:instrText xml:space="preserve"> PAGEREF _Toc136596433 \h </w:instrText>
      </w:r>
      <w:r>
        <w:fldChar w:fldCharType="separate"/>
      </w:r>
      <w:r>
        <w:t>42</w:t>
      </w:r>
      <w:r>
        <w:fldChar w:fldCharType="end"/>
      </w:r>
    </w:p>
    <w:p w14:paraId="565E853A" w14:textId="28C38077" w:rsidR="00291195" w:rsidRDefault="00291195">
      <w:pPr>
        <w:pStyle w:val="TOC8"/>
        <w:rPr>
          <w:rFonts w:asciiTheme="minorHAnsi" w:eastAsiaTheme="minorEastAsia" w:hAnsiTheme="minorHAnsi" w:cstheme="minorBidi"/>
          <w:b w:val="0"/>
          <w:szCs w:val="22"/>
          <w:lang w:eastAsia="en-GB"/>
        </w:rPr>
      </w:pPr>
      <w:r>
        <w:t>Coexistence studies for 31 dBm UE Power Class for NR Band n77</w:t>
      </w:r>
      <w:r>
        <w:tab/>
      </w:r>
      <w:r>
        <w:fldChar w:fldCharType="begin"/>
      </w:r>
      <w:r>
        <w:instrText xml:space="preserve"> PAGEREF _Toc136596434 \h </w:instrText>
      </w:r>
      <w:r>
        <w:fldChar w:fldCharType="separate"/>
      </w:r>
      <w:r>
        <w:t>42</w:t>
      </w:r>
      <w:r>
        <w:fldChar w:fldCharType="end"/>
      </w:r>
    </w:p>
    <w:p w14:paraId="0329EA00" w14:textId="79E9E376" w:rsidR="00291195" w:rsidRDefault="00291195">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Simulation assumptions</w:t>
      </w:r>
      <w:r>
        <w:tab/>
      </w:r>
      <w:r>
        <w:fldChar w:fldCharType="begin"/>
      </w:r>
      <w:r>
        <w:instrText xml:space="preserve"> PAGEREF _Toc136596435 \h </w:instrText>
      </w:r>
      <w:r>
        <w:fldChar w:fldCharType="separate"/>
      </w:r>
      <w:r>
        <w:t>42</w:t>
      </w:r>
      <w:r>
        <w:fldChar w:fldCharType="end"/>
      </w:r>
    </w:p>
    <w:p w14:paraId="7A02B300" w14:textId="535A89EA" w:rsidR="00291195" w:rsidRDefault="00291195">
      <w:pPr>
        <w:pStyle w:val="TOC4"/>
        <w:rPr>
          <w:rFonts w:asciiTheme="minorHAnsi" w:eastAsiaTheme="minorEastAsia" w:hAnsiTheme="minorHAnsi" w:cstheme="minorBidi"/>
          <w:sz w:val="22"/>
          <w:szCs w:val="22"/>
          <w:lang w:eastAsia="en-GB"/>
        </w:rPr>
      </w:pPr>
      <w:r w:rsidRPr="00DD3599">
        <w:rPr>
          <w:rFonts w:cs="Arial"/>
        </w:rPr>
        <w:t>B.1.1</w:t>
      </w:r>
      <w:r>
        <w:rPr>
          <w:rFonts w:asciiTheme="minorHAnsi" w:eastAsiaTheme="minorEastAsia" w:hAnsiTheme="minorHAnsi" w:cstheme="minorBidi"/>
          <w:sz w:val="22"/>
          <w:szCs w:val="22"/>
          <w:lang w:eastAsia="en-GB"/>
        </w:rPr>
        <w:tab/>
      </w:r>
      <w:r w:rsidRPr="00DD3599">
        <w:rPr>
          <w:rFonts w:cs="Arial"/>
        </w:rPr>
        <w:t>Macro cell Propagation model</w:t>
      </w:r>
      <w:r>
        <w:tab/>
      </w:r>
      <w:r>
        <w:fldChar w:fldCharType="begin"/>
      </w:r>
      <w:r>
        <w:instrText xml:space="preserve"> PAGEREF _Toc136596436 \h </w:instrText>
      </w:r>
      <w:r>
        <w:fldChar w:fldCharType="separate"/>
      </w:r>
      <w:r>
        <w:t>42</w:t>
      </w:r>
      <w:r>
        <w:fldChar w:fldCharType="end"/>
      </w:r>
    </w:p>
    <w:p w14:paraId="5499FF43" w14:textId="17631219" w:rsidR="00291195" w:rsidRDefault="00291195">
      <w:pPr>
        <w:pStyle w:val="TOC5"/>
        <w:rPr>
          <w:rFonts w:asciiTheme="minorHAnsi" w:eastAsiaTheme="minorEastAsia" w:hAnsiTheme="minorHAnsi" w:cstheme="minorBidi"/>
          <w:sz w:val="22"/>
          <w:szCs w:val="22"/>
          <w:lang w:eastAsia="en-GB"/>
        </w:rPr>
      </w:pPr>
      <w:r w:rsidRPr="00DD3599">
        <w:rPr>
          <w:rFonts w:cs="Arial"/>
        </w:rPr>
        <w:t>B.1.1.1</w:t>
      </w:r>
      <w:r>
        <w:rPr>
          <w:rFonts w:asciiTheme="minorHAnsi" w:eastAsiaTheme="minorEastAsia" w:hAnsiTheme="minorHAnsi" w:cstheme="minorBidi"/>
          <w:sz w:val="22"/>
          <w:szCs w:val="22"/>
          <w:lang w:eastAsia="en-GB"/>
        </w:rPr>
        <w:tab/>
      </w:r>
      <w:r w:rsidRPr="00DD3599">
        <w:rPr>
          <w:rFonts w:cs="Arial"/>
        </w:rPr>
        <w:t>Macro cell Propagation model - Urban and Suburban Areas</w:t>
      </w:r>
      <w:r>
        <w:tab/>
      </w:r>
      <w:r>
        <w:fldChar w:fldCharType="begin"/>
      </w:r>
      <w:r>
        <w:instrText xml:space="preserve"> PAGEREF _Toc136596437 \h </w:instrText>
      </w:r>
      <w:r>
        <w:fldChar w:fldCharType="separate"/>
      </w:r>
      <w:r>
        <w:t>42</w:t>
      </w:r>
      <w:r>
        <w:fldChar w:fldCharType="end"/>
      </w:r>
    </w:p>
    <w:p w14:paraId="32E28C46" w14:textId="77725154" w:rsidR="00291195" w:rsidRDefault="00291195">
      <w:pPr>
        <w:pStyle w:val="TOC5"/>
        <w:rPr>
          <w:rFonts w:asciiTheme="minorHAnsi" w:eastAsiaTheme="minorEastAsia" w:hAnsiTheme="minorHAnsi" w:cstheme="minorBidi"/>
          <w:sz w:val="22"/>
          <w:szCs w:val="22"/>
          <w:lang w:eastAsia="en-GB"/>
        </w:rPr>
      </w:pPr>
      <w:r w:rsidRPr="00DD3599">
        <w:rPr>
          <w:rFonts w:cs="Arial"/>
        </w:rPr>
        <w:t xml:space="preserve">B.1.1.2 </w:t>
      </w:r>
      <w:r>
        <w:rPr>
          <w:rFonts w:asciiTheme="minorHAnsi" w:eastAsiaTheme="minorEastAsia" w:hAnsiTheme="minorHAnsi" w:cstheme="minorBidi"/>
          <w:sz w:val="22"/>
          <w:szCs w:val="22"/>
          <w:lang w:eastAsia="en-GB"/>
        </w:rPr>
        <w:tab/>
      </w:r>
      <w:r w:rsidRPr="00DD3599">
        <w:rPr>
          <w:rFonts w:cs="Arial"/>
        </w:rPr>
        <w:t>Macro cell Propagation model - Rural Area</w:t>
      </w:r>
      <w:r>
        <w:tab/>
      </w:r>
      <w:r>
        <w:fldChar w:fldCharType="begin"/>
      </w:r>
      <w:r>
        <w:instrText xml:space="preserve"> PAGEREF _Toc136596438 \h </w:instrText>
      </w:r>
      <w:r>
        <w:fldChar w:fldCharType="separate"/>
      </w:r>
      <w:r>
        <w:t>43</w:t>
      </w:r>
      <w:r>
        <w:fldChar w:fldCharType="end"/>
      </w:r>
    </w:p>
    <w:p w14:paraId="382C3897" w14:textId="7FE5FD18" w:rsidR="00291195" w:rsidRDefault="00291195">
      <w:pPr>
        <w:pStyle w:val="TOC4"/>
        <w:rPr>
          <w:rFonts w:asciiTheme="minorHAnsi" w:eastAsiaTheme="minorEastAsia" w:hAnsiTheme="minorHAnsi" w:cstheme="minorBidi"/>
          <w:sz w:val="22"/>
          <w:szCs w:val="22"/>
          <w:lang w:eastAsia="en-GB"/>
        </w:rPr>
      </w:pPr>
      <w:r w:rsidRPr="00DD3599">
        <w:rPr>
          <w:rFonts w:cs="Arial"/>
        </w:rPr>
        <w:t>B.1.2</w:t>
      </w:r>
      <w:r>
        <w:rPr>
          <w:rFonts w:asciiTheme="minorHAnsi" w:eastAsiaTheme="minorEastAsia" w:hAnsiTheme="minorHAnsi" w:cstheme="minorBidi"/>
          <w:sz w:val="22"/>
          <w:szCs w:val="22"/>
          <w:lang w:eastAsia="en-GB"/>
        </w:rPr>
        <w:tab/>
      </w:r>
      <w:r w:rsidRPr="00DD3599">
        <w:rPr>
          <w:rFonts w:cs="Arial"/>
        </w:rPr>
        <w:t>Power Control Simulation Parameters</w:t>
      </w:r>
      <w:r>
        <w:tab/>
      </w:r>
      <w:r>
        <w:fldChar w:fldCharType="begin"/>
      </w:r>
      <w:r>
        <w:instrText xml:space="preserve"> PAGEREF _Toc136596439 \h </w:instrText>
      </w:r>
      <w:r>
        <w:fldChar w:fldCharType="separate"/>
      </w:r>
      <w:r>
        <w:t>43</w:t>
      </w:r>
      <w:r>
        <w:fldChar w:fldCharType="end"/>
      </w:r>
    </w:p>
    <w:p w14:paraId="1383C68F" w14:textId="2124EDC8" w:rsidR="00291195" w:rsidRDefault="00291195">
      <w:pPr>
        <w:pStyle w:val="TOC4"/>
        <w:rPr>
          <w:rFonts w:asciiTheme="minorHAnsi" w:eastAsiaTheme="minorEastAsia" w:hAnsiTheme="minorHAnsi" w:cstheme="minorBidi"/>
          <w:sz w:val="22"/>
          <w:szCs w:val="22"/>
          <w:lang w:eastAsia="en-GB"/>
        </w:rPr>
      </w:pPr>
      <w:r w:rsidRPr="00DD3599">
        <w:rPr>
          <w:rFonts w:cs="Arial"/>
        </w:rPr>
        <w:t>B.1.3</w:t>
      </w:r>
      <w:r>
        <w:rPr>
          <w:rFonts w:asciiTheme="minorHAnsi" w:eastAsiaTheme="minorEastAsia" w:hAnsiTheme="minorHAnsi" w:cstheme="minorBidi"/>
          <w:sz w:val="22"/>
          <w:szCs w:val="22"/>
          <w:lang w:eastAsia="en-GB"/>
        </w:rPr>
        <w:tab/>
      </w:r>
      <w:r w:rsidRPr="00DD3599">
        <w:rPr>
          <w:rFonts w:cs="Arial"/>
        </w:rPr>
        <w:t>Cell Layout</w:t>
      </w:r>
      <w:r>
        <w:tab/>
      </w:r>
      <w:r>
        <w:fldChar w:fldCharType="begin"/>
      </w:r>
      <w:r>
        <w:instrText xml:space="preserve"> PAGEREF _Toc136596440 \h </w:instrText>
      </w:r>
      <w:r>
        <w:fldChar w:fldCharType="separate"/>
      </w:r>
      <w:r>
        <w:t>44</w:t>
      </w:r>
      <w:r>
        <w:fldChar w:fldCharType="end"/>
      </w:r>
    </w:p>
    <w:p w14:paraId="41651D49" w14:textId="4F9DF7DA" w:rsidR="00291195" w:rsidRDefault="00291195">
      <w:pPr>
        <w:pStyle w:val="TOC4"/>
        <w:rPr>
          <w:rFonts w:asciiTheme="minorHAnsi" w:eastAsiaTheme="minorEastAsia" w:hAnsiTheme="minorHAnsi" w:cstheme="minorBidi"/>
          <w:sz w:val="22"/>
          <w:szCs w:val="22"/>
          <w:lang w:eastAsia="en-GB"/>
        </w:rPr>
      </w:pPr>
      <w:r w:rsidRPr="00DD3599">
        <w:rPr>
          <w:rFonts w:cs="Arial"/>
        </w:rPr>
        <w:t>B.1.4</w:t>
      </w:r>
      <w:r>
        <w:rPr>
          <w:rFonts w:asciiTheme="minorHAnsi" w:eastAsiaTheme="minorEastAsia" w:hAnsiTheme="minorHAnsi" w:cstheme="minorBidi"/>
          <w:sz w:val="22"/>
          <w:szCs w:val="22"/>
          <w:lang w:eastAsia="en-GB"/>
        </w:rPr>
        <w:tab/>
      </w:r>
      <w:r w:rsidRPr="00DD3599">
        <w:rPr>
          <w:rFonts w:cs="Arial"/>
        </w:rPr>
        <w:t>Other Simulation Assumptions</w:t>
      </w:r>
      <w:r>
        <w:tab/>
      </w:r>
      <w:r>
        <w:fldChar w:fldCharType="begin"/>
      </w:r>
      <w:r>
        <w:instrText xml:space="preserve"> PAGEREF _Toc136596441 \h </w:instrText>
      </w:r>
      <w:r>
        <w:fldChar w:fldCharType="separate"/>
      </w:r>
      <w:r>
        <w:t>45</w:t>
      </w:r>
      <w:r>
        <w:fldChar w:fldCharType="end"/>
      </w:r>
    </w:p>
    <w:p w14:paraId="5F216258" w14:textId="7EF97459" w:rsidR="00291195" w:rsidRDefault="00291195">
      <w:pPr>
        <w:pStyle w:val="TOC4"/>
        <w:rPr>
          <w:rFonts w:asciiTheme="minorHAnsi" w:eastAsiaTheme="minorEastAsia" w:hAnsiTheme="minorHAnsi" w:cstheme="minorBidi"/>
          <w:sz w:val="22"/>
          <w:szCs w:val="22"/>
          <w:lang w:eastAsia="en-GB"/>
        </w:rPr>
      </w:pPr>
      <w:r w:rsidRPr="00DD3599">
        <w:rPr>
          <w:rFonts w:cs="Arial"/>
        </w:rPr>
        <w:t>B.1.5</w:t>
      </w:r>
      <w:r>
        <w:rPr>
          <w:rFonts w:asciiTheme="minorHAnsi" w:eastAsiaTheme="minorEastAsia" w:hAnsiTheme="minorHAnsi" w:cstheme="minorBidi"/>
          <w:sz w:val="22"/>
          <w:szCs w:val="22"/>
          <w:lang w:eastAsia="en-GB"/>
        </w:rPr>
        <w:tab/>
      </w:r>
      <w:r w:rsidRPr="00DD3599">
        <w:rPr>
          <w:rFonts w:cs="Arial"/>
        </w:rPr>
        <w:t>Simulation Procedure</w:t>
      </w:r>
      <w:r>
        <w:tab/>
      </w:r>
      <w:r>
        <w:fldChar w:fldCharType="begin"/>
      </w:r>
      <w:r>
        <w:instrText xml:space="preserve"> PAGEREF _Toc136596442 \h </w:instrText>
      </w:r>
      <w:r>
        <w:fldChar w:fldCharType="separate"/>
      </w:r>
      <w:r>
        <w:t>46</w:t>
      </w:r>
      <w:r>
        <w:fldChar w:fldCharType="end"/>
      </w:r>
    </w:p>
    <w:p w14:paraId="1EC6A83B" w14:textId="28440A0D" w:rsidR="00291195" w:rsidRDefault="00291195">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Simulation results</w:t>
      </w:r>
      <w:r>
        <w:tab/>
      </w:r>
      <w:r>
        <w:fldChar w:fldCharType="begin"/>
      </w:r>
      <w:r>
        <w:instrText xml:space="preserve"> PAGEREF _Toc136596443 \h </w:instrText>
      </w:r>
      <w:r>
        <w:fldChar w:fldCharType="separate"/>
      </w:r>
      <w:r>
        <w:t>47</w:t>
      </w:r>
      <w:r>
        <w:fldChar w:fldCharType="end"/>
      </w:r>
    </w:p>
    <w:p w14:paraId="4630A63E" w14:textId="4A2E6D34" w:rsidR="00291195" w:rsidRDefault="00291195">
      <w:pPr>
        <w:pStyle w:val="TOC4"/>
        <w:rPr>
          <w:rFonts w:asciiTheme="minorHAnsi" w:eastAsiaTheme="minorEastAsia" w:hAnsiTheme="minorHAnsi" w:cstheme="minorBidi"/>
          <w:sz w:val="22"/>
          <w:szCs w:val="22"/>
          <w:lang w:eastAsia="en-GB"/>
        </w:rPr>
      </w:pPr>
      <w:r w:rsidRPr="00DD3599">
        <w:rPr>
          <w:rFonts w:cs="Arial"/>
        </w:rPr>
        <w:t>B.2.1</w:t>
      </w:r>
      <w:r>
        <w:rPr>
          <w:rFonts w:asciiTheme="minorHAnsi" w:eastAsiaTheme="minorEastAsia" w:hAnsiTheme="minorHAnsi" w:cstheme="minorBidi"/>
          <w:sz w:val="22"/>
          <w:szCs w:val="22"/>
          <w:lang w:eastAsia="en-GB"/>
        </w:rPr>
        <w:tab/>
      </w:r>
      <w:r w:rsidRPr="00DD3599">
        <w:rPr>
          <w:rFonts w:cs="Arial"/>
        </w:rPr>
        <w:t>0.5 km inter-site distance</w:t>
      </w:r>
      <w:r>
        <w:tab/>
      </w:r>
      <w:r>
        <w:fldChar w:fldCharType="begin"/>
      </w:r>
      <w:r>
        <w:instrText xml:space="preserve"> PAGEREF _Toc136596444 \h </w:instrText>
      </w:r>
      <w:r>
        <w:fldChar w:fldCharType="separate"/>
      </w:r>
      <w:r>
        <w:t>47</w:t>
      </w:r>
      <w:r>
        <w:fldChar w:fldCharType="end"/>
      </w:r>
    </w:p>
    <w:p w14:paraId="536664F3" w14:textId="23D44718" w:rsidR="00291195" w:rsidRDefault="00291195">
      <w:pPr>
        <w:pStyle w:val="TOC4"/>
        <w:rPr>
          <w:rFonts w:asciiTheme="minorHAnsi" w:eastAsiaTheme="minorEastAsia" w:hAnsiTheme="minorHAnsi" w:cstheme="minorBidi"/>
          <w:sz w:val="22"/>
          <w:szCs w:val="22"/>
          <w:lang w:eastAsia="en-GB"/>
        </w:rPr>
      </w:pPr>
      <w:r w:rsidRPr="00DD3599">
        <w:rPr>
          <w:rFonts w:cs="Arial"/>
        </w:rPr>
        <w:t>B.2.2</w:t>
      </w:r>
      <w:r>
        <w:rPr>
          <w:rFonts w:asciiTheme="minorHAnsi" w:eastAsiaTheme="minorEastAsia" w:hAnsiTheme="minorHAnsi" w:cstheme="minorBidi"/>
          <w:sz w:val="22"/>
          <w:szCs w:val="22"/>
          <w:lang w:eastAsia="en-GB"/>
        </w:rPr>
        <w:tab/>
      </w:r>
      <w:r w:rsidRPr="00DD3599">
        <w:rPr>
          <w:rFonts w:cs="Arial"/>
        </w:rPr>
        <w:t>1 km inter-site distance</w:t>
      </w:r>
      <w:r>
        <w:tab/>
      </w:r>
      <w:r>
        <w:fldChar w:fldCharType="begin"/>
      </w:r>
      <w:r>
        <w:instrText xml:space="preserve"> PAGEREF _Toc136596445 \h </w:instrText>
      </w:r>
      <w:r>
        <w:fldChar w:fldCharType="separate"/>
      </w:r>
      <w:r>
        <w:t>50</w:t>
      </w:r>
      <w:r>
        <w:fldChar w:fldCharType="end"/>
      </w:r>
    </w:p>
    <w:p w14:paraId="1A3BA29C" w14:textId="62EF0FFF" w:rsidR="00291195" w:rsidRDefault="00291195">
      <w:pPr>
        <w:pStyle w:val="TOC4"/>
        <w:rPr>
          <w:rFonts w:asciiTheme="minorHAnsi" w:eastAsiaTheme="minorEastAsia" w:hAnsiTheme="minorHAnsi" w:cstheme="minorBidi"/>
          <w:sz w:val="22"/>
          <w:szCs w:val="22"/>
          <w:lang w:eastAsia="en-GB"/>
        </w:rPr>
      </w:pPr>
      <w:r w:rsidRPr="00DD3599">
        <w:rPr>
          <w:rFonts w:cs="Arial"/>
        </w:rPr>
        <w:t>B.2.3</w:t>
      </w:r>
      <w:r>
        <w:rPr>
          <w:rFonts w:asciiTheme="minorHAnsi" w:eastAsiaTheme="minorEastAsia" w:hAnsiTheme="minorHAnsi" w:cstheme="minorBidi"/>
          <w:sz w:val="22"/>
          <w:szCs w:val="22"/>
          <w:lang w:eastAsia="en-GB"/>
        </w:rPr>
        <w:tab/>
      </w:r>
      <w:r w:rsidRPr="00DD3599">
        <w:rPr>
          <w:rFonts w:cs="Arial"/>
        </w:rPr>
        <w:t>2 km inter-site distance</w:t>
      </w:r>
      <w:r>
        <w:tab/>
      </w:r>
      <w:r>
        <w:fldChar w:fldCharType="begin"/>
      </w:r>
      <w:r>
        <w:instrText xml:space="preserve"> PAGEREF _Toc136596446 \h </w:instrText>
      </w:r>
      <w:r>
        <w:fldChar w:fldCharType="separate"/>
      </w:r>
      <w:r>
        <w:t>52</w:t>
      </w:r>
      <w:r>
        <w:fldChar w:fldCharType="end"/>
      </w:r>
    </w:p>
    <w:p w14:paraId="7CD9F676" w14:textId="39B5E2EC" w:rsidR="00291195" w:rsidRDefault="00291195">
      <w:pPr>
        <w:pStyle w:val="TOC4"/>
        <w:rPr>
          <w:rFonts w:asciiTheme="minorHAnsi" w:eastAsiaTheme="minorEastAsia" w:hAnsiTheme="minorHAnsi" w:cstheme="minorBidi"/>
          <w:sz w:val="22"/>
          <w:szCs w:val="22"/>
          <w:lang w:eastAsia="en-GB"/>
        </w:rPr>
      </w:pPr>
      <w:r w:rsidRPr="00DD3599">
        <w:rPr>
          <w:rFonts w:cs="Arial"/>
        </w:rPr>
        <w:t>B.2.4</w:t>
      </w:r>
      <w:r>
        <w:rPr>
          <w:rFonts w:asciiTheme="minorHAnsi" w:eastAsiaTheme="minorEastAsia" w:hAnsiTheme="minorHAnsi" w:cstheme="minorBidi"/>
          <w:sz w:val="22"/>
          <w:szCs w:val="22"/>
          <w:lang w:eastAsia="en-GB"/>
        </w:rPr>
        <w:tab/>
      </w:r>
      <w:r w:rsidRPr="00DD3599">
        <w:rPr>
          <w:rFonts w:cs="Arial"/>
        </w:rPr>
        <w:t>5 km inter-site distance</w:t>
      </w:r>
      <w:r>
        <w:tab/>
      </w:r>
      <w:r>
        <w:fldChar w:fldCharType="begin"/>
      </w:r>
      <w:r>
        <w:instrText xml:space="preserve"> PAGEREF _Toc136596447 \h </w:instrText>
      </w:r>
      <w:r>
        <w:fldChar w:fldCharType="separate"/>
      </w:r>
      <w:r>
        <w:t>54</w:t>
      </w:r>
      <w:r>
        <w:fldChar w:fldCharType="end"/>
      </w:r>
    </w:p>
    <w:p w14:paraId="50D10B1F" w14:textId="2A8D0B62" w:rsidR="00291195" w:rsidRDefault="00291195">
      <w:pPr>
        <w:pStyle w:val="TOC4"/>
        <w:rPr>
          <w:rFonts w:asciiTheme="minorHAnsi" w:eastAsiaTheme="minorEastAsia" w:hAnsiTheme="minorHAnsi" w:cstheme="minorBidi"/>
          <w:sz w:val="22"/>
          <w:szCs w:val="22"/>
          <w:lang w:eastAsia="en-GB"/>
        </w:rPr>
      </w:pPr>
      <w:r w:rsidRPr="00DD3599">
        <w:rPr>
          <w:rFonts w:cs="Arial"/>
        </w:rPr>
        <w:t>B.2.5</w:t>
      </w:r>
      <w:r>
        <w:rPr>
          <w:rFonts w:asciiTheme="minorHAnsi" w:eastAsiaTheme="minorEastAsia" w:hAnsiTheme="minorHAnsi" w:cstheme="minorBidi"/>
          <w:sz w:val="22"/>
          <w:szCs w:val="22"/>
          <w:lang w:eastAsia="en-GB"/>
        </w:rPr>
        <w:tab/>
      </w:r>
      <w:r w:rsidRPr="00DD3599">
        <w:rPr>
          <w:rFonts w:cs="Arial"/>
        </w:rPr>
        <w:t>BS received signal power</w:t>
      </w:r>
      <w:r>
        <w:tab/>
      </w:r>
      <w:r>
        <w:fldChar w:fldCharType="begin"/>
      </w:r>
      <w:r>
        <w:instrText xml:space="preserve"> PAGEREF _Toc136596448 \h </w:instrText>
      </w:r>
      <w:r>
        <w:fldChar w:fldCharType="separate"/>
      </w:r>
      <w:r>
        <w:t>56</w:t>
      </w:r>
      <w:r>
        <w:fldChar w:fldCharType="end"/>
      </w:r>
    </w:p>
    <w:p w14:paraId="7EA480A5" w14:textId="57FC5D14" w:rsidR="00291195" w:rsidRDefault="00291195">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_Toc136596449 \h </w:instrText>
      </w:r>
      <w:r>
        <w:fldChar w:fldCharType="separate"/>
      </w:r>
      <w:r>
        <w:t>57</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36596379"/>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36596380"/>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36596381"/>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3" w:name="_Toc136596382"/>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36596383"/>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36596384"/>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36596385"/>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36596386"/>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36596387"/>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36596388"/>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36596389"/>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bookmarkStart w:id="94" w:name="MCCQCTEMPBM_00000032"/>
      <w:bookmarkStart w:id="95" w:name="MCCQCTEMPBM_00000045"/>
      <w:bookmarkStart w:id="96" w:name="MCCQCTEMPBM_00000057"/>
      <w:bookmarkStart w:id="97" w:name="MCCQCTEMPBM_00000067"/>
      <w:bookmarkStart w:id="98" w:name="MCCQCTEMPBM_00000076"/>
      <w:r w:rsidRPr="0095705D">
        <w:rPr>
          <w:color w:val="242424"/>
          <w:lang w:eastAsia="fi-FI"/>
        </w:rPr>
        <w:t>UE A-MPR, and impact of other related parameters.</w:t>
      </w:r>
    </w:p>
    <w:p w14:paraId="0E457B32" w14:textId="77777777" w:rsidR="00052DB8" w:rsidRPr="0095705D" w:rsidRDefault="00052DB8" w:rsidP="00052DB8">
      <w:pPr>
        <w:numPr>
          <w:ilvl w:val="2"/>
          <w:numId w:val="12"/>
        </w:numPr>
        <w:shd w:val="clear" w:color="auto" w:fill="FFFFFF"/>
        <w:spacing w:before="100" w:beforeAutospacing="1" w:after="100" w:afterAutospacing="1"/>
        <w:rPr>
          <w:color w:val="242424"/>
          <w:lang w:eastAsia="fi-FI"/>
        </w:rPr>
      </w:pPr>
      <w:r w:rsidRPr="0095705D">
        <w:rPr>
          <w:color w:val="242424"/>
          <w:lang w:eastAsia="fi-FI"/>
        </w:rPr>
        <w:t>see, R4-2210569 WF on A-MPR for bands n71 and n85</w:t>
      </w:r>
    </w:p>
    <w:p w14:paraId="1A93E1B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For other bands which have NS value do A-MPR for protection of other bands study</w:t>
      </w:r>
    </w:p>
    <w:p w14:paraId="36460371" w14:textId="77777777" w:rsidR="00052DB8" w:rsidRPr="0095705D" w:rsidRDefault="00052DB8" w:rsidP="00052DB8">
      <w:pPr>
        <w:numPr>
          <w:ilvl w:val="0"/>
          <w:numId w:val="12"/>
        </w:numPr>
        <w:shd w:val="clear" w:color="auto" w:fill="FFFFFF"/>
        <w:spacing w:before="100" w:beforeAutospacing="1" w:after="100" w:afterAutospacing="1"/>
        <w:ind w:left="840"/>
        <w:rPr>
          <w:color w:val="242424"/>
          <w:lang w:eastAsia="fi-FI"/>
        </w:rPr>
      </w:pPr>
      <w:r w:rsidRPr="0095705D">
        <w:rPr>
          <w:color w:val="242424"/>
          <w:lang w:eastAsia="fi-FI"/>
        </w:rPr>
        <w:t>Investigate the feasibility of filter with small duplex for B13 and n13.</w:t>
      </w:r>
    </w:p>
    <w:bookmarkEnd w:id="94"/>
    <w:bookmarkEnd w:id="95"/>
    <w:bookmarkEnd w:id="96"/>
    <w:bookmarkEnd w:id="97"/>
    <w:bookmarkEnd w:id="98"/>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99" w:name="_Toc136596390"/>
      <w:r>
        <w:rPr>
          <w:lang w:val="en-US" w:eastAsia="ja-JP"/>
        </w:rPr>
        <w:t>5</w:t>
      </w:r>
      <w:r w:rsidR="001B7777">
        <w:rPr>
          <w:lang w:val="en-US" w:eastAsia="ja-JP"/>
        </w:rPr>
        <w:t xml:space="preserve"> </w:t>
      </w:r>
      <w:r w:rsidR="001B7777">
        <w:rPr>
          <w:lang w:val="en-US" w:eastAsia="ja-JP"/>
        </w:rPr>
        <w:tab/>
        <w:t>Band specific requirements for a UE</w:t>
      </w:r>
      <w:bookmarkEnd w:id="9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0" w:name="_Toc136596391"/>
      <w:r>
        <w:t>5</w:t>
      </w:r>
      <w:r w:rsidR="00614011">
        <w:t>.1</w:t>
      </w:r>
      <w:r w:rsidR="00614011">
        <w:tab/>
        <w:t>Band</w:t>
      </w:r>
      <w:r w:rsidR="00052DB8">
        <w:t>s</w:t>
      </w:r>
      <w:r w:rsidR="00052DB8" w:rsidRPr="003605F5">
        <w:t xml:space="preserve"> </w:t>
      </w:r>
      <w:r w:rsidR="00052DB8">
        <w:t>n71 and n85</w:t>
      </w:r>
      <w:bookmarkEnd w:id="10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1" w:name="_Toc136596392"/>
      <w:r>
        <w:t>5</w:t>
      </w:r>
      <w:r w:rsidR="0086692B">
        <w:t>.1.1</w:t>
      </w:r>
      <w:r w:rsidR="0086692B">
        <w:tab/>
      </w:r>
      <w:r w:rsidR="00F52034">
        <w:t>REFSENS exception</w:t>
      </w:r>
      <w:bookmarkEnd w:id="101"/>
    </w:p>
    <w:p w14:paraId="1EA560E6" w14:textId="17B25710" w:rsidR="00F52034" w:rsidRDefault="000039B4" w:rsidP="00F52034">
      <w:pPr>
        <w:pStyle w:val="Heading3"/>
      </w:pPr>
      <w:bookmarkStart w:id="102" w:name="_Toc136596393"/>
      <w:r>
        <w:t>5</w:t>
      </w:r>
      <w:r w:rsidR="00F52034">
        <w:t>.1.2</w:t>
      </w:r>
      <w:r w:rsidR="00F52034">
        <w:tab/>
      </w:r>
      <w:r w:rsidR="00563193">
        <w:t>A-MPR</w:t>
      </w:r>
      <w:r w:rsidR="00052DB8">
        <w:t xml:space="preserve"> and MPR</w:t>
      </w:r>
      <w:bookmarkEnd w:id="102"/>
    </w:p>
    <w:p w14:paraId="416CFE3A" w14:textId="0F915FD8" w:rsidR="00052DB8" w:rsidRPr="00C97E70" w:rsidRDefault="00052DB8" w:rsidP="00212CDF">
      <w:pPr>
        <w:pStyle w:val="Heading4"/>
      </w:pPr>
      <w:bookmarkStart w:id="103" w:name="_Toc136596394"/>
      <w:r w:rsidRPr="00052DB8">
        <w:t>5.1.2.1</w:t>
      </w:r>
      <w:r w:rsidRPr="00052DB8">
        <w:tab/>
      </w:r>
      <w:r w:rsidR="0098449E">
        <w:rPr>
          <w:rFonts w:cs="Arial"/>
          <w:szCs w:val="24"/>
        </w:rPr>
        <w:t xml:space="preserve">A-MPR </w:t>
      </w:r>
      <w:r w:rsidRPr="00052DB8">
        <w:t>Simulation assumptions</w:t>
      </w:r>
      <w:bookmarkEnd w:id="103"/>
    </w:p>
    <w:p w14:paraId="0D61CB98" w14:textId="77777777" w:rsidR="00052DB8" w:rsidRPr="00064EFE" w:rsidRDefault="00052DB8" w:rsidP="00052DB8">
      <w:r>
        <w:t>The simulation assumptions are based on the WF [3]:</w:t>
      </w:r>
    </w:p>
    <w:p w14:paraId="7BCC357F" w14:textId="77777777" w:rsidR="00052DB8" w:rsidRDefault="00052DB8" w:rsidP="00052DB8">
      <w:pPr>
        <w:pStyle w:val="ListParagraph"/>
        <w:numPr>
          <w:ilvl w:val="0"/>
          <w:numId w:val="14"/>
        </w:numPr>
        <w:ind w:left="567" w:hanging="567"/>
      </w:pPr>
      <w:bookmarkStart w:id="104" w:name="MCCQCTEMPBM_00000031"/>
      <w:bookmarkStart w:id="105" w:name="MCCQCTEMPBM_00000044"/>
      <w:bookmarkStart w:id="106" w:name="MCCQCTEMPBM_00000056"/>
      <w:bookmarkStart w:id="107" w:name="MCCQCTEMPBM_00000066"/>
      <w:bookmarkStart w:id="108" w:name="MCCQCTEMPBM_00000075"/>
      <w:r>
        <w:lastRenderedPageBreak/>
        <w:t>PC1 PA linearity is assumed (37dB ACLR for DFT-s-OFDM QPSK 20MHZ 100RB0 waveform with 1dB MPR).</w:t>
      </w:r>
    </w:p>
    <w:p w14:paraId="642D3A94" w14:textId="77777777" w:rsidR="00052DB8" w:rsidRDefault="00052DB8" w:rsidP="00052DB8">
      <w:pPr>
        <w:pStyle w:val="ListParagraph"/>
        <w:numPr>
          <w:ilvl w:val="0"/>
          <w:numId w:val="14"/>
        </w:numPr>
        <w:ind w:left="567" w:hanging="567"/>
      </w:pPr>
      <w:r>
        <w:t>Normal TRX impairments are assumed: 28dB carrier and image leakage, 60dB CIM3 and 70dB CIM5.</w:t>
      </w:r>
    </w:p>
    <w:p w14:paraId="362D19E8" w14:textId="77777777" w:rsidR="00052DB8" w:rsidRDefault="00052DB8" w:rsidP="00052DB8">
      <w:pPr>
        <w:pStyle w:val="ListParagraph"/>
        <w:numPr>
          <w:ilvl w:val="0"/>
          <w:numId w:val="14"/>
        </w:numPr>
        <w:ind w:left="567" w:hanging="567"/>
      </w:pPr>
      <w:r>
        <w:t>BB WOLA windowing aspects are covered.</w:t>
      </w:r>
    </w:p>
    <w:p w14:paraId="7B47A076" w14:textId="77777777" w:rsidR="00052DB8" w:rsidRDefault="00052DB8" w:rsidP="00052DB8">
      <w:pPr>
        <w:pStyle w:val="ListParagraph"/>
        <w:numPr>
          <w:ilvl w:val="0"/>
          <w:numId w:val="14"/>
        </w:numPr>
        <w:ind w:left="567" w:hanging="567"/>
      </w:pPr>
      <w:r>
        <w:t>At least QPSK DFT-s-OFDM full and edge allocations are evaluated for 5 and 20MHz CBW.</w:t>
      </w:r>
    </w:p>
    <w:p w14:paraId="05E3BE24" w14:textId="77777777" w:rsidR="00052DB8" w:rsidRDefault="00052DB8" w:rsidP="00052DB8">
      <w:pPr>
        <w:pStyle w:val="ListParagraph"/>
        <w:numPr>
          <w:ilvl w:val="0"/>
          <w:numId w:val="14"/>
        </w:numPr>
        <w:ind w:left="567" w:hanging="567"/>
      </w:pPr>
      <w:r>
        <w:t>Other CBW and allocations are not precluded.</w:t>
      </w:r>
    </w:p>
    <w:bookmarkEnd w:id="104"/>
    <w:bookmarkEnd w:id="105"/>
    <w:bookmarkEnd w:id="106"/>
    <w:p w14:paraId="0D021484" w14:textId="77777777" w:rsidR="00052DB8" w:rsidRDefault="00052DB8" w:rsidP="00052DB8"/>
    <w:p w14:paraId="23D9D097" w14:textId="77777777" w:rsidR="00052DB8" w:rsidRDefault="00052DB8" w:rsidP="00052DB8">
      <w:r>
        <w:t>Other assumptions:</w:t>
      </w:r>
    </w:p>
    <w:p w14:paraId="7623F304" w14:textId="77777777" w:rsidR="00052DB8" w:rsidRDefault="00052DB8" w:rsidP="00052DB8">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bookmarkStart w:id="109" w:name="MCCQCTEMPBM_00000030"/>
      <w:bookmarkStart w:id="110" w:name="MCCQCTEMPBM_00000043"/>
      <w:bookmarkStart w:id="111" w:name="MCCQCTEMPBM_00000055"/>
      <w:bookmarkStart w:id="112" w:name="MCCQCTEMPBM_00000065"/>
      <w:bookmarkStart w:id="113" w:name="MCCQCTEMPBM_00000074"/>
      <w:r w:rsidRPr="00992B05">
        <w:rPr>
          <w:rFonts w:ascii="Times New Roman" w:hAnsi="Times New Roman"/>
          <w:b w:val="0"/>
          <w:bCs/>
        </w:rPr>
        <w:t>Channel bandwidths and subcarrier spacings according to TS 38.101-1</w:t>
      </w:r>
      <w:r>
        <w:rPr>
          <w:rFonts w:ascii="Times New Roman" w:hAnsi="Times New Roman"/>
          <w:b w:val="0"/>
          <w:bCs/>
        </w:rPr>
        <w:t xml:space="preserve"> [4]</w:t>
      </w:r>
      <w:r w:rsidRPr="00992B05">
        <w:rPr>
          <w:rFonts w:ascii="Times New Roman" w:hAnsi="Times New Roman"/>
          <w:b w:val="0"/>
          <w:bCs/>
        </w:rPr>
        <w:t>, Table 5.3.5-1:</w:t>
      </w:r>
    </w:p>
    <w:bookmarkEnd w:id="109"/>
    <w:bookmarkEnd w:id="110"/>
    <w:bookmarkEnd w:id="111"/>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bookmarkStart w:id="114" w:name="MCCQCTEMPBM_00000029"/>
      <w:bookmarkStart w:id="115" w:name="MCCQCTEMPBM_00000042"/>
      <w:bookmarkStart w:id="116" w:name="MCCQCTEMPBM_00000054"/>
      <w:bookmarkStart w:id="117" w:name="MCCQCTEMPBM_00000064"/>
      <w:bookmarkStart w:id="118" w:name="MCCQCTEMPBM_00000073"/>
      <w:r>
        <w:t>Both OFDM and DFT-S-OFDM waveforms.</w:t>
      </w:r>
    </w:p>
    <w:p w14:paraId="47385F7B"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All modulations: pi/2-BPSK, QPSK, 16-QAM, 64-QAM, 256-QAM.</w:t>
      </w:r>
    </w:p>
    <w:p w14:paraId="58B3D1E4"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WOLA processing (window slope is 33 % of the short CP duration).</w:t>
      </w:r>
    </w:p>
    <w:p w14:paraId="0587FA5D"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SEM for n71 (NS_35)</w:t>
      </w:r>
      <w:r w:rsidRPr="00992B05">
        <w:t xml:space="preserve"> according to TS 38.101-1 [</w:t>
      </w:r>
      <w:r>
        <w:t>4</w:t>
      </w:r>
      <w:r w:rsidRPr="00992B05">
        <w:t>]</w:t>
      </w:r>
      <w:r>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77777777" w:rsidR="00052DB8" w:rsidRDefault="00052DB8" w:rsidP="00052DB8">
      <w:pPr>
        <w:pStyle w:val="ListParagraph"/>
        <w:keepNext/>
        <w:numPr>
          <w:ilvl w:val="0"/>
          <w:numId w:val="13"/>
        </w:numPr>
        <w:overflowPunct w:val="0"/>
        <w:autoSpaceDE w:val="0"/>
        <w:autoSpaceDN w:val="0"/>
        <w:adjustRightInd w:val="0"/>
        <w:ind w:left="567" w:hanging="567"/>
        <w:textAlignment w:val="baseline"/>
      </w:pPr>
      <w:r>
        <w:t>SEM for n85 (NS_06)</w:t>
      </w:r>
      <w:r w:rsidRPr="00992B05">
        <w:t xml:space="preserve"> according to TS 38.101-1 [</w:t>
      </w:r>
      <w:r>
        <w:t>4</w:t>
      </w:r>
      <w:r w:rsidRPr="00992B05">
        <w:t>]</w:t>
      </w:r>
      <w:r>
        <w:t xml:space="preserve">, </w:t>
      </w:r>
      <w:r w:rsidRPr="00A1115A">
        <w:t>Table 6.5.2.3.4-1</w:t>
      </w:r>
      <w:r>
        <w:t>:</w:t>
      </w:r>
    </w:p>
    <w:p w14:paraId="08BE1B4C" w14:textId="77777777" w:rsidR="00052DB8" w:rsidRPr="00A1115A" w:rsidRDefault="00052DB8" w:rsidP="00052DB8">
      <w:pPr>
        <w:pStyle w:val="TH"/>
      </w:pPr>
      <w:r w:rsidRPr="00A1115A">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77777777" w:rsidR="00052DB8" w:rsidRDefault="00052DB8" w:rsidP="00052DB8">
      <w:pPr>
        <w:pStyle w:val="ListParagraph"/>
        <w:numPr>
          <w:ilvl w:val="0"/>
          <w:numId w:val="13"/>
        </w:numPr>
        <w:overflowPunct w:val="0"/>
        <w:autoSpaceDE w:val="0"/>
        <w:autoSpaceDN w:val="0"/>
        <w:adjustRightInd w:val="0"/>
        <w:ind w:left="567" w:hanging="567"/>
        <w:textAlignment w:val="baseline"/>
      </w:pPr>
      <w:r>
        <w:t>General requirements as specified in TS 38.101-1 [4].</w:t>
      </w:r>
    </w:p>
    <w:bookmarkEnd w:id="114"/>
    <w:bookmarkEnd w:id="115"/>
    <w:bookmarkEnd w:id="116"/>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19" w:name="_Toc136596395"/>
      <w:r w:rsidRPr="00052DB8">
        <w:t>5.1.2.2</w:t>
      </w:r>
      <w:r w:rsidRPr="00052DB8">
        <w:tab/>
      </w:r>
      <w:r w:rsidR="00B955DA">
        <w:rPr>
          <w:rFonts w:cs="Arial"/>
          <w:szCs w:val="24"/>
        </w:rPr>
        <w:t xml:space="preserve">A-MPR </w:t>
      </w:r>
      <w:r w:rsidRPr="00052DB8">
        <w:t>Simulation results</w:t>
      </w:r>
      <w:bookmarkEnd w:id="119"/>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0" w:name="_Hlk112080397"/>
      <w:r>
        <w:t>5.1.2-</w:t>
      </w:r>
      <w:bookmarkEnd w:id="120"/>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5.1.2-6. Example spectrum: 10 MHz, OFDM, QPSK, 15 kHz, 1RB@0,</w:t>
      </w:r>
      <w:r w:rsidRPr="008C306C">
        <w:rPr>
          <w:b/>
          <w:bCs/>
        </w:rPr>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052DB8">
      <w:pPr>
        <w:overflowPunct w:val="0"/>
        <w:autoSpaceDE w:val="0"/>
        <w:autoSpaceDN w:val="0"/>
        <w:adjustRightInd w:val="0"/>
        <w:jc w:val="center"/>
        <w:textAlignment w:val="baseline"/>
        <w:rPr>
          <w:b/>
          <w:bCs/>
        </w:rPr>
      </w:pPr>
      <w:r w:rsidRPr="008C306C">
        <w:rPr>
          <w:b/>
          <w:bCs/>
        </w:rPr>
        <w:t>Figure 5.1.2-7. Example spectrum: 10 MHz, DFT-S-OFDM, QPSK, 15 kHz, 1RB@0,</w:t>
      </w:r>
      <w:r w:rsidRPr="008C306C">
        <w:rPr>
          <w:b/>
          <w:bCs/>
        </w:rPr>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1" w:name="_Toc136596396"/>
      <w:r w:rsidRPr="00052DB8">
        <w:t>5.1.2.</w:t>
      </w:r>
      <w:r w:rsidR="00642814">
        <w:t>3</w:t>
      </w:r>
      <w:r w:rsidRPr="00C97E70">
        <w:tab/>
        <w:t>A-MPR</w:t>
      </w:r>
      <w:bookmarkEnd w:id="121"/>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lastRenderedPageBreak/>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052DB8">
      <w:pPr>
        <w:jc w:val="center"/>
        <w:rPr>
          <w:b/>
          <w:bCs/>
        </w:rPr>
      </w:pPr>
      <w:r w:rsidRPr="009B3CA2">
        <w:rPr>
          <w:b/>
          <w:bCs/>
        </w:rPr>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2" w:name="_Toc136596397"/>
      <w:r w:rsidRPr="00052DB8">
        <w:t>5.1.2.4</w:t>
      </w:r>
      <w:r w:rsidRPr="00C97E70">
        <w:tab/>
        <w:t>Edge allocations for PC2 and PC1.5</w:t>
      </w:r>
      <w:bookmarkEnd w:id="122"/>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77777777" w:rsidR="00052DB8" w:rsidRDefault="00052DB8" w:rsidP="00052DB8">
      <w:pPr>
        <w:overflowPunct w:val="0"/>
        <w:autoSpaceDE w:val="0"/>
        <w:autoSpaceDN w:val="0"/>
        <w:adjustRightInd w:val="0"/>
        <w:textAlignment w:val="baseline"/>
      </w:pPr>
      <w:r>
        <w:t>•</w:t>
      </w:r>
      <w:r>
        <w:tab/>
        <w:t>PC3 does not have edge allocations and outer MPR is 1dB and 3dB for DFT and CP respectively.</w:t>
      </w:r>
    </w:p>
    <w:p w14:paraId="13A1D7DA" w14:textId="77777777" w:rsidR="00052DB8" w:rsidRDefault="00052DB8" w:rsidP="00052DB8">
      <w:pPr>
        <w:overflowPunct w:val="0"/>
        <w:autoSpaceDE w:val="0"/>
        <w:autoSpaceDN w:val="0"/>
        <w:adjustRightInd w:val="0"/>
        <w:textAlignment w:val="baseline"/>
      </w:pPr>
      <w:r>
        <w:t>•</w:t>
      </w:r>
      <w:r>
        <w:tab/>
        <w:t>PC2 has edge allocation MPR of minimum 3.5dB across all modulations and outer MPR is 1dB and 3dB for DFT and CP respectively. Edge allocations are allocations within the two edge RBs on each side of the channel.</w:t>
      </w:r>
    </w:p>
    <w:p w14:paraId="42E287D5" w14:textId="77777777" w:rsidR="00052DB8" w:rsidRDefault="00052DB8" w:rsidP="00052DB8">
      <w:pPr>
        <w:overflowPunct w:val="0"/>
        <w:autoSpaceDE w:val="0"/>
        <w:autoSpaceDN w:val="0"/>
        <w:adjustRightInd w:val="0"/>
        <w:textAlignment w:val="baseline"/>
      </w:pPr>
      <w:r>
        <w:t>•</w:t>
      </w:r>
      <w:r>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77777777" w:rsidR="00052DB8" w:rsidRDefault="00052DB8" w:rsidP="00052DB8">
      <w:pPr>
        <w:overflowPunct w:val="0"/>
        <w:autoSpaceDE w:val="0"/>
        <w:autoSpaceDN w:val="0"/>
        <w:adjustRightInd w:val="0"/>
        <w:textAlignment w:val="baseline"/>
      </w:pPr>
      <w:r>
        <w:lastRenderedPageBreak/>
        <w:t>•</w:t>
      </w:r>
      <w:r>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If PC1 MPR needs to be representative of implementations using BB and RF transceivers from smartphone platforms, it should consider the addition of an edge allocation type with a minimum MPR of 8.5dB and an edge region of seven RBs.</w:t>
      </w:r>
    </w:p>
    <w:p w14:paraId="06A2E723" w14:textId="77777777" w:rsidR="00052DB8" w:rsidRPr="009B3CA2" w:rsidRDefault="00052DB8" w:rsidP="00052DB8">
      <w:pPr>
        <w:overflowPunct w:val="0"/>
        <w:autoSpaceDE w:val="0"/>
        <w:autoSpaceDN w:val="0"/>
        <w:adjustRightInd w:val="0"/>
        <w:ind w:left="420"/>
        <w:textAlignment w:val="baseline"/>
        <w:rPr>
          <w:b/>
          <w:bCs/>
        </w:rPr>
      </w:pPr>
      <w:r w:rsidRPr="009B3CA2">
        <w:rPr>
          <w:b/>
          <w:bCs/>
        </w:rPr>
        <w:t>•</w:t>
      </w:r>
      <w:r w:rsidRPr="009B3CA2">
        <w:rPr>
          <w:b/>
          <w:bCs/>
        </w:rPr>
        <w:tab/>
        <w:t xml:space="preserve">It may be feasible to agree a slightly better value </w:t>
      </w:r>
      <w:r>
        <w:rPr>
          <w:b/>
          <w:bCs/>
        </w:rPr>
        <w:t xml:space="preserve">of 8dB </w:t>
      </w:r>
      <w:r w:rsidRPr="009B3CA2">
        <w:rPr>
          <w:b/>
          <w:bCs/>
        </w:rPr>
        <w:t>or add signaling for the UE to declare the need for this additional allocation type.</w:t>
      </w:r>
    </w:p>
    <w:p w14:paraId="3289D121" w14:textId="77777777" w:rsidR="00052DB8" w:rsidRPr="009B3CA2" w:rsidRDefault="00052DB8" w:rsidP="00052DB8">
      <w:pPr>
        <w:overflowPunct w:val="0"/>
        <w:autoSpaceDE w:val="0"/>
        <w:autoSpaceDN w:val="0"/>
        <w:adjustRightInd w:val="0"/>
        <w:textAlignment w:val="baseline"/>
        <w:rPr>
          <w:b/>
          <w:bCs/>
        </w:rPr>
      </w:pPr>
      <w:r w:rsidRPr="009B3CA2">
        <w:rPr>
          <w:b/>
          <w:bCs/>
        </w:rPr>
        <w:t>•</w:t>
      </w:r>
      <w:r w:rsidRPr="009B3CA2">
        <w:rPr>
          <w:b/>
          <w:bCs/>
        </w:rPr>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3" w:name="_Hlk525291220"/>
            <w:r w:rsidRPr="00A1115A">
              <w:t xml:space="preserve">UE indicates support for UE capability </w:t>
            </w:r>
            <w:r w:rsidRPr="00A1115A">
              <w:rPr>
                <w:i/>
              </w:rPr>
              <w:t>powerBoosting-pi2BPSK</w:t>
            </w:r>
            <w:r w:rsidRPr="00A1115A" w:rsidDel="00B4601F">
              <w:rPr>
                <w:i/>
              </w:rPr>
              <w:t xml:space="preserve"> </w:t>
            </w:r>
            <w:bookmarkEnd w:id="123"/>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lastRenderedPageBreak/>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4" w:name="_Toc136596398"/>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4"/>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77777777" w:rsidR="00544DAA" w:rsidRPr="00764338" w:rsidRDefault="00544DAA" w:rsidP="00544DAA">
      <w:pPr>
        <w:pStyle w:val="ListParagraph"/>
        <w:numPr>
          <w:ilvl w:val="0"/>
          <w:numId w:val="17"/>
        </w:numPr>
        <w:overflowPunct w:val="0"/>
        <w:autoSpaceDE w:val="0"/>
        <w:autoSpaceDN w:val="0"/>
        <w:adjustRightInd w:val="0"/>
        <w:ind w:left="714" w:hanging="357"/>
        <w:contextualSpacing w:val="0"/>
        <w:textAlignment w:val="baseline"/>
        <w:rPr>
          <w:noProof/>
        </w:rPr>
      </w:pPr>
      <w:bookmarkStart w:id="125" w:name="MCCQCTEMPBM_00000028"/>
      <w:bookmarkStart w:id="126" w:name="MCCQCTEMPBM_00000041"/>
      <w:bookmarkStart w:id="127" w:name="MCCQCTEMPBM_00000053"/>
      <w:bookmarkStart w:id="128" w:name="MCCQCTEMPBM_00000063"/>
      <w:bookmarkStart w:id="129" w:name="MCCQCTEMPBM_00000072"/>
      <w:r w:rsidRPr="00764338">
        <w:rPr>
          <w:noProof/>
        </w:rPr>
        <w:t>The emission limit in the first SEM segment at channel edge: The SEM limit is -13 dBm below 50 MHz CBW and -24 dBm from 50 MHz upwards</w:t>
      </w:r>
      <w:r>
        <w:rPr>
          <w:noProof/>
        </w:rPr>
        <w:t xml:space="preserve"> </w:t>
      </w:r>
      <w:r w:rsidRPr="00764338">
        <w:rPr>
          <w:noProof/>
        </w:rPr>
        <w:t>(</w:t>
      </w:r>
      <w:r>
        <w:rPr>
          <w:noProof/>
        </w:rPr>
        <w:t>from</w:t>
      </w:r>
      <w:r w:rsidRPr="00764338">
        <w:rPr>
          <w:noProof/>
        </w:rPr>
        <w:t xml:space="preserve"> Table 6.5.2.2-1 in TS 38.101-1</w:t>
      </w:r>
      <w:r>
        <w:rPr>
          <w:noProof/>
        </w:rPr>
        <w:t xml:space="preserve"> [4]</w:t>
      </w:r>
      <w:r w:rsidRPr="00764338">
        <w:rPr>
          <w:noProof/>
        </w:rPr>
        <w:t>). This can be seen as a sudden rise of back-off at 50 MHz CBW.</w:t>
      </w:r>
    </w:p>
    <w:p w14:paraId="73C0A55D" w14:textId="77777777" w:rsidR="00544DAA" w:rsidRPr="00764338" w:rsidRDefault="00544DAA" w:rsidP="00544DAA">
      <w:pPr>
        <w:pStyle w:val="ListParagraph"/>
        <w:numPr>
          <w:ilvl w:val="0"/>
          <w:numId w:val="16"/>
        </w:numPr>
        <w:overflowPunct w:val="0"/>
        <w:autoSpaceDE w:val="0"/>
        <w:autoSpaceDN w:val="0"/>
        <w:adjustRightInd w:val="0"/>
        <w:ind w:left="714" w:hanging="357"/>
        <w:contextualSpacing w:val="0"/>
        <w:textAlignment w:val="baseline"/>
        <w:rPr>
          <w:noProof/>
        </w:rPr>
      </w:pPr>
      <w:bookmarkStart w:id="130" w:name="MCCQCTEMPBM_00000027"/>
      <w:bookmarkStart w:id="131" w:name="MCCQCTEMPBM_00000040"/>
      <w:bookmarkStart w:id="132" w:name="MCCQCTEMPBM_00000052"/>
      <w:bookmarkStart w:id="133" w:name="MCCQCTEMPBM_00000062"/>
      <w:bookmarkStart w:id="134" w:name="MCCQCTEMPBM_00000071"/>
      <w:bookmarkEnd w:id="125"/>
      <w:bookmarkEnd w:id="126"/>
      <w:bookmarkEnd w:id="127"/>
      <w:bookmarkEnd w:id="128"/>
      <w:bookmarkEnd w:id="129"/>
      <w:r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0"/>
    <w:bookmarkEnd w:id="131"/>
    <w:bookmarkEnd w:id="132"/>
    <w:bookmarkEnd w:id="133"/>
    <w:bookmarkEnd w:id="134"/>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35"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35"/>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36"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36"/>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37" w:name="_Toc136596399"/>
      <w:r w:rsidRPr="008C306C">
        <w:rPr>
          <w:rFonts w:cs="Arial"/>
          <w:szCs w:val="24"/>
        </w:rPr>
        <w:t>5.1.2.</w:t>
      </w:r>
      <w:r>
        <w:rPr>
          <w:rFonts w:cs="Arial"/>
          <w:szCs w:val="24"/>
        </w:rPr>
        <w:t>6</w:t>
      </w:r>
      <w:r w:rsidRPr="008C306C">
        <w:rPr>
          <w:rFonts w:cs="Arial"/>
          <w:szCs w:val="24"/>
        </w:rPr>
        <w:tab/>
      </w:r>
      <w:r>
        <w:rPr>
          <w:rFonts w:cs="Arial"/>
          <w:szCs w:val="24"/>
        </w:rPr>
        <w:t>MPR</w:t>
      </w:r>
      <w:bookmarkEnd w:id="137"/>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38" w:name="_Toc136596400"/>
      <w:r>
        <w:t>5</w:t>
      </w:r>
      <w:r w:rsidR="002C7083">
        <w:t>.1.3</w:t>
      </w:r>
      <w:r w:rsidR="002C7083">
        <w:tab/>
        <w:t>Feasibility of the filter</w:t>
      </w:r>
      <w:bookmarkEnd w:id="138"/>
    </w:p>
    <w:p w14:paraId="017945E8" w14:textId="55350FCB" w:rsidR="00547C88" w:rsidRPr="00547C88" w:rsidRDefault="000039B4" w:rsidP="00547C88">
      <w:pPr>
        <w:pStyle w:val="Heading3"/>
      </w:pPr>
      <w:bookmarkStart w:id="139" w:name="_Toc136596401"/>
      <w:r>
        <w:t>5</w:t>
      </w:r>
      <w:r w:rsidR="00547C88">
        <w:t>.1.4</w:t>
      </w:r>
      <w:r w:rsidR="00547C88">
        <w:tab/>
      </w:r>
      <w:r w:rsidR="00547C88">
        <w:tab/>
        <w:t>Feasibility of the PA</w:t>
      </w:r>
      <w:bookmarkEnd w:id="139"/>
    </w:p>
    <w:p w14:paraId="77FABF48" w14:textId="6E83CF52" w:rsidR="00A00885" w:rsidRPr="00A00885" w:rsidRDefault="000039B4" w:rsidP="00A00885">
      <w:pPr>
        <w:pStyle w:val="Heading3"/>
      </w:pPr>
      <w:bookmarkStart w:id="140" w:name="_Toc136596402"/>
      <w:r>
        <w:t>5</w:t>
      </w:r>
      <w:r w:rsidR="00A00885">
        <w:t>.1.</w:t>
      </w:r>
      <w:r w:rsidR="00B65EB2">
        <w:t>5</w:t>
      </w:r>
      <w:r w:rsidR="00A00885">
        <w:tab/>
        <w:t>Other</w:t>
      </w:r>
      <w:bookmarkEnd w:id="140"/>
    </w:p>
    <w:p w14:paraId="55604618" w14:textId="2F560328" w:rsidR="00614011" w:rsidRDefault="000039B4" w:rsidP="00614011">
      <w:pPr>
        <w:pStyle w:val="Heading2"/>
      </w:pPr>
      <w:bookmarkStart w:id="141" w:name="_Toc136596403"/>
      <w:r>
        <w:t>5</w:t>
      </w:r>
      <w:r w:rsidR="00614011">
        <w:t>.2</w:t>
      </w:r>
      <w:r w:rsidR="00614011">
        <w:tab/>
        <w:t>Band</w:t>
      </w:r>
      <w:r w:rsidR="006B1285">
        <w:t>s</w:t>
      </w:r>
      <w:r w:rsidR="00614011">
        <w:t xml:space="preserve"> </w:t>
      </w:r>
      <w:r w:rsidR="006B1285">
        <w:t>n100 and n101</w:t>
      </w:r>
      <w:bookmarkEnd w:id="141"/>
    </w:p>
    <w:p w14:paraId="3E76BA3D" w14:textId="712616C7" w:rsidR="006B1285" w:rsidRDefault="006B1285" w:rsidP="006B1285">
      <w:pPr>
        <w:pStyle w:val="Heading3"/>
      </w:pPr>
      <w:bookmarkStart w:id="142" w:name="_Toc136596404"/>
      <w:r>
        <w:t>5.2.1</w:t>
      </w:r>
      <w:r>
        <w:tab/>
        <w:t>REFSENS exception</w:t>
      </w:r>
      <w:bookmarkEnd w:id="142"/>
    </w:p>
    <w:p w14:paraId="6BD38CA0" w14:textId="77777777" w:rsidR="006B1285" w:rsidRPr="001C2FE2" w:rsidRDefault="006B1285" w:rsidP="006B1285">
      <w:r>
        <w:t>Not needed.</w:t>
      </w:r>
    </w:p>
    <w:p w14:paraId="2DC6C77E" w14:textId="75EC61C7" w:rsidR="006B1285" w:rsidRDefault="006B1285" w:rsidP="006B1285">
      <w:pPr>
        <w:pStyle w:val="Heading3"/>
      </w:pPr>
      <w:bookmarkStart w:id="143" w:name="_Toc136596405"/>
      <w:r>
        <w:t>5.2.2</w:t>
      </w:r>
      <w:r>
        <w:tab/>
        <w:t>A-MPR and MPR</w:t>
      </w:r>
      <w:bookmarkEnd w:id="143"/>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44" w:name="_Toc136596406"/>
      <w:r>
        <w:t>5.2.3</w:t>
      </w:r>
      <w:r>
        <w:tab/>
      </w:r>
      <w:r>
        <w:tab/>
        <w:t>ECC requirements</w:t>
      </w:r>
      <w:bookmarkEnd w:id="144"/>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77777777" w:rsidR="006B1285" w:rsidRPr="00EC5DF1" w:rsidRDefault="006B1285" w:rsidP="006B1285">
      <w:pPr>
        <w:pStyle w:val="ECCBulletsLv1"/>
      </w:pPr>
      <w:bookmarkStart w:id="145" w:name="MCCQCTEMPBM_00000026"/>
      <w:bookmarkStart w:id="146" w:name="MCCQCTEMPBM_00000039"/>
      <w:bookmarkStart w:id="147" w:name="MCCQCTEMPBM_00000051"/>
      <w:bookmarkStart w:id="148" w:name="MCCQCTEMPBM_00000061"/>
      <w:bookmarkStart w:id="149" w:name="MCCQCTEMPBM_00000070"/>
      <w:r>
        <w:t>Maximum o</w:t>
      </w:r>
      <w:r w:rsidRPr="00EC5DF1">
        <w:t xml:space="preserve">utput power: </w:t>
      </w:r>
      <w:r>
        <w:t xml:space="preserve">higher than 23 dBm and up to </w:t>
      </w:r>
      <w:r w:rsidRPr="00EC5DF1">
        <w:t>31 dBm</w:t>
      </w:r>
      <w:r>
        <w:t>;</w:t>
      </w:r>
    </w:p>
    <w:p w14:paraId="0258AFAE" w14:textId="77777777" w:rsidR="006B1285" w:rsidRPr="00EC5DF1" w:rsidRDefault="006B1285" w:rsidP="006B1285">
      <w:pPr>
        <w:pStyle w:val="ECCBulletsLv1"/>
      </w:pPr>
      <w:r w:rsidRPr="00EC5DF1">
        <w:t>ACLR</w:t>
      </w:r>
      <w:r>
        <w:rPr>
          <w:rStyle w:val="FootnoteReference"/>
        </w:rPr>
        <w:footnoteReference w:id="2"/>
      </w:r>
      <w:r w:rsidRPr="00EC5DF1">
        <w:t xml:space="preserve">: </w:t>
      </w:r>
      <w:r>
        <w:t>37</w:t>
      </w:r>
      <w:r w:rsidRPr="00EC5DF1">
        <w:t xml:space="preserve"> dB min</w:t>
      </w:r>
      <w:r>
        <w:t>imum;</w:t>
      </w:r>
    </w:p>
    <w:p w14:paraId="1F586035" w14:textId="77777777" w:rsidR="006B1285" w:rsidRPr="00752D4D" w:rsidRDefault="006B1285" w:rsidP="006B1285">
      <w:pPr>
        <w:pStyle w:val="ECCBulletsLv1"/>
      </w:pPr>
      <w:r>
        <w:t>Uplink p</w:t>
      </w:r>
      <w:r w:rsidRPr="00752D4D">
        <w:t>ower control</w:t>
      </w:r>
      <w:r>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77777777" w:rsidR="006B1285" w:rsidRPr="00EC5DF1" w:rsidRDefault="006B1285" w:rsidP="006B1285">
      <w:pPr>
        <w:pStyle w:val="ECCBulletsLv1"/>
      </w:pPr>
      <w:r>
        <w:t>Maximum o</w:t>
      </w:r>
      <w:r w:rsidRPr="00EC5DF1">
        <w:t>utput power: 31 dBm</w:t>
      </w:r>
      <w:r>
        <w:t>;</w:t>
      </w:r>
    </w:p>
    <w:p w14:paraId="78E93383" w14:textId="77777777" w:rsidR="006B1285" w:rsidRPr="00EC5DF1" w:rsidRDefault="006B1285" w:rsidP="006B1285">
      <w:pPr>
        <w:pStyle w:val="ECCBulletsLv1"/>
      </w:pPr>
      <w:r w:rsidRPr="00EC5DF1">
        <w:t xml:space="preserve">ACLR: </w:t>
      </w:r>
      <w:r>
        <w:t>37</w:t>
      </w:r>
      <w:r w:rsidRPr="00EC5DF1">
        <w:t xml:space="preserve"> dB min</w:t>
      </w:r>
      <w:r>
        <w:t>imum;</w:t>
      </w:r>
    </w:p>
    <w:p w14:paraId="256A2A5E" w14:textId="77777777" w:rsidR="006B1285" w:rsidRPr="00EC5DF1" w:rsidRDefault="006B1285" w:rsidP="006B1285">
      <w:pPr>
        <w:pStyle w:val="ECCBulletsLv1"/>
      </w:pPr>
      <w:r w:rsidRPr="00EC5DF1">
        <w:t xml:space="preserve">Unwanted </w:t>
      </w:r>
      <w:r>
        <w:t>output power</w:t>
      </w:r>
      <w:r w:rsidRPr="00EC5DF1">
        <w:t xml:space="preserve"> in 1920-1980 MHz:</w:t>
      </w:r>
    </w:p>
    <w:p w14:paraId="74E822B3"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-25 dBm/MHz maximum in 1920-1925 MHz;</w:t>
      </w:r>
    </w:p>
    <w:p w14:paraId="088822F8" w14:textId="77777777" w:rsidR="006B1285" w:rsidRPr="00833925" w:rsidRDefault="006B1285" w:rsidP="006B1285">
      <w:pPr>
        <w:numPr>
          <w:ilvl w:val="0"/>
          <w:numId w:val="18"/>
        </w:numPr>
        <w:spacing w:after="60" w:line="276" w:lineRule="auto"/>
        <w:ind w:left="680" w:hanging="340"/>
        <w:contextualSpacing/>
        <w:jc w:val="both"/>
        <w:rPr>
          <w:rFonts w:eastAsiaTheme="minorEastAsia" w:cs="Arial"/>
          <w:lang w:val="de-DE"/>
        </w:rPr>
      </w:pPr>
      <w:r w:rsidRPr="00833925">
        <w:rPr>
          <w:rFonts w:eastAsiaTheme="minorEastAsia" w:cs="Arial"/>
          <w:lang w:val="de-DE"/>
        </w:rPr>
        <w:t>-30 dBm/MHz maximum in 1925-1980 MHz;</w:t>
      </w:r>
    </w:p>
    <w:p w14:paraId="69B233F9" w14:textId="77777777" w:rsidR="006B1285" w:rsidRPr="00752D4D" w:rsidRDefault="006B1285" w:rsidP="006B1285">
      <w:pPr>
        <w:pStyle w:val="ECCBulletsLv1"/>
      </w:pPr>
      <w:r>
        <w:lastRenderedPageBreak/>
        <w:t>Uplink p</w:t>
      </w:r>
      <w:r w:rsidRPr="00752D4D">
        <w:t>ower control</w:t>
      </w:r>
      <w:r>
        <w:t xml:space="preserve"> is mandatory and shall be activated.</w:t>
      </w:r>
    </w:p>
    <w:p w14:paraId="08831DC2" w14:textId="2A44DA64" w:rsidR="006B1285" w:rsidRDefault="006B1285" w:rsidP="006B1285">
      <w:pPr>
        <w:pStyle w:val="Heading4"/>
      </w:pPr>
      <w:bookmarkStart w:id="150" w:name="_Toc136596407"/>
      <w:bookmarkEnd w:id="145"/>
      <w:bookmarkEnd w:id="146"/>
      <w:bookmarkEnd w:id="147"/>
      <w:bookmarkEnd w:id="148"/>
      <w:bookmarkEnd w:id="149"/>
      <w:r>
        <w:t>5.2.3.1</w:t>
      </w:r>
      <w:r>
        <w:tab/>
        <w:t>n100 compliance</w:t>
      </w:r>
      <w:bookmarkEnd w:id="150"/>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77777777" w:rsidR="006B1285" w:rsidRDefault="006B1285" w:rsidP="006B1285">
      <w:pPr>
        <w:pStyle w:val="ListParagraph"/>
        <w:numPr>
          <w:ilvl w:val="0"/>
          <w:numId w:val="19"/>
        </w:numPr>
      </w:pPr>
      <w:bookmarkStart w:id="151" w:name="MCCQCTEMPBM_00000025"/>
      <w:bookmarkStart w:id="152" w:name="MCCQCTEMPBM_00000038"/>
      <w:bookmarkStart w:id="153" w:name="MCCQCTEMPBM_00000050"/>
      <w:bookmarkStart w:id="154" w:name="MCCQCTEMPBM_00000060"/>
      <w:bookmarkStart w:id="155" w:name="MCCQCTEMPBM_00000069"/>
      <w:r>
        <w:rPr>
          <w:rFonts w:hint="eastAsia"/>
        </w:rPr>
        <w:t>Maximum output power: higher than 23 dBm and up to 31 dBm</w:t>
      </w:r>
    </w:p>
    <w:p w14:paraId="4A7E7D8D" w14:textId="77777777" w:rsidR="006B1285" w:rsidRDefault="006B1285" w:rsidP="006B1285">
      <w:pPr>
        <w:pStyle w:val="ListParagraph"/>
        <w:numPr>
          <w:ilvl w:val="0"/>
          <w:numId w:val="19"/>
        </w:numPr>
      </w:pPr>
      <w:r>
        <w:rPr>
          <w:rFonts w:hint="eastAsia"/>
        </w:rPr>
        <w:t>ACLR : 37 dB minimum</w:t>
      </w:r>
    </w:p>
    <w:bookmarkEnd w:id="151"/>
    <w:bookmarkEnd w:id="152"/>
    <w:bookmarkEnd w:id="153"/>
    <w:bookmarkEnd w:id="154"/>
    <w:bookmarkEnd w:id="155"/>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56" w:name="_Toc136596408"/>
      <w:r>
        <w:t>5.2.3.</w:t>
      </w:r>
      <w:r w:rsidR="00B65EB2">
        <w:t>2</w:t>
      </w:r>
      <w:r>
        <w:tab/>
        <w:t>n101 compliance</w:t>
      </w:r>
      <w:bookmarkEnd w:id="156"/>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77777777" w:rsidR="006B1285" w:rsidRDefault="006B1285" w:rsidP="006B1285">
      <w:pPr>
        <w:pStyle w:val="ListParagraph"/>
        <w:numPr>
          <w:ilvl w:val="0"/>
          <w:numId w:val="20"/>
        </w:numPr>
      </w:pPr>
      <w:bookmarkStart w:id="157" w:name="MCCQCTEMPBM_00000024"/>
      <w:bookmarkStart w:id="158" w:name="MCCQCTEMPBM_00000037"/>
      <w:bookmarkStart w:id="159" w:name="MCCQCTEMPBM_00000049"/>
      <w:bookmarkStart w:id="160" w:name="MCCQCTEMPBM_00000059"/>
      <w:bookmarkStart w:id="161" w:name="MCCQCTEMPBM_00000068"/>
      <w:r>
        <w:rPr>
          <w:rFonts w:hint="eastAsia"/>
        </w:rPr>
        <w:t>Maximum output power: 31 dBm;</w:t>
      </w:r>
    </w:p>
    <w:p w14:paraId="1DE1123E" w14:textId="77777777" w:rsidR="006B1285" w:rsidRDefault="006B1285" w:rsidP="006B1285">
      <w:pPr>
        <w:pStyle w:val="ListParagraph"/>
        <w:numPr>
          <w:ilvl w:val="0"/>
          <w:numId w:val="20"/>
        </w:numPr>
      </w:pPr>
      <w:r>
        <w:rPr>
          <w:rFonts w:hint="eastAsia"/>
        </w:rPr>
        <w:t>ACLR: 37 dB minimum;</w:t>
      </w:r>
    </w:p>
    <w:p w14:paraId="5E85884C" w14:textId="77777777" w:rsidR="006B1285" w:rsidRDefault="006B1285" w:rsidP="006B1285">
      <w:pPr>
        <w:pStyle w:val="ListParagraph"/>
        <w:numPr>
          <w:ilvl w:val="0"/>
          <w:numId w:val="20"/>
        </w:numPr>
      </w:pPr>
      <w:r>
        <w:rPr>
          <w:rFonts w:hint="eastAsia"/>
        </w:rPr>
        <w:t>Unwanted output power in 1920-1980 MHz:</w:t>
      </w:r>
    </w:p>
    <w:p w14:paraId="43CAB928" w14:textId="77777777" w:rsidR="006B1285" w:rsidRDefault="006B1285" w:rsidP="006B1285">
      <w:pPr>
        <w:pStyle w:val="ListParagraph"/>
        <w:numPr>
          <w:ilvl w:val="1"/>
          <w:numId w:val="20"/>
        </w:numPr>
      </w:pPr>
      <w:r>
        <w:rPr>
          <w:rFonts w:hint="eastAsia"/>
        </w:rPr>
        <w:t>-25 dBm/MHz maximum in 1920-1925 MHz;</w:t>
      </w:r>
    </w:p>
    <w:p w14:paraId="532DFC70" w14:textId="77777777" w:rsidR="006B1285" w:rsidRDefault="006B1285" w:rsidP="006B1285">
      <w:pPr>
        <w:pStyle w:val="ListParagraph"/>
        <w:numPr>
          <w:ilvl w:val="1"/>
          <w:numId w:val="20"/>
        </w:numPr>
      </w:pPr>
      <w:r>
        <w:rPr>
          <w:rFonts w:hint="eastAsia"/>
        </w:rPr>
        <w:t>-30 dBm/MHz maximum in 1925-1980 MHz;</w:t>
      </w:r>
    </w:p>
    <w:p w14:paraId="263A246A" w14:textId="77777777" w:rsidR="006B1285" w:rsidRDefault="006B1285" w:rsidP="006B1285">
      <w:pPr>
        <w:pStyle w:val="ListParagraph"/>
        <w:numPr>
          <w:ilvl w:val="0"/>
          <w:numId w:val="20"/>
        </w:numPr>
      </w:pPr>
      <w:r>
        <w:rPr>
          <w:rFonts w:hint="eastAsia"/>
        </w:rPr>
        <w:t>Uplink power control is mandatory and shall be activated.</w:t>
      </w:r>
    </w:p>
    <w:bookmarkEnd w:id="157"/>
    <w:bookmarkEnd w:id="158"/>
    <w:bookmarkEnd w:id="159"/>
    <w:bookmarkEnd w:id="160"/>
    <w:bookmarkEnd w:id="161"/>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162" w:name="_Toc136596409"/>
      <w:r w:rsidRPr="003605F5">
        <w:t>5.</w:t>
      </w:r>
      <w:r>
        <w:t>3</w:t>
      </w:r>
      <w:r>
        <w:tab/>
      </w:r>
      <w:r w:rsidRPr="003605F5">
        <w:t xml:space="preserve">Band </w:t>
      </w:r>
      <w:r>
        <w:t>12</w:t>
      </w:r>
      <w:bookmarkEnd w:id="162"/>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63" w:name="_Toc136596410"/>
      <w:r w:rsidRPr="003605F5">
        <w:t>5.</w:t>
      </w:r>
      <w:r>
        <w:t>3</w:t>
      </w:r>
      <w:r w:rsidRPr="003605F5">
        <w:t>.1</w:t>
      </w:r>
      <w:r w:rsidRPr="003605F5">
        <w:tab/>
        <w:t>REFSENS exception</w:t>
      </w:r>
      <w:bookmarkEnd w:id="163"/>
    </w:p>
    <w:p w14:paraId="19A08FA2" w14:textId="77777777" w:rsidR="00970E05" w:rsidRPr="003605F5" w:rsidRDefault="00970E05" w:rsidP="00B65EB2">
      <w:pPr>
        <w:pStyle w:val="Heading3"/>
      </w:pPr>
      <w:bookmarkStart w:id="164" w:name="_Toc136596411"/>
      <w:r w:rsidRPr="003605F5">
        <w:t>5.</w:t>
      </w:r>
      <w:r>
        <w:t>3</w:t>
      </w:r>
      <w:r w:rsidRPr="003605F5">
        <w:t>.2</w:t>
      </w:r>
      <w:r w:rsidRPr="003605F5">
        <w:tab/>
        <w:t>A-MPR</w:t>
      </w:r>
      <w:r>
        <w:t xml:space="preserve"> and MPR</w:t>
      </w:r>
      <w:bookmarkEnd w:id="164"/>
    </w:p>
    <w:p w14:paraId="3FB2E83C" w14:textId="77777777" w:rsidR="00970E05" w:rsidRPr="008C306C" w:rsidRDefault="00970E05" w:rsidP="00970E05">
      <w:pPr>
        <w:pStyle w:val="Heading4"/>
        <w:spacing w:before="60"/>
        <w:ind w:left="1134" w:hanging="1134"/>
        <w:rPr>
          <w:rFonts w:cs="Arial"/>
          <w:szCs w:val="24"/>
        </w:rPr>
      </w:pPr>
      <w:bookmarkStart w:id="165" w:name="_Toc136596412"/>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65"/>
    </w:p>
    <w:p w14:paraId="4D8409FB" w14:textId="77777777" w:rsidR="00970E05" w:rsidRPr="00064EFE" w:rsidRDefault="00970E05" w:rsidP="00970E05">
      <w:r>
        <w:t>The simulation assumptions are as follows:</w:t>
      </w:r>
    </w:p>
    <w:p w14:paraId="5D7FC743" w14:textId="77777777" w:rsidR="00970E05" w:rsidRDefault="00970E05" w:rsidP="00970E05">
      <w:pPr>
        <w:pStyle w:val="ListParagraph"/>
        <w:numPr>
          <w:ilvl w:val="0"/>
          <w:numId w:val="14"/>
        </w:numPr>
        <w:ind w:left="567" w:hanging="567"/>
      </w:pPr>
      <w:r>
        <w:t>PC1 PA linearity is assumed (37dB ACLR for DFT-s-OFDM QPSK 20MHz 100RB0 waveform with 1dB MPR).</w:t>
      </w:r>
    </w:p>
    <w:p w14:paraId="0A0C3075" w14:textId="77777777" w:rsidR="00970E05" w:rsidRDefault="00970E05" w:rsidP="00970E05">
      <w:pPr>
        <w:pStyle w:val="ListParagraph"/>
        <w:numPr>
          <w:ilvl w:val="0"/>
          <w:numId w:val="14"/>
        </w:numPr>
        <w:ind w:left="567" w:hanging="567"/>
      </w:pPr>
      <w:r>
        <w:t>Normal TRX impairments are assumed: 28dB carrier and image leakage, 60dB CIM3 and 70dB CIM5.</w:t>
      </w:r>
    </w:p>
    <w:p w14:paraId="10ABA730" w14:textId="77777777" w:rsidR="00970E05" w:rsidRDefault="00970E05" w:rsidP="00970E05">
      <w:pPr>
        <w:pStyle w:val="ListParagraph"/>
        <w:numPr>
          <w:ilvl w:val="0"/>
          <w:numId w:val="14"/>
        </w:numPr>
        <w:ind w:left="567" w:hanging="567"/>
      </w:pPr>
      <w:r>
        <w:t>BB filtering is assumed.</w:t>
      </w:r>
    </w:p>
    <w:p w14:paraId="24399622" w14:textId="77777777" w:rsidR="00970E05" w:rsidRDefault="00970E05" w:rsidP="00970E05">
      <w:pPr>
        <w:pStyle w:val="ListParagraph"/>
        <w:numPr>
          <w:ilvl w:val="0"/>
          <w:numId w:val="14"/>
        </w:numPr>
        <w:ind w:left="567" w:hanging="567"/>
      </w:pPr>
      <w:r>
        <w:lastRenderedPageBreak/>
        <w:t>At least QPSK DFT-s-OFDM full and edge allocations are evaluated for 1.4, 3, 5 and 10MHz CBW.</w:t>
      </w:r>
    </w:p>
    <w:p w14:paraId="50416AF2" w14:textId="77777777" w:rsidR="00970E05" w:rsidRDefault="00970E05" w:rsidP="00970E05">
      <w:pPr>
        <w:pStyle w:val="ListParagraph"/>
        <w:numPr>
          <w:ilvl w:val="0"/>
          <w:numId w:val="14"/>
        </w:numPr>
        <w:ind w:left="567" w:hanging="567"/>
      </w:pPr>
      <w:r>
        <w:t>Other CBW and allocations are not precluded.</w:t>
      </w:r>
    </w:p>
    <w:bookmarkEnd w:id="107"/>
    <w:bookmarkEnd w:id="108"/>
    <w:p w14:paraId="78B0A286" w14:textId="77777777" w:rsidR="00970E05" w:rsidRDefault="00970E05" w:rsidP="00970E05"/>
    <w:p w14:paraId="2B57DC00" w14:textId="77777777" w:rsidR="00970E05" w:rsidRDefault="00970E05" w:rsidP="00970E05">
      <w:r>
        <w:t>Other assumptions:</w:t>
      </w:r>
    </w:p>
    <w:p w14:paraId="649FC670" w14:textId="77777777" w:rsidR="00970E05" w:rsidRDefault="00970E05" w:rsidP="00970E05">
      <w:pPr>
        <w:pStyle w:val="TH"/>
        <w:numPr>
          <w:ilvl w:val="0"/>
          <w:numId w:val="15"/>
        </w:numPr>
        <w:overflowPunct w:val="0"/>
        <w:autoSpaceDE w:val="0"/>
        <w:autoSpaceDN w:val="0"/>
        <w:adjustRightInd w:val="0"/>
        <w:ind w:left="567" w:hanging="567"/>
        <w:jc w:val="left"/>
        <w:textAlignment w:val="baseline"/>
        <w:rPr>
          <w:rFonts w:ascii="Times New Roman" w:hAnsi="Times New Roman"/>
          <w:b w:val="0"/>
          <w:bCs/>
        </w:rPr>
      </w:pPr>
      <w:r w:rsidRPr="00992B05">
        <w:rPr>
          <w:rFonts w:ascii="Times New Roman" w:hAnsi="Times New Roman"/>
          <w:b w:val="0"/>
          <w:bCs/>
        </w:rPr>
        <w:t>Channel bandwidths and subcarrier spacings according to TS 3</w:t>
      </w:r>
      <w:r>
        <w:rPr>
          <w:rFonts w:ascii="Times New Roman" w:hAnsi="Times New Roman"/>
          <w:b w:val="0"/>
          <w:bCs/>
        </w:rPr>
        <w:t>6</w:t>
      </w:r>
      <w:r w:rsidRPr="00992B05">
        <w:rPr>
          <w:rFonts w:ascii="Times New Roman" w:hAnsi="Times New Roman"/>
          <w:b w:val="0"/>
          <w:bCs/>
        </w:rPr>
        <w:t>.101-1</w:t>
      </w:r>
      <w:r>
        <w:rPr>
          <w:rFonts w:ascii="Times New Roman" w:hAnsi="Times New Roman"/>
          <w:b w:val="0"/>
          <w:bCs/>
        </w:rPr>
        <w:t xml:space="preserve"> [4]</w:t>
      </w:r>
      <w:r w:rsidRPr="00992B05">
        <w:rPr>
          <w:rFonts w:ascii="Times New Roman" w:hAnsi="Times New Roman"/>
          <w:b w:val="0"/>
          <w:bCs/>
        </w:rPr>
        <w:t>, Table 5.</w:t>
      </w:r>
      <w:r>
        <w:rPr>
          <w:rFonts w:ascii="Times New Roman" w:hAnsi="Times New Roman"/>
          <w:b w:val="0"/>
          <w:bCs/>
        </w:rPr>
        <w:t>6</w:t>
      </w:r>
      <w:r w:rsidRPr="00992B05">
        <w:rPr>
          <w:rFonts w:ascii="Times New Roman" w:hAnsi="Times New Roman"/>
          <w:b w:val="0"/>
          <w:bCs/>
        </w:rPr>
        <w:t>.</w:t>
      </w:r>
      <w:r>
        <w:rPr>
          <w:rFonts w:ascii="Times New Roman" w:hAnsi="Times New Roman"/>
          <w:b w:val="0"/>
          <w:bCs/>
        </w:rPr>
        <w:t>1</w:t>
      </w:r>
      <w:r w:rsidRPr="00992B05">
        <w:rPr>
          <w:rFonts w:ascii="Times New Roman" w:hAnsi="Times New Roman"/>
          <w:b w:val="0"/>
          <w:bCs/>
        </w:rPr>
        <w:t>-1:</w:t>
      </w:r>
    </w:p>
    <w:bookmarkEnd w:id="112"/>
    <w:bookmarkEnd w:id="113"/>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DFT-S-OFDM waveforms.</w:t>
      </w:r>
    </w:p>
    <w:p w14:paraId="5A64CA0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All modulations: QPSK, 16-QAM, 64-QAM, 256-QAM.</w:t>
      </w:r>
    </w:p>
    <w:p w14:paraId="67A76DFE"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BB filtering.</w:t>
      </w:r>
    </w:p>
    <w:p w14:paraId="1D33A85B"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SEM for Band 12 (NS_06)</w:t>
      </w:r>
      <w:r w:rsidRPr="00992B05">
        <w:t xml:space="preserve"> according to TS 3</w:t>
      </w:r>
      <w:r>
        <w:t>6</w:t>
      </w:r>
      <w:r w:rsidRPr="00992B05">
        <w:t>.101-1 [</w:t>
      </w:r>
      <w:r>
        <w:t>4</w:t>
      </w:r>
      <w:r w:rsidRPr="00992B05">
        <w:t>]</w:t>
      </w:r>
      <w:r>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r>
        <w:t>General requirements as specified in TS 36.101 [5].</w:t>
      </w:r>
    </w:p>
    <w:bookmarkEnd w:id="117"/>
    <w:bookmarkEnd w:id="118"/>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66" w:name="_Toc136596413"/>
      <w:bookmarkStart w:id="167"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6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lastRenderedPageBreak/>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lastRenderedPageBreak/>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68" w:name="_Toc136596414"/>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6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69" w:name="_Toc136596415"/>
      <w:r w:rsidRPr="003605F5">
        <w:t>5.</w:t>
      </w:r>
      <w:r>
        <w:t>3</w:t>
      </w:r>
      <w:r w:rsidRPr="003605F5">
        <w:t>.3</w:t>
      </w:r>
      <w:r w:rsidRPr="003605F5">
        <w:tab/>
        <w:t>Feasibility of the filter</w:t>
      </w:r>
      <w:bookmarkEnd w:id="169"/>
    </w:p>
    <w:p w14:paraId="7BDC075B" w14:textId="77777777" w:rsidR="00970E05" w:rsidRPr="003605F5" w:rsidRDefault="00970E05" w:rsidP="00B65EB2">
      <w:pPr>
        <w:pStyle w:val="Heading3"/>
      </w:pPr>
      <w:bookmarkStart w:id="170" w:name="_Toc136596416"/>
      <w:r w:rsidRPr="003605F5">
        <w:t>5.</w:t>
      </w:r>
      <w:r>
        <w:t>3</w:t>
      </w:r>
      <w:r w:rsidRPr="003605F5">
        <w:t>.4</w:t>
      </w:r>
      <w:r w:rsidRPr="003605F5">
        <w:tab/>
        <w:t>Feasibility of the PA</w:t>
      </w:r>
      <w:bookmarkEnd w:id="170"/>
    </w:p>
    <w:p w14:paraId="431320B3" w14:textId="77777777" w:rsidR="00970E05" w:rsidRPr="003605F5" w:rsidRDefault="00970E05" w:rsidP="00B65EB2">
      <w:pPr>
        <w:pStyle w:val="Heading3"/>
      </w:pPr>
      <w:bookmarkStart w:id="171" w:name="_Toc136596417"/>
      <w:r w:rsidRPr="003605F5">
        <w:t>5.</w:t>
      </w:r>
      <w:r>
        <w:t>3</w:t>
      </w:r>
      <w:r w:rsidRPr="003605F5">
        <w:t>.</w:t>
      </w:r>
      <w:r>
        <w:t>5</w:t>
      </w:r>
      <w:r w:rsidRPr="003605F5">
        <w:tab/>
        <w:t>Other</w:t>
      </w:r>
      <w:bookmarkEnd w:id="171"/>
    </w:p>
    <w:bookmarkEnd w:id="167"/>
    <w:p w14:paraId="4D3E92C5" w14:textId="77777777" w:rsidR="001321FF" w:rsidRPr="001321FF" w:rsidRDefault="001321FF" w:rsidP="001321FF"/>
    <w:p w14:paraId="366CF310" w14:textId="3E459C2F" w:rsidR="009E7CEB" w:rsidRPr="004D3578" w:rsidRDefault="009E7CEB" w:rsidP="009E7CEB">
      <w:pPr>
        <w:pStyle w:val="Heading8"/>
      </w:pPr>
      <w:bookmarkStart w:id="172" w:name="_Toc136596418"/>
      <w:bookmarkStart w:id="173" w:name="_Toc70512703"/>
      <w:bookmarkStart w:id="174" w:name="_Toc70666617"/>
      <w:bookmarkStart w:id="175" w:name="_Toc70666658"/>
      <w:bookmarkStart w:id="176" w:name="_Toc70666699"/>
      <w:bookmarkStart w:id="177" w:name="_Toc70666739"/>
      <w:bookmarkStart w:id="178" w:name="_Toc70666778"/>
      <w:bookmarkStart w:id="179" w:name="_Toc70666817"/>
      <w:bookmarkStart w:id="180"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72"/>
    </w:p>
    <w:p w14:paraId="2E47DCC4" w14:textId="323088E5" w:rsidR="006B1285" w:rsidRPr="006F2607" w:rsidRDefault="006B1285" w:rsidP="00B65EB2">
      <w:pPr>
        <w:pStyle w:val="Heading2"/>
      </w:pPr>
      <w:bookmarkStart w:id="181" w:name="_Toc136596419"/>
      <w:r>
        <w:t>A.</w:t>
      </w:r>
      <w:r w:rsidRPr="006F2607">
        <w:t>1</w:t>
      </w:r>
      <w:r w:rsidRPr="006F2607">
        <w:tab/>
      </w:r>
      <w:r w:rsidRPr="00A968BF">
        <w:t>Simulation assumptions</w:t>
      </w:r>
      <w:bookmarkEnd w:id="181"/>
    </w:p>
    <w:p w14:paraId="15ED0846" w14:textId="190D177B" w:rsidR="006B1285" w:rsidRPr="00A968BF" w:rsidRDefault="006B1285" w:rsidP="006B1285">
      <w:pPr>
        <w:pStyle w:val="Heading4"/>
      </w:pPr>
      <w:bookmarkStart w:id="182" w:name="_Toc136596420"/>
      <w:r>
        <w:t>A.</w:t>
      </w:r>
      <w:r w:rsidRPr="00A968BF">
        <w:t>1.1</w:t>
      </w:r>
      <w:r w:rsidRPr="00A968BF">
        <w:tab/>
        <w:t>Macro cell Propagation model</w:t>
      </w:r>
      <w:bookmarkEnd w:id="182"/>
    </w:p>
    <w:p w14:paraId="41631A54" w14:textId="73BBA948" w:rsidR="006B1285" w:rsidRPr="00A968BF" w:rsidRDefault="006B1285" w:rsidP="006B1285">
      <w:pPr>
        <w:pStyle w:val="Heading5"/>
      </w:pPr>
      <w:bookmarkStart w:id="183" w:name="_Toc136596421"/>
      <w:r>
        <w:t>A.1.1.1</w:t>
      </w:r>
      <w:r w:rsidRPr="00A968BF">
        <w:tab/>
        <w:t xml:space="preserve">Macro cell Propagation model </w:t>
      </w:r>
      <w:r w:rsidR="00114628">
        <w:t>–</w:t>
      </w:r>
      <w:r w:rsidRPr="00A968BF">
        <w:t xml:space="preserve"> Urban and Suburban Areas</w:t>
      </w:r>
      <w:bookmarkEnd w:id="183"/>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84" w:name="_Toc136596422"/>
      <w:r>
        <w:t>A.</w:t>
      </w:r>
      <w:r w:rsidRPr="00A968BF">
        <w:t xml:space="preserve">1.1.2 </w:t>
      </w:r>
      <w:r w:rsidRPr="00A968BF">
        <w:tab/>
        <w:t xml:space="preserve">Macro cell Propagation model </w:t>
      </w:r>
      <w:r w:rsidR="00114628">
        <w:t>–</w:t>
      </w:r>
      <w:r w:rsidRPr="00A968BF">
        <w:t xml:space="preserve"> Rural Area</w:t>
      </w:r>
      <w:bookmarkEnd w:id="184"/>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w:lastRenderedPageBreak/>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85" w:name="_Toc136596423"/>
      <w:r>
        <w:t>A.</w:t>
      </w:r>
      <w:r w:rsidRPr="00A968BF">
        <w:t>1.</w:t>
      </w:r>
      <w:r>
        <w:t>2</w:t>
      </w:r>
      <w:r w:rsidRPr="00A968BF">
        <w:tab/>
        <w:t>Power Control Simulation Parameters</w:t>
      </w:r>
      <w:bookmarkEnd w:id="185"/>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86" w:name="MCCQCTEMPBM_00000023"/>
      <w:bookmarkStart w:id="187" w:name="MCCQCTEMPBM_00000036"/>
      <w:bookmarkStart w:id="188"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86"/>
          <w:bookmarkEnd w:id="187"/>
          <w:bookmarkEnd w:id="188"/>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89" w:name="MCCQCTEMPBM_00000022"/>
      <w:bookmarkStart w:id="190" w:name="MCCQCTEMPBM_00000035"/>
      <w:bookmarkStart w:id="191"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89"/>
          <w:bookmarkEnd w:id="190"/>
          <w:bookmarkEnd w:id="191"/>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lastRenderedPageBreak/>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192" w:name="_Toc136596424"/>
      <w:r>
        <w:t>A.</w:t>
      </w:r>
      <w:r w:rsidRPr="00A968BF">
        <w:t>1.</w:t>
      </w:r>
      <w:r>
        <w:t>3</w:t>
      </w:r>
      <w:r w:rsidRPr="00A968BF">
        <w:tab/>
        <w:t>Cell Layout</w:t>
      </w:r>
      <w:bookmarkEnd w:id="192"/>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lastRenderedPageBreak/>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193" w:name="_Toc136596425"/>
      <w:r>
        <w:t>A.</w:t>
      </w:r>
      <w:r w:rsidRPr="00A968BF">
        <w:t>1.</w:t>
      </w:r>
      <w:r>
        <w:t>4</w:t>
      </w:r>
      <w:r w:rsidRPr="00A968BF">
        <w:tab/>
        <w:t>Other Simulation Assumptions</w:t>
      </w:r>
      <w:bookmarkEnd w:id="193"/>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194" w:name="MCCQCTEMPBM_00000021"/>
      <w:bookmarkStart w:id="195" w:name="MCCQCTEMPBM_00000034"/>
      <w:bookmarkStart w:id="196"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194"/>
          <w:bookmarkEnd w:id="195"/>
          <w:bookmarkEnd w:id="196"/>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47211387"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45" o:title=""/>
                </v:shape>
                <o:OLEObject Type="Embed" ProgID="Equation.3" ShapeID="_x0000_i1026" DrawAspect="Content" ObjectID="_1747211385"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47211388"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45" o:title=""/>
                </v:shape>
                <o:OLEObject Type="Embed" ProgID="Equation.3" ShapeID="_x0000_i1028" DrawAspect="Content" ObjectID="_1747211386"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197" w:name="_Toc136596426"/>
      <w:r>
        <w:lastRenderedPageBreak/>
        <w:t>A.</w:t>
      </w:r>
      <w:r w:rsidRPr="00A968BF">
        <w:t>1.</w:t>
      </w:r>
      <w:r>
        <w:t>5</w:t>
      </w:r>
      <w:r w:rsidRPr="00A968BF">
        <w:tab/>
        <w:t>Simulation Procedure</w:t>
      </w:r>
      <w:bookmarkEnd w:id="197"/>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198" w:name="_Toc136596427"/>
      <w:r w:rsidRPr="00C01B7A">
        <w:t>A.</w:t>
      </w:r>
      <w:r>
        <w:t>2</w:t>
      </w:r>
      <w:r w:rsidRPr="00C01B7A">
        <w:tab/>
        <w:t xml:space="preserve">Simulation </w:t>
      </w:r>
      <w:r>
        <w:t>result</w:t>
      </w:r>
      <w:r w:rsidRPr="00C01B7A">
        <w:t>s</w:t>
      </w:r>
      <w:bookmarkEnd w:id="198"/>
    </w:p>
    <w:p w14:paraId="22BA6E99" w14:textId="77777777" w:rsidR="00ED193D" w:rsidRPr="00B01250" w:rsidRDefault="00ED193D" w:rsidP="00ED193D">
      <w:pPr>
        <w:pStyle w:val="Heading4"/>
        <w:rPr>
          <w:rFonts w:cs="Arial"/>
          <w:b/>
          <w:bCs/>
          <w:szCs w:val="24"/>
        </w:rPr>
      </w:pPr>
      <w:bookmarkStart w:id="199" w:name="_Toc136596428"/>
      <w:r w:rsidRPr="00B01250">
        <w:rPr>
          <w:rFonts w:cs="Arial"/>
          <w:szCs w:val="24"/>
        </w:rPr>
        <w:t>A.2.1</w:t>
      </w:r>
      <w:r w:rsidRPr="00B01250">
        <w:rPr>
          <w:rFonts w:cs="Arial"/>
          <w:szCs w:val="24"/>
        </w:rPr>
        <w:tab/>
        <w:t>0.75 km inter-site distance</w:t>
      </w:r>
      <w:bookmarkEnd w:id="199"/>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00" w:name="_Toc136596429"/>
      <w:r w:rsidRPr="00B01250">
        <w:rPr>
          <w:rFonts w:cs="Arial"/>
          <w:szCs w:val="24"/>
        </w:rPr>
        <w:lastRenderedPageBreak/>
        <w:t>A.2.2</w:t>
      </w:r>
      <w:r w:rsidRPr="00B01250">
        <w:rPr>
          <w:rFonts w:cs="Arial"/>
          <w:szCs w:val="24"/>
        </w:rPr>
        <w:tab/>
        <w:t>2.8 km inter-site distance</w:t>
      </w:r>
      <w:bookmarkEnd w:id="200"/>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01" w:name="_Toc136596430"/>
      <w:r w:rsidRPr="00B01250">
        <w:rPr>
          <w:rFonts w:cs="Arial"/>
          <w:szCs w:val="24"/>
        </w:rPr>
        <w:t>A.2.3</w:t>
      </w:r>
      <w:r w:rsidRPr="00B01250">
        <w:rPr>
          <w:rFonts w:cs="Arial"/>
          <w:szCs w:val="24"/>
        </w:rPr>
        <w:tab/>
        <w:t>6 km inter-site distance</w:t>
      </w:r>
      <w:bookmarkEnd w:id="201"/>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02" w:name="_Toc136596431"/>
      <w:r w:rsidRPr="00B01250">
        <w:rPr>
          <w:rFonts w:cs="Arial"/>
          <w:szCs w:val="24"/>
        </w:rPr>
        <w:t>A.2.4</w:t>
      </w:r>
      <w:r w:rsidRPr="00B01250">
        <w:rPr>
          <w:rFonts w:cs="Arial"/>
          <w:szCs w:val="24"/>
        </w:rPr>
        <w:tab/>
        <w:t>8 km inter-site distance</w:t>
      </w:r>
      <w:bookmarkEnd w:id="202"/>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03" w:name="_Toc136596432"/>
      <w:r w:rsidRPr="00B01250">
        <w:rPr>
          <w:rFonts w:cs="Arial"/>
          <w:szCs w:val="24"/>
        </w:rPr>
        <w:t>A.2.5</w:t>
      </w:r>
      <w:r w:rsidRPr="00B01250">
        <w:rPr>
          <w:rFonts w:cs="Arial"/>
          <w:szCs w:val="24"/>
        </w:rPr>
        <w:tab/>
      </w:r>
      <w:r w:rsidRPr="003A27B9">
        <w:rPr>
          <w:rFonts w:cs="Arial"/>
          <w:szCs w:val="24"/>
        </w:rPr>
        <w:t>BS received signal power</w:t>
      </w:r>
      <w:bookmarkEnd w:id="203"/>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04" w:name="_Toc136596433"/>
      <w:bookmarkStart w:id="205" w:name="_Toc118715753"/>
      <w:r>
        <w:t>Annex</w:t>
      </w:r>
      <w:r w:rsidRPr="00624D14">
        <w:tab/>
      </w:r>
      <w:r>
        <w:t>B:</w:t>
      </w:r>
      <w:bookmarkEnd w:id="204"/>
    </w:p>
    <w:p w14:paraId="350A2CFF" w14:textId="77777777" w:rsidR="00ED193D" w:rsidRPr="00624D14" w:rsidRDefault="00ED193D" w:rsidP="00B65EB2">
      <w:pPr>
        <w:pStyle w:val="Heading8"/>
      </w:pPr>
      <w:bookmarkStart w:id="206" w:name="_Toc136596434"/>
      <w:r w:rsidRPr="009F2A01">
        <w:t>Coexistence studies for 31 dBm UE Power Class for NR Band n</w:t>
      </w:r>
      <w:r>
        <w:t>77</w:t>
      </w:r>
      <w:bookmarkEnd w:id="206"/>
    </w:p>
    <w:p w14:paraId="626CF805" w14:textId="77777777" w:rsidR="00ED193D" w:rsidRPr="009F2A01" w:rsidRDefault="00ED193D" w:rsidP="00B65EB2">
      <w:pPr>
        <w:pStyle w:val="Heading2"/>
        <w:rPr>
          <w:b/>
          <w:bCs/>
        </w:rPr>
      </w:pPr>
      <w:bookmarkStart w:id="207" w:name="_Toc136596435"/>
      <w:bookmarkEnd w:id="205"/>
      <w:r w:rsidRPr="009F2A01">
        <w:t>B.1</w:t>
      </w:r>
      <w:r w:rsidRPr="009F2A01">
        <w:tab/>
        <w:t>Simulation assumptions</w:t>
      </w:r>
      <w:bookmarkEnd w:id="207"/>
    </w:p>
    <w:p w14:paraId="0973B94D" w14:textId="77777777" w:rsidR="00ED193D" w:rsidRPr="009F2A01" w:rsidRDefault="00ED193D" w:rsidP="00ED193D">
      <w:pPr>
        <w:pStyle w:val="Heading4"/>
        <w:rPr>
          <w:rFonts w:cs="Arial"/>
          <w:b/>
          <w:bCs/>
          <w:szCs w:val="24"/>
        </w:rPr>
      </w:pPr>
      <w:bookmarkStart w:id="208" w:name="_Toc136596436"/>
      <w:r w:rsidRPr="009F2A01">
        <w:rPr>
          <w:rFonts w:cs="Arial"/>
          <w:szCs w:val="24"/>
        </w:rPr>
        <w:t>B.1.1</w:t>
      </w:r>
      <w:r w:rsidRPr="009F2A01">
        <w:rPr>
          <w:rFonts w:cs="Arial"/>
          <w:szCs w:val="24"/>
        </w:rPr>
        <w:tab/>
        <w:t>Macro cell Propagation model</w:t>
      </w:r>
      <w:bookmarkEnd w:id="208"/>
    </w:p>
    <w:p w14:paraId="37987E83" w14:textId="77777777" w:rsidR="00ED193D" w:rsidRPr="009F2A01" w:rsidRDefault="00ED193D" w:rsidP="00ED193D">
      <w:pPr>
        <w:pStyle w:val="Heading5"/>
        <w:rPr>
          <w:rFonts w:cs="Arial"/>
          <w:szCs w:val="22"/>
        </w:rPr>
      </w:pPr>
      <w:bookmarkStart w:id="209" w:name="_Toc136596437"/>
      <w:r w:rsidRPr="009F2A01">
        <w:rPr>
          <w:rFonts w:cs="Arial"/>
          <w:szCs w:val="22"/>
        </w:rPr>
        <w:t>B.1.1.1</w:t>
      </w:r>
      <w:r w:rsidRPr="009F2A01">
        <w:rPr>
          <w:rFonts w:cs="Arial"/>
          <w:szCs w:val="22"/>
        </w:rPr>
        <w:tab/>
        <w:t>Macro cell Propagation model - Urban and Suburban Areas</w:t>
      </w:r>
      <w:bookmarkEnd w:id="209"/>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10" w:name="_Toc136596438"/>
      <w:r w:rsidRPr="009F2A01">
        <w:rPr>
          <w:rFonts w:cs="Arial"/>
          <w:szCs w:val="28"/>
        </w:rPr>
        <w:lastRenderedPageBreak/>
        <w:t xml:space="preserve">B.1.1.2 </w:t>
      </w:r>
      <w:r w:rsidRPr="009F2A01">
        <w:rPr>
          <w:rFonts w:cs="Arial"/>
          <w:szCs w:val="28"/>
        </w:rPr>
        <w:tab/>
        <w:t>Macro cell Propagation model - Rural Area</w:t>
      </w:r>
      <w:bookmarkEnd w:id="210"/>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11" w:name="_Toc136596439"/>
      <w:r w:rsidRPr="00583001">
        <w:rPr>
          <w:rFonts w:cs="Arial"/>
          <w:szCs w:val="24"/>
        </w:rPr>
        <w:t>B.1.2</w:t>
      </w:r>
      <w:r w:rsidRPr="00583001">
        <w:rPr>
          <w:rFonts w:cs="Arial"/>
          <w:szCs w:val="24"/>
        </w:rPr>
        <w:tab/>
        <w:t>Power Control Simulation Parameters</w:t>
      </w:r>
      <w:bookmarkEnd w:id="211"/>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12" w:name="_Toc136596440"/>
      <w:r w:rsidRPr="00583001">
        <w:rPr>
          <w:rFonts w:cs="Arial"/>
          <w:szCs w:val="24"/>
        </w:rPr>
        <w:t>B.1.3</w:t>
      </w:r>
      <w:r w:rsidRPr="00583001">
        <w:rPr>
          <w:rFonts w:cs="Arial"/>
          <w:szCs w:val="24"/>
        </w:rPr>
        <w:tab/>
        <w:t>Cell Layout</w:t>
      </w:r>
      <w:bookmarkEnd w:id="212"/>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13" w:name="_Toc136596441"/>
      <w:r w:rsidRPr="00583001">
        <w:rPr>
          <w:rFonts w:cs="Arial"/>
          <w:szCs w:val="24"/>
        </w:rPr>
        <w:t>B.1.4</w:t>
      </w:r>
      <w:r w:rsidRPr="00583001">
        <w:rPr>
          <w:rFonts w:cs="Arial"/>
          <w:szCs w:val="24"/>
        </w:rPr>
        <w:tab/>
        <w:t>Other Simulation Assumptions</w:t>
      </w:r>
      <w:bookmarkEnd w:id="213"/>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47211389"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47211390"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14" w:name="_Toc136596442"/>
      <w:r w:rsidRPr="00583001">
        <w:rPr>
          <w:rFonts w:cs="Arial"/>
          <w:szCs w:val="24"/>
        </w:rPr>
        <w:t>B.1.5</w:t>
      </w:r>
      <w:r w:rsidRPr="00583001">
        <w:rPr>
          <w:rFonts w:cs="Arial"/>
          <w:szCs w:val="24"/>
        </w:rPr>
        <w:tab/>
        <w:t>Simulation Procedure</w:t>
      </w:r>
      <w:bookmarkEnd w:id="214"/>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15" w:name="_Toc136596443"/>
      <w:r>
        <w:t>B</w:t>
      </w:r>
      <w:r w:rsidRPr="00C01B7A">
        <w:t>.</w:t>
      </w:r>
      <w:r>
        <w:t>2</w:t>
      </w:r>
      <w:r w:rsidRPr="00C01B7A">
        <w:tab/>
        <w:t xml:space="preserve">Simulation </w:t>
      </w:r>
      <w:r>
        <w:t>result</w:t>
      </w:r>
      <w:r w:rsidRPr="00C01B7A">
        <w:t>s</w:t>
      </w:r>
      <w:bookmarkEnd w:id="215"/>
    </w:p>
    <w:p w14:paraId="5F7617C9" w14:textId="77777777" w:rsidR="00C5414A" w:rsidRPr="00B01250" w:rsidRDefault="00C5414A" w:rsidP="00C5414A">
      <w:pPr>
        <w:pStyle w:val="Heading4"/>
        <w:rPr>
          <w:rFonts w:cs="Arial"/>
          <w:b/>
          <w:bCs/>
          <w:szCs w:val="24"/>
        </w:rPr>
      </w:pPr>
      <w:bookmarkStart w:id="216" w:name="_Toc136596444"/>
      <w:r>
        <w:rPr>
          <w:rFonts w:cs="Arial"/>
          <w:szCs w:val="24"/>
        </w:rPr>
        <w:t>B</w:t>
      </w:r>
      <w:r w:rsidRPr="00B01250">
        <w:rPr>
          <w:rFonts w:cs="Arial"/>
          <w:szCs w:val="24"/>
        </w:rPr>
        <w:t>.2.1</w:t>
      </w:r>
      <w:r w:rsidRPr="00B01250">
        <w:rPr>
          <w:rFonts w:cs="Arial"/>
          <w:szCs w:val="24"/>
        </w:rPr>
        <w:tab/>
        <w:t>0.5 km inter-site distance</w:t>
      </w:r>
      <w:bookmarkEnd w:id="216"/>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17" w:name="_Toc136596445"/>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17"/>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18" w:name="_Toc136596446"/>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18"/>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19" w:name="_Toc136596447"/>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19"/>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20" w:name="_Toc136596448"/>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20"/>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0D09F293" w:rsidR="00080512" w:rsidRPr="004D3578" w:rsidRDefault="00080512">
      <w:pPr>
        <w:pStyle w:val="Heading8"/>
      </w:pPr>
      <w:bookmarkStart w:id="221" w:name="_Toc136596449"/>
      <w:r w:rsidRPr="004D3578">
        <w:t xml:space="preserve">Annex </w:t>
      </w:r>
      <w:r w:rsidR="00BB2ACD">
        <w:t>C</w:t>
      </w:r>
      <w:r w:rsidRPr="004D3578">
        <w:t xml:space="preserve"> (informative):</w:t>
      </w:r>
      <w:r w:rsidRPr="004D3578">
        <w:br/>
        <w:t>Change history</w:t>
      </w:r>
      <w:bookmarkEnd w:id="173"/>
      <w:bookmarkEnd w:id="174"/>
      <w:bookmarkEnd w:id="175"/>
      <w:bookmarkEnd w:id="176"/>
      <w:bookmarkEnd w:id="177"/>
      <w:bookmarkEnd w:id="178"/>
      <w:bookmarkEnd w:id="179"/>
      <w:bookmarkEnd w:id="180"/>
      <w:bookmarkEnd w:id="221"/>
    </w:p>
    <w:p w14:paraId="1D747D17" w14:textId="77777777" w:rsidR="00054A22" w:rsidRPr="00235394" w:rsidRDefault="00054A22" w:rsidP="00054A22">
      <w:pPr>
        <w:pStyle w:val="TH"/>
      </w:pPr>
      <w:bookmarkStart w:id="222" w:name="historyclause"/>
      <w:bookmarkEnd w:id="2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23"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24"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bookmarkEnd w:id="223"/>
      <w:bookmarkEnd w:id="224"/>
    </w:tbl>
    <w:p w14:paraId="5B7D7C50"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0EED8" w14:textId="77777777" w:rsidR="000A64C8" w:rsidRDefault="000A64C8">
      <w:r>
        <w:separator/>
      </w:r>
    </w:p>
  </w:endnote>
  <w:endnote w:type="continuationSeparator" w:id="0">
    <w:p w14:paraId="7FBD2B0B" w14:textId="77777777" w:rsidR="000A64C8" w:rsidRDefault="000A64C8">
      <w:r>
        <w:continuationSeparator/>
      </w:r>
    </w:p>
  </w:endnote>
  <w:endnote w:type="continuationNotice" w:id="1">
    <w:p w14:paraId="2287A759" w14:textId="77777777" w:rsidR="000A64C8" w:rsidRDefault="000A64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0C9CC" w14:textId="77777777" w:rsidR="000A64C8" w:rsidRDefault="000A64C8">
      <w:r>
        <w:separator/>
      </w:r>
    </w:p>
  </w:footnote>
  <w:footnote w:type="continuationSeparator" w:id="0">
    <w:p w14:paraId="0F1A5175" w14:textId="77777777" w:rsidR="000A64C8" w:rsidRDefault="000A64C8">
      <w:r>
        <w:continuationSeparator/>
      </w:r>
    </w:p>
  </w:footnote>
  <w:footnote w:type="continuationNotice" w:id="1">
    <w:p w14:paraId="2B356D8C" w14:textId="77777777" w:rsidR="000A64C8" w:rsidRDefault="000A64C8">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1DBBF808"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F83">
      <w:rPr>
        <w:rFonts w:ascii="Arial" w:hAnsi="Arial" w:cs="Arial"/>
        <w:b/>
        <w:noProof/>
        <w:sz w:val="18"/>
        <w:szCs w:val="18"/>
      </w:rPr>
      <w:t>3GPP TR 37.829 V0.6.0 (2023-05)</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95260BC"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F83">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7083"/>
    <w:rsid w:val="002E00B0"/>
    <w:rsid w:val="002E00EE"/>
    <w:rsid w:val="002E643D"/>
    <w:rsid w:val="002F10CA"/>
    <w:rsid w:val="00312E38"/>
    <w:rsid w:val="003172DC"/>
    <w:rsid w:val="00343D42"/>
    <w:rsid w:val="00350FE8"/>
    <w:rsid w:val="0035462D"/>
    <w:rsid w:val="0037392B"/>
    <w:rsid w:val="003765B8"/>
    <w:rsid w:val="003944CF"/>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A96"/>
    <w:rsid w:val="0047723C"/>
    <w:rsid w:val="00485DA3"/>
    <w:rsid w:val="00491100"/>
    <w:rsid w:val="004C5319"/>
    <w:rsid w:val="004D1CEE"/>
    <w:rsid w:val="004D3578"/>
    <w:rsid w:val="004E213A"/>
    <w:rsid w:val="004F06D3"/>
    <w:rsid w:val="004F0988"/>
    <w:rsid w:val="004F3340"/>
    <w:rsid w:val="00500946"/>
    <w:rsid w:val="00517742"/>
    <w:rsid w:val="0052036E"/>
    <w:rsid w:val="0053388B"/>
    <w:rsid w:val="00535773"/>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602AEA"/>
    <w:rsid w:val="006070F2"/>
    <w:rsid w:val="00614011"/>
    <w:rsid w:val="00614FDF"/>
    <w:rsid w:val="00630E16"/>
    <w:rsid w:val="0063543D"/>
    <w:rsid w:val="00636367"/>
    <w:rsid w:val="00640D34"/>
    <w:rsid w:val="00642814"/>
    <w:rsid w:val="00647114"/>
    <w:rsid w:val="00647598"/>
    <w:rsid w:val="0067156E"/>
    <w:rsid w:val="00686AF4"/>
    <w:rsid w:val="006A323F"/>
    <w:rsid w:val="006B070D"/>
    <w:rsid w:val="006B1285"/>
    <w:rsid w:val="006B30D0"/>
    <w:rsid w:val="006C3D95"/>
    <w:rsid w:val="006D2524"/>
    <w:rsid w:val="006E26A9"/>
    <w:rsid w:val="006E5C86"/>
    <w:rsid w:val="00701116"/>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7EB4"/>
    <w:rsid w:val="00A70015"/>
    <w:rsid w:val="00A73129"/>
    <w:rsid w:val="00A75F9A"/>
    <w:rsid w:val="00A82346"/>
    <w:rsid w:val="00A865FC"/>
    <w:rsid w:val="00A92BA1"/>
    <w:rsid w:val="00A967B6"/>
    <w:rsid w:val="00AC6BC6"/>
    <w:rsid w:val="00AE3977"/>
    <w:rsid w:val="00AE65E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7B53"/>
    <w:rsid w:val="00CD2FED"/>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154F"/>
    <w:rsid w:val="00DB1818"/>
    <w:rsid w:val="00DB50B0"/>
    <w:rsid w:val="00DC309B"/>
    <w:rsid w:val="00DC4DA2"/>
    <w:rsid w:val="00DD4C17"/>
    <w:rsid w:val="00DD74A5"/>
    <w:rsid w:val="00DD79D3"/>
    <w:rsid w:val="00DE4A92"/>
    <w:rsid w:val="00DF2B1F"/>
    <w:rsid w:val="00DF47EF"/>
    <w:rsid w:val="00DF62CD"/>
    <w:rsid w:val="00E11E58"/>
    <w:rsid w:val="00E16509"/>
    <w:rsid w:val="00E41123"/>
    <w:rsid w:val="00E44582"/>
    <w:rsid w:val="00E54A63"/>
    <w:rsid w:val="00E609DB"/>
    <w:rsid w:val="00E617A4"/>
    <w:rsid w:val="00E755B4"/>
    <w:rsid w:val="00E76D7F"/>
    <w:rsid w:val="00E77645"/>
    <w:rsid w:val="00E8155C"/>
    <w:rsid w:val="00EA15B0"/>
    <w:rsid w:val="00EA5EA7"/>
    <w:rsid w:val="00EB055D"/>
    <w:rsid w:val="00EC4A25"/>
    <w:rsid w:val="00ED1398"/>
    <w:rsid w:val="00ED193D"/>
    <w:rsid w:val="00F025A2"/>
    <w:rsid w:val="00F04712"/>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jpeg"/><Relationship Id="rId47" Type="http://schemas.openxmlformats.org/officeDocument/2006/relationships/oleObject" Target="embeddings/oleObject3.bin"/><Relationship Id="rId63" Type="http://schemas.openxmlformats.org/officeDocument/2006/relationships/oleObject" Target="embeddings/oleObject6.bin"/><Relationship Id="rId68" Type="http://schemas.openxmlformats.org/officeDocument/2006/relationships/image" Target="media/image55.emf"/><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2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57</Pages>
  <Words>9529</Words>
  <Characters>54320</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63722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Man Hung Ng (Nokia)</cp:lastModifiedBy>
  <cp:revision>5</cp:revision>
  <cp:lastPrinted>2019-02-25T14:05:00Z</cp:lastPrinted>
  <dcterms:created xsi:type="dcterms:W3CDTF">2023-06-01T16:03:00Z</dcterms:created>
  <dcterms:modified xsi:type="dcterms:W3CDTF">2023-06-02T10:43:00Z</dcterms:modified>
</cp:coreProperties>
</file>