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5A6F5" w14:textId="76966024" w:rsidR="00B92E33" w:rsidRPr="00B92E33" w:rsidRDefault="00B92E33" w:rsidP="00B92E33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r w:rsidRPr="00B92E33">
        <w:rPr>
          <w:sz w:val="24"/>
          <w:lang w:eastAsia="zh-CN"/>
        </w:rPr>
        <w:t>3GPP TSG-RAN WG4 Meeting # 106bis-e                           R4-230</w:t>
      </w:r>
      <w:r w:rsidR="00B32DD7">
        <w:rPr>
          <w:sz w:val="24"/>
          <w:lang w:eastAsia="zh-CN"/>
        </w:rPr>
        <w:t>5386</w:t>
      </w:r>
    </w:p>
    <w:p w14:paraId="2052C36C" w14:textId="77777777" w:rsidR="003C770A" w:rsidRPr="002B55F8" w:rsidRDefault="00B92E33" w:rsidP="00B92E33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B92E33">
        <w:rPr>
          <w:sz w:val="24"/>
          <w:lang w:eastAsia="zh-CN"/>
        </w:rPr>
        <w:t>Online, April 17 – April 26, 2023</w:t>
      </w:r>
    </w:p>
    <w:p w14:paraId="221FC57A" w14:textId="77777777" w:rsidR="005929A6" w:rsidRPr="00D078C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37E7987C" w14:textId="3CDF70CC"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  <w:r w:rsidR="000710FB">
        <w:rPr>
          <w:rFonts w:ascii="Arial" w:eastAsia="宋体" w:hAnsi="Arial" w:cs="Arial"/>
          <w:sz w:val="22"/>
          <w:lang w:eastAsia="zh-CN"/>
        </w:rPr>
        <w:t>, Spark</w:t>
      </w:r>
      <w:r w:rsidR="00A6470F">
        <w:rPr>
          <w:rFonts w:ascii="Arial" w:eastAsia="宋体" w:hAnsi="Arial" w:cs="Arial"/>
          <w:sz w:val="22"/>
          <w:lang w:eastAsia="zh-CN"/>
        </w:rPr>
        <w:t xml:space="preserve"> NZ</w:t>
      </w:r>
      <w:bookmarkStart w:id="2" w:name="_GoBack"/>
      <w:bookmarkEnd w:id="2"/>
    </w:p>
    <w:p w14:paraId="4AD1AB9B" w14:textId="77777777"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13D88" w:rsidRPr="00C13D88">
        <w:rPr>
          <w:rFonts w:ascii="Arial" w:hAnsi="Arial" w:cs="Arial"/>
          <w:sz w:val="22"/>
        </w:rPr>
        <w:t>Work plan for enhancement for sub-1GHz band combinations</w:t>
      </w:r>
    </w:p>
    <w:p w14:paraId="68B13BFD" w14:textId="3139A048"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A6470F">
        <w:rPr>
          <w:rFonts w:ascii="Arial" w:eastAsia="宋体" w:hAnsi="Arial" w:cs="Arial"/>
          <w:sz w:val="22"/>
          <w:lang w:eastAsia="zh-CN"/>
        </w:rPr>
        <w:t>5.4.1</w:t>
      </w:r>
    </w:p>
    <w:p w14:paraId="72573B37" w14:textId="77777777"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14:paraId="178792D0" w14:textId="77777777" w:rsidR="00FC0076" w:rsidRPr="00B16EEF" w:rsidRDefault="007726F1" w:rsidP="004065E5">
      <w:pPr>
        <w:pStyle w:val="1"/>
      </w:pPr>
      <w:r w:rsidRPr="00B16EEF">
        <w:t>Introduction</w:t>
      </w:r>
    </w:p>
    <w:p w14:paraId="4717E358" w14:textId="77777777" w:rsidR="00C13D88" w:rsidRDefault="00C13D88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 w:rsidRPr="00C13D88">
        <w:rPr>
          <w:rFonts w:eastAsia="宋体"/>
          <w:lang w:val="en-US" w:eastAsia="zh-CN"/>
        </w:rPr>
        <w:t xml:space="preserve">New </w:t>
      </w:r>
      <w:r>
        <w:rPr>
          <w:rFonts w:eastAsia="宋体"/>
          <w:lang w:val="en-US" w:eastAsia="zh-CN"/>
        </w:rPr>
        <w:t>S</w:t>
      </w:r>
      <w:r w:rsidRPr="00C13D88">
        <w:rPr>
          <w:rFonts w:eastAsia="宋体"/>
          <w:lang w:val="en-US" w:eastAsia="zh-CN"/>
        </w:rPr>
        <w:t>ID [1] for enhancement for sub-1GHz band combinations was approved in RAN #9</w:t>
      </w:r>
      <w:r>
        <w:rPr>
          <w:rFonts w:eastAsia="宋体"/>
          <w:lang w:val="en-US" w:eastAsia="zh-CN"/>
        </w:rPr>
        <w:t>9</w:t>
      </w:r>
      <w:r w:rsidRPr="00C13D88">
        <w:rPr>
          <w:rFonts w:eastAsia="宋体"/>
          <w:lang w:val="en-US" w:eastAsia="zh-CN"/>
        </w:rPr>
        <w:t xml:space="preserve"> meeting. Here we provide a work plan based on the objectives for this new </w:t>
      </w:r>
      <w:r>
        <w:rPr>
          <w:rFonts w:eastAsia="宋体"/>
          <w:lang w:val="en-US" w:eastAsia="zh-CN"/>
        </w:rPr>
        <w:t>S</w:t>
      </w:r>
      <w:r w:rsidRPr="00C13D88">
        <w:rPr>
          <w:rFonts w:eastAsia="宋体"/>
          <w:lang w:val="en-US" w:eastAsia="zh-CN"/>
        </w:rPr>
        <w:t>I.</w:t>
      </w:r>
    </w:p>
    <w:p w14:paraId="7A798021" w14:textId="77777777" w:rsidR="00C13D88" w:rsidRDefault="00C13D88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14:paraId="2235780A" w14:textId="77777777" w:rsidR="004F6B1F" w:rsidRDefault="00C13D88" w:rsidP="00C13D88">
      <w:pPr>
        <w:pStyle w:val="1"/>
        <w:rPr>
          <w:lang w:eastAsia="zh-CN"/>
        </w:rPr>
      </w:pPr>
      <w:r w:rsidRPr="00C13D88">
        <w:rPr>
          <w:lang w:eastAsia="zh-CN"/>
        </w:rPr>
        <w:t xml:space="preserve">Objectives of the </w:t>
      </w:r>
      <w:r>
        <w:rPr>
          <w:lang w:eastAsia="zh-CN"/>
        </w:rPr>
        <w:t>S</w:t>
      </w:r>
      <w:r w:rsidRPr="00C13D88">
        <w:rPr>
          <w:lang w:eastAsia="zh-CN"/>
        </w:rPr>
        <w:t>I</w:t>
      </w:r>
    </w:p>
    <w:p w14:paraId="784AC975" w14:textId="77777777" w:rsidR="00C13D88" w:rsidRDefault="00C13D88" w:rsidP="004F6B1F">
      <w:pPr>
        <w:rPr>
          <w:lang w:eastAsia="zh-CN"/>
        </w:rPr>
      </w:pPr>
      <w:r w:rsidRPr="00C13D88">
        <w:rPr>
          <w:lang w:eastAsia="zh-CN"/>
        </w:rPr>
        <w:t>The objectives of core part for enhancement for sub-1GHz band combinations are copied as below:</w:t>
      </w:r>
    </w:p>
    <w:p w14:paraId="681F85B0" w14:textId="77777777" w:rsidR="00A8665E" w:rsidRPr="004A3731" w:rsidRDefault="00A8665E" w:rsidP="00A8665E">
      <w:pPr>
        <w:numPr>
          <w:ilvl w:val="0"/>
          <w:numId w:val="22"/>
        </w:numPr>
        <w:spacing w:after="0"/>
        <w:jc w:val="both"/>
        <w:rPr>
          <w:kern w:val="2"/>
          <w:lang w:val="en-US" w:eastAsia="zh-CN"/>
        </w:rPr>
      </w:pPr>
      <w:r w:rsidRPr="004A3731">
        <w:rPr>
          <w:kern w:val="2"/>
          <w:lang w:val="en-US" w:eastAsia="zh-CN"/>
        </w:rPr>
        <w:t xml:space="preserve">Investigate the feasibility and solutions to enable simultaneous transmission on two UL bands </w:t>
      </w:r>
      <w:r>
        <w:rPr>
          <w:kern w:val="2"/>
          <w:lang w:val="en-US" w:eastAsia="zh-CN"/>
        </w:rPr>
        <w:t xml:space="preserve">with 2Tx </w:t>
      </w:r>
      <w:r w:rsidRPr="004A3731">
        <w:rPr>
          <w:kern w:val="2"/>
          <w:lang w:val="en-US" w:eastAsia="zh-CN"/>
        </w:rPr>
        <w:t xml:space="preserve">and simultaneous reception on two or three bands for the </w:t>
      </w:r>
      <w:r>
        <w:rPr>
          <w:kern w:val="2"/>
          <w:lang w:val="en-US" w:eastAsia="zh-CN"/>
        </w:rPr>
        <w:t xml:space="preserve">following sub-1GHz </w:t>
      </w:r>
      <w:r w:rsidRPr="004A3731">
        <w:rPr>
          <w:kern w:val="2"/>
          <w:lang w:val="en-US" w:eastAsia="zh-CN"/>
        </w:rPr>
        <w:t>band combination</w:t>
      </w:r>
      <w:r>
        <w:rPr>
          <w:kern w:val="2"/>
          <w:lang w:val="en-US" w:eastAsia="zh-CN"/>
        </w:rPr>
        <w:t>s</w:t>
      </w:r>
      <w:r w:rsidRPr="004A3731">
        <w:rPr>
          <w:kern w:val="2"/>
          <w:lang w:val="en-US" w:eastAsia="zh-CN"/>
        </w:rPr>
        <w:t xml:space="preserve"> for smart phone form factor</w:t>
      </w:r>
    </w:p>
    <w:p w14:paraId="1C589844" w14:textId="77777777" w:rsidR="00A8665E" w:rsidRPr="005C7022" w:rsidRDefault="00A8665E" w:rsidP="00A8665E">
      <w:pPr>
        <w:pStyle w:val="TAL"/>
        <w:widowControl w:val="0"/>
        <w:spacing w:beforeLines="20" w:before="48" w:afterLines="20" w:after="48"/>
        <w:ind w:left="420"/>
        <w:jc w:val="center"/>
        <w:rPr>
          <w:rFonts w:cs="Arial"/>
          <w:b/>
          <w:kern w:val="2"/>
          <w:sz w:val="20"/>
          <w:lang w:val="en-US" w:eastAsia="zh-CN"/>
        </w:rPr>
      </w:pPr>
      <w:r w:rsidRPr="005C7022">
        <w:rPr>
          <w:rFonts w:cs="Arial"/>
          <w:b/>
          <w:kern w:val="2"/>
          <w:sz w:val="20"/>
          <w:lang w:val="en-US" w:eastAsia="zh-CN"/>
        </w:rPr>
        <w:t>Table 1</w:t>
      </w:r>
      <w:r>
        <w:rPr>
          <w:rFonts w:cs="Arial"/>
          <w:b/>
          <w:kern w:val="2"/>
          <w:sz w:val="20"/>
          <w:lang w:val="en-US" w:eastAsia="zh-CN"/>
        </w:rPr>
        <w:t>:</w:t>
      </w:r>
      <w:r w:rsidRPr="005C7022">
        <w:rPr>
          <w:rFonts w:cs="Arial"/>
          <w:b/>
          <w:kern w:val="2"/>
          <w:sz w:val="20"/>
          <w:lang w:val="en-US" w:eastAsia="zh-CN"/>
        </w:rPr>
        <w:t xml:space="preserve"> Summary of band combinations considered in the SI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6"/>
        <w:gridCol w:w="1516"/>
        <w:gridCol w:w="4742"/>
        <w:gridCol w:w="1857"/>
      </w:tblGrid>
      <w:tr w:rsidR="00A8665E" w:rsidRPr="00BE4E30" w14:paraId="63679E65" w14:textId="77777777" w:rsidTr="00202F7A">
        <w:trPr>
          <w:cantSplit/>
          <w:trHeight w:val="270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2EB1" w14:textId="77777777" w:rsidR="00A8665E" w:rsidRPr="005C7022" w:rsidRDefault="00A8665E" w:rsidP="00202F7A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lang w:val="en-US" w:eastAsia="zh-CN"/>
              </w:rPr>
              <w:t>Configuration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E270" w14:textId="77777777" w:rsidR="00A8665E" w:rsidRPr="005C7022" w:rsidRDefault="00A8665E" w:rsidP="00202F7A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lang w:val="en-US" w:eastAsia="zh-CN"/>
              </w:rPr>
              <w:t xml:space="preserve">Uplink </w:t>
            </w:r>
            <w:r w:rsidRPr="005C7022">
              <w:rPr>
                <w:rFonts w:cs="Arial"/>
                <w:b/>
                <w:kern w:val="2"/>
                <w:sz w:val="16"/>
                <w:lang w:val="en-US" w:eastAsia="zh-CN"/>
              </w:rPr>
              <w:t>Configuration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CDFD" w14:textId="77777777" w:rsidR="00A8665E" w:rsidRPr="005C7022" w:rsidRDefault="00A8665E" w:rsidP="00202F7A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b/>
                <w:kern w:val="2"/>
                <w:sz w:val="16"/>
                <w:lang w:val="en-US" w:eastAsia="zh-CN"/>
              </w:rPr>
              <w:t>fallback configurations (Status)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1A94" w14:textId="77777777" w:rsidR="00A8665E" w:rsidRPr="005C7022" w:rsidRDefault="00A8665E" w:rsidP="00202F7A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b/>
                <w:kern w:val="2"/>
                <w:sz w:val="16"/>
                <w:lang w:val="en-US" w:eastAsia="zh-CN"/>
              </w:rPr>
              <w:t>Supported operators</w:t>
            </w:r>
          </w:p>
        </w:tc>
      </w:tr>
      <w:tr w:rsidR="00A8665E" w:rsidRPr="00BE4E30" w14:paraId="46DBEA09" w14:textId="77777777" w:rsidTr="00202F7A">
        <w:trPr>
          <w:cantSplit/>
          <w:trHeight w:val="155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61A2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4EA2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5AF7" w14:textId="77777777" w:rsidR="00A8665E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_UL_n5A_BCS0 (New)</w:t>
            </w:r>
          </w:p>
          <w:p w14:paraId="2FB1A5D3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_UL_n105A_BCS0 (New)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5F4D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kern w:val="2"/>
                <w:sz w:val="16"/>
                <w:lang w:val="en-US" w:eastAsia="zh-CN"/>
              </w:rPr>
              <w:t>Spark NZ</w:t>
            </w:r>
          </w:p>
        </w:tc>
      </w:tr>
      <w:tr w:rsidR="00A8665E" w:rsidRPr="00BE4E30" w14:paraId="1961D934" w14:textId="77777777" w:rsidTr="00202F7A">
        <w:trPr>
          <w:cantSplit/>
          <w:trHeight w:val="155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25AB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CA_n28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1F7D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CA_n28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B663" w14:textId="77777777" w:rsidR="00A8665E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</w:t>
            </w:r>
            <w:r>
              <w:rPr>
                <w:rFonts w:eastAsia="PMingLiU" w:cs="Arial"/>
                <w:kern w:val="2"/>
                <w:sz w:val="16"/>
                <w:lang w:val="en-US" w:eastAsia="zh-TW"/>
              </w:rPr>
              <w:t>28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A_BCS0 (New)</w:t>
            </w:r>
          </w:p>
          <w:p w14:paraId="52BD9B60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</w:t>
            </w:r>
            <w:r>
              <w:rPr>
                <w:rFonts w:eastAsia="PMingLiU" w:cs="Arial"/>
                <w:kern w:val="2"/>
                <w:sz w:val="16"/>
                <w:lang w:val="en-US" w:eastAsia="zh-TW"/>
              </w:rPr>
              <w:t>105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A_BCS0 (New)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A08B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kern w:val="2"/>
                <w:sz w:val="16"/>
                <w:lang w:val="en-US" w:eastAsia="zh-CN"/>
              </w:rPr>
              <w:t>Spark NZ</w:t>
            </w:r>
          </w:p>
        </w:tc>
      </w:tr>
      <w:tr w:rsidR="00A8665E" w:rsidRPr="00BE4E30" w14:paraId="0F74E51E" w14:textId="77777777" w:rsidTr="00202F7A">
        <w:trPr>
          <w:cantSplit/>
          <w:trHeight w:val="155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5829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CA_n26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068C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CA_n26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>
              <w:rPr>
                <w:rFonts w:cs="Arial" w:hint="eastAsia"/>
                <w:kern w:val="2"/>
                <w:sz w:val="16"/>
                <w:lang w:val="en-US" w:eastAsia="zh-CN"/>
              </w:rPr>
              <w:t>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E0AF" w14:textId="77777777" w:rsidR="00A8665E" w:rsidRPr="00861DB4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cs="Arial"/>
                <w:kern w:val="2"/>
                <w:sz w:val="16"/>
                <w:lang w:val="en-US" w:eastAsia="zh-CN"/>
              </w:rPr>
            </w:pPr>
            <w:r w:rsidRPr="00861DB4">
              <w:rPr>
                <w:rFonts w:cs="Arial"/>
                <w:kern w:val="2"/>
                <w:sz w:val="16"/>
                <w:lang w:val="en-US" w:eastAsia="zh-CN"/>
              </w:rPr>
              <w:t>DL_n26A-n28A_UL_n28A_BCS0</w:t>
            </w:r>
            <w:r>
              <w:rPr>
                <w:rFonts w:cs="Arial"/>
                <w:kern w:val="2"/>
                <w:sz w:val="16"/>
                <w:lang w:val="en-US" w:eastAsia="zh-CN"/>
              </w:rPr>
              <w:t xml:space="preserve"> </w:t>
            </w:r>
            <w:r w:rsidRPr="00861DB4">
              <w:rPr>
                <w:rFonts w:cs="Arial"/>
                <w:kern w:val="2"/>
                <w:sz w:val="16"/>
                <w:lang w:val="en-US" w:eastAsia="zh-CN"/>
              </w:rPr>
              <w:t>(Completed in RAN4#106)</w:t>
            </w:r>
          </w:p>
          <w:p w14:paraId="7A0C5969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861DB4">
              <w:rPr>
                <w:rFonts w:cs="Arial"/>
                <w:kern w:val="2"/>
                <w:sz w:val="16"/>
                <w:lang w:val="en-US" w:eastAsia="zh-CN"/>
              </w:rPr>
              <w:t>DL_n26A-n28A_UL_n26A_BCS0 (New)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080E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kern w:val="2"/>
                <w:sz w:val="16"/>
                <w:lang w:val="en-US" w:eastAsia="zh-CN"/>
              </w:rPr>
              <w:t>Telstra</w:t>
            </w:r>
          </w:p>
        </w:tc>
      </w:tr>
      <w:tr w:rsidR="00A8665E" w:rsidRPr="00BE4E30" w14:paraId="79E92376" w14:textId="77777777" w:rsidTr="00202F7A">
        <w:trPr>
          <w:cantSplit/>
          <w:trHeight w:val="155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762F" w14:textId="77777777" w:rsidR="00A8665E" w:rsidRPr="00FF183E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vertAlign w:val="superscript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/>
                <w:kern w:val="2"/>
                <w:sz w:val="16"/>
                <w:vertAlign w:val="superscript"/>
                <w:lang w:val="en-US" w:eastAsia="zh-TW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AB16" w14:textId="77777777" w:rsidR="00A8665E" w:rsidRPr="005C7022" w:rsidDel="008F56F3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45CE" w14:textId="77777777" w:rsidR="00A8665E" w:rsidRPr="00EA7D73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DL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_n5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UL_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 xml:space="preserve">A_BCS0 </w:t>
            </w:r>
            <w:r w:rsidRPr="005C7022">
              <w:rPr>
                <w:rFonts w:cs="Arial"/>
                <w:kern w:val="2"/>
                <w:sz w:val="16"/>
                <w:lang w:val="en-US" w:eastAsia="zh-CN"/>
              </w:rPr>
              <w:t>(Ongoing in a separate WI)</w:t>
            </w:r>
          </w:p>
          <w:p w14:paraId="5462CF5E" w14:textId="77777777" w:rsidR="00A8665E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EA7D73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_UL_n5A_BCS0 (New)</w:t>
            </w:r>
          </w:p>
          <w:p w14:paraId="6DBA39B0" w14:textId="77777777" w:rsidR="00A8665E" w:rsidRPr="005C7022" w:rsidDel="00861DB4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_UL_n28A_BCS0 (New)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0E66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kern w:val="2"/>
                <w:sz w:val="16"/>
                <w:lang w:val="en-US" w:eastAsia="zh-CN"/>
              </w:rPr>
              <w:t>Spark NZ</w:t>
            </w:r>
          </w:p>
        </w:tc>
      </w:tr>
      <w:tr w:rsidR="00A8665E" w:rsidRPr="00BE4E30" w14:paraId="7C0F98F8" w14:textId="77777777" w:rsidTr="00202F7A">
        <w:trPr>
          <w:cantSplit/>
          <w:trHeight w:val="155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5FDB" w14:textId="77777777" w:rsidR="00A8665E" w:rsidRPr="00FF183E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vertAlign w:val="superscript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/>
                <w:kern w:val="2"/>
                <w:sz w:val="16"/>
                <w:vertAlign w:val="superscript"/>
                <w:lang w:val="en-US" w:eastAsia="zh-TW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FCF1" w14:textId="77777777" w:rsidR="00A8665E" w:rsidRPr="005C7022" w:rsidDel="008F56F3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A615" w14:textId="77777777" w:rsidR="00A8665E" w:rsidRPr="00EA7D73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DL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_n5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A_UL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_n5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n</w:t>
            </w:r>
            <w:r>
              <w:rPr>
                <w:rFonts w:cs="Arial"/>
                <w:kern w:val="2"/>
                <w:sz w:val="16"/>
                <w:lang w:val="en-US" w:eastAsia="zh-CN"/>
              </w:rPr>
              <w:t>105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 w:rsidRPr="002D4330">
              <w:rPr>
                <w:rFonts w:eastAsia="PMingLiU" w:cs="Arial" w:hint="eastAsia"/>
                <w:kern w:val="2"/>
                <w:sz w:val="16"/>
                <w:lang w:val="en-US" w:eastAsia="zh-TW"/>
              </w:rPr>
              <w:t>_BCS0</w:t>
            </w:r>
            <w:r w:rsidRPr="005C7022">
              <w:rPr>
                <w:rFonts w:cs="Arial"/>
                <w:kern w:val="2"/>
                <w:sz w:val="16"/>
                <w:lang w:val="en-US" w:eastAsia="zh-CN"/>
              </w:rPr>
              <w:t xml:space="preserve"> (New)</w:t>
            </w:r>
          </w:p>
          <w:p w14:paraId="1D0F5710" w14:textId="77777777" w:rsidR="00A8665E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_UL_n5A_BCS0 (New)</w:t>
            </w:r>
          </w:p>
          <w:p w14:paraId="708BB5B6" w14:textId="77777777" w:rsidR="00A8665E" w:rsidRPr="005C7022" w:rsidDel="00861DB4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_UL_n105A_BCS0 (New)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EA19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kern w:val="2"/>
                <w:sz w:val="16"/>
                <w:lang w:val="en-US" w:eastAsia="zh-CN"/>
              </w:rPr>
              <w:t>Spark NZ</w:t>
            </w:r>
          </w:p>
        </w:tc>
      </w:tr>
      <w:tr w:rsidR="00A8665E" w:rsidRPr="00BE4E30" w14:paraId="0112DE15" w14:textId="77777777" w:rsidTr="00202F7A">
        <w:trPr>
          <w:cantSplit/>
          <w:trHeight w:val="155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64C4" w14:textId="77777777" w:rsidR="00A8665E" w:rsidRPr="00FF183E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vertAlign w:val="superscript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/>
                <w:kern w:val="2"/>
                <w:sz w:val="16"/>
                <w:vertAlign w:val="superscript"/>
                <w:lang w:val="en-US" w:eastAsia="zh-TW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AB03" w14:textId="77777777" w:rsidR="00A8665E" w:rsidRPr="005C7022" w:rsidDel="008F56F3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CA_n28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6C07BD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7D03" w14:textId="77777777" w:rsidR="00A8665E" w:rsidRPr="00EA7D73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DL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_n28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A_UL</w:t>
            </w:r>
            <w:r>
              <w:rPr>
                <w:rFonts w:cs="Arial"/>
                <w:kern w:val="2"/>
                <w:sz w:val="16"/>
                <w:lang w:val="en-US" w:eastAsia="zh-CN"/>
              </w:rPr>
              <w:t>_n28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EA7D73">
              <w:rPr>
                <w:rFonts w:eastAsia="PMingLiU" w:cs="Arial" w:hint="eastAsia"/>
                <w:kern w:val="2"/>
                <w:sz w:val="16"/>
                <w:lang w:val="en-US" w:eastAsia="zh-TW"/>
              </w:rPr>
              <w:t xml:space="preserve">A_BCS0 </w:t>
            </w:r>
            <w:r w:rsidRPr="005C7022">
              <w:rPr>
                <w:rFonts w:cs="Arial"/>
                <w:kern w:val="2"/>
                <w:sz w:val="16"/>
                <w:lang w:val="en-US" w:eastAsia="zh-CN"/>
              </w:rPr>
              <w:t>(New)</w:t>
            </w:r>
          </w:p>
          <w:p w14:paraId="7793BDA5" w14:textId="77777777" w:rsidR="00A8665E" w:rsidRDefault="00A8665E" w:rsidP="00202F7A">
            <w:pPr>
              <w:pStyle w:val="TAL"/>
              <w:widowControl w:val="0"/>
              <w:snapToGrid w:val="0"/>
              <w:spacing w:before="20" w:after="20"/>
              <w:rPr>
                <w:rFonts w:eastAsia="PMingLiU" w:cs="Arial"/>
                <w:kern w:val="2"/>
                <w:sz w:val="16"/>
                <w:lang w:val="en-US" w:eastAsia="zh-TW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_UL_n28A_BCS0 (New)</w:t>
            </w:r>
          </w:p>
          <w:p w14:paraId="79DF4FCF" w14:textId="77777777" w:rsidR="00A8665E" w:rsidRPr="005C7022" w:rsidDel="00861DB4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C61B37">
              <w:rPr>
                <w:rFonts w:eastAsia="PMingLiU" w:cs="Arial" w:hint="eastAsia"/>
                <w:sz w:val="16"/>
                <w:lang w:val="en-US" w:eastAsia="zh-TW"/>
              </w:rPr>
              <w:t>DL_</w:t>
            </w:r>
            <w:r>
              <w:rPr>
                <w:rFonts w:cs="Arial"/>
                <w:kern w:val="2"/>
                <w:sz w:val="16"/>
                <w:lang w:val="en-US" w:eastAsia="zh-CN"/>
              </w:rPr>
              <w:t>n5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-n28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cs="Arial"/>
                <w:kern w:val="2"/>
                <w:sz w:val="16"/>
                <w:lang w:val="en-US" w:eastAsia="zh-CN"/>
              </w:rPr>
              <w:t>-n105</w:t>
            </w:r>
            <w:r w:rsidRPr="00C61B37">
              <w:rPr>
                <w:rFonts w:eastAsia="PMingLiU" w:cs="Arial" w:hint="eastAsia"/>
                <w:kern w:val="2"/>
                <w:sz w:val="16"/>
                <w:lang w:val="en-US" w:eastAsia="zh-TW"/>
              </w:rPr>
              <w:t>A</w:t>
            </w:r>
            <w:r>
              <w:rPr>
                <w:rFonts w:eastAsia="PMingLiU" w:cs="Arial" w:hint="eastAsia"/>
                <w:kern w:val="2"/>
                <w:sz w:val="16"/>
                <w:lang w:val="en-US" w:eastAsia="zh-TW"/>
              </w:rPr>
              <w:t>_UL_n105A_BCS0 (New)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B58F" w14:textId="77777777" w:rsidR="00A8665E" w:rsidRPr="005C7022" w:rsidRDefault="00A8665E" w:rsidP="00202F7A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 w:rsidRPr="005C7022">
              <w:rPr>
                <w:rFonts w:cs="Arial"/>
                <w:kern w:val="2"/>
                <w:sz w:val="16"/>
                <w:lang w:val="en-US" w:eastAsia="zh-CN"/>
              </w:rPr>
              <w:t>Spark NZ</w:t>
            </w:r>
          </w:p>
        </w:tc>
      </w:tr>
    </w:tbl>
    <w:p w14:paraId="4BDE88C5" w14:textId="77777777" w:rsidR="00A8665E" w:rsidRDefault="00A8665E" w:rsidP="00A8665E">
      <w:pPr>
        <w:spacing w:after="0"/>
        <w:rPr>
          <w:bCs/>
          <w:lang w:val="en-US"/>
        </w:rPr>
      </w:pPr>
    </w:p>
    <w:p w14:paraId="3331CFCD" w14:textId="77777777" w:rsidR="00A8665E" w:rsidRPr="005C7022" w:rsidRDefault="00A8665E" w:rsidP="00A8665E">
      <w:pPr>
        <w:pStyle w:val="TAL"/>
        <w:widowControl w:val="0"/>
        <w:spacing w:beforeLines="20" w:before="48" w:afterLines="20" w:after="48"/>
        <w:jc w:val="center"/>
        <w:rPr>
          <w:rFonts w:cs="Arial"/>
          <w:b/>
          <w:kern w:val="2"/>
          <w:sz w:val="20"/>
          <w:lang w:val="en-US" w:eastAsia="zh-CN"/>
        </w:rPr>
      </w:pPr>
      <w:r w:rsidRPr="005C7022">
        <w:rPr>
          <w:rFonts w:cs="Arial"/>
          <w:b/>
          <w:kern w:val="2"/>
          <w:sz w:val="20"/>
          <w:lang w:val="en-US" w:eastAsia="zh-CN"/>
        </w:rPr>
        <w:t>Table 2: Bandwidth combination set for each band combination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5"/>
        <w:gridCol w:w="1930"/>
        <w:gridCol w:w="728"/>
        <w:gridCol w:w="3902"/>
        <w:gridCol w:w="1036"/>
      </w:tblGrid>
      <w:tr w:rsidR="00A8665E" w:rsidRPr="00E82939" w14:paraId="34EE0F63" w14:textId="77777777" w:rsidTr="00202F7A">
        <w:trPr>
          <w:trHeight w:val="187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AF6F" w14:textId="77777777" w:rsidR="00A8665E" w:rsidRPr="00E82939" w:rsidRDefault="00A8665E" w:rsidP="00202F7A">
            <w:pPr>
              <w:pStyle w:val="TAH"/>
              <w:spacing w:after="240"/>
              <w:rPr>
                <w:rFonts w:cs="Arial"/>
                <w:sz w:val="16"/>
                <w:szCs w:val="16"/>
                <w:lang w:eastAsia="zh-CN"/>
              </w:rPr>
            </w:pPr>
            <w:r w:rsidRPr="00E82939">
              <w:rPr>
                <w:rFonts w:cs="Arial"/>
                <w:sz w:val="16"/>
                <w:szCs w:val="16"/>
              </w:rPr>
              <w:t>NR CA configuration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057F" w14:textId="77777777" w:rsidR="00A8665E" w:rsidRPr="00E82939" w:rsidRDefault="00A8665E" w:rsidP="00202F7A">
            <w:pPr>
              <w:pStyle w:val="TAH"/>
              <w:spacing w:after="240"/>
              <w:rPr>
                <w:rFonts w:cs="Arial"/>
                <w:sz w:val="16"/>
                <w:szCs w:val="16"/>
                <w:lang w:eastAsia="zh-CN"/>
              </w:rPr>
            </w:pPr>
            <w:r w:rsidRPr="00E82939">
              <w:rPr>
                <w:rFonts w:cs="Arial"/>
                <w:sz w:val="16"/>
                <w:szCs w:val="16"/>
              </w:rPr>
              <w:t>Uplink CA configuration</w:t>
            </w:r>
            <w:r w:rsidRPr="00E82939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E82939">
              <w:rPr>
                <w:rFonts w:cs="Arial"/>
                <w:sz w:val="16"/>
                <w:szCs w:val="16"/>
              </w:rPr>
              <w:t>or single uplink carrier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C09D" w14:textId="77777777" w:rsidR="00A8665E" w:rsidRPr="00E82939" w:rsidRDefault="00A8665E" w:rsidP="00202F7A">
            <w:pPr>
              <w:pStyle w:val="TAH"/>
              <w:spacing w:after="240"/>
              <w:rPr>
                <w:rFonts w:cs="Arial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sz w:val="16"/>
                <w:szCs w:val="16"/>
              </w:rPr>
              <w:t>NR Band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1AF5" w14:textId="77777777" w:rsidR="00A8665E" w:rsidRPr="00E82939" w:rsidRDefault="00A8665E" w:rsidP="00202F7A">
            <w:pPr>
              <w:pStyle w:val="TAH"/>
              <w:spacing w:after="240"/>
              <w:rPr>
                <w:rFonts w:cs="Arial"/>
                <w:sz w:val="16"/>
                <w:szCs w:val="16"/>
                <w:lang w:val="en-US" w:eastAsia="zh-CN" w:bidi="ar"/>
              </w:rPr>
            </w:pPr>
            <w:r w:rsidRPr="00E82939">
              <w:rPr>
                <w:rFonts w:cs="Arial"/>
                <w:sz w:val="16"/>
                <w:szCs w:val="16"/>
                <w:lang w:eastAsia="zh-CN"/>
              </w:rPr>
              <w:t>Channel bandwidth (MHz)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6FED43" w14:textId="77777777" w:rsidR="00A8665E" w:rsidRPr="00E82939" w:rsidRDefault="00A8665E" w:rsidP="00202F7A">
            <w:pPr>
              <w:pStyle w:val="TAH"/>
              <w:spacing w:after="240"/>
              <w:rPr>
                <w:rFonts w:cs="Arial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sz w:val="16"/>
                <w:szCs w:val="16"/>
              </w:rPr>
              <w:t>Bandwidth combination set</w:t>
            </w:r>
          </w:p>
        </w:tc>
      </w:tr>
      <w:tr w:rsidR="00A8665E" w:rsidRPr="00E82939" w14:paraId="3A5E8759" w14:textId="77777777" w:rsidTr="00202F7A">
        <w:trPr>
          <w:trHeight w:val="187"/>
        </w:trPr>
        <w:tc>
          <w:tcPr>
            <w:tcW w:w="96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D11FF5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CA_n5A-n105A</w:t>
            </w:r>
          </w:p>
        </w:tc>
        <w:tc>
          <w:tcPr>
            <w:tcW w:w="10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C3CF6D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CA_n5A-n105A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3EC5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F1EA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</w:t>
            </w:r>
          </w:p>
        </w:tc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2A2DC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0</w:t>
            </w:r>
          </w:p>
        </w:tc>
      </w:tr>
      <w:tr w:rsidR="00A8665E" w:rsidRPr="00E82939" w14:paraId="418A7339" w14:textId="77777777" w:rsidTr="00202F7A">
        <w:trPr>
          <w:trHeight w:val="187"/>
        </w:trPr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285D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0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591E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ABDD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n105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2090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5, 10, 15, 20, 25, 30, 35</w:t>
            </w: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2801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A8665E" w:rsidRPr="00E82939" w14:paraId="38A2BA47" w14:textId="77777777" w:rsidTr="00202F7A">
        <w:trPr>
          <w:trHeight w:val="187"/>
        </w:trPr>
        <w:tc>
          <w:tcPr>
            <w:tcW w:w="96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7328C5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CA_n28A-n105A</w:t>
            </w:r>
          </w:p>
        </w:tc>
        <w:tc>
          <w:tcPr>
            <w:tcW w:w="10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F01052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CA_n28A-n105A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CBEA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BDB5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5, 10, 15, 20, 25, 30</w:t>
            </w:r>
          </w:p>
        </w:tc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7793B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0</w:t>
            </w:r>
          </w:p>
        </w:tc>
      </w:tr>
      <w:tr w:rsidR="00A8665E" w:rsidRPr="00E82939" w14:paraId="63D08E52" w14:textId="77777777" w:rsidTr="00202F7A">
        <w:trPr>
          <w:trHeight w:val="187"/>
        </w:trPr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1A92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0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38A4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D11B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n105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D75F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5, 10, 15, 20, 25, 30, 35</w:t>
            </w: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13D5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A8665E" w:rsidRPr="00E82939" w14:paraId="292845FA" w14:textId="77777777" w:rsidTr="00202F7A">
        <w:trPr>
          <w:trHeight w:val="187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0C59E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CA_n26A-n28A</w:t>
            </w:r>
          </w:p>
        </w:tc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DA1277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CA_n26A-n28A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57CA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C444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5, 10, 15, 20, 25, 30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51D0C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0</w:t>
            </w:r>
          </w:p>
        </w:tc>
      </w:tr>
      <w:tr w:rsidR="00A8665E" w:rsidRPr="00E82939" w14:paraId="5FE8EFFA" w14:textId="77777777" w:rsidTr="00202F7A">
        <w:trPr>
          <w:trHeight w:val="187"/>
        </w:trPr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161F6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0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7E18C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A721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6CCA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5, 10, 15, 20, 25, 30</w:t>
            </w: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64605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A8665E" w:rsidRPr="00E82939" w14:paraId="66AD1C62" w14:textId="77777777" w:rsidTr="00202F7A">
        <w:trPr>
          <w:trHeight w:val="187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B3294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vertAlign w:val="superscript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CA_n5A-n28A-n105A</w:t>
            </w:r>
            <w:r w:rsidRPr="00E82939">
              <w:rPr>
                <w:rFonts w:cs="Arial"/>
                <w:kern w:val="2"/>
                <w:sz w:val="16"/>
                <w:szCs w:val="16"/>
                <w:vertAlign w:val="superscript"/>
                <w:lang w:val="en-US" w:eastAsia="zh-CN"/>
              </w:rPr>
              <w:t>1</w:t>
            </w:r>
          </w:p>
        </w:tc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FF956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CA_n5A-n28A</w:t>
            </w:r>
          </w:p>
          <w:p w14:paraId="646D1A1A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CA_n5A-n105A</w:t>
            </w:r>
          </w:p>
          <w:p w14:paraId="488F4AAF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CA_n28A-n105A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035A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5D20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36EC4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0</w:t>
            </w:r>
          </w:p>
        </w:tc>
      </w:tr>
      <w:tr w:rsidR="00A8665E" w:rsidRPr="00E82939" w14:paraId="667DA9DC" w14:textId="77777777" w:rsidTr="00202F7A">
        <w:trPr>
          <w:trHeight w:val="187"/>
        </w:trPr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6CADF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0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19CBC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BC54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A8CD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5, 10, 15, 20, 25, 30</w:t>
            </w: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F827B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</w:tr>
      <w:tr w:rsidR="00A8665E" w:rsidRPr="00E82939" w14:paraId="2FE658D4" w14:textId="77777777" w:rsidTr="00202F7A">
        <w:trPr>
          <w:trHeight w:val="187"/>
        </w:trPr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3C74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0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1EAF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F2D3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n105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3490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E82939">
              <w:rPr>
                <w:rFonts w:cs="Arial"/>
                <w:kern w:val="2"/>
                <w:sz w:val="16"/>
                <w:szCs w:val="16"/>
                <w:lang w:val="en-US" w:eastAsia="zh-CN"/>
              </w:rPr>
              <w:t>5, 10, 15, 20, 25, 30, 35</w:t>
            </w: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3CB8" w14:textId="77777777" w:rsidR="00A8665E" w:rsidRPr="00E82939" w:rsidRDefault="00A8665E" w:rsidP="00202F7A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</w:p>
        </w:tc>
      </w:tr>
    </w:tbl>
    <w:p w14:paraId="32EA8BC4" w14:textId="77777777" w:rsidR="00A8665E" w:rsidRPr="00D15610" w:rsidRDefault="00A8665E" w:rsidP="00A8665E">
      <w:pPr>
        <w:spacing w:after="0"/>
        <w:rPr>
          <w:bCs/>
          <w:lang w:val="en-US"/>
        </w:rPr>
      </w:pPr>
    </w:p>
    <w:p w14:paraId="6B00B45E" w14:textId="77777777" w:rsidR="00A8665E" w:rsidRPr="004A3731" w:rsidRDefault="00A8665E" w:rsidP="00A8665E">
      <w:pPr>
        <w:numPr>
          <w:ilvl w:val="1"/>
          <w:numId w:val="22"/>
        </w:numPr>
        <w:spacing w:after="0"/>
        <w:rPr>
          <w:kern w:val="2"/>
          <w:lang w:val="en-US" w:eastAsia="zh-CN"/>
        </w:rPr>
      </w:pPr>
      <w:r w:rsidRPr="004A3731">
        <w:rPr>
          <w:kern w:val="2"/>
          <w:lang w:val="en-US" w:eastAsia="zh-CN"/>
        </w:rPr>
        <w:lastRenderedPageBreak/>
        <w:t>The following aspects need be studied</w:t>
      </w:r>
    </w:p>
    <w:p w14:paraId="15147602" w14:textId="77777777" w:rsidR="00A8665E" w:rsidRPr="004A3731" w:rsidRDefault="00A8665E" w:rsidP="00A8665E">
      <w:pPr>
        <w:numPr>
          <w:ilvl w:val="2"/>
          <w:numId w:val="22"/>
        </w:numPr>
        <w:spacing w:after="0"/>
        <w:rPr>
          <w:kern w:val="2"/>
          <w:lang w:val="en-US" w:eastAsia="zh-CN"/>
        </w:rPr>
      </w:pPr>
      <w:r w:rsidRPr="004A3731">
        <w:rPr>
          <w:kern w:val="2"/>
          <w:lang w:val="en-US" w:eastAsia="zh-CN"/>
        </w:rPr>
        <w:t xml:space="preserve">UE </w:t>
      </w:r>
      <w:r>
        <w:rPr>
          <w:kern w:val="2"/>
          <w:lang w:val="en-US" w:eastAsia="zh-CN"/>
        </w:rPr>
        <w:t xml:space="preserve">RF </w:t>
      </w:r>
      <w:r w:rsidRPr="004A3731">
        <w:rPr>
          <w:kern w:val="2"/>
          <w:lang w:val="en-US" w:eastAsia="zh-CN"/>
        </w:rPr>
        <w:t>architecture including n-</w:t>
      </w:r>
      <w:proofErr w:type="spellStart"/>
      <w:r w:rsidRPr="004A3731">
        <w:rPr>
          <w:kern w:val="2"/>
          <w:lang w:val="en-US" w:eastAsia="zh-CN"/>
        </w:rPr>
        <w:t>plexing</w:t>
      </w:r>
      <w:proofErr w:type="spellEnd"/>
      <w:r w:rsidRPr="004A3731">
        <w:rPr>
          <w:kern w:val="2"/>
          <w:lang w:val="en-US" w:eastAsia="zh-CN"/>
        </w:rPr>
        <w:t>, PA</w:t>
      </w:r>
    </w:p>
    <w:p w14:paraId="4CFFE7F1" w14:textId="77777777" w:rsidR="00A8665E" w:rsidRPr="00191B3B" w:rsidRDefault="00A8665E" w:rsidP="00A8665E">
      <w:pPr>
        <w:numPr>
          <w:ilvl w:val="2"/>
          <w:numId w:val="22"/>
        </w:numPr>
        <w:spacing w:after="0"/>
        <w:rPr>
          <w:bCs/>
        </w:rPr>
      </w:pPr>
      <w:r w:rsidRPr="004A3731">
        <w:rPr>
          <w:kern w:val="2"/>
          <w:lang w:val="en-US" w:eastAsia="zh-CN"/>
        </w:rPr>
        <w:t xml:space="preserve">Study </w:t>
      </w:r>
      <w:r w:rsidRPr="009E0B11">
        <w:rPr>
          <w:kern w:val="2"/>
          <w:lang w:val="en-US" w:eastAsia="zh-CN"/>
        </w:rPr>
        <w:t>feasibility</w:t>
      </w:r>
      <w:r w:rsidRPr="004A3731">
        <w:rPr>
          <w:kern w:val="2"/>
          <w:lang w:val="en-US" w:eastAsia="zh-CN"/>
        </w:rPr>
        <w:t xml:space="preserve"> of low band wideband antenna</w:t>
      </w:r>
      <w:r>
        <w:rPr>
          <w:kern w:val="2"/>
          <w:lang w:val="en-US" w:eastAsia="zh-CN"/>
        </w:rPr>
        <w:t xml:space="preserve"> and multiple low band narrowband antennas.</w:t>
      </w:r>
    </w:p>
    <w:p w14:paraId="1071F1C1" w14:textId="77777777" w:rsidR="00A8665E" w:rsidRDefault="00A8665E" w:rsidP="00A8665E">
      <w:pPr>
        <w:numPr>
          <w:ilvl w:val="2"/>
          <w:numId w:val="22"/>
        </w:numPr>
        <w:spacing w:after="0"/>
        <w:rPr>
          <w:bCs/>
        </w:rPr>
      </w:pPr>
      <w:r>
        <w:rPr>
          <w:bCs/>
          <w:lang w:eastAsia="zh-CN"/>
        </w:rPr>
        <w:t>Evaluate the MSD requirements if needed.</w:t>
      </w:r>
    </w:p>
    <w:p w14:paraId="7E542D7C" w14:textId="77777777" w:rsidR="00A8665E" w:rsidRDefault="00A8665E" w:rsidP="00A8665E">
      <w:pPr>
        <w:numPr>
          <w:ilvl w:val="2"/>
          <w:numId w:val="22"/>
        </w:numPr>
        <w:spacing w:after="0"/>
        <w:rPr>
          <w:bCs/>
        </w:rPr>
      </w:pPr>
      <w:r>
        <w:rPr>
          <w:bCs/>
          <w:lang w:eastAsia="zh-CN"/>
        </w:rPr>
        <w:t>Evaluate if UE complexity can be reduced based on the frequency range and BCS proposed by operators.</w:t>
      </w:r>
    </w:p>
    <w:p w14:paraId="7E61ECF9" w14:textId="77777777" w:rsidR="00A8665E" w:rsidRDefault="00A8665E" w:rsidP="00A8665E">
      <w:pPr>
        <w:numPr>
          <w:ilvl w:val="1"/>
          <w:numId w:val="22"/>
        </w:numPr>
        <w:spacing w:after="0"/>
        <w:rPr>
          <w:bCs/>
        </w:rPr>
      </w:pPr>
      <w:r w:rsidRPr="00425D7B">
        <w:rPr>
          <w:bCs/>
        </w:rPr>
        <w:t>Power class 3 (PC3) is considered in this study</w:t>
      </w:r>
    </w:p>
    <w:p w14:paraId="0DCD0146" w14:textId="77777777" w:rsidR="00A8665E" w:rsidRDefault="00A8665E" w:rsidP="00A8665E">
      <w:pPr>
        <w:spacing w:after="0"/>
        <w:rPr>
          <w:bCs/>
        </w:rPr>
      </w:pPr>
    </w:p>
    <w:p w14:paraId="0CB694CD" w14:textId="77777777" w:rsidR="00A8665E" w:rsidRPr="004A3731" w:rsidRDefault="00A8665E" w:rsidP="00A8665E">
      <w:pPr>
        <w:numPr>
          <w:ilvl w:val="0"/>
          <w:numId w:val="22"/>
        </w:numPr>
        <w:spacing w:after="0"/>
        <w:rPr>
          <w:kern w:val="2"/>
          <w:lang w:val="en-US" w:eastAsia="zh-CN"/>
        </w:rPr>
      </w:pPr>
      <w:r w:rsidRPr="004A3731">
        <w:rPr>
          <w:kern w:val="2"/>
          <w:lang w:val="en-US" w:eastAsia="zh-CN"/>
        </w:rPr>
        <w:t>Identify</w:t>
      </w:r>
      <w:r>
        <w:rPr>
          <w:rFonts w:hint="eastAsia"/>
          <w:kern w:val="2"/>
          <w:lang w:val="en-US" w:eastAsia="zh-CN"/>
        </w:rPr>
        <w:t xml:space="preserve"> potential impacts to relevant</w:t>
      </w:r>
      <w:r w:rsidRPr="004A3731">
        <w:rPr>
          <w:kern w:val="2"/>
          <w:lang w:val="en-US" w:eastAsia="zh-CN"/>
        </w:rPr>
        <w:t xml:space="preserve"> RAN4 requirements</w:t>
      </w:r>
      <w:r>
        <w:rPr>
          <w:rFonts w:hint="eastAsia"/>
          <w:kern w:val="2"/>
          <w:lang w:val="en-US" w:eastAsia="zh-CN"/>
        </w:rPr>
        <w:t>.</w:t>
      </w:r>
    </w:p>
    <w:p w14:paraId="5377430E" w14:textId="77777777" w:rsidR="00A8665E" w:rsidRDefault="00A8665E" w:rsidP="00A8665E">
      <w:pPr>
        <w:tabs>
          <w:tab w:val="left" w:pos="3969"/>
        </w:tabs>
        <w:spacing w:after="0"/>
        <w:rPr>
          <w:bCs/>
          <w:lang w:val="en-US"/>
        </w:rPr>
      </w:pPr>
      <w:r>
        <w:rPr>
          <w:bCs/>
          <w:lang w:val="en-US"/>
        </w:rPr>
        <w:tab/>
      </w:r>
    </w:p>
    <w:p w14:paraId="21544DF9" w14:textId="77777777" w:rsidR="00A8665E" w:rsidRDefault="00A8665E" w:rsidP="00A8665E">
      <w:pPr>
        <w:spacing w:after="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N</w:t>
      </w:r>
      <w:r>
        <w:rPr>
          <w:bCs/>
          <w:lang w:val="en-US" w:eastAsia="zh-CN"/>
        </w:rPr>
        <w:t>OTE 1: The study of 3 band combination can only start after completion of 2 bands fallbacks</w:t>
      </w:r>
    </w:p>
    <w:p w14:paraId="3A4013C9" w14:textId="77777777" w:rsidR="00C13D88" w:rsidRDefault="00A8665E" w:rsidP="00A8665E">
      <w:pPr>
        <w:rPr>
          <w:lang w:eastAsia="zh-CN"/>
        </w:rPr>
      </w:pPr>
      <w:r>
        <w:rPr>
          <w:rFonts w:hint="eastAsia"/>
          <w:bCs/>
          <w:lang w:val="en-US" w:eastAsia="zh-CN"/>
        </w:rPr>
        <w:t>N</w:t>
      </w:r>
      <w:r>
        <w:rPr>
          <w:bCs/>
          <w:lang w:val="en-US" w:eastAsia="zh-CN"/>
        </w:rPr>
        <w:t xml:space="preserve">OTE 2: Check at RAN4#107 whether </w:t>
      </w:r>
      <w:r w:rsidRPr="00861DB4">
        <w:rPr>
          <w:bCs/>
          <w:lang w:val="en-US" w:eastAsia="zh-CN"/>
        </w:rPr>
        <w:t>CA_n5A-n28A-n105A</w:t>
      </w:r>
      <w:r>
        <w:rPr>
          <w:bCs/>
          <w:lang w:val="en-US" w:eastAsia="zh-CN"/>
        </w:rPr>
        <w:t xml:space="preserve"> could be included in the SI based on study progress for the fall back combinations listed in Table 1.</w:t>
      </w:r>
    </w:p>
    <w:p w14:paraId="4743E70D" w14:textId="77777777" w:rsidR="00B50C96" w:rsidRDefault="00C13D88" w:rsidP="00C13D88">
      <w:pPr>
        <w:pStyle w:val="1"/>
        <w:rPr>
          <w:lang w:eastAsia="zh-CN"/>
        </w:rPr>
      </w:pPr>
      <w:r w:rsidRPr="00C13D88">
        <w:rPr>
          <w:lang w:eastAsia="zh-CN"/>
        </w:rPr>
        <w:t>Work plan</w:t>
      </w:r>
    </w:p>
    <w:p w14:paraId="1303C02E" w14:textId="77777777" w:rsidR="00A8665E" w:rsidRDefault="00A8665E" w:rsidP="00434194">
      <w:pPr>
        <w:rPr>
          <w:rFonts w:eastAsiaTheme="minorEastAsia"/>
          <w:lang w:eastAsia="zh-CN"/>
        </w:rPr>
      </w:pPr>
      <w:r w:rsidRPr="00A8665E">
        <w:rPr>
          <w:rFonts w:eastAsiaTheme="minorEastAsia"/>
          <w:lang w:eastAsia="zh-CN"/>
        </w:rPr>
        <w:t xml:space="preserve">The TU budget for </w:t>
      </w:r>
      <w:r>
        <w:rPr>
          <w:rFonts w:eastAsiaTheme="minorEastAsia"/>
          <w:lang w:eastAsia="zh-CN"/>
        </w:rPr>
        <w:t>this SI only include one quarter</w:t>
      </w:r>
      <w:r w:rsidRPr="00A8665E">
        <w:rPr>
          <w:rFonts w:eastAsiaTheme="minorEastAsia"/>
          <w:lang w:eastAsia="zh-CN"/>
        </w:rPr>
        <w:t xml:space="preserve"> cited from</w:t>
      </w:r>
      <w:r>
        <w:rPr>
          <w:rFonts w:eastAsiaTheme="minorEastAsia"/>
          <w:lang w:eastAsia="zh-CN"/>
        </w:rPr>
        <w:t xml:space="preserve"> [1]: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9"/>
        <w:gridCol w:w="425"/>
        <w:gridCol w:w="497"/>
        <w:gridCol w:w="496"/>
        <w:gridCol w:w="425"/>
      </w:tblGrid>
      <w:tr w:rsidR="00AB248C" w14:paraId="23A058BC" w14:textId="77777777" w:rsidTr="00AB248C">
        <w:trPr>
          <w:trHeight w:val="312"/>
          <w:jc w:val="center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F0721D" w14:textId="77777777" w:rsidR="00AB248C" w:rsidRDefault="00AB248C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8"/>
              </w:rPr>
              <w:t>Topics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68E5D" w14:textId="77777777" w:rsidR="00AB248C" w:rsidRDefault="00AB248C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8"/>
              </w:rPr>
              <w:t>2Q'2023</w:t>
            </w:r>
          </w:p>
        </w:tc>
      </w:tr>
      <w:tr w:rsidR="00AB248C" w14:paraId="66DC3087" w14:textId="77777777" w:rsidTr="00AB248C">
        <w:trPr>
          <w:trHeight w:val="208"/>
          <w:jc w:val="center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DAB2" w14:textId="77777777" w:rsidR="00AB248C" w:rsidRDefault="00AB248C">
            <w:pPr>
              <w:overflowPunct/>
              <w:autoSpaceDE/>
              <w:autoSpaceDN/>
              <w:adjustRightInd/>
              <w:spacing w:after="0"/>
              <w:rPr>
                <w:rFonts w:ascii="Calibri" w:eastAsia="宋体" w:hAnsi="Calibri" w:cs="Calibri"/>
                <w:color w:val="000000"/>
                <w:sz w:val="16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6AB390" w14:textId="77777777" w:rsidR="00AB248C" w:rsidRDefault="00AB248C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8"/>
              </w:rPr>
              <w:t>RAN4</w:t>
            </w:r>
          </w:p>
          <w:p w14:paraId="74774711" w14:textId="77777777" w:rsidR="00AB248C" w:rsidRDefault="00AB248C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8"/>
              </w:rPr>
              <w:t>#106b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EE5A61" w14:textId="77777777" w:rsidR="00AB248C" w:rsidRDefault="00AB248C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8"/>
              </w:rPr>
              <w:t>RAN4</w:t>
            </w:r>
          </w:p>
          <w:p w14:paraId="390DF0D0" w14:textId="77777777" w:rsidR="00AB248C" w:rsidRDefault="00AB248C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8"/>
              </w:rPr>
              <w:t>#107</w:t>
            </w:r>
          </w:p>
        </w:tc>
      </w:tr>
      <w:tr w:rsidR="00AB248C" w14:paraId="34F62544" w14:textId="77777777" w:rsidTr="00AB248C">
        <w:trPr>
          <w:trHeight w:val="360"/>
          <w:jc w:val="center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AA7F" w14:textId="77777777" w:rsidR="00AB248C" w:rsidRDefault="00AB248C">
            <w:pPr>
              <w:overflowPunct/>
              <w:autoSpaceDE/>
              <w:autoSpaceDN/>
              <w:adjustRightInd/>
              <w:spacing w:after="0"/>
              <w:rPr>
                <w:rFonts w:ascii="Calibri" w:eastAsia="宋体" w:hAnsi="Calibri" w:cs="Calibri"/>
                <w:color w:val="000000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1FA2DB" w14:textId="77777777" w:rsidR="00AB248C" w:rsidRDefault="00AB248C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8"/>
              </w:rPr>
              <w:t>RF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7616E" w14:textId="77777777" w:rsidR="00AB248C" w:rsidRDefault="00AB248C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8"/>
              </w:rPr>
              <w:t>RD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21A9CE" w14:textId="77777777" w:rsidR="00AB248C" w:rsidRDefault="00AB248C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8"/>
              </w:rPr>
              <w:t>RF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C0C71" w14:textId="77777777" w:rsidR="00AB248C" w:rsidRDefault="00AB248C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8"/>
              </w:rPr>
              <w:t>RD</w:t>
            </w:r>
          </w:p>
        </w:tc>
      </w:tr>
      <w:tr w:rsidR="00AB248C" w14:paraId="17B1A35C" w14:textId="77777777" w:rsidTr="00AB248C">
        <w:trPr>
          <w:trHeight w:val="312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006FDA" w14:textId="77777777" w:rsidR="00AB248C" w:rsidRDefault="00AB248C">
            <w:pPr>
              <w:spacing w:after="0"/>
              <w:rPr>
                <w:rFonts w:ascii="Calibri" w:hAnsi="Calibri" w:cs="Calibri"/>
                <w:b/>
                <w:bCs/>
                <w:sz w:val="16"/>
                <w:szCs w:val="18"/>
              </w:rPr>
            </w:pPr>
            <w:r w:rsidRPr="00AB248C">
              <w:rPr>
                <w:rFonts w:ascii="Calibri" w:hAnsi="Calibri" w:cs="Calibri"/>
                <w:b/>
                <w:bCs/>
                <w:sz w:val="16"/>
                <w:szCs w:val="18"/>
              </w:rPr>
              <w:t>Study on enhancement for sub-1GHz NR band combinations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CFE958" w14:textId="77777777" w:rsidR="00AB248C" w:rsidRDefault="00AB248C">
            <w:pPr>
              <w:spacing w:after="0"/>
              <w:jc w:val="center"/>
              <w:rPr>
                <w:rFonts w:ascii="Calibri" w:eastAsia="宋体" w:hAnsi="Calibri" w:cs="Calibri"/>
                <w:sz w:val="16"/>
                <w:szCs w:val="18"/>
              </w:rPr>
            </w:pPr>
            <w:r>
              <w:rPr>
                <w:rFonts w:ascii="Calibri" w:hAnsi="Calibri" w:cs="Calibri"/>
                <w:sz w:val="16"/>
                <w:szCs w:val="18"/>
              </w:rPr>
              <w:t>0.5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7A511" w14:textId="77777777" w:rsidR="00AB248C" w:rsidRDefault="00AB248C">
            <w:pPr>
              <w:rPr>
                <w:rFonts w:ascii="Calibri" w:hAnsi="Calibri" w:cs="Calibri"/>
                <w:sz w:val="16"/>
                <w:szCs w:val="1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45DAE" w14:textId="77777777" w:rsidR="00AB248C" w:rsidRDefault="00AB248C">
            <w:pPr>
              <w:spacing w:after="0"/>
              <w:jc w:val="center"/>
              <w:rPr>
                <w:rFonts w:ascii="Calibri" w:eastAsia="宋体" w:hAnsi="Calibri" w:cs="Calibri"/>
                <w:sz w:val="16"/>
                <w:szCs w:val="18"/>
              </w:rPr>
            </w:pPr>
            <w:r>
              <w:rPr>
                <w:rFonts w:ascii="Calibri" w:hAnsi="Calibri" w:cs="Calibri"/>
                <w:sz w:val="16"/>
                <w:szCs w:val="18"/>
              </w:rPr>
              <w:t>0.5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4ADA9E" w14:textId="77777777" w:rsidR="00AB248C" w:rsidRDefault="00AB248C">
            <w:pPr>
              <w:rPr>
                <w:rFonts w:ascii="Calibri" w:hAnsi="Calibri" w:cs="Calibri"/>
                <w:sz w:val="16"/>
                <w:szCs w:val="18"/>
              </w:rPr>
            </w:pPr>
          </w:p>
        </w:tc>
      </w:tr>
    </w:tbl>
    <w:p w14:paraId="14D4D099" w14:textId="77777777" w:rsidR="00AB248C" w:rsidRDefault="00AB248C" w:rsidP="00434194">
      <w:pPr>
        <w:rPr>
          <w:rFonts w:eastAsiaTheme="minorEastAsia"/>
          <w:lang w:eastAsia="zh-CN"/>
        </w:rPr>
      </w:pPr>
    </w:p>
    <w:p w14:paraId="43533EB2" w14:textId="77777777" w:rsidR="00A8665E" w:rsidRDefault="00AB248C" w:rsidP="0043419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work plan for this SI is proposed as below.</w:t>
      </w:r>
    </w:p>
    <w:p w14:paraId="6B990695" w14:textId="77777777" w:rsidR="00AB248C" w:rsidRPr="00E87BBC" w:rsidRDefault="00AB248C" w:rsidP="00AB248C">
      <w:pPr>
        <w:rPr>
          <w:b/>
        </w:rPr>
      </w:pPr>
      <w:r w:rsidRPr="00E87BBC">
        <w:rPr>
          <w:rFonts w:hint="eastAsia"/>
          <w:b/>
        </w:rPr>
        <w:t xml:space="preserve">Proposal: Approve the following work plan for the SI </w:t>
      </w:r>
      <w:r w:rsidRPr="00AB248C">
        <w:rPr>
          <w:b/>
        </w:rPr>
        <w:t>FS_NR_sub1GHz_combo_enh</w:t>
      </w:r>
      <w:r w:rsidRPr="00E87BBC">
        <w:rPr>
          <w:rFonts w:hint="eastAsia"/>
          <w:b/>
        </w:rPr>
        <w:t>.</w:t>
      </w:r>
    </w:p>
    <w:p w14:paraId="689E6CC0" w14:textId="77777777" w:rsidR="00AB248C" w:rsidRPr="00E87BBC" w:rsidRDefault="00AB248C" w:rsidP="00AB248C">
      <w:pPr>
        <w:ind w:leftChars="200" w:left="400"/>
        <w:rPr>
          <w:b/>
        </w:rPr>
      </w:pPr>
      <w:r w:rsidRPr="00E87BBC">
        <w:rPr>
          <w:rFonts w:hint="eastAsia"/>
          <w:b/>
        </w:rPr>
        <w:t>RAN4#10</w:t>
      </w:r>
      <w:r>
        <w:rPr>
          <w:b/>
        </w:rPr>
        <w:t>6bis</w:t>
      </w:r>
      <w:r w:rsidRPr="00E87BBC">
        <w:rPr>
          <w:rFonts w:hint="eastAsia"/>
          <w:b/>
        </w:rPr>
        <w:t xml:space="preserve">: </w:t>
      </w:r>
    </w:p>
    <w:p w14:paraId="20BEEDE0" w14:textId="77777777" w:rsidR="00AB248C" w:rsidRPr="00AB248C" w:rsidRDefault="00AF39E1" w:rsidP="00AF39E1">
      <w:pPr>
        <w:pStyle w:val="afc"/>
        <w:widowControl w:val="0"/>
        <w:numPr>
          <w:ilvl w:val="0"/>
          <w:numId w:val="27"/>
        </w:numPr>
        <w:spacing w:before="80" w:line="360" w:lineRule="auto"/>
        <w:ind w:leftChars="371" w:left="1102" w:firstLineChars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Study the RF architecture for the following band combinations, i.e. </w:t>
      </w:r>
      <w:r w:rsidRPr="00AF39E1">
        <w:rPr>
          <w:rFonts w:ascii="Times New Roman" w:hAnsi="Times New Roman" w:cs="Times New Roman"/>
          <w:b/>
          <w:sz w:val="20"/>
          <w:szCs w:val="20"/>
        </w:rPr>
        <w:t>CA_n5</w:t>
      </w:r>
      <w:r w:rsidRPr="00AF39E1">
        <w:rPr>
          <w:rFonts w:ascii="Times New Roman" w:hAnsi="Times New Roman" w:cs="Times New Roman" w:hint="eastAsia"/>
          <w:b/>
          <w:sz w:val="20"/>
          <w:szCs w:val="20"/>
        </w:rPr>
        <w:t>A</w:t>
      </w:r>
      <w:r w:rsidRPr="00AF39E1">
        <w:rPr>
          <w:rFonts w:ascii="Times New Roman" w:hAnsi="Times New Roman" w:cs="Times New Roman"/>
          <w:b/>
          <w:sz w:val="20"/>
          <w:szCs w:val="20"/>
        </w:rPr>
        <w:t>-n105</w:t>
      </w:r>
      <w:r w:rsidRPr="00AF39E1">
        <w:rPr>
          <w:rFonts w:ascii="Times New Roman" w:hAnsi="Times New Roman" w:cs="Times New Roman" w:hint="eastAsia"/>
          <w:b/>
          <w:sz w:val="20"/>
          <w:szCs w:val="20"/>
        </w:rPr>
        <w:t>A</w:t>
      </w:r>
      <w:r w:rsidRPr="00AF39E1">
        <w:rPr>
          <w:rFonts w:ascii="Times New Roman" w:hAnsi="Times New Roman" w:cs="Times New Roman"/>
          <w:b/>
          <w:sz w:val="20"/>
          <w:szCs w:val="20"/>
        </w:rPr>
        <w:t>, CA_n28A-n105A and CA_n26</w:t>
      </w:r>
      <w:r w:rsidRPr="00AF39E1">
        <w:rPr>
          <w:rFonts w:ascii="Times New Roman" w:hAnsi="Times New Roman" w:cs="Times New Roman" w:hint="eastAsia"/>
          <w:b/>
          <w:sz w:val="20"/>
          <w:szCs w:val="20"/>
        </w:rPr>
        <w:t>A</w:t>
      </w:r>
      <w:r w:rsidRPr="00AF39E1">
        <w:rPr>
          <w:rFonts w:ascii="Times New Roman" w:hAnsi="Times New Roman" w:cs="Times New Roman"/>
          <w:b/>
          <w:sz w:val="20"/>
          <w:szCs w:val="20"/>
        </w:rPr>
        <w:t>-n28</w:t>
      </w:r>
      <w:r w:rsidRPr="00AF39E1">
        <w:rPr>
          <w:rFonts w:ascii="Times New Roman" w:hAnsi="Times New Roman" w:cs="Times New Roman" w:hint="eastAsia"/>
          <w:b/>
          <w:sz w:val="20"/>
          <w:szCs w:val="20"/>
        </w:rPr>
        <w:t>A</w:t>
      </w:r>
      <w:r>
        <w:rPr>
          <w:rFonts w:ascii="Times New Roman" w:hAnsi="Times New Roman" w:cs="Times New Roman"/>
          <w:b/>
          <w:sz w:val="20"/>
          <w:szCs w:val="20"/>
        </w:rPr>
        <w:t xml:space="preserve"> for both UL and DL CA.</w:t>
      </w:r>
    </w:p>
    <w:p w14:paraId="57B861F8" w14:textId="77777777" w:rsidR="00AB248C" w:rsidRPr="00AB248C" w:rsidRDefault="00AF39E1" w:rsidP="00AF39E1">
      <w:pPr>
        <w:pStyle w:val="afc"/>
        <w:widowControl w:val="0"/>
        <w:numPr>
          <w:ilvl w:val="0"/>
          <w:numId w:val="27"/>
        </w:numPr>
        <w:spacing w:before="80" w:line="360" w:lineRule="auto"/>
        <w:ind w:leftChars="371" w:left="1102" w:firstLineChars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F39E1">
        <w:rPr>
          <w:rFonts w:ascii="Times New Roman" w:hAnsi="Times New Roman" w:cs="Times New Roman"/>
          <w:b/>
          <w:sz w:val="20"/>
          <w:szCs w:val="20"/>
        </w:rPr>
        <w:t xml:space="preserve">Identify the critical issues </w:t>
      </w:r>
      <w:r>
        <w:rPr>
          <w:rFonts w:ascii="Times New Roman" w:hAnsi="Times New Roman" w:cs="Times New Roman"/>
          <w:b/>
          <w:sz w:val="20"/>
          <w:szCs w:val="20"/>
        </w:rPr>
        <w:t xml:space="preserve">and potential RF impacts for the </w:t>
      </w:r>
      <w:r w:rsidRPr="00AF39E1">
        <w:rPr>
          <w:rFonts w:ascii="Times New Roman" w:hAnsi="Times New Roman" w:cs="Times New Roman"/>
          <w:b/>
          <w:sz w:val="20"/>
          <w:szCs w:val="20"/>
        </w:rPr>
        <w:t>band combinations</w:t>
      </w:r>
      <w:r>
        <w:rPr>
          <w:rFonts w:ascii="Times New Roman" w:hAnsi="Times New Roman" w:cs="Times New Roman"/>
          <w:b/>
          <w:sz w:val="20"/>
          <w:szCs w:val="20"/>
        </w:rPr>
        <w:t xml:space="preserve"> above.</w:t>
      </w:r>
    </w:p>
    <w:p w14:paraId="57935EC1" w14:textId="77777777" w:rsidR="00AB248C" w:rsidRPr="00AB248C" w:rsidRDefault="00AB248C" w:rsidP="00AB248C">
      <w:pPr>
        <w:ind w:leftChars="200" w:left="400"/>
        <w:rPr>
          <w:b/>
        </w:rPr>
      </w:pPr>
      <w:r w:rsidRPr="00AB248C">
        <w:rPr>
          <w:b/>
        </w:rPr>
        <w:t>RAN4#10</w:t>
      </w:r>
      <w:r>
        <w:rPr>
          <w:b/>
        </w:rPr>
        <w:t>7</w:t>
      </w:r>
      <w:r w:rsidRPr="00AB248C">
        <w:rPr>
          <w:b/>
        </w:rPr>
        <w:t>:</w:t>
      </w:r>
    </w:p>
    <w:p w14:paraId="4BA6EF06" w14:textId="77777777" w:rsidR="00AB248C" w:rsidRPr="00AB248C" w:rsidRDefault="00AB248C" w:rsidP="00AB248C">
      <w:pPr>
        <w:pStyle w:val="afc"/>
        <w:widowControl w:val="0"/>
        <w:numPr>
          <w:ilvl w:val="0"/>
          <w:numId w:val="28"/>
        </w:numPr>
        <w:spacing w:before="80" w:line="360" w:lineRule="auto"/>
        <w:ind w:leftChars="371" w:left="1102" w:firstLineChars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B248C">
        <w:rPr>
          <w:rFonts w:ascii="Times New Roman" w:hAnsi="Times New Roman" w:cs="Times New Roman"/>
          <w:b/>
          <w:sz w:val="20"/>
          <w:szCs w:val="20"/>
        </w:rPr>
        <w:t>Discuss the potential solutions for the identified issues for each band combination.</w:t>
      </w:r>
    </w:p>
    <w:p w14:paraId="5E2C9C02" w14:textId="77777777" w:rsidR="00AB248C" w:rsidRPr="00AF39E1" w:rsidRDefault="00AF39E1" w:rsidP="00AF39E1">
      <w:pPr>
        <w:pStyle w:val="afc"/>
        <w:widowControl w:val="0"/>
        <w:numPr>
          <w:ilvl w:val="0"/>
          <w:numId w:val="28"/>
        </w:numPr>
        <w:spacing w:before="80" w:line="360" w:lineRule="auto"/>
        <w:ind w:leftChars="371" w:left="1102" w:firstLineChars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F39E1">
        <w:rPr>
          <w:rFonts w:ascii="Times New Roman" w:hAnsi="Times New Roman" w:cs="Times New Roman"/>
          <w:b/>
          <w:sz w:val="20"/>
          <w:szCs w:val="20"/>
        </w:rPr>
        <w:t xml:space="preserve">Approve all of the TPs </w:t>
      </w:r>
      <w:r>
        <w:rPr>
          <w:rFonts w:ascii="Times New Roman" w:hAnsi="Times New Roman" w:cs="Times New Roman"/>
          <w:b/>
          <w:sz w:val="20"/>
          <w:szCs w:val="20"/>
        </w:rPr>
        <w:t>to capture the outcomes of this SI into TR 38.872</w:t>
      </w:r>
      <w:r w:rsidRPr="00AF39E1">
        <w:rPr>
          <w:rFonts w:ascii="Times New Roman" w:hAnsi="Times New Roman" w:cs="Times New Roman"/>
          <w:b/>
          <w:sz w:val="20"/>
          <w:szCs w:val="20"/>
        </w:rPr>
        <w:t>.</w:t>
      </w:r>
    </w:p>
    <w:p w14:paraId="7069E8F7" w14:textId="053E21DF" w:rsidR="00AF39E1" w:rsidRPr="00AF39E1" w:rsidRDefault="00AF39E1" w:rsidP="00D62A58">
      <w:pPr>
        <w:pStyle w:val="afc"/>
        <w:widowControl w:val="0"/>
        <w:numPr>
          <w:ilvl w:val="0"/>
          <w:numId w:val="28"/>
        </w:numPr>
        <w:spacing w:before="80" w:line="360" w:lineRule="auto"/>
        <w:ind w:leftChars="371" w:left="1102" w:firstLineChars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F39E1">
        <w:rPr>
          <w:rFonts w:ascii="Times New Roman" w:hAnsi="Times New Roman" w:cs="Times New Roman"/>
          <w:b/>
          <w:sz w:val="20"/>
          <w:szCs w:val="20"/>
        </w:rPr>
        <w:t>Check whether CA_n5A-n28A-n105A could be included in the SI based on study progress for the fall back combinations</w:t>
      </w:r>
      <w:r>
        <w:rPr>
          <w:rFonts w:ascii="Times New Roman" w:hAnsi="Times New Roman" w:cs="Times New Roman"/>
          <w:b/>
          <w:sz w:val="20"/>
          <w:szCs w:val="20"/>
        </w:rPr>
        <w:t xml:space="preserve"> (i.e. </w:t>
      </w:r>
      <w:r w:rsidRPr="00AF39E1">
        <w:rPr>
          <w:rFonts w:ascii="Times New Roman" w:hAnsi="Times New Roman" w:cs="Times New Roman"/>
          <w:b/>
          <w:sz w:val="20"/>
          <w:szCs w:val="20"/>
        </w:rPr>
        <w:t>CA_n5A-n105A</w:t>
      </w:r>
      <w:r>
        <w:rPr>
          <w:rFonts w:ascii="Times New Roman" w:hAnsi="Times New Roman" w:cs="Times New Roman"/>
          <w:b/>
          <w:sz w:val="20"/>
          <w:szCs w:val="20"/>
        </w:rPr>
        <w:t xml:space="preserve"> and</w:t>
      </w:r>
      <w:r w:rsidRPr="00AF39E1">
        <w:rPr>
          <w:rFonts w:ascii="Times New Roman" w:hAnsi="Times New Roman" w:cs="Times New Roman"/>
          <w:b/>
          <w:sz w:val="20"/>
          <w:szCs w:val="20"/>
        </w:rPr>
        <w:t xml:space="preserve"> CA_n28A-n105A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="00126CB2">
        <w:rPr>
          <w:rFonts w:ascii="Times New Roman" w:hAnsi="Times New Roman" w:cs="Times New Roman"/>
          <w:b/>
          <w:sz w:val="20"/>
          <w:szCs w:val="20"/>
        </w:rPr>
        <w:t xml:space="preserve"> and any limits on the uplink fall back combinations</w:t>
      </w:r>
      <w:r w:rsidR="00D62A58">
        <w:rPr>
          <w:rFonts w:ascii="Times New Roman" w:hAnsi="Times New Roman" w:cs="Times New Roman"/>
          <w:b/>
          <w:sz w:val="20"/>
          <w:szCs w:val="20"/>
        </w:rPr>
        <w:t>.</w:t>
      </w:r>
    </w:p>
    <w:p w14:paraId="2A1B4FAE" w14:textId="77777777" w:rsidR="00F664BD" w:rsidRDefault="00F664BD" w:rsidP="00F664BD">
      <w:pPr>
        <w:rPr>
          <w:rFonts w:eastAsiaTheme="minorEastAsia"/>
          <w:szCs w:val="18"/>
          <w:lang w:eastAsia="zh-CN"/>
        </w:rPr>
      </w:pPr>
    </w:p>
    <w:p w14:paraId="74CC9B1A" w14:textId="77777777"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14:paraId="68672CEE" w14:textId="77777777" w:rsidR="00B442AF" w:rsidRDefault="00C82B5C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A8665E" w:rsidRPr="00A8665E">
        <w:rPr>
          <w:rFonts w:eastAsia="宋体"/>
          <w:lang w:eastAsia="zh-CN"/>
        </w:rPr>
        <w:t>RP-230789</w:t>
      </w:r>
      <w:r>
        <w:rPr>
          <w:rFonts w:eastAsia="宋体"/>
          <w:lang w:eastAsia="zh-CN"/>
        </w:rPr>
        <w:t xml:space="preserve">, </w:t>
      </w:r>
      <w:r w:rsidR="00A8665E" w:rsidRPr="00A8665E">
        <w:rPr>
          <w:rFonts w:eastAsia="宋体"/>
          <w:lang w:eastAsia="zh-CN"/>
        </w:rPr>
        <w:t>Study on enhancement for sub-1GHz NR band combinations</w:t>
      </w:r>
      <w:r>
        <w:rPr>
          <w:rFonts w:eastAsia="宋体"/>
          <w:lang w:eastAsia="zh-CN"/>
        </w:rPr>
        <w:t xml:space="preserve">, </w:t>
      </w:r>
      <w:r w:rsidR="00A8665E" w:rsidRPr="00A8665E">
        <w:rPr>
          <w:rFonts w:eastAsia="宋体"/>
          <w:lang w:eastAsia="zh-CN"/>
        </w:rPr>
        <w:t xml:space="preserve">Spark NZ, Huawei, </w:t>
      </w:r>
      <w:proofErr w:type="spellStart"/>
      <w:r w:rsidR="00A8665E" w:rsidRPr="00A8665E">
        <w:rPr>
          <w:rFonts w:eastAsia="宋体"/>
          <w:lang w:eastAsia="zh-CN"/>
        </w:rPr>
        <w:t>HiSilicon</w:t>
      </w:r>
      <w:proofErr w:type="spellEnd"/>
    </w:p>
    <w:p w14:paraId="5933834C" w14:textId="77777777" w:rsidR="00BD439B" w:rsidRPr="00A8665E" w:rsidRDefault="00BD439B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BD439B" w:rsidRPr="00A8665E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88223" w14:textId="77777777" w:rsidR="000D4322" w:rsidRDefault="000D4322">
      <w:r>
        <w:separator/>
      </w:r>
    </w:p>
  </w:endnote>
  <w:endnote w:type="continuationSeparator" w:id="0">
    <w:p w14:paraId="40E449CC" w14:textId="77777777" w:rsidR="000D4322" w:rsidRDefault="000D4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¡§Io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!Ps2OcuAe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D8A54A" w14:textId="77777777" w:rsidR="00B92E33" w:rsidRDefault="00B92E33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2B0D05" w14:textId="77777777" w:rsidR="000D4322" w:rsidRDefault="000D4322">
      <w:r>
        <w:separator/>
      </w:r>
    </w:p>
  </w:footnote>
  <w:footnote w:type="continuationSeparator" w:id="0">
    <w:p w14:paraId="3D2AAB9F" w14:textId="77777777" w:rsidR="000D4322" w:rsidRDefault="000D4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861B2"/>
    <w:multiLevelType w:val="hybridMultilevel"/>
    <w:tmpl w:val="ECEE0CE6"/>
    <w:lvl w:ilvl="0" w:tplc="59D0D2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9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6E3590D"/>
    <w:multiLevelType w:val="hybridMultilevel"/>
    <w:tmpl w:val="ECEE0CE6"/>
    <w:lvl w:ilvl="0" w:tplc="59D0D2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12"/>
  </w:num>
  <w:num w:numId="4">
    <w:abstractNumId w:val="15"/>
  </w:num>
  <w:num w:numId="5">
    <w:abstractNumId w:val="2"/>
  </w:num>
  <w:num w:numId="6">
    <w:abstractNumId w:val="3"/>
  </w:num>
  <w:num w:numId="7">
    <w:abstractNumId w:val="6"/>
  </w:num>
  <w:num w:numId="8">
    <w:abstractNumId w:val="6"/>
  </w:num>
  <w:num w:numId="9">
    <w:abstractNumId w:val="14"/>
  </w:num>
  <w:num w:numId="10">
    <w:abstractNumId w:val="2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17"/>
  </w:num>
  <w:num w:numId="15">
    <w:abstractNumId w:val="7"/>
  </w:num>
  <w:num w:numId="16">
    <w:abstractNumId w:val="6"/>
  </w:num>
  <w:num w:numId="17">
    <w:abstractNumId w:val="6"/>
  </w:num>
  <w:num w:numId="18">
    <w:abstractNumId w:val="22"/>
  </w:num>
  <w:num w:numId="19">
    <w:abstractNumId w:val="17"/>
  </w:num>
  <w:num w:numId="20">
    <w:abstractNumId w:val="4"/>
  </w:num>
  <w:num w:numId="21">
    <w:abstractNumId w:val="16"/>
  </w:num>
  <w:num w:numId="22">
    <w:abstractNumId w:val="13"/>
  </w:num>
  <w:num w:numId="23">
    <w:abstractNumId w:val="9"/>
  </w:num>
  <w:num w:numId="24">
    <w:abstractNumId w:val="10"/>
  </w:num>
  <w:num w:numId="25">
    <w:abstractNumId w:val="19"/>
  </w:num>
  <w:num w:numId="26">
    <w:abstractNumId w:val="18"/>
  </w:num>
  <w:num w:numId="27">
    <w:abstractNumId w:val="11"/>
  </w:num>
  <w:num w:numId="2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0FB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22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6CB2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51161"/>
    <w:rsid w:val="0015196F"/>
    <w:rsid w:val="00151A13"/>
    <w:rsid w:val="00152ABC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70F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65E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DDB"/>
    <w:rsid w:val="00AB248C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39E1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2DD7"/>
    <w:rsid w:val="00B3324B"/>
    <w:rsid w:val="00B33D7B"/>
    <w:rsid w:val="00B33DBE"/>
    <w:rsid w:val="00B344C5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2E33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3D88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144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19E9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2A58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1"/>
    <w:rsid w:val="00FE3F17"/>
    <w:rsid w:val="00FE4A80"/>
    <w:rsid w:val="00FE5F5D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B61B6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列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uiPriority w:val="2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styleId="aff0">
    <w:name w:val="Revision"/>
    <w:hidden/>
    <w:uiPriority w:val="99"/>
    <w:semiHidden/>
    <w:rsid w:val="00126CB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63B96-4253-47A6-BEB6-719A7CF38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4019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12</cp:revision>
  <cp:lastPrinted>2010-01-07T02:23:00Z</cp:lastPrinted>
  <dcterms:created xsi:type="dcterms:W3CDTF">2023-04-10T02:35:00Z</dcterms:created>
  <dcterms:modified xsi:type="dcterms:W3CDTF">2023-04-10T12:52:00Z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(3)m9KPYl4273bFY7DCL9LiAPZ8lqHyKWJ5heEezSKs6iJIYSmeIw+1QkAcD5y79/cRP02eKzkK
p5ScqZpbEiMyvkwHu5r6G33dvmqQ0R8OdO42Cb8DyAsJvr2iwBBbVfTfm1LC0959dRVM3c74
BJvevDORo62mW4VcI8+Mo4yF5I2kl7q7O9jEYkxwsWLOPXSH8Uae7gjsLqG1ytID2jfW9lR9
WXuR3UY4AHeeW+XMj0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93g7bhXFRHgAzAf+CGYP9j4qOyxn+NBDvPqY8dPD5QSq8SfyBU57HY
r6z1eBtvM4SjwQaFKfoBgQUN1uXgz9CDkwtghvTHkZxRBlQvJeVnHiIcikgX33eqZZxEin4X
Z/Bs8RJgqaQyeeTfd0IZcSe2fWVdyH/iM9+/Bkz3uAG1h4MPsqqkNTCDnSSWgZgJ9bSmdM4J
FP+54y+b5TsdOTscKh+NPMpJSk4l+W8fJqhw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bqZUyPGlih0g0dxkFeWPpG+mTo2++dvy0tCd
KadtzQHOXO5jnOklC4ISY8jwuMX4s27ZI9KPkhCxbryK37gvAVo=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