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E33" w:rsidRPr="00B92E33" w:rsidRDefault="00B92E33" w:rsidP="00B92E33">
      <w:pPr>
        <w:pStyle w:val="a5"/>
        <w:tabs>
          <w:tab w:val="left" w:pos="8040"/>
        </w:tabs>
        <w:spacing w:line="280" w:lineRule="exact"/>
        <w:rPr>
          <w:sz w:val="24"/>
          <w:lang w:eastAsia="zh-CN"/>
        </w:rPr>
      </w:pPr>
      <w:bookmarkStart w:id="0" w:name="_Ref399006623"/>
      <w:bookmarkStart w:id="1" w:name="_Toc92513360"/>
      <w:r w:rsidRPr="00B92E33">
        <w:rPr>
          <w:sz w:val="24"/>
          <w:lang w:eastAsia="zh-CN"/>
        </w:rPr>
        <w:t>3GPP TSG-RAN WG4 Meeting # 106bis-e                           R4-230</w:t>
      </w:r>
      <w:r w:rsidR="005D3308">
        <w:rPr>
          <w:sz w:val="24"/>
          <w:lang w:eastAsia="zh-CN"/>
        </w:rPr>
        <w:t>5376</w:t>
      </w:r>
      <w:bookmarkStart w:id="2" w:name="_GoBack"/>
      <w:bookmarkEnd w:id="2"/>
    </w:p>
    <w:p w:rsidR="003C770A" w:rsidRPr="002B55F8" w:rsidRDefault="00B92E33" w:rsidP="00B92E33">
      <w:pPr>
        <w:pStyle w:val="a5"/>
        <w:tabs>
          <w:tab w:val="left" w:pos="8040"/>
        </w:tabs>
        <w:spacing w:line="280" w:lineRule="exact"/>
        <w:rPr>
          <w:rFonts w:cs="Arial"/>
          <w:sz w:val="24"/>
          <w:szCs w:val="24"/>
        </w:rPr>
      </w:pPr>
      <w:r w:rsidRPr="00B92E33">
        <w:rPr>
          <w:sz w:val="24"/>
          <w:lang w:eastAsia="zh-CN"/>
        </w:rPr>
        <w:t>Online, April 17 – April 26,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72BE3" w:rsidRPr="00072BE3">
        <w:rPr>
          <w:rFonts w:ascii="Arial" w:hAnsi="Arial" w:cs="Arial"/>
          <w:sz w:val="22"/>
        </w:rPr>
        <w:t>General discussion on how to implement CR for each band combination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72BE3">
        <w:rPr>
          <w:rFonts w:ascii="Arial" w:eastAsia="宋体" w:hAnsi="Arial" w:cs="Arial"/>
          <w:sz w:val="22"/>
          <w:lang w:eastAsia="zh-CN"/>
        </w:rPr>
        <w:t>4</w:t>
      </w:r>
      <w:r w:rsidR="009E4300" w:rsidRPr="00F71CEC">
        <w:rPr>
          <w:rFonts w:ascii="Arial" w:eastAsia="宋体" w:hAnsi="Arial" w:cs="Arial"/>
          <w:sz w:val="22"/>
          <w:lang w:eastAsia="zh-CN"/>
        </w:rPr>
        <w:t>.</w:t>
      </w:r>
      <w:r w:rsidR="00072BE3">
        <w:rPr>
          <w:rFonts w:ascii="Arial" w:eastAsia="宋体" w:hAnsi="Arial" w:cs="Arial"/>
          <w:sz w:val="22"/>
          <w:lang w:eastAsia="zh-CN"/>
        </w:rPr>
        <w:t>30</w:t>
      </w:r>
      <w:r w:rsidR="009E4300" w:rsidRPr="00F71CEC">
        <w:rPr>
          <w:rFonts w:ascii="Arial" w:eastAsia="宋体" w:hAnsi="Arial" w:cs="Arial"/>
          <w:sz w:val="22"/>
          <w:lang w:eastAsia="zh-CN"/>
        </w:rPr>
        <w:t>.</w:t>
      </w:r>
      <w:r w:rsidR="00072BE3">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5C2E2E" w:rsidRDefault="005C2E2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A</w:t>
      </w:r>
      <w:r>
        <w:rPr>
          <w:rFonts w:eastAsia="宋体"/>
          <w:lang w:val="en-US" w:eastAsia="zh-CN"/>
        </w:rPr>
        <w:t xml:space="preserve"> new follow-up WI </w:t>
      </w:r>
      <w:r w:rsidR="005C4639">
        <w:rPr>
          <w:rFonts w:eastAsia="宋体"/>
          <w:lang w:val="en-US" w:eastAsia="zh-CN"/>
        </w:rPr>
        <w:t xml:space="preserve">[1] </w:t>
      </w:r>
      <w:r>
        <w:rPr>
          <w:rFonts w:eastAsia="宋体"/>
          <w:lang w:val="en-US" w:eastAsia="zh-CN"/>
        </w:rPr>
        <w:t xml:space="preserve">for </w:t>
      </w:r>
      <w:r w:rsidRPr="005C2E2E">
        <w:rPr>
          <w:rFonts w:eastAsia="宋体"/>
          <w:lang w:val="en-US" w:eastAsia="zh-CN"/>
        </w:rPr>
        <w:t>Enhancement for 700/800/900MHz band combinations</w:t>
      </w:r>
      <w:r>
        <w:rPr>
          <w:rFonts w:eastAsia="宋体"/>
          <w:lang w:val="en-US" w:eastAsia="zh-CN"/>
        </w:rPr>
        <w:t xml:space="preserve"> was approved in RAN#99 meeting</w:t>
      </w:r>
      <w:r w:rsidR="005C4639">
        <w:rPr>
          <w:rFonts w:eastAsia="宋体"/>
          <w:lang w:val="en-US" w:eastAsia="zh-CN"/>
        </w:rPr>
        <w:t xml:space="preserve"> after the completion of SI</w:t>
      </w:r>
      <w:r>
        <w:rPr>
          <w:rFonts w:eastAsia="宋体"/>
          <w:lang w:val="en-US" w:eastAsia="zh-CN"/>
        </w:rPr>
        <w:t>.</w:t>
      </w:r>
      <w:r w:rsidR="005C4639">
        <w:rPr>
          <w:rFonts w:eastAsia="宋体"/>
          <w:lang w:val="en-US" w:eastAsia="zh-CN"/>
        </w:rPr>
        <w:t xml:space="preserve"> Three band combinations </w:t>
      </w:r>
      <w:r w:rsidR="005C4639" w:rsidRPr="005C4639">
        <w:rPr>
          <w:rFonts w:eastAsia="宋体"/>
          <w:lang w:val="en-US" w:eastAsia="zh-CN"/>
        </w:rPr>
        <w:t>CA_n5-n8</w:t>
      </w:r>
      <w:r w:rsidR="005C4639">
        <w:rPr>
          <w:rFonts w:eastAsia="宋体"/>
          <w:lang w:val="en-US" w:eastAsia="zh-CN"/>
        </w:rPr>
        <w:t xml:space="preserve">, </w:t>
      </w:r>
      <w:r w:rsidR="005C4639" w:rsidRPr="005C4639">
        <w:rPr>
          <w:rFonts w:eastAsia="宋体"/>
          <w:lang w:val="en-US" w:eastAsia="zh-CN"/>
        </w:rPr>
        <w:t>CA_n5-n28</w:t>
      </w:r>
      <w:r w:rsidR="005C4639">
        <w:rPr>
          <w:rFonts w:eastAsia="宋体"/>
          <w:lang w:val="en-US" w:eastAsia="zh-CN"/>
        </w:rPr>
        <w:t xml:space="preserve"> and </w:t>
      </w:r>
      <w:r w:rsidR="005C4639" w:rsidRPr="005C4639">
        <w:rPr>
          <w:rFonts w:eastAsia="宋体"/>
          <w:lang w:val="en-US" w:eastAsia="zh-CN"/>
        </w:rPr>
        <w:t>CA_n8-n20-n28</w:t>
      </w:r>
      <w:r w:rsidR="005C4639">
        <w:rPr>
          <w:rFonts w:eastAsia="宋体"/>
          <w:lang w:val="en-US" w:eastAsia="zh-CN"/>
        </w:rPr>
        <w:t xml:space="preserve"> were listed to be specified. Based on the outcomes of TR 38.872 [2], the progress for different band combinations is different. Thus, if one of these three band combinations was completed, I would like to generally discuss how to implement CR for it.</w:t>
      </w:r>
    </w:p>
    <w:p w:rsidR="00C13D88" w:rsidRDefault="00C13D88" w:rsidP="00A779C9">
      <w:pPr>
        <w:widowControl w:val="0"/>
        <w:overflowPunct/>
        <w:autoSpaceDE/>
        <w:autoSpaceDN/>
        <w:adjustRightInd/>
        <w:spacing w:after="0"/>
        <w:textAlignment w:val="auto"/>
        <w:rPr>
          <w:rFonts w:eastAsia="宋体"/>
          <w:lang w:val="en-US" w:eastAsia="zh-CN"/>
        </w:rPr>
      </w:pPr>
    </w:p>
    <w:p w:rsidR="004F6B1F" w:rsidRDefault="00970E64" w:rsidP="00C13D88">
      <w:pPr>
        <w:pStyle w:val="1"/>
        <w:rPr>
          <w:lang w:eastAsia="zh-CN"/>
        </w:rPr>
      </w:pPr>
      <w:r>
        <w:rPr>
          <w:lang w:eastAsia="zh-CN"/>
        </w:rPr>
        <w:t>Discussion</w:t>
      </w:r>
    </w:p>
    <w:p w:rsidR="00AB2C95" w:rsidRDefault="00A17D3E" w:rsidP="004F6B1F">
      <w:pPr>
        <w:rPr>
          <w:rFonts w:eastAsiaTheme="minorEastAsia"/>
          <w:lang w:eastAsia="zh-CN"/>
        </w:rPr>
      </w:pPr>
      <w:r w:rsidRPr="00A17D3E">
        <w:rPr>
          <w:rFonts w:eastAsiaTheme="minorEastAsia"/>
          <w:lang w:eastAsia="zh-CN"/>
        </w:rPr>
        <w:t>Based on the outcomes of TR 38.872 [2]</w:t>
      </w:r>
      <w:r>
        <w:rPr>
          <w:rFonts w:eastAsiaTheme="minorEastAsia"/>
          <w:lang w:eastAsia="zh-CN"/>
        </w:rPr>
        <w:t xml:space="preserve">, </w:t>
      </w:r>
      <w:r w:rsidRPr="00A17D3E">
        <w:rPr>
          <w:rFonts w:eastAsiaTheme="minorEastAsia"/>
          <w:lang w:eastAsia="zh-CN"/>
        </w:rPr>
        <w:t>the progress for different band combinations is different.</w:t>
      </w:r>
      <w:r>
        <w:rPr>
          <w:rFonts w:eastAsiaTheme="minorEastAsia"/>
          <w:lang w:eastAsia="zh-CN"/>
        </w:rPr>
        <w:t xml:space="preserve"> Probably, some of these band combinations can be completed firstly in 2023Q2, and the others need to further discuss the potential solutions and RF requirements in next half year. From technical perspective, these low band combinations are independent for each other. And different band combinations were requested by different operators. In addition, other low band combinations may be included in this WI in the future. Thus, in order to meet the operators’ deployment as soon as possible, it’s allowed to submit the official CR for each band combination</w:t>
      </w:r>
      <w:r>
        <w:rPr>
          <w:b/>
        </w:rPr>
        <w:t>(s)</w:t>
      </w:r>
      <w:r>
        <w:rPr>
          <w:rFonts w:eastAsiaTheme="minorEastAsia"/>
          <w:lang w:eastAsia="zh-CN"/>
        </w:rPr>
        <w:t xml:space="preserve"> separately if some of these band combinations are completed.</w:t>
      </w:r>
    </w:p>
    <w:p w:rsidR="00A17D3E" w:rsidRPr="006D3A20" w:rsidRDefault="00A17D3E" w:rsidP="004F6B1F">
      <w:pPr>
        <w:rPr>
          <w:rFonts w:eastAsiaTheme="minorEastAsia"/>
          <w:lang w:eastAsia="zh-CN"/>
        </w:rPr>
      </w:pPr>
      <w:r>
        <w:rPr>
          <w:b/>
        </w:rPr>
        <w:t>Proposal 1</w:t>
      </w:r>
      <w:r w:rsidRPr="00E87BBC">
        <w:rPr>
          <w:rFonts w:hint="eastAsia"/>
          <w:b/>
        </w:rPr>
        <w:t>:</w:t>
      </w:r>
      <w:r w:rsidRPr="00A17D3E">
        <w:t xml:space="preserve"> </w:t>
      </w:r>
      <w:r w:rsidRPr="00A17D3E">
        <w:rPr>
          <w:b/>
        </w:rPr>
        <w:t>in order to meet the operators’ deployment as soon as possible, it’s allowed to submit the official CR for band combination</w:t>
      </w:r>
      <w:r>
        <w:rPr>
          <w:b/>
        </w:rPr>
        <w:t>(s)</w:t>
      </w:r>
      <w:r w:rsidRPr="00A17D3E">
        <w:rPr>
          <w:b/>
        </w:rPr>
        <w:t xml:space="preserve"> separately if some of these band combinations are completed.</w:t>
      </w:r>
    </w:p>
    <w:p w:rsidR="00B60F7C" w:rsidRDefault="00C672F6" w:rsidP="00C672F6">
      <w:pPr>
        <w:pStyle w:val="1"/>
        <w:numPr>
          <w:ilvl w:val="0"/>
          <w:numId w:val="0"/>
        </w:numPr>
        <w:ind w:left="533" w:hanging="533"/>
        <w:rPr>
          <w:lang w:eastAsia="zh-CN"/>
        </w:rPr>
      </w:pPr>
      <w:r>
        <w:rPr>
          <w:lang w:eastAsia="zh-CN"/>
        </w:rPr>
        <w:t>Summary</w:t>
      </w:r>
    </w:p>
    <w:p w:rsidR="00A17D3E" w:rsidRDefault="00A17D3E" w:rsidP="007E0F3F">
      <w:pPr>
        <w:rPr>
          <w:b/>
        </w:rPr>
      </w:pPr>
      <w:r>
        <w:rPr>
          <w:b/>
        </w:rPr>
        <w:t>Proposal 1</w:t>
      </w:r>
      <w:r w:rsidRPr="00E87BBC">
        <w:rPr>
          <w:rFonts w:hint="eastAsia"/>
          <w:b/>
        </w:rPr>
        <w:t>:</w:t>
      </w:r>
      <w:r w:rsidRPr="00A17D3E">
        <w:t xml:space="preserve"> </w:t>
      </w:r>
      <w:r w:rsidRPr="00A17D3E">
        <w:rPr>
          <w:b/>
        </w:rPr>
        <w:t>in order to meet the operators’ deployment as soon as possible, it’s allowed to submit the official CR for band combination</w:t>
      </w:r>
      <w:r>
        <w:rPr>
          <w:b/>
        </w:rPr>
        <w:t>(s)</w:t>
      </w:r>
      <w:r w:rsidRPr="00A17D3E">
        <w:rPr>
          <w:b/>
        </w:rPr>
        <w:t xml:space="preserve"> separately if some of these band combinations are completed.</w:t>
      </w:r>
    </w:p>
    <w:p w:rsidR="00B02AE0" w:rsidRPr="00A81A25" w:rsidRDefault="00B02AE0" w:rsidP="00572A4C">
      <w:pPr>
        <w:pStyle w:val="1"/>
        <w:numPr>
          <w:ilvl w:val="0"/>
          <w:numId w:val="0"/>
        </w:numPr>
      </w:pPr>
      <w:r>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C4639" w:rsidRPr="005C4639">
        <w:rPr>
          <w:rFonts w:eastAsia="宋体"/>
          <w:lang w:eastAsia="zh-CN"/>
        </w:rPr>
        <w:t>RP-230764</w:t>
      </w:r>
      <w:r>
        <w:rPr>
          <w:rFonts w:eastAsia="宋体"/>
          <w:lang w:eastAsia="zh-CN"/>
        </w:rPr>
        <w:t xml:space="preserve">, </w:t>
      </w:r>
      <w:r w:rsidR="005C4639" w:rsidRPr="005C4639">
        <w:rPr>
          <w:rFonts w:eastAsia="宋体"/>
          <w:lang w:eastAsia="zh-CN"/>
        </w:rPr>
        <w:t>New WID on enhancement for 700/800/900MHz band combinations</w:t>
      </w:r>
      <w:r>
        <w:rPr>
          <w:rFonts w:eastAsia="宋体"/>
          <w:lang w:eastAsia="zh-CN"/>
        </w:rPr>
        <w:t xml:space="preserve">, </w:t>
      </w:r>
      <w:r w:rsidR="005C4639" w:rsidRPr="005C4639">
        <w:rPr>
          <w:rFonts w:eastAsia="宋体"/>
          <w:lang w:eastAsia="zh-CN"/>
        </w:rPr>
        <w:t>CATT, China Telecom</w:t>
      </w:r>
    </w:p>
    <w:p w:rsidR="00BD439B" w:rsidRPr="00A8665E" w:rsidRDefault="00622878" w:rsidP="0061247E">
      <w:pPr>
        <w:overflowPunct/>
        <w:autoSpaceDE/>
        <w:autoSpaceDN/>
        <w:adjustRightInd/>
        <w:textAlignment w:val="auto"/>
        <w:rPr>
          <w:rFonts w:eastAsia="宋体"/>
          <w:lang w:eastAsia="zh-CN"/>
        </w:rPr>
      </w:pPr>
      <w:r>
        <w:rPr>
          <w:rFonts w:eastAsia="宋体"/>
          <w:lang w:eastAsia="zh-CN"/>
        </w:rPr>
        <w:t xml:space="preserve">[2] </w:t>
      </w:r>
      <w:r w:rsidR="00A17D3E" w:rsidRPr="00A17D3E">
        <w:rPr>
          <w:rFonts w:eastAsia="宋体"/>
          <w:lang w:eastAsia="zh-CN"/>
        </w:rPr>
        <w:t>TR 38.872</w:t>
      </w:r>
      <w:r w:rsidR="00A17D3E">
        <w:rPr>
          <w:rFonts w:eastAsia="宋体"/>
          <w:lang w:eastAsia="zh-CN"/>
        </w:rPr>
        <w:t xml:space="preserve">, </w:t>
      </w:r>
      <w:r w:rsidR="005C4639" w:rsidRPr="005C4639">
        <w:rPr>
          <w:rFonts w:eastAsia="宋体"/>
          <w:lang w:eastAsia="zh-CN"/>
        </w:rPr>
        <w:t>Study on enhancement for 700/800/900MHz band combinations</w:t>
      </w:r>
    </w:p>
    <w:sectPr w:rsidR="00BD439B" w:rsidRPr="00A8665E"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A9C" w:rsidRDefault="00A27A9C">
      <w:r>
        <w:separator/>
      </w:r>
    </w:p>
  </w:endnote>
  <w:endnote w:type="continuationSeparator" w:id="0">
    <w:p w:rsidR="00A27A9C" w:rsidRDefault="00A2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E33" w:rsidRDefault="00B92E3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A9C" w:rsidRDefault="00A27A9C">
      <w:r>
        <w:separator/>
      </w:r>
    </w:p>
  </w:footnote>
  <w:footnote w:type="continuationSeparator" w:id="0">
    <w:p w:rsidR="00A27A9C" w:rsidRDefault="00A27A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8"/>
  </w:num>
  <w:num w:numId="15">
    <w:abstractNumId w:val="7"/>
  </w:num>
  <w:num w:numId="16">
    <w:abstractNumId w:val="6"/>
  </w:num>
  <w:num w:numId="17">
    <w:abstractNumId w:val="6"/>
  </w:num>
  <w:num w:numId="18">
    <w:abstractNumId w:val="23"/>
  </w:num>
  <w:num w:numId="19">
    <w:abstractNumId w:val="18"/>
  </w:num>
  <w:num w:numId="20">
    <w:abstractNumId w:val="4"/>
  </w:num>
  <w:num w:numId="21">
    <w:abstractNumId w:val="17"/>
  </w:num>
  <w:num w:numId="22">
    <w:abstractNumId w:val="14"/>
  </w:num>
  <w:num w:numId="23">
    <w:abstractNumId w:val="10"/>
  </w:num>
  <w:num w:numId="24">
    <w:abstractNumId w:val="11"/>
  </w:num>
  <w:num w:numId="25">
    <w:abstractNumId w:val="20"/>
  </w:num>
  <w:num w:numId="26">
    <w:abstractNumId w:val="19"/>
  </w:num>
  <w:num w:numId="27">
    <w:abstractNumId w:val="12"/>
  </w:num>
  <w:num w:numId="28">
    <w:abstractNumId w:val="1"/>
  </w:num>
  <w:num w:numId="2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BE3"/>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2E2E"/>
    <w:rsid w:val="005C319B"/>
    <w:rsid w:val="005C414B"/>
    <w:rsid w:val="005C4639"/>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308"/>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53D"/>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17D3E"/>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7A9C"/>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5EC"/>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25D4"/>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68A7B-594B-43D6-BB49-79AC77909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24800</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340</cp:revision>
  <cp:lastPrinted>2010-01-07T02:23:00Z</cp:lastPrinted>
  <dcterms:created xsi:type="dcterms:W3CDTF">2021-02-10T02:54:00Z</dcterms:created>
  <dcterms:modified xsi:type="dcterms:W3CDTF">2023-04-10T12:43:00Z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(3)75C2jUUNFfoAK20Q1svvhNtgml694MHYTwSK7JDrT2M+nle1PPUOFra1qdu8htQwFshiFv6E
eng6IJ0K4qEdnWFft55FApuL2xqCQkpfgDUu5KLUCZY98QjBr2vh9kkzEgL46geBqs/2Kain
Ydzx27kcFGvntmnmROdR+czE+oVJiPIyDvCV4K77ZipiZQ/4wQjzuZ/Ks8455A5JOgDGh3ZN
K87KFUVAxYyUuHyRXg</vt:lpwstr>
  </property>
  <property fmtid="{D5CDD505-2E9C-101B-9397-08002B2CF9AE}" pid="3" name="_2015_ms_pID_725343_00">
    <vt:lpwstr>_2015_ms_pID_725343</vt:lpwstr>
  </property>
  <property fmtid="{D5CDD505-2E9C-101B-9397-08002B2CF9AE}" pid="4" name="_2015_ms_pID_7253431">
    <vt:lpwstr>fl8rFjRyqZNFWQG9TRrB3AO4jTFGPmFUmOdVEZ/wigO1XCuVLFfzR3
xvngJYcsbAKcngGTAu92S0ZohThxTkNyHTz0btCgurYGUIg1WXDKrzP3zgsRVxyL98RrpiE2
pLEwwLhWX5Ex83RrxAAvqrzKPCt+BIFdbuLn81fZmxRj0PsMU5yXuTn0zQP/H3sSDAo6uzyj
4c9vAF9DX5boSO1ADlya1FenRUtg/6xdIhIW</vt:lpwstr>
  </property>
  <property fmtid="{D5CDD505-2E9C-101B-9397-08002B2CF9AE}" pid="5" name="_2015_ms_pID_7253431_00">
    <vt:lpwstr>_2015_ms_pID_7253431</vt:lpwstr>
  </property>
  <property fmtid="{D5CDD505-2E9C-101B-9397-08002B2CF9AE}" pid="6" name="_2015_ms_pID_7253432">
    <vt:lpwstr>kjAWBr05w4biKUTq1HhkejstXxgk4SZo2OA/
JquDt8qGCvsGzcWBxwNOhlawuGxDP5H2nyFWTqFg0nv+fhvvdoE=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