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135D49" w:rsidRPr="00135D49">
        <w:rPr>
          <w:rFonts w:ascii="Arial" w:hAnsi="Arial" w:cs="Arial"/>
          <w:b/>
          <w:sz w:val="24"/>
          <w:lang w:val="en-US" w:eastAsia="zh-CN"/>
        </w:rPr>
        <w:t>R4-2305342</w:t>
      </w:r>
      <w:bookmarkStart w:id="0" w:name="_GoBack"/>
      <w:bookmarkEnd w:id="0"/>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00770" w:rsidRPr="00700770">
        <w:rPr>
          <w:rFonts w:ascii="Arial" w:eastAsia="宋体" w:hAnsi="Arial"/>
          <w:b/>
          <w:sz w:val="24"/>
          <w:lang w:val="en-US" w:eastAsia="zh-CN"/>
        </w:rPr>
        <w:t xml:space="preserve">Discussion on option </w:t>
      </w:r>
      <w:r w:rsidR="007D4E31">
        <w:rPr>
          <w:rFonts w:ascii="Arial" w:eastAsia="宋体" w:hAnsi="Arial"/>
          <w:b/>
          <w:sz w:val="24"/>
          <w:lang w:val="en-US" w:eastAsia="zh-CN"/>
        </w:rPr>
        <w:t>B-1-1</w:t>
      </w:r>
      <w:r w:rsidR="00700770" w:rsidRPr="00700770">
        <w:rPr>
          <w:rFonts w:ascii="Arial" w:eastAsia="宋体" w:hAnsi="Arial"/>
          <w:b/>
          <w:sz w:val="24"/>
          <w:lang w:val="en-US" w:eastAsia="zh-CN"/>
        </w:rPr>
        <w:t xml:space="preserve">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0770">
        <w:rPr>
          <w:rFonts w:ascii="Arial" w:eastAsia="宋体" w:hAnsi="Arial"/>
          <w:b/>
          <w:sz w:val="24"/>
          <w:lang w:val="en-US" w:eastAsia="zh-CN"/>
        </w:rPr>
        <w:t>5.11.2.</w:t>
      </w:r>
      <w:r w:rsidR="007D4E31">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00770" w:rsidRDefault="00700770"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new Rel-18 WI [1] on support of BWP without restriction is approved in RAN#99 based on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700770" w:rsidRPr="008C2B25" w:rsidTr="00615AA7">
        <w:tc>
          <w:tcPr>
            <w:tcW w:w="9854" w:type="dxa"/>
            <w:shd w:val="clear" w:color="auto" w:fill="auto"/>
          </w:tcPr>
          <w:p w:rsidR="00700770" w:rsidRPr="008C2B25" w:rsidRDefault="00700770" w:rsidP="00615AA7">
            <w:pPr>
              <w:spacing w:before="120" w:after="120"/>
              <w:rPr>
                <w:i/>
                <w:iCs/>
                <w:szCs w:val="28"/>
              </w:rPr>
            </w:pPr>
            <w:r w:rsidRPr="008C2B25">
              <w:rPr>
                <w:szCs w:val="24"/>
              </w:rPr>
              <w:t xml:space="preserve">Proposal: Noting that Option A is already “Mandatory with Capability signalling”, </w:t>
            </w:r>
            <w:r w:rsidRPr="008C2B25">
              <w:rPr>
                <w:i/>
                <w:iCs/>
                <w:szCs w:val="28"/>
              </w:rPr>
              <w:t>support the following optional UE features in Rel-18:</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 xml:space="preserve">Option B-1-1 without early </w:t>
            </w:r>
            <w:proofErr w:type="spellStart"/>
            <w:r w:rsidRPr="008C2B25">
              <w:rPr>
                <w:color w:val="000000"/>
              </w:rPr>
              <w:t>implementability</w:t>
            </w:r>
            <w:proofErr w:type="spellEnd"/>
            <w:r w:rsidRPr="008C2B25">
              <w:rPr>
                <w:color w:val="000000"/>
              </w:rPr>
              <w:t>; and</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Option C; and</w:t>
            </w:r>
          </w:p>
          <w:p w:rsidR="00700770" w:rsidRPr="008C2B25" w:rsidRDefault="00700770" w:rsidP="00700770">
            <w:pPr>
              <w:pStyle w:val="afe"/>
              <w:numPr>
                <w:ilvl w:val="0"/>
                <w:numId w:val="15"/>
              </w:numPr>
              <w:spacing w:beforeLines="0" w:before="120" w:afterLines="0" w:after="120" w:line="259" w:lineRule="auto"/>
              <w:ind w:left="720"/>
              <w:rPr>
                <w:color w:val="000000"/>
              </w:rPr>
            </w:pPr>
            <w:r w:rsidRPr="008C2B25">
              <w:rPr>
                <w:color w:val="000000"/>
              </w:rPr>
              <w:t>Option B-1-2 with the conditions that:</w:t>
            </w:r>
          </w:p>
          <w:p w:rsidR="00700770" w:rsidRPr="00700770" w:rsidRDefault="00700770" w:rsidP="00700770">
            <w:pPr>
              <w:pStyle w:val="afe"/>
              <w:numPr>
                <w:ilvl w:val="1"/>
                <w:numId w:val="34"/>
              </w:numPr>
              <w:spacing w:beforeLines="0" w:before="120" w:afterLines="0" w:after="120" w:line="259" w:lineRule="auto"/>
              <w:jc w:val="both"/>
              <w:rPr>
                <w:color w:val="000000"/>
              </w:rPr>
            </w:pPr>
            <w:r w:rsidRPr="00700770">
              <w:rPr>
                <w:color w:val="000000"/>
              </w:rPr>
              <w:t>The UE shall be allowed to use B-1-2 only if there is no CSI-RS, no NCD SSB and no CD SSB configured for RLM/BM/BFD in the active BWP of the corresponding carrier(s) to be measured; and</w:t>
            </w:r>
          </w:p>
          <w:p w:rsidR="00700770" w:rsidRPr="00700770" w:rsidRDefault="00700770" w:rsidP="00700770">
            <w:pPr>
              <w:pStyle w:val="afe"/>
              <w:numPr>
                <w:ilvl w:val="1"/>
                <w:numId w:val="34"/>
              </w:numPr>
              <w:spacing w:beforeLines="0" w:before="120" w:afterLines="0" w:after="120" w:line="259" w:lineRule="auto"/>
            </w:pPr>
            <w:r w:rsidRPr="00700770">
              <w:rPr>
                <w:color w:val="000000"/>
              </w:rPr>
              <w:t xml:space="preserve">UE shall support option (C) NCD-SSB (subject to </w:t>
            </w:r>
            <w:proofErr w:type="spellStart"/>
            <w:r w:rsidRPr="00700770">
              <w:rPr>
                <w:color w:val="000000"/>
              </w:rPr>
              <w:t>IoDT</w:t>
            </w:r>
            <w:proofErr w:type="spellEnd"/>
            <w:r w:rsidRPr="00700770">
              <w:rPr>
                <w:color w:val="000000"/>
              </w:rPr>
              <w:t xml:space="preserve"> availability); and</w:t>
            </w:r>
          </w:p>
          <w:p w:rsidR="00700770" w:rsidRPr="008C2B25" w:rsidRDefault="00700770" w:rsidP="00700770">
            <w:pPr>
              <w:pStyle w:val="afe"/>
              <w:numPr>
                <w:ilvl w:val="1"/>
                <w:numId w:val="34"/>
              </w:numPr>
              <w:spacing w:beforeLines="0" w:before="120" w:afterLines="0" w:after="120" w:line="259" w:lineRule="auto"/>
            </w:pPr>
            <w:r w:rsidRPr="00700770">
              <w:rPr>
                <w:color w:val="000000"/>
              </w:rPr>
              <w:t>The interruption related requirements will be decided and specified in RAN4</w:t>
            </w:r>
          </w:p>
        </w:tc>
      </w:tr>
    </w:tbl>
    <w:p w:rsidR="007E7A02" w:rsidRPr="00D12E24" w:rsidRDefault="00700770"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One objective of the WI is to support option </w:t>
      </w:r>
      <w:r w:rsidR="00981864">
        <w:rPr>
          <w:rFonts w:eastAsia="宋体"/>
          <w:lang w:eastAsia="zh-CN"/>
        </w:rPr>
        <w:t>B-1-1</w:t>
      </w:r>
      <w:r>
        <w:rPr>
          <w:rFonts w:eastAsia="宋体"/>
          <w:lang w:eastAsia="zh-CN"/>
        </w:rPr>
        <w:t xml:space="preserve"> – </w:t>
      </w:r>
      <w:r w:rsidR="00C477A1" w:rsidRPr="00C80CE3">
        <w:rPr>
          <w:color w:val="000000"/>
        </w:rPr>
        <w:t>Using larger BW covering SSB outside active BWP without interruptions</w:t>
      </w:r>
      <w:r>
        <w:rPr>
          <w:rFonts w:eastAsia="宋体"/>
          <w:lang w:eastAsia="zh-CN"/>
        </w:rPr>
        <w:t xml:space="preserve">. </w:t>
      </w:r>
      <w:r w:rsidR="00E67543" w:rsidRPr="00D12E24">
        <w:rPr>
          <w:rFonts w:eastAsia="宋体"/>
          <w:lang w:eastAsia="zh-CN"/>
        </w:rPr>
        <w:t xml:space="preserve">In this paper we will </w:t>
      </w:r>
      <w:r w:rsidR="004D0093" w:rsidRPr="00D12E24">
        <w:rPr>
          <w:rFonts w:eastAsia="宋体"/>
          <w:lang w:eastAsia="zh-CN"/>
        </w:rPr>
        <w:t xml:space="preserve">provide our views on </w:t>
      </w:r>
      <w:r>
        <w:rPr>
          <w:rFonts w:eastAsia="宋体"/>
          <w:lang w:eastAsia="zh-CN"/>
        </w:rPr>
        <w:t xml:space="preserve">the RRM impact of option </w:t>
      </w:r>
      <w:r w:rsidR="00C477A1">
        <w:rPr>
          <w:rFonts w:eastAsia="宋体"/>
          <w:lang w:eastAsia="zh-CN"/>
        </w:rPr>
        <w:t>B-1-1.</w:t>
      </w:r>
    </w:p>
    <w:p w:rsidR="00FA0C0C" w:rsidRDefault="00FA0C0C" w:rsidP="00FA0C0C">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700770" w:rsidTr="00700770">
        <w:tc>
          <w:tcPr>
            <w:tcW w:w="9621" w:type="dxa"/>
          </w:tcPr>
          <w:p w:rsidR="00C477A1" w:rsidRPr="008C2B25" w:rsidRDefault="00C477A1" w:rsidP="00C477A1">
            <w:pPr>
              <w:numPr>
                <w:ilvl w:val="0"/>
                <w:numId w:val="35"/>
              </w:numPr>
              <w:overflowPunct w:val="0"/>
              <w:autoSpaceDE w:val="0"/>
              <w:autoSpaceDN w:val="0"/>
              <w:adjustRightInd w:val="0"/>
              <w:spacing w:beforeLines="0" w:before="120" w:afterLines="0" w:after="120"/>
              <w:textAlignment w:val="baseline"/>
              <w:rPr>
                <w:rFonts w:eastAsia="等线"/>
                <w:lang w:val="en-US" w:eastAsia="zh-CN"/>
              </w:rPr>
            </w:pPr>
            <w:r w:rsidRPr="008C2B25">
              <w:rPr>
                <w:rFonts w:eastAsia="等线"/>
                <w:lang w:val="en-US" w:eastAsia="zh-CN"/>
              </w:rPr>
              <w:t>For Option B-1-1</w:t>
            </w:r>
          </w:p>
          <w:p w:rsidR="00700770" w:rsidRPr="00C477A1" w:rsidRDefault="00C477A1" w:rsidP="00C477A1">
            <w:pPr>
              <w:numPr>
                <w:ilvl w:val="1"/>
                <w:numId w:val="35"/>
              </w:numPr>
              <w:overflowPunct w:val="0"/>
              <w:autoSpaceDE w:val="0"/>
              <w:autoSpaceDN w:val="0"/>
              <w:adjustRightInd w:val="0"/>
              <w:spacing w:beforeLines="0" w:before="120" w:afterLines="0" w:after="120"/>
              <w:textAlignment w:val="baseline"/>
              <w:rPr>
                <w:rFonts w:eastAsia="等线"/>
                <w:lang w:val="en-US" w:eastAsia="zh-CN"/>
              </w:rPr>
            </w:pPr>
            <w:r w:rsidRPr="008C2B25">
              <w:rPr>
                <w:rFonts w:eastAsia="等线"/>
                <w:lang w:val="en-US" w:eastAsia="zh-CN"/>
              </w:rPr>
              <w:t>Specify support of BM/RLM/BFD based on SSB outside the active BWP without interruptions (RAN4, RAN2, RAN1)</w:t>
            </w:r>
          </w:p>
        </w:tc>
      </w:tr>
    </w:tbl>
    <w:p w:rsidR="00C477A1" w:rsidRDefault="0023022F" w:rsidP="00700770">
      <w:pPr>
        <w:spacing w:before="120" w:after="120"/>
        <w:rPr>
          <w:rFonts w:eastAsiaTheme="minorEastAsia"/>
          <w:lang w:val="en-US" w:eastAsia="zh-CN"/>
        </w:rPr>
      </w:pPr>
      <w:r>
        <w:rPr>
          <w:rFonts w:eastAsiaTheme="minorEastAsia"/>
          <w:lang w:val="en-US" w:eastAsia="zh-CN"/>
        </w:rPr>
        <w:t xml:space="preserve">In our view, with option B-1-1, UE is supposed to keep large RF BW to receive SSB outside BWP without causing any interruption due to RF re-tuning. From L1 measurement perspective, we can assume UE is operating a BWP with BW large enough to cover the </w:t>
      </w:r>
      <w:r w:rsidR="002A7728">
        <w:rPr>
          <w:rFonts w:eastAsiaTheme="minorEastAsia"/>
          <w:lang w:val="en-US" w:eastAsia="zh-CN"/>
        </w:rPr>
        <w:t xml:space="preserve">SSB. In this sense, the existing L1 </w:t>
      </w:r>
      <w:r w:rsidR="009128C3">
        <w:rPr>
          <w:rFonts w:eastAsiaTheme="minorEastAsia"/>
          <w:lang w:val="en-US" w:eastAsia="zh-CN"/>
        </w:rPr>
        <w:t>measurement</w:t>
      </w:r>
      <w:r w:rsidR="002A7728">
        <w:rPr>
          <w:rFonts w:eastAsiaTheme="minorEastAsia"/>
          <w:lang w:val="en-US" w:eastAsia="zh-CN"/>
        </w:rPr>
        <w:t xml:space="preserve"> </w:t>
      </w:r>
      <w:r w:rsidR="009128C3">
        <w:rPr>
          <w:rFonts w:eastAsiaTheme="minorEastAsia"/>
          <w:lang w:val="en-US" w:eastAsia="zh-CN"/>
        </w:rPr>
        <w:t>requirements</w:t>
      </w:r>
      <w:r w:rsidR="002A7728">
        <w:rPr>
          <w:rFonts w:eastAsiaTheme="minorEastAsia"/>
          <w:lang w:val="en-US" w:eastAsia="zh-CN"/>
        </w:rPr>
        <w:t xml:space="preserve"> can be re-used. </w:t>
      </w:r>
    </w:p>
    <w:p w:rsidR="009128C3" w:rsidRPr="009128C3" w:rsidRDefault="009128C3" w:rsidP="009128C3">
      <w:pPr>
        <w:spacing w:before="120" w:after="120"/>
        <w:rPr>
          <w:rFonts w:eastAsiaTheme="minorEastAsia"/>
          <w:b/>
          <w:lang w:val="en-US" w:eastAsia="zh-CN"/>
        </w:rPr>
      </w:pPr>
      <w:r w:rsidRPr="009128C3">
        <w:rPr>
          <w:rFonts w:eastAsiaTheme="minorEastAsia" w:hint="eastAsia"/>
          <w:b/>
          <w:lang w:val="en-US" w:eastAsia="zh-CN"/>
        </w:rPr>
        <w:t>P</w:t>
      </w:r>
      <w:r w:rsidRPr="009128C3">
        <w:rPr>
          <w:rFonts w:eastAsiaTheme="minorEastAsia"/>
          <w:b/>
          <w:lang w:val="en-US" w:eastAsia="zh-CN"/>
        </w:rPr>
        <w:t>roposal 1: RAN4 to confirm that existing L1 measurement requirements can be re-used for measurement of SSB outside BWP with option B-1-1.</w:t>
      </w:r>
    </w:p>
    <w:p w:rsidR="009128C3" w:rsidRDefault="009128C3" w:rsidP="00700770">
      <w:pPr>
        <w:spacing w:before="120" w:after="120"/>
        <w:rPr>
          <w:rFonts w:eastAsiaTheme="minorEastAsia"/>
          <w:lang w:val="en-US" w:eastAsia="zh-CN"/>
        </w:rPr>
      </w:pPr>
      <w:r>
        <w:rPr>
          <w:rFonts w:eastAsiaTheme="minorEastAsia"/>
          <w:lang w:val="en-US" w:eastAsia="zh-CN"/>
        </w:rPr>
        <w:t>The impact on the RRM spec is mainly clarification of the applicability of existing requirements. Taking RLM requirements as example (BFR and BM requirements are similar), the following applicability need to be updated.</w:t>
      </w:r>
    </w:p>
    <w:tbl>
      <w:tblPr>
        <w:tblStyle w:val="afa"/>
        <w:tblW w:w="0" w:type="auto"/>
        <w:tblLook w:val="04A0" w:firstRow="1" w:lastRow="0" w:firstColumn="1" w:lastColumn="0" w:noHBand="0" w:noVBand="1"/>
      </w:tblPr>
      <w:tblGrid>
        <w:gridCol w:w="9621"/>
      </w:tblGrid>
      <w:tr w:rsidR="003735B0" w:rsidTr="003735B0">
        <w:tc>
          <w:tcPr>
            <w:tcW w:w="9621" w:type="dxa"/>
          </w:tcPr>
          <w:p w:rsidR="009128C3" w:rsidRPr="009128C3" w:rsidRDefault="009128C3" w:rsidP="009128C3">
            <w:pPr>
              <w:pStyle w:val="3"/>
              <w:numPr>
                <w:ilvl w:val="0"/>
                <w:numId w:val="0"/>
              </w:numPr>
              <w:outlineLvl w:val="2"/>
            </w:pPr>
            <w:bookmarkStart w:id="1" w:name="_Hlk131587531"/>
            <w:r w:rsidRPr="009C5807">
              <w:lastRenderedPageBreak/>
              <w:t>8.1.1</w:t>
            </w:r>
            <w:r w:rsidRPr="009C5807">
              <w:tab/>
              <w:t>Introduction</w:t>
            </w:r>
          </w:p>
          <w:p w:rsidR="003735B0" w:rsidRDefault="003735B0" w:rsidP="003735B0">
            <w:pPr>
              <w:spacing w:before="120" w:after="120"/>
              <w:rPr>
                <w:rFonts w:cs="v5.0.0"/>
              </w:rPr>
            </w:pP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xml:space="preserve"> [3]. The </w:t>
            </w:r>
            <w:proofErr w:type="spellStart"/>
            <w:r w:rsidRPr="009C5807">
              <w:rPr>
                <w:rFonts w:cs="v5.0.0"/>
              </w:rPr>
              <w:t>cofigured</w:t>
            </w:r>
            <w:proofErr w:type="spellEnd"/>
            <w:r w:rsidRPr="009C5807">
              <w:rPr>
                <w:rFonts w:cs="v5.0.0"/>
              </w:rPr>
              <w:t xml:space="preserve"> RLM-RS resources can be all SSBs, or all CSI-RSs, or a mix of SSBs and CSI-RSs. </w:t>
            </w:r>
            <w:r w:rsidRPr="009128C3">
              <w:rPr>
                <w:rFonts w:cs="v5.0.0"/>
                <w:highlight w:val="yellow"/>
              </w:rPr>
              <w:t>UE is not required to perform RLM outside the active DL BWP.</w:t>
            </w:r>
          </w:p>
          <w:p w:rsidR="009128C3" w:rsidRPr="009C5807" w:rsidRDefault="009128C3" w:rsidP="003735B0">
            <w:pPr>
              <w:spacing w:before="120" w:after="120"/>
              <w:rPr>
                <w:rFonts w:cs="v5.0.0"/>
              </w:rPr>
            </w:pPr>
          </w:p>
          <w:p w:rsidR="002F5B98" w:rsidRPr="009128C3" w:rsidRDefault="009128C3" w:rsidP="009128C3">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en-GB"/>
              </w:rPr>
            </w:pPr>
            <w:r w:rsidRPr="009128C3">
              <w:rPr>
                <w:rFonts w:ascii="Arial" w:eastAsia="Times New Roman" w:hAnsi="Arial"/>
                <w:sz w:val="24"/>
                <w:lang w:eastAsia="en-GB"/>
              </w:rPr>
              <w:t>8.1.2.1</w:t>
            </w:r>
            <w:r w:rsidRPr="009128C3">
              <w:rPr>
                <w:rFonts w:ascii="Arial" w:eastAsia="Times New Roman" w:hAnsi="Arial"/>
                <w:sz w:val="24"/>
                <w:lang w:eastAsia="en-GB"/>
              </w:rPr>
              <w:tab/>
              <w:t>Introduction</w:t>
            </w:r>
          </w:p>
          <w:p w:rsidR="002F5B98" w:rsidRPr="009128C3" w:rsidRDefault="002F5B98" w:rsidP="0023022F">
            <w:pPr>
              <w:spacing w:before="120" w:after="120"/>
            </w:pPr>
            <w:r w:rsidRPr="009C5807">
              <w:t xml:space="preserve">The requirements in this clause apply for each SSB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sidRPr="009C5807">
              <w:t xml:space="preserve">, </w:t>
            </w:r>
            <w:r w:rsidRPr="009128C3">
              <w:rPr>
                <w:highlight w:val="yellow"/>
              </w:rPr>
              <w:t>provided that the SSB configured for RLM is actually transmitted within UE active DL BWP during the entire evaluation period specified in clause 8.1.2.2</w:t>
            </w:r>
            <w:r w:rsidRPr="009C5807">
              <w:t>.</w:t>
            </w:r>
          </w:p>
        </w:tc>
      </w:tr>
    </w:tbl>
    <w:p w:rsidR="003735B0" w:rsidRDefault="009128C3" w:rsidP="00700770">
      <w:pPr>
        <w:spacing w:before="120" w:after="120"/>
        <w:rPr>
          <w:rFonts w:eastAsiaTheme="minorEastAsia"/>
          <w:lang w:val="en-US" w:eastAsia="zh-CN"/>
        </w:rPr>
      </w:pPr>
      <w:r>
        <w:rPr>
          <w:rFonts w:eastAsiaTheme="minorEastAsia"/>
          <w:lang w:val="en-US" w:eastAsia="zh-CN"/>
        </w:rPr>
        <w:t xml:space="preserve">With option B-1-1, the requirement should </w:t>
      </w:r>
      <w:r w:rsidR="00196DF0">
        <w:rPr>
          <w:rFonts w:eastAsiaTheme="minorEastAsia"/>
          <w:lang w:val="en-US" w:eastAsia="zh-CN"/>
        </w:rPr>
        <w:t xml:space="preserve">also </w:t>
      </w:r>
      <w:r>
        <w:rPr>
          <w:rFonts w:eastAsiaTheme="minorEastAsia"/>
          <w:lang w:val="en-US" w:eastAsia="zh-CN"/>
        </w:rPr>
        <w:t xml:space="preserve">apply when the SSB for RLM is outside DL active BWP and UE supports [FG for B-1-1].  </w:t>
      </w:r>
    </w:p>
    <w:p w:rsidR="003735B0" w:rsidRPr="00196DF0" w:rsidRDefault="00196DF0" w:rsidP="00700770">
      <w:pPr>
        <w:spacing w:before="120" w:after="120"/>
        <w:rPr>
          <w:rFonts w:eastAsiaTheme="minorEastAsia"/>
          <w:b/>
          <w:lang w:val="en-US" w:eastAsia="zh-CN"/>
        </w:rPr>
      </w:pPr>
      <w:r w:rsidRPr="00196DF0">
        <w:rPr>
          <w:rFonts w:eastAsiaTheme="minorEastAsia" w:hint="eastAsia"/>
          <w:b/>
          <w:lang w:val="en-US" w:eastAsia="zh-CN"/>
        </w:rPr>
        <w:t>P</w:t>
      </w:r>
      <w:r w:rsidRPr="00196DF0">
        <w:rPr>
          <w:rFonts w:eastAsiaTheme="minorEastAsia"/>
          <w:b/>
          <w:lang w:val="en-US" w:eastAsia="zh-CN"/>
        </w:rPr>
        <w:t xml:space="preserve">roposal 2: Clarify in the spec that L1 measurement requirements apply when the SSB for </w:t>
      </w:r>
      <w:r w:rsidR="00BC4D54">
        <w:rPr>
          <w:rFonts w:eastAsiaTheme="minorEastAsia"/>
          <w:b/>
          <w:lang w:val="en-US" w:eastAsia="zh-CN"/>
        </w:rPr>
        <w:t>L1</w:t>
      </w:r>
      <w:r w:rsidRPr="00196DF0">
        <w:rPr>
          <w:rFonts w:eastAsiaTheme="minorEastAsia"/>
          <w:b/>
          <w:lang w:val="en-US" w:eastAsia="zh-CN"/>
        </w:rPr>
        <w:t xml:space="preserve"> is outside DL active BWP and UE supports [FG for B-1-1].</w:t>
      </w:r>
    </w:p>
    <w:p w:rsidR="003735B0" w:rsidRDefault="00196DF0" w:rsidP="00700770">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place where RLM SSB is restricted within BWP is the measurement restriction for CSI-RS based RLM. Based on above discussion, whether SSB for L1 measurement is within or outside BWP should not impact the measurement restriction or the scheduling restriction. For example, for the highlighted case, even SSB is outside BWP, UE should still be able to measure CSI-RS for RLM and SSB for L1 when SSB and CSI-RS are in the same symbols with same SCS. </w:t>
      </w:r>
    </w:p>
    <w:tbl>
      <w:tblPr>
        <w:tblStyle w:val="afa"/>
        <w:tblW w:w="0" w:type="auto"/>
        <w:tblLook w:val="04A0" w:firstRow="1" w:lastRow="0" w:firstColumn="1" w:lastColumn="0" w:noHBand="0" w:noVBand="1"/>
      </w:tblPr>
      <w:tblGrid>
        <w:gridCol w:w="9621"/>
      </w:tblGrid>
      <w:tr w:rsidR="002F5B98" w:rsidTr="002F5B98">
        <w:tc>
          <w:tcPr>
            <w:tcW w:w="9621" w:type="dxa"/>
          </w:tcPr>
          <w:p w:rsidR="009128C3" w:rsidRPr="00196DF0" w:rsidRDefault="00196DF0" w:rsidP="00196DF0">
            <w:pPr>
              <w:pStyle w:val="4"/>
              <w:overflowPunct w:val="0"/>
              <w:autoSpaceDE w:val="0"/>
              <w:autoSpaceDN w:val="0"/>
              <w:adjustRightInd w:val="0"/>
              <w:ind w:left="1418" w:hanging="1418"/>
              <w:textAlignment w:val="baseline"/>
              <w:outlineLvl w:val="3"/>
              <w:rPr>
                <w:rFonts w:eastAsia="?? ??"/>
                <w:lang w:eastAsia="en-GB"/>
              </w:rPr>
            </w:pPr>
            <w:r w:rsidRPr="00196DF0">
              <w:rPr>
                <w:rFonts w:eastAsia="?? ??"/>
                <w:lang w:eastAsia="en-GB"/>
              </w:rPr>
              <w:t>8.1.3.3</w:t>
            </w:r>
            <w:r w:rsidRPr="00196DF0">
              <w:rPr>
                <w:rFonts w:eastAsia="?? ??"/>
                <w:lang w:eastAsia="en-GB"/>
              </w:rPr>
              <w:tab/>
            </w:r>
            <w:bookmarkStart w:id="2" w:name="_Hlk131590301"/>
            <w:r w:rsidRPr="00196DF0">
              <w:rPr>
                <w:rFonts w:eastAsia="?? ??"/>
                <w:lang w:eastAsia="en-GB"/>
              </w:rPr>
              <w:t>Measurement restrictions for CSI-RS based RLM</w:t>
            </w:r>
            <w:bookmarkEnd w:id="2"/>
          </w:p>
          <w:p w:rsidR="002F5B98" w:rsidRPr="009C5807" w:rsidRDefault="002F5B98" w:rsidP="002F5B98">
            <w:pPr>
              <w:spacing w:before="120" w:after="120"/>
            </w:pPr>
            <w:r w:rsidRPr="009C5807">
              <w:rPr>
                <w:lang w:eastAsia="zh-CN"/>
              </w:rPr>
              <w:t xml:space="preserve">For FR1, when the SSB </w:t>
            </w:r>
            <w:r w:rsidRPr="009C5807">
              <w:t>for RLM, BFD, CBD, or L1-RSRP measurement</w:t>
            </w:r>
            <w:r w:rsidRPr="009C5807">
              <w:rPr>
                <w:lang w:eastAsia="zh-CN"/>
              </w:rPr>
              <w:t xml:space="preserve"> </w:t>
            </w:r>
            <w:r w:rsidRPr="009128C3">
              <w:rPr>
                <w:highlight w:val="yellow"/>
                <w:lang w:eastAsia="zh-CN"/>
              </w:rPr>
              <w:t>is within the active BWP</w:t>
            </w:r>
            <w:r w:rsidRPr="009C5807">
              <w:rPr>
                <w:lang w:eastAsia="zh-CN"/>
              </w:rPr>
              <w:t xml:space="preserve"> and has same SCS than CSI-RS for RLM, t</w:t>
            </w:r>
            <w:r w:rsidRPr="009C5807">
              <w:t>he UE shall be able to perform CSI-RS measurement without restrictions.</w:t>
            </w:r>
          </w:p>
          <w:p w:rsidR="002F5B98" w:rsidRPr="009C5807" w:rsidRDefault="002F5B98" w:rsidP="002F5B98">
            <w:pPr>
              <w:spacing w:before="120" w:after="120"/>
            </w:pPr>
            <w:r w:rsidRPr="009C5807">
              <w:rPr>
                <w:lang w:eastAsia="zh-CN"/>
              </w:rPr>
              <w:t xml:space="preserve">For FR1, when the SSB </w:t>
            </w:r>
            <w:r w:rsidRPr="009C5807">
              <w:t>for RLM, BFD, CBD or L1-RSRP measurement</w:t>
            </w:r>
            <w:r w:rsidRPr="009C5807">
              <w:rPr>
                <w:lang w:eastAsia="zh-CN"/>
              </w:rPr>
              <w:t xml:space="preserve"> </w:t>
            </w:r>
            <w:r w:rsidRPr="009128C3">
              <w:rPr>
                <w:highlight w:val="yellow"/>
                <w:lang w:eastAsia="zh-CN"/>
              </w:rPr>
              <w:t>is within the active BWP</w:t>
            </w:r>
            <w:r w:rsidRPr="009C5807">
              <w:rPr>
                <w:lang w:eastAsia="zh-CN"/>
              </w:rPr>
              <w:t xml:space="preserve"> and has different SCS than CSI-RS for RLM, t</w:t>
            </w:r>
            <w:r w:rsidRPr="009C5807">
              <w:rPr>
                <w:lang w:val="en-US" w:eastAsia="zh-CN"/>
              </w:rPr>
              <w:t xml:space="preserve">he UE shall be able to perform CSI-RS </w:t>
            </w:r>
            <w:r w:rsidRPr="009C5807">
              <w:t>measurement with restrictions according to its capabilities:</w:t>
            </w:r>
          </w:p>
          <w:p w:rsidR="002F5B98" w:rsidRPr="009C5807" w:rsidRDefault="002F5B98" w:rsidP="002F5B98">
            <w:pPr>
              <w:pStyle w:val="B10"/>
              <w:spacing w:before="120" w:after="12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rsidR="002F5B98" w:rsidRPr="002F5B98" w:rsidRDefault="002F5B98" w:rsidP="002F5B98">
            <w:pPr>
              <w:pStyle w:val="B10"/>
              <w:spacing w:before="120" w:after="12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tc>
      </w:tr>
    </w:tbl>
    <w:p w:rsidR="00196DF0" w:rsidRDefault="00196DF0" w:rsidP="00700770">
      <w:pPr>
        <w:spacing w:before="120" w:after="120"/>
        <w:rPr>
          <w:rFonts w:eastAsiaTheme="minorEastAsia"/>
          <w:lang w:val="en-US" w:eastAsia="zh-CN"/>
        </w:rPr>
      </w:pPr>
      <w:r>
        <w:rPr>
          <w:rFonts w:eastAsiaTheme="minorEastAsia"/>
          <w:lang w:val="en-US" w:eastAsia="zh-CN"/>
        </w:rPr>
        <w:t>For the spec, we suggest to simply remove “</w:t>
      </w:r>
      <w:r w:rsidRPr="00196DF0">
        <w:rPr>
          <w:rFonts w:eastAsiaTheme="minorEastAsia"/>
          <w:lang w:val="en-US" w:eastAsia="zh-CN"/>
        </w:rPr>
        <w:t>within the active BWP</w:t>
      </w:r>
      <w:r>
        <w:rPr>
          <w:rFonts w:eastAsiaTheme="minorEastAsia"/>
          <w:lang w:val="en-US" w:eastAsia="zh-CN"/>
        </w:rPr>
        <w:t xml:space="preserve">”. </w:t>
      </w:r>
      <w:r w:rsidR="00BC4D54">
        <w:rPr>
          <w:rFonts w:eastAsiaTheme="minorEastAsia"/>
          <w:lang w:val="en-US" w:eastAsia="zh-CN"/>
        </w:rPr>
        <w:t xml:space="preserve">This would be same as scheduling restriction where the spec does not differentiate whether SSB is within BWP or not. </w:t>
      </w:r>
      <w:r>
        <w:rPr>
          <w:rFonts w:eastAsiaTheme="minorEastAsia"/>
          <w:lang w:val="en-US" w:eastAsia="zh-CN"/>
        </w:rPr>
        <w:t xml:space="preserve">For UE not capable of B-1-1, </w:t>
      </w:r>
      <w:r w:rsidR="00BC4D54">
        <w:rPr>
          <w:rFonts w:eastAsiaTheme="minorEastAsia"/>
          <w:lang w:val="en-US" w:eastAsia="zh-CN"/>
        </w:rPr>
        <w:t xml:space="preserve">when SSB for L1 measurement is outside BWP, UE is not required to measure SSB for L1 and there would be no measurement restriction to CSI-RS. </w:t>
      </w:r>
    </w:p>
    <w:p w:rsidR="003735B0" w:rsidRPr="00BC4D54" w:rsidRDefault="00196DF0" w:rsidP="00700770">
      <w:pPr>
        <w:spacing w:before="120" w:after="120"/>
        <w:rPr>
          <w:rFonts w:eastAsiaTheme="minorEastAsia"/>
          <w:b/>
          <w:lang w:val="en-US" w:eastAsia="zh-CN"/>
        </w:rPr>
      </w:pPr>
      <w:r w:rsidRPr="00BC4D54">
        <w:rPr>
          <w:rFonts w:eastAsiaTheme="minorEastAsia" w:hint="eastAsia"/>
          <w:b/>
          <w:lang w:val="en-US" w:eastAsia="zh-CN"/>
        </w:rPr>
        <w:t>P</w:t>
      </w:r>
      <w:r w:rsidRPr="00BC4D54">
        <w:rPr>
          <w:rFonts w:eastAsiaTheme="minorEastAsia"/>
          <w:b/>
          <w:lang w:val="en-US" w:eastAsia="zh-CN"/>
        </w:rPr>
        <w:t xml:space="preserve">roposal 3: </w:t>
      </w:r>
      <w:r w:rsidR="00BC4D54" w:rsidRPr="00BC4D54">
        <w:rPr>
          <w:rFonts w:eastAsiaTheme="minorEastAsia"/>
          <w:b/>
          <w:lang w:val="en-US" w:eastAsia="zh-CN"/>
        </w:rPr>
        <w:t>In the spec for Measurement restrictions for CSI-RS based L1 measurement, remove the condition that SSB is within the active BWP.</w:t>
      </w:r>
    </w:p>
    <w:bookmarkEnd w:id="1"/>
    <w:p w:rsidR="000B218E" w:rsidRPr="00BC4D54" w:rsidRDefault="00BC4D54" w:rsidP="000B218E">
      <w:pPr>
        <w:spacing w:before="120" w:after="12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2 and 3 are directly applicable to BFR and BM requirements. </w:t>
      </w:r>
      <w:r w:rsidR="000B218E">
        <w:rPr>
          <w:rFonts w:eastAsiaTheme="minorEastAsia"/>
          <w:b/>
          <w:lang w:val="en-US" w:eastAsia="zh-CN"/>
        </w:rPr>
        <w:t xml:space="preserv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0B218E" w:rsidRPr="000B218E">
        <w:rPr>
          <w:rFonts w:eastAsia="宋体"/>
          <w:lang w:eastAsia="zh-CN"/>
        </w:rPr>
        <w:t xml:space="preserve"> </w:t>
      </w:r>
      <w:r w:rsidR="000B218E">
        <w:rPr>
          <w:rFonts w:eastAsia="宋体"/>
          <w:lang w:eastAsia="zh-CN"/>
        </w:rPr>
        <w:t xml:space="preserve">the RRM impact of option </w:t>
      </w:r>
      <w:r w:rsidR="00C477A1">
        <w:rPr>
          <w:rFonts w:eastAsia="宋体"/>
          <w:lang w:eastAsia="zh-CN"/>
        </w:rPr>
        <w:t>B-1-1</w:t>
      </w:r>
      <w:r>
        <w:rPr>
          <w:rFonts w:eastAsia="宋体"/>
          <w:lang w:eastAsia="zh-CN"/>
        </w:rPr>
        <w:t>.</w:t>
      </w:r>
    </w:p>
    <w:p w:rsidR="00BC4D54" w:rsidRPr="009128C3" w:rsidRDefault="00BC4D54" w:rsidP="00BC4D54">
      <w:pPr>
        <w:spacing w:before="120" w:after="120"/>
        <w:rPr>
          <w:rFonts w:eastAsiaTheme="minorEastAsia"/>
          <w:b/>
          <w:lang w:val="en-US" w:eastAsia="zh-CN"/>
        </w:rPr>
      </w:pPr>
      <w:r w:rsidRPr="009128C3">
        <w:rPr>
          <w:rFonts w:eastAsiaTheme="minorEastAsia" w:hint="eastAsia"/>
          <w:b/>
          <w:lang w:val="en-US" w:eastAsia="zh-CN"/>
        </w:rPr>
        <w:t>P</w:t>
      </w:r>
      <w:r w:rsidRPr="009128C3">
        <w:rPr>
          <w:rFonts w:eastAsiaTheme="minorEastAsia"/>
          <w:b/>
          <w:lang w:val="en-US" w:eastAsia="zh-CN"/>
        </w:rPr>
        <w:t>roposal 1: RAN4 to confirm that existing L1 measurement requirements can be re-used for measurement of SSB outside BWP with option B-1-1.</w:t>
      </w:r>
    </w:p>
    <w:p w:rsidR="00BC4D54" w:rsidRPr="00196DF0" w:rsidRDefault="00BC4D54" w:rsidP="00BC4D54">
      <w:pPr>
        <w:spacing w:before="120" w:after="120"/>
        <w:rPr>
          <w:rFonts w:eastAsiaTheme="minorEastAsia"/>
          <w:b/>
          <w:lang w:val="en-US" w:eastAsia="zh-CN"/>
        </w:rPr>
      </w:pPr>
      <w:r w:rsidRPr="00196DF0">
        <w:rPr>
          <w:rFonts w:eastAsiaTheme="minorEastAsia" w:hint="eastAsia"/>
          <w:b/>
          <w:lang w:val="en-US" w:eastAsia="zh-CN"/>
        </w:rPr>
        <w:lastRenderedPageBreak/>
        <w:t>P</w:t>
      </w:r>
      <w:r w:rsidRPr="00196DF0">
        <w:rPr>
          <w:rFonts w:eastAsiaTheme="minorEastAsia"/>
          <w:b/>
          <w:lang w:val="en-US" w:eastAsia="zh-CN"/>
        </w:rPr>
        <w:t xml:space="preserve">roposal 2: Clarify in the spec that L1 measurement requirements apply when the SSB for </w:t>
      </w:r>
      <w:r>
        <w:rPr>
          <w:rFonts w:eastAsiaTheme="minorEastAsia"/>
          <w:b/>
          <w:lang w:val="en-US" w:eastAsia="zh-CN"/>
        </w:rPr>
        <w:t>L1</w:t>
      </w:r>
      <w:r w:rsidRPr="00196DF0">
        <w:rPr>
          <w:rFonts w:eastAsiaTheme="minorEastAsia"/>
          <w:b/>
          <w:lang w:val="en-US" w:eastAsia="zh-CN"/>
        </w:rPr>
        <w:t xml:space="preserve"> is outside DL active BWP and UE supports [FG for B-1-1].</w:t>
      </w:r>
    </w:p>
    <w:p w:rsidR="00BC4D54" w:rsidRPr="00BC4D54" w:rsidRDefault="00BC4D54" w:rsidP="00BC4D54">
      <w:pPr>
        <w:spacing w:before="120" w:after="120"/>
        <w:rPr>
          <w:rFonts w:eastAsiaTheme="minorEastAsia"/>
          <w:b/>
          <w:lang w:val="en-US" w:eastAsia="zh-CN"/>
        </w:rPr>
      </w:pPr>
      <w:r w:rsidRPr="00BC4D54">
        <w:rPr>
          <w:rFonts w:eastAsiaTheme="minorEastAsia" w:hint="eastAsia"/>
          <w:b/>
          <w:lang w:val="en-US" w:eastAsia="zh-CN"/>
        </w:rPr>
        <w:t>P</w:t>
      </w:r>
      <w:r w:rsidRPr="00BC4D54">
        <w:rPr>
          <w:rFonts w:eastAsiaTheme="minorEastAsia"/>
          <w:b/>
          <w:lang w:val="en-US" w:eastAsia="zh-CN"/>
        </w:rPr>
        <w:t>roposal 3: In the spec for Measurement restrictions for CSI-RS based L1 measurement, remove the condition that SSB is within the active BWP.</w:t>
      </w:r>
    </w:p>
    <w:p w:rsidR="00FA0C0C" w:rsidRDefault="00FA0C0C" w:rsidP="00FA0C0C">
      <w:pPr>
        <w:pStyle w:val="1"/>
        <w:jc w:val="both"/>
        <w:rPr>
          <w:lang w:val="en-US"/>
        </w:rPr>
      </w:pPr>
      <w:r w:rsidRPr="00C0754F">
        <w:rPr>
          <w:lang w:val="en-US"/>
        </w:rPr>
        <w:t>Reference</w:t>
      </w:r>
    </w:p>
    <w:p w:rsidR="00700770" w:rsidRPr="00C477A1" w:rsidRDefault="00700770" w:rsidP="00C477A1">
      <w:pPr>
        <w:numPr>
          <w:ilvl w:val="0"/>
          <w:numId w:val="5"/>
        </w:numPr>
        <w:spacing w:before="120" w:after="120"/>
        <w:rPr>
          <w:rFonts w:eastAsia="宋体"/>
          <w:lang w:val="en-US" w:eastAsia="zh-CN"/>
        </w:rPr>
      </w:pPr>
      <w:r w:rsidRPr="00700770">
        <w:rPr>
          <w:rFonts w:eastAsia="宋体"/>
          <w:lang w:val="en-US" w:eastAsia="zh-CN"/>
        </w:rPr>
        <w:t>RP-230805</w:t>
      </w:r>
      <w:r>
        <w:rPr>
          <w:rFonts w:eastAsia="宋体"/>
          <w:lang w:val="en-US" w:eastAsia="zh-CN"/>
        </w:rPr>
        <w:t xml:space="preserve">, </w:t>
      </w:r>
      <w:r w:rsidRPr="00700770">
        <w:rPr>
          <w:rFonts w:eastAsia="宋体"/>
          <w:lang w:val="en-US" w:eastAsia="zh-CN"/>
        </w:rPr>
        <w:t xml:space="preserve">New WID: Complete the specification support for </w:t>
      </w:r>
      <w:proofErr w:type="spellStart"/>
      <w:r w:rsidRPr="00700770">
        <w:rPr>
          <w:rFonts w:eastAsia="宋体"/>
          <w:lang w:val="en-US" w:eastAsia="zh-CN"/>
        </w:rPr>
        <w:t>BandWidth</w:t>
      </w:r>
      <w:proofErr w:type="spellEnd"/>
      <w:r w:rsidRPr="00700770">
        <w:rPr>
          <w:rFonts w:eastAsia="宋体"/>
          <w:lang w:val="en-US" w:eastAsia="zh-CN"/>
        </w:rPr>
        <w:t xml:space="preserve"> Part operation without restriction in NR</w:t>
      </w:r>
      <w:r>
        <w:rPr>
          <w:rFonts w:eastAsia="宋体"/>
          <w:lang w:val="en-US" w:eastAsia="zh-CN"/>
        </w:rPr>
        <w:t>,</w:t>
      </w:r>
      <w:r w:rsidRPr="00700770">
        <w:t xml:space="preserve"> </w:t>
      </w:r>
      <w:r w:rsidRPr="00700770">
        <w:rPr>
          <w:rFonts w:eastAsia="宋体"/>
          <w:lang w:val="en-US" w:eastAsia="zh-CN"/>
        </w:rPr>
        <w:t>Moderator (Vodafone), vivo</w:t>
      </w:r>
    </w:p>
    <w:sectPr w:rsidR="00700770" w:rsidRPr="00C477A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201" w:rsidRDefault="002F1201">
      <w:pPr>
        <w:spacing w:before="120" w:after="120"/>
      </w:pPr>
      <w:r>
        <w:separator/>
      </w:r>
    </w:p>
  </w:endnote>
  <w:endnote w:type="continuationSeparator" w:id="0">
    <w:p w:rsidR="002F1201" w:rsidRDefault="002F120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201" w:rsidRDefault="002F1201">
      <w:pPr>
        <w:spacing w:before="120" w:after="120"/>
      </w:pPr>
      <w:r>
        <w:separator/>
      </w:r>
    </w:p>
  </w:footnote>
  <w:footnote w:type="continuationSeparator" w:id="0">
    <w:p w:rsidR="002F1201" w:rsidRDefault="002F120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2"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14005B2"/>
    <w:multiLevelType w:val="hybridMultilevel"/>
    <w:tmpl w:val="F04C2E22"/>
    <w:lvl w:ilvl="0" w:tplc="BF76B4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8"/>
  </w:num>
  <w:num w:numId="3">
    <w:abstractNumId w:val="33"/>
  </w:num>
  <w:num w:numId="4">
    <w:abstractNumId w:val="5"/>
  </w:num>
  <w:num w:numId="5">
    <w:abstractNumId w:val="13"/>
  </w:num>
  <w:num w:numId="6">
    <w:abstractNumId w:val="25"/>
  </w:num>
  <w:num w:numId="7">
    <w:abstractNumId w:val="16"/>
  </w:num>
  <w:num w:numId="8">
    <w:abstractNumId w:val="34"/>
    <w:lvlOverride w:ilvl="0">
      <w:startOverride w:val="1"/>
    </w:lvlOverride>
  </w:num>
  <w:num w:numId="9">
    <w:abstractNumId w:val="23"/>
  </w:num>
  <w:num w:numId="10">
    <w:abstractNumId w:val="31"/>
  </w:num>
  <w:num w:numId="11">
    <w:abstractNumId w:val="27"/>
  </w:num>
  <w:num w:numId="12">
    <w:abstractNumId w:val="18"/>
  </w:num>
  <w:num w:numId="13">
    <w:abstractNumId w:val="6"/>
  </w:num>
  <w:num w:numId="14">
    <w:abstractNumId w:val="24"/>
  </w:num>
  <w:num w:numId="15">
    <w:abstractNumId w:val="17"/>
  </w:num>
  <w:num w:numId="16">
    <w:abstractNumId w:val="30"/>
  </w:num>
  <w:num w:numId="17">
    <w:abstractNumId w:val="32"/>
  </w:num>
  <w:num w:numId="18">
    <w:abstractNumId w:val="35"/>
  </w:num>
  <w:num w:numId="19">
    <w:abstractNumId w:val="11"/>
  </w:num>
  <w:num w:numId="20">
    <w:abstractNumId w:val="3"/>
  </w:num>
  <w:num w:numId="21">
    <w:abstractNumId w:val="4"/>
  </w:num>
  <w:num w:numId="22">
    <w:abstractNumId w:val="12"/>
  </w:num>
  <w:num w:numId="23">
    <w:abstractNumId w:val="2"/>
  </w:num>
  <w:num w:numId="24">
    <w:abstractNumId w:val="19"/>
  </w:num>
  <w:num w:numId="25">
    <w:abstractNumId w:val="20"/>
  </w:num>
  <w:num w:numId="26">
    <w:abstractNumId w:val="7"/>
  </w:num>
  <w:num w:numId="27">
    <w:abstractNumId w:val="0"/>
  </w:num>
  <w:num w:numId="28">
    <w:abstractNumId w:val="15"/>
  </w:num>
  <w:num w:numId="29">
    <w:abstractNumId w:val="21"/>
  </w:num>
  <w:num w:numId="30">
    <w:abstractNumId w:val="26"/>
  </w:num>
  <w:num w:numId="31">
    <w:abstractNumId w:val="29"/>
  </w:num>
  <w:num w:numId="32">
    <w:abstractNumId w:val="22"/>
  </w:num>
  <w:num w:numId="33">
    <w:abstractNumId w:val="8"/>
  </w:num>
  <w:num w:numId="34">
    <w:abstractNumId w:val="1"/>
  </w:num>
  <w:num w:numId="35">
    <w:abstractNumId w:val="9"/>
  </w:num>
  <w:num w:numId="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18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073"/>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480"/>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D49"/>
    <w:rsid w:val="00135E13"/>
    <w:rsid w:val="001369BE"/>
    <w:rsid w:val="00136A39"/>
    <w:rsid w:val="00136B55"/>
    <w:rsid w:val="00136BDF"/>
    <w:rsid w:val="001372B1"/>
    <w:rsid w:val="00137423"/>
    <w:rsid w:val="0013763B"/>
    <w:rsid w:val="00137C36"/>
    <w:rsid w:val="00137D81"/>
    <w:rsid w:val="0014062C"/>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63"/>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A1"/>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DF0"/>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16"/>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07F55"/>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2F"/>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37F7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728"/>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201"/>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5B98"/>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3B2"/>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34E"/>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5B0"/>
    <w:rsid w:val="00373667"/>
    <w:rsid w:val="00373F41"/>
    <w:rsid w:val="00373F66"/>
    <w:rsid w:val="003746AC"/>
    <w:rsid w:val="00374AC2"/>
    <w:rsid w:val="00374E69"/>
    <w:rsid w:val="00374E72"/>
    <w:rsid w:val="003752DA"/>
    <w:rsid w:val="00375B1E"/>
    <w:rsid w:val="00375BA4"/>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068"/>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1F3D"/>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247A"/>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883"/>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3EE"/>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179"/>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BB6"/>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AA"/>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636"/>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BC2"/>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770"/>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757"/>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EFE"/>
    <w:rsid w:val="007D3252"/>
    <w:rsid w:val="007D3735"/>
    <w:rsid w:val="007D3DCB"/>
    <w:rsid w:val="007D3E5C"/>
    <w:rsid w:val="007D433E"/>
    <w:rsid w:val="007D44DA"/>
    <w:rsid w:val="007D478F"/>
    <w:rsid w:val="007D47CD"/>
    <w:rsid w:val="007D4E31"/>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889"/>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18"/>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AB4"/>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3E68"/>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3E6C"/>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2A"/>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8C3"/>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8F2"/>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6D"/>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64"/>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081"/>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9E9"/>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206"/>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3E"/>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6C2"/>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A28"/>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D54"/>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BF7773"/>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7A1"/>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728"/>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A9"/>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7A"/>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3BB"/>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56E4"/>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34A"/>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560"/>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33"/>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79C"/>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8FD"/>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50A0448-EB52-407E-B5D4-91DA0286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0"/>
        <w:numId w:val="0"/>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ind w:left="1985" w:hanging="1985"/>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196D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B075E240-6A5A-4AC9-ABCE-E0662900B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60019</TotalTime>
  <Pages>1</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cp:revision>
  <cp:lastPrinted>2009-04-22T06:01:00Z</cp:lastPrinted>
  <dcterms:created xsi:type="dcterms:W3CDTF">2020-07-07T06:33:00Z</dcterms:created>
  <dcterms:modified xsi:type="dcterms:W3CDTF">2023-04-10T12:43:00Z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(3)KDOep0ufYUS5zbn4fxCdY0f6joFyF8qj59s2exNeeDmVDnuBsBe1gn9+SOVDhwQpyKfOxyZ0
+5VDIwbMBWR2hk864Q9yWi8UtLTKDfRImK6SgYTKyOlfTlFSQUXvmmbjP51cMQPpFm/crSN9
qONeHKx5uL/4hOb6WJ7UQNX/JOiFHEEQn1u5BphtAVat9g4C1gzWR3uHWl8IJFOsIzfEBWZ1
PoXmH3WGkVuQpCxbF7</vt:lpwstr>
  </property>
  <property fmtid="{D5CDD505-2E9C-101B-9397-08002B2CF9AE}" pid="17" name="_2015_ms_pID_725343_00">
    <vt:lpwstr>_2015_ms_pID_725343</vt:lpwstr>
  </property>
  <property fmtid="{D5CDD505-2E9C-101B-9397-08002B2CF9AE}" pid="18" name="_2015_ms_pID_7253431">
    <vt:lpwstr>xSplDjUALggSEpFJUCu4XB+wYEt2gJ8l3AzV5gObwLDbz4Fqb79aOn
VzrZHKeCeiWUt8XEaetR1TNw4BcFZYsN6B7RwT9DWW1TR7FpW7Ztii2VR+wyiv3ZFZGuiO/v
n5I9r+IiFo9pw1EKojUO88vopJWBVXcfVqAAU+s2wZkFRtH84EJmw74h2Bpl7eTIRSKmlI03
X+VYFV+2kyw2mw8OyS4GIVZ2h5eVnrkTlttP</vt:lpwstr>
  </property>
  <property fmtid="{D5CDD505-2E9C-101B-9397-08002B2CF9AE}" pid="19" name="_2015_ms_pID_7253431_00">
    <vt:lpwstr>_2015_ms_pID_7253431</vt:lpwstr>
  </property>
  <property fmtid="{D5CDD505-2E9C-101B-9397-08002B2CF9AE}" pid="20" name="_2015_ms_pID_7253432">
    <vt:lpwstr>3ayy4ocCerftmFZfMhHb5T43T+Mm65ECSjXk
dYKYCRVc3gO9qXgK09LR7yd5OgYNVwzbx6c54ZB6/pHY+HW05ak=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