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927D78"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927D78">
        <w:rPr>
          <w:rFonts w:cs="Arial"/>
          <w:sz w:val="24"/>
          <w:szCs w:val="24"/>
        </w:rPr>
        <w:t xml:space="preserve">3GPP TSG-RAN WG4 Meeting </w:t>
      </w:r>
      <w:bookmarkStart w:id="5" w:name="OLE_LINK94"/>
      <w:bookmarkStart w:id="6" w:name="OLE_LINK95"/>
      <w:r w:rsidR="00BC260C" w:rsidRPr="00927D78">
        <w:rPr>
          <w:rFonts w:cs="Arial"/>
          <w:sz w:val="24"/>
          <w:szCs w:val="24"/>
        </w:rPr>
        <w:t>#</w:t>
      </w:r>
      <w:r w:rsidR="00BC260C" w:rsidRPr="00927D78">
        <w:rPr>
          <w:rFonts w:cs="Arial"/>
        </w:rPr>
        <w:t xml:space="preserve"> </w:t>
      </w:r>
      <w:r w:rsidR="00BC260C" w:rsidRPr="00927D78">
        <w:rPr>
          <w:rFonts w:cs="Arial"/>
          <w:sz w:val="24"/>
          <w:szCs w:val="24"/>
        </w:rPr>
        <w:t>10</w:t>
      </w:r>
      <w:bookmarkEnd w:id="5"/>
      <w:bookmarkEnd w:id="6"/>
      <w:r w:rsidR="00BC260C" w:rsidRPr="00927D78">
        <w:rPr>
          <w:rFonts w:eastAsiaTheme="minorEastAsia" w:cs="Arial" w:hint="eastAsia"/>
          <w:sz w:val="24"/>
          <w:szCs w:val="24"/>
          <w:lang w:eastAsia="zh-CN"/>
        </w:rPr>
        <w:t>6</w:t>
      </w:r>
      <w:r w:rsidR="00BC260C" w:rsidRPr="00927D78">
        <w:rPr>
          <w:rFonts w:cs="Arial"/>
          <w:sz w:val="24"/>
          <w:szCs w:val="28"/>
        </w:rPr>
        <w:t>-bis</w:t>
      </w:r>
      <w:r w:rsidR="00BC260C" w:rsidRPr="00927D78">
        <w:rPr>
          <w:rFonts w:cs="Arial" w:hint="eastAsia"/>
          <w:sz w:val="24"/>
          <w:szCs w:val="28"/>
        </w:rPr>
        <w:t>-</w:t>
      </w:r>
      <w:r w:rsidR="00BC260C" w:rsidRPr="00927D78">
        <w:rPr>
          <w:rFonts w:cs="Arial"/>
          <w:sz w:val="24"/>
          <w:szCs w:val="28"/>
        </w:rPr>
        <w:t>e</w:t>
      </w:r>
      <w:r w:rsidRPr="00927D78">
        <w:rPr>
          <w:rFonts w:cs="Arial"/>
          <w:sz w:val="24"/>
          <w:szCs w:val="28"/>
        </w:rPr>
        <w:tab/>
      </w:r>
      <w:r w:rsidRPr="00927D78">
        <w:rPr>
          <w:rFonts w:eastAsiaTheme="minorEastAsia" w:cs="Arial" w:hint="eastAsia"/>
          <w:sz w:val="24"/>
          <w:szCs w:val="28"/>
          <w:lang w:eastAsia="zh-CN"/>
        </w:rPr>
        <w:t xml:space="preserve">            </w:t>
      </w:r>
      <w:r w:rsidR="00927D78" w:rsidRPr="00927D78">
        <w:rPr>
          <w:rFonts w:cs="Arial"/>
          <w:sz w:val="24"/>
          <w:szCs w:val="24"/>
        </w:rPr>
        <w:t>R4-2304409</w:t>
      </w:r>
    </w:p>
    <w:p w:rsidR="00F27DEF" w:rsidRPr="00927D78" w:rsidRDefault="00BC260C" w:rsidP="00F27DEF">
      <w:pPr>
        <w:pStyle w:val="a4"/>
        <w:tabs>
          <w:tab w:val="right" w:pos="9781"/>
          <w:tab w:val="right" w:pos="13323"/>
        </w:tabs>
        <w:spacing w:before="60" w:after="60"/>
        <w:outlineLvl w:val="0"/>
        <w:rPr>
          <w:rFonts w:eastAsiaTheme="minorEastAsia" w:cs="Arial"/>
          <w:b w:val="0"/>
          <w:sz w:val="24"/>
          <w:szCs w:val="24"/>
          <w:lang w:eastAsia="zh-CN"/>
        </w:rPr>
      </w:pPr>
      <w:r w:rsidRPr="00927D78">
        <w:rPr>
          <w:rFonts w:cs="Arial"/>
          <w:sz w:val="24"/>
          <w:szCs w:val="24"/>
          <w:lang w:eastAsia="zh-CN"/>
        </w:rPr>
        <w:t xml:space="preserve">Electronic Meeting, </w:t>
      </w:r>
      <w:r w:rsidRPr="00927D78">
        <w:rPr>
          <w:rFonts w:eastAsiaTheme="minorEastAsia" w:cs="Arial" w:hint="eastAsia"/>
          <w:sz w:val="24"/>
          <w:szCs w:val="28"/>
          <w:lang w:eastAsia="zh-CN"/>
        </w:rPr>
        <w:t xml:space="preserve">April </w:t>
      </w:r>
      <w:r w:rsidRPr="00927D78">
        <w:rPr>
          <w:rFonts w:eastAsiaTheme="minorEastAsia" w:cs="Arial" w:hint="eastAsia"/>
          <w:sz w:val="24"/>
          <w:szCs w:val="24"/>
          <w:lang w:eastAsia="zh-CN"/>
        </w:rPr>
        <w:t>17</w:t>
      </w:r>
      <w:r w:rsidRPr="00927D78">
        <w:rPr>
          <w:sz w:val="24"/>
          <w:szCs w:val="24"/>
          <w:vertAlign w:val="superscript"/>
        </w:rPr>
        <w:t>th</w:t>
      </w:r>
      <w:r w:rsidRPr="00927D78">
        <w:rPr>
          <w:rFonts w:cs="Arial"/>
          <w:sz w:val="24"/>
          <w:szCs w:val="24"/>
          <w:lang w:eastAsia="zh-CN"/>
        </w:rPr>
        <w:t xml:space="preserve"> –</w:t>
      </w:r>
      <w:r w:rsidRPr="00927D78">
        <w:rPr>
          <w:rFonts w:eastAsiaTheme="minorEastAsia" w:cs="Arial" w:hint="eastAsia"/>
          <w:sz w:val="24"/>
          <w:szCs w:val="24"/>
          <w:lang w:eastAsia="zh-CN"/>
        </w:rPr>
        <w:t xml:space="preserve"> </w:t>
      </w:r>
      <w:r w:rsidRPr="00927D78">
        <w:rPr>
          <w:rFonts w:eastAsiaTheme="minorEastAsia" w:cs="Arial" w:hint="eastAsia"/>
          <w:sz w:val="24"/>
          <w:szCs w:val="28"/>
          <w:lang w:eastAsia="zh-CN"/>
        </w:rPr>
        <w:t>April</w:t>
      </w:r>
      <w:r w:rsidRPr="00927D78">
        <w:rPr>
          <w:rFonts w:eastAsiaTheme="minorEastAsia" w:cs="Arial" w:hint="eastAsia"/>
          <w:sz w:val="24"/>
          <w:szCs w:val="24"/>
          <w:lang w:eastAsia="zh-CN"/>
        </w:rPr>
        <w:t xml:space="preserve"> 26</w:t>
      </w:r>
      <w:r w:rsidRPr="00927D78">
        <w:rPr>
          <w:sz w:val="24"/>
          <w:szCs w:val="24"/>
          <w:vertAlign w:val="superscript"/>
        </w:rPr>
        <w:t>th</w:t>
      </w:r>
      <w:r w:rsidRPr="00927D78">
        <w:rPr>
          <w:rFonts w:cs="Arial"/>
          <w:sz w:val="24"/>
          <w:szCs w:val="24"/>
          <w:lang w:eastAsia="zh-CN"/>
        </w:rPr>
        <w:t>, 202</w:t>
      </w:r>
      <w:r w:rsidRPr="00927D78">
        <w:rPr>
          <w:rFonts w:eastAsiaTheme="minorEastAsia" w:cs="Arial" w:hint="eastAsia"/>
          <w:sz w:val="24"/>
          <w:szCs w:val="24"/>
          <w:lang w:eastAsia="zh-CN"/>
        </w:rPr>
        <w:t>3</w:t>
      </w:r>
    </w:p>
    <w:p w:rsidR="00F27DEF" w:rsidRPr="00927D78"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927D78"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927D78">
        <w:rPr>
          <w:rFonts w:ascii="Arial" w:hAnsi="Arial" w:cs="Arial"/>
          <w:b/>
          <w:sz w:val="22"/>
        </w:rPr>
        <w:t>Agen</w:t>
      </w:r>
      <w:r w:rsidRPr="00927D78">
        <w:rPr>
          <w:rFonts w:ascii="Arial" w:eastAsia="宋体" w:hAnsi="Arial" w:cs="Arial"/>
          <w:b/>
          <w:sz w:val="22"/>
        </w:rPr>
        <w:t>d</w:t>
      </w:r>
      <w:r w:rsidRPr="00927D78">
        <w:rPr>
          <w:rFonts w:ascii="Arial" w:hAnsi="Arial" w:cs="Arial"/>
          <w:b/>
          <w:sz w:val="22"/>
        </w:rPr>
        <w:t>a Item:</w:t>
      </w:r>
      <w:r w:rsidR="00F27D7A" w:rsidRPr="00927D78">
        <w:rPr>
          <w:rFonts w:ascii="Arial" w:hAnsi="Arial" w:cs="Arial"/>
          <w:sz w:val="22"/>
        </w:rPr>
        <w:tab/>
      </w:r>
      <w:bookmarkStart w:id="7" w:name="OLE_LINK38"/>
      <w:bookmarkStart w:id="8" w:name="OLE_LINK39"/>
      <w:r w:rsidR="00BC260C" w:rsidRPr="00927D78">
        <w:rPr>
          <w:rFonts w:ascii="Arial" w:eastAsiaTheme="minorEastAsia" w:hAnsi="Arial" w:cs="Arial" w:hint="eastAsia"/>
          <w:sz w:val="22"/>
          <w:lang w:eastAsia="zh-CN"/>
        </w:rPr>
        <w:t>5</w:t>
      </w:r>
      <w:r w:rsidRPr="00927D78">
        <w:rPr>
          <w:rFonts w:ascii="Arial" w:hAnsi="Arial" w:cs="Arial"/>
          <w:sz w:val="22"/>
        </w:rPr>
        <w:t>.</w:t>
      </w:r>
      <w:r w:rsidR="00B3051E" w:rsidRPr="00927D78">
        <w:rPr>
          <w:rFonts w:ascii="Arial" w:eastAsiaTheme="minorEastAsia" w:hAnsi="Arial" w:cs="Arial" w:hint="eastAsia"/>
          <w:sz w:val="22"/>
          <w:lang w:eastAsia="zh-CN"/>
        </w:rPr>
        <w:t>25</w:t>
      </w:r>
      <w:r w:rsidR="00BC260C" w:rsidRPr="00927D78">
        <w:rPr>
          <w:rFonts w:ascii="Arial" w:eastAsiaTheme="minorEastAsia" w:hAnsi="Arial" w:cs="Arial" w:hint="eastAsia"/>
          <w:sz w:val="22"/>
          <w:lang w:eastAsia="zh-CN"/>
        </w:rPr>
        <w:t>.2</w:t>
      </w:r>
      <w:r w:rsidRPr="00927D78">
        <w:rPr>
          <w:rFonts w:ascii="Arial" w:eastAsiaTheme="minorEastAsia" w:hAnsi="Arial" w:cs="Arial" w:hint="eastAsia"/>
          <w:sz w:val="22"/>
          <w:lang w:eastAsia="zh-CN"/>
        </w:rPr>
        <w:t>.1</w:t>
      </w:r>
      <w:bookmarkEnd w:id="7"/>
      <w:bookmarkEnd w:id="8"/>
    </w:p>
    <w:p w:rsidR="00F27DEF" w:rsidRPr="00927D78"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927D78">
        <w:rPr>
          <w:rFonts w:ascii="Arial" w:hAnsi="Arial" w:cs="Arial"/>
          <w:b/>
          <w:sz w:val="22"/>
        </w:rPr>
        <w:t xml:space="preserve">Source: </w:t>
      </w:r>
      <w:r w:rsidRPr="00927D78">
        <w:rPr>
          <w:rFonts w:ascii="Arial" w:hAnsi="Arial" w:cs="Arial"/>
          <w:b/>
          <w:sz w:val="22"/>
        </w:rPr>
        <w:tab/>
      </w:r>
      <w:r w:rsidRPr="00927D78">
        <w:rPr>
          <w:rFonts w:ascii="Arial" w:eastAsiaTheme="minorEastAsia" w:hAnsi="Arial" w:cs="Arial" w:hint="eastAsia"/>
          <w:sz w:val="22"/>
          <w:lang w:eastAsia="zh-CN"/>
        </w:rPr>
        <w:t>CATT</w:t>
      </w:r>
    </w:p>
    <w:p w:rsidR="00F27DEF" w:rsidRPr="00927D78"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927D78">
        <w:rPr>
          <w:rFonts w:ascii="Arial" w:hAnsi="Arial" w:cs="Arial"/>
          <w:b/>
          <w:sz w:val="22"/>
        </w:rPr>
        <w:t>Title:</w:t>
      </w:r>
      <w:r w:rsidRPr="00927D78">
        <w:rPr>
          <w:rFonts w:ascii="Arial" w:hAnsi="Arial" w:cs="Arial"/>
          <w:sz w:val="22"/>
        </w:rPr>
        <w:t xml:space="preserve"> </w:t>
      </w:r>
      <w:r w:rsidRPr="00927D78">
        <w:rPr>
          <w:rFonts w:ascii="Arial" w:hAnsi="Arial" w:cs="Arial"/>
          <w:sz w:val="22"/>
        </w:rPr>
        <w:tab/>
      </w:r>
      <w:bookmarkStart w:id="9" w:name="OLE_LINK64"/>
      <w:bookmarkStart w:id="10" w:name="OLE_LINK65"/>
      <w:bookmarkStart w:id="11" w:name="OLE_LINK88"/>
      <w:bookmarkStart w:id="12" w:name="OLE_LINK89"/>
      <w:r w:rsidR="00BC260C" w:rsidRPr="00927D78">
        <w:rPr>
          <w:rFonts w:ascii="Arial" w:eastAsiaTheme="minorEastAsia" w:hAnsi="Arial" w:cs="Arial" w:hint="eastAsia"/>
          <w:sz w:val="22"/>
          <w:lang w:eastAsia="zh-CN"/>
        </w:rPr>
        <w:t>D</w:t>
      </w:r>
      <w:r w:rsidRPr="00927D78">
        <w:rPr>
          <w:rFonts w:ascii="Arial" w:eastAsiaTheme="minorEastAsia" w:hAnsi="Arial" w:hint="eastAsia"/>
          <w:sz w:val="24"/>
          <w:lang w:eastAsia="zh-CN"/>
        </w:rPr>
        <w:t>iscussion</w:t>
      </w:r>
      <w:r w:rsidRPr="00927D78">
        <w:rPr>
          <w:rFonts w:ascii="Arial" w:hAnsi="Arial"/>
          <w:sz w:val="24"/>
        </w:rPr>
        <w:t xml:space="preserve"> on general aspects and scenarios</w:t>
      </w:r>
      <w:r w:rsidRPr="00927D78">
        <w:rPr>
          <w:rFonts w:ascii="Arial" w:eastAsiaTheme="minorEastAsia" w:hAnsi="Arial" w:hint="eastAsia"/>
          <w:sz w:val="24"/>
          <w:lang w:eastAsia="zh-CN"/>
        </w:rPr>
        <w:t xml:space="preserve"> for </w:t>
      </w:r>
      <w:r w:rsidRPr="00927D78">
        <w:rPr>
          <w:rFonts w:ascii="Arial" w:eastAsiaTheme="minorEastAsia" w:hAnsi="Arial"/>
          <w:sz w:val="24"/>
          <w:lang w:eastAsia="zh-CN"/>
        </w:rPr>
        <w:t xml:space="preserve">L1/L2 </w:t>
      </w:r>
      <w:bookmarkStart w:id="13" w:name="OLE_LINK17"/>
      <w:r w:rsidRPr="00927D78">
        <w:rPr>
          <w:rFonts w:ascii="Arial" w:eastAsiaTheme="minorEastAsia" w:hAnsi="Arial"/>
          <w:sz w:val="24"/>
          <w:lang w:eastAsia="zh-CN"/>
        </w:rPr>
        <w:t>based</w:t>
      </w:r>
      <w:bookmarkEnd w:id="13"/>
      <w:r w:rsidRPr="00927D78">
        <w:rPr>
          <w:rFonts w:ascii="Arial" w:eastAsiaTheme="minorEastAsia" w:hAnsi="Arial"/>
          <w:sz w:val="24"/>
          <w:lang w:eastAsia="zh-CN"/>
        </w:rPr>
        <w:t xml:space="preserve"> inter-cell mobility</w:t>
      </w:r>
      <w:bookmarkEnd w:id="9"/>
      <w:bookmarkEnd w:id="10"/>
    </w:p>
    <w:bookmarkEnd w:id="11"/>
    <w:bookmarkEnd w:id="12"/>
    <w:p w:rsidR="00F27DEF" w:rsidRPr="00927D78"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927D78">
        <w:rPr>
          <w:rFonts w:ascii="Arial" w:hAnsi="Arial" w:cs="Arial"/>
          <w:b/>
          <w:sz w:val="22"/>
        </w:rPr>
        <w:t>Document for:</w:t>
      </w:r>
      <w:r w:rsidRPr="00927D78">
        <w:rPr>
          <w:rFonts w:ascii="Arial" w:hAnsi="Arial" w:cs="Arial"/>
          <w:sz w:val="22"/>
        </w:rPr>
        <w:tab/>
      </w:r>
      <w:r w:rsidRPr="00927D78">
        <w:rPr>
          <w:rFonts w:ascii="Arial" w:eastAsia="宋体" w:hAnsi="Arial" w:cs="Arial"/>
          <w:sz w:val="22"/>
        </w:rPr>
        <w:t>Discussion</w:t>
      </w:r>
    </w:p>
    <w:bookmarkEnd w:id="2"/>
    <w:bookmarkEnd w:id="3"/>
    <w:p w:rsidR="00F27DEF" w:rsidRPr="00927D78" w:rsidRDefault="00F27DEF" w:rsidP="00F27DEF">
      <w:pPr>
        <w:pStyle w:val="1"/>
        <w:rPr>
          <w:rFonts w:eastAsia="宋体"/>
          <w:lang w:eastAsia="zh-CN"/>
        </w:rPr>
      </w:pPr>
      <w:r w:rsidRPr="00927D78">
        <w:rPr>
          <w:rFonts w:eastAsia="宋体"/>
          <w:lang w:eastAsia="zh-CN"/>
        </w:rPr>
        <w:t>1. Introduction</w:t>
      </w:r>
    </w:p>
    <w:p w:rsidR="00F27DEF" w:rsidRPr="00927D78" w:rsidRDefault="00F27DEF" w:rsidP="00F27DEF">
      <w:pPr>
        <w:spacing w:before="240"/>
        <w:jc w:val="both"/>
        <w:rPr>
          <w:rFonts w:eastAsia="等线"/>
          <w:sz w:val="21"/>
        </w:rPr>
      </w:pPr>
      <w:bookmarkStart w:id="14" w:name="OLE_LINK2"/>
      <w:bookmarkStart w:id="15" w:name="OLE_LINK1"/>
      <w:r w:rsidRPr="00927D78">
        <w:rPr>
          <w:rFonts w:eastAsia="等线"/>
          <w:sz w:val="21"/>
        </w:rPr>
        <w:t xml:space="preserve">In the last RAN4 meeting, WF on L1/L2 </w:t>
      </w:r>
      <w:r w:rsidR="00BC260C" w:rsidRPr="00927D78">
        <w:rPr>
          <w:rFonts w:eastAsia="等线"/>
          <w:sz w:val="21"/>
        </w:rPr>
        <w:t xml:space="preserve">based </w:t>
      </w:r>
      <w:r w:rsidRPr="00927D78">
        <w:rPr>
          <w:rFonts w:eastAsia="等线"/>
          <w:sz w:val="21"/>
        </w:rPr>
        <w:t xml:space="preserve">inter-cell mobility </w:t>
      </w:r>
      <w:bookmarkStart w:id="16" w:name="OLE_LINK110"/>
      <w:bookmarkStart w:id="17" w:name="OLE_LINK111"/>
      <w:r w:rsidRPr="00927D78">
        <w:rPr>
          <w:rFonts w:eastAsia="等线"/>
          <w:sz w:val="21"/>
        </w:rPr>
        <w:t>was approved</w:t>
      </w:r>
      <w:r w:rsidRPr="00927D78">
        <w:rPr>
          <w:rFonts w:eastAsia="等线" w:hint="eastAsia"/>
          <w:sz w:val="21"/>
        </w:rPr>
        <w:t xml:space="preserve">. </w:t>
      </w:r>
      <w:r w:rsidRPr="00927D78">
        <w:rPr>
          <w:rFonts w:eastAsia="等线"/>
          <w:sz w:val="21"/>
        </w:rPr>
        <w:t xml:space="preserve">In this contribution, </w:t>
      </w:r>
      <w:r w:rsidRPr="00927D78">
        <w:rPr>
          <w:rFonts w:eastAsia="等线" w:hint="eastAsia"/>
          <w:sz w:val="21"/>
        </w:rPr>
        <w:t>some</w:t>
      </w:r>
      <w:r w:rsidRPr="00927D78">
        <w:rPr>
          <w:rFonts w:eastAsia="等线"/>
          <w:sz w:val="21"/>
        </w:rPr>
        <w:t xml:space="preserve"> open</w:t>
      </w:r>
      <w:r w:rsidRPr="00927D78">
        <w:rPr>
          <w:rFonts w:eastAsia="等线" w:hint="eastAsia"/>
          <w:sz w:val="21"/>
          <w:lang w:eastAsia="zh-CN"/>
        </w:rPr>
        <w:t xml:space="preserve"> </w:t>
      </w:r>
      <w:r w:rsidRPr="00927D78">
        <w:rPr>
          <w:rFonts w:eastAsia="等线"/>
          <w:sz w:val="21"/>
        </w:rPr>
        <w:t xml:space="preserve">issues on </w:t>
      </w:r>
      <w:r w:rsidR="00502C29" w:rsidRPr="00927D78">
        <w:rPr>
          <w:rFonts w:eastAsia="等线"/>
          <w:sz w:val="21"/>
        </w:rPr>
        <w:t>general aspects and scenarios for L1/L2 based inter-cell mobility</w:t>
      </w:r>
      <w:r w:rsidRPr="00927D78">
        <w:rPr>
          <w:rFonts w:eastAsia="等线" w:hint="eastAsia"/>
          <w:sz w:val="21"/>
        </w:rPr>
        <w:t xml:space="preserve"> are</w:t>
      </w:r>
      <w:r w:rsidRPr="00927D78">
        <w:rPr>
          <w:rFonts w:eastAsia="等线"/>
          <w:sz w:val="21"/>
        </w:rPr>
        <w:t xml:space="preserve"> further discussed</w:t>
      </w:r>
      <w:r w:rsidR="00F85AF7">
        <w:rPr>
          <w:rFonts w:eastAsia="等线" w:hint="eastAsia"/>
          <w:sz w:val="21"/>
          <w:lang w:eastAsia="zh-CN"/>
        </w:rPr>
        <w:t xml:space="preserve"> </w:t>
      </w:r>
      <w:r w:rsidR="00F85AF7" w:rsidRPr="00927D78">
        <w:rPr>
          <w:rFonts w:eastAsia="等线"/>
          <w:sz w:val="21"/>
        </w:rPr>
        <w:t>[1]</w:t>
      </w:r>
      <w:r w:rsidRPr="00927D78">
        <w:rPr>
          <w:rFonts w:eastAsia="等线"/>
          <w:sz w:val="21"/>
        </w:rPr>
        <w:t>.</w:t>
      </w:r>
    </w:p>
    <w:bookmarkEnd w:id="16"/>
    <w:bookmarkEnd w:id="17"/>
    <w:p w:rsidR="00F27DEF" w:rsidRPr="00927D78" w:rsidRDefault="00F27DEF" w:rsidP="00F27DEF">
      <w:pPr>
        <w:pStyle w:val="1"/>
        <w:rPr>
          <w:rFonts w:eastAsia="宋体"/>
          <w:lang w:eastAsia="zh-CN"/>
        </w:rPr>
      </w:pPr>
      <w:r w:rsidRPr="00927D78">
        <w:rPr>
          <w:rFonts w:eastAsia="宋体"/>
          <w:lang w:eastAsia="zh-CN"/>
        </w:rPr>
        <w:t>2. Discussion</w:t>
      </w:r>
    </w:p>
    <w:p w:rsidR="00502C29" w:rsidRPr="00927D78" w:rsidRDefault="002F546C" w:rsidP="00502C29">
      <w:pPr>
        <w:pStyle w:val="2"/>
        <w:ind w:left="0" w:firstLine="0"/>
        <w:rPr>
          <w:rFonts w:eastAsiaTheme="minorEastAsia"/>
          <w:sz w:val="28"/>
          <w:lang w:eastAsia="zh-CN"/>
        </w:rPr>
      </w:pPr>
      <w:r w:rsidRPr="00927D78">
        <w:rPr>
          <w:rFonts w:eastAsiaTheme="minorEastAsia"/>
          <w:sz w:val="28"/>
          <w:lang w:eastAsia="zh-CN"/>
        </w:rPr>
        <w:t>Definition</w:t>
      </w:r>
      <w:r w:rsidRPr="00927D78">
        <w:rPr>
          <w:rFonts w:eastAsiaTheme="minorEastAsia" w:hint="eastAsia"/>
          <w:sz w:val="28"/>
          <w:lang w:eastAsia="zh-CN"/>
        </w:rPr>
        <w:t xml:space="preserve"> </w:t>
      </w:r>
      <w:r w:rsidR="00502C29" w:rsidRPr="00927D78">
        <w:rPr>
          <w:rFonts w:eastAsiaTheme="minorEastAsia"/>
          <w:sz w:val="28"/>
          <w:lang w:eastAsia="zh-CN"/>
        </w:rPr>
        <w:t>of inter-frequency cell switch</w:t>
      </w:r>
    </w:p>
    <w:p w:rsidR="00502C29" w:rsidRPr="00927D78" w:rsidRDefault="00502C29" w:rsidP="00502C29">
      <w:pPr>
        <w:overflowPunct w:val="0"/>
        <w:autoSpaceDE w:val="0"/>
        <w:autoSpaceDN w:val="0"/>
        <w:adjustRightInd w:val="0"/>
        <w:spacing w:afterLines="50" w:after="120"/>
        <w:textAlignment w:val="baseline"/>
        <w:rPr>
          <w:rFonts w:eastAsiaTheme="minorEastAsia"/>
          <w:b/>
          <w:u w:val="single"/>
          <w:lang w:eastAsia="zh-CN"/>
        </w:rPr>
      </w:pPr>
      <w:bookmarkStart w:id="18" w:name="_Hlk128491638"/>
      <w:r w:rsidRPr="00927D78">
        <w:rPr>
          <w:b/>
          <w:u w:val="single"/>
          <w:lang w:eastAsia="en-GB"/>
        </w:rPr>
        <w:t xml:space="preserve">Issue 2-2-1: </w:t>
      </w:r>
      <w:bookmarkStart w:id="19" w:name="_Hlk127794791"/>
      <w:r w:rsidRPr="00927D78">
        <w:rPr>
          <w:b/>
          <w:u w:val="single"/>
        </w:rPr>
        <w:t>Definition of inter-frequency cell switch</w:t>
      </w:r>
      <w:bookmarkEnd w:id="19"/>
    </w:p>
    <w:p w:rsidR="00191504" w:rsidRPr="00927D78" w:rsidRDefault="00191504" w:rsidP="002352B6">
      <w:pPr>
        <w:overflowPunct w:val="0"/>
        <w:autoSpaceDE w:val="0"/>
        <w:autoSpaceDN w:val="0"/>
        <w:adjustRightInd w:val="0"/>
        <w:textAlignment w:val="baseline"/>
        <w:rPr>
          <w:rFonts w:eastAsiaTheme="minorEastAsia"/>
          <w:sz w:val="21"/>
          <w:szCs w:val="21"/>
          <w:lang w:eastAsia="zh-CN"/>
        </w:rPr>
      </w:pPr>
      <w:r w:rsidRPr="00927D78">
        <w:rPr>
          <w:rFonts w:eastAsia="宋体"/>
          <w:iCs/>
          <w:sz w:val="21"/>
          <w:szCs w:val="21"/>
          <w:lang w:val="fi-FI"/>
        </w:rPr>
        <w:t xml:space="preserve">In the </w:t>
      </w:r>
      <w:r w:rsidRPr="00927D78">
        <w:rPr>
          <w:rFonts w:eastAsia="宋体" w:hint="eastAsia"/>
          <w:iCs/>
          <w:sz w:val="21"/>
          <w:szCs w:val="21"/>
          <w:lang w:val="fi-FI" w:eastAsia="zh-CN"/>
        </w:rPr>
        <w:t xml:space="preserve">last </w:t>
      </w:r>
      <w:r w:rsidRPr="00927D78">
        <w:rPr>
          <w:rFonts w:eastAsia="宋体"/>
          <w:iCs/>
          <w:sz w:val="21"/>
          <w:szCs w:val="21"/>
          <w:lang w:val="fi-FI"/>
        </w:rPr>
        <w:t>meeting,</w:t>
      </w:r>
      <w:r w:rsidRPr="00927D78">
        <w:rPr>
          <w:rFonts w:eastAsia="宋体" w:hint="eastAsia"/>
          <w:iCs/>
          <w:sz w:val="21"/>
          <w:szCs w:val="21"/>
          <w:lang w:val="fi-FI" w:eastAsia="zh-CN"/>
        </w:rPr>
        <w:t xml:space="preserve"> </w:t>
      </w:r>
      <w:r w:rsidR="002352B6" w:rsidRPr="00927D78">
        <w:rPr>
          <w:rFonts w:eastAsiaTheme="minorEastAsia"/>
          <w:sz w:val="21"/>
          <w:szCs w:val="21"/>
          <w:lang w:eastAsia="zh-CN"/>
        </w:rPr>
        <w:t>RAN4 has not yet determined whether a clear definition of the inter</w:t>
      </w:r>
      <w:r w:rsidR="002352B6" w:rsidRPr="00927D78">
        <w:rPr>
          <w:rFonts w:eastAsiaTheme="minorEastAsia" w:hint="eastAsia"/>
          <w:sz w:val="21"/>
          <w:szCs w:val="21"/>
          <w:lang w:eastAsia="zh-CN"/>
        </w:rPr>
        <w:t>-</w:t>
      </w:r>
      <w:r w:rsidR="002352B6" w:rsidRPr="00927D78">
        <w:rPr>
          <w:rFonts w:eastAsiaTheme="minorEastAsia"/>
          <w:sz w:val="21"/>
          <w:szCs w:val="21"/>
          <w:lang w:eastAsia="zh-CN"/>
        </w:rPr>
        <w:t>frequency cell switch is necessary</w:t>
      </w:r>
      <w:r w:rsidR="002352B6" w:rsidRPr="00927D78">
        <w:rPr>
          <w:rFonts w:eastAsiaTheme="minorEastAsia" w:hint="eastAsia"/>
          <w:sz w:val="21"/>
          <w:szCs w:val="21"/>
          <w:lang w:eastAsia="zh-CN"/>
        </w:rPr>
        <w:t>, and if yes, how to define it.</w:t>
      </w:r>
      <w:r w:rsidRPr="00927D78">
        <w:rPr>
          <w:rFonts w:eastAsia="宋体"/>
          <w:iCs/>
          <w:sz w:val="21"/>
          <w:szCs w:val="21"/>
          <w:lang w:val="fi-FI"/>
        </w:rPr>
        <w:t xml:space="preserve"> </w:t>
      </w:r>
      <w:r w:rsidRPr="00927D78">
        <w:rPr>
          <w:rFonts w:eastAsia="宋体" w:hint="eastAsia"/>
          <w:iCs/>
          <w:sz w:val="21"/>
          <w:szCs w:val="21"/>
          <w:lang w:val="fi-FI" w:eastAsia="zh-CN"/>
        </w:rPr>
        <w:t xml:space="preserve">The following options on </w:t>
      </w:r>
      <w:r w:rsidR="002352B6" w:rsidRPr="00927D78">
        <w:rPr>
          <w:rFonts w:eastAsia="宋体" w:hint="eastAsia"/>
          <w:iCs/>
          <w:sz w:val="21"/>
          <w:szCs w:val="21"/>
          <w:lang w:val="fi-FI" w:eastAsia="zh-CN"/>
        </w:rPr>
        <w:t>d</w:t>
      </w:r>
      <w:r w:rsidR="002352B6" w:rsidRPr="00927D78">
        <w:rPr>
          <w:rFonts w:eastAsia="宋体"/>
          <w:iCs/>
          <w:sz w:val="21"/>
          <w:szCs w:val="21"/>
          <w:lang w:val="fi-FI" w:eastAsia="zh-CN"/>
        </w:rPr>
        <w:t>efinition of inter-frequency cell switch</w:t>
      </w:r>
      <w:r w:rsidRPr="00927D78">
        <w:rPr>
          <w:rFonts w:eastAsia="宋体" w:hint="eastAsia"/>
          <w:iCs/>
          <w:sz w:val="21"/>
          <w:szCs w:val="21"/>
          <w:lang w:val="fi-FI" w:eastAsia="zh-CN"/>
        </w:rPr>
        <w:t xml:space="preserve"> are</w:t>
      </w:r>
      <w:r w:rsidRPr="00927D78">
        <w:rPr>
          <w:rFonts w:eastAsia="宋体"/>
          <w:iCs/>
          <w:sz w:val="21"/>
          <w:szCs w:val="21"/>
          <w:lang w:val="fi-FI" w:eastAsia="zh-CN"/>
        </w:rPr>
        <w:t xml:space="preserve"> </w:t>
      </w:r>
      <w:r w:rsidRPr="00927D78">
        <w:rPr>
          <w:rFonts w:eastAsia="宋体"/>
          <w:iCs/>
          <w:sz w:val="21"/>
          <w:szCs w:val="21"/>
          <w:lang w:val="fi-FI"/>
        </w:rPr>
        <w:t>duplicated as below [</w:t>
      </w:r>
      <w:r w:rsidRPr="00927D78">
        <w:rPr>
          <w:rFonts w:eastAsia="宋体" w:hint="eastAsia"/>
          <w:iCs/>
          <w:sz w:val="21"/>
          <w:szCs w:val="21"/>
          <w:lang w:val="fi-FI"/>
        </w:rPr>
        <w:t>1</w:t>
      </w:r>
      <w:r w:rsidRPr="00927D78">
        <w:rPr>
          <w:rFonts w:eastAsia="宋体"/>
          <w:iCs/>
          <w:sz w:val="21"/>
          <w:szCs w:val="21"/>
          <w:lang w:val="fi-FI"/>
        </w:rPr>
        <w:t>]:</w:t>
      </w:r>
    </w:p>
    <w:bookmarkEnd w:id="18"/>
    <w:p w:rsidR="00502C29" w:rsidRPr="00927D78" w:rsidRDefault="00502C29" w:rsidP="00502C29">
      <w:pPr>
        <w:overflowPunct w:val="0"/>
        <w:autoSpaceDE w:val="0"/>
        <w:autoSpaceDN w:val="0"/>
        <w:adjustRightInd w:val="0"/>
        <w:spacing w:afterLines="50" w:after="120"/>
        <w:textAlignment w:val="baseline"/>
        <w:rPr>
          <w:szCs w:val="24"/>
        </w:rPr>
      </w:pPr>
      <w:r w:rsidRPr="00927D78">
        <w:rPr>
          <w:b/>
        </w:rPr>
        <w:t xml:space="preserve">&lt; </w:t>
      </w:r>
      <w:proofErr w:type="spellStart"/>
      <w:r w:rsidRPr="00927D78">
        <w:rPr>
          <w:b/>
        </w:rPr>
        <w:t>Wayforward</w:t>
      </w:r>
      <w:proofErr w:type="spellEnd"/>
      <w:r w:rsidRPr="00927D78">
        <w:rPr>
          <w:b/>
        </w:rPr>
        <w:t xml:space="preserve"> &gt;</w:t>
      </w:r>
      <w:r w:rsidRPr="00927D78">
        <w:t>: FFS the following options</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szCs w:val="24"/>
        </w:rPr>
        <w:t xml:space="preserve">Option 1 (Apple, CTC, CATT, MTK, DOCOMO, OPPO, vivo, Huawei, Nokia, Ericsson): Inter-frequency cell switch is defined where the SSB of </w:t>
      </w:r>
      <w:proofErr w:type="spellStart"/>
      <w:r w:rsidRPr="00927D78">
        <w:rPr>
          <w:szCs w:val="24"/>
        </w:rPr>
        <w:t>Pcell</w:t>
      </w:r>
      <w:proofErr w:type="spellEnd"/>
      <w:r w:rsidRPr="00927D78">
        <w:rPr>
          <w:szCs w:val="24"/>
        </w:rPr>
        <w:t xml:space="preserve"> and/or </w:t>
      </w:r>
      <w:proofErr w:type="spellStart"/>
      <w:r w:rsidRPr="00927D78">
        <w:rPr>
          <w:szCs w:val="24"/>
        </w:rPr>
        <w:t>PScell</w:t>
      </w:r>
      <w:proofErr w:type="spellEnd"/>
      <w:r w:rsidRPr="00927D78">
        <w:rPr>
          <w:szCs w:val="24"/>
        </w:rPr>
        <w:t xml:space="preserve"> and the candidate target cell are on different frequency layers.</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rFonts w:hint="eastAsia"/>
          <w:szCs w:val="24"/>
        </w:rPr>
        <w:t>O</w:t>
      </w:r>
      <w:r w:rsidRPr="00927D78">
        <w:rPr>
          <w:szCs w:val="24"/>
        </w:rPr>
        <w:t>ption 2 (CATT, DOCOMO</w:t>
      </w:r>
      <w:r w:rsidRPr="00927D78">
        <w:rPr>
          <w:rFonts w:hint="eastAsia"/>
          <w:szCs w:val="24"/>
        </w:rPr>
        <w:t>,</w:t>
      </w:r>
      <w:r w:rsidRPr="00927D78">
        <w:rPr>
          <w:szCs w:val="24"/>
        </w:rPr>
        <w:t xml:space="preserve"> CMCC, vivo): Inter-frequency cell switch is defined where the SSBs of active serving cell(s) and the corresponding candidate target cell(s) are on different frequency layers</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szCs w:val="24"/>
        </w:rPr>
        <w:t>Option 3 (CMCC): no need to have the definition of inter-frequency cell switch if cell switch delay requirements are agnostic for intra-frequency and inter-frequency, same as existing HO delay requirements.</w:t>
      </w:r>
    </w:p>
    <w:p w:rsidR="002352B6" w:rsidRPr="00927D78" w:rsidRDefault="00502C29" w:rsidP="00326953">
      <w:pPr>
        <w:numPr>
          <w:ilvl w:val="1"/>
          <w:numId w:val="7"/>
        </w:numPr>
        <w:overflowPunct w:val="0"/>
        <w:autoSpaceDE w:val="0"/>
        <w:autoSpaceDN w:val="0"/>
        <w:adjustRightInd w:val="0"/>
        <w:textAlignment w:val="baseline"/>
        <w:rPr>
          <w:szCs w:val="24"/>
        </w:rPr>
      </w:pPr>
      <w:r w:rsidRPr="00927D78">
        <w:rPr>
          <w:szCs w:val="24"/>
        </w:rPr>
        <w:t>Option 4 (Ericsson): Follow legacy procedure and do not define any explicit definition in the spec</w:t>
      </w:r>
      <w:r w:rsidRPr="00927D78">
        <w:rPr>
          <w:rFonts w:asciiTheme="minorEastAsia" w:eastAsiaTheme="minorEastAsia" w:hAnsiTheme="minorEastAsia" w:hint="eastAsia"/>
          <w:szCs w:val="24"/>
        </w:rPr>
        <w:t>.</w:t>
      </w:r>
    </w:p>
    <w:p w:rsidR="00326953" w:rsidRPr="00927D78" w:rsidRDefault="00326953" w:rsidP="00326953">
      <w:pPr>
        <w:overflowPunct w:val="0"/>
        <w:autoSpaceDE w:val="0"/>
        <w:autoSpaceDN w:val="0"/>
        <w:adjustRightInd w:val="0"/>
        <w:spacing w:after="120"/>
        <w:textAlignment w:val="baseline"/>
        <w:rPr>
          <w:rFonts w:eastAsiaTheme="minorEastAsia"/>
          <w:sz w:val="21"/>
          <w:szCs w:val="21"/>
          <w:lang w:eastAsia="zh-CN"/>
        </w:rPr>
      </w:pPr>
      <w:r w:rsidRPr="00927D78">
        <w:rPr>
          <w:rFonts w:eastAsiaTheme="minorEastAsia"/>
          <w:sz w:val="21"/>
          <w:szCs w:val="21"/>
          <w:lang w:eastAsia="zh-CN"/>
        </w:rPr>
        <w:t xml:space="preserve">Both Option 1 and Option 2 support </w:t>
      </w:r>
      <w:r w:rsidRPr="00927D78">
        <w:rPr>
          <w:rFonts w:eastAsiaTheme="minorEastAsia" w:hint="eastAsia"/>
          <w:sz w:val="21"/>
          <w:szCs w:val="21"/>
          <w:lang w:eastAsia="zh-CN"/>
        </w:rPr>
        <w:t>that i</w:t>
      </w:r>
      <w:r w:rsidRPr="00927D78">
        <w:rPr>
          <w:rFonts w:eastAsiaTheme="minorEastAsia"/>
          <w:sz w:val="21"/>
          <w:szCs w:val="21"/>
          <w:lang w:eastAsia="zh-CN"/>
        </w:rPr>
        <w:t xml:space="preserve">t is necessary to </w:t>
      </w:r>
      <w:r w:rsidRPr="00927D78">
        <w:rPr>
          <w:rFonts w:eastAsiaTheme="minorEastAsia" w:hint="eastAsia"/>
          <w:sz w:val="21"/>
          <w:szCs w:val="21"/>
          <w:lang w:eastAsia="zh-CN"/>
        </w:rPr>
        <w:t xml:space="preserve">have the </w:t>
      </w:r>
      <w:r w:rsidRPr="00927D78">
        <w:rPr>
          <w:rFonts w:eastAsiaTheme="minorEastAsia"/>
          <w:sz w:val="21"/>
          <w:szCs w:val="21"/>
          <w:lang w:eastAsia="zh-CN"/>
        </w:rPr>
        <w:t xml:space="preserve">definition of inter-frequency cell </w:t>
      </w:r>
      <w:proofErr w:type="gramStart"/>
      <w:r w:rsidRPr="00927D78">
        <w:rPr>
          <w:rFonts w:eastAsiaTheme="minorEastAsia"/>
          <w:sz w:val="21"/>
          <w:szCs w:val="21"/>
          <w:lang w:eastAsia="zh-CN"/>
        </w:rPr>
        <w:t>switch,</w:t>
      </w:r>
      <w:proofErr w:type="gramEnd"/>
      <w:r w:rsidRPr="00927D78">
        <w:rPr>
          <w:rFonts w:eastAsiaTheme="minorEastAsia"/>
          <w:sz w:val="21"/>
          <w:szCs w:val="21"/>
          <w:lang w:eastAsia="zh-CN"/>
        </w:rPr>
        <w:t xml:space="preserve"> and the specific definition </w:t>
      </w:r>
      <w:r w:rsidR="00236AE3" w:rsidRPr="00927D78">
        <w:rPr>
          <w:rFonts w:eastAsiaTheme="minorEastAsia" w:hint="eastAsia"/>
          <w:sz w:val="21"/>
          <w:szCs w:val="21"/>
          <w:lang w:eastAsia="zh-CN"/>
        </w:rPr>
        <w:t>were</w:t>
      </w:r>
      <w:r w:rsidRPr="00927D78">
        <w:rPr>
          <w:rFonts w:eastAsiaTheme="minorEastAsia"/>
          <w:sz w:val="21"/>
          <w:szCs w:val="21"/>
          <w:lang w:eastAsia="zh-CN"/>
        </w:rPr>
        <w:t xml:space="preserve"> discussed.</w:t>
      </w:r>
      <w:r w:rsidRPr="00927D78">
        <w:rPr>
          <w:sz w:val="21"/>
          <w:szCs w:val="21"/>
        </w:rPr>
        <w:t xml:space="preserve"> </w:t>
      </w:r>
      <w:r w:rsidRPr="00927D78">
        <w:rPr>
          <w:rFonts w:eastAsiaTheme="minorEastAsia"/>
          <w:sz w:val="21"/>
          <w:szCs w:val="21"/>
          <w:lang w:eastAsia="zh-CN"/>
        </w:rPr>
        <w:t xml:space="preserve">Option 3 and Option 4 tend to believe that there is no need to define, especially when the intra-frequency and inter-frequency cell </w:t>
      </w:r>
      <w:r w:rsidRPr="00927D78">
        <w:rPr>
          <w:rFonts w:eastAsiaTheme="minorEastAsia" w:hint="eastAsia"/>
          <w:sz w:val="21"/>
          <w:szCs w:val="21"/>
          <w:lang w:eastAsia="zh-CN"/>
        </w:rPr>
        <w:t xml:space="preserve">switch </w:t>
      </w:r>
      <w:r w:rsidRPr="00927D78">
        <w:rPr>
          <w:rFonts w:eastAsiaTheme="minorEastAsia"/>
          <w:sz w:val="21"/>
          <w:szCs w:val="21"/>
          <w:lang w:eastAsia="zh-CN"/>
        </w:rPr>
        <w:t>delay requirements are unknown or unchanged.</w:t>
      </w:r>
    </w:p>
    <w:p w:rsidR="00502C29" w:rsidRPr="00927D78" w:rsidRDefault="002352B6" w:rsidP="00326953">
      <w:pPr>
        <w:overflowPunct w:val="0"/>
        <w:autoSpaceDE w:val="0"/>
        <w:autoSpaceDN w:val="0"/>
        <w:adjustRightInd w:val="0"/>
        <w:spacing w:after="120"/>
        <w:textAlignment w:val="baseline"/>
        <w:rPr>
          <w:rFonts w:eastAsiaTheme="minorEastAsia"/>
          <w:sz w:val="21"/>
          <w:szCs w:val="21"/>
          <w:lang w:eastAsia="zh-CN"/>
        </w:rPr>
      </w:pPr>
      <w:r w:rsidRPr="00927D78">
        <w:rPr>
          <w:rFonts w:eastAsiaTheme="minorEastAsia" w:hint="eastAsia"/>
          <w:sz w:val="21"/>
          <w:szCs w:val="21"/>
        </w:rPr>
        <w:t xml:space="preserve">In our view, </w:t>
      </w:r>
      <w:r w:rsidR="00076DFE" w:rsidRPr="00927D78">
        <w:rPr>
          <w:rFonts w:eastAsiaTheme="minorEastAsia" w:hint="eastAsia"/>
          <w:sz w:val="21"/>
          <w:szCs w:val="21"/>
          <w:lang w:eastAsia="zh-CN"/>
        </w:rPr>
        <w:t>i</w:t>
      </w:r>
      <w:r w:rsidR="00076DFE" w:rsidRPr="00927D78">
        <w:rPr>
          <w:rFonts w:eastAsiaTheme="minorEastAsia"/>
          <w:sz w:val="21"/>
          <w:szCs w:val="21"/>
          <w:lang w:eastAsia="zh-CN"/>
        </w:rPr>
        <w:t xml:space="preserve">t is necessary to </w:t>
      </w:r>
      <w:r w:rsidR="00076DFE" w:rsidRPr="00927D78">
        <w:rPr>
          <w:rFonts w:eastAsiaTheme="minorEastAsia" w:hint="eastAsia"/>
          <w:sz w:val="21"/>
          <w:szCs w:val="21"/>
          <w:lang w:eastAsia="zh-CN"/>
        </w:rPr>
        <w:t xml:space="preserve">have the </w:t>
      </w:r>
      <w:r w:rsidR="00076DFE" w:rsidRPr="00927D78">
        <w:rPr>
          <w:rFonts w:eastAsiaTheme="minorEastAsia"/>
          <w:sz w:val="21"/>
          <w:szCs w:val="21"/>
          <w:lang w:eastAsia="zh-CN"/>
        </w:rPr>
        <w:t>definition of inter-frequency cell switch</w:t>
      </w:r>
      <w:r w:rsidR="00076DFE" w:rsidRPr="00927D78">
        <w:rPr>
          <w:rFonts w:eastAsiaTheme="minorEastAsia" w:hint="eastAsia"/>
          <w:sz w:val="21"/>
          <w:szCs w:val="21"/>
          <w:lang w:eastAsia="zh-CN"/>
        </w:rPr>
        <w:t>. T</w:t>
      </w:r>
      <w:r w:rsidR="001C7291" w:rsidRPr="00927D78">
        <w:rPr>
          <w:rFonts w:eastAsiaTheme="minorEastAsia" w:hint="eastAsia"/>
          <w:sz w:val="21"/>
          <w:szCs w:val="21"/>
        </w:rPr>
        <w:t xml:space="preserve">he </w:t>
      </w:r>
      <w:r w:rsidR="00502C29" w:rsidRPr="00927D78">
        <w:rPr>
          <w:rFonts w:eastAsiaTheme="minorEastAsia"/>
          <w:sz w:val="21"/>
          <w:szCs w:val="21"/>
        </w:rPr>
        <w:t>definition of known/unknown may be different for intra</w:t>
      </w:r>
      <w:r w:rsidR="00236AE3" w:rsidRPr="00927D78">
        <w:rPr>
          <w:rFonts w:eastAsiaTheme="minorEastAsia"/>
          <w:sz w:val="21"/>
          <w:szCs w:val="21"/>
        </w:rPr>
        <w:t>-frequency</w:t>
      </w:r>
      <w:r w:rsidR="00502C29" w:rsidRPr="00927D78">
        <w:rPr>
          <w:rFonts w:eastAsiaTheme="minorEastAsia"/>
          <w:sz w:val="21"/>
          <w:szCs w:val="21"/>
        </w:rPr>
        <w:t xml:space="preserve"> and inter-frequency</w:t>
      </w:r>
      <w:r w:rsidR="001C7291" w:rsidRPr="00927D78">
        <w:rPr>
          <w:rFonts w:eastAsiaTheme="minorEastAsia" w:hint="eastAsia"/>
          <w:sz w:val="21"/>
          <w:szCs w:val="21"/>
        </w:rPr>
        <w:t>, so the case of</w:t>
      </w:r>
      <w:r w:rsidR="00502C29" w:rsidRPr="00927D78">
        <w:rPr>
          <w:rFonts w:eastAsiaTheme="minorEastAsia" w:hint="eastAsia"/>
          <w:sz w:val="21"/>
          <w:szCs w:val="21"/>
        </w:rPr>
        <w:t>‘</w:t>
      </w:r>
      <w:r w:rsidR="00502C29" w:rsidRPr="00927D78">
        <w:rPr>
          <w:rFonts w:eastAsiaTheme="minorEastAsia"/>
          <w:sz w:val="21"/>
          <w:szCs w:val="21"/>
        </w:rPr>
        <w:t>role change’ may need this differentiation.</w:t>
      </w:r>
      <w:r w:rsidR="001C7291" w:rsidRPr="00927D78">
        <w:rPr>
          <w:rFonts w:eastAsiaTheme="minorEastAsia" w:hint="eastAsia"/>
          <w:sz w:val="21"/>
          <w:szCs w:val="21"/>
        </w:rPr>
        <w:t xml:space="preserve"> For the specific </w:t>
      </w:r>
      <w:r w:rsidR="001C7291" w:rsidRPr="00927D78">
        <w:rPr>
          <w:rFonts w:eastAsiaTheme="minorEastAsia"/>
          <w:sz w:val="21"/>
          <w:szCs w:val="21"/>
        </w:rPr>
        <w:t>definition</w:t>
      </w:r>
      <w:r w:rsidR="001C7291" w:rsidRPr="00927D78">
        <w:rPr>
          <w:rFonts w:eastAsiaTheme="minorEastAsia" w:hint="eastAsia"/>
          <w:sz w:val="21"/>
          <w:szCs w:val="21"/>
        </w:rPr>
        <w:t xml:space="preserve">, we consider that </w:t>
      </w:r>
      <w:r w:rsidR="00326953" w:rsidRPr="00927D78">
        <w:rPr>
          <w:rFonts w:eastAsiaTheme="minorEastAsia" w:hint="eastAsia"/>
          <w:sz w:val="21"/>
          <w:szCs w:val="21"/>
        </w:rPr>
        <w:t xml:space="preserve">both </w:t>
      </w:r>
      <w:r w:rsidR="00326953" w:rsidRPr="00927D78">
        <w:rPr>
          <w:rFonts w:eastAsiaTheme="minorEastAsia" w:hint="eastAsia"/>
          <w:sz w:val="21"/>
          <w:szCs w:val="21"/>
          <w:lang w:eastAsia="zh-CN"/>
        </w:rPr>
        <w:t>O</w:t>
      </w:r>
      <w:r w:rsidR="00326953" w:rsidRPr="00927D78">
        <w:rPr>
          <w:rFonts w:eastAsiaTheme="minorEastAsia" w:hint="eastAsia"/>
          <w:sz w:val="21"/>
          <w:szCs w:val="21"/>
        </w:rPr>
        <w:t xml:space="preserve">ption 1 and </w:t>
      </w:r>
      <w:r w:rsidR="00326953" w:rsidRPr="00927D78">
        <w:rPr>
          <w:rFonts w:eastAsiaTheme="minorEastAsia" w:hint="eastAsia"/>
          <w:sz w:val="21"/>
          <w:szCs w:val="21"/>
          <w:lang w:eastAsia="zh-CN"/>
        </w:rPr>
        <w:t>O</w:t>
      </w:r>
      <w:r w:rsidR="001C7291" w:rsidRPr="00927D78">
        <w:rPr>
          <w:rFonts w:eastAsiaTheme="minorEastAsia" w:hint="eastAsia"/>
          <w:sz w:val="21"/>
          <w:szCs w:val="21"/>
        </w:rPr>
        <w:t xml:space="preserve">ption 2 are ok. </w:t>
      </w:r>
      <w:r w:rsidR="001C7291" w:rsidRPr="00927D78">
        <w:rPr>
          <w:rFonts w:eastAsiaTheme="minorEastAsia"/>
          <w:sz w:val="21"/>
          <w:szCs w:val="21"/>
        </w:rPr>
        <w:t xml:space="preserve">For Option 1, </w:t>
      </w:r>
      <w:r w:rsidR="00076DFE" w:rsidRPr="00927D78">
        <w:rPr>
          <w:rFonts w:eastAsiaTheme="minorEastAsia" w:hint="eastAsia"/>
          <w:sz w:val="21"/>
          <w:szCs w:val="21"/>
          <w:lang w:eastAsia="zh-CN"/>
        </w:rPr>
        <w:t>it</w:t>
      </w:r>
      <w:r w:rsidR="001C7291" w:rsidRPr="00927D78">
        <w:rPr>
          <w:rFonts w:eastAsiaTheme="minorEastAsia"/>
          <w:sz w:val="21"/>
          <w:szCs w:val="21"/>
        </w:rPr>
        <w:t xml:space="preserve"> is the same as the legacy </w:t>
      </w:r>
      <w:r w:rsidR="00787B31" w:rsidRPr="00927D78">
        <w:rPr>
          <w:rFonts w:eastAsiaTheme="minorEastAsia"/>
          <w:sz w:val="21"/>
          <w:szCs w:val="21"/>
        </w:rPr>
        <w:t>definition</w:t>
      </w:r>
      <w:r w:rsidR="001C7291" w:rsidRPr="00927D78">
        <w:rPr>
          <w:rFonts w:eastAsiaTheme="minorEastAsia"/>
          <w:sz w:val="21"/>
          <w:szCs w:val="21"/>
        </w:rPr>
        <w:t xml:space="preserve"> used for inter-frequency cell </w:t>
      </w:r>
      <w:r w:rsidR="00787B31" w:rsidRPr="00927D78">
        <w:rPr>
          <w:rFonts w:eastAsiaTheme="minorEastAsia"/>
          <w:sz w:val="21"/>
          <w:szCs w:val="21"/>
        </w:rPr>
        <w:t>switch</w:t>
      </w:r>
      <w:r w:rsidR="001C7291" w:rsidRPr="00927D78">
        <w:rPr>
          <w:rFonts w:eastAsiaTheme="minorEastAsia"/>
          <w:sz w:val="21"/>
          <w:szCs w:val="21"/>
        </w:rPr>
        <w:t xml:space="preserve">. Option 2 is considered that RAN2 agreed to </w:t>
      </w:r>
      <w:r w:rsidR="00787B31" w:rsidRPr="00927D78">
        <w:rPr>
          <w:rFonts w:eastAsiaTheme="minorEastAsia"/>
          <w:sz w:val="21"/>
          <w:szCs w:val="21"/>
        </w:rPr>
        <w:t xml:space="preserve">focus on </w:t>
      </w:r>
      <w:proofErr w:type="spellStart"/>
      <w:r w:rsidR="00787B31" w:rsidRPr="00927D78">
        <w:rPr>
          <w:rFonts w:eastAsiaTheme="minorEastAsia"/>
          <w:sz w:val="21"/>
          <w:szCs w:val="21"/>
        </w:rPr>
        <w:t>PCell</w:t>
      </w:r>
      <w:proofErr w:type="spellEnd"/>
      <w:r w:rsidR="00787B31" w:rsidRPr="00927D78">
        <w:rPr>
          <w:rFonts w:eastAsiaTheme="minorEastAsia"/>
          <w:sz w:val="21"/>
          <w:szCs w:val="21"/>
        </w:rPr>
        <w:t xml:space="preserve"> mobility first </w:t>
      </w:r>
      <w:r w:rsidR="00787B31" w:rsidRPr="00927D78">
        <w:rPr>
          <w:rFonts w:eastAsiaTheme="minorEastAsia" w:hint="eastAsia"/>
          <w:sz w:val="21"/>
          <w:szCs w:val="21"/>
          <w:lang w:eastAsia="zh-CN"/>
        </w:rPr>
        <w:t>in</w:t>
      </w:r>
      <w:r w:rsidR="001C7291" w:rsidRPr="00927D78">
        <w:rPr>
          <w:rFonts w:eastAsiaTheme="minorEastAsia"/>
          <w:sz w:val="21"/>
          <w:szCs w:val="21"/>
        </w:rPr>
        <w:t xml:space="preserve"> the previous meeting</w:t>
      </w:r>
      <w:r w:rsidR="001B3F77" w:rsidRPr="00927D78">
        <w:rPr>
          <w:rFonts w:eastAsiaTheme="minorEastAsia" w:hint="eastAsia"/>
          <w:sz w:val="21"/>
          <w:szCs w:val="21"/>
          <w:lang w:eastAsia="zh-CN"/>
        </w:rPr>
        <w:t xml:space="preserve"> [2]</w:t>
      </w:r>
      <w:r w:rsidR="001C7291" w:rsidRPr="00927D78">
        <w:rPr>
          <w:rFonts w:eastAsiaTheme="minorEastAsia"/>
          <w:sz w:val="21"/>
          <w:szCs w:val="21"/>
        </w:rPr>
        <w:t>.</w:t>
      </w:r>
    </w:p>
    <w:p w:rsidR="00AE3AA2" w:rsidRPr="00927D78" w:rsidRDefault="00AE3AA2" w:rsidP="00AE3AA2">
      <w:pPr>
        <w:spacing w:before="120" w:after="120"/>
        <w:rPr>
          <w:rFonts w:eastAsia="宋体" w:cs="Arial"/>
          <w:b/>
          <w:sz w:val="21"/>
          <w:szCs w:val="21"/>
          <w:lang w:eastAsia="zh-CN"/>
        </w:rPr>
      </w:pPr>
      <w:r w:rsidRPr="00927D78">
        <w:rPr>
          <w:rFonts w:eastAsia="宋体" w:cs="Arial" w:hint="eastAsia"/>
          <w:b/>
          <w:sz w:val="21"/>
          <w:szCs w:val="21"/>
          <w:lang w:eastAsia="zh-CN"/>
        </w:rPr>
        <w:t xml:space="preserve">Observation 1: The </w:t>
      </w:r>
      <w:r w:rsidRPr="00927D78">
        <w:rPr>
          <w:rFonts w:eastAsia="宋体" w:cs="Arial"/>
          <w:b/>
          <w:sz w:val="21"/>
          <w:szCs w:val="21"/>
          <w:lang w:eastAsia="zh-CN"/>
        </w:rPr>
        <w:t>definition of known/unknown may be different for intra-frequency and inter-frequency</w:t>
      </w:r>
      <w:r w:rsidRPr="00927D78">
        <w:rPr>
          <w:rFonts w:eastAsia="宋体" w:cs="Arial" w:hint="eastAsia"/>
          <w:b/>
          <w:sz w:val="21"/>
          <w:szCs w:val="21"/>
          <w:lang w:eastAsia="zh-CN"/>
        </w:rPr>
        <w:t>, so the case of</w:t>
      </w:r>
      <w:r w:rsidRPr="00927D78">
        <w:rPr>
          <w:rFonts w:eastAsia="宋体" w:cs="Arial" w:hint="eastAsia"/>
          <w:b/>
          <w:sz w:val="21"/>
          <w:szCs w:val="21"/>
          <w:lang w:eastAsia="zh-CN"/>
        </w:rPr>
        <w:t>‘</w:t>
      </w:r>
      <w:r w:rsidRPr="00927D78">
        <w:rPr>
          <w:rFonts w:eastAsia="宋体" w:cs="Arial"/>
          <w:b/>
          <w:sz w:val="21"/>
          <w:szCs w:val="21"/>
          <w:lang w:eastAsia="zh-CN"/>
        </w:rPr>
        <w:t xml:space="preserve">role change’ may need </w:t>
      </w:r>
      <w:r w:rsidR="001A27C2" w:rsidRPr="00927D78">
        <w:rPr>
          <w:rFonts w:eastAsia="宋体" w:cs="Arial" w:hint="eastAsia"/>
          <w:b/>
          <w:sz w:val="21"/>
          <w:szCs w:val="21"/>
          <w:lang w:eastAsia="zh-CN"/>
        </w:rPr>
        <w:t>the</w:t>
      </w:r>
      <w:r w:rsidRPr="00927D78">
        <w:rPr>
          <w:rFonts w:eastAsia="宋体" w:cs="Arial"/>
          <w:b/>
          <w:sz w:val="21"/>
          <w:szCs w:val="21"/>
          <w:lang w:eastAsia="zh-CN"/>
        </w:rPr>
        <w:t xml:space="preserve"> differentiation.</w:t>
      </w:r>
    </w:p>
    <w:p w:rsidR="00502C29" w:rsidRPr="00927D78" w:rsidRDefault="00502C29" w:rsidP="00502C29">
      <w:pPr>
        <w:spacing w:before="120" w:after="120"/>
        <w:rPr>
          <w:rFonts w:eastAsia="宋体"/>
          <w:b/>
          <w:sz w:val="21"/>
          <w:szCs w:val="21"/>
          <w:lang w:eastAsia="zh-CN"/>
        </w:rPr>
      </w:pPr>
      <w:r w:rsidRPr="00927D78">
        <w:rPr>
          <w:rFonts w:eastAsia="宋体" w:cs="Arial"/>
          <w:b/>
          <w:sz w:val="21"/>
          <w:szCs w:val="21"/>
          <w:lang w:eastAsia="zh-CN"/>
        </w:rPr>
        <w:t xml:space="preserve">Proposal </w:t>
      </w:r>
      <w:r w:rsidRPr="00927D78">
        <w:rPr>
          <w:rFonts w:eastAsia="宋体" w:cs="Arial" w:hint="eastAsia"/>
          <w:b/>
          <w:sz w:val="21"/>
          <w:szCs w:val="21"/>
          <w:lang w:eastAsia="zh-CN"/>
        </w:rPr>
        <w:t>1</w:t>
      </w:r>
      <w:r w:rsidRPr="00927D78">
        <w:rPr>
          <w:rFonts w:eastAsia="宋体" w:cs="Arial"/>
          <w:b/>
          <w:sz w:val="21"/>
          <w:szCs w:val="21"/>
          <w:lang w:eastAsia="zh-CN"/>
        </w:rPr>
        <w:t>:</w:t>
      </w:r>
      <w:r w:rsidRPr="00927D78">
        <w:rPr>
          <w:rFonts w:eastAsia="宋体" w:cs="Arial" w:hint="eastAsia"/>
          <w:b/>
          <w:sz w:val="21"/>
          <w:szCs w:val="21"/>
          <w:lang w:eastAsia="zh-CN"/>
        </w:rPr>
        <w:t xml:space="preserve"> </w:t>
      </w:r>
      <w:r w:rsidR="00076DFE" w:rsidRPr="00927D78">
        <w:rPr>
          <w:rFonts w:eastAsia="宋体" w:cs="Arial" w:hint="eastAsia"/>
          <w:b/>
          <w:sz w:val="21"/>
          <w:szCs w:val="21"/>
          <w:lang w:eastAsia="zh-CN"/>
        </w:rPr>
        <w:t>I</w:t>
      </w:r>
      <w:r w:rsidR="00076DFE" w:rsidRPr="00927D78">
        <w:rPr>
          <w:rFonts w:eastAsia="宋体" w:cs="Arial"/>
          <w:b/>
          <w:sz w:val="21"/>
          <w:szCs w:val="21"/>
          <w:lang w:eastAsia="zh-CN"/>
        </w:rPr>
        <w:t xml:space="preserve">t is necessary to have the definition of inter-frequency cell </w:t>
      </w:r>
      <w:proofErr w:type="gramStart"/>
      <w:r w:rsidR="00076DFE" w:rsidRPr="00927D78">
        <w:rPr>
          <w:rFonts w:eastAsia="宋体" w:cs="Arial"/>
          <w:b/>
          <w:sz w:val="21"/>
          <w:szCs w:val="21"/>
          <w:lang w:eastAsia="zh-CN"/>
        </w:rPr>
        <w:t>switch</w:t>
      </w:r>
      <w:r w:rsidR="00076DFE" w:rsidRPr="00927D78">
        <w:rPr>
          <w:rFonts w:eastAsia="宋体" w:cs="Arial" w:hint="eastAsia"/>
          <w:b/>
          <w:sz w:val="21"/>
          <w:szCs w:val="21"/>
          <w:lang w:eastAsia="zh-CN"/>
        </w:rPr>
        <w:t>,</w:t>
      </w:r>
      <w:proofErr w:type="gramEnd"/>
      <w:r w:rsidR="00076DFE" w:rsidRPr="00927D78">
        <w:rPr>
          <w:rFonts w:eastAsia="宋体" w:cs="Arial" w:hint="eastAsia"/>
          <w:b/>
          <w:sz w:val="21"/>
          <w:szCs w:val="21"/>
          <w:lang w:eastAsia="zh-CN"/>
        </w:rPr>
        <w:t xml:space="preserve"> </w:t>
      </w:r>
      <w:r w:rsidR="00076DFE" w:rsidRPr="00927D78">
        <w:rPr>
          <w:rFonts w:eastAsia="宋体" w:cs="Arial"/>
          <w:b/>
          <w:sz w:val="21"/>
          <w:szCs w:val="21"/>
          <w:lang w:eastAsia="zh-CN"/>
        </w:rPr>
        <w:t>both Option 1 and Option 2 are ok</w:t>
      </w:r>
      <w:r w:rsidR="00076DFE" w:rsidRPr="00927D78">
        <w:rPr>
          <w:rFonts w:eastAsia="宋体" w:cs="Arial" w:hint="eastAsia"/>
          <w:b/>
          <w:sz w:val="21"/>
          <w:szCs w:val="21"/>
          <w:lang w:eastAsia="zh-CN"/>
        </w:rPr>
        <w:t>.</w:t>
      </w:r>
    </w:p>
    <w:p w:rsidR="00502C29" w:rsidRPr="00927D78" w:rsidRDefault="00502C29" w:rsidP="00502C29">
      <w:pPr>
        <w:pStyle w:val="2"/>
        <w:ind w:left="0" w:firstLine="0"/>
        <w:rPr>
          <w:rFonts w:eastAsiaTheme="minorEastAsia"/>
          <w:sz w:val="28"/>
          <w:lang w:eastAsia="zh-CN"/>
        </w:rPr>
      </w:pPr>
      <w:r w:rsidRPr="00927D78">
        <w:rPr>
          <w:rFonts w:eastAsiaTheme="minorEastAsia"/>
          <w:sz w:val="28"/>
          <w:lang w:eastAsia="zh-CN"/>
        </w:rPr>
        <w:t>Requirements for DL/UL synchronization before cell switch command</w:t>
      </w:r>
    </w:p>
    <w:p w:rsidR="00502C29" w:rsidRPr="00927D78" w:rsidRDefault="00502C29" w:rsidP="00502C29">
      <w:pPr>
        <w:overflowPunct w:val="0"/>
        <w:autoSpaceDE w:val="0"/>
        <w:autoSpaceDN w:val="0"/>
        <w:adjustRightInd w:val="0"/>
        <w:spacing w:afterLines="50" w:after="120"/>
        <w:textAlignment w:val="baseline"/>
        <w:rPr>
          <w:rFonts w:eastAsiaTheme="minorEastAsia"/>
          <w:b/>
          <w:u w:val="single"/>
          <w:lang w:eastAsia="zh-CN"/>
        </w:rPr>
      </w:pPr>
      <w:bookmarkStart w:id="20" w:name="_Hlk128141053"/>
      <w:r w:rsidRPr="00927D78">
        <w:rPr>
          <w:b/>
          <w:u w:val="single"/>
          <w:lang w:eastAsia="en-GB"/>
        </w:rPr>
        <w:t>Issue 2-4-1</w:t>
      </w:r>
      <w:bookmarkEnd w:id="20"/>
      <w:r w:rsidRPr="00927D78">
        <w:rPr>
          <w:b/>
          <w:u w:val="single"/>
          <w:lang w:eastAsia="en-GB"/>
        </w:rPr>
        <w:t xml:space="preserve">: </w:t>
      </w:r>
      <w:r w:rsidRPr="00927D78">
        <w:rPr>
          <w:b/>
          <w:u w:val="single"/>
        </w:rPr>
        <w:t>Whether to specify requirements for downlink/uplink synchronisation before cell switch</w:t>
      </w:r>
    </w:p>
    <w:p w:rsidR="00191504" w:rsidRPr="00927D78" w:rsidRDefault="00191504" w:rsidP="00F04ACF">
      <w:pPr>
        <w:spacing w:afterLines="50" w:after="120"/>
        <w:rPr>
          <w:rFonts w:eastAsiaTheme="minorEastAsia"/>
          <w:b/>
          <w:sz w:val="21"/>
          <w:szCs w:val="21"/>
          <w:lang w:eastAsia="zh-CN"/>
        </w:rPr>
      </w:pPr>
      <w:r w:rsidRPr="00927D78">
        <w:rPr>
          <w:rFonts w:eastAsiaTheme="minorEastAsia" w:hint="eastAsia"/>
          <w:sz w:val="21"/>
          <w:szCs w:val="21"/>
          <w:lang w:eastAsia="zh-CN"/>
        </w:rPr>
        <w:lastRenderedPageBreak/>
        <w:t xml:space="preserve">In the last meeting, </w:t>
      </w:r>
      <w:r w:rsidRPr="00927D78">
        <w:rPr>
          <w:rFonts w:eastAsiaTheme="minorEastAsia"/>
          <w:sz w:val="21"/>
          <w:szCs w:val="21"/>
          <w:lang w:eastAsia="zh-CN"/>
        </w:rPr>
        <w:t>RAN4 ha</w:t>
      </w:r>
      <w:r w:rsidRPr="00927D78">
        <w:rPr>
          <w:rFonts w:eastAsiaTheme="minorEastAsia" w:hint="eastAsia"/>
          <w:sz w:val="21"/>
          <w:szCs w:val="21"/>
          <w:lang w:eastAsia="zh-CN"/>
        </w:rPr>
        <w:t>d</w:t>
      </w:r>
      <w:r w:rsidRPr="00927D78">
        <w:rPr>
          <w:rFonts w:eastAsiaTheme="minorEastAsia"/>
          <w:sz w:val="21"/>
          <w:szCs w:val="21"/>
          <w:lang w:eastAsia="zh-CN"/>
        </w:rPr>
        <w:t xml:space="preserve"> no consensus on </w:t>
      </w:r>
      <w:r w:rsidR="00F04ACF" w:rsidRPr="00927D78">
        <w:rPr>
          <w:rFonts w:eastAsia="宋体" w:hint="eastAsia"/>
          <w:iCs/>
          <w:sz w:val="21"/>
          <w:szCs w:val="21"/>
          <w:lang w:eastAsia="zh-CN"/>
        </w:rPr>
        <w:t>w</w:t>
      </w:r>
      <w:r w:rsidR="00F04ACF" w:rsidRPr="00927D78">
        <w:rPr>
          <w:rFonts w:eastAsia="宋体"/>
          <w:iCs/>
          <w:sz w:val="21"/>
          <w:szCs w:val="21"/>
          <w:lang w:eastAsia="zh-CN"/>
        </w:rPr>
        <w:t>hether to specify requirements for downlink/uplink synchronisation before cell switch</w:t>
      </w:r>
      <w:r w:rsidR="00F04ACF" w:rsidRPr="00927D78">
        <w:rPr>
          <w:rFonts w:eastAsia="宋体" w:hint="eastAsia"/>
          <w:iCs/>
          <w:sz w:val="21"/>
          <w:szCs w:val="21"/>
          <w:lang w:eastAsia="zh-CN"/>
        </w:rPr>
        <w:t xml:space="preserve">. </w:t>
      </w:r>
      <w:r w:rsidRPr="00927D78">
        <w:rPr>
          <w:rFonts w:eastAsia="宋体" w:hint="eastAsia"/>
          <w:iCs/>
          <w:sz w:val="21"/>
          <w:szCs w:val="21"/>
          <w:lang w:val="fi-FI" w:eastAsia="zh-CN"/>
        </w:rPr>
        <w:t xml:space="preserve">The options for way forward are as follows </w:t>
      </w:r>
      <w:r w:rsidRPr="00927D78">
        <w:rPr>
          <w:rFonts w:eastAsiaTheme="minorEastAsia" w:hint="eastAsia"/>
          <w:sz w:val="21"/>
          <w:szCs w:val="21"/>
          <w:lang w:eastAsia="zh-CN"/>
        </w:rPr>
        <w:t>[1]</w:t>
      </w:r>
      <w:r w:rsidRPr="00927D78">
        <w:rPr>
          <w:rFonts w:eastAsia="宋体"/>
          <w:iCs/>
          <w:sz w:val="21"/>
          <w:szCs w:val="21"/>
          <w:lang w:val="fi-FI"/>
        </w:rPr>
        <w:t>:</w:t>
      </w:r>
    </w:p>
    <w:p w:rsidR="00502C29" w:rsidRPr="00927D78" w:rsidRDefault="00502C29" w:rsidP="00502C29">
      <w:pPr>
        <w:overflowPunct w:val="0"/>
        <w:autoSpaceDE w:val="0"/>
        <w:autoSpaceDN w:val="0"/>
        <w:adjustRightInd w:val="0"/>
        <w:spacing w:afterLines="50" w:after="120"/>
        <w:textAlignment w:val="baseline"/>
        <w:rPr>
          <w:szCs w:val="24"/>
        </w:rPr>
      </w:pPr>
      <w:r w:rsidRPr="00927D78">
        <w:rPr>
          <w:b/>
        </w:rPr>
        <w:t xml:space="preserve">&lt; </w:t>
      </w:r>
      <w:proofErr w:type="spellStart"/>
      <w:r w:rsidRPr="00927D78">
        <w:rPr>
          <w:b/>
        </w:rPr>
        <w:t>Wayforward</w:t>
      </w:r>
      <w:proofErr w:type="spellEnd"/>
      <w:r w:rsidRPr="00927D78">
        <w:rPr>
          <w:b/>
        </w:rPr>
        <w:t xml:space="preserve"> &gt;</w:t>
      </w:r>
      <w:r w:rsidRPr="00927D78">
        <w:t>: FFS the following options</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szCs w:val="24"/>
        </w:rPr>
        <w:t>Option 1 (Apple): No need to define specific requirements for downlink synchronisation before cell switch since it has already been covered by existing L3 measurement requirements.</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rFonts w:hint="eastAsia"/>
          <w:szCs w:val="24"/>
        </w:rPr>
        <w:t>O</w:t>
      </w:r>
      <w:r w:rsidRPr="00927D78">
        <w:rPr>
          <w:szCs w:val="24"/>
        </w:rPr>
        <w:t>ption 2 (Intel): If TCI state switch command can be sent before cell switch, depending on progress of RAN1, RAN4 may need to further discuss how to update current requirement for TCI activation, e.g. timing offset, active BWP.</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szCs w:val="24"/>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rsidR="00502C29" w:rsidRPr="00927D78" w:rsidRDefault="00502C29" w:rsidP="00502C29">
      <w:pPr>
        <w:numPr>
          <w:ilvl w:val="1"/>
          <w:numId w:val="7"/>
        </w:numPr>
        <w:overflowPunct w:val="0"/>
        <w:autoSpaceDE w:val="0"/>
        <w:autoSpaceDN w:val="0"/>
        <w:adjustRightInd w:val="0"/>
        <w:spacing w:after="0"/>
        <w:textAlignment w:val="baseline"/>
        <w:rPr>
          <w:szCs w:val="24"/>
        </w:rPr>
      </w:pPr>
      <w:r w:rsidRPr="00927D78">
        <w:rPr>
          <w:szCs w:val="24"/>
        </w:rPr>
        <w:t>Option 4 (</w:t>
      </w:r>
      <w:r w:rsidRPr="00927D78">
        <w:rPr>
          <w:rFonts w:hint="eastAsia"/>
          <w:szCs w:val="24"/>
        </w:rPr>
        <w:t>E</w:t>
      </w:r>
      <w:r w:rsidRPr="00927D78">
        <w:rPr>
          <w:szCs w:val="24"/>
        </w:rPr>
        <w:t xml:space="preserve">ricsson): </w:t>
      </w:r>
    </w:p>
    <w:p w:rsidR="00502C29" w:rsidRPr="00927D78" w:rsidRDefault="00502C29" w:rsidP="00502C29">
      <w:pPr>
        <w:numPr>
          <w:ilvl w:val="2"/>
          <w:numId w:val="7"/>
        </w:numPr>
        <w:overflowPunct w:val="0"/>
        <w:autoSpaceDE w:val="0"/>
        <w:autoSpaceDN w:val="0"/>
        <w:adjustRightInd w:val="0"/>
        <w:spacing w:after="0"/>
        <w:textAlignment w:val="baseline"/>
        <w:rPr>
          <w:szCs w:val="24"/>
        </w:rPr>
      </w:pPr>
      <w:r w:rsidRPr="00927D78">
        <w:rPr>
          <w:szCs w:val="24"/>
        </w:rPr>
        <w:t>RAN4 to study interruption requirements due to PRACH transmission</w:t>
      </w:r>
    </w:p>
    <w:p w:rsidR="00502C29" w:rsidRPr="00927D78" w:rsidRDefault="00502C29" w:rsidP="00502C29">
      <w:pPr>
        <w:numPr>
          <w:ilvl w:val="2"/>
          <w:numId w:val="7"/>
        </w:numPr>
        <w:overflowPunct w:val="0"/>
        <w:autoSpaceDE w:val="0"/>
        <w:autoSpaceDN w:val="0"/>
        <w:adjustRightInd w:val="0"/>
        <w:spacing w:after="0"/>
        <w:textAlignment w:val="baseline"/>
        <w:rPr>
          <w:szCs w:val="24"/>
        </w:rPr>
      </w:pPr>
      <w:r w:rsidRPr="00927D78">
        <w:rPr>
          <w:szCs w:val="24"/>
        </w:rPr>
        <w:t>RAN4 to discuss the DL synchronization requirements and the number of cells for which DL pre-synchronization can be maintained at the UE.</w:t>
      </w:r>
    </w:p>
    <w:p w:rsidR="00502C29" w:rsidRPr="00927D78" w:rsidRDefault="00502C29" w:rsidP="001A27C2">
      <w:pPr>
        <w:numPr>
          <w:ilvl w:val="2"/>
          <w:numId w:val="7"/>
        </w:numPr>
        <w:overflowPunct w:val="0"/>
        <w:autoSpaceDE w:val="0"/>
        <w:autoSpaceDN w:val="0"/>
        <w:adjustRightInd w:val="0"/>
        <w:textAlignment w:val="baseline"/>
        <w:rPr>
          <w:szCs w:val="24"/>
        </w:rPr>
      </w:pPr>
      <w:r w:rsidRPr="00927D78">
        <w:rPr>
          <w:szCs w:val="24"/>
        </w:rPr>
        <w:t>RAN4 to discuss downlink synchronisation requirements for UE before receiving cell switch command.</w:t>
      </w:r>
    </w:p>
    <w:p w:rsidR="00663F43" w:rsidRPr="00F85AF7" w:rsidRDefault="00F20B81" w:rsidP="00663F43">
      <w:pPr>
        <w:spacing w:after="120"/>
        <w:rPr>
          <w:rFonts w:eastAsiaTheme="minorEastAsia"/>
          <w:sz w:val="21"/>
          <w:szCs w:val="21"/>
          <w:lang w:eastAsia="zh-CN"/>
        </w:rPr>
      </w:pPr>
      <w:r w:rsidRPr="00F85AF7">
        <w:rPr>
          <w:rFonts w:eastAsiaTheme="minorEastAsia"/>
          <w:sz w:val="21"/>
          <w:szCs w:val="21"/>
          <w:lang w:eastAsia="zh-CN"/>
        </w:rPr>
        <w:t>From RAN1 agreement, both DL and UL will support synchronization before cell switch command.</w:t>
      </w:r>
      <w:r w:rsidR="006C38FA" w:rsidRPr="00F85AF7">
        <w:rPr>
          <w:rFonts w:eastAsiaTheme="minorEastAsia" w:hint="eastAsia"/>
          <w:sz w:val="21"/>
          <w:szCs w:val="21"/>
          <w:lang w:eastAsia="zh-CN"/>
        </w:rPr>
        <w:t xml:space="preserve"> We believe that </w:t>
      </w:r>
      <w:r w:rsidR="00885445" w:rsidRPr="00F85AF7">
        <w:rPr>
          <w:rFonts w:eastAsiaTheme="minorEastAsia" w:hint="eastAsia"/>
          <w:sz w:val="21"/>
          <w:szCs w:val="21"/>
          <w:lang w:eastAsia="zh-CN"/>
        </w:rPr>
        <w:t>there is need to define</w:t>
      </w:r>
      <w:r w:rsidR="00885445" w:rsidRPr="00F85AF7">
        <w:rPr>
          <w:rFonts w:eastAsiaTheme="minorEastAsia"/>
          <w:sz w:val="21"/>
          <w:szCs w:val="21"/>
          <w:lang w:eastAsia="zh-CN"/>
        </w:rPr>
        <w:t xml:space="preserve"> </w:t>
      </w:r>
      <w:r w:rsidR="00663F43" w:rsidRPr="00F85AF7">
        <w:rPr>
          <w:rFonts w:eastAsiaTheme="minorEastAsia"/>
          <w:sz w:val="21"/>
          <w:szCs w:val="21"/>
          <w:lang w:eastAsia="zh-CN"/>
        </w:rPr>
        <w:t>specify requirements for downlink synchronisation before cell switch</w:t>
      </w:r>
      <w:r w:rsidR="0063444C" w:rsidRPr="00F85AF7">
        <w:rPr>
          <w:rFonts w:eastAsiaTheme="minorEastAsia" w:hint="eastAsia"/>
          <w:sz w:val="21"/>
          <w:szCs w:val="21"/>
          <w:lang w:eastAsia="zh-CN"/>
        </w:rPr>
        <w:t>.</w:t>
      </w:r>
    </w:p>
    <w:p w:rsidR="00663F43" w:rsidRPr="00F85AF7" w:rsidRDefault="00AD5D3C" w:rsidP="00885445">
      <w:pPr>
        <w:spacing w:after="120"/>
        <w:rPr>
          <w:rFonts w:eastAsiaTheme="minorEastAsia"/>
          <w:sz w:val="21"/>
          <w:szCs w:val="21"/>
          <w:lang w:val="en-US" w:eastAsia="zh-CN"/>
        </w:rPr>
      </w:pPr>
      <w:r w:rsidRPr="00F85AF7">
        <w:rPr>
          <w:rFonts w:eastAsiaTheme="minorEastAsia"/>
          <w:sz w:val="21"/>
          <w:szCs w:val="21"/>
          <w:lang w:eastAsia="zh-CN"/>
        </w:rPr>
        <w:t>Option 2 believe</w:t>
      </w:r>
      <w:r w:rsidRPr="00F85AF7">
        <w:rPr>
          <w:rFonts w:eastAsiaTheme="minorEastAsia" w:hint="eastAsia"/>
          <w:sz w:val="21"/>
          <w:szCs w:val="21"/>
          <w:lang w:eastAsia="zh-CN"/>
        </w:rPr>
        <w:t>d</w:t>
      </w:r>
      <w:r w:rsidRPr="00F85AF7">
        <w:rPr>
          <w:rFonts w:eastAsiaTheme="minorEastAsia"/>
          <w:sz w:val="21"/>
          <w:szCs w:val="21"/>
          <w:lang w:eastAsia="zh-CN"/>
        </w:rPr>
        <w:t xml:space="preserve"> that it is related to RAN1's conclusion on TCI state switch command</w:t>
      </w:r>
      <w:r w:rsidRPr="00F85AF7">
        <w:rPr>
          <w:rFonts w:eastAsiaTheme="minorEastAsia" w:hint="eastAsia"/>
          <w:sz w:val="21"/>
          <w:szCs w:val="21"/>
          <w:lang w:eastAsia="zh-CN"/>
        </w:rPr>
        <w:t xml:space="preserve">. </w:t>
      </w:r>
      <w:r w:rsidR="0063444C" w:rsidRPr="00F85AF7">
        <w:rPr>
          <w:rFonts w:eastAsiaTheme="minorEastAsia" w:hint="eastAsia"/>
          <w:sz w:val="21"/>
          <w:szCs w:val="21"/>
          <w:lang w:eastAsia="zh-CN"/>
        </w:rPr>
        <w:t xml:space="preserve">In the </w:t>
      </w:r>
      <w:r w:rsidR="0063444C" w:rsidRPr="00F85AF7">
        <w:rPr>
          <w:rFonts w:eastAsiaTheme="minorEastAsia"/>
          <w:sz w:val="21"/>
          <w:szCs w:val="21"/>
          <w:lang w:eastAsia="zh-CN"/>
        </w:rPr>
        <w:t>RAN1#111</w:t>
      </w:r>
      <w:r w:rsidR="0063444C" w:rsidRPr="00F85AF7">
        <w:rPr>
          <w:rFonts w:eastAsiaTheme="minorEastAsia" w:hint="eastAsia"/>
          <w:sz w:val="21"/>
          <w:szCs w:val="21"/>
          <w:lang w:eastAsia="zh-CN"/>
        </w:rPr>
        <w:t xml:space="preserve"> meeting, RAN1</w:t>
      </w:r>
      <w:r w:rsidRPr="00F85AF7">
        <w:rPr>
          <w:rFonts w:eastAsiaTheme="minorEastAsia" w:hint="eastAsia"/>
          <w:sz w:val="21"/>
          <w:szCs w:val="21"/>
          <w:lang w:eastAsia="zh-CN"/>
        </w:rPr>
        <w:t xml:space="preserve"> agreed that </w:t>
      </w:r>
      <w:r w:rsidR="0063444C" w:rsidRPr="00F85AF7">
        <w:rPr>
          <w:rFonts w:eastAsiaTheme="minorEastAsia" w:hint="eastAsia"/>
          <w:sz w:val="21"/>
          <w:szCs w:val="21"/>
          <w:lang w:eastAsia="zh-CN"/>
        </w:rPr>
        <w:t>b</w:t>
      </w:r>
      <w:r w:rsidR="0063444C" w:rsidRPr="00F85AF7">
        <w:rPr>
          <w:rFonts w:eastAsiaTheme="minorEastAsia"/>
          <w:sz w:val="21"/>
          <w:szCs w:val="21"/>
          <w:lang w:eastAsia="zh-CN"/>
        </w:rPr>
        <w:t>eam indication for the target cell(s) is conveyed in the MAC CE used for LTM triggering for scenario 2</w:t>
      </w:r>
      <w:r w:rsidRPr="00F85AF7">
        <w:rPr>
          <w:rFonts w:eastAsiaTheme="minorEastAsia" w:hint="eastAsia"/>
          <w:sz w:val="21"/>
          <w:szCs w:val="21"/>
          <w:lang w:eastAsia="zh-CN"/>
        </w:rPr>
        <w:t xml:space="preserve"> </w:t>
      </w:r>
      <w:r w:rsidR="0063444C" w:rsidRPr="00F85AF7">
        <w:rPr>
          <w:rFonts w:eastAsiaTheme="minorEastAsia"/>
          <w:sz w:val="21"/>
          <w:szCs w:val="21"/>
          <w:lang w:eastAsia="zh-CN"/>
        </w:rPr>
        <w:t>(Beam indication toget</w:t>
      </w:r>
      <w:r w:rsidRPr="00F85AF7">
        <w:rPr>
          <w:rFonts w:eastAsiaTheme="minorEastAsia"/>
          <w:sz w:val="21"/>
          <w:szCs w:val="21"/>
          <w:lang w:eastAsia="zh-CN"/>
        </w:rPr>
        <w:t>her with cell switch command)</w:t>
      </w:r>
      <w:r w:rsidR="001B3F77" w:rsidRPr="00F85AF7">
        <w:rPr>
          <w:rFonts w:eastAsiaTheme="minorEastAsia" w:hint="eastAsia"/>
          <w:sz w:val="21"/>
          <w:szCs w:val="21"/>
          <w:lang w:eastAsia="zh-CN"/>
        </w:rPr>
        <w:t xml:space="preserve"> [3]</w:t>
      </w:r>
      <w:r w:rsidR="0063444C" w:rsidRPr="00F85AF7">
        <w:rPr>
          <w:rFonts w:eastAsiaTheme="minorEastAsia" w:hint="eastAsia"/>
          <w:sz w:val="21"/>
          <w:szCs w:val="21"/>
          <w:lang w:eastAsia="zh-CN"/>
        </w:rPr>
        <w:t>.</w:t>
      </w:r>
    </w:p>
    <w:p w:rsidR="00663F43" w:rsidRPr="00F85AF7" w:rsidRDefault="00A83663" w:rsidP="001A27C2">
      <w:pPr>
        <w:spacing w:after="0"/>
        <w:rPr>
          <w:rFonts w:eastAsiaTheme="minorEastAsia"/>
          <w:sz w:val="21"/>
          <w:szCs w:val="21"/>
          <w:lang w:eastAsia="zh-CN"/>
        </w:rPr>
      </w:pPr>
      <w:r w:rsidRPr="00F85AF7">
        <w:rPr>
          <w:rFonts w:eastAsiaTheme="minorEastAsia" w:hint="eastAsia"/>
          <w:sz w:val="21"/>
          <w:szCs w:val="21"/>
          <w:lang w:eastAsia="zh-CN"/>
        </w:rPr>
        <w:t>For O</w:t>
      </w:r>
      <w:r w:rsidR="00885445" w:rsidRPr="00F85AF7">
        <w:rPr>
          <w:rFonts w:eastAsiaTheme="minorEastAsia" w:hint="eastAsia"/>
          <w:sz w:val="21"/>
          <w:szCs w:val="21"/>
          <w:lang w:eastAsia="zh-CN"/>
        </w:rPr>
        <w:t xml:space="preserve">ption 3, </w:t>
      </w:r>
      <w:r w:rsidR="006C38FA" w:rsidRPr="00F85AF7">
        <w:rPr>
          <w:rFonts w:eastAsiaTheme="minorEastAsia" w:hint="eastAsia"/>
          <w:sz w:val="21"/>
          <w:szCs w:val="21"/>
          <w:lang w:eastAsia="zh-CN"/>
        </w:rPr>
        <w:t>i</w:t>
      </w:r>
      <w:r w:rsidR="009D5D2B" w:rsidRPr="00F85AF7">
        <w:rPr>
          <w:sz w:val="21"/>
          <w:szCs w:val="21"/>
        </w:rPr>
        <w:t>f pre UL</w:t>
      </w:r>
      <w:r w:rsidR="00AD5D3C" w:rsidRPr="00F85AF7">
        <w:rPr>
          <w:sz w:val="21"/>
          <w:szCs w:val="21"/>
        </w:rPr>
        <w:t xml:space="preserve"> synchronization</w:t>
      </w:r>
      <w:r w:rsidR="009D5D2B" w:rsidRPr="00F85AF7">
        <w:rPr>
          <w:sz w:val="21"/>
          <w:szCs w:val="21"/>
        </w:rPr>
        <w:t xml:space="preserve"> is applied, TA can be indicated in cell switch command and RACH procedure can be skipped after cell switch command.</w:t>
      </w:r>
      <w:r w:rsidR="006C38FA" w:rsidRPr="00F85AF7">
        <w:rPr>
          <w:rFonts w:eastAsiaTheme="minorEastAsia" w:hint="eastAsia"/>
          <w:sz w:val="21"/>
          <w:szCs w:val="21"/>
          <w:lang w:eastAsia="zh-CN"/>
        </w:rPr>
        <w:t xml:space="preserve"> A</w:t>
      </w:r>
      <w:r w:rsidR="009D5D2B" w:rsidRPr="00F85AF7">
        <w:rPr>
          <w:sz w:val="21"/>
          <w:szCs w:val="21"/>
        </w:rPr>
        <w:t>t least PDCCH order RACH will be supported to acquire TA</w:t>
      </w:r>
      <w:r w:rsidR="006C38FA" w:rsidRPr="00F85AF7">
        <w:rPr>
          <w:rFonts w:eastAsiaTheme="minorEastAsia" w:hint="eastAsia"/>
          <w:sz w:val="21"/>
          <w:szCs w:val="21"/>
          <w:lang w:eastAsia="zh-CN"/>
        </w:rPr>
        <w:t xml:space="preserve"> b</w:t>
      </w:r>
      <w:r w:rsidR="006C38FA" w:rsidRPr="00F85AF7">
        <w:rPr>
          <w:rFonts w:eastAsiaTheme="minorEastAsia"/>
          <w:sz w:val="21"/>
          <w:szCs w:val="21"/>
          <w:lang w:eastAsia="zh-CN"/>
        </w:rPr>
        <w:t>efore cell switch command</w:t>
      </w:r>
      <w:r w:rsidR="009D5D2B" w:rsidRPr="00F85AF7">
        <w:rPr>
          <w:sz w:val="21"/>
          <w:szCs w:val="21"/>
        </w:rPr>
        <w:t>. There will be interruption when preamble is transmitted</w:t>
      </w:r>
      <w:r w:rsidR="001B3F77" w:rsidRPr="00F85AF7">
        <w:rPr>
          <w:rFonts w:eastAsiaTheme="minorEastAsia" w:hint="eastAsia"/>
          <w:sz w:val="21"/>
          <w:szCs w:val="21"/>
          <w:lang w:eastAsia="zh-CN"/>
        </w:rPr>
        <w:t xml:space="preserve"> [4]</w:t>
      </w:r>
      <w:r w:rsidR="00AD5D3C" w:rsidRPr="00F85AF7">
        <w:rPr>
          <w:rFonts w:eastAsiaTheme="minorEastAsia" w:hint="eastAsia"/>
          <w:sz w:val="21"/>
          <w:szCs w:val="21"/>
          <w:lang w:eastAsia="zh-CN"/>
        </w:rPr>
        <w:t>,</w:t>
      </w:r>
      <w:r w:rsidR="009D5D2B" w:rsidRPr="00F85AF7">
        <w:rPr>
          <w:rFonts w:eastAsiaTheme="minorEastAsia" w:hint="eastAsia"/>
          <w:sz w:val="21"/>
          <w:szCs w:val="21"/>
          <w:lang w:eastAsia="zh-CN"/>
        </w:rPr>
        <w:t xml:space="preserve"> </w:t>
      </w:r>
      <w:r w:rsidR="00AD5D3C" w:rsidRPr="00F85AF7">
        <w:rPr>
          <w:rFonts w:eastAsiaTheme="minorEastAsia" w:hint="eastAsia"/>
          <w:sz w:val="21"/>
          <w:szCs w:val="21"/>
          <w:lang w:eastAsia="zh-CN"/>
        </w:rPr>
        <w:t>so w</w:t>
      </w:r>
      <w:r w:rsidR="00885445" w:rsidRPr="00F85AF7">
        <w:rPr>
          <w:rFonts w:eastAsiaTheme="minorEastAsia" w:hint="eastAsia"/>
          <w:sz w:val="21"/>
          <w:szCs w:val="21"/>
          <w:lang w:eastAsia="zh-CN"/>
        </w:rPr>
        <w:t xml:space="preserve">e support </w:t>
      </w:r>
      <w:r w:rsidR="00386327" w:rsidRPr="00F85AF7">
        <w:rPr>
          <w:sz w:val="21"/>
          <w:szCs w:val="21"/>
        </w:rPr>
        <w:t xml:space="preserve">RAN4 to </w:t>
      </w:r>
      <w:r w:rsidR="00885445" w:rsidRPr="00F85AF7">
        <w:rPr>
          <w:rFonts w:eastAsiaTheme="minorEastAsia" w:hint="eastAsia"/>
          <w:sz w:val="21"/>
          <w:szCs w:val="21"/>
          <w:lang w:eastAsia="zh-CN"/>
        </w:rPr>
        <w:t>study</w:t>
      </w:r>
      <w:r w:rsidR="00386327" w:rsidRPr="00F85AF7">
        <w:rPr>
          <w:sz w:val="21"/>
          <w:szCs w:val="21"/>
        </w:rPr>
        <w:t xml:space="preserve"> delay and interruption requirements for PDCCH ordered PRACH transmission to LTM cell.</w:t>
      </w:r>
    </w:p>
    <w:p w:rsidR="0063444C" w:rsidRPr="00F85AF7" w:rsidRDefault="0063444C" w:rsidP="0063444C">
      <w:pPr>
        <w:spacing w:before="120" w:after="120"/>
        <w:rPr>
          <w:rFonts w:eastAsia="宋体" w:cs="Arial"/>
          <w:b/>
          <w:sz w:val="21"/>
          <w:szCs w:val="21"/>
          <w:lang w:eastAsia="zh-CN"/>
        </w:rPr>
      </w:pPr>
      <w:r w:rsidRPr="00F85AF7">
        <w:rPr>
          <w:rFonts w:eastAsia="宋体" w:cs="Arial"/>
          <w:b/>
          <w:sz w:val="21"/>
          <w:szCs w:val="21"/>
          <w:lang w:eastAsia="zh-CN"/>
        </w:rPr>
        <w:t xml:space="preserve">Proposal </w:t>
      </w:r>
      <w:r w:rsidR="001B3F77" w:rsidRPr="00F85AF7">
        <w:rPr>
          <w:rFonts w:eastAsia="宋体" w:cs="Arial" w:hint="eastAsia"/>
          <w:b/>
          <w:sz w:val="21"/>
          <w:szCs w:val="21"/>
          <w:lang w:eastAsia="zh-CN"/>
        </w:rPr>
        <w:t>2</w:t>
      </w:r>
      <w:r w:rsidRPr="00F85AF7">
        <w:rPr>
          <w:rFonts w:eastAsia="宋体" w:cs="Arial"/>
          <w:b/>
          <w:sz w:val="21"/>
          <w:szCs w:val="21"/>
          <w:lang w:eastAsia="zh-CN"/>
        </w:rPr>
        <w:t>:</w:t>
      </w:r>
      <w:r w:rsidRPr="00F85AF7">
        <w:rPr>
          <w:rFonts w:eastAsia="宋体" w:cs="Arial" w:hint="eastAsia"/>
          <w:b/>
          <w:sz w:val="21"/>
          <w:szCs w:val="21"/>
          <w:lang w:eastAsia="zh-CN"/>
        </w:rPr>
        <w:t xml:space="preserve"> </w:t>
      </w:r>
      <w:r w:rsidRPr="00F85AF7">
        <w:rPr>
          <w:rFonts w:eastAsia="宋体" w:cs="Arial"/>
          <w:b/>
          <w:sz w:val="21"/>
          <w:szCs w:val="21"/>
          <w:lang w:eastAsia="zh-CN"/>
        </w:rPr>
        <w:t>RAN4 to discuss downlink synchronisation requirements for UE before receiving cell switch command.</w:t>
      </w:r>
    </w:p>
    <w:p w:rsidR="00502C29" w:rsidRPr="00F85AF7" w:rsidRDefault="0063444C" w:rsidP="001B3F77">
      <w:pPr>
        <w:spacing w:before="120" w:after="120"/>
        <w:rPr>
          <w:rFonts w:eastAsia="宋体" w:cs="Arial"/>
          <w:b/>
          <w:sz w:val="21"/>
          <w:szCs w:val="21"/>
          <w:lang w:eastAsia="zh-CN"/>
        </w:rPr>
      </w:pPr>
      <w:r w:rsidRPr="00F85AF7">
        <w:rPr>
          <w:rFonts w:eastAsia="宋体" w:cs="Arial"/>
          <w:b/>
          <w:sz w:val="21"/>
          <w:szCs w:val="21"/>
          <w:lang w:eastAsia="zh-CN"/>
        </w:rPr>
        <w:t xml:space="preserve">Proposal </w:t>
      </w:r>
      <w:r w:rsidR="001B3F77" w:rsidRPr="00F85AF7">
        <w:rPr>
          <w:rFonts w:eastAsia="宋体" w:cs="Arial" w:hint="eastAsia"/>
          <w:b/>
          <w:sz w:val="21"/>
          <w:szCs w:val="21"/>
          <w:lang w:eastAsia="zh-CN"/>
        </w:rPr>
        <w:t>3</w:t>
      </w:r>
      <w:r w:rsidRPr="00F85AF7">
        <w:rPr>
          <w:rFonts w:eastAsia="宋体" w:cs="Arial"/>
          <w:b/>
          <w:sz w:val="21"/>
          <w:szCs w:val="21"/>
          <w:lang w:eastAsia="zh-CN"/>
        </w:rPr>
        <w:t>:</w:t>
      </w:r>
      <w:r w:rsidRPr="00F85AF7">
        <w:rPr>
          <w:rFonts w:eastAsia="宋体" w:cs="Arial" w:hint="eastAsia"/>
          <w:b/>
          <w:sz w:val="21"/>
          <w:szCs w:val="21"/>
          <w:lang w:eastAsia="zh-CN"/>
        </w:rPr>
        <w:t xml:space="preserve"> </w:t>
      </w:r>
      <w:r w:rsidRPr="00F85AF7">
        <w:rPr>
          <w:rFonts w:eastAsia="宋体" w:cs="Arial"/>
          <w:b/>
          <w:sz w:val="21"/>
          <w:szCs w:val="21"/>
          <w:lang w:eastAsia="zh-CN"/>
        </w:rPr>
        <w:t xml:space="preserve">RAN4 to study </w:t>
      </w:r>
      <w:r w:rsidR="00A83663" w:rsidRPr="00F85AF7">
        <w:rPr>
          <w:rFonts w:eastAsia="宋体" w:cs="Arial"/>
          <w:b/>
          <w:sz w:val="21"/>
          <w:szCs w:val="21"/>
          <w:lang w:eastAsia="zh-CN"/>
        </w:rPr>
        <w:t>delay and interruption requirements for PDCCH ordered PRACH transmission to LTM cell</w:t>
      </w:r>
      <w:r w:rsidRPr="00F85AF7">
        <w:rPr>
          <w:rFonts w:eastAsia="宋体" w:cs="Arial" w:hint="eastAsia"/>
          <w:b/>
          <w:sz w:val="21"/>
          <w:szCs w:val="21"/>
          <w:lang w:eastAsia="zh-CN"/>
        </w:rPr>
        <w:t>.</w:t>
      </w:r>
    </w:p>
    <w:p w:rsidR="00F27DEF" w:rsidRPr="00927D78" w:rsidRDefault="00F27DEF" w:rsidP="00F27DEF">
      <w:pPr>
        <w:pStyle w:val="1"/>
        <w:rPr>
          <w:rFonts w:eastAsia="宋体"/>
          <w:lang w:eastAsia="zh-CN"/>
        </w:rPr>
      </w:pPr>
      <w:bookmarkStart w:id="21" w:name="_Toc423020296"/>
      <w:bookmarkStart w:id="22" w:name="_Toc423020279"/>
      <w:bookmarkStart w:id="23" w:name="_Toc423019950"/>
      <w:bookmarkEnd w:id="14"/>
      <w:bookmarkEnd w:id="15"/>
      <w:bookmarkEnd w:id="21"/>
      <w:bookmarkEnd w:id="22"/>
      <w:bookmarkEnd w:id="23"/>
      <w:r w:rsidRPr="00927D78">
        <w:rPr>
          <w:rFonts w:eastAsia="宋体"/>
          <w:lang w:eastAsia="zh-CN"/>
        </w:rPr>
        <w:t>3. Conclusion</w:t>
      </w:r>
    </w:p>
    <w:p w:rsidR="00F27DEF" w:rsidRPr="00927D78" w:rsidRDefault="00F27DEF" w:rsidP="00257FDE">
      <w:pPr>
        <w:jc w:val="both"/>
        <w:rPr>
          <w:rFonts w:eastAsiaTheme="minorEastAsia"/>
          <w:sz w:val="21"/>
          <w:szCs w:val="21"/>
          <w:lang w:eastAsia="zh-CN"/>
        </w:rPr>
      </w:pPr>
      <w:bookmarkStart w:id="24" w:name="_Toc423020280"/>
      <w:bookmarkEnd w:id="24"/>
      <w:r w:rsidRPr="00927D78">
        <w:rPr>
          <w:rFonts w:eastAsiaTheme="minorEastAsia"/>
          <w:sz w:val="21"/>
          <w:szCs w:val="21"/>
          <w:lang w:eastAsia="zh-CN"/>
        </w:rPr>
        <w:t xml:space="preserve">In this </w:t>
      </w:r>
      <w:r w:rsidRPr="00927D78">
        <w:rPr>
          <w:rFonts w:eastAsiaTheme="minorEastAsia" w:hint="eastAsia"/>
          <w:sz w:val="21"/>
          <w:szCs w:val="21"/>
          <w:lang w:eastAsia="zh-CN"/>
        </w:rPr>
        <w:t>paper,</w:t>
      </w:r>
      <w:r w:rsidRPr="00927D78">
        <w:rPr>
          <w:rFonts w:eastAsiaTheme="minorEastAsia"/>
          <w:sz w:val="21"/>
          <w:szCs w:val="21"/>
          <w:lang w:eastAsia="zh-CN"/>
        </w:rPr>
        <w:t xml:space="preserve"> we provide our views on </w:t>
      </w:r>
      <w:r w:rsidR="00502C29" w:rsidRPr="00927D78">
        <w:rPr>
          <w:rFonts w:eastAsiaTheme="minorEastAsia"/>
          <w:sz w:val="21"/>
          <w:szCs w:val="21"/>
          <w:lang w:eastAsia="zh-CN"/>
        </w:rPr>
        <w:t>general aspects and scenarios for L1/L2 based inter-cell mobility</w:t>
      </w:r>
      <w:r w:rsidRPr="00927D78">
        <w:rPr>
          <w:rFonts w:eastAsiaTheme="minorEastAsia"/>
          <w:sz w:val="21"/>
          <w:szCs w:val="21"/>
          <w:lang w:eastAsia="zh-CN"/>
        </w:rPr>
        <w:t xml:space="preserve">. From this discussion we have derived the following </w:t>
      </w:r>
      <w:r w:rsidRPr="00927D78">
        <w:rPr>
          <w:rFonts w:eastAsiaTheme="minorEastAsia" w:hint="eastAsia"/>
          <w:sz w:val="21"/>
          <w:szCs w:val="21"/>
          <w:lang w:eastAsia="zh-CN"/>
        </w:rPr>
        <w:t>o</w:t>
      </w:r>
      <w:r w:rsidRPr="00927D78">
        <w:rPr>
          <w:rFonts w:eastAsiaTheme="minorEastAsia"/>
          <w:sz w:val="21"/>
          <w:szCs w:val="21"/>
          <w:lang w:eastAsia="zh-CN"/>
        </w:rPr>
        <w:t>bservation</w:t>
      </w:r>
      <w:r w:rsidRPr="00927D78">
        <w:rPr>
          <w:rFonts w:eastAsiaTheme="minorEastAsia" w:hint="eastAsia"/>
          <w:sz w:val="21"/>
          <w:szCs w:val="21"/>
          <w:lang w:eastAsia="zh-CN"/>
        </w:rPr>
        <w:t>s and</w:t>
      </w:r>
      <w:r w:rsidRPr="00927D78">
        <w:rPr>
          <w:rFonts w:eastAsiaTheme="minorEastAsia"/>
          <w:sz w:val="21"/>
          <w:szCs w:val="21"/>
          <w:lang w:eastAsia="zh-CN"/>
        </w:rPr>
        <w:t xml:space="preserve"> proposals: </w:t>
      </w:r>
    </w:p>
    <w:p w:rsidR="001B3F77" w:rsidRPr="00927D78" w:rsidRDefault="001B3F77" w:rsidP="001B3F77">
      <w:pPr>
        <w:spacing w:before="120" w:after="120"/>
        <w:rPr>
          <w:rFonts w:eastAsia="宋体" w:cs="Arial"/>
          <w:b/>
          <w:sz w:val="21"/>
          <w:szCs w:val="21"/>
          <w:lang w:eastAsia="zh-CN"/>
        </w:rPr>
      </w:pPr>
      <w:r w:rsidRPr="00927D78">
        <w:rPr>
          <w:rFonts w:eastAsia="宋体" w:cs="Arial" w:hint="eastAsia"/>
          <w:b/>
          <w:sz w:val="21"/>
          <w:szCs w:val="21"/>
          <w:lang w:eastAsia="zh-CN"/>
        </w:rPr>
        <w:t xml:space="preserve">Observation 1: The </w:t>
      </w:r>
      <w:r w:rsidRPr="00927D78">
        <w:rPr>
          <w:rFonts w:eastAsia="宋体" w:cs="Arial"/>
          <w:b/>
          <w:sz w:val="21"/>
          <w:szCs w:val="21"/>
          <w:lang w:eastAsia="zh-CN"/>
        </w:rPr>
        <w:t>definition of known/unknown may be different for intra-frequency and inter-frequency</w:t>
      </w:r>
      <w:r w:rsidRPr="00927D78">
        <w:rPr>
          <w:rFonts w:eastAsia="宋体" w:cs="Arial" w:hint="eastAsia"/>
          <w:b/>
          <w:sz w:val="21"/>
          <w:szCs w:val="21"/>
          <w:lang w:eastAsia="zh-CN"/>
        </w:rPr>
        <w:t>, so the case of</w:t>
      </w:r>
      <w:r w:rsidRPr="00927D78">
        <w:rPr>
          <w:rFonts w:eastAsia="宋体" w:cs="Arial" w:hint="eastAsia"/>
          <w:b/>
          <w:sz w:val="21"/>
          <w:szCs w:val="21"/>
          <w:lang w:eastAsia="zh-CN"/>
        </w:rPr>
        <w:t>‘</w:t>
      </w:r>
      <w:r w:rsidRPr="00927D78">
        <w:rPr>
          <w:rFonts w:eastAsia="宋体" w:cs="Arial"/>
          <w:b/>
          <w:sz w:val="21"/>
          <w:szCs w:val="21"/>
          <w:lang w:eastAsia="zh-CN"/>
        </w:rPr>
        <w:t xml:space="preserve">role change’ may need </w:t>
      </w:r>
      <w:r w:rsidRPr="00927D78">
        <w:rPr>
          <w:rFonts w:eastAsia="宋体" w:cs="Arial" w:hint="eastAsia"/>
          <w:b/>
          <w:sz w:val="21"/>
          <w:szCs w:val="21"/>
          <w:lang w:eastAsia="zh-CN"/>
        </w:rPr>
        <w:t>the</w:t>
      </w:r>
      <w:r w:rsidRPr="00927D78">
        <w:rPr>
          <w:rFonts w:eastAsia="宋体" w:cs="Arial"/>
          <w:b/>
          <w:sz w:val="21"/>
          <w:szCs w:val="21"/>
          <w:lang w:eastAsia="zh-CN"/>
        </w:rPr>
        <w:t xml:space="preserve"> differentiation.</w:t>
      </w:r>
    </w:p>
    <w:p w:rsidR="001B3F77" w:rsidRPr="00927D78" w:rsidRDefault="001B3F77" w:rsidP="001B3F77">
      <w:pPr>
        <w:spacing w:before="120" w:after="120"/>
        <w:rPr>
          <w:rFonts w:eastAsia="宋体"/>
          <w:b/>
          <w:sz w:val="21"/>
          <w:szCs w:val="21"/>
          <w:lang w:eastAsia="zh-CN"/>
        </w:rPr>
      </w:pPr>
      <w:r w:rsidRPr="00927D78">
        <w:rPr>
          <w:rFonts w:eastAsia="宋体" w:cs="Arial"/>
          <w:b/>
          <w:sz w:val="21"/>
          <w:szCs w:val="21"/>
          <w:lang w:eastAsia="zh-CN"/>
        </w:rPr>
        <w:t xml:space="preserve">Proposal </w:t>
      </w:r>
      <w:r w:rsidRPr="00927D78">
        <w:rPr>
          <w:rFonts w:eastAsia="宋体" w:cs="Arial" w:hint="eastAsia"/>
          <w:b/>
          <w:sz w:val="21"/>
          <w:szCs w:val="21"/>
          <w:lang w:eastAsia="zh-CN"/>
        </w:rPr>
        <w:t>1</w:t>
      </w:r>
      <w:r w:rsidRPr="00927D78">
        <w:rPr>
          <w:rFonts w:eastAsia="宋体" w:cs="Arial"/>
          <w:b/>
          <w:sz w:val="21"/>
          <w:szCs w:val="21"/>
          <w:lang w:eastAsia="zh-CN"/>
        </w:rPr>
        <w:t>:</w:t>
      </w:r>
      <w:r w:rsidRPr="00927D78">
        <w:rPr>
          <w:rFonts w:eastAsia="宋体" w:cs="Arial" w:hint="eastAsia"/>
          <w:b/>
          <w:sz w:val="21"/>
          <w:szCs w:val="21"/>
          <w:lang w:eastAsia="zh-CN"/>
        </w:rPr>
        <w:t xml:space="preserve"> I</w:t>
      </w:r>
      <w:r w:rsidRPr="00927D78">
        <w:rPr>
          <w:rFonts w:eastAsia="宋体" w:cs="Arial"/>
          <w:b/>
          <w:sz w:val="21"/>
          <w:szCs w:val="21"/>
          <w:lang w:eastAsia="zh-CN"/>
        </w:rPr>
        <w:t xml:space="preserve">t is necessary to have the definition of inter-frequency cell </w:t>
      </w:r>
      <w:proofErr w:type="gramStart"/>
      <w:r w:rsidRPr="00927D78">
        <w:rPr>
          <w:rFonts w:eastAsia="宋体" w:cs="Arial"/>
          <w:b/>
          <w:sz w:val="21"/>
          <w:szCs w:val="21"/>
          <w:lang w:eastAsia="zh-CN"/>
        </w:rPr>
        <w:t>switch</w:t>
      </w:r>
      <w:r w:rsidRPr="00927D78">
        <w:rPr>
          <w:rFonts w:eastAsia="宋体" w:cs="Arial" w:hint="eastAsia"/>
          <w:b/>
          <w:sz w:val="21"/>
          <w:szCs w:val="21"/>
          <w:lang w:eastAsia="zh-CN"/>
        </w:rPr>
        <w:t>,</w:t>
      </w:r>
      <w:proofErr w:type="gramEnd"/>
      <w:r w:rsidRPr="00927D78">
        <w:rPr>
          <w:rFonts w:eastAsia="宋体" w:cs="Arial" w:hint="eastAsia"/>
          <w:b/>
          <w:sz w:val="21"/>
          <w:szCs w:val="21"/>
          <w:lang w:eastAsia="zh-CN"/>
        </w:rPr>
        <w:t xml:space="preserve"> </w:t>
      </w:r>
      <w:r w:rsidRPr="00927D78">
        <w:rPr>
          <w:rFonts w:eastAsia="宋体" w:cs="Arial"/>
          <w:b/>
          <w:sz w:val="21"/>
          <w:szCs w:val="21"/>
          <w:lang w:eastAsia="zh-CN"/>
        </w:rPr>
        <w:t>both Option 1 and Option 2 are ok</w:t>
      </w:r>
      <w:r w:rsidRPr="00927D78">
        <w:rPr>
          <w:rFonts w:eastAsia="宋体" w:cs="Arial" w:hint="eastAsia"/>
          <w:b/>
          <w:sz w:val="21"/>
          <w:szCs w:val="21"/>
          <w:lang w:eastAsia="zh-CN"/>
        </w:rPr>
        <w:t>.</w:t>
      </w:r>
    </w:p>
    <w:p w:rsidR="001B3F77" w:rsidRPr="00927D78" w:rsidRDefault="001B3F77" w:rsidP="001B3F77">
      <w:pPr>
        <w:spacing w:before="120" w:after="120"/>
        <w:rPr>
          <w:rFonts w:eastAsia="宋体" w:cs="Arial"/>
          <w:b/>
          <w:sz w:val="21"/>
          <w:szCs w:val="21"/>
          <w:lang w:eastAsia="zh-CN"/>
        </w:rPr>
      </w:pPr>
      <w:r w:rsidRPr="00927D78">
        <w:rPr>
          <w:rFonts w:eastAsia="宋体" w:cs="Arial"/>
          <w:b/>
          <w:sz w:val="21"/>
          <w:szCs w:val="21"/>
          <w:lang w:eastAsia="zh-CN"/>
        </w:rPr>
        <w:t xml:space="preserve">Proposal </w:t>
      </w:r>
      <w:r w:rsidRPr="00927D78">
        <w:rPr>
          <w:rFonts w:eastAsia="宋体" w:cs="Arial" w:hint="eastAsia"/>
          <w:b/>
          <w:sz w:val="21"/>
          <w:szCs w:val="21"/>
          <w:lang w:eastAsia="zh-CN"/>
        </w:rPr>
        <w:t>2</w:t>
      </w:r>
      <w:r w:rsidRPr="00927D78">
        <w:rPr>
          <w:rFonts w:eastAsia="宋体" w:cs="Arial"/>
          <w:b/>
          <w:sz w:val="21"/>
          <w:szCs w:val="21"/>
          <w:lang w:eastAsia="zh-CN"/>
        </w:rPr>
        <w:t>:</w:t>
      </w:r>
      <w:r w:rsidRPr="00927D78">
        <w:rPr>
          <w:rFonts w:eastAsia="宋体" w:cs="Arial" w:hint="eastAsia"/>
          <w:b/>
          <w:sz w:val="21"/>
          <w:szCs w:val="21"/>
          <w:lang w:eastAsia="zh-CN"/>
        </w:rPr>
        <w:t xml:space="preserve"> </w:t>
      </w:r>
      <w:r w:rsidRPr="00927D78">
        <w:rPr>
          <w:rFonts w:eastAsia="宋体" w:cs="Arial"/>
          <w:b/>
          <w:sz w:val="21"/>
          <w:szCs w:val="21"/>
          <w:lang w:eastAsia="zh-CN"/>
        </w:rPr>
        <w:t>RAN4 to discuss downlink synchronisation requirements for UE before receiving cell switch command.</w:t>
      </w:r>
    </w:p>
    <w:p w:rsidR="005A3456" w:rsidRPr="00927D78" w:rsidRDefault="001B3F77" w:rsidP="001B3F77">
      <w:pPr>
        <w:spacing w:before="120" w:after="120"/>
        <w:rPr>
          <w:rFonts w:eastAsia="宋体" w:cs="Arial"/>
          <w:b/>
          <w:sz w:val="21"/>
          <w:szCs w:val="21"/>
          <w:lang w:eastAsia="zh-CN"/>
        </w:rPr>
      </w:pPr>
      <w:r w:rsidRPr="00927D78">
        <w:rPr>
          <w:rFonts w:eastAsia="宋体" w:cs="Arial"/>
          <w:b/>
          <w:sz w:val="21"/>
          <w:szCs w:val="21"/>
          <w:lang w:eastAsia="zh-CN"/>
        </w:rPr>
        <w:t xml:space="preserve">Proposal </w:t>
      </w:r>
      <w:r w:rsidRPr="00927D78">
        <w:rPr>
          <w:rFonts w:eastAsia="宋体" w:cs="Arial" w:hint="eastAsia"/>
          <w:b/>
          <w:sz w:val="21"/>
          <w:szCs w:val="21"/>
          <w:lang w:eastAsia="zh-CN"/>
        </w:rPr>
        <w:t>3</w:t>
      </w:r>
      <w:r w:rsidRPr="00927D78">
        <w:rPr>
          <w:rFonts w:eastAsia="宋体" w:cs="Arial"/>
          <w:b/>
          <w:sz w:val="21"/>
          <w:szCs w:val="21"/>
          <w:lang w:eastAsia="zh-CN"/>
        </w:rPr>
        <w:t>:</w:t>
      </w:r>
      <w:r w:rsidRPr="00927D78">
        <w:rPr>
          <w:rFonts w:eastAsia="宋体" w:cs="Arial" w:hint="eastAsia"/>
          <w:b/>
          <w:sz w:val="21"/>
          <w:szCs w:val="21"/>
          <w:lang w:eastAsia="zh-CN"/>
        </w:rPr>
        <w:t xml:space="preserve"> </w:t>
      </w:r>
      <w:r w:rsidRPr="00927D78">
        <w:rPr>
          <w:rFonts w:eastAsia="宋体" w:cs="Arial"/>
          <w:b/>
          <w:sz w:val="21"/>
          <w:szCs w:val="21"/>
          <w:lang w:eastAsia="zh-CN"/>
        </w:rPr>
        <w:t>RAN4 to study delay and interruption requirements for PDCCH ordered PRACH transmission to LTM cell</w:t>
      </w:r>
      <w:r w:rsidRPr="00927D78">
        <w:rPr>
          <w:rFonts w:eastAsia="宋体" w:cs="Arial" w:hint="eastAsia"/>
          <w:b/>
          <w:sz w:val="21"/>
          <w:szCs w:val="21"/>
          <w:lang w:eastAsia="zh-CN"/>
        </w:rPr>
        <w:t>.</w:t>
      </w:r>
      <w:bookmarkStart w:id="25" w:name="_GoBack"/>
      <w:bookmarkEnd w:id="25"/>
    </w:p>
    <w:p w:rsidR="00F27DEF" w:rsidRPr="00927D78" w:rsidRDefault="00F27DEF" w:rsidP="00F27DEF">
      <w:pPr>
        <w:pStyle w:val="1"/>
      </w:pPr>
      <w:r w:rsidRPr="00927D78">
        <w:t>4. Reference</w:t>
      </w:r>
    </w:p>
    <w:bookmarkEnd w:id="4"/>
    <w:p w:rsidR="00506A17" w:rsidRPr="00927D78" w:rsidRDefault="00506A17" w:rsidP="00506A17">
      <w:pPr>
        <w:numPr>
          <w:ilvl w:val="0"/>
          <w:numId w:val="1"/>
        </w:numPr>
        <w:rPr>
          <w:lang w:eastAsia="zh-CN"/>
        </w:rPr>
      </w:pPr>
      <w:r w:rsidRPr="00927D78">
        <w:rPr>
          <w:lang w:eastAsia="zh-CN"/>
        </w:rPr>
        <w:t>R4-2303175</w:t>
      </w:r>
      <w:r w:rsidRPr="00927D78">
        <w:rPr>
          <w:rFonts w:eastAsiaTheme="minorEastAsia" w:hint="eastAsia"/>
          <w:lang w:eastAsia="zh-CN"/>
        </w:rPr>
        <w:t xml:space="preserve"> </w:t>
      </w:r>
      <w:r w:rsidRPr="00927D78">
        <w:rPr>
          <w:rFonts w:eastAsiaTheme="minorEastAsia"/>
          <w:lang w:eastAsia="zh-CN"/>
        </w:rPr>
        <w:t>WF on NR Mobility Enhancements RRM requirements (part 1)</w:t>
      </w:r>
      <w:r w:rsidRPr="00927D78">
        <w:rPr>
          <w:rFonts w:eastAsiaTheme="minorEastAsia" w:hint="eastAsia"/>
          <w:lang w:eastAsia="zh-CN"/>
        </w:rPr>
        <w:t xml:space="preserve">, </w:t>
      </w:r>
      <w:proofErr w:type="spellStart"/>
      <w:r w:rsidRPr="00927D78">
        <w:rPr>
          <w:rFonts w:eastAsiaTheme="minorEastAsia"/>
          <w:lang w:eastAsia="zh-CN"/>
        </w:rPr>
        <w:t>MediaTek</w:t>
      </w:r>
      <w:proofErr w:type="spellEnd"/>
      <w:r w:rsidRPr="00927D78">
        <w:rPr>
          <w:rFonts w:eastAsiaTheme="minorEastAsia"/>
          <w:lang w:eastAsia="zh-CN"/>
        </w:rPr>
        <w:t xml:space="preserve"> Inc.</w:t>
      </w:r>
    </w:p>
    <w:p w:rsidR="00506A17" w:rsidRPr="00927D78" w:rsidRDefault="00506A17" w:rsidP="00506A17">
      <w:pPr>
        <w:numPr>
          <w:ilvl w:val="0"/>
          <w:numId w:val="1"/>
        </w:numPr>
        <w:rPr>
          <w:lang w:eastAsia="zh-CN"/>
        </w:rPr>
      </w:pPr>
      <w:r w:rsidRPr="00927D78">
        <w:rPr>
          <w:lang w:eastAsia="zh-CN"/>
        </w:rPr>
        <w:t>R4-2300553</w:t>
      </w:r>
      <w:r w:rsidRPr="00927D78">
        <w:rPr>
          <w:rFonts w:eastAsiaTheme="minorEastAsia" w:hint="eastAsia"/>
          <w:lang w:eastAsia="zh-CN"/>
        </w:rPr>
        <w:t xml:space="preserve"> </w:t>
      </w:r>
      <w:r w:rsidRPr="00927D78">
        <w:rPr>
          <w:rFonts w:eastAsiaTheme="minorEastAsia"/>
          <w:lang w:eastAsia="zh-CN"/>
        </w:rPr>
        <w:t>Discussion on L1-RSRP measurement requirements for L1/L2 based inter-cell mobility</w:t>
      </w:r>
      <w:r w:rsidRPr="00927D78">
        <w:rPr>
          <w:rFonts w:eastAsiaTheme="minorEastAsia" w:hint="eastAsia"/>
          <w:lang w:eastAsia="zh-CN"/>
        </w:rPr>
        <w:t>, CATT</w:t>
      </w:r>
    </w:p>
    <w:p w:rsidR="00233AF5" w:rsidRPr="00927D78" w:rsidRDefault="00233AF5" w:rsidP="00233AF5">
      <w:pPr>
        <w:numPr>
          <w:ilvl w:val="0"/>
          <w:numId w:val="1"/>
        </w:numPr>
        <w:rPr>
          <w:lang w:eastAsia="zh-CN"/>
        </w:rPr>
      </w:pPr>
      <w:r w:rsidRPr="00927D78">
        <w:rPr>
          <w:lang w:eastAsia="zh-CN"/>
        </w:rPr>
        <w:t>R1-2302194</w:t>
      </w:r>
      <w:r w:rsidRPr="00927D78">
        <w:rPr>
          <w:rFonts w:eastAsiaTheme="minorEastAsia" w:hint="eastAsia"/>
          <w:lang w:eastAsia="zh-CN"/>
        </w:rPr>
        <w:t xml:space="preserve"> </w:t>
      </w:r>
      <w:r w:rsidRPr="00927D78">
        <w:rPr>
          <w:rFonts w:eastAsiaTheme="minorEastAsia"/>
          <w:lang w:eastAsia="zh-CN"/>
        </w:rPr>
        <w:t>LS on L1 measurement RS configuration and PDCCH ordered RACH for LTM</w:t>
      </w:r>
      <w:r w:rsidRPr="00927D78">
        <w:rPr>
          <w:rFonts w:eastAsiaTheme="minorEastAsia" w:hint="eastAsia"/>
          <w:lang w:eastAsia="zh-CN"/>
        </w:rPr>
        <w:t>, RAN1</w:t>
      </w:r>
    </w:p>
    <w:p w:rsidR="000E145B" w:rsidRPr="00927D78" w:rsidRDefault="00233AF5" w:rsidP="00233AF5">
      <w:pPr>
        <w:pStyle w:val="a6"/>
        <w:numPr>
          <w:ilvl w:val="0"/>
          <w:numId w:val="1"/>
        </w:numPr>
        <w:rPr>
          <w:rFonts w:eastAsia="Times New Roman"/>
          <w:lang w:eastAsia="zh-CN"/>
        </w:rPr>
      </w:pPr>
      <w:r w:rsidRPr="00927D78">
        <w:rPr>
          <w:rFonts w:eastAsia="Times New Roman"/>
          <w:lang w:eastAsia="zh-CN"/>
        </w:rPr>
        <w:t>R4-2300468</w:t>
      </w:r>
      <w:r w:rsidRPr="00927D78">
        <w:rPr>
          <w:rFonts w:eastAsiaTheme="minorEastAsia" w:hint="eastAsia"/>
          <w:lang w:eastAsia="zh-CN"/>
        </w:rPr>
        <w:t xml:space="preserve"> </w:t>
      </w:r>
      <w:r w:rsidRPr="00927D78">
        <w:rPr>
          <w:rFonts w:eastAsiaTheme="minorEastAsia"/>
          <w:lang w:eastAsia="zh-CN"/>
        </w:rPr>
        <w:t>Discussion on L1/L2 inter-cell mobility delay requirements</w:t>
      </w:r>
      <w:r w:rsidRPr="00927D78">
        <w:rPr>
          <w:rFonts w:eastAsiaTheme="minorEastAsia" w:hint="eastAsia"/>
          <w:lang w:eastAsia="zh-CN"/>
        </w:rPr>
        <w:t xml:space="preserve">, </w:t>
      </w:r>
      <w:r w:rsidRPr="00927D78">
        <w:rPr>
          <w:rFonts w:eastAsiaTheme="minorEastAsia"/>
          <w:lang w:eastAsia="zh-CN"/>
        </w:rPr>
        <w:t>Intel Corporation</w:t>
      </w:r>
    </w:p>
    <w:sectPr w:rsidR="000E145B" w:rsidRPr="00927D78">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71A" w:rsidRDefault="00FC371A">
      <w:pPr>
        <w:spacing w:after="0"/>
      </w:pPr>
      <w:r>
        <w:separator/>
      </w:r>
    </w:p>
  </w:endnote>
  <w:endnote w:type="continuationSeparator" w:id="0">
    <w:p w:rsidR="00FC371A" w:rsidRDefault="00FC3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E1" w:rsidRDefault="003F75E1">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71A" w:rsidRDefault="00FC371A">
      <w:pPr>
        <w:spacing w:after="0"/>
      </w:pPr>
      <w:r>
        <w:separator/>
      </w:r>
    </w:p>
  </w:footnote>
  <w:footnote w:type="continuationSeparator" w:id="0">
    <w:p w:rsidR="00FC371A" w:rsidRDefault="00FC37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F9F6889"/>
    <w:multiLevelType w:val="hybridMultilevel"/>
    <w:tmpl w:val="5ED69706"/>
    <w:lvl w:ilvl="0" w:tplc="3338487A">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59946CF"/>
    <w:multiLevelType w:val="hybridMultilevel"/>
    <w:tmpl w:val="7B8059A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6F31B06"/>
    <w:multiLevelType w:val="hybridMultilevel"/>
    <w:tmpl w:val="EAA66B14"/>
    <w:lvl w:ilvl="0" w:tplc="CAA6EC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11"/>
  </w:num>
  <w:num w:numId="3">
    <w:abstractNumId w:val="10"/>
  </w:num>
  <w:num w:numId="4">
    <w:abstractNumId w:val="9"/>
  </w:num>
  <w:num w:numId="5">
    <w:abstractNumId w:val="8"/>
  </w:num>
  <w:num w:numId="6">
    <w:abstractNumId w:val="12"/>
  </w:num>
  <w:num w:numId="7">
    <w:abstractNumId w:val="6"/>
  </w:num>
  <w:num w:numId="8">
    <w:abstractNumId w:val="2"/>
  </w:num>
  <w:num w:numId="9">
    <w:abstractNumId w:val="5"/>
  </w:num>
  <w:num w:numId="10">
    <w:abstractNumId w:val="0"/>
  </w:num>
  <w:num w:numId="11">
    <w:abstractNumId w:val="4"/>
  </w:num>
  <w:num w:numId="12">
    <w:abstractNumId w:val="14"/>
  </w:num>
  <w:num w:numId="13">
    <w:abstractNumId w:val="1"/>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70464"/>
    <w:rsid w:val="00076DFE"/>
    <w:rsid w:val="000D4F95"/>
    <w:rsid w:val="000E145B"/>
    <w:rsid w:val="001033D0"/>
    <w:rsid w:val="001113CD"/>
    <w:rsid w:val="00132DED"/>
    <w:rsid w:val="001631FC"/>
    <w:rsid w:val="00163F19"/>
    <w:rsid w:val="00191504"/>
    <w:rsid w:val="00192F36"/>
    <w:rsid w:val="001A27C2"/>
    <w:rsid w:val="001B3F77"/>
    <w:rsid w:val="001C7291"/>
    <w:rsid w:val="00215471"/>
    <w:rsid w:val="00233AF5"/>
    <w:rsid w:val="002352B6"/>
    <w:rsid w:val="00236AE3"/>
    <w:rsid w:val="00257FDE"/>
    <w:rsid w:val="002602A4"/>
    <w:rsid w:val="002A4488"/>
    <w:rsid w:val="002F546C"/>
    <w:rsid w:val="00313EB6"/>
    <w:rsid w:val="00317997"/>
    <w:rsid w:val="00326953"/>
    <w:rsid w:val="0035470A"/>
    <w:rsid w:val="00366257"/>
    <w:rsid w:val="00374998"/>
    <w:rsid w:val="00386327"/>
    <w:rsid w:val="00386C61"/>
    <w:rsid w:val="003A0A35"/>
    <w:rsid w:val="003C22B2"/>
    <w:rsid w:val="003E29AA"/>
    <w:rsid w:val="003F75E1"/>
    <w:rsid w:val="00455102"/>
    <w:rsid w:val="004B45AA"/>
    <w:rsid w:val="004E4B4F"/>
    <w:rsid w:val="00502C29"/>
    <w:rsid w:val="00505965"/>
    <w:rsid w:val="00506A17"/>
    <w:rsid w:val="00517B75"/>
    <w:rsid w:val="005A212A"/>
    <w:rsid w:val="005A3456"/>
    <w:rsid w:val="00602A3A"/>
    <w:rsid w:val="0063444C"/>
    <w:rsid w:val="00653550"/>
    <w:rsid w:val="00663F43"/>
    <w:rsid w:val="00692495"/>
    <w:rsid w:val="006B0409"/>
    <w:rsid w:val="006C38FA"/>
    <w:rsid w:val="00704CE7"/>
    <w:rsid w:val="00707EB4"/>
    <w:rsid w:val="0072211A"/>
    <w:rsid w:val="00725F74"/>
    <w:rsid w:val="00740299"/>
    <w:rsid w:val="0076413B"/>
    <w:rsid w:val="00787B31"/>
    <w:rsid w:val="007A1D21"/>
    <w:rsid w:val="007A4A89"/>
    <w:rsid w:val="007B2F8A"/>
    <w:rsid w:val="007D088F"/>
    <w:rsid w:val="007D2B64"/>
    <w:rsid w:val="0083001B"/>
    <w:rsid w:val="00841016"/>
    <w:rsid w:val="00885445"/>
    <w:rsid w:val="008B0951"/>
    <w:rsid w:val="009162B8"/>
    <w:rsid w:val="00927D78"/>
    <w:rsid w:val="009304C7"/>
    <w:rsid w:val="009A2A62"/>
    <w:rsid w:val="009B42A5"/>
    <w:rsid w:val="009C006D"/>
    <w:rsid w:val="009C351C"/>
    <w:rsid w:val="009D5D2B"/>
    <w:rsid w:val="00A07D16"/>
    <w:rsid w:val="00A10C1C"/>
    <w:rsid w:val="00A135B2"/>
    <w:rsid w:val="00A50C78"/>
    <w:rsid w:val="00A83663"/>
    <w:rsid w:val="00AC1800"/>
    <w:rsid w:val="00AD5D3C"/>
    <w:rsid w:val="00AE3AA2"/>
    <w:rsid w:val="00AF6509"/>
    <w:rsid w:val="00B3051E"/>
    <w:rsid w:val="00BC260C"/>
    <w:rsid w:val="00BF35E3"/>
    <w:rsid w:val="00BF4623"/>
    <w:rsid w:val="00C028C2"/>
    <w:rsid w:val="00C73F5C"/>
    <w:rsid w:val="00C7405B"/>
    <w:rsid w:val="00CB44B0"/>
    <w:rsid w:val="00CC0073"/>
    <w:rsid w:val="00CF2706"/>
    <w:rsid w:val="00D05FB9"/>
    <w:rsid w:val="00D915B9"/>
    <w:rsid w:val="00DC1516"/>
    <w:rsid w:val="00E04065"/>
    <w:rsid w:val="00E05CA6"/>
    <w:rsid w:val="00E15B33"/>
    <w:rsid w:val="00E65828"/>
    <w:rsid w:val="00E9284D"/>
    <w:rsid w:val="00ED0A6A"/>
    <w:rsid w:val="00ED373A"/>
    <w:rsid w:val="00EE2AA4"/>
    <w:rsid w:val="00F04ACF"/>
    <w:rsid w:val="00F20B81"/>
    <w:rsid w:val="00F26C4A"/>
    <w:rsid w:val="00F27D7A"/>
    <w:rsid w:val="00F27DEF"/>
    <w:rsid w:val="00F45723"/>
    <w:rsid w:val="00F85AF7"/>
    <w:rsid w:val="00F9640B"/>
    <w:rsid w:val="00FC371A"/>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C2"/>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C2"/>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225455">
      <w:bodyDiv w:val="1"/>
      <w:marLeft w:val="0"/>
      <w:marRight w:val="0"/>
      <w:marTop w:val="0"/>
      <w:marBottom w:val="0"/>
      <w:divBdr>
        <w:top w:val="none" w:sz="0" w:space="0" w:color="auto"/>
        <w:left w:val="none" w:sz="0" w:space="0" w:color="auto"/>
        <w:bottom w:val="none" w:sz="0" w:space="0" w:color="auto"/>
        <w:right w:val="none" w:sz="0" w:space="0" w:color="auto"/>
      </w:divBdr>
      <w:divsChild>
        <w:div w:id="1746338087">
          <w:marLeft w:val="0"/>
          <w:marRight w:val="0"/>
          <w:marTop w:val="0"/>
          <w:marBottom w:val="0"/>
          <w:divBdr>
            <w:top w:val="none" w:sz="0" w:space="0" w:color="auto"/>
            <w:left w:val="none" w:sz="0" w:space="0" w:color="auto"/>
            <w:bottom w:val="none" w:sz="0" w:space="0" w:color="auto"/>
            <w:right w:val="none" w:sz="0" w:space="0" w:color="auto"/>
          </w:divBdr>
          <w:divsChild>
            <w:div w:id="1223447520">
              <w:marLeft w:val="0"/>
              <w:marRight w:val="0"/>
              <w:marTop w:val="0"/>
              <w:marBottom w:val="0"/>
              <w:divBdr>
                <w:top w:val="single" w:sz="6" w:space="0" w:color="DEDEDE"/>
                <w:left w:val="single" w:sz="6" w:space="0" w:color="DEDEDE"/>
                <w:bottom w:val="single" w:sz="6" w:space="0" w:color="DEDEDE"/>
                <w:right w:val="single" w:sz="6" w:space="0" w:color="DEDEDE"/>
              </w:divBdr>
              <w:divsChild>
                <w:div w:id="127430809">
                  <w:marLeft w:val="0"/>
                  <w:marRight w:val="0"/>
                  <w:marTop w:val="0"/>
                  <w:marBottom w:val="0"/>
                  <w:divBdr>
                    <w:top w:val="none" w:sz="0" w:space="0" w:color="auto"/>
                    <w:left w:val="none" w:sz="0" w:space="0" w:color="auto"/>
                    <w:bottom w:val="none" w:sz="0" w:space="0" w:color="auto"/>
                    <w:right w:val="none" w:sz="0" w:space="0" w:color="auto"/>
                  </w:divBdr>
                  <w:divsChild>
                    <w:div w:id="591205287">
                      <w:marLeft w:val="0"/>
                      <w:marRight w:val="525"/>
                      <w:marTop w:val="0"/>
                      <w:marBottom w:val="0"/>
                      <w:divBdr>
                        <w:top w:val="none" w:sz="0" w:space="0" w:color="auto"/>
                        <w:left w:val="none" w:sz="0" w:space="0" w:color="auto"/>
                        <w:bottom w:val="none" w:sz="0" w:space="0" w:color="auto"/>
                        <w:right w:val="none" w:sz="0" w:space="0" w:color="auto"/>
                      </w:divBdr>
                      <w:divsChild>
                        <w:div w:id="53362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075371">
          <w:marLeft w:val="0"/>
          <w:marRight w:val="0"/>
          <w:marTop w:val="0"/>
          <w:marBottom w:val="0"/>
          <w:divBdr>
            <w:top w:val="none" w:sz="0" w:space="0" w:color="auto"/>
            <w:left w:val="none" w:sz="0" w:space="0" w:color="auto"/>
            <w:bottom w:val="none" w:sz="0" w:space="0" w:color="auto"/>
            <w:right w:val="none" w:sz="0" w:space="0" w:color="auto"/>
          </w:divBdr>
          <w:divsChild>
            <w:div w:id="23557476">
              <w:marLeft w:val="0"/>
              <w:marRight w:val="0"/>
              <w:marTop w:val="0"/>
              <w:marBottom w:val="0"/>
              <w:divBdr>
                <w:top w:val="none" w:sz="0" w:space="0" w:color="auto"/>
                <w:left w:val="none" w:sz="0" w:space="0" w:color="auto"/>
                <w:bottom w:val="none" w:sz="0" w:space="0" w:color="auto"/>
                <w:right w:val="none" w:sz="0" w:space="0" w:color="auto"/>
              </w:divBdr>
              <w:divsChild>
                <w:div w:id="2118210406">
                  <w:marLeft w:val="0"/>
                  <w:marRight w:val="0"/>
                  <w:marTop w:val="0"/>
                  <w:marBottom w:val="0"/>
                  <w:divBdr>
                    <w:top w:val="single" w:sz="6" w:space="8" w:color="EEEEEE"/>
                    <w:left w:val="none" w:sz="0" w:space="0" w:color="auto"/>
                    <w:bottom w:val="single" w:sz="6" w:space="8" w:color="EEEEEE"/>
                    <w:right w:val="single" w:sz="6" w:space="8" w:color="EEEEEE"/>
                  </w:divBdr>
                  <w:divsChild>
                    <w:div w:id="102697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1744</TotalTime>
  <Pages>2</Pages>
  <Words>947</Words>
  <Characters>5398</Characters>
  <Application>Microsoft Office Word</Application>
  <DocSecurity>0</DocSecurity>
  <Lines>44</Lines>
  <Paragraphs>12</Paragraphs>
  <ScaleCrop>false</ScaleCrop>
  <Company/>
  <LinksUpToDate>false</LinksUpToDate>
  <CharactersWithSpaces>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93</cp:revision>
  <dcterms:created xsi:type="dcterms:W3CDTF">2022-11-07T09:05:00Z</dcterms:created>
  <dcterms:modified xsi:type="dcterms:W3CDTF">2023-04-10T12:28:00Z</dcterms:modified>
</cp:coreProperties>
</file>