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34A453F1" w:rsidR="00327C36" w:rsidRPr="00B66FBB" w:rsidRDefault="00327C36" w:rsidP="00327C36">
      <w:pPr>
        <w:tabs>
          <w:tab w:val="left" w:pos="1985"/>
        </w:tabs>
        <w:spacing w:after="120"/>
        <w:jc w:val="both"/>
        <w:rPr>
          <w:rFonts w:ascii="Arial" w:hAnsi="Arial" w:cs="Arial"/>
          <w:b/>
          <w:noProof/>
          <w:sz w:val="24"/>
          <w:lang w:val="en-US"/>
        </w:rPr>
      </w:pPr>
      <w:bookmarkStart w:id="0" w:name="Title"/>
      <w:bookmarkEnd w:id="0"/>
      <w:r w:rsidRPr="00B66FBB">
        <w:rPr>
          <w:rFonts w:ascii="Arial" w:hAnsi="Arial" w:cs="Arial"/>
          <w:b/>
          <w:noProof/>
          <w:sz w:val="24"/>
          <w:lang w:val="en-US"/>
        </w:rPr>
        <w:t>3GPP TSG-RAN WG4 Meeting #106</w:t>
      </w:r>
      <w:r w:rsidR="00C96F69" w:rsidRPr="00B66FBB">
        <w:rPr>
          <w:rFonts w:ascii="Arial" w:hAnsi="Arial" w:cs="Arial"/>
          <w:b/>
          <w:noProof/>
          <w:sz w:val="24"/>
          <w:lang w:val="en-US"/>
        </w:rPr>
        <w:t>-bis-e</w:t>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t xml:space="preserve">         </w:t>
      </w:r>
      <w:r w:rsidR="0013283C" w:rsidRPr="0013283C">
        <w:rPr>
          <w:rFonts w:ascii="Arial" w:hAnsi="Arial" w:cs="Arial"/>
          <w:b/>
          <w:noProof/>
          <w:sz w:val="24"/>
          <w:lang w:val="en-US"/>
        </w:rPr>
        <w:t>R4-2304297</w:t>
      </w:r>
    </w:p>
    <w:p w14:paraId="432A5DAE" w14:textId="578E7934" w:rsidR="00327C36" w:rsidRPr="00B66FBB" w:rsidRDefault="00B57BDC" w:rsidP="00327C36">
      <w:pPr>
        <w:tabs>
          <w:tab w:val="left" w:pos="1985"/>
        </w:tabs>
        <w:spacing w:after="120"/>
        <w:jc w:val="both"/>
        <w:rPr>
          <w:rFonts w:ascii="Arial" w:hAnsi="Arial" w:cs="Arial"/>
          <w:b/>
          <w:noProof/>
          <w:sz w:val="24"/>
          <w:lang w:val="en-US"/>
        </w:rPr>
      </w:pPr>
      <w:r w:rsidRPr="00B66FBB">
        <w:rPr>
          <w:rFonts w:ascii="Arial" w:hAnsi="Arial" w:cs="Arial"/>
          <w:b/>
          <w:noProof/>
          <w:sz w:val="24"/>
          <w:lang w:val="en-US"/>
        </w:rPr>
        <w:t>Electronic</w:t>
      </w:r>
      <w:r w:rsidR="00327C36" w:rsidRPr="00B66FBB">
        <w:rPr>
          <w:rFonts w:ascii="Arial" w:hAnsi="Arial" w:cs="Arial"/>
          <w:b/>
          <w:noProof/>
          <w:sz w:val="24"/>
          <w:lang w:val="en-US"/>
        </w:rPr>
        <w:t xml:space="preserve">, </w:t>
      </w:r>
      <w:r w:rsidRPr="00B66FBB">
        <w:rPr>
          <w:rFonts w:ascii="Arial" w:hAnsi="Arial" w:cs="Arial"/>
          <w:b/>
          <w:noProof/>
          <w:sz w:val="24"/>
          <w:lang w:val="en-US"/>
        </w:rPr>
        <w:t>April</w:t>
      </w:r>
      <w:r w:rsidR="00327C36" w:rsidRPr="00B66FBB">
        <w:rPr>
          <w:rFonts w:ascii="Arial" w:hAnsi="Arial" w:cs="Arial"/>
          <w:b/>
          <w:noProof/>
          <w:sz w:val="24"/>
          <w:lang w:val="en-US"/>
        </w:rPr>
        <w:t xml:space="preserve"> </w:t>
      </w:r>
      <w:r w:rsidRPr="00B66FBB">
        <w:rPr>
          <w:rFonts w:ascii="Arial" w:hAnsi="Arial" w:cs="Arial"/>
          <w:b/>
          <w:noProof/>
          <w:sz w:val="24"/>
          <w:lang w:val="en-US"/>
        </w:rPr>
        <w:t>1</w:t>
      </w:r>
      <w:r w:rsidR="00327C36" w:rsidRPr="00B66FBB">
        <w:rPr>
          <w:rFonts w:ascii="Arial" w:hAnsi="Arial" w:cs="Arial"/>
          <w:b/>
          <w:noProof/>
          <w:sz w:val="24"/>
          <w:lang w:val="en-US"/>
        </w:rPr>
        <w:t>7 –</w:t>
      </w:r>
      <w:r w:rsidRPr="00B66FBB">
        <w:rPr>
          <w:rFonts w:ascii="Arial" w:hAnsi="Arial" w:cs="Arial"/>
          <w:b/>
          <w:noProof/>
          <w:sz w:val="24"/>
          <w:lang w:val="en-US"/>
        </w:rPr>
        <w:t xml:space="preserve"> 26</w:t>
      </w:r>
      <w:r w:rsidR="00327C36" w:rsidRPr="00B66FBB">
        <w:rPr>
          <w:rFonts w:ascii="Arial" w:hAnsi="Arial" w:cs="Arial"/>
          <w:b/>
          <w:noProof/>
          <w:sz w:val="24"/>
          <w:lang w:val="en-US"/>
        </w:rPr>
        <w:t>, 2023</w:t>
      </w:r>
    </w:p>
    <w:p w14:paraId="16FC7694" w14:textId="78E5A094"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65A85" w:rsidRPr="00B66FBB">
        <w:rPr>
          <w:rFonts w:ascii="Arial" w:hAnsi="Arial" w:cs="Arial"/>
          <w:b/>
          <w:sz w:val="22"/>
          <w:szCs w:val="22"/>
          <w:lang w:val="en-US"/>
        </w:rPr>
        <w:t>5.2</w:t>
      </w:r>
      <w:r w:rsidR="00A51BB0">
        <w:rPr>
          <w:rFonts w:ascii="Arial" w:hAnsi="Arial" w:cs="Arial"/>
          <w:b/>
          <w:sz w:val="22"/>
          <w:szCs w:val="22"/>
          <w:lang w:val="en-US"/>
        </w:rPr>
        <w:t>6</w:t>
      </w:r>
      <w:r w:rsidR="00265A85" w:rsidRPr="00B66FBB">
        <w:rPr>
          <w:rFonts w:ascii="Arial" w:hAnsi="Arial" w:cs="Arial"/>
          <w:b/>
          <w:sz w:val="22"/>
          <w:szCs w:val="22"/>
          <w:lang w:val="en-US"/>
        </w:rPr>
        <w:t>.</w:t>
      </w:r>
      <w:r w:rsidR="00A51BB0">
        <w:rPr>
          <w:rFonts w:ascii="Arial" w:hAnsi="Arial" w:cs="Arial"/>
          <w:b/>
          <w:sz w:val="22"/>
          <w:szCs w:val="22"/>
          <w:lang w:val="en-US"/>
        </w:rPr>
        <w:t>2.1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77827508"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A51BB0" w:rsidRPr="00A51BB0">
        <w:rPr>
          <w:rFonts w:ascii="Arial" w:hAnsi="Arial" w:cs="Arial"/>
          <w:b/>
          <w:sz w:val="22"/>
          <w:szCs w:val="22"/>
          <w:lang w:val="en-US"/>
        </w:rPr>
        <w:t>On R18 MUSIM - General aspects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547787D7" w14:textId="5F1A2C62" w:rsidR="007E283F" w:rsidRDefault="008A34FA" w:rsidP="00CA0B7B">
      <w:pPr>
        <w:rPr>
          <w:lang w:val="en-US"/>
        </w:rPr>
      </w:pPr>
      <w:r w:rsidRPr="008A34FA">
        <w:rPr>
          <w:bCs/>
          <w:lang w:val="en-US"/>
        </w:rPr>
        <w:t xml:space="preserve">R18 MUSIM - General aspects </w:t>
      </w:r>
      <w:r w:rsidR="008E537B" w:rsidRPr="00B66FBB">
        <w:rPr>
          <w:lang w:val="en-US"/>
        </w:rPr>
        <w:t xml:space="preserve">were discussed during the previous RAN4 meetings. The last agreements can be found in [1], in which there are still some open issues. </w:t>
      </w:r>
    </w:p>
    <w:p w14:paraId="2E15A621" w14:textId="3DD2A101" w:rsidR="008E537B" w:rsidRPr="00B66FBB" w:rsidRDefault="008E537B" w:rsidP="00CA0B7B">
      <w:pPr>
        <w:rPr>
          <w:lang w:val="en-US"/>
        </w:rPr>
      </w:pPr>
      <w:r w:rsidRPr="00B66FBB">
        <w:rPr>
          <w:lang w:val="en-US"/>
        </w:rPr>
        <w:t>In this contribution, we continue discussing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6730A9D" w14:textId="6F4A5A8D" w:rsidR="002E562F" w:rsidRDefault="0048455E" w:rsidP="005D2AFA">
      <w:pPr>
        <w:rPr>
          <w:lang w:eastAsia="x-none"/>
        </w:rPr>
      </w:pPr>
      <w:r>
        <w:rPr>
          <w:lang w:eastAsia="x-none"/>
        </w:rPr>
        <w:t xml:space="preserve">The </w:t>
      </w:r>
      <w:r w:rsidR="00974A4B">
        <w:rPr>
          <w:lang w:eastAsia="x-none"/>
        </w:rPr>
        <w:t>remaining issue</w:t>
      </w:r>
      <w:r>
        <w:rPr>
          <w:lang w:eastAsia="x-none"/>
        </w:rPr>
        <w:t xml:space="preserve"> is </w:t>
      </w:r>
      <w:r w:rsidR="00974A4B">
        <w:rPr>
          <w:lang w:eastAsia="x-none"/>
        </w:rPr>
        <w:t xml:space="preserve">mainly </w:t>
      </w:r>
      <w:r>
        <w:rPr>
          <w:lang w:eastAsia="x-none"/>
        </w:rPr>
        <w:t xml:space="preserve">about </w:t>
      </w:r>
      <w:r w:rsidR="002C777C">
        <w:rPr>
          <w:lang w:eastAsia="x-none"/>
        </w:rPr>
        <w:t>the scope:</w:t>
      </w:r>
    </w:p>
    <w:p w14:paraId="04093AA6" w14:textId="77777777" w:rsidR="002C777C" w:rsidRPr="00731A9A" w:rsidRDefault="002C777C" w:rsidP="002C777C">
      <w:pPr>
        <w:rPr>
          <w:b/>
          <w:color w:val="000000" w:themeColor="text1"/>
          <w:u w:val="single"/>
          <w:lang w:eastAsia="ko-KR"/>
        </w:rPr>
      </w:pPr>
      <w:r w:rsidRPr="00731A9A">
        <w:rPr>
          <w:b/>
          <w:color w:val="000000" w:themeColor="text1"/>
          <w:u w:val="single"/>
          <w:lang w:eastAsia="ko-KR"/>
        </w:rPr>
        <w:t>Issue 1-1-1: Clarification on the scope</w:t>
      </w:r>
    </w:p>
    <w:p w14:paraId="711BAEFE" w14:textId="77777777" w:rsidR="002C777C" w:rsidRPr="00731A9A" w:rsidRDefault="002C777C" w:rsidP="002C777C">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31A9A">
        <w:rPr>
          <w:color w:val="000000" w:themeColor="text1"/>
          <w:szCs w:val="24"/>
          <w:lang w:eastAsia="zh-CN"/>
        </w:rPr>
        <w:t>Proposals</w:t>
      </w:r>
    </w:p>
    <w:p w14:paraId="4E154B6C" w14:textId="77777777" w:rsidR="002C777C" w:rsidRPr="00731A9A" w:rsidRDefault="002C777C" w:rsidP="002C777C">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P1: Add the following note for the sentence “Case 2: Collisions between MUSIM gap and SMTC” (Qualcomm vivo Huawei)</w:t>
      </w:r>
    </w:p>
    <w:p w14:paraId="21FB3F89" w14:textId="77777777" w:rsidR="002C777C" w:rsidRPr="00731A9A" w:rsidRDefault="002C777C" w:rsidP="002C777C">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Note: The scope collisions between MUSIM gap and SMTC will be limited to RRM procedures for which collisions between legacy measurement gaps and SMTC are taken into account in the existing requirements</w:t>
      </w:r>
    </w:p>
    <w:p w14:paraId="0951EA5A" w14:textId="77777777" w:rsidR="00974A4B" w:rsidRPr="00731A9A" w:rsidRDefault="00974A4B" w:rsidP="00974A4B">
      <w:pPr>
        <w:overflowPunct/>
        <w:autoSpaceDE/>
        <w:autoSpaceDN/>
        <w:adjustRightInd/>
        <w:spacing w:after="120"/>
        <w:textAlignment w:val="auto"/>
        <w:rPr>
          <w:rFonts w:eastAsia="SimSun"/>
          <w:color w:val="000000" w:themeColor="text1"/>
          <w:szCs w:val="24"/>
          <w:lang w:eastAsia="zh-CN"/>
        </w:rPr>
      </w:pPr>
      <w:r w:rsidRPr="00731A9A">
        <w:rPr>
          <w:rFonts w:eastAsia="SimSun"/>
          <w:color w:val="000000" w:themeColor="text1"/>
          <w:szCs w:val="24"/>
          <w:lang w:eastAsia="zh-CN"/>
        </w:rPr>
        <w:t>Recommended WF</w:t>
      </w:r>
    </w:p>
    <w:p w14:paraId="26983C97" w14:textId="77777777" w:rsidR="00974A4B" w:rsidRPr="00731A9A" w:rsidRDefault="00974A4B" w:rsidP="00974A4B">
      <w:pPr>
        <w:overflowPunct/>
        <w:autoSpaceDE/>
        <w:autoSpaceDN/>
        <w:adjustRightInd/>
        <w:spacing w:after="120"/>
        <w:textAlignment w:val="auto"/>
        <w:rPr>
          <w:rFonts w:eastAsia="SimSun"/>
          <w:color w:val="000000" w:themeColor="text1"/>
          <w:szCs w:val="24"/>
          <w:lang w:eastAsia="zh-CN"/>
        </w:rPr>
      </w:pPr>
      <w:r w:rsidRPr="00731A9A">
        <w:rPr>
          <w:rFonts w:eastAsia="SimSun"/>
          <w:color w:val="000000" w:themeColor="text1"/>
          <w:szCs w:val="24"/>
          <w:lang w:eastAsia="zh-CN"/>
        </w:rPr>
        <w:t>No consensus</w:t>
      </w:r>
    </w:p>
    <w:p w14:paraId="395921AE" w14:textId="77777777" w:rsidR="00974A4B" w:rsidRDefault="00974A4B" w:rsidP="00974A4B">
      <w:pPr>
        <w:spacing w:after="120"/>
        <w:rPr>
          <w:b/>
          <w:color w:val="0070C0"/>
          <w:u w:val="single"/>
          <w:lang w:eastAsia="ko-KR"/>
        </w:rPr>
      </w:pPr>
    </w:p>
    <w:p w14:paraId="2B6DEC39" w14:textId="77777777" w:rsidR="00974A4B" w:rsidRPr="00731A9A" w:rsidRDefault="00974A4B" w:rsidP="00974A4B">
      <w:pPr>
        <w:spacing w:before="120"/>
        <w:jc w:val="both"/>
        <w:rPr>
          <w:b/>
          <w:color w:val="000000" w:themeColor="text1"/>
          <w:u w:val="single"/>
          <w:lang w:eastAsia="ko-KR"/>
        </w:rPr>
      </w:pPr>
      <w:r w:rsidRPr="00731A9A">
        <w:rPr>
          <w:b/>
          <w:color w:val="000000" w:themeColor="text1"/>
          <w:u w:val="single"/>
          <w:lang w:eastAsia="ko-KR"/>
        </w:rPr>
        <w:t xml:space="preserve">Issue 1-1-2: Considerations on one-shot RRM mobility procedures </w:t>
      </w:r>
    </w:p>
    <w:p w14:paraId="330C22A5" w14:textId="77777777" w:rsidR="00974A4B" w:rsidRPr="00731A9A" w:rsidRDefault="00974A4B" w:rsidP="00974A4B">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31A9A">
        <w:rPr>
          <w:color w:val="000000" w:themeColor="text1"/>
          <w:szCs w:val="24"/>
          <w:lang w:eastAsia="zh-CN"/>
        </w:rPr>
        <w:t xml:space="preserve">Proposals </w:t>
      </w:r>
    </w:p>
    <w:p w14:paraId="7399E8E8" w14:textId="77777777" w:rsidR="00974A4B" w:rsidRPr="00731A9A" w:rsidRDefault="00974A4B" w:rsidP="00974A4B">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P1: RAN4 to define the priorities for each procedure in either NW-A or NW-B in desending order as follow. The gaps or resources for higher priority procedures should be kept once the collision happens.</w:t>
      </w:r>
    </w:p>
    <w:p w14:paraId="72890BBB" w14:textId="77777777" w:rsidR="00974A4B" w:rsidRPr="00731A9A" w:rsidRDefault="00974A4B" w:rsidP="00974A4B">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Level 1: One-shot RRM mobility procedures in NW-A, such as Handover/ Re-establishment/RRC redirection/SCell activation/SI update;</w:t>
      </w:r>
    </w:p>
    <w:p w14:paraId="0E940417" w14:textId="77777777" w:rsidR="00974A4B" w:rsidRPr="00731A9A" w:rsidRDefault="00974A4B" w:rsidP="00974A4B">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Level 2: Periodic paging monitoring or one-shot procedure in NW-B Idle mode, such as On-demand SI reading;</w:t>
      </w:r>
    </w:p>
    <w:p w14:paraId="5F6DA345" w14:textId="77777777" w:rsidR="00974A4B" w:rsidRPr="00731A9A" w:rsidRDefault="00974A4B" w:rsidP="00974A4B">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731A9A">
        <w:rPr>
          <w:color w:val="000000" w:themeColor="text1"/>
          <w:szCs w:val="24"/>
          <w:lang w:eastAsia="zh-CN"/>
        </w:rPr>
        <w:t>Level 3: Measurements procedures for both NW-A and NW-B</w:t>
      </w:r>
    </w:p>
    <w:p w14:paraId="0C1D81C2" w14:textId="77777777" w:rsidR="00974A4B" w:rsidRPr="00731A9A" w:rsidRDefault="00974A4B" w:rsidP="00974A4B">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731A9A">
        <w:rPr>
          <w:color w:val="000000" w:themeColor="text1"/>
          <w:szCs w:val="24"/>
          <w:lang w:eastAsia="zh-CN"/>
        </w:rPr>
        <w:t>P2: No need to consider the collision between SMTC and MUSIM gaps for RRC Re-establishment, RRC Connection Release with Redirection. (vivo)</w:t>
      </w:r>
    </w:p>
    <w:p w14:paraId="6307B455" w14:textId="77777777" w:rsidR="00974A4B" w:rsidRPr="00731A9A" w:rsidRDefault="00974A4B" w:rsidP="00974A4B">
      <w:pPr>
        <w:pStyle w:val="ListParagraph"/>
        <w:widowControl/>
        <w:numPr>
          <w:ilvl w:val="0"/>
          <w:numId w:val="26"/>
        </w:numPr>
        <w:autoSpaceDE/>
        <w:autoSpaceDN/>
        <w:adjustRightInd/>
        <w:spacing w:after="120" w:line="240" w:lineRule="auto"/>
        <w:ind w:firstLineChars="0"/>
        <w:rPr>
          <w:b/>
          <w:color w:val="000000" w:themeColor="text1"/>
          <w:highlight w:val="green"/>
          <w:u w:val="single"/>
          <w:lang w:eastAsia="ko-KR"/>
        </w:rPr>
      </w:pPr>
      <w:r w:rsidRPr="00731A9A">
        <w:rPr>
          <w:rFonts w:eastAsia="PMingLiU"/>
          <w:color w:val="000000" w:themeColor="text1"/>
          <w:highlight w:val="green"/>
          <w:lang w:eastAsia="zh-TW"/>
        </w:rPr>
        <w:t>Agreements:</w:t>
      </w:r>
    </w:p>
    <w:p w14:paraId="399E1E4F" w14:textId="77777777" w:rsidR="00974A4B" w:rsidRPr="00731A9A" w:rsidRDefault="00974A4B" w:rsidP="00974A4B">
      <w:pPr>
        <w:pStyle w:val="ListParagraph"/>
        <w:widowControl/>
        <w:numPr>
          <w:ilvl w:val="1"/>
          <w:numId w:val="26"/>
        </w:numPr>
        <w:autoSpaceDE/>
        <w:autoSpaceDN/>
        <w:adjustRightInd/>
        <w:spacing w:after="120" w:line="240" w:lineRule="auto"/>
        <w:ind w:firstLineChars="0"/>
        <w:rPr>
          <w:color w:val="000000" w:themeColor="text1"/>
          <w:highlight w:val="green"/>
        </w:rPr>
      </w:pPr>
      <w:r w:rsidRPr="00731A9A">
        <w:rPr>
          <w:color w:val="000000" w:themeColor="text1"/>
          <w:highlight w:val="green"/>
        </w:rPr>
        <w:t>No need to consider the collision between SMTC and MUSIM gaps for RRC Re-establishment, RRC Connection Release with Redirection</w:t>
      </w:r>
    </w:p>
    <w:p w14:paraId="01FD9917" w14:textId="77777777" w:rsidR="00974A4B" w:rsidRPr="00731A9A" w:rsidRDefault="00974A4B" w:rsidP="00974A4B">
      <w:pPr>
        <w:pStyle w:val="ListParagraph"/>
        <w:widowControl/>
        <w:numPr>
          <w:ilvl w:val="1"/>
          <w:numId w:val="26"/>
        </w:numPr>
        <w:autoSpaceDE/>
        <w:autoSpaceDN/>
        <w:adjustRightInd/>
        <w:spacing w:after="120" w:line="240" w:lineRule="auto"/>
        <w:ind w:firstLineChars="0"/>
        <w:rPr>
          <w:color w:val="000000" w:themeColor="text1"/>
          <w:highlight w:val="green"/>
        </w:rPr>
      </w:pPr>
      <w:r w:rsidRPr="00731A9A">
        <w:rPr>
          <w:color w:val="000000" w:themeColor="text1"/>
          <w:highlight w:val="green"/>
        </w:rPr>
        <w:t xml:space="preserve">FFS on collision between SMTC and MUSIM gaps for handover and Scell activation </w:t>
      </w:r>
    </w:p>
    <w:p w14:paraId="044BD44B" w14:textId="1BA1F234" w:rsidR="004B6EB0" w:rsidRDefault="007126E3" w:rsidP="004036A3">
      <w:pPr>
        <w:rPr>
          <w:lang w:val="en-US" w:eastAsia="x-none"/>
        </w:rPr>
      </w:pPr>
      <w:r>
        <w:rPr>
          <w:lang w:val="en-US" w:eastAsia="x-none"/>
        </w:rPr>
        <w:lastRenderedPageBreak/>
        <w:t xml:space="preserve">The simplest solution is to follow legacy gap design. </w:t>
      </w:r>
      <w:r w:rsidR="00EA07E1">
        <w:rPr>
          <w:lang w:val="en-US" w:eastAsia="x-none"/>
        </w:rPr>
        <w:t>However, w</w:t>
      </w:r>
      <w:r w:rsidR="00660A76">
        <w:rPr>
          <w:lang w:val="en-US" w:eastAsia="x-none"/>
        </w:rPr>
        <w:t>e</w:t>
      </w:r>
      <w:r w:rsidR="00EA07E1">
        <w:rPr>
          <w:lang w:val="en-US" w:eastAsia="x-none"/>
        </w:rPr>
        <w:t xml:space="preserve"> do</w:t>
      </w:r>
      <w:r w:rsidR="00660A76">
        <w:rPr>
          <w:lang w:val="en-US" w:eastAsia="x-none"/>
        </w:rPr>
        <w:t xml:space="preserve"> understand the concern from proponents of P1 in issue 1-1-2. The intention is to minimize the negative impact on NW A. </w:t>
      </w:r>
      <w:r w:rsidR="000604CB">
        <w:rPr>
          <w:lang w:val="en-US" w:eastAsia="x-none"/>
        </w:rPr>
        <w:t>The difference here compared to the legacy gap scenario includes:</w:t>
      </w:r>
    </w:p>
    <w:p w14:paraId="4F8CC7BB" w14:textId="55C9D832" w:rsidR="000604CB" w:rsidRDefault="000604CB" w:rsidP="000604CB">
      <w:pPr>
        <w:pStyle w:val="ListParagraph"/>
        <w:numPr>
          <w:ilvl w:val="0"/>
          <w:numId w:val="52"/>
        </w:numPr>
        <w:ind w:firstLineChars="0"/>
        <w:rPr>
          <w:lang w:val="en-US"/>
        </w:rPr>
      </w:pPr>
      <w:r>
        <w:rPr>
          <w:lang w:val="en-US"/>
        </w:rPr>
        <w:t xml:space="preserve">As more and more gaps can be configured, it becomes more and more challenging for NW A to avoid collision between e.g. SCell activation and measurement gaps. Considering two concurrent gaps </w:t>
      </w:r>
      <w:r w:rsidR="00566AFF">
        <w:rPr>
          <w:lang w:val="en-US"/>
        </w:rPr>
        <w:t xml:space="preserve">in NW A </w:t>
      </w:r>
      <w:r>
        <w:rPr>
          <w:lang w:val="en-US"/>
        </w:rPr>
        <w:t>and additional three periodic MUSIM gaps</w:t>
      </w:r>
      <w:r w:rsidR="00566AFF">
        <w:rPr>
          <w:lang w:val="en-US"/>
        </w:rPr>
        <w:t xml:space="preserve"> for NW B</w:t>
      </w:r>
      <w:r>
        <w:rPr>
          <w:lang w:val="en-US"/>
        </w:rPr>
        <w:t xml:space="preserve">, there </w:t>
      </w:r>
      <w:r w:rsidR="004467FE">
        <w:rPr>
          <w:lang w:val="en-US"/>
        </w:rPr>
        <w:t>are already five periodic gaps.</w:t>
      </w:r>
      <w:r>
        <w:rPr>
          <w:lang w:val="en-US"/>
        </w:rPr>
        <w:t xml:space="preserve"> </w:t>
      </w:r>
    </w:p>
    <w:p w14:paraId="2425691B" w14:textId="1056F654" w:rsidR="005256D8" w:rsidRPr="000604CB" w:rsidRDefault="001E648B" w:rsidP="000604CB">
      <w:pPr>
        <w:pStyle w:val="ListParagraph"/>
        <w:numPr>
          <w:ilvl w:val="0"/>
          <w:numId w:val="52"/>
        </w:numPr>
        <w:ind w:firstLineChars="0"/>
        <w:rPr>
          <w:lang w:val="en-US"/>
        </w:rPr>
      </w:pPr>
      <w:r>
        <w:rPr>
          <w:lang w:val="en-US"/>
        </w:rPr>
        <w:t xml:space="preserve">Dropping NW A procedure due to MUSIM gaps may not bring any benefit to NW A. This is unlike legacy gap, wherein at least mobility performance in NW A can be guaranteed in case of collision. If NW A may degrade too much due to MUSIM gaps, NW A may lose interest in providing MUSIM gaps to the UE. </w:t>
      </w:r>
    </w:p>
    <w:p w14:paraId="5083C038" w14:textId="77777777" w:rsidR="003F664E" w:rsidRDefault="000E1AD2" w:rsidP="004036A3">
      <w:pPr>
        <w:rPr>
          <w:lang w:eastAsia="x-none"/>
        </w:rPr>
      </w:pPr>
      <w:r>
        <w:rPr>
          <w:lang w:eastAsia="x-none"/>
        </w:rPr>
        <w:t>Too avoid complicated design, one possible compromise could be</w:t>
      </w:r>
      <w:r w:rsidR="003F664E">
        <w:rPr>
          <w:lang w:eastAsia="x-none"/>
        </w:rPr>
        <w:t xml:space="preserve"> that RAN4 clarifies in high level in our spec that during some one-shot procedure, MUSIM gaps are not expected to be enabled unless the one-shot procedure is not interrupted and can be completed in time. For instance, during SCell activation, UE is not expected to enable MUSIM gaps unless the existing SCell activation delay can still be met.</w:t>
      </w:r>
    </w:p>
    <w:p w14:paraId="0CC874F2" w14:textId="7107D88D" w:rsidR="002C777C" w:rsidRDefault="003F664E" w:rsidP="003F664E">
      <w:pPr>
        <w:pStyle w:val="Caption"/>
      </w:pPr>
      <w:bookmarkStart w:id="3" w:name="_Ref131759134"/>
      <w:r>
        <w:t xml:space="preserve">Proposal </w:t>
      </w:r>
      <w:r>
        <w:fldChar w:fldCharType="begin"/>
      </w:r>
      <w:r>
        <w:instrText xml:space="preserve"> SEQ Proposal \* ARABIC </w:instrText>
      </w:r>
      <w:r>
        <w:fldChar w:fldCharType="separate"/>
      </w:r>
      <w:r>
        <w:rPr>
          <w:noProof/>
        </w:rPr>
        <w:t>1</w:t>
      </w:r>
      <w:r>
        <w:fldChar w:fldCharType="end"/>
      </w:r>
      <w:r>
        <w:t>: add a high-level clarification in RAN4 spec that during one-shot procedure such as SCell activation, SI update and so on, UE is not expected to enable MUSIM gaps unless existing RRM requirement for the corresponding one-shot procedure can be met.</w:t>
      </w:r>
      <w:bookmarkEnd w:id="3"/>
    </w:p>
    <w:p w14:paraId="162AD3BA" w14:textId="77777777" w:rsidR="002C777C" w:rsidRPr="00927D0A" w:rsidRDefault="002C777C"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6992B3D"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3B6BC9">
        <w:rPr>
          <w:lang w:val="en-US"/>
        </w:rPr>
        <w:t>i</w:t>
      </w:r>
      <w:r w:rsidR="003B6BC9" w:rsidRPr="00D57EDB">
        <w:rPr>
          <w:lang w:val="en-US"/>
        </w:rPr>
        <w:t xml:space="preserve">mprovement on </w:t>
      </w:r>
      <w:r w:rsidR="002E562F" w:rsidRPr="002E562F">
        <w:rPr>
          <w:bCs/>
          <w:lang w:val="en-US"/>
        </w:rPr>
        <w:t xml:space="preserve">R18 MUSIM - </w:t>
      </w:r>
      <w:r w:rsidR="008D5779">
        <w:rPr>
          <w:bCs/>
          <w:lang w:val="en-US"/>
        </w:rPr>
        <w:t>g</w:t>
      </w:r>
      <w:r w:rsidR="002E562F" w:rsidRPr="002E562F">
        <w:rPr>
          <w:bCs/>
          <w:lang w:val="en-US"/>
        </w:rPr>
        <w:t>eneral aspects</w:t>
      </w:r>
      <w:r w:rsidR="00780A46" w:rsidRPr="00B66FBB">
        <w:rPr>
          <w:rFonts w:cs="v4.2.0"/>
          <w:lang w:val="en-US" w:eastAsia="zh-CN"/>
        </w:rPr>
        <w:t>. After discussion, the following conclusions are provided:</w:t>
      </w:r>
    </w:p>
    <w:p w14:paraId="71574153" w14:textId="75125E0E" w:rsidR="00BB2878" w:rsidRPr="00BB2878" w:rsidRDefault="00BB2878" w:rsidP="005636A6">
      <w:pPr>
        <w:jc w:val="both"/>
        <w:rPr>
          <w:rFonts w:cs="v4.2.0"/>
          <w:b/>
          <w:bCs/>
          <w:lang w:val="en-US" w:eastAsia="zh-CN"/>
        </w:rPr>
      </w:pPr>
      <w:r w:rsidRPr="00BB2878">
        <w:rPr>
          <w:rFonts w:cs="v4.2.0"/>
          <w:b/>
          <w:bCs/>
          <w:lang w:val="en-US" w:eastAsia="zh-CN"/>
        </w:rPr>
        <w:fldChar w:fldCharType="begin"/>
      </w:r>
      <w:r w:rsidRPr="00BB2878">
        <w:rPr>
          <w:rFonts w:cs="v4.2.0"/>
          <w:b/>
          <w:bCs/>
          <w:lang w:val="en-US" w:eastAsia="zh-CN"/>
        </w:rPr>
        <w:instrText xml:space="preserve"> REF _Ref131759134 \h </w:instrText>
      </w:r>
      <w:r>
        <w:rPr>
          <w:rFonts w:cs="v4.2.0"/>
          <w:b/>
          <w:bCs/>
          <w:lang w:val="en-US" w:eastAsia="zh-CN"/>
        </w:rPr>
        <w:instrText xml:space="preserve"> \* MERGEFORMAT </w:instrText>
      </w:r>
      <w:r w:rsidRPr="00BB2878">
        <w:rPr>
          <w:rFonts w:cs="v4.2.0"/>
          <w:b/>
          <w:bCs/>
          <w:lang w:val="en-US" w:eastAsia="zh-CN"/>
        </w:rPr>
      </w:r>
      <w:r w:rsidRPr="00BB2878">
        <w:rPr>
          <w:rFonts w:cs="v4.2.0"/>
          <w:b/>
          <w:bCs/>
          <w:lang w:val="en-US" w:eastAsia="zh-CN"/>
        </w:rPr>
        <w:fldChar w:fldCharType="separate"/>
      </w:r>
      <w:r w:rsidRPr="00BB2878">
        <w:rPr>
          <w:b/>
          <w:bCs/>
        </w:rPr>
        <w:t xml:space="preserve">Proposal </w:t>
      </w:r>
      <w:r w:rsidRPr="00BB2878">
        <w:rPr>
          <w:b/>
          <w:bCs/>
          <w:noProof/>
        </w:rPr>
        <w:t>1</w:t>
      </w:r>
      <w:r w:rsidRPr="00BB2878">
        <w:rPr>
          <w:b/>
          <w:bCs/>
        </w:rPr>
        <w:t xml:space="preserve">: add a high-level clarification in RAN4 spec that during one-shot procedure such as SCell activation, SI update and so on, </w:t>
      </w:r>
      <w:r w:rsidRPr="00BB2878">
        <w:rPr>
          <w:b/>
          <w:bCs/>
          <w:lang w:eastAsia="x-none"/>
        </w:rPr>
        <w:t xml:space="preserve">UE is not expected to enable MUSIM gaps unless </w:t>
      </w:r>
      <w:r w:rsidRPr="00BB2878">
        <w:rPr>
          <w:b/>
          <w:bCs/>
        </w:rPr>
        <w:t>existing RRM requirement for the corresponding one-shot procedure</w:t>
      </w:r>
      <w:r w:rsidRPr="00BB2878">
        <w:rPr>
          <w:b/>
          <w:bCs/>
          <w:lang w:eastAsia="x-none"/>
        </w:rPr>
        <w:t xml:space="preserve"> can be met.</w:t>
      </w:r>
      <w:r w:rsidRPr="00BB2878">
        <w:rPr>
          <w:rFonts w:cs="v4.2.0"/>
          <w:b/>
          <w:bCs/>
          <w:lang w:val="en-US" w:eastAsia="zh-CN"/>
        </w:rPr>
        <w:fldChar w:fldCharType="end"/>
      </w:r>
    </w:p>
    <w:p w14:paraId="75D12B7E" w14:textId="77777777" w:rsidR="00994941" w:rsidRPr="00A65FA8" w:rsidRDefault="00994941" w:rsidP="000D3027">
      <w:pPr>
        <w:jc w:val="both"/>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E23BFEE" w14:textId="6169EBB7" w:rsidR="009A7DAD" w:rsidRPr="00E64856" w:rsidRDefault="00154B7A" w:rsidP="00E64856">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sectPr w:rsidR="009A7DAD" w:rsidRPr="00E6485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FF965" w14:textId="77777777" w:rsidR="00135ACA" w:rsidRDefault="00135ACA">
      <w:pPr>
        <w:spacing w:after="0"/>
      </w:pPr>
      <w:r>
        <w:separator/>
      </w:r>
    </w:p>
  </w:endnote>
  <w:endnote w:type="continuationSeparator" w:id="0">
    <w:p w14:paraId="588A55BF" w14:textId="77777777" w:rsidR="00135ACA" w:rsidRDefault="00135ACA">
      <w:pPr>
        <w:spacing w:after="0"/>
      </w:pPr>
      <w:r>
        <w:continuationSeparator/>
      </w:r>
    </w:p>
  </w:endnote>
  <w:endnote w:type="continuationNotice" w:id="1">
    <w:p w14:paraId="34BEAF1C" w14:textId="77777777" w:rsidR="00135ACA" w:rsidRDefault="00135A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3D8EB" w14:textId="77777777" w:rsidR="00135ACA" w:rsidRDefault="00135ACA">
      <w:pPr>
        <w:spacing w:after="0"/>
      </w:pPr>
      <w:r>
        <w:separator/>
      </w:r>
    </w:p>
  </w:footnote>
  <w:footnote w:type="continuationSeparator" w:id="0">
    <w:p w14:paraId="0AAF809A" w14:textId="77777777" w:rsidR="00135ACA" w:rsidRDefault="00135ACA">
      <w:pPr>
        <w:spacing w:after="0"/>
      </w:pPr>
      <w:r>
        <w:continuationSeparator/>
      </w:r>
    </w:p>
  </w:footnote>
  <w:footnote w:type="continuationNotice" w:id="1">
    <w:p w14:paraId="3AA73AC8" w14:textId="77777777" w:rsidR="00135ACA" w:rsidRDefault="00135A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3"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8"/>
  </w:num>
  <w:num w:numId="5" w16cid:durableId="648827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6"/>
  </w:num>
  <w:num w:numId="8" w16cid:durableId="1925916492">
    <w:abstractNumId w:val="4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2"/>
  </w:num>
  <w:num w:numId="11" w16cid:durableId="115023289">
    <w:abstractNumId w:val="45"/>
  </w:num>
  <w:num w:numId="12" w16cid:durableId="1175027039">
    <w:abstractNumId w:val="29"/>
  </w:num>
  <w:num w:numId="13" w16cid:durableId="665591870">
    <w:abstractNumId w:val="2"/>
  </w:num>
  <w:num w:numId="14" w16cid:durableId="1820999206">
    <w:abstractNumId w:val="34"/>
  </w:num>
  <w:num w:numId="15" w16cid:durableId="27068971">
    <w:abstractNumId w:val="18"/>
  </w:num>
  <w:num w:numId="16" w16cid:durableId="1673684540">
    <w:abstractNumId w:val="27"/>
  </w:num>
  <w:num w:numId="17" w16cid:durableId="689647860">
    <w:abstractNumId w:val="4"/>
  </w:num>
  <w:num w:numId="18" w16cid:durableId="836766221">
    <w:abstractNumId w:val="15"/>
  </w:num>
  <w:num w:numId="19" w16cid:durableId="2067408291">
    <w:abstractNumId w:val="41"/>
  </w:num>
  <w:num w:numId="20" w16cid:durableId="648173420">
    <w:abstractNumId w:val="31"/>
  </w:num>
  <w:num w:numId="21" w16cid:durableId="864829629">
    <w:abstractNumId w:val="35"/>
  </w:num>
  <w:num w:numId="22" w16cid:durableId="2002073984">
    <w:abstractNumId w:val="37"/>
  </w:num>
  <w:num w:numId="23" w16cid:durableId="1372269391">
    <w:abstractNumId w:val="3"/>
  </w:num>
  <w:num w:numId="24" w16cid:durableId="86540056">
    <w:abstractNumId w:val="30"/>
  </w:num>
  <w:num w:numId="25" w16cid:durableId="1848398925">
    <w:abstractNumId w:val="0"/>
  </w:num>
  <w:num w:numId="26" w16cid:durableId="268200992">
    <w:abstractNumId w:val="39"/>
  </w:num>
  <w:num w:numId="27" w16cid:durableId="1199899444">
    <w:abstractNumId w:val="6"/>
  </w:num>
  <w:num w:numId="28" w16cid:durableId="2124037151">
    <w:abstractNumId w:val="32"/>
  </w:num>
  <w:num w:numId="29" w16cid:durableId="1176505110">
    <w:abstractNumId w:val="42"/>
  </w:num>
  <w:num w:numId="30" w16cid:durableId="1879048688">
    <w:abstractNumId w:val="28"/>
  </w:num>
  <w:num w:numId="31" w16cid:durableId="1398741903">
    <w:abstractNumId w:val="13"/>
  </w:num>
  <w:num w:numId="32" w16cid:durableId="1789276309">
    <w:abstractNumId w:val="25"/>
  </w:num>
  <w:num w:numId="33" w16cid:durableId="193614665">
    <w:abstractNumId w:val="46"/>
  </w:num>
  <w:num w:numId="34" w16cid:durableId="23554501">
    <w:abstractNumId w:val="23"/>
  </w:num>
  <w:num w:numId="35" w16cid:durableId="57362482">
    <w:abstractNumId w:val="38"/>
  </w:num>
  <w:num w:numId="36" w16cid:durableId="747653175">
    <w:abstractNumId w:val="24"/>
  </w:num>
  <w:num w:numId="37" w16cid:durableId="1645423610">
    <w:abstractNumId w:val="47"/>
  </w:num>
  <w:num w:numId="38" w16cid:durableId="228196596">
    <w:abstractNumId w:val="9"/>
  </w:num>
  <w:num w:numId="39" w16cid:durableId="1155074632">
    <w:abstractNumId w:val="21"/>
  </w:num>
  <w:num w:numId="40" w16cid:durableId="599992077">
    <w:abstractNumId w:val="33"/>
  </w:num>
  <w:num w:numId="41" w16cid:durableId="396368277">
    <w:abstractNumId w:val="17"/>
  </w:num>
  <w:num w:numId="42" w16cid:durableId="809516542">
    <w:abstractNumId w:val="7"/>
  </w:num>
  <w:num w:numId="43" w16cid:durableId="1581021789">
    <w:abstractNumId w:val="1"/>
  </w:num>
  <w:num w:numId="44" w16cid:durableId="285502166">
    <w:abstractNumId w:val="16"/>
  </w:num>
  <w:num w:numId="45" w16cid:durableId="1454253243">
    <w:abstractNumId w:val="40"/>
  </w:num>
  <w:num w:numId="46" w16cid:durableId="897590612">
    <w:abstractNumId w:val="20"/>
  </w:num>
  <w:num w:numId="47" w16cid:durableId="1668706698">
    <w:abstractNumId w:val="8"/>
  </w:num>
  <w:num w:numId="48" w16cid:durableId="39747524">
    <w:abstractNumId w:val="10"/>
  </w:num>
  <w:num w:numId="49" w16cid:durableId="1403719182">
    <w:abstractNumId w:val="43"/>
  </w:num>
  <w:num w:numId="50" w16cid:durableId="1816602200">
    <w:abstractNumId w:val="26"/>
  </w:num>
  <w:num w:numId="51" w16cid:durableId="2021226975">
    <w:abstractNumId w:val="19"/>
  </w:num>
  <w:num w:numId="52" w16cid:durableId="189269789">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E9F"/>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FD"/>
    <w:rsid w:val="0007424B"/>
    <w:rsid w:val="0007431A"/>
    <w:rsid w:val="000743EA"/>
    <w:rsid w:val="00074759"/>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6ED"/>
    <w:rsid w:val="000908F0"/>
    <w:rsid w:val="00090EB1"/>
    <w:rsid w:val="00091301"/>
    <w:rsid w:val="00091476"/>
    <w:rsid w:val="0009154D"/>
    <w:rsid w:val="00091C34"/>
    <w:rsid w:val="00091C42"/>
    <w:rsid w:val="00091DC7"/>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7506"/>
    <w:rsid w:val="000D050B"/>
    <w:rsid w:val="000D05B7"/>
    <w:rsid w:val="000D3027"/>
    <w:rsid w:val="000D370C"/>
    <w:rsid w:val="000D3BE4"/>
    <w:rsid w:val="000D45C9"/>
    <w:rsid w:val="000D471A"/>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6B18"/>
    <w:rsid w:val="00127061"/>
    <w:rsid w:val="00127428"/>
    <w:rsid w:val="00130D25"/>
    <w:rsid w:val="00130D83"/>
    <w:rsid w:val="00131FC6"/>
    <w:rsid w:val="0013214D"/>
    <w:rsid w:val="0013241D"/>
    <w:rsid w:val="001325E9"/>
    <w:rsid w:val="0013283C"/>
    <w:rsid w:val="00132EBF"/>
    <w:rsid w:val="00132F37"/>
    <w:rsid w:val="001330B4"/>
    <w:rsid w:val="001333CC"/>
    <w:rsid w:val="00133A0A"/>
    <w:rsid w:val="001346E3"/>
    <w:rsid w:val="001352B6"/>
    <w:rsid w:val="001354D3"/>
    <w:rsid w:val="00135694"/>
    <w:rsid w:val="00135ACA"/>
    <w:rsid w:val="00136107"/>
    <w:rsid w:val="00136139"/>
    <w:rsid w:val="00137085"/>
    <w:rsid w:val="001378DE"/>
    <w:rsid w:val="00137A3D"/>
    <w:rsid w:val="00137C82"/>
    <w:rsid w:val="00140A62"/>
    <w:rsid w:val="00140C5A"/>
    <w:rsid w:val="001412B3"/>
    <w:rsid w:val="00141629"/>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967"/>
    <w:rsid w:val="00270B01"/>
    <w:rsid w:val="002714DF"/>
    <w:rsid w:val="0027274E"/>
    <w:rsid w:val="00272878"/>
    <w:rsid w:val="00272BF3"/>
    <w:rsid w:val="00273259"/>
    <w:rsid w:val="00273A6D"/>
    <w:rsid w:val="00273B33"/>
    <w:rsid w:val="00273EB9"/>
    <w:rsid w:val="002742D0"/>
    <w:rsid w:val="00274AAF"/>
    <w:rsid w:val="00274FCC"/>
    <w:rsid w:val="00274FF9"/>
    <w:rsid w:val="00275844"/>
    <w:rsid w:val="00275861"/>
    <w:rsid w:val="0027597C"/>
    <w:rsid w:val="00275C10"/>
    <w:rsid w:val="00276050"/>
    <w:rsid w:val="002760AC"/>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77C"/>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427"/>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C7B"/>
    <w:rsid w:val="00394CE7"/>
    <w:rsid w:val="00395B53"/>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455E"/>
    <w:rsid w:val="004848B2"/>
    <w:rsid w:val="00484B1D"/>
    <w:rsid w:val="00485B8B"/>
    <w:rsid w:val="00486A92"/>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89D"/>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FCA"/>
    <w:rsid w:val="005700CD"/>
    <w:rsid w:val="005704EA"/>
    <w:rsid w:val="00570A63"/>
    <w:rsid w:val="005721B3"/>
    <w:rsid w:val="00572F88"/>
    <w:rsid w:val="005738D5"/>
    <w:rsid w:val="00573DD2"/>
    <w:rsid w:val="0057408E"/>
    <w:rsid w:val="00574CD1"/>
    <w:rsid w:val="00575AA1"/>
    <w:rsid w:val="00575AE7"/>
    <w:rsid w:val="00575B37"/>
    <w:rsid w:val="00575B91"/>
    <w:rsid w:val="00576151"/>
    <w:rsid w:val="00576368"/>
    <w:rsid w:val="005764D2"/>
    <w:rsid w:val="005770E6"/>
    <w:rsid w:val="00577376"/>
    <w:rsid w:val="00577536"/>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A27"/>
    <w:rsid w:val="005B3D44"/>
    <w:rsid w:val="005B44FA"/>
    <w:rsid w:val="005B5067"/>
    <w:rsid w:val="005B5328"/>
    <w:rsid w:val="005B5DB7"/>
    <w:rsid w:val="005B6285"/>
    <w:rsid w:val="005B6C7B"/>
    <w:rsid w:val="005B718D"/>
    <w:rsid w:val="005B7538"/>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90"/>
    <w:rsid w:val="006A7E35"/>
    <w:rsid w:val="006A7F66"/>
    <w:rsid w:val="006A7F70"/>
    <w:rsid w:val="006B0442"/>
    <w:rsid w:val="006B04EF"/>
    <w:rsid w:val="006B0964"/>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3E56"/>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283F"/>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116"/>
    <w:rsid w:val="008B2281"/>
    <w:rsid w:val="008B252A"/>
    <w:rsid w:val="008B2DE0"/>
    <w:rsid w:val="008B41B3"/>
    <w:rsid w:val="008B461C"/>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779"/>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46"/>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2DF"/>
    <w:rsid w:val="00927D0A"/>
    <w:rsid w:val="009308B0"/>
    <w:rsid w:val="00931141"/>
    <w:rsid w:val="009312F2"/>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83"/>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3E9"/>
    <w:rsid w:val="009A5000"/>
    <w:rsid w:val="009A5102"/>
    <w:rsid w:val="009A7384"/>
    <w:rsid w:val="009A7955"/>
    <w:rsid w:val="009A7DAD"/>
    <w:rsid w:val="009B0FF4"/>
    <w:rsid w:val="009B26C3"/>
    <w:rsid w:val="009B2DCA"/>
    <w:rsid w:val="009B35FB"/>
    <w:rsid w:val="009B37D5"/>
    <w:rsid w:val="009B38D6"/>
    <w:rsid w:val="009B3AE3"/>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BB0"/>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878"/>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108"/>
    <w:rsid w:val="00CF6171"/>
    <w:rsid w:val="00CF651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5503"/>
    <w:rsid w:val="00D859E1"/>
    <w:rsid w:val="00D86123"/>
    <w:rsid w:val="00D864C6"/>
    <w:rsid w:val="00D867A0"/>
    <w:rsid w:val="00D8723F"/>
    <w:rsid w:val="00D87F5F"/>
    <w:rsid w:val="00D90AFA"/>
    <w:rsid w:val="00D90D12"/>
    <w:rsid w:val="00D91468"/>
    <w:rsid w:val="00D92503"/>
    <w:rsid w:val="00D927B0"/>
    <w:rsid w:val="00D927FD"/>
    <w:rsid w:val="00D92C8D"/>
    <w:rsid w:val="00D930D1"/>
    <w:rsid w:val="00D934D1"/>
    <w:rsid w:val="00D93843"/>
    <w:rsid w:val="00D93FAC"/>
    <w:rsid w:val="00D94134"/>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225"/>
    <w:rsid w:val="00DA180D"/>
    <w:rsid w:val="00DA271A"/>
    <w:rsid w:val="00DA28DC"/>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0CB"/>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72"/>
    <w:rsid w:val="00ED3241"/>
    <w:rsid w:val="00ED3DD3"/>
    <w:rsid w:val="00ED41A1"/>
    <w:rsid w:val="00ED4F4A"/>
    <w:rsid w:val="00ED516E"/>
    <w:rsid w:val="00ED54A5"/>
    <w:rsid w:val="00ED7A7B"/>
    <w:rsid w:val="00ED7B39"/>
    <w:rsid w:val="00ED7C3F"/>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CB0"/>
    <w:rsid w:val="00F90260"/>
    <w:rsid w:val="00F906C7"/>
    <w:rsid w:val="00F9188D"/>
    <w:rsid w:val="00F91CFF"/>
    <w:rsid w:val="00F92174"/>
    <w:rsid w:val="00F92359"/>
    <w:rsid w:val="00F937D7"/>
    <w:rsid w:val="00F93F8D"/>
    <w:rsid w:val="00F94618"/>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6F"/>
    <w:rsid w:val="00FC7C99"/>
    <w:rsid w:val="00FC7D6C"/>
    <w:rsid w:val="00FC7E97"/>
    <w:rsid w:val="00FC7F44"/>
    <w:rsid w:val="00FD152C"/>
    <w:rsid w:val="00FD2C4F"/>
    <w:rsid w:val="00FD4602"/>
    <w:rsid w:val="00FD505E"/>
    <w:rsid w:val="00FD5169"/>
    <w:rsid w:val="00FD7941"/>
    <w:rsid w:val="00FE02C6"/>
    <w:rsid w:val="00FE06EA"/>
    <w:rsid w:val="00FE089D"/>
    <w:rsid w:val="00FE18D0"/>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EB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464</TotalTime>
  <Pages>2</Pages>
  <Words>579</Words>
  <Characters>3303</Characters>
  <Application>Microsoft Office Word</Application>
  <DocSecurity>0</DocSecurity>
  <Lines>27</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426</cp:revision>
  <cp:lastPrinted>2016-08-05T18:54:00Z</cp:lastPrinted>
  <dcterms:created xsi:type="dcterms:W3CDTF">2023-03-28T04:42:00Z</dcterms:created>
  <dcterms:modified xsi:type="dcterms:W3CDTF">2023-04-10T04:04:00Z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