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51F3D" w14:textId="35F7EA40" w:rsidR="002249BA" w:rsidRPr="002249BA" w:rsidRDefault="002249BA" w:rsidP="002249BA">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106</w:t>
      </w:r>
      <w:r w:rsidR="0074586B">
        <w:rPr>
          <w:rFonts w:ascii="Arial" w:eastAsia="MS Mincho" w:hAnsi="Arial" w:cs="Arial"/>
          <w:b/>
        </w:rPr>
        <w:t>bis-e</w:t>
      </w:r>
      <w:r w:rsidRPr="002249BA">
        <w:rPr>
          <w:rFonts w:ascii="Arial" w:eastAsia="MS Mincho" w:hAnsi="Arial" w:cs="Arial"/>
          <w:b/>
        </w:rPr>
        <w:tab/>
      </w:r>
      <w:r w:rsidR="002F7C9B" w:rsidRPr="002F7C9B">
        <w:rPr>
          <w:rFonts w:ascii="Arial" w:eastAsia="MS Mincho" w:hAnsi="Arial" w:cs="Arial"/>
          <w:b/>
        </w:rPr>
        <w:t>R4-2304145</w:t>
      </w:r>
    </w:p>
    <w:p w14:paraId="7E68E9CA" w14:textId="77777777" w:rsidR="0074586B" w:rsidRPr="00062030" w:rsidRDefault="0074586B" w:rsidP="0074586B">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62030">
        <w:rPr>
          <w:rFonts w:ascii="Arial" w:eastAsia="SimSun" w:hAnsi="Arial" w:cs="Arial"/>
          <w:b/>
          <w:sz w:val="24"/>
          <w:szCs w:val="24"/>
          <w:lang w:eastAsia="zh-CN"/>
        </w:rPr>
        <w:t>Online, April 17 – April 26, 2023</w:t>
      </w:r>
    </w:p>
    <w:p w14:paraId="2305CEA3" w14:textId="6918749A"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197F09">
        <w:rPr>
          <w:sz w:val="24"/>
          <w:szCs w:val="24"/>
        </w:rPr>
        <w:t>5.</w:t>
      </w:r>
      <w:r w:rsidR="00B52195">
        <w:rPr>
          <w:sz w:val="24"/>
          <w:szCs w:val="24"/>
        </w:rPr>
        <w:t>30</w:t>
      </w:r>
      <w:r w:rsidR="00197F09">
        <w:rPr>
          <w:sz w:val="24"/>
          <w:szCs w:val="24"/>
        </w:rPr>
        <w:t>.</w:t>
      </w:r>
      <w:r w:rsidR="006A4629">
        <w:rPr>
          <w:sz w:val="24"/>
          <w:szCs w:val="24"/>
        </w:rPr>
        <w:t>3</w:t>
      </w:r>
      <w:r w:rsidR="00B52195">
        <w:rPr>
          <w:sz w:val="24"/>
          <w:szCs w:val="24"/>
        </w:rPr>
        <w:t>.1</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32DBB083"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932439" w:rsidRPr="00932439">
        <w:rPr>
          <w:sz w:val="24"/>
          <w:szCs w:val="24"/>
        </w:rPr>
        <w:t xml:space="preserve">On RRM requirements for unified TCI framework with </w:t>
      </w:r>
      <w:proofErr w:type="spellStart"/>
      <w:r w:rsidR="00932439" w:rsidRPr="00932439">
        <w:rPr>
          <w:sz w:val="24"/>
          <w:szCs w:val="24"/>
        </w:rPr>
        <w:t>mTRP</w:t>
      </w:r>
      <w:proofErr w:type="spellEnd"/>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66282EBE" w:rsidR="002249BA" w:rsidRPr="002045D3" w:rsidRDefault="002249BA" w:rsidP="002249BA">
      <w:pPr>
        <w:spacing w:after="120"/>
        <w:rPr>
          <w:sz w:val="20"/>
          <w:szCs w:val="20"/>
        </w:rPr>
      </w:pPr>
      <w:r w:rsidRPr="002045D3">
        <w:rPr>
          <w:sz w:val="20"/>
          <w:szCs w:val="20"/>
        </w:rPr>
        <w:t>In RAN4#</w:t>
      </w:r>
      <w:r w:rsidR="004E4B5C">
        <w:rPr>
          <w:sz w:val="20"/>
          <w:szCs w:val="20"/>
        </w:rPr>
        <w:t>106</w:t>
      </w:r>
      <w:r w:rsidRPr="002045D3">
        <w:rPr>
          <w:sz w:val="20"/>
          <w:szCs w:val="20"/>
        </w:rPr>
        <w:t xml:space="preserve"> </w:t>
      </w:r>
      <w:r w:rsidR="00B52195">
        <w:rPr>
          <w:sz w:val="20"/>
          <w:szCs w:val="20"/>
        </w:rPr>
        <w:t>RRM impacts for R18 MIMO evolution</w:t>
      </w:r>
      <w:r w:rsidRPr="002045D3">
        <w:rPr>
          <w:sz w:val="20"/>
          <w:szCs w:val="20"/>
        </w:rPr>
        <w:t xml:space="preserve"> were discussed and way forward [1] </w:t>
      </w:r>
      <w:r w:rsidR="004E4B5C">
        <w:rPr>
          <w:sz w:val="20"/>
          <w:szCs w:val="20"/>
        </w:rPr>
        <w:t>was</w:t>
      </w:r>
      <w:r w:rsidRPr="002045D3">
        <w:rPr>
          <w:sz w:val="20"/>
          <w:szCs w:val="20"/>
        </w:rPr>
        <w:t xml:space="preserve"> agreed.  In this contribution we present our views on </w:t>
      </w:r>
      <w:r w:rsidR="00B52195">
        <w:rPr>
          <w:sz w:val="20"/>
          <w:szCs w:val="20"/>
        </w:rPr>
        <w:t xml:space="preserve">RRM requirements </w:t>
      </w:r>
      <w:r w:rsidR="00932439">
        <w:rPr>
          <w:sz w:val="20"/>
          <w:szCs w:val="20"/>
        </w:rPr>
        <w:t xml:space="preserve">for </w:t>
      </w:r>
      <w:proofErr w:type="spellStart"/>
      <w:r w:rsidR="00932439">
        <w:rPr>
          <w:sz w:val="20"/>
          <w:szCs w:val="20"/>
        </w:rPr>
        <w:t>mTRP</w:t>
      </w:r>
      <w:proofErr w:type="spellEnd"/>
      <w:r w:rsidR="00932439">
        <w:rPr>
          <w:sz w:val="20"/>
          <w:szCs w:val="20"/>
        </w:rPr>
        <w:t xml:space="preserve"> extension to unified TCI framework</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043CEB8D" w14:textId="77777777" w:rsidR="002249BA" w:rsidRPr="002045D3" w:rsidRDefault="002249BA" w:rsidP="002249BA">
      <w:pPr>
        <w:pStyle w:val="Heading2"/>
        <w:rPr>
          <w:lang w:val="en-US"/>
        </w:rPr>
      </w:pPr>
      <w:r w:rsidRPr="002045D3">
        <w:rPr>
          <w:lang w:val="en-US"/>
        </w:rPr>
        <w:t>Unified TCI</w:t>
      </w:r>
    </w:p>
    <w:p w14:paraId="362A87EC" w14:textId="03152707" w:rsidR="002249BA" w:rsidRDefault="0034479F" w:rsidP="005B410D">
      <w:pPr>
        <w:spacing w:after="120"/>
        <w:rPr>
          <w:rFonts w:eastAsia="SimSun"/>
          <w:sz w:val="20"/>
          <w:szCs w:val="20"/>
          <w:lang w:val="en-GB" w:eastAsia="en-GB"/>
        </w:rPr>
      </w:pPr>
      <w:r w:rsidRPr="0034479F">
        <w:rPr>
          <w:rFonts w:eastAsia="SimSun"/>
          <w:sz w:val="20"/>
          <w:szCs w:val="20"/>
          <w:lang w:val="en-GB" w:eastAsia="en-GB"/>
        </w:rPr>
        <w:t>In [1]</w:t>
      </w:r>
      <w:r>
        <w:rPr>
          <w:rFonts w:eastAsia="SimSun"/>
          <w:sz w:val="20"/>
          <w:szCs w:val="20"/>
          <w:lang w:val="en-GB" w:eastAsia="en-GB"/>
        </w:rPr>
        <w:t xml:space="preserve"> the following was agreed for RRM impact to unified TCI framework extension to </w:t>
      </w:r>
      <w:proofErr w:type="spellStart"/>
      <w:r>
        <w:rPr>
          <w:rFonts w:eastAsia="SimSun"/>
          <w:sz w:val="20"/>
          <w:szCs w:val="20"/>
          <w:lang w:val="en-GB" w:eastAsia="en-GB"/>
        </w:rPr>
        <w:t>mTRP</w:t>
      </w:r>
      <w:proofErr w:type="spellEnd"/>
      <w:r>
        <w:rPr>
          <w:rFonts w:eastAsia="SimSun"/>
          <w:sz w:val="20"/>
          <w:szCs w:val="20"/>
          <w:lang w:val="en-GB" w:eastAsia="en-GB"/>
        </w:rPr>
        <w:t>:</w:t>
      </w:r>
    </w:p>
    <w:p w14:paraId="44F7B06E" w14:textId="77777777" w:rsidR="0034479F" w:rsidRDefault="0034479F" w:rsidP="005B410D">
      <w:pPr>
        <w:spacing w:after="120"/>
        <w:rPr>
          <w:rFonts w:eastAsia="SimSun"/>
          <w:sz w:val="20"/>
          <w:szCs w:val="20"/>
          <w:lang w:val="en-GB" w:eastAsia="en-GB"/>
        </w:rPr>
      </w:pPr>
    </w:p>
    <w:tbl>
      <w:tblPr>
        <w:tblStyle w:val="TableGrid"/>
        <w:tblW w:w="0" w:type="auto"/>
        <w:tblLook w:val="04A0" w:firstRow="1" w:lastRow="0" w:firstColumn="1" w:lastColumn="0" w:noHBand="0" w:noVBand="1"/>
      </w:tblPr>
      <w:tblGrid>
        <w:gridCol w:w="9350"/>
      </w:tblGrid>
      <w:tr w:rsidR="0034479F" w14:paraId="17DB6C49" w14:textId="77777777" w:rsidTr="0034479F">
        <w:tc>
          <w:tcPr>
            <w:tcW w:w="9350" w:type="dxa"/>
          </w:tcPr>
          <w:p w14:paraId="0B4B9C18" w14:textId="77777777" w:rsidR="0034479F" w:rsidRPr="0034479F" w:rsidRDefault="0034479F" w:rsidP="0034479F">
            <w:pPr>
              <w:spacing w:after="120"/>
              <w:rPr>
                <w:rFonts w:eastAsia="SimSun"/>
                <w:b/>
                <w:sz w:val="20"/>
                <w:szCs w:val="20"/>
                <w:u w:val="single"/>
                <w:lang w:val="en-GB" w:eastAsia="en-GB"/>
              </w:rPr>
            </w:pPr>
            <w:r w:rsidRPr="0034479F">
              <w:rPr>
                <w:rFonts w:eastAsia="SimSun"/>
                <w:b/>
                <w:sz w:val="20"/>
                <w:szCs w:val="20"/>
                <w:u w:val="single"/>
                <w:lang w:val="en-GB" w:eastAsia="en-GB"/>
              </w:rPr>
              <w:t>Issue 3-1-1: In general, do you agree RRM requirements are impacted by extension of unified TCI framework to M-TRP?</w:t>
            </w:r>
          </w:p>
          <w:p w14:paraId="6EB006BA" w14:textId="77777777" w:rsidR="0034479F" w:rsidRPr="0034479F" w:rsidRDefault="0034479F" w:rsidP="0034479F">
            <w:pPr>
              <w:spacing w:after="120"/>
              <w:rPr>
                <w:rFonts w:eastAsia="SimSun"/>
                <w:b/>
                <w:sz w:val="20"/>
                <w:szCs w:val="20"/>
                <w:lang w:val="en-GB" w:eastAsia="en-GB"/>
              </w:rPr>
            </w:pPr>
            <w:r w:rsidRPr="0034479F">
              <w:rPr>
                <w:rFonts w:eastAsia="SimSun"/>
                <w:b/>
                <w:sz w:val="20"/>
                <w:szCs w:val="20"/>
                <w:lang w:val="en-GB" w:eastAsia="en-GB"/>
              </w:rPr>
              <w:t xml:space="preserve">Agreement: </w:t>
            </w:r>
          </w:p>
          <w:p w14:paraId="71FF0EBE" w14:textId="77777777" w:rsidR="0034479F" w:rsidRPr="0034479F" w:rsidRDefault="0034479F" w:rsidP="0034479F">
            <w:pPr>
              <w:numPr>
                <w:ilvl w:val="0"/>
                <w:numId w:val="5"/>
              </w:numPr>
              <w:spacing w:after="120"/>
              <w:rPr>
                <w:rFonts w:eastAsia="SimSun"/>
                <w:bCs/>
                <w:sz w:val="20"/>
                <w:szCs w:val="20"/>
                <w:lang w:val="en-GB" w:eastAsia="en-GB"/>
              </w:rPr>
            </w:pPr>
            <w:r w:rsidRPr="0034479F">
              <w:rPr>
                <w:rFonts w:eastAsia="SimSun"/>
                <w:bCs/>
                <w:sz w:val="20"/>
                <w:szCs w:val="20"/>
                <w:lang w:val="en-GB" w:eastAsia="en-GB"/>
              </w:rPr>
              <w:t>Further study and if needed specify extension of unified TCI framework RRM requirements to M-TRP.</w:t>
            </w:r>
          </w:p>
          <w:p w14:paraId="0662D03D" w14:textId="77777777" w:rsidR="0034479F" w:rsidRDefault="0034479F" w:rsidP="005B410D">
            <w:pPr>
              <w:spacing w:after="120"/>
              <w:rPr>
                <w:rFonts w:eastAsia="SimSun"/>
                <w:sz w:val="20"/>
                <w:szCs w:val="20"/>
                <w:lang w:val="en-GB" w:eastAsia="en-GB"/>
              </w:rPr>
            </w:pPr>
          </w:p>
        </w:tc>
      </w:tr>
    </w:tbl>
    <w:p w14:paraId="21118FB6" w14:textId="77777777" w:rsidR="0034479F" w:rsidRDefault="0034479F" w:rsidP="005B410D">
      <w:pPr>
        <w:spacing w:after="120"/>
        <w:rPr>
          <w:rFonts w:eastAsia="SimSun"/>
          <w:sz w:val="20"/>
          <w:szCs w:val="20"/>
          <w:lang w:val="en-GB" w:eastAsia="en-GB"/>
        </w:rPr>
      </w:pPr>
    </w:p>
    <w:p w14:paraId="7E70EC94" w14:textId="0F912CBA" w:rsidR="0034479F" w:rsidRDefault="00446EDE" w:rsidP="005B410D">
      <w:pPr>
        <w:spacing w:after="120"/>
        <w:rPr>
          <w:rFonts w:eastAsia="SimSun"/>
          <w:sz w:val="20"/>
          <w:szCs w:val="20"/>
          <w:lang w:val="en-GB" w:eastAsia="en-GB"/>
        </w:rPr>
      </w:pPr>
      <w:r>
        <w:rPr>
          <w:rFonts w:eastAsia="SimSun"/>
          <w:sz w:val="20"/>
          <w:szCs w:val="20"/>
          <w:lang w:val="en-GB" w:eastAsia="en-GB"/>
        </w:rPr>
        <w:t xml:space="preserve">In Rel-18 RAN1 is extending the unified TCI framework to multi-TRP. Both </w:t>
      </w:r>
      <w:proofErr w:type="spellStart"/>
      <w:r>
        <w:rPr>
          <w:rFonts w:eastAsia="SimSun"/>
          <w:sz w:val="20"/>
          <w:szCs w:val="20"/>
          <w:lang w:val="en-GB" w:eastAsia="en-GB"/>
        </w:rPr>
        <w:t>sDCI</w:t>
      </w:r>
      <w:proofErr w:type="spellEnd"/>
      <w:r>
        <w:rPr>
          <w:rFonts w:eastAsia="SimSun"/>
          <w:sz w:val="20"/>
          <w:szCs w:val="20"/>
          <w:lang w:val="en-GB" w:eastAsia="en-GB"/>
        </w:rPr>
        <w:t xml:space="preserve"> and </w:t>
      </w:r>
      <w:proofErr w:type="spellStart"/>
      <w:r>
        <w:rPr>
          <w:rFonts w:eastAsia="SimSun"/>
          <w:sz w:val="20"/>
          <w:szCs w:val="20"/>
          <w:lang w:val="en-GB" w:eastAsia="en-GB"/>
        </w:rPr>
        <w:t>mDCI</w:t>
      </w:r>
      <w:proofErr w:type="spellEnd"/>
      <w:r>
        <w:rPr>
          <w:rFonts w:eastAsia="SimSun"/>
          <w:sz w:val="20"/>
          <w:szCs w:val="20"/>
          <w:lang w:val="en-GB" w:eastAsia="en-GB"/>
        </w:rPr>
        <w:t xml:space="preserve"> transmission schemes are explicitly considered since different DL and UL signals would need different handling unified TCI framework. Based on RAN1 agreements so far, it is not clear </w:t>
      </w:r>
      <w:proofErr w:type="spellStart"/>
      <w:r>
        <w:rPr>
          <w:rFonts w:eastAsia="SimSun"/>
          <w:sz w:val="20"/>
          <w:szCs w:val="20"/>
          <w:lang w:val="en-GB" w:eastAsia="en-GB"/>
        </w:rPr>
        <w:t>hether</w:t>
      </w:r>
      <w:proofErr w:type="spellEnd"/>
      <w:r>
        <w:rPr>
          <w:rFonts w:eastAsia="SimSun"/>
          <w:sz w:val="20"/>
          <w:szCs w:val="20"/>
          <w:lang w:val="en-GB" w:eastAsia="en-GB"/>
        </w:rPr>
        <w:t xml:space="preserve"> there is impact to RAN4 requirements or if any enhancement is needed for unified TCI framework extension to </w:t>
      </w:r>
      <w:proofErr w:type="spellStart"/>
      <w:r>
        <w:rPr>
          <w:rFonts w:eastAsia="SimSun"/>
          <w:sz w:val="20"/>
          <w:szCs w:val="20"/>
          <w:lang w:val="en-GB" w:eastAsia="en-GB"/>
        </w:rPr>
        <w:t>mTRP</w:t>
      </w:r>
      <w:proofErr w:type="spellEnd"/>
      <w:r>
        <w:rPr>
          <w:rFonts w:eastAsia="SimSun"/>
          <w:sz w:val="20"/>
          <w:szCs w:val="20"/>
          <w:lang w:val="en-GB" w:eastAsia="en-GB"/>
        </w:rPr>
        <w:t>.</w:t>
      </w:r>
    </w:p>
    <w:p w14:paraId="38B9952C" w14:textId="4FC05E0D" w:rsidR="00446EDE" w:rsidRDefault="00446EDE" w:rsidP="005B410D">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 xml:space="preserve">From RAN1 agreements so far it is not clear that there is impact to RAN4 requirements with </w:t>
      </w:r>
      <w:proofErr w:type="spellStart"/>
      <w:r>
        <w:rPr>
          <w:rFonts w:eastAsia="SimSun"/>
          <w:i/>
          <w:iCs/>
          <w:sz w:val="20"/>
          <w:szCs w:val="20"/>
          <w:lang w:val="en-GB" w:eastAsia="en-GB"/>
        </w:rPr>
        <w:t>mTRP</w:t>
      </w:r>
      <w:proofErr w:type="spellEnd"/>
      <w:r>
        <w:rPr>
          <w:rFonts w:eastAsia="SimSun"/>
          <w:i/>
          <w:iCs/>
          <w:sz w:val="20"/>
          <w:szCs w:val="20"/>
          <w:lang w:val="en-GB" w:eastAsia="en-GB"/>
        </w:rPr>
        <w:t xml:space="preserve"> extension to unified TCI framework.</w:t>
      </w:r>
    </w:p>
    <w:p w14:paraId="66CA3507" w14:textId="558D0981" w:rsidR="00446EDE" w:rsidRDefault="00446EDE" w:rsidP="005B410D">
      <w:pPr>
        <w:spacing w:after="120"/>
        <w:rPr>
          <w:rFonts w:eastAsia="SimSun"/>
          <w:sz w:val="20"/>
          <w:szCs w:val="20"/>
          <w:lang w:val="en-GB" w:eastAsia="en-GB"/>
        </w:rPr>
      </w:pPr>
      <w:r>
        <w:rPr>
          <w:rFonts w:eastAsia="SimSun"/>
          <w:sz w:val="20"/>
          <w:szCs w:val="20"/>
          <w:lang w:val="en-GB" w:eastAsia="en-GB"/>
        </w:rPr>
        <w:t>RAN1 has sent a LS to RAN4 on agreements in RAN1 related to MIMO evolution and potential impacts to RAN2/ RAN4 [2]. For unified TCI extension</w:t>
      </w:r>
      <w:r w:rsidR="00EB3DA6">
        <w:rPr>
          <w:rFonts w:eastAsia="SimSun"/>
          <w:sz w:val="20"/>
          <w:szCs w:val="20"/>
          <w:lang w:val="en-GB" w:eastAsia="en-GB"/>
        </w:rPr>
        <w:t xml:space="preserve"> RAN1 has identified no potential impact to RAN4. </w:t>
      </w:r>
    </w:p>
    <w:p w14:paraId="423DED56" w14:textId="36172DFF" w:rsidR="00EB3DA6" w:rsidRPr="00EB3DA6" w:rsidRDefault="00EB3DA6" w:rsidP="005B410D">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RAN1 has not identified potential impact to RAN4 with extension to unified TCI framework to </w:t>
      </w:r>
      <w:proofErr w:type="spellStart"/>
      <w:r>
        <w:rPr>
          <w:rFonts w:eastAsia="SimSun"/>
          <w:i/>
          <w:iCs/>
          <w:sz w:val="20"/>
          <w:szCs w:val="20"/>
          <w:lang w:val="en-GB" w:eastAsia="en-GB"/>
        </w:rPr>
        <w:t>mTRP</w:t>
      </w:r>
      <w:proofErr w:type="spellEnd"/>
      <w:r w:rsidR="006B6A99">
        <w:rPr>
          <w:rFonts w:eastAsia="SimSun"/>
          <w:i/>
          <w:iCs/>
          <w:sz w:val="20"/>
          <w:szCs w:val="20"/>
          <w:lang w:val="en-GB" w:eastAsia="en-GB"/>
        </w:rPr>
        <w:t xml:space="preserve"> based on RAN1 agreements up to RAN1#112</w:t>
      </w:r>
      <w:r>
        <w:rPr>
          <w:rFonts w:eastAsia="SimSun"/>
          <w:i/>
          <w:iCs/>
          <w:sz w:val="20"/>
          <w:szCs w:val="20"/>
          <w:lang w:val="en-GB" w:eastAsia="en-GB"/>
        </w:rPr>
        <w:t>.</w:t>
      </w:r>
    </w:p>
    <w:p w14:paraId="636B485A" w14:textId="0152BE5E" w:rsidR="00446EDE" w:rsidRDefault="006B6A99" w:rsidP="005B410D">
      <w:pPr>
        <w:spacing w:after="120"/>
        <w:rPr>
          <w:rFonts w:eastAsia="SimSun"/>
          <w:sz w:val="20"/>
          <w:szCs w:val="20"/>
          <w:lang w:val="en-GB" w:eastAsia="en-GB"/>
        </w:rPr>
      </w:pPr>
      <w:r>
        <w:rPr>
          <w:rFonts w:eastAsia="SimSun"/>
          <w:sz w:val="20"/>
          <w:szCs w:val="20"/>
          <w:lang w:val="en-GB" w:eastAsia="en-GB"/>
        </w:rPr>
        <w:t xml:space="preserve">RAN4 should continue to monitor RAN1 progress for </w:t>
      </w:r>
      <w:proofErr w:type="spellStart"/>
      <w:r>
        <w:rPr>
          <w:rFonts w:eastAsia="SimSun"/>
          <w:sz w:val="20"/>
          <w:szCs w:val="20"/>
          <w:lang w:val="en-GB" w:eastAsia="en-GB"/>
        </w:rPr>
        <w:t>mTRP</w:t>
      </w:r>
      <w:proofErr w:type="spellEnd"/>
      <w:r>
        <w:rPr>
          <w:rFonts w:eastAsia="SimSun"/>
          <w:sz w:val="20"/>
          <w:szCs w:val="20"/>
          <w:lang w:val="en-GB" w:eastAsia="en-GB"/>
        </w:rPr>
        <w:t xml:space="preserve"> extension to unified TCI and further discuss if any impact to RRM requirements is identified. </w:t>
      </w:r>
    </w:p>
    <w:p w14:paraId="51B08AC0" w14:textId="61A22EBC" w:rsidR="006B6A99" w:rsidRDefault="006B6A99" w:rsidP="005B410D">
      <w:pPr>
        <w:spacing w:after="120"/>
        <w:rPr>
          <w:rFonts w:eastAsia="SimSun"/>
          <w:b/>
          <w:bCs/>
          <w:sz w:val="20"/>
          <w:szCs w:val="20"/>
          <w:lang w:val="en-GB" w:eastAsia="en-GB"/>
        </w:rPr>
      </w:pPr>
      <w:r>
        <w:rPr>
          <w:rFonts w:eastAsia="SimSun"/>
          <w:b/>
          <w:bCs/>
          <w:sz w:val="20"/>
          <w:szCs w:val="20"/>
          <w:lang w:val="en-GB" w:eastAsia="en-GB"/>
        </w:rPr>
        <w:t xml:space="preserve">Proposal #1: RAN4 monitor progress in RAN1 on </w:t>
      </w:r>
      <w:proofErr w:type="spellStart"/>
      <w:r>
        <w:rPr>
          <w:rFonts w:eastAsia="SimSun"/>
          <w:b/>
          <w:bCs/>
          <w:sz w:val="20"/>
          <w:szCs w:val="20"/>
          <w:lang w:val="en-GB" w:eastAsia="en-GB"/>
        </w:rPr>
        <w:t>mTRP</w:t>
      </w:r>
      <w:proofErr w:type="spellEnd"/>
      <w:r>
        <w:rPr>
          <w:rFonts w:eastAsia="SimSun"/>
          <w:b/>
          <w:bCs/>
          <w:sz w:val="20"/>
          <w:szCs w:val="20"/>
          <w:lang w:val="en-GB" w:eastAsia="en-GB"/>
        </w:rPr>
        <w:t xml:space="preserve"> extension to unified TCI framework and discuss if any impacts to RRM requirements are identified. </w:t>
      </w:r>
    </w:p>
    <w:p w14:paraId="48DB3D59" w14:textId="3A09AC52" w:rsidR="006B6A99" w:rsidRDefault="006B6A99" w:rsidP="005B410D">
      <w:pPr>
        <w:spacing w:after="120"/>
        <w:rPr>
          <w:rFonts w:eastAsia="SimSun"/>
          <w:sz w:val="20"/>
          <w:szCs w:val="20"/>
          <w:lang w:val="en-GB" w:eastAsia="en-GB"/>
        </w:rPr>
      </w:pPr>
      <w:r>
        <w:rPr>
          <w:rFonts w:eastAsia="SimSun"/>
          <w:sz w:val="20"/>
          <w:szCs w:val="20"/>
          <w:lang w:val="en-GB" w:eastAsia="en-GB"/>
        </w:rPr>
        <w:t xml:space="preserve">In [1] several open issues related to unified TCI framework extension to </w:t>
      </w:r>
      <w:proofErr w:type="spellStart"/>
      <w:r>
        <w:rPr>
          <w:rFonts w:eastAsia="SimSun"/>
          <w:sz w:val="20"/>
          <w:szCs w:val="20"/>
          <w:lang w:val="en-GB" w:eastAsia="en-GB"/>
        </w:rPr>
        <w:t>mTRP</w:t>
      </w:r>
      <w:proofErr w:type="spellEnd"/>
      <w:r>
        <w:rPr>
          <w:rFonts w:eastAsia="SimSun"/>
          <w:sz w:val="20"/>
          <w:szCs w:val="20"/>
          <w:lang w:val="en-GB" w:eastAsia="en-GB"/>
        </w:rPr>
        <w:t xml:space="preserve"> were captured. We present our views on the open issues below.</w:t>
      </w:r>
    </w:p>
    <w:p w14:paraId="344CA05B" w14:textId="77777777" w:rsidR="006B6A99" w:rsidRPr="006B6A99" w:rsidRDefault="006B6A99" w:rsidP="005B410D">
      <w:pPr>
        <w:spacing w:after="120"/>
        <w:rPr>
          <w:rFonts w:eastAsia="SimSun"/>
          <w:sz w:val="20"/>
          <w:szCs w:val="20"/>
          <w:lang w:val="en-GB" w:eastAsia="en-GB"/>
        </w:rPr>
      </w:pPr>
    </w:p>
    <w:p w14:paraId="42C9D007" w14:textId="77777777" w:rsidR="006B6A99" w:rsidRPr="006B6A99" w:rsidRDefault="006B6A99" w:rsidP="006B6A99">
      <w:pPr>
        <w:spacing w:after="120"/>
        <w:rPr>
          <w:rFonts w:eastAsia="SimSun"/>
          <w:b/>
          <w:sz w:val="20"/>
          <w:szCs w:val="20"/>
          <w:u w:val="single"/>
          <w:lang w:val="en-GB" w:eastAsia="en-GB"/>
        </w:rPr>
      </w:pPr>
      <w:r w:rsidRPr="006B6A99">
        <w:rPr>
          <w:rFonts w:eastAsia="SimSun"/>
          <w:b/>
          <w:sz w:val="20"/>
          <w:szCs w:val="20"/>
          <w:u w:val="single"/>
          <w:lang w:val="en-GB" w:eastAsia="en-GB"/>
        </w:rPr>
        <w:t xml:space="preserve">Issue 3-1-2: For extension of Rel-17 unified TCI framework, whether to support </w:t>
      </w:r>
      <w:proofErr w:type="spellStart"/>
      <w:r w:rsidRPr="006B6A99">
        <w:rPr>
          <w:rFonts w:eastAsia="SimSun"/>
          <w:b/>
          <w:sz w:val="20"/>
          <w:szCs w:val="20"/>
          <w:u w:val="single"/>
          <w:lang w:val="en-GB" w:eastAsia="en-GB"/>
        </w:rPr>
        <w:t>sDCI</w:t>
      </w:r>
      <w:proofErr w:type="spellEnd"/>
      <w:r w:rsidRPr="006B6A99">
        <w:rPr>
          <w:rFonts w:eastAsia="SimSun"/>
          <w:b/>
          <w:sz w:val="20"/>
          <w:szCs w:val="20"/>
          <w:u w:val="single"/>
          <w:lang w:val="en-GB" w:eastAsia="en-GB"/>
        </w:rPr>
        <w:t xml:space="preserve"> and </w:t>
      </w:r>
      <w:proofErr w:type="spellStart"/>
      <w:r w:rsidRPr="006B6A99">
        <w:rPr>
          <w:rFonts w:eastAsia="SimSun"/>
          <w:b/>
          <w:sz w:val="20"/>
          <w:szCs w:val="20"/>
          <w:u w:val="single"/>
          <w:lang w:val="en-GB" w:eastAsia="en-GB"/>
        </w:rPr>
        <w:t>mDCI</w:t>
      </w:r>
      <w:proofErr w:type="spellEnd"/>
      <w:r w:rsidRPr="006B6A99">
        <w:rPr>
          <w:rFonts w:eastAsia="SimSun"/>
          <w:b/>
          <w:sz w:val="20"/>
          <w:szCs w:val="20"/>
          <w:u w:val="single"/>
          <w:lang w:val="en-GB" w:eastAsia="en-GB"/>
        </w:rPr>
        <w:t>?</w:t>
      </w:r>
    </w:p>
    <w:p w14:paraId="533E6FF0" w14:textId="77777777" w:rsidR="006B6A99" w:rsidRPr="006B6A99" w:rsidRDefault="006B6A99" w:rsidP="006B6A99">
      <w:pPr>
        <w:spacing w:after="120"/>
        <w:rPr>
          <w:rFonts w:eastAsia="SimSun"/>
          <w:b/>
          <w:sz w:val="20"/>
          <w:szCs w:val="20"/>
          <w:lang w:val="en-GB" w:eastAsia="en-GB"/>
        </w:rPr>
      </w:pPr>
      <w:r w:rsidRPr="006B6A99">
        <w:rPr>
          <w:rFonts w:eastAsia="SimSun"/>
          <w:b/>
          <w:sz w:val="20"/>
          <w:szCs w:val="20"/>
          <w:lang w:val="en-GB" w:eastAsia="en-GB"/>
        </w:rPr>
        <w:t>Way forward:</w:t>
      </w:r>
    </w:p>
    <w:p w14:paraId="1D592A66" w14:textId="77777777" w:rsidR="006B6A99" w:rsidRPr="006B6A99" w:rsidRDefault="006B6A99" w:rsidP="006B6A99">
      <w:pPr>
        <w:numPr>
          <w:ilvl w:val="0"/>
          <w:numId w:val="5"/>
        </w:numPr>
        <w:spacing w:after="120"/>
        <w:rPr>
          <w:rFonts w:eastAsia="SimSun"/>
          <w:sz w:val="20"/>
          <w:szCs w:val="20"/>
          <w:lang w:val="en-GB" w:eastAsia="en-GB"/>
        </w:rPr>
      </w:pPr>
      <w:r w:rsidRPr="006B6A99">
        <w:rPr>
          <w:rFonts w:eastAsia="SimSun"/>
          <w:sz w:val="20"/>
          <w:szCs w:val="20"/>
          <w:lang w:val="en-GB" w:eastAsia="en-GB"/>
        </w:rPr>
        <w:t xml:space="preserve">FFS: Both </w:t>
      </w:r>
      <w:proofErr w:type="spellStart"/>
      <w:r w:rsidRPr="006B6A99">
        <w:rPr>
          <w:rFonts w:eastAsia="SimSun"/>
          <w:sz w:val="20"/>
          <w:szCs w:val="20"/>
          <w:lang w:val="en-GB" w:eastAsia="en-GB"/>
        </w:rPr>
        <w:t>sDCI</w:t>
      </w:r>
      <w:proofErr w:type="spellEnd"/>
      <w:r w:rsidRPr="006B6A99">
        <w:rPr>
          <w:rFonts w:eastAsia="SimSun"/>
          <w:sz w:val="20"/>
          <w:szCs w:val="20"/>
          <w:lang w:val="en-GB" w:eastAsia="en-GB"/>
        </w:rPr>
        <w:t xml:space="preserve"> and </w:t>
      </w:r>
      <w:proofErr w:type="spellStart"/>
      <w:r w:rsidRPr="006B6A99">
        <w:rPr>
          <w:rFonts w:eastAsia="SimSun"/>
          <w:sz w:val="20"/>
          <w:szCs w:val="20"/>
          <w:lang w:val="en-GB" w:eastAsia="en-GB"/>
        </w:rPr>
        <w:t>mDCI</w:t>
      </w:r>
      <w:proofErr w:type="spellEnd"/>
      <w:r w:rsidRPr="006B6A99">
        <w:rPr>
          <w:rFonts w:eastAsia="SimSun"/>
          <w:sz w:val="20"/>
          <w:szCs w:val="20"/>
          <w:lang w:val="en-GB" w:eastAsia="en-GB"/>
        </w:rPr>
        <w:t xml:space="preserve"> based MTRP </w:t>
      </w:r>
      <w:r w:rsidRPr="006B6A99">
        <w:rPr>
          <w:rFonts w:eastAsia="SimSun" w:hint="eastAsia"/>
          <w:sz w:val="20"/>
          <w:szCs w:val="20"/>
          <w:lang w:val="en-GB" w:eastAsia="en-GB"/>
        </w:rPr>
        <w:t>are</w:t>
      </w:r>
      <w:r w:rsidRPr="006B6A99">
        <w:rPr>
          <w:rFonts w:eastAsia="SimSun"/>
          <w:sz w:val="20"/>
          <w:szCs w:val="20"/>
          <w:lang w:val="en-GB" w:eastAsia="en-GB"/>
        </w:rPr>
        <w:t xml:space="preserve"> considered for extension of Rel-17 unified TCI framework for multi-TRP</w:t>
      </w:r>
    </w:p>
    <w:p w14:paraId="256264FC" w14:textId="4AC8E2C6" w:rsidR="002249BA" w:rsidRPr="006B6A99" w:rsidRDefault="002249BA" w:rsidP="005B410D">
      <w:pPr>
        <w:spacing w:after="120"/>
        <w:rPr>
          <w:rFonts w:eastAsia="SimSun"/>
          <w:sz w:val="20"/>
          <w:szCs w:val="20"/>
          <w:lang w:val="en-GB" w:eastAsia="en-GB"/>
        </w:rPr>
      </w:pPr>
    </w:p>
    <w:p w14:paraId="0F5479F1" w14:textId="39AC513B" w:rsidR="00287F17" w:rsidRDefault="00DC73DA" w:rsidP="005B410D">
      <w:pPr>
        <w:spacing w:after="120"/>
        <w:rPr>
          <w:rFonts w:eastAsia="SimSun"/>
          <w:sz w:val="20"/>
          <w:szCs w:val="20"/>
          <w:lang w:val="en-GB" w:eastAsia="en-GB"/>
        </w:rPr>
      </w:pPr>
      <w:r>
        <w:rPr>
          <w:rFonts w:eastAsia="SimSun"/>
          <w:sz w:val="20"/>
          <w:szCs w:val="20"/>
          <w:lang w:val="en-GB" w:eastAsia="en-GB"/>
        </w:rPr>
        <w:t xml:space="preserve">RAN1 needs to consider handling for </w:t>
      </w:r>
      <w:proofErr w:type="spellStart"/>
      <w:r>
        <w:rPr>
          <w:rFonts w:eastAsia="SimSun"/>
          <w:sz w:val="20"/>
          <w:szCs w:val="20"/>
          <w:lang w:val="en-GB" w:eastAsia="en-GB"/>
        </w:rPr>
        <w:t>sDCI</w:t>
      </w:r>
      <w:proofErr w:type="spellEnd"/>
      <w:r>
        <w:rPr>
          <w:rFonts w:eastAsia="SimSun"/>
          <w:sz w:val="20"/>
          <w:szCs w:val="20"/>
          <w:lang w:val="en-GB" w:eastAsia="en-GB"/>
        </w:rPr>
        <w:t xml:space="preserve"> and </w:t>
      </w:r>
      <w:proofErr w:type="spellStart"/>
      <w:r>
        <w:rPr>
          <w:rFonts w:eastAsia="SimSun"/>
          <w:sz w:val="20"/>
          <w:szCs w:val="20"/>
          <w:lang w:val="en-GB" w:eastAsia="en-GB"/>
        </w:rPr>
        <w:t>mDCI</w:t>
      </w:r>
      <w:proofErr w:type="spellEnd"/>
      <w:r>
        <w:rPr>
          <w:rFonts w:eastAsia="SimSun"/>
          <w:sz w:val="20"/>
          <w:szCs w:val="20"/>
          <w:lang w:val="en-GB" w:eastAsia="en-GB"/>
        </w:rPr>
        <w:t xml:space="preserve"> separately for unified TCI framework extension. Unless something is specific to </w:t>
      </w:r>
      <w:r w:rsidR="00287F17">
        <w:rPr>
          <w:rFonts w:eastAsia="SimSun"/>
          <w:sz w:val="20"/>
          <w:szCs w:val="20"/>
          <w:lang w:val="en-GB" w:eastAsia="en-GB"/>
        </w:rPr>
        <w:t xml:space="preserve">RRM requirements are related to </w:t>
      </w:r>
      <w:proofErr w:type="spellStart"/>
      <w:r w:rsidR="00287F17">
        <w:rPr>
          <w:rFonts w:eastAsia="SimSun"/>
          <w:sz w:val="20"/>
          <w:szCs w:val="20"/>
          <w:lang w:val="en-GB" w:eastAsia="en-GB"/>
        </w:rPr>
        <w:t>sDCI</w:t>
      </w:r>
      <w:proofErr w:type="spellEnd"/>
      <w:r w:rsidR="00287F17">
        <w:rPr>
          <w:rFonts w:eastAsia="SimSun"/>
          <w:sz w:val="20"/>
          <w:szCs w:val="20"/>
          <w:lang w:val="en-GB" w:eastAsia="en-GB"/>
        </w:rPr>
        <w:t xml:space="preserve"> or </w:t>
      </w:r>
      <w:proofErr w:type="spellStart"/>
      <w:r w:rsidR="00287F17">
        <w:rPr>
          <w:rFonts w:eastAsia="SimSun"/>
          <w:sz w:val="20"/>
          <w:szCs w:val="20"/>
          <w:lang w:val="en-GB" w:eastAsia="en-GB"/>
        </w:rPr>
        <w:t>mDCI</w:t>
      </w:r>
      <w:proofErr w:type="spellEnd"/>
      <w:r w:rsidR="00287F17">
        <w:rPr>
          <w:rFonts w:eastAsia="SimSun"/>
          <w:sz w:val="20"/>
          <w:szCs w:val="20"/>
          <w:lang w:val="en-GB" w:eastAsia="en-GB"/>
        </w:rPr>
        <w:t xml:space="preserve"> transmissions </w:t>
      </w:r>
      <w:proofErr w:type="gramStart"/>
      <w:r w:rsidR="00287F17">
        <w:rPr>
          <w:rFonts w:eastAsia="SimSun"/>
          <w:sz w:val="20"/>
          <w:szCs w:val="20"/>
          <w:lang w:val="en-GB" w:eastAsia="en-GB"/>
        </w:rPr>
        <w:t xml:space="preserve">schemes, </w:t>
      </w:r>
      <w:r>
        <w:rPr>
          <w:rFonts w:eastAsia="SimSun"/>
          <w:sz w:val="20"/>
          <w:szCs w:val="20"/>
          <w:lang w:val="en-GB" w:eastAsia="en-GB"/>
        </w:rPr>
        <w:t xml:space="preserve"> </w:t>
      </w:r>
      <w:r w:rsidR="00287F17">
        <w:rPr>
          <w:rFonts w:eastAsia="SimSun"/>
          <w:sz w:val="20"/>
          <w:szCs w:val="20"/>
          <w:lang w:val="en-GB" w:eastAsia="en-GB"/>
        </w:rPr>
        <w:t>RAN</w:t>
      </w:r>
      <w:proofErr w:type="gramEnd"/>
      <w:r w:rsidR="00287F17">
        <w:rPr>
          <w:rFonts w:eastAsia="SimSun"/>
          <w:sz w:val="20"/>
          <w:szCs w:val="20"/>
          <w:lang w:val="en-GB" w:eastAsia="en-GB"/>
        </w:rPr>
        <w:t>4 requirements should consider both transmission schemes and requirements should be agnostic to transmission scheme when possible.</w:t>
      </w:r>
      <w:r w:rsidR="0066098C">
        <w:rPr>
          <w:rFonts w:eastAsia="SimSun"/>
          <w:sz w:val="20"/>
          <w:szCs w:val="20"/>
          <w:lang w:val="en-GB" w:eastAsia="en-GB"/>
        </w:rPr>
        <w:t xml:space="preserve"> </w:t>
      </w:r>
    </w:p>
    <w:p w14:paraId="553FFA0F" w14:textId="4224EBD8" w:rsidR="00287F17" w:rsidRDefault="00287F17" w:rsidP="005B410D">
      <w:pPr>
        <w:spacing w:after="120"/>
        <w:rPr>
          <w:rFonts w:eastAsia="SimSun"/>
          <w:b/>
          <w:bCs/>
          <w:sz w:val="20"/>
          <w:szCs w:val="20"/>
          <w:lang w:val="en-GB" w:eastAsia="en-GB"/>
        </w:rPr>
      </w:pPr>
      <w:r>
        <w:rPr>
          <w:rFonts w:eastAsia="SimSun"/>
          <w:b/>
          <w:bCs/>
          <w:sz w:val="20"/>
          <w:szCs w:val="20"/>
          <w:lang w:val="en-GB" w:eastAsia="en-GB"/>
        </w:rPr>
        <w:t xml:space="preserve">Proposal #2: RRM requirements should be defined for both </w:t>
      </w:r>
      <w:proofErr w:type="spellStart"/>
      <w:r>
        <w:rPr>
          <w:rFonts w:eastAsia="SimSun"/>
          <w:b/>
          <w:bCs/>
          <w:sz w:val="20"/>
          <w:szCs w:val="20"/>
          <w:lang w:val="en-GB" w:eastAsia="en-GB"/>
        </w:rPr>
        <w:t>sDCI</w:t>
      </w:r>
      <w:proofErr w:type="spellEnd"/>
      <w:r>
        <w:rPr>
          <w:rFonts w:eastAsia="SimSun"/>
          <w:b/>
          <w:bCs/>
          <w:sz w:val="20"/>
          <w:szCs w:val="20"/>
          <w:lang w:val="en-GB" w:eastAsia="en-GB"/>
        </w:rPr>
        <w:t xml:space="preserve"> and </w:t>
      </w:r>
      <w:proofErr w:type="spellStart"/>
      <w:r>
        <w:rPr>
          <w:rFonts w:eastAsia="SimSun"/>
          <w:b/>
          <w:bCs/>
          <w:sz w:val="20"/>
          <w:szCs w:val="20"/>
          <w:lang w:val="en-GB" w:eastAsia="en-GB"/>
        </w:rPr>
        <w:t>mDCI</w:t>
      </w:r>
      <w:proofErr w:type="spellEnd"/>
      <w:r>
        <w:rPr>
          <w:rFonts w:eastAsia="SimSun"/>
          <w:b/>
          <w:bCs/>
          <w:sz w:val="20"/>
          <w:szCs w:val="20"/>
          <w:lang w:val="en-GB" w:eastAsia="en-GB"/>
        </w:rPr>
        <w:t xml:space="preserve"> schemes and be agnostic to transmission scheme </w:t>
      </w:r>
      <w:r w:rsidR="009540FF">
        <w:rPr>
          <w:rFonts w:eastAsia="SimSun"/>
          <w:b/>
          <w:bCs/>
          <w:sz w:val="20"/>
          <w:szCs w:val="20"/>
          <w:lang w:val="en-GB" w:eastAsia="en-GB"/>
        </w:rPr>
        <w:t>unless a feature is specific to one of the transmission schemes</w:t>
      </w:r>
      <w:r>
        <w:rPr>
          <w:rFonts w:eastAsia="SimSun"/>
          <w:b/>
          <w:bCs/>
          <w:sz w:val="20"/>
          <w:szCs w:val="20"/>
          <w:lang w:val="en-GB" w:eastAsia="en-GB"/>
        </w:rPr>
        <w:t>.</w:t>
      </w:r>
    </w:p>
    <w:p w14:paraId="76AC59DE" w14:textId="77777777" w:rsidR="00287F17" w:rsidRPr="00287F17" w:rsidRDefault="00287F17" w:rsidP="00287F17">
      <w:pPr>
        <w:spacing w:after="120"/>
        <w:rPr>
          <w:rFonts w:eastAsia="SimSun"/>
          <w:b/>
          <w:bCs/>
          <w:sz w:val="20"/>
          <w:szCs w:val="20"/>
          <w:u w:val="single"/>
          <w:lang w:val="en-GB" w:eastAsia="en-GB"/>
        </w:rPr>
      </w:pPr>
      <w:r w:rsidRPr="00287F17">
        <w:rPr>
          <w:rFonts w:eastAsia="SimSun"/>
          <w:b/>
          <w:bCs/>
          <w:sz w:val="20"/>
          <w:szCs w:val="20"/>
          <w:u w:val="single"/>
          <w:lang w:val="en-GB" w:eastAsia="en-GB"/>
        </w:rPr>
        <w:t xml:space="preserve">Issue 3-1-3: For extension of Rel-17 unified TCI framework, whether to support intra-cell </w:t>
      </w:r>
      <w:proofErr w:type="spellStart"/>
      <w:r w:rsidRPr="00287F17">
        <w:rPr>
          <w:rFonts w:eastAsia="SimSun"/>
          <w:b/>
          <w:bCs/>
          <w:sz w:val="20"/>
          <w:szCs w:val="20"/>
          <w:u w:val="single"/>
          <w:lang w:val="en-GB" w:eastAsia="en-GB"/>
        </w:rPr>
        <w:t>mTRP</w:t>
      </w:r>
      <w:proofErr w:type="spellEnd"/>
      <w:r w:rsidRPr="00287F17">
        <w:rPr>
          <w:rFonts w:eastAsia="SimSun"/>
          <w:b/>
          <w:bCs/>
          <w:sz w:val="20"/>
          <w:szCs w:val="20"/>
          <w:u w:val="single"/>
          <w:lang w:val="en-GB" w:eastAsia="en-GB"/>
        </w:rPr>
        <w:t xml:space="preserve"> and inter-cell </w:t>
      </w:r>
      <w:proofErr w:type="spellStart"/>
      <w:r w:rsidRPr="00287F17">
        <w:rPr>
          <w:rFonts w:eastAsia="SimSun"/>
          <w:b/>
          <w:bCs/>
          <w:sz w:val="20"/>
          <w:szCs w:val="20"/>
          <w:u w:val="single"/>
          <w:lang w:val="en-GB" w:eastAsia="en-GB"/>
        </w:rPr>
        <w:t>mTRP</w:t>
      </w:r>
      <w:proofErr w:type="spellEnd"/>
      <w:r w:rsidRPr="00287F17">
        <w:rPr>
          <w:rFonts w:eastAsia="SimSun"/>
          <w:b/>
          <w:bCs/>
          <w:sz w:val="20"/>
          <w:szCs w:val="20"/>
          <w:u w:val="single"/>
          <w:lang w:val="en-GB" w:eastAsia="en-GB"/>
        </w:rPr>
        <w:t xml:space="preserve"> scenarios?</w:t>
      </w:r>
    </w:p>
    <w:p w14:paraId="4D007E34" w14:textId="77777777" w:rsidR="00287F17" w:rsidRPr="00287F17" w:rsidRDefault="00287F17" w:rsidP="00287F17">
      <w:pPr>
        <w:numPr>
          <w:ilvl w:val="0"/>
          <w:numId w:val="5"/>
        </w:numPr>
        <w:spacing w:after="120"/>
        <w:rPr>
          <w:rFonts w:eastAsia="SimSun"/>
          <w:b/>
          <w:bCs/>
          <w:sz w:val="20"/>
          <w:szCs w:val="20"/>
          <w:lang w:val="en-GB" w:eastAsia="en-GB"/>
        </w:rPr>
      </w:pPr>
      <w:r w:rsidRPr="00287F17">
        <w:rPr>
          <w:rFonts w:eastAsia="SimSun"/>
          <w:b/>
          <w:bCs/>
          <w:sz w:val="20"/>
          <w:szCs w:val="20"/>
          <w:lang w:val="en-GB" w:eastAsia="en-GB"/>
        </w:rPr>
        <w:t>Proposals</w:t>
      </w:r>
    </w:p>
    <w:p w14:paraId="26F661BD" w14:textId="77777777" w:rsidR="00287F17" w:rsidRPr="00287F17" w:rsidRDefault="00287F17" w:rsidP="00287F17">
      <w:pPr>
        <w:numPr>
          <w:ilvl w:val="1"/>
          <w:numId w:val="5"/>
        </w:numPr>
        <w:spacing w:after="120"/>
        <w:rPr>
          <w:rFonts w:eastAsia="SimSun"/>
          <w:b/>
          <w:bCs/>
          <w:sz w:val="20"/>
          <w:szCs w:val="20"/>
          <w:lang w:val="en-GB" w:eastAsia="en-GB"/>
        </w:rPr>
      </w:pPr>
      <w:r w:rsidRPr="00287F17">
        <w:rPr>
          <w:rFonts w:eastAsia="SimSun"/>
          <w:b/>
          <w:bCs/>
          <w:sz w:val="20"/>
          <w:szCs w:val="20"/>
          <w:lang w:val="en-GB" w:eastAsia="en-GB"/>
        </w:rPr>
        <w:t>Option 1: intra-cell only</w:t>
      </w:r>
    </w:p>
    <w:p w14:paraId="55106920" w14:textId="77777777" w:rsidR="00287F17" w:rsidRPr="00287F17" w:rsidRDefault="00287F17" w:rsidP="00287F17">
      <w:pPr>
        <w:numPr>
          <w:ilvl w:val="1"/>
          <w:numId w:val="5"/>
        </w:numPr>
        <w:spacing w:after="120"/>
        <w:rPr>
          <w:rFonts w:eastAsia="SimSun"/>
          <w:b/>
          <w:bCs/>
          <w:sz w:val="20"/>
          <w:szCs w:val="20"/>
          <w:lang w:val="en-GB" w:eastAsia="en-GB"/>
        </w:rPr>
      </w:pPr>
      <w:r w:rsidRPr="00287F17">
        <w:rPr>
          <w:rFonts w:eastAsia="SimSun" w:hint="eastAsia"/>
          <w:b/>
          <w:bCs/>
          <w:sz w:val="20"/>
          <w:szCs w:val="20"/>
          <w:lang w:val="en-GB" w:eastAsia="en-GB"/>
        </w:rPr>
        <w:t>O</w:t>
      </w:r>
      <w:r w:rsidRPr="00287F17">
        <w:rPr>
          <w:rFonts w:eastAsia="SimSun"/>
          <w:b/>
          <w:bCs/>
          <w:sz w:val="20"/>
          <w:szCs w:val="20"/>
          <w:lang w:val="en-GB" w:eastAsia="en-GB"/>
        </w:rPr>
        <w:t>ption 2: both intra-cell and inter-cell</w:t>
      </w:r>
    </w:p>
    <w:p w14:paraId="17B0ADDC" w14:textId="6EEC216E" w:rsidR="002249BA" w:rsidRDefault="00287F17" w:rsidP="005B410D">
      <w:pPr>
        <w:spacing w:after="120"/>
        <w:rPr>
          <w:rFonts w:eastAsia="SimSun"/>
          <w:sz w:val="20"/>
          <w:szCs w:val="20"/>
          <w:lang w:val="en-GB" w:eastAsia="en-GB"/>
        </w:rPr>
      </w:pPr>
      <w:r w:rsidRPr="002E1ECC">
        <w:rPr>
          <w:rFonts w:eastAsia="SimSun"/>
          <w:sz w:val="20"/>
          <w:szCs w:val="20"/>
          <w:lang w:val="en-GB" w:eastAsia="en-GB"/>
        </w:rPr>
        <w:t xml:space="preserve">In case RRM requirements are defined for </w:t>
      </w:r>
      <w:proofErr w:type="spellStart"/>
      <w:r w:rsidRPr="002E1ECC">
        <w:rPr>
          <w:rFonts w:eastAsia="SimSun"/>
          <w:sz w:val="20"/>
          <w:szCs w:val="20"/>
          <w:lang w:val="en-GB" w:eastAsia="en-GB"/>
        </w:rPr>
        <w:t>mTRP</w:t>
      </w:r>
      <w:proofErr w:type="spellEnd"/>
      <w:r w:rsidRPr="002E1ECC">
        <w:rPr>
          <w:rFonts w:eastAsia="SimSun"/>
          <w:sz w:val="20"/>
          <w:szCs w:val="20"/>
          <w:lang w:val="en-GB" w:eastAsia="en-GB"/>
        </w:rPr>
        <w:t xml:space="preserve"> extension to unified TCI, it </w:t>
      </w:r>
      <w:proofErr w:type="gramStart"/>
      <w:r w:rsidRPr="002E1ECC">
        <w:rPr>
          <w:rFonts w:eastAsia="SimSun"/>
          <w:sz w:val="20"/>
          <w:szCs w:val="20"/>
          <w:lang w:val="en-GB" w:eastAsia="en-GB"/>
        </w:rPr>
        <w:t xml:space="preserve">should  </w:t>
      </w:r>
      <w:r w:rsidR="002E1ECC">
        <w:rPr>
          <w:rFonts w:eastAsia="SimSun"/>
          <w:sz w:val="20"/>
          <w:szCs w:val="20"/>
          <w:lang w:val="en-GB" w:eastAsia="en-GB"/>
        </w:rPr>
        <w:t>be</w:t>
      </w:r>
      <w:proofErr w:type="gramEnd"/>
      <w:r w:rsidR="002E1ECC">
        <w:rPr>
          <w:rFonts w:eastAsia="SimSun"/>
          <w:sz w:val="20"/>
          <w:szCs w:val="20"/>
          <w:lang w:val="en-GB" w:eastAsia="en-GB"/>
        </w:rPr>
        <w:t xml:space="preserve"> applicable to both inter-cell and intra-cell </w:t>
      </w:r>
      <w:proofErr w:type="spellStart"/>
      <w:r w:rsidR="002E1ECC">
        <w:rPr>
          <w:rFonts w:eastAsia="SimSun"/>
          <w:sz w:val="20"/>
          <w:szCs w:val="20"/>
          <w:lang w:val="en-GB" w:eastAsia="en-GB"/>
        </w:rPr>
        <w:t>mTRP</w:t>
      </w:r>
      <w:proofErr w:type="spellEnd"/>
      <w:r w:rsidR="002E1ECC">
        <w:rPr>
          <w:rFonts w:eastAsia="SimSun"/>
          <w:sz w:val="20"/>
          <w:szCs w:val="20"/>
          <w:lang w:val="en-GB" w:eastAsia="en-GB"/>
        </w:rPr>
        <w:t xml:space="preserve"> cases if RAN1 covers both.</w:t>
      </w:r>
    </w:p>
    <w:p w14:paraId="45866ABC" w14:textId="7DFECC13" w:rsidR="002E1ECC" w:rsidRDefault="002E1ECC" w:rsidP="005B410D">
      <w:pPr>
        <w:spacing w:after="120"/>
        <w:rPr>
          <w:rFonts w:eastAsia="SimSun"/>
          <w:b/>
          <w:bCs/>
          <w:sz w:val="20"/>
          <w:szCs w:val="20"/>
          <w:lang w:val="en-GB" w:eastAsia="en-GB"/>
        </w:rPr>
      </w:pPr>
      <w:r>
        <w:rPr>
          <w:rFonts w:eastAsia="SimSun"/>
          <w:b/>
          <w:bCs/>
          <w:sz w:val="20"/>
          <w:szCs w:val="20"/>
          <w:lang w:val="en-GB" w:eastAsia="en-GB"/>
        </w:rPr>
        <w:t xml:space="preserve">Proposal #3: RRM requirements if defined for </w:t>
      </w:r>
      <w:proofErr w:type="spellStart"/>
      <w:r>
        <w:rPr>
          <w:rFonts w:eastAsia="SimSun"/>
          <w:b/>
          <w:bCs/>
          <w:sz w:val="20"/>
          <w:szCs w:val="20"/>
          <w:lang w:val="en-GB" w:eastAsia="en-GB"/>
        </w:rPr>
        <w:t>mTRP</w:t>
      </w:r>
      <w:proofErr w:type="spellEnd"/>
      <w:r>
        <w:rPr>
          <w:rFonts w:eastAsia="SimSun"/>
          <w:b/>
          <w:bCs/>
          <w:sz w:val="20"/>
          <w:szCs w:val="20"/>
          <w:lang w:val="en-GB" w:eastAsia="en-GB"/>
        </w:rPr>
        <w:t xml:space="preserve"> extension to unified TCI shall be applicable to both intra-cell and inter-cell </w:t>
      </w:r>
      <w:proofErr w:type="spellStart"/>
      <w:r>
        <w:rPr>
          <w:rFonts w:eastAsia="SimSun"/>
          <w:b/>
          <w:bCs/>
          <w:sz w:val="20"/>
          <w:szCs w:val="20"/>
          <w:lang w:val="en-GB" w:eastAsia="en-GB"/>
        </w:rPr>
        <w:t>mTRP</w:t>
      </w:r>
      <w:proofErr w:type="spellEnd"/>
      <w:r>
        <w:rPr>
          <w:rFonts w:eastAsia="SimSun"/>
          <w:b/>
          <w:bCs/>
          <w:sz w:val="20"/>
          <w:szCs w:val="20"/>
          <w:lang w:val="en-GB" w:eastAsia="en-GB"/>
        </w:rPr>
        <w:t xml:space="preserve"> based on RAN1 agreements.</w:t>
      </w:r>
    </w:p>
    <w:p w14:paraId="44C1E5C6" w14:textId="77777777" w:rsidR="002E1ECC" w:rsidRPr="002E1ECC" w:rsidRDefault="002E1ECC" w:rsidP="002E1ECC">
      <w:pPr>
        <w:spacing w:after="120"/>
        <w:rPr>
          <w:rFonts w:eastAsia="SimSun"/>
          <w:b/>
          <w:sz w:val="20"/>
          <w:szCs w:val="20"/>
          <w:u w:val="single"/>
          <w:lang w:val="en-GB" w:eastAsia="en-GB"/>
        </w:rPr>
      </w:pPr>
      <w:r w:rsidRPr="002E1ECC">
        <w:rPr>
          <w:rFonts w:eastAsia="SimSun"/>
          <w:b/>
          <w:sz w:val="20"/>
          <w:szCs w:val="20"/>
          <w:u w:val="single"/>
          <w:lang w:val="en-GB" w:eastAsia="en-GB"/>
        </w:rPr>
        <w:t xml:space="preserve">Issue 3-1-4: For extension of Rel-17 unified TCI framework, whether to support simultaneous reception in </w:t>
      </w:r>
      <w:proofErr w:type="spellStart"/>
      <w:r w:rsidRPr="002E1ECC">
        <w:rPr>
          <w:rFonts w:eastAsia="SimSun"/>
          <w:b/>
          <w:sz w:val="20"/>
          <w:szCs w:val="20"/>
          <w:u w:val="single"/>
          <w:lang w:val="en-GB" w:eastAsia="en-GB"/>
        </w:rPr>
        <w:t>mTRP</w:t>
      </w:r>
      <w:proofErr w:type="spellEnd"/>
      <w:r w:rsidRPr="002E1ECC">
        <w:rPr>
          <w:rFonts w:eastAsia="SimSun"/>
          <w:b/>
          <w:sz w:val="20"/>
          <w:szCs w:val="20"/>
          <w:u w:val="single"/>
          <w:lang w:val="en-GB" w:eastAsia="en-GB"/>
        </w:rPr>
        <w:t>?</w:t>
      </w:r>
    </w:p>
    <w:p w14:paraId="5D98B904" w14:textId="77777777" w:rsidR="002E1ECC" w:rsidRPr="002E1ECC" w:rsidRDefault="002E1ECC" w:rsidP="002E1ECC">
      <w:pPr>
        <w:numPr>
          <w:ilvl w:val="0"/>
          <w:numId w:val="5"/>
        </w:numPr>
        <w:spacing w:after="120"/>
        <w:rPr>
          <w:rFonts w:eastAsia="SimSun"/>
          <w:bCs/>
          <w:sz w:val="20"/>
          <w:szCs w:val="20"/>
          <w:lang w:val="en-GB" w:eastAsia="en-GB"/>
        </w:rPr>
      </w:pPr>
      <w:r w:rsidRPr="002E1ECC">
        <w:rPr>
          <w:rFonts w:eastAsia="SimSun"/>
          <w:bCs/>
          <w:sz w:val="20"/>
          <w:szCs w:val="20"/>
          <w:lang w:val="en-GB" w:eastAsia="en-GB"/>
        </w:rPr>
        <w:t>Proposals</w:t>
      </w:r>
    </w:p>
    <w:p w14:paraId="46FEB15C" w14:textId="77777777" w:rsidR="002E1ECC" w:rsidRPr="002E1ECC" w:rsidRDefault="002E1ECC" w:rsidP="002E1ECC">
      <w:pPr>
        <w:numPr>
          <w:ilvl w:val="1"/>
          <w:numId w:val="5"/>
        </w:numPr>
        <w:spacing w:after="120"/>
        <w:rPr>
          <w:rFonts w:eastAsia="SimSun"/>
          <w:sz w:val="20"/>
          <w:szCs w:val="20"/>
          <w:lang w:val="en-GB" w:eastAsia="en-GB"/>
        </w:rPr>
      </w:pPr>
      <w:r w:rsidRPr="002E1ECC">
        <w:rPr>
          <w:rFonts w:eastAsia="SimSun"/>
          <w:sz w:val="20"/>
          <w:szCs w:val="20"/>
          <w:lang w:val="en-GB" w:eastAsia="en-GB"/>
        </w:rPr>
        <w:t xml:space="preserve">Option 1: not consider simultaneous reception in </w:t>
      </w:r>
      <w:proofErr w:type="spellStart"/>
      <w:r w:rsidRPr="002E1ECC">
        <w:rPr>
          <w:rFonts w:eastAsia="SimSun"/>
          <w:sz w:val="20"/>
          <w:szCs w:val="20"/>
          <w:lang w:val="en-GB" w:eastAsia="en-GB"/>
        </w:rPr>
        <w:t>mTRP</w:t>
      </w:r>
      <w:proofErr w:type="spellEnd"/>
      <w:r w:rsidRPr="002E1ECC">
        <w:rPr>
          <w:rFonts w:eastAsia="SimSun"/>
          <w:sz w:val="20"/>
          <w:szCs w:val="20"/>
          <w:lang w:val="en-GB" w:eastAsia="en-GB"/>
        </w:rPr>
        <w:t xml:space="preserve"> in Rel-18</w:t>
      </w:r>
    </w:p>
    <w:p w14:paraId="33E6E745" w14:textId="77777777" w:rsidR="002E1ECC" w:rsidRPr="002E1ECC" w:rsidRDefault="002E1ECC" w:rsidP="002E1ECC">
      <w:pPr>
        <w:numPr>
          <w:ilvl w:val="1"/>
          <w:numId w:val="5"/>
        </w:numPr>
        <w:spacing w:after="120"/>
        <w:rPr>
          <w:rFonts w:eastAsia="SimSun"/>
          <w:sz w:val="20"/>
          <w:szCs w:val="20"/>
          <w:lang w:val="en-GB" w:eastAsia="en-GB"/>
        </w:rPr>
      </w:pPr>
      <w:r w:rsidRPr="002E1ECC">
        <w:rPr>
          <w:rFonts w:eastAsia="SimSun" w:hint="eastAsia"/>
          <w:sz w:val="20"/>
          <w:szCs w:val="20"/>
          <w:lang w:val="en-GB" w:eastAsia="en-GB"/>
        </w:rPr>
        <w:t>O</w:t>
      </w:r>
      <w:r w:rsidRPr="002E1ECC">
        <w:rPr>
          <w:rFonts w:eastAsia="SimSun"/>
          <w:sz w:val="20"/>
          <w:szCs w:val="20"/>
          <w:lang w:val="en-GB" w:eastAsia="en-GB"/>
        </w:rPr>
        <w:t xml:space="preserve">ption 2: Consider simultaneous reception in </w:t>
      </w:r>
      <w:proofErr w:type="spellStart"/>
      <w:r w:rsidRPr="002E1ECC">
        <w:rPr>
          <w:rFonts w:eastAsia="SimSun"/>
          <w:sz w:val="20"/>
          <w:szCs w:val="20"/>
          <w:lang w:val="en-GB" w:eastAsia="en-GB"/>
        </w:rPr>
        <w:t>mTRP</w:t>
      </w:r>
      <w:proofErr w:type="spellEnd"/>
      <w:r w:rsidRPr="002E1ECC">
        <w:rPr>
          <w:rFonts w:eastAsia="SimSun"/>
          <w:sz w:val="20"/>
          <w:szCs w:val="20"/>
          <w:lang w:val="en-GB" w:eastAsia="en-GB"/>
        </w:rPr>
        <w:t xml:space="preserve"> in Rel-18, FFS on how to do the </w:t>
      </w:r>
      <w:proofErr w:type="gramStart"/>
      <w:r w:rsidRPr="002E1ECC">
        <w:rPr>
          <w:rFonts w:eastAsia="SimSun"/>
          <w:sz w:val="20"/>
          <w:szCs w:val="20"/>
          <w:lang w:val="en-GB" w:eastAsia="en-GB"/>
        </w:rPr>
        <w:t>extension</w:t>
      </w:r>
      <w:proofErr w:type="gramEnd"/>
    </w:p>
    <w:p w14:paraId="157DFFDB" w14:textId="77777777" w:rsidR="009540FF" w:rsidRPr="002E1ECC" w:rsidRDefault="009540FF" w:rsidP="009540FF">
      <w:pPr>
        <w:spacing w:after="120"/>
        <w:rPr>
          <w:rFonts w:eastAsia="SimSun"/>
          <w:b/>
          <w:sz w:val="20"/>
          <w:szCs w:val="20"/>
          <w:u w:val="single"/>
          <w:lang w:val="en-GB" w:eastAsia="en-GB"/>
        </w:rPr>
      </w:pPr>
      <w:r w:rsidRPr="002E1ECC">
        <w:rPr>
          <w:rFonts w:eastAsia="SimSun"/>
          <w:b/>
          <w:sz w:val="20"/>
          <w:szCs w:val="20"/>
          <w:u w:val="single"/>
          <w:lang w:val="en-GB" w:eastAsia="en-GB"/>
        </w:rPr>
        <w:t xml:space="preserve">Issue 3-1-6-a: If multi-Rx is not supported, whether to use common requirements or separate requirements to support </w:t>
      </w:r>
      <w:proofErr w:type="spellStart"/>
      <w:r w:rsidRPr="002E1ECC">
        <w:rPr>
          <w:rFonts w:eastAsia="SimSun"/>
          <w:b/>
          <w:sz w:val="20"/>
          <w:szCs w:val="20"/>
          <w:u w:val="single"/>
          <w:lang w:val="en-GB" w:eastAsia="en-GB"/>
        </w:rPr>
        <w:t>sDCI</w:t>
      </w:r>
      <w:proofErr w:type="spellEnd"/>
      <w:r w:rsidRPr="002E1ECC">
        <w:rPr>
          <w:rFonts w:eastAsia="SimSun"/>
          <w:b/>
          <w:sz w:val="20"/>
          <w:szCs w:val="20"/>
          <w:u w:val="single"/>
          <w:lang w:val="en-GB" w:eastAsia="en-GB"/>
        </w:rPr>
        <w:t xml:space="preserve"> or </w:t>
      </w:r>
      <w:proofErr w:type="spellStart"/>
      <w:r w:rsidRPr="002E1ECC">
        <w:rPr>
          <w:rFonts w:eastAsia="SimSun"/>
          <w:b/>
          <w:sz w:val="20"/>
          <w:szCs w:val="20"/>
          <w:u w:val="single"/>
          <w:lang w:val="en-GB" w:eastAsia="en-GB"/>
        </w:rPr>
        <w:t>mDCI</w:t>
      </w:r>
      <w:proofErr w:type="spellEnd"/>
      <w:r w:rsidRPr="002E1ECC">
        <w:rPr>
          <w:rFonts w:eastAsia="SimSun"/>
          <w:b/>
          <w:sz w:val="20"/>
          <w:szCs w:val="20"/>
          <w:u w:val="single"/>
          <w:lang w:val="en-GB" w:eastAsia="en-GB"/>
        </w:rPr>
        <w:t>?</w:t>
      </w:r>
    </w:p>
    <w:p w14:paraId="1DCD202B" w14:textId="77777777" w:rsidR="009540FF" w:rsidRPr="002E1ECC" w:rsidRDefault="009540FF" w:rsidP="009540FF">
      <w:pPr>
        <w:numPr>
          <w:ilvl w:val="0"/>
          <w:numId w:val="5"/>
        </w:numPr>
        <w:spacing w:after="120"/>
        <w:rPr>
          <w:rFonts w:eastAsia="SimSun"/>
          <w:sz w:val="20"/>
          <w:szCs w:val="20"/>
          <w:lang w:val="en-GB" w:eastAsia="en-GB"/>
        </w:rPr>
      </w:pPr>
      <w:r w:rsidRPr="002E1ECC">
        <w:rPr>
          <w:rFonts w:eastAsia="SimSun"/>
          <w:sz w:val="20"/>
          <w:szCs w:val="20"/>
          <w:lang w:val="en-GB" w:eastAsia="en-GB"/>
        </w:rPr>
        <w:t>Proposals</w:t>
      </w:r>
    </w:p>
    <w:p w14:paraId="6157E085" w14:textId="77777777" w:rsidR="009540FF" w:rsidRPr="002E1ECC" w:rsidRDefault="009540FF" w:rsidP="009540FF">
      <w:pPr>
        <w:numPr>
          <w:ilvl w:val="1"/>
          <w:numId w:val="5"/>
        </w:numPr>
        <w:spacing w:after="120"/>
        <w:rPr>
          <w:rFonts w:eastAsia="SimSun"/>
          <w:sz w:val="20"/>
          <w:szCs w:val="20"/>
          <w:lang w:val="en-GB" w:eastAsia="en-GB"/>
        </w:rPr>
      </w:pPr>
      <w:r w:rsidRPr="002E1ECC">
        <w:rPr>
          <w:rFonts w:eastAsia="SimSun"/>
          <w:sz w:val="20"/>
          <w:szCs w:val="20"/>
          <w:lang w:val="en-GB" w:eastAsia="en-GB"/>
        </w:rPr>
        <w:t xml:space="preserve">P1: Common requirements for both </w:t>
      </w:r>
      <w:proofErr w:type="spellStart"/>
      <w:r w:rsidRPr="002E1ECC">
        <w:rPr>
          <w:rFonts w:eastAsia="SimSun"/>
          <w:sz w:val="20"/>
          <w:szCs w:val="20"/>
          <w:lang w:val="en-GB" w:eastAsia="en-GB"/>
        </w:rPr>
        <w:t>sDCI</w:t>
      </w:r>
      <w:proofErr w:type="spellEnd"/>
      <w:r w:rsidRPr="002E1ECC">
        <w:rPr>
          <w:rFonts w:eastAsia="SimSun"/>
          <w:sz w:val="20"/>
          <w:szCs w:val="20"/>
          <w:lang w:val="en-GB" w:eastAsia="en-GB"/>
        </w:rPr>
        <w:t xml:space="preserve"> and </w:t>
      </w:r>
      <w:proofErr w:type="spellStart"/>
      <w:r w:rsidRPr="002E1ECC">
        <w:rPr>
          <w:rFonts w:eastAsia="SimSun"/>
          <w:sz w:val="20"/>
          <w:szCs w:val="20"/>
          <w:lang w:val="en-GB" w:eastAsia="en-GB"/>
        </w:rPr>
        <w:t>mDCI</w:t>
      </w:r>
      <w:proofErr w:type="spellEnd"/>
      <w:r w:rsidRPr="002E1ECC">
        <w:rPr>
          <w:rFonts w:eastAsia="SimSun"/>
          <w:sz w:val="20"/>
          <w:szCs w:val="20"/>
          <w:lang w:val="en-GB" w:eastAsia="en-GB"/>
        </w:rPr>
        <w:t xml:space="preserve"> scenarios</w:t>
      </w:r>
    </w:p>
    <w:p w14:paraId="034D326D" w14:textId="77777777" w:rsidR="009540FF" w:rsidRPr="002E1ECC" w:rsidRDefault="009540FF" w:rsidP="009540FF">
      <w:pPr>
        <w:numPr>
          <w:ilvl w:val="2"/>
          <w:numId w:val="5"/>
        </w:numPr>
        <w:spacing w:after="120"/>
        <w:rPr>
          <w:rFonts w:eastAsia="SimSun"/>
          <w:sz w:val="20"/>
          <w:szCs w:val="20"/>
          <w:lang w:val="en-GB" w:eastAsia="en-GB"/>
        </w:rPr>
      </w:pPr>
      <w:r w:rsidRPr="002E1ECC">
        <w:rPr>
          <w:rFonts w:eastAsia="SimSun"/>
          <w:sz w:val="20"/>
          <w:szCs w:val="20"/>
          <w:lang w:val="en-GB" w:eastAsia="en-GB"/>
        </w:rPr>
        <w:t xml:space="preserve">Rel-17 Unified TCI state list update delay can apply for MAC CE based TCI states activation for PDSCH in both </w:t>
      </w:r>
      <w:proofErr w:type="spellStart"/>
      <w:r w:rsidRPr="002E1ECC">
        <w:rPr>
          <w:rFonts w:eastAsia="SimSun"/>
          <w:sz w:val="20"/>
          <w:szCs w:val="20"/>
          <w:lang w:val="en-GB" w:eastAsia="en-GB"/>
        </w:rPr>
        <w:t>sDCI</w:t>
      </w:r>
      <w:proofErr w:type="spellEnd"/>
      <w:r w:rsidRPr="002E1ECC">
        <w:rPr>
          <w:rFonts w:eastAsia="SimSun"/>
          <w:sz w:val="20"/>
          <w:szCs w:val="20"/>
          <w:lang w:val="en-GB" w:eastAsia="en-GB"/>
        </w:rPr>
        <w:t xml:space="preserve"> and </w:t>
      </w:r>
      <w:proofErr w:type="spellStart"/>
      <w:r w:rsidRPr="002E1ECC">
        <w:rPr>
          <w:rFonts w:eastAsia="SimSun"/>
          <w:sz w:val="20"/>
          <w:szCs w:val="20"/>
          <w:lang w:val="en-GB" w:eastAsia="en-GB"/>
        </w:rPr>
        <w:t>mDCI</w:t>
      </w:r>
      <w:proofErr w:type="spellEnd"/>
      <w:r w:rsidRPr="002E1ECC">
        <w:rPr>
          <w:rFonts w:eastAsia="SimSun"/>
          <w:sz w:val="20"/>
          <w:szCs w:val="20"/>
          <w:lang w:val="en-GB" w:eastAsia="en-GB"/>
        </w:rPr>
        <w:t xml:space="preserve"> scenario if single panel scheme is used. (Intel)</w:t>
      </w:r>
    </w:p>
    <w:p w14:paraId="4394267C" w14:textId="77777777" w:rsidR="009540FF" w:rsidRPr="002E1ECC" w:rsidRDefault="009540FF" w:rsidP="009540FF">
      <w:pPr>
        <w:numPr>
          <w:ilvl w:val="1"/>
          <w:numId w:val="5"/>
        </w:numPr>
        <w:spacing w:after="120"/>
        <w:rPr>
          <w:rFonts w:eastAsia="SimSun"/>
          <w:sz w:val="20"/>
          <w:szCs w:val="20"/>
          <w:lang w:val="en-GB" w:eastAsia="en-GB"/>
        </w:rPr>
      </w:pPr>
      <w:r w:rsidRPr="002E1ECC">
        <w:rPr>
          <w:rFonts w:eastAsia="SimSun"/>
          <w:sz w:val="20"/>
          <w:szCs w:val="20"/>
          <w:lang w:val="en-GB" w:eastAsia="en-GB"/>
        </w:rPr>
        <w:t>P2: Discuss whether different requirements are needed for s-DCI operation and m-DCI operation in each joint or separate TCI frameworks, as shown in the 4 cases (Nokia)</w:t>
      </w:r>
    </w:p>
    <w:p w14:paraId="2595474E" w14:textId="77777777" w:rsidR="009540FF" w:rsidRPr="002E1ECC" w:rsidRDefault="009540FF" w:rsidP="009540FF">
      <w:pPr>
        <w:spacing w:after="120"/>
        <w:rPr>
          <w:rFonts w:eastAsia="SimSun"/>
          <w:b/>
          <w:sz w:val="20"/>
          <w:szCs w:val="20"/>
          <w:u w:val="single"/>
          <w:lang w:val="en-GB" w:eastAsia="en-GB"/>
        </w:rPr>
      </w:pPr>
      <w:r w:rsidRPr="002E1ECC">
        <w:rPr>
          <w:rFonts w:eastAsia="SimSun"/>
          <w:b/>
          <w:sz w:val="20"/>
          <w:szCs w:val="20"/>
          <w:u w:val="single"/>
          <w:lang w:val="en-GB" w:eastAsia="en-GB"/>
        </w:rPr>
        <w:t xml:space="preserve">Issue 3-1-6-b: If multi-Rx is supported, whether to use common requirements or separate requirements to support </w:t>
      </w:r>
      <w:proofErr w:type="spellStart"/>
      <w:r w:rsidRPr="002E1ECC">
        <w:rPr>
          <w:rFonts w:eastAsia="SimSun"/>
          <w:b/>
          <w:sz w:val="20"/>
          <w:szCs w:val="20"/>
          <w:u w:val="single"/>
          <w:lang w:val="en-GB" w:eastAsia="en-GB"/>
        </w:rPr>
        <w:t>sDCI</w:t>
      </w:r>
      <w:proofErr w:type="spellEnd"/>
      <w:r w:rsidRPr="002E1ECC">
        <w:rPr>
          <w:rFonts w:eastAsia="SimSun"/>
          <w:b/>
          <w:sz w:val="20"/>
          <w:szCs w:val="20"/>
          <w:u w:val="single"/>
          <w:lang w:val="en-GB" w:eastAsia="en-GB"/>
        </w:rPr>
        <w:t xml:space="preserve"> or </w:t>
      </w:r>
      <w:proofErr w:type="spellStart"/>
      <w:r w:rsidRPr="002E1ECC">
        <w:rPr>
          <w:rFonts w:eastAsia="SimSun"/>
          <w:b/>
          <w:sz w:val="20"/>
          <w:szCs w:val="20"/>
          <w:u w:val="single"/>
          <w:lang w:val="en-GB" w:eastAsia="en-GB"/>
        </w:rPr>
        <w:t>mDCI</w:t>
      </w:r>
      <w:proofErr w:type="spellEnd"/>
      <w:r w:rsidRPr="002E1ECC">
        <w:rPr>
          <w:rFonts w:eastAsia="SimSun"/>
          <w:b/>
          <w:sz w:val="20"/>
          <w:szCs w:val="20"/>
          <w:u w:val="single"/>
          <w:lang w:val="en-GB" w:eastAsia="en-GB"/>
        </w:rPr>
        <w:t>?</w:t>
      </w:r>
    </w:p>
    <w:p w14:paraId="6ADD4729" w14:textId="77777777" w:rsidR="009540FF" w:rsidRPr="002E1ECC" w:rsidRDefault="009540FF" w:rsidP="009540FF">
      <w:pPr>
        <w:numPr>
          <w:ilvl w:val="0"/>
          <w:numId w:val="5"/>
        </w:numPr>
        <w:spacing w:after="120"/>
        <w:rPr>
          <w:rFonts w:eastAsia="SimSun"/>
          <w:sz w:val="20"/>
          <w:szCs w:val="20"/>
          <w:lang w:val="en-GB" w:eastAsia="en-GB"/>
        </w:rPr>
      </w:pPr>
      <w:r w:rsidRPr="002E1ECC">
        <w:rPr>
          <w:rFonts w:eastAsia="SimSun"/>
          <w:sz w:val="20"/>
          <w:szCs w:val="20"/>
          <w:lang w:val="en-GB" w:eastAsia="en-GB"/>
        </w:rPr>
        <w:t>Proposals</w:t>
      </w:r>
    </w:p>
    <w:p w14:paraId="45FFE934" w14:textId="77777777" w:rsidR="009540FF" w:rsidRPr="002E1ECC" w:rsidRDefault="009540FF" w:rsidP="009540FF">
      <w:pPr>
        <w:numPr>
          <w:ilvl w:val="1"/>
          <w:numId w:val="5"/>
        </w:numPr>
        <w:spacing w:after="120"/>
        <w:rPr>
          <w:rFonts w:eastAsia="SimSun"/>
          <w:sz w:val="20"/>
          <w:szCs w:val="20"/>
          <w:lang w:val="en-GB" w:eastAsia="en-GB"/>
        </w:rPr>
      </w:pPr>
      <w:r w:rsidRPr="002E1ECC">
        <w:rPr>
          <w:rFonts w:eastAsia="SimSun"/>
          <w:sz w:val="20"/>
          <w:szCs w:val="20"/>
          <w:lang w:val="en-GB" w:eastAsia="en-GB"/>
        </w:rPr>
        <w:t xml:space="preserve">Option 1: Common requirements for both </w:t>
      </w:r>
      <w:proofErr w:type="spellStart"/>
      <w:r w:rsidRPr="002E1ECC">
        <w:rPr>
          <w:rFonts w:eastAsia="SimSun"/>
          <w:sz w:val="20"/>
          <w:szCs w:val="20"/>
          <w:lang w:val="en-GB" w:eastAsia="en-GB"/>
        </w:rPr>
        <w:t>sDCI</w:t>
      </w:r>
      <w:proofErr w:type="spellEnd"/>
      <w:r w:rsidRPr="002E1ECC">
        <w:rPr>
          <w:rFonts w:eastAsia="SimSun"/>
          <w:sz w:val="20"/>
          <w:szCs w:val="20"/>
          <w:lang w:val="en-GB" w:eastAsia="en-GB"/>
        </w:rPr>
        <w:t xml:space="preserve"> and </w:t>
      </w:r>
      <w:proofErr w:type="spellStart"/>
      <w:r w:rsidRPr="002E1ECC">
        <w:rPr>
          <w:rFonts w:eastAsia="SimSun"/>
          <w:sz w:val="20"/>
          <w:szCs w:val="20"/>
          <w:lang w:val="en-GB" w:eastAsia="en-GB"/>
        </w:rPr>
        <w:t>mDCI</w:t>
      </w:r>
      <w:proofErr w:type="spellEnd"/>
      <w:r w:rsidRPr="002E1ECC">
        <w:rPr>
          <w:rFonts w:eastAsia="SimSun"/>
          <w:sz w:val="20"/>
          <w:szCs w:val="20"/>
          <w:lang w:val="en-GB" w:eastAsia="en-GB"/>
        </w:rPr>
        <w:t xml:space="preserve"> scenarios</w:t>
      </w:r>
    </w:p>
    <w:p w14:paraId="05A24CBB" w14:textId="77777777" w:rsidR="009540FF" w:rsidRPr="002E1ECC" w:rsidRDefault="009540FF" w:rsidP="009540FF">
      <w:pPr>
        <w:numPr>
          <w:ilvl w:val="1"/>
          <w:numId w:val="5"/>
        </w:numPr>
        <w:spacing w:after="120"/>
        <w:rPr>
          <w:rFonts w:eastAsia="SimSun"/>
          <w:i/>
          <w:sz w:val="20"/>
          <w:szCs w:val="20"/>
          <w:lang w:val="en-GB" w:eastAsia="en-GB"/>
        </w:rPr>
      </w:pPr>
      <w:r w:rsidRPr="002E1ECC">
        <w:rPr>
          <w:rFonts w:eastAsia="SimSun"/>
          <w:sz w:val="20"/>
          <w:szCs w:val="20"/>
          <w:lang w:val="en-GB" w:eastAsia="en-GB"/>
        </w:rPr>
        <w:t xml:space="preserve">Option 2: Different requirements for </w:t>
      </w:r>
      <w:proofErr w:type="spellStart"/>
      <w:r w:rsidRPr="002E1ECC">
        <w:rPr>
          <w:rFonts w:eastAsia="SimSun"/>
          <w:sz w:val="20"/>
          <w:szCs w:val="20"/>
          <w:lang w:val="en-GB" w:eastAsia="en-GB"/>
        </w:rPr>
        <w:t>sDCI</w:t>
      </w:r>
      <w:proofErr w:type="spellEnd"/>
      <w:r w:rsidRPr="002E1ECC">
        <w:rPr>
          <w:rFonts w:eastAsia="SimSun"/>
          <w:sz w:val="20"/>
          <w:szCs w:val="20"/>
          <w:lang w:val="en-GB" w:eastAsia="en-GB"/>
        </w:rPr>
        <w:t xml:space="preserve"> and </w:t>
      </w:r>
      <w:proofErr w:type="spellStart"/>
      <w:r w:rsidRPr="002E1ECC">
        <w:rPr>
          <w:rFonts w:eastAsia="SimSun"/>
          <w:sz w:val="20"/>
          <w:szCs w:val="20"/>
          <w:lang w:val="en-GB" w:eastAsia="en-GB"/>
        </w:rPr>
        <w:t>mDCI</w:t>
      </w:r>
      <w:proofErr w:type="spellEnd"/>
      <w:r w:rsidRPr="002E1ECC">
        <w:rPr>
          <w:rFonts w:eastAsia="SimSun"/>
          <w:sz w:val="20"/>
          <w:szCs w:val="20"/>
          <w:lang w:val="en-GB" w:eastAsia="en-GB"/>
        </w:rPr>
        <w:t xml:space="preserve"> scenarios</w:t>
      </w:r>
    </w:p>
    <w:p w14:paraId="4A64BB9B" w14:textId="77777777" w:rsidR="009540FF" w:rsidRDefault="009540FF" w:rsidP="002E1ECC">
      <w:pPr>
        <w:spacing w:after="120"/>
        <w:rPr>
          <w:rFonts w:eastAsia="SimSun"/>
          <w:bCs/>
          <w:sz w:val="20"/>
          <w:szCs w:val="20"/>
          <w:lang w:val="en-GB" w:eastAsia="en-GB"/>
        </w:rPr>
      </w:pPr>
    </w:p>
    <w:p w14:paraId="3C431B88" w14:textId="70C18052" w:rsidR="002E1ECC" w:rsidRDefault="002E1ECC" w:rsidP="002E1ECC">
      <w:pPr>
        <w:spacing w:after="120"/>
        <w:rPr>
          <w:rFonts w:eastAsia="SimSun"/>
          <w:bCs/>
          <w:sz w:val="20"/>
          <w:szCs w:val="20"/>
          <w:lang w:val="en-GB" w:eastAsia="en-GB"/>
        </w:rPr>
      </w:pPr>
      <w:r>
        <w:rPr>
          <w:rFonts w:eastAsia="SimSun"/>
          <w:bCs/>
          <w:sz w:val="20"/>
          <w:szCs w:val="20"/>
          <w:lang w:val="en-GB" w:eastAsia="en-GB"/>
        </w:rPr>
        <w:lastRenderedPageBreak/>
        <w:t xml:space="preserve">For </w:t>
      </w:r>
      <w:r w:rsidR="00684874">
        <w:rPr>
          <w:rFonts w:eastAsia="SimSun"/>
          <w:bCs/>
          <w:sz w:val="20"/>
          <w:szCs w:val="20"/>
          <w:lang w:val="en-GB" w:eastAsia="en-GB"/>
        </w:rPr>
        <w:t xml:space="preserve">extension of unified TCI framework to </w:t>
      </w:r>
      <w:proofErr w:type="spellStart"/>
      <w:r w:rsidR="00684874">
        <w:rPr>
          <w:rFonts w:eastAsia="SimSun"/>
          <w:bCs/>
          <w:sz w:val="20"/>
          <w:szCs w:val="20"/>
          <w:lang w:val="en-GB" w:eastAsia="en-GB"/>
        </w:rPr>
        <w:t>mTRP</w:t>
      </w:r>
      <w:proofErr w:type="spellEnd"/>
      <w:r w:rsidR="00684874">
        <w:rPr>
          <w:rFonts w:eastAsia="SimSun"/>
          <w:bCs/>
          <w:sz w:val="20"/>
          <w:szCs w:val="20"/>
          <w:lang w:val="en-GB" w:eastAsia="en-GB"/>
        </w:rPr>
        <w:t>, we don’t see how the framework extension and impact to RRM requirements is dependent on multi-RX simultaneous reception capability in FR2. The only possibility would be receiving simultaneous DCI activation in multi-DCI scenario</w:t>
      </w:r>
      <w:r w:rsidR="002B1FD0">
        <w:rPr>
          <w:rFonts w:eastAsia="SimSun"/>
          <w:bCs/>
          <w:sz w:val="20"/>
          <w:szCs w:val="20"/>
          <w:lang w:val="en-GB" w:eastAsia="en-GB"/>
        </w:rPr>
        <w:t>. With multi-DCI transmission scheme, the DCI from 2 TRP need not be received simultaneously in all cases and might not always need multi-RX reception in FR2.</w:t>
      </w:r>
    </w:p>
    <w:p w14:paraId="055BDC5D" w14:textId="1DA8722F" w:rsidR="002B1FD0" w:rsidRDefault="002B1FD0" w:rsidP="002E1ECC">
      <w:pPr>
        <w:spacing w:after="120"/>
        <w:rPr>
          <w:rFonts w:eastAsia="SimSun"/>
          <w:bCs/>
          <w:i/>
          <w:iCs/>
          <w:sz w:val="20"/>
          <w:szCs w:val="20"/>
          <w:lang w:val="en-GB" w:eastAsia="en-GB"/>
        </w:rPr>
      </w:pPr>
      <w:r>
        <w:rPr>
          <w:rFonts w:eastAsia="SimSun"/>
          <w:b/>
          <w:i/>
          <w:iCs/>
          <w:sz w:val="20"/>
          <w:szCs w:val="20"/>
          <w:lang w:val="en-GB" w:eastAsia="en-GB"/>
        </w:rPr>
        <w:t xml:space="preserve">Observation #3: </w:t>
      </w:r>
      <w:r>
        <w:rPr>
          <w:rFonts w:eastAsia="SimSun"/>
          <w:bCs/>
          <w:i/>
          <w:iCs/>
          <w:sz w:val="20"/>
          <w:szCs w:val="20"/>
          <w:lang w:val="en-GB" w:eastAsia="en-GB"/>
        </w:rPr>
        <w:t xml:space="preserve">It is unclear which aspect of </w:t>
      </w:r>
      <w:proofErr w:type="spellStart"/>
      <w:r>
        <w:rPr>
          <w:rFonts w:eastAsia="SimSun"/>
          <w:bCs/>
          <w:i/>
          <w:iCs/>
          <w:sz w:val="20"/>
          <w:szCs w:val="20"/>
          <w:lang w:val="en-GB" w:eastAsia="en-GB"/>
        </w:rPr>
        <w:t>mTRP</w:t>
      </w:r>
      <w:proofErr w:type="spellEnd"/>
      <w:r>
        <w:rPr>
          <w:rFonts w:eastAsia="SimSun"/>
          <w:bCs/>
          <w:i/>
          <w:iCs/>
          <w:sz w:val="20"/>
          <w:szCs w:val="20"/>
          <w:lang w:val="en-GB" w:eastAsia="en-GB"/>
        </w:rPr>
        <w:t xml:space="preserve"> extension of unified TCI has impact to RRM requirements with multi-RX reception. </w:t>
      </w:r>
    </w:p>
    <w:p w14:paraId="12F61A82" w14:textId="7B6525EB" w:rsidR="002B1FD0" w:rsidRDefault="002B1FD0" w:rsidP="002E1ECC">
      <w:pPr>
        <w:spacing w:after="120"/>
        <w:rPr>
          <w:rFonts w:eastAsia="SimSun"/>
          <w:bCs/>
          <w:i/>
          <w:iCs/>
          <w:sz w:val="20"/>
          <w:szCs w:val="20"/>
          <w:lang w:val="en-GB" w:eastAsia="en-GB"/>
        </w:rPr>
      </w:pPr>
      <w:r>
        <w:rPr>
          <w:rFonts w:eastAsia="SimSun"/>
          <w:b/>
          <w:i/>
          <w:iCs/>
          <w:sz w:val="20"/>
          <w:szCs w:val="20"/>
          <w:lang w:val="en-GB" w:eastAsia="en-GB"/>
        </w:rPr>
        <w:t xml:space="preserve">Observation #4: </w:t>
      </w:r>
      <w:r w:rsidRPr="002B1FD0">
        <w:rPr>
          <w:rFonts w:eastAsia="SimSun"/>
          <w:bCs/>
          <w:i/>
          <w:iCs/>
          <w:sz w:val="20"/>
          <w:szCs w:val="20"/>
          <w:lang w:val="en-GB" w:eastAsia="en-GB"/>
        </w:rPr>
        <w:t xml:space="preserve">In </w:t>
      </w:r>
      <w:r>
        <w:rPr>
          <w:rFonts w:eastAsia="SimSun"/>
          <w:bCs/>
          <w:i/>
          <w:iCs/>
          <w:sz w:val="20"/>
          <w:szCs w:val="20"/>
          <w:lang w:val="en-GB" w:eastAsia="en-GB"/>
        </w:rPr>
        <w:t>Multi-DCI transmission scheme DCI from 2 TRPs need not always be received simultaneously in FR2.</w:t>
      </w:r>
    </w:p>
    <w:p w14:paraId="04E3023C" w14:textId="17411A00" w:rsidR="002B1FD0" w:rsidRDefault="002C6FCE" w:rsidP="002E1ECC">
      <w:pPr>
        <w:spacing w:after="120"/>
        <w:rPr>
          <w:rFonts w:eastAsia="SimSun"/>
          <w:bCs/>
          <w:sz w:val="20"/>
          <w:szCs w:val="20"/>
          <w:lang w:val="en-GB" w:eastAsia="en-GB"/>
        </w:rPr>
      </w:pPr>
      <w:r>
        <w:rPr>
          <w:rFonts w:eastAsia="SimSun"/>
          <w:bCs/>
          <w:sz w:val="20"/>
          <w:szCs w:val="20"/>
          <w:lang w:val="en-GB" w:eastAsia="en-GB"/>
        </w:rPr>
        <w:t>RAN4 further discuss which aspects of unified TCI framework extension impact RRM requirements with multi-</w:t>
      </w:r>
      <w:proofErr w:type="gramStart"/>
      <w:r>
        <w:rPr>
          <w:rFonts w:eastAsia="SimSun"/>
          <w:bCs/>
          <w:sz w:val="20"/>
          <w:szCs w:val="20"/>
          <w:lang w:val="en-GB" w:eastAsia="en-GB"/>
        </w:rPr>
        <w:t>RX</w:t>
      </w:r>
      <w:proofErr w:type="gramEnd"/>
    </w:p>
    <w:p w14:paraId="0D607FAC" w14:textId="29E34E5A" w:rsidR="002C6FCE" w:rsidRDefault="002C6FCE" w:rsidP="002E1ECC">
      <w:pPr>
        <w:spacing w:after="120"/>
        <w:rPr>
          <w:rFonts w:eastAsia="SimSun"/>
          <w:b/>
          <w:sz w:val="20"/>
          <w:szCs w:val="20"/>
          <w:lang w:val="en-GB" w:eastAsia="en-GB"/>
        </w:rPr>
      </w:pPr>
      <w:r>
        <w:rPr>
          <w:rFonts w:eastAsia="SimSun"/>
          <w:b/>
          <w:sz w:val="20"/>
          <w:szCs w:val="20"/>
          <w:lang w:val="en-GB" w:eastAsia="en-GB"/>
        </w:rPr>
        <w:t xml:space="preserve">Proposal #4: RAN4 further discuss if any </w:t>
      </w:r>
      <w:r w:rsidR="009540FF">
        <w:rPr>
          <w:rFonts w:eastAsia="SimSun"/>
          <w:b/>
          <w:sz w:val="20"/>
          <w:szCs w:val="20"/>
          <w:lang w:val="en-GB" w:eastAsia="en-GB"/>
        </w:rPr>
        <w:t>aspects</w:t>
      </w:r>
      <w:r>
        <w:rPr>
          <w:rFonts w:eastAsia="SimSun"/>
          <w:b/>
          <w:sz w:val="20"/>
          <w:szCs w:val="20"/>
          <w:lang w:val="en-GB" w:eastAsia="en-GB"/>
        </w:rPr>
        <w:t xml:space="preserve"> of unified TCI extension to </w:t>
      </w:r>
      <w:proofErr w:type="spellStart"/>
      <w:r>
        <w:rPr>
          <w:rFonts w:eastAsia="SimSun"/>
          <w:b/>
          <w:sz w:val="20"/>
          <w:szCs w:val="20"/>
          <w:lang w:val="en-GB" w:eastAsia="en-GB"/>
        </w:rPr>
        <w:t>mTRP</w:t>
      </w:r>
      <w:proofErr w:type="spellEnd"/>
      <w:r>
        <w:rPr>
          <w:rFonts w:eastAsia="SimSun"/>
          <w:b/>
          <w:sz w:val="20"/>
          <w:szCs w:val="20"/>
          <w:lang w:val="en-GB" w:eastAsia="en-GB"/>
        </w:rPr>
        <w:t xml:space="preserve"> impacts RRM requirements with multi-RX reception in FR2. </w:t>
      </w:r>
    </w:p>
    <w:p w14:paraId="17D2D931" w14:textId="77777777" w:rsidR="002E1ECC" w:rsidRPr="002E1ECC" w:rsidRDefault="002E1ECC" w:rsidP="002E1ECC">
      <w:pPr>
        <w:spacing w:after="120"/>
        <w:rPr>
          <w:rFonts w:eastAsia="SimSun"/>
          <w:i/>
          <w:sz w:val="20"/>
          <w:szCs w:val="20"/>
          <w:lang w:val="en-GB" w:eastAsia="en-GB"/>
        </w:rPr>
      </w:pPr>
    </w:p>
    <w:p w14:paraId="0EE2DF88" w14:textId="77777777" w:rsidR="002E1ECC" w:rsidRPr="002E1ECC" w:rsidRDefault="002E1ECC" w:rsidP="002E1ECC">
      <w:pPr>
        <w:spacing w:after="120"/>
        <w:rPr>
          <w:rFonts w:eastAsia="SimSun"/>
          <w:b/>
          <w:sz w:val="20"/>
          <w:szCs w:val="20"/>
          <w:u w:val="single"/>
          <w:lang w:val="en-GB" w:eastAsia="en-GB"/>
        </w:rPr>
      </w:pPr>
      <w:r w:rsidRPr="002E1ECC">
        <w:rPr>
          <w:rFonts w:eastAsia="SimSun"/>
          <w:b/>
          <w:sz w:val="20"/>
          <w:szCs w:val="20"/>
          <w:u w:val="single"/>
          <w:lang w:val="en-GB" w:eastAsia="en-GB"/>
        </w:rPr>
        <w:t xml:space="preserve">Issue 3-1-7: </w:t>
      </w:r>
      <w:r w:rsidRPr="002E1ECC">
        <w:rPr>
          <w:rFonts w:eastAsia="SimSun" w:hint="eastAsia"/>
          <w:b/>
          <w:sz w:val="20"/>
          <w:szCs w:val="20"/>
          <w:u w:val="single"/>
          <w:lang w:val="en-GB" w:eastAsia="en-GB"/>
        </w:rPr>
        <w:t>W</w:t>
      </w:r>
      <w:r w:rsidRPr="002E1ECC">
        <w:rPr>
          <w:rFonts w:eastAsia="SimSun"/>
          <w:b/>
          <w:sz w:val="20"/>
          <w:szCs w:val="20"/>
          <w:u w:val="single"/>
          <w:lang w:val="en-GB" w:eastAsia="en-GB"/>
        </w:rPr>
        <w:t>hether to use common requirements or separate requirements for joint or separate TCI framework?</w:t>
      </w:r>
    </w:p>
    <w:p w14:paraId="30A616C2" w14:textId="77777777" w:rsidR="002E1ECC" w:rsidRPr="002E1ECC" w:rsidRDefault="002E1ECC" w:rsidP="002E1ECC">
      <w:pPr>
        <w:numPr>
          <w:ilvl w:val="0"/>
          <w:numId w:val="5"/>
        </w:numPr>
        <w:spacing w:after="120"/>
        <w:rPr>
          <w:rFonts w:eastAsia="SimSun"/>
          <w:sz w:val="20"/>
          <w:szCs w:val="20"/>
          <w:lang w:val="en-GB" w:eastAsia="en-GB"/>
        </w:rPr>
      </w:pPr>
      <w:r w:rsidRPr="002E1ECC">
        <w:rPr>
          <w:rFonts w:eastAsia="SimSun"/>
          <w:sz w:val="20"/>
          <w:szCs w:val="20"/>
          <w:lang w:val="en-GB" w:eastAsia="en-GB"/>
        </w:rPr>
        <w:t>Proposals</w:t>
      </w:r>
    </w:p>
    <w:p w14:paraId="6EC3ECB6" w14:textId="77777777" w:rsidR="002E1ECC" w:rsidRPr="002E1ECC" w:rsidRDefault="002E1ECC" w:rsidP="002E1ECC">
      <w:pPr>
        <w:numPr>
          <w:ilvl w:val="1"/>
          <w:numId w:val="5"/>
        </w:numPr>
        <w:spacing w:after="120"/>
        <w:rPr>
          <w:rFonts w:eastAsia="SimSun"/>
          <w:sz w:val="20"/>
          <w:szCs w:val="20"/>
          <w:lang w:val="en-GB" w:eastAsia="en-GB"/>
        </w:rPr>
      </w:pPr>
      <w:r w:rsidRPr="002E1ECC">
        <w:rPr>
          <w:rFonts w:eastAsia="SimSun"/>
          <w:sz w:val="20"/>
          <w:szCs w:val="20"/>
          <w:lang w:val="en-GB" w:eastAsia="en-GB"/>
        </w:rPr>
        <w:t>Option 1: Discuss whether different requirements are needed for s-DCI operation and m-DCI operation in each joint or separate TCI frameworks, as shown in the 4 cases (Nokia)</w:t>
      </w:r>
    </w:p>
    <w:p w14:paraId="6D5CF2F5" w14:textId="53BDD50A" w:rsidR="002E1ECC" w:rsidRDefault="0066098C" w:rsidP="002E1ECC">
      <w:pPr>
        <w:spacing w:after="120"/>
        <w:rPr>
          <w:rFonts w:eastAsia="SimSun"/>
          <w:iCs/>
          <w:sz w:val="20"/>
          <w:szCs w:val="20"/>
          <w:lang w:val="en-GB" w:eastAsia="en-GB"/>
        </w:rPr>
      </w:pPr>
      <w:r w:rsidRPr="0066098C">
        <w:rPr>
          <w:rFonts w:eastAsia="SimSun"/>
          <w:iCs/>
          <w:sz w:val="20"/>
          <w:szCs w:val="20"/>
          <w:lang w:val="en-GB" w:eastAsia="en-GB"/>
        </w:rPr>
        <w:t xml:space="preserve">It is not clear what RRM requirements are to be introduced for joint/ separate TCI for </w:t>
      </w:r>
      <w:proofErr w:type="spellStart"/>
      <w:r w:rsidRPr="0066098C">
        <w:rPr>
          <w:rFonts w:eastAsia="SimSun"/>
          <w:iCs/>
          <w:sz w:val="20"/>
          <w:szCs w:val="20"/>
          <w:lang w:val="en-GB" w:eastAsia="en-GB"/>
        </w:rPr>
        <w:t>mDCI</w:t>
      </w:r>
      <w:proofErr w:type="spellEnd"/>
      <w:r w:rsidRPr="0066098C">
        <w:rPr>
          <w:rFonts w:eastAsia="SimSun"/>
          <w:iCs/>
          <w:sz w:val="20"/>
          <w:szCs w:val="20"/>
          <w:lang w:val="en-GB" w:eastAsia="en-GB"/>
        </w:rPr>
        <w:t xml:space="preserve"> vs </w:t>
      </w:r>
      <w:proofErr w:type="spellStart"/>
      <w:r w:rsidRPr="0066098C">
        <w:rPr>
          <w:rFonts w:eastAsia="SimSun"/>
          <w:iCs/>
          <w:sz w:val="20"/>
          <w:szCs w:val="20"/>
          <w:lang w:val="en-GB" w:eastAsia="en-GB"/>
        </w:rPr>
        <w:t>sDCI</w:t>
      </w:r>
      <w:proofErr w:type="spellEnd"/>
      <w:r w:rsidRPr="0066098C">
        <w:rPr>
          <w:rFonts w:eastAsia="SimSun"/>
          <w:iCs/>
          <w:sz w:val="20"/>
          <w:szCs w:val="20"/>
          <w:lang w:val="en-GB" w:eastAsia="en-GB"/>
        </w:rPr>
        <w:t xml:space="preserve">. </w:t>
      </w:r>
      <w:proofErr w:type="gramStart"/>
      <w:r w:rsidRPr="0066098C">
        <w:rPr>
          <w:rFonts w:eastAsia="SimSun"/>
          <w:iCs/>
          <w:sz w:val="20"/>
          <w:szCs w:val="20"/>
          <w:lang w:val="en-GB" w:eastAsia="en-GB"/>
        </w:rPr>
        <w:t>Hence</w:t>
      </w:r>
      <w:proofErr w:type="gramEnd"/>
      <w:r w:rsidRPr="0066098C">
        <w:rPr>
          <w:rFonts w:eastAsia="SimSun"/>
          <w:iCs/>
          <w:sz w:val="20"/>
          <w:szCs w:val="20"/>
          <w:lang w:val="en-GB" w:eastAsia="en-GB"/>
        </w:rPr>
        <w:t xml:space="preserve"> we propose to further </w:t>
      </w:r>
      <w:r>
        <w:rPr>
          <w:rFonts w:eastAsia="SimSun"/>
          <w:iCs/>
          <w:sz w:val="20"/>
          <w:szCs w:val="20"/>
          <w:lang w:val="en-GB" w:eastAsia="en-GB"/>
        </w:rPr>
        <w:t xml:space="preserve">discuss if common or separate RRM requirements are needed for joint and separate TCI state for </w:t>
      </w:r>
      <w:proofErr w:type="spellStart"/>
      <w:r>
        <w:rPr>
          <w:rFonts w:eastAsia="SimSun"/>
          <w:iCs/>
          <w:sz w:val="20"/>
          <w:szCs w:val="20"/>
          <w:lang w:val="en-GB" w:eastAsia="en-GB"/>
        </w:rPr>
        <w:t>sDCI</w:t>
      </w:r>
      <w:proofErr w:type="spellEnd"/>
      <w:r>
        <w:rPr>
          <w:rFonts w:eastAsia="SimSun"/>
          <w:iCs/>
          <w:sz w:val="20"/>
          <w:szCs w:val="20"/>
          <w:lang w:val="en-GB" w:eastAsia="en-GB"/>
        </w:rPr>
        <w:t xml:space="preserve"> and </w:t>
      </w:r>
      <w:proofErr w:type="spellStart"/>
      <w:r>
        <w:rPr>
          <w:rFonts w:eastAsia="SimSun"/>
          <w:iCs/>
          <w:sz w:val="20"/>
          <w:szCs w:val="20"/>
          <w:lang w:val="en-GB" w:eastAsia="en-GB"/>
        </w:rPr>
        <w:t>mDCI</w:t>
      </w:r>
      <w:proofErr w:type="spellEnd"/>
      <w:r>
        <w:rPr>
          <w:rFonts w:eastAsia="SimSun"/>
          <w:iCs/>
          <w:sz w:val="20"/>
          <w:szCs w:val="20"/>
          <w:lang w:val="en-GB" w:eastAsia="en-GB"/>
        </w:rPr>
        <w:t>.</w:t>
      </w:r>
    </w:p>
    <w:p w14:paraId="18272AE5" w14:textId="0385D039" w:rsidR="0066098C" w:rsidRPr="0066098C" w:rsidRDefault="0066098C" w:rsidP="002E1ECC">
      <w:pPr>
        <w:spacing w:after="120"/>
        <w:rPr>
          <w:rFonts w:eastAsia="SimSun"/>
          <w:i/>
          <w:sz w:val="20"/>
          <w:szCs w:val="20"/>
          <w:lang w:val="en-GB" w:eastAsia="en-GB"/>
        </w:rPr>
      </w:pPr>
      <w:r>
        <w:rPr>
          <w:rFonts w:eastAsia="SimSun"/>
          <w:b/>
          <w:bCs/>
          <w:i/>
          <w:sz w:val="20"/>
          <w:szCs w:val="20"/>
          <w:lang w:val="en-GB" w:eastAsia="en-GB"/>
        </w:rPr>
        <w:t>Observation #5</w:t>
      </w:r>
      <w:r w:rsidRPr="0066098C">
        <w:rPr>
          <w:rFonts w:eastAsia="SimSun"/>
          <w:i/>
          <w:sz w:val="20"/>
          <w:szCs w:val="20"/>
          <w:lang w:val="en-GB" w:eastAsia="en-GB"/>
        </w:rPr>
        <w:t xml:space="preserve">: It is not clear if there is impact to joint or separate TCI state switching requirements for </w:t>
      </w:r>
      <w:proofErr w:type="spellStart"/>
      <w:r w:rsidRPr="0066098C">
        <w:rPr>
          <w:rFonts w:eastAsia="SimSun"/>
          <w:i/>
          <w:sz w:val="20"/>
          <w:szCs w:val="20"/>
          <w:lang w:val="en-GB" w:eastAsia="en-GB"/>
        </w:rPr>
        <w:t>sDCI</w:t>
      </w:r>
      <w:proofErr w:type="spellEnd"/>
      <w:r w:rsidRPr="0066098C">
        <w:rPr>
          <w:rFonts w:eastAsia="SimSun"/>
          <w:i/>
          <w:sz w:val="20"/>
          <w:szCs w:val="20"/>
          <w:lang w:val="en-GB" w:eastAsia="en-GB"/>
        </w:rPr>
        <w:t xml:space="preserve"> or </w:t>
      </w:r>
      <w:proofErr w:type="spellStart"/>
      <w:r w:rsidRPr="0066098C">
        <w:rPr>
          <w:rFonts w:eastAsia="SimSun"/>
          <w:i/>
          <w:sz w:val="20"/>
          <w:szCs w:val="20"/>
          <w:lang w:val="en-GB" w:eastAsia="en-GB"/>
        </w:rPr>
        <w:t>mDCI</w:t>
      </w:r>
      <w:proofErr w:type="spellEnd"/>
      <w:r w:rsidR="00415A4A">
        <w:rPr>
          <w:rFonts w:eastAsia="SimSun"/>
          <w:i/>
          <w:sz w:val="20"/>
          <w:szCs w:val="20"/>
          <w:lang w:val="en-GB" w:eastAsia="en-GB"/>
        </w:rPr>
        <w:t xml:space="preserve"> transmission schemes</w:t>
      </w:r>
      <w:r w:rsidRPr="0066098C">
        <w:rPr>
          <w:rFonts w:eastAsia="SimSun"/>
          <w:i/>
          <w:sz w:val="20"/>
          <w:szCs w:val="20"/>
          <w:lang w:val="en-GB" w:eastAsia="en-GB"/>
        </w:rPr>
        <w:t>.</w:t>
      </w:r>
    </w:p>
    <w:p w14:paraId="64090C69" w14:textId="507A1907" w:rsidR="0066098C" w:rsidRPr="002E1ECC" w:rsidRDefault="0066098C" w:rsidP="002E1ECC">
      <w:pPr>
        <w:spacing w:after="120"/>
        <w:rPr>
          <w:rFonts w:eastAsia="SimSun"/>
          <w:b/>
          <w:bCs/>
          <w:iCs/>
          <w:sz w:val="20"/>
          <w:szCs w:val="20"/>
          <w:lang w:val="en-GB" w:eastAsia="en-GB"/>
        </w:rPr>
      </w:pPr>
      <w:r>
        <w:rPr>
          <w:rFonts w:eastAsia="SimSun"/>
          <w:b/>
          <w:bCs/>
          <w:iCs/>
          <w:sz w:val="20"/>
          <w:szCs w:val="20"/>
          <w:lang w:val="en-GB" w:eastAsia="en-GB"/>
        </w:rPr>
        <w:t>Proposal #5: RAN4 discuss based</w:t>
      </w:r>
      <w:r w:rsidR="00415A4A">
        <w:rPr>
          <w:rFonts w:eastAsia="SimSun"/>
          <w:b/>
          <w:bCs/>
          <w:iCs/>
          <w:sz w:val="20"/>
          <w:szCs w:val="20"/>
          <w:lang w:val="en-GB" w:eastAsia="en-GB"/>
        </w:rPr>
        <w:t xml:space="preserve"> on RAN1 progress if </w:t>
      </w:r>
      <w:r w:rsidR="00415A4A" w:rsidRPr="00415A4A">
        <w:rPr>
          <w:rFonts w:eastAsia="SimSun"/>
          <w:b/>
          <w:bCs/>
          <w:iCs/>
          <w:sz w:val="20"/>
          <w:szCs w:val="20"/>
          <w:lang w:val="en-GB" w:eastAsia="en-GB"/>
        </w:rPr>
        <w:t xml:space="preserve">common or separate RRM requirements are needed for joint and separate TCI state for </w:t>
      </w:r>
      <w:proofErr w:type="spellStart"/>
      <w:r w:rsidR="00415A4A" w:rsidRPr="00415A4A">
        <w:rPr>
          <w:rFonts w:eastAsia="SimSun"/>
          <w:b/>
          <w:bCs/>
          <w:iCs/>
          <w:sz w:val="20"/>
          <w:szCs w:val="20"/>
          <w:lang w:val="en-GB" w:eastAsia="en-GB"/>
        </w:rPr>
        <w:t>sDCI</w:t>
      </w:r>
      <w:proofErr w:type="spellEnd"/>
      <w:r w:rsidR="00415A4A" w:rsidRPr="00415A4A">
        <w:rPr>
          <w:rFonts w:eastAsia="SimSun"/>
          <w:b/>
          <w:bCs/>
          <w:iCs/>
          <w:sz w:val="20"/>
          <w:szCs w:val="20"/>
          <w:lang w:val="en-GB" w:eastAsia="en-GB"/>
        </w:rPr>
        <w:t xml:space="preserve"> and </w:t>
      </w:r>
      <w:proofErr w:type="spellStart"/>
      <w:r w:rsidR="00415A4A" w:rsidRPr="00415A4A">
        <w:rPr>
          <w:rFonts w:eastAsia="SimSun"/>
          <w:b/>
          <w:bCs/>
          <w:iCs/>
          <w:sz w:val="20"/>
          <w:szCs w:val="20"/>
          <w:lang w:val="en-GB" w:eastAsia="en-GB"/>
        </w:rPr>
        <w:t>mDCI</w:t>
      </w:r>
      <w:proofErr w:type="spellEnd"/>
      <w:r w:rsidR="00415A4A" w:rsidRPr="00415A4A">
        <w:rPr>
          <w:rFonts w:eastAsia="SimSun"/>
          <w:b/>
          <w:bCs/>
          <w:iCs/>
          <w:sz w:val="20"/>
          <w:szCs w:val="20"/>
          <w:lang w:val="en-GB" w:eastAsia="en-GB"/>
        </w:rPr>
        <w:t>.</w:t>
      </w:r>
    </w:p>
    <w:p w14:paraId="6691BE09" w14:textId="77777777" w:rsidR="002E1ECC" w:rsidRPr="002E1ECC" w:rsidRDefault="002E1ECC" w:rsidP="002E1ECC">
      <w:pPr>
        <w:spacing w:after="120"/>
        <w:rPr>
          <w:rFonts w:eastAsia="SimSun"/>
          <w:i/>
          <w:sz w:val="20"/>
          <w:szCs w:val="20"/>
          <w:lang w:val="en-GB" w:eastAsia="en-GB"/>
        </w:rPr>
      </w:pPr>
    </w:p>
    <w:p w14:paraId="00345FC7" w14:textId="77777777" w:rsidR="002E1ECC" w:rsidRPr="002E1ECC" w:rsidRDefault="002E1ECC" w:rsidP="002E1ECC">
      <w:pPr>
        <w:spacing w:after="120"/>
        <w:rPr>
          <w:rFonts w:eastAsia="SimSun"/>
          <w:b/>
          <w:sz w:val="20"/>
          <w:szCs w:val="20"/>
          <w:u w:val="single"/>
          <w:lang w:val="en-GB" w:eastAsia="en-GB"/>
        </w:rPr>
      </w:pPr>
      <w:r w:rsidRPr="002E1ECC">
        <w:rPr>
          <w:rFonts w:eastAsia="SimSun"/>
          <w:b/>
          <w:sz w:val="20"/>
          <w:szCs w:val="20"/>
          <w:u w:val="single"/>
          <w:lang w:val="en-GB" w:eastAsia="en-GB"/>
        </w:rPr>
        <w:t>Issue 3-1-9: How to specify MAC CE TCI activation for uplink?</w:t>
      </w:r>
    </w:p>
    <w:p w14:paraId="744AF61C" w14:textId="77777777" w:rsidR="002E1ECC" w:rsidRPr="002E1ECC" w:rsidRDefault="002E1ECC" w:rsidP="002E1ECC">
      <w:pPr>
        <w:numPr>
          <w:ilvl w:val="0"/>
          <w:numId w:val="5"/>
        </w:numPr>
        <w:spacing w:after="120"/>
        <w:rPr>
          <w:rFonts w:eastAsia="SimSun"/>
          <w:bCs/>
          <w:sz w:val="20"/>
          <w:szCs w:val="20"/>
          <w:lang w:val="en-GB" w:eastAsia="en-GB"/>
        </w:rPr>
      </w:pPr>
      <w:r w:rsidRPr="002E1ECC">
        <w:rPr>
          <w:rFonts w:eastAsia="SimSun"/>
          <w:bCs/>
          <w:sz w:val="20"/>
          <w:szCs w:val="20"/>
          <w:lang w:val="en-GB" w:eastAsia="en-GB"/>
        </w:rPr>
        <w:t>Proposals</w:t>
      </w:r>
    </w:p>
    <w:p w14:paraId="7AD07F70" w14:textId="77777777" w:rsidR="002E1ECC" w:rsidRPr="002E1ECC" w:rsidRDefault="002E1ECC" w:rsidP="002E1ECC">
      <w:pPr>
        <w:numPr>
          <w:ilvl w:val="1"/>
          <w:numId w:val="5"/>
        </w:numPr>
        <w:spacing w:after="120"/>
        <w:rPr>
          <w:rFonts w:eastAsia="SimSun"/>
          <w:bCs/>
          <w:sz w:val="20"/>
          <w:szCs w:val="20"/>
          <w:lang w:val="en-GB" w:eastAsia="en-GB"/>
        </w:rPr>
      </w:pPr>
      <w:r w:rsidRPr="002E1ECC">
        <w:rPr>
          <w:rFonts w:eastAsia="SimSun"/>
          <w:bCs/>
          <w:sz w:val="20"/>
          <w:szCs w:val="20"/>
          <w:lang w:val="en-GB" w:eastAsia="en-GB"/>
        </w:rPr>
        <w:t xml:space="preserve">P1: For single-panel based scheme, Rel-17 UL TCI state list update delay can apply for MAC CE based TCI states activation in both </w:t>
      </w:r>
      <w:proofErr w:type="spellStart"/>
      <w:r w:rsidRPr="002E1ECC">
        <w:rPr>
          <w:rFonts w:eastAsia="SimSun"/>
          <w:bCs/>
          <w:sz w:val="20"/>
          <w:szCs w:val="20"/>
          <w:lang w:val="en-GB" w:eastAsia="en-GB"/>
        </w:rPr>
        <w:t>sDCI</w:t>
      </w:r>
      <w:proofErr w:type="spellEnd"/>
      <w:r w:rsidRPr="002E1ECC">
        <w:rPr>
          <w:rFonts w:eastAsia="SimSun"/>
          <w:bCs/>
          <w:sz w:val="20"/>
          <w:szCs w:val="20"/>
          <w:lang w:val="en-GB" w:eastAsia="en-GB"/>
        </w:rPr>
        <w:t xml:space="preserve"> and </w:t>
      </w:r>
      <w:proofErr w:type="spellStart"/>
      <w:r w:rsidRPr="002E1ECC">
        <w:rPr>
          <w:rFonts w:eastAsia="SimSun"/>
          <w:bCs/>
          <w:sz w:val="20"/>
          <w:szCs w:val="20"/>
          <w:lang w:val="en-GB" w:eastAsia="en-GB"/>
        </w:rPr>
        <w:t>mDCI</w:t>
      </w:r>
      <w:proofErr w:type="spellEnd"/>
      <w:r w:rsidRPr="002E1ECC">
        <w:rPr>
          <w:rFonts w:eastAsia="SimSun"/>
          <w:bCs/>
          <w:sz w:val="20"/>
          <w:szCs w:val="20"/>
          <w:lang w:val="en-GB" w:eastAsia="en-GB"/>
        </w:rPr>
        <w:t xml:space="preserve"> scenario. (Intel)</w:t>
      </w:r>
    </w:p>
    <w:p w14:paraId="2BB5F03D" w14:textId="77777777" w:rsidR="002E1ECC" w:rsidRPr="002E1ECC" w:rsidRDefault="002E1ECC" w:rsidP="002E1ECC">
      <w:pPr>
        <w:numPr>
          <w:ilvl w:val="1"/>
          <w:numId w:val="5"/>
        </w:numPr>
        <w:spacing w:after="120"/>
        <w:rPr>
          <w:rFonts w:eastAsia="SimSun"/>
          <w:bCs/>
          <w:sz w:val="20"/>
          <w:szCs w:val="20"/>
          <w:lang w:val="en-GB" w:eastAsia="en-GB"/>
        </w:rPr>
      </w:pPr>
      <w:r w:rsidRPr="002E1ECC">
        <w:rPr>
          <w:rFonts w:eastAsia="SimSun"/>
          <w:bCs/>
          <w:sz w:val="20"/>
          <w:szCs w:val="20"/>
          <w:lang w:val="en-GB" w:eastAsia="en-GB"/>
        </w:rPr>
        <w:t xml:space="preserve">P2: The unified TCI state switching requirement will be impacted to extent the multi-TRP case and the </w:t>
      </w:r>
      <w:proofErr w:type="spellStart"/>
      <w:r w:rsidRPr="002E1ECC">
        <w:rPr>
          <w:rFonts w:eastAsia="SimSun"/>
          <w:bCs/>
          <w:sz w:val="20"/>
          <w:szCs w:val="20"/>
          <w:lang w:val="en-GB" w:eastAsia="en-GB"/>
        </w:rPr>
        <w:t>STxMP</w:t>
      </w:r>
      <w:proofErr w:type="spellEnd"/>
      <w:r w:rsidRPr="002E1ECC">
        <w:rPr>
          <w:rFonts w:eastAsia="SimSun"/>
          <w:bCs/>
          <w:sz w:val="20"/>
          <w:szCs w:val="20"/>
          <w:lang w:val="en-GB" w:eastAsia="en-GB"/>
        </w:rPr>
        <w:t xml:space="preserve"> feature. (Xiaomi)</w:t>
      </w:r>
    </w:p>
    <w:p w14:paraId="7DCE1412" w14:textId="6BE3B83F" w:rsidR="002E1ECC" w:rsidRDefault="00415A4A" w:rsidP="002E1ECC">
      <w:pPr>
        <w:spacing w:after="120"/>
        <w:rPr>
          <w:rFonts w:eastAsia="SimSun"/>
          <w:iCs/>
          <w:sz w:val="20"/>
          <w:szCs w:val="20"/>
          <w:lang w:val="en-GB" w:eastAsia="en-GB"/>
        </w:rPr>
      </w:pPr>
      <w:r>
        <w:rPr>
          <w:rFonts w:eastAsia="SimSun"/>
          <w:iCs/>
          <w:sz w:val="20"/>
          <w:szCs w:val="20"/>
          <w:lang w:val="en-GB" w:eastAsia="en-GB"/>
        </w:rPr>
        <w:t xml:space="preserve">In R17 unified TCI state switching </w:t>
      </w:r>
      <w:r w:rsidR="00044BBC">
        <w:rPr>
          <w:rFonts w:eastAsia="SimSun"/>
          <w:iCs/>
          <w:sz w:val="20"/>
          <w:szCs w:val="20"/>
          <w:lang w:val="en-GB" w:eastAsia="en-GB"/>
        </w:rPr>
        <w:t>requirements</w:t>
      </w:r>
      <w:r>
        <w:rPr>
          <w:rFonts w:eastAsia="SimSun"/>
          <w:iCs/>
          <w:sz w:val="20"/>
          <w:szCs w:val="20"/>
          <w:lang w:val="en-GB" w:eastAsia="en-GB"/>
        </w:rPr>
        <w:t xml:space="preserve"> MAC CE based TCI state switch requirements for UL are already introduced. With R18 extension to </w:t>
      </w:r>
      <w:proofErr w:type="spellStart"/>
      <w:r>
        <w:rPr>
          <w:rFonts w:eastAsia="SimSun"/>
          <w:iCs/>
          <w:sz w:val="20"/>
          <w:szCs w:val="20"/>
          <w:lang w:val="en-GB" w:eastAsia="en-GB"/>
        </w:rPr>
        <w:t>mTRP</w:t>
      </w:r>
      <w:proofErr w:type="spellEnd"/>
      <w:r>
        <w:rPr>
          <w:rFonts w:eastAsia="SimSun"/>
          <w:iCs/>
          <w:sz w:val="20"/>
          <w:szCs w:val="20"/>
          <w:lang w:val="en-GB" w:eastAsia="en-GB"/>
        </w:rPr>
        <w:t xml:space="preserve"> or </w:t>
      </w:r>
      <w:proofErr w:type="spellStart"/>
      <w:r>
        <w:rPr>
          <w:rFonts w:eastAsia="SimSun"/>
          <w:iCs/>
          <w:sz w:val="20"/>
          <w:szCs w:val="20"/>
          <w:lang w:val="en-GB" w:eastAsia="en-GB"/>
        </w:rPr>
        <w:t>STxMP</w:t>
      </w:r>
      <w:proofErr w:type="spellEnd"/>
      <w:r>
        <w:rPr>
          <w:rFonts w:eastAsia="SimSun"/>
          <w:iCs/>
          <w:sz w:val="20"/>
          <w:szCs w:val="20"/>
          <w:lang w:val="en-GB" w:eastAsia="en-GB"/>
        </w:rPr>
        <w:t xml:space="preserve">, the same requirements as R17 can be applicable. </w:t>
      </w:r>
    </w:p>
    <w:p w14:paraId="61B25F58" w14:textId="69299491" w:rsidR="00044BBC" w:rsidRPr="00044BBC" w:rsidRDefault="00044BBC" w:rsidP="002E1ECC">
      <w:pPr>
        <w:spacing w:after="120"/>
        <w:rPr>
          <w:rFonts w:eastAsia="SimSun"/>
          <w:b/>
          <w:bCs/>
          <w:iCs/>
          <w:sz w:val="20"/>
          <w:szCs w:val="20"/>
          <w:lang w:val="en-GB" w:eastAsia="en-GB"/>
        </w:rPr>
      </w:pPr>
      <w:r>
        <w:rPr>
          <w:rFonts w:eastAsia="SimSun"/>
          <w:b/>
          <w:bCs/>
          <w:iCs/>
          <w:sz w:val="20"/>
          <w:szCs w:val="20"/>
          <w:lang w:val="en-GB" w:eastAsia="en-GB"/>
        </w:rPr>
        <w:t xml:space="preserve">Proposal #6: R17 MAC CE TCI switch requirements for UL TCI can be applicable to R18 extension for </w:t>
      </w:r>
      <w:proofErr w:type="spellStart"/>
      <w:r>
        <w:rPr>
          <w:rFonts w:eastAsia="SimSun"/>
          <w:b/>
          <w:bCs/>
          <w:iCs/>
          <w:sz w:val="20"/>
          <w:szCs w:val="20"/>
          <w:lang w:val="en-GB" w:eastAsia="en-GB"/>
        </w:rPr>
        <w:t>mTRP</w:t>
      </w:r>
      <w:proofErr w:type="spellEnd"/>
      <w:r>
        <w:rPr>
          <w:rFonts w:eastAsia="SimSun"/>
          <w:b/>
          <w:bCs/>
          <w:iCs/>
          <w:sz w:val="20"/>
          <w:szCs w:val="20"/>
          <w:lang w:val="en-GB" w:eastAsia="en-GB"/>
        </w:rPr>
        <w:t xml:space="preserve"> and </w:t>
      </w:r>
      <w:proofErr w:type="spellStart"/>
      <w:r>
        <w:rPr>
          <w:rFonts w:eastAsia="SimSun"/>
          <w:b/>
          <w:bCs/>
          <w:iCs/>
          <w:sz w:val="20"/>
          <w:szCs w:val="20"/>
          <w:lang w:val="en-GB" w:eastAsia="en-GB"/>
        </w:rPr>
        <w:t>STxMP</w:t>
      </w:r>
      <w:proofErr w:type="spellEnd"/>
      <w:r>
        <w:rPr>
          <w:rFonts w:eastAsia="SimSun"/>
          <w:b/>
          <w:bCs/>
          <w:iCs/>
          <w:sz w:val="20"/>
          <w:szCs w:val="20"/>
          <w:lang w:val="en-GB" w:eastAsia="en-GB"/>
        </w:rPr>
        <w:t>.</w:t>
      </w:r>
    </w:p>
    <w:p w14:paraId="01C13099" w14:textId="77777777" w:rsidR="00415A4A" w:rsidRPr="002E1ECC" w:rsidRDefault="00415A4A" w:rsidP="002E1ECC">
      <w:pPr>
        <w:spacing w:after="120"/>
        <w:rPr>
          <w:rFonts w:eastAsia="SimSun"/>
          <w:iCs/>
          <w:sz w:val="20"/>
          <w:szCs w:val="20"/>
          <w:lang w:val="en-GB" w:eastAsia="en-GB"/>
        </w:rPr>
      </w:pPr>
    </w:p>
    <w:p w14:paraId="28CE1D61" w14:textId="77777777" w:rsidR="002E1ECC" w:rsidRPr="002E1ECC" w:rsidRDefault="002E1ECC" w:rsidP="002E1ECC">
      <w:pPr>
        <w:spacing w:after="120"/>
        <w:rPr>
          <w:rFonts w:eastAsia="SimSun"/>
          <w:b/>
          <w:sz w:val="20"/>
          <w:szCs w:val="20"/>
          <w:u w:val="single"/>
          <w:lang w:val="en-GB" w:eastAsia="en-GB"/>
        </w:rPr>
      </w:pPr>
      <w:r w:rsidRPr="002E1ECC">
        <w:rPr>
          <w:rFonts w:eastAsia="SimSun"/>
          <w:b/>
          <w:sz w:val="20"/>
          <w:szCs w:val="20"/>
          <w:u w:val="single"/>
          <w:lang w:val="en-GB" w:eastAsia="en-GB"/>
        </w:rPr>
        <w:t>Issue 3-1-11: IBM for CA</w:t>
      </w:r>
    </w:p>
    <w:p w14:paraId="0649D0CF" w14:textId="77777777" w:rsidR="002E1ECC" w:rsidRPr="002E1ECC" w:rsidRDefault="002E1ECC" w:rsidP="002E1ECC">
      <w:pPr>
        <w:numPr>
          <w:ilvl w:val="0"/>
          <w:numId w:val="5"/>
        </w:numPr>
        <w:spacing w:after="120"/>
        <w:rPr>
          <w:rFonts w:eastAsia="SimSun"/>
          <w:bCs/>
          <w:sz w:val="20"/>
          <w:szCs w:val="20"/>
          <w:lang w:val="en-GB" w:eastAsia="en-GB"/>
        </w:rPr>
      </w:pPr>
      <w:r w:rsidRPr="002E1ECC">
        <w:rPr>
          <w:rFonts w:eastAsia="SimSun"/>
          <w:bCs/>
          <w:sz w:val="20"/>
          <w:szCs w:val="20"/>
          <w:lang w:val="en-GB" w:eastAsia="en-GB"/>
        </w:rPr>
        <w:t>Proposals</w:t>
      </w:r>
    </w:p>
    <w:p w14:paraId="58DC3C03" w14:textId="77777777" w:rsidR="002E1ECC" w:rsidRPr="002E1ECC" w:rsidRDefault="002E1ECC" w:rsidP="002E1ECC">
      <w:pPr>
        <w:numPr>
          <w:ilvl w:val="1"/>
          <w:numId w:val="5"/>
        </w:numPr>
        <w:spacing w:after="120"/>
        <w:rPr>
          <w:rFonts w:eastAsia="SimSun"/>
          <w:bCs/>
          <w:sz w:val="20"/>
          <w:szCs w:val="20"/>
          <w:lang w:val="en-GB" w:eastAsia="en-GB"/>
        </w:rPr>
      </w:pPr>
      <w:r w:rsidRPr="002E1ECC">
        <w:rPr>
          <w:rFonts w:eastAsia="SimSun"/>
          <w:bCs/>
          <w:sz w:val="20"/>
          <w:szCs w:val="20"/>
          <w:lang w:val="en-GB" w:eastAsia="en-GB"/>
        </w:rPr>
        <w:t xml:space="preserve">Option 1: </w:t>
      </w:r>
      <w:bookmarkStart w:id="2" w:name="_Toc127216155"/>
      <w:bookmarkStart w:id="3" w:name="_Toc127545747"/>
      <w:r w:rsidRPr="002E1ECC">
        <w:rPr>
          <w:rFonts w:eastAsia="SimSun"/>
          <w:bCs/>
          <w:sz w:val="20"/>
          <w:szCs w:val="20"/>
          <w:lang w:val="en-GB" w:eastAsia="en-GB"/>
        </w:rPr>
        <w:t>For MIMO operation on 2 indicated TCI states with different QCL-type D</w:t>
      </w:r>
      <w:bookmarkEnd w:id="2"/>
      <w:r w:rsidRPr="002E1ECC">
        <w:rPr>
          <w:rFonts w:eastAsia="SimSun"/>
          <w:bCs/>
          <w:sz w:val="20"/>
          <w:szCs w:val="20"/>
          <w:lang w:val="en-GB" w:eastAsia="en-GB"/>
        </w:rPr>
        <w:t xml:space="preserve"> RS sources, the IBM framework could be applied to ensure beam and timing tracking.</w:t>
      </w:r>
      <w:bookmarkEnd w:id="3"/>
      <w:r w:rsidRPr="002E1ECC">
        <w:rPr>
          <w:rFonts w:eastAsia="SimSun"/>
          <w:bCs/>
          <w:sz w:val="20"/>
          <w:szCs w:val="20"/>
          <w:lang w:val="en-GB" w:eastAsia="en-GB"/>
        </w:rPr>
        <w:t xml:space="preserve"> (Nokia)</w:t>
      </w:r>
    </w:p>
    <w:p w14:paraId="13F71C61" w14:textId="21BB27E4" w:rsidR="002E1ECC" w:rsidRDefault="002E1ECC" w:rsidP="002E1ECC">
      <w:pPr>
        <w:spacing w:after="120"/>
        <w:rPr>
          <w:rFonts w:eastAsia="SimSun"/>
          <w:bCs/>
          <w:sz w:val="20"/>
          <w:szCs w:val="20"/>
          <w:lang w:val="en-GB" w:eastAsia="en-GB"/>
        </w:rPr>
      </w:pPr>
      <w:r w:rsidRPr="002E1ECC">
        <w:rPr>
          <w:rFonts w:eastAsia="SimSun"/>
          <w:bCs/>
          <w:sz w:val="20"/>
          <w:szCs w:val="20"/>
          <w:lang w:val="en-GB" w:eastAsia="en-GB"/>
        </w:rPr>
        <w:t xml:space="preserve">IBM is for inter-band CA. </w:t>
      </w:r>
      <w:proofErr w:type="spellStart"/>
      <w:r w:rsidRPr="002E1ECC">
        <w:rPr>
          <w:rFonts w:eastAsia="SimSun"/>
          <w:bCs/>
          <w:sz w:val="20"/>
          <w:szCs w:val="20"/>
          <w:lang w:val="en-GB" w:eastAsia="en-GB"/>
        </w:rPr>
        <w:t>mTRP</w:t>
      </w:r>
      <w:proofErr w:type="spellEnd"/>
      <w:r w:rsidRPr="002E1ECC">
        <w:rPr>
          <w:rFonts w:eastAsia="SimSun"/>
          <w:bCs/>
          <w:sz w:val="20"/>
          <w:szCs w:val="20"/>
          <w:lang w:val="en-GB" w:eastAsia="en-GB"/>
        </w:rPr>
        <w:t xml:space="preserve"> operation is intra-frequency based</w:t>
      </w:r>
      <w:r w:rsidR="00415A4A">
        <w:rPr>
          <w:rFonts w:eastAsia="SimSun"/>
          <w:bCs/>
          <w:sz w:val="20"/>
          <w:szCs w:val="20"/>
          <w:lang w:val="en-GB" w:eastAsia="en-GB"/>
        </w:rPr>
        <w:t>, and not CA operation</w:t>
      </w:r>
      <w:r w:rsidRPr="002E1ECC">
        <w:rPr>
          <w:rFonts w:eastAsia="SimSun"/>
          <w:bCs/>
          <w:sz w:val="20"/>
          <w:szCs w:val="20"/>
          <w:lang w:val="en-GB" w:eastAsia="en-GB"/>
        </w:rPr>
        <w:t xml:space="preserve">. </w:t>
      </w:r>
      <w:r w:rsidR="00044BBC">
        <w:rPr>
          <w:rFonts w:eastAsia="SimSun"/>
          <w:bCs/>
          <w:sz w:val="20"/>
          <w:szCs w:val="20"/>
          <w:lang w:val="en-GB" w:eastAsia="en-GB"/>
        </w:rPr>
        <w:t>We d</w:t>
      </w:r>
      <w:r w:rsidRPr="002E1ECC">
        <w:rPr>
          <w:rFonts w:eastAsia="SimSun"/>
          <w:bCs/>
          <w:sz w:val="20"/>
          <w:szCs w:val="20"/>
          <w:lang w:val="en-GB" w:eastAsia="en-GB"/>
        </w:rPr>
        <w:t xml:space="preserve">on’t support using IBM framework for </w:t>
      </w:r>
      <w:proofErr w:type="spellStart"/>
      <w:r w:rsidRPr="002E1ECC">
        <w:rPr>
          <w:rFonts w:eastAsia="SimSun"/>
          <w:bCs/>
          <w:sz w:val="20"/>
          <w:szCs w:val="20"/>
          <w:lang w:val="en-GB" w:eastAsia="en-GB"/>
        </w:rPr>
        <w:t>mTRP</w:t>
      </w:r>
      <w:proofErr w:type="spellEnd"/>
      <w:r w:rsidRPr="002E1ECC">
        <w:rPr>
          <w:rFonts w:eastAsia="SimSun"/>
          <w:bCs/>
          <w:sz w:val="20"/>
          <w:szCs w:val="20"/>
          <w:lang w:val="en-GB" w:eastAsia="en-GB"/>
        </w:rPr>
        <w:t xml:space="preserve"> in FR2</w:t>
      </w:r>
      <w:r w:rsidR="00044BBC">
        <w:rPr>
          <w:rFonts w:eastAsia="SimSun"/>
          <w:bCs/>
          <w:sz w:val="20"/>
          <w:szCs w:val="20"/>
          <w:lang w:val="en-GB" w:eastAsia="en-GB"/>
        </w:rPr>
        <w:t>.</w:t>
      </w:r>
    </w:p>
    <w:p w14:paraId="05644F32" w14:textId="43D21BE4" w:rsidR="00044BBC" w:rsidRPr="00044BBC" w:rsidRDefault="00044BBC" w:rsidP="002E1ECC">
      <w:pPr>
        <w:spacing w:after="120"/>
        <w:rPr>
          <w:rFonts w:eastAsia="SimSun"/>
          <w:b/>
          <w:i/>
          <w:iCs/>
          <w:sz w:val="20"/>
          <w:szCs w:val="20"/>
          <w:lang w:val="en-GB" w:eastAsia="en-GB"/>
        </w:rPr>
      </w:pPr>
      <w:r w:rsidRPr="00044BBC">
        <w:rPr>
          <w:rFonts w:eastAsia="SimSun"/>
          <w:b/>
          <w:i/>
          <w:iCs/>
          <w:sz w:val="20"/>
          <w:szCs w:val="20"/>
          <w:lang w:val="en-GB" w:eastAsia="en-GB"/>
        </w:rPr>
        <w:t xml:space="preserve">Observation #6: </w:t>
      </w:r>
      <w:r w:rsidRPr="00044BBC">
        <w:rPr>
          <w:rFonts w:eastAsia="SimSun"/>
          <w:bCs/>
          <w:i/>
          <w:iCs/>
          <w:sz w:val="20"/>
          <w:szCs w:val="20"/>
          <w:lang w:val="en-GB" w:eastAsia="en-GB"/>
        </w:rPr>
        <w:t xml:space="preserve">IBM is for inter-band CA, </w:t>
      </w:r>
      <w:proofErr w:type="spellStart"/>
      <w:r w:rsidRPr="00044BBC">
        <w:rPr>
          <w:rFonts w:eastAsia="SimSun"/>
          <w:bCs/>
          <w:i/>
          <w:iCs/>
          <w:sz w:val="20"/>
          <w:szCs w:val="20"/>
          <w:lang w:val="en-GB" w:eastAsia="en-GB"/>
        </w:rPr>
        <w:t>where as</w:t>
      </w:r>
      <w:proofErr w:type="spellEnd"/>
      <w:r w:rsidRPr="00044BBC">
        <w:rPr>
          <w:rFonts w:eastAsia="SimSun"/>
          <w:bCs/>
          <w:i/>
          <w:iCs/>
          <w:sz w:val="20"/>
          <w:szCs w:val="20"/>
          <w:lang w:val="en-GB" w:eastAsia="en-GB"/>
        </w:rPr>
        <w:t xml:space="preserve"> </w:t>
      </w:r>
      <w:proofErr w:type="spellStart"/>
      <w:r w:rsidRPr="00044BBC">
        <w:rPr>
          <w:rFonts w:eastAsia="SimSun"/>
          <w:bCs/>
          <w:i/>
          <w:iCs/>
          <w:sz w:val="20"/>
          <w:szCs w:val="20"/>
          <w:lang w:val="en-GB" w:eastAsia="en-GB"/>
        </w:rPr>
        <w:t>mTRP</w:t>
      </w:r>
      <w:proofErr w:type="spellEnd"/>
      <w:r w:rsidRPr="00044BBC">
        <w:rPr>
          <w:rFonts w:eastAsia="SimSun"/>
          <w:bCs/>
          <w:i/>
          <w:iCs/>
          <w:sz w:val="20"/>
          <w:szCs w:val="20"/>
          <w:lang w:val="en-GB" w:eastAsia="en-GB"/>
        </w:rPr>
        <w:t xml:space="preserve"> is intra-frequency operation.</w:t>
      </w:r>
      <w:r w:rsidRPr="00044BBC">
        <w:rPr>
          <w:rFonts w:eastAsia="SimSun"/>
          <w:b/>
          <w:i/>
          <w:iCs/>
          <w:sz w:val="20"/>
          <w:szCs w:val="20"/>
          <w:lang w:val="en-GB" w:eastAsia="en-GB"/>
        </w:rPr>
        <w:t xml:space="preserve"> </w:t>
      </w:r>
    </w:p>
    <w:p w14:paraId="3544F3AB" w14:textId="7083A52B" w:rsidR="00044BBC" w:rsidRPr="002E1ECC" w:rsidRDefault="00044BBC" w:rsidP="002E1ECC">
      <w:pPr>
        <w:spacing w:after="120"/>
        <w:rPr>
          <w:rFonts w:eastAsia="SimSun"/>
          <w:b/>
          <w:sz w:val="20"/>
          <w:szCs w:val="20"/>
          <w:lang w:val="en-GB" w:eastAsia="en-GB"/>
        </w:rPr>
      </w:pPr>
      <w:r>
        <w:rPr>
          <w:rFonts w:eastAsia="SimSun"/>
          <w:b/>
          <w:sz w:val="20"/>
          <w:szCs w:val="20"/>
          <w:lang w:val="en-GB" w:eastAsia="en-GB"/>
        </w:rPr>
        <w:lastRenderedPageBreak/>
        <w:t xml:space="preserve">Proposal #7: Do not support using IBM framework for </w:t>
      </w:r>
      <w:proofErr w:type="spellStart"/>
      <w:r>
        <w:rPr>
          <w:rFonts w:eastAsia="SimSun"/>
          <w:b/>
          <w:sz w:val="20"/>
          <w:szCs w:val="20"/>
          <w:lang w:val="en-GB" w:eastAsia="en-GB"/>
        </w:rPr>
        <w:t>mTRP</w:t>
      </w:r>
      <w:proofErr w:type="spellEnd"/>
      <w:r>
        <w:rPr>
          <w:rFonts w:eastAsia="SimSun"/>
          <w:b/>
          <w:sz w:val="20"/>
          <w:szCs w:val="20"/>
          <w:lang w:val="en-GB" w:eastAsia="en-GB"/>
        </w:rPr>
        <w:t xml:space="preserve"> operation.</w:t>
      </w:r>
    </w:p>
    <w:p w14:paraId="0A086E30" w14:textId="77777777" w:rsidR="002E1ECC" w:rsidRPr="002E1ECC" w:rsidRDefault="002E1ECC" w:rsidP="002E1ECC">
      <w:pPr>
        <w:spacing w:after="120"/>
        <w:rPr>
          <w:rFonts w:eastAsia="SimSun"/>
          <w:sz w:val="20"/>
          <w:szCs w:val="20"/>
          <w:lang w:val="en-GB" w:eastAsia="en-GB"/>
        </w:rPr>
      </w:pPr>
    </w:p>
    <w:p w14:paraId="0077DCB7" w14:textId="77777777" w:rsidR="002E1ECC" w:rsidRPr="002E1ECC" w:rsidRDefault="002E1ECC" w:rsidP="002E1ECC">
      <w:pPr>
        <w:spacing w:after="120"/>
        <w:rPr>
          <w:rFonts w:eastAsia="SimSun"/>
          <w:b/>
          <w:sz w:val="20"/>
          <w:szCs w:val="20"/>
          <w:u w:val="single"/>
          <w:lang w:val="en-GB" w:eastAsia="en-GB"/>
        </w:rPr>
      </w:pPr>
      <w:r w:rsidRPr="002E1ECC">
        <w:rPr>
          <w:rFonts w:eastAsia="SimSun"/>
          <w:b/>
          <w:sz w:val="20"/>
          <w:szCs w:val="20"/>
          <w:u w:val="single"/>
          <w:lang w:val="en-GB" w:eastAsia="en-GB"/>
        </w:rPr>
        <w:t>Issue 3-1-12: Whether to enhance TRP-specific BFR requirements?</w:t>
      </w:r>
    </w:p>
    <w:p w14:paraId="115B1194" w14:textId="77777777" w:rsidR="002E1ECC" w:rsidRPr="002E1ECC" w:rsidRDefault="002E1ECC" w:rsidP="002E1ECC">
      <w:pPr>
        <w:numPr>
          <w:ilvl w:val="0"/>
          <w:numId w:val="5"/>
        </w:numPr>
        <w:spacing w:after="120"/>
        <w:rPr>
          <w:rFonts w:eastAsia="SimSun"/>
          <w:bCs/>
          <w:sz w:val="20"/>
          <w:szCs w:val="20"/>
          <w:lang w:val="en-GB" w:eastAsia="en-GB"/>
        </w:rPr>
      </w:pPr>
      <w:r w:rsidRPr="002E1ECC">
        <w:rPr>
          <w:rFonts w:eastAsia="SimSun"/>
          <w:bCs/>
          <w:sz w:val="20"/>
          <w:szCs w:val="20"/>
          <w:lang w:val="en-GB" w:eastAsia="en-GB"/>
        </w:rPr>
        <w:t>Proposals</w:t>
      </w:r>
    </w:p>
    <w:p w14:paraId="6DBE1DFA" w14:textId="77777777" w:rsidR="002E1ECC" w:rsidRPr="002E1ECC" w:rsidRDefault="002E1ECC" w:rsidP="002E1ECC">
      <w:pPr>
        <w:numPr>
          <w:ilvl w:val="1"/>
          <w:numId w:val="5"/>
        </w:numPr>
        <w:spacing w:after="120"/>
        <w:rPr>
          <w:rFonts w:eastAsia="SimSun"/>
          <w:bCs/>
          <w:sz w:val="20"/>
          <w:szCs w:val="20"/>
          <w:lang w:val="en-GB" w:eastAsia="en-GB"/>
        </w:rPr>
      </w:pPr>
      <w:r w:rsidRPr="002E1ECC">
        <w:rPr>
          <w:rFonts w:eastAsia="SimSun"/>
          <w:bCs/>
          <w:sz w:val="20"/>
          <w:szCs w:val="20"/>
          <w:lang w:val="en-GB" w:eastAsia="en-GB"/>
        </w:rPr>
        <w:t xml:space="preserve">P1: </w:t>
      </w:r>
      <w:r w:rsidRPr="002E1ECC">
        <w:rPr>
          <w:rFonts w:eastAsia="SimSun"/>
          <w:bCs/>
          <w:sz w:val="20"/>
          <w:szCs w:val="20"/>
          <w:lang w:eastAsia="en-GB"/>
        </w:rPr>
        <w:t>RAN4 shall wait for more RAN1 conclusion to identify whether there is RRM impacts on TRP-specific BFR on</w:t>
      </w:r>
      <w:r w:rsidRPr="002E1ECC">
        <w:rPr>
          <w:rFonts w:eastAsia="SimSun"/>
          <w:bCs/>
          <w:sz w:val="20"/>
          <w:szCs w:val="20"/>
          <w:lang w:val="en-GB" w:eastAsia="en-GB"/>
        </w:rPr>
        <w:t xml:space="preserve"> unified TCI framework extension. (Huawei)</w:t>
      </w:r>
    </w:p>
    <w:p w14:paraId="3190E28A" w14:textId="77777777" w:rsidR="002E1ECC" w:rsidRPr="002E1ECC" w:rsidRDefault="002E1ECC" w:rsidP="002E1ECC">
      <w:pPr>
        <w:numPr>
          <w:ilvl w:val="1"/>
          <w:numId w:val="5"/>
        </w:numPr>
        <w:spacing w:after="120"/>
        <w:rPr>
          <w:rFonts w:eastAsia="SimSun"/>
          <w:bCs/>
          <w:sz w:val="20"/>
          <w:szCs w:val="20"/>
          <w:lang w:val="en-GB" w:eastAsia="en-GB"/>
        </w:rPr>
      </w:pPr>
      <w:r w:rsidRPr="002E1ECC">
        <w:rPr>
          <w:rFonts w:eastAsia="SimSun"/>
          <w:bCs/>
          <w:sz w:val="20"/>
          <w:szCs w:val="20"/>
          <w:lang w:val="en-GB" w:eastAsia="en-GB"/>
        </w:rPr>
        <w:t>P2: 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 (Samsung)</w:t>
      </w:r>
    </w:p>
    <w:p w14:paraId="1E4F9AC8" w14:textId="77777777" w:rsidR="002E1ECC" w:rsidRPr="002E1ECC" w:rsidRDefault="002E1ECC" w:rsidP="002E1ECC">
      <w:pPr>
        <w:numPr>
          <w:ilvl w:val="1"/>
          <w:numId w:val="5"/>
        </w:numPr>
        <w:spacing w:after="120"/>
        <w:rPr>
          <w:rFonts w:eastAsia="SimSun"/>
          <w:bCs/>
          <w:sz w:val="20"/>
          <w:szCs w:val="20"/>
          <w:lang w:val="en-GB" w:eastAsia="en-GB"/>
        </w:rPr>
      </w:pPr>
      <w:r w:rsidRPr="002E1ECC">
        <w:rPr>
          <w:rFonts w:eastAsia="SimSun"/>
          <w:bCs/>
          <w:sz w:val="20"/>
          <w:szCs w:val="20"/>
          <w:lang w:val="en-GB" w:eastAsia="en-GB"/>
        </w:rPr>
        <w:t>P3: RAN4 to discuss and specify the MTRP specific BFR when UE cannot support DL simultaneous reception. Deprioritize the discussion on whether can support DL simultaneous reception and related RRM core requirements. (Samsung)</w:t>
      </w:r>
    </w:p>
    <w:p w14:paraId="47F2A197" w14:textId="046C5ED6" w:rsidR="002E1ECC" w:rsidRDefault="00044BBC" w:rsidP="005B410D">
      <w:pPr>
        <w:spacing w:after="120"/>
        <w:rPr>
          <w:rFonts w:eastAsia="SimSun"/>
          <w:sz w:val="20"/>
          <w:szCs w:val="20"/>
          <w:lang w:val="en-GB" w:eastAsia="en-GB"/>
        </w:rPr>
      </w:pPr>
      <w:r>
        <w:rPr>
          <w:rFonts w:eastAsia="SimSun"/>
          <w:sz w:val="20"/>
          <w:szCs w:val="20"/>
          <w:lang w:val="en-GB" w:eastAsia="en-GB"/>
        </w:rPr>
        <w:t xml:space="preserve">Based on current RAN1 agreements we don’t see any agreements or conclusion applicable to </w:t>
      </w:r>
      <w:r w:rsidR="00911E76">
        <w:rPr>
          <w:rFonts w:eastAsia="SimSun"/>
          <w:sz w:val="20"/>
          <w:szCs w:val="20"/>
          <w:lang w:val="en-GB" w:eastAsia="en-GB"/>
        </w:rPr>
        <w:t xml:space="preserve">enhancement to TRP specific BFR. We recommend </w:t>
      </w:r>
      <w:r w:rsidR="002F7C9B">
        <w:rPr>
          <w:rFonts w:eastAsia="SimSun"/>
          <w:sz w:val="20"/>
          <w:szCs w:val="20"/>
          <w:lang w:val="en-GB" w:eastAsia="en-GB"/>
        </w:rPr>
        <w:t>waiting</w:t>
      </w:r>
      <w:r w:rsidR="00911E76">
        <w:rPr>
          <w:rFonts w:eastAsia="SimSun"/>
          <w:sz w:val="20"/>
          <w:szCs w:val="20"/>
          <w:lang w:val="en-GB" w:eastAsia="en-GB"/>
        </w:rPr>
        <w:t xml:space="preserve"> for RAN1 progress and further discuss in RAN</w:t>
      </w:r>
      <w:r w:rsidR="002F7C9B">
        <w:rPr>
          <w:rFonts w:eastAsia="SimSun"/>
          <w:sz w:val="20"/>
          <w:szCs w:val="20"/>
          <w:lang w:val="en-GB" w:eastAsia="en-GB"/>
        </w:rPr>
        <w:t>4</w:t>
      </w:r>
      <w:r w:rsidR="00911E76">
        <w:rPr>
          <w:rFonts w:eastAsia="SimSun"/>
          <w:sz w:val="20"/>
          <w:szCs w:val="20"/>
          <w:lang w:val="en-GB" w:eastAsia="en-GB"/>
        </w:rPr>
        <w:t xml:space="preserve"> whether there is any impact to RRM requirements.</w:t>
      </w:r>
    </w:p>
    <w:p w14:paraId="53AD8CB2" w14:textId="57D25107" w:rsidR="00911E76" w:rsidRPr="00911E76" w:rsidRDefault="00911E76" w:rsidP="005B410D">
      <w:pPr>
        <w:spacing w:after="120"/>
        <w:rPr>
          <w:rFonts w:eastAsia="SimSun"/>
          <w:b/>
          <w:bCs/>
          <w:sz w:val="20"/>
          <w:szCs w:val="20"/>
          <w:lang w:val="en-GB" w:eastAsia="en-GB"/>
        </w:rPr>
      </w:pPr>
      <w:r>
        <w:rPr>
          <w:rFonts w:eastAsia="SimSun"/>
          <w:b/>
          <w:bCs/>
          <w:sz w:val="20"/>
          <w:szCs w:val="20"/>
          <w:lang w:val="en-GB" w:eastAsia="en-GB"/>
        </w:rPr>
        <w:t xml:space="preserve">Proposal #8: Wait for RAN1 progress and further discuss in RAN4 if any impact to TRP specific BFR </w:t>
      </w:r>
      <w:r w:rsidR="009F1633">
        <w:rPr>
          <w:rFonts w:eastAsia="SimSun"/>
          <w:b/>
          <w:bCs/>
          <w:sz w:val="20"/>
          <w:szCs w:val="20"/>
          <w:lang w:val="en-GB" w:eastAsia="en-GB"/>
        </w:rPr>
        <w:t>requirements</w:t>
      </w:r>
      <w:r>
        <w:rPr>
          <w:rFonts w:eastAsia="SimSun"/>
          <w:b/>
          <w:bCs/>
          <w:sz w:val="20"/>
          <w:szCs w:val="20"/>
          <w:lang w:val="en-GB" w:eastAsia="en-GB"/>
        </w:rPr>
        <w:t xml:space="preserve"> in R18.</w:t>
      </w:r>
    </w:p>
    <w:p w14:paraId="20DC28A5" w14:textId="77777777" w:rsidR="002249BA" w:rsidRPr="002045D3" w:rsidRDefault="002249BA" w:rsidP="002249BA">
      <w:pPr>
        <w:pStyle w:val="Heading1"/>
        <w:rPr>
          <w:lang w:val="en-US"/>
        </w:rPr>
      </w:pPr>
      <w:r w:rsidRPr="002045D3">
        <w:rPr>
          <w:lang w:val="en-US"/>
        </w:rPr>
        <w:t>3. Conclusion</w:t>
      </w:r>
    </w:p>
    <w:p w14:paraId="39100AC6" w14:textId="6A3A7791" w:rsidR="002249BA" w:rsidRPr="002045D3" w:rsidRDefault="002249BA" w:rsidP="002249BA">
      <w:pPr>
        <w:spacing w:after="120"/>
        <w:rPr>
          <w:sz w:val="20"/>
          <w:szCs w:val="20"/>
        </w:rPr>
      </w:pPr>
      <w:r w:rsidRPr="002F7C9B">
        <w:rPr>
          <w:sz w:val="20"/>
          <w:szCs w:val="20"/>
        </w:rPr>
        <w:t xml:space="preserve">In this paper, we provide our views on open issues on </w:t>
      </w:r>
      <w:r w:rsidR="002F7C9B" w:rsidRPr="002F7C9B">
        <w:rPr>
          <w:sz w:val="20"/>
          <w:szCs w:val="20"/>
        </w:rPr>
        <w:t xml:space="preserve">RRM requirements for </w:t>
      </w:r>
      <w:proofErr w:type="spellStart"/>
      <w:r w:rsidR="002F7C9B" w:rsidRPr="002F7C9B">
        <w:rPr>
          <w:sz w:val="20"/>
          <w:szCs w:val="20"/>
        </w:rPr>
        <w:t>mTRP</w:t>
      </w:r>
      <w:proofErr w:type="spellEnd"/>
      <w:r w:rsidR="002F7C9B" w:rsidRPr="002F7C9B">
        <w:rPr>
          <w:sz w:val="20"/>
          <w:szCs w:val="20"/>
        </w:rPr>
        <w:t xml:space="preserve"> extension to unified TCI framework</w:t>
      </w:r>
      <w:r w:rsidRPr="002F7C9B">
        <w:rPr>
          <w:sz w:val="20"/>
          <w:szCs w:val="20"/>
        </w:rPr>
        <w:t>. Our observations and proposals are captured below:</w:t>
      </w:r>
    </w:p>
    <w:p w14:paraId="443E1895" w14:textId="77777777" w:rsidR="002F7C9B" w:rsidRDefault="002F7C9B" w:rsidP="002F7C9B">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 xml:space="preserve">From RAN1 agreements so far it is not clear that there is impact to RAN4 requirements with </w:t>
      </w:r>
      <w:proofErr w:type="spellStart"/>
      <w:r>
        <w:rPr>
          <w:rFonts w:eastAsia="SimSun"/>
          <w:i/>
          <w:iCs/>
          <w:sz w:val="20"/>
          <w:szCs w:val="20"/>
          <w:lang w:val="en-GB" w:eastAsia="en-GB"/>
        </w:rPr>
        <w:t>mTRP</w:t>
      </w:r>
      <w:proofErr w:type="spellEnd"/>
      <w:r>
        <w:rPr>
          <w:rFonts w:eastAsia="SimSun"/>
          <w:i/>
          <w:iCs/>
          <w:sz w:val="20"/>
          <w:szCs w:val="20"/>
          <w:lang w:val="en-GB" w:eastAsia="en-GB"/>
        </w:rPr>
        <w:t xml:space="preserve"> extension to unified TCI framework.</w:t>
      </w:r>
    </w:p>
    <w:p w14:paraId="1D41DBEE" w14:textId="77777777" w:rsidR="002F7C9B" w:rsidRPr="00EB3DA6" w:rsidRDefault="002F7C9B" w:rsidP="002F7C9B">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RAN1 has not identified potential impact to RAN4 with extension to unified TCI framework to </w:t>
      </w:r>
      <w:proofErr w:type="spellStart"/>
      <w:r>
        <w:rPr>
          <w:rFonts w:eastAsia="SimSun"/>
          <w:i/>
          <w:iCs/>
          <w:sz w:val="20"/>
          <w:szCs w:val="20"/>
          <w:lang w:val="en-GB" w:eastAsia="en-GB"/>
        </w:rPr>
        <w:t>mTRP</w:t>
      </w:r>
      <w:proofErr w:type="spellEnd"/>
      <w:r>
        <w:rPr>
          <w:rFonts w:eastAsia="SimSun"/>
          <w:i/>
          <w:iCs/>
          <w:sz w:val="20"/>
          <w:szCs w:val="20"/>
          <w:lang w:val="en-GB" w:eastAsia="en-GB"/>
        </w:rPr>
        <w:t xml:space="preserve"> based on RAN1 agreements up to RAN1#112.</w:t>
      </w:r>
    </w:p>
    <w:p w14:paraId="029EFE19" w14:textId="77777777" w:rsidR="002F7C9B" w:rsidRDefault="002F7C9B" w:rsidP="002F7C9B">
      <w:pPr>
        <w:spacing w:after="120"/>
        <w:rPr>
          <w:rFonts w:eastAsia="SimSun"/>
          <w:b/>
          <w:bCs/>
          <w:sz w:val="20"/>
          <w:szCs w:val="20"/>
          <w:lang w:val="en-GB" w:eastAsia="en-GB"/>
        </w:rPr>
      </w:pPr>
      <w:r>
        <w:rPr>
          <w:rFonts w:eastAsia="SimSun"/>
          <w:b/>
          <w:bCs/>
          <w:sz w:val="20"/>
          <w:szCs w:val="20"/>
          <w:lang w:val="en-GB" w:eastAsia="en-GB"/>
        </w:rPr>
        <w:t xml:space="preserve">Proposal #1: RAN4 monitor progress in RAN1 on </w:t>
      </w:r>
      <w:proofErr w:type="spellStart"/>
      <w:r>
        <w:rPr>
          <w:rFonts w:eastAsia="SimSun"/>
          <w:b/>
          <w:bCs/>
          <w:sz w:val="20"/>
          <w:szCs w:val="20"/>
          <w:lang w:val="en-GB" w:eastAsia="en-GB"/>
        </w:rPr>
        <w:t>mTRP</w:t>
      </w:r>
      <w:proofErr w:type="spellEnd"/>
      <w:r>
        <w:rPr>
          <w:rFonts w:eastAsia="SimSun"/>
          <w:b/>
          <w:bCs/>
          <w:sz w:val="20"/>
          <w:szCs w:val="20"/>
          <w:lang w:val="en-GB" w:eastAsia="en-GB"/>
        </w:rPr>
        <w:t xml:space="preserve"> extension to unified TCI framework and discuss if any impacts to RRM requirements are identified. </w:t>
      </w:r>
    </w:p>
    <w:p w14:paraId="2886C73F" w14:textId="77777777" w:rsidR="002F7C9B" w:rsidRDefault="002F7C9B" w:rsidP="002F7C9B">
      <w:pPr>
        <w:spacing w:after="120"/>
        <w:rPr>
          <w:rFonts w:eastAsia="SimSun"/>
          <w:b/>
          <w:bCs/>
          <w:sz w:val="20"/>
          <w:szCs w:val="20"/>
          <w:lang w:val="en-GB" w:eastAsia="en-GB"/>
        </w:rPr>
      </w:pPr>
      <w:r>
        <w:rPr>
          <w:rFonts w:eastAsia="SimSun"/>
          <w:b/>
          <w:bCs/>
          <w:sz w:val="20"/>
          <w:szCs w:val="20"/>
          <w:lang w:val="en-GB" w:eastAsia="en-GB"/>
        </w:rPr>
        <w:t xml:space="preserve">Proposal #2: RRM requirements should be defined for both </w:t>
      </w:r>
      <w:proofErr w:type="spellStart"/>
      <w:r>
        <w:rPr>
          <w:rFonts w:eastAsia="SimSun"/>
          <w:b/>
          <w:bCs/>
          <w:sz w:val="20"/>
          <w:szCs w:val="20"/>
          <w:lang w:val="en-GB" w:eastAsia="en-GB"/>
        </w:rPr>
        <w:t>sDCI</w:t>
      </w:r>
      <w:proofErr w:type="spellEnd"/>
      <w:r>
        <w:rPr>
          <w:rFonts w:eastAsia="SimSun"/>
          <w:b/>
          <w:bCs/>
          <w:sz w:val="20"/>
          <w:szCs w:val="20"/>
          <w:lang w:val="en-GB" w:eastAsia="en-GB"/>
        </w:rPr>
        <w:t xml:space="preserve"> and </w:t>
      </w:r>
      <w:proofErr w:type="spellStart"/>
      <w:r>
        <w:rPr>
          <w:rFonts w:eastAsia="SimSun"/>
          <w:b/>
          <w:bCs/>
          <w:sz w:val="20"/>
          <w:szCs w:val="20"/>
          <w:lang w:val="en-GB" w:eastAsia="en-GB"/>
        </w:rPr>
        <w:t>mDCI</w:t>
      </w:r>
      <w:proofErr w:type="spellEnd"/>
      <w:r>
        <w:rPr>
          <w:rFonts w:eastAsia="SimSun"/>
          <w:b/>
          <w:bCs/>
          <w:sz w:val="20"/>
          <w:szCs w:val="20"/>
          <w:lang w:val="en-GB" w:eastAsia="en-GB"/>
        </w:rPr>
        <w:t xml:space="preserve"> schemes and be agnostic to transmission scheme unless a feature is specific to one of the transmission schemes.</w:t>
      </w:r>
    </w:p>
    <w:p w14:paraId="55967E46" w14:textId="77777777" w:rsidR="002F7C9B" w:rsidRDefault="002F7C9B" w:rsidP="002F7C9B">
      <w:pPr>
        <w:spacing w:after="120"/>
        <w:rPr>
          <w:rFonts w:eastAsia="SimSun"/>
          <w:b/>
          <w:bCs/>
          <w:sz w:val="20"/>
          <w:szCs w:val="20"/>
          <w:lang w:val="en-GB" w:eastAsia="en-GB"/>
        </w:rPr>
      </w:pPr>
      <w:r>
        <w:rPr>
          <w:rFonts w:eastAsia="SimSun"/>
          <w:b/>
          <w:bCs/>
          <w:sz w:val="20"/>
          <w:szCs w:val="20"/>
          <w:lang w:val="en-GB" w:eastAsia="en-GB"/>
        </w:rPr>
        <w:t xml:space="preserve">Proposal #3: RRM requirements if defined for </w:t>
      </w:r>
      <w:proofErr w:type="spellStart"/>
      <w:r>
        <w:rPr>
          <w:rFonts w:eastAsia="SimSun"/>
          <w:b/>
          <w:bCs/>
          <w:sz w:val="20"/>
          <w:szCs w:val="20"/>
          <w:lang w:val="en-GB" w:eastAsia="en-GB"/>
        </w:rPr>
        <w:t>mTRP</w:t>
      </w:r>
      <w:proofErr w:type="spellEnd"/>
      <w:r>
        <w:rPr>
          <w:rFonts w:eastAsia="SimSun"/>
          <w:b/>
          <w:bCs/>
          <w:sz w:val="20"/>
          <w:szCs w:val="20"/>
          <w:lang w:val="en-GB" w:eastAsia="en-GB"/>
        </w:rPr>
        <w:t xml:space="preserve"> extension to unified TCI shall be applicable to both intra-cell and inter-cell </w:t>
      </w:r>
      <w:proofErr w:type="spellStart"/>
      <w:r>
        <w:rPr>
          <w:rFonts w:eastAsia="SimSun"/>
          <w:b/>
          <w:bCs/>
          <w:sz w:val="20"/>
          <w:szCs w:val="20"/>
          <w:lang w:val="en-GB" w:eastAsia="en-GB"/>
        </w:rPr>
        <w:t>mTRP</w:t>
      </w:r>
      <w:proofErr w:type="spellEnd"/>
      <w:r>
        <w:rPr>
          <w:rFonts w:eastAsia="SimSun"/>
          <w:b/>
          <w:bCs/>
          <w:sz w:val="20"/>
          <w:szCs w:val="20"/>
          <w:lang w:val="en-GB" w:eastAsia="en-GB"/>
        </w:rPr>
        <w:t xml:space="preserve"> based on RAN1 agreements.</w:t>
      </w:r>
    </w:p>
    <w:p w14:paraId="097731BA" w14:textId="77777777" w:rsidR="002F7C9B" w:rsidRDefault="002F7C9B" w:rsidP="002F7C9B">
      <w:pPr>
        <w:spacing w:after="120"/>
        <w:rPr>
          <w:rFonts w:eastAsia="SimSun"/>
          <w:bCs/>
          <w:i/>
          <w:iCs/>
          <w:sz w:val="20"/>
          <w:szCs w:val="20"/>
          <w:lang w:val="en-GB" w:eastAsia="en-GB"/>
        </w:rPr>
      </w:pPr>
      <w:r>
        <w:rPr>
          <w:rFonts w:eastAsia="SimSun"/>
          <w:b/>
          <w:i/>
          <w:iCs/>
          <w:sz w:val="20"/>
          <w:szCs w:val="20"/>
          <w:lang w:val="en-GB" w:eastAsia="en-GB"/>
        </w:rPr>
        <w:t xml:space="preserve">Observation #3: </w:t>
      </w:r>
      <w:r>
        <w:rPr>
          <w:rFonts w:eastAsia="SimSun"/>
          <w:bCs/>
          <w:i/>
          <w:iCs/>
          <w:sz w:val="20"/>
          <w:szCs w:val="20"/>
          <w:lang w:val="en-GB" w:eastAsia="en-GB"/>
        </w:rPr>
        <w:t xml:space="preserve">It is unclear which aspect of </w:t>
      </w:r>
      <w:proofErr w:type="spellStart"/>
      <w:r>
        <w:rPr>
          <w:rFonts w:eastAsia="SimSun"/>
          <w:bCs/>
          <w:i/>
          <w:iCs/>
          <w:sz w:val="20"/>
          <w:szCs w:val="20"/>
          <w:lang w:val="en-GB" w:eastAsia="en-GB"/>
        </w:rPr>
        <w:t>mTRP</w:t>
      </w:r>
      <w:proofErr w:type="spellEnd"/>
      <w:r>
        <w:rPr>
          <w:rFonts w:eastAsia="SimSun"/>
          <w:bCs/>
          <w:i/>
          <w:iCs/>
          <w:sz w:val="20"/>
          <w:szCs w:val="20"/>
          <w:lang w:val="en-GB" w:eastAsia="en-GB"/>
        </w:rPr>
        <w:t xml:space="preserve"> extension of unified TCI has impact to RRM requirements with multi-RX reception. </w:t>
      </w:r>
    </w:p>
    <w:p w14:paraId="3CBB6E6F" w14:textId="77777777" w:rsidR="002F7C9B" w:rsidRDefault="002F7C9B" w:rsidP="002F7C9B">
      <w:pPr>
        <w:spacing w:after="120"/>
        <w:rPr>
          <w:rFonts w:eastAsia="SimSun"/>
          <w:bCs/>
          <w:i/>
          <w:iCs/>
          <w:sz w:val="20"/>
          <w:szCs w:val="20"/>
          <w:lang w:val="en-GB" w:eastAsia="en-GB"/>
        </w:rPr>
      </w:pPr>
      <w:r>
        <w:rPr>
          <w:rFonts w:eastAsia="SimSun"/>
          <w:b/>
          <w:i/>
          <w:iCs/>
          <w:sz w:val="20"/>
          <w:szCs w:val="20"/>
          <w:lang w:val="en-GB" w:eastAsia="en-GB"/>
        </w:rPr>
        <w:t xml:space="preserve">Observation #4: </w:t>
      </w:r>
      <w:r w:rsidRPr="002B1FD0">
        <w:rPr>
          <w:rFonts w:eastAsia="SimSun"/>
          <w:bCs/>
          <w:i/>
          <w:iCs/>
          <w:sz w:val="20"/>
          <w:szCs w:val="20"/>
          <w:lang w:val="en-GB" w:eastAsia="en-GB"/>
        </w:rPr>
        <w:t xml:space="preserve">In </w:t>
      </w:r>
      <w:r>
        <w:rPr>
          <w:rFonts w:eastAsia="SimSun"/>
          <w:bCs/>
          <w:i/>
          <w:iCs/>
          <w:sz w:val="20"/>
          <w:szCs w:val="20"/>
          <w:lang w:val="en-GB" w:eastAsia="en-GB"/>
        </w:rPr>
        <w:t>Multi-DCI transmission scheme DCI from 2 TRPs need not always be received simultaneously in FR2.</w:t>
      </w:r>
    </w:p>
    <w:p w14:paraId="7D886532" w14:textId="77777777" w:rsidR="002F7C9B" w:rsidRDefault="002F7C9B" w:rsidP="002F7C9B">
      <w:pPr>
        <w:spacing w:after="120"/>
        <w:rPr>
          <w:rFonts w:eastAsia="SimSun"/>
          <w:b/>
          <w:sz w:val="20"/>
          <w:szCs w:val="20"/>
          <w:lang w:val="en-GB" w:eastAsia="en-GB"/>
        </w:rPr>
      </w:pPr>
      <w:r>
        <w:rPr>
          <w:rFonts w:eastAsia="SimSun"/>
          <w:b/>
          <w:sz w:val="20"/>
          <w:szCs w:val="20"/>
          <w:lang w:val="en-GB" w:eastAsia="en-GB"/>
        </w:rPr>
        <w:t xml:space="preserve">Proposal #4: RAN4 further discuss if any aspects of unified TCI extension to </w:t>
      </w:r>
      <w:proofErr w:type="spellStart"/>
      <w:r>
        <w:rPr>
          <w:rFonts w:eastAsia="SimSun"/>
          <w:b/>
          <w:sz w:val="20"/>
          <w:szCs w:val="20"/>
          <w:lang w:val="en-GB" w:eastAsia="en-GB"/>
        </w:rPr>
        <w:t>mTRP</w:t>
      </w:r>
      <w:proofErr w:type="spellEnd"/>
      <w:r>
        <w:rPr>
          <w:rFonts w:eastAsia="SimSun"/>
          <w:b/>
          <w:sz w:val="20"/>
          <w:szCs w:val="20"/>
          <w:lang w:val="en-GB" w:eastAsia="en-GB"/>
        </w:rPr>
        <w:t xml:space="preserve"> impacts RRM requirements with multi-RX reception in FR2. </w:t>
      </w:r>
    </w:p>
    <w:p w14:paraId="749F3D4D" w14:textId="77777777" w:rsidR="002F7C9B" w:rsidRPr="0066098C" w:rsidRDefault="002F7C9B" w:rsidP="002F7C9B">
      <w:pPr>
        <w:spacing w:after="120"/>
        <w:rPr>
          <w:rFonts w:eastAsia="SimSun"/>
          <w:i/>
          <w:sz w:val="20"/>
          <w:szCs w:val="20"/>
          <w:lang w:val="en-GB" w:eastAsia="en-GB"/>
        </w:rPr>
      </w:pPr>
      <w:r>
        <w:rPr>
          <w:rFonts w:eastAsia="SimSun"/>
          <w:b/>
          <w:bCs/>
          <w:i/>
          <w:sz w:val="20"/>
          <w:szCs w:val="20"/>
          <w:lang w:val="en-GB" w:eastAsia="en-GB"/>
        </w:rPr>
        <w:t>Observation #5</w:t>
      </w:r>
      <w:r w:rsidRPr="0066098C">
        <w:rPr>
          <w:rFonts w:eastAsia="SimSun"/>
          <w:i/>
          <w:sz w:val="20"/>
          <w:szCs w:val="20"/>
          <w:lang w:val="en-GB" w:eastAsia="en-GB"/>
        </w:rPr>
        <w:t xml:space="preserve">: It is not clear if there is impact to joint or separate TCI state switching requirements for </w:t>
      </w:r>
      <w:proofErr w:type="spellStart"/>
      <w:r w:rsidRPr="0066098C">
        <w:rPr>
          <w:rFonts w:eastAsia="SimSun"/>
          <w:i/>
          <w:sz w:val="20"/>
          <w:szCs w:val="20"/>
          <w:lang w:val="en-GB" w:eastAsia="en-GB"/>
        </w:rPr>
        <w:t>sDCI</w:t>
      </w:r>
      <w:proofErr w:type="spellEnd"/>
      <w:r w:rsidRPr="0066098C">
        <w:rPr>
          <w:rFonts w:eastAsia="SimSun"/>
          <w:i/>
          <w:sz w:val="20"/>
          <w:szCs w:val="20"/>
          <w:lang w:val="en-GB" w:eastAsia="en-GB"/>
        </w:rPr>
        <w:t xml:space="preserve"> or </w:t>
      </w:r>
      <w:proofErr w:type="spellStart"/>
      <w:r w:rsidRPr="0066098C">
        <w:rPr>
          <w:rFonts w:eastAsia="SimSun"/>
          <w:i/>
          <w:sz w:val="20"/>
          <w:szCs w:val="20"/>
          <w:lang w:val="en-GB" w:eastAsia="en-GB"/>
        </w:rPr>
        <w:t>mDCI</w:t>
      </w:r>
      <w:proofErr w:type="spellEnd"/>
      <w:r>
        <w:rPr>
          <w:rFonts w:eastAsia="SimSun"/>
          <w:i/>
          <w:sz w:val="20"/>
          <w:szCs w:val="20"/>
          <w:lang w:val="en-GB" w:eastAsia="en-GB"/>
        </w:rPr>
        <w:t xml:space="preserve"> transmission schemes</w:t>
      </w:r>
      <w:r w:rsidRPr="0066098C">
        <w:rPr>
          <w:rFonts w:eastAsia="SimSun"/>
          <w:i/>
          <w:sz w:val="20"/>
          <w:szCs w:val="20"/>
          <w:lang w:val="en-GB" w:eastAsia="en-GB"/>
        </w:rPr>
        <w:t>.</w:t>
      </w:r>
    </w:p>
    <w:p w14:paraId="1BFFA2D8" w14:textId="77777777" w:rsidR="002F7C9B" w:rsidRPr="002E1ECC" w:rsidRDefault="002F7C9B" w:rsidP="002F7C9B">
      <w:pPr>
        <w:spacing w:after="120"/>
        <w:rPr>
          <w:rFonts w:eastAsia="SimSun"/>
          <w:b/>
          <w:bCs/>
          <w:iCs/>
          <w:sz w:val="20"/>
          <w:szCs w:val="20"/>
          <w:lang w:val="en-GB" w:eastAsia="en-GB"/>
        </w:rPr>
      </w:pPr>
      <w:r>
        <w:rPr>
          <w:rFonts w:eastAsia="SimSun"/>
          <w:b/>
          <w:bCs/>
          <w:iCs/>
          <w:sz w:val="20"/>
          <w:szCs w:val="20"/>
          <w:lang w:val="en-GB" w:eastAsia="en-GB"/>
        </w:rPr>
        <w:t xml:space="preserve">Proposal #5: RAN4 discuss based on RAN1 progress if </w:t>
      </w:r>
      <w:r w:rsidRPr="00415A4A">
        <w:rPr>
          <w:rFonts w:eastAsia="SimSun"/>
          <w:b/>
          <w:bCs/>
          <w:iCs/>
          <w:sz w:val="20"/>
          <w:szCs w:val="20"/>
          <w:lang w:val="en-GB" w:eastAsia="en-GB"/>
        </w:rPr>
        <w:t xml:space="preserve">common or separate RRM requirements are needed for joint and separate TCI state for </w:t>
      </w:r>
      <w:proofErr w:type="spellStart"/>
      <w:r w:rsidRPr="00415A4A">
        <w:rPr>
          <w:rFonts w:eastAsia="SimSun"/>
          <w:b/>
          <w:bCs/>
          <w:iCs/>
          <w:sz w:val="20"/>
          <w:szCs w:val="20"/>
          <w:lang w:val="en-GB" w:eastAsia="en-GB"/>
        </w:rPr>
        <w:t>sDCI</w:t>
      </w:r>
      <w:proofErr w:type="spellEnd"/>
      <w:r w:rsidRPr="00415A4A">
        <w:rPr>
          <w:rFonts w:eastAsia="SimSun"/>
          <w:b/>
          <w:bCs/>
          <w:iCs/>
          <w:sz w:val="20"/>
          <w:szCs w:val="20"/>
          <w:lang w:val="en-GB" w:eastAsia="en-GB"/>
        </w:rPr>
        <w:t xml:space="preserve"> and </w:t>
      </w:r>
      <w:proofErr w:type="spellStart"/>
      <w:r w:rsidRPr="00415A4A">
        <w:rPr>
          <w:rFonts w:eastAsia="SimSun"/>
          <w:b/>
          <w:bCs/>
          <w:iCs/>
          <w:sz w:val="20"/>
          <w:szCs w:val="20"/>
          <w:lang w:val="en-GB" w:eastAsia="en-GB"/>
        </w:rPr>
        <w:t>mDCI</w:t>
      </w:r>
      <w:proofErr w:type="spellEnd"/>
      <w:r w:rsidRPr="00415A4A">
        <w:rPr>
          <w:rFonts w:eastAsia="SimSun"/>
          <w:b/>
          <w:bCs/>
          <w:iCs/>
          <w:sz w:val="20"/>
          <w:szCs w:val="20"/>
          <w:lang w:val="en-GB" w:eastAsia="en-GB"/>
        </w:rPr>
        <w:t>.</w:t>
      </w:r>
    </w:p>
    <w:p w14:paraId="25CBBF6E" w14:textId="77777777" w:rsidR="002F7C9B" w:rsidRPr="00044BBC" w:rsidRDefault="002F7C9B" w:rsidP="002F7C9B">
      <w:pPr>
        <w:spacing w:after="120"/>
        <w:rPr>
          <w:rFonts w:eastAsia="SimSun"/>
          <w:b/>
          <w:bCs/>
          <w:iCs/>
          <w:sz w:val="20"/>
          <w:szCs w:val="20"/>
          <w:lang w:val="en-GB" w:eastAsia="en-GB"/>
        </w:rPr>
      </w:pPr>
      <w:r>
        <w:rPr>
          <w:rFonts w:eastAsia="SimSun"/>
          <w:b/>
          <w:bCs/>
          <w:iCs/>
          <w:sz w:val="20"/>
          <w:szCs w:val="20"/>
          <w:lang w:val="en-GB" w:eastAsia="en-GB"/>
        </w:rPr>
        <w:t xml:space="preserve">Proposal #6: R17 MAC CE TCI switch requirements for UL TCI can be applicable to R18 extension for </w:t>
      </w:r>
      <w:proofErr w:type="spellStart"/>
      <w:r>
        <w:rPr>
          <w:rFonts w:eastAsia="SimSun"/>
          <w:b/>
          <w:bCs/>
          <w:iCs/>
          <w:sz w:val="20"/>
          <w:szCs w:val="20"/>
          <w:lang w:val="en-GB" w:eastAsia="en-GB"/>
        </w:rPr>
        <w:t>mTRP</w:t>
      </w:r>
      <w:proofErr w:type="spellEnd"/>
      <w:r>
        <w:rPr>
          <w:rFonts w:eastAsia="SimSun"/>
          <w:b/>
          <w:bCs/>
          <w:iCs/>
          <w:sz w:val="20"/>
          <w:szCs w:val="20"/>
          <w:lang w:val="en-GB" w:eastAsia="en-GB"/>
        </w:rPr>
        <w:t xml:space="preserve"> and </w:t>
      </w:r>
      <w:proofErr w:type="spellStart"/>
      <w:r>
        <w:rPr>
          <w:rFonts w:eastAsia="SimSun"/>
          <w:b/>
          <w:bCs/>
          <w:iCs/>
          <w:sz w:val="20"/>
          <w:szCs w:val="20"/>
          <w:lang w:val="en-GB" w:eastAsia="en-GB"/>
        </w:rPr>
        <w:t>STxMP</w:t>
      </w:r>
      <w:proofErr w:type="spellEnd"/>
      <w:r>
        <w:rPr>
          <w:rFonts w:eastAsia="SimSun"/>
          <w:b/>
          <w:bCs/>
          <w:iCs/>
          <w:sz w:val="20"/>
          <w:szCs w:val="20"/>
          <w:lang w:val="en-GB" w:eastAsia="en-GB"/>
        </w:rPr>
        <w:t>.</w:t>
      </w:r>
    </w:p>
    <w:p w14:paraId="147BB8F4" w14:textId="77777777" w:rsidR="002F7C9B" w:rsidRPr="00044BBC" w:rsidRDefault="002F7C9B" w:rsidP="002F7C9B">
      <w:pPr>
        <w:spacing w:after="120"/>
        <w:rPr>
          <w:rFonts w:eastAsia="SimSun"/>
          <w:b/>
          <w:i/>
          <w:iCs/>
          <w:sz w:val="20"/>
          <w:szCs w:val="20"/>
          <w:lang w:val="en-GB" w:eastAsia="en-GB"/>
        </w:rPr>
      </w:pPr>
      <w:r w:rsidRPr="00044BBC">
        <w:rPr>
          <w:rFonts w:eastAsia="SimSun"/>
          <w:b/>
          <w:i/>
          <w:iCs/>
          <w:sz w:val="20"/>
          <w:szCs w:val="20"/>
          <w:lang w:val="en-GB" w:eastAsia="en-GB"/>
        </w:rPr>
        <w:lastRenderedPageBreak/>
        <w:t xml:space="preserve">Observation #6: </w:t>
      </w:r>
      <w:r w:rsidRPr="00044BBC">
        <w:rPr>
          <w:rFonts w:eastAsia="SimSun"/>
          <w:bCs/>
          <w:i/>
          <w:iCs/>
          <w:sz w:val="20"/>
          <w:szCs w:val="20"/>
          <w:lang w:val="en-GB" w:eastAsia="en-GB"/>
        </w:rPr>
        <w:t xml:space="preserve">IBM is for inter-band CA, </w:t>
      </w:r>
      <w:proofErr w:type="spellStart"/>
      <w:r w:rsidRPr="00044BBC">
        <w:rPr>
          <w:rFonts w:eastAsia="SimSun"/>
          <w:bCs/>
          <w:i/>
          <w:iCs/>
          <w:sz w:val="20"/>
          <w:szCs w:val="20"/>
          <w:lang w:val="en-GB" w:eastAsia="en-GB"/>
        </w:rPr>
        <w:t>where as</w:t>
      </w:r>
      <w:proofErr w:type="spellEnd"/>
      <w:r w:rsidRPr="00044BBC">
        <w:rPr>
          <w:rFonts w:eastAsia="SimSun"/>
          <w:bCs/>
          <w:i/>
          <w:iCs/>
          <w:sz w:val="20"/>
          <w:szCs w:val="20"/>
          <w:lang w:val="en-GB" w:eastAsia="en-GB"/>
        </w:rPr>
        <w:t xml:space="preserve"> </w:t>
      </w:r>
      <w:proofErr w:type="spellStart"/>
      <w:r w:rsidRPr="00044BBC">
        <w:rPr>
          <w:rFonts w:eastAsia="SimSun"/>
          <w:bCs/>
          <w:i/>
          <w:iCs/>
          <w:sz w:val="20"/>
          <w:szCs w:val="20"/>
          <w:lang w:val="en-GB" w:eastAsia="en-GB"/>
        </w:rPr>
        <w:t>mTRP</w:t>
      </w:r>
      <w:proofErr w:type="spellEnd"/>
      <w:r w:rsidRPr="00044BBC">
        <w:rPr>
          <w:rFonts w:eastAsia="SimSun"/>
          <w:bCs/>
          <w:i/>
          <w:iCs/>
          <w:sz w:val="20"/>
          <w:szCs w:val="20"/>
          <w:lang w:val="en-GB" w:eastAsia="en-GB"/>
        </w:rPr>
        <w:t xml:space="preserve"> is intra-frequency operation.</w:t>
      </w:r>
      <w:r w:rsidRPr="00044BBC">
        <w:rPr>
          <w:rFonts w:eastAsia="SimSun"/>
          <w:b/>
          <w:i/>
          <w:iCs/>
          <w:sz w:val="20"/>
          <w:szCs w:val="20"/>
          <w:lang w:val="en-GB" w:eastAsia="en-GB"/>
        </w:rPr>
        <w:t xml:space="preserve"> </w:t>
      </w:r>
    </w:p>
    <w:p w14:paraId="697321E2" w14:textId="77777777" w:rsidR="002F7C9B" w:rsidRPr="002E1ECC" w:rsidRDefault="002F7C9B" w:rsidP="002F7C9B">
      <w:pPr>
        <w:spacing w:after="120"/>
        <w:rPr>
          <w:rFonts w:eastAsia="SimSun"/>
          <w:b/>
          <w:sz w:val="20"/>
          <w:szCs w:val="20"/>
          <w:lang w:val="en-GB" w:eastAsia="en-GB"/>
        </w:rPr>
      </w:pPr>
      <w:r>
        <w:rPr>
          <w:rFonts w:eastAsia="SimSun"/>
          <w:b/>
          <w:sz w:val="20"/>
          <w:szCs w:val="20"/>
          <w:lang w:val="en-GB" w:eastAsia="en-GB"/>
        </w:rPr>
        <w:t xml:space="preserve">Proposal #7: Do not support using IBM framework for </w:t>
      </w:r>
      <w:proofErr w:type="spellStart"/>
      <w:r>
        <w:rPr>
          <w:rFonts w:eastAsia="SimSun"/>
          <w:b/>
          <w:sz w:val="20"/>
          <w:szCs w:val="20"/>
          <w:lang w:val="en-GB" w:eastAsia="en-GB"/>
        </w:rPr>
        <w:t>mTRP</w:t>
      </w:r>
      <w:proofErr w:type="spellEnd"/>
      <w:r>
        <w:rPr>
          <w:rFonts w:eastAsia="SimSun"/>
          <w:b/>
          <w:sz w:val="20"/>
          <w:szCs w:val="20"/>
          <w:lang w:val="en-GB" w:eastAsia="en-GB"/>
        </w:rPr>
        <w:t xml:space="preserve"> operation.</w:t>
      </w:r>
    </w:p>
    <w:p w14:paraId="00E7D29E" w14:textId="77777777" w:rsidR="002F7C9B" w:rsidRPr="00911E76" w:rsidRDefault="002F7C9B" w:rsidP="002F7C9B">
      <w:pPr>
        <w:spacing w:after="120"/>
        <w:rPr>
          <w:rFonts w:eastAsia="SimSun"/>
          <w:b/>
          <w:bCs/>
          <w:sz w:val="20"/>
          <w:szCs w:val="20"/>
          <w:lang w:val="en-GB" w:eastAsia="en-GB"/>
        </w:rPr>
      </w:pPr>
      <w:r>
        <w:rPr>
          <w:rFonts w:eastAsia="SimSun"/>
          <w:b/>
          <w:bCs/>
          <w:sz w:val="20"/>
          <w:szCs w:val="20"/>
          <w:lang w:val="en-GB" w:eastAsia="en-GB"/>
        </w:rPr>
        <w:t>Proposal #8: Wait for RAN1 progress and further discuss in RAN4 if any impact to TRP specific BFR requirements in R18.</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1311DB1E" w14:textId="42868085" w:rsidR="00B52195" w:rsidRDefault="00B52195" w:rsidP="00B52195">
      <w:pPr>
        <w:pStyle w:val="ListParagraph"/>
        <w:numPr>
          <w:ilvl w:val="0"/>
          <w:numId w:val="2"/>
        </w:numPr>
        <w:spacing w:after="120"/>
        <w:ind w:firstLineChars="0"/>
        <w:jc w:val="both"/>
        <w:rPr>
          <w:rFonts w:ascii="Times New Roman" w:hAnsi="Times New Roman" w:cs="Times New Roman"/>
          <w:sz w:val="20"/>
          <w:szCs w:val="20"/>
        </w:rPr>
      </w:pPr>
      <w:r w:rsidRPr="00B52195">
        <w:rPr>
          <w:rFonts w:ascii="Times New Roman" w:hAnsi="Times New Roman" w:cs="Times New Roman"/>
          <w:sz w:val="20"/>
          <w:szCs w:val="20"/>
        </w:rPr>
        <w:t>R4-2303258</w:t>
      </w:r>
      <w:r>
        <w:rPr>
          <w:rFonts w:ascii="Times New Roman" w:hAnsi="Times New Roman" w:cs="Times New Roman"/>
          <w:sz w:val="20"/>
          <w:szCs w:val="20"/>
        </w:rPr>
        <w:t>, “</w:t>
      </w:r>
      <w:r w:rsidRPr="00B52195">
        <w:rPr>
          <w:rFonts w:ascii="Times New Roman" w:hAnsi="Times New Roman" w:cs="Times New Roman"/>
          <w:sz w:val="20"/>
          <w:szCs w:val="20"/>
        </w:rPr>
        <w:t>WF on R18 NR MIMO RRM requirements</w:t>
      </w:r>
      <w:r>
        <w:rPr>
          <w:rFonts w:ascii="Times New Roman" w:hAnsi="Times New Roman" w:cs="Times New Roman"/>
          <w:sz w:val="20"/>
          <w:szCs w:val="20"/>
        </w:rPr>
        <w:t>”,</w:t>
      </w:r>
      <w:r w:rsidRPr="00B52195">
        <w:rPr>
          <w:rFonts w:ascii="Times New Roman" w:hAnsi="Times New Roman" w:cs="Times New Roman"/>
          <w:sz w:val="20"/>
          <w:szCs w:val="20"/>
        </w:rPr>
        <w:t xml:space="preserve"> Samsung</w:t>
      </w:r>
    </w:p>
    <w:p w14:paraId="0C31C5D6" w14:textId="7B3A6CC4" w:rsidR="00446EDE" w:rsidRPr="00B52195" w:rsidRDefault="00446EDE" w:rsidP="00B52195">
      <w:pPr>
        <w:pStyle w:val="ListParagraph"/>
        <w:numPr>
          <w:ilvl w:val="0"/>
          <w:numId w:val="2"/>
        </w:numPr>
        <w:spacing w:after="120"/>
        <w:ind w:firstLineChars="0"/>
        <w:jc w:val="both"/>
        <w:rPr>
          <w:rFonts w:ascii="Times New Roman" w:hAnsi="Times New Roman" w:cs="Times New Roman"/>
          <w:sz w:val="20"/>
          <w:szCs w:val="20"/>
        </w:rPr>
      </w:pPr>
      <w:r w:rsidRPr="00446EDE">
        <w:rPr>
          <w:rFonts w:ascii="Times New Roman" w:hAnsi="Times New Roman" w:cs="Times New Roman"/>
          <w:sz w:val="20"/>
          <w:szCs w:val="20"/>
        </w:rPr>
        <w:t>R4-2304010</w:t>
      </w:r>
      <w:r>
        <w:rPr>
          <w:rFonts w:ascii="Times New Roman" w:hAnsi="Times New Roman" w:cs="Times New Roman"/>
          <w:sz w:val="20"/>
          <w:szCs w:val="20"/>
        </w:rPr>
        <w:t>, “</w:t>
      </w:r>
      <w:r w:rsidRPr="00446EDE">
        <w:rPr>
          <w:rFonts w:ascii="Times New Roman" w:hAnsi="Times New Roman" w:cs="Times New Roman"/>
          <w:sz w:val="20"/>
          <w:szCs w:val="20"/>
        </w:rPr>
        <w:t>LS to RAN2/4 on Agreements for Rel-18 MIMO</w:t>
      </w:r>
      <w:r>
        <w:rPr>
          <w:rFonts w:ascii="Times New Roman" w:hAnsi="Times New Roman" w:cs="Times New Roman"/>
          <w:sz w:val="20"/>
          <w:szCs w:val="20"/>
        </w:rPr>
        <w:t xml:space="preserve">”, </w:t>
      </w:r>
    </w:p>
    <w:p w14:paraId="0BB3FD87" w14:textId="77777777" w:rsidR="00B52195" w:rsidRPr="00B52195" w:rsidRDefault="00B52195" w:rsidP="00B52195">
      <w:pPr>
        <w:spacing w:after="120"/>
        <w:jc w:val="both"/>
        <w:rPr>
          <w:sz w:val="20"/>
          <w:szCs w:val="20"/>
        </w:rPr>
      </w:pP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259338048">
    <w:abstractNumId w:val="3"/>
  </w:num>
  <w:num w:numId="2" w16cid:durableId="1198423226">
    <w:abstractNumId w:val="5"/>
  </w:num>
  <w:num w:numId="3" w16cid:durableId="1064061569">
    <w:abstractNumId w:val="4"/>
  </w:num>
  <w:num w:numId="4" w16cid:durableId="1117142815">
    <w:abstractNumId w:val="0"/>
  </w:num>
  <w:num w:numId="5" w16cid:durableId="1069688094">
    <w:abstractNumId w:val="6"/>
  </w:num>
  <w:num w:numId="6" w16cid:durableId="2044482076">
    <w:abstractNumId w:val="2"/>
  </w:num>
  <w:num w:numId="7" w16cid:durableId="173408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4BBC"/>
    <w:rsid w:val="000D5873"/>
    <w:rsid w:val="000F3E39"/>
    <w:rsid w:val="00104D5D"/>
    <w:rsid w:val="00121828"/>
    <w:rsid w:val="00126D52"/>
    <w:rsid w:val="00136FC8"/>
    <w:rsid w:val="0014346F"/>
    <w:rsid w:val="001715D4"/>
    <w:rsid w:val="0017238B"/>
    <w:rsid w:val="00177147"/>
    <w:rsid w:val="00190238"/>
    <w:rsid w:val="00197F09"/>
    <w:rsid w:val="001B5D0A"/>
    <w:rsid w:val="001C2F81"/>
    <w:rsid w:val="001C663E"/>
    <w:rsid w:val="00210E45"/>
    <w:rsid w:val="002249BA"/>
    <w:rsid w:val="0024145B"/>
    <w:rsid w:val="002870EA"/>
    <w:rsid w:val="00287F17"/>
    <w:rsid w:val="002B1FD0"/>
    <w:rsid w:val="002C6FCE"/>
    <w:rsid w:val="002E1ECC"/>
    <w:rsid w:val="002F4FA3"/>
    <w:rsid w:val="002F7C9B"/>
    <w:rsid w:val="00320E79"/>
    <w:rsid w:val="00322A55"/>
    <w:rsid w:val="00330E7E"/>
    <w:rsid w:val="0034479F"/>
    <w:rsid w:val="00400845"/>
    <w:rsid w:val="00415A4A"/>
    <w:rsid w:val="00446EDE"/>
    <w:rsid w:val="004571DB"/>
    <w:rsid w:val="00474453"/>
    <w:rsid w:val="004B6849"/>
    <w:rsid w:val="004D1584"/>
    <w:rsid w:val="004D33BC"/>
    <w:rsid w:val="004E4B5C"/>
    <w:rsid w:val="00507AF7"/>
    <w:rsid w:val="0051665C"/>
    <w:rsid w:val="00526314"/>
    <w:rsid w:val="0057184D"/>
    <w:rsid w:val="00590EAB"/>
    <w:rsid w:val="005A0BB7"/>
    <w:rsid w:val="005B410D"/>
    <w:rsid w:val="005D1B1F"/>
    <w:rsid w:val="005F5A7E"/>
    <w:rsid w:val="00626BDE"/>
    <w:rsid w:val="00631307"/>
    <w:rsid w:val="0066098C"/>
    <w:rsid w:val="00684874"/>
    <w:rsid w:val="00685E60"/>
    <w:rsid w:val="006970EA"/>
    <w:rsid w:val="006A4629"/>
    <w:rsid w:val="006B6A99"/>
    <w:rsid w:val="006F6BCA"/>
    <w:rsid w:val="0074586B"/>
    <w:rsid w:val="00775238"/>
    <w:rsid w:val="00787DF9"/>
    <w:rsid w:val="007A3BE1"/>
    <w:rsid w:val="007C626C"/>
    <w:rsid w:val="00830460"/>
    <w:rsid w:val="0083467F"/>
    <w:rsid w:val="0087325A"/>
    <w:rsid w:val="008E5725"/>
    <w:rsid w:val="00911E76"/>
    <w:rsid w:val="00924CB2"/>
    <w:rsid w:val="00932439"/>
    <w:rsid w:val="00932C93"/>
    <w:rsid w:val="00950526"/>
    <w:rsid w:val="00951300"/>
    <w:rsid w:val="009540FF"/>
    <w:rsid w:val="00970536"/>
    <w:rsid w:val="009776DC"/>
    <w:rsid w:val="009B4DF5"/>
    <w:rsid w:val="009C1F3F"/>
    <w:rsid w:val="009D596C"/>
    <w:rsid w:val="009F1633"/>
    <w:rsid w:val="009F52D7"/>
    <w:rsid w:val="00A211CC"/>
    <w:rsid w:val="00A51A5E"/>
    <w:rsid w:val="00A70BF9"/>
    <w:rsid w:val="00A85F2C"/>
    <w:rsid w:val="00AC413B"/>
    <w:rsid w:val="00AD261E"/>
    <w:rsid w:val="00AF6D4B"/>
    <w:rsid w:val="00B00412"/>
    <w:rsid w:val="00B437D6"/>
    <w:rsid w:val="00B52195"/>
    <w:rsid w:val="00B8567C"/>
    <w:rsid w:val="00BB13B2"/>
    <w:rsid w:val="00BC3688"/>
    <w:rsid w:val="00C12F43"/>
    <w:rsid w:val="00C94AC7"/>
    <w:rsid w:val="00CD0F63"/>
    <w:rsid w:val="00D15D3E"/>
    <w:rsid w:val="00D167C7"/>
    <w:rsid w:val="00D16F3A"/>
    <w:rsid w:val="00DA24C0"/>
    <w:rsid w:val="00DB6943"/>
    <w:rsid w:val="00DC3489"/>
    <w:rsid w:val="00DC73DA"/>
    <w:rsid w:val="00DF00D4"/>
    <w:rsid w:val="00DF1ED2"/>
    <w:rsid w:val="00E02C60"/>
    <w:rsid w:val="00E33228"/>
    <w:rsid w:val="00E55591"/>
    <w:rsid w:val="00E5586A"/>
    <w:rsid w:val="00E61444"/>
    <w:rsid w:val="00E6664E"/>
    <w:rsid w:val="00E8160B"/>
    <w:rsid w:val="00E9138B"/>
    <w:rsid w:val="00EB3DA6"/>
    <w:rsid w:val="00F07C35"/>
    <w:rsid w:val="00F309F7"/>
    <w:rsid w:val="00F441E8"/>
    <w:rsid w:val="00F555F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1596</Words>
  <Characters>9100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RAN4_106 (Manasa)</cp:lastModifiedBy>
  <cp:revision>2</cp:revision>
  <dcterms:created xsi:type="dcterms:W3CDTF">2023-04-10T16:51:00Z</dcterms:created>
  <dcterms:modified xsi:type="dcterms:W3CDTF">2023-04-10T16:51:00Z</dcterms:modified>
</cp:coreProperties>
</file>