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DD21B" w14:textId="70E672AD" w:rsidR="008D1F60" w:rsidRPr="008D1F60" w:rsidRDefault="008D1F60" w:rsidP="008D1F60">
      <w:pPr>
        <w:tabs>
          <w:tab w:val="right" w:pos="8931"/>
          <w:tab w:val="right" w:pos="9639"/>
          <w:tab w:val="right" w:pos="13892"/>
        </w:tabs>
        <w:spacing w:line="276" w:lineRule="auto"/>
        <w:contextualSpacing/>
        <w:rPr>
          <w:rFonts w:ascii="Arial" w:hAnsi="Arial" w:cs="Arial"/>
          <w:b/>
          <w:sz w:val="24"/>
          <w:szCs w:val="24"/>
          <w:lang w:val="de-DE" w:eastAsia="de-DE"/>
        </w:rPr>
      </w:pPr>
      <w:r w:rsidRPr="008D1F60">
        <w:rPr>
          <w:rFonts w:ascii="Arial" w:hAnsi="Arial" w:cs="Arial"/>
          <w:b/>
          <w:sz w:val="24"/>
          <w:szCs w:val="24"/>
          <w:lang w:val="de-DE" w:eastAsia="de-DE"/>
        </w:rPr>
        <w:t>3GPP TSG-RAN WG4 Meeting # 106</w:t>
      </w:r>
      <w:r w:rsidRPr="008D1F60">
        <w:rPr>
          <w:rFonts w:ascii="Arial" w:hAnsi="Arial" w:cs="Arial"/>
          <w:b/>
          <w:sz w:val="24"/>
          <w:szCs w:val="24"/>
          <w:lang w:val="de-DE" w:eastAsia="de-DE"/>
        </w:rPr>
        <w:tab/>
      </w:r>
      <w:r w:rsidR="006F1FAD" w:rsidRPr="006F1FAD">
        <w:rPr>
          <w:rFonts w:ascii="Arial" w:hAnsi="Arial" w:cs="Arial"/>
          <w:b/>
          <w:sz w:val="24"/>
          <w:szCs w:val="24"/>
          <w:lang w:val="de-DE" w:eastAsia="de-DE"/>
        </w:rPr>
        <w:t>R4-2300019</w:t>
      </w:r>
    </w:p>
    <w:p w14:paraId="4218D82F" w14:textId="58C22010" w:rsidR="008D1F60" w:rsidRDefault="008D1F60" w:rsidP="008D1F60">
      <w:pPr>
        <w:pStyle w:val="Header"/>
        <w:tabs>
          <w:tab w:val="clear" w:pos="8306"/>
          <w:tab w:val="right" w:pos="7088"/>
          <w:tab w:val="right" w:pos="9781"/>
        </w:tabs>
        <w:rPr>
          <w:rFonts w:ascii="Arial" w:hAnsi="Arial" w:cs="Arial"/>
          <w:b/>
          <w:bCs/>
          <w:sz w:val="22"/>
        </w:rPr>
      </w:pPr>
      <w:r w:rsidRPr="008D1F60">
        <w:rPr>
          <w:rFonts w:ascii="Arial" w:eastAsia="Calibri" w:hAnsi="Arial" w:cs="Arial"/>
          <w:b/>
          <w:sz w:val="24"/>
          <w:szCs w:val="24"/>
          <w:lang w:val="en-GB"/>
        </w:rPr>
        <w:t>Athens, Greece, 27 February –03 March, 2023</w:t>
      </w:r>
    </w:p>
    <w:p w14:paraId="48416571" w14:textId="77777777" w:rsidR="008D1F60" w:rsidRDefault="008D1F60">
      <w:pPr>
        <w:pStyle w:val="Header"/>
        <w:tabs>
          <w:tab w:val="clear" w:pos="8306"/>
          <w:tab w:val="right" w:pos="7088"/>
          <w:tab w:val="right" w:pos="9781"/>
        </w:tabs>
        <w:rPr>
          <w:rFonts w:ascii="Arial" w:hAnsi="Arial" w:cs="Arial"/>
          <w:b/>
          <w:bCs/>
          <w:sz w:val="22"/>
        </w:rPr>
      </w:pPr>
    </w:p>
    <w:p w14:paraId="564A092C" w14:textId="4E2A4FBA" w:rsidR="007231EB" w:rsidRDefault="00000000">
      <w:pPr>
        <w:pStyle w:val="Header"/>
        <w:tabs>
          <w:tab w:val="clear" w:pos="8306"/>
          <w:tab w:val="right" w:pos="7088"/>
          <w:tab w:val="right" w:pos="9781"/>
        </w:tabs>
        <w:rPr>
          <w:rFonts w:ascii="Arial" w:hAnsi="Arial" w:cs="Arial"/>
          <w:b/>
          <w:bCs/>
          <w:sz w:val="22"/>
          <w:lang w:eastAsia="zh-CN"/>
        </w:rPr>
      </w:pPr>
      <w:r>
        <w:rPr>
          <w:rFonts w:ascii="Arial" w:hAnsi="Arial" w:cs="Arial"/>
          <w:b/>
          <w:bCs/>
          <w:sz w:val="22"/>
        </w:rPr>
        <w:t>3GPP TSG-RAN WG3 #11</w:t>
      </w:r>
      <w:r>
        <w:rPr>
          <w:rFonts w:ascii="Arial" w:hAnsi="Arial" w:cs="Arial" w:hint="eastAsia"/>
          <w:b/>
          <w:bCs/>
          <w:sz w:val="22"/>
          <w:lang w:eastAsia="zh-CN"/>
        </w:rPr>
        <w:t>8</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rPr>
        <w:t>R3-22</w:t>
      </w:r>
      <w:r>
        <w:rPr>
          <w:rFonts w:ascii="Arial" w:hAnsi="Arial" w:cs="Arial" w:hint="eastAsia"/>
          <w:b/>
          <w:bCs/>
          <w:sz w:val="22"/>
          <w:lang w:eastAsia="zh-CN"/>
        </w:rPr>
        <w:t>6829</w:t>
      </w:r>
    </w:p>
    <w:p w14:paraId="714EB52C" w14:textId="77777777" w:rsidR="007231EB" w:rsidRDefault="00000000">
      <w:pPr>
        <w:pStyle w:val="Header"/>
        <w:tabs>
          <w:tab w:val="clear" w:pos="8306"/>
          <w:tab w:val="right" w:pos="9639"/>
        </w:tabs>
        <w:rPr>
          <w:rFonts w:ascii="Arial" w:hAnsi="Arial" w:cs="Arial"/>
          <w:b/>
          <w:bCs/>
          <w:sz w:val="22"/>
        </w:rPr>
      </w:pPr>
      <w:r>
        <w:rPr>
          <w:rFonts w:ascii="Arial" w:hAnsi="Arial" w:cs="Arial" w:hint="eastAsia"/>
          <w:b/>
          <w:bCs/>
          <w:sz w:val="22"/>
        </w:rPr>
        <w:t>Toulouse</w:t>
      </w:r>
      <w:r>
        <w:rPr>
          <w:rFonts w:ascii="Arial" w:hAnsi="Arial" w:cs="Arial"/>
          <w:b/>
          <w:bCs/>
          <w:sz w:val="22"/>
        </w:rPr>
        <w:t>, 1</w:t>
      </w:r>
      <w:r>
        <w:rPr>
          <w:rFonts w:ascii="Arial" w:hAnsi="Arial" w:cs="Arial" w:hint="eastAsia"/>
          <w:b/>
          <w:bCs/>
          <w:sz w:val="22"/>
          <w:lang w:eastAsia="zh-CN"/>
        </w:rPr>
        <w:t>4</w:t>
      </w:r>
      <w:r>
        <w:rPr>
          <w:rFonts w:ascii="Arial" w:hAnsi="Arial" w:cs="Arial"/>
          <w:b/>
          <w:bCs/>
          <w:sz w:val="22"/>
        </w:rPr>
        <w:t xml:space="preserve">-18 </w:t>
      </w:r>
      <w:r>
        <w:rPr>
          <w:rFonts w:ascii="Arial" w:hAnsi="Arial" w:cs="Arial" w:hint="eastAsia"/>
          <w:b/>
          <w:bCs/>
          <w:sz w:val="22"/>
          <w:lang w:eastAsia="zh-CN"/>
        </w:rPr>
        <w:t>November</w:t>
      </w:r>
      <w:r>
        <w:rPr>
          <w:rFonts w:ascii="Arial" w:hAnsi="Arial" w:cs="Arial"/>
          <w:b/>
          <w:bCs/>
          <w:sz w:val="22"/>
        </w:rPr>
        <w:t xml:space="preserve"> 2022</w:t>
      </w:r>
    </w:p>
    <w:p w14:paraId="7389512B" w14:textId="77777777" w:rsidR="007231EB" w:rsidRDefault="007231EB">
      <w:pPr>
        <w:rPr>
          <w:rFonts w:ascii="Arial" w:hAnsi="Arial" w:cs="Arial"/>
        </w:rPr>
      </w:pPr>
    </w:p>
    <w:p w14:paraId="75FBC5F2" w14:textId="77777777" w:rsidR="007231EB" w:rsidRDefault="00000000">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1"/>
      <w:r>
        <w:rPr>
          <w:rFonts w:ascii="Arial" w:hAnsi="Arial" w:cs="Arial"/>
          <w:bCs/>
        </w:rPr>
        <w:t>Reply LS on</w:t>
      </w:r>
      <w:r>
        <w:rPr>
          <w:rFonts w:ascii="Arial" w:hAnsi="Arial" w:cs="Arial" w:hint="eastAsia"/>
          <w:bCs/>
        </w:rPr>
        <w:t xml:space="preserve"> L1 intra- and inter- frequency measurement and configurations for L1/L2-based inter-cell mobility</w:t>
      </w:r>
      <w:bookmarkEnd w:id="0"/>
    </w:p>
    <w:p w14:paraId="56E5C156" w14:textId="77777777" w:rsidR="007231EB" w:rsidRDefault="00000000">
      <w:pPr>
        <w:spacing w:after="60"/>
        <w:ind w:left="1985" w:hanging="1985"/>
        <w:rPr>
          <w:rFonts w:ascii="Arial" w:hAnsi="Arial" w:cs="Arial"/>
          <w:bCs/>
          <w:lang w:eastAsia="zh-CN"/>
        </w:rPr>
      </w:pPr>
      <w:r>
        <w:rPr>
          <w:rFonts w:ascii="Arial" w:hAnsi="Arial" w:cs="Arial"/>
          <w:b/>
        </w:rPr>
        <w:t>Response to:</w:t>
      </w:r>
      <w:r>
        <w:rPr>
          <w:rFonts w:ascii="Arial" w:hAnsi="Arial" w:cs="Arial"/>
          <w:bCs/>
        </w:rPr>
        <w:tab/>
        <w:t>LS (</w:t>
      </w:r>
      <w:r>
        <w:rPr>
          <w:rFonts w:ascii="Arial" w:hAnsi="Arial" w:cs="Arial" w:hint="eastAsia"/>
          <w:bCs/>
        </w:rPr>
        <w:t>R3-226176</w:t>
      </w:r>
      <w:r>
        <w:rPr>
          <w:rFonts w:ascii="Arial" w:hAnsi="Arial" w:cs="Arial"/>
          <w:bCs/>
        </w:rPr>
        <w:t xml:space="preserve">) on </w:t>
      </w:r>
      <w:r>
        <w:rPr>
          <w:rFonts w:ascii="Arial" w:hAnsi="Arial" w:cs="Arial" w:hint="eastAsia"/>
          <w:bCs/>
        </w:rPr>
        <w:t>L1 intra- and inter- frequency measurement and configurations for L1/L2-based inter-cell mobility</w:t>
      </w:r>
      <w:r>
        <w:rPr>
          <w:rFonts w:ascii="Arial" w:hAnsi="Arial" w:cs="Arial"/>
          <w:bCs/>
        </w:rPr>
        <w:t xml:space="preserve"> from </w:t>
      </w:r>
      <w:r>
        <w:rPr>
          <w:rFonts w:ascii="Arial" w:hAnsi="Arial" w:cs="Arial" w:hint="eastAsia"/>
          <w:bCs/>
          <w:lang w:eastAsia="zh-CN"/>
        </w:rPr>
        <w:t>RAN1</w:t>
      </w:r>
    </w:p>
    <w:p w14:paraId="4736D3CA" w14:textId="77777777" w:rsidR="007231EB" w:rsidRDefault="00000000">
      <w:pPr>
        <w:spacing w:after="60"/>
        <w:ind w:left="1985" w:hanging="1985"/>
        <w:rPr>
          <w:rFonts w:ascii="Arial" w:hAnsi="Arial" w:cs="Arial"/>
          <w:bCs/>
          <w:lang w:eastAsia="zh-CN"/>
        </w:rPr>
      </w:pPr>
      <w:r>
        <w:rPr>
          <w:rFonts w:ascii="Arial" w:hAnsi="Arial" w:cs="Arial"/>
          <w:b/>
        </w:rPr>
        <w:t>Release:</w:t>
      </w:r>
      <w:r>
        <w:rPr>
          <w:rFonts w:ascii="Arial" w:hAnsi="Arial" w:cs="Arial"/>
          <w:bCs/>
        </w:rPr>
        <w:tab/>
        <w:t>Rel-</w:t>
      </w:r>
      <w:r>
        <w:rPr>
          <w:rFonts w:ascii="Arial" w:hAnsi="Arial" w:cs="Arial" w:hint="eastAsia"/>
          <w:bCs/>
          <w:lang w:eastAsia="zh-CN"/>
        </w:rPr>
        <w:t>18</w:t>
      </w:r>
    </w:p>
    <w:p w14:paraId="1D67B42B" w14:textId="77777777" w:rsidR="007231EB" w:rsidRDefault="00000000">
      <w:pPr>
        <w:spacing w:after="60"/>
        <w:ind w:left="1985" w:hanging="1985"/>
        <w:rPr>
          <w:rFonts w:ascii="Arial" w:hAnsi="Arial" w:cs="Arial"/>
          <w:bCs/>
        </w:rPr>
      </w:pPr>
      <w:r>
        <w:rPr>
          <w:rFonts w:ascii="Arial" w:hAnsi="Arial" w:cs="Arial"/>
          <w:b/>
        </w:rPr>
        <w:t>Work Item:</w:t>
      </w:r>
      <w:r>
        <w:rPr>
          <w:rFonts w:ascii="Arial" w:hAnsi="Arial" w:cs="Arial"/>
          <w:bCs/>
        </w:rPr>
        <w:tab/>
      </w:r>
      <w:bookmarkStart w:id="1" w:name="OLE_LINK2"/>
      <w:r>
        <w:rPr>
          <w:rFonts w:ascii="Arial" w:hAnsi="Arial" w:cs="Arial" w:hint="eastAsia"/>
          <w:bCs/>
        </w:rPr>
        <w:t>NR_mob_enh2-Core</w:t>
      </w:r>
      <w:bookmarkEnd w:id="1"/>
    </w:p>
    <w:p w14:paraId="2E77898C" w14:textId="77777777" w:rsidR="007231EB" w:rsidRDefault="007231EB">
      <w:pPr>
        <w:spacing w:after="60"/>
        <w:ind w:left="1985" w:hanging="1985"/>
        <w:rPr>
          <w:rFonts w:ascii="Arial" w:hAnsi="Arial" w:cs="Arial"/>
          <w:b/>
        </w:rPr>
      </w:pPr>
    </w:p>
    <w:p w14:paraId="3AE494FB" w14:textId="77777777" w:rsidR="007231EB" w:rsidRDefault="00000000">
      <w:pPr>
        <w:spacing w:after="60"/>
        <w:ind w:left="1985" w:hanging="1985"/>
        <w:rPr>
          <w:rFonts w:ascii="Arial" w:hAnsi="Arial" w:cs="Arial"/>
          <w:bCs/>
        </w:rPr>
      </w:pPr>
      <w:r>
        <w:rPr>
          <w:rFonts w:ascii="Arial" w:hAnsi="Arial" w:cs="Arial"/>
          <w:b/>
        </w:rPr>
        <w:t>Source:</w:t>
      </w:r>
      <w:r>
        <w:rPr>
          <w:rFonts w:ascii="Arial" w:hAnsi="Arial" w:cs="Arial"/>
          <w:bCs/>
        </w:rPr>
        <w:tab/>
        <w:t>RAN3</w:t>
      </w:r>
    </w:p>
    <w:p w14:paraId="6E3421D8" w14:textId="77777777" w:rsidR="007231EB" w:rsidRDefault="00000000">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RAN1</w:t>
      </w:r>
      <w:r>
        <w:rPr>
          <w:rFonts w:ascii="Arial" w:hAnsi="Arial" w:cs="Arial"/>
          <w:bCs/>
          <w:lang w:eastAsia="zh-CN"/>
        </w:rPr>
        <w:t>, RAN2</w:t>
      </w:r>
    </w:p>
    <w:p w14:paraId="6103524E" w14:textId="77777777" w:rsidR="007231EB" w:rsidRDefault="00000000">
      <w:pPr>
        <w:spacing w:after="60"/>
        <w:ind w:left="1985" w:hanging="1985"/>
        <w:rPr>
          <w:rFonts w:ascii="Arial" w:hAnsi="Arial" w:cs="Arial"/>
          <w:bCs/>
          <w:lang w:eastAsia="zh-CN"/>
        </w:rPr>
      </w:pPr>
      <w:r>
        <w:rPr>
          <w:rFonts w:ascii="Arial" w:hAnsi="Arial" w:cs="Arial" w:hint="eastAsia"/>
          <w:b/>
          <w:lang w:eastAsia="zh-CN"/>
        </w:rPr>
        <w:t>Cc</w:t>
      </w:r>
      <w:r>
        <w:rPr>
          <w:rFonts w:ascii="Arial" w:hAnsi="Arial" w:cs="Arial"/>
          <w:b/>
        </w:rPr>
        <w:t>:</w:t>
      </w:r>
      <w:r>
        <w:rPr>
          <w:rFonts w:ascii="Arial" w:hAnsi="Arial" w:cs="Arial"/>
          <w:bCs/>
        </w:rPr>
        <w:tab/>
      </w:r>
      <w:r>
        <w:rPr>
          <w:rFonts w:ascii="Arial" w:hAnsi="Arial" w:cs="Arial" w:hint="eastAsia"/>
          <w:bCs/>
          <w:lang w:eastAsia="zh-CN"/>
        </w:rPr>
        <w:t>RAN4</w:t>
      </w:r>
    </w:p>
    <w:p w14:paraId="57795778" w14:textId="77777777" w:rsidR="007231EB" w:rsidRDefault="007231EB">
      <w:pPr>
        <w:spacing w:after="60"/>
        <w:ind w:left="1985" w:hanging="1985"/>
        <w:rPr>
          <w:rFonts w:ascii="Arial" w:hAnsi="Arial" w:cs="Arial"/>
          <w:bCs/>
        </w:rPr>
      </w:pPr>
    </w:p>
    <w:p w14:paraId="651D8E54" w14:textId="77777777" w:rsidR="007231EB"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39EA1065" w14:textId="77777777" w:rsidR="007231EB" w:rsidRDefault="00000000">
      <w:pPr>
        <w:pStyle w:val="Heading4"/>
        <w:tabs>
          <w:tab w:val="left" w:pos="2268"/>
        </w:tabs>
        <w:ind w:left="567"/>
        <w:rPr>
          <w:rFonts w:cs="Arial"/>
          <w:b w:val="0"/>
          <w:bCs/>
          <w:lang w:eastAsia="zh-CN"/>
        </w:rPr>
      </w:pPr>
      <w:r>
        <w:rPr>
          <w:rFonts w:cs="Arial"/>
        </w:rPr>
        <w:t>Name:</w:t>
      </w:r>
      <w:r>
        <w:rPr>
          <w:rFonts w:cs="Arial"/>
          <w:b w:val="0"/>
          <w:bCs/>
        </w:rPr>
        <w:tab/>
      </w:r>
      <w:r>
        <w:rPr>
          <w:rFonts w:cs="Arial" w:hint="eastAsia"/>
          <w:b w:val="0"/>
          <w:bCs/>
          <w:lang w:eastAsia="zh-CN"/>
        </w:rPr>
        <w:t>Yingjun Zhou</w:t>
      </w:r>
    </w:p>
    <w:p w14:paraId="6383D166" w14:textId="77777777" w:rsidR="007231EB" w:rsidRDefault="00000000">
      <w:pPr>
        <w:pStyle w:val="Heading7"/>
        <w:tabs>
          <w:tab w:val="left" w:pos="2268"/>
        </w:tabs>
        <w:ind w:left="567"/>
        <w:rPr>
          <w:rFonts w:cs="Arial"/>
          <w:b w:val="0"/>
          <w:color w:val="auto"/>
          <w:lang w:eastAsia="zh-CN"/>
        </w:rPr>
      </w:pPr>
      <w:r>
        <w:rPr>
          <w:rFonts w:cs="Arial"/>
          <w:color w:val="auto"/>
        </w:rPr>
        <w:t>E-mail Address:</w:t>
      </w:r>
      <w:r>
        <w:rPr>
          <w:rFonts w:cs="Arial"/>
          <w:b w:val="0"/>
          <w:bCs/>
          <w:color w:val="auto"/>
        </w:rPr>
        <w:tab/>
      </w:r>
      <w:r>
        <w:rPr>
          <w:rFonts w:cs="Arial" w:hint="eastAsia"/>
          <w:b w:val="0"/>
          <w:color w:val="auto"/>
          <w:lang w:eastAsia="zh-CN"/>
        </w:rPr>
        <w:t>zhou.yingjun</w:t>
      </w:r>
      <w:r>
        <w:rPr>
          <w:rFonts w:cs="Arial"/>
          <w:b w:val="0"/>
          <w:color w:val="auto"/>
        </w:rPr>
        <w:t>@</w:t>
      </w:r>
      <w:r>
        <w:rPr>
          <w:rFonts w:cs="Arial" w:hint="eastAsia"/>
          <w:b w:val="0"/>
          <w:color w:val="auto"/>
          <w:lang w:eastAsia="zh-CN"/>
        </w:rPr>
        <w:t>zte</w:t>
      </w:r>
      <w:r>
        <w:rPr>
          <w:rFonts w:cs="Arial"/>
          <w:b w:val="0"/>
          <w:color w:val="auto"/>
        </w:rPr>
        <w:t>.com</w:t>
      </w:r>
      <w:r>
        <w:rPr>
          <w:rFonts w:cs="Arial" w:hint="eastAsia"/>
          <w:b w:val="0"/>
          <w:color w:val="auto"/>
          <w:lang w:eastAsia="zh-CN"/>
        </w:rPr>
        <w:t>.cn</w:t>
      </w:r>
    </w:p>
    <w:p w14:paraId="530526AC" w14:textId="77777777" w:rsidR="007231EB" w:rsidRDefault="00000000">
      <w:pPr>
        <w:keepNext/>
        <w:tabs>
          <w:tab w:val="left" w:pos="2268"/>
          <w:tab w:val="left" w:pos="2694"/>
        </w:tabs>
        <w:ind w:left="567"/>
        <w:outlineLvl w:val="3"/>
        <w:rPr>
          <w:rFonts w:ascii="Arial" w:hAnsi="Arial" w:cs="Arial"/>
          <w:lang w:val="en-GB" w:eastAsia="zh-CN"/>
        </w:rPr>
      </w:pPr>
      <w:r>
        <w:rPr>
          <w:rFonts w:ascii="Arial" w:eastAsia="Times New Roman" w:hAnsi="Arial" w:cs="Arial"/>
          <w:b/>
          <w:lang w:val="en-GB"/>
        </w:rPr>
        <w:t>Name:</w:t>
      </w:r>
      <w:r>
        <w:rPr>
          <w:rFonts w:ascii="Arial" w:hAnsi="Arial" w:cs="Arial"/>
          <w:lang w:val="en-GB"/>
        </w:rPr>
        <w:tab/>
      </w:r>
      <w:r>
        <w:rPr>
          <w:rFonts w:ascii="Arial" w:hAnsi="Arial" w:cs="Arial" w:hint="eastAsia"/>
          <w:lang w:val="en-GB" w:eastAsia="zh-CN"/>
        </w:rPr>
        <w:t>Jiaying Sun</w:t>
      </w:r>
    </w:p>
    <w:p w14:paraId="07A96E8D" w14:textId="77777777" w:rsidR="007231EB" w:rsidRDefault="00000000">
      <w:pPr>
        <w:keepNext/>
        <w:tabs>
          <w:tab w:val="left" w:pos="2268"/>
          <w:tab w:val="left" w:pos="2694"/>
        </w:tabs>
        <w:ind w:left="567"/>
        <w:outlineLvl w:val="3"/>
        <w:rPr>
          <w:rFonts w:ascii="Arial" w:hAnsi="Arial" w:cs="Arial"/>
          <w:lang w:val="en-GB" w:eastAsia="zh-CN"/>
        </w:rPr>
      </w:pPr>
      <w:r>
        <w:rPr>
          <w:rFonts w:ascii="Arial" w:eastAsia="Times New Roman" w:hAnsi="Arial" w:cs="Arial"/>
          <w:b/>
          <w:lang w:val="en-GB"/>
        </w:rPr>
        <w:t>E-mail Address:</w:t>
      </w:r>
      <w:r>
        <w:rPr>
          <w:rFonts w:ascii="Arial" w:hAnsi="Arial" w:cs="Arial"/>
          <w:lang w:val="en-GB"/>
        </w:rPr>
        <w:tab/>
      </w:r>
      <w:r>
        <w:rPr>
          <w:rFonts w:ascii="Arial" w:hAnsi="Arial" w:cs="Arial" w:hint="eastAsia"/>
          <w:lang w:val="en-GB" w:eastAsia="zh-CN"/>
        </w:rPr>
        <w:t>sunjiaying</w:t>
      </w:r>
      <w:r>
        <w:rPr>
          <w:rFonts w:ascii="Arial" w:hAnsi="Arial" w:cs="Arial"/>
          <w:lang w:val="en-GB"/>
        </w:rPr>
        <w:t>@</w:t>
      </w:r>
      <w:r>
        <w:rPr>
          <w:rFonts w:ascii="Arial" w:hAnsi="Arial" w:cs="Arial" w:hint="eastAsia"/>
          <w:lang w:val="en-GB" w:eastAsia="zh-CN"/>
        </w:rPr>
        <w:t>catt.</w:t>
      </w:r>
      <w:r>
        <w:rPr>
          <w:rFonts w:ascii="Arial" w:hAnsi="Arial" w:cs="Arial"/>
          <w:lang w:val="en-GB"/>
        </w:rPr>
        <w:t>cn</w:t>
      </w:r>
    </w:p>
    <w:p w14:paraId="0A02D771" w14:textId="77777777" w:rsidR="007231EB" w:rsidRDefault="00000000">
      <w:pPr>
        <w:keepNext/>
        <w:tabs>
          <w:tab w:val="left" w:pos="2268"/>
          <w:tab w:val="left" w:pos="2694"/>
        </w:tabs>
        <w:ind w:left="567"/>
        <w:outlineLvl w:val="3"/>
        <w:rPr>
          <w:rFonts w:ascii="Arial" w:hAnsi="Arial" w:cs="Arial"/>
          <w:lang w:val="en-GB"/>
        </w:rPr>
      </w:pPr>
      <w:r>
        <w:rPr>
          <w:rFonts w:ascii="Arial" w:eastAsia="Times New Roman" w:hAnsi="Arial" w:cs="Arial"/>
          <w:b/>
          <w:lang w:val="en-GB"/>
        </w:rPr>
        <w:t>Name:</w:t>
      </w:r>
      <w:r>
        <w:rPr>
          <w:rFonts w:ascii="Arial" w:hAnsi="Arial" w:cs="Arial"/>
          <w:lang w:val="en-GB"/>
        </w:rPr>
        <w:tab/>
        <w:t>Shinichiro Aikawa</w:t>
      </w:r>
    </w:p>
    <w:p w14:paraId="2A0FB0B7" w14:textId="77777777" w:rsidR="007231EB" w:rsidRDefault="00000000">
      <w:pPr>
        <w:keepNext/>
        <w:tabs>
          <w:tab w:val="left" w:pos="2268"/>
          <w:tab w:val="left" w:pos="2694"/>
        </w:tabs>
        <w:ind w:left="567"/>
        <w:outlineLvl w:val="3"/>
        <w:rPr>
          <w:rFonts w:ascii="Arial" w:hAnsi="Arial" w:cs="Arial"/>
          <w:lang w:val="en-GB"/>
        </w:rPr>
      </w:pPr>
      <w:r>
        <w:rPr>
          <w:rFonts w:ascii="Arial" w:eastAsia="Times New Roman" w:hAnsi="Arial" w:cs="Arial"/>
          <w:b/>
          <w:lang w:val="en-GB"/>
        </w:rPr>
        <w:t>E-mail Address:</w:t>
      </w:r>
      <w:r>
        <w:rPr>
          <w:rFonts w:ascii="Arial" w:eastAsia="Times New Roman" w:hAnsi="Arial" w:cs="Arial"/>
          <w:b/>
          <w:lang w:val="en-GB"/>
        </w:rPr>
        <w:tab/>
      </w:r>
      <w:r>
        <w:rPr>
          <w:rFonts w:ascii="Arial" w:hAnsi="Arial" w:cs="Arial"/>
          <w:lang w:val="en-GB"/>
        </w:rPr>
        <w:t>saikawa@fujitsu.com</w:t>
      </w:r>
    </w:p>
    <w:p w14:paraId="36FB2BD5" w14:textId="77777777" w:rsidR="007231EB" w:rsidRDefault="007231EB">
      <w:pPr>
        <w:rPr>
          <w:lang w:eastAsia="zh-CN"/>
        </w:rPr>
      </w:pPr>
    </w:p>
    <w:p w14:paraId="5CCD4B91" w14:textId="77777777" w:rsidR="007231EB" w:rsidRDefault="007231EB">
      <w:pPr>
        <w:spacing w:after="60"/>
        <w:rPr>
          <w:rFonts w:ascii="Arial" w:hAnsi="Arial" w:cs="Arial"/>
          <w:b/>
        </w:rPr>
      </w:pPr>
    </w:p>
    <w:p w14:paraId="4AD8D490" w14:textId="77777777" w:rsidR="007231EB" w:rsidRDefault="00000000">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5" w:history="1">
        <w:r>
          <w:rPr>
            <w:rStyle w:val="Hyperlink"/>
            <w:rFonts w:ascii="Arial" w:hAnsi="Arial" w:cs="Arial"/>
            <w:bCs/>
          </w:rPr>
          <w:t>3GPPLiaison@etsi.org</w:t>
        </w:r>
      </w:hyperlink>
    </w:p>
    <w:p w14:paraId="7B5F7ED0" w14:textId="77777777" w:rsidR="007231EB" w:rsidRDefault="007231EB">
      <w:pPr>
        <w:spacing w:after="60"/>
        <w:ind w:left="1985" w:hanging="1985"/>
        <w:rPr>
          <w:rFonts w:ascii="Arial" w:hAnsi="Arial" w:cs="Arial"/>
          <w:b/>
        </w:rPr>
      </w:pPr>
    </w:p>
    <w:p w14:paraId="1990DDFD" w14:textId="77777777" w:rsidR="007231EB" w:rsidRDefault="00000000">
      <w:pPr>
        <w:spacing w:after="60"/>
        <w:ind w:left="1985" w:hanging="1985"/>
        <w:rPr>
          <w:rFonts w:ascii="Arial" w:hAnsi="Arial" w:cs="Arial"/>
          <w:b/>
        </w:rPr>
      </w:pPr>
      <w:r>
        <w:rPr>
          <w:rFonts w:ascii="Arial" w:hAnsi="Arial" w:cs="Arial"/>
          <w:b/>
        </w:rPr>
        <w:t>Attachments:</w:t>
      </w:r>
      <w:r>
        <w:rPr>
          <w:rFonts w:ascii="Arial" w:hAnsi="Arial" w:cs="Arial"/>
          <w:bCs/>
        </w:rPr>
        <w:tab/>
        <w:t>None</w:t>
      </w:r>
    </w:p>
    <w:p w14:paraId="65A0E017" w14:textId="77777777" w:rsidR="007231EB" w:rsidRDefault="007231EB">
      <w:pPr>
        <w:pBdr>
          <w:bottom w:val="single" w:sz="4" w:space="1" w:color="auto"/>
        </w:pBdr>
        <w:rPr>
          <w:rFonts w:ascii="Arial" w:hAnsi="Arial" w:cs="Arial"/>
        </w:rPr>
      </w:pPr>
    </w:p>
    <w:p w14:paraId="67C1C07F" w14:textId="77777777" w:rsidR="007231EB" w:rsidRDefault="007231EB">
      <w:pPr>
        <w:rPr>
          <w:rFonts w:ascii="Arial" w:hAnsi="Arial" w:cs="Arial"/>
        </w:rPr>
      </w:pPr>
    </w:p>
    <w:p w14:paraId="0F02C8CB" w14:textId="77777777" w:rsidR="007231EB" w:rsidRDefault="00000000">
      <w:pPr>
        <w:spacing w:after="120"/>
        <w:rPr>
          <w:rFonts w:ascii="Arial" w:hAnsi="Arial" w:cs="Arial"/>
          <w:b/>
        </w:rPr>
      </w:pPr>
      <w:r>
        <w:rPr>
          <w:rFonts w:ascii="Arial" w:hAnsi="Arial" w:cs="Arial"/>
          <w:b/>
        </w:rPr>
        <w:t>1. Overall Description:</w:t>
      </w:r>
    </w:p>
    <w:p w14:paraId="78DDC280" w14:textId="77777777" w:rsidR="007231EB" w:rsidRDefault="00000000">
      <w:pPr>
        <w:rPr>
          <w:rFonts w:ascii="Arial" w:hAnsi="Arial" w:cs="Arial"/>
        </w:rPr>
      </w:pPr>
      <w:r>
        <w:rPr>
          <w:rFonts w:ascii="Arial" w:hAnsi="Arial" w:cs="Arial" w:hint="eastAsia"/>
        </w:rPr>
        <w:t>RAN3 would like to thank</w:t>
      </w:r>
      <w:r>
        <w:rPr>
          <w:rFonts w:ascii="Arial" w:hAnsi="Arial" w:cs="Arial" w:hint="eastAsia"/>
          <w:lang w:eastAsia="zh-CN"/>
        </w:rPr>
        <w:t xml:space="preserve"> RAN1</w:t>
      </w:r>
      <w:r>
        <w:rPr>
          <w:rFonts w:ascii="Arial" w:hAnsi="Arial" w:cs="Arial"/>
        </w:rPr>
        <w:t xml:space="preserve"> for the LS </w:t>
      </w:r>
      <w:r>
        <w:rPr>
          <w:rFonts w:ascii="Arial" w:hAnsi="Arial" w:cs="Arial" w:hint="eastAsia"/>
        </w:rPr>
        <w:t>on L1 intra- and inter- frequency measurement and configurations for L1/L2-based inter-cell mobility</w:t>
      </w:r>
      <w:r>
        <w:rPr>
          <w:rFonts w:ascii="Arial" w:hAnsi="Arial" w:cs="Arial"/>
        </w:rPr>
        <w:t>.</w:t>
      </w:r>
    </w:p>
    <w:p w14:paraId="6E7B8F86" w14:textId="77777777" w:rsidR="007231EB" w:rsidRDefault="007231EB">
      <w:pPr>
        <w:rPr>
          <w:rFonts w:ascii="Arial" w:hAnsi="Arial" w:cs="Arial"/>
        </w:rPr>
      </w:pPr>
    </w:p>
    <w:p w14:paraId="153DFE98" w14:textId="77777777" w:rsidR="007231EB" w:rsidRDefault="00000000">
      <w:pPr>
        <w:rPr>
          <w:rFonts w:ascii="Arial" w:hAnsi="Arial" w:cs="Arial"/>
          <w:lang w:eastAsia="zh-CN"/>
        </w:rPr>
      </w:pPr>
      <w:r>
        <w:rPr>
          <w:rFonts w:ascii="Arial" w:hAnsi="Arial"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065CCAE3" w14:textId="77777777" w:rsidR="007231EB" w:rsidRDefault="007231EB">
      <w:pPr>
        <w:rPr>
          <w:rFonts w:ascii="Arial" w:hAnsi="Arial" w:cs="Arial"/>
          <w:lang w:eastAsia="zh-CN"/>
        </w:rPr>
      </w:pPr>
    </w:p>
    <w:p w14:paraId="30E02CC0" w14:textId="77777777" w:rsidR="007231EB" w:rsidRDefault="00000000">
      <w:pPr>
        <w:rPr>
          <w:rFonts w:ascii="Arial" w:hAnsi="Arial" w:cs="Arial"/>
          <w:lang w:eastAsia="zh-CN"/>
        </w:rPr>
      </w:pPr>
      <w:r>
        <w:rPr>
          <w:rFonts w:ascii="Arial" w:hAnsi="Arial" w:cs="Arial"/>
          <w:lang w:eastAsia="zh-CN"/>
        </w:rPr>
        <w:t>Any possible consideration for Rel-18 on the coordination over F1 among serving DU, target DU, and CU would need clearly identified requirements from other groups.</w:t>
      </w:r>
    </w:p>
    <w:p w14:paraId="232183C4" w14:textId="77777777" w:rsidR="007231EB" w:rsidRDefault="007231EB">
      <w:pPr>
        <w:rPr>
          <w:rFonts w:ascii="Arial" w:hAnsi="Arial" w:cs="Arial"/>
        </w:rPr>
      </w:pPr>
    </w:p>
    <w:p w14:paraId="57C8AAA7" w14:textId="77777777" w:rsidR="007231EB" w:rsidRDefault="007231EB">
      <w:pPr>
        <w:pStyle w:val="Header"/>
        <w:tabs>
          <w:tab w:val="clear" w:pos="4153"/>
          <w:tab w:val="clear" w:pos="8306"/>
        </w:tabs>
        <w:rPr>
          <w:rFonts w:ascii="Arial" w:hAnsi="Arial" w:cs="Arial"/>
        </w:rPr>
      </w:pPr>
    </w:p>
    <w:p w14:paraId="4847A834" w14:textId="77777777" w:rsidR="007231EB" w:rsidRDefault="00000000">
      <w:pPr>
        <w:spacing w:after="120"/>
        <w:rPr>
          <w:rFonts w:ascii="Arial" w:hAnsi="Arial" w:cs="Arial"/>
          <w:b/>
        </w:rPr>
      </w:pPr>
      <w:r>
        <w:rPr>
          <w:rFonts w:ascii="Arial" w:hAnsi="Arial" w:cs="Arial"/>
          <w:b/>
        </w:rPr>
        <w:t>2. Actions:</w:t>
      </w:r>
    </w:p>
    <w:p w14:paraId="000C9D13" w14:textId="77777777" w:rsidR="007231EB"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RAN1</w:t>
      </w:r>
      <w:r>
        <w:rPr>
          <w:rFonts w:ascii="Arial" w:hAnsi="Arial" w:cs="Arial"/>
          <w:b/>
        </w:rPr>
        <w:t xml:space="preserve"> </w:t>
      </w:r>
      <w:r>
        <w:rPr>
          <w:rFonts w:ascii="Arial" w:hAnsi="Arial" w:cs="Arial" w:hint="eastAsia"/>
          <w:b/>
          <w:lang w:eastAsia="zh-CN"/>
        </w:rPr>
        <w:t xml:space="preserve">and RAN2 </w:t>
      </w:r>
      <w:r>
        <w:rPr>
          <w:rFonts w:ascii="Arial" w:hAnsi="Arial" w:cs="Arial"/>
          <w:b/>
        </w:rPr>
        <w:t>group.</w:t>
      </w:r>
    </w:p>
    <w:p w14:paraId="7EF28EA2" w14:textId="77777777" w:rsidR="007231EB" w:rsidRDefault="00000000">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 xml:space="preserve">RAN3 kindly asks </w:t>
      </w:r>
      <w:r>
        <w:rPr>
          <w:rFonts w:ascii="Arial" w:hAnsi="Arial" w:cs="Arial" w:hint="eastAsia"/>
          <w:lang w:eastAsia="zh-CN"/>
        </w:rPr>
        <w:t>RAN1</w:t>
      </w:r>
      <w:r>
        <w:rPr>
          <w:rFonts w:ascii="Arial" w:hAnsi="Arial" w:cs="Arial"/>
          <w:lang w:eastAsia="zh-CN"/>
        </w:rPr>
        <w:t xml:space="preserve"> and RAN2</w:t>
      </w:r>
      <w:r>
        <w:rPr>
          <w:rFonts w:ascii="Arial" w:hAnsi="Arial" w:cs="Arial"/>
        </w:rPr>
        <w:t xml:space="preserve"> to take the above feedback</w:t>
      </w:r>
      <w:r>
        <w:rPr>
          <w:rFonts w:ascii="Arial" w:hAnsi="Arial" w:cs="Arial" w:hint="eastAsia"/>
          <w:lang w:eastAsia="zh-CN"/>
        </w:rPr>
        <w:t xml:space="preserve"> </w:t>
      </w:r>
      <w:r>
        <w:rPr>
          <w:rFonts w:ascii="Arial" w:hAnsi="Arial" w:cs="Arial"/>
        </w:rPr>
        <w:t>into account.</w:t>
      </w:r>
    </w:p>
    <w:p w14:paraId="3A56C78D" w14:textId="77777777" w:rsidR="007231EB" w:rsidRDefault="007231EB">
      <w:pPr>
        <w:spacing w:after="120"/>
        <w:ind w:left="993" w:hanging="993"/>
        <w:rPr>
          <w:rFonts w:ascii="Arial" w:hAnsi="Arial" w:cs="Arial"/>
        </w:rPr>
      </w:pPr>
    </w:p>
    <w:p w14:paraId="2E3246AA" w14:textId="77777777" w:rsidR="007231EB" w:rsidRDefault="00000000">
      <w:pPr>
        <w:spacing w:after="120"/>
        <w:rPr>
          <w:rFonts w:ascii="Arial" w:hAnsi="Arial" w:cs="Arial"/>
          <w:b/>
        </w:rPr>
      </w:pPr>
      <w:r>
        <w:rPr>
          <w:rFonts w:ascii="Arial" w:hAnsi="Arial" w:cs="Arial"/>
          <w:b/>
        </w:rPr>
        <w:t>3. Date of Next TSG-RAN3 Meetings:</w:t>
      </w:r>
    </w:p>
    <w:p w14:paraId="59CDA473" w14:textId="77777777" w:rsidR="007231EB" w:rsidRDefault="00000000">
      <w:pPr>
        <w:tabs>
          <w:tab w:val="left" w:pos="3119"/>
        </w:tabs>
        <w:spacing w:after="120"/>
        <w:ind w:left="2268" w:hanging="2268"/>
        <w:rPr>
          <w:rFonts w:ascii="Arial" w:eastAsia="Times New Roman" w:hAnsi="Arial" w:cs="Arial"/>
          <w:bCs/>
        </w:rPr>
      </w:pPr>
      <w:r>
        <w:rPr>
          <w:rFonts w:ascii="Arial" w:eastAsia="Times New Roman" w:hAnsi="Arial" w:cs="Arial"/>
          <w:bCs/>
        </w:rPr>
        <w:t>TSG-RAN3 Meeting #119</w:t>
      </w:r>
      <w:r>
        <w:rPr>
          <w:rFonts w:ascii="Arial" w:eastAsia="Times New Roman" w:hAnsi="Arial" w:cs="Arial"/>
          <w:bCs/>
        </w:rPr>
        <w:tab/>
        <w:t>27 February - 3 March 202</w:t>
      </w:r>
      <w:r>
        <w:rPr>
          <w:rFonts w:ascii="Arial" w:hAnsi="Arial" w:cs="Arial" w:hint="eastAsia"/>
          <w:bCs/>
          <w:lang w:eastAsia="zh-CN"/>
        </w:rPr>
        <w:t>3</w:t>
      </w:r>
      <w:r>
        <w:rPr>
          <w:rFonts w:ascii="Arial" w:eastAsia="Times New Roman" w:hAnsi="Arial" w:cs="Arial"/>
          <w:bCs/>
        </w:rPr>
        <w:tab/>
      </w:r>
      <w:r>
        <w:rPr>
          <w:rFonts w:ascii="Arial" w:eastAsia="Times New Roman" w:hAnsi="Arial" w:cs="Arial"/>
          <w:bCs/>
        </w:rPr>
        <w:tab/>
        <w:t>Athens, Greece</w:t>
      </w:r>
    </w:p>
    <w:p w14:paraId="412AAE90" w14:textId="77777777" w:rsidR="007231EB" w:rsidRDefault="00000000">
      <w:pPr>
        <w:tabs>
          <w:tab w:val="left" w:pos="3119"/>
        </w:tabs>
        <w:spacing w:after="120"/>
        <w:ind w:left="2268" w:hanging="2268"/>
        <w:rPr>
          <w:rFonts w:ascii="Arial" w:hAnsi="Arial" w:cs="Arial"/>
          <w:bCs/>
          <w:lang w:eastAsia="zh-CN"/>
        </w:rPr>
      </w:pPr>
      <w:r>
        <w:rPr>
          <w:rFonts w:ascii="Arial" w:eastAsia="Times New Roman" w:hAnsi="Arial" w:cs="Arial"/>
          <w:bCs/>
        </w:rPr>
        <w:t>TSG-RAN3 Meeting #119</w:t>
      </w:r>
      <w:r>
        <w:rPr>
          <w:rFonts w:ascii="Arial" w:hAnsi="Arial" w:cs="Arial" w:hint="eastAsia"/>
          <w:bCs/>
          <w:lang w:eastAsia="zh-CN"/>
        </w:rPr>
        <w:t>-bis</w:t>
      </w:r>
      <w:r>
        <w:rPr>
          <w:rFonts w:ascii="Arial" w:eastAsia="Times New Roman" w:hAnsi="Arial" w:cs="Arial"/>
          <w:bCs/>
        </w:rPr>
        <w:tab/>
      </w:r>
      <w:r>
        <w:rPr>
          <w:rFonts w:ascii="Arial" w:hAnsi="Arial" w:cs="Arial" w:hint="eastAsia"/>
          <w:bCs/>
          <w:lang w:eastAsia="zh-CN"/>
        </w:rPr>
        <w:t>1</w:t>
      </w:r>
      <w:r>
        <w:rPr>
          <w:rFonts w:ascii="Arial" w:eastAsia="Times New Roman" w:hAnsi="Arial" w:cs="Arial"/>
          <w:bCs/>
        </w:rPr>
        <w:t xml:space="preserve">7 </w:t>
      </w:r>
      <w:r>
        <w:rPr>
          <w:rFonts w:ascii="Arial" w:hAnsi="Arial" w:cs="Arial" w:hint="eastAsia"/>
          <w:bCs/>
          <w:lang w:eastAsia="zh-CN"/>
        </w:rPr>
        <w:t>April</w:t>
      </w:r>
      <w:r>
        <w:rPr>
          <w:rFonts w:ascii="Arial" w:eastAsia="Times New Roman" w:hAnsi="Arial" w:cs="Arial"/>
          <w:bCs/>
        </w:rPr>
        <w:t xml:space="preserve"> - </w:t>
      </w:r>
      <w:r>
        <w:rPr>
          <w:rFonts w:ascii="Arial" w:hAnsi="Arial" w:cs="Arial" w:hint="eastAsia"/>
          <w:bCs/>
          <w:lang w:eastAsia="zh-CN"/>
        </w:rPr>
        <w:t>26</w:t>
      </w:r>
      <w:r>
        <w:rPr>
          <w:rFonts w:ascii="Arial" w:eastAsia="Times New Roman" w:hAnsi="Arial" w:cs="Arial"/>
          <w:bCs/>
        </w:rPr>
        <w:t xml:space="preserve"> </w:t>
      </w:r>
      <w:r>
        <w:rPr>
          <w:rFonts w:ascii="Arial" w:hAnsi="Arial" w:cs="Arial" w:hint="eastAsia"/>
          <w:bCs/>
          <w:lang w:eastAsia="zh-CN"/>
        </w:rPr>
        <w:t>April</w:t>
      </w:r>
      <w:r>
        <w:rPr>
          <w:rFonts w:ascii="Arial" w:eastAsia="Times New Roman" w:hAnsi="Arial" w:cs="Arial"/>
          <w:bCs/>
        </w:rPr>
        <w:t xml:space="preserve"> 202</w:t>
      </w:r>
      <w:r>
        <w:rPr>
          <w:rFonts w:ascii="Arial" w:hAnsi="Arial" w:cs="Arial" w:hint="eastAsia"/>
          <w:bCs/>
          <w:lang w:eastAsia="zh-CN"/>
        </w:rPr>
        <w:t>3</w:t>
      </w:r>
      <w:r>
        <w:rPr>
          <w:rFonts w:ascii="Arial" w:eastAsia="Times New Roman" w:hAnsi="Arial" w:cs="Arial"/>
          <w:bCs/>
        </w:rPr>
        <w:tab/>
      </w:r>
      <w:r>
        <w:rPr>
          <w:rFonts w:ascii="Arial" w:eastAsia="Times New Roman" w:hAnsi="Arial" w:cs="Arial"/>
          <w:bCs/>
        </w:rPr>
        <w:tab/>
      </w:r>
      <w:r>
        <w:rPr>
          <w:rFonts w:ascii="Arial" w:hAnsi="Arial" w:cs="Arial" w:hint="eastAsia"/>
          <w:bCs/>
          <w:lang w:eastAsia="zh-CN"/>
        </w:rPr>
        <w:t>Online</w:t>
      </w:r>
    </w:p>
    <w:p w14:paraId="1D779B8A" w14:textId="77777777" w:rsidR="00A33372" w:rsidRDefault="00A33372">
      <w:pPr>
        <w:tabs>
          <w:tab w:val="left" w:pos="3119"/>
        </w:tabs>
        <w:spacing w:after="120"/>
        <w:ind w:left="2268" w:hanging="2268"/>
        <w:rPr>
          <w:rFonts w:ascii="Arial" w:hAnsi="Arial" w:cs="Arial"/>
          <w:bCs/>
        </w:rPr>
      </w:pPr>
    </w:p>
    <w:sectPr w:rsidR="00A33372">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num w:numId="1" w16cid:durableId="533813114">
    <w:abstractNumId w:val="3"/>
  </w:num>
  <w:num w:numId="2" w16cid:durableId="412512111">
    <w:abstractNumId w:val="0"/>
  </w:num>
  <w:num w:numId="3" w16cid:durableId="1116755021">
    <w:abstractNumId w:val="2"/>
  </w:num>
  <w:num w:numId="4" w16cid:durableId="1472557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86"/>
    <w:rsid w:val="00071552"/>
    <w:rsid w:val="000B1626"/>
    <w:rsid w:val="000B2C56"/>
    <w:rsid w:val="000B5A67"/>
    <w:rsid w:val="000B66F6"/>
    <w:rsid w:val="000D0986"/>
    <w:rsid w:val="000D103C"/>
    <w:rsid w:val="000D14BD"/>
    <w:rsid w:val="000D4C8C"/>
    <w:rsid w:val="00135237"/>
    <w:rsid w:val="001521E3"/>
    <w:rsid w:val="00167061"/>
    <w:rsid w:val="00171EE7"/>
    <w:rsid w:val="001A0FFC"/>
    <w:rsid w:val="001A2DC6"/>
    <w:rsid w:val="001A7DDC"/>
    <w:rsid w:val="001F211D"/>
    <w:rsid w:val="00217326"/>
    <w:rsid w:val="002306CF"/>
    <w:rsid w:val="00236494"/>
    <w:rsid w:val="00237DE0"/>
    <w:rsid w:val="0024400C"/>
    <w:rsid w:val="00261F24"/>
    <w:rsid w:val="0026215F"/>
    <w:rsid w:val="002630D1"/>
    <w:rsid w:val="002727D7"/>
    <w:rsid w:val="002C089A"/>
    <w:rsid w:val="002C6C8D"/>
    <w:rsid w:val="002E4CF1"/>
    <w:rsid w:val="002F2AA2"/>
    <w:rsid w:val="002F51B5"/>
    <w:rsid w:val="0032185E"/>
    <w:rsid w:val="00360E27"/>
    <w:rsid w:val="00370FCA"/>
    <w:rsid w:val="00372E13"/>
    <w:rsid w:val="0038653A"/>
    <w:rsid w:val="0039066E"/>
    <w:rsid w:val="00393F99"/>
    <w:rsid w:val="003976ED"/>
    <w:rsid w:val="003C5D58"/>
    <w:rsid w:val="003C7D38"/>
    <w:rsid w:val="003E1A5C"/>
    <w:rsid w:val="003E2748"/>
    <w:rsid w:val="003F3D72"/>
    <w:rsid w:val="00422A4E"/>
    <w:rsid w:val="004251D8"/>
    <w:rsid w:val="00436C7F"/>
    <w:rsid w:val="00443AED"/>
    <w:rsid w:val="004572D5"/>
    <w:rsid w:val="004B3415"/>
    <w:rsid w:val="004B413D"/>
    <w:rsid w:val="004B44CA"/>
    <w:rsid w:val="004C22E0"/>
    <w:rsid w:val="004C22EB"/>
    <w:rsid w:val="004D056F"/>
    <w:rsid w:val="004E7954"/>
    <w:rsid w:val="00511E39"/>
    <w:rsid w:val="00525BA7"/>
    <w:rsid w:val="00525E3E"/>
    <w:rsid w:val="00532CB0"/>
    <w:rsid w:val="005658C3"/>
    <w:rsid w:val="005732F4"/>
    <w:rsid w:val="005918A5"/>
    <w:rsid w:val="005A1AC3"/>
    <w:rsid w:val="005D65FA"/>
    <w:rsid w:val="005F004D"/>
    <w:rsid w:val="00602F07"/>
    <w:rsid w:val="00611CFF"/>
    <w:rsid w:val="00624E4B"/>
    <w:rsid w:val="00671263"/>
    <w:rsid w:val="006760C7"/>
    <w:rsid w:val="006C64EE"/>
    <w:rsid w:val="006D2B46"/>
    <w:rsid w:val="006F1FAD"/>
    <w:rsid w:val="00701124"/>
    <w:rsid w:val="007029BC"/>
    <w:rsid w:val="007073BB"/>
    <w:rsid w:val="007231EB"/>
    <w:rsid w:val="00730FCE"/>
    <w:rsid w:val="0076660C"/>
    <w:rsid w:val="0076662D"/>
    <w:rsid w:val="007669C2"/>
    <w:rsid w:val="00767C29"/>
    <w:rsid w:val="00774503"/>
    <w:rsid w:val="00787CB1"/>
    <w:rsid w:val="007A0CE9"/>
    <w:rsid w:val="007A7004"/>
    <w:rsid w:val="007B1A99"/>
    <w:rsid w:val="007C6A48"/>
    <w:rsid w:val="007D1E24"/>
    <w:rsid w:val="007D5CC5"/>
    <w:rsid w:val="007D78F6"/>
    <w:rsid w:val="007D7DDD"/>
    <w:rsid w:val="007E7701"/>
    <w:rsid w:val="0080620E"/>
    <w:rsid w:val="008178C5"/>
    <w:rsid w:val="00826570"/>
    <w:rsid w:val="008362CF"/>
    <w:rsid w:val="008542D1"/>
    <w:rsid w:val="0088244F"/>
    <w:rsid w:val="008967B4"/>
    <w:rsid w:val="008B4335"/>
    <w:rsid w:val="008D1F60"/>
    <w:rsid w:val="008D22B7"/>
    <w:rsid w:val="008E75CA"/>
    <w:rsid w:val="008F3A36"/>
    <w:rsid w:val="00904DAC"/>
    <w:rsid w:val="00907641"/>
    <w:rsid w:val="00916A08"/>
    <w:rsid w:val="0093087A"/>
    <w:rsid w:val="009415BA"/>
    <w:rsid w:val="00943439"/>
    <w:rsid w:val="00952186"/>
    <w:rsid w:val="00970C42"/>
    <w:rsid w:val="00975BFD"/>
    <w:rsid w:val="00994D52"/>
    <w:rsid w:val="009A4929"/>
    <w:rsid w:val="009B67A2"/>
    <w:rsid w:val="009C4FBC"/>
    <w:rsid w:val="009C5C85"/>
    <w:rsid w:val="00A008D8"/>
    <w:rsid w:val="00A05723"/>
    <w:rsid w:val="00A124BC"/>
    <w:rsid w:val="00A14F56"/>
    <w:rsid w:val="00A278C6"/>
    <w:rsid w:val="00A33372"/>
    <w:rsid w:val="00A57BAA"/>
    <w:rsid w:val="00A7282C"/>
    <w:rsid w:val="00A86F96"/>
    <w:rsid w:val="00A96D24"/>
    <w:rsid w:val="00AA2741"/>
    <w:rsid w:val="00AB0C29"/>
    <w:rsid w:val="00AB61CE"/>
    <w:rsid w:val="00AC4A30"/>
    <w:rsid w:val="00AD3149"/>
    <w:rsid w:val="00B1083B"/>
    <w:rsid w:val="00B10B07"/>
    <w:rsid w:val="00B204A3"/>
    <w:rsid w:val="00B33627"/>
    <w:rsid w:val="00B43791"/>
    <w:rsid w:val="00B452C3"/>
    <w:rsid w:val="00B5313B"/>
    <w:rsid w:val="00B61764"/>
    <w:rsid w:val="00B6458E"/>
    <w:rsid w:val="00B655CD"/>
    <w:rsid w:val="00B926F4"/>
    <w:rsid w:val="00B930C5"/>
    <w:rsid w:val="00BB5C5B"/>
    <w:rsid w:val="00BC00D0"/>
    <w:rsid w:val="00BE2FB2"/>
    <w:rsid w:val="00BE778B"/>
    <w:rsid w:val="00BF3D9C"/>
    <w:rsid w:val="00BF78FA"/>
    <w:rsid w:val="00C261E7"/>
    <w:rsid w:val="00C331AE"/>
    <w:rsid w:val="00C41390"/>
    <w:rsid w:val="00C45CAB"/>
    <w:rsid w:val="00C6154C"/>
    <w:rsid w:val="00D215B2"/>
    <w:rsid w:val="00D32DCF"/>
    <w:rsid w:val="00D61549"/>
    <w:rsid w:val="00D630E1"/>
    <w:rsid w:val="00DA7A52"/>
    <w:rsid w:val="00DB141C"/>
    <w:rsid w:val="00DB4F6D"/>
    <w:rsid w:val="00DF523E"/>
    <w:rsid w:val="00E1052D"/>
    <w:rsid w:val="00E343EC"/>
    <w:rsid w:val="00E807BA"/>
    <w:rsid w:val="00EC2121"/>
    <w:rsid w:val="00EE0509"/>
    <w:rsid w:val="00EF5460"/>
    <w:rsid w:val="00F017CC"/>
    <w:rsid w:val="00F23261"/>
    <w:rsid w:val="00F26B72"/>
    <w:rsid w:val="00F2705B"/>
    <w:rsid w:val="00FA50D1"/>
    <w:rsid w:val="00FD30D0"/>
    <w:rsid w:val="00FD7C3A"/>
    <w:rsid w:val="00FE11D3"/>
    <w:rsid w:val="00FE2988"/>
    <w:rsid w:val="00FE3EE2"/>
    <w:rsid w:val="00FF3E36"/>
    <w:rsid w:val="094C4988"/>
    <w:rsid w:val="0998351E"/>
    <w:rsid w:val="0AC14E3D"/>
    <w:rsid w:val="0D170802"/>
    <w:rsid w:val="16D51A7F"/>
    <w:rsid w:val="1EFE7C87"/>
    <w:rsid w:val="200A5003"/>
    <w:rsid w:val="26CF3AAE"/>
    <w:rsid w:val="26F5033E"/>
    <w:rsid w:val="2B604000"/>
    <w:rsid w:val="2C7C192E"/>
    <w:rsid w:val="32AF0FA2"/>
    <w:rsid w:val="3D6B3BF4"/>
    <w:rsid w:val="401004C8"/>
    <w:rsid w:val="40F61FDD"/>
    <w:rsid w:val="435B584D"/>
    <w:rsid w:val="4A8F7A7C"/>
    <w:rsid w:val="4C200879"/>
    <w:rsid w:val="4D051B36"/>
    <w:rsid w:val="4D610E4E"/>
    <w:rsid w:val="4E182C69"/>
    <w:rsid w:val="4F3605CF"/>
    <w:rsid w:val="4F481C75"/>
    <w:rsid w:val="5261471D"/>
    <w:rsid w:val="5BD93961"/>
    <w:rsid w:val="5C8D3178"/>
    <w:rsid w:val="5EFA5E78"/>
    <w:rsid w:val="6128584A"/>
    <w:rsid w:val="67615A5E"/>
    <w:rsid w:val="692521AB"/>
    <w:rsid w:val="69F76FB7"/>
    <w:rsid w:val="6D113445"/>
    <w:rsid w:val="6D2C05F5"/>
    <w:rsid w:val="754325D7"/>
    <w:rsid w:val="7A014D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CA911"/>
  <w15:chartTrackingRefBased/>
  <w15:docId w15:val="{D96A97A5-8483-4DD6-A445-9A9B78DF3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UnresolvedMention1">
    <w:name w:val="Unresolved Mention1"/>
    <w:uiPriority w:val="99"/>
    <w:unhideWhenUsed/>
    <w:rPr>
      <w:color w:val="605E5C"/>
      <w:shd w:val="clear" w:color="auto" w:fill="E1DFDD"/>
    </w:rPr>
  </w:style>
  <w:style w:type="character" w:styleId="PageNumber">
    <w:name w:val="page number"/>
    <w:basedOn w:val="DefaultParagraphFont"/>
    <w:semiHidden/>
  </w:style>
  <w:style w:type="character" w:styleId="CommentReference">
    <w:name w:val="annotation reference"/>
    <w:semiHidden/>
    <w:rPr>
      <w:sz w:val="16"/>
    </w:rPr>
  </w:style>
  <w:style w:type="character" w:styleId="Hyperlink">
    <w:name w:val="Hyperlink"/>
    <w:uiPriority w:val="99"/>
    <w:unhideWhenUsed/>
    <w:rPr>
      <w:color w:val="0000FF"/>
      <w:u w:val="single"/>
    </w:rPr>
  </w:style>
  <w:style w:type="character" w:customStyle="1" w:styleId="Mention1">
    <w:name w:val="Mention1"/>
    <w:uiPriority w:val="99"/>
    <w:unhideWhenUsed/>
    <w:rPr>
      <w:color w:val="2B579A"/>
      <w:shd w:val="clear" w:color="auto" w:fill="E6E6E6"/>
    </w:rPr>
  </w:style>
  <w:style w:type="paragraph" w:styleId="BodyText">
    <w:name w:val="Body Text"/>
    <w:basedOn w:val="Normal"/>
    <w:semiHidden/>
    <w:rPr>
      <w:rFonts w:ascii="Arial" w:hAnsi="Arial" w:cs="Arial"/>
      <w:color w:val="FF0000"/>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rPr>
  </w:style>
  <w:style w:type="paragraph" w:customStyle="1" w:styleId="2">
    <w:name w:val="??? 2"/>
    <w:basedOn w:val="a"/>
    <w:next w:val="a"/>
    <w:pPr>
      <w:keepNext/>
    </w:pPr>
    <w:rPr>
      <w:rFonts w:ascii="Arial" w:hAnsi="Arial"/>
      <w:b/>
      <w:sz w:val="24"/>
    </w:rPr>
  </w:style>
  <w:style w:type="paragraph" w:customStyle="1" w:styleId="NotDone">
    <w:name w:val="Not Done"/>
    <w:basedOn w:val="done"/>
    <w:pPr>
      <w:numPr>
        <w:numId w:val="2"/>
      </w:numPr>
      <w:tabs>
        <w:tab w:val="left" w:pos="0"/>
        <w:tab w:val="left" w:pos="1125"/>
      </w:tabs>
    </w:pPr>
    <w:rPr>
      <w:color w:val="FF0000"/>
    </w:rPr>
  </w:style>
  <w:style w:type="paragraph" w:customStyle="1" w:styleId="00BodyText">
    <w:name w:val="00 BodyText"/>
    <w:basedOn w:val="Normal"/>
    <w:pPr>
      <w:spacing w:after="220"/>
    </w:pPr>
    <w:rPr>
      <w:rFonts w:ascii="Arial" w:hAnsi="Arial"/>
      <w:sz w:val="22"/>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Normal"/>
    <w:pPr>
      <w:ind w:left="567" w:hanging="567"/>
      <w:jc w:val="both"/>
    </w:pPr>
    <w:rPr>
      <w:rFonts w:ascii="Arial" w:hAnsi="Arial"/>
    </w:rPr>
  </w:style>
  <w:style w:type="paragraph" w:customStyle="1" w:styleId="a">
    <w:name w:val="??"/>
    <w:pPr>
      <w:widowControl w:val="0"/>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1425</Characters>
  <Application>Microsoft Office Word</Application>
  <DocSecurity>0</DocSecurity>
  <Lines>11</Lines>
  <Paragraphs>3</Paragraphs>
  <ScaleCrop>false</ScaleCrop>
  <Company>ETSI Sophia Antipolis</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 User</dc:creator>
  <cp:keywords/>
  <dc:description/>
  <cp:lastModifiedBy>MCC</cp:lastModifiedBy>
  <cp:revision>3</cp:revision>
  <cp:lastPrinted>2002-04-23T19:10:00Z</cp:lastPrinted>
  <dcterms:created xsi:type="dcterms:W3CDTF">2023-01-16T11:05:00Z</dcterms:created>
  <dcterms:modified xsi:type="dcterms:W3CDTF">2023-01-23T14:34:00Z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_ip_UnifiedCompliancePolicyUIAction">
    <vt:lpwstr/>
  </property>
  <property fmtid="{D5CDD505-2E9C-101B-9397-08002B2CF9AE}" pid="4" name="lcf76f155ced4ddcb4097134ff3c332f">
    <vt:lpwstr/>
  </property>
  <property fmtid="{D5CDD505-2E9C-101B-9397-08002B2CF9AE}" pid="5" name="_ip_UnifiedCompliancePolicyProperties">
    <vt:lpwstr/>
  </property>
  <property fmtid="{D5CDD505-2E9C-101B-9397-08002B2CF9AE}" pid="6" name="Sign-off status">
    <vt:lpwstr/>
  </property>
  <property fmtid="{D5CDD505-2E9C-101B-9397-08002B2CF9AE}" pid="7" name="KSOProductBuildVer">
    <vt:lpwstr>2052-11.8.2.9022</vt:lpwstr>
  </property>
</Properties>
</file>