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5AC49E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C0489" w:rsidRPr="006C0489">
        <w:rPr>
          <w:rFonts w:ascii="Arial" w:eastAsiaTheme="minorEastAsia" w:hAnsi="Arial" w:cs="Arial"/>
          <w:b/>
          <w:sz w:val="24"/>
          <w:szCs w:val="24"/>
          <w:lang w:eastAsia="zh-CN"/>
        </w:rPr>
        <w:t>R4-2302832</w:t>
      </w:r>
    </w:p>
    <w:p w14:paraId="0E0F466F" w14:textId="43E5754F"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w:t>
      </w:r>
      <w:r w:rsidR="00DC1A8A">
        <w:rPr>
          <w:rFonts w:ascii="Arial" w:eastAsiaTheme="minorEastAsia" w:hAnsi="Arial" w:cs="Arial"/>
          <w:b/>
          <w:sz w:val="24"/>
          <w:szCs w:val="24"/>
          <w:lang w:eastAsia="zh-CN"/>
        </w:rPr>
        <w:t xml:space="preserve"> </w:t>
      </w:r>
      <w:r w:rsidRPr="009B61B4">
        <w:rPr>
          <w:rFonts w:ascii="Arial" w:eastAsiaTheme="minorEastAsia" w:hAnsi="Arial" w:cs="Arial"/>
          <w:b/>
          <w:sz w:val="24"/>
          <w:szCs w:val="24"/>
          <w:lang w:eastAsia="zh-CN"/>
        </w:rPr>
        <w:t>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0C0985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1A8A">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DC1A8A">
        <w:rPr>
          <w:rFonts w:ascii="Arial" w:eastAsiaTheme="minorEastAsia" w:hAnsi="Arial" w:cs="Arial"/>
          <w:color w:val="000000"/>
          <w:sz w:val="22"/>
          <w:lang w:eastAsia="zh-CN"/>
        </w:rPr>
        <w:t>21</w:t>
      </w:r>
      <w:r>
        <w:rPr>
          <w:rFonts w:ascii="Arial" w:eastAsiaTheme="minorEastAsia" w:hAnsi="Arial" w:cs="Arial" w:hint="eastAsia"/>
          <w:color w:val="000000"/>
          <w:sz w:val="22"/>
          <w:lang w:eastAsia="zh-CN"/>
        </w:rPr>
        <w:t>.</w:t>
      </w:r>
      <w:r w:rsidR="00DC1A8A">
        <w:rPr>
          <w:rFonts w:ascii="Arial" w:eastAsiaTheme="minorEastAsia" w:hAnsi="Arial" w:cs="Arial"/>
          <w:color w:val="000000"/>
          <w:sz w:val="22"/>
          <w:lang w:eastAsia="zh-CN"/>
        </w:rPr>
        <w:t>4</w:t>
      </w:r>
    </w:p>
    <w:p w14:paraId="50D5329D" w14:textId="46C6C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14D79">
        <w:rPr>
          <w:rFonts w:ascii="Arial" w:hAnsi="Arial" w:cs="Arial"/>
          <w:color w:val="000000"/>
          <w:sz w:val="22"/>
          <w:lang w:eastAsia="zh-CN"/>
        </w:rPr>
        <w:t>Moderator</w:t>
      </w:r>
      <w:r w:rsidR="00321150" w:rsidRPr="00414D79">
        <w:rPr>
          <w:rFonts w:ascii="Arial" w:hAnsi="Arial" w:cs="Arial"/>
          <w:color w:val="000000"/>
          <w:sz w:val="22"/>
          <w:lang w:eastAsia="zh-CN"/>
        </w:rPr>
        <w:t xml:space="preserve"> </w:t>
      </w:r>
      <w:r w:rsidR="004D737D" w:rsidRPr="00414D79">
        <w:rPr>
          <w:rFonts w:ascii="Arial" w:hAnsi="Arial" w:cs="Arial"/>
          <w:color w:val="000000"/>
          <w:sz w:val="22"/>
          <w:lang w:eastAsia="zh-CN"/>
        </w:rPr>
        <w:t>(</w:t>
      </w:r>
      <w:r w:rsidR="00DC1A8A" w:rsidRPr="00414D79">
        <w:rPr>
          <w:rFonts w:ascii="Arial" w:hAnsi="Arial" w:cs="Arial"/>
          <w:color w:val="000000"/>
          <w:sz w:val="22"/>
          <w:lang w:eastAsia="zh-CN"/>
        </w:rPr>
        <w:t>Intel</w:t>
      </w:r>
      <w:r w:rsidR="004D737D" w:rsidRPr="00414D79">
        <w:rPr>
          <w:rFonts w:ascii="Arial" w:hAnsi="Arial" w:cs="Arial"/>
          <w:color w:val="000000"/>
          <w:sz w:val="22"/>
          <w:lang w:eastAsia="zh-CN"/>
        </w:rPr>
        <w:t>)</w:t>
      </w:r>
    </w:p>
    <w:p w14:paraId="1E0389E7" w14:textId="52F7AD9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1A8A" w:rsidRPr="00DC1A8A">
        <w:rPr>
          <w:rFonts w:ascii="Arial" w:eastAsiaTheme="minorEastAsia" w:hAnsi="Arial" w:cs="Arial"/>
          <w:color w:val="000000"/>
          <w:sz w:val="22"/>
          <w:lang w:eastAsia="zh-CN"/>
        </w:rPr>
        <w:t>Topic summary for [106][139] FS_NR_pos_UERF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A62E206" w:rsidR="00484C5D" w:rsidRPr="004A7544" w:rsidRDefault="00DC1A8A" w:rsidP="005E6475">
      <w:pPr>
        <w:jc w:val="both"/>
        <w:rPr>
          <w:i/>
          <w:color w:val="0070C0"/>
          <w:lang w:eastAsia="zh-CN"/>
        </w:rPr>
      </w:pPr>
      <w:r w:rsidRPr="00DC1A8A">
        <w:rPr>
          <w:i/>
          <w:color w:val="0070C0"/>
          <w:lang w:eastAsia="zh-CN"/>
        </w:rPr>
        <w:t>This document c</w:t>
      </w:r>
      <w:r w:rsidR="00245A43">
        <w:rPr>
          <w:i/>
          <w:color w:val="0070C0"/>
          <w:lang w:eastAsia="zh-CN"/>
        </w:rPr>
        <w:t>apture</w:t>
      </w:r>
      <w:r w:rsidRPr="00DC1A8A">
        <w:rPr>
          <w:i/>
          <w:color w:val="0070C0"/>
          <w:lang w:eastAsia="zh-CN"/>
        </w:rPr>
        <w:t xml:space="preserve">s RAN4 discussions on general aspects and RF requirements </w:t>
      </w:r>
      <w:r w:rsidR="005E6475">
        <w:rPr>
          <w:i/>
          <w:color w:val="0070C0"/>
          <w:lang w:eastAsia="zh-CN"/>
        </w:rPr>
        <w:t>for</w:t>
      </w:r>
      <w:r w:rsidRPr="00DC1A8A">
        <w:rPr>
          <w:i/>
          <w:color w:val="0070C0"/>
          <w:lang w:eastAsia="zh-CN"/>
        </w:rPr>
        <w:t xml:space="preserve"> the Rel-18 Expanded and Improved NR positioning work item. </w:t>
      </w:r>
      <w:r w:rsidR="00245A43">
        <w:rPr>
          <w:i/>
          <w:color w:val="0070C0"/>
          <w:lang w:eastAsia="zh-CN"/>
        </w:rPr>
        <w:t>Covered a</w:t>
      </w:r>
      <w:r w:rsidRPr="00DC1A8A">
        <w:rPr>
          <w:i/>
          <w:color w:val="0070C0"/>
          <w:lang w:eastAsia="zh-CN"/>
        </w:rPr>
        <w:t>genda items include:9.21, 9.21.1, and 9.21.2.</w:t>
      </w:r>
    </w:p>
    <w:p w14:paraId="609286E5" w14:textId="2D6F1599"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C1A8A" w:rsidRPr="00DC1A8A">
        <w:rPr>
          <w:lang w:eastAsia="ja-JP"/>
        </w:rPr>
        <w:t>General aspects and work plan</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DC1A8A">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C1A8A" w14:paraId="4246E76B" w14:textId="77777777" w:rsidTr="00DC1A8A">
        <w:trPr>
          <w:trHeight w:val="468"/>
        </w:trPr>
        <w:tc>
          <w:tcPr>
            <w:tcW w:w="1622" w:type="dxa"/>
          </w:tcPr>
          <w:p w14:paraId="6E90E62D" w14:textId="77777777" w:rsidR="00DC1A8A" w:rsidRPr="00F77D91" w:rsidRDefault="00000000" w:rsidP="00DC1A8A">
            <w:pPr>
              <w:spacing w:before="120" w:after="120"/>
              <w:rPr>
                <w:b/>
                <w:bCs/>
              </w:rPr>
            </w:pPr>
            <w:hyperlink r:id="rId9" w:history="1">
              <w:r w:rsidR="00DC1A8A" w:rsidRPr="00F77D91">
                <w:rPr>
                  <w:rStyle w:val="Hyperlink"/>
                  <w:b/>
                  <w:bCs/>
                </w:rPr>
                <w:t>R4-2300496</w:t>
              </w:r>
            </w:hyperlink>
          </w:p>
          <w:p w14:paraId="12FD4C09" w14:textId="47DB365F" w:rsidR="00DC1A8A" w:rsidRPr="004A7544" w:rsidRDefault="00DC1A8A" w:rsidP="00DC1A8A">
            <w:pPr>
              <w:spacing w:before="120" w:after="120"/>
            </w:pPr>
            <w:r w:rsidRPr="00F77D91">
              <w:t>Work plan for core requirements of the Rel-18 Expanded and Improved NR Positioning WI</w:t>
            </w:r>
          </w:p>
        </w:tc>
        <w:tc>
          <w:tcPr>
            <w:tcW w:w="1424" w:type="dxa"/>
          </w:tcPr>
          <w:p w14:paraId="1A5AAE84" w14:textId="055330D2" w:rsidR="00DC1A8A" w:rsidRPr="004A7544" w:rsidRDefault="00DC1A8A" w:rsidP="00DC1A8A">
            <w:pPr>
              <w:spacing w:before="120" w:after="120"/>
            </w:pPr>
            <w:r w:rsidRPr="00F77D91">
              <w:t>Intel Corporation, Ericsson, CATT</w:t>
            </w:r>
          </w:p>
        </w:tc>
        <w:tc>
          <w:tcPr>
            <w:tcW w:w="6585" w:type="dxa"/>
          </w:tcPr>
          <w:p w14:paraId="23E5CF1A" w14:textId="47FE19C7" w:rsidR="00DC1A8A" w:rsidRPr="004A7544" w:rsidRDefault="00DC1A8A" w:rsidP="00DC1A8A">
            <w:pPr>
              <w:spacing w:before="120" w:after="120"/>
            </w:pPr>
            <w:r>
              <w:rPr>
                <w:i/>
                <w:iCs/>
              </w:rPr>
              <w:t xml:space="preserve">Paper provides </w:t>
            </w:r>
            <w:r w:rsidR="005F4577">
              <w:rPr>
                <w:i/>
                <w:iCs/>
              </w:rPr>
              <w:t xml:space="preserve">a </w:t>
            </w:r>
            <w:r>
              <w:rPr>
                <w:i/>
                <w:iCs/>
              </w:rPr>
              <w:t>tentative work plan for RAN4 discussions</w:t>
            </w:r>
          </w:p>
        </w:tc>
      </w:tr>
      <w:tr w:rsidR="00DC1A8A" w14:paraId="4BB4E8A5" w14:textId="77777777" w:rsidTr="00DC1A8A">
        <w:trPr>
          <w:trHeight w:val="468"/>
        </w:trPr>
        <w:tc>
          <w:tcPr>
            <w:tcW w:w="1622" w:type="dxa"/>
          </w:tcPr>
          <w:p w14:paraId="14D2DA9B" w14:textId="77777777" w:rsidR="00DC1A8A" w:rsidRDefault="00000000" w:rsidP="00DC1A8A">
            <w:pPr>
              <w:spacing w:before="120" w:after="120"/>
            </w:pPr>
            <w:hyperlink r:id="rId10" w:history="1">
              <w:r w:rsidR="00DC1A8A" w:rsidRPr="00F77D91">
                <w:rPr>
                  <w:rStyle w:val="Hyperlink"/>
                  <w:b/>
                  <w:bCs/>
                </w:rPr>
                <w:t>R4-2301852</w:t>
              </w:r>
            </w:hyperlink>
          </w:p>
          <w:p w14:paraId="67CE91FC" w14:textId="78192746" w:rsidR="00DC1A8A" w:rsidRDefault="00DC1A8A" w:rsidP="00DC1A8A">
            <w:pPr>
              <w:spacing w:before="120" w:after="120"/>
            </w:pPr>
            <w:r w:rsidRPr="00F77D91">
              <w:t>General aspects for Rel-18 NR positioning</w:t>
            </w:r>
          </w:p>
        </w:tc>
        <w:tc>
          <w:tcPr>
            <w:tcW w:w="1424" w:type="dxa"/>
          </w:tcPr>
          <w:p w14:paraId="7AC35A1E" w14:textId="7804A6C1" w:rsidR="00DC1A8A" w:rsidRDefault="00DC1A8A" w:rsidP="00DC1A8A">
            <w:pPr>
              <w:spacing w:before="120" w:after="120"/>
            </w:pPr>
            <w:r w:rsidRPr="00F77D91">
              <w:t>Nokia, Nokia Shanghai Bell</w:t>
            </w:r>
          </w:p>
        </w:tc>
        <w:tc>
          <w:tcPr>
            <w:tcW w:w="6585" w:type="dxa"/>
          </w:tcPr>
          <w:p w14:paraId="657E43E8" w14:textId="77777777" w:rsidR="00DC1A8A" w:rsidRDefault="00DC1A8A" w:rsidP="00DC1A8A">
            <w:pPr>
              <w:snapToGrid w:val="0"/>
              <w:spacing w:before="120" w:after="0"/>
              <w:jc w:val="both"/>
            </w:pPr>
            <w:r w:rsidRPr="00D71C48">
              <w:rPr>
                <w:b/>
                <w:bCs/>
              </w:rPr>
              <w:t>Proposal 1:</w:t>
            </w:r>
            <w:r>
              <w:t xml:space="preserve"> RAN4 to discuss how to capture RF impairment models for NR CPP in 3GPP TS or TR. A corresponding revision of the WID may be needed.</w:t>
            </w:r>
          </w:p>
          <w:p w14:paraId="37FFF69F" w14:textId="77777777" w:rsidR="00DC1A8A" w:rsidRDefault="00DC1A8A" w:rsidP="00DC1A8A">
            <w:pPr>
              <w:snapToGrid w:val="0"/>
              <w:spacing w:after="0"/>
              <w:jc w:val="both"/>
              <w:rPr>
                <w:b/>
                <w:bCs/>
              </w:rPr>
            </w:pPr>
          </w:p>
          <w:p w14:paraId="71A4F558" w14:textId="77777777" w:rsidR="00DC1A8A" w:rsidRDefault="00DC1A8A" w:rsidP="00DC1A8A">
            <w:pPr>
              <w:snapToGrid w:val="0"/>
              <w:spacing w:after="0"/>
              <w:jc w:val="both"/>
            </w:pPr>
            <w:r w:rsidRPr="00D71C48">
              <w:rPr>
                <w:b/>
                <w:bCs/>
              </w:rPr>
              <w:t>Proposal 2:</w:t>
            </w:r>
            <w:r>
              <w:t xml:space="preserve"> RAN4 to carry out the work on RF performance impacts and RF impairment modelling for NR CPP during the core part of the work item.</w:t>
            </w:r>
          </w:p>
          <w:p w14:paraId="60652B06" w14:textId="77777777" w:rsidR="00DC1A8A" w:rsidRDefault="00DC1A8A" w:rsidP="00DC1A8A">
            <w:pPr>
              <w:snapToGrid w:val="0"/>
              <w:spacing w:after="0"/>
              <w:jc w:val="both"/>
            </w:pPr>
          </w:p>
          <w:p w14:paraId="24308156" w14:textId="77777777" w:rsidR="00DC1A8A" w:rsidRDefault="00DC1A8A" w:rsidP="00DC1A8A">
            <w:pPr>
              <w:snapToGrid w:val="0"/>
              <w:spacing w:after="0"/>
              <w:jc w:val="both"/>
            </w:pPr>
            <w:r w:rsidRPr="00D71C48">
              <w:rPr>
                <w:b/>
                <w:bCs/>
              </w:rPr>
              <w:t>Proposal 3:</w:t>
            </w:r>
            <w:r>
              <w:t xml:space="preserve"> Take into account the work related to RF impairments modelling for NR CPP in the work plan.  </w:t>
            </w:r>
          </w:p>
          <w:p w14:paraId="73DE9941" w14:textId="77777777" w:rsidR="00DC1A8A" w:rsidRDefault="00DC1A8A" w:rsidP="00DC1A8A">
            <w:pPr>
              <w:snapToGrid w:val="0"/>
              <w:spacing w:after="0"/>
              <w:jc w:val="both"/>
            </w:pPr>
          </w:p>
          <w:p w14:paraId="3DAA4AB9" w14:textId="77777777" w:rsidR="00DC1A8A" w:rsidRDefault="00DC1A8A" w:rsidP="00DC1A8A">
            <w:pPr>
              <w:snapToGrid w:val="0"/>
              <w:spacing w:after="0"/>
              <w:jc w:val="both"/>
            </w:pPr>
            <w:bookmarkStart w:id="0" w:name="_Hlk127908395"/>
            <w:r w:rsidRPr="00D71C48">
              <w:rPr>
                <w:b/>
                <w:bCs/>
              </w:rPr>
              <w:t>Proposal 4:</w:t>
            </w:r>
            <w:r>
              <w:t xml:space="preserve"> RAN4 to add the modelling of RF impairments for BW aggregation in a new Annex of the same TS/TR as used for NR CPP. A corresponding revision of the WID may be needed.</w:t>
            </w:r>
          </w:p>
          <w:p w14:paraId="49017BA4" w14:textId="77777777" w:rsidR="00DC1A8A" w:rsidRDefault="00DC1A8A" w:rsidP="00DC1A8A">
            <w:pPr>
              <w:snapToGrid w:val="0"/>
              <w:spacing w:after="0"/>
              <w:jc w:val="both"/>
            </w:pPr>
          </w:p>
          <w:p w14:paraId="58F113A6" w14:textId="77777777" w:rsidR="00DC1A8A" w:rsidRDefault="00DC1A8A" w:rsidP="00DC1A8A">
            <w:pPr>
              <w:snapToGrid w:val="0"/>
              <w:spacing w:after="0"/>
              <w:jc w:val="both"/>
            </w:pPr>
            <w:r w:rsidRPr="00D71C48">
              <w:rPr>
                <w:b/>
                <w:bCs/>
              </w:rPr>
              <w:t>Proposal 5:</w:t>
            </w:r>
            <w:r>
              <w:t xml:space="preserve"> RAN4 to carry out the work on RF performance impacts and RF impairment modelling for BW aggregation during the core part of the work item.</w:t>
            </w:r>
          </w:p>
          <w:p w14:paraId="338BB5AD" w14:textId="77777777" w:rsidR="00DC1A8A" w:rsidRDefault="00DC1A8A" w:rsidP="00DC1A8A">
            <w:pPr>
              <w:snapToGrid w:val="0"/>
              <w:spacing w:after="0"/>
              <w:jc w:val="both"/>
            </w:pPr>
          </w:p>
          <w:p w14:paraId="11C576AE" w14:textId="77777777" w:rsidR="00DC1A8A" w:rsidRDefault="00DC1A8A" w:rsidP="00DC1A8A">
            <w:pPr>
              <w:snapToGrid w:val="0"/>
              <w:spacing w:after="0"/>
              <w:jc w:val="both"/>
            </w:pPr>
            <w:r w:rsidRPr="00D71C48">
              <w:rPr>
                <w:b/>
                <w:bCs/>
              </w:rPr>
              <w:t>Proposal 6:</w:t>
            </w:r>
            <w:r>
              <w:t xml:space="preserve"> Take into account the work related to RF impairments modelling for BW aggregation in the work plan.  </w:t>
            </w:r>
          </w:p>
          <w:bookmarkEnd w:id="0"/>
          <w:p w14:paraId="5F66B9F7" w14:textId="77777777" w:rsidR="00DC1A8A" w:rsidRDefault="00DC1A8A" w:rsidP="00DC1A8A">
            <w:pPr>
              <w:snapToGrid w:val="0"/>
              <w:spacing w:after="0"/>
              <w:jc w:val="both"/>
            </w:pPr>
          </w:p>
          <w:p w14:paraId="33652E7B" w14:textId="02F920E3" w:rsidR="00DC1A8A" w:rsidRDefault="00DC1A8A" w:rsidP="00A272BA">
            <w:pPr>
              <w:spacing w:after="120"/>
            </w:pPr>
            <w:r w:rsidRPr="00D71C48">
              <w:rPr>
                <w:b/>
                <w:bCs/>
              </w:rPr>
              <w:t>Proposal 7:</w:t>
            </w:r>
            <w:r>
              <w:t xml:space="preserve"> No impact to BS RF requirements is foreseen due to the work on expanded and improved NR positioning. The scope of requirements will be limited to RRM.</w:t>
            </w:r>
          </w:p>
        </w:tc>
      </w:tr>
      <w:tr w:rsidR="00DC1A8A" w14:paraId="0C140239" w14:textId="77777777" w:rsidTr="00DC1A8A">
        <w:trPr>
          <w:trHeight w:val="468"/>
        </w:trPr>
        <w:tc>
          <w:tcPr>
            <w:tcW w:w="1622" w:type="dxa"/>
          </w:tcPr>
          <w:p w14:paraId="2A6F4403" w14:textId="77777777" w:rsidR="00DC1A8A" w:rsidRPr="005B40C4" w:rsidRDefault="00000000" w:rsidP="00DC1A8A">
            <w:pPr>
              <w:spacing w:before="120" w:after="120"/>
              <w:rPr>
                <w:b/>
                <w:bCs/>
              </w:rPr>
            </w:pPr>
            <w:hyperlink r:id="rId11" w:history="1">
              <w:r w:rsidR="00DC1A8A" w:rsidRPr="005B40C4">
                <w:rPr>
                  <w:rStyle w:val="Hyperlink"/>
                  <w:b/>
                  <w:bCs/>
                </w:rPr>
                <w:t>R4-2302380</w:t>
              </w:r>
            </w:hyperlink>
          </w:p>
          <w:p w14:paraId="55CD3C38" w14:textId="0990ECA1" w:rsidR="00DC1A8A" w:rsidRDefault="00DC1A8A" w:rsidP="00DC1A8A">
            <w:pPr>
              <w:spacing w:before="120" w:after="120"/>
            </w:pPr>
            <w:r w:rsidRPr="005B40C4">
              <w:t>On UE RF work for NR Positioning</w:t>
            </w:r>
          </w:p>
        </w:tc>
        <w:tc>
          <w:tcPr>
            <w:tcW w:w="1424" w:type="dxa"/>
          </w:tcPr>
          <w:p w14:paraId="3D8C1845" w14:textId="17D29630" w:rsidR="00DC1A8A" w:rsidRDefault="00DC1A8A" w:rsidP="00DC1A8A">
            <w:pPr>
              <w:spacing w:before="120" w:after="120"/>
            </w:pPr>
            <w:r w:rsidRPr="005B40C4">
              <w:t>Huawei, HiSilicon</w:t>
            </w:r>
          </w:p>
        </w:tc>
        <w:tc>
          <w:tcPr>
            <w:tcW w:w="6585" w:type="dxa"/>
          </w:tcPr>
          <w:p w14:paraId="04D85DAC" w14:textId="77777777" w:rsidR="00DC1A8A" w:rsidRDefault="00DC1A8A" w:rsidP="00DC1A8A">
            <w:pPr>
              <w:spacing w:before="120" w:after="0"/>
              <w:jc w:val="both"/>
            </w:pPr>
            <w:bookmarkStart w:id="1" w:name="_Hlk127924415"/>
            <w:r w:rsidRPr="00083C30">
              <w:rPr>
                <w:b/>
                <w:bCs/>
              </w:rPr>
              <w:t>Observation 1:</w:t>
            </w:r>
            <w:r>
              <w:t xml:space="preserve"> Based on the study outcome in SI stage, no specific UE RF requirements are identified yet to enable enhanced NR positioning feature. </w:t>
            </w:r>
          </w:p>
          <w:p w14:paraId="7B8E45BB" w14:textId="77777777" w:rsidR="00DC1A8A" w:rsidRDefault="00DC1A8A" w:rsidP="00DC1A8A">
            <w:pPr>
              <w:snapToGrid w:val="0"/>
              <w:spacing w:after="0"/>
              <w:jc w:val="both"/>
            </w:pPr>
          </w:p>
          <w:p w14:paraId="1C160442" w14:textId="77777777" w:rsidR="00DC1A8A" w:rsidRDefault="00DC1A8A" w:rsidP="00DC1A8A">
            <w:pPr>
              <w:snapToGrid w:val="0"/>
              <w:spacing w:after="0"/>
              <w:jc w:val="both"/>
            </w:pPr>
            <w:r w:rsidRPr="00083C30">
              <w:rPr>
                <w:b/>
                <w:bCs/>
              </w:rPr>
              <w:t>Observation 2:</w:t>
            </w:r>
            <w:r>
              <w:t xml:space="preserve"> No RF specifications are listed as the impacted specs in the WID. </w:t>
            </w:r>
          </w:p>
          <w:p w14:paraId="13AE0C0E" w14:textId="77777777" w:rsidR="00DC1A8A" w:rsidRDefault="00DC1A8A" w:rsidP="00DC1A8A">
            <w:pPr>
              <w:snapToGrid w:val="0"/>
              <w:spacing w:after="0"/>
              <w:jc w:val="both"/>
            </w:pPr>
          </w:p>
          <w:p w14:paraId="171131C8" w14:textId="77777777" w:rsidR="00DC1A8A" w:rsidRDefault="00DC1A8A" w:rsidP="00DC1A8A">
            <w:pPr>
              <w:snapToGrid w:val="0"/>
              <w:spacing w:after="0"/>
              <w:jc w:val="both"/>
            </w:pPr>
            <w:r w:rsidRPr="00083C30">
              <w:rPr>
                <w:b/>
                <w:bCs/>
              </w:rPr>
              <w:t>Proposal 1:</w:t>
            </w:r>
            <w:r>
              <w:t xml:space="preserve"> UE RF work can be triggered by RAN1 LS, if implementation related issues are identified by RAN1 during the WI study progress.</w:t>
            </w:r>
          </w:p>
          <w:p w14:paraId="09AF7E15" w14:textId="77777777" w:rsidR="00DC1A8A" w:rsidRDefault="00DC1A8A" w:rsidP="00DC1A8A">
            <w:pPr>
              <w:snapToGrid w:val="0"/>
              <w:spacing w:after="0"/>
              <w:jc w:val="both"/>
            </w:pPr>
          </w:p>
          <w:p w14:paraId="428BE66F" w14:textId="2C84967D" w:rsidR="00DC1A8A" w:rsidRDefault="00DC1A8A" w:rsidP="00DC1A8A">
            <w:pPr>
              <w:spacing w:before="120" w:after="120"/>
            </w:pPr>
            <w:r w:rsidRPr="00083C30">
              <w:rPr>
                <w:b/>
                <w:bCs/>
              </w:rPr>
              <w:t>Proposal 2:</w:t>
            </w:r>
            <w:r>
              <w:t xml:space="preserve"> If any RF requirements are identified to be specified later, the WID should be revised to include the impacted specifications.</w:t>
            </w:r>
            <w:bookmarkEnd w:id="1"/>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CC66FAD" w:rsidR="003418CB" w:rsidRDefault="0066657C" w:rsidP="005B4802">
      <w:pPr>
        <w:rPr>
          <w:i/>
          <w:color w:val="0070C0"/>
          <w:lang w:eastAsia="zh-CN"/>
        </w:rPr>
      </w:pPr>
      <w:r w:rsidRPr="00654A87">
        <w:rPr>
          <w:i/>
          <w:color w:val="0070C0"/>
        </w:rPr>
        <w:t>The m</w:t>
      </w:r>
      <w:r w:rsidR="00524C71" w:rsidRPr="00654A87">
        <w:rPr>
          <w:i/>
          <w:color w:val="0070C0"/>
        </w:rPr>
        <w:t>ain i</w:t>
      </w:r>
      <w:r w:rsidR="00527E70" w:rsidRPr="00654A87">
        <w:rPr>
          <w:i/>
          <w:color w:val="0070C0"/>
        </w:rPr>
        <w:t>tem</w:t>
      </w:r>
      <w:r w:rsidR="00524C71" w:rsidRPr="00654A87">
        <w:rPr>
          <w:i/>
          <w:color w:val="0070C0"/>
        </w:rPr>
        <w:t xml:space="preserve"> to address</w:t>
      </w:r>
      <w:r w:rsidR="00527E70" w:rsidRPr="00654A87">
        <w:rPr>
          <w:i/>
          <w:color w:val="0070C0"/>
        </w:rPr>
        <w:t xml:space="preserve"> in this first meeting</w:t>
      </w:r>
      <w:r>
        <w:rPr>
          <w:i/>
          <w:color w:val="0070C0"/>
        </w:rPr>
        <w:t xml:space="preserve"> is the scope of RF discussions</w:t>
      </w:r>
      <w:r w:rsidR="00654A87">
        <w:rPr>
          <w:i/>
          <w:color w:val="0070C0"/>
        </w:rPr>
        <w:t xml:space="preserve"> and RAN4 work plan.</w:t>
      </w:r>
    </w:p>
    <w:p w14:paraId="766EF825" w14:textId="4CE35558"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DC1A8A">
        <w:rPr>
          <w:sz w:val="24"/>
          <w:szCs w:val="16"/>
        </w:rPr>
        <w:t>: Work plan for RAN4</w:t>
      </w:r>
    </w:p>
    <w:p w14:paraId="458957BC" w14:textId="5E8CA645" w:rsidR="00DC1A8A" w:rsidRDefault="00DC1A8A" w:rsidP="00DC1A8A">
      <w:pPr>
        <w:jc w:val="both"/>
        <w:rPr>
          <w:i/>
          <w:color w:val="0070C0"/>
          <w:lang w:val="en-US" w:eastAsia="zh-CN"/>
        </w:rPr>
      </w:pPr>
      <w:r>
        <w:rPr>
          <w:i/>
          <w:color w:val="0070C0"/>
          <w:lang w:val="en-US" w:eastAsia="zh-CN"/>
        </w:rPr>
        <w:t xml:space="preserve">A tentative RAN4 work plan for core requirement discussions is captured in R4-2300496. Content for RAN1, RAN2, RAN3 is </w:t>
      </w:r>
      <w:r w:rsidR="00A67FF4">
        <w:rPr>
          <w:i/>
          <w:color w:val="0070C0"/>
          <w:lang w:val="en-US" w:eastAsia="zh-CN"/>
        </w:rPr>
        <w:t xml:space="preserve">presented </w:t>
      </w:r>
      <w:r>
        <w:rPr>
          <w:i/>
          <w:color w:val="0070C0"/>
          <w:lang w:val="en-US" w:eastAsia="zh-CN"/>
        </w:rPr>
        <w:t>for informational purposes only. Details of the plan are found below:</w:t>
      </w:r>
    </w:p>
    <w:tbl>
      <w:tblPr>
        <w:tblStyle w:val="TableGrid"/>
        <w:tblW w:w="0" w:type="auto"/>
        <w:tblCellMar>
          <w:top w:w="29" w:type="dxa"/>
          <w:bottom w:w="29" w:type="dxa"/>
        </w:tblCellMar>
        <w:tblLook w:val="04A0" w:firstRow="1" w:lastRow="0" w:firstColumn="1" w:lastColumn="0" w:noHBand="0" w:noVBand="1"/>
      </w:tblPr>
      <w:tblGrid>
        <w:gridCol w:w="1681"/>
        <w:gridCol w:w="7950"/>
      </w:tblGrid>
      <w:tr w:rsidR="00DC1A8A" w14:paraId="676648FC" w14:textId="77777777" w:rsidTr="00C87788">
        <w:tc>
          <w:tcPr>
            <w:tcW w:w="1681" w:type="dxa"/>
            <w:shd w:val="clear" w:color="auto" w:fill="D6E3BC"/>
          </w:tcPr>
          <w:p w14:paraId="40F791A0" w14:textId="77777777" w:rsidR="00DC1A8A" w:rsidRDefault="00DC1A8A" w:rsidP="00C87788">
            <w:pPr>
              <w:pStyle w:val="3GPPText"/>
              <w:snapToGrid w:val="0"/>
              <w:spacing w:before="60" w:after="60" w:line="240" w:lineRule="auto"/>
              <w:jc w:val="center"/>
              <w:rPr>
                <w:b/>
                <w:bCs/>
                <w:sz w:val="20"/>
                <w:szCs w:val="18"/>
              </w:rPr>
            </w:pPr>
            <w:r>
              <w:rPr>
                <w:b/>
                <w:bCs/>
                <w:sz w:val="20"/>
                <w:szCs w:val="18"/>
              </w:rPr>
              <w:t>RAN4 Meeting</w:t>
            </w:r>
          </w:p>
        </w:tc>
        <w:tc>
          <w:tcPr>
            <w:tcW w:w="7950" w:type="dxa"/>
            <w:shd w:val="clear" w:color="auto" w:fill="D6E3BC"/>
          </w:tcPr>
          <w:p w14:paraId="749A8827" w14:textId="77777777" w:rsidR="00DC1A8A" w:rsidRDefault="00DC1A8A" w:rsidP="00C87788">
            <w:pPr>
              <w:pStyle w:val="3GPPText"/>
              <w:snapToGrid w:val="0"/>
              <w:spacing w:before="60" w:after="60" w:line="240" w:lineRule="auto"/>
              <w:jc w:val="center"/>
              <w:rPr>
                <w:b/>
                <w:bCs/>
                <w:sz w:val="20"/>
                <w:szCs w:val="18"/>
              </w:rPr>
            </w:pPr>
            <w:r>
              <w:rPr>
                <w:b/>
                <w:bCs/>
                <w:sz w:val="20"/>
                <w:szCs w:val="18"/>
              </w:rPr>
              <w:t>Tentative Work Plan</w:t>
            </w:r>
          </w:p>
        </w:tc>
      </w:tr>
      <w:tr w:rsidR="00DC1A8A" w14:paraId="7DE2362F" w14:textId="77777777" w:rsidTr="00C87788">
        <w:trPr>
          <w:trHeight w:val="1017"/>
        </w:trPr>
        <w:tc>
          <w:tcPr>
            <w:tcW w:w="1681" w:type="dxa"/>
          </w:tcPr>
          <w:p w14:paraId="5A0ADF76" w14:textId="77777777" w:rsidR="00DC1A8A" w:rsidRDefault="00DC1A8A" w:rsidP="00C87788">
            <w:pPr>
              <w:pStyle w:val="3GPPText"/>
              <w:spacing w:before="60" w:after="0" w:line="240" w:lineRule="auto"/>
              <w:jc w:val="left"/>
              <w:rPr>
                <w:sz w:val="20"/>
                <w:szCs w:val="18"/>
              </w:rPr>
            </w:pPr>
            <w:r w:rsidRPr="006C579B">
              <w:rPr>
                <w:b/>
                <w:bCs/>
                <w:sz w:val="20"/>
                <w:szCs w:val="18"/>
              </w:rPr>
              <w:t>RAN4#106</w:t>
            </w:r>
            <w:r w:rsidRPr="006C579B">
              <w:rPr>
                <w:b/>
                <w:bCs/>
                <w:sz w:val="20"/>
                <w:szCs w:val="18"/>
              </w:rPr>
              <w:br/>
            </w:r>
            <w:r>
              <w:rPr>
                <w:sz w:val="20"/>
                <w:szCs w:val="18"/>
              </w:rPr>
              <w:t>February 2023</w:t>
            </w:r>
            <w:r>
              <w:rPr>
                <w:sz w:val="20"/>
                <w:szCs w:val="18"/>
              </w:rPr>
              <w:br/>
            </w:r>
          </w:p>
          <w:p w14:paraId="6E2B8BA1" w14:textId="77777777" w:rsidR="00DC1A8A" w:rsidRDefault="00DC1A8A" w:rsidP="00C87788">
            <w:pPr>
              <w:pStyle w:val="3GPPText"/>
              <w:spacing w:before="0" w:after="0"/>
              <w:jc w:val="left"/>
              <w:rPr>
                <w:sz w:val="20"/>
                <w:szCs w:val="18"/>
              </w:rPr>
            </w:pPr>
            <w:r>
              <w:rPr>
                <w:sz w:val="20"/>
                <w:szCs w:val="18"/>
              </w:rPr>
              <w:t>TUs:</w:t>
            </w:r>
          </w:p>
          <w:p w14:paraId="1798908F" w14:textId="77777777" w:rsidR="00DC1A8A" w:rsidRDefault="00DC1A8A" w:rsidP="00DC1A8A">
            <w:pPr>
              <w:pStyle w:val="3GPPText"/>
              <w:numPr>
                <w:ilvl w:val="0"/>
                <w:numId w:val="25"/>
              </w:numPr>
              <w:spacing w:before="0" w:after="0"/>
              <w:ind w:left="420"/>
              <w:jc w:val="left"/>
              <w:rPr>
                <w:sz w:val="20"/>
                <w:szCs w:val="18"/>
              </w:rPr>
            </w:pPr>
            <w:r w:rsidRPr="00532E34">
              <w:rPr>
                <w:sz w:val="20"/>
                <w:szCs w:val="18"/>
              </w:rPr>
              <w:t>0.5 (RF)</w:t>
            </w:r>
          </w:p>
          <w:p w14:paraId="52EE752C" w14:textId="77777777" w:rsidR="00DC1A8A" w:rsidRDefault="00DC1A8A" w:rsidP="00DC1A8A">
            <w:pPr>
              <w:pStyle w:val="3GPPText"/>
              <w:numPr>
                <w:ilvl w:val="0"/>
                <w:numId w:val="25"/>
              </w:numPr>
              <w:spacing w:before="0" w:after="0"/>
              <w:ind w:left="420"/>
              <w:jc w:val="left"/>
              <w:rPr>
                <w:sz w:val="20"/>
                <w:szCs w:val="18"/>
              </w:rPr>
            </w:pPr>
            <w:r w:rsidRPr="00532E34">
              <w:rPr>
                <w:sz w:val="20"/>
                <w:szCs w:val="18"/>
              </w:rPr>
              <w:t>0.125 (RD)</w:t>
            </w:r>
          </w:p>
        </w:tc>
        <w:tc>
          <w:tcPr>
            <w:tcW w:w="7950" w:type="dxa"/>
          </w:tcPr>
          <w:p w14:paraId="2111EDCE" w14:textId="77777777" w:rsidR="00DC1A8A" w:rsidRPr="00532E34" w:rsidRDefault="00DC1A8A" w:rsidP="00C87788">
            <w:pPr>
              <w:pStyle w:val="ListBullet"/>
              <w:spacing w:before="60" w:after="120"/>
              <w:ind w:left="0" w:firstLine="0"/>
              <w:contextualSpacing/>
              <w:jc w:val="both"/>
              <w:rPr>
                <w:b/>
                <w:bCs/>
              </w:rPr>
            </w:pPr>
            <w:r w:rsidRPr="00532E34">
              <w:rPr>
                <w:b/>
                <w:bCs/>
              </w:rPr>
              <w:t>General</w:t>
            </w:r>
          </w:p>
          <w:p w14:paraId="47DCC2FD" w14:textId="77777777" w:rsidR="00DC1A8A" w:rsidRDefault="00DC1A8A" w:rsidP="00DC1A8A">
            <w:pPr>
              <w:pStyle w:val="ListParagraph"/>
              <w:numPr>
                <w:ilvl w:val="0"/>
                <w:numId w:val="24"/>
              </w:numPr>
              <w:ind w:firstLineChars="0"/>
              <w:rPr>
                <w:rFonts w:eastAsia="Yu Mincho"/>
              </w:rPr>
            </w:pPr>
            <w:r w:rsidRPr="00532E34">
              <w:rPr>
                <w:rFonts w:eastAsia="Yu Mincho"/>
              </w:rPr>
              <w:t>Agree on the workplan for RAN4</w:t>
            </w:r>
          </w:p>
          <w:p w14:paraId="7B3144DD" w14:textId="77777777" w:rsidR="00DC1A8A" w:rsidRPr="006C579B" w:rsidRDefault="00DC1A8A" w:rsidP="00C87788">
            <w:pPr>
              <w:spacing w:after="0"/>
            </w:pPr>
          </w:p>
          <w:p w14:paraId="2C2BD423" w14:textId="77777777" w:rsidR="00DC1A8A" w:rsidRPr="00532E34" w:rsidRDefault="00DC1A8A" w:rsidP="00C87788">
            <w:pPr>
              <w:pStyle w:val="ListBullet"/>
              <w:spacing w:after="120"/>
              <w:ind w:left="0" w:firstLine="0"/>
              <w:contextualSpacing/>
              <w:jc w:val="both"/>
              <w:rPr>
                <w:b/>
                <w:bCs/>
              </w:rPr>
            </w:pPr>
            <w:r w:rsidRPr="00532E34">
              <w:rPr>
                <w:b/>
                <w:bCs/>
              </w:rPr>
              <w:t>RF</w:t>
            </w:r>
          </w:p>
          <w:p w14:paraId="28761450" w14:textId="77777777" w:rsidR="00DC1A8A" w:rsidRDefault="00DC1A8A" w:rsidP="00DC1A8A">
            <w:pPr>
              <w:pStyle w:val="ListBullet"/>
              <w:numPr>
                <w:ilvl w:val="0"/>
                <w:numId w:val="24"/>
              </w:numPr>
              <w:spacing w:after="120"/>
              <w:contextualSpacing/>
              <w:jc w:val="both"/>
            </w:pPr>
            <w:r>
              <w:t>Assess scope of RF work</w:t>
            </w:r>
          </w:p>
          <w:p w14:paraId="54F6137C" w14:textId="77777777" w:rsidR="00DC1A8A" w:rsidRDefault="00DC1A8A" w:rsidP="00C87788">
            <w:pPr>
              <w:pStyle w:val="ListBullet"/>
              <w:snapToGrid w:val="0"/>
              <w:spacing w:after="120"/>
              <w:ind w:left="0" w:firstLine="0"/>
              <w:jc w:val="both"/>
            </w:pPr>
          </w:p>
          <w:p w14:paraId="7F564E64" w14:textId="77777777" w:rsidR="00DC1A8A" w:rsidRPr="00532E34" w:rsidRDefault="00DC1A8A" w:rsidP="00C87788">
            <w:pPr>
              <w:pStyle w:val="ListBullet"/>
              <w:spacing w:after="120"/>
              <w:ind w:left="0" w:firstLine="0"/>
              <w:contextualSpacing/>
              <w:jc w:val="both"/>
              <w:rPr>
                <w:b/>
                <w:bCs/>
              </w:rPr>
            </w:pPr>
            <w:r w:rsidRPr="00532E34">
              <w:rPr>
                <w:b/>
                <w:bCs/>
              </w:rPr>
              <w:t>RRM</w:t>
            </w:r>
          </w:p>
          <w:p w14:paraId="2D0A4412" w14:textId="77777777" w:rsidR="00DC1A8A" w:rsidRDefault="00DC1A8A" w:rsidP="00DC1A8A">
            <w:pPr>
              <w:pStyle w:val="ListBullet"/>
              <w:numPr>
                <w:ilvl w:val="0"/>
                <w:numId w:val="24"/>
              </w:numPr>
              <w:spacing w:after="120"/>
              <w:contextualSpacing/>
              <w:jc w:val="both"/>
            </w:pPr>
            <w:r w:rsidRPr="00532E34">
              <w:t>Start the discussion on general RRM requirements impacts for the positioning enhancements in Rel-18</w:t>
            </w:r>
          </w:p>
        </w:tc>
      </w:tr>
      <w:tr w:rsidR="00DC1A8A" w14:paraId="00D6400D" w14:textId="77777777" w:rsidTr="00C87788">
        <w:tc>
          <w:tcPr>
            <w:tcW w:w="1681" w:type="dxa"/>
          </w:tcPr>
          <w:p w14:paraId="6A45AC7F" w14:textId="77777777" w:rsidR="00DC1A8A" w:rsidRDefault="00DC1A8A" w:rsidP="00C87788">
            <w:pPr>
              <w:pStyle w:val="3GPPText"/>
              <w:spacing w:before="60" w:after="0"/>
              <w:jc w:val="left"/>
              <w:rPr>
                <w:sz w:val="20"/>
                <w:szCs w:val="18"/>
              </w:rPr>
            </w:pPr>
            <w:r w:rsidRPr="006C579B">
              <w:rPr>
                <w:b/>
                <w:bCs/>
                <w:sz w:val="20"/>
                <w:szCs w:val="18"/>
              </w:rPr>
              <w:t>RAN4#106Bis-e</w:t>
            </w:r>
            <w:r w:rsidRPr="006C579B">
              <w:rPr>
                <w:b/>
                <w:bCs/>
                <w:sz w:val="20"/>
                <w:szCs w:val="18"/>
              </w:rPr>
              <w:br/>
            </w:r>
            <w:r>
              <w:rPr>
                <w:sz w:val="20"/>
                <w:szCs w:val="18"/>
              </w:rPr>
              <w:t>April 2023</w:t>
            </w:r>
          </w:p>
          <w:p w14:paraId="0DF7750F" w14:textId="77777777" w:rsidR="00DC1A8A" w:rsidRDefault="00DC1A8A" w:rsidP="00C87788">
            <w:pPr>
              <w:pStyle w:val="3GPPText"/>
              <w:spacing w:before="0" w:after="0"/>
              <w:jc w:val="left"/>
              <w:rPr>
                <w:sz w:val="20"/>
                <w:szCs w:val="18"/>
              </w:rPr>
            </w:pPr>
            <w:r>
              <w:rPr>
                <w:sz w:val="20"/>
                <w:szCs w:val="18"/>
              </w:rPr>
              <w:br/>
              <w:t>TUs:</w:t>
            </w:r>
          </w:p>
          <w:p w14:paraId="695269A8" w14:textId="77777777" w:rsidR="00DC1A8A" w:rsidRDefault="00DC1A8A" w:rsidP="00DC1A8A">
            <w:pPr>
              <w:pStyle w:val="3GPPText"/>
              <w:numPr>
                <w:ilvl w:val="0"/>
                <w:numId w:val="25"/>
              </w:numPr>
              <w:spacing w:before="0" w:after="0"/>
              <w:ind w:left="420"/>
              <w:jc w:val="left"/>
              <w:rPr>
                <w:sz w:val="20"/>
                <w:szCs w:val="18"/>
              </w:rPr>
            </w:pPr>
            <w:r w:rsidRPr="00532E34">
              <w:rPr>
                <w:sz w:val="20"/>
                <w:szCs w:val="18"/>
              </w:rPr>
              <w:t>0.5 (RF)</w:t>
            </w:r>
          </w:p>
          <w:p w14:paraId="19AC4E7D" w14:textId="77777777" w:rsidR="00DC1A8A" w:rsidRPr="00532E34" w:rsidRDefault="00DC1A8A" w:rsidP="00DC1A8A">
            <w:pPr>
              <w:pStyle w:val="3GPPText"/>
              <w:numPr>
                <w:ilvl w:val="0"/>
                <w:numId w:val="25"/>
              </w:numPr>
              <w:spacing w:before="0" w:after="0"/>
              <w:ind w:left="420"/>
              <w:jc w:val="left"/>
              <w:rPr>
                <w:sz w:val="20"/>
                <w:szCs w:val="18"/>
              </w:rPr>
            </w:pPr>
            <w:r>
              <w:rPr>
                <w:sz w:val="20"/>
                <w:szCs w:val="18"/>
              </w:rPr>
              <w:t>1</w:t>
            </w:r>
            <w:r w:rsidRPr="00532E34">
              <w:rPr>
                <w:sz w:val="20"/>
                <w:szCs w:val="18"/>
              </w:rPr>
              <w:t>.</w:t>
            </w:r>
            <w:r>
              <w:rPr>
                <w:sz w:val="20"/>
                <w:szCs w:val="18"/>
              </w:rPr>
              <w:t>0</w:t>
            </w:r>
            <w:r w:rsidRPr="00532E34">
              <w:rPr>
                <w:sz w:val="20"/>
                <w:szCs w:val="18"/>
              </w:rPr>
              <w:t xml:space="preserve"> (RD)</w:t>
            </w:r>
          </w:p>
        </w:tc>
        <w:tc>
          <w:tcPr>
            <w:tcW w:w="7950" w:type="dxa"/>
          </w:tcPr>
          <w:p w14:paraId="024BDFF0" w14:textId="77777777" w:rsidR="00DC1A8A" w:rsidRPr="00532E34" w:rsidRDefault="00DC1A8A" w:rsidP="00C87788">
            <w:pPr>
              <w:pStyle w:val="ListBullet"/>
              <w:snapToGrid w:val="0"/>
              <w:spacing w:before="60" w:after="120"/>
              <w:ind w:left="0" w:firstLine="0"/>
              <w:jc w:val="both"/>
              <w:rPr>
                <w:b/>
                <w:bCs/>
              </w:rPr>
            </w:pPr>
            <w:r w:rsidRPr="00532E34">
              <w:rPr>
                <w:b/>
                <w:bCs/>
              </w:rPr>
              <w:t>RF</w:t>
            </w:r>
            <w:r>
              <w:rPr>
                <w:b/>
                <w:bCs/>
              </w:rPr>
              <w:t xml:space="preserve"> </w:t>
            </w:r>
            <w:r w:rsidRPr="008A3DA0">
              <w:rPr>
                <w:b/>
                <w:bCs/>
              </w:rPr>
              <w:t>(TBC and subject to content of agreed scope)</w:t>
            </w:r>
          </w:p>
          <w:p w14:paraId="33DABB73" w14:textId="77777777" w:rsidR="00DC1A8A" w:rsidRDefault="00DC1A8A" w:rsidP="00DC1A8A">
            <w:pPr>
              <w:pStyle w:val="ListBullet"/>
              <w:numPr>
                <w:ilvl w:val="0"/>
                <w:numId w:val="24"/>
              </w:numPr>
              <w:snapToGrid w:val="0"/>
              <w:spacing w:after="60"/>
              <w:jc w:val="both"/>
            </w:pPr>
            <w:bookmarkStart w:id="2" w:name="_Hlk127912020"/>
            <w:r>
              <w:t>Discuss methodology and error modelling for PRS/SRS bandwidth aggregation requirements definition, including handling of any incoming LS from RAN1, if any</w:t>
            </w:r>
            <w:bookmarkEnd w:id="2"/>
          </w:p>
          <w:p w14:paraId="69560CA2" w14:textId="77777777" w:rsidR="00DC1A8A" w:rsidRDefault="00DC1A8A" w:rsidP="00DC1A8A">
            <w:pPr>
              <w:pStyle w:val="ListBullet"/>
              <w:numPr>
                <w:ilvl w:val="0"/>
                <w:numId w:val="24"/>
              </w:numPr>
              <w:snapToGrid w:val="0"/>
              <w:spacing w:after="60"/>
              <w:jc w:val="both"/>
            </w:pPr>
            <w:r>
              <w:t>Discuss scope of NR carrier phase measurements study (pending RAN1 discussion outcome)</w:t>
            </w:r>
          </w:p>
          <w:p w14:paraId="252F9C3D" w14:textId="77777777" w:rsidR="00DC1A8A" w:rsidRDefault="00DC1A8A" w:rsidP="00DC1A8A">
            <w:pPr>
              <w:pStyle w:val="ListBullet"/>
              <w:numPr>
                <w:ilvl w:val="1"/>
                <w:numId w:val="24"/>
              </w:numPr>
              <w:overflowPunct/>
              <w:autoSpaceDE/>
              <w:autoSpaceDN/>
              <w:adjustRightInd/>
              <w:snapToGrid w:val="0"/>
              <w:spacing w:after="60"/>
              <w:jc w:val="both"/>
              <w:textAlignment w:val="auto"/>
            </w:pPr>
            <w:r>
              <w:t>If needed, send LS to RAN1</w:t>
            </w:r>
          </w:p>
          <w:p w14:paraId="2E898D87" w14:textId="77777777" w:rsidR="00DC1A8A" w:rsidRDefault="00DC1A8A" w:rsidP="00DC1A8A">
            <w:pPr>
              <w:pStyle w:val="ListBullet"/>
              <w:numPr>
                <w:ilvl w:val="0"/>
                <w:numId w:val="24"/>
              </w:numPr>
              <w:overflowPunct/>
              <w:autoSpaceDE/>
              <w:autoSpaceDN/>
              <w:adjustRightInd/>
              <w:snapToGrid w:val="0"/>
              <w:spacing w:after="120"/>
              <w:ind w:left="288" w:hanging="288"/>
              <w:jc w:val="both"/>
              <w:textAlignment w:val="auto"/>
            </w:pPr>
            <w:r>
              <w:t>D</w:t>
            </w:r>
            <w:r w:rsidRPr="0080561A">
              <w:t>iscuss RF considerations for frequency hopping based DL PRS reception or SRS for positioning transmissions for RedCap positioning, including handling any incoming LS from RAN1</w:t>
            </w:r>
          </w:p>
          <w:p w14:paraId="6E0744D0" w14:textId="77777777" w:rsidR="00DC1A8A" w:rsidRDefault="00DC1A8A" w:rsidP="00C87788">
            <w:pPr>
              <w:pStyle w:val="ListBullet"/>
              <w:overflowPunct/>
              <w:autoSpaceDE/>
              <w:autoSpaceDN/>
              <w:adjustRightInd/>
              <w:spacing w:after="120"/>
              <w:ind w:left="0" w:firstLine="0"/>
              <w:contextualSpacing/>
              <w:jc w:val="both"/>
              <w:textAlignment w:val="auto"/>
            </w:pPr>
          </w:p>
          <w:p w14:paraId="27E7D86C" w14:textId="77777777" w:rsidR="00DC1A8A" w:rsidRPr="006C579B" w:rsidRDefault="00DC1A8A" w:rsidP="00C87788">
            <w:pPr>
              <w:pStyle w:val="ListBullet"/>
              <w:overflowPunct/>
              <w:autoSpaceDE/>
              <w:autoSpaceDN/>
              <w:adjustRightInd/>
              <w:snapToGrid w:val="0"/>
              <w:spacing w:after="120"/>
              <w:ind w:left="0" w:firstLine="0"/>
              <w:jc w:val="both"/>
              <w:textAlignment w:val="auto"/>
              <w:rPr>
                <w:b/>
                <w:bCs/>
              </w:rPr>
            </w:pPr>
            <w:r w:rsidRPr="006C579B">
              <w:rPr>
                <w:b/>
                <w:bCs/>
              </w:rPr>
              <w:t>RRM</w:t>
            </w:r>
          </w:p>
          <w:p w14:paraId="046680A1" w14:textId="77777777" w:rsidR="00DC1A8A" w:rsidRDefault="00DC1A8A" w:rsidP="00DC1A8A">
            <w:pPr>
              <w:pStyle w:val="ListBullet"/>
              <w:numPr>
                <w:ilvl w:val="0"/>
                <w:numId w:val="24"/>
              </w:numPr>
              <w:snapToGrid w:val="0"/>
              <w:spacing w:after="60"/>
              <w:ind w:left="288" w:hanging="288"/>
              <w:jc w:val="both"/>
            </w:pPr>
            <w:r>
              <w:t>Discuss RRM requirements impacts for sidelink positioning</w:t>
            </w:r>
          </w:p>
          <w:p w14:paraId="6B614859" w14:textId="77777777" w:rsidR="00DC1A8A" w:rsidRDefault="00DC1A8A" w:rsidP="00DC1A8A">
            <w:pPr>
              <w:pStyle w:val="ListBullet"/>
              <w:numPr>
                <w:ilvl w:val="0"/>
                <w:numId w:val="24"/>
              </w:numPr>
              <w:snapToGrid w:val="0"/>
              <w:spacing w:after="60"/>
              <w:ind w:left="288" w:hanging="288"/>
              <w:jc w:val="both"/>
            </w:pPr>
            <w:r>
              <w:t>Discuss RRM requirements impacts for RedCap UEs positioning</w:t>
            </w:r>
          </w:p>
          <w:p w14:paraId="0E217074" w14:textId="77777777" w:rsidR="00DC1A8A" w:rsidRDefault="00DC1A8A" w:rsidP="00DC1A8A">
            <w:pPr>
              <w:pStyle w:val="ListBullet"/>
              <w:numPr>
                <w:ilvl w:val="0"/>
                <w:numId w:val="24"/>
              </w:numPr>
              <w:snapToGrid w:val="0"/>
              <w:spacing w:after="60"/>
              <w:ind w:left="288" w:hanging="288"/>
              <w:jc w:val="both"/>
            </w:pPr>
            <w:r>
              <w:t>Discuss RRM requirements impacts for LPHAP use-case 6 positioning enhancements</w:t>
            </w:r>
          </w:p>
          <w:p w14:paraId="33E3B7D5" w14:textId="77777777" w:rsidR="00DC1A8A" w:rsidRDefault="00DC1A8A" w:rsidP="00DC1A8A">
            <w:pPr>
              <w:pStyle w:val="ListBullet"/>
              <w:numPr>
                <w:ilvl w:val="0"/>
                <w:numId w:val="24"/>
              </w:numPr>
              <w:snapToGrid w:val="0"/>
              <w:spacing w:after="60"/>
              <w:ind w:left="288" w:hanging="288"/>
              <w:jc w:val="both"/>
            </w:pPr>
            <w:r>
              <w:t xml:space="preserve">Discuss RRM requirements impacts for positioning measurements with bandwidth aggregation </w:t>
            </w:r>
          </w:p>
          <w:p w14:paraId="421027DE" w14:textId="77777777" w:rsidR="00DC1A8A" w:rsidRPr="006C579B" w:rsidRDefault="00DC1A8A" w:rsidP="00DC1A8A">
            <w:pPr>
              <w:pStyle w:val="ListBullet"/>
              <w:numPr>
                <w:ilvl w:val="0"/>
                <w:numId w:val="24"/>
              </w:numPr>
              <w:overflowPunct/>
              <w:autoSpaceDE/>
              <w:autoSpaceDN/>
              <w:adjustRightInd/>
              <w:snapToGrid w:val="0"/>
              <w:spacing w:after="120"/>
              <w:ind w:left="288" w:hanging="288"/>
              <w:jc w:val="both"/>
              <w:textAlignment w:val="auto"/>
            </w:pPr>
            <w:r>
              <w:t>Discuss RRM requirements impacts for carrier phase positioning</w:t>
            </w:r>
          </w:p>
        </w:tc>
      </w:tr>
      <w:tr w:rsidR="00DC1A8A" w14:paraId="170F31B9" w14:textId="77777777" w:rsidTr="00C87788">
        <w:tc>
          <w:tcPr>
            <w:tcW w:w="1681" w:type="dxa"/>
          </w:tcPr>
          <w:p w14:paraId="3663E261" w14:textId="77777777" w:rsidR="00DC1A8A" w:rsidRDefault="00DC1A8A" w:rsidP="00C87788">
            <w:pPr>
              <w:pStyle w:val="3GPPText"/>
              <w:spacing w:before="60" w:after="0"/>
              <w:jc w:val="left"/>
              <w:rPr>
                <w:sz w:val="20"/>
                <w:szCs w:val="18"/>
              </w:rPr>
            </w:pPr>
            <w:r w:rsidRPr="006C579B">
              <w:rPr>
                <w:b/>
                <w:bCs/>
                <w:sz w:val="20"/>
                <w:szCs w:val="18"/>
              </w:rPr>
              <w:t>RAN4#107</w:t>
            </w:r>
            <w:r>
              <w:rPr>
                <w:sz w:val="20"/>
                <w:szCs w:val="18"/>
              </w:rPr>
              <w:br/>
              <w:t>May 2023</w:t>
            </w:r>
          </w:p>
          <w:p w14:paraId="30F06ACC" w14:textId="77777777" w:rsidR="00DC1A8A" w:rsidRDefault="00DC1A8A" w:rsidP="00C87788">
            <w:pPr>
              <w:pStyle w:val="3GPPText"/>
              <w:spacing w:before="0" w:after="0"/>
              <w:jc w:val="left"/>
              <w:rPr>
                <w:sz w:val="20"/>
                <w:szCs w:val="18"/>
              </w:rPr>
            </w:pPr>
            <w:r>
              <w:rPr>
                <w:sz w:val="20"/>
                <w:szCs w:val="18"/>
              </w:rPr>
              <w:lastRenderedPageBreak/>
              <w:br/>
              <w:t>TUs:</w:t>
            </w:r>
          </w:p>
          <w:p w14:paraId="123DE4F6" w14:textId="77777777" w:rsidR="00DC1A8A" w:rsidRDefault="00DC1A8A" w:rsidP="00DC1A8A">
            <w:pPr>
              <w:pStyle w:val="3GPPText"/>
              <w:numPr>
                <w:ilvl w:val="0"/>
                <w:numId w:val="25"/>
              </w:numPr>
              <w:spacing w:before="0" w:after="0"/>
              <w:ind w:left="420"/>
              <w:jc w:val="left"/>
              <w:rPr>
                <w:sz w:val="20"/>
                <w:szCs w:val="18"/>
              </w:rPr>
            </w:pPr>
            <w:r w:rsidRPr="00532E34">
              <w:rPr>
                <w:sz w:val="20"/>
                <w:szCs w:val="18"/>
              </w:rPr>
              <w:t>0.5 (RF)</w:t>
            </w:r>
          </w:p>
          <w:p w14:paraId="6B856477" w14:textId="77777777" w:rsidR="00DC1A8A" w:rsidRPr="00532E34" w:rsidRDefault="00DC1A8A" w:rsidP="00DC1A8A">
            <w:pPr>
              <w:pStyle w:val="3GPPText"/>
              <w:numPr>
                <w:ilvl w:val="0"/>
                <w:numId w:val="25"/>
              </w:numPr>
              <w:spacing w:before="0" w:after="0"/>
              <w:ind w:left="420"/>
              <w:jc w:val="left"/>
              <w:rPr>
                <w:sz w:val="20"/>
                <w:szCs w:val="18"/>
              </w:rPr>
            </w:pPr>
            <w:r>
              <w:rPr>
                <w:sz w:val="20"/>
                <w:szCs w:val="18"/>
              </w:rPr>
              <w:t>1</w:t>
            </w:r>
            <w:r w:rsidRPr="00532E34">
              <w:rPr>
                <w:sz w:val="20"/>
                <w:szCs w:val="18"/>
              </w:rPr>
              <w:t>.</w:t>
            </w:r>
            <w:r>
              <w:rPr>
                <w:sz w:val="20"/>
                <w:szCs w:val="18"/>
              </w:rPr>
              <w:t>0</w:t>
            </w:r>
            <w:r w:rsidRPr="00532E34">
              <w:rPr>
                <w:sz w:val="20"/>
                <w:szCs w:val="18"/>
              </w:rPr>
              <w:t xml:space="preserve"> (RD)</w:t>
            </w:r>
          </w:p>
        </w:tc>
        <w:tc>
          <w:tcPr>
            <w:tcW w:w="7950" w:type="dxa"/>
          </w:tcPr>
          <w:p w14:paraId="776C24C9" w14:textId="77777777" w:rsidR="00DC1A8A" w:rsidRPr="00532E34" w:rsidRDefault="00DC1A8A" w:rsidP="00C87788">
            <w:pPr>
              <w:pStyle w:val="ListBullet"/>
              <w:snapToGrid w:val="0"/>
              <w:spacing w:before="60" w:after="120"/>
              <w:ind w:left="0" w:firstLine="0"/>
              <w:jc w:val="both"/>
              <w:rPr>
                <w:b/>
                <w:bCs/>
              </w:rPr>
            </w:pPr>
            <w:r w:rsidRPr="00532E34">
              <w:rPr>
                <w:b/>
                <w:bCs/>
              </w:rPr>
              <w:lastRenderedPageBreak/>
              <w:t>RF</w:t>
            </w:r>
          </w:p>
          <w:p w14:paraId="0ACC2118" w14:textId="77777777" w:rsidR="00DC1A8A" w:rsidRPr="0042117F" w:rsidRDefault="00DC1A8A" w:rsidP="00DC1A8A">
            <w:pPr>
              <w:pStyle w:val="ListBullet"/>
              <w:numPr>
                <w:ilvl w:val="0"/>
                <w:numId w:val="24"/>
              </w:numPr>
              <w:overflowPunct/>
              <w:autoSpaceDE/>
              <w:autoSpaceDN/>
              <w:adjustRightInd/>
              <w:snapToGrid w:val="0"/>
              <w:spacing w:after="60"/>
              <w:ind w:left="288" w:hanging="288"/>
              <w:jc w:val="both"/>
              <w:textAlignment w:val="auto"/>
            </w:pPr>
            <w:r w:rsidRPr="0042117F">
              <w:lastRenderedPageBreak/>
              <w:t>Finalize methodology and modelling aspects for PRS/SRS bandwidth aggregation requirements definition</w:t>
            </w:r>
          </w:p>
          <w:p w14:paraId="541E42C0" w14:textId="77777777" w:rsidR="00DC1A8A" w:rsidRDefault="00DC1A8A" w:rsidP="00DC1A8A">
            <w:pPr>
              <w:pStyle w:val="ListBullet"/>
              <w:numPr>
                <w:ilvl w:val="0"/>
                <w:numId w:val="24"/>
              </w:numPr>
              <w:overflowPunct/>
              <w:autoSpaceDE/>
              <w:autoSpaceDN/>
              <w:adjustRightInd/>
              <w:snapToGrid w:val="0"/>
              <w:spacing w:after="120"/>
              <w:jc w:val="both"/>
              <w:textAlignment w:val="auto"/>
            </w:pPr>
            <w:r>
              <w:t>Assess RF requirement impact for NR carrier phase measurements study (pending RAN1 discussion outcome)</w:t>
            </w:r>
          </w:p>
          <w:p w14:paraId="27F39FF6" w14:textId="77777777" w:rsidR="00DC1A8A" w:rsidRDefault="00DC1A8A" w:rsidP="00C87788">
            <w:pPr>
              <w:pStyle w:val="ListBullet"/>
              <w:snapToGrid w:val="0"/>
              <w:spacing w:after="120"/>
              <w:ind w:left="0" w:firstLine="0"/>
              <w:jc w:val="both"/>
            </w:pPr>
          </w:p>
          <w:p w14:paraId="484C5C89" w14:textId="77777777" w:rsidR="00DC1A8A" w:rsidRPr="00532E34" w:rsidRDefault="00DC1A8A" w:rsidP="00C87788">
            <w:pPr>
              <w:pStyle w:val="ListBullet"/>
              <w:snapToGrid w:val="0"/>
              <w:spacing w:after="120"/>
              <w:ind w:left="0" w:firstLine="0"/>
              <w:jc w:val="both"/>
              <w:rPr>
                <w:b/>
                <w:bCs/>
              </w:rPr>
            </w:pPr>
            <w:r w:rsidRPr="00532E34">
              <w:rPr>
                <w:b/>
                <w:bCs/>
              </w:rPr>
              <w:t>RRM</w:t>
            </w:r>
          </w:p>
          <w:p w14:paraId="3486C824" w14:textId="77777777" w:rsidR="00DC1A8A" w:rsidRDefault="00DC1A8A" w:rsidP="00DC1A8A">
            <w:pPr>
              <w:pStyle w:val="ListBullet"/>
              <w:numPr>
                <w:ilvl w:val="0"/>
                <w:numId w:val="24"/>
              </w:numPr>
              <w:snapToGrid w:val="0"/>
              <w:spacing w:after="60"/>
              <w:ind w:left="288" w:hanging="288"/>
              <w:jc w:val="both"/>
            </w:pPr>
            <w:r>
              <w:t>Continue discussion on RRM requirements impacts for sidelink positioning</w:t>
            </w:r>
          </w:p>
          <w:p w14:paraId="31B8D4C9" w14:textId="77777777" w:rsidR="00DC1A8A" w:rsidRDefault="00DC1A8A" w:rsidP="00DC1A8A">
            <w:pPr>
              <w:pStyle w:val="ListBullet"/>
              <w:numPr>
                <w:ilvl w:val="1"/>
                <w:numId w:val="24"/>
              </w:numPr>
              <w:snapToGrid w:val="0"/>
              <w:spacing w:after="60"/>
              <w:jc w:val="both"/>
            </w:pPr>
            <w:r>
              <w:t>Analyse the impacted positioning and RRM measurement requirements based on RAN1’s agreements (e.g., PRS for SL positioning)</w:t>
            </w:r>
          </w:p>
          <w:p w14:paraId="1AC7F658" w14:textId="77777777" w:rsidR="00DC1A8A" w:rsidRDefault="00DC1A8A" w:rsidP="00DC1A8A">
            <w:pPr>
              <w:pStyle w:val="ListBullet"/>
              <w:numPr>
                <w:ilvl w:val="1"/>
                <w:numId w:val="24"/>
              </w:numPr>
              <w:snapToGrid w:val="0"/>
              <w:spacing w:after="60"/>
              <w:jc w:val="both"/>
            </w:pPr>
            <w:r>
              <w:t xml:space="preserve">Send LS to RAN1/2 if needed </w:t>
            </w:r>
          </w:p>
          <w:p w14:paraId="044240D9" w14:textId="77777777" w:rsidR="00DC1A8A" w:rsidRDefault="00DC1A8A" w:rsidP="00DC1A8A">
            <w:pPr>
              <w:pStyle w:val="ListBullet"/>
              <w:numPr>
                <w:ilvl w:val="0"/>
                <w:numId w:val="24"/>
              </w:numPr>
              <w:snapToGrid w:val="0"/>
              <w:spacing w:after="60"/>
              <w:ind w:left="288" w:hanging="288"/>
              <w:jc w:val="both"/>
            </w:pPr>
            <w:r>
              <w:t>Continue discussion on RRM requirements impacts for RedCap UEs positioning:</w:t>
            </w:r>
          </w:p>
          <w:p w14:paraId="7CBE851E" w14:textId="77777777" w:rsidR="00DC1A8A" w:rsidRDefault="00DC1A8A" w:rsidP="00DC1A8A">
            <w:pPr>
              <w:pStyle w:val="ListBullet"/>
              <w:numPr>
                <w:ilvl w:val="1"/>
                <w:numId w:val="24"/>
              </w:numPr>
              <w:snapToGrid w:val="0"/>
              <w:spacing w:after="60"/>
              <w:jc w:val="both"/>
            </w:pPr>
            <w:r>
              <w:t>Identify the requirements impact based on RAN1 agreements (e.g., FH)</w:t>
            </w:r>
          </w:p>
          <w:p w14:paraId="3405CA42" w14:textId="77777777" w:rsidR="00DC1A8A" w:rsidRDefault="00DC1A8A" w:rsidP="00DC1A8A">
            <w:pPr>
              <w:pStyle w:val="ListBullet"/>
              <w:numPr>
                <w:ilvl w:val="1"/>
                <w:numId w:val="24"/>
              </w:numPr>
              <w:snapToGrid w:val="0"/>
              <w:spacing w:after="60"/>
              <w:jc w:val="both"/>
            </w:pPr>
            <w:r>
              <w:t xml:space="preserve">Send LS to RAN1/2 if needed </w:t>
            </w:r>
          </w:p>
          <w:p w14:paraId="5D2D1147" w14:textId="77777777" w:rsidR="00DC1A8A" w:rsidRDefault="00DC1A8A" w:rsidP="00DC1A8A">
            <w:pPr>
              <w:pStyle w:val="ListBullet"/>
              <w:numPr>
                <w:ilvl w:val="0"/>
                <w:numId w:val="24"/>
              </w:numPr>
              <w:snapToGrid w:val="0"/>
              <w:spacing w:after="60"/>
              <w:ind w:left="288" w:hanging="288"/>
              <w:jc w:val="both"/>
            </w:pPr>
            <w:r>
              <w:t xml:space="preserve">Continue discussion on RRM requirements impacts for LPHAP use-case 6 positioning enhancements </w:t>
            </w:r>
          </w:p>
          <w:p w14:paraId="24FCBFB0" w14:textId="77777777" w:rsidR="00DC1A8A" w:rsidRDefault="00DC1A8A" w:rsidP="00DC1A8A">
            <w:pPr>
              <w:pStyle w:val="ListBullet"/>
              <w:numPr>
                <w:ilvl w:val="1"/>
                <w:numId w:val="24"/>
              </w:numPr>
              <w:snapToGrid w:val="0"/>
              <w:spacing w:after="60"/>
              <w:jc w:val="both"/>
            </w:pPr>
            <w:r>
              <w:t>Send LS to RAN1/2 if needed</w:t>
            </w:r>
          </w:p>
          <w:p w14:paraId="0F529630" w14:textId="77777777" w:rsidR="00DC1A8A" w:rsidRDefault="00DC1A8A" w:rsidP="00DC1A8A">
            <w:pPr>
              <w:pStyle w:val="ListBullet"/>
              <w:numPr>
                <w:ilvl w:val="0"/>
                <w:numId w:val="24"/>
              </w:numPr>
              <w:snapToGrid w:val="0"/>
              <w:spacing w:after="60"/>
              <w:ind w:left="288" w:hanging="288"/>
              <w:jc w:val="both"/>
            </w:pPr>
            <w:r>
              <w:t>Continue discussion on RRM requirements impacts for positioning measurements with bandwidth aggregation:</w:t>
            </w:r>
          </w:p>
          <w:p w14:paraId="6E585B58" w14:textId="77777777" w:rsidR="00DC1A8A" w:rsidRDefault="00DC1A8A" w:rsidP="00DC1A8A">
            <w:pPr>
              <w:pStyle w:val="ListBullet"/>
              <w:numPr>
                <w:ilvl w:val="1"/>
                <w:numId w:val="24"/>
              </w:numPr>
              <w:snapToGrid w:val="0"/>
              <w:spacing w:after="60"/>
              <w:jc w:val="both"/>
            </w:pPr>
            <w:r>
              <w:t>Identify the requirements impact based on RAN1/2 agreements (e.g., whether the measurement out of gap shall be considered)</w:t>
            </w:r>
          </w:p>
          <w:p w14:paraId="4EB529BE" w14:textId="77777777" w:rsidR="00DC1A8A" w:rsidRPr="00532E34" w:rsidRDefault="00DC1A8A" w:rsidP="00DC1A8A">
            <w:pPr>
              <w:pStyle w:val="ListBullet"/>
              <w:numPr>
                <w:ilvl w:val="0"/>
                <w:numId w:val="24"/>
              </w:numPr>
              <w:snapToGrid w:val="0"/>
              <w:spacing w:after="120"/>
              <w:ind w:left="288" w:hanging="288"/>
              <w:jc w:val="both"/>
            </w:pPr>
            <w:r>
              <w:t>Continue discussion on RRM requirements impacts for carrier phase positioning</w:t>
            </w:r>
          </w:p>
        </w:tc>
      </w:tr>
      <w:tr w:rsidR="00DC1A8A" w14:paraId="5DA40A04" w14:textId="77777777" w:rsidTr="00C87788">
        <w:tc>
          <w:tcPr>
            <w:tcW w:w="1681" w:type="dxa"/>
          </w:tcPr>
          <w:p w14:paraId="3CF33590" w14:textId="77777777" w:rsidR="00DC1A8A" w:rsidRDefault="00DC1A8A" w:rsidP="00C87788">
            <w:pPr>
              <w:pStyle w:val="3GPPText"/>
              <w:spacing w:before="60" w:after="0"/>
              <w:jc w:val="left"/>
              <w:rPr>
                <w:sz w:val="20"/>
                <w:szCs w:val="18"/>
              </w:rPr>
            </w:pPr>
            <w:r w:rsidRPr="006C579B">
              <w:rPr>
                <w:b/>
                <w:bCs/>
                <w:sz w:val="20"/>
                <w:szCs w:val="18"/>
              </w:rPr>
              <w:lastRenderedPageBreak/>
              <w:t>RAN4#10</w:t>
            </w:r>
            <w:r>
              <w:rPr>
                <w:b/>
                <w:bCs/>
                <w:sz w:val="20"/>
                <w:szCs w:val="18"/>
              </w:rPr>
              <w:t>8</w:t>
            </w:r>
            <w:r>
              <w:rPr>
                <w:sz w:val="20"/>
                <w:szCs w:val="18"/>
              </w:rPr>
              <w:br/>
              <w:t>August 2023</w:t>
            </w:r>
          </w:p>
          <w:p w14:paraId="595AA75C" w14:textId="77777777" w:rsidR="00DC1A8A" w:rsidRDefault="00DC1A8A" w:rsidP="00C87788">
            <w:pPr>
              <w:pStyle w:val="3GPPText"/>
              <w:spacing w:before="0" w:after="0"/>
              <w:jc w:val="left"/>
              <w:rPr>
                <w:sz w:val="20"/>
                <w:szCs w:val="18"/>
              </w:rPr>
            </w:pPr>
            <w:r>
              <w:rPr>
                <w:sz w:val="20"/>
                <w:szCs w:val="18"/>
              </w:rPr>
              <w:br/>
              <w:t>TUs:</w:t>
            </w:r>
          </w:p>
          <w:p w14:paraId="05D34A4B" w14:textId="77777777" w:rsidR="00DC1A8A" w:rsidRDefault="00DC1A8A" w:rsidP="00DC1A8A">
            <w:pPr>
              <w:pStyle w:val="3GPPText"/>
              <w:numPr>
                <w:ilvl w:val="0"/>
                <w:numId w:val="25"/>
              </w:numPr>
              <w:spacing w:before="0" w:after="0"/>
              <w:ind w:left="420"/>
              <w:jc w:val="left"/>
              <w:rPr>
                <w:sz w:val="20"/>
                <w:szCs w:val="18"/>
              </w:rPr>
            </w:pPr>
            <w:r w:rsidRPr="00532E34">
              <w:rPr>
                <w:sz w:val="20"/>
                <w:szCs w:val="18"/>
              </w:rPr>
              <w:t>0.5 (RF)</w:t>
            </w:r>
          </w:p>
          <w:p w14:paraId="15D5D8DE" w14:textId="77777777" w:rsidR="00DC1A8A" w:rsidRPr="0080561A" w:rsidRDefault="00DC1A8A" w:rsidP="00DC1A8A">
            <w:pPr>
              <w:pStyle w:val="3GPPText"/>
              <w:numPr>
                <w:ilvl w:val="0"/>
                <w:numId w:val="25"/>
              </w:numPr>
              <w:spacing w:before="0" w:after="0"/>
              <w:ind w:left="420"/>
              <w:jc w:val="left"/>
              <w:rPr>
                <w:sz w:val="20"/>
                <w:szCs w:val="18"/>
              </w:rPr>
            </w:pPr>
            <w:r w:rsidRPr="0080561A">
              <w:rPr>
                <w:sz w:val="20"/>
                <w:szCs w:val="18"/>
              </w:rPr>
              <w:t>1.</w:t>
            </w:r>
            <w:r>
              <w:rPr>
                <w:sz w:val="20"/>
                <w:szCs w:val="18"/>
              </w:rPr>
              <w:t>5</w:t>
            </w:r>
            <w:r w:rsidRPr="0080561A">
              <w:rPr>
                <w:sz w:val="20"/>
                <w:szCs w:val="18"/>
              </w:rPr>
              <w:t xml:space="preserve"> (RD)</w:t>
            </w:r>
          </w:p>
        </w:tc>
        <w:tc>
          <w:tcPr>
            <w:tcW w:w="7950" w:type="dxa"/>
          </w:tcPr>
          <w:p w14:paraId="47ED8A46" w14:textId="77777777" w:rsidR="00DC1A8A" w:rsidRPr="00532E34" w:rsidRDefault="00DC1A8A" w:rsidP="00C87788">
            <w:pPr>
              <w:pStyle w:val="ListBullet"/>
              <w:spacing w:before="60" w:after="120"/>
              <w:ind w:left="0" w:firstLine="0"/>
              <w:contextualSpacing/>
              <w:jc w:val="both"/>
              <w:rPr>
                <w:b/>
                <w:bCs/>
              </w:rPr>
            </w:pPr>
            <w:r>
              <w:rPr>
                <w:b/>
                <w:bCs/>
              </w:rPr>
              <w:t xml:space="preserve">RF </w:t>
            </w:r>
            <w:r w:rsidRPr="00580D48">
              <w:rPr>
                <w:b/>
                <w:bCs/>
              </w:rPr>
              <w:t>(subject to content of agreed scope)</w:t>
            </w:r>
          </w:p>
          <w:p w14:paraId="7EDE8029" w14:textId="77777777" w:rsidR="00DC1A8A" w:rsidRPr="0042117F" w:rsidRDefault="00DC1A8A" w:rsidP="00DC1A8A">
            <w:pPr>
              <w:pStyle w:val="ListParagraph"/>
              <w:numPr>
                <w:ilvl w:val="0"/>
                <w:numId w:val="24"/>
              </w:numPr>
              <w:spacing w:after="120"/>
              <w:ind w:left="288" w:firstLineChars="0" w:hanging="288"/>
              <w:jc w:val="both"/>
              <w:rPr>
                <w:rFonts w:eastAsia="Yu Mincho"/>
              </w:rPr>
            </w:pPr>
            <w:r w:rsidRPr="0042117F">
              <w:rPr>
                <w:rFonts w:eastAsia="Yu Mincho"/>
              </w:rPr>
              <w:t>Finalize scope of NR carrier phase measurements study and RF requirement impact (pending discussion progress and RAN1 input)</w:t>
            </w:r>
          </w:p>
          <w:p w14:paraId="38E791D7" w14:textId="77777777" w:rsidR="00DC1A8A" w:rsidRPr="006C579B" w:rsidRDefault="00DC1A8A" w:rsidP="00C87788">
            <w:pPr>
              <w:spacing w:after="0"/>
            </w:pPr>
          </w:p>
          <w:p w14:paraId="26D2C324" w14:textId="77777777" w:rsidR="00DC1A8A" w:rsidRPr="00532E34" w:rsidRDefault="00DC1A8A" w:rsidP="00C87788">
            <w:pPr>
              <w:pStyle w:val="ListBullet"/>
              <w:snapToGrid w:val="0"/>
              <w:spacing w:after="120"/>
              <w:ind w:left="0" w:firstLine="0"/>
              <w:jc w:val="both"/>
              <w:rPr>
                <w:b/>
                <w:bCs/>
              </w:rPr>
            </w:pPr>
            <w:r w:rsidRPr="00532E34">
              <w:rPr>
                <w:b/>
                <w:bCs/>
              </w:rPr>
              <w:t>R</w:t>
            </w:r>
            <w:r>
              <w:rPr>
                <w:b/>
                <w:bCs/>
              </w:rPr>
              <w:t>RM</w:t>
            </w:r>
          </w:p>
          <w:p w14:paraId="7E951457" w14:textId="77777777" w:rsidR="00DC1A8A" w:rsidRPr="00C53B77" w:rsidRDefault="00DC1A8A" w:rsidP="00DC1A8A">
            <w:pPr>
              <w:pStyle w:val="ListBullet"/>
              <w:numPr>
                <w:ilvl w:val="0"/>
                <w:numId w:val="24"/>
              </w:numPr>
              <w:overflowPunct/>
              <w:autoSpaceDE/>
              <w:autoSpaceDN/>
              <w:adjustRightInd/>
              <w:snapToGrid w:val="0"/>
              <w:spacing w:after="60"/>
              <w:ind w:left="288" w:hanging="288"/>
              <w:jc w:val="both"/>
              <w:textAlignment w:val="auto"/>
            </w:pPr>
            <w:r w:rsidRPr="00C53B77">
              <w:t xml:space="preserve">Further discussion on RRM requirements for sidelink positioning </w:t>
            </w:r>
          </w:p>
          <w:p w14:paraId="383A4CC2" w14:textId="77777777" w:rsidR="00DC1A8A" w:rsidRDefault="00DC1A8A" w:rsidP="00DC1A8A">
            <w:pPr>
              <w:pStyle w:val="ListBullet"/>
              <w:numPr>
                <w:ilvl w:val="1"/>
                <w:numId w:val="24"/>
              </w:numPr>
              <w:snapToGrid w:val="0"/>
              <w:spacing w:after="60"/>
              <w:jc w:val="both"/>
            </w:pPr>
            <w:r>
              <w:t xml:space="preserve">Agree the requirements framework based on RAN1’s further agreements </w:t>
            </w:r>
          </w:p>
          <w:p w14:paraId="2F9F91C2" w14:textId="77777777" w:rsidR="00DC1A8A" w:rsidRDefault="00DC1A8A" w:rsidP="00DC1A8A">
            <w:pPr>
              <w:pStyle w:val="ListBullet"/>
              <w:numPr>
                <w:ilvl w:val="1"/>
                <w:numId w:val="24"/>
              </w:numPr>
              <w:snapToGrid w:val="0"/>
              <w:spacing w:after="60"/>
              <w:jc w:val="both"/>
            </w:pPr>
            <w:r>
              <w:t>Send LS to RAN1/2 if needed</w:t>
            </w:r>
          </w:p>
          <w:p w14:paraId="17A78CCE" w14:textId="77777777" w:rsidR="00DC1A8A" w:rsidRDefault="00DC1A8A" w:rsidP="00DC1A8A">
            <w:pPr>
              <w:pStyle w:val="ListBullet"/>
              <w:numPr>
                <w:ilvl w:val="0"/>
                <w:numId w:val="24"/>
              </w:numPr>
              <w:snapToGrid w:val="0"/>
              <w:spacing w:after="60"/>
              <w:ind w:left="288" w:hanging="288"/>
              <w:jc w:val="both"/>
            </w:pPr>
            <w:r>
              <w:t>Further discussion on RRM requirements for RedCap UEs positioning:</w:t>
            </w:r>
          </w:p>
          <w:p w14:paraId="11D17FB3" w14:textId="77777777" w:rsidR="00DC1A8A" w:rsidRDefault="00DC1A8A" w:rsidP="00DC1A8A">
            <w:pPr>
              <w:pStyle w:val="ListBullet"/>
              <w:numPr>
                <w:ilvl w:val="1"/>
                <w:numId w:val="24"/>
              </w:numPr>
              <w:snapToGrid w:val="0"/>
              <w:spacing w:after="60"/>
              <w:jc w:val="both"/>
            </w:pPr>
            <w:r>
              <w:t xml:space="preserve">Agree the requirements frameworks based on RAN1’s further agreements </w:t>
            </w:r>
          </w:p>
          <w:p w14:paraId="2D1CA6BB" w14:textId="77777777" w:rsidR="00DC1A8A" w:rsidRDefault="00DC1A8A" w:rsidP="00DC1A8A">
            <w:pPr>
              <w:pStyle w:val="ListBullet"/>
              <w:numPr>
                <w:ilvl w:val="1"/>
                <w:numId w:val="24"/>
              </w:numPr>
              <w:snapToGrid w:val="0"/>
              <w:spacing w:after="60"/>
              <w:jc w:val="both"/>
            </w:pPr>
            <w:r>
              <w:t xml:space="preserve">Send LS to RAN1/2 if needed </w:t>
            </w:r>
          </w:p>
          <w:p w14:paraId="3F353052" w14:textId="77777777" w:rsidR="00DC1A8A" w:rsidRDefault="00DC1A8A" w:rsidP="00DC1A8A">
            <w:pPr>
              <w:pStyle w:val="ListBullet"/>
              <w:numPr>
                <w:ilvl w:val="0"/>
                <w:numId w:val="24"/>
              </w:numPr>
              <w:snapToGrid w:val="0"/>
              <w:spacing w:after="60"/>
              <w:ind w:left="288" w:hanging="288"/>
              <w:jc w:val="both"/>
            </w:pPr>
            <w:r>
              <w:t>Further discussion on RRM requirements for LPHAP use-case 6 positioning enhancements</w:t>
            </w:r>
          </w:p>
          <w:p w14:paraId="768B9234" w14:textId="77777777" w:rsidR="00DC1A8A" w:rsidRDefault="00DC1A8A" w:rsidP="00DC1A8A">
            <w:pPr>
              <w:pStyle w:val="ListBullet"/>
              <w:numPr>
                <w:ilvl w:val="1"/>
                <w:numId w:val="24"/>
              </w:numPr>
              <w:snapToGrid w:val="0"/>
              <w:spacing w:after="60"/>
              <w:jc w:val="both"/>
            </w:pPr>
            <w:r>
              <w:t>Send LS to RAN1/2 if needed for any new signaling is identified</w:t>
            </w:r>
          </w:p>
          <w:p w14:paraId="6374BB9E" w14:textId="77777777" w:rsidR="00DC1A8A" w:rsidRDefault="00DC1A8A" w:rsidP="00DC1A8A">
            <w:pPr>
              <w:pStyle w:val="ListBullet"/>
              <w:numPr>
                <w:ilvl w:val="0"/>
                <w:numId w:val="24"/>
              </w:numPr>
              <w:snapToGrid w:val="0"/>
              <w:spacing w:after="60"/>
              <w:ind w:left="288" w:hanging="288"/>
              <w:jc w:val="both"/>
            </w:pPr>
            <w:r>
              <w:t>Further discussion on RRM requirements for positioning measurements with bandwidth aggregation</w:t>
            </w:r>
          </w:p>
          <w:p w14:paraId="104E7771" w14:textId="77777777" w:rsidR="00DC1A8A" w:rsidRDefault="00DC1A8A" w:rsidP="00DC1A8A">
            <w:pPr>
              <w:pStyle w:val="ListBullet"/>
              <w:numPr>
                <w:ilvl w:val="0"/>
                <w:numId w:val="24"/>
              </w:numPr>
              <w:snapToGrid w:val="0"/>
              <w:spacing w:after="60"/>
              <w:ind w:left="288" w:hanging="288"/>
              <w:jc w:val="both"/>
            </w:pPr>
            <w:r>
              <w:t>Further discussion on RRM requirements for carrier phase positioning</w:t>
            </w:r>
          </w:p>
          <w:p w14:paraId="2D48D1C4" w14:textId="77777777" w:rsidR="00DC1A8A" w:rsidRPr="0042117F" w:rsidRDefault="00DC1A8A" w:rsidP="00DC1A8A">
            <w:pPr>
              <w:pStyle w:val="ListBullet"/>
              <w:numPr>
                <w:ilvl w:val="0"/>
                <w:numId w:val="24"/>
              </w:numPr>
              <w:overflowPunct/>
              <w:autoSpaceDE/>
              <w:autoSpaceDN/>
              <w:adjustRightInd/>
              <w:snapToGrid w:val="0"/>
              <w:spacing w:after="120"/>
              <w:ind w:left="288" w:hanging="288"/>
              <w:jc w:val="both"/>
              <w:textAlignment w:val="auto"/>
            </w:pPr>
            <w:r>
              <w:t>Agree the CR split plan</w:t>
            </w:r>
          </w:p>
        </w:tc>
      </w:tr>
      <w:tr w:rsidR="00DC1A8A" w14:paraId="308F4508" w14:textId="77777777" w:rsidTr="00C87788">
        <w:tc>
          <w:tcPr>
            <w:tcW w:w="1681" w:type="dxa"/>
          </w:tcPr>
          <w:p w14:paraId="79213608" w14:textId="77777777" w:rsidR="00DC1A8A" w:rsidRDefault="00DC1A8A" w:rsidP="00C87788">
            <w:pPr>
              <w:pStyle w:val="3GPPText"/>
              <w:spacing w:before="60" w:after="0"/>
              <w:jc w:val="left"/>
              <w:rPr>
                <w:sz w:val="20"/>
                <w:szCs w:val="18"/>
              </w:rPr>
            </w:pPr>
            <w:r w:rsidRPr="006C579B">
              <w:rPr>
                <w:b/>
                <w:bCs/>
                <w:sz w:val="20"/>
                <w:szCs w:val="18"/>
              </w:rPr>
              <w:t>RAN4#10</w:t>
            </w:r>
            <w:r>
              <w:rPr>
                <w:b/>
                <w:bCs/>
                <w:sz w:val="20"/>
                <w:szCs w:val="18"/>
              </w:rPr>
              <w:t>8Bis</w:t>
            </w:r>
            <w:r>
              <w:rPr>
                <w:sz w:val="20"/>
                <w:szCs w:val="18"/>
              </w:rPr>
              <w:br/>
              <w:t>October 2023</w:t>
            </w:r>
          </w:p>
          <w:p w14:paraId="0A22D768" w14:textId="77777777" w:rsidR="00DC1A8A" w:rsidRDefault="00DC1A8A" w:rsidP="00C87788">
            <w:pPr>
              <w:pStyle w:val="3GPPText"/>
              <w:spacing w:before="0" w:after="0"/>
              <w:jc w:val="left"/>
              <w:rPr>
                <w:sz w:val="20"/>
                <w:szCs w:val="18"/>
              </w:rPr>
            </w:pPr>
            <w:r>
              <w:rPr>
                <w:sz w:val="20"/>
                <w:szCs w:val="18"/>
              </w:rPr>
              <w:br/>
              <w:t>TUs:</w:t>
            </w:r>
          </w:p>
          <w:p w14:paraId="75AE660D" w14:textId="77777777" w:rsidR="00DC1A8A" w:rsidRDefault="00DC1A8A" w:rsidP="00DC1A8A">
            <w:pPr>
              <w:pStyle w:val="3GPPText"/>
              <w:numPr>
                <w:ilvl w:val="0"/>
                <w:numId w:val="25"/>
              </w:numPr>
              <w:spacing w:before="0" w:after="0"/>
              <w:ind w:left="420"/>
              <w:jc w:val="left"/>
              <w:rPr>
                <w:sz w:val="20"/>
                <w:szCs w:val="18"/>
              </w:rPr>
            </w:pPr>
            <w:r w:rsidRPr="00532E34">
              <w:rPr>
                <w:sz w:val="20"/>
                <w:szCs w:val="18"/>
              </w:rPr>
              <w:t>0.5 (RF)</w:t>
            </w:r>
          </w:p>
          <w:p w14:paraId="3E8E068C" w14:textId="77777777" w:rsidR="00DC1A8A" w:rsidRPr="00C53B77" w:rsidRDefault="00DC1A8A" w:rsidP="00DC1A8A">
            <w:pPr>
              <w:pStyle w:val="3GPPText"/>
              <w:numPr>
                <w:ilvl w:val="0"/>
                <w:numId w:val="25"/>
              </w:numPr>
              <w:spacing w:before="0" w:after="0"/>
              <w:ind w:left="420"/>
              <w:jc w:val="left"/>
              <w:rPr>
                <w:sz w:val="20"/>
                <w:szCs w:val="18"/>
              </w:rPr>
            </w:pPr>
            <w:r w:rsidRPr="00C53B77">
              <w:rPr>
                <w:sz w:val="20"/>
                <w:szCs w:val="18"/>
              </w:rPr>
              <w:t>1.5 (RD)</w:t>
            </w:r>
          </w:p>
        </w:tc>
        <w:tc>
          <w:tcPr>
            <w:tcW w:w="7950" w:type="dxa"/>
          </w:tcPr>
          <w:p w14:paraId="699DEC38" w14:textId="77777777" w:rsidR="00DC1A8A" w:rsidRPr="00532E34" w:rsidRDefault="00DC1A8A" w:rsidP="00C87788">
            <w:pPr>
              <w:pStyle w:val="ListBullet"/>
              <w:spacing w:before="60" w:after="120"/>
              <w:ind w:left="0" w:firstLine="0"/>
              <w:contextualSpacing/>
              <w:jc w:val="both"/>
              <w:rPr>
                <w:b/>
                <w:bCs/>
              </w:rPr>
            </w:pPr>
            <w:r>
              <w:rPr>
                <w:b/>
                <w:bCs/>
              </w:rPr>
              <w:t xml:space="preserve">RF </w:t>
            </w:r>
            <w:r w:rsidRPr="00580D48">
              <w:rPr>
                <w:b/>
                <w:bCs/>
              </w:rPr>
              <w:t>(subject to content of agreed scope)</w:t>
            </w:r>
          </w:p>
          <w:p w14:paraId="6A7C057F" w14:textId="77777777" w:rsidR="00DC1A8A" w:rsidRDefault="00DC1A8A" w:rsidP="00DC1A8A">
            <w:pPr>
              <w:pStyle w:val="ListParagraph"/>
              <w:numPr>
                <w:ilvl w:val="0"/>
                <w:numId w:val="24"/>
              </w:numPr>
              <w:spacing w:after="120"/>
              <w:ind w:left="288" w:firstLineChars="0" w:hanging="288"/>
              <w:jc w:val="both"/>
              <w:rPr>
                <w:rFonts w:eastAsia="Yu Mincho"/>
              </w:rPr>
            </w:pPr>
            <w:r w:rsidRPr="00F603B1">
              <w:rPr>
                <w:rFonts w:eastAsia="Yu Mincho"/>
              </w:rPr>
              <w:t>Prepare relevant CR content on NR carrier phase measurements study or send LS to RAN1 (if needed)</w:t>
            </w:r>
          </w:p>
          <w:p w14:paraId="32EBBB38" w14:textId="2F22F5E8" w:rsidR="00DC1A8A" w:rsidRPr="00422262" w:rsidRDefault="00DC1A8A" w:rsidP="00DC1A8A">
            <w:pPr>
              <w:pStyle w:val="ListParagraph"/>
              <w:numPr>
                <w:ilvl w:val="0"/>
                <w:numId w:val="24"/>
              </w:numPr>
              <w:spacing w:after="120"/>
              <w:ind w:left="288" w:firstLineChars="0" w:hanging="288"/>
              <w:jc w:val="both"/>
              <w:rPr>
                <w:rFonts w:eastAsia="Yu Mincho"/>
              </w:rPr>
            </w:pPr>
            <w:r w:rsidRPr="00422262">
              <w:rPr>
                <w:rFonts w:eastAsia="Yu Mincho"/>
              </w:rPr>
              <w:t>Address remaining issue</w:t>
            </w:r>
            <w:r w:rsidR="002E0A31" w:rsidRPr="00422262">
              <w:rPr>
                <w:rFonts w:eastAsia="Yu Mincho"/>
              </w:rPr>
              <w:t>s</w:t>
            </w:r>
            <w:r w:rsidRPr="00422262">
              <w:rPr>
                <w:rFonts w:eastAsia="Yu Mincho"/>
              </w:rPr>
              <w:t>, if needed</w:t>
            </w:r>
          </w:p>
          <w:p w14:paraId="187A2445" w14:textId="77777777" w:rsidR="00DC1A8A" w:rsidRPr="006C579B" w:rsidRDefault="00DC1A8A" w:rsidP="00C87788">
            <w:pPr>
              <w:spacing w:after="0"/>
            </w:pPr>
          </w:p>
          <w:p w14:paraId="20CE2523" w14:textId="77777777" w:rsidR="00DC1A8A" w:rsidRPr="00532E34" w:rsidRDefault="00DC1A8A" w:rsidP="00C87788">
            <w:pPr>
              <w:pStyle w:val="ListBullet"/>
              <w:snapToGrid w:val="0"/>
              <w:spacing w:after="120"/>
              <w:ind w:left="0" w:firstLine="0"/>
              <w:jc w:val="both"/>
              <w:rPr>
                <w:b/>
                <w:bCs/>
              </w:rPr>
            </w:pPr>
            <w:r w:rsidRPr="00532E34">
              <w:rPr>
                <w:b/>
                <w:bCs/>
              </w:rPr>
              <w:t>R</w:t>
            </w:r>
            <w:r>
              <w:rPr>
                <w:b/>
                <w:bCs/>
              </w:rPr>
              <w:t>RM</w:t>
            </w:r>
          </w:p>
          <w:p w14:paraId="1F7380CA" w14:textId="77777777" w:rsidR="00DC1A8A" w:rsidRDefault="00DC1A8A" w:rsidP="00DC1A8A">
            <w:pPr>
              <w:pStyle w:val="ListBullet"/>
              <w:numPr>
                <w:ilvl w:val="0"/>
                <w:numId w:val="24"/>
              </w:numPr>
              <w:snapToGrid w:val="0"/>
              <w:spacing w:after="60"/>
              <w:jc w:val="both"/>
            </w:pPr>
            <w:r>
              <w:t>Further discussion RRM requirements for sidelink positioning</w:t>
            </w:r>
          </w:p>
          <w:p w14:paraId="2D208D64" w14:textId="77777777" w:rsidR="00DC1A8A" w:rsidRDefault="00DC1A8A" w:rsidP="00DC1A8A">
            <w:pPr>
              <w:pStyle w:val="ListBullet"/>
              <w:numPr>
                <w:ilvl w:val="1"/>
                <w:numId w:val="24"/>
              </w:numPr>
              <w:snapToGrid w:val="0"/>
              <w:spacing w:after="60"/>
              <w:jc w:val="both"/>
            </w:pPr>
            <w:r>
              <w:t xml:space="preserve">Agree the specific requirements based on RAN1’s further agreements </w:t>
            </w:r>
          </w:p>
          <w:p w14:paraId="54DCFE28" w14:textId="77777777" w:rsidR="00DC1A8A" w:rsidRDefault="00DC1A8A" w:rsidP="00DC1A8A">
            <w:pPr>
              <w:pStyle w:val="ListBullet"/>
              <w:numPr>
                <w:ilvl w:val="1"/>
                <w:numId w:val="24"/>
              </w:numPr>
              <w:snapToGrid w:val="0"/>
              <w:spacing w:after="60"/>
              <w:jc w:val="both"/>
            </w:pPr>
            <w:r>
              <w:t>Discuss simulation assumptions if simulations are needed</w:t>
            </w:r>
          </w:p>
          <w:p w14:paraId="3D0F33A7" w14:textId="77777777" w:rsidR="00DC1A8A" w:rsidRDefault="00DC1A8A" w:rsidP="00DC1A8A">
            <w:pPr>
              <w:pStyle w:val="ListBullet"/>
              <w:numPr>
                <w:ilvl w:val="1"/>
                <w:numId w:val="24"/>
              </w:numPr>
              <w:snapToGrid w:val="0"/>
              <w:spacing w:after="60"/>
              <w:jc w:val="both"/>
            </w:pPr>
            <w:r>
              <w:lastRenderedPageBreak/>
              <w:t>Send LS to RAN1/2 if needed for any new signaling is identified</w:t>
            </w:r>
          </w:p>
          <w:p w14:paraId="0B3D4F75" w14:textId="77777777" w:rsidR="00DC1A8A" w:rsidRDefault="00DC1A8A" w:rsidP="00DC1A8A">
            <w:pPr>
              <w:pStyle w:val="ListBullet"/>
              <w:numPr>
                <w:ilvl w:val="0"/>
                <w:numId w:val="24"/>
              </w:numPr>
              <w:snapToGrid w:val="0"/>
              <w:spacing w:after="60"/>
              <w:jc w:val="both"/>
            </w:pPr>
            <w:r>
              <w:t>Further discussion RRM requirements for RedCap UEs positioning:</w:t>
            </w:r>
          </w:p>
          <w:p w14:paraId="4A1E0169" w14:textId="77777777" w:rsidR="00DC1A8A" w:rsidRDefault="00DC1A8A" w:rsidP="00DC1A8A">
            <w:pPr>
              <w:pStyle w:val="ListBullet"/>
              <w:numPr>
                <w:ilvl w:val="1"/>
                <w:numId w:val="24"/>
              </w:numPr>
              <w:snapToGrid w:val="0"/>
              <w:spacing w:after="60"/>
              <w:jc w:val="both"/>
            </w:pPr>
            <w:r>
              <w:t xml:space="preserve">Agree the requirements frameworks based on RAN1’s further agreements </w:t>
            </w:r>
          </w:p>
          <w:p w14:paraId="7C29050A" w14:textId="77777777" w:rsidR="00DC1A8A" w:rsidRDefault="00DC1A8A" w:rsidP="00DC1A8A">
            <w:pPr>
              <w:pStyle w:val="ListBullet"/>
              <w:numPr>
                <w:ilvl w:val="1"/>
                <w:numId w:val="24"/>
              </w:numPr>
              <w:snapToGrid w:val="0"/>
              <w:spacing w:after="60"/>
              <w:jc w:val="both"/>
            </w:pPr>
            <w:r>
              <w:t xml:space="preserve">Send LS to RAN1/2 if needed for any new signaling is identified </w:t>
            </w:r>
          </w:p>
          <w:p w14:paraId="4CB3400D" w14:textId="77777777" w:rsidR="00DC1A8A" w:rsidRDefault="00DC1A8A" w:rsidP="00DC1A8A">
            <w:pPr>
              <w:pStyle w:val="ListBullet"/>
              <w:numPr>
                <w:ilvl w:val="0"/>
                <w:numId w:val="24"/>
              </w:numPr>
              <w:snapToGrid w:val="0"/>
              <w:spacing w:after="60"/>
              <w:jc w:val="both"/>
            </w:pPr>
            <w:r>
              <w:t>Further discussion on RRM requirements for LPHAP use-case 6 positioning enhancements</w:t>
            </w:r>
          </w:p>
          <w:p w14:paraId="13AD1076" w14:textId="77777777" w:rsidR="00DC1A8A" w:rsidRDefault="00DC1A8A" w:rsidP="00DC1A8A">
            <w:pPr>
              <w:pStyle w:val="ListBullet"/>
              <w:numPr>
                <w:ilvl w:val="1"/>
                <w:numId w:val="24"/>
              </w:numPr>
              <w:snapToGrid w:val="0"/>
              <w:spacing w:after="60"/>
              <w:jc w:val="both"/>
            </w:pPr>
            <w:r>
              <w:t xml:space="preserve">Send LS to RAN1/2 if needed for any new signaling is identified </w:t>
            </w:r>
          </w:p>
          <w:p w14:paraId="715D3B42" w14:textId="77777777" w:rsidR="00DC1A8A" w:rsidRDefault="00DC1A8A" w:rsidP="00DC1A8A">
            <w:pPr>
              <w:pStyle w:val="ListBullet"/>
              <w:numPr>
                <w:ilvl w:val="0"/>
                <w:numId w:val="24"/>
              </w:numPr>
              <w:snapToGrid w:val="0"/>
              <w:spacing w:after="60"/>
              <w:jc w:val="both"/>
            </w:pPr>
            <w:r>
              <w:t>Further discussion on RRM requirements for positioning measurements with bandwidth aggregation</w:t>
            </w:r>
          </w:p>
          <w:p w14:paraId="20B73C41" w14:textId="77777777" w:rsidR="00DC1A8A" w:rsidRPr="000F1BA2" w:rsidRDefault="00DC1A8A" w:rsidP="00DC1A8A">
            <w:pPr>
              <w:pStyle w:val="ListBullet"/>
              <w:numPr>
                <w:ilvl w:val="0"/>
                <w:numId w:val="24"/>
              </w:numPr>
              <w:overflowPunct/>
              <w:autoSpaceDE/>
              <w:autoSpaceDN/>
              <w:adjustRightInd/>
              <w:snapToGrid w:val="0"/>
              <w:spacing w:after="120"/>
              <w:ind w:left="288" w:hanging="288"/>
              <w:jc w:val="both"/>
              <w:textAlignment w:val="auto"/>
            </w:pPr>
            <w:r>
              <w:t>Further discussion on RRM requirements for carrier phase positioning</w:t>
            </w:r>
          </w:p>
        </w:tc>
      </w:tr>
      <w:tr w:rsidR="00DC1A8A" w14:paraId="7BBF28D3" w14:textId="77777777" w:rsidTr="00C87788">
        <w:tc>
          <w:tcPr>
            <w:tcW w:w="1681" w:type="dxa"/>
          </w:tcPr>
          <w:p w14:paraId="03581F53" w14:textId="77777777" w:rsidR="00DC1A8A" w:rsidRPr="00422262" w:rsidRDefault="00DC1A8A" w:rsidP="00C87788">
            <w:pPr>
              <w:pStyle w:val="3GPPText"/>
              <w:spacing w:before="60" w:after="0"/>
              <w:jc w:val="left"/>
              <w:rPr>
                <w:sz w:val="20"/>
                <w:szCs w:val="18"/>
              </w:rPr>
            </w:pPr>
            <w:r w:rsidRPr="00422262">
              <w:rPr>
                <w:b/>
                <w:bCs/>
                <w:sz w:val="20"/>
                <w:szCs w:val="18"/>
              </w:rPr>
              <w:lastRenderedPageBreak/>
              <w:t>RAN4#109</w:t>
            </w:r>
            <w:r w:rsidRPr="00422262">
              <w:rPr>
                <w:sz w:val="20"/>
                <w:szCs w:val="18"/>
              </w:rPr>
              <w:br/>
              <w:t>November 2023</w:t>
            </w:r>
          </w:p>
          <w:p w14:paraId="66B65757" w14:textId="77777777" w:rsidR="00DC1A8A" w:rsidRPr="00422262" w:rsidRDefault="00DC1A8A" w:rsidP="00C87788">
            <w:pPr>
              <w:pStyle w:val="3GPPText"/>
              <w:spacing w:before="0" w:after="0"/>
              <w:jc w:val="left"/>
              <w:rPr>
                <w:sz w:val="20"/>
                <w:szCs w:val="18"/>
              </w:rPr>
            </w:pPr>
            <w:r w:rsidRPr="00422262">
              <w:rPr>
                <w:sz w:val="20"/>
                <w:szCs w:val="18"/>
              </w:rPr>
              <w:br/>
              <w:t>TUs:</w:t>
            </w:r>
          </w:p>
          <w:p w14:paraId="7C419A8A" w14:textId="77777777" w:rsidR="00DC1A8A" w:rsidRPr="00422262" w:rsidRDefault="00DC1A8A" w:rsidP="00DC1A8A">
            <w:pPr>
              <w:pStyle w:val="3GPPText"/>
              <w:numPr>
                <w:ilvl w:val="0"/>
                <w:numId w:val="25"/>
              </w:numPr>
              <w:spacing w:before="0" w:after="0"/>
              <w:ind w:left="420"/>
              <w:jc w:val="left"/>
              <w:rPr>
                <w:sz w:val="20"/>
                <w:szCs w:val="18"/>
              </w:rPr>
            </w:pPr>
            <w:r w:rsidRPr="00422262">
              <w:rPr>
                <w:sz w:val="20"/>
                <w:szCs w:val="18"/>
              </w:rPr>
              <w:t>0.5 (RF)</w:t>
            </w:r>
          </w:p>
          <w:p w14:paraId="7BD29C96" w14:textId="77777777" w:rsidR="00DC1A8A" w:rsidRPr="00422262" w:rsidRDefault="00DC1A8A" w:rsidP="00DC1A8A">
            <w:pPr>
              <w:pStyle w:val="3GPPText"/>
              <w:numPr>
                <w:ilvl w:val="0"/>
                <w:numId w:val="25"/>
              </w:numPr>
              <w:spacing w:before="0" w:after="0"/>
              <w:ind w:left="420"/>
              <w:jc w:val="left"/>
              <w:rPr>
                <w:sz w:val="20"/>
                <w:szCs w:val="18"/>
              </w:rPr>
            </w:pPr>
            <w:r w:rsidRPr="00422262">
              <w:rPr>
                <w:sz w:val="20"/>
                <w:szCs w:val="18"/>
              </w:rPr>
              <w:t>1.0 (RD)</w:t>
            </w:r>
          </w:p>
        </w:tc>
        <w:tc>
          <w:tcPr>
            <w:tcW w:w="7950" w:type="dxa"/>
          </w:tcPr>
          <w:p w14:paraId="59CE1B74" w14:textId="77777777" w:rsidR="00DC1A8A" w:rsidRPr="00422262" w:rsidRDefault="00DC1A8A" w:rsidP="00C87788">
            <w:pPr>
              <w:pStyle w:val="ListBullet"/>
              <w:spacing w:before="60" w:after="120"/>
              <w:ind w:left="0" w:firstLine="0"/>
              <w:contextualSpacing/>
              <w:jc w:val="both"/>
              <w:rPr>
                <w:b/>
                <w:bCs/>
              </w:rPr>
            </w:pPr>
            <w:r w:rsidRPr="00422262">
              <w:rPr>
                <w:b/>
                <w:bCs/>
              </w:rPr>
              <w:t>RF (subject to content of agreed scope)</w:t>
            </w:r>
          </w:p>
          <w:p w14:paraId="53001FCF" w14:textId="0FBE6039" w:rsidR="00DC1A8A" w:rsidRPr="00422262" w:rsidRDefault="00DC1A8A" w:rsidP="00DC1A8A">
            <w:pPr>
              <w:pStyle w:val="ListParagraph"/>
              <w:numPr>
                <w:ilvl w:val="0"/>
                <w:numId w:val="24"/>
              </w:numPr>
              <w:spacing w:after="120"/>
              <w:ind w:left="288" w:firstLineChars="0" w:hanging="288"/>
              <w:jc w:val="both"/>
              <w:rPr>
                <w:rFonts w:eastAsia="Yu Mincho"/>
              </w:rPr>
            </w:pPr>
            <w:r w:rsidRPr="00422262">
              <w:rPr>
                <w:rFonts w:eastAsia="Yu Mincho"/>
              </w:rPr>
              <w:t>Address</w:t>
            </w:r>
            <w:r w:rsidR="002E0A31" w:rsidRPr="00422262">
              <w:rPr>
                <w:rFonts w:eastAsia="Yu Mincho"/>
              </w:rPr>
              <w:t xml:space="preserve"> open</w:t>
            </w:r>
            <w:r w:rsidRPr="00422262">
              <w:rPr>
                <w:rFonts w:eastAsia="Yu Mincho"/>
              </w:rPr>
              <w:t xml:space="preserve"> issue</w:t>
            </w:r>
            <w:r w:rsidR="002E0A31" w:rsidRPr="00422262">
              <w:rPr>
                <w:rFonts w:eastAsia="Yu Mincho"/>
              </w:rPr>
              <w:t>s</w:t>
            </w:r>
            <w:r w:rsidRPr="00422262">
              <w:rPr>
                <w:rFonts w:eastAsia="Yu Mincho"/>
              </w:rPr>
              <w:t>, if needed</w:t>
            </w:r>
          </w:p>
          <w:p w14:paraId="46D12CE7" w14:textId="77777777" w:rsidR="00DC1A8A" w:rsidRPr="00422262" w:rsidRDefault="00DC1A8A" w:rsidP="00C87788">
            <w:pPr>
              <w:spacing w:after="0"/>
            </w:pPr>
          </w:p>
          <w:p w14:paraId="61B4788D" w14:textId="77777777" w:rsidR="00DC1A8A" w:rsidRPr="00422262" w:rsidRDefault="00DC1A8A" w:rsidP="00C87788">
            <w:pPr>
              <w:pStyle w:val="ListBullet"/>
              <w:snapToGrid w:val="0"/>
              <w:spacing w:after="120"/>
              <w:ind w:left="0" w:firstLine="0"/>
              <w:jc w:val="both"/>
              <w:rPr>
                <w:b/>
                <w:bCs/>
              </w:rPr>
            </w:pPr>
            <w:r w:rsidRPr="00422262">
              <w:rPr>
                <w:b/>
                <w:bCs/>
              </w:rPr>
              <w:t>RRM</w:t>
            </w:r>
          </w:p>
          <w:p w14:paraId="6381A2DF" w14:textId="77777777" w:rsidR="00DC1A8A" w:rsidRPr="00422262" w:rsidRDefault="00DC1A8A" w:rsidP="00DC1A8A">
            <w:pPr>
              <w:pStyle w:val="ListBullet"/>
              <w:numPr>
                <w:ilvl w:val="0"/>
                <w:numId w:val="24"/>
              </w:numPr>
              <w:snapToGrid w:val="0"/>
              <w:spacing w:after="60"/>
              <w:jc w:val="both"/>
            </w:pPr>
            <w:r w:rsidRPr="00422262">
              <w:t>Finalization of RRM core requirements:</w:t>
            </w:r>
          </w:p>
          <w:p w14:paraId="7F522331" w14:textId="77777777" w:rsidR="00DC1A8A" w:rsidRPr="00422262" w:rsidRDefault="00DC1A8A" w:rsidP="00DC1A8A">
            <w:pPr>
              <w:pStyle w:val="ListBullet"/>
              <w:numPr>
                <w:ilvl w:val="1"/>
                <w:numId w:val="24"/>
              </w:numPr>
              <w:snapToGrid w:val="0"/>
              <w:spacing w:after="60"/>
              <w:jc w:val="both"/>
            </w:pPr>
            <w:r w:rsidRPr="00422262">
              <w:t xml:space="preserve">Agree on the CRs for RRM requirements for sidelink positioning </w:t>
            </w:r>
          </w:p>
          <w:p w14:paraId="0D1D1B5F" w14:textId="77777777" w:rsidR="00DC1A8A" w:rsidRPr="00422262" w:rsidRDefault="00DC1A8A" w:rsidP="00DC1A8A">
            <w:pPr>
              <w:pStyle w:val="ListBullet"/>
              <w:numPr>
                <w:ilvl w:val="1"/>
                <w:numId w:val="24"/>
              </w:numPr>
              <w:snapToGrid w:val="0"/>
              <w:spacing w:after="60"/>
              <w:jc w:val="both"/>
            </w:pPr>
            <w:r w:rsidRPr="00422262">
              <w:t>Agree on the CRs for RRM requirements for RedCap UEs positioning</w:t>
            </w:r>
          </w:p>
          <w:p w14:paraId="30AFB5B3" w14:textId="77777777" w:rsidR="00DC1A8A" w:rsidRPr="00422262" w:rsidRDefault="00DC1A8A" w:rsidP="00DC1A8A">
            <w:pPr>
              <w:pStyle w:val="ListBullet"/>
              <w:numPr>
                <w:ilvl w:val="1"/>
                <w:numId w:val="24"/>
              </w:numPr>
              <w:snapToGrid w:val="0"/>
              <w:spacing w:after="60"/>
              <w:jc w:val="both"/>
            </w:pPr>
            <w:r w:rsidRPr="00422262">
              <w:t>Agree on the CR for RRM requirements for LPHAP use-case 6 positioning enhancements</w:t>
            </w:r>
          </w:p>
          <w:p w14:paraId="5FDA519E" w14:textId="77777777" w:rsidR="00DC1A8A" w:rsidRPr="00422262" w:rsidRDefault="00DC1A8A" w:rsidP="00DC1A8A">
            <w:pPr>
              <w:pStyle w:val="ListBullet"/>
              <w:numPr>
                <w:ilvl w:val="1"/>
                <w:numId w:val="24"/>
              </w:numPr>
              <w:snapToGrid w:val="0"/>
              <w:spacing w:after="60"/>
              <w:jc w:val="both"/>
            </w:pPr>
            <w:r w:rsidRPr="00422262">
              <w:t>Agree on the CR for RRM requirements for positioning measurements with bandwidth aggregation</w:t>
            </w:r>
          </w:p>
          <w:p w14:paraId="557A0013" w14:textId="77777777" w:rsidR="00DC1A8A" w:rsidRPr="00422262" w:rsidRDefault="00DC1A8A" w:rsidP="00DC1A8A">
            <w:pPr>
              <w:pStyle w:val="ListBullet"/>
              <w:numPr>
                <w:ilvl w:val="1"/>
                <w:numId w:val="24"/>
              </w:numPr>
              <w:snapToGrid w:val="0"/>
              <w:spacing w:after="60"/>
              <w:jc w:val="both"/>
            </w:pPr>
            <w:r w:rsidRPr="00422262">
              <w:t xml:space="preserve">Agree on the CR for RRM requirements for the carrier phase positioning </w:t>
            </w:r>
          </w:p>
          <w:p w14:paraId="4461C566" w14:textId="77777777" w:rsidR="00DC1A8A" w:rsidRPr="00422262" w:rsidRDefault="00DC1A8A" w:rsidP="00DC1A8A">
            <w:pPr>
              <w:pStyle w:val="ListBullet"/>
              <w:numPr>
                <w:ilvl w:val="0"/>
                <w:numId w:val="24"/>
              </w:numPr>
              <w:snapToGrid w:val="0"/>
              <w:spacing w:after="60"/>
              <w:jc w:val="both"/>
            </w:pPr>
            <w:r w:rsidRPr="00422262">
              <w:t>Start discussion on performance requirements</w:t>
            </w:r>
          </w:p>
          <w:p w14:paraId="75DEB47D" w14:textId="77777777" w:rsidR="00DC1A8A" w:rsidRPr="00422262" w:rsidRDefault="00DC1A8A" w:rsidP="00DC1A8A">
            <w:pPr>
              <w:pStyle w:val="ListBullet"/>
              <w:numPr>
                <w:ilvl w:val="1"/>
                <w:numId w:val="24"/>
              </w:numPr>
              <w:overflowPunct/>
              <w:autoSpaceDE/>
              <w:autoSpaceDN/>
              <w:adjustRightInd/>
              <w:snapToGrid w:val="0"/>
              <w:spacing w:after="120"/>
              <w:ind w:left="648"/>
              <w:jc w:val="both"/>
              <w:textAlignment w:val="auto"/>
            </w:pPr>
            <w:r w:rsidRPr="00422262">
              <w:t>Agree on simulation assumptions if needed</w:t>
            </w:r>
          </w:p>
        </w:tc>
      </w:tr>
    </w:tbl>
    <w:p w14:paraId="6F8E2BF2" w14:textId="77777777" w:rsidR="00DC1A8A" w:rsidRDefault="00DC1A8A" w:rsidP="00DC1A8A">
      <w:pPr>
        <w:rPr>
          <w:b/>
          <w:color w:val="0070C0"/>
          <w:u w:val="single"/>
          <w:lang w:eastAsia="ko-KR"/>
        </w:rPr>
      </w:pPr>
    </w:p>
    <w:p w14:paraId="3C38E883" w14:textId="77777777" w:rsidR="00DC1A8A" w:rsidRDefault="00DC1A8A" w:rsidP="00DC1A8A">
      <w:pPr>
        <w:rPr>
          <w:b/>
          <w:color w:val="0070C0"/>
          <w:u w:val="single"/>
          <w:lang w:eastAsia="ko-KR"/>
        </w:rPr>
      </w:pPr>
      <w:r>
        <w:rPr>
          <w:b/>
          <w:color w:val="0070C0"/>
          <w:u w:val="single"/>
          <w:lang w:eastAsia="ko-KR"/>
        </w:rPr>
        <w:t>Issue 1-1: Work plan for RAN4</w:t>
      </w:r>
    </w:p>
    <w:p w14:paraId="6E3CBE55" w14:textId="77777777" w:rsidR="00DC1A8A" w:rsidRDefault="00DC1A8A" w:rsidP="00DC1A8A">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lang w:eastAsia="zh-CN"/>
        </w:rPr>
      </w:pPr>
      <w:r>
        <w:rPr>
          <w:rFonts w:eastAsia="SimSun"/>
          <w:color w:val="0070C0"/>
          <w:lang w:eastAsia="zh-CN"/>
        </w:rPr>
        <w:t>Proposal</w:t>
      </w:r>
    </w:p>
    <w:p w14:paraId="2B5EAD6E" w14:textId="77777777" w:rsidR="00DC1A8A" w:rsidRDefault="00DC1A8A" w:rsidP="00DC1A8A">
      <w:pPr>
        <w:pStyle w:val="ListParagraph"/>
        <w:numPr>
          <w:ilvl w:val="1"/>
          <w:numId w:val="4"/>
        </w:numPr>
        <w:overflowPunct/>
        <w:autoSpaceDE/>
        <w:autoSpaceDN/>
        <w:adjustRightInd/>
        <w:spacing w:after="120" w:line="259" w:lineRule="auto"/>
        <w:ind w:left="1440" w:firstLineChars="0"/>
        <w:jc w:val="both"/>
        <w:textAlignment w:val="auto"/>
        <w:rPr>
          <w:rFonts w:eastAsia="SimSun"/>
          <w:color w:val="0070C0"/>
          <w:lang w:eastAsia="zh-CN"/>
        </w:rPr>
      </w:pPr>
      <w:r>
        <w:rPr>
          <w:rFonts w:eastAsia="SimSun"/>
          <w:color w:val="0070C0"/>
          <w:lang w:eastAsia="zh-CN"/>
        </w:rPr>
        <w:t>Option 1: Use tentative work plan in R4-2300496 as baseline and update content based on outcome of RF scope discussions in this meeting</w:t>
      </w:r>
    </w:p>
    <w:p w14:paraId="51756EB3" w14:textId="77777777" w:rsidR="00DC1A8A" w:rsidRDefault="00DC1A8A" w:rsidP="00DC1A8A">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lang w:eastAsia="zh-CN"/>
        </w:rPr>
      </w:pPr>
      <w:r>
        <w:rPr>
          <w:rFonts w:eastAsia="SimSun"/>
          <w:color w:val="0070C0"/>
          <w:lang w:eastAsia="zh-CN"/>
        </w:rPr>
        <w:t>Recommended WF</w:t>
      </w:r>
    </w:p>
    <w:p w14:paraId="53BBEB4A" w14:textId="77777777" w:rsidR="00C62E2C" w:rsidRPr="00C62E2C" w:rsidRDefault="002D61E7" w:rsidP="00C62E2C">
      <w:pPr>
        <w:pStyle w:val="ListParagraph"/>
        <w:numPr>
          <w:ilvl w:val="1"/>
          <w:numId w:val="4"/>
        </w:numPr>
        <w:overflowPunct/>
        <w:autoSpaceDE/>
        <w:autoSpaceDN/>
        <w:adjustRightInd/>
        <w:spacing w:after="120" w:line="259" w:lineRule="auto"/>
        <w:ind w:left="1440" w:firstLineChars="0"/>
        <w:jc w:val="both"/>
        <w:textAlignment w:val="auto"/>
        <w:rPr>
          <w:rFonts w:eastAsia="SimSun"/>
          <w:color w:val="0070C0"/>
          <w:lang w:eastAsia="zh-CN"/>
        </w:rPr>
      </w:pPr>
      <w:r>
        <w:rPr>
          <w:color w:val="0070C0"/>
          <w:lang w:val="en-US"/>
        </w:rPr>
        <w:t xml:space="preserve">Follow </w:t>
      </w:r>
      <w:r w:rsidR="00DC1A8A">
        <w:rPr>
          <w:color w:val="0070C0"/>
          <w:lang w:val="en-US"/>
        </w:rPr>
        <w:t>Option 1</w:t>
      </w:r>
      <w:r w:rsidR="00C62E2C">
        <w:rPr>
          <w:color w:val="0070C0"/>
          <w:lang w:val="en-US"/>
        </w:rPr>
        <w:t xml:space="preserve">. </w:t>
      </w:r>
      <w:r w:rsidR="00DC1A8A" w:rsidRPr="00C62E2C">
        <w:rPr>
          <w:color w:val="0070C0"/>
          <w:lang w:val="en-US"/>
        </w:rPr>
        <w:t xml:space="preserve">Companies are encouraged to review the content of the tentative work plan for RAN4 RF discussions provided in R4-2300496 and consider </w:t>
      </w:r>
      <w:r w:rsidR="00D033B0" w:rsidRPr="00C62E2C">
        <w:rPr>
          <w:color w:val="0070C0"/>
          <w:lang w:val="en-US"/>
        </w:rPr>
        <w:t xml:space="preserve">necessary </w:t>
      </w:r>
      <w:r w:rsidR="00DC1A8A" w:rsidRPr="00C62E2C">
        <w:rPr>
          <w:color w:val="0070C0"/>
          <w:lang w:val="en-US"/>
        </w:rPr>
        <w:t>edits based on RF scope</w:t>
      </w:r>
      <w:r w:rsidR="005450BA" w:rsidRPr="00C62E2C">
        <w:rPr>
          <w:color w:val="0070C0"/>
          <w:lang w:val="en-US"/>
        </w:rPr>
        <w:t>.</w:t>
      </w:r>
      <w:r w:rsidR="00884ABF" w:rsidRPr="00C62E2C">
        <w:rPr>
          <w:color w:val="0070C0"/>
          <w:lang w:val="en-US"/>
        </w:rPr>
        <w:t xml:space="preserve"> </w:t>
      </w:r>
    </w:p>
    <w:p w14:paraId="1954849C" w14:textId="04BFF8E4" w:rsidR="00DC1A8A" w:rsidRPr="00C62E2C" w:rsidRDefault="00884ABF" w:rsidP="00C62E2C">
      <w:pPr>
        <w:pStyle w:val="ListParagraph"/>
        <w:numPr>
          <w:ilvl w:val="1"/>
          <w:numId w:val="4"/>
        </w:numPr>
        <w:overflowPunct/>
        <w:autoSpaceDE/>
        <w:autoSpaceDN/>
        <w:adjustRightInd/>
        <w:spacing w:after="120" w:line="259" w:lineRule="auto"/>
        <w:ind w:left="1440" w:firstLineChars="0"/>
        <w:jc w:val="both"/>
        <w:textAlignment w:val="auto"/>
        <w:rPr>
          <w:rFonts w:eastAsia="SimSun"/>
          <w:color w:val="0070C0"/>
          <w:lang w:eastAsia="zh-CN"/>
        </w:rPr>
      </w:pPr>
      <w:r w:rsidRPr="00C62E2C">
        <w:rPr>
          <w:color w:val="0070C0"/>
          <w:lang w:val="en-US"/>
        </w:rPr>
        <w:t xml:space="preserve">Note </w:t>
      </w:r>
      <w:r w:rsidR="00AF5F5B" w:rsidRPr="00C62E2C">
        <w:rPr>
          <w:color w:val="0070C0"/>
          <w:lang w:val="en-US"/>
        </w:rPr>
        <w:t xml:space="preserve">that the </w:t>
      </w:r>
      <w:r w:rsidRPr="00C62E2C">
        <w:rPr>
          <w:color w:val="0070C0"/>
          <w:lang w:val="en-US"/>
        </w:rPr>
        <w:t xml:space="preserve">discussion </w:t>
      </w:r>
      <w:r w:rsidR="00AF5F5B" w:rsidRPr="00C62E2C">
        <w:rPr>
          <w:color w:val="0070C0"/>
          <w:lang w:val="en-US"/>
        </w:rPr>
        <w:t xml:space="preserve">in this thread </w:t>
      </w:r>
      <w:r w:rsidRPr="00C62E2C">
        <w:rPr>
          <w:color w:val="0070C0"/>
          <w:lang w:val="en-US"/>
        </w:rPr>
        <w:t>shall focus on RF part and RRM part will be discussed separately in the RRM session</w:t>
      </w:r>
      <w:r w:rsidR="00C62E2C" w:rsidRPr="00C62E2C">
        <w:rPr>
          <w:color w:val="0070C0"/>
          <w:lang w:val="en-US"/>
        </w:rPr>
        <w:t>.</w:t>
      </w:r>
    </w:p>
    <w:p w14:paraId="1DDEB4D9" w14:textId="77777777" w:rsidR="00B4108D" w:rsidRPr="00805BE8" w:rsidRDefault="00B4108D" w:rsidP="005B4802">
      <w:pPr>
        <w:rPr>
          <w:i/>
          <w:color w:val="0070C0"/>
          <w:lang w:eastAsia="zh-CN"/>
        </w:rPr>
      </w:pPr>
    </w:p>
    <w:p w14:paraId="66F9C9AC" w14:textId="7D6DE60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DC1A8A">
        <w:rPr>
          <w:sz w:val="24"/>
          <w:szCs w:val="16"/>
        </w:rPr>
        <w:t>: RF discussion</w:t>
      </w:r>
      <w:r w:rsidR="007B05C4">
        <w:rPr>
          <w:sz w:val="24"/>
          <w:szCs w:val="16"/>
        </w:rPr>
        <w:t>s</w:t>
      </w:r>
    </w:p>
    <w:p w14:paraId="3E3582CB" w14:textId="77777777" w:rsidR="00DC1A8A" w:rsidRDefault="00DC1A8A" w:rsidP="006634CE">
      <w:pPr>
        <w:spacing w:after="120"/>
        <w:jc w:val="both"/>
        <w:rPr>
          <w:i/>
          <w:color w:val="0070C0"/>
        </w:rPr>
      </w:pPr>
      <w:r>
        <w:rPr>
          <w:i/>
          <w:color w:val="0070C0"/>
        </w:rPr>
        <w:t>The new WID for the</w:t>
      </w:r>
      <w:r w:rsidRPr="00573DD4">
        <w:rPr>
          <w:i/>
          <w:color w:val="0070C0"/>
        </w:rPr>
        <w:t xml:space="preserve"> Expanded and Improved NR positioning work item</w:t>
      </w:r>
      <w:r>
        <w:rPr>
          <w:i/>
          <w:color w:val="0070C0"/>
        </w:rPr>
        <w:t xml:space="preserve"> has the following main objectives [</w:t>
      </w:r>
      <w:r w:rsidRPr="00573DD4">
        <w:rPr>
          <w:i/>
          <w:color w:val="0070C0"/>
        </w:rPr>
        <w:t>RP-223549</w:t>
      </w:r>
      <w:r>
        <w:rPr>
          <w:i/>
          <w:color w:val="0070C0"/>
        </w:rPr>
        <w:t>]:</w:t>
      </w:r>
    </w:p>
    <w:p w14:paraId="25E77612" w14:textId="77777777" w:rsidR="00DC1A8A" w:rsidRPr="007E6A43" w:rsidRDefault="00DC1A8A" w:rsidP="006634CE">
      <w:pPr>
        <w:pStyle w:val="ListParagraph"/>
        <w:numPr>
          <w:ilvl w:val="0"/>
          <w:numId w:val="26"/>
        </w:numPr>
        <w:spacing w:after="120"/>
        <w:ind w:firstLineChars="0"/>
        <w:jc w:val="both"/>
        <w:rPr>
          <w:i/>
          <w:color w:val="0070C0"/>
        </w:rPr>
      </w:pPr>
      <w:r w:rsidRPr="007E6A43">
        <w:rPr>
          <w:i/>
          <w:color w:val="0070C0"/>
        </w:rPr>
        <w:t>Specify solutions to support sidelink positioning in NR</w:t>
      </w:r>
    </w:p>
    <w:p w14:paraId="3BA95F97" w14:textId="77777777" w:rsidR="00DC1A8A" w:rsidRPr="007E6A43" w:rsidRDefault="00DC1A8A" w:rsidP="006634CE">
      <w:pPr>
        <w:pStyle w:val="ListParagraph"/>
        <w:numPr>
          <w:ilvl w:val="0"/>
          <w:numId w:val="26"/>
        </w:numPr>
        <w:spacing w:after="120"/>
        <w:ind w:firstLineChars="0"/>
        <w:jc w:val="both"/>
        <w:rPr>
          <w:i/>
          <w:color w:val="0070C0"/>
        </w:rPr>
      </w:pPr>
      <w:r w:rsidRPr="007E6A43">
        <w:rPr>
          <w:i/>
          <w:color w:val="0070C0"/>
        </w:rPr>
        <w:t>Specify enhancements</w:t>
      </w:r>
      <w:r>
        <w:rPr>
          <w:i/>
          <w:color w:val="0070C0"/>
        </w:rPr>
        <w:t xml:space="preserve"> to</w:t>
      </w:r>
      <w:r w:rsidRPr="007E6A43">
        <w:rPr>
          <w:i/>
          <w:color w:val="0070C0"/>
        </w:rPr>
        <w:t xml:space="preserve"> enabl</w:t>
      </w:r>
      <w:r>
        <w:rPr>
          <w:i/>
          <w:color w:val="0070C0"/>
        </w:rPr>
        <w:t>e</w:t>
      </w:r>
      <w:r w:rsidRPr="007E6A43">
        <w:rPr>
          <w:i/>
          <w:color w:val="0070C0"/>
        </w:rPr>
        <w:t xml:space="preserve"> LPHAP use-case 6 </w:t>
      </w:r>
      <w:r>
        <w:rPr>
          <w:i/>
          <w:color w:val="0070C0"/>
        </w:rPr>
        <w:t>[</w:t>
      </w:r>
      <w:r w:rsidRPr="007E6A43">
        <w:rPr>
          <w:i/>
          <w:color w:val="0070C0"/>
        </w:rPr>
        <w:t>defined in TS 22.104</w:t>
      </w:r>
      <w:r>
        <w:rPr>
          <w:i/>
          <w:color w:val="0070C0"/>
        </w:rPr>
        <w:t>]</w:t>
      </w:r>
    </w:p>
    <w:p w14:paraId="6BC4EF88" w14:textId="77777777" w:rsidR="00DC1A8A" w:rsidRPr="007E6A43" w:rsidRDefault="00DC1A8A" w:rsidP="006634CE">
      <w:pPr>
        <w:pStyle w:val="ListParagraph"/>
        <w:numPr>
          <w:ilvl w:val="0"/>
          <w:numId w:val="26"/>
        </w:numPr>
        <w:spacing w:after="120"/>
        <w:ind w:firstLineChars="0"/>
        <w:jc w:val="both"/>
        <w:rPr>
          <w:i/>
          <w:color w:val="0070C0"/>
        </w:rPr>
      </w:pPr>
      <w:r w:rsidRPr="007E6A43">
        <w:rPr>
          <w:i/>
          <w:color w:val="0070C0"/>
        </w:rPr>
        <w:t>Specify support of positioning for RedCap UEs</w:t>
      </w:r>
    </w:p>
    <w:p w14:paraId="7D261FC6" w14:textId="77777777" w:rsidR="00DC1A8A" w:rsidRPr="007E6A43" w:rsidRDefault="00DC1A8A" w:rsidP="006634CE">
      <w:pPr>
        <w:pStyle w:val="ListParagraph"/>
        <w:numPr>
          <w:ilvl w:val="0"/>
          <w:numId w:val="26"/>
        </w:numPr>
        <w:spacing w:after="120"/>
        <w:ind w:firstLineChars="0"/>
        <w:jc w:val="both"/>
        <w:rPr>
          <w:i/>
          <w:color w:val="0070C0"/>
        </w:rPr>
      </w:pPr>
      <w:r w:rsidRPr="007E6A43">
        <w:rPr>
          <w:i/>
          <w:color w:val="0070C0"/>
        </w:rPr>
        <w:t>Specify bandwidth aggregation for positioning measurements across up to three intra-band contiguous carriers</w:t>
      </w:r>
    </w:p>
    <w:p w14:paraId="3A9DFA5F" w14:textId="77777777" w:rsidR="00DC1A8A" w:rsidRPr="007E6A43" w:rsidRDefault="00DC1A8A" w:rsidP="006634CE">
      <w:pPr>
        <w:pStyle w:val="ListParagraph"/>
        <w:numPr>
          <w:ilvl w:val="0"/>
          <w:numId w:val="26"/>
        </w:numPr>
        <w:ind w:firstLineChars="0"/>
        <w:jc w:val="both"/>
        <w:rPr>
          <w:i/>
          <w:color w:val="0070C0"/>
        </w:rPr>
      </w:pPr>
      <w:r w:rsidRPr="007E6A43">
        <w:rPr>
          <w:i/>
          <w:color w:val="0070C0"/>
        </w:rPr>
        <w:t>Specify physical layer measurements and signalling to support NR DL and UL carrier phase positioning for UE-based, UE-assisted, and NG-RAN node assisted positioning</w:t>
      </w:r>
    </w:p>
    <w:p w14:paraId="29DDE51F" w14:textId="6F3E832B" w:rsidR="003B40B6" w:rsidRDefault="00DC1A8A" w:rsidP="006634CE">
      <w:pPr>
        <w:spacing w:before="120"/>
        <w:jc w:val="both"/>
        <w:rPr>
          <w:i/>
          <w:color w:val="0070C0"/>
        </w:rPr>
      </w:pPr>
      <w:r>
        <w:rPr>
          <w:i/>
          <w:color w:val="0070C0"/>
        </w:rPr>
        <w:t xml:space="preserve">Initial RAN4 discussions should focus on assessing relevant RF scope for the above objectives, including identifying which objectives require RF input </w:t>
      </w:r>
      <w:r w:rsidR="00624FD3">
        <w:rPr>
          <w:i/>
          <w:color w:val="0070C0"/>
        </w:rPr>
        <w:t>or</w:t>
      </w:r>
      <w:r>
        <w:rPr>
          <w:i/>
          <w:color w:val="0070C0"/>
        </w:rPr>
        <w:t xml:space="preserve"> may impact RF requirements.</w:t>
      </w:r>
    </w:p>
    <w:p w14:paraId="4C5FE390" w14:textId="28BBB873" w:rsidR="002B2761" w:rsidRDefault="002B2761" w:rsidP="006634CE">
      <w:pPr>
        <w:spacing w:before="240"/>
        <w:rPr>
          <w:b/>
          <w:color w:val="0070C0"/>
          <w:u w:val="single"/>
          <w:lang w:eastAsia="ko-KR"/>
        </w:rPr>
      </w:pPr>
      <w:r w:rsidRPr="00805BE8">
        <w:rPr>
          <w:b/>
          <w:color w:val="0070C0"/>
          <w:u w:val="single"/>
          <w:lang w:eastAsia="ko-KR"/>
        </w:rPr>
        <w:lastRenderedPageBreak/>
        <w:t>Issue 1-2</w:t>
      </w:r>
      <w:r w:rsidR="005C2975">
        <w:rPr>
          <w:b/>
          <w:color w:val="0070C0"/>
          <w:u w:val="single"/>
          <w:lang w:eastAsia="ko-KR"/>
        </w:rPr>
        <w:t>a</w:t>
      </w:r>
      <w:r w:rsidRPr="00805BE8">
        <w:rPr>
          <w:b/>
          <w:color w:val="0070C0"/>
          <w:u w:val="single"/>
          <w:lang w:eastAsia="ko-KR"/>
        </w:rPr>
        <w:t xml:space="preserve">: </w:t>
      </w:r>
      <w:r>
        <w:rPr>
          <w:b/>
          <w:color w:val="0070C0"/>
          <w:u w:val="single"/>
          <w:lang w:eastAsia="ko-KR"/>
        </w:rPr>
        <w:t>Overall RF scope</w:t>
      </w:r>
    </w:p>
    <w:p w14:paraId="15A9F185" w14:textId="0C5F4480" w:rsidR="002B2761" w:rsidRPr="00E45CAB" w:rsidRDefault="00F65C8F" w:rsidP="002B2761">
      <w:pPr>
        <w:rPr>
          <w:i/>
          <w:color w:val="0070C0"/>
        </w:rPr>
      </w:pPr>
      <w:r>
        <w:rPr>
          <w:i/>
          <w:color w:val="0070C0"/>
        </w:rPr>
        <w:t>N</w:t>
      </w:r>
      <w:r w:rsidR="00A371B1" w:rsidRPr="00A371B1">
        <w:rPr>
          <w:i/>
          <w:color w:val="0070C0"/>
        </w:rPr>
        <w:t xml:space="preserve">o UE RF requirements </w:t>
      </w:r>
      <w:r w:rsidR="00E40725">
        <w:rPr>
          <w:i/>
          <w:color w:val="0070C0"/>
        </w:rPr>
        <w:t xml:space="preserve">have been identified </w:t>
      </w:r>
      <w:r w:rsidR="00881AA9" w:rsidRPr="00A371B1">
        <w:rPr>
          <w:i/>
          <w:color w:val="0070C0"/>
        </w:rPr>
        <w:t>to enable enhanced NR positioning</w:t>
      </w:r>
      <w:r w:rsidR="00881AA9">
        <w:rPr>
          <w:i/>
          <w:color w:val="0070C0"/>
        </w:rPr>
        <w:t xml:space="preserve"> as conclusion of </w:t>
      </w:r>
      <w:r w:rsidR="00652F2B">
        <w:rPr>
          <w:i/>
          <w:color w:val="0070C0"/>
        </w:rPr>
        <w:t xml:space="preserve">the </w:t>
      </w:r>
      <w:r w:rsidR="00881AA9">
        <w:rPr>
          <w:i/>
          <w:color w:val="0070C0"/>
        </w:rPr>
        <w:t>study item</w:t>
      </w:r>
      <w:r w:rsidR="00EE2225">
        <w:rPr>
          <w:i/>
          <w:color w:val="0070C0"/>
        </w:rPr>
        <w:t xml:space="preserve"> and no RF specifications</w:t>
      </w:r>
      <w:r w:rsidR="00830F65">
        <w:rPr>
          <w:i/>
          <w:color w:val="0070C0"/>
        </w:rPr>
        <w:t xml:space="preserve"> were listed in the WID under impacted spec</w:t>
      </w:r>
      <w:r w:rsidR="00F85F5D">
        <w:rPr>
          <w:i/>
          <w:color w:val="0070C0"/>
        </w:rPr>
        <w:t>ification</w:t>
      </w:r>
      <w:r w:rsidR="00830F65">
        <w:rPr>
          <w:i/>
          <w:color w:val="0070C0"/>
        </w:rPr>
        <w:t>s.</w:t>
      </w:r>
    </w:p>
    <w:p w14:paraId="013B0545" w14:textId="77777777" w:rsidR="00A371B1" w:rsidRPr="00805BE8" w:rsidRDefault="00A371B1" w:rsidP="00A371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s</w:t>
      </w:r>
    </w:p>
    <w:p w14:paraId="5045D8D8" w14:textId="0949EA26" w:rsidR="00A371B1" w:rsidRPr="00D05538" w:rsidRDefault="00A371B1" w:rsidP="00A371B1">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2B106C">
        <w:rPr>
          <w:color w:val="0070C0"/>
          <w:szCs w:val="24"/>
          <w:lang w:eastAsia="zh-CN"/>
        </w:rPr>
        <w:t xml:space="preserve">Proposal </w:t>
      </w:r>
      <w:r>
        <w:rPr>
          <w:color w:val="0070C0"/>
          <w:szCs w:val="24"/>
          <w:lang w:eastAsia="zh-CN"/>
        </w:rPr>
        <w:t>1</w:t>
      </w:r>
      <w:r w:rsidRPr="002B106C">
        <w:rPr>
          <w:color w:val="0070C0"/>
          <w:szCs w:val="24"/>
          <w:lang w:eastAsia="zh-CN"/>
        </w:rPr>
        <w:t xml:space="preserve">: </w:t>
      </w:r>
      <w:r w:rsidR="00C43DCB" w:rsidRPr="00C43DCB">
        <w:rPr>
          <w:color w:val="0070C0"/>
          <w:szCs w:val="24"/>
          <w:lang w:eastAsia="zh-CN"/>
        </w:rPr>
        <w:t>UE RF work can be triggered by RAN1 LS, if implementation related issues are identified by RAN1 during the WI study progress</w:t>
      </w:r>
      <w:r w:rsidRPr="002B106C">
        <w:rPr>
          <w:color w:val="0070C0"/>
          <w:szCs w:val="24"/>
          <w:lang w:eastAsia="zh-CN"/>
        </w:rPr>
        <w:t>.</w:t>
      </w:r>
      <w:r>
        <w:rPr>
          <w:color w:val="0070C0"/>
          <w:szCs w:val="24"/>
          <w:lang w:eastAsia="zh-CN"/>
        </w:rPr>
        <w:t xml:space="preserve"> (</w:t>
      </w:r>
      <w:r w:rsidR="00C43DCB">
        <w:rPr>
          <w:color w:val="0070C0"/>
          <w:szCs w:val="24"/>
          <w:lang w:eastAsia="zh-CN"/>
        </w:rPr>
        <w:t>Huawei</w:t>
      </w:r>
      <w:r>
        <w:rPr>
          <w:color w:val="0070C0"/>
          <w:szCs w:val="24"/>
          <w:lang w:eastAsia="zh-CN"/>
        </w:rPr>
        <w:t>, R4-230</w:t>
      </w:r>
      <w:r w:rsidR="00C43DCB">
        <w:rPr>
          <w:color w:val="0070C0"/>
          <w:szCs w:val="24"/>
          <w:lang w:eastAsia="zh-CN"/>
        </w:rPr>
        <w:t>2380</w:t>
      </w:r>
      <w:r>
        <w:rPr>
          <w:color w:val="0070C0"/>
          <w:szCs w:val="24"/>
          <w:lang w:eastAsia="zh-CN"/>
        </w:rPr>
        <w:t>)</w:t>
      </w:r>
    </w:p>
    <w:p w14:paraId="229CB9D4" w14:textId="4789311B" w:rsidR="00A371B1" w:rsidRPr="00057F35" w:rsidRDefault="00A371B1" w:rsidP="00A371B1">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D05538">
        <w:rPr>
          <w:color w:val="0070C0"/>
          <w:szCs w:val="24"/>
          <w:lang w:eastAsia="zh-CN"/>
        </w:rPr>
        <w:t xml:space="preserve">Proposal </w:t>
      </w:r>
      <w:r>
        <w:rPr>
          <w:color w:val="0070C0"/>
          <w:szCs w:val="24"/>
          <w:lang w:eastAsia="zh-CN"/>
        </w:rPr>
        <w:t>2</w:t>
      </w:r>
      <w:r w:rsidRPr="00D05538">
        <w:rPr>
          <w:color w:val="0070C0"/>
          <w:szCs w:val="24"/>
          <w:lang w:eastAsia="zh-CN"/>
        </w:rPr>
        <w:t xml:space="preserve">: </w:t>
      </w:r>
      <w:r w:rsidR="00C43DCB" w:rsidRPr="00C43DCB">
        <w:rPr>
          <w:color w:val="0070C0"/>
          <w:szCs w:val="24"/>
          <w:lang w:eastAsia="zh-CN"/>
        </w:rPr>
        <w:t>If any RF requirements are identified to be specified later, the WID should be revised to include the impacted specifications.</w:t>
      </w:r>
      <w:r w:rsidRPr="00D05538">
        <w:rPr>
          <w:color w:val="0070C0"/>
          <w:szCs w:val="24"/>
          <w:lang w:eastAsia="zh-CN"/>
        </w:rPr>
        <w:t xml:space="preserve">  </w:t>
      </w:r>
      <w:r w:rsidR="00C43DCB">
        <w:rPr>
          <w:color w:val="0070C0"/>
          <w:szCs w:val="24"/>
          <w:lang w:eastAsia="zh-CN"/>
        </w:rPr>
        <w:t>(Huawei, R4-2302380)</w:t>
      </w:r>
    </w:p>
    <w:p w14:paraId="7191B368" w14:textId="77777777" w:rsidR="00A371B1" w:rsidRPr="00805BE8" w:rsidRDefault="00A371B1" w:rsidP="00A371B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D9CA23A" w14:textId="7D0AE278" w:rsidR="00A371B1" w:rsidRDefault="001F6282" w:rsidP="00A371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if RAN4 </w:t>
      </w:r>
      <w:r w:rsidR="001C7EB0">
        <w:rPr>
          <w:rFonts w:eastAsia="SimSun"/>
          <w:color w:val="0070C0"/>
          <w:szCs w:val="24"/>
          <w:lang w:eastAsia="zh-CN"/>
        </w:rPr>
        <w:t xml:space="preserve">RF work </w:t>
      </w:r>
      <w:r>
        <w:rPr>
          <w:rFonts w:eastAsia="SimSun"/>
          <w:color w:val="0070C0"/>
          <w:szCs w:val="24"/>
          <w:lang w:eastAsia="zh-CN"/>
        </w:rPr>
        <w:t xml:space="preserve">should wait for </w:t>
      </w:r>
      <w:r w:rsidR="001C7EB0">
        <w:rPr>
          <w:rFonts w:eastAsia="SimSun"/>
          <w:color w:val="0070C0"/>
          <w:szCs w:val="24"/>
          <w:lang w:eastAsia="zh-CN"/>
        </w:rPr>
        <w:t xml:space="preserve">further </w:t>
      </w:r>
      <w:r>
        <w:rPr>
          <w:rFonts w:eastAsia="SimSun"/>
          <w:color w:val="0070C0"/>
          <w:szCs w:val="24"/>
          <w:lang w:eastAsia="zh-CN"/>
        </w:rPr>
        <w:t xml:space="preserve">RAN1 </w:t>
      </w:r>
      <w:r w:rsidR="00FC4287">
        <w:rPr>
          <w:rFonts w:eastAsia="SimSun"/>
          <w:color w:val="0070C0"/>
          <w:szCs w:val="24"/>
          <w:lang w:eastAsia="zh-CN"/>
        </w:rPr>
        <w:t xml:space="preserve">progress and </w:t>
      </w:r>
      <w:r w:rsidR="001C7EB0">
        <w:rPr>
          <w:rFonts w:eastAsia="SimSun"/>
          <w:color w:val="0070C0"/>
          <w:szCs w:val="24"/>
          <w:lang w:eastAsia="zh-CN"/>
        </w:rPr>
        <w:t xml:space="preserve">direct </w:t>
      </w:r>
      <w:r>
        <w:rPr>
          <w:rFonts w:eastAsia="SimSun"/>
          <w:color w:val="0070C0"/>
          <w:szCs w:val="24"/>
          <w:lang w:eastAsia="zh-CN"/>
        </w:rPr>
        <w:t>guidance</w:t>
      </w:r>
      <w:r w:rsidR="001C7EB0">
        <w:rPr>
          <w:rFonts w:eastAsia="SimSun"/>
          <w:color w:val="0070C0"/>
          <w:szCs w:val="24"/>
          <w:lang w:eastAsia="zh-CN"/>
        </w:rPr>
        <w:t xml:space="preserve"> (LS)</w:t>
      </w:r>
    </w:p>
    <w:p w14:paraId="661CFF77" w14:textId="70C18A75" w:rsidR="002259D1" w:rsidRDefault="009D52DF" w:rsidP="00A0484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Identify</w:t>
      </w:r>
      <w:r w:rsidR="002259D1">
        <w:rPr>
          <w:rFonts w:eastAsia="SimSun"/>
          <w:color w:val="0070C0"/>
          <w:szCs w:val="24"/>
          <w:lang w:eastAsia="zh-CN"/>
        </w:rPr>
        <w:t xml:space="preserve"> </w:t>
      </w:r>
      <w:r w:rsidR="006A349B">
        <w:rPr>
          <w:rFonts w:eastAsia="SimSun"/>
          <w:color w:val="0070C0"/>
          <w:szCs w:val="24"/>
          <w:lang w:eastAsia="zh-CN"/>
        </w:rPr>
        <w:t xml:space="preserve">topics </w:t>
      </w:r>
      <w:r>
        <w:rPr>
          <w:rFonts w:eastAsia="SimSun"/>
          <w:color w:val="0070C0"/>
          <w:szCs w:val="24"/>
          <w:lang w:eastAsia="zh-CN"/>
        </w:rPr>
        <w:t>that n</w:t>
      </w:r>
      <w:r w:rsidR="006A349B">
        <w:rPr>
          <w:rFonts w:eastAsia="SimSun"/>
          <w:color w:val="0070C0"/>
          <w:szCs w:val="24"/>
          <w:lang w:eastAsia="zh-CN"/>
        </w:rPr>
        <w:t xml:space="preserve">eed to wait </w:t>
      </w:r>
      <w:r>
        <w:rPr>
          <w:rFonts w:eastAsia="SimSun"/>
          <w:color w:val="0070C0"/>
          <w:szCs w:val="24"/>
          <w:lang w:eastAsia="zh-CN"/>
        </w:rPr>
        <w:t>and those that</w:t>
      </w:r>
      <w:r w:rsidR="00FA6A00">
        <w:rPr>
          <w:rFonts w:eastAsia="SimSun"/>
          <w:color w:val="0070C0"/>
          <w:szCs w:val="24"/>
          <w:lang w:eastAsia="zh-CN"/>
        </w:rPr>
        <w:t xml:space="preserve"> do not</w:t>
      </w:r>
    </w:p>
    <w:p w14:paraId="259F1B0B" w14:textId="6DA77EDB" w:rsidR="00A04847" w:rsidRDefault="005805E2" w:rsidP="00A0484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w:t>
      </w:r>
      <w:r w:rsidR="007C7E8B">
        <w:rPr>
          <w:rFonts w:eastAsia="SimSun"/>
          <w:color w:val="0070C0"/>
          <w:szCs w:val="24"/>
          <w:lang w:eastAsia="zh-CN"/>
        </w:rPr>
        <w:t xml:space="preserve"> RF input needed for other RAN4 discussions</w:t>
      </w:r>
      <w:r w:rsidR="00FA6A00">
        <w:rPr>
          <w:rFonts w:eastAsia="SimSun"/>
          <w:color w:val="0070C0"/>
          <w:szCs w:val="24"/>
          <w:lang w:eastAsia="zh-CN"/>
        </w:rPr>
        <w:t xml:space="preserve"> (RRM)</w:t>
      </w:r>
    </w:p>
    <w:p w14:paraId="25CBBD0C" w14:textId="23EAAB4A" w:rsidR="00C0496F" w:rsidRDefault="00B93851" w:rsidP="00A371B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w:t>
      </w:r>
      <w:r w:rsidR="00C0496F">
        <w:rPr>
          <w:rFonts w:eastAsia="SimSun"/>
          <w:color w:val="0070C0"/>
          <w:szCs w:val="24"/>
          <w:lang w:eastAsia="zh-CN"/>
        </w:rPr>
        <w:t xml:space="preserve">roposal 2 </w:t>
      </w:r>
      <w:r w:rsidR="001E777C">
        <w:rPr>
          <w:rFonts w:eastAsia="SimSun"/>
          <w:color w:val="0070C0"/>
          <w:szCs w:val="24"/>
          <w:lang w:eastAsia="zh-CN"/>
        </w:rPr>
        <w:t xml:space="preserve">follows typical </w:t>
      </w:r>
      <w:r w:rsidR="00D25474">
        <w:rPr>
          <w:rFonts w:eastAsia="SimSun"/>
          <w:color w:val="0070C0"/>
          <w:szCs w:val="24"/>
          <w:lang w:eastAsia="zh-CN"/>
        </w:rPr>
        <w:t>process</w:t>
      </w:r>
      <w:r w:rsidR="00AB3F6D">
        <w:rPr>
          <w:rFonts w:eastAsia="SimSun"/>
          <w:color w:val="0070C0"/>
          <w:szCs w:val="24"/>
          <w:lang w:eastAsia="zh-CN"/>
        </w:rPr>
        <w:t xml:space="preserve"> and is therefore agreeable</w:t>
      </w:r>
    </w:p>
    <w:p w14:paraId="2BAB7228" w14:textId="77777777" w:rsidR="002B2761" w:rsidRDefault="002B2761" w:rsidP="00571777">
      <w:pPr>
        <w:rPr>
          <w:b/>
          <w:color w:val="0070C0"/>
          <w:u w:val="single"/>
          <w:lang w:eastAsia="ko-KR"/>
        </w:rPr>
      </w:pPr>
    </w:p>
    <w:p w14:paraId="3EC98C1C" w14:textId="7D78558A" w:rsidR="00DC1A8A" w:rsidRPr="00805BE8" w:rsidRDefault="00DC1A8A" w:rsidP="00DC1A8A">
      <w:pPr>
        <w:rPr>
          <w:b/>
          <w:color w:val="0070C0"/>
          <w:u w:val="single"/>
          <w:lang w:eastAsia="ko-KR"/>
        </w:rPr>
      </w:pPr>
      <w:r w:rsidRPr="00805BE8">
        <w:rPr>
          <w:b/>
          <w:color w:val="0070C0"/>
          <w:u w:val="single"/>
          <w:lang w:eastAsia="ko-KR"/>
        </w:rPr>
        <w:t>Issue 1-2</w:t>
      </w:r>
      <w:r w:rsidR="005C2975">
        <w:rPr>
          <w:b/>
          <w:color w:val="0070C0"/>
          <w:u w:val="single"/>
          <w:lang w:eastAsia="ko-KR"/>
        </w:rPr>
        <w:t>b</w:t>
      </w:r>
      <w:r w:rsidRPr="00805BE8">
        <w:rPr>
          <w:b/>
          <w:color w:val="0070C0"/>
          <w:u w:val="single"/>
          <w:lang w:eastAsia="ko-KR"/>
        </w:rPr>
        <w:t xml:space="preserve">: </w:t>
      </w:r>
      <w:r>
        <w:rPr>
          <w:b/>
          <w:color w:val="0070C0"/>
          <w:u w:val="single"/>
          <w:lang w:eastAsia="ko-KR"/>
        </w:rPr>
        <w:t xml:space="preserve">RF scope </w:t>
      </w:r>
      <w:r w:rsidR="0095351E">
        <w:rPr>
          <w:b/>
          <w:color w:val="0070C0"/>
          <w:u w:val="single"/>
          <w:lang w:eastAsia="ko-KR"/>
        </w:rPr>
        <w:t>–</w:t>
      </w:r>
      <w:r>
        <w:rPr>
          <w:b/>
          <w:color w:val="0070C0"/>
          <w:u w:val="single"/>
          <w:lang w:eastAsia="ko-KR"/>
        </w:rPr>
        <w:t xml:space="preserve"> </w:t>
      </w:r>
      <w:r w:rsidR="0095351E">
        <w:rPr>
          <w:b/>
          <w:color w:val="0070C0"/>
          <w:u w:val="single"/>
          <w:lang w:eastAsia="ko-KR"/>
        </w:rPr>
        <w:t>BS requirements</w:t>
      </w:r>
    </w:p>
    <w:p w14:paraId="078A0E70" w14:textId="025D39D5" w:rsidR="00736DD7" w:rsidRPr="00736DD7" w:rsidRDefault="00736DD7" w:rsidP="00F7717F">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027F6556" w14:textId="7CBA0621" w:rsidR="00DC1A8A" w:rsidRPr="00F7717F" w:rsidRDefault="00DC1A8A" w:rsidP="0095351E">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F7717F">
        <w:rPr>
          <w:color w:val="0070C0"/>
          <w:szCs w:val="24"/>
          <w:lang w:eastAsia="zh-CN"/>
        </w:rPr>
        <w:t>Proposal 1: No impact to BS RF requirements is foreseen due to the work on expanded and improved NR positioning. The scope of requirements will be limited to RRM. (Nokia, R4-2301852)</w:t>
      </w:r>
    </w:p>
    <w:p w14:paraId="6C5F5700" w14:textId="77777777" w:rsidR="00DC1A8A" w:rsidRPr="00805BE8" w:rsidRDefault="00DC1A8A" w:rsidP="00DC1A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999523" w14:textId="77777777" w:rsidR="00DC1A8A" w:rsidRPr="00E07F77" w:rsidRDefault="00DC1A8A" w:rsidP="00DC1A8A">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Confirm whether no impact is expected for BS RF. </w:t>
      </w:r>
      <w:r w:rsidRPr="00E07F77">
        <w:rPr>
          <w:rFonts w:eastAsia="SimSun"/>
          <w:color w:val="0070C0"/>
          <w:szCs w:val="24"/>
          <w:lang w:eastAsia="zh-CN"/>
        </w:rPr>
        <w:t>Note that NG-RAN node assisted positioning is within scope for carrier phase positioning.</w:t>
      </w:r>
    </w:p>
    <w:p w14:paraId="2A0294E9" w14:textId="77777777" w:rsidR="009415B0" w:rsidRPr="003418CB" w:rsidRDefault="009415B0" w:rsidP="005B4802">
      <w:pPr>
        <w:rPr>
          <w:color w:val="0070C0"/>
          <w:lang w:val="en-US" w:eastAsia="zh-CN"/>
        </w:rPr>
      </w:pPr>
    </w:p>
    <w:p w14:paraId="11F36725" w14:textId="037324AD"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071BE" w:rsidRPr="005071BE">
        <w:rPr>
          <w:lang w:eastAsia="ja-JP"/>
        </w:rPr>
        <w:t>UE RF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34"/>
        <w:gridCol w:w="1429"/>
        <w:gridCol w:w="6568"/>
      </w:tblGrid>
      <w:tr w:rsidR="00DC1A8A" w:rsidRPr="00F53FE2" w14:paraId="34BF733F" w14:textId="77777777" w:rsidTr="00C87788">
        <w:trPr>
          <w:trHeight w:val="468"/>
        </w:trPr>
        <w:tc>
          <w:tcPr>
            <w:tcW w:w="1634" w:type="dxa"/>
            <w:vAlign w:val="center"/>
          </w:tcPr>
          <w:p w14:paraId="12F67902" w14:textId="77777777" w:rsidR="00DC1A8A" w:rsidRPr="00805BE8" w:rsidRDefault="00DC1A8A" w:rsidP="00C87788">
            <w:pPr>
              <w:spacing w:before="120" w:after="120"/>
              <w:rPr>
                <w:b/>
                <w:bCs/>
              </w:rPr>
            </w:pPr>
            <w:r w:rsidRPr="00805BE8">
              <w:rPr>
                <w:b/>
                <w:bCs/>
              </w:rPr>
              <w:t>T-doc number</w:t>
            </w:r>
          </w:p>
        </w:tc>
        <w:tc>
          <w:tcPr>
            <w:tcW w:w="1429" w:type="dxa"/>
            <w:vAlign w:val="center"/>
          </w:tcPr>
          <w:p w14:paraId="148CEB3D" w14:textId="77777777" w:rsidR="00DC1A8A" w:rsidRPr="00805BE8" w:rsidRDefault="00DC1A8A" w:rsidP="00C87788">
            <w:pPr>
              <w:spacing w:before="120" w:after="120"/>
              <w:rPr>
                <w:b/>
                <w:bCs/>
              </w:rPr>
            </w:pPr>
            <w:r w:rsidRPr="00805BE8">
              <w:rPr>
                <w:b/>
                <w:bCs/>
              </w:rPr>
              <w:t>Company</w:t>
            </w:r>
          </w:p>
        </w:tc>
        <w:tc>
          <w:tcPr>
            <w:tcW w:w="6568" w:type="dxa"/>
            <w:vAlign w:val="center"/>
          </w:tcPr>
          <w:p w14:paraId="7D294EC2" w14:textId="77777777" w:rsidR="00DC1A8A" w:rsidRPr="00805BE8" w:rsidRDefault="00DC1A8A" w:rsidP="00C87788">
            <w:pPr>
              <w:spacing w:before="120" w:after="120"/>
              <w:rPr>
                <w:b/>
                <w:bCs/>
              </w:rPr>
            </w:pPr>
            <w:r w:rsidRPr="00805BE8">
              <w:rPr>
                <w:b/>
                <w:bCs/>
              </w:rPr>
              <w:t>Proposals</w:t>
            </w:r>
            <w:r>
              <w:rPr>
                <w:b/>
                <w:bCs/>
              </w:rPr>
              <w:t xml:space="preserve"> / Observations</w:t>
            </w:r>
          </w:p>
        </w:tc>
      </w:tr>
      <w:tr w:rsidR="00DC1A8A" w14:paraId="72523473" w14:textId="77777777" w:rsidTr="00C87788">
        <w:trPr>
          <w:trHeight w:val="468"/>
        </w:trPr>
        <w:tc>
          <w:tcPr>
            <w:tcW w:w="1634" w:type="dxa"/>
          </w:tcPr>
          <w:p w14:paraId="2FB4FAA6" w14:textId="77777777" w:rsidR="00DC1A8A" w:rsidRPr="00F77D91" w:rsidRDefault="00000000" w:rsidP="00C87788">
            <w:pPr>
              <w:spacing w:before="120" w:after="120"/>
              <w:rPr>
                <w:b/>
                <w:bCs/>
              </w:rPr>
            </w:pPr>
            <w:hyperlink r:id="rId12" w:history="1">
              <w:r w:rsidR="00DC1A8A">
                <w:rPr>
                  <w:rStyle w:val="Hyperlink"/>
                  <w:b/>
                  <w:bCs/>
                </w:rPr>
                <w:t>R4-2300492</w:t>
              </w:r>
            </w:hyperlink>
          </w:p>
          <w:p w14:paraId="4D008613" w14:textId="77777777" w:rsidR="00DC1A8A" w:rsidRPr="004A7544" w:rsidRDefault="00DC1A8A" w:rsidP="00C87788">
            <w:pPr>
              <w:spacing w:before="120" w:after="120"/>
            </w:pPr>
            <w:r w:rsidRPr="00F77D91">
              <w:t>Expanded and Improved NR Positioning WI - RF scope</w:t>
            </w:r>
          </w:p>
        </w:tc>
        <w:tc>
          <w:tcPr>
            <w:tcW w:w="1429" w:type="dxa"/>
          </w:tcPr>
          <w:p w14:paraId="28246397" w14:textId="77777777" w:rsidR="00DC1A8A" w:rsidRPr="004A7544" w:rsidRDefault="00DC1A8A" w:rsidP="00C87788">
            <w:pPr>
              <w:spacing w:before="120" w:after="120"/>
            </w:pPr>
            <w:r w:rsidRPr="00F77D91">
              <w:t>Intel Corporation</w:t>
            </w:r>
          </w:p>
        </w:tc>
        <w:tc>
          <w:tcPr>
            <w:tcW w:w="6568" w:type="dxa"/>
          </w:tcPr>
          <w:p w14:paraId="170D65C9" w14:textId="77777777" w:rsidR="00DC1A8A" w:rsidRPr="00094835" w:rsidRDefault="00DC1A8A" w:rsidP="00C87788">
            <w:pPr>
              <w:spacing w:before="120" w:after="0"/>
              <w:jc w:val="both"/>
              <w:rPr>
                <w:i/>
                <w:iCs/>
              </w:rPr>
            </w:pPr>
            <w:r w:rsidRPr="00094835">
              <w:rPr>
                <w:i/>
                <w:iCs/>
              </w:rPr>
              <w:t>Carrier phase positioning</w:t>
            </w:r>
          </w:p>
          <w:p w14:paraId="78067FE5" w14:textId="77777777" w:rsidR="00DC1A8A" w:rsidRDefault="00DC1A8A" w:rsidP="00C87788">
            <w:pPr>
              <w:spacing w:before="120" w:after="0"/>
              <w:jc w:val="both"/>
            </w:pPr>
            <w:r w:rsidRPr="00094835">
              <w:rPr>
                <w:b/>
                <w:bCs/>
              </w:rPr>
              <w:t>Proposal 1:</w:t>
            </w:r>
            <w:r>
              <w:t xml:space="preserve"> </w:t>
            </w:r>
            <w:r w:rsidRPr="00094835">
              <w:t>As a starting point, RAN4 can discuss the available findings of RAN1’s study (including details on error sources, evaluation methodology and modelling assumptions). To determine if any requirements are needed, we may wait for further RAN1 progress and input</w:t>
            </w:r>
            <w:r>
              <w:t>.</w:t>
            </w:r>
          </w:p>
          <w:p w14:paraId="2C657705" w14:textId="77777777" w:rsidR="00DC1A8A" w:rsidRDefault="00DC1A8A" w:rsidP="00C87788">
            <w:pPr>
              <w:spacing w:before="120" w:after="0"/>
              <w:jc w:val="both"/>
            </w:pPr>
          </w:p>
          <w:p w14:paraId="4B93B3FC" w14:textId="77777777" w:rsidR="00DC1A8A" w:rsidRPr="00094835" w:rsidRDefault="00DC1A8A" w:rsidP="00C87788">
            <w:pPr>
              <w:spacing w:before="120" w:after="0"/>
              <w:rPr>
                <w:i/>
                <w:iCs/>
              </w:rPr>
            </w:pPr>
            <w:r w:rsidRPr="00094835">
              <w:rPr>
                <w:i/>
                <w:iCs/>
              </w:rPr>
              <w:t>RedCap</w:t>
            </w:r>
          </w:p>
          <w:p w14:paraId="7C6CBB16" w14:textId="77777777" w:rsidR="00DC1A8A" w:rsidRPr="004A7544" w:rsidRDefault="00DC1A8A" w:rsidP="00C87788">
            <w:pPr>
              <w:spacing w:before="120" w:after="120"/>
              <w:jc w:val="both"/>
            </w:pPr>
            <w:r w:rsidRPr="00094835">
              <w:rPr>
                <w:b/>
                <w:bCs/>
              </w:rPr>
              <w:t>Proposal 2:</w:t>
            </w:r>
            <w:r w:rsidRPr="00094835">
              <w:t xml:space="preserve"> RAN4 should further study RF considerations involved in frequency hopping based on DL PRS reception or SRS for positioning transmissions for RedCap positioning. This discussion will involve communication and direction from RAN1.</w:t>
            </w:r>
          </w:p>
        </w:tc>
      </w:tr>
      <w:tr w:rsidR="00DC1A8A" w14:paraId="1AEB1C4A" w14:textId="77777777" w:rsidTr="00C87788">
        <w:trPr>
          <w:trHeight w:val="468"/>
        </w:trPr>
        <w:tc>
          <w:tcPr>
            <w:tcW w:w="1634" w:type="dxa"/>
          </w:tcPr>
          <w:p w14:paraId="56B30A8D" w14:textId="77777777" w:rsidR="00DC1A8A" w:rsidRPr="00A02A2E" w:rsidRDefault="00DC1A8A" w:rsidP="00C87788">
            <w:pPr>
              <w:spacing w:before="120" w:after="120"/>
            </w:pPr>
            <w:r w:rsidRPr="00A02A2E">
              <w:rPr>
                <w:color w:val="FF0000"/>
              </w:rPr>
              <w:t>R4-2300589</w:t>
            </w:r>
          </w:p>
          <w:p w14:paraId="2DA896EB" w14:textId="77777777" w:rsidR="00DC1A8A" w:rsidRPr="00F77D91" w:rsidRDefault="00DC1A8A" w:rsidP="00C87788">
            <w:pPr>
              <w:spacing w:before="120" w:after="120"/>
            </w:pPr>
            <w:r w:rsidRPr="00F77D91">
              <w:t xml:space="preserve">Discussion on UE RF impact of expanded and </w:t>
            </w:r>
            <w:r w:rsidRPr="00F77D91">
              <w:lastRenderedPageBreak/>
              <w:t>improved NR positioning</w:t>
            </w:r>
          </w:p>
        </w:tc>
        <w:tc>
          <w:tcPr>
            <w:tcW w:w="1429" w:type="dxa"/>
          </w:tcPr>
          <w:p w14:paraId="37B28B17" w14:textId="77777777" w:rsidR="00DC1A8A" w:rsidRPr="00F77D91" w:rsidRDefault="00DC1A8A" w:rsidP="00C87788">
            <w:pPr>
              <w:spacing w:before="120" w:after="120"/>
            </w:pPr>
            <w:r>
              <w:lastRenderedPageBreak/>
              <w:t>CATT</w:t>
            </w:r>
          </w:p>
        </w:tc>
        <w:tc>
          <w:tcPr>
            <w:tcW w:w="6568" w:type="dxa"/>
          </w:tcPr>
          <w:p w14:paraId="578EC367" w14:textId="77777777" w:rsidR="00DC1A8A" w:rsidRPr="00573DD4" w:rsidRDefault="00DC1A8A" w:rsidP="00C87788">
            <w:pPr>
              <w:spacing w:before="120" w:after="120"/>
              <w:rPr>
                <w:i/>
                <w:iCs/>
              </w:rPr>
            </w:pPr>
            <w:r w:rsidRPr="00573DD4">
              <w:rPr>
                <w:i/>
                <w:iCs/>
              </w:rPr>
              <w:t>Withdrawn</w:t>
            </w:r>
          </w:p>
        </w:tc>
      </w:tr>
      <w:tr w:rsidR="00DC1A8A" w14:paraId="24DC2D14" w14:textId="77777777" w:rsidTr="00C87788">
        <w:trPr>
          <w:trHeight w:val="468"/>
        </w:trPr>
        <w:tc>
          <w:tcPr>
            <w:tcW w:w="1634" w:type="dxa"/>
          </w:tcPr>
          <w:p w14:paraId="48A8FC81" w14:textId="77777777" w:rsidR="00DC1A8A" w:rsidRPr="00F77D91" w:rsidRDefault="00000000" w:rsidP="00C87788">
            <w:pPr>
              <w:spacing w:before="120" w:after="120"/>
              <w:rPr>
                <w:b/>
                <w:bCs/>
              </w:rPr>
            </w:pPr>
            <w:hyperlink r:id="rId13" w:history="1">
              <w:r w:rsidR="00DC1A8A">
                <w:rPr>
                  <w:rStyle w:val="Hyperlink"/>
                  <w:b/>
                  <w:bCs/>
                </w:rPr>
                <w:t>R4-2301732</w:t>
              </w:r>
            </w:hyperlink>
          </w:p>
          <w:p w14:paraId="15EBAE7E" w14:textId="77777777" w:rsidR="00DC1A8A" w:rsidRDefault="00DC1A8A" w:rsidP="00C87788">
            <w:pPr>
              <w:spacing w:before="120" w:after="120"/>
              <w:rPr>
                <w:b/>
                <w:bCs/>
              </w:rPr>
            </w:pPr>
            <w:r w:rsidRPr="00F77D91">
              <w:t>Discussion on RF requirements for CA based positioning</w:t>
            </w:r>
          </w:p>
        </w:tc>
        <w:tc>
          <w:tcPr>
            <w:tcW w:w="1429" w:type="dxa"/>
          </w:tcPr>
          <w:p w14:paraId="0D91D225" w14:textId="77777777" w:rsidR="00DC1A8A" w:rsidRPr="00F77D91" w:rsidRDefault="00DC1A8A" w:rsidP="00C87788">
            <w:pPr>
              <w:spacing w:before="120" w:after="120"/>
            </w:pPr>
            <w:r w:rsidRPr="00F77D91">
              <w:t>ZTE Corporation</w:t>
            </w:r>
          </w:p>
        </w:tc>
        <w:tc>
          <w:tcPr>
            <w:tcW w:w="6568" w:type="dxa"/>
          </w:tcPr>
          <w:p w14:paraId="2E379C06" w14:textId="77777777" w:rsidR="00DC1A8A" w:rsidRDefault="00DC1A8A" w:rsidP="00C87788">
            <w:pPr>
              <w:spacing w:before="120" w:after="120"/>
              <w:jc w:val="both"/>
            </w:pPr>
            <w:r w:rsidRPr="0017263B">
              <w:rPr>
                <w:b/>
                <w:bCs/>
              </w:rPr>
              <w:t>Proposal 1:</w:t>
            </w:r>
            <w:r>
              <w:t xml:space="preserve"> the existing TAE requirement for intra-band contiguous CA in TS38.104 is not applicable if BS is declared with CA based positioning functionality. </w:t>
            </w:r>
          </w:p>
          <w:p w14:paraId="26697011" w14:textId="77777777" w:rsidR="00DC1A8A" w:rsidRDefault="00DC1A8A" w:rsidP="00C87788">
            <w:pPr>
              <w:spacing w:before="120" w:after="120"/>
              <w:jc w:val="both"/>
            </w:pPr>
            <w:r w:rsidRPr="0017263B">
              <w:rPr>
                <w:b/>
                <w:bCs/>
              </w:rPr>
              <w:t>Proposal 2:</w:t>
            </w:r>
            <w:r>
              <w:t xml:space="preserve"> to evaluate or derive the corresponding RF requirement for CA based positioning should be based on the performance comparison between intra-band contiguous CA with some potential residual timing difference and single carrier.</w:t>
            </w:r>
          </w:p>
          <w:p w14:paraId="35FD0681" w14:textId="77777777" w:rsidR="00DC1A8A" w:rsidRDefault="00DC1A8A" w:rsidP="00C87788">
            <w:pPr>
              <w:spacing w:before="120" w:after="120"/>
              <w:jc w:val="both"/>
            </w:pPr>
            <w:r w:rsidRPr="0017263B">
              <w:rPr>
                <w:b/>
                <w:bCs/>
              </w:rPr>
              <w:t>Proposal 3:</w:t>
            </w:r>
            <w:r>
              <w:t xml:space="preserve"> the measurement or testing feasibility of the extremely tighten requirement for CA based positioning should be also taken into account.</w:t>
            </w:r>
          </w:p>
          <w:p w14:paraId="46EF63E5" w14:textId="77777777" w:rsidR="00DC1A8A" w:rsidRDefault="00DC1A8A" w:rsidP="00C87788">
            <w:pPr>
              <w:spacing w:before="120" w:after="120"/>
              <w:jc w:val="both"/>
            </w:pPr>
            <w:r w:rsidRPr="0017263B">
              <w:rPr>
                <w:b/>
                <w:bCs/>
              </w:rPr>
              <w:t>Observation 1:</w:t>
            </w:r>
            <w:r>
              <w:t xml:space="preserve"> for FR1 intra-band contiguous CA based positioning, when the relative timing difference is less than 2ns, then the positioning accuracy of intra-band contiguous CA (100+100MHz) would be better that of single carrier 100MHz.</w:t>
            </w:r>
          </w:p>
          <w:p w14:paraId="68D82AA5" w14:textId="77777777" w:rsidR="00DC1A8A" w:rsidRDefault="00DC1A8A" w:rsidP="00C87788">
            <w:pPr>
              <w:spacing w:before="120" w:after="120"/>
              <w:jc w:val="both"/>
            </w:pPr>
            <w:r w:rsidRPr="0017263B">
              <w:rPr>
                <w:b/>
                <w:bCs/>
              </w:rPr>
              <w:t>Observation 2:</w:t>
            </w:r>
            <w:r>
              <w:t xml:space="preserve"> for FR2-1 intra-band contiguous CA based positioning, when the relative timing difference is less than 2ns, then the positioning accuracy of intra-band contiguous CA would be better that of single carrier.</w:t>
            </w:r>
          </w:p>
          <w:p w14:paraId="47E8EFB5" w14:textId="77777777" w:rsidR="00DC1A8A" w:rsidRDefault="00DC1A8A" w:rsidP="00C87788">
            <w:pPr>
              <w:spacing w:before="120" w:after="120"/>
              <w:jc w:val="both"/>
            </w:pPr>
            <w:r w:rsidRPr="0017263B">
              <w:rPr>
                <w:b/>
                <w:bCs/>
              </w:rPr>
              <w:t>Observation 3:</w:t>
            </w:r>
            <w:r>
              <w:t xml:space="preserve"> given the potential measurement uncertainty, it is quite challenging to test the extremely tighten timing difference requirement for CA based positioning feature.  </w:t>
            </w:r>
          </w:p>
          <w:p w14:paraId="4E40BE95" w14:textId="77777777" w:rsidR="00DC1A8A" w:rsidRDefault="00DC1A8A" w:rsidP="00C87788">
            <w:pPr>
              <w:spacing w:before="120" w:after="120"/>
              <w:jc w:val="both"/>
            </w:pPr>
            <w:r w:rsidRPr="0017263B">
              <w:rPr>
                <w:b/>
                <w:bCs/>
              </w:rPr>
              <w:t>Proposal 4:</w:t>
            </w:r>
            <w:r>
              <w:t xml:space="preserve"> not to define the corresponding RF requirement from BS perspective for CA based positioning feature and leave it up to the vendor declaration.</w:t>
            </w:r>
          </w:p>
        </w:tc>
      </w:tr>
      <w:tr w:rsidR="00DC1A8A" w14:paraId="408630D9" w14:textId="77777777" w:rsidTr="00C87788">
        <w:trPr>
          <w:trHeight w:val="468"/>
        </w:trPr>
        <w:tc>
          <w:tcPr>
            <w:tcW w:w="1634" w:type="dxa"/>
          </w:tcPr>
          <w:p w14:paraId="2DBA0EAA" w14:textId="77777777" w:rsidR="00DC1A8A" w:rsidRPr="00F77D91" w:rsidRDefault="00000000" w:rsidP="00C87788">
            <w:pPr>
              <w:spacing w:before="120" w:after="120"/>
              <w:rPr>
                <w:b/>
                <w:bCs/>
              </w:rPr>
            </w:pPr>
            <w:hyperlink r:id="rId14" w:history="1">
              <w:r w:rsidR="00DC1A8A">
                <w:rPr>
                  <w:rStyle w:val="Hyperlink"/>
                  <w:b/>
                  <w:bCs/>
                </w:rPr>
                <w:t>R4-2301853</w:t>
              </w:r>
            </w:hyperlink>
          </w:p>
          <w:p w14:paraId="55D164A7" w14:textId="77777777" w:rsidR="00DC1A8A" w:rsidRDefault="00DC1A8A" w:rsidP="00C87788">
            <w:pPr>
              <w:spacing w:before="120" w:after="120"/>
              <w:rPr>
                <w:b/>
                <w:bCs/>
              </w:rPr>
            </w:pPr>
            <w:r w:rsidRPr="00F77D91">
              <w:t>UE RF requirements for Rel-18 NR positioning</w:t>
            </w:r>
          </w:p>
        </w:tc>
        <w:tc>
          <w:tcPr>
            <w:tcW w:w="1429" w:type="dxa"/>
          </w:tcPr>
          <w:p w14:paraId="5D0F2CCA" w14:textId="77777777" w:rsidR="00DC1A8A" w:rsidRPr="00F77D91" w:rsidRDefault="00DC1A8A" w:rsidP="00C87788">
            <w:pPr>
              <w:spacing w:before="120" w:after="120"/>
            </w:pPr>
            <w:r w:rsidRPr="00F77D91">
              <w:t>Nokia, Nokia Shanghai Bell</w:t>
            </w:r>
          </w:p>
        </w:tc>
        <w:tc>
          <w:tcPr>
            <w:tcW w:w="6568" w:type="dxa"/>
          </w:tcPr>
          <w:p w14:paraId="2A361E38" w14:textId="77777777" w:rsidR="00DC1A8A" w:rsidRPr="0017263B" w:rsidRDefault="00DC1A8A" w:rsidP="00C87788">
            <w:pPr>
              <w:spacing w:before="120" w:after="0"/>
              <w:jc w:val="both"/>
              <w:rPr>
                <w:i/>
                <w:iCs/>
              </w:rPr>
            </w:pPr>
            <w:r w:rsidRPr="0017263B">
              <w:rPr>
                <w:i/>
                <w:iCs/>
              </w:rPr>
              <w:t>Carrier phase positioning</w:t>
            </w:r>
          </w:p>
          <w:p w14:paraId="79322634" w14:textId="77777777" w:rsidR="00DC1A8A" w:rsidRDefault="00DC1A8A" w:rsidP="00C87788">
            <w:pPr>
              <w:spacing w:before="120" w:after="0"/>
              <w:jc w:val="both"/>
            </w:pPr>
            <w:r w:rsidRPr="0017263B">
              <w:rPr>
                <w:b/>
                <w:bCs/>
              </w:rPr>
              <w:t>Observation 1:</w:t>
            </w:r>
            <w:r>
              <w:t xml:space="preserve"> Modelling assumptions and error sources list is not complete.</w:t>
            </w:r>
          </w:p>
          <w:p w14:paraId="13F08D42" w14:textId="77777777" w:rsidR="00DC1A8A" w:rsidRDefault="00DC1A8A" w:rsidP="00C87788">
            <w:pPr>
              <w:spacing w:after="0"/>
              <w:jc w:val="both"/>
            </w:pPr>
            <w:r>
              <w:t xml:space="preserve"> </w:t>
            </w:r>
          </w:p>
          <w:p w14:paraId="0E67D3E7" w14:textId="77777777" w:rsidR="00DC1A8A" w:rsidRDefault="00DC1A8A" w:rsidP="00C87788">
            <w:pPr>
              <w:spacing w:after="0"/>
              <w:jc w:val="both"/>
            </w:pPr>
            <w:r w:rsidRPr="0017263B">
              <w:rPr>
                <w:b/>
                <w:bCs/>
              </w:rPr>
              <w:t>Observation 2:</w:t>
            </w:r>
            <w:r>
              <w:t xml:space="preserve"> There are even different assumptions on the same impairment such as CFO. </w:t>
            </w:r>
          </w:p>
          <w:p w14:paraId="4038FDDD" w14:textId="77777777" w:rsidR="00DC1A8A" w:rsidRDefault="00DC1A8A" w:rsidP="00C87788">
            <w:pPr>
              <w:spacing w:after="0"/>
              <w:jc w:val="both"/>
            </w:pPr>
          </w:p>
          <w:p w14:paraId="656FE2EC" w14:textId="77777777" w:rsidR="00DC1A8A" w:rsidRDefault="00DC1A8A" w:rsidP="00C87788">
            <w:pPr>
              <w:snapToGrid w:val="0"/>
              <w:spacing w:after="0"/>
              <w:jc w:val="both"/>
            </w:pPr>
            <w:r w:rsidRPr="0017263B">
              <w:rPr>
                <w:b/>
                <w:bCs/>
              </w:rPr>
              <w:t>Observation 3:</w:t>
            </w:r>
            <w:r>
              <w:t xml:space="preserve"> Error model for phase noise in case of FR2 is missing. </w:t>
            </w:r>
          </w:p>
          <w:p w14:paraId="10615732" w14:textId="77777777" w:rsidR="00DC1A8A" w:rsidRDefault="00DC1A8A" w:rsidP="00C87788">
            <w:pPr>
              <w:snapToGrid w:val="0"/>
              <w:spacing w:after="0"/>
              <w:jc w:val="both"/>
            </w:pPr>
          </w:p>
          <w:p w14:paraId="015ADC61" w14:textId="77777777" w:rsidR="00DC1A8A" w:rsidRDefault="00DC1A8A" w:rsidP="00C87788">
            <w:pPr>
              <w:snapToGrid w:val="0"/>
              <w:spacing w:after="0"/>
              <w:jc w:val="both"/>
            </w:pPr>
            <w:r w:rsidRPr="0017263B">
              <w:rPr>
                <w:b/>
                <w:bCs/>
              </w:rPr>
              <w:t>Observation 4:</w:t>
            </w:r>
            <w:r>
              <w:t xml:space="preserve"> It is not clear if the initial CFO value sampled from a uniform distribution stays the same for multiple measurements or is sampled each time for a measurement. </w:t>
            </w:r>
          </w:p>
          <w:p w14:paraId="15C52618" w14:textId="77777777" w:rsidR="00DC1A8A" w:rsidRDefault="00DC1A8A" w:rsidP="00C87788">
            <w:pPr>
              <w:snapToGrid w:val="0"/>
              <w:spacing w:after="0"/>
              <w:jc w:val="both"/>
            </w:pPr>
          </w:p>
          <w:p w14:paraId="47532AAE" w14:textId="77777777" w:rsidR="00DC1A8A" w:rsidRDefault="00DC1A8A" w:rsidP="00C87788">
            <w:pPr>
              <w:snapToGrid w:val="0"/>
              <w:spacing w:after="0"/>
              <w:jc w:val="both"/>
            </w:pPr>
            <w:r w:rsidRPr="0017263B">
              <w:rPr>
                <w:b/>
                <w:bCs/>
              </w:rPr>
              <w:t>Observation 5:</w:t>
            </w:r>
            <w:r>
              <w:t xml:space="preserve"> It is not clear if the oscillator drift sampled from a uniform distribution stays the same for multiple measurements or is sampled each time for a measurement. </w:t>
            </w:r>
          </w:p>
          <w:p w14:paraId="5C9930E2" w14:textId="77777777" w:rsidR="00DC1A8A" w:rsidRDefault="00DC1A8A" w:rsidP="00C87788">
            <w:pPr>
              <w:snapToGrid w:val="0"/>
              <w:spacing w:after="0"/>
              <w:jc w:val="both"/>
            </w:pPr>
          </w:p>
          <w:p w14:paraId="7BF5442F" w14:textId="77777777" w:rsidR="00DC1A8A" w:rsidRDefault="00DC1A8A" w:rsidP="00C87788">
            <w:pPr>
              <w:snapToGrid w:val="0"/>
              <w:spacing w:after="0"/>
              <w:jc w:val="both"/>
            </w:pPr>
            <w:r w:rsidRPr="0017263B">
              <w:rPr>
                <w:b/>
                <w:bCs/>
              </w:rPr>
              <w:t>Observation 6:</w:t>
            </w:r>
            <w:r>
              <w:t xml:space="preserve"> RAN1 has investigated different values for M. The setting of M is in the focus of RAN4 evaluation work. </w:t>
            </w:r>
          </w:p>
          <w:p w14:paraId="0B45C978" w14:textId="77777777" w:rsidR="00DC1A8A" w:rsidRDefault="00DC1A8A" w:rsidP="00C87788">
            <w:pPr>
              <w:snapToGrid w:val="0"/>
              <w:spacing w:after="0"/>
              <w:jc w:val="both"/>
            </w:pPr>
          </w:p>
          <w:p w14:paraId="0F4EC6F4" w14:textId="77777777" w:rsidR="00DC1A8A" w:rsidRDefault="00DC1A8A" w:rsidP="00C87788">
            <w:pPr>
              <w:snapToGrid w:val="0"/>
              <w:spacing w:after="0"/>
              <w:jc w:val="both"/>
            </w:pPr>
            <w:r w:rsidRPr="0017263B">
              <w:rPr>
                <w:b/>
                <w:bCs/>
              </w:rPr>
              <w:t>Observation 7:</w:t>
            </w:r>
            <w:r>
              <w:t xml:space="preserve"> RAN1 has used doppler frequency based on the speed of 3km/h in the evaluations.</w:t>
            </w:r>
          </w:p>
          <w:p w14:paraId="5C33479F" w14:textId="77777777" w:rsidR="00DC1A8A" w:rsidRDefault="00DC1A8A" w:rsidP="00C87788">
            <w:pPr>
              <w:snapToGrid w:val="0"/>
              <w:spacing w:after="0"/>
              <w:jc w:val="both"/>
            </w:pPr>
          </w:p>
          <w:p w14:paraId="364F7574" w14:textId="77777777" w:rsidR="00DC1A8A" w:rsidRDefault="00DC1A8A" w:rsidP="00C87788">
            <w:pPr>
              <w:snapToGrid w:val="0"/>
              <w:spacing w:after="0"/>
              <w:jc w:val="both"/>
            </w:pPr>
            <w:r w:rsidRPr="0017263B">
              <w:rPr>
                <w:b/>
                <w:bCs/>
              </w:rPr>
              <w:t>Proposal 1:</w:t>
            </w:r>
            <w:r>
              <w:t xml:space="preserve"> RAN4 should specify a definitive list of error sources and assumptions to be used for evaluations. </w:t>
            </w:r>
          </w:p>
          <w:p w14:paraId="2159C30D" w14:textId="77777777" w:rsidR="00DC1A8A" w:rsidRDefault="00DC1A8A" w:rsidP="00C87788">
            <w:pPr>
              <w:snapToGrid w:val="0"/>
              <w:spacing w:after="0"/>
              <w:jc w:val="both"/>
            </w:pPr>
          </w:p>
          <w:p w14:paraId="0B9C9062" w14:textId="77777777" w:rsidR="00DC1A8A" w:rsidRDefault="00DC1A8A" w:rsidP="00C87788">
            <w:pPr>
              <w:snapToGrid w:val="0"/>
              <w:spacing w:after="0"/>
              <w:jc w:val="both"/>
            </w:pPr>
            <w:r w:rsidRPr="0017263B">
              <w:rPr>
                <w:b/>
                <w:bCs/>
              </w:rPr>
              <w:t>Proposal 2:</w:t>
            </w:r>
            <w:r>
              <w:t xml:space="preserve"> RAN4 should define phase noise model to be used for evaluation in FR2. </w:t>
            </w:r>
          </w:p>
          <w:p w14:paraId="105BBE18" w14:textId="77777777" w:rsidR="00DC1A8A" w:rsidRDefault="00DC1A8A" w:rsidP="00C87788">
            <w:pPr>
              <w:snapToGrid w:val="0"/>
              <w:spacing w:after="0"/>
              <w:jc w:val="both"/>
            </w:pPr>
          </w:p>
          <w:p w14:paraId="2A9864EE" w14:textId="77777777" w:rsidR="00DC1A8A" w:rsidRDefault="00DC1A8A" w:rsidP="00C87788">
            <w:pPr>
              <w:snapToGrid w:val="0"/>
              <w:spacing w:after="0"/>
              <w:jc w:val="both"/>
            </w:pPr>
            <w:r w:rsidRPr="0017263B">
              <w:rPr>
                <w:b/>
                <w:bCs/>
              </w:rPr>
              <w:lastRenderedPageBreak/>
              <w:t>Proposal 3:</w:t>
            </w:r>
            <w:r>
              <w:t xml:space="preserve"> RAN4 should specify error models based on the list of error sources. </w:t>
            </w:r>
          </w:p>
          <w:p w14:paraId="3364B981" w14:textId="77777777" w:rsidR="00DC1A8A" w:rsidRDefault="00DC1A8A" w:rsidP="00C87788">
            <w:pPr>
              <w:snapToGrid w:val="0"/>
              <w:spacing w:after="0"/>
              <w:jc w:val="both"/>
            </w:pPr>
          </w:p>
          <w:p w14:paraId="3A2D68CC" w14:textId="77777777" w:rsidR="00DC1A8A" w:rsidRDefault="00DC1A8A" w:rsidP="00C87788">
            <w:pPr>
              <w:snapToGrid w:val="0"/>
              <w:spacing w:after="0"/>
              <w:jc w:val="both"/>
            </w:pPr>
            <w:r w:rsidRPr="0017263B">
              <w:rPr>
                <w:b/>
                <w:bCs/>
              </w:rPr>
              <w:t>Proposal 4:</w:t>
            </w:r>
            <w:r>
              <w:t xml:space="preserve"> RAN4 should specify which multipath mitigation method to be used based on the guidance from RAN1. </w:t>
            </w:r>
          </w:p>
          <w:p w14:paraId="7B1A3944" w14:textId="77777777" w:rsidR="00DC1A8A" w:rsidRDefault="00DC1A8A" w:rsidP="00C87788">
            <w:pPr>
              <w:snapToGrid w:val="0"/>
              <w:spacing w:after="0"/>
              <w:jc w:val="both"/>
            </w:pPr>
          </w:p>
          <w:p w14:paraId="3813D9C5" w14:textId="77777777" w:rsidR="00DC1A8A" w:rsidRDefault="00DC1A8A" w:rsidP="00C87788">
            <w:pPr>
              <w:snapToGrid w:val="0"/>
              <w:spacing w:after="0"/>
              <w:jc w:val="both"/>
            </w:pPr>
            <w:r w:rsidRPr="0017263B">
              <w:rPr>
                <w:b/>
                <w:bCs/>
              </w:rPr>
              <w:t>Proposal 5:</w:t>
            </w:r>
            <w:r>
              <w:t xml:space="preserve"> RAN4 should specify if the initial residual CFO stays the same or changes between multiple phase measurements. </w:t>
            </w:r>
          </w:p>
          <w:p w14:paraId="6C961BFA" w14:textId="77777777" w:rsidR="00DC1A8A" w:rsidRDefault="00DC1A8A" w:rsidP="00C87788">
            <w:pPr>
              <w:snapToGrid w:val="0"/>
              <w:spacing w:after="0"/>
              <w:jc w:val="both"/>
            </w:pPr>
          </w:p>
          <w:p w14:paraId="55BC359D" w14:textId="77777777" w:rsidR="00DC1A8A" w:rsidRDefault="00DC1A8A" w:rsidP="00C87788">
            <w:pPr>
              <w:snapToGrid w:val="0"/>
              <w:spacing w:after="0"/>
              <w:jc w:val="both"/>
            </w:pPr>
            <w:r w:rsidRPr="0017263B">
              <w:rPr>
                <w:b/>
                <w:bCs/>
              </w:rPr>
              <w:t>Proposal 6:</w:t>
            </w:r>
            <w:r>
              <w:t xml:space="preserve"> RAN4 should specify if the oscillator drift stays the same or changes between multiple phase measurements. </w:t>
            </w:r>
          </w:p>
          <w:p w14:paraId="3061A22D" w14:textId="77777777" w:rsidR="00DC1A8A" w:rsidRDefault="00DC1A8A" w:rsidP="00C87788">
            <w:pPr>
              <w:snapToGrid w:val="0"/>
              <w:spacing w:after="0"/>
              <w:jc w:val="both"/>
            </w:pPr>
          </w:p>
          <w:p w14:paraId="2C975F88" w14:textId="77777777" w:rsidR="00DC1A8A" w:rsidRDefault="00DC1A8A" w:rsidP="00C87788">
            <w:pPr>
              <w:snapToGrid w:val="0"/>
              <w:spacing w:after="0"/>
              <w:jc w:val="both"/>
            </w:pPr>
            <w:r w:rsidRPr="0017263B">
              <w:rPr>
                <w:b/>
                <w:bCs/>
              </w:rPr>
              <w:t>Proposal 7:</w:t>
            </w:r>
            <w:r>
              <w:t xml:space="preserve"> RAN4 should investigate and specify the value of M (time instances for carrier phase measurements). </w:t>
            </w:r>
          </w:p>
          <w:p w14:paraId="4638AD50" w14:textId="77777777" w:rsidR="00DC1A8A" w:rsidRDefault="00DC1A8A" w:rsidP="00C87788">
            <w:pPr>
              <w:snapToGrid w:val="0"/>
              <w:spacing w:after="0"/>
              <w:jc w:val="both"/>
            </w:pPr>
          </w:p>
          <w:p w14:paraId="075DA5CA" w14:textId="77777777" w:rsidR="00DC1A8A" w:rsidRDefault="00DC1A8A" w:rsidP="00C87788">
            <w:pPr>
              <w:snapToGrid w:val="0"/>
              <w:spacing w:after="0"/>
              <w:jc w:val="both"/>
            </w:pPr>
            <w:r w:rsidRPr="0017263B">
              <w:rPr>
                <w:b/>
                <w:bCs/>
              </w:rPr>
              <w:t>Proposal 8:</w:t>
            </w:r>
            <w:r>
              <w:t xml:space="preserve"> RAN4 should define assumptions for the evaluation framework for NR carrier phase positioning.</w:t>
            </w:r>
          </w:p>
          <w:p w14:paraId="2EADF40D" w14:textId="77777777" w:rsidR="00DC1A8A" w:rsidRDefault="00DC1A8A" w:rsidP="00C87788">
            <w:pPr>
              <w:snapToGrid w:val="0"/>
              <w:spacing w:after="0"/>
              <w:jc w:val="both"/>
            </w:pPr>
          </w:p>
          <w:p w14:paraId="62785D01" w14:textId="77777777" w:rsidR="00DC1A8A" w:rsidRDefault="00DC1A8A" w:rsidP="00C87788">
            <w:pPr>
              <w:spacing w:after="120"/>
              <w:jc w:val="both"/>
            </w:pPr>
            <w:r w:rsidRPr="0017263B">
              <w:rPr>
                <w:b/>
                <w:bCs/>
              </w:rPr>
              <w:t>Proposal 9:</w:t>
            </w:r>
            <w:r>
              <w:t xml:space="preserve"> RAN4 should develop group delay model in FR1 and FR2, and phase noise error model in FR2.</w:t>
            </w:r>
          </w:p>
          <w:p w14:paraId="3E94D7BD" w14:textId="77777777" w:rsidR="00DC1A8A" w:rsidRDefault="00DC1A8A" w:rsidP="00C87788">
            <w:pPr>
              <w:spacing w:after="120"/>
              <w:jc w:val="both"/>
              <w:rPr>
                <w:i/>
                <w:iCs/>
              </w:rPr>
            </w:pPr>
          </w:p>
          <w:p w14:paraId="6F254878" w14:textId="77777777" w:rsidR="00DC1A8A" w:rsidRPr="0017263B" w:rsidRDefault="00DC1A8A" w:rsidP="00C87788">
            <w:pPr>
              <w:snapToGrid w:val="0"/>
              <w:spacing w:after="120"/>
              <w:jc w:val="both"/>
              <w:rPr>
                <w:i/>
                <w:iCs/>
              </w:rPr>
            </w:pPr>
            <w:r w:rsidRPr="0017263B">
              <w:rPr>
                <w:i/>
                <w:iCs/>
              </w:rPr>
              <w:t>RedCap devices</w:t>
            </w:r>
          </w:p>
          <w:p w14:paraId="045A297F" w14:textId="77777777" w:rsidR="00DC1A8A" w:rsidRDefault="00DC1A8A" w:rsidP="00C87788">
            <w:pPr>
              <w:snapToGrid w:val="0"/>
              <w:spacing w:after="0"/>
              <w:jc w:val="both"/>
            </w:pPr>
            <w:r w:rsidRPr="0017263B">
              <w:rPr>
                <w:b/>
                <w:bCs/>
              </w:rPr>
              <w:t>Proposal 10:</w:t>
            </w:r>
            <w:r>
              <w:t xml:space="preserve"> RAN4 to investigate the RF impact due to frequency hopping. </w:t>
            </w:r>
          </w:p>
          <w:p w14:paraId="11F69108" w14:textId="77777777" w:rsidR="00DC1A8A" w:rsidRDefault="00DC1A8A" w:rsidP="00C87788">
            <w:pPr>
              <w:snapToGrid w:val="0"/>
              <w:spacing w:after="0"/>
              <w:jc w:val="both"/>
            </w:pPr>
          </w:p>
          <w:p w14:paraId="3B26939B" w14:textId="77777777" w:rsidR="00DC1A8A" w:rsidRDefault="00DC1A8A" w:rsidP="00C87788">
            <w:pPr>
              <w:snapToGrid w:val="0"/>
              <w:spacing w:after="0"/>
              <w:jc w:val="both"/>
            </w:pPr>
            <w:r w:rsidRPr="0017263B">
              <w:rPr>
                <w:b/>
                <w:bCs/>
              </w:rPr>
              <w:t>Proposal 11:</w:t>
            </w:r>
            <w:r>
              <w:t xml:space="preserve"> RAN4 to request RAN plenary to clarify the scope of positioning techniques to be applied to RedCap UEs, while pointing out that positioning techniques in Rel-16 and Rel-17 are considered by RAN4 to be in the primary focus.</w:t>
            </w:r>
          </w:p>
          <w:p w14:paraId="51F987E2" w14:textId="77777777" w:rsidR="00DC1A8A" w:rsidRDefault="00DC1A8A" w:rsidP="00C87788">
            <w:pPr>
              <w:snapToGrid w:val="0"/>
              <w:spacing w:before="120" w:after="120"/>
              <w:jc w:val="both"/>
              <w:rPr>
                <w:i/>
                <w:iCs/>
              </w:rPr>
            </w:pPr>
          </w:p>
          <w:p w14:paraId="6CDEDC7D" w14:textId="77777777" w:rsidR="00DC1A8A" w:rsidRPr="0017263B" w:rsidRDefault="00DC1A8A" w:rsidP="00C87788">
            <w:pPr>
              <w:snapToGrid w:val="0"/>
              <w:spacing w:after="120"/>
              <w:jc w:val="both"/>
              <w:rPr>
                <w:i/>
                <w:iCs/>
              </w:rPr>
            </w:pPr>
            <w:r w:rsidRPr="0017263B">
              <w:rPr>
                <w:i/>
                <w:iCs/>
              </w:rPr>
              <w:t>PRS/SRS bandwidth aggregation</w:t>
            </w:r>
          </w:p>
          <w:p w14:paraId="3CBD9D1F" w14:textId="77777777" w:rsidR="00DC1A8A" w:rsidRDefault="00DC1A8A" w:rsidP="00C87788">
            <w:pPr>
              <w:snapToGrid w:val="0"/>
              <w:spacing w:after="0"/>
              <w:jc w:val="both"/>
            </w:pPr>
            <w:r w:rsidRPr="0017263B">
              <w:rPr>
                <w:b/>
                <w:bCs/>
              </w:rPr>
              <w:t>Observation 8:</w:t>
            </w:r>
            <w:r>
              <w:t xml:space="preserve"> TAE in a single-chain Tx architecture is negligible, thus group delay error is the main impairment. </w:t>
            </w:r>
          </w:p>
          <w:p w14:paraId="514195E3" w14:textId="77777777" w:rsidR="00DC1A8A" w:rsidRDefault="00DC1A8A" w:rsidP="00C87788">
            <w:pPr>
              <w:snapToGrid w:val="0"/>
              <w:spacing w:after="0"/>
              <w:jc w:val="both"/>
            </w:pPr>
          </w:p>
          <w:p w14:paraId="5C200752" w14:textId="77777777" w:rsidR="00DC1A8A" w:rsidRDefault="00DC1A8A" w:rsidP="00C87788">
            <w:pPr>
              <w:snapToGrid w:val="0"/>
              <w:spacing w:after="0"/>
              <w:jc w:val="both"/>
            </w:pPr>
            <w:r w:rsidRPr="0017263B">
              <w:rPr>
                <w:b/>
                <w:bCs/>
              </w:rPr>
              <w:t>Proposal 12:</w:t>
            </w:r>
            <w:r>
              <w:t xml:space="preserve"> </w:t>
            </w:r>
            <w:r w:rsidRPr="0027154C">
              <w:t>RAN4 should investigate the maximum RF BW for PRS/SRS bandwidth aggregation both for equal and unequal carrier bandwidth.</w:t>
            </w:r>
          </w:p>
          <w:p w14:paraId="53C5B72B" w14:textId="77777777" w:rsidR="00DC1A8A" w:rsidRDefault="00DC1A8A" w:rsidP="00C87788">
            <w:pPr>
              <w:snapToGrid w:val="0"/>
              <w:spacing w:after="0"/>
              <w:jc w:val="both"/>
            </w:pPr>
          </w:p>
          <w:p w14:paraId="6310D96A" w14:textId="77777777" w:rsidR="00DC1A8A" w:rsidRDefault="00DC1A8A" w:rsidP="00C87788">
            <w:pPr>
              <w:snapToGrid w:val="0"/>
              <w:spacing w:after="0"/>
              <w:jc w:val="both"/>
            </w:pPr>
            <w:r w:rsidRPr="0017263B">
              <w:rPr>
                <w:b/>
                <w:bCs/>
              </w:rPr>
              <w:t>Proposal 13:</w:t>
            </w:r>
            <w:r>
              <w:t xml:space="preserve"> RAN4 should develop group delay model in FR1 and FR2, and phase noise error model in FR2 for the cases of equal and unequal carrier bandwidth.</w:t>
            </w:r>
          </w:p>
          <w:p w14:paraId="1871ADD3" w14:textId="77777777" w:rsidR="00DC1A8A" w:rsidRDefault="00DC1A8A" w:rsidP="00C87788">
            <w:pPr>
              <w:snapToGrid w:val="0"/>
              <w:spacing w:after="0"/>
              <w:jc w:val="both"/>
            </w:pPr>
          </w:p>
          <w:p w14:paraId="5C2623DC" w14:textId="77777777" w:rsidR="00DC1A8A" w:rsidRDefault="00DC1A8A" w:rsidP="00C87788">
            <w:pPr>
              <w:snapToGrid w:val="0"/>
              <w:spacing w:after="0"/>
              <w:jc w:val="both"/>
            </w:pPr>
            <w:r w:rsidRPr="0017263B">
              <w:rPr>
                <w:b/>
                <w:bCs/>
              </w:rPr>
              <w:t>Proposal 14:</w:t>
            </w:r>
            <w:r>
              <w:t xml:space="preserve"> RAN4 should define assumptions for the evaluation framework for PRS/SRS bandwidth aggregation.</w:t>
            </w:r>
          </w:p>
          <w:p w14:paraId="3E3A8F35" w14:textId="77777777" w:rsidR="00DC1A8A" w:rsidRDefault="00DC1A8A" w:rsidP="00C87788">
            <w:pPr>
              <w:snapToGrid w:val="0"/>
              <w:spacing w:before="120" w:after="120"/>
              <w:jc w:val="both"/>
            </w:pPr>
          </w:p>
          <w:p w14:paraId="6794A763" w14:textId="77777777" w:rsidR="00DC1A8A" w:rsidRPr="0017263B" w:rsidRDefault="00DC1A8A" w:rsidP="00C87788">
            <w:pPr>
              <w:snapToGrid w:val="0"/>
              <w:spacing w:after="120"/>
              <w:jc w:val="both"/>
              <w:rPr>
                <w:i/>
                <w:iCs/>
              </w:rPr>
            </w:pPr>
            <w:r w:rsidRPr="0017263B">
              <w:rPr>
                <w:i/>
                <w:iCs/>
              </w:rPr>
              <w:t>LPHAP use-case 6</w:t>
            </w:r>
          </w:p>
          <w:p w14:paraId="4CE67793" w14:textId="77777777" w:rsidR="00DC1A8A" w:rsidRDefault="00DC1A8A" w:rsidP="00C87788">
            <w:pPr>
              <w:spacing w:after="120"/>
              <w:jc w:val="both"/>
            </w:pPr>
            <w:r w:rsidRPr="0017263B">
              <w:rPr>
                <w:b/>
                <w:bCs/>
              </w:rPr>
              <w:t>Proposal 15:</w:t>
            </w:r>
            <w:r>
              <w:t xml:space="preserve"> No RF impacts are expected for enabling LPHAP use-case 6 as defined in TS 22.104.</w:t>
            </w:r>
          </w:p>
        </w:tc>
      </w:tr>
      <w:tr w:rsidR="00DC1A8A" w14:paraId="08A595B1" w14:textId="77777777" w:rsidTr="00C87788">
        <w:trPr>
          <w:trHeight w:val="468"/>
        </w:trPr>
        <w:tc>
          <w:tcPr>
            <w:tcW w:w="1634" w:type="dxa"/>
          </w:tcPr>
          <w:p w14:paraId="770CC4A1" w14:textId="77777777" w:rsidR="00DC1A8A" w:rsidRPr="00F77D91" w:rsidRDefault="00000000" w:rsidP="00C87788">
            <w:pPr>
              <w:spacing w:before="120" w:after="120"/>
              <w:rPr>
                <w:b/>
                <w:bCs/>
              </w:rPr>
            </w:pPr>
            <w:hyperlink r:id="rId15" w:history="1">
              <w:r w:rsidR="00DC1A8A">
                <w:rPr>
                  <w:rStyle w:val="Hyperlink"/>
                  <w:b/>
                  <w:bCs/>
                </w:rPr>
                <w:t>R4-2301854</w:t>
              </w:r>
            </w:hyperlink>
          </w:p>
          <w:p w14:paraId="3FE03F7C" w14:textId="77777777" w:rsidR="00DC1A8A" w:rsidRDefault="00DC1A8A" w:rsidP="00C87788">
            <w:pPr>
              <w:spacing w:before="120" w:after="120"/>
              <w:rPr>
                <w:b/>
                <w:bCs/>
              </w:rPr>
            </w:pPr>
            <w:r w:rsidRPr="00F77D91">
              <w:t>Initial simulation results for DL NR carrier phase positioning</w:t>
            </w:r>
          </w:p>
        </w:tc>
        <w:tc>
          <w:tcPr>
            <w:tcW w:w="1429" w:type="dxa"/>
          </w:tcPr>
          <w:p w14:paraId="18F06093" w14:textId="77777777" w:rsidR="00DC1A8A" w:rsidRPr="00F77D91" w:rsidRDefault="00DC1A8A" w:rsidP="00C87788">
            <w:pPr>
              <w:spacing w:before="120" w:after="120"/>
            </w:pPr>
            <w:r w:rsidRPr="00F77D91">
              <w:t>Nokia, Nokia Shanghai Bell</w:t>
            </w:r>
          </w:p>
        </w:tc>
        <w:tc>
          <w:tcPr>
            <w:tcW w:w="6568" w:type="dxa"/>
          </w:tcPr>
          <w:p w14:paraId="58B5A9CA" w14:textId="77777777" w:rsidR="00DC1A8A" w:rsidRDefault="00DC1A8A" w:rsidP="00C87788">
            <w:pPr>
              <w:spacing w:before="120" w:after="0"/>
              <w:jc w:val="both"/>
            </w:pPr>
            <w:r>
              <w:t>Paper provides initial simulation results for DL NR carrier phase accuracy without RF/BB impairments</w:t>
            </w:r>
          </w:p>
          <w:p w14:paraId="4C3F81AD" w14:textId="77777777" w:rsidR="00DC1A8A" w:rsidRDefault="00DC1A8A" w:rsidP="00C87788">
            <w:pPr>
              <w:snapToGrid w:val="0"/>
              <w:spacing w:after="0"/>
              <w:jc w:val="both"/>
            </w:pPr>
          </w:p>
          <w:p w14:paraId="3B5E94C7" w14:textId="77777777" w:rsidR="00DC1A8A" w:rsidRDefault="00DC1A8A" w:rsidP="00C87788">
            <w:pPr>
              <w:snapToGrid w:val="0"/>
              <w:spacing w:after="0"/>
              <w:jc w:val="both"/>
            </w:pPr>
            <w:r w:rsidRPr="00FF5847">
              <w:rPr>
                <w:b/>
                <w:bCs/>
              </w:rPr>
              <w:t>Observation 1:</w:t>
            </w:r>
            <w:r>
              <w:t xml:space="preserve"> The carrier phase accuracy dependency on bandwidth is not so significant (except for PRS BW of 24 PRB).</w:t>
            </w:r>
          </w:p>
          <w:p w14:paraId="367E6259" w14:textId="77777777" w:rsidR="00DC1A8A" w:rsidRDefault="00DC1A8A" w:rsidP="00C87788">
            <w:pPr>
              <w:snapToGrid w:val="0"/>
              <w:spacing w:after="0"/>
              <w:jc w:val="both"/>
            </w:pPr>
          </w:p>
          <w:p w14:paraId="298FB1D2" w14:textId="77777777" w:rsidR="00DC1A8A" w:rsidRDefault="00DC1A8A" w:rsidP="00C87788">
            <w:pPr>
              <w:spacing w:after="120"/>
              <w:jc w:val="both"/>
            </w:pPr>
            <w:r w:rsidRPr="00FF5847">
              <w:rPr>
                <w:b/>
                <w:bCs/>
              </w:rPr>
              <w:t>Observation 2:</w:t>
            </w:r>
            <w:r>
              <w:t xml:space="preserve"> The carrier phase accuracy is less than 5% of the carrier wavelength, demonstrating the great potential of this positioning technology in terms of improved positioning accuracy.</w:t>
            </w:r>
          </w:p>
        </w:tc>
      </w:tr>
      <w:tr w:rsidR="00DC1A8A" w14:paraId="11B54823" w14:textId="77777777" w:rsidTr="00C87788">
        <w:trPr>
          <w:trHeight w:val="468"/>
        </w:trPr>
        <w:tc>
          <w:tcPr>
            <w:tcW w:w="1634" w:type="dxa"/>
          </w:tcPr>
          <w:p w14:paraId="38EF98AA" w14:textId="77777777" w:rsidR="00DC1A8A" w:rsidRPr="00ED3833" w:rsidRDefault="00000000" w:rsidP="00C87788">
            <w:pPr>
              <w:spacing w:before="120" w:after="120"/>
              <w:rPr>
                <w:b/>
                <w:bCs/>
              </w:rPr>
            </w:pPr>
            <w:hyperlink r:id="rId16" w:history="1">
              <w:r w:rsidR="00DC1A8A" w:rsidRPr="00ED3833">
                <w:rPr>
                  <w:rStyle w:val="Hyperlink"/>
                  <w:b/>
                  <w:bCs/>
                </w:rPr>
                <w:t>R4-2302425</w:t>
              </w:r>
            </w:hyperlink>
          </w:p>
          <w:p w14:paraId="5AC0872D" w14:textId="77777777" w:rsidR="00DC1A8A" w:rsidRPr="00ED3833" w:rsidRDefault="00DC1A8A" w:rsidP="00C87788">
            <w:pPr>
              <w:spacing w:before="120" w:after="120"/>
              <w:rPr>
                <w:b/>
                <w:bCs/>
              </w:rPr>
            </w:pPr>
            <w:r w:rsidRPr="00ED3833">
              <w:t>RF spec impact for RedCap UE positioning</w:t>
            </w:r>
          </w:p>
        </w:tc>
        <w:tc>
          <w:tcPr>
            <w:tcW w:w="1429" w:type="dxa"/>
          </w:tcPr>
          <w:p w14:paraId="270EA5E3" w14:textId="77777777" w:rsidR="00DC1A8A" w:rsidRPr="00ED3833" w:rsidRDefault="00DC1A8A" w:rsidP="00C87788">
            <w:pPr>
              <w:spacing w:before="120" w:after="120"/>
            </w:pPr>
            <w:r w:rsidRPr="00ED3833">
              <w:t>Ericsson</w:t>
            </w:r>
          </w:p>
        </w:tc>
        <w:tc>
          <w:tcPr>
            <w:tcW w:w="6568" w:type="dxa"/>
          </w:tcPr>
          <w:p w14:paraId="77FEB573" w14:textId="77777777" w:rsidR="00DC1A8A" w:rsidRPr="005347F1" w:rsidRDefault="00DC1A8A" w:rsidP="00C87788">
            <w:pPr>
              <w:spacing w:before="120" w:after="0"/>
              <w:jc w:val="both"/>
            </w:pPr>
            <w:r w:rsidRPr="005347F1">
              <w:rPr>
                <w:b/>
                <w:bCs/>
              </w:rPr>
              <w:t>Observation 1</w:t>
            </w:r>
            <w:r>
              <w:rPr>
                <w:b/>
                <w:bCs/>
              </w:rPr>
              <w:t>:</w:t>
            </w:r>
            <w:r w:rsidRPr="005347F1">
              <w:t xml:space="preserve"> Phase error caused by Tx gain change cannot be compensated.</w:t>
            </w:r>
          </w:p>
          <w:p w14:paraId="018401A1" w14:textId="77777777" w:rsidR="00DC1A8A" w:rsidRPr="005347F1" w:rsidRDefault="00DC1A8A" w:rsidP="00C87788">
            <w:pPr>
              <w:snapToGrid w:val="0"/>
              <w:spacing w:after="0"/>
              <w:jc w:val="both"/>
              <w:rPr>
                <w:b/>
                <w:bCs/>
              </w:rPr>
            </w:pPr>
          </w:p>
          <w:p w14:paraId="403F32EA" w14:textId="77777777" w:rsidR="00DC1A8A" w:rsidRPr="005347F1" w:rsidRDefault="00DC1A8A" w:rsidP="00C87788">
            <w:pPr>
              <w:snapToGrid w:val="0"/>
              <w:spacing w:after="0"/>
              <w:jc w:val="both"/>
            </w:pPr>
            <w:r w:rsidRPr="005347F1">
              <w:rPr>
                <w:b/>
                <w:bCs/>
              </w:rPr>
              <w:t>Observation 2</w:t>
            </w:r>
            <w:r>
              <w:rPr>
                <w:b/>
                <w:bCs/>
              </w:rPr>
              <w:t>:</w:t>
            </w:r>
            <w:r w:rsidRPr="005347F1">
              <w:t xml:space="preserve"> There is a benefit for RedCap positioning performance if Tx chain gain is fixed during the hops.</w:t>
            </w:r>
          </w:p>
          <w:p w14:paraId="5391020A" w14:textId="77777777" w:rsidR="00DC1A8A" w:rsidRPr="005347F1" w:rsidRDefault="00DC1A8A" w:rsidP="00C87788">
            <w:pPr>
              <w:snapToGrid w:val="0"/>
              <w:spacing w:after="0"/>
              <w:jc w:val="both"/>
              <w:rPr>
                <w:b/>
                <w:bCs/>
              </w:rPr>
            </w:pPr>
          </w:p>
          <w:p w14:paraId="7D08266D" w14:textId="77777777" w:rsidR="00DC1A8A" w:rsidRPr="005347F1" w:rsidRDefault="00DC1A8A" w:rsidP="00C87788">
            <w:pPr>
              <w:snapToGrid w:val="0"/>
              <w:spacing w:after="0"/>
              <w:jc w:val="both"/>
            </w:pPr>
            <w:r w:rsidRPr="005347F1">
              <w:rPr>
                <w:b/>
                <w:bCs/>
              </w:rPr>
              <w:t>Observation 3</w:t>
            </w:r>
            <w:r>
              <w:rPr>
                <w:b/>
                <w:bCs/>
              </w:rPr>
              <w:t>:</w:t>
            </w:r>
            <w:r w:rsidRPr="005347F1">
              <w:t xml:space="preserve"> RAN4 needs to wait RAN1 progress to define the RedCap frequency hopping.</w:t>
            </w:r>
          </w:p>
          <w:p w14:paraId="3CB719E9" w14:textId="77777777" w:rsidR="00DC1A8A" w:rsidRPr="005347F1" w:rsidRDefault="00DC1A8A" w:rsidP="00C87788">
            <w:pPr>
              <w:snapToGrid w:val="0"/>
              <w:spacing w:after="0"/>
              <w:jc w:val="both"/>
              <w:rPr>
                <w:b/>
                <w:bCs/>
              </w:rPr>
            </w:pPr>
          </w:p>
          <w:p w14:paraId="5769D24A" w14:textId="77777777" w:rsidR="00DC1A8A" w:rsidRPr="00083C30" w:rsidRDefault="00DC1A8A" w:rsidP="00C87788">
            <w:pPr>
              <w:snapToGrid w:val="0"/>
              <w:spacing w:after="120"/>
              <w:jc w:val="both"/>
              <w:rPr>
                <w:b/>
                <w:bCs/>
              </w:rPr>
            </w:pPr>
            <w:r w:rsidRPr="005347F1">
              <w:rPr>
                <w:b/>
                <w:bCs/>
              </w:rPr>
              <w:t>Observation 4</w:t>
            </w:r>
            <w:r>
              <w:rPr>
                <w:b/>
                <w:bCs/>
              </w:rPr>
              <w:t>:</w:t>
            </w:r>
            <w:r w:rsidRPr="005347F1">
              <w:rPr>
                <w:b/>
                <w:bCs/>
              </w:rPr>
              <w:t xml:space="preserve"> </w:t>
            </w:r>
            <w:r w:rsidRPr="005347F1">
              <w:t>Timing mask for RedCap FH could be another potential RF impact.</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AB7639" w14:textId="62A42F6A" w:rsidR="00487D13" w:rsidRDefault="00487D13" w:rsidP="002D7C6E">
      <w:pPr>
        <w:jc w:val="both"/>
        <w:rPr>
          <w:i/>
          <w:color w:val="0070C0"/>
          <w:lang w:eastAsia="zh-CN"/>
        </w:rPr>
      </w:pPr>
      <w:r w:rsidRPr="00713256">
        <w:rPr>
          <w:i/>
          <w:color w:val="0070C0"/>
          <w:lang w:eastAsia="zh-CN"/>
        </w:rPr>
        <w:t xml:space="preserve">Initial discussions </w:t>
      </w:r>
      <w:r w:rsidR="00FF1F16" w:rsidRPr="00713256">
        <w:rPr>
          <w:i/>
          <w:color w:val="0070C0"/>
          <w:lang w:eastAsia="zh-CN"/>
        </w:rPr>
        <w:t xml:space="preserve">to focus </w:t>
      </w:r>
      <w:r w:rsidRPr="00713256">
        <w:rPr>
          <w:i/>
          <w:color w:val="0070C0"/>
          <w:lang w:eastAsia="zh-CN"/>
        </w:rPr>
        <w:t xml:space="preserve">on </w:t>
      </w:r>
      <w:r w:rsidR="00FF4BFB" w:rsidRPr="00713256">
        <w:rPr>
          <w:i/>
          <w:color w:val="0070C0"/>
          <w:lang w:eastAsia="zh-CN"/>
        </w:rPr>
        <w:t>identifying potential impact to RF requirements</w:t>
      </w:r>
      <w:r w:rsidR="002D7C6E">
        <w:rPr>
          <w:i/>
          <w:color w:val="0070C0"/>
          <w:lang w:eastAsia="zh-CN"/>
        </w:rPr>
        <w:t xml:space="preserve"> and relevant</w:t>
      </w:r>
      <w:r w:rsidR="00FF4BFB" w:rsidRPr="00713256">
        <w:rPr>
          <w:i/>
          <w:color w:val="0070C0"/>
          <w:lang w:eastAsia="zh-CN"/>
        </w:rPr>
        <w:t xml:space="preserve"> </w:t>
      </w:r>
      <w:r w:rsidRPr="00713256">
        <w:rPr>
          <w:i/>
          <w:color w:val="0070C0"/>
          <w:lang w:eastAsia="zh-CN"/>
        </w:rPr>
        <w:t>study scope</w:t>
      </w:r>
      <w:r w:rsidR="00713256" w:rsidRPr="00713256">
        <w:rPr>
          <w:i/>
          <w:color w:val="0070C0"/>
          <w:lang w:eastAsia="zh-CN"/>
        </w:rPr>
        <w:t xml:space="preserve"> details for</w:t>
      </w:r>
      <w:r w:rsidRPr="00713256">
        <w:rPr>
          <w:i/>
          <w:color w:val="0070C0"/>
          <w:lang w:eastAsia="zh-CN"/>
        </w:rPr>
        <w:t xml:space="preserve"> the following sub-topics.</w:t>
      </w:r>
    </w:p>
    <w:p w14:paraId="0734800A" w14:textId="1F805EE4"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487D13">
        <w:rPr>
          <w:sz w:val="24"/>
          <w:szCs w:val="16"/>
        </w:rPr>
        <w:t>: PRS/SRS bandwidth aggregation</w:t>
      </w:r>
    </w:p>
    <w:p w14:paraId="47CDDB84" w14:textId="0251E529" w:rsidR="003B47C2" w:rsidRDefault="003B47C2" w:rsidP="003B47C2">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w:t>
      </w:r>
      <w:r w:rsidR="00704269">
        <w:rPr>
          <w:b/>
          <w:color w:val="0070C0"/>
          <w:u w:val="single"/>
          <w:lang w:eastAsia="ko-KR"/>
        </w:rPr>
        <w:t>a</w:t>
      </w:r>
      <w:r w:rsidRPr="00805BE8">
        <w:rPr>
          <w:b/>
          <w:color w:val="0070C0"/>
          <w:u w:val="single"/>
          <w:lang w:eastAsia="ko-KR"/>
        </w:rPr>
        <w:t xml:space="preserve">: </w:t>
      </w:r>
      <w:r>
        <w:rPr>
          <w:b/>
          <w:color w:val="0070C0"/>
          <w:u w:val="single"/>
          <w:lang w:eastAsia="ko-KR"/>
        </w:rPr>
        <w:t>RF scope for bandwidth aggregation</w:t>
      </w:r>
    </w:p>
    <w:p w14:paraId="3F6B403A" w14:textId="2053F8E3" w:rsidR="003B47C2" w:rsidRPr="00E45CAB" w:rsidRDefault="00E930AD" w:rsidP="003B47C2">
      <w:pPr>
        <w:rPr>
          <w:i/>
          <w:color w:val="0070C0"/>
        </w:rPr>
      </w:pPr>
      <w:r>
        <w:rPr>
          <w:i/>
          <w:color w:val="0070C0"/>
        </w:rPr>
        <w:t xml:space="preserve">SI </w:t>
      </w:r>
      <w:r w:rsidR="003B47C2" w:rsidRPr="00E45CAB">
        <w:rPr>
          <w:i/>
          <w:color w:val="0070C0"/>
        </w:rPr>
        <w:t>concl</w:t>
      </w:r>
      <w:r w:rsidR="003B47C2">
        <w:rPr>
          <w:i/>
          <w:color w:val="0070C0"/>
        </w:rPr>
        <w:t>usion</w:t>
      </w:r>
      <w:r w:rsidR="00D25ED1">
        <w:rPr>
          <w:i/>
          <w:color w:val="0070C0"/>
        </w:rPr>
        <w:t>s</w:t>
      </w:r>
      <w:r w:rsidR="00864FB6">
        <w:rPr>
          <w:i/>
          <w:color w:val="0070C0"/>
        </w:rPr>
        <w:t>:</w:t>
      </w:r>
    </w:p>
    <w:p w14:paraId="108BD2C8" w14:textId="77777777" w:rsidR="003B47C2" w:rsidRPr="00805BE8" w:rsidRDefault="003B47C2" w:rsidP="003B47C2">
      <w:pPr>
        <w:rPr>
          <w:b/>
          <w:color w:val="0070C0"/>
          <w:u w:val="single"/>
          <w:lang w:eastAsia="ko-KR"/>
        </w:rPr>
      </w:pPr>
      <w:r w:rsidRPr="00E8418A">
        <w:rPr>
          <w:rFonts w:eastAsia="Batang"/>
          <w:noProof/>
        </w:rPr>
        <mc:AlternateContent>
          <mc:Choice Requires="wps">
            <w:drawing>
              <wp:inline distT="0" distB="0" distL="0" distR="0" wp14:anchorId="3D39C4CA" wp14:editId="06A14410">
                <wp:extent cx="6105525" cy="1314450"/>
                <wp:effectExtent l="0" t="0" r="28575"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314450"/>
                        </a:xfrm>
                        <a:prstGeom prst="rect">
                          <a:avLst/>
                        </a:prstGeom>
                        <a:solidFill>
                          <a:srgbClr val="FFFFFF"/>
                        </a:solidFill>
                        <a:ln w="9525">
                          <a:solidFill>
                            <a:srgbClr val="000000"/>
                          </a:solidFill>
                          <a:miter lim="800000"/>
                          <a:headEnd/>
                          <a:tailEnd/>
                        </a:ln>
                      </wps:spPr>
                      <wps:txbx>
                        <w:txbxContent>
                          <w:p w14:paraId="6A68FCD9" w14:textId="77777777" w:rsidR="00002847" w:rsidRPr="00002847" w:rsidRDefault="00002847" w:rsidP="00002847">
                            <w:pPr>
                              <w:jc w:val="both"/>
                              <w:rPr>
                                <w:sz w:val="19"/>
                                <w:szCs w:val="19"/>
                              </w:rPr>
                            </w:pPr>
                            <w:r w:rsidRPr="00002847">
                              <w:rPr>
                                <w:sz w:val="19"/>
                                <w:szCs w:val="19"/>
                              </w:rPr>
                              <w:t>As part of the current study, PRS/SRS bandwidth aggregation for intra-band contiguous carriers is studied by RAN4. Based on the study, PRS/SRS bandwidth aggregation for intra-band contiguous carriers is concluded as feasible for single chain Tx/Rx architectures at both the UE and gNB.</w:t>
                            </w:r>
                          </w:p>
                          <w:p w14:paraId="58B8FD67" w14:textId="77777777" w:rsidR="00002847" w:rsidRPr="00002847" w:rsidRDefault="00002847" w:rsidP="00002847">
                            <w:pPr>
                              <w:jc w:val="both"/>
                              <w:rPr>
                                <w:sz w:val="19"/>
                                <w:szCs w:val="19"/>
                              </w:rPr>
                            </w:pPr>
                            <w:r w:rsidRPr="00002847">
                              <w:rPr>
                                <w:sz w:val="19"/>
                                <w:szCs w:val="19"/>
                              </w:rPr>
                              <w:t>The assumption for a single-chain Tx architecture is that PRS/SRS resources to be aggregated are transmitted from a single Tx antenna.</w:t>
                            </w:r>
                          </w:p>
                          <w:p w14:paraId="3D659815" w14:textId="4BDE39D3" w:rsidR="003B47C2" w:rsidRPr="00002847" w:rsidRDefault="00002847" w:rsidP="00002847">
                            <w:pPr>
                              <w:snapToGrid w:val="0"/>
                              <w:spacing w:after="80"/>
                              <w:jc w:val="both"/>
                              <w:rPr>
                                <w:sz w:val="19"/>
                                <w:szCs w:val="19"/>
                              </w:rPr>
                            </w:pPr>
                            <w:r w:rsidRPr="00002847">
                              <w:rPr>
                                <w:sz w:val="19"/>
                                <w:szCs w:val="19"/>
                              </w:rPr>
                              <w:t>PRS/SRS bandwidth aggregation across PFLs for positioning measurements is concluded as feasible from RRM perspective.</w:t>
                            </w:r>
                          </w:p>
                        </w:txbxContent>
                      </wps:txbx>
                      <wps:bodyPr rot="0" vert="horz" wrap="square" lIns="91440" tIns="45720" rIns="91440" bIns="45720" anchor="t" anchorCtr="0">
                        <a:noAutofit/>
                      </wps:bodyPr>
                    </wps:wsp>
                  </a:graphicData>
                </a:graphic>
              </wp:inline>
            </w:drawing>
          </mc:Choice>
          <mc:Fallback>
            <w:pict>
              <v:shapetype w14:anchorId="3D39C4CA" id="_x0000_t202" coordsize="21600,21600" o:spt="202" path="m,l,21600r21600,l21600,xe">
                <v:stroke joinstyle="miter"/>
                <v:path gradientshapeok="t" o:connecttype="rect"/>
              </v:shapetype>
              <v:shape id="Text Box 4" o:spid="_x0000_s1026" type="#_x0000_t202" style="width:480.75pt;height:1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">
                <v:textbox>
                  <w:txbxContent>
                    <w:p w14:paraId="6A68FCD9" w14:textId="77777777" w:rsidR="00002847" w:rsidRPr="00002847" w:rsidRDefault="00002847" w:rsidP="00002847">
                      <w:pPr>
                        <w:jc w:val="both"/>
                        <w:rPr>
                          <w:sz w:val="19"/>
                          <w:szCs w:val="19"/>
                        </w:rPr>
                      </w:pPr>
                      <w:r w:rsidRPr="00002847">
                        <w:rPr>
                          <w:sz w:val="19"/>
                          <w:szCs w:val="19"/>
                        </w:rPr>
                        <w:t>As part of the current study, PRS/SRS bandwidth aggregation for intra-band contiguous carriers is studied by RAN4. Based on the study, PRS/SRS bandwidth aggregation for intra-band contiguous carriers is concluded as feasible for single chain Tx/Rx architectures at both the UE and gNB.</w:t>
                      </w:r>
                    </w:p>
                    <w:p w14:paraId="58B8FD67" w14:textId="77777777" w:rsidR="00002847" w:rsidRPr="00002847" w:rsidRDefault="00002847" w:rsidP="00002847">
                      <w:pPr>
                        <w:jc w:val="both"/>
                        <w:rPr>
                          <w:sz w:val="19"/>
                          <w:szCs w:val="19"/>
                        </w:rPr>
                      </w:pPr>
                      <w:r w:rsidRPr="00002847">
                        <w:rPr>
                          <w:sz w:val="19"/>
                          <w:szCs w:val="19"/>
                        </w:rPr>
                        <w:t>The assumption for a single-chain Tx architecture is that PRS/SRS resources to be aggregated are transmitted from a single Tx antenna.</w:t>
                      </w:r>
                    </w:p>
                    <w:p w14:paraId="3D659815" w14:textId="4BDE39D3" w:rsidR="003B47C2" w:rsidRPr="00002847" w:rsidRDefault="00002847" w:rsidP="00002847">
                      <w:pPr>
                        <w:snapToGrid w:val="0"/>
                        <w:spacing w:after="80"/>
                        <w:jc w:val="both"/>
                        <w:rPr>
                          <w:sz w:val="19"/>
                          <w:szCs w:val="19"/>
                        </w:rPr>
                      </w:pPr>
                      <w:r w:rsidRPr="00002847">
                        <w:rPr>
                          <w:sz w:val="19"/>
                          <w:szCs w:val="19"/>
                        </w:rPr>
                        <w:t>PRS/SRS bandwidth aggregation across PFLs for positioning measurements is concluded as feasible from RRM perspective.</w:t>
                      </w:r>
                    </w:p>
                  </w:txbxContent>
                </v:textbox>
                <w10:anchorlock/>
              </v:shape>
            </w:pict>
          </mc:Fallback>
        </mc:AlternateContent>
      </w:r>
    </w:p>
    <w:p w14:paraId="5F21F0BC" w14:textId="12D0A1B0" w:rsidR="003B47C2" w:rsidRDefault="003B47C2" w:rsidP="003B47C2">
      <w:pPr>
        <w:spacing w:before="120" w:after="120"/>
        <w:rPr>
          <w:i/>
          <w:iCs/>
          <w:color w:val="0070C0"/>
          <w:szCs w:val="24"/>
          <w:lang w:eastAsia="zh-CN"/>
        </w:rPr>
      </w:pPr>
      <w:r w:rsidRPr="00294CBE">
        <w:rPr>
          <w:i/>
          <w:iCs/>
          <w:color w:val="0070C0"/>
          <w:szCs w:val="24"/>
          <w:lang w:eastAsia="zh-CN"/>
        </w:rPr>
        <w:t xml:space="preserve">Additional </w:t>
      </w:r>
      <w:r w:rsidR="00E930AD">
        <w:rPr>
          <w:i/>
          <w:iCs/>
          <w:color w:val="0070C0"/>
          <w:szCs w:val="24"/>
          <w:lang w:eastAsia="zh-CN"/>
        </w:rPr>
        <w:t>aspects</w:t>
      </w:r>
      <w:r>
        <w:rPr>
          <w:i/>
          <w:iCs/>
          <w:color w:val="0070C0"/>
          <w:szCs w:val="24"/>
          <w:lang w:eastAsia="zh-CN"/>
        </w:rPr>
        <w:t xml:space="preserve"> captured in </w:t>
      </w:r>
      <w:r w:rsidRPr="00294CBE">
        <w:rPr>
          <w:i/>
          <w:iCs/>
          <w:color w:val="0070C0"/>
          <w:szCs w:val="24"/>
          <w:lang w:eastAsia="zh-CN"/>
        </w:rPr>
        <w:t>TR 38.859</w:t>
      </w:r>
      <w:r>
        <w:rPr>
          <w:i/>
          <w:iCs/>
          <w:color w:val="0070C0"/>
          <w:szCs w:val="24"/>
          <w:lang w:eastAsia="zh-CN"/>
        </w:rPr>
        <w:t>:</w:t>
      </w:r>
    </w:p>
    <w:p w14:paraId="341D5156" w14:textId="77777777" w:rsidR="003B47C2" w:rsidRDefault="003B47C2" w:rsidP="003B47C2">
      <w:pPr>
        <w:rPr>
          <w:b/>
          <w:color w:val="0070C0"/>
          <w:u w:val="single"/>
          <w:lang w:eastAsia="ko-KR"/>
        </w:rPr>
      </w:pPr>
      <w:r w:rsidRPr="00E8418A">
        <w:rPr>
          <w:rFonts w:eastAsia="Batang"/>
          <w:noProof/>
        </w:rPr>
        <mc:AlternateContent>
          <mc:Choice Requires="wps">
            <w:drawing>
              <wp:inline distT="0" distB="0" distL="0" distR="0" wp14:anchorId="56654C7D" wp14:editId="0516087B">
                <wp:extent cx="6105525" cy="1276350"/>
                <wp:effectExtent l="0" t="0" r="2857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276350"/>
                        </a:xfrm>
                        <a:prstGeom prst="rect">
                          <a:avLst/>
                        </a:prstGeom>
                        <a:solidFill>
                          <a:srgbClr val="FFFFFF"/>
                        </a:solidFill>
                        <a:ln w="9525">
                          <a:solidFill>
                            <a:srgbClr val="000000"/>
                          </a:solidFill>
                          <a:miter lim="800000"/>
                          <a:headEnd/>
                          <a:tailEnd/>
                        </a:ln>
                      </wps:spPr>
                      <wps:txbx>
                        <w:txbxContent>
                          <w:p w14:paraId="310577E1" w14:textId="77777777" w:rsidR="003B47C2" w:rsidRPr="00F36709" w:rsidRDefault="003B47C2" w:rsidP="003B47C2">
                            <w:pPr>
                              <w:snapToGrid w:val="0"/>
                              <w:spacing w:after="80"/>
                              <w:jc w:val="both"/>
                              <w:rPr>
                                <w:b/>
                                <w:bCs/>
                                <w:sz w:val="19"/>
                                <w:szCs w:val="19"/>
                              </w:rPr>
                            </w:pPr>
                            <w:r w:rsidRPr="00F36709">
                              <w:rPr>
                                <w:b/>
                                <w:bCs/>
                                <w:sz w:val="19"/>
                                <w:szCs w:val="19"/>
                              </w:rPr>
                              <w:t>Summary of evaluations for PRS/SRS bandwidth aggregation</w:t>
                            </w:r>
                          </w:p>
                          <w:p w14:paraId="39D4CB61" w14:textId="77777777" w:rsidR="003B47C2" w:rsidRPr="00DC1A8A" w:rsidRDefault="003B47C2" w:rsidP="003B47C2">
                            <w:pPr>
                              <w:snapToGrid w:val="0"/>
                              <w:spacing w:after="80"/>
                              <w:jc w:val="both"/>
                              <w:rPr>
                                <w:sz w:val="19"/>
                                <w:szCs w:val="19"/>
                              </w:rPr>
                            </w:pPr>
                            <w:r w:rsidRPr="00DC1A8A">
                              <w:rPr>
                                <w:sz w:val="19"/>
                                <w:szCs w:val="19"/>
                              </w:rPr>
                              <w:t xml:space="preserve">RRM impact of possible group delay error between PRS/SRS from different carriers in single RF chain (Tx/Rx) architecture will be considered in RRM requirements during the WI.   </w:t>
                            </w:r>
                          </w:p>
                          <w:p w14:paraId="338B1D82" w14:textId="77777777" w:rsidR="003B47C2" w:rsidRPr="00DC1A8A" w:rsidRDefault="003B47C2" w:rsidP="003B47C2">
                            <w:pPr>
                              <w:snapToGrid w:val="0"/>
                              <w:spacing w:after="60"/>
                              <w:jc w:val="both"/>
                              <w:rPr>
                                <w:sz w:val="19"/>
                                <w:szCs w:val="19"/>
                              </w:rPr>
                            </w:pPr>
                          </w:p>
                          <w:p w14:paraId="7AF7D2D3" w14:textId="77777777" w:rsidR="003B47C2" w:rsidRPr="00F36709" w:rsidRDefault="003B47C2" w:rsidP="003B47C2">
                            <w:pPr>
                              <w:snapToGrid w:val="0"/>
                              <w:spacing w:after="80"/>
                              <w:jc w:val="both"/>
                              <w:rPr>
                                <w:b/>
                                <w:bCs/>
                                <w:sz w:val="19"/>
                                <w:szCs w:val="19"/>
                              </w:rPr>
                            </w:pPr>
                            <w:r w:rsidRPr="00F36709">
                              <w:rPr>
                                <w:b/>
                                <w:bCs/>
                                <w:sz w:val="19"/>
                                <w:szCs w:val="19"/>
                              </w:rPr>
                              <w:t>Potential specification impact for PRS/SRS bandwidth aggregation</w:t>
                            </w:r>
                          </w:p>
                          <w:p w14:paraId="105FD740" w14:textId="77777777" w:rsidR="003B47C2" w:rsidRPr="00DC1A8A" w:rsidRDefault="003B47C2" w:rsidP="003B47C2">
                            <w:pPr>
                              <w:snapToGrid w:val="0"/>
                              <w:spacing w:after="80"/>
                              <w:jc w:val="both"/>
                              <w:rPr>
                                <w:sz w:val="19"/>
                                <w:szCs w:val="19"/>
                              </w:rPr>
                            </w:pPr>
                            <w:r w:rsidRPr="00DC1A8A">
                              <w:rPr>
                                <w:sz w:val="19"/>
                                <w:szCs w:val="19"/>
                              </w:rPr>
                              <w:t>Specification of RRM requirements including at least PRS measurement period/reporting/accuracy (including margins), and the impacts of PRS measurement on data communication including CA/DC.</w:t>
                            </w:r>
                          </w:p>
                          <w:p w14:paraId="47D1699F" w14:textId="77777777" w:rsidR="003B47C2" w:rsidRPr="00DC1A8A" w:rsidRDefault="003B47C2" w:rsidP="003B47C2">
                            <w:pPr>
                              <w:snapToGrid w:val="0"/>
                              <w:spacing w:after="80"/>
                              <w:jc w:val="both"/>
                              <w:rPr>
                                <w:sz w:val="19"/>
                                <w:szCs w:val="19"/>
                              </w:rPr>
                            </w:pPr>
                          </w:p>
                        </w:txbxContent>
                      </wps:txbx>
                      <wps:bodyPr rot="0" vert="horz" wrap="square" lIns="91440" tIns="45720" rIns="91440" bIns="45720" anchor="t" anchorCtr="0">
                        <a:noAutofit/>
                      </wps:bodyPr>
                    </wps:wsp>
                  </a:graphicData>
                </a:graphic>
              </wp:inline>
            </w:drawing>
          </mc:Choice>
          <mc:Fallback>
            <w:pict>
              <v:shape w14:anchorId="56654C7D" id="Text Box 1" o:spid="_x0000_s1027" type="#_x0000_t202" style="width:480.75pt;height:1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">
                <v:textbox>
                  <w:txbxContent>
                    <w:p w14:paraId="310577E1" w14:textId="77777777" w:rsidR="003B47C2" w:rsidRPr="00F36709" w:rsidRDefault="003B47C2" w:rsidP="003B47C2">
                      <w:pPr>
                        <w:snapToGrid w:val="0"/>
                        <w:spacing w:after="80"/>
                        <w:jc w:val="both"/>
                        <w:rPr>
                          <w:b/>
                          <w:bCs/>
                          <w:sz w:val="19"/>
                          <w:szCs w:val="19"/>
                        </w:rPr>
                      </w:pPr>
                      <w:r w:rsidRPr="00F36709">
                        <w:rPr>
                          <w:b/>
                          <w:bCs/>
                          <w:sz w:val="19"/>
                          <w:szCs w:val="19"/>
                        </w:rPr>
                        <w:t>Summary of evaluations for PRS/SRS bandwidth aggregation</w:t>
                      </w:r>
                    </w:p>
                    <w:p w14:paraId="39D4CB61" w14:textId="77777777" w:rsidR="003B47C2" w:rsidRPr="00DC1A8A" w:rsidRDefault="003B47C2" w:rsidP="003B47C2">
                      <w:pPr>
                        <w:snapToGrid w:val="0"/>
                        <w:spacing w:after="80"/>
                        <w:jc w:val="both"/>
                        <w:rPr>
                          <w:sz w:val="19"/>
                          <w:szCs w:val="19"/>
                        </w:rPr>
                      </w:pPr>
                      <w:r w:rsidRPr="00DC1A8A">
                        <w:rPr>
                          <w:sz w:val="19"/>
                          <w:szCs w:val="19"/>
                        </w:rPr>
                        <w:t xml:space="preserve">RRM impact of possible group delay error between PRS/SRS from different carriers in single RF chain (Tx/Rx) architecture will be considered in RRM requirements during the WI.   </w:t>
                      </w:r>
                    </w:p>
                    <w:p w14:paraId="338B1D82" w14:textId="77777777" w:rsidR="003B47C2" w:rsidRPr="00DC1A8A" w:rsidRDefault="003B47C2" w:rsidP="003B47C2">
                      <w:pPr>
                        <w:snapToGrid w:val="0"/>
                        <w:spacing w:after="60"/>
                        <w:jc w:val="both"/>
                        <w:rPr>
                          <w:sz w:val="19"/>
                          <w:szCs w:val="19"/>
                        </w:rPr>
                      </w:pPr>
                    </w:p>
                    <w:p w14:paraId="7AF7D2D3" w14:textId="77777777" w:rsidR="003B47C2" w:rsidRPr="00F36709" w:rsidRDefault="003B47C2" w:rsidP="003B47C2">
                      <w:pPr>
                        <w:snapToGrid w:val="0"/>
                        <w:spacing w:after="80"/>
                        <w:jc w:val="both"/>
                        <w:rPr>
                          <w:b/>
                          <w:bCs/>
                          <w:sz w:val="19"/>
                          <w:szCs w:val="19"/>
                        </w:rPr>
                      </w:pPr>
                      <w:r w:rsidRPr="00F36709">
                        <w:rPr>
                          <w:b/>
                          <w:bCs/>
                          <w:sz w:val="19"/>
                          <w:szCs w:val="19"/>
                        </w:rPr>
                        <w:t>Potential specification impact for PRS/SRS bandwidth aggregation</w:t>
                      </w:r>
                    </w:p>
                    <w:p w14:paraId="105FD740" w14:textId="77777777" w:rsidR="003B47C2" w:rsidRPr="00DC1A8A" w:rsidRDefault="003B47C2" w:rsidP="003B47C2">
                      <w:pPr>
                        <w:snapToGrid w:val="0"/>
                        <w:spacing w:after="80"/>
                        <w:jc w:val="both"/>
                        <w:rPr>
                          <w:sz w:val="19"/>
                          <w:szCs w:val="19"/>
                        </w:rPr>
                      </w:pPr>
                      <w:r w:rsidRPr="00DC1A8A">
                        <w:rPr>
                          <w:sz w:val="19"/>
                          <w:szCs w:val="19"/>
                        </w:rPr>
                        <w:t>Specification of RRM requirements including at least PRS measurement period/reporting/accuracy (including margins), and the impacts of PRS measurement on data communication including CA/DC.</w:t>
                      </w:r>
                    </w:p>
                    <w:p w14:paraId="47D1699F" w14:textId="77777777" w:rsidR="003B47C2" w:rsidRPr="00DC1A8A" w:rsidRDefault="003B47C2" w:rsidP="003B47C2">
                      <w:pPr>
                        <w:snapToGrid w:val="0"/>
                        <w:spacing w:after="80"/>
                        <w:jc w:val="both"/>
                        <w:rPr>
                          <w:sz w:val="19"/>
                          <w:szCs w:val="19"/>
                        </w:rPr>
                      </w:pPr>
                    </w:p>
                  </w:txbxContent>
                </v:textbox>
                <w10:anchorlock/>
              </v:shape>
            </w:pict>
          </mc:Fallback>
        </mc:AlternateContent>
      </w:r>
    </w:p>
    <w:p w14:paraId="2BE5EA9D" w14:textId="063EF58A" w:rsidR="003C471F" w:rsidRPr="00E50C0C" w:rsidRDefault="003C471F" w:rsidP="003C471F">
      <w:pPr>
        <w:spacing w:before="240"/>
        <w:rPr>
          <w:i/>
          <w:color w:val="0070C0"/>
        </w:rPr>
      </w:pPr>
      <w:r>
        <w:rPr>
          <w:bCs/>
          <w:i/>
          <w:iCs/>
          <w:color w:val="0070C0"/>
          <w:lang w:eastAsia="ko-KR"/>
        </w:rPr>
        <w:t xml:space="preserve">RAN4 agreements for feasibility study are summarized below </w:t>
      </w:r>
      <w:r w:rsidRPr="00E45CAB">
        <w:rPr>
          <w:i/>
          <w:color w:val="0070C0"/>
        </w:rPr>
        <w:t>[R4-2217739,</w:t>
      </w:r>
      <w:r w:rsidRPr="00E45CAB">
        <w:t xml:space="preserve"> </w:t>
      </w:r>
      <w:r w:rsidRPr="00E45CAB">
        <w:rPr>
          <w:i/>
          <w:color w:val="0070C0"/>
        </w:rPr>
        <w:t>R4-2220544]:</w:t>
      </w:r>
    </w:p>
    <w:p w14:paraId="2E665CE2" w14:textId="77777777" w:rsidR="003C471F" w:rsidRDefault="003C471F" w:rsidP="003C471F">
      <w:pPr>
        <w:rPr>
          <w:b/>
          <w:color w:val="0070C0"/>
          <w:highlight w:val="yellow"/>
          <w:u w:val="single"/>
          <w:lang w:eastAsia="ko-KR"/>
        </w:rPr>
      </w:pPr>
      <w:r w:rsidRPr="00E8418A">
        <w:rPr>
          <w:rFonts w:eastAsia="Batang"/>
          <w:noProof/>
        </w:rPr>
        <mc:AlternateContent>
          <mc:Choice Requires="wps">
            <w:drawing>
              <wp:inline distT="0" distB="0" distL="0" distR="0" wp14:anchorId="323319C1" wp14:editId="6D6FDA0D">
                <wp:extent cx="6105525" cy="1666875"/>
                <wp:effectExtent l="0" t="0" r="28575" b="285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666875"/>
                        </a:xfrm>
                        <a:prstGeom prst="rect">
                          <a:avLst/>
                        </a:prstGeom>
                        <a:solidFill>
                          <a:srgbClr val="FFFFFF"/>
                        </a:solidFill>
                        <a:ln w="9525">
                          <a:solidFill>
                            <a:srgbClr val="000000"/>
                          </a:solidFill>
                          <a:miter lim="800000"/>
                          <a:headEnd/>
                          <a:tailEnd/>
                        </a:ln>
                      </wps:spPr>
                      <wps:txbx>
                        <w:txbxContent>
                          <w:p w14:paraId="685326DC" w14:textId="77777777" w:rsidR="003C471F" w:rsidRPr="007D65C1" w:rsidRDefault="003C471F" w:rsidP="003C471F">
                            <w:pPr>
                              <w:pStyle w:val="ListParagraph"/>
                              <w:numPr>
                                <w:ilvl w:val="0"/>
                                <w:numId w:val="27"/>
                              </w:numPr>
                              <w:overflowPunct/>
                              <w:autoSpaceDE/>
                              <w:autoSpaceDN/>
                              <w:adjustRightInd/>
                              <w:snapToGrid w:val="0"/>
                              <w:spacing w:after="0"/>
                              <w:ind w:left="360" w:firstLineChars="0"/>
                              <w:jc w:val="both"/>
                              <w:rPr>
                                <w:sz w:val="19"/>
                                <w:szCs w:val="19"/>
                              </w:rPr>
                            </w:pPr>
                            <w:r w:rsidRPr="007D65C1">
                              <w:rPr>
                                <w:sz w:val="19"/>
                                <w:szCs w:val="19"/>
                              </w:rPr>
                              <w:t>Study based on PRS/SRS bandwidth aggregation</w:t>
                            </w:r>
                          </w:p>
                          <w:p w14:paraId="5906BA96" w14:textId="77777777" w:rsidR="003C471F" w:rsidRPr="007D65C1" w:rsidRDefault="003C471F" w:rsidP="003C471F">
                            <w:pPr>
                              <w:pStyle w:val="ListParagraph"/>
                              <w:numPr>
                                <w:ilvl w:val="1"/>
                                <w:numId w:val="28"/>
                              </w:numPr>
                              <w:overflowPunct/>
                              <w:autoSpaceDE/>
                              <w:autoSpaceDN/>
                              <w:adjustRightInd/>
                              <w:snapToGrid w:val="0"/>
                              <w:spacing w:after="0"/>
                              <w:ind w:left="1080" w:firstLineChars="0"/>
                              <w:jc w:val="both"/>
                              <w:rPr>
                                <w:sz w:val="19"/>
                                <w:szCs w:val="19"/>
                              </w:rPr>
                            </w:pPr>
                            <w:r w:rsidRPr="007D65C1">
                              <w:rPr>
                                <w:sz w:val="19"/>
                                <w:szCs w:val="19"/>
                              </w:rPr>
                              <w:t>Scenario</w:t>
                            </w:r>
                          </w:p>
                          <w:p w14:paraId="7230DF36" w14:textId="77777777" w:rsidR="003C471F" w:rsidRPr="007D65C1" w:rsidRDefault="003C471F" w:rsidP="003C471F">
                            <w:pPr>
                              <w:pStyle w:val="ListParagraph"/>
                              <w:numPr>
                                <w:ilvl w:val="2"/>
                                <w:numId w:val="33"/>
                              </w:numPr>
                              <w:overflowPunct/>
                              <w:autoSpaceDE/>
                              <w:autoSpaceDN/>
                              <w:adjustRightInd/>
                              <w:snapToGrid w:val="0"/>
                              <w:spacing w:after="0"/>
                              <w:ind w:left="1800" w:firstLineChars="0"/>
                              <w:jc w:val="both"/>
                              <w:rPr>
                                <w:sz w:val="19"/>
                                <w:szCs w:val="19"/>
                              </w:rPr>
                            </w:pPr>
                            <w:r w:rsidRPr="007D65C1">
                              <w:rPr>
                                <w:sz w:val="19"/>
                                <w:szCs w:val="19"/>
                              </w:rPr>
                              <w:t>Prioritize intra-band contiguous CA with simultaneous PRS/SRS transmission for the RF and RRM impacts study</w:t>
                            </w:r>
                          </w:p>
                          <w:p w14:paraId="57F008D6" w14:textId="77777777" w:rsidR="003C471F" w:rsidRPr="007D65C1" w:rsidRDefault="003C471F" w:rsidP="003C471F">
                            <w:pPr>
                              <w:pStyle w:val="ListParagraph"/>
                              <w:numPr>
                                <w:ilvl w:val="2"/>
                                <w:numId w:val="33"/>
                              </w:numPr>
                              <w:overflowPunct/>
                              <w:autoSpaceDE/>
                              <w:autoSpaceDN/>
                              <w:adjustRightInd/>
                              <w:snapToGrid w:val="0"/>
                              <w:spacing w:after="0"/>
                              <w:ind w:left="1800" w:firstLineChars="0"/>
                              <w:jc w:val="both"/>
                              <w:rPr>
                                <w:sz w:val="19"/>
                                <w:szCs w:val="19"/>
                              </w:rPr>
                            </w:pPr>
                            <w:r w:rsidRPr="007D65C1">
                              <w:rPr>
                                <w:sz w:val="19"/>
                                <w:szCs w:val="19"/>
                              </w:rPr>
                              <w:t>CA configurations with 2, 3 and 4 CCs should be investigated and the configuration with 2 CCs should be prioritized over 3 and 4 CCs</w:t>
                            </w:r>
                          </w:p>
                          <w:p w14:paraId="2E8FDB13" w14:textId="77777777" w:rsidR="003C471F" w:rsidRPr="007D65C1" w:rsidRDefault="003C471F" w:rsidP="003C471F">
                            <w:pPr>
                              <w:pStyle w:val="ListParagraph"/>
                              <w:numPr>
                                <w:ilvl w:val="2"/>
                                <w:numId w:val="33"/>
                              </w:numPr>
                              <w:overflowPunct/>
                              <w:autoSpaceDE/>
                              <w:autoSpaceDN/>
                              <w:adjustRightInd/>
                              <w:snapToGrid w:val="0"/>
                              <w:spacing w:after="0"/>
                              <w:ind w:left="1800" w:firstLineChars="0"/>
                              <w:jc w:val="both"/>
                              <w:rPr>
                                <w:sz w:val="19"/>
                                <w:szCs w:val="19"/>
                              </w:rPr>
                            </w:pPr>
                            <w:r w:rsidRPr="007D65C1">
                              <w:rPr>
                                <w:sz w:val="19"/>
                                <w:szCs w:val="19"/>
                              </w:rPr>
                              <w:t>TAE and group delay need be studied. In addition, phase noise needs be studied for FR2</w:t>
                            </w:r>
                            <w:r>
                              <w:rPr>
                                <w:sz w:val="19"/>
                                <w:szCs w:val="19"/>
                              </w:rPr>
                              <w:t>.</w:t>
                            </w:r>
                          </w:p>
                          <w:p w14:paraId="5FD43FDE" w14:textId="77777777" w:rsidR="003C471F" w:rsidRPr="00A02A2E" w:rsidRDefault="003C471F" w:rsidP="003C471F">
                            <w:pPr>
                              <w:pStyle w:val="ListParagraph"/>
                              <w:numPr>
                                <w:ilvl w:val="1"/>
                                <w:numId w:val="27"/>
                              </w:numPr>
                              <w:overflowPunct/>
                              <w:autoSpaceDE/>
                              <w:autoSpaceDN/>
                              <w:adjustRightInd/>
                              <w:snapToGrid w:val="0"/>
                              <w:spacing w:after="0"/>
                              <w:ind w:left="1080" w:firstLineChars="0"/>
                              <w:jc w:val="both"/>
                              <w:rPr>
                                <w:sz w:val="19"/>
                                <w:szCs w:val="19"/>
                              </w:rPr>
                            </w:pPr>
                            <w:r w:rsidRPr="007D65C1">
                              <w:rPr>
                                <w:sz w:val="19"/>
                                <w:szCs w:val="19"/>
                              </w:rPr>
                              <w:t xml:space="preserve">RF </w:t>
                            </w:r>
                            <w:r w:rsidRPr="00A02A2E">
                              <w:rPr>
                                <w:sz w:val="19"/>
                                <w:szCs w:val="19"/>
                              </w:rPr>
                              <w:t>impairment model and assessment</w:t>
                            </w:r>
                          </w:p>
                          <w:p w14:paraId="6CA30AED" w14:textId="77777777" w:rsidR="003C471F" w:rsidRPr="005279F6" w:rsidRDefault="003C471F" w:rsidP="003C471F">
                            <w:pPr>
                              <w:pStyle w:val="ListParagraph"/>
                              <w:numPr>
                                <w:ilvl w:val="2"/>
                                <w:numId w:val="29"/>
                              </w:numPr>
                              <w:overflowPunct/>
                              <w:autoSpaceDE/>
                              <w:autoSpaceDN/>
                              <w:adjustRightInd/>
                              <w:snapToGrid w:val="0"/>
                              <w:spacing w:after="0"/>
                              <w:ind w:left="1800" w:firstLineChars="0"/>
                              <w:jc w:val="both"/>
                              <w:textAlignment w:val="auto"/>
                              <w:rPr>
                                <w:sz w:val="19"/>
                                <w:szCs w:val="19"/>
                              </w:rPr>
                            </w:pPr>
                            <w:r w:rsidRPr="00A02A2E">
                              <w:rPr>
                                <w:sz w:val="19"/>
                                <w:szCs w:val="19"/>
                              </w:rPr>
                              <w:t>RAN4 to evaluate the impact of group delay on the performance</w:t>
                            </w:r>
                            <w:r w:rsidRPr="005279F6">
                              <w:rPr>
                                <w:sz w:val="19"/>
                                <w:szCs w:val="19"/>
                              </w:rPr>
                              <w:t xml:space="preserve"> of PRS/SRS aggregation covering PRS/SRS resources with both same PRS bandwidth and different bandwidths</w:t>
                            </w:r>
                          </w:p>
                          <w:p w14:paraId="45E719C9" w14:textId="77777777" w:rsidR="003C471F" w:rsidRPr="007D65C1" w:rsidRDefault="003C471F" w:rsidP="003C471F">
                            <w:pPr>
                              <w:pStyle w:val="ListParagraph"/>
                              <w:numPr>
                                <w:ilvl w:val="2"/>
                                <w:numId w:val="29"/>
                              </w:numPr>
                              <w:overflowPunct/>
                              <w:autoSpaceDE/>
                              <w:autoSpaceDN/>
                              <w:adjustRightInd/>
                              <w:snapToGrid w:val="0"/>
                              <w:spacing w:after="0"/>
                              <w:ind w:left="1800" w:firstLineChars="0"/>
                              <w:jc w:val="both"/>
                              <w:rPr>
                                <w:sz w:val="19"/>
                                <w:szCs w:val="19"/>
                              </w:rPr>
                            </w:pPr>
                            <w:r w:rsidRPr="007D65C1">
                              <w:rPr>
                                <w:sz w:val="19"/>
                                <w:szCs w:val="19"/>
                              </w:rPr>
                              <w:t>TAE for single RF chain: No need to discuss TAE for single RF chain architecture</w:t>
                            </w:r>
                          </w:p>
                          <w:p w14:paraId="4DD51F3E" w14:textId="77777777" w:rsidR="003C471F" w:rsidRPr="00751EF5" w:rsidRDefault="003C471F" w:rsidP="003C471F">
                            <w:pPr>
                              <w:pStyle w:val="ListParagraph"/>
                              <w:numPr>
                                <w:ilvl w:val="3"/>
                                <w:numId w:val="30"/>
                              </w:numPr>
                              <w:overflowPunct/>
                              <w:autoSpaceDE/>
                              <w:autoSpaceDN/>
                              <w:adjustRightInd/>
                              <w:snapToGrid w:val="0"/>
                              <w:spacing w:after="0"/>
                              <w:ind w:left="2520" w:firstLineChars="0"/>
                              <w:jc w:val="both"/>
                              <w:rPr>
                                <w:sz w:val="19"/>
                                <w:szCs w:val="19"/>
                              </w:rPr>
                            </w:pPr>
                            <w:r w:rsidRPr="0027154C">
                              <w:rPr>
                                <w:sz w:val="19"/>
                                <w:szCs w:val="19"/>
                              </w:rPr>
                              <w:t>TAE refers to the TAE requirements across carriers in BS specification</w:t>
                            </w:r>
                          </w:p>
                        </w:txbxContent>
                      </wps:txbx>
                      <wps:bodyPr rot="0" vert="horz" wrap="square" lIns="91440" tIns="45720" rIns="91440" bIns="45720" anchor="t" anchorCtr="0">
                        <a:noAutofit/>
                      </wps:bodyPr>
                    </wps:wsp>
                  </a:graphicData>
                </a:graphic>
              </wp:inline>
            </w:drawing>
          </mc:Choice>
          <mc:Fallback>
            <w:pict>
              <v:shape w14:anchorId="323319C1" id="Text Box 7" o:spid="_x0000_s1028" type="#_x0000_t202" style="width:480.75pt;height:13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">
                <v:textbox>
                  <w:txbxContent>
                    <w:p w14:paraId="685326DC" w14:textId="77777777" w:rsidR="003C471F" w:rsidRPr="007D65C1" w:rsidRDefault="003C471F" w:rsidP="003C471F">
                      <w:pPr>
                        <w:pStyle w:val="ListParagraph"/>
                        <w:numPr>
                          <w:ilvl w:val="0"/>
                          <w:numId w:val="27"/>
                        </w:numPr>
                        <w:overflowPunct/>
                        <w:autoSpaceDE/>
                        <w:autoSpaceDN/>
                        <w:adjustRightInd/>
                        <w:snapToGrid w:val="0"/>
                        <w:spacing w:after="0"/>
                        <w:ind w:left="360" w:firstLineChars="0"/>
                        <w:jc w:val="both"/>
                        <w:rPr>
                          <w:sz w:val="19"/>
                          <w:szCs w:val="19"/>
                        </w:rPr>
                      </w:pPr>
                      <w:r w:rsidRPr="007D65C1">
                        <w:rPr>
                          <w:sz w:val="19"/>
                          <w:szCs w:val="19"/>
                        </w:rPr>
                        <w:t>Study based on PRS/SRS bandwidth aggregation</w:t>
                      </w:r>
                    </w:p>
                    <w:p w14:paraId="5906BA96" w14:textId="77777777" w:rsidR="003C471F" w:rsidRPr="007D65C1" w:rsidRDefault="003C471F" w:rsidP="003C471F">
                      <w:pPr>
                        <w:pStyle w:val="ListParagraph"/>
                        <w:numPr>
                          <w:ilvl w:val="1"/>
                          <w:numId w:val="28"/>
                        </w:numPr>
                        <w:overflowPunct/>
                        <w:autoSpaceDE/>
                        <w:autoSpaceDN/>
                        <w:adjustRightInd/>
                        <w:snapToGrid w:val="0"/>
                        <w:spacing w:after="0"/>
                        <w:ind w:left="1080" w:firstLineChars="0"/>
                        <w:jc w:val="both"/>
                        <w:rPr>
                          <w:sz w:val="19"/>
                          <w:szCs w:val="19"/>
                        </w:rPr>
                      </w:pPr>
                      <w:r w:rsidRPr="007D65C1">
                        <w:rPr>
                          <w:sz w:val="19"/>
                          <w:szCs w:val="19"/>
                        </w:rPr>
                        <w:t>Scenario</w:t>
                      </w:r>
                    </w:p>
                    <w:p w14:paraId="7230DF36" w14:textId="77777777" w:rsidR="003C471F" w:rsidRPr="007D65C1" w:rsidRDefault="003C471F" w:rsidP="003C471F">
                      <w:pPr>
                        <w:pStyle w:val="ListParagraph"/>
                        <w:numPr>
                          <w:ilvl w:val="2"/>
                          <w:numId w:val="33"/>
                        </w:numPr>
                        <w:overflowPunct/>
                        <w:autoSpaceDE/>
                        <w:autoSpaceDN/>
                        <w:adjustRightInd/>
                        <w:snapToGrid w:val="0"/>
                        <w:spacing w:after="0"/>
                        <w:ind w:left="1800" w:firstLineChars="0"/>
                        <w:jc w:val="both"/>
                        <w:rPr>
                          <w:sz w:val="19"/>
                          <w:szCs w:val="19"/>
                        </w:rPr>
                      </w:pPr>
                      <w:r w:rsidRPr="007D65C1">
                        <w:rPr>
                          <w:sz w:val="19"/>
                          <w:szCs w:val="19"/>
                        </w:rPr>
                        <w:t>Prioritize intra-band contiguous CA with simultaneous PRS/SRS transmission for the RF and RRM impacts study</w:t>
                      </w:r>
                    </w:p>
                    <w:p w14:paraId="57F008D6" w14:textId="77777777" w:rsidR="003C471F" w:rsidRPr="007D65C1" w:rsidRDefault="003C471F" w:rsidP="003C471F">
                      <w:pPr>
                        <w:pStyle w:val="ListParagraph"/>
                        <w:numPr>
                          <w:ilvl w:val="2"/>
                          <w:numId w:val="33"/>
                        </w:numPr>
                        <w:overflowPunct/>
                        <w:autoSpaceDE/>
                        <w:autoSpaceDN/>
                        <w:adjustRightInd/>
                        <w:snapToGrid w:val="0"/>
                        <w:spacing w:after="0"/>
                        <w:ind w:left="1800" w:firstLineChars="0"/>
                        <w:jc w:val="both"/>
                        <w:rPr>
                          <w:sz w:val="19"/>
                          <w:szCs w:val="19"/>
                        </w:rPr>
                      </w:pPr>
                      <w:r w:rsidRPr="007D65C1">
                        <w:rPr>
                          <w:sz w:val="19"/>
                          <w:szCs w:val="19"/>
                        </w:rPr>
                        <w:t>CA configurations with 2, 3 and 4 CCs should be investigated and the configuration with 2 CCs should be prioritized over 3 and 4 CCs</w:t>
                      </w:r>
                    </w:p>
                    <w:p w14:paraId="2E8FDB13" w14:textId="77777777" w:rsidR="003C471F" w:rsidRPr="007D65C1" w:rsidRDefault="003C471F" w:rsidP="003C471F">
                      <w:pPr>
                        <w:pStyle w:val="ListParagraph"/>
                        <w:numPr>
                          <w:ilvl w:val="2"/>
                          <w:numId w:val="33"/>
                        </w:numPr>
                        <w:overflowPunct/>
                        <w:autoSpaceDE/>
                        <w:autoSpaceDN/>
                        <w:adjustRightInd/>
                        <w:snapToGrid w:val="0"/>
                        <w:spacing w:after="0"/>
                        <w:ind w:left="1800" w:firstLineChars="0"/>
                        <w:jc w:val="both"/>
                        <w:rPr>
                          <w:sz w:val="19"/>
                          <w:szCs w:val="19"/>
                        </w:rPr>
                      </w:pPr>
                      <w:r w:rsidRPr="007D65C1">
                        <w:rPr>
                          <w:sz w:val="19"/>
                          <w:szCs w:val="19"/>
                        </w:rPr>
                        <w:t>TAE and group delay need be studied. In addition, phase noise needs be studied for FR2</w:t>
                      </w:r>
                      <w:r>
                        <w:rPr>
                          <w:sz w:val="19"/>
                          <w:szCs w:val="19"/>
                        </w:rPr>
                        <w:t>.</w:t>
                      </w:r>
                    </w:p>
                    <w:p w14:paraId="5FD43FDE" w14:textId="77777777" w:rsidR="003C471F" w:rsidRPr="00A02A2E" w:rsidRDefault="003C471F" w:rsidP="003C471F">
                      <w:pPr>
                        <w:pStyle w:val="ListParagraph"/>
                        <w:numPr>
                          <w:ilvl w:val="1"/>
                          <w:numId w:val="27"/>
                        </w:numPr>
                        <w:overflowPunct/>
                        <w:autoSpaceDE/>
                        <w:autoSpaceDN/>
                        <w:adjustRightInd/>
                        <w:snapToGrid w:val="0"/>
                        <w:spacing w:after="0"/>
                        <w:ind w:left="1080" w:firstLineChars="0"/>
                        <w:jc w:val="both"/>
                        <w:rPr>
                          <w:sz w:val="19"/>
                          <w:szCs w:val="19"/>
                        </w:rPr>
                      </w:pPr>
                      <w:r w:rsidRPr="007D65C1">
                        <w:rPr>
                          <w:sz w:val="19"/>
                          <w:szCs w:val="19"/>
                        </w:rPr>
                        <w:t xml:space="preserve">RF </w:t>
                      </w:r>
                      <w:r w:rsidRPr="00A02A2E">
                        <w:rPr>
                          <w:sz w:val="19"/>
                          <w:szCs w:val="19"/>
                        </w:rPr>
                        <w:t>impairment model and assessment</w:t>
                      </w:r>
                    </w:p>
                    <w:p w14:paraId="6CA30AED" w14:textId="77777777" w:rsidR="003C471F" w:rsidRPr="005279F6" w:rsidRDefault="003C471F" w:rsidP="003C471F">
                      <w:pPr>
                        <w:pStyle w:val="ListParagraph"/>
                        <w:numPr>
                          <w:ilvl w:val="2"/>
                          <w:numId w:val="29"/>
                        </w:numPr>
                        <w:overflowPunct/>
                        <w:autoSpaceDE/>
                        <w:autoSpaceDN/>
                        <w:adjustRightInd/>
                        <w:snapToGrid w:val="0"/>
                        <w:spacing w:after="0"/>
                        <w:ind w:left="1800" w:firstLineChars="0"/>
                        <w:jc w:val="both"/>
                        <w:textAlignment w:val="auto"/>
                        <w:rPr>
                          <w:sz w:val="19"/>
                          <w:szCs w:val="19"/>
                        </w:rPr>
                      </w:pPr>
                      <w:r w:rsidRPr="00A02A2E">
                        <w:rPr>
                          <w:sz w:val="19"/>
                          <w:szCs w:val="19"/>
                        </w:rPr>
                        <w:t>RAN4 to evaluate the impact of group delay on the performance</w:t>
                      </w:r>
                      <w:r w:rsidRPr="005279F6">
                        <w:rPr>
                          <w:sz w:val="19"/>
                          <w:szCs w:val="19"/>
                        </w:rPr>
                        <w:t xml:space="preserve"> of PRS/SRS aggregation covering PRS/SRS resources with both same PRS bandwidth and different bandwidths</w:t>
                      </w:r>
                    </w:p>
                    <w:p w14:paraId="45E719C9" w14:textId="77777777" w:rsidR="003C471F" w:rsidRPr="007D65C1" w:rsidRDefault="003C471F" w:rsidP="003C471F">
                      <w:pPr>
                        <w:pStyle w:val="ListParagraph"/>
                        <w:numPr>
                          <w:ilvl w:val="2"/>
                          <w:numId w:val="29"/>
                        </w:numPr>
                        <w:overflowPunct/>
                        <w:autoSpaceDE/>
                        <w:autoSpaceDN/>
                        <w:adjustRightInd/>
                        <w:snapToGrid w:val="0"/>
                        <w:spacing w:after="0"/>
                        <w:ind w:left="1800" w:firstLineChars="0"/>
                        <w:jc w:val="both"/>
                        <w:rPr>
                          <w:sz w:val="19"/>
                          <w:szCs w:val="19"/>
                        </w:rPr>
                      </w:pPr>
                      <w:r w:rsidRPr="007D65C1">
                        <w:rPr>
                          <w:sz w:val="19"/>
                          <w:szCs w:val="19"/>
                        </w:rPr>
                        <w:t>TAE for single RF chain: No need to discuss TAE for single RF chain architecture</w:t>
                      </w:r>
                    </w:p>
                    <w:p w14:paraId="4DD51F3E" w14:textId="77777777" w:rsidR="003C471F" w:rsidRPr="00751EF5" w:rsidRDefault="003C471F" w:rsidP="003C471F">
                      <w:pPr>
                        <w:pStyle w:val="ListParagraph"/>
                        <w:numPr>
                          <w:ilvl w:val="3"/>
                          <w:numId w:val="30"/>
                        </w:numPr>
                        <w:overflowPunct/>
                        <w:autoSpaceDE/>
                        <w:autoSpaceDN/>
                        <w:adjustRightInd/>
                        <w:snapToGrid w:val="0"/>
                        <w:spacing w:after="0"/>
                        <w:ind w:left="2520" w:firstLineChars="0"/>
                        <w:jc w:val="both"/>
                        <w:rPr>
                          <w:sz w:val="19"/>
                          <w:szCs w:val="19"/>
                        </w:rPr>
                      </w:pPr>
                      <w:r w:rsidRPr="0027154C">
                        <w:rPr>
                          <w:sz w:val="19"/>
                          <w:szCs w:val="19"/>
                        </w:rPr>
                        <w:t>TAE refers to the TAE requirements across carriers in BS specification</w:t>
                      </w:r>
                    </w:p>
                  </w:txbxContent>
                </v:textbox>
                <w10:anchorlock/>
              </v:shape>
            </w:pict>
          </mc:Fallback>
        </mc:AlternateContent>
      </w:r>
    </w:p>
    <w:p w14:paraId="28060765" w14:textId="77777777" w:rsidR="003C471F" w:rsidRPr="00F37F5A" w:rsidRDefault="003C471F" w:rsidP="003C471F">
      <w:pPr>
        <w:spacing w:before="240"/>
        <w:rPr>
          <w:bCs/>
          <w:i/>
          <w:iCs/>
          <w:color w:val="0070C0"/>
          <w:lang w:eastAsia="ko-KR"/>
        </w:rPr>
      </w:pPr>
      <w:r w:rsidRPr="00F37F5A">
        <w:rPr>
          <w:bCs/>
          <w:i/>
          <w:iCs/>
          <w:color w:val="0070C0"/>
          <w:lang w:eastAsia="ko-KR"/>
        </w:rPr>
        <w:lastRenderedPageBreak/>
        <w:t xml:space="preserve">WID objective </w:t>
      </w:r>
      <w:r>
        <w:rPr>
          <w:i/>
          <w:color w:val="0070C0"/>
        </w:rPr>
        <w:t>[</w:t>
      </w:r>
      <w:r w:rsidRPr="00573DD4">
        <w:rPr>
          <w:i/>
          <w:color w:val="0070C0"/>
        </w:rPr>
        <w:t>RP-223549</w:t>
      </w:r>
      <w:r>
        <w:rPr>
          <w:i/>
          <w:color w:val="0070C0"/>
        </w:rPr>
        <w:t>]</w:t>
      </w:r>
    </w:p>
    <w:p w14:paraId="0A567780" w14:textId="77777777" w:rsidR="003C471F" w:rsidRDefault="003C471F" w:rsidP="003C471F">
      <w:pPr>
        <w:rPr>
          <w:b/>
          <w:color w:val="0070C0"/>
          <w:u w:val="single"/>
          <w:lang w:eastAsia="ko-KR"/>
        </w:rPr>
      </w:pPr>
      <w:r w:rsidRPr="00E8418A">
        <w:rPr>
          <w:rFonts w:eastAsia="Batang"/>
          <w:noProof/>
        </w:rPr>
        <mc:AlternateContent>
          <mc:Choice Requires="wps">
            <w:drawing>
              <wp:inline distT="0" distB="0" distL="0" distR="0" wp14:anchorId="770D15DD" wp14:editId="4C0CA3EA">
                <wp:extent cx="6122035" cy="1581150"/>
                <wp:effectExtent l="0" t="0" r="12065" b="1905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81150"/>
                        </a:xfrm>
                        <a:prstGeom prst="rect">
                          <a:avLst/>
                        </a:prstGeom>
                        <a:solidFill>
                          <a:srgbClr val="FFFFFF"/>
                        </a:solidFill>
                        <a:ln w="9525">
                          <a:solidFill>
                            <a:srgbClr val="000000"/>
                          </a:solidFill>
                          <a:miter lim="800000"/>
                          <a:headEnd/>
                          <a:tailEnd/>
                        </a:ln>
                      </wps:spPr>
                      <wps:txbx>
                        <w:txbxContent>
                          <w:p w14:paraId="041C6498" w14:textId="77777777" w:rsidR="003C471F" w:rsidRPr="001C082D" w:rsidRDefault="003C471F" w:rsidP="003C471F">
                            <w:pPr>
                              <w:numPr>
                                <w:ilvl w:val="0"/>
                                <w:numId w:val="36"/>
                              </w:numPr>
                              <w:snapToGrid w:val="0"/>
                              <w:spacing w:after="0" w:line="252" w:lineRule="auto"/>
                              <w:ind w:left="363"/>
                              <w:jc w:val="both"/>
                              <w:rPr>
                                <w:rFonts w:eastAsia="MS Mincho"/>
                                <w:sz w:val="19"/>
                                <w:szCs w:val="19"/>
                                <w:lang w:eastAsia="ko-KR"/>
                              </w:rPr>
                            </w:pPr>
                            <w:r w:rsidRPr="001C082D">
                              <w:rPr>
                                <w:rFonts w:eastAsia="MS Mincho"/>
                                <w:sz w:val="19"/>
                                <w:szCs w:val="19"/>
                                <w:lang w:eastAsia="ko-KR"/>
                              </w:rPr>
                              <w:t>Specify bandwidth aggregation for positioning measurements across up to three intra-band contiguous carriers [RAN1, RAN2, RAN4].</w:t>
                            </w:r>
                          </w:p>
                          <w:p w14:paraId="504BD13E" w14:textId="77777777" w:rsidR="003C471F" w:rsidRPr="001C082D" w:rsidRDefault="003C471F" w:rsidP="003C471F">
                            <w:pPr>
                              <w:numPr>
                                <w:ilvl w:val="1"/>
                                <w:numId w:val="36"/>
                              </w:numPr>
                              <w:snapToGrid w:val="0"/>
                              <w:spacing w:after="0" w:line="252" w:lineRule="auto"/>
                              <w:ind w:left="1083"/>
                              <w:jc w:val="both"/>
                              <w:rPr>
                                <w:rFonts w:eastAsiaTheme="minorEastAsia"/>
                                <w:sz w:val="19"/>
                                <w:szCs w:val="19"/>
                                <w:lang w:eastAsia="ko-KR"/>
                              </w:rPr>
                            </w:pPr>
                            <w:r w:rsidRPr="001C082D">
                              <w:rPr>
                                <w:sz w:val="19"/>
                                <w:szCs w:val="19"/>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7A70FF1" w14:textId="77777777" w:rsidR="003C471F" w:rsidRPr="001C082D" w:rsidRDefault="003C471F" w:rsidP="003C471F">
                            <w:pPr>
                              <w:numPr>
                                <w:ilvl w:val="2"/>
                                <w:numId w:val="36"/>
                              </w:numPr>
                              <w:snapToGrid w:val="0"/>
                              <w:spacing w:after="0" w:line="252" w:lineRule="auto"/>
                              <w:ind w:left="1803"/>
                              <w:jc w:val="both"/>
                              <w:rPr>
                                <w:sz w:val="19"/>
                                <w:szCs w:val="19"/>
                                <w:lang w:eastAsia="ko-KR"/>
                              </w:rPr>
                            </w:pPr>
                            <w:r w:rsidRPr="001C082D">
                              <w:rPr>
                                <w:sz w:val="19"/>
                                <w:szCs w:val="19"/>
                                <w:lang w:eastAsia="ko-KR"/>
                              </w:rPr>
                              <w:t>NOTE: The support of bandwidth aggregation for positioning measurements applies only to timing related measurements (e.g., RSTD, RTOA, and UE/gNB Rx-Tx time difference).</w:t>
                            </w:r>
                          </w:p>
                          <w:p w14:paraId="2F1B50EA" w14:textId="77777777" w:rsidR="003C471F" w:rsidRPr="001C082D" w:rsidRDefault="003C471F" w:rsidP="003C471F">
                            <w:pPr>
                              <w:pStyle w:val="ListParagraph"/>
                              <w:numPr>
                                <w:ilvl w:val="1"/>
                                <w:numId w:val="36"/>
                              </w:numPr>
                              <w:overflowPunct/>
                              <w:autoSpaceDE/>
                              <w:autoSpaceDN/>
                              <w:adjustRightInd/>
                              <w:snapToGrid w:val="0"/>
                              <w:spacing w:after="0" w:line="252" w:lineRule="auto"/>
                              <w:ind w:left="1083" w:firstLineChars="0"/>
                              <w:jc w:val="both"/>
                              <w:textAlignment w:val="auto"/>
                              <w:rPr>
                                <w:sz w:val="19"/>
                                <w:szCs w:val="19"/>
                                <w:lang w:eastAsia="ko-KR"/>
                              </w:rPr>
                            </w:pPr>
                            <w:r w:rsidRPr="001C082D">
                              <w:rPr>
                                <w:sz w:val="19"/>
                                <w:szCs w:val="19"/>
                                <w:lang w:eastAsia="ko-KR"/>
                              </w:rPr>
                              <w:t>Specify RRM requirements with measurement gaps in connected mode, and in inactive mode, including PRS measurement period/reporting [RAN4].</w:t>
                            </w:r>
                          </w:p>
                          <w:p w14:paraId="45FBFBF9" w14:textId="77777777" w:rsidR="003C471F" w:rsidRPr="001C082D" w:rsidRDefault="003C471F" w:rsidP="003C471F">
                            <w:pPr>
                              <w:snapToGrid w:val="0"/>
                              <w:spacing w:after="0" w:line="252" w:lineRule="auto"/>
                              <w:jc w:val="both"/>
                              <w:rPr>
                                <w:rFonts w:eastAsia="MS Mincho"/>
                                <w:sz w:val="19"/>
                                <w:szCs w:val="19"/>
                                <w:lang w:eastAsia="ko-KR"/>
                              </w:rPr>
                            </w:pPr>
                          </w:p>
                          <w:p w14:paraId="6EFE4690" w14:textId="77777777" w:rsidR="003C471F" w:rsidRPr="00910788" w:rsidRDefault="003C471F" w:rsidP="003C471F">
                            <w:pPr>
                              <w:snapToGrid w:val="0"/>
                              <w:spacing w:after="0"/>
                              <w:jc w:val="both"/>
                              <w:rPr>
                                <w:sz w:val="19"/>
                                <w:szCs w:val="19"/>
                              </w:rPr>
                            </w:pPr>
                          </w:p>
                        </w:txbxContent>
                      </wps:txbx>
                      <wps:bodyPr rot="0" vert="horz" wrap="square" lIns="91440" tIns="45720" rIns="91440" bIns="45720" anchor="t" anchorCtr="0">
                        <a:noAutofit/>
                      </wps:bodyPr>
                    </wps:wsp>
                  </a:graphicData>
                </a:graphic>
              </wp:inline>
            </w:drawing>
          </mc:Choice>
          <mc:Fallback>
            <w:pict>
              <v:shape w14:anchorId="770D15DD" id="Text Box 11" o:spid="_x0000_s1029" type="#_x0000_t202" style="width:482.05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">
                <v:textbox>
                  <w:txbxContent>
                    <w:p w14:paraId="041C6498" w14:textId="77777777" w:rsidR="003C471F" w:rsidRPr="001C082D" w:rsidRDefault="003C471F" w:rsidP="003C471F">
                      <w:pPr>
                        <w:numPr>
                          <w:ilvl w:val="0"/>
                          <w:numId w:val="36"/>
                        </w:numPr>
                        <w:snapToGrid w:val="0"/>
                        <w:spacing w:after="0" w:line="252" w:lineRule="auto"/>
                        <w:ind w:left="363"/>
                        <w:jc w:val="both"/>
                        <w:rPr>
                          <w:rFonts w:eastAsia="MS Mincho"/>
                          <w:sz w:val="19"/>
                          <w:szCs w:val="19"/>
                          <w:lang w:eastAsia="ko-KR"/>
                        </w:rPr>
                      </w:pPr>
                      <w:r w:rsidRPr="001C082D">
                        <w:rPr>
                          <w:rFonts w:eastAsia="MS Mincho"/>
                          <w:sz w:val="19"/>
                          <w:szCs w:val="19"/>
                          <w:lang w:eastAsia="ko-KR"/>
                        </w:rPr>
                        <w:t>Specify bandwidth aggregation for positioning measurements across up to three intra-band contiguous carriers [RAN1, RAN2, RAN4].</w:t>
                      </w:r>
                    </w:p>
                    <w:p w14:paraId="504BD13E" w14:textId="77777777" w:rsidR="003C471F" w:rsidRPr="001C082D" w:rsidRDefault="003C471F" w:rsidP="003C471F">
                      <w:pPr>
                        <w:numPr>
                          <w:ilvl w:val="1"/>
                          <w:numId w:val="36"/>
                        </w:numPr>
                        <w:snapToGrid w:val="0"/>
                        <w:spacing w:after="0" w:line="252" w:lineRule="auto"/>
                        <w:ind w:left="1083"/>
                        <w:jc w:val="both"/>
                        <w:rPr>
                          <w:rFonts w:eastAsiaTheme="minorEastAsia"/>
                          <w:sz w:val="19"/>
                          <w:szCs w:val="19"/>
                          <w:lang w:eastAsia="ko-KR"/>
                        </w:rPr>
                      </w:pPr>
                      <w:r w:rsidRPr="001C082D">
                        <w:rPr>
                          <w:sz w:val="19"/>
                          <w:szCs w:val="19"/>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7A70FF1" w14:textId="77777777" w:rsidR="003C471F" w:rsidRPr="001C082D" w:rsidRDefault="003C471F" w:rsidP="003C471F">
                      <w:pPr>
                        <w:numPr>
                          <w:ilvl w:val="2"/>
                          <w:numId w:val="36"/>
                        </w:numPr>
                        <w:snapToGrid w:val="0"/>
                        <w:spacing w:after="0" w:line="252" w:lineRule="auto"/>
                        <w:ind w:left="1803"/>
                        <w:jc w:val="both"/>
                        <w:rPr>
                          <w:sz w:val="19"/>
                          <w:szCs w:val="19"/>
                          <w:lang w:eastAsia="ko-KR"/>
                        </w:rPr>
                      </w:pPr>
                      <w:r w:rsidRPr="001C082D">
                        <w:rPr>
                          <w:sz w:val="19"/>
                          <w:szCs w:val="19"/>
                          <w:lang w:eastAsia="ko-KR"/>
                        </w:rPr>
                        <w:t>NOTE: The support of bandwidth aggregation for positioning measurements applies only to timing related measurements (e.g., RSTD, RTOA, and UE/gNB Rx-Tx time difference).</w:t>
                      </w:r>
                    </w:p>
                    <w:p w14:paraId="2F1B50EA" w14:textId="77777777" w:rsidR="003C471F" w:rsidRPr="001C082D" w:rsidRDefault="003C471F" w:rsidP="003C471F">
                      <w:pPr>
                        <w:pStyle w:val="ListParagraph"/>
                        <w:numPr>
                          <w:ilvl w:val="1"/>
                          <w:numId w:val="36"/>
                        </w:numPr>
                        <w:overflowPunct/>
                        <w:autoSpaceDE/>
                        <w:autoSpaceDN/>
                        <w:adjustRightInd/>
                        <w:snapToGrid w:val="0"/>
                        <w:spacing w:after="0" w:line="252" w:lineRule="auto"/>
                        <w:ind w:left="1083" w:firstLineChars="0"/>
                        <w:jc w:val="both"/>
                        <w:textAlignment w:val="auto"/>
                        <w:rPr>
                          <w:sz w:val="19"/>
                          <w:szCs w:val="19"/>
                          <w:lang w:eastAsia="ko-KR"/>
                        </w:rPr>
                      </w:pPr>
                      <w:r w:rsidRPr="001C082D">
                        <w:rPr>
                          <w:sz w:val="19"/>
                          <w:szCs w:val="19"/>
                          <w:lang w:eastAsia="ko-KR"/>
                        </w:rPr>
                        <w:t>Specify RRM requirements with measurement gaps in connected mode, and in inactive mode, including PRS measurement period/reporting [RAN4].</w:t>
                      </w:r>
                    </w:p>
                    <w:p w14:paraId="45FBFBF9" w14:textId="77777777" w:rsidR="003C471F" w:rsidRPr="001C082D" w:rsidRDefault="003C471F" w:rsidP="003C471F">
                      <w:pPr>
                        <w:snapToGrid w:val="0"/>
                        <w:spacing w:after="0" w:line="252" w:lineRule="auto"/>
                        <w:jc w:val="both"/>
                        <w:rPr>
                          <w:rFonts w:eastAsia="MS Mincho"/>
                          <w:sz w:val="19"/>
                          <w:szCs w:val="19"/>
                          <w:lang w:eastAsia="ko-KR"/>
                        </w:rPr>
                      </w:pPr>
                    </w:p>
                    <w:p w14:paraId="6EFE4690" w14:textId="77777777" w:rsidR="003C471F" w:rsidRPr="00910788" w:rsidRDefault="003C471F" w:rsidP="003C471F">
                      <w:pPr>
                        <w:snapToGrid w:val="0"/>
                        <w:spacing w:after="0"/>
                        <w:jc w:val="both"/>
                        <w:rPr>
                          <w:sz w:val="19"/>
                          <w:szCs w:val="19"/>
                        </w:rPr>
                      </w:pPr>
                    </w:p>
                  </w:txbxContent>
                </v:textbox>
                <w10:anchorlock/>
              </v:shape>
            </w:pict>
          </mc:Fallback>
        </mc:AlternateContent>
      </w:r>
    </w:p>
    <w:p w14:paraId="63C61F71" w14:textId="6DAF153D" w:rsidR="003B47C2" w:rsidRDefault="003B47C2" w:rsidP="003B47C2">
      <w:pPr>
        <w:spacing w:before="120" w:after="120"/>
        <w:jc w:val="both"/>
        <w:rPr>
          <w:i/>
          <w:iCs/>
          <w:color w:val="0070C0"/>
          <w:szCs w:val="24"/>
          <w:lang w:eastAsia="zh-CN"/>
        </w:rPr>
      </w:pPr>
      <w:r>
        <w:rPr>
          <w:i/>
          <w:iCs/>
          <w:color w:val="0070C0"/>
          <w:szCs w:val="24"/>
          <w:lang w:eastAsia="zh-CN"/>
        </w:rPr>
        <w:t xml:space="preserve">Based on the above, additional </w:t>
      </w:r>
      <w:r w:rsidRPr="001671DF">
        <w:rPr>
          <w:i/>
          <w:iCs/>
          <w:color w:val="0070C0"/>
          <w:szCs w:val="24"/>
          <w:lang w:eastAsia="zh-CN"/>
        </w:rPr>
        <w:t xml:space="preserve">RF input may be needed for RRM assessment. </w:t>
      </w:r>
      <w:r>
        <w:rPr>
          <w:i/>
          <w:iCs/>
          <w:color w:val="0070C0"/>
          <w:szCs w:val="24"/>
          <w:lang w:eastAsia="zh-CN"/>
        </w:rPr>
        <w:t>Proposals for further RF discussion include impairment modelling.</w:t>
      </w:r>
    </w:p>
    <w:p w14:paraId="42B10BAA" w14:textId="77777777" w:rsidR="003B47C2" w:rsidRPr="001671DF" w:rsidRDefault="003B47C2" w:rsidP="003B47C2">
      <w:pPr>
        <w:spacing w:after="0"/>
        <w:jc w:val="both"/>
        <w:rPr>
          <w:i/>
          <w:iCs/>
          <w:color w:val="0070C0"/>
          <w:szCs w:val="24"/>
          <w:lang w:eastAsia="zh-CN"/>
        </w:rPr>
      </w:pPr>
    </w:p>
    <w:p w14:paraId="1D195BE4" w14:textId="77777777" w:rsidR="003B47C2" w:rsidRPr="00805BE8" w:rsidRDefault="003B47C2" w:rsidP="003B47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s</w:t>
      </w:r>
    </w:p>
    <w:p w14:paraId="70E6F937" w14:textId="77777777" w:rsidR="003B47C2" w:rsidRPr="00D05538" w:rsidRDefault="003B47C2" w:rsidP="003B47C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2B106C">
        <w:rPr>
          <w:color w:val="0070C0"/>
          <w:szCs w:val="24"/>
          <w:lang w:eastAsia="zh-CN"/>
        </w:rPr>
        <w:t xml:space="preserve">Proposal </w:t>
      </w:r>
      <w:r>
        <w:rPr>
          <w:color w:val="0070C0"/>
          <w:szCs w:val="24"/>
          <w:lang w:eastAsia="zh-CN"/>
        </w:rPr>
        <w:t>1</w:t>
      </w:r>
      <w:r w:rsidRPr="002B106C">
        <w:rPr>
          <w:color w:val="0070C0"/>
          <w:szCs w:val="24"/>
          <w:lang w:eastAsia="zh-CN"/>
        </w:rPr>
        <w:t>: RAN4 to carry out the work on RF performance impacts and RF impairment modelling for BW aggregation during the core part of the work item.</w:t>
      </w:r>
      <w:r>
        <w:rPr>
          <w:color w:val="0070C0"/>
          <w:szCs w:val="24"/>
          <w:lang w:eastAsia="zh-CN"/>
        </w:rPr>
        <w:t xml:space="preserve"> (Nokia, R4-2301852)</w:t>
      </w:r>
    </w:p>
    <w:p w14:paraId="67F3A671" w14:textId="479764B5" w:rsidR="003B47C2" w:rsidRPr="00E80019" w:rsidRDefault="003B47C2" w:rsidP="00E80019">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D05538">
        <w:rPr>
          <w:color w:val="0070C0"/>
          <w:szCs w:val="24"/>
          <w:lang w:eastAsia="zh-CN"/>
        </w:rPr>
        <w:t>Take into account the work related to RF impairments modelling for BW aggregation in the work plan.</w:t>
      </w:r>
    </w:p>
    <w:p w14:paraId="42456BC7" w14:textId="77777777" w:rsidR="00C01C6D" w:rsidRPr="00C01C6D" w:rsidRDefault="00C01C6D" w:rsidP="00C01C6D">
      <w:pPr>
        <w:pStyle w:val="ListParagraph"/>
        <w:numPr>
          <w:ilvl w:val="1"/>
          <w:numId w:val="4"/>
        </w:numPr>
        <w:spacing w:after="120"/>
        <w:ind w:left="1440" w:firstLineChars="0"/>
        <w:jc w:val="both"/>
        <w:rPr>
          <w:rFonts w:eastAsia="SimSun"/>
          <w:color w:val="0070C0"/>
          <w:szCs w:val="24"/>
          <w:lang w:eastAsia="zh-CN"/>
        </w:rPr>
      </w:pPr>
      <w:r w:rsidRPr="00C01C6D">
        <w:rPr>
          <w:rFonts w:eastAsia="SimSun"/>
          <w:color w:val="0070C0"/>
          <w:szCs w:val="24"/>
          <w:lang w:eastAsia="zh-CN"/>
        </w:rPr>
        <w:t>Proposal 2: RAN4 should investigate the maximum RF BW for PRS/SRS bandwidth aggregation both for equal and unequal carrier bandwidth. (Nokia, R4-2301853)</w:t>
      </w:r>
    </w:p>
    <w:p w14:paraId="7C4477A6" w14:textId="77777777" w:rsidR="00C01C6D" w:rsidRPr="00C01C6D" w:rsidRDefault="00C01C6D" w:rsidP="00C01C6D">
      <w:pPr>
        <w:pStyle w:val="ListParagraph"/>
        <w:numPr>
          <w:ilvl w:val="1"/>
          <w:numId w:val="4"/>
        </w:numPr>
        <w:spacing w:after="120"/>
        <w:ind w:left="1440" w:firstLineChars="0"/>
        <w:jc w:val="both"/>
        <w:rPr>
          <w:rFonts w:eastAsia="SimSun"/>
          <w:color w:val="0070C0"/>
          <w:szCs w:val="24"/>
          <w:lang w:eastAsia="zh-CN"/>
        </w:rPr>
      </w:pPr>
      <w:r w:rsidRPr="00C01C6D">
        <w:rPr>
          <w:rFonts w:eastAsia="SimSun"/>
          <w:color w:val="0070C0"/>
          <w:szCs w:val="24"/>
          <w:lang w:eastAsia="zh-CN"/>
        </w:rPr>
        <w:t>Proposal 3: RAN4 should develop group delay model in FR1 and FR2, and phase noise error model in FR2 for the cases of equal and unequal carrier bandwidth. (Nokia, R4-2301853)</w:t>
      </w:r>
    </w:p>
    <w:p w14:paraId="0BA29430" w14:textId="69AF0AA5" w:rsidR="00E80019" w:rsidRPr="00057F35" w:rsidRDefault="00C01C6D" w:rsidP="00C01C6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C01C6D">
        <w:rPr>
          <w:rFonts w:eastAsia="SimSun"/>
          <w:color w:val="0070C0"/>
          <w:szCs w:val="24"/>
          <w:lang w:eastAsia="zh-CN"/>
        </w:rPr>
        <w:t>Proposal 4: RAN4 should define assumptions for the evaluation framework for PRS/SRS bandwidth aggregation. (Nokia, R4-2301853)</w:t>
      </w:r>
    </w:p>
    <w:p w14:paraId="094539CF" w14:textId="77777777" w:rsidR="003B47C2" w:rsidRPr="00805BE8" w:rsidRDefault="003B47C2" w:rsidP="003B47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C77E3C" w14:textId="711AAD48" w:rsidR="003B47C2" w:rsidRDefault="003B47C2" w:rsidP="003B47C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Confirm whether Proposal 1 is agreeable. If so, we can discuss how to capture it in the work plan. </w:t>
      </w:r>
    </w:p>
    <w:p w14:paraId="63429AF0" w14:textId="77777777" w:rsidR="003B47C2" w:rsidRDefault="003B47C2" w:rsidP="003B47C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Note that the tentative work plan in </w:t>
      </w:r>
      <w:r w:rsidRPr="00584D8C">
        <w:rPr>
          <w:rFonts w:eastAsia="SimSun"/>
          <w:b/>
          <w:bCs/>
          <w:color w:val="0070C0"/>
          <w:szCs w:val="24"/>
          <w:lang w:eastAsia="zh-CN"/>
        </w:rPr>
        <w:t>Sub-topic 1-1</w:t>
      </w:r>
      <w:r>
        <w:rPr>
          <w:rFonts w:eastAsia="SimSun"/>
          <w:color w:val="0070C0"/>
          <w:szCs w:val="24"/>
          <w:lang w:eastAsia="zh-CN"/>
        </w:rPr>
        <w:t xml:space="preserve"> includes the following:</w:t>
      </w:r>
    </w:p>
    <w:p w14:paraId="0D3ECC8C" w14:textId="2BF1E43B" w:rsidR="003B47C2" w:rsidRPr="00067E2C" w:rsidRDefault="003B47C2" w:rsidP="003B47C2">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604001">
        <w:rPr>
          <w:color w:val="0070C0"/>
          <w:szCs w:val="24"/>
          <w:lang w:eastAsia="zh-CN"/>
        </w:rPr>
        <w:t>Discuss methodology and error modelling for PRS/SRS bandwidth aggregation requirements definition, including handling any incoming LS from RAN1 (Intel, R4-2300496)</w:t>
      </w:r>
    </w:p>
    <w:p w14:paraId="57A61A97" w14:textId="77777777" w:rsidR="00067E2C" w:rsidRPr="00067E2C" w:rsidRDefault="00067E2C" w:rsidP="00067E2C">
      <w:pPr>
        <w:pStyle w:val="ListParagraph"/>
        <w:numPr>
          <w:ilvl w:val="1"/>
          <w:numId w:val="4"/>
        </w:numPr>
        <w:spacing w:after="120"/>
        <w:ind w:left="1530" w:firstLineChars="0"/>
        <w:jc w:val="both"/>
        <w:rPr>
          <w:rFonts w:eastAsia="SimSun"/>
          <w:color w:val="0070C0"/>
          <w:szCs w:val="24"/>
          <w:lang w:eastAsia="zh-CN"/>
        </w:rPr>
      </w:pPr>
      <w:r w:rsidRPr="00067E2C">
        <w:rPr>
          <w:rFonts w:eastAsia="SimSun"/>
          <w:color w:val="0070C0"/>
          <w:szCs w:val="24"/>
          <w:lang w:eastAsia="zh-CN"/>
        </w:rPr>
        <w:t>Considering the WID states aggregation for positioning measurements are across up to three intra-band contiguous carriers, Proposal 2 can be further discussed</w:t>
      </w:r>
    </w:p>
    <w:p w14:paraId="1A56F11E" w14:textId="77777777" w:rsidR="00067E2C" w:rsidRPr="00067E2C" w:rsidRDefault="00067E2C" w:rsidP="00067E2C">
      <w:pPr>
        <w:pStyle w:val="ListParagraph"/>
        <w:numPr>
          <w:ilvl w:val="1"/>
          <w:numId w:val="4"/>
        </w:numPr>
        <w:spacing w:after="120"/>
        <w:ind w:left="1530" w:firstLineChars="0"/>
        <w:jc w:val="both"/>
        <w:rPr>
          <w:rFonts w:eastAsia="SimSun"/>
          <w:color w:val="0070C0"/>
          <w:szCs w:val="24"/>
          <w:lang w:eastAsia="zh-CN"/>
        </w:rPr>
      </w:pPr>
      <w:r w:rsidRPr="00067E2C">
        <w:rPr>
          <w:rFonts w:eastAsia="SimSun"/>
          <w:color w:val="0070C0"/>
          <w:szCs w:val="24"/>
          <w:lang w:eastAsia="zh-CN"/>
        </w:rPr>
        <w:t>For Proposal 3,</w:t>
      </w:r>
    </w:p>
    <w:p w14:paraId="146CD2B5" w14:textId="77777777" w:rsidR="00067E2C" w:rsidRPr="00067E2C" w:rsidRDefault="00067E2C" w:rsidP="00067E2C">
      <w:pPr>
        <w:pStyle w:val="ListParagraph"/>
        <w:numPr>
          <w:ilvl w:val="2"/>
          <w:numId w:val="4"/>
        </w:numPr>
        <w:spacing w:after="120"/>
        <w:ind w:firstLineChars="0"/>
        <w:jc w:val="both"/>
        <w:rPr>
          <w:rFonts w:eastAsia="SimSun"/>
          <w:color w:val="0070C0"/>
          <w:szCs w:val="24"/>
          <w:lang w:eastAsia="zh-CN"/>
        </w:rPr>
      </w:pPr>
      <w:r w:rsidRPr="00067E2C">
        <w:rPr>
          <w:rFonts w:eastAsia="SimSun"/>
          <w:color w:val="0070C0"/>
          <w:szCs w:val="24"/>
          <w:lang w:eastAsia="zh-CN"/>
        </w:rPr>
        <w:t>RAN4 previously agreed to evaluate group delay impact, and study phase noise for FR2</w:t>
      </w:r>
    </w:p>
    <w:p w14:paraId="2DDC362F" w14:textId="77777777" w:rsidR="00067E2C" w:rsidRPr="00067E2C" w:rsidRDefault="00067E2C" w:rsidP="00067E2C">
      <w:pPr>
        <w:pStyle w:val="ListParagraph"/>
        <w:numPr>
          <w:ilvl w:val="2"/>
          <w:numId w:val="4"/>
        </w:numPr>
        <w:spacing w:after="120"/>
        <w:ind w:firstLineChars="0"/>
        <w:jc w:val="both"/>
        <w:rPr>
          <w:rFonts w:eastAsia="SimSun"/>
          <w:color w:val="0070C0"/>
          <w:szCs w:val="24"/>
          <w:lang w:eastAsia="zh-CN"/>
        </w:rPr>
      </w:pPr>
      <w:r w:rsidRPr="00067E2C">
        <w:rPr>
          <w:rFonts w:eastAsia="SimSun"/>
          <w:color w:val="0070C0"/>
          <w:szCs w:val="24"/>
          <w:lang w:eastAsia="zh-CN"/>
        </w:rPr>
        <w:t>Discuss which models, if any, need to be developed</w:t>
      </w:r>
    </w:p>
    <w:p w14:paraId="74176709" w14:textId="77777777" w:rsidR="00067E2C" w:rsidRPr="00067E2C" w:rsidRDefault="00067E2C" w:rsidP="00067E2C">
      <w:pPr>
        <w:pStyle w:val="ListParagraph"/>
        <w:numPr>
          <w:ilvl w:val="1"/>
          <w:numId w:val="4"/>
        </w:numPr>
        <w:spacing w:after="120"/>
        <w:ind w:left="1530" w:firstLineChars="0"/>
        <w:jc w:val="both"/>
        <w:rPr>
          <w:rFonts w:eastAsia="SimSun"/>
          <w:color w:val="0070C0"/>
          <w:szCs w:val="24"/>
          <w:lang w:eastAsia="zh-CN"/>
        </w:rPr>
      </w:pPr>
      <w:r w:rsidRPr="00067E2C">
        <w:rPr>
          <w:rFonts w:eastAsia="SimSun"/>
          <w:color w:val="0070C0"/>
          <w:szCs w:val="24"/>
          <w:lang w:eastAsia="zh-CN"/>
        </w:rPr>
        <w:t>For Proposal 4, identify what assumptions need to be defined for the evaluation framework</w:t>
      </w:r>
    </w:p>
    <w:p w14:paraId="01BA191A" w14:textId="77777777" w:rsidR="00ED3833" w:rsidRDefault="00ED3833" w:rsidP="00ED3833">
      <w:pPr>
        <w:rPr>
          <w:i/>
          <w:color w:val="0070C0"/>
          <w:highlight w:val="yellow"/>
        </w:rPr>
      </w:pPr>
    </w:p>
    <w:p w14:paraId="5B61BE7B" w14:textId="0ECC6C55" w:rsidR="00ED3833" w:rsidRPr="00045592" w:rsidRDefault="00ED3833" w:rsidP="00ED3833">
      <w:pPr>
        <w:rPr>
          <w:b/>
          <w:color w:val="0070C0"/>
          <w:u w:val="single"/>
          <w:lang w:eastAsia="ko-KR"/>
        </w:rPr>
      </w:pPr>
      <w:r w:rsidRPr="00DE49D6">
        <w:rPr>
          <w:b/>
          <w:color w:val="0070C0"/>
          <w:u w:val="single"/>
          <w:lang w:eastAsia="ko-KR"/>
        </w:rPr>
        <w:t>Issue 2-1</w:t>
      </w:r>
      <w:r w:rsidR="00561AAD">
        <w:rPr>
          <w:b/>
          <w:color w:val="0070C0"/>
          <w:u w:val="single"/>
          <w:lang w:eastAsia="ko-KR"/>
        </w:rPr>
        <w:t>b</w:t>
      </w:r>
      <w:r w:rsidRPr="00DE49D6">
        <w:rPr>
          <w:b/>
          <w:color w:val="0070C0"/>
          <w:u w:val="single"/>
          <w:lang w:eastAsia="ko-KR"/>
        </w:rPr>
        <w:t xml:space="preserve">: </w:t>
      </w:r>
      <w:r>
        <w:rPr>
          <w:b/>
          <w:color w:val="0070C0"/>
          <w:u w:val="single"/>
          <w:lang w:eastAsia="ko-KR"/>
        </w:rPr>
        <w:t>RF requirement</w:t>
      </w:r>
      <w:r w:rsidR="00383FAC">
        <w:rPr>
          <w:b/>
          <w:color w:val="0070C0"/>
          <w:u w:val="single"/>
          <w:lang w:eastAsia="ko-KR"/>
        </w:rPr>
        <w:t>s</w:t>
      </w:r>
      <w:r w:rsidR="0099696C">
        <w:rPr>
          <w:b/>
          <w:color w:val="0070C0"/>
          <w:u w:val="single"/>
          <w:lang w:eastAsia="ko-KR"/>
        </w:rPr>
        <w:t xml:space="preserve"> </w:t>
      </w:r>
      <w:r w:rsidR="00383FAC">
        <w:rPr>
          <w:b/>
          <w:color w:val="0070C0"/>
          <w:u w:val="single"/>
          <w:lang w:eastAsia="ko-KR"/>
        </w:rPr>
        <w:t>impact</w:t>
      </w:r>
    </w:p>
    <w:p w14:paraId="4FD54BD4" w14:textId="77777777" w:rsidR="00ED3833" w:rsidRPr="00045592" w:rsidRDefault="00ED3833" w:rsidP="00ED38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045592">
        <w:rPr>
          <w:rFonts w:eastAsia="SimSun"/>
          <w:color w:val="0070C0"/>
          <w:szCs w:val="24"/>
          <w:lang w:eastAsia="zh-CN"/>
        </w:rPr>
        <w:t>s</w:t>
      </w:r>
    </w:p>
    <w:p w14:paraId="44CAD803" w14:textId="77777777" w:rsidR="00ED3833" w:rsidRPr="0059480D" w:rsidRDefault="00ED3833" w:rsidP="00ED3833">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9480D">
        <w:rPr>
          <w:color w:val="0070C0"/>
          <w:szCs w:val="24"/>
          <w:lang w:eastAsia="zh-CN"/>
        </w:rPr>
        <w:t xml:space="preserve">Proposal 1: the existing TAE requirement for intra-band contiguous CA in TS38.104 is not applicable if BS is declared with CA based positioning functionality. </w:t>
      </w:r>
      <w:r>
        <w:rPr>
          <w:color w:val="0070C0"/>
          <w:szCs w:val="24"/>
          <w:lang w:eastAsia="zh-CN"/>
        </w:rPr>
        <w:t xml:space="preserve">(ZTE, </w:t>
      </w:r>
      <w:r w:rsidRPr="0059480D">
        <w:rPr>
          <w:color w:val="0070C0"/>
          <w:szCs w:val="24"/>
          <w:lang w:eastAsia="zh-CN"/>
        </w:rPr>
        <w:t>R4-2301732</w:t>
      </w:r>
      <w:r>
        <w:rPr>
          <w:color w:val="0070C0"/>
          <w:szCs w:val="24"/>
          <w:lang w:eastAsia="zh-CN"/>
        </w:rPr>
        <w:t>)</w:t>
      </w:r>
    </w:p>
    <w:p w14:paraId="34CDB652" w14:textId="77777777" w:rsidR="00ED3833" w:rsidRPr="0059480D" w:rsidRDefault="00ED3833" w:rsidP="00ED3833">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9480D">
        <w:rPr>
          <w:color w:val="0070C0"/>
          <w:szCs w:val="24"/>
          <w:lang w:eastAsia="zh-CN"/>
        </w:rPr>
        <w:t>Proposal 2: to evaluate or derive the corresponding RF requirement for CA based positioning should be based on the performance comparison between intra-band contiguous CA with some potential residual timing difference and single carrier.</w:t>
      </w:r>
      <w:r>
        <w:rPr>
          <w:color w:val="0070C0"/>
          <w:szCs w:val="24"/>
          <w:lang w:eastAsia="zh-CN"/>
        </w:rPr>
        <w:t xml:space="preserve"> (ZTE, </w:t>
      </w:r>
      <w:r w:rsidRPr="0059480D">
        <w:rPr>
          <w:color w:val="0070C0"/>
          <w:szCs w:val="24"/>
          <w:lang w:eastAsia="zh-CN"/>
        </w:rPr>
        <w:t>R4-2301732</w:t>
      </w:r>
      <w:r>
        <w:rPr>
          <w:color w:val="0070C0"/>
          <w:szCs w:val="24"/>
          <w:lang w:eastAsia="zh-CN"/>
        </w:rPr>
        <w:t>)</w:t>
      </w:r>
    </w:p>
    <w:p w14:paraId="52D8295A" w14:textId="77777777" w:rsidR="00ED3833" w:rsidRPr="0059480D" w:rsidRDefault="00ED3833" w:rsidP="00ED3833">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9480D">
        <w:rPr>
          <w:color w:val="0070C0"/>
          <w:szCs w:val="24"/>
          <w:lang w:eastAsia="zh-CN"/>
        </w:rPr>
        <w:t>Proposal 3: the measurement or testing feasibility of the extremely tighten requirement for CA based positioning should be also taken into account.</w:t>
      </w:r>
      <w:r>
        <w:rPr>
          <w:color w:val="0070C0"/>
          <w:szCs w:val="24"/>
          <w:lang w:eastAsia="zh-CN"/>
        </w:rPr>
        <w:t xml:space="preserve"> (ZTE, </w:t>
      </w:r>
      <w:r w:rsidRPr="0059480D">
        <w:rPr>
          <w:color w:val="0070C0"/>
          <w:szCs w:val="24"/>
          <w:lang w:eastAsia="zh-CN"/>
        </w:rPr>
        <w:t>R4-2301732</w:t>
      </w:r>
      <w:r>
        <w:rPr>
          <w:color w:val="0070C0"/>
          <w:szCs w:val="24"/>
          <w:lang w:eastAsia="zh-CN"/>
        </w:rPr>
        <w:t>)</w:t>
      </w:r>
    </w:p>
    <w:p w14:paraId="49B73910" w14:textId="77777777" w:rsidR="00ED3833" w:rsidRPr="00A34DB6" w:rsidRDefault="00ED3833" w:rsidP="00ED3833">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9480D">
        <w:rPr>
          <w:rFonts w:eastAsia="SimSun"/>
          <w:color w:val="0070C0"/>
          <w:szCs w:val="24"/>
          <w:lang w:eastAsia="zh-CN"/>
        </w:rPr>
        <w:lastRenderedPageBreak/>
        <w:t>Proposal 4: not to define the corresponding RF requirement from BS perspective for CA based positioning feature and leave it up to the vendor declaration.</w:t>
      </w:r>
      <w:r>
        <w:rPr>
          <w:rFonts w:eastAsia="SimSun"/>
          <w:color w:val="0070C0"/>
          <w:szCs w:val="24"/>
          <w:lang w:eastAsia="zh-CN"/>
        </w:rPr>
        <w:t xml:space="preserve"> </w:t>
      </w:r>
      <w:r>
        <w:rPr>
          <w:color w:val="0070C0"/>
          <w:szCs w:val="24"/>
          <w:lang w:eastAsia="zh-CN"/>
        </w:rPr>
        <w:t xml:space="preserve">(ZTE, </w:t>
      </w:r>
      <w:r w:rsidRPr="0059480D">
        <w:rPr>
          <w:color w:val="0070C0"/>
          <w:szCs w:val="24"/>
          <w:lang w:eastAsia="zh-CN"/>
        </w:rPr>
        <w:t>R4-2301732</w:t>
      </w:r>
      <w:r>
        <w:rPr>
          <w:color w:val="0070C0"/>
          <w:szCs w:val="24"/>
          <w:lang w:eastAsia="zh-CN"/>
        </w:rPr>
        <w:t>)</w:t>
      </w:r>
    </w:p>
    <w:p w14:paraId="1514ECB6" w14:textId="77777777" w:rsidR="00ED3833" w:rsidRPr="00045592" w:rsidRDefault="00ED3833" w:rsidP="00ED38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EC9CA0C" w14:textId="338B75CD" w:rsidR="00ED3833" w:rsidRPr="00045592" w:rsidRDefault="00ED3833" w:rsidP="006828AA">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Align on </w:t>
      </w:r>
      <w:r w:rsidRPr="00E50C0C">
        <w:rPr>
          <w:rFonts w:eastAsia="SimSun"/>
          <w:b/>
          <w:bCs/>
          <w:color w:val="0070C0"/>
          <w:szCs w:val="24"/>
          <w:lang w:eastAsia="zh-CN"/>
        </w:rPr>
        <w:t>Issue 2-1</w:t>
      </w:r>
      <w:r w:rsidR="007647AB">
        <w:rPr>
          <w:rFonts w:eastAsia="SimSun"/>
          <w:b/>
          <w:bCs/>
          <w:color w:val="0070C0"/>
          <w:szCs w:val="24"/>
          <w:lang w:eastAsia="zh-CN"/>
        </w:rPr>
        <w:t>a</w:t>
      </w:r>
      <w:r w:rsidR="00561AAD">
        <w:rPr>
          <w:rFonts w:eastAsia="SimSun"/>
          <w:color w:val="0070C0"/>
          <w:szCs w:val="24"/>
          <w:lang w:eastAsia="zh-CN"/>
        </w:rPr>
        <w:t xml:space="preserve"> first</w:t>
      </w:r>
      <w:r>
        <w:rPr>
          <w:rFonts w:eastAsia="SimSun"/>
          <w:color w:val="0070C0"/>
          <w:szCs w:val="24"/>
          <w:lang w:eastAsia="zh-CN"/>
        </w:rPr>
        <w:t>, then discuss RF requirement aspects captured in the above proposals</w:t>
      </w:r>
    </w:p>
    <w:p w14:paraId="39B6DCC4" w14:textId="3589A146" w:rsidR="00DD19DE" w:rsidRPr="00045592" w:rsidRDefault="00DD19DE" w:rsidP="00DD19DE">
      <w:pPr>
        <w:rPr>
          <w:i/>
          <w:color w:val="0070C0"/>
          <w:lang w:eastAsia="zh-CN"/>
        </w:rPr>
      </w:pPr>
    </w:p>
    <w:p w14:paraId="37402C16" w14:textId="20D36784"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ED3833">
        <w:rPr>
          <w:sz w:val="24"/>
          <w:szCs w:val="16"/>
        </w:rPr>
        <w:t>: Carrier phase positioning</w:t>
      </w:r>
    </w:p>
    <w:p w14:paraId="2FCC10D7" w14:textId="2AFAE8A6" w:rsidR="002A59EA" w:rsidRDefault="002A59EA" w:rsidP="002A59EA">
      <w:pPr>
        <w:rPr>
          <w:b/>
          <w:color w:val="0070C0"/>
          <w:u w:val="single"/>
          <w:lang w:eastAsia="ko-KR"/>
        </w:rPr>
      </w:pPr>
      <w:r w:rsidRPr="00A36319">
        <w:rPr>
          <w:b/>
          <w:color w:val="0070C0"/>
          <w:u w:val="single"/>
          <w:lang w:eastAsia="ko-KR"/>
        </w:rPr>
        <w:t xml:space="preserve">Issue </w:t>
      </w:r>
      <w:r>
        <w:rPr>
          <w:b/>
          <w:color w:val="0070C0"/>
          <w:u w:val="single"/>
          <w:lang w:eastAsia="ko-KR"/>
        </w:rPr>
        <w:t>2</w:t>
      </w:r>
      <w:r w:rsidRPr="00A36319">
        <w:rPr>
          <w:b/>
          <w:color w:val="0070C0"/>
          <w:u w:val="single"/>
          <w:lang w:eastAsia="ko-KR"/>
        </w:rPr>
        <w:t>-2: RF scope for carrier phase positioning</w:t>
      </w:r>
    </w:p>
    <w:p w14:paraId="42AECB64" w14:textId="77777777" w:rsidR="002A59EA" w:rsidRPr="00E45CAB" w:rsidRDefault="002A59EA" w:rsidP="002A59EA">
      <w:pPr>
        <w:rPr>
          <w:i/>
          <w:color w:val="0070C0"/>
        </w:rPr>
      </w:pPr>
      <w:r>
        <w:rPr>
          <w:i/>
          <w:color w:val="0070C0"/>
        </w:rPr>
        <w:t xml:space="preserve">WF agreements </w:t>
      </w:r>
      <w:r w:rsidRPr="00E45CAB">
        <w:rPr>
          <w:i/>
          <w:color w:val="0070C0"/>
        </w:rPr>
        <w:t>[R4-2220544]:</w:t>
      </w:r>
    </w:p>
    <w:p w14:paraId="46BD9983" w14:textId="77777777" w:rsidR="002A59EA" w:rsidRDefault="002A59EA" w:rsidP="002A59EA">
      <w:pPr>
        <w:rPr>
          <w:b/>
          <w:color w:val="0070C0"/>
          <w:u w:val="single"/>
          <w:lang w:eastAsia="ko-KR"/>
        </w:rPr>
      </w:pPr>
      <w:r w:rsidRPr="00E8418A">
        <w:rPr>
          <w:rFonts w:eastAsia="Batang"/>
          <w:noProof/>
        </w:rPr>
        <mc:AlternateContent>
          <mc:Choice Requires="wps">
            <w:drawing>
              <wp:inline distT="0" distB="0" distL="0" distR="0" wp14:anchorId="06CE592F" wp14:editId="35401C05">
                <wp:extent cx="6115050" cy="958291"/>
                <wp:effectExtent l="0" t="0" r="19050" b="133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958291"/>
                        </a:xfrm>
                        <a:prstGeom prst="rect">
                          <a:avLst/>
                        </a:prstGeom>
                        <a:solidFill>
                          <a:srgbClr val="FFFFFF"/>
                        </a:solidFill>
                        <a:ln w="9525">
                          <a:solidFill>
                            <a:srgbClr val="000000"/>
                          </a:solidFill>
                          <a:miter lim="800000"/>
                          <a:headEnd/>
                          <a:tailEnd/>
                        </a:ln>
                      </wps:spPr>
                      <wps:txbx>
                        <w:txbxContent>
                          <w:p w14:paraId="3F2B1344" w14:textId="77777777" w:rsidR="002A59EA" w:rsidRPr="007D65C1" w:rsidRDefault="002A59EA" w:rsidP="002A59EA">
                            <w:pPr>
                              <w:pStyle w:val="ListParagraph"/>
                              <w:numPr>
                                <w:ilvl w:val="0"/>
                                <w:numId w:val="27"/>
                              </w:numPr>
                              <w:overflowPunct/>
                              <w:autoSpaceDE/>
                              <w:autoSpaceDN/>
                              <w:adjustRightInd/>
                              <w:snapToGrid w:val="0"/>
                              <w:spacing w:after="0"/>
                              <w:ind w:left="360" w:firstLineChars="0"/>
                              <w:jc w:val="both"/>
                              <w:rPr>
                                <w:sz w:val="19"/>
                                <w:szCs w:val="19"/>
                              </w:rPr>
                            </w:pPr>
                            <w:r w:rsidRPr="007D65C1">
                              <w:rPr>
                                <w:sz w:val="19"/>
                                <w:szCs w:val="19"/>
                              </w:rPr>
                              <w:t xml:space="preserve">Study based on </w:t>
                            </w:r>
                            <w:bookmarkStart w:id="3" w:name="_Hlk126903742"/>
                            <w:r w:rsidRPr="007D65C1">
                              <w:rPr>
                                <w:sz w:val="19"/>
                                <w:szCs w:val="19"/>
                              </w:rPr>
                              <w:t>NR carrier phase measurements</w:t>
                            </w:r>
                            <w:bookmarkEnd w:id="3"/>
                          </w:p>
                          <w:p w14:paraId="728EEF5E" w14:textId="77777777" w:rsidR="002A59EA" w:rsidRPr="007D65C1" w:rsidRDefault="002A59EA" w:rsidP="002A59EA">
                            <w:pPr>
                              <w:pStyle w:val="ListParagraph"/>
                              <w:numPr>
                                <w:ilvl w:val="1"/>
                                <w:numId w:val="27"/>
                              </w:numPr>
                              <w:overflowPunct/>
                              <w:autoSpaceDE/>
                              <w:autoSpaceDN/>
                              <w:adjustRightInd/>
                              <w:snapToGrid w:val="0"/>
                              <w:spacing w:after="0"/>
                              <w:ind w:left="1080" w:firstLineChars="0"/>
                              <w:jc w:val="both"/>
                              <w:rPr>
                                <w:sz w:val="19"/>
                                <w:szCs w:val="19"/>
                              </w:rPr>
                            </w:pPr>
                            <w:r w:rsidRPr="007D65C1">
                              <w:rPr>
                                <w:sz w:val="19"/>
                                <w:szCs w:val="19"/>
                              </w:rPr>
                              <w:t>RAN4 study on RF requirement</w:t>
                            </w:r>
                          </w:p>
                          <w:p w14:paraId="7081D6EA" w14:textId="77777777" w:rsidR="002A59EA" w:rsidRPr="007D65C1" w:rsidRDefault="002A59EA" w:rsidP="002A59EA">
                            <w:pPr>
                              <w:pStyle w:val="ListParagraph"/>
                              <w:numPr>
                                <w:ilvl w:val="2"/>
                                <w:numId w:val="31"/>
                              </w:numPr>
                              <w:overflowPunct/>
                              <w:autoSpaceDE/>
                              <w:autoSpaceDN/>
                              <w:adjustRightInd/>
                              <w:snapToGrid w:val="0"/>
                              <w:spacing w:after="0"/>
                              <w:ind w:left="1800" w:firstLineChars="0"/>
                              <w:jc w:val="both"/>
                              <w:rPr>
                                <w:sz w:val="19"/>
                                <w:szCs w:val="19"/>
                              </w:rPr>
                            </w:pPr>
                            <w:r w:rsidRPr="007D65C1">
                              <w:rPr>
                                <w:sz w:val="19"/>
                                <w:szCs w:val="19"/>
                              </w:rPr>
                              <w:t xml:space="preserve">RAN4 shall </w:t>
                            </w:r>
                            <w:bookmarkStart w:id="4" w:name="_Hlk127297551"/>
                            <w:r w:rsidRPr="007D65C1">
                              <w:rPr>
                                <w:sz w:val="19"/>
                                <w:szCs w:val="19"/>
                              </w:rPr>
                              <w:t xml:space="preserve">wait for conclusion from RAN1 evaluation of impact of different error sources on carrier phase measurement </w:t>
                            </w:r>
                            <w:r w:rsidRPr="007D65C1">
                              <w:rPr>
                                <w:i/>
                                <w:iCs/>
                                <w:sz w:val="19"/>
                                <w:szCs w:val="19"/>
                              </w:rPr>
                              <w:t>before starting</w:t>
                            </w:r>
                            <w:r w:rsidRPr="007D65C1">
                              <w:rPr>
                                <w:sz w:val="19"/>
                                <w:szCs w:val="19"/>
                              </w:rPr>
                              <w:t xml:space="preserve"> study on RF requirement for NR carrier phase measurement</w:t>
                            </w:r>
                            <w:bookmarkEnd w:id="4"/>
                          </w:p>
                          <w:p w14:paraId="401ED342" w14:textId="77777777" w:rsidR="002A59EA" w:rsidRPr="007D65C1" w:rsidRDefault="002A59EA" w:rsidP="002A59EA">
                            <w:pPr>
                              <w:pStyle w:val="ListParagraph"/>
                              <w:numPr>
                                <w:ilvl w:val="2"/>
                                <w:numId w:val="31"/>
                              </w:numPr>
                              <w:overflowPunct/>
                              <w:autoSpaceDE/>
                              <w:autoSpaceDN/>
                              <w:adjustRightInd/>
                              <w:snapToGrid w:val="0"/>
                              <w:spacing w:after="0"/>
                              <w:ind w:left="1800" w:firstLineChars="0"/>
                              <w:jc w:val="both"/>
                              <w:rPr>
                                <w:sz w:val="19"/>
                                <w:szCs w:val="19"/>
                              </w:rPr>
                            </w:pPr>
                            <w:r w:rsidRPr="007D65C1">
                              <w:rPr>
                                <w:sz w:val="19"/>
                                <w:szCs w:val="19"/>
                              </w:rPr>
                              <w:t>Carrier phase measurement discussions will be left for WI phase</w:t>
                            </w:r>
                          </w:p>
                        </w:txbxContent>
                      </wps:txbx>
                      <wps:bodyPr rot="0" vert="horz" wrap="square" lIns="91440" tIns="45720" rIns="91440" bIns="45720" anchor="t" anchorCtr="0">
                        <a:noAutofit/>
                      </wps:bodyPr>
                    </wps:wsp>
                  </a:graphicData>
                </a:graphic>
              </wp:inline>
            </w:drawing>
          </mc:Choice>
          <mc:Fallback>
            <w:pict>
              <v:shape w14:anchorId="06CE592F" id="Text Box 9" o:spid="_x0000_s1030" type="#_x0000_t202" style="width:481.5pt;height:7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">
                <v:textbox>
                  <w:txbxContent>
                    <w:p w14:paraId="3F2B1344" w14:textId="77777777" w:rsidR="002A59EA" w:rsidRPr="007D65C1" w:rsidRDefault="002A59EA" w:rsidP="002A59EA">
                      <w:pPr>
                        <w:pStyle w:val="ListParagraph"/>
                        <w:numPr>
                          <w:ilvl w:val="0"/>
                          <w:numId w:val="27"/>
                        </w:numPr>
                        <w:overflowPunct/>
                        <w:autoSpaceDE/>
                        <w:autoSpaceDN/>
                        <w:adjustRightInd/>
                        <w:snapToGrid w:val="0"/>
                        <w:spacing w:after="0"/>
                        <w:ind w:left="360" w:firstLineChars="0"/>
                        <w:jc w:val="both"/>
                        <w:rPr>
                          <w:sz w:val="19"/>
                          <w:szCs w:val="19"/>
                        </w:rPr>
                      </w:pPr>
                      <w:r w:rsidRPr="007D65C1">
                        <w:rPr>
                          <w:sz w:val="19"/>
                          <w:szCs w:val="19"/>
                        </w:rPr>
                        <w:t xml:space="preserve">Study based on </w:t>
                      </w:r>
                      <w:bookmarkStart w:id="5" w:name="_Hlk126903742"/>
                      <w:r w:rsidRPr="007D65C1">
                        <w:rPr>
                          <w:sz w:val="19"/>
                          <w:szCs w:val="19"/>
                        </w:rPr>
                        <w:t>NR carrier phase measurements</w:t>
                      </w:r>
                      <w:bookmarkEnd w:id="5"/>
                    </w:p>
                    <w:p w14:paraId="728EEF5E" w14:textId="77777777" w:rsidR="002A59EA" w:rsidRPr="007D65C1" w:rsidRDefault="002A59EA" w:rsidP="002A59EA">
                      <w:pPr>
                        <w:pStyle w:val="ListParagraph"/>
                        <w:numPr>
                          <w:ilvl w:val="1"/>
                          <w:numId w:val="27"/>
                        </w:numPr>
                        <w:overflowPunct/>
                        <w:autoSpaceDE/>
                        <w:autoSpaceDN/>
                        <w:adjustRightInd/>
                        <w:snapToGrid w:val="0"/>
                        <w:spacing w:after="0"/>
                        <w:ind w:left="1080" w:firstLineChars="0"/>
                        <w:jc w:val="both"/>
                        <w:rPr>
                          <w:sz w:val="19"/>
                          <w:szCs w:val="19"/>
                        </w:rPr>
                      </w:pPr>
                      <w:r w:rsidRPr="007D65C1">
                        <w:rPr>
                          <w:sz w:val="19"/>
                          <w:szCs w:val="19"/>
                        </w:rPr>
                        <w:t>RAN4 study on RF requirement</w:t>
                      </w:r>
                    </w:p>
                    <w:p w14:paraId="7081D6EA" w14:textId="77777777" w:rsidR="002A59EA" w:rsidRPr="007D65C1" w:rsidRDefault="002A59EA" w:rsidP="002A59EA">
                      <w:pPr>
                        <w:pStyle w:val="ListParagraph"/>
                        <w:numPr>
                          <w:ilvl w:val="2"/>
                          <w:numId w:val="31"/>
                        </w:numPr>
                        <w:overflowPunct/>
                        <w:autoSpaceDE/>
                        <w:autoSpaceDN/>
                        <w:adjustRightInd/>
                        <w:snapToGrid w:val="0"/>
                        <w:spacing w:after="0"/>
                        <w:ind w:left="1800" w:firstLineChars="0"/>
                        <w:jc w:val="both"/>
                        <w:rPr>
                          <w:sz w:val="19"/>
                          <w:szCs w:val="19"/>
                        </w:rPr>
                      </w:pPr>
                      <w:r w:rsidRPr="007D65C1">
                        <w:rPr>
                          <w:sz w:val="19"/>
                          <w:szCs w:val="19"/>
                        </w:rPr>
                        <w:t xml:space="preserve">RAN4 shall </w:t>
                      </w:r>
                      <w:bookmarkStart w:id="6" w:name="_Hlk127297551"/>
                      <w:r w:rsidRPr="007D65C1">
                        <w:rPr>
                          <w:sz w:val="19"/>
                          <w:szCs w:val="19"/>
                        </w:rPr>
                        <w:t xml:space="preserve">wait for conclusion from RAN1 evaluation of impact of different error sources on carrier phase measurement </w:t>
                      </w:r>
                      <w:r w:rsidRPr="007D65C1">
                        <w:rPr>
                          <w:i/>
                          <w:iCs/>
                          <w:sz w:val="19"/>
                          <w:szCs w:val="19"/>
                        </w:rPr>
                        <w:t>before starting</w:t>
                      </w:r>
                      <w:r w:rsidRPr="007D65C1">
                        <w:rPr>
                          <w:sz w:val="19"/>
                          <w:szCs w:val="19"/>
                        </w:rPr>
                        <w:t xml:space="preserve"> study on RF requirement for NR carrier phase measurement</w:t>
                      </w:r>
                      <w:bookmarkEnd w:id="6"/>
                    </w:p>
                    <w:p w14:paraId="401ED342" w14:textId="77777777" w:rsidR="002A59EA" w:rsidRPr="007D65C1" w:rsidRDefault="002A59EA" w:rsidP="002A59EA">
                      <w:pPr>
                        <w:pStyle w:val="ListParagraph"/>
                        <w:numPr>
                          <w:ilvl w:val="2"/>
                          <w:numId w:val="31"/>
                        </w:numPr>
                        <w:overflowPunct/>
                        <w:autoSpaceDE/>
                        <w:autoSpaceDN/>
                        <w:adjustRightInd/>
                        <w:snapToGrid w:val="0"/>
                        <w:spacing w:after="0"/>
                        <w:ind w:left="1800" w:firstLineChars="0"/>
                        <w:jc w:val="both"/>
                        <w:rPr>
                          <w:sz w:val="19"/>
                          <w:szCs w:val="19"/>
                        </w:rPr>
                      </w:pPr>
                      <w:r w:rsidRPr="007D65C1">
                        <w:rPr>
                          <w:sz w:val="19"/>
                          <w:szCs w:val="19"/>
                        </w:rPr>
                        <w:t>Carrier phase measurement discussions will be left for WI phase</w:t>
                      </w:r>
                    </w:p>
                  </w:txbxContent>
                </v:textbox>
                <w10:anchorlock/>
              </v:shape>
            </w:pict>
          </mc:Fallback>
        </mc:AlternateContent>
      </w:r>
    </w:p>
    <w:p w14:paraId="72B71CCA" w14:textId="77777777" w:rsidR="002A59EA" w:rsidRDefault="002A59EA" w:rsidP="002A59EA">
      <w:pPr>
        <w:spacing w:before="240" w:after="120"/>
        <w:rPr>
          <w:i/>
          <w:iCs/>
          <w:color w:val="0070C0"/>
          <w:szCs w:val="24"/>
          <w:lang w:eastAsia="zh-CN"/>
        </w:rPr>
      </w:pPr>
      <w:r>
        <w:rPr>
          <w:i/>
          <w:iCs/>
          <w:color w:val="0070C0"/>
          <w:szCs w:val="24"/>
          <w:lang w:eastAsia="zh-CN"/>
        </w:rPr>
        <w:t xml:space="preserve">Conclusions captured in </w:t>
      </w:r>
      <w:r w:rsidRPr="00294CBE">
        <w:rPr>
          <w:i/>
          <w:iCs/>
          <w:color w:val="0070C0"/>
          <w:szCs w:val="24"/>
          <w:lang w:eastAsia="zh-CN"/>
        </w:rPr>
        <w:t>TR 38.859</w:t>
      </w:r>
      <w:r>
        <w:rPr>
          <w:i/>
          <w:iCs/>
          <w:color w:val="0070C0"/>
          <w:szCs w:val="24"/>
          <w:lang w:eastAsia="zh-CN"/>
        </w:rPr>
        <w:t>:</w:t>
      </w:r>
    </w:p>
    <w:p w14:paraId="75D8684B" w14:textId="77777777" w:rsidR="002A59EA" w:rsidRDefault="002A59EA" w:rsidP="002A59EA">
      <w:pPr>
        <w:spacing w:before="120" w:after="120"/>
        <w:rPr>
          <w:i/>
          <w:iCs/>
          <w:color w:val="0070C0"/>
          <w:szCs w:val="24"/>
          <w:lang w:eastAsia="zh-CN"/>
        </w:rPr>
      </w:pPr>
      <w:r w:rsidRPr="00E8418A">
        <w:rPr>
          <w:rFonts w:eastAsia="Batang"/>
          <w:noProof/>
        </w:rPr>
        <mc:AlternateContent>
          <mc:Choice Requires="wps">
            <w:drawing>
              <wp:inline distT="0" distB="0" distL="0" distR="0" wp14:anchorId="777FAB47" wp14:editId="77DABD39">
                <wp:extent cx="6115050" cy="1933575"/>
                <wp:effectExtent l="0" t="0" r="1905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933575"/>
                        </a:xfrm>
                        <a:prstGeom prst="rect">
                          <a:avLst/>
                        </a:prstGeom>
                        <a:solidFill>
                          <a:srgbClr val="FFFFFF"/>
                        </a:solidFill>
                        <a:ln w="9525">
                          <a:solidFill>
                            <a:srgbClr val="000000"/>
                          </a:solidFill>
                          <a:miter lim="800000"/>
                          <a:headEnd/>
                          <a:tailEnd/>
                        </a:ln>
                      </wps:spPr>
                      <wps:txbx>
                        <w:txbxContent>
                          <w:p w14:paraId="799B5561" w14:textId="77777777" w:rsidR="002A59EA" w:rsidRDefault="002A59EA" w:rsidP="002A59EA">
                            <w:pPr>
                              <w:snapToGrid w:val="0"/>
                              <w:spacing w:after="0"/>
                              <w:jc w:val="both"/>
                              <w:rPr>
                                <w:sz w:val="19"/>
                                <w:szCs w:val="19"/>
                              </w:rPr>
                            </w:pPr>
                            <w:r w:rsidRPr="00DC1A8A">
                              <w:rPr>
                                <w:sz w:val="19"/>
                                <w:szCs w:val="19"/>
                              </w:rPr>
                              <w:t xml:space="preserve">Based on the study, it is concluded that it is feasible to use existing DL PRS and SRS signals to obtain the </w:t>
                            </w:r>
                            <w:r>
                              <w:rPr>
                                <w:sz w:val="19"/>
                                <w:szCs w:val="19"/>
                              </w:rPr>
                              <w:t>CP</w:t>
                            </w:r>
                            <w:r w:rsidRPr="00DC1A8A">
                              <w:rPr>
                                <w:sz w:val="19"/>
                                <w:szCs w:val="19"/>
                              </w:rPr>
                              <w:t xml:space="preserve"> measurements for achieving a horizontal accuracy of up to a few centimeters at least at 50% under certain conditions, including the PRU(s) being located in LOS with TRP(s), and the locations of the PRU(s) and TRPs known with cm-level accuracy, in the agreed evaluation assumptions.</w:t>
                            </w:r>
                          </w:p>
                          <w:p w14:paraId="5727523D" w14:textId="77777777" w:rsidR="002A59EA" w:rsidRPr="00DC1A8A" w:rsidRDefault="002A59EA" w:rsidP="002A59EA">
                            <w:pPr>
                              <w:snapToGrid w:val="0"/>
                              <w:spacing w:after="0"/>
                              <w:jc w:val="both"/>
                              <w:rPr>
                                <w:sz w:val="19"/>
                                <w:szCs w:val="19"/>
                              </w:rPr>
                            </w:pPr>
                          </w:p>
                          <w:p w14:paraId="1A8ACC7F" w14:textId="77777777" w:rsidR="002A59EA" w:rsidRPr="00DC1A8A" w:rsidRDefault="002A59EA" w:rsidP="002A59EA">
                            <w:pPr>
                              <w:snapToGrid w:val="0"/>
                              <w:spacing w:after="120"/>
                              <w:jc w:val="both"/>
                              <w:rPr>
                                <w:sz w:val="19"/>
                                <w:szCs w:val="19"/>
                              </w:rPr>
                            </w:pPr>
                            <w:r w:rsidRPr="00DC1A8A">
                              <w:rPr>
                                <w:sz w:val="19"/>
                                <w:szCs w:val="19"/>
                              </w:rPr>
                              <w:t>If NR CPP is introduced,</w:t>
                            </w:r>
                          </w:p>
                          <w:p w14:paraId="59D3F1E9" w14:textId="77777777" w:rsidR="002A59EA" w:rsidRDefault="002A59EA" w:rsidP="002A59EA">
                            <w:pPr>
                              <w:pStyle w:val="ListParagraph"/>
                              <w:numPr>
                                <w:ilvl w:val="0"/>
                                <w:numId w:val="32"/>
                              </w:numPr>
                              <w:snapToGrid w:val="0"/>
                              <w:spacing w:after="60"/>
                              <w:ind w:left="634" w:firstLineChars="0"/>
                              <w:jc w:val="both"/>
                              <w:rPr>
                                <w:sz w:val="19"/>
                                <w:szCs w:val="19"/>
                              </w:rPr>
                            </w:pPr>
                            <w:r w:rsidRPr="00DC1A8A">
                              <w:rPr>
                                <w:sz w:val="19"/>
                                <w:szCs w:val="19"/>
                              </w:rPr>
                              <w:t>Existing DL PRS and UL SRS for positioning purpose are recommended as the reference signals to enable positioning based on NR carrier phase measurements for both UE-based and UE-assisted positioning.</w:t>
                            </w:r>
                          </w:p>
                          <w:p w14:paraId="32F46651" w14:textId="77777777" w:rsidR="002A59EA" w:rsidRDefault="002A59EA" w:rsidP="002A59EA">
                            <w:pPr>
                              <w:pStyle w:val="ListParagraph"/>
                              <w:numPr>
                                <w:ilvl w:val="0"/>
                                <w:numId w:val="32"/>
                              </w:numPr>
                              <w:snapToGrid w:val="0"/>
                              <w:spacing w:after="60"/>
                              <w:ind w:left="634" w:firstLineChars="0"/>
                              <w:jc w:val="both"/>
                              <w:rPr>
                                <w:sz w:val="19"/>
                                <w:szCs w:val="19"/>
                              </w:rPr>
                            </w:pPr>
                            <w:r w:rsidRPr="00DC1A8A">
                              <w:rPr>
                                <w:sz w:val="19"/>
                                <w:szCs w:val="19"/>
                              </w:rPr>
                              <w:t>New measurements are recommended to be introduced for supporting UE-based and UE-assisted NR carrier phase positioning.</w:t>
                            </w:r>
                          </w:p>
                          <w:p w14:paraId="6505EFC4" w14:textId="77777777" w:rsidR="002A59EA" w:rsidRPr="00DC1A8A" w:rsidRDefault="002A59EA" w:rsidP="002A59EA">
                            <w:pPr>
                              <w:pStyle w:val="ListParagraph"/>
                              <w:numPr>
                                <w:ilvl w:val="0"/>
                                <w:numId w:val="32"/>
                              </w:numPr>
                              <w:snapToGrid w:val="0"/>
                              <w:spacing w:after="0"/>
                              <w:ind w:left="630" w:firstLineChars="0"/>
                              <w:jc w:val="both"/>
                              <w:rPr>
                                <w:sz w:val="19"/>
                                <w:szCs w:val="19"/>
                              </w:rPr>
                            </w:pPr>
                            <w:r w:rsidRPr="00DC1A8A">
                              <w:rPr>
                                <w:sz w:val="19"/>
                                <w:szCs w:val="19"/>
                              </w:rPr>
                              <w:t>Multipath mitigation methods for the carrier phase positioning are recommended to be introduced during normative work.</w:t>
                            </w:r>
                          </w:p>
                        </w:txbxContent>
                      </wps:txbx>
                      <wps:bodyPr rot="0" vert="horz" wrap="square" lIns="91440" tIns="45720" rIns="91440" bIns="45720" anchor="t" anchorCtr="0">
                        <a:noAutofit/>
                      </wps:bodyPr>
                    </wps:wsp>
                  </a:graphicData>
                </a:graphic>
              </wp:inline>
            </w:drawing>
          </mc:Choice>
          <mc:Fallback>
            <w:pict>
              <v:shape w14:anchorId="777FAB47" id="Text Box 2" o:spid="_x0000_s1031" type="#_x0000_t202" style="width:481.5pt;height:15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">
                <v:textbox>
                  <w:txbxContent>
                    <w:p w14:paraId="799B5561" w14:textId="77777777" w:rsidR="002A59EA" w:rsidRDefault="002A59EA" w:rsidP="002A59EA">
                      <w:pPr>
                        <w:snapToGrid w:val="0"/>
                        <w:spacing w:after="0"/>
                        <w:jc w:val="both"/>
                        <w:rPr>
                          <w:sz w:val="19"/>
                          <w:szCs w:val="19"/>
                        </w:rPr>
                      </w:pPr>
                      <w:r w:rsidRPr="00DC1A8A">
                        <w:rPr>
                          <w:sz w:val="19"/>
                          <w:szCs w:val="19"/>
                        </w:rPr>
                        <w:t xml:space="preserve">Based on the study, it is concluded that it is feasible to use existing DL PRS and SRS signals to obtain the </w:t>
                      </w:r>
                      <w:r>
                        <w:rPr>
                          <w:sz w:val="19"/>
                          <w:szCs w:val="19"/>
                        </w:rPr>
                        <w:t>CP</w:t>
                      </w:r>
                      <w:r w:rsidRPr="00DC1A8A">
                        <w:rPr>
                          <w:sz w:val="19"/>
                          <w:szCs w:val="19"/>
                        </w:rPr>
                        <w:t xml:space="preserve"> measurements for achieving a horizontal accuracy of up to a few centimeters at least at 50% under certain conditions, including the PRU(s) being located in LOS with TRP(s), and the locations of the PRU(s) and TRPs known with cm-level accuracy, in the agreed evaluation assumptions.</w:t>
                      </w:r>
                    </w:p>
                    <w:p w14:paraId="5727523D" w14:textId="77777777" w:rsidR="002A59EA" w:rsidRPr="00DC1A8A" w:rsidRDefault="002A59EA" w:rsidP="002A59EA">
                      <w:pPr>
                        <w:snapToGrid w:val="0"/>
                        <w:spacing w:after="0"/>
                        <w:jc w:val="both"/>
                        <w:rPr>
                          <w:sz w:val="19"/>
                          <w:szCs w:val="19"/>
                        </w:rPr>
                      </w:pPr>
                    </w:p>
                    <w:p w14:paraId="1A8ACC7F" w14:textId="77777777" w:rsidR="002A59EA" w:rsidRPr="00DC1A8A" w:rsidRDefault="002A59EA" w:rsidP="002A59EA">
                      <w:pPr>
                        <w:snapToGrid w:val="0"/>
                        <w:spacing w:after="120"/>
                        <w:jc w:val="both"/>
                        <w:rPr>
                          <w:sz w:val="19"/>
                          <w:szCs w:val="19"/>
                        </w:rPr>
                      </w:pPr>
                      <w:r w:rsidRPr="00DC1A8A">
                        <w:rPr>
                          <w:sz w:val="19"/>
                          <w:szCs w:val="19"/>
                        </w:rPr>
                        <w:t>If NR CPP is introduced,</w:t>
                      </w:r>
                    </w:p>
                    <w:p w14:paraId="59D3F1E9" w14:textId="77777777" w:rsidR="002A59EA" w:rsidRDefault="002A59EA" w:rsidP="002A59EA">
                      <w:pPr>
                        <w:pStyle w:val="ListParagraph"/>
                        <w:numPr>
                          <w:ilvl w:val="0"/>
                          <w:numId w:val="32"/>
                        </w:numPr>
                        <w:snapToGrid w:val="0"/>
                        <w:spacing w:after="60"/>
                        <w:ind w:left="634" w:firstLineChars="0"/>
                        <w:jc w:val="both"/>
                        <w:rPr>
                          <w:sz w:val="19"/>
                          <w:szCs w:val="19"/>
                        </w:rPr>
                      </w:pPr>
                      <w:r w:rsidRPr="00DC1A8A">
                        <w:rPr>
                          <w:sz w:val="19"/>
                          <w:szCs w:val="19"/>
                        </w:rPr>
                        <w:t>Existing DL PRS and UL SRS for positioning purpose are recommended as the reference signals to enable positioning based on NR carrier phase measurements for both UE-based and UE-assisted positioning.</w:t>
                      </w:r>
                    </w:p>
                    <w:p w14:paraId="32F46651" w14:textId="77777777" w:rsidR="002A59EA" w:rsidRDefault="002A59EA" w:rsidP="002A59EA">
                      <w:pPr>
                        <w:pStyle w:val="ListParagraph"/>
                        <w:numPr>
                          <w:ilvl w:val="0"/>
                          <w:numId w:val="32"/>
                        </w:numPr>
                        <w:snapToGrid w:val="0"/>
                        <w:spacing w:after="60"/>
                        <w:ind w:left="634" w:firstLineChars="0"/>
                        <w:jc w:val="both"/>
                        <w:rPr>
                          <w:sz w:val="19"/>
                          <w:szCs w:val="19"/>
                        </w:rPr>
                      </w:pPr>
                      <w:r w:rsidRPr="00DC1A8A">
                        <w:rPr>
                          <w:sz w:val="19"/>
                          <w:szCs w:val="19"/>
                        </w:rPr>
                        <w:t>New measurements are recommended to be introduced for supporting UE-based and UE-assisted NR carrier phase positioning.</w:t>
                      </w:r>
                    </w:p>
                    <w:p w14:paraId="6505EFC4" w14:textId="77777777" w:rsidR="002A59EA" w:rsidRPr="00DC1A8A" w:rsidRDefault="002A59EA" w:rsidP="002A59EA">
                      <w:pPr>
                        <w:pStyle w:val="ListParagraph"/>
                        <w:numPr>
                          <w:ilvl w:val="0"/>
                          <w:numId w:val="32"/>
                        </w:numPr>
                        <w:snapToGrid w:val="0"/>
                        <w:spacing w:after="0"/>
                        <w:ind w:left="630" w:firstLineChars="0"/>
                        <w:jc w:val="both"/>
                        <w:rPr>
                          <w:sz w:val="19"/>
                          <w:szCs w:val="19"/>
                        </w:rPr>
                      </w:pPr>
                      <w:r w:rsidRPr="00DC1A8A">
                        <w:rPr>
                          <w:sz w:val="19"/>
                          <w:szCs w:val="19"/>
                        </w:rPr>
                        <w:t>Multipath mitigation methods for the carrier phase positioning are recommended to be introduced during normative work.</w:t>
                      </w:r>
                    </w:p>
                  </w:txbxContent>
                </v:textbox>
                <w10:anchorlock/>
              </v:shape>
            </w:pict>
          </mc:Fallback>
        </mc:AlternateContent>
      </w:r>
    </w:p>
    <w:p w14:paraId="0A25E947" w14:textId="77777777" w:rsidR="002A59EA" w:rsidRPr="00805BE8" w:rsidRDefault="002A59EA" w:rsidP="002A59EA">
      <w:pPr>
        <w:spacing w:after="0"/>
        <w:rPr>
          <w:b/>
          <w:color w:val="0070C0"/>
          <w:u w:val="single"/>
          <w:lang w:eastAsia="ko-KR"/>
        </w:rPr>
      </w:pPr>
    </w:p>
    <w:p w14:paraId="6B730F26" w14:textId="05271250" w:rsidR="002A59EA" w:rsidRPr="00805BE8" w:rsidRDefault="00C56A99" w:rsidP="002A59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G</w:t>
      </w:r>
      <w:r w:rsidR="000F4415">
        <w:rPr>
          <w:rFonts w:eastAsia="SimSun"/>
          <w:color w:val="0070C0"/>
          <w:szCs w:val="24"/>
          <w:lang w:eastAsia="zh-CN"/>
        </w:rPr>
        <w:t>eneral scope</w:t>
      </w:r>
      <w:r>
        <w:rPr>
          <w:rFonts w:eastAsia="SimSun"/>
          <w:color w:val="0070C0"/>
          <w:szCs w:val="24"/>
          <w:lang w:eastAsia="zh-CN"/>
        </w:rPr>
        <w:t xml:space="preserve"> options</w:t>
      </w:r>
    </w:p>
    <w:p w14:paraId="38191426" w14:textId="02F7DF03" w:rsidR="002A59EA" w:rsidRPr="002B106C" w:rsidRDefault="00807CDC" w:rsidP="002A59EA">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w:t>
      </w:r>
      <w:r w:rsidR="002A59EA" w:rsidRPr="00540922">
        <w:rPr>
          <w:color w:val="0070C0"/>
          <w:szCs w:val="24"/>
          <w:lang w:eastAsia="zh-CN"/>
        </w:rPr>
        <w:t xml:space="preserve"> 1: As a starting point, RAN4 can discuss the available findings of RAN1’s study (including details on error sources, evaluation methodology and modelling assumptions). To determine if any requirements are needed, we may wait for further RAN1 progress and input.</w:t>
      </w:r>
      <w:r w:rsidR="002A59EA">
        <w:rPr>
          <w:color w:val="0070C0"/>
          <w:szCs w:val="24"/>
          <w:lang w:eastAsia="zh-CN"/>
        </w:rPr>
        <w:t xml:space="preserve"> (Intel, R4-2300492)</w:t>
      </w:r>
    </w:p>
    <w:p w14:paraId="3526CCA6" w14:textId="77BAC0E8" w:rsidR="002A59EA" w:rsidRPr="000D0E90" w:rsidRDefault="00807CDC" w:rsidP="002A59EA">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w:t>
      </w:r>
      <w:r w:rsidR="002A59EA" w:rsidRPr="002B106C">
        <w:rPr>
          <w:color w:val="0070C0"/>
          <w:szCs w:val="24"/>
          <w:lang w:eastAsia="zh-CN"/>
        </w:rPr>
        <w:t xml:space="preserve"> </w:t>
      </w:r>
      <w:r w:rsidR="002A59EA">
        <w:rPr>
          <w:color w:val="0070C0"/>
          <w:szCs w:val="24"/>
          <w:lang w:eastAsia="zh-CN"/>
        </w:rPr>
        <w:t>2</w:t>
      </w:r>
      <w:r w:rsidR="002A59EA" w:rsidRPr="002B106C">
        <w:rPr>
          <w:color w:val="0070C0"/>
          <w:szCs w:val="24"/>
          <w:lang w:eastAsia="zh-CN"/>
        </w:rPr>
        <w:t>: RAN4 to carry out the work on RF performance impacts and RF impairment modelling for NR CPP during the core part of the work item.</w:t>
      </w:r>
      <w:r w:rsidR="002A59EA">
        <w:rPr>
          <w:color w:val="0070C0"/>
          <w:szCs w:val="24"/>
          <w:lang w:eastAsia="zh-CN"/>
        </w:rPr>
        <w:t xml:space="preserve"> (Nokia, R4-2301852)</w:t>
      </w:r>
    </w:p>
    <w:p w14:paraId="2C85C3CA" w14:textId="07EDCFDD" w:rsidR="002A59EA" w:rsidRPr="000D0E90" w:rsidRDefault="002A59EA" w:rsidP="002A59EA">
      <w:pPr>
        <w:pStyle w:val="ListParagraph"/>
        <w:numPr>
          <w:ilvl w:val="2"/>
          <w:numId w:val="4"/>
        </w:numPr>
        <w:ind w:firstLineChars="0"/>
        <w:rPr>
          <w:rFonts w:eastAsia="SimSun"/>
          <w:color w:val="0070C0"/>
          <w:szCs w:val="24"/>
          <w:lang w:eastAsia="zh-CN"/>
        </w:rPr>
      </w:pPr>
      <w:r w:rsidRPr="000D0E90">
        <w:rPr>
          <w:rFonts w:eastAsia="SimSun"/>
          <w:color w:val="0070C0"/>
          <w:szCs w:val="24"/>
          <w:lang w:eastAsia="zh-CN"/>
        </w:rPr>
        <w:t xml:space="preserve">Take into account the work related to RF impairments modelling for NR CPP in the work plan. </w:t>
      </w:r>
    </w:p>
    <w:p w14:paraId="22B4DACD" w14:textId="0692E52B" w:rsidR="002A59EA" w:rsidRDefault="002A59EA" w:rsidP="002A59EA">
      <w:pPr>
        <w:pStyle w:val="ListParagraph"/>
        <w:numPr>
          <w:ilvl w:val="2"/>
          <w:numId w:val="4"/>
        </w:numPr>
        <w:ind w:firstLineChars="0"/>
        <w:rPr>
          <w:rFonts w:eastAsia="SimSun"/>
          <w:color w:val="0070C0"/>
          <w:szCs w:val="24"/>
          <w:lang w:eastAsia="zh-CN"/>
        </w:rPr>
      </w:pPr>
      <w:r w:rsidRPr="000D0E90">
        <w:rPr>
          <w:rFonts w:eastAsia="SimSun"/>
          <w:color w:val="0070C0"/>
          <w:szCs w:val="24"/>
          <w:lang w:eastAsia="zh-CN"/>
        </w:rPr>
        <w:t xml:space="preserve">RAN4 to discuss how to capture RF impairment models for NR CPP in 3GPP TS or TR. </w:t>
      </w:r>
      <w:r w:rsidRPr="00577BA6">
        <w:rPr>
          <w:rFonts w:eastAsia="SimSun"/>
          <w:color w:val="0070C0"/>
          <w:szCs w:val="24"/>
          <w:lang w:eastAsia="zh-CN"/>
        </w:rPr>
        <w:t>A corresponding revision of the WID may be needed.</w:t>
      </w:r>
    </w:p>
    <w:p w14:paraId="0F3AA9B7" w14:textId="77777777" w:rsidR="002A59EA" w:rsidRPr="00805BE8" w:rsidRDefault="002A59EA" w:rsidP="002A59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8D90A5" w14:textId="08D4B2F2" w:rsidR="002A59EA" w:rsidRDefault="00376CC2" w:rsidP="002A59EA">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For Proposal 1 and Proposal 2, d</w:t>
      </w:r>
      <w:r w:rsidR="002A59EA">
        <w:rPr>
          <w:rFonts w:eastAsia="SimSun"/>
          <w:color w:val="0070C0"/>
          <w:szCs w:val="24"/>
          <w:lang w:eastAsia="zh-CN"/>
        </w:rPr>
        <w:t>iscuss available RAN1 conclusions and determine what RF discussions, if any, are needed at this time</w:t>
      </w:r>
    </w:p>
    <w:p w14:paraId="62E19CE4" w14:textId="2196D75F" w:rsidR="00B14771" w:rsidRDefault="00B14771" w:rsidP="00B14771">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Agreed discussion scope will be added to RAN4 work plan</w:t>
      </w:r>
    </w:p>
    <w:p w14:paraId="24EF22AF" w14:textId="0D9F4F7F" w:rsidR="00506A9C" w:rsidRDefault="00506A9C" w:rsidP="00506A9C">
      <w:pPr>
        <w:rPr>
          <w:b/>
          <w:color w:val="0070C0"/>
          <w:u w:val="single"/>
          <w:lang w:eastAsia="ko-KR"/>
        </w:rPr>
      </w:pPr>
    </w:p>
    <w:p w14:paraId="04AC1180" w14:textId="79765025" w:rsidR="000E2284" w:rsidRPr="00805BE8" w:rsidRDefault="00C56A99" w:rsidP="000E22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D</w:t>
      </w:r>
      <w:r w:rsidR="000E2284">
        <w:rPr>
          <w:rFonts w:eastAsia="SimSun"/>
          <w:color w:val="0070C0"/>
          <w:szCs w:val="24"/>
          <w:lang w:eastAsia="zh-CN"/>
        </w:rPr>
        <w:t xml:space="preserve">etailed scope </w:t>
      </w:r>
      <w:r>
        <w:rPr>
          <w:rFonts w:eastAsia="SimSun"/>
          <w:color w:val="0070C0"/>
          <w:szCs w:val="24"/>
          <w:lang w:eastAsia="zh-CN"/>
        </w:rPr>
        <w:t xml:space="preserve">options </w:t>
      </w:r>
      <w:r w:rsidR="000E2284">
        <w:rPr>
          <w:rFonts w:eastAsia="SimSun"/>
          <w:color w:val="0070C0"/>
          <w:szCs w:val="24"/>
          <w:lang w:eastAsia="zh-CN"/>
        </w:rPr>
        <w:t>(Nokia, R42301853)</w:t>
      </w:r>
    </w:p>
    <w:p w14:paraId="587B1B31" w14:textId="23D33B51" w:rsidR="003A21A4" w:rsidRPr="00E50C0C" w:rsidRDefault="003A21A4" w:rsidP="003A21A4">
      <w:pPr>
        <w:pStyle w:val="ListParagraph"/>
        <w:numPr>
          <w:ilvl w:val="1"/>
          <w:numId w:val="4"/>
        </w:numPr>
        <w:spacing w:after="120"/>
        <w:ind w:left="1440" w:firstLineChars="0"/>
        <w:jc w:val="both"/>
        <w:rPr>
          <w:rFonts w:eastAsia="SimSun"/>
          <w:color w:val="0070C0"/>
          <w:szCs w:val="24"/>
          <w:lang w:eastAsia="zh-CN"/>
        </w:rPr>
      </w:pPr>
      <w:r w:rsidRPr="00E50C0C">
        <w:rPr>
          <w:rFonts w:eastAsia="SimSun"/>
          <w:color w:val="0070C0"/>
          <w:szCs w:val="24"/>
          <w:lang w:eastAsia="zh-CN"/>
        </w:rPr>
        <w:lastRenderedPageBreak/>
        <w:t xml:space="preserve">Proposal </w:t>
      </w:r>
      <w:r w:rsidR="00BE28FC">
        <w:rPr>
          <w:rFonts w:eastAsia="SimSun"/>
          <w:color w:val="0070C0"/>
          <w:szCs w:val="24"/>
          <w:lang w:eastAsia="zh-CN"/>
        </w:rPr>
        <w:t>1</w:t>
      </w:r>
      <w:r w:rsidRPr="00E50C0C">
        <w:rPr>
          <w:rFonts w:eastAsia="SimSun"/>
          <w:color w:val="0070C0"/>
          <w:szCs w:val="24"/>
          <w:lang w:eastAsia="zh-CN"/>
        </w:rPr>
        <w:t xml:space="preserve">: RAN4 should specify a definitive list of error sources and assumptions to be used for evaluations. </w:t>
      </w:r>
    </w:p>
    <w:p w14:paraId="05CF0E0E" w14:textId="07CFAE91" w:rsidR="003A21A4" w:rsidRPr="00E50C0C" w:rsidRDefault="003A21A4" w:rsidP="003A21A4">
      <w:pPr>
        <w:pStyle w:val="ListParagraph"/>
        <w:numPr>
          <w:ilvl w:val="1"/>
          <w:numId w:val="4"/>
        </w:numPr>
        <w:spacing w:after="120"/>
        <w:ind w:left="1440" w:firstLineChars="0"/>
        <w:jc w:val="both"/>
        <w:rPr>
          <w:rFonts w:eastAsia="SimSun"/>
          <w:color w:val="0070C0"/>
          <w:szCs w:val="24"/>
          <w:lang w:eastAsia="zh-CN"/>
        </w:rPr>
      </w:pPr>
      <w:r w:rsidRPr="00E50C0C">
        <w:rPr>
          <w:rFonts w:eastAsia="SimSun"/>
          <w:color w:val="0070C0"/>
          <w:szCs w:val="24"/>
          <w:lang w:eastAsia="zh-CN"/>
        </w:rPr>
        <w:t xml:space="preserve">Proposal </w:t>
      </w:r>
      <w:r w:rsidR="00BE28FC">
        <w:rPr>
          <w:rFonts w:eastAsia="SimSun"/>
          <w:color w:val="0070C0"/>
          <w:szCs w:val="24"/>
          <w:lang w:eastAsia="zh-CN"/>
        </w:rPr>
        <w:t>2</w:t>
      </w:r>
      <w:r w:rsidRPr="00E50C0C">
        <w:rPr>
          <w:rFonts w:eastAsia="SimSun"/>
          <w:color w:val="0070C0"/>
          <w:szCs w:val="24"/>
          <w:lang w:eastAsia="zh-CN"/>
        </w:rPr>
        <w:t>: RAN4 should define phase noise model to be used for evaluation in FR2.</w:t>
      </w:r>
    </w:p>
    <w:p w14:paraId="735AEE19" w14:textId="2A07D6ED" w:rsidR="003A21A4" w:rsidRPr="00E50C0C" w:rsidRDefault="003A21A4" w:rsidP="003A21A4">
      <w:pPr>
        <w:pStyle w:val="ListParagraph"/>
        <w:numPr>
          <w:ilvl w:val="1"/>
          <w:numId w:val="4"/>
        </w:numPr>
        <w:spacing w:after="120"/>
        <w:ind w:left="1440" w:firstLineChars="0"/>
        <w:jc w:val="both"/>
        <w:rPr>
          <w:rFonts w:eastAsia="SimSun"/>
          <w:color w:val="0070C0"/>
          <w:szCs w:val="24"/>
          <w:lang w:eastAsia="zh-CN"/>
        </w:rPr>
      </w:pPr>
      <w:r w:rsidRPr="00E50C0C">
        <w:rPr>
          <w:rFonts w:eastAsia="SimSun"/>
          <w:color w:val="0070C0"/>
          <w:szCs w:val="24"/>
          <w:lang w:eastAsia="zh-CN"/>
        </w:rPr>
        <w:t>Proposal 3: RAN4 should specify error models based on the list of error sources.</w:t>
      </w:r>
    </w:p>
    <w:p w14:paraId="026D2C12" w14:textId="1B6DE69B" w:rsidR="003A21A4" w:rsidRPr="00E50C0C" w:rsidRDefault="003A21A4" w:rsidP="003A21A4">
      <w:pPr>
        <w:pStyle w:val="ListParagraph"/>
        <w:numPr>
          <w:ilvl w:val="1"/>
          <w:numId w:val="4"/>
        </w:numPr>
        <w:spacing w:after="120"/>
        <w:ind w:left="1440" w:firstLineChars="0"/>
        <w:jc w:val="both"/>
        <w:rPr>
          <w:rFonts w:eastAsia="SimSun"/>
          <w:color w:val="0070C0"/>
          <w:szCs w:val="24"/>
          <w:lang w:eastAsia="zh-CN"/>
        </w:rPr>
      </w:pPr>
      <w:r w:rsidRPr="00E50C0C">
        <w:rPr>
          <w:rFonts w:eastAsia="SimSun"/>
          <w:color w:val="0070C0"/>
          <w:szCs w:val="24"/>
          <w:lang w:eastAsia="zh-CN"/>
        </w:rPr>
        <w:t>Proposal 4: RAN4 should specify which multipath mitigation method to be used based on the guidance from RAN1.</w:t>
      </w:r>
    </w:p>
    <w:p w14:paraId="3140731A" w14:textId="13D6902D" w:rsidR="003A21A4" w:rsidRPr="00E50C0C" w:rsidRDefault="003A21A4" w:rsidP="003A21A4">
      <w:pPr>
        <w:pStyle w:val="ListParagraph"/>
        <w:numPr>
          <w:ilvl w:val="1"/>
          <w:numId w:val="4"/>
        </w:numPr>
        <w:spacing w:after="120"/>
        <w:ind w:left="1440" w:firstLineChars="0"/>
        <w:jc w:val="both"/>
        <w:rPr>
          <w:rFonts w:eastAsia="SimSun"/>
          <w:color w:val="0070C0"/>
          <w:szCs w:val="24"/>
          <w:lang w:eastAsia="zh-CN"/>
        </w:rPr>
      </w:pPr>
      <w:r w:rsidRPr="00E50C0C">
        <w:rPr>
          <w:rFonts w:eastAsia="SimSun"/>
          <w:color w:val="0070C0"/>
          <w:szCs w:val="24"/>
          <w:lang w:eastAsia="zh-CN"/>
        </w:rPr>
        <w:t>Proposal 5: RAN4 should specify if the initial residual CFO stays the same or changes between multiple phase measurements.</w:t>
      </w:r>
    </w:p>
    <w:p w14:paraId="108C67A5" w14:textId="2965C592" w:rsidR="003A21A4" w:rsidRPr="00E50C0C" w:rsidRDefault="003A21A4" w:rsidP="003A21A4">
      <w:pPr>
        <w:pStyle w:val="ListParagraph"/>
        <w:numPr>
          <w:ilvl w:val="1"/>
          <w:numId w:val="4"/>
        </w:numPr>
        <w:spacing w:after="120"/>
        <w:ind w:left="1440" w:firstLineChars="0"/>
        <w:jc w:val="both"/>
        <w:rPr>
          <w:rFonts w:eastAsia="SimSun"/>
          <w:color w:val="0070C0"/>
          <w:szCs w:val="24"/>
          <w:lang w:eastAsia="zh-CN"/>
        </w:rPr>
      </w:pPr>
      <w:r w:rsidRPr="00E50C0C">
        <w:rPr>
          <w:rFonts w:eastAsia="SimSun"/>
          <w:color w:val="0070C0"/>
          <w:szCs w:val="24"/>
          <w:lang w:eastAsia="zh-CN"/>
        </w:rPr>
        <w:t>Proposal 6: RAN4 should specify if the oscillator drift stays the same or changes between multiple phase measurements.</w:t>
      </w:r>
    </w:p>
    <w:p w14:paraId="7570DC16" w14:textId="4AAF7B80" w:rsidR="003A21A4" w:rsidRPr="00E50C0C" w:rsidRDefault="003A21A4" w:rsidP="003A21A4">
      <w:pPr>
        <w:pStyle w:val="ListParagraph"/>
        <w:numPr>
          <w:ilvl w:val="1"/>
          <w:numId w:val="4"/>
        </w:numPr>
        <w:spacing w:after="120"/>
        <w:ind w:left="1440" w:firstLineChars="0"/>
        <w:jc w:val="both"/>
        <w:rPr>
          <w:rFonts w:eastAsia="SimSun"/>
          <w:color w:val="0070C0"/>
          <w:szCs w:val="24"/>
          <w:lang w:eastAsia="zh-CN"/>
        </w:rPr>
      </w:pPr>
      <w:r w:rsidRPr="00E50C0C">
        <w:rPr>
          <w:rFonts w:eastAsia="SimSun"/>
          <w:color w:val="0070C0"/>
          <w:szCs w:val="24"/>
          <w:lang w:eastAsia="zh-CN"/>
        </w:rPr>
        <w:t>Proposal 7: RAN4 should investigate and specify the value of M (time instances for carrier phase measurements).</w:t>
      </w:r>
      <w:r w:rsidR="00146F1C">
        <w:rPr>
          <w:rFonts w:eastAsia="SimSun"/>
          <w:color w:val="0070C0"/>
          <w:szCs w:val="24"/>
          <w:lang w:eastAsia="zh-CN"/>
        </w:rPr>
        <w:t xml:space="preserve"> </w:t>
      </w:r>
      <w:r w:rsidR="00146F1C" w:rsidRPr="005D25B6">
        <w:rPr>
          <w:rFonts w:eastAsia="SimSun"/>
          <w:b/>
          <w:bCs/>
          <w:i/>
          <w:iCs/>
          <w:color w:val="0070C0"/>
          <w:szCs w:val="24"/>
          <w:lang w:eastAsia="zh-CN"/>
        </w:rPr>
        <w:sym w:font="Wingdings" w:char="F0E0"/>
      </w:r>
      <w:r w:rsidR="00146F1C" w:rsidRPr="005D25B6">
        <w:rPr>
          <w:rFonts w:eastAsia="SimSun"/>
          <w:b/>
          <w:bCs/>
          <w:i/>
          <w:iCs/>
          <w:color w:val="0070C0"/>
          <w:szCs w:val="24"/>
          <w:lang w:eastAsia="zh-CN"/>
        </w:rPr>
        <w:t xml:space="preserve"> RRM task</w:t>
      </w:r>
    </w:p>
    <w:p w14:paraId="05B82C36" w14:textId="14AD816A" w:rsidR="003A21A4" w:rsidRPr="00E50C0C" w:rsidRDefault="003A21A4" w:rsidP="003A21A4">
      <w:pPr>
        <w:pStyle w:val="ListParagraph"/>
        <w:numPr>
          <w:ilvl w:val="1"/>
          <w:numId w:val="4"/>
        </w:numPr>
        <w:spacing w:after="120"/>
        <w:ind w:left="1440" w:firstLineChars="0"/>
        <w:jc w:val="both"/>
        <w:rPr>
          <w:rFonts w:eastAsia="SimSun"/>
          <w:color w:val="0070C0"/>
          <w:szCs w:val="24"/>
          <w:lang w:eastAsia="zh-CN"/>
        </w:rPr>
      </w:pPr>
      <w:r w:rsidRPr="00E50C0C">
        <w:rPr>
          <w:rFonts w:eastAsia="SimSun"/>
          <w:color w:val="0070C0"/>
          <w:szCs w:val="24"/>
          <w:lang w:eastAsia="zh-CN"/>
        </w:rPr>
        <w:t>Proposal 8: RAN4 should define assumptions for the evaluation framework for NR carrier phase positioning.</w:t>
      </w:r>
    </w:p>
    <w:p w14:paraId="0584BC9B" w14:textId="5BECC33D" w:rsidR="003A21A4" w:rsidRDefault="003A21A4" w:rsidP="003A21A4">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E50C0C">
        <w:rPr>
          <w:rFonts w:eastAsia="SimSun"/>
          <w:color w:val="0070C0"/>
          <w:szCs w:val="24"/>
          <w:lang w:eastAsia="zh-CN"/>
        </w:rPr>
        <w:t>Proposal 9: RAN4 should develop group delay model in FR1 and FR2, and phase noise error model in FR2.</w:t>
      </w:r>
    </w:p>
    <w:p w14:paraId="185C02AF" w14:textId="77777777" w:rsidR="003A21A4" w:rsidRPr="00045592" w:rsidRDefault="003A21A4" w:rsidP="003A21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9CB82F9" w14:textId="4F2E59DC" w:rsidR="005E08E7" w:rsidRDefault="004E16C3" w:rsidP="003A21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5E08E7">
        <w:rPr>
          <w:rFonts w:eastAsia="SimSun"/>
          <w:color w:val="0070C0"/>
          <w:szCs w:val="24"/>
          <w:lang w:eastAsia="zh-CN"/>
        </w:rPr>
        <w:t xml:space="preserve"> 7 is an RRM task and should be handled in RRM session</w:t>
      </w:r>
    </w:p>
    <w:p w14:paraId="577D2E4B" w14:textId="792A00AF" w:rsidR="000B5A92" w:rsidRDefault="00F71278" w:rsidP="0002775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For </w:t>
      </w:r>
      <w:r w:rsidR="00400651">
        <w:rPr>
          <w:rFonts w:eastAsia="SimSun"/>
          <w:color w:val="0070C0"/>
          <w:szCs w:val="24"/>
          <w:lang w:eastAsia="zh-CN"/>
        </w:rPr>
        <w:t>other proposals</w:t>
      </w:r>
      <w:r>
        <w:rPr>
          <w:rFonts w:eastAsia="SimSun"/>
          <w:color w:val="0070C0"/>
          <w:szCs w:val="24"/>
          <w:lang w:eastAsia="zh-CN"/>
        </w:rPr>
        <w:t xml:space="preserve">, discuss </w:t>
      </w:r>
      <w:r w:rsidR="00A7375F">
        <w:rPr>
          <w:rFonts w:eastAsia="SimSun"/>
          <w:color w:val="0070C0"/>
          <w:szCs w:val="24"/>
          <w:lang w:eastAsia="zh-CN"/>
        </w:rPr>
        <w:t>whether</w:t>
      </w:r>
      <w:r>
        <w:rPr>
          <w:rFonts w:eastAsia="SimSun"/>
          <w:color w:val="0070C0"/>
          <w:szCs w:val="24"/>
          <w:lang w:eastAsia="zh-CN"/>
        </w:rPr>
        <w:t xml:space="preserve"> RF work is </w:t>
      </w:r>
      <w:r w:rsidR="0002775D">
        <w:rPr>
          <w:rFonts w:eastAsia="SimSun"/>
          <w:color w:val="0070C0"/>
          <w:szCs w:val="24"/>
          <w:lang w:eastAsia="zh-CN"/>
        </w:rPr>
        <w:t>needed,</w:t>
      </w:r>
      <w:r>
        <w:rPr>
          <w:rFonts w:eastAsia="SimSun"/>
          <w:color w:val="0070C0"/>
          <w:szCs w:val="24"/>
          <w:lang w:eastAsia="zh-CN"/>
        </w:rPr>
        <w:t xml:space="preserve"> or </w:t>
      </w:r>
      <w:r w:rsidR="00A7375F">
        <w:rPr>
          <w:rFonts w:eastAsia="SimSun"/>
          <w:color w:val="0070C0"/>
          <w:szCs w:val="24"/>
          <w:lang w:eastAsia="zh-CN"/>
        </w:rPr>
        <w:t xml:space="preserve">the assumption is to </w:t>
      </w:r>
      <w:r w:rsidR="0002775D">
        <w:rPr>
          <w:rFonts w:eastAsia="SimSun"/>
          <w:color w:val="0070C0"/>
          <w:szCs w:val="24"/>
          <w:lang w:eastAsia="zh-CN"/>
        </w:rPr>
        <w:t>do them in RRM session</w:t>
      </w:r>
    </w:p>
    <w:p w14:paraId="1CDFB9A2" w14:textId="4720C4E5" w:rsidR="003A21A4" w:rsidRDefault="00B25718" w:rsidP="003A21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Wait for outcome of</w:t>
      </w:r>
      <w:r w:rsidR="00C7260A">
        <w:rPr>
          <w:rFonts w:eastAsia="SimSun"/>
          <w:color w:val="0070C0"/>
          <w:szCs w:val="24"/>
          <w:lang w:eastAsia="zh-CN"/>
        </w:rPr>
        <w:t xml:space="preserve"> general scope</w:t>
      </w:r>
      <w:r>
        <w:rPr>
          <w:rFonts w:eastAsia="SimSun"/>
          <w:color w:val="0070C0"/>
          <w:szCs w:val="24"/>
          <w:lang w:eastAsia="zh-CN"/>
        </w:rPr>
        <w:t xml:space="preserve"> before </w:t>
      </w:r>
      <w:r w:rsidR="0002775D">
        <w:rPr>
          <w:rFonts w:eastAsia="SimSun"/>
          <w:color w:val="0070C0"/>
          <w:szCs w:val="24"/>
          <w:lang w:eastAsia="zh-CN"/>
        </w:rPr>
        <w:t>agreeing</w:t>
      </w:r>
      <w:r>
        <w:rPr>
          <w:rFonts w:eastAsia="SimSun"/>
          <w:color w:val="0070C0"/>
          <w:szCs w:val="24"/>
          <w:lang w:eastAsia="zh-CN"/>
        </w:rPr>
        <w:t xml:space="preserve"> </w:t>
      </w:r>
      <w:r w:rsidR="0002775D">
        <w:rPr>
          <w:rFonts w:eastAsia="SimSun"/>
          <w:color w:val="0070C0"/>
          <w:szCs w:val="24"/>
          <w:lang w:eastAsia="zh-CN"/>
        </w:rPr>
        <w:t xml:space="preserve">on </w:t>
      </w:r>
      <w:r w:rsidR="005858C7">
        <w:rPr>
          <w:rFonts w:eastAsia="SimSun"/>
          <w:color w:val="0070C0"/>
          <w:szCs w:val="24"/>
          <w:lang w:eastAsia="zh-CN"/>
        </w:rPr>
        <w:t xml:space="preserve">any </w:t>
      </w:r>
      <w:r>
        <w:rPr>
          <w:rFonts w:eastAsia="SimSun"/>
          <w:color w:val="0070C0"/>
          <w:szCs w:val="24"/>
          <w:lang w:eastAsia="zh-CN"/>
        </w:rPr>
        <w:t>detailed scope</w:t>
      </w:r>
      <w:r w:rsidR="000B5A92">
        <w:rPr>
          <w:rFonts w:eastAsia="SimSun"/>
          <w:color w:val="0070C0"/>
          <w:szCs w:val="24"/>
          <w:lang w:eastAsia="zh-CN"/>
        </w:rPr>
        <w:t xml:space="preserve"> proposals</w:t>
      </w:r>
    </w:p>
    <w:p w14:paraId="0943CC7D" w14:textId="4E70003D" w:rsidR="003A21A4" w:rsidRDefault="003A21A4" w:rsidP="00DD19DE">
      <w:pPr>
        <w:rPr>
          <w:b/>
          <w:color w:val="0070C0"/>
          <w:u w:val="single"/>
          <w:lang w:eastAsia="ko-KR"/>
        </w:rPr>
      </w:pPr>
    </w:p>
    <w:p w14:paraId="6D653D14" w14:textId="48F09BB5" w:rsidR="00CC1CC5" w:rsidRPr="00805BE8" w:rsidRDefault="00CC1CC5" w:rsidP="00CC1CC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RedCap UE</w:t>
      </w:r>
      <w:r w:rsidR="00910788">
        <w:rPr>
          <w:sz w:val="24"/>
          <w:szCs w:val="16"/>
        </w:rPr>
        <w:t xml:space="preserve"> positioning</w:t>
      </w:r>
    </w:p>
    <w:p w14:paraId="39C60A4A" w14:textId="66161187" w:rsidR="003A21A4" w:rsidRDefault="00CC1CC5" w:rsidP="00CC1CC5">
      <w:pPr>
        <w:rPr>
          <w:i/>
          <w:iCs/>
          <w:color w:val="0070C0"/>
          <w:szCs w:val="24"/>
          <w:lang w:eastAsia="zh-CN"/>
        </w:rPr>
      </w:pPr>
      <w:r>
        <w:rPr>
          <w:i/>
          <w:iCs/>
          <w:color w:val="0070C0"/>
          <w:szCs w:val="24"/>
          <w:lang w:eastAsia="zh-CN"/>
        </w:rPr>
        <w:t xml:space="preserve">Conclusions captured in </w:t>
      </w:r>
      <w:r w:rsidRPr="00294CBE">
        <w:rPr>
          <w:i/>
          <w:iCs/>
          <w:color w:val="0070C0"/>
          <w:szCs w:val="24"/>
          <w:lang w:eastAsia="zh-CN"/>
        </w:rPr>
        <w:t>TR</w:t>
      </w:r>
      <w:r w:rsidR="00B148CE">
        <w:rPr>
          <w:i/>
          <w:iCs/>
          <w:color w:val="0070C0"/>
          <w:szCs w:val="24"/>
          <w:lang w:eastAsia="zh-CN"/>
        </w:rPr>
        <w:t xml:space="preserve"> 38.859</w:t>
      </w:r>
    </w:p>
    <w:p w14:paraId="72591DBA" w14:textId="67FF1E90" w:rsidR="00E256AC" w:rsidRDefault="00E256AC" w:rsidP="00CC1CC5">
      <w:pPr>
        <w:rPr>
          <w:i/>
          <w:iCs/>
          <w:color w:val="0070C0"/>
          <w:szCs w:val="24"/>
          <w:lang w:eastAsia="zh-CN"/>
        </w:rPr>
      </w:pPr>
      <w:r w:rsidRPr="00E8418A">
        <w:rPr>
          <w:rFonts w:eastAsia="Batang"/>
          <w:noProof/>
        </w:rPr>
        <mc:AlternateContent>
          <mc:Choice Requires="wps">
            <w:drawing>
              <wp:inline distT="0" distB="0" distL="0" distR="0" wp14:anchorId="41445AAC" wp14:editId="6EB1CB77">
                <wp:extent cx="6134100" cy="657225"/>
                <wp:effectExtent l="0" t="0" r="19050"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657225"/>
                        </a:xfrm>
                        <a:prstGeom prst="rect">
                          <a:avLst/>
                        </a:prstGeom>
                        <a:solidFill>
                          <a:srgbClr val="FFFFFF"/>
                        </a:solidFill>
                        <a:ln w="9525">
                          <a:solidFill>
                            <a:srgbClr val="000000"/>
                          </a:solidFill>
                          <a:miter lim="800000"/>
                          <a:headEnd/>
                          <a:tailEnd/>
                        </a:ln>
                      </wps:spPr>
                      <wps:txbx>
                        <w:txbxContent>
                          <w:p w14:paraId="005CB4E3" w14:textId="77777777" w:rsidR="00910788" w:rsidRPr="00910788" w:rsidRDefault="00910788" w:rsidP="00910788">
                            <w:pPr>
                              <w:snapToGrid w:val="0"/>
                              <w:spacing w:after="0"/>
                              <w:jc w:val="both"/>
                              <w:rPr>
                                <w:sz w:val="19"/>
                                <w:szCs w:val="19"/>
                              </w:rPr>
                            </w:pPr>
                            <w:r w:rsidRPr="00910788">
                              <w:rPr>
                                <w:sz w:val="19"/>
                                <w:szCs w:val="19"/>
                              </w:rPr>
                              <w:t>From RAN1's perspective, for positioning of RedCap UEs, support of PRS frequency hopping and SRS frequency hopping are recommended for normative work.</w:t>
                            </w:r>
                          </w:p>
                          <w:p w14:paraId="7F94157E" w14:textId="1785AA00" w:rsidR="00910788" w:rsidRPr="00084727" w:rsidRDefault="00910788" w:rsidP="00084727">
                            <w:pPr>
                              <w:pStyle w:val="ListParagraph"/>
                              <w:numPr>
                                <w:ilvl w:val="0"/>
                                <w:numId w:val="34"/>
                              </w:numPr>
                              <w:snapToGrid w:val="0"/>
                              <w:spacing w:after="0"/>
                              <w:ind w:left="630" w:firstLineChars="0"/>
                              <w:jc w:val="both"/>
                              <w:rPr>
                                <w:sz w:val="19"/>
                                <w:szCs w:val="19"/>
                              </w:rPr>
                            </w:pPr>
                            <w:r w:rsidRPr="00084727">
                              <w:rPr>
                                <w:sz w:val="19"/>
                                <w:szCs w:val="19"/>
                              </w:rPr>
                              <w:t>During the normative work, the complexity of the corresponding capabilities for RedCap UEs should be addressed for the introduction of appropriate capabilities for RedCap UEs.</w:t>
                            </w:r>
                          </w:p>
                          <w:p w14:paraId="7E68D5F4" w14:textId="22A3C156" w:rsidR="00E256AC" w:rsidRPr="00910788" w:rsidRDefault="00E256AC" w:rsidP="00910788">
                            <w:pPr>
                              <w:snapToGrid w:val="0"/>
                              <w:spacing w:after="0"/>
                              <w:jc w:val="both"/>
                              <w:rPr>
                                <w:sz w:val="19"/>
                                <w:szCs w:val="19"/>
                              </w:rPr>
                            </w:pPr>
                          </w:p>
                        </w:txbxContent>
                      </wps:txbx>
                      <wps:bodyPr rot="0" vert="horz" wrap="square" lIns="91440" tIns="45720" rIns="91440" bIns="45720" anchor="t" anchorCtr="0">
                        <a:noAutofit/>
                      </wps:bodyPr>
                    </wps:wsp>
                  </a:graphicData>
                </a:graphic>
              </wp:inline>
            </w:drawing>
          </mc:Choice>
          <mc:Fallback>
            <w:pict>
              <v:shape w14:anchorId="41445AAC" id="Text Box 5" o:spid="_x0000_s1032" type="#_x0000_t202" style="width:483pt;height:5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">
                <v:textbox>
                  <w:txbxContent>
                    <w:p w14:paraId="005CB4E3" w14:textId="77777777" w:rsidR="00910788" w:rsidRPr="00910788" w:rsidRDefault="00910788" w:rsidP="00910788">
                      <w:pPr>
                        <w:snapToGrid w:val="0"/>
                        <w:spacing w:after="0"/>
                        <w:jc w:val="both"/>
                        <w:rPr>
                          <w:sz w:val="19"/>
                          <w:szCs w:val="19"/>
                        </w:rPr>
                      </w:pPr>
                      <w:r w:rsidRPr="00910788">
                        <w:rPr>
                          <w:sz w:val="19"/>
                          <w:szCs w:val="19"/>
                        </w:rPr>
                        <w:t>From RAN1's perspective, for positioning of RedCap UEs, support of PRS frequency hopping and SRS frequency hopping are recommended for normative work.</w:t>
                      </w:r>
                    </w:p>
                    <w:p w14:paraId="7F94157E" w14:textId="1785AA00" w:rsidR="00910788" w:rsidRPr="00084727" w:rsidRDefault="00910788" w:rsidP="00084727">
                      <w:pPr>
                        <w:pStyle w:val="ListParagraph"/>
                        <w:numPr>
                          <w:ilvl w:val="0"/>
                          <w:numId w:val="34"/>
                        </w:numPr>
                        <w:snapToGrid w:val="0"/>
                        <w:spacing w:after="0"/>
                        <w:ind w:left="630" w:firstLineChars="0"/>
                        <w:jc w:val="both"/>
                        <w:rPr>
                          <w:sz w:val="19"/>
                          <w:szCs w:val="19"/>
                        </w:rPr>
                      </w:pPr>
                      <w:r w:rsidRPr="00084727">
                        <w:rPr>
                          <w:sz w:val="19"/>
                          <w:szCs w:val="19"/>
                        </w:rPr>
                        <w:t>During the normative work, the complexity of the corresponding capabilities for RedCap UEs should be addressed for the introduction of appropriate capabilities for RedCap UEs.</w:t>
                      </w:r>
                    </w:p>
                    <w:p w14:paraId="7E68D5F4" w14:textId="22A3C156" w:rsidR="00E256AC" w:rsidRPr="00910788" w:rsidRDefault="00E256AC" w:rsidP="00910788">
                      <w:pPr>
                        <w:snapToGrid w:val="0"/>
                        <w:spacing w:after="0"/>
                        <w:jc w:val="both"/>
                        <w:rPr>
                          <w:sz w:val="19"/>
                          <w:szCs w:val="19"/>
                        </w:rPr>
                      </w:pPr>
                    </w:p>
                  </w:txbxContent>
                </v:textbox>
                <w10:anchorlock/>
              </v:shape>
            </w:pict>
          </mc:Fallback>
        </mc:AlternateContent>
      </w:r>
    </w:p>
    <w:p w14:paraId="7278B9C3" w14:textId="5995D991" w:rsidR="00F37F5A" w:rsidRPr="00F37F5A" w:rsidRDefault="00F37F5A" w:rsidP="00F37F5A">
      <w:pPr>
        <w:spacing w:before="240"/>
        <w:rPr>
          <w:bCs/>
          <w:i/>
          <w:iCs/>
          <w:color w:val="0070C0"/>
          <w:lang w:eastAsia="ko-KR"/>
        </w:rPr>
      </w:pPr>
      <w:r w:rsidRPr="00F37F5A">
        <w:rPr>
          <w:bCs/>
          <w:i/>
          <w:iCs/>
          <w:color w:val="0070C0"/>
          <w:lang w:eastAsia="ko-KR"/>
        </w:rPr>
        <w:t xml:space="preserve">WID objective </w:t>
      </w:r>
      <w:r>
        <w:rPr>
          <w:i/>
          <w:color w:val="0070C0"/>
        </w:rPr>
        <w:t>[</w:t>
      </w:r>
      <w:r w:rsidRPr="00573DD4">
        <w:rPr>
          <w:i/>
          <w:color w:val="0070C0"/>
        </w:rPr>
        <w:t>RP-223549</w:t>
      </w:r>
      <w:r>
        <w:rPr>
          <w:i/>
          <w:color w:val="0070C0"/>
        </w:rPr>
        <w:t>]</w:t>
      </w:r>
    </w:p>
    <w:p w14:paraId="53A02727" w14:textId="21E9167D" w:rsidR="00CC1CC5" w:rsidRDefault="00773E94" w:rsidP="00DD19DE">
      <w:pPr>
        <w:rPr>
          <w:b/>
          <w:color w:val="0070C0"/>
          <w:u w:val="single"/>
          <w:lang w:eastAsia="ko-KR"/>
        </w:rPr>
      </w:pPr>
      <w:r w:rsidRPr="00E8418A">
        <w:rPr>
          <w:rFonts w:eastAsia="Batang"/>
          <w:noProof/>
        </w:rPr>
        <mc:AlternateContent>
          <mc:Choice Requires="wps">
            <w:drawing>
              <wp:inline distT="0" distB="0" distL="0" distR="0" wp14:anchorId="061085C4" wp14:editId="35EFF5E8">
                <wp:extent cx="6122035" cy="828675"/>
                <wp:effectExtent l="0" t="0" r="12065"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28675"/>
                        </a:xfrm>
                        <a:prstGeom prst="rect">
                          <a:avLst/>
                        </a:prstGeom>
                        <a:solidFill>
                          <a:srgbClr val="FFFFFF"/>
                        </a:solidFill>
                        <a:ln w="9525">
                          <a:solidFill>
                            <a:srgbClr val="000000"/>
                          </a:solidFill>
                          <a:miter lim="800000"/>
                          <a:headEnd/>
                          <a:tailEnd/>
                        </a:ln>
                      </wps:spPr>
                      <wps:txbx>
                        <w:txbxContent>
                          <w:p w14:paraId="467D1A9F" w14:textId="77777777" w:rsidR="00696CC6" w:rsidRPr="001C082D" w:rsidRDefault="00696CC6" w:rsidP="00696CC6">
                            <w:pPr>
                              <w:numPr>
                                <w:ilvl w:val="0"/>
                                <w:numId w:val="35"/>
                              </w:numPr>
                              <w:snapToGrid w:val="0"/>
                              <w:spacing w:after="0" w:line="252" w:lineRule="auto"/>
                              <w:ind w:left="363"/>
                              <w:jc w:val="both"/>
                              <w:rPr>
                                <w:rFonts w:eastAsia="MS Mincho"/>
                                <w:sz w:val="19"/>
                                <w:szCs w:val="19"/>
                                <w:lang w:eastAsia="ko-KR"/>
                              </w:rPr>
                            </w:pPr>
                            <w:r w:rsidRPr="001C082D">
                              <w:rPr>
                                <w:rFonts w:eastAsia="MS Mincho"/>
                                <w:sz w:val="19"/>
                                <w:szCs w:val="19"/>
                                <w:lang w:eastAsia="ko-KR"/>
                              </w:rPr>
                              <w:t>Specify support of positioning for UEs with Reduced Capabilities (RedCap UEs)</w:t>
                            </w:r>
                          </w:p>
                          <w:p w14:paraId="48730F31" w14:textId="77777777" w:rsidR="00696CC6" w:rsidRPr="001C082D" w:rsidRDefault="00696CC6" w:rsidP="00696CC6">
                            <w:pPr>
                              <w:numPr>
                                <w:ilvl w:val="1"/>
                                <w:numId w:val="35"/>
                              </w:numPr>
                              <w:snapToGrid w:val="0"/>
                              <w:spacing w:after="0" w:line="252" w:lineRule="auto"/>
                              <w:ind w:left="1080"/>
                              <w:jc w:val="both"/>
                              <w:rPr>
                                <w:rFonts w:eastAsia="MS Mincho"/>
                                <w:sz w:val="19"/>
                                <w:szCs w:val="19"/>
                                <w:lang w:eastAsia="ko-KR"/>
                              </w:rPr>
                            </w:pPr>
                            <w:r w:rsidRPr="001C082D">
                              <w:rPr>
                                <w:rFonts w:eastAsia="MS Mincho"/>
                                <w:sz w:val="19"/>
                                <w:szCs w:val="19"/>
                                <w:lang w:eastAsia="ko-KR"/>
                              </w:rPr>
                              <w:t xml:space="preserve">Specify support of Frequency Hopping (FH) beyond maximum RedCap UE bandwidth for reception of DL PRS </w:t>
                            </w:r>
                            <w:r w:rsidRPr="001C082D">
                              <w:rPr>
                                <w:sz w:val="19"/>
                                <w:szCs w:val="19"/>
                              </w:rPr>
                              <w:t>and</w:t>
                            </w:r>
                            <w:r w:rsidRPr="001C082D">
                              <w:rPr>
                                <w:rFonts w:eastAsia="MS Mincho"/>
                                <w:sz w:val="19"/>
                                <w:szCs w:val="19"/>
                                <w:lang w:eastAsia="ko-KR"/>
                              </w:rPr>
                              <w:t xml:space="preserve"> transmission of UL SRS for positioning [RAN1, RAN2].</w:t>
                            </w:r>
                          </w:p>
                          <w:p w14:paraId="763678BB" w14:textId="77777777" w:rsidR="00696CC6" w:rsidRPr="001C082D" w:rsidRDefault="00696CC6" w:rsidP="00696CC6">
                            <w:pPr>
                              <w:numPr>
                                <w:ilvl w:val="1"/>
                                <w:numId w:val="35"/>
                              </w:numPr>
                              <w:snapToGrid w:val="0"/>
                              <w:spacing w:after="0" w:line="252" w:lineRule="auto"/>
                              <w:ind w:left="1083"/>
                              <w:jc w:val="both"/>
                              <w:rPr>
                                <w:rFonts w:eastAsia="MS Mincho"/>
                                <w:sz w:val="19"/>
                                <w:szCs w:val="19"/>
                                <w:lang w:eastAsia="ko-KR"/>
                              </w:rPr>
                            </w:pPr>
                            <w:r w:rsidRPr="001C082D">
                              <w:rPr>
                                <w:rFonts w:eastAsia="MS Mincho"/>
                                <w:sz w:val="19"/>
                                <w:szCs w:val="19"/>
                                <w:lang w:eastAsia="ko-KR"/>
                              </w:rPr>
                              <w:t>Specify RRM requirements for positioning including RRM measurements and procedures for RedCap UEs for both with and without frequency hopping [RAN4].</w:t>
                            </w:r>
                          </w:p>
                          <w:p w14:paraId="07CAF6AA" w14:textId="77777777" w:rsidR="00773E94" w:rsidRPr="00910788" w:rsidRDefault="00773E94" w:rsidP="00773E94">
                            <w:pPr>
                              <w:snapToGrid w:val="0"/>
                              <w:spacing w:after="0"/>
                              <w:jc w:val="both"/>
                              <w:rPr>
                                <w:sz w:val="19"/>
                                <w:szCs w:val="19"/>
                              </w:rPr>
                            </w:pPr>
                          </w:p>
                        </w:txbxContent>
                      </wps:txbx>
                      <wps:bodyPr rot="0" vert="horz" wrap="square" lIns="91440" tIns="45720" rIns="91440" bIns="45720" anchor="t" anchorCtr="0">
                        <a:noAutofit/>
                      </wps:bodyPr>
                    </wps:wsp>
                  </a:graphicData>
                </a:graphic>
              </wp:inline>
            </w:drawing>
          </mc:Choice>
          <mc:Fallback>
            <w:pict>
              <v:shape w14:anchorId="061085C4" id="Text Box 6" o:spid="_x0000_s1033" type="#_x0000_t202" style="width:482.05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">
                <v:textbox>
                  <w:txbxContent>
                    <w:p w14:paraId="467D1A9F" w14:textId="77777777" w:rsidR="00696CC6" w:rsidRPr="001C082D" w:rsidRDefault="00696CC6" w:rsidP="00696CC6">
                      <w:pPr>
                        <w:numPr>
                          <w:ilvl w:val="0"/>
                          <w:numId w:val="35"/>
                        </w:numPr>
                        <w:snapToGrid w:val="0"/>
                        <w:spacing w:after="0" w:line="252" w:lineRule="auto"/>
                        <w:ind w:left="363"/>
                        <w:jc w:val="both"/>
                        <w:rPr>
                          <w:rFonts w:eastAsia="MS Mincho"/>
                          <w:sz w:val="19"/>
                          <w:szCs w:val="19"/>
                          <w:lang w:eastAsia="ko-KR"/>
                        </w:rPr>
                      </w:pPr>
                      <w:r w:rsidRPr="001C082D">
                        <w:rPr>
                          <w:rFonts w:eastAsia="MS Mincho"/>
                          <w:sz w:val="19"/>
                          <w:szCs w:val="19"/>
                          <w:lang w:eastAsia="ko-KR"/>
                        </w:rPr>
                        <w:t>Specify support of positioning for UEs with Reduced Capabilities (RedCap UEs)</w:t>
                      </w:r>
                    </w:p>
                    <w:p w14:paraId="48730F31" w14:textId="77777777" w:rsidR="00696CC6" w:rsidRPr="001C082D" w:rsidRDefault="00696CC6" w:rsidP="00696CC6">
                      <w:pPr>
                        <w:numPr>
                          <w:ilvl w:val="1"/>
                          <w:numId w:val="35"/>
                        </w:numPr>
                        <w:snapToGrid w:val="0"/>
                        <w:spacing w:after="0" w:line="252" w:lineRule="auto"/>
                        <w:ind w:left="1080"/>
                        <w:jc w:val="both"/>
                        <w:rPr>
                          <w:rFonts w:eastAsia="MS Mincho"/>
                          <w:sz w:val="19"/>
                          <w:szCs w:val="19"/>
                          <w:lang w:eastAsia="ko-KR"/>
                        </w:rPr>
                      </w:pPr>
                      <w:r w:rsidRPr="001C082D">
                        <w:rPr>
                          <w:rFonts w:eastAsia="MS Mincho"/>
                          <w:sz w:val="19"/>
                          <w:szCs w:val="19"/>
                          <w:lang w:eastAsia="ko-KR"/>
                        </w:rPr>
                        <w:t xml:space="preserve">Specify support of Frequency Hopping (FH) beyond maximum RedCap UE bandwidth for reception of DL PRS </w:t>
                      </w:r>
                      <w:r w:rsidRPr="001C082D">
                        <w:rPr>
                          <w:sz w:val="19"/>
                          <w:szCs w:val="19"/>
                        </w:rPr>
                        <w:t>and</w:t>
                      </w:r>
                      <w:r w:rsidRPr="001C082D">
                        <w:rPr>
                          <w:rFonts w:eastAsia="MS Mincho"/>
                          <w:sz w:val="19"/>
                          <w:szCs w:val="19"/>
                          <w:lang w:eastAsia="ko-KR"/>
                        </w:rPr>
                        <w:t xml:space="preserve"> transmission of UL SRS for positioning [RAN1, RAN2].</w:t>
                      </w:r>
                    </w:p>
                    <w:p w14:paraId="763678BB" w14:textId="77777777" w:rsidR="00696CC6" w:rsidRPr="001C082D" w:rsidRDefault="00696CC6" w:rsidP="00696CC6">
                      <w:pPr>
                        <w:numPr>
                          <w:ilvl w:val="1"/>
                          <w:numId w:val="35"/>
                        </w:numPr>
                        <w:snapToGrid w:val="0"/>
                        <w:spacing w:after="0" w:line="252" w:lineRule="auto"/>
                        <w:ind w:left="1083"/>
                        <w:jc w:val="both"/>
                        <w:rPr>
                          <w:rFonts w:eastAsia="MS Mincho"/>
                          <w:sz w:val="19"/>
                          <w:szCs w:val="19"/>
                          <w:lang w:eastAsia="ko-KR"/>
                        </w:rPr>
                      </w:pPr>
                      <w:r w:rsidRPr="001C082D">
                        <w:rPr>
                          <w:rFonts w:eastAsia="MS Mincho"/>
                          <w:sz w:val="19"/>
                          <w:szCs w:val="19"/>
                          <w:lang w:eastAsia="ko-KR"/>
                        </w:rPr>
                        <w:t>Specify RRM requirements for positioning including RRM measurements and procedures for RedCap UEs for both with and without frequency hopping [RAN4].</w:t>
                      </w:r>
                    </w:p>
                    <w:p w14:paraId="07CAF6AA" w14:textId="77777777" w:rsidR="00773E94" w:rsidRPr="00910788" w:rsidRDefault="00773E94" w:rsidP="00773E94">
                      <w:pPr>
                        <w:snapToGrid w:val="0"/>
                        <w:spacing w:after="0"/>
                        <w:jc w:val="both"/>
                        <w:rPr>
                          <w:sz w:val="19"/>
                          <w:szCs w:val="19"/>
                        </w:rPr>
                      </w:pPr>
                    </w:p>
                  </w:txbxContent>
                </v:textbox>
                <w10:anchorlock/>
              </v:shape>
            </w:pict>
          </mc:Fallback>
        </mc:AlternateContent>
      </w:r>
    </w:p>
    <w:p w14:paraId="5C897671" w14:textId="77777777" w:rsidR="00773E94" w:rsidRDefault="00773E94" w:rsidP="00DD19DE">
      <w:pPr>
        <w:rPr>
          <w:b/>
          <w:color w:val="0070C0"/>
          <w:u w:val="single"/>
          <w:lang w:eastAsia="ko-KR"/>
        </w:rPr>
      </w:pPr>
    </w:p>
    <w:p w14:paraId="4974FFE0" w14:textId="42FF6103"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3A21A4">
        <w:rPr>
          <w:b/>
          <w:color w:val="0070C0"/>
          <w:u w:val="single"/>
          <w:lang w:eastAsia="ko-KR"/>
        </w:rPr>
        <w:t>3</w:t>
      </w:r>
      <w:r w:rsidR="00C52968">
        <w:rPr>
          <w:b/>
          <w:color w:val="0070C0"/>
          <w:u w:val="single"/>
          <w:lang w:eastAsia="ko-KR"/>
        </w:rPr>
        <w:t>a</w:t>
      </w:r>
      <w:r w:rsidRPr="00045592">
        <w:rPr>
          <w:b/>
          <w:color w:val="0070C0"/>
          <w:u w:val="single"/>
          <w:lang w:eastAsia="ko-KR"/>
        </w:rPr>
        <w:t xml:space="preserve">: </w:t>
      </w:r>
      <w:r w:rsidR="00851346">
        <w:rPr>
          <w:b/>
          <w:color w:val="0070C0"/>
          <w:u w:val="single"/>
          <w:lang w:eastAsia="ko-KR"/>
        </w:rPr>
        <w:t>RF impact</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8A60FA5" w14:textId="77777777" w:rsidR="00703099" w:rsidRPr="0028065C" w:rsidRDefault="00DD19DE" w:rsidP="00FE4194">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28065C">
        <w:rPr>
          <w:rFonts w:eastAsia="SimSun"/>
          <w:color w:val="0070C0"/>
          <w:szCs w:val="24"/>
          <w:lang w:eastAsia="zh-CN"/>
        </w:rPr>
        <w:t xml:space="preserve">Option 1: </w:t>
      </w:r>
      <w:r w:rsidR="00444E53" w:rsidRPr="0028065C">
        <w:rPr>
          <w:rFonts w:eastAsia="SimSun"/>
          <w:color w:val="0070C0"/>
          <w:szCs w:val="24"/>
          <w:lang w:eastAsia="zh-CN"/>
        </w:rPr>
        <w:t>RAN4 should further study RF considerations involved in frequency hopping based on DL PRS reception or SRS for positioning transmissions for RedCap positioning. This discussion will involve communication and direction from RAN1. (Intel, R4-2300492)</w:t>
      </w:r>
    </w:p>
    <w:p w14:paraId="2FC2BF67" w14:textId="77777777" w:rsidR="00703099" w:rsidRPr="0028065C" w:rsidRDefault="00DD19DE" w:rsidP="00FE4194">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28065C">
        <w:rPr>
          <w:color w:val="0070C0"/>
          <w:szCs w:val="24"/>
          <w:lang w:eastAsia="zh-CN"/>
        </w:rPr>
        <w:t xml:space="preserve">Option 2: </w:t>
      </w:r>
      <w:r w:rsidR="00703099" w:rsidRPr="0028065C">
        <w:rPr>
          <w:color w:val="0070C0"/>
          <w:szCs w:val="24"/>
          <w:lang w:eastAsia="zh-CN"/>
        </w:rPr>
        <w:t xml:space="preserve">RAN4 to investigate the RF impact due to frequency hopping. </w:t>
      </w:r>
      <w:r w:rsidR="00703099" w:rsidRPr="0028065C">
        <w:rPr>
          <w:rFonts w:eastAsia="SimSun"/>
          <w:color w:val="0070C0"/>
          <w:szCs w:val="24"/>
          <w:lang w:eastAsia="zh-CN"/>
        </w:rPr>
        <w:t>(Nokia, R4-2301853)</w:t>
      </w:r>
    </w:p>
    <w:p w14:paraId="2CBB30BE" w14:textId="674B1F0A" w:rsidR="00EB54EE" w:rsidRPr="0028065C" w:rsidRDefault="00EB54EE" w:rsidP="00EB54EE">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28065C">
        <w:rPr>
          <w:color w:val="0070C0"/>
          <w:szCs w:val="24"/>
          <w:lang w:eastAsia="zh-CN"/>
        </w:rPr>
        <w:t>O</w:t>
      </w:r>
      <w:r w:rsidR="00450D29">
        <w:rPr>
          <w:color w:val="0070C0"/>
          <w:szCs w:val="24"/>
          <w:lang w:eastAsia="zh-CN"/>
        </w:rPr>
        <w:t>ption</w:t>
      </w:r>
      <w:r w:rsidRPr="0028065C">
        <w:rPr>
          <w:color w:val="0070C0"/>
          <w:szCs w:val="24"/>
          <w:lang w:eastAsia="zh-CN"/>
        </w:rPr>
        <w:t xml:space="preserve"> 3: RAN4 needs to wait RAN1 progress to define the RedCap frequency hopping. </w:t>
      </w:r>
      <w:r w:rsidRPr="0028065C">
        <w:rPr>
          <w:rFonts w:eastAsia="SimSun"/>
          <w:color w:val="0070C0"/>
          <w:szCs w:val="24"/>
          <w:lang w:eastAsia="zh-CN"/>
        </w:rPr>
        <w:t>(Ericsson, R4-2302425)</w:t>
      </w:r>
    </w:p>
    <w:p w14:paraId="379930ED" w14:textId="3500D9F2" w:rsidR="00AA2AB4" w:rsidRPr="00045592" w:rsidRDefault="00AA2AB4" w:rsidP="00AA2AB4">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FE4194">
        <w:rPr>
          <w:color w:val="0070C0"/>
          <w:szCs w:val="24"/>
          <w:lang w:eastAsia="zh-CN"/>
        </w:rPr>
        <w:lastRenderedPageBreak/>
        <w:t>Observation 1: Phase error caused by Tx gain change cannot be compensated.</w:t>
      </w:r>
    </w:p>
    <w:p w14:paraId="0AF6B3DD" w14:textId="7FB28E69" w:rsidR="00AA2AB4" w:rsidRPr="00045592" w:rsidRDefault="00AA2AB4" w:rsidP="00AA2AB4">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E20CF6">
        <w:rPr>
          <w:color w:val="0070C0"/>
          <w:szCs w:val="24"/>
          <w:lang w:eastAsia="zh-CN"/>
        </w:rPr>
        <w:t>Observation 2: There is a benefit for RedCap positioning performance if Tx chain gain is fixed during the hops.</w:t>
      </w:r>
    </w:p>
    <w:p w14:paraId="355EEEDE" w14:textId="4168876B" w:rsidR="00AA2AB4" w:rsidRPr="00E20CF6" w:rsidRDefault="00AA2AB4" w:rsidP="00AA2AB4">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E20CF6">
        <w:rPr>
          <w:color w:val="0070C0"/>
          <w:szCs w:val="24"/>
          <w:lang w:eastAsia="zh-CN"/>
        </w:rPr>
        <w:t xml:space="preserve">Observation </w:t>
      </w:r>
      <w:r w:rsidR="001A6797">
        <w:rPr>
          <w:color w:val="0070C0"/>
          <w:szCs w:val="24"/>
          <w:lang w:eastAsia="zh-CN"/>
        </w:rPr>
        <w:t>3</w:t>
      </w:r>
      <w:r w:rsidRPr="00E20CF6">
        <w:rPr>
          <w:color w:val="0070C0"/>
          <w:szCs w:val="24"/>
          <w:lang w:eastAsia="zh-CN"/>
        </w:rPr>
        <w:t>: Timing mask for RedCap FH could be another potential RF impact.</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6E0BC573" w:rsidR="00DD19DE" w:rsidRDefault="00F500BC" w:rsidP="0016340E">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All options</w:t>
      </w:r>
      <w:r w:rsidR="00FD2FB0">
        <w:rPr>
          <w:rFonts w:eastAsia="SimSun"/>
          <w:color w:val="0070C0"/>
          <w:szCs w:val="24"/>
          <w:lang w:eastAsia="zh-CN"/>
        </w:rPr>
        <w:t xml:space="preserve"> align in </w:t>
      </w:r>
      <w:r w:rsidR="002171ED">
        <w:rPr>
          <w:rFonts w:eastAsia="SimSun"/>
          <w:color w:val="0070C0"/>
          <w:szCs w:val="24"/>
          <w:lang w:eastAsia="zh-CN"/>
        </w:rPr>
        <w:t xml:space="preserve">the </w:t>
      </w:r>
      <w:r w:rsidR="00654B30">
        <w:rPr>
          <w:rFonts w:eastAsia="SimSun"/>
          <w:color w:val="0070C0"/>
          <w:szCs w:val="24"/>
          <w:lang w:eastAsia="zh-CN"/>
        </w:rPr>
        <w:t xml:space="preserve">need to study </w:t>
      </w:r>
      <w:r w:rsidR="0042084B">
        <w:rPr>
          <w:rFonts w:eastAsia="SimSun"/>
          <w:color w:val="0070C0"/>
          <w:szCs w:val="24"/>
          <w:lang w:eastAsia="zh-CN"/>
        </w:rPr>
        <w:t xml:space="preserve">the </w:t>
      </w:r>
      <w:r w:rsidR="002171ED">
        <w:rPr>
          <w:rFonts w:eastAsia="SimSun"/>
          <w:color w:val="0070C0"/>
          <w:szCs w:val="24"/>
          <w:lang w:eastAsia="zh-CN"/>
        </w:rPr>
        <w:t xml:space="preserve">RF impact </w:t>
      </w:r>
      <w:r w:rsidR="00754EB6">
        <w:rPr>
          <w:rFonts w:eastAsia="SimSun"/>
          <w:color w:val="0070C0"/>
          <w:szCs w:val="24"/>
          <w:lang w:eastAsia="zh-CN"/>
        </w:rPr>
        <w:t>of</w:t>
      </w:r>
      <w:r w:rsidR="00355213">
        <w:rPr>
          <w:rFonts w:eastAsia="SimSun"/>
          <w:color w:val="0070C0"/>
          <w:szCs w:val="24"/>
          <w:lang w:eastAsia="zh-CN"/>
        </w:rPr>
        <w:t xml:space="preserve"> frequency hopping</w:t>
      </w:r>
      <w:r w:rsidR="00654B30">
        <w:rPr>
          <w:rFonts w:eastAsia="SimSun"/>
          <w:color w:val="0070C0"/>
          <w:szCs w:val="24"/>
          <w:lang w:eastAsia="zh-CN"/>
        </w:rPr>
        <w:t xml:space="preserve">. </w:t>
      </w:r>
      <w:r w:rsidR="00BB5769">
        <w:rPr>
          <w:rFonts w:eastAsia="SimSun"/>
          <w:color w:val="0070C0"/>
          <w:szCs w:val="24"/>
          <w:lang w:eastAsia="zh-CN"/>
        </w:rPr>
        <w:t>As RAN1 input is expected, RAN4 can wait for RAN1</w:t>
      </w:r>
      <w:r w:rsidR="004424F1">
        <w:rPr>
          <w:rFonts w:eastAsia="SimSun"/>
          <w:color w:val="0070C0"/>
          <w:szCs w:val="24"/>
          <w:lang w:eastAsia="zh-CN"/>
        </w:rPr>
        <w:t xml:space="preserve"> communication </w:t>
      </w:r>
      <w:r w:rsidR="0054002B">
        <w:rPr>
          <w:rFonts w:eastAsia="SimSun"/>
          <w:color w:val="0070C0"/>
          <w:szCs w:val="24"/>
          <w:lang w:eastAsia="zh-CN"/>
        </w:rPr>
        <w:t>for further details</w:t>
      </w:r>
      <w:r w:rsidR="00680562">
        <w:rPr>
          <w:rFonts w:eastAsia="SimSun"/>
          <w:color w:val="0070C0"/>
          <w:szCs w:val="24"/>
          <w:lang w:eastAsia="zh-CN"/>
        </w:rPr>
        <w:t xml:space="preserve"> on </w:t>
      </w:r>
      <w:r w:rsidR="0016340E">
        <w:rPr>
          <w:rFonts w:eastAsia="SimSun"/>
          <w:color w:val="0070C0"/>
          <w:szCs w:val="24"/>
          <w:lang w:eastAsia="zh-CN"/>
        </w:rPr>
        <w:t>this issue and how to proceed.</w:t>
      </w:r>
    </w:p>
    <w:p w14:paraId="3BDD07BC" w14:textId="398E1BD2" w:rsidR="00DD19DE" w:rsidRDefault="00DD19DE" w:rsidP="00DD19DE">
      <w:pPr>
        <w:rPr>
          <w:color w:val="0070C0"/>
          <w:lang w:val="en-US" w:eastAsia="zh-CN"/>
        </w:rPr>
      </w:pPr>
    </w:p>
    <w:p w14:paraId="27A56539" w14:textId="7E7D3886" w:rsidR="00C52968" w:rsidRPr="00045592" w:rsidRDefault="00C52968" w:rsidP="00C5296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3b</w:t>
      </w:r>
      <w:r w:rsidRPr="00045592">
        <w:rPr>
          <w:b/>
          <w:color w:val="0070C0"/>
          <w:u w:val="single"/>
          <w:lang w:eastAsia="ko-KR"/>
        </w:rPr>
        <w:t xml:space="preserve">: </w:t>
      </w:r>
      <w:r>
        <w:rPr>
          <w:b/>
          <w:color w:val="0070C0"/>
          <w:u w:val="single"/>
          <w:lang w:eastAsia="ko-KR"/>
        </w:rPr>
        <w:t>Scope clarification</w:t>
      </w:r>
      <w:r w:rsidR="00367C13">
        <w:rPr>
          <w:b/>
          <w:color w:val="0070C0"/>
          <w:u w:val="single"/>
          <w:lang w:eastAsia="ko-KR"/>
        </w:rPr>
        <w:t xml:space="preserve"> on supported techniques</w:t>
      </w:r>
    </w:p>
    <w:p w14:paraId="0F29000C" w14:textId="3844E98F" w:rsidR="00C52968" w:rsidRPr="00045592" w:rsidRDefault="00C52968" w:rsidP="00C5296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p>
    <w:p w14:paraId="516248F5" w14:textId="725A1247" w:rsidR="00C52968" w:rsidRDefault="00C52968" w:rsidP="00C52968">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Option 1</w:t>
      </w:r>
      <w:r w:rsidRPr="00703099">
        <w:rPr>
          <w:color w:val="0070C0"/>
          <w:szCs w:val="24"/>
          <w:lang w:eastAsia="zh-CN"/>
        </w:rPr>
        <w:t>: RAN4 to request RAN plenary to clarify the scope of positioning techniques to be applied to RedCap UEs, while pointing out that positioning techniques in Rel-16 and Rel-17 are considered by RAN4 to be in the primary focus.</w:t>
      </w:r>
      <w:r>
        <w:rPr>
          <w:color w:val="0070C0"/>
          <w:szCs w:val="24"/>
          <w:lang w:eastAsia="zh-CN"/>
        </w:rPr>
        <w:t xml:space="preserve"> </w:t>
      </w:r>
      <w:r>
        <w:rPr>
          <w:rFonts w:eastAsia="SimSun"/>
          <w:color w:val="0070C0"/>
          <w:szCs w:val="24"/>
          <w:lang w:eastAsia="zh-CN"/>
        </w:rPr>
        <w:t>(Nokia, R4-2301853)</w:t>
      </w:r>
    </w:p>
    <w:p w14:paraId="4295D17F" w14:textId="77777777" w:rsidR="00C52968" w:rsidRPr="00045592" w:rsidRDefault="00C52968" w:rsidP="00C5296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892BD99" w14:textId="4B5BDC0E" w:rsidR="00C52968" w:rsidRDefault="00992930" w:rsidP="00C52968">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Discuss</w:t>
      </w:r>
      <w:r w:rsidR="00990138">
        <w:rPr>
          <w:rFonts w:eastAsia="SimSun"/>
          <w:color w:val="0070C0"/>
          <w:szCs w:val="24"/>
          <w:lang w:eastAsia="zh-CN"/>
        </w:rPr>
        <w:t xml:space="preserve"> </w:t>
      </w:r>
      <w:r w:rsidR="00421C7C">
        <w:rPr>
          <w:rFonts w:eastAsia="SimSun"/>
          <w:color w:val="0070C0"/>
          <w:szCs w:val="24"/>
          <w:lang w:eastAsia="zh-CN"/>
        </w:rPr>
        <w:t xml:space="preserve">views on </w:t>
      </w:r>
      <w:r w:rsidR="00990138">
        <w:rPr>
          <w:rFonts w:eastAsia="SimSun"/>
          <w:color w:val="0070C0"/>
          <w:szCs w:val="24"/>
          <w:lang w:eastAsia="zh-CN"/>
        </w:rPr>
        <w:t>applicable</w:t>
      </w:r>
      <w:r w:rsidR="00421C7C">
        <w:rPr>
          <w:rFonts w:eastAsia="SimSun"/>
          <w:color w:val="0070C0"/>
          <w:szCs w:val="24"/>
          <w:lang w:eastAsia="zh-CN"/>
        </w:rPr>
        <w:t xml:space="preserve"> </w:t>
      </w:r>
      <w:r w:rsidR="000D1480">
        <w:rPr>
          <w:rFonts w:eastAsia="SimSun"/>
          <w:color w:val="0070C0"/>
          <w:szCs w:val="24"/>
          <w:lang w:eastAsia="zh-CN"/>
        </w:rPr>
        <w:t>positioning techniques for RedCap UEs and determine if</w:t>
      </w:r>
      <w:r w:rsidR="00742518">
        <w:rPr>
          <w:rFonts w:eastAsia="SimSun"/>
          <w:color w:val="0070C0"/>
          <w:szCs w:val="24"/>
          <w:lang w:eastAsia="zh-CN"/>
        </w:rPr>
        <w:t xml:space="preserve"> further clarification is needed from RAN plenary</w:t>
      </w:r>
    </w:p>
    <w:p w14:paraId="7A8E562B" w14:textId="77777777" w:rsidR="00E45640" w:rsidRPr="00045592" w:rsidRDefault="00E45640" w:rsidP="00E45640">
      <w:pPr>
        <w:rPr>
          <w:i/>
          <w:color w:val="0070C0"/>
          <w:lang w:eastAsia="zh-CN"/>
        </w:rPr>
      </w:pPr>
    </w:p>
    <w:p w14:paraId="418CA269" w14:textId="6A97162A" w:rsidR="00E45640" w:rsidRPr="00805BE8" w:rsidRDefault="00E45640" w:rsidP="00E4564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4: </w:t>
      </w:r>
      <w:r w:rsidR="00497DFD">
        <w:rPr>
          <w:sz w:val="24"/>
          <w:szCs w:val="16"/>
        </w:rPr>
        <w:t>LPHAP use</w:t>
      </w:r>
      <w:r w:rsidR="002869B0">
        <w:rPr>
          <w:sz w:val="24"/>
          <w:szCs w:val="16"/>
        </w:rPr>
        <w:t>-</w:t>
      </w:r>
      <w:r w:rsidR="00497DFD">
        <w:rPr>
          <w:sz w:val="24"/>
          <w:szCs w:val="16"/>
        </w:rPr>
        <w:t>case 6</w:t>
      </w:r>
    </w:p>
    <w:p w14:paraId="4B3F7A79" w14:textId="7B3DE5CF" w:rsidR="00E45640" w:rsidRDefault="005E0D8F" w:rsidP="00E45640">
      <w:pPr>
        <w:rPr>
          <w:b/>
          <w:color w:val="0070C0"/>
          <w:u w:val="single"/>
          <w:lang w:eastAsia="ko-KR"/>
        </w:rPr>
      </w:pPr>
      <w:r w:rsidRPr="00294CBE">
        <w:rPr>
          <w:i/>
          <w:iCs/>
          <w:color w:val="0070C0"/>
          <w:szCs w:val="24"/>
          <w:lang w:eastAsia="zh-CN"/>
        </w:rPr>
        <w:t>TR</w:t>
      </w:r>
      <w:r>
        <w:rPr>
          <w:i/>
          <w:iCs/>
          <w:color w:val="0070C0"/>
          <w:szCs w:val="24"/>
          <w:lang w:eastAsia="zh-CN"/>
        </w:rPr>
        <w:t xml:space="preserve"> 38.859 c</w:t>
      </w:r>
      <w:r w:rsidR="00E45640">
        <w:rPr>
          <w:i/>
          <w:iCs/>
          <w:color w:val="0070C0"/>
          <w:szCs w:val="24"/>
          <w:lang w:eastAsia="zh-CN"/>
        </w:rPr>
        <w:t xml:space="preserve">onclusions </w:t>
      </w:r>
      <w:r w:rsidR="00E00F4B">
        <w:rPr>
          <w:i/>
          <w:iCs/>
          <w:color w:val="0070C0"/>
          <w:szCs w:val="24"/>
          <w:lang w:eastAsia="zh-CN"/>
        </w:rPr>
        <w:t>are summarized below</w:t>
      </w:r>
      <w:r w:rsidR="00D076B7">
        <w:rPr>
          <w:i/>
          <w:iCs/>
          <w:color w:val="0070C0"/>
          <w:szCs w:val="24"/>
          <w:lang w:eastAsia="zh-CN"/>
        </w:rPr>
        <w:t>:</w:t>
      </w:r>
    </w:p>
    <w:p w14:paraId="485727E9" w14:textId="3E5AF950" w:rsidR="00E45640" w:rsidRDefault="007415C1" w:rsidP="00E45640">
      <w:pPr>
        <w:rPr>
          <w:b/>
          <w:color w:val="0070C0"/>
          <w:u w:val="single"/>
          <w:lang w:eastAsia="ko-KR"/>
        </w:rPr>
      </w:pPr>
      <w:r w:rsidRPr="00E8418A">
        <w:rPr>
          <w:rFonts w:eastAsia="Batang"/>
          <w:noProof/>
        </w:rPr>
        <mc:AlternateContent>
          <mc:Choice Requires="wps">
            <w:drawing>
              <wp:inline distT="0" distB="0" distL="0" distR="0" wp14:anchorId="431B3CB1" wp14:editId="57AC2DD6">
                <wp:extent cx="6122035" cy="2600325"/>
                <wp:effectExtent l="0" t="0" r="12065" b="2857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00325"/>
                        </a:xfrm>
                        <a:prstGeom prst="rect">
                          <a:avLst/>
                        </a:prstGeom>
                        <a:solidFill>
                          <a:srgbClr val="FFFFFF"/>
                        </a:solidFill>
                        <a:ln w="9525">
                          <a:solidFill>
                            <a:srgbClr val="000000"/>
                          </a:solidFill>
                          <a:miter lim="800000"/>
                          <a:headEnd/>
                          <a:tailEnd/>
                        </a:ln>
                      </wps:spPr>
                      <wps:txbx>
                        <w:txbxContent>
                          <w:p w14:paraId="575A458A" w14:textId="57EF5049" w:rsidR="00D521D2" w:rsidRPr="00D521D2" w:rsidRDefault="00D521D2" w:rsidP="00D521D2">
                            <w:pPr>
                              <w:jc w:val="both"/>
                              <w:rPr>
                                <w:sz w:val="19"/>
                                <w:szCs w:val="19"/>
                              </w:rPr>
                            </w:pPr>
                            <w:r w:rsidRPr="00D521D2">
                              <w:rPr>
                                <w:sz w:val="19"/>
                                <w:szCs w:val="19"/>
                              </w:rPr>
                              <w:t>It is assumed that the target horizontal positioning accuracy requirement on LPHAP of &lt;1m can be achieved by Rel-16/17 positioning techniques with a positioning bandwidth of at least 100MHz. The main objective of the LPHAP evaluations from the perspective of lower layers is on UE power consumption</w:t>
                            </w:r>
                            <w:r w:rsidR="00CC1C53">
                              <w:rPr>
                                <w:sz w:val="19"/>
                                <w:szCs w:val="19"/>
                              </w:rPr>
                              <w:t>.</w:t>
                            </w:r>
                          </w:p>
                          <w:p w14:paraId="3D2AA7A9" w14:textId="0E27A76C" w:rsidR="00D521D2" w:rsidRPr="00D521D2" w:rsidRDefault="00E00F4B" w:rsidP="00D521D2">
                            <w:pPr>
                              <w:jc w:val="both"/>
                              <w:rPr>
                                <w:sz w:val="19"/>
                                <w:szCs w:val="19"/>
                              </w:rPr>
                            </w:pPr>
                            <w:r>
                              <w:rPr>
                                <w:sz w:val="19"/>
                                <w:szCs w:val="19"/>
                              </w:rPr>
                              <w:t>E</w:t>
                            </w:r>
                            <w:r w:rsidR="00D521D2" w:rsidRPr="00D521D2">
                              <w:rPr>
                                <w:sz w:val="19"/>
                                <w:szCs w:val="19"/>
                              </w:rPr>
                              <w:t>valuations o</w:t>
                            </w:r>
                            <w:r>
                              <w:rPr>
                                <w:sz w:val="19"/>
                                <w:szCs w:val="19"/>
                              </w:rPr>
                              <w:t xml:space="preserve">f </w:t>
                            </w:r>
                            <w:r w:rsidR="00D521D2" w:rsidRPr="00D521D2">
                              <w:rPr>
                                <w:sz w:val="19"/>
                                <w:szCs w:val="19"/>
                              </w:rPr>
                              <w:t xml:space="preserve">existing Rel-17 positioning techniques for UEs in RRC_INACTIVE state show that the target battery life required by LPHAP use case 6 cannot be satisfied for </w:t>
                            </w:r>
                            <w:r w:rsidR="00CC1C53">
                              <w:rPr>
                                <w:sz w:val="19"/>
                                <w:szCs w:val="19"/>
                              </w:rPr>
                              <w:t>most</w:t>
                            </w:r>
                            <w:r w:rsidR="00D521D2" w:rsidRPr="00D521D2">
                              <w:rPr>
                                <w:sz w:val="19"/>
                                <w:szCs w:val="19"/>
                              </w:rPr>
                              <w:t xml:space="preserve"> scenarios examined. Based on the evaluation, it is concluded that enhancements to meet the target battery life in Rel-18 are necessary.</w:t>
                            </w:r>
                          </w:p>
                          <w:p w14:paraId="286EC0C8" w14:textId="77777777" w:rsidR="00D521D2" w:rsidRPr="00D521D2" w:rsidRDefault="00D521D2" w:rsidP="00D521D2">
                            <w:pPr>
                              <w:jc w:val="both"/>
                              <w:rPr>
                                <w:sz w:val="19"/>
                                <w:szCs w:val="19"/>
                              </w:rPr>
                            </w:pPr>
                            <w:r w:rsidRPr="00D521D2">
                              <w:rPr>
                                <w:sz w:val="19"/>
                                <w:szCs w:val="19"/>
                              </w:rPr>
                              <w:t>The following enhancements for LPHAP are recommended for normative work:</w:t>
                            </w:r>
                          </w:p>
                          <w:p w14:paraId="3BE68FF3" w14:textId="77777777" w:rsidR="00D521D2" w:rsidRPr="00D521D2" w:rsidRDefault="00D521D2" w:rsidP="00D521D2">
                            <w:pPr>
                              <w:pStyle w:val="B1"/>
                              <w:jc w:val="both"/>
                              <w:rPr>
                                <w:rFonts w:eastAsia="Times New Roman"/>
                                <w:sz w:val="19"/>
                                <w:szCs w:val="19"/>
                              </w:rPr>
                            </w:pPr>
                            <w:r w:rsidRPr="00D521D2">
                              <w:rPr>
                                <w:rFonts w:eastAsia="Times New Roman"/>
                                <w:sz w:val="19"/>
                                <w:szCs w:val="19"/>
                              </w:rPr>
                              <w:t>-</w:t>
                            </w:r>
                            <w:r w:rsidRPr="00D521D2">
                              <w:rPr>
                                <w:rFonts w:eastAsia="Times New Roman"/>
                                <w:sz w:val="19"/>
                                <w:szCs w:val="19"/>
                              </w:rPr>
                              <w:tab/>
                              <w:t>For UL and DL+UL positioning for UEs in RRC_INACTIVE state, the enhancements on SRS for positioning in order to avoid frequent RRC connection for SRS (re)configuration is recommended for normative work.</w:t>
                            </w:r>
                          </w:p>
                          <w:p w14:paraId="172D2835" w14:textId="77777777" w:rsidR="00D521D2" w:rsidRPr="00D521D2" w:rsidRDefault="00D521D2" w:rsidP="00D521D2">
                            <w:pPr>
                              <w:pStyle w:val="B1"/>
                              <w:jc w:val="both"/>
                              <w:rPr>
                                <w:rFonts w:eastAsia="Times New Roman"/>
                                <w:sz w:val="19"/>
                                <w:szCs w:val="19"/>
                              </w:rPr>
                            </w:pPr>
                            <w:r w:rsidRPr="00D521D2">
                              <w:rPr>
                                <w:rFonts w:eastAsia="Times New Roman"/>
                                <w:sz w:val="19"/>
                                <w:szCs w:val="19"/>
                              </w:rPr>
                              <w:t>-</w:t>
                            </w:r>
                            <w:r w:rsidRPr="00D521D2">
                              <w:rPr>
                                <w:rFonts w:eastAsia="Times New Roman"/>
                                <w:sz w:val="19"/>
                                <w:szCs w:val="19"/>
                              </w:rPr>
                              <w:tab/>
                              <w:t>Extending DRX cycle beyond 10.24s was studied and found beneficial towards meeting the battery life requirement for LPHAP and is recommended for normative work on Rel-18 positioning enhancements from physical layer's perspective.</w:t>
                            </w:r>
                          </w:p>
                          <w:p w14:paraId="5435FAC4" w14:textId="4D5A2013" w:rsidR="007415C1" w:rsidRPr="00CC1C53" w:rsidRDefault="00D521D2" w:rsidP="00CC1C53">
                            <w:pPr>
                              <w:pStyle w:val="B1"/>
                              <w:jc w:val="both"/>
                              <w:rPr>
                                <w:rFonts w:eastAsia="Times New Roman"/>
                                <w:sz w:val="19"/>
                                <w:szCs w:val="19"/>
                              </w:rPr>
                            </w:pPr>
                            <w:r w:rsidRPr="00D521D2">
                              <w:rPr>
                                <w:rFonts w:eastAsia="Times New Roman"/>
                                <w:sz w:val="19"/>
                                <w:szCs w:val="19"/>
                              </w:rPr>
                              <w:t>-</w:t>
                            </w:r>
                            <w:r w:rsidRPr="00D521D2">
                              <w:rPr>
                                <w:rFonts w:eastAsia="Times New Roman"/>
                                <w:sz w:val="19"/>
                                <w:szCs w:val="19"/>
                              </w:rPr>
                              <w:tab/>
                              <w:t>From physical layer's perspective, DL PRS measurement for UEs in RRC_IDLE state is recommended for the normative work.</w:t>
                            </w:r>
                          </w:p>
                        </w:txbxContent>
                      </wps:txbx>
                      <wps:bodyPr rot="0" vert="horz" wrap="square" lIns="91440" tIns="45720" rIns="91440" bIns="45720" anchor="t" anchorCtr="0">
                        <a:noAutofit/>
                      </wps:bodyPr>
                    </wps:wsp>
                  </a:graphicData>
                </a:graphic>
              </wp:inline>
            </w:drawing>
          </mc:Choice>
          <mc:Fallback>
            <w:pict>
              <v:shape w14:anchorId="431B3CB1" id="Text Box 8" o:spid="_x0000_s1034" type="#_x0000_t202" style="width:482.05pt;height:2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">
                <v:textbox>
                  <w:txbxContent>
                    <w:p w14:paraId="575A458A" w14:textId="57EF5049" w:rsidR="00D521D2" w:rsidRPr="00D521D2" w:rsidRDefault="00D521D2" w:rsidP="00D521D2">
                      <w:pPr>
                        <w:jc w:val="both"/>
                        <w:rPr>
                          <w:sz w:val="19"/>
                          <w:szCs w:val="19"/>
                        </w:rPr>
                      </w:pPr>
                      <w:r w:rsidRPr="00D521D2">
                        <w:rPr>
                          <w:sz w:val="19"/>
                          <w:szCs w:val="19"/>
                        </w:rPr>
                        <w:t>It is assumed that the target horizontal positioning accuracy requirement on LPHAP of &lt;1m can be achieved by Rel-16/17 positioning techniques with a positioning bandwidth of at least 100MHz. The main objective of the LPHAP evaluations from the perspective of lower layers is on UE power consumption</w:t>
                      </w:r>
                      <w:r w:rsidR="00CC1C53">
                        <w:rPr>
                          <w:sz w:val="19"/>
                          <w:szCs w:val="19"/>
                        </w:rPr>
                        <w:t>.</w:t>
                      </w:r>
                    </w:p>
                    <w:p w14:paraId="3D2AA7A9" w14:textId="0E27A76C" w:rsidR="00D521D2" w:rsidRPr="00D521D2" w:rsidRDefault="00E00F4B" w:rsidP="00D521D2">
                      <w:pPr>
                        <w:jc w:val="both"/>
                        <w:rPr>
                          <w:sz w:val="19"/>
                          <w:szCs w:val="19"/>
                        </w:rPr>
                      </w:pPr>
                      <w:r>
                        <w:rPr>
                          <w:sz w:val="19"/>
                          <w:szCs w:val="19"/>
                        </w:rPr>
                        <w:t>E</w:t>
                      </w:r>
                      <w:r w:rsidR="00D521D2" w:rsidRPr="00D521D2">
                        <w:rPr>
                          <w:sz w:val="19"/>
                          <w:szCs w:val="19"/>
                        </w:rPr>
                        <w:t>valuations o</w:t>
                      </w:r>
                      <w:r>
                        <w:rPr>
                          <w:sz w:val="19"/>
                          <w:szCs w:val="19"/>
                        </w:rPr>
                        <w:t xml:space="preserve">f </w:t>
                      </w:r>
                      <w:r w:rsidR="00D521D2" w:rsidRPr="00D521D2">
                        <w:rPr>
                          <w:sz w:val="19"/>
                          <w:szCs w:val="19"/>
                        </w:rPr>
                        <w:t xml:space="preserve">existing Rel-17 positioning techniques for UEs in RRC_INACTIVE state show that the target battery life required by LPHAP use case 6 cannot be satisfied for </w:t>
                      </w:r>
                      <w:r w:rsidR="00CC1C53">
                        <w:rPr>
                          <w:sz w:val="19"/>
                          <w:szCs w:val="19"/>
                        </w:rPr>
                        <w:t>most</w:t>
                      </w:r>
                      <w:r w:rsidR="00D521D2" w:rsidRPr="00D521D2">
                        <w:rPr>
                          <w:sz w:val="19"/>
                          <w:szCs w:val="19"/>
                        </w:rPr>
                        <w:t xml:space="preserve"> scenarios examined. Based on the evaluation, it is concluded that enhancements to meet the target battery life in Rel-18 are necessary.</w:t>
                      </w:r>
                    </w:p>
                    <w:p w14:paraId="286EC0C8" w14:textId="77777777" w:rsidR="00D521D2" w:rsidRPr="00D521D2" w:rsidRDefault="00D521D2" w:rsidP="00D521D2">
                      <w:pPr>
                        <w:jc w:val="both"/>
                        <w:rPr>
                          <w:sz w:val="19"/>
                          <w:szCs w:val="19"/>
                        </w:rPr>
                      </w:pPr>
                      <w:r w:rsidRPr="00D521D2">
                        <w:rPr>
                          <w:sz w:val="19"/>
                          <w:szCs w:val="19"/>
                        </w:rPr>
                        <w:t>The following enhancements for LPHAP are recommended for normative work:</w:t>
                      </w:r>
                    </w:p>
                    <w:p w14:paraId="3BE68FF3" w14:textId="77777777" w:rsidR="00D521D2" w:rsidRPr="00D521D2" w:rsidRDefault="00D521D2" w:rsidP="00D521D2">
                      <w:pPr>
                        <w:pStyle w:val="B1"/>
                        <w:jc w:val="both"/>
                        <w:rPr>
                          <w:rFonts w:eastAsia="Times New Roman"/>
                          <w:sz w:val="19"/>
                          <w:szCs w:val="19"/>
                        </w:rPr>
                      </w:pPr>
                      <w:r w:rsidRPr="00D521D2">
                        <w:rPr>
                          <w:rFonts w:eastAsia="Times New Roman"/>
                          <w:sz w:val="19"/>
                          <w:szCs w:val="19"/>
                        </w:rPr>
                        <w:t>-</w:t>
                      </w:r>
                      <w:r w:rsidRPr="00D521D2">
                        <w:rPr>
                          <w:rFonts w:eastAsia="Times New Roman"/>
                          <w:sz w:val="19"/>
                          <w:szCs w:val="19"/>
                        </w:rPr>
                        <w:tab/>
                        <w:t>For UL and DL+UL positioning for UEs in RRC_INACTIVE state, the enhancements on SRS for positioning in order to avoid frequent RRC connection for SRS (re)configuration is recommended for normative work.</w:t>
                      </w:r>
                    </w:p>
                    <w:p w14:paraId="172D2835" w14:textId="77777777" w:rsidR="00D521D2" w:rsidRPr="00D521D2" w:rsidRDefault="00D521D2" w:rsidP="00D521D2">
                      <w:pPr>
                        <w:pStyle w:val="B1"/>
                        <w:jc w:val="both"/>
                        <w:rPr>
                          <w:rFonts w:eastAsia="Times New Roman"/>
                          <w:sz w:val="19"/>
                          <w:szCs w:val="19"/>
                        </w:rPr>
                      </w:pPr>
                      <w:r w:rsidRPr="00D521D2">
                        <w:rPr>
                          <w:rFonts w:eastAsia="Times New Roman"/>
                          <w:sz w:val="19"/>
                          <w:szCs w:val="19"/>
                        </w:rPr>
                        <w:t>-</w:t>
                      </w:r>
                      <w:r w:rsidRPr="00D521D2">
                        <w:rPr>
                          <w:rFonts w:eastAsia="Times New Roman"/>
                          <w:sz w:val="19"/>
                          <w:szCs w:val="19"/>
                        </w:rPr>
                        <w:tab/>
                        <w:t>Extending DRX cycle beyond 10.24s was studied and found beneficial towards meeting the battery life requirement for LPHAP and is recommended for normative work on Rel-18 positioning enhancements from physical layer's perspective.</w:t>
                      </w:r>
                    </w:p>
                    <w:p w14:paraId="5435FAC4" w14:textId="4D5A2013" w:rsidR="007415C1" w:rsidRPr="00CC1C53" w:rsidRDefault="00D521D2" w:rsidP="00CC1C53">
                      <w:pPr>
                        <w:pStyle w:val="B1"/>
                        <w:jc w:val="both"/>
                        <w:rPr>
                          <w:rFonts w:eastAsia="Times New Roman"/>
                          <w:sz w:val="19"/>
                          <w:szCs w:val="19"/>
                        </w:rPr>
                      </w:pPr>
                      <w:r w:rsidRPr="00D521D2">
                        <w:rPr>
                          <w:rFonts w:eastAsia="Times New Roman"/>
                          <w:sz w:val="19"/>
                          <w:szCs w:val="19"/>
                        </w:rPr>
                        <w:t>-</w:t>
                      </w:r>
                      <w:r w:rsidRPr="00D521D2">
                        <w:rPr>
                          <w:rFonts w:eastAsia="Times New Roman"/>
                          <w:sz w:val="19"/>
                          <w:szCs w:val="19"/>
                        </w:rPr>
                        <w:tab/>
                        <w:t>From physical layer's perspective, DL PRS measurement for UEs in RRC_IDLE state is recommended for the normative work.</w:t>
                      </w:r>
                    </w:p>
                  </w:txbxContent>
                </v:textbox>
                <w10:anchorlock/>
              </v:shape>
            </w:pict>
          </mc:Fallback>
        </mc:AlternateContent>
      </w:r>
    </w:p>
    <w:p w14:paraId="4E34E730" w14:textId="77777777" w:rsidR="00A82583" w:rsidRPr="00F37F5A" w:rsidRDefault="00A82583" w:rsidP="00A82583">
      <w:pPr>
        <w:spacing w:before="240"/>
        <w:rPr>
          <w:bCs/>
          <w:i/>
          <w:iCs/>
          <w:color w:val="0070C0"/>
          <w:lang w:eastAsia="ko-KR"/>
        </w:rPr>
      </w:pPr>
      <w:r w:rsidRPr="00F37F5A">
        <w:rPr>
          <w:bCs/>
          <w:i/>
          <w:iCs/>
          <w:color w:val="0070C0"/>
          <w:lang w:eastAsia="ko-KR"/>
        </w:rPr>
        <w:t xml:space="preserve">WID objective </w:t>
      </w:r>
      <w:r>
        <w:rPr>
          <w:i/>
          <w:color w:val="0070C0"/>
        </w:rPr>
        <w:t>[</w:t>
      </w:r>
      <w:r w:rsidRPr="00573DD4">
        <w:rPr>
          <w:i/>
          <w:color w:val="0070C0"/>
        </w:rPr>
        <w:t>RP-223549</w:t>
      </w:r>
      <w:r>
        <w:rPr>
          <w:i/>
          <w:color w:val="0070C0"/>
        </w:rPr>
        <w:t>]</w:t>
      </w:r>
    </w:p>
    <w:p w14:paraId="5E95FD9E" w14:textId="77777777" w:rsidR="00A82583" w:rsidRDefault="00A82583" w:rsidP="00A82583">
      <w:pPr>
        <w:rPr>
          <w:b/>
          <w:color w:val="0070C0"/>
          <w:u w:val="single"/>
          <w:lang w:eastAsia="ko-KR"/>
        </w:rPr>
      </w:pPr>
      <w:r w:rsidRPr="00E8418A">
        <w:rPr>
          <w:rFonts w:eastAsia="Batang"/>
          <w:noProof/>
        </w:rPr>
        <mc:AlternateContent>
          <mc:Choice Requires="wps">
            <w:drawing>
              <wp:inline distT="0" distB="0" distL="0" distR="0" wp14:anchorId="2952DEE8" wp14:editId="0C7CF5D4">
                <wp:extent cx="6122035" cy="1724025"/>
                <wp:effectExtent l="0" t="0" r="12065" b="2857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24025"/>
                        </a:xfrm>
                        <a:prstGeom prst="rect">
                          <a:avLst/>
                        </a:prstGeom>
                        <a:solidFill>
                          <a:srgbClr val="FFFFFF"/>
                        </a:solidFill>
                        <a:ln w="9525">
                          <a:solidFill>
                            <a:srgbClr val="000000"/>
                          </a:solidFill>
                          <a:miter lim="800000"/>
                          <a:headEnd/>
                          <a:tailEnd/>
                        </a:ln>
                      </wps:spPr>
                      <wps:txbx>
                        <w:txbxContent>
                          <w:p w14:paraId="550796BE" w14:textId="77777777" w:rsidR="00B14C5A" w:rsidRPr="001C082D" w:rsidRDefault="00B14C5A" w:rsidP="00B14C5A">
                            <w:pPr>
                              <w:numPr>
                                <w:ilvl w:val="0"/>
                                <w:numId w:val="35"/>
                              </w:numPr>
                              <w:snapToGrid w:val="0"/>
                              <w:spacing w:after="0" w:line="252" w:lineRule="auto"/>
                              <w:ind w:left="363"/>
                              <w:jc w:val="both"/>
                              <w:rPr>
                                <w:rFonts w:eastAsia="MS Mincho"/>
                                <w:sz w:val="19"/>
                                <w:szCs w:val="19"/>
                                <w:lang w:eastAsia="ko-KR"/>
                              </w:rPr>
                            </w:pPr>
                            <w:r w:rsidRPr="001C082D">
                              <w:rPr>
                                <w:rFonts w:eastAsia="MS Mincho"/>
                                <w:sz w:val="19"/>
                                <w:szCs w:val="19"/>
                                <w:lang w:eastAsia="ko-KR"/>
                              </w:rPr>
                              <w:t>Specify enhancements for enabling LPHAP use-case 6 as defined in TS 22.104 including:</w:t>
                            </w:r>
                          </w:p>
                          <w:p w14:paraId="1F2EE4F2" w14:textId="77777777" w:rsidR="00B14C5A" w:rsidRPr="001C082D" w:rsidRDefault="00B14C5A" w:rsidP="00B14C5A">
                            <w:pPr>
                              <w:numPr>
                                <w:ilvl w:val="1"/>
                                <w:numId w:val="35"/>
                              </w:numPr>
                              <w:snapToGrid w:val="0"/>
                              <w:spacing w:after="0" w:line="252" w:lineRule="auto"/>
                              <w:ind w:left="1083"/>
                              <w:jc w:val="both"/>
                              <w:rPr>
                                <w:rFonts w:eastAsia="MS Mincho"/>
                                <w:sz w:val="19"/>
                                <w:szCs w:val="19"/>
                                <w:lang w:eastAsia="ko-KR"/>
                              </w:rPr>
                            </w:pPr>
                            <w:r w:rsidRPr="001C082D">
                              <w:rPr>
                                <w:sz w:val="19"/>
                                <w:szCs w:val="19"/>
                                <w:lang w:eastAsia="ko-KR"/>
                              </w:rPr>
                              <w:t>Extending eDRX cycle beyond 10.24s in RRC_INACTIVE state towards meeting the battery life requirement for LPHAP [RAN2, RAN3, RAN4]</w:t>
                            </w:r>
                          </w:p>
                          <w:p w14:paraId="6511DD4C" w14:textId="77777777" w:rsidR="00B14C5A" w:rsidRPr="001C082D" w:rsidRDefault="00B14C5A" w:rsidP="00B14C5A">
                            <w:pPr>
                              <w:numPr>
                                <w:ilvl w:val="2"/>
                                <w:numId w:val="35"/>
                              </w:numPr>
                              <w:snapToGrid w:val="0"/>
                              <w:spacing w:after="0" w:line="252" w:lineRule="auto"/>
                              <w:ind w:left="1803"/>
                              <w:jc w:val="both"/>
                              <w:rPr>
                                <w:rFonts w:eastAsia="MS Mincho"/>
                                <w:sz w:val="19"/>
                                <w:szCs w:val="19"/>
                                <w:lang w:eastAsia="ko-KR"/>
                              </w:rPr>
                            </w:pPr>
                            <w:r w:rsidRPr="001C082D">
                              <w:rPr>
                                <w:rFonts w:eastAsia="MS Mincho"/>
                                <w:sz w:val="19"/>
                                <w:szCs w:val="19"/>
                                <w:lang w:eastAsia="ko-KR"/>
                              </w:rPr>
                              <w:t>Positioning-specific enhancement for eDRX cycle beyond 10.24s to be defined as part of Rel-18 WI on expanded and improved NR positioning.</w:t>
                            </w:r>
                          </w:p>
                          <w:p w14:paraId="1E173504" w14:textId="77777777" w:rsidR="00B14C5A" w:rsidRPr="001C082D" w:rsidRDefault="00B14C5A" w:rsidP="00B14C5A">
                            <w:pPr>
                              <w:numPr>
                                <w:ilvl w:val="1"/>
                                <w:numId w:val="35"/>
                              </w:numPr>
                              <w:snapToGrid w:val="0"/>
                              <w:spacing w:after="0" w:line="252" w:lineRule="auto"/>
                              <w:ind w:left="1083"/>
                              <w:jc w:val="both"/>
                              <w:rPr>
                                <w:rFonts w:eastAsia="MS Mincho"/>
                                <w:sz w:val="19"/>
                                <w:szCs w:val="19"/>
                                <w:lang w:eastAsia="ko-KR"/>
                              </w:rPr>
                            </w:pPr>
                            <w:r w:rsidRPr="001C082D">
                              <w:rPr>
                                <w:sz w:val="19"/>
                                <w:szCs w:val="19"/>
                                <w:lang w:eastAsia="ko-KR"/>
                              </w:rPr>
                              <w:t>For UL and DL+UL positioning for UEs in RRC_INACTIVE state, specify SRS configuration enhancements based on SRS positioning validity area to avoid frequent RRC connection for SRS (re)configuration [RAN2, RAN1, RAN3].</w:t>
                            </w:r>
                          </w:p>
                          <w:p w14:paraId="7B59A89A" w14:textId="77777777" w:rsidR="00B14C5A" w:rsidRPr="001C082D" w:rsidRDefault="00B14C5A" w:rsidP="00B14C5A">
                            <w:pPr>
                              <w:numPr>
                                <w:ilvl w:val="2"/>
                                <w:numId w:val="35"/>
                              </w:numPr>
                              <w:snapToGrid w:val="0"/>
                              <w:spacing w:after="0" w:line="252" w:lineRule="auto"/>
                              <w:ind w:left="1803"/>
                              <w:jc w:val="both"/>
                              <w:rPr>
                                <w:rFonts w:eastAsia="MS Mincho"/>
                                <w:sz w:val="19"/>
                                <w:szCs w:val="19"/>
                                <w:lang w:eastAsia="ko-KR"/>
                              </w:rPr>
                            </w:pPr>
                            <w:r w:rsidRPr="001C082D">
                              <w:rPr>
                                <w:rFonts w:eastAsia="MS Mincho"/>
                                <w:sz w:val="19"/>
                                <w:szCs w:val="19"/>
                                <w:lang w:eastAsia="ko-KR"/>
                              </w:rPr>
                              <w:t>SRS for positioning configurations in multiple cells</w:t>
                            </w:r>
                            <w:r w:rsidRPr="001C082D">
                              <w:rPr>
                                <w:rFonts w:eastAsia="DengXian"/>
                                <w:sz w:val="19"/>
                                <w:szCs w:val="19"/>
                              </w:rPr>
                              <w:t xml:space="preserve"> [RAN2, RAN1]</w:t>
                            </w:r>
                            <w:r w:rsidRPr="001C082D">
                              <w:rPr>
                                <w:rFonts w:eastAsia="MS Mincho"/>
                                <w:sz w:val="19"/>
                                <w:szCs w:val="19"/>
                                <w:lang w:eastAsia="ko-KR"/>
                              </w:rPr>
                              <w:t xml:space="preserve">. </w:t>
                            </w:r>
                          </w:p>
                          <w:p w14:paraId="316AF3F8" w14:textId="77777777" w:rsidR="00B14C5A" w:rsidRPr="001C082D" w:rsidRDefault="00B14C5A" w:rsidP="00B14C5A">
                            <w:pPr>
                              <w:numPr>
                                <w:ilvl w:val="2"/>
                                <w:numId w:val="35"/>
                              </w:numPr>
                              <w:snapToGrid w:val="0"/>
                              <w:spacing w:after="0" w:line="252" w:lineRule="auto"/>
                              <w:ind w:left="1803"/>
                              <w:jc w:val="both"/>
                              <w:rPr>
                                <w:rFonts w:eastAsia="MS Mincho"/>
                                <w:sz w:val="19"/>
                                <w:szCs w:val="19"/>
                                <w:lang w:eastAsia="ko-KR"/>
                              </w:rPr>
                            </w:pPr>
                            <w:r w:rsidRPr="001C082D">
                              <w:rPr>
                                <w:rFonts w:eastAsia="MS Mincho"/>
                                <w:sz w:val="19"/>
                                <w:szCs w:val="19"/>
                                <w:lang w:eastAsia="ko-KR"/>
                              </w:rPr>
                              <w:t>Pre-configuration of one or multiple SRS for positioning configurations</w:t>
                            </w:r>
                            <w:r w:rsidRPr="001C082D">
                              <w:rPr>
                                <w:rFonts w:eastAsia="DengXian"/>
                                <w:sz w:val="19"/>
                                <w:szCs w:val="19"/>
                              </w:rPr>
                              <w:t xml:space="preserve"> [RAN2, RAN3]</w:t>
                            </w:r>
                            <w:r w:rsidRPr="001C082D">
                              <w:rPr>
                                <w:rFonts w:eastAsia="MS Mincho"/>
                                <w:sz w:val="19"/>
                                <w:szCs w:val="19"/>
                                <w:lang w:eastAsia="ko-KR"/>
                              </w:rPr>
                              <w:t>.</w:t>
                            </w:r>
                          </w:p>
                          <w:p w14:paraId="6F1E392C" w14:textId="77777777" w:rsidR="00B14C5A" w:rsidRPr="001C082D" w:rsidRDefault="00B14C5A" w:rsidP="00B14C5A">
                            <w:pPr>
                              <w:numPr>
                                <w:ilvl w:val="2"/>
                                <w:numId w:val="35"/>
                              </w:numPr>
                              <w:snapToGrid w:val="0"/>
                              <w:spacing w:after="0" w:line="252" w:lineRule="auto"/>
                              <w:ind w:left="1803"/>
                              <w:jc w:val="both"/>
                              <w:rPr>
                                <w:rFonts w:eastAsia="MS Mincho"/>
                                <w:sz w:val="19"/>
                                <w:szCs w:val="19"/>
                                <w:lang w:eastAsia="ko-KR"/>
                              </w:rPr>
                            </w:pPr>
                            <w:bookmarkStart w:id="5" w:name="_Hlk122087734"/>
                            <w:r w:rsidRPr="001C082D">
                              <w:rPr>
                                <w:rFonts w:eastAsia="MS Mincho"/>
                                <w:sz w:val="19"/>
                                <w:szCs w:val="19"/>
                                <w:lang w:eastAsia="ko-KR"/>
                              </w:rPr>
                              <w:t xml:space="preserve">SRS for positioning activation/request procedure(s) </w:t>
                            </w:r>
                            <w:bookmarkEnd w:id="5"/>
                            <w:r w:rsidRPr="001C082D">
                              <w:rPr>
                                <w:rFonts w:eastAsia="MS Mincho"/>
                                <w:sz w:val="19"/>
                                <w:szCs w:val="19"/>
                                <w:lang w:eastAsia="ko-KR"/>
                              </w:rPr>
                              <w:t>[RAN2, RAN1].</w:t>
                            </w:r>
                          </w:p>
                          <w:p w14:paraId="0B43104D" w14:textId="77777777" w:rsidR="00B14C5A" w:rsidRPr="00910788" w:rsidRDefault="00B14C5A" w:rsidP="00A82583">
                            <w:pPr>
                              <w:snapToGrid w:val="0"/>
                              <w:spacing w:after="0"/>
                              <w:jc w:val="both"/>
                              <w:rPr>
                                <w:sz w:val="19"/>
                                <w:szCs w:val="19"/>
                              </w:rPr>
                            </w:pPr>
                          </w:p>
                        </w:txbxContent>
                      </wps:txbx>
                      <wps:bodyPr rot="0" vert="horz" wrap="square" lIns="91440" tIns="45720" rIns="91440" bIns="45720" anchor="t" anchorCtr="0">
                        <a:noAutofit/>
                      </wps:bodyPr>
                    </wps:wsp>
                  </a:graphicData>
                </a:graphic>
              </wp:inline>
            </w:drawing>
          </mc:Choice>
          <mc:Fallback>
            <w:pict>
              <v:shape w14:anchorId="2952DEE8" id="Text Box 10" o:spid="_x0000_s1035" type="#_x0000_t202" style="width:482.05pt;height:1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">
                <v:textbox>
                  <w:txbxContent>
                    <w:p w14:paraId="550796BE" w14:textId="77777777" w:rsidR="00B14C5A" w:rsidRPr="001C082D" w:rsidRDefault="00B14C5A" w:rsidP="00B14C5A">
                      <w:pPr>
                        <w:numPr>
                          <w:ilvl w:val="0"/>
                          <w:numId w:val="35"/>
                        </w:numPr>
                        <w:snapToGrid w:val="0"/>
                        <w:spacing w:after="0" w:line="252" w:lineRule="auto"/>
                        <w:ind w:left="363"/>
                        <w:jc w:val="both"/>
                        <w:rPr>
                          <w:rFonts w:eastAsia="MS Mincho"/>
                          <w:sz w:val="19"/>
                          <w:szCs w:val="19"/>
                          <w:lang w:eastAsia="ko-KR"/>
                        </w:rPr>
                      </w:pPr>
                      <w:r w:rsidRPr="001C082D">
                        <w:rPr>
                          <w:rFonts w:eastAsia="MS Mincho"/>
                          <w:sz w:val="19"/>
                          <w:szCs w:val="19"/>
                          <w:lang w:eastAsia="ko-KR"/>
                        </w:rPr>
                        <w:t>Specify enhancements for enabling LPHAP use-case 6 as defined in TS 22.104 including:</w:t>
                      </w:r>
                    </w:p>
                    <w:p w14:paraId="1F2EE4F2" w14:textId="77777777" w:rsidR="00B14C5A" w:rsidRPr="001C082D" w:rsidRDefault="00B14C5A" w:rsidP="00B14C5A">
                      <w:pPr>
                        <w:numPr>
                          <w:ilvl w:val="1"/>
                          <w:numId w:val="35"/>
                        </w:numPr>
                        <w:snapToGrid w:val="0"/>
                        <w:spacing w:after="0" w:line="252" w:lineRule="auto"/>
                        <w:ind w:left="1083"/>
                        <w:jc w:val="both"/>
                        <w:rPr>
                          <w:rFonts w:eastAsia="MS Mincho"/>
                          <w:sz w:val="19"/>
                          <w:szCs w:val="19"/>
                          <w:lang w:eastAsia="ko-KR"/>
                        </w:rPr>
                      </w:pPr>
                      <w:r w:rsidRPr="001C082D">
                        <w:rPr>
                          <w:sz w:val="19"/>
                          <w:szCs w:val="19"/>
                          <w:lang w:eastAsia="ko-KR"/>
                        </w:rPr>
                        <w:t>Extending eDRX cycle beyond 10.24s in RRC_INACTIVE state towards meeting the battery life requirement for LPHAP [RAN2, RAN3, RAN4]</w:t>
                      </w:r>
                    </w:p>
                    <w:p w14:paraId="6511DD4C" w14:textId="77777777" w:rsidR="00B14C5A" w:rsidRPr="001C082D" w:rsidRDefault="00B14C5A" w:rsidP="00B14C5A">
                      <w:pPr>
                        <w:numPr>
                          <w:ilvl w:val="2"/>
                          <w:numId w:val="35"/>
                        </w:numPr>
                        <w:snapToGrid w:val="0"/>
                        <w:spacing w:after="0" w:line="252" w:lineRule="auto"/>
                        <w:ind w:left="1803"/>
                        <w:jc w:val="both"/>
                        <w:rPr>
                          <w:rFonts w:eastAsia="MS Mincho"/>
                          <w:sz w:val="19"/>
                          <w:szCs w:val="19"/>
                          <w:lang w:eastAsia="ko-KR"/>
                        </w:rPr>
                      </w:pPr>
                      <w:r w:rsidRPr="001C082D">
                        <w:rPr>
                          <w:rFonts w:eastAsia="MS Mincho"/>
                          <w:sz w:val="19"/>
                          <w:szCs w:val="19"/>
                          <w:lang w:eastAsia="ko-KR"/>
                        </w:rPr>
                        <w:t>Positioning-specific enhancement for eDRX cycle beyond 10.24s to be defined as part of Rel-18 WI on expanded and improved NR positioning.</w:t>
                      </w:r>
                    </w:p>
                    <w:p w14:paraId="1E173504" w14:textId="77777777" w:rsidR="00B14C5A" w:rsidRPr="001C082D" w:rsidRDefault="00B14C5A" w:rsidP="00B14C5A">
                      <w:pPr>
                        <w:numPr>
                          <w:ilvl w:val="1"/>
                          <w:numId w:val="35"/>
                        </w:numPr>
                        <w:snapToGrid w:val="0"/>
                        <w:spacing w:after="0" w:line="252" w:lineRule="auto"/>
                        <w:ind w:left="1083"/>
                        <w:jc w:val="both"/>
                        <w:rPr>
                          <w:rFonts w:eastAsia="MS Mincho"/>
                          <w:sz w:val="19"/>
                          <w:szCs w:val="19"/>
                          <w:lang w:eastAsia="ko-KR"/>
                        </w:rPr>
                      </w:pPr>
                      <w:r w:rsidRPr="001C082D">
                        <w:rPr>
                          <w:sz w:val="19"/>
                          <w:szCs w:val="19"/>
                          <w:lang w:eastAsia="ko-KR"/>
                        </w:rPr>
                        <w:t>For UL and DL+UL positioning for UEs in RRC_INACTIVE state, specify SRS configuration enhancements based on SRS positioning validity area to avoid frequent RRC connection for SRS (re)configuration [RAN2, RAN1, RAN3].</w:t>
                      </w:r>
                    </w:p>
                    <w:p w14:paraId="7B59A89A" w14:textId="77777777" w:rsidR="00B14C5A" w:rsidRPr="001C082D" w:rsidRDefault="00B14C5A" w:rsidP="00B14C5A">
                      <w:pPr>
                        <w:numPr>
                          <w:ilvl w:val="2"/>
                          <w:numId w:val="35"/>
                        </w:numPr>
                        <w:snapToGrid w:val="0"/>
                        <w:spacing w:after="0" w:line="252" w:lineRule="auto"/>
                        <w:ind w:left="1803"/>
                        <w:jc w:val="both"/>
                        <w:rPr>
                          <w:rFonts w:eastAsia="MS Mincho"/>
                          <w:sz w:val="19"/>
                          <w:szCs w:val="19"/>
                          <w:lang w:eastAsia="ko-KR"/>
                        </w:rPr>
                      </w:pPr>
                      <w:r w:rsidRPr="001C082D">
                        <w:rPr>
                          <w:rFonts w:eastAsia="MS Mincho"/>
                          <w:sz w:val="19"/>
                          <w:szCs w:val="19"/>
                          <w:lang w:eastAsia="ko-KR"/>
                        </w:rPr>
                        <w:t>SRS for positioning configurations in multiple cells</w:t>
                      </w:r>
                      <w:r w:rsidRPr="001C082D">
                        <w:rPr>
                          <w:rFonts w:eastAsia="DengXian"/>
                          <w:sz w:val="19"/>
                          <w:szCs w:val="19"/>
                        </w:rPr>
                        <w:t xml:space="preserve"> [RAN2, RAN1]</w:t>
                      </w:r>
                      <w:r w:rsidRPr="001C082D">
                        <w:rPr>
                          <w:rFonts w:eastAsia="MS Mincho"/>
                          <w:sz w:val="19"/>
                          <w:szCs w:val="19"/>
                          <w:lang w:eastAsia="ko-KR"/>
                        </w:rPr>
                        <w:t xml:space="preserve">. </w:t>
                      </w:r>
                    </w:p>
                    <w:p w14:paraId="316AF3F8" w14:textId="77777777" w:rsidR="00B14C5A" w:rsidRPr="001C082D" w:rsidRDefault="00B14C5A" w:rsidP="00B14C5A">
                      <w:pPr>
                        <w:numPr>
                          <w:ilvl w:val="2"/>
                          <w:numId w:val="35"/>
                        </w:numPr>
                        <w:snapToGrid w:val="0"/>
                        <w:spacing w:after="0" w:line="252" w:lineRule="auto"/>
                        <w:ind w:left="1803"/>
                        <w:jc w:val="both"/>
                        <w:rPr>
                          <w:rFonts w:eastAsia="MS Mincho"/>
                          <w:sz w:val="19"/>
                          <w:szCs w:val="19"/>
                          <w:lang w:eastAsia="ko-KR"/>
                        </w:rPr>
                      </w:pPr>
                      <w:r w:rsidRPr="001C082D">
                        <w:rPr>
                          <w:rFonts w:eastAsia="MS Mincho"/>
                          <w:sz w:val="19"/>
                          <w:szCs w:val="19"/>
                          <w:lang w:eastAsia="ko-KR"/>
                        </w:rPr>
                        <w:t>Pre-configuration of one or multiple SRS for positioning configurations</w:t>
                      </w:r>
                      <w:r w:rsidRPr="001C082D">
                        <w:rPr>
                          <w:rFonts w:eastAsia="DengXian"/>
                          <w:sz w:val="19"/>
                          <w:szCs w:val="19"/>
                        </w:rPr>
                        <w:t xml:space="preserve"> [RAN2, RAN3]</w:t>
                      </w:r>
                      <w:r w:rsidRPr="001C082D">
                        <w:rPr>
                          <w:rFonts w:eastAsia="MS Mincho"/>
                          <w:sz w:val="19"/>
                          <w:szCs w:val="19"/>
                          <w:lang w:eastAsia="ko-KR"/>
                        </w:rPr>
                        <w:t>.</w:t>
                      </w:r>
                    </w:p>
                    <w:p w14:paraId="6F1E392C" w14:textId="77777777" w:rsidR="00B14C5A" w:rsidRPr="001C082D" w:rsidRDefault="00B14C5A" w:rsidP="00B14C5A">
                      <w:pPr>
                        <w:numPr>
                          <w:ilvl w:val="2"/>
                          <w:numId w:val="35"/>
                        </w:numPr>
                        <w:snapToGrid w:val="0"/>
                        <w:spacing w:after="0" w:line="252" w:lineRule="auto"/>
                        <w:ind w:left="1803"/>
                        <w:jc w:val="both"/>
                        <w:rPr>
                          <w:rFonts w:eastAsia="MS Mincho"/>
                          <w:sz w:val="19"/>
                          <w:szCs w:val="19"/>
                          <w:lang w:eastAsia="ko-KR"/>
                        </w:rPr>
                      </w:pPr>
                      <w:bookmarkStart w:id="8" w:name="_Hlk122087734"/>
                      <w:r w:rsidRPr="001C082D">
                        <w:rPr>
                          <w:rFonts w:eastAsia="MS Mincho"/>
                          <w:sz w:val="19"/>
                          <w:szCs w:val="19"/>
                          <w:lang w:eastAsia="ko-KR"/>
                        </w:rPr>
                        <w:t xml:space="preserve">SRS for positioning activation/request procedure(s) </w:t>
                      </w:r>
                      <w:bookmarkEnd w:id="8"/>
                      <w:r w:rsidRPr="001C082D">
                        <w:rPr>
                          <w:rFonts w:eastAsia="MS Mincho"/>
                          <w:sz w:val="19"/>
                          <w:szCs w:val="19"/>
                          <w:lang w:eastAsia="ko-KR"/>
                        </w:rPr>
                        <w:t>[RAN2, RAN1].</w:t>
                      </w:r>
                    </w:p>
                    <w:p w14:paraId="0B43104D" w14:textId="77777777" w:rsidR="00B14C5A" w:rsidRPr="00910788" w:rsidRDefault="00B14C5A" w:rsidP="00A82583">
                      <w:pPr>
                        <w:snapToGrid w:val="0"/>
                        <w:spacing w:after="0"/>
                        <w:jc w:val="both"/>
                        <w:rPr>
                          <w:sz w:val="19"/>
                          <w:szCs w:val="19"/>
                        </w:rPr>
                      </w:pPr>
                    </w:p>
                  </w:txbxContent>
                </v:textbox>
                <w10:anchorlock/>
              </v:shape>
            </w:pict>
          </mc:Fallback>
        </mc:AlternateContent>
      </w:r>
    </w:p>
    <w:p w14:paraId="52A2E717" w14:textId="022EA1A1" w:rsidR="00E45640" w:rsidRPr="00045592" w:rsidRDefault="00E45640" w:rsidP="005E0D8F">
      <w:pPr>
        <w:spacing w:before="240"/>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0027533F">
        <w:rPr>
          <w:b/>
          <w:color w:val="0070C0"/>
          <w:u w:val="single"/>
          <w:lang w:eastAsia="ko-KR"/>
        </w:rPr>
        <w:t>RF impact</w:t>
      </w:r>
    </w:p>
    <w:p w14:paraId="4E884834" w14:textId="396B4671" w:rsidR="00E45640" w:rsidRPr="00045592" w:rsidRDefault="00120351" w:rsidP="00E456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Options</w:t>
      </w:r>
    </w:p>
    <w:p w14:paraId="5D46CD7A" w14:textId="7FBA0E8A" w:rsidR="00E45640" w:rsidRPr="00045592" w:rsidRDefault="00120351" w:rsidP="00BD693E">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w:t>
      </w:r>
      <w:r w:rsidR="00E45640" w:rsidRPr="00045592">
        <w:rPr>
          <w:rFonts w:eastAsia="SimSun"/>
          <w:color w:val="0070C0"/>
          <w:szCs w:val="24"/>
          <w:lang w:eastAsia="zh-CN"/>
        </w:rPr>
        <w:t xml:space="preserve"> 1: </w:t>
      </w:r>
      <w:r w:rsidR="00B43D01" w:rsidRPr="00B43D01">
        <w:rPr>
          <w:rFonts w:eastAsia="SimSun"/>
          <w:color w:val="0070C0"/>
          <w:szCs w:val="24"/>
          <w:lang w:eastAsia="zh-CN"/>
        </w:rPr>
        <w:t>No RF impacts are expected for enabling LPHAP use-case 6 as defined in TS 22.104.</w:t>
      </w:r>
      <w:r w:rsidR="00B43D01">
        <w:rPr>
          <w:rFonts w:eastAsia="SimSun"/>
          <w:color w:val="0070C0"/>
          <w:szCs w:val="24"/>
          <w:lang w:eastAsia="zh-CN"/>
        </w:rPr>
        <w:t xml:space="preserve"> (</w:t>
      </w:r>
      <w:r>
        <w:rPr>
          <w:rFonts w:eastAsia="SimSun"/>
          <w:color w:val="0070C0"/>
          <w:szCs w:val="24"/>
          <w:lang w:eastAsia="zh-CN"/>
        </w:rPr>
        <w:t>Nokia</w:t>
      </w:r>
      <w:r w:rsidR="00B43D01">
        <w:rPr>
          <w:rFonts w:eastAsia="SimSun"/>
          <w:color w:val="0070C0"/>
          <w:szCs w:val="24"/>
          <w:lang w:eastAsia="zh-CN"/>
        </w:rPr>
        <w:t>, R4-230</w:t>
      </w:r>
      <w:r>
        <w:rPr>
          <w:rFonts w:eastAsia="SimSun"/>
          <w:color w:val="0070C0"/>
          <w:szCs w:val="24"/>
          <w:lang w:eastAsia="zh-CN"/>
        </w:rPr>
        <w:t>1853</w:t>
      </w:r>
      <w:r w:rsidR="00B43D01">
        <w:rPr>
          <w:rFonts w:eastAsia="SimSun"/>
          <w:color w:val="0070C0"/>
          <w:szCs w:val="24"/>
          <w:lang w:eastAsia="zh-CN"/>
        </w:rPr>
        <w:t>)</w:t>
      </w:r>
    </w:p>
    <w:p w14:paraId="0CD67D9C" w14:textId="77777777" w:rsidR="00E45640" w:rsidRPr="00947B60" w:rsidRDefault="00E45640" w:rsidP="00E456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47B60">
        <w:rPr>
          <w:rFonts w:eastAsia="SimSun"/>
          <w:color w:val="0070C0"/>
          <w:szCs w:val="24"/>
          <w:lang w:eastAsia="zh-CN"/>
        </w:rPr>
        <w:t>Recommended WF</w:t>
      </w:r>
    </w:p>
    <w:p w14:paraId="3DC849E3" w14:textId="77777777" w:rsidR="00734A83" w:rsidRPr="00F4434B" w:rsidRDefault="00734A83" w:rsidP="00734A83">
      <w:pPr>
        <w:pStyle w:val="ListParagraph"/>
        <w:numPr>
          <w:ilvl w:val="1"/>
          <w:numId w:val="4"/>
        </w:numPr>
        <w:overflowPunct/>
        <w:autoSpaceDE/>
        <w:autoSpaceDN/>
        <w:adjustRightInd/>
        <w:spacing w:after="120"/>
        <w:ind w:left="1440" w:firstLineChars="0"/>
        <w:jc w:val="both"/>
        <w:textAlignment w:val="auto"/>
        <w:rPr>
          <w:color w:val="0070C0"/>
          <w:lang w:val="en-US" w:eastAsia="zh-CN"/>
        </w:rPr>
      </w:pPr>
      <w:r w:rsidRPr="00F4434B">
        <w:rPr>
          <w:rFonts w:eastAsia="SimSun"/>
          <w:color w:val="0070C0"/>
          <w:szCs w:val="24"/>
          <w:lang w:eastAsia="zh-CN"/>
        </w:rPr>
        <w:t>Based on study conclusions and WID objective, no RF impact has been identified</w:t>
      </w:r>
    </w:p>
    <w:p w14:paraId="76FD2D8F" w14:textId="5DB0741A" w:rsidR="00947B60" w:rsidRDefault="00F4434B" w:rsidP="00730B0F">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Confirm </w:t>
      </w:r>
      <w:r w:rsidR="00734A83">
        <w:rPr>
          <w:rFonts w:eastAsia="SimSun"/>
          <w:color w:val="0070C0"/>
          <w:szCs w:val="24"/>
          <w:lang w:eastAsia="zh-CN"/>
        </w:rPr>
        <w:t>whether</w:t>
      </w:r>
      <w:r>
        <w:rPr>
          <w:rFonts w:eastAsia="SimSun"/>
          <w:color w:val="0070C0"/>
          <w:szCs w:val="24"/>
          <w:lang w:eastAsia="zh-CN"/>
        </w:rPr>
        <w:t xml:space="preserve"> Proposal </w:t>
      </w:r>
      <w:r w:rsidR="00734A83">
        <w:rPr>
          <w:rFonts w:eastAsia="SimSun"/>
          <w:color w:val="0070C0"/>
          <w:szCs w:val="24"/>
          <w:lang w:eastAsia="zh-CN"/>
        </w:rPr>
        <w:t>1 is agreeable</w:t>
      </w:r>
    </w:p>
    <w:sectPr w:rsidR="00947B60" w:rsidSect="00AA1CFD">
      <w:footerReference w:type="defaul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020C4" w14:textId="77777777" w:rsidR="00E50B30" w:rsidRDefault="00E50B30">
      <w:r>
        <w:separator/>
      </w:r>
    </w:p>
  </w:endnote>
  <w:endnote w:type="continuationSeparator" w:id="0">
    <w:p w14:paraId="0A6FC1C0" w14:textId="77777777" w:rsidR="00E50B30" w:rsidRDefault="00E5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198698829"/>
      <w:docPartObj>
        <w:docPartGallery w:val="Page Numbers (Bottom of Page)"/>
        <w:docPartUnique/>
      </w:docPartObj>
    </w:sdtPr>
    <w:sdtEndPr>
      <w:rPr>
        <w:noProof/>
      </w:rPr>
    </w:sdtEndPr>
    <w:sdtContent>
      <w:p w14:paraId="698F4BCD" w14:textId="08CA846C" w:rsidR="00513FE9" w:rsidRDefault="00513FE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08F7F4" w14:textId="77777777" w:rsidR="00513FE9" w:rsidRDefault="00513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21AF7" w14:textId="77777777" w:rsidR="00E50B30" w:rsidRDefault="00E50B30">
      <w:r>
        <w:separator/>
      </w:r>
    </w:p>
  </w:footnote>
  <w:footnote w:type="continuationSeparator" w:id="0">
    <w:p w14:paraId="5C99AC3E" w14:textId="77777777" w:rsidR="00E50B30" w:rsidRDefault="00E50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E0B51"/>
    <w:multiLevelType w:val="hybridMultilevel"/>
    <w:tmpl w:val="77B000B4"/>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0A0096"/>
    <w:multiLevelType w:val="hybridMultilevel"/>
    <w:tmpl w:val="4C5E3F0C"/>
    <w:lvl w:ilvl="0" w:tplc="9BF0B73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FEE0024"/>
    <w:multiLevelType w:val="hybridMultilevel"/>
    <w:tmpl w:val="6B6EC0C0"/>
    <w:lvl w:ilvl="0" w:tplc="FFFFFFFF">
      <w:start w:val="1"/>
      <w:numFmt w:val="bullet"/>
      <w:lvlText w:val=""/>
      <w:lvlJc w:val="left"/>
      <w:pPr>
        <w:ind w:left="720" w:hanging="360"/>
      </w:pPr>
      <w:rPr>
        <w:rFonts w:ascii="Symbol" w:hAnsi="Symbol" w:hint="default"/>
      </w:rPr>
    </w:lvl>
    <w:lvl w:ilvl="1" w:tplc="3D3C7964">
      <w:start w:val="1"/>
      <w:numFmt w:val="bullet"/>
      <w:lvlText w:val=""/>
      <w:lvlJc w:val="left"/>
      <w:pPr>
        <w:ind w:left="1440" w:hanging="360"/>
      </w:pPr>
      <w:rPr>
        <w:rFonts w:ascii="Symbol" w:hAnsi="Symbol"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0D237E7"/>
    <w:multiLevelType w:val="hybridMultilevel"/>
    <w:tmpl w:val="DF7C52F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BFA6C8E2">
      <w:start w:val="1"/>
      <w:numFmt w:val="bullet"/>
      <w:lvlText w:val=""/>
      <w:lvlJc w:val="left"/>
      <w:pPr>
        <w:ind w:left="2160" w:hanging="360"/>
      </w:pPr>
      <w:rPr>
        <w:rFonts w:ascii="Wingdings" w:hAnsi="Wingdings" w:hint="default"/>
      </w:rPr>
    </w:lvl>
    <w:lvl w:ilvl="3" w:tplc="FFFFFFFF">
      <w:start w:val="2"/>
      <w:numFmt w:val="bullet"/>
      <w:lvlText w:val="-"/>
      <w:lvlJc w:val="left"/>
      <w:pPr>
        <w:ind w:left="2880" w:hanging="360"/>
      </w:pPr>
      <w:rPr>
        <w:rFonts w:ascii="Times New Roman" w:eastAsia="SimSu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3035AD"/>
    <w:multiLevelType w:val="hybridMultilevel"/>
    <w:tmpl w:val="01684F2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17F6AFB"/>
    <w:multiLevelType w:val="multilevel"/>
    <w:tmpl w:val="E61EB23E"/>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auto"/>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644" w:hanging="360"/>
      </w:pPr>
      <w:rPr>
        <w:rFonts w:ascii="Arial" w:hAnsi="Arial" w:hint="default"/>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3A7D96"/>
    <w:multiLevelType w:val="hybridMultilevel"/>
    <w:tmpl w:val="90EE7D6C"/>
    <w:lvl w:ilvl="0" w:tplc="9904BA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2A0044"/>
    <w:multiLevelType w:val="hybridMultilevel"/>
    <w:tmpl w:val="4ADC5C5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BFA6C8E2">
      <w:start w:val="1"/>
      <w:numFmt w:val="bullet"/>
      <w:lvlText w:val=""/>
      <w:lvlJc w:val="left"/>
      <w:pPr>
        <w:ind w:left="2160" w:hanging="360"/>
      </w:pPr>
      <w:rPr>
        <w:rFonts w:ascii="Wingdings" w:hAnsi="Wingdings" w:hint="default"/>
      </w:rPr>
    </w:lvl>
    <w:lvl w:ilvl="3" w:tplc="9BF0B730">
      <w:start w:val="2"/>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100B3D"/>
    <w:multiLevelType w:val="hybridMultilevel"/>
    <w:tmpl w:val="920E8938"/>
    <w:lvl w:ilvl="0" w:tplc="5DB095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F93FCC"/>
    <w:multiLevelType w:val="hybridMultilevel"/>
    <w:tmpl w:val="5D342F8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71360B7"/>
    <w:multiLevelType w:val="hybridMultilevel"/>
    <w:tmpl w:val="4C0CEF98"/>
    <w:lvl w:ilvl="0" w:tplc="04090001">
      <w:start w:val="1"/>
      <w:numFmt w:val="bullet"/>
      <w:lvlText w:val=""/>
      <w:lvlJc w:val="left"/>
      <w:pPr>
        <w:ind w:left="720" w:hanging="360"/>
      </w:pPr>
      <w:rPr>
        <w:rFonts w:ascii="Symbol" w:hAnsi="Symbol" w:hint="default"/>
      </w:rPr>
    </w:lvl>
    <w:lvl w:ilvl="1" w:tplc="3D3C796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9BF0B730">
      <w:start w:val="2"/>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1"/>
  </w:num>
  <w:num w:numId="2" w16cid:durableId="633415091">
    <w:abstractNumId w:val="9"/>
  </w:num>
  <w:num w:numId="3" w16cid:durableId="1413040133">
    <w:abstractNumId w:val="22"/>
  </w:num>
  <w:num w:numId="4" w16cid:durableId="399056464">
    <w:abstractNumId w:val="17"/>
  </w:num>
  <w:num w:numId="5" w16cid:durableId="210651578">
    <w:abstractNumId w:val="13"/>
  </w:num>
  <w:num w:numId="6" w16cid:durableId="197282482">
    <w:abstractNumId w:val="13"/>
  </w:num>
  <w:num w:numId="7" w16cid:durableId="1471704535">
    <w:abstractNumId w:val="13"/>
  </w:num>
  <w:num w:numId="8" w16cid:durableId="848255899">
    <w:abstractNumId w:val="13"/>
  </w:num>
  <w:num w:numId="9" w16cid:durableId="278415759">
    <w:abstractNumId w:val="13"/>
  </w:num>
  <w:num w:numId="10" w16cid:durableId="2005550155">
    <w:abstractNumId w:val="13"/>
  </w:num>
  <w:num w:numId="11" w16cid:durableId="1430201095">
    <w:abstractNumId w:val="13"/>
  </w:num>
  <w:num w:numId="12" w16cid:durableId="1400400768">
    <w:abstractNumId w:val="13"/>
  </w:num>
  <w:num w:numId="13" w16cid:durableId="1117481601">
    <w:abstractNumId w:val="13"/>
  </w:num>
  <w:num w:numId="14" w16cid:durableId="525800788">
    <w:abstractNumId w:val="13"/>
  </w:num>
  <w:num w:numId="15" w16cid:durableId="1406416301">
    <w:abstractNumId w:val="13"/>
  </w:num>
  <w:num w:numId="16" w16cid:durableId="856114424">
    <w:abstractNumId w:val="13"/>
  </w:num>
  <w:num w:numId="17" w16cid:durableId="1934164823">
    <w:abstractNumId w:val="7"/>
  </w:num>
  <w:num w:numId="18" w16cid:durableId="1334606973">
    <w:abstractNumId w:val="5"/>
  </w:num>
  <w:num w:numId="19" w16cid:durableId="992635528">
    <w:abstractNumId w:val="4"/>
  </w:num>
  <w:num w:numId="20" w16cid:durableId="108211327">
    <w:abstractNumId w:val="2"/>
  </w:num>
  <w:num w:numId="21" w16cid:durableId="1207835894">
    <w:abstractNumId w:val="13"/>
  </w:num>
  <w:num w:numId="22" w16cid:durableId="1036584325">
    <w:abstractNumId w:val="13"/>
  </w:num>
  <w:num w:numId="23" w16cid:durableId="1382054744">
    <w:abstractNumId w:val="12"/>
  </w:num>
  <w:num w:numId="24" w16cid:durableId="950824407">
    <w:abstractNumId w:val="14"/>
  </w:num>
  <w:num w:numId="25" w16cid:durableId="787898243">
    <w:abstractNumId w:val="19"/>
  </w:num>
  <w:num w:numId="26" w16cid:durableId="1905288439">
    <w:abstractNumId w:val="18"/>
  </w:num>
  <w:num w:numId="27" w16cid:durableId="2026441599">
    <w:abstractNumId w:val="21"/>
  </w:num>
  <w:num w:numId="28" w16cid:durableId="1268463256">
    <w:abstractNumId w:val="8"/>
  </w:num>
  <w:num w:numId="29" w16cid:durableId="547838708">
    <w:abstractNumId w:val="11"/>
  </w:num>
  <w:num w:numId="30" w16cid:durableId="213585390">
    <w:abstractNumId w:val="16"/>
  </w:num>
  <w:num w:numId="31" w16cid:durableId="1920402399">
    <w:abstractNumId w:val="10"/>
  </w:num>
  <w:num w:numId="32" w16cid:durableId="63380336">
    <w:abstractNumId w:val="15"/>
  </w:num>
  <w:num w:numId="33" w16cid:durableId="865751982">
    <w:abstractNumId w:val="3"/>
  </w:num>
  <w:num w:numId="34" w16cid:durableId="138888520">
    <w:abstractNumId w:val="6"/>
  </w:num>
  <w:num w:numId="35" w16cid:durableId="281228005">
    <w:abstractNumId w:val="0"/>
  </w:num>
  <w:num w:numId="36" w16cid:durableId="72156136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F46"/>
    <w:rsid w:val="0000223C"/>
    <w:rsid w:val="00002847"/>
    <w:rsid w:val="00004165"/>
    <w:rsid w:val="00020C56"/>
    <w:rsid w:val="00026ACC"/>
    <w:rsid w:val="0002775D"/>
    <w:rsid w:val="0003171D"/>
    <w:rsid w:val="00031C1D"/>
    <w:rsid w:val="00035C50"/>
    <w:rsid w:val="000457A1"/>
    <w:rsid w:val="00050001"/>
    <w:rsid w:val="00052041"/>
    <w:rsid w:val="0005326A"/>
    <w:rsid w:val="0006266D"/>
    <w:rsid w:val="00065506"/>
    <w:rsid w:val="00067E2C"/>
    <w:rsid w:val="0007382E"/>
    <w:rsid w:val="000766E1"/>
    <w:rsid w:val="00077FF6"/>
    <w:rsid w:val="00080C13"/>
    <w:rsid w:val="00080D82"/>
    <w:rsid w:val="00081692"/>
    <w:rsid w:val="00082C46"/>
    <w:rsid w:val="00084727"/>
    <w:rsid w:val="00085A0E"/>
    <w:rsid w:val="00087548"/>
    <w:rsid w:val="00093105"/>
    <w:rsid w:val="00093E7E"/>
    <w:rsid w:val="000A1830"/>
    <w:rsid w:val="000A3AD8"/>
    <w:rsid w:val="000A4121"/>
    <w:rsid w:val="000A4AA3"/>
    <w:rsid w:val="000A5270"/>
    <w:rsid w:val="000A550E"/>
    <w:rsid w:val="000B0960"/>
    <w:rsid w:val="000B1A55"/>
    <w:rsid w:val="000B20BB"/>
    <w:rsid w:val="000B2EF6"/>
    <w:rsid w:val="000B2FA6"/>
    <w:rsid w:val="000B4AA0"/>
    <w:rsid w:val="000B5A92"/>
    <w:rsid w:val="000B6AD7"/>
    <w:rsid w:val="000C1770"/>
    <w:rsid w:val="000C2553"/>
    <w:rsid w:val="000C38C3"/>
    <w:rsid w:val="000C4549"/>
    <w:rsid w:val="000D09FD"/>
    <w:rsid w:val="000D0E90"/>
    <w:rsid w:val="000D1480"/>
    <w:rsid w:val="000D19DE"/>
    <w:rsid w:val="000D44FB"/>
    <w:rsid w:val="000D574B"/>
    <w:rsid w:val="000D6CFC"/>
    <w:rsid w:val="000E11A8"/>
    <w:rsid w:val="000E2284"/>
    <w:rsid w:val="000E537B"/>
    <w:rsid w:val="000E57D0"/>
    <w:rsid w:val="000E7858"/>
    <w:rsid w:val="000F39CA"/>
    <w:rsid w:val="000F4415"/>
    <w:rsid w:val="00107927"/>
    <w:rsid w:val="00110E26"/>
    <w:rsid w:val="00111321"/>
    <w:rsid w:val="00112287"/>
    <w:rsid w:val="001128E7"/>
    <w:rsid w:val="00117BD6"/>
    <w:rsid w:val="00120351"/>
    <w:rsid w:val="001206C2"/>
    <w:rsid w:val="00121978"/>
    <w:rsid w:val="00123422"/>
    <w:rsid w:val="00124B6A"/>
    <w:rsid w:val="00130462"/>
    <w:rsid w:val="00136D4C"/>
    <w:rsid w:val="00142538"/>
    <w:rsid w:val="00142BB9"/>
    <w:rsid w:val="00144F96"/>
    <w:rsid w:val="00145310"/>
    <w:rsid w:val="00146F1C"/>
    <w:rsid w:val="00150B1D"/>
    <w:rsid w:val="001514EB"/>
    <w:rsid w:val="00151EAC"/>
    <w:rsid w:val="00153528"/>
    <w:rsid w:val="00154E68"/>
    <w:rsid w:val="00162548"/>
    <w:rsid w:val="0016340E"/>
    <w:rsid w:val="00172183"/>
    <w:rsid w:val="001751AB"/>
    <w:rsid w:val="00175A3F"/>
    <w:rsid w:val="00176ECB"/>
    <w:rsid w:val="00180E09"/>
    <w:rsid w:val="00183D4C"/>
    <w:rsid w:val="00183F6D"/>
    <w:rsid w:val="001862D0"/>
    <w:rsid w:val="0018670E"/>
    <w:rsid w:val="0019219A"/>
    <w:rsid w:val="00195077"/>
    <w:rsid w:val="001A033F"/>
    <w:rsid w:val="001A08AA"/>
    <w:rsid w:val="001A59CB"/>
    <w:rsid w:val="001A6797"/>
    <w:rsid w:val="001B6D92"/>
    <w:rsid w:val="001B7991"/>
    <w:rsid w:val="001C1409"/>
    <w:rsid w:val="001C2AE6"/>
    <w:rsid w:val="001C4A89"/>
    <w:rsid w:val="001C6177"/>
    <w:rsid w:val="001C7EB0"/>
    <w:rsid w:val="001D0363"/>
    <w:rsid w:val="001D12B4"/>
    <w:rsid w:val="001D1B07"/>
    <w:rsid w:val="001D2F73"/>
    <w:rsid w:val="001D7D94"/>
    <w:rsid w:val="001E0A28"/>
    <w:rsid w:val="001E4218"/>
    <w:rsid w:val="001E6C4D"/>
    <w:rsid w:val="001E777C"/>
    <w:rsid w:val="001F0B20"/>
    <w:rsid w:val="001F2258"/>
    <w:rsid w:val="001F6282"/>
    <w:rsid w:val="00200A62"/>
    <w:rsid w:val="00202C7C"/>
    <w:rsid w:val="00203740"/>
    <w:rsid w:val="002138EA"/>
    <w:rsid w:val="002139EA"/>
    <w:rsid w:val="00213F84"/>
    <w:rsid w:val="00214FBD"/>
    <w:rsid w:val="002171ED"/>
    <w:rsid w:val="002201D2"/>
    <w:rsid w:val="00221E08"/>
    <w:rsid w:val="00222897"/>
    <w:rsid w:val="00222B0C"/>
    <w:rsid w:val="002259D1"/>
    <w:rsid w:val="00235394"/>
    <w:rsid w:val="00235577"/>
    <w:rsid w:val="002371B2"/>
    <w:rsid w:val="002435CA"/>
    <w:rsid w:val="0024469F"/>
    <w:rsid w:val="00245A43"/>
    <w:rsid w:val="00250B5B"/>
    <w:rsid w:val="00252DB8"/>
    <w:rsid w:val="002537BC"/>
    <w:rsid w:val="00255C58"/>
    <w:rsid w:val="00260EC7"/>
    <w:rsid w:val="00261539"/>
    <w:rsid w:val="0026179F"/>
    <w:rsid w:val="002666AE"/>
    <w:rsid w:val="00274E1A"/>
    <w:rsid w:val="00274E25"/>
    <w:rsid w:val="0027533F"/>
    <w:rsid w:val="00275411"/>
    <w:rsid w:val="002775B1"/>
    <w:rsid w:val="002775B9"/>
    <w:rsid w:val="0028065C"/>
    <w:rsid w:val="002811C4"/>
    <w:rsid w:val="00282213"/>
    <w:rsid w:val="00284016"/>
    <w:rsid w:val="002858BF"/>
    <w:rsid w:val="002869B0"/>
    <w:rsid w:val="002939AF"/>
    <w:rsid w:val="00294491"/>
    <w:rsid w:val="00294BDE"/>
    <w:rsid w:val="002A0CED"/>
    <w:rsid w:val="002A4CD0"/>
    <w:rsid w:val="002A59EA"/>
    <w:rsid w:val="002A7DA6"/>
    <w:rsid w:val="002B2761"/>
    <w:rsid w:val="002B516C"/>
    <w:rsid w:val="002B5E1D"/>
    <w:rsid w:val="002B60C1"/>
    <w:rsid w:val="002C4B52"/>
    <w:rsid w:val="002D03E5"/>
    <w:rsid w:val="002D36EB"/>
    <w:rsid w:val="002D61E7"/>
    <w:rsid w:val="002D6BDF"/>
    <w:rsid w:val="002D7C6E"/>
    <w:rsid w:val="002E0A31"/>
    <w:rsid w:val="002E2CE9"/>
    <w:rsid w:val="002E3BF7"/>
    <w:rsid w:val="002E403E"/>
    <w:rsid w:val="002E48F9"/>
    <w:rsid w:val="002E4C74"/>
    <w:rsid w:val="002E635D"/>
    <w:rsid w:val="002F158C"/>
    <w:rsid w:val="002F4093"/>
    <w:rsid w:val="002F5636"/>
    <w:rsid w:val="002F600C"/>
    <w:rsid w:val="003022A5"/>
    <w:rsid w:val="00303B22"/>
    <w:rsid w:val="00307E51"/>
    <w:rsid w:val="0031082F"/>
    <w:rsid w:val="00311363"/>
    <w:rsid w:val="00312F13"/>
    <w:rsid w:val="00315867"/>
    <w:rsid w:val="00321150"/>
    <w:rsid w:val="0032392A"/>
    <w:rsid w:val="003260D7"/>
    <w:rsid w:val="0033052D"/>
    <w:rsid w:val="00336697"/>
    <w:rsid w:val="003418CB"/>
    <w:rsid w:val="00355213"/>
    <w:rsid w:val="00355873"/>
    <w:rsid w:val="0035660F"/>
    <w:rsid w:val="003628B9"/>
    <w:rsid w:val="00362D8F"/>
    <w:rsid w:val="00367724"/>
    <w:rsid w:val="00367C13"/>
    <w:rsid w:val="003710BA"/>
    <w:rsid w:val="00372B70"/>
    <w:rsid w:val="00376CC2"/>
    <w:rsid w:val="003770F6"/>
    <w:rsid w:val="00383E37"/>
    <w:rsid w:val="00383FAC"/>
    <w:rsid w:val="00393042"/>
    <w:rsid w:val="00394AD5"/>
    <w:rsid w:val="0039642D"/>
    <w:rsid w:val="003A21A4"/>
    <w:rsid w:val="003A2E40"/>
    <w:rsid w:val="003B0158"/>
    <w:rsid w:val="003B40B6"/>
    <w:rsid w:val="003B47C2"/>
    <w:rsid w:val="003B56DB"/>
    <w:rsid w:val="003B755E"/>
    <w:rsid w:val="003C228E"/>
    <w:rsid w:val="003C471F"/>
    <w:rsid w:val="003C51E7"/>
    <w:rsid w:val="003C6893"/>
    <w:rsid w:val="003C6DE2"/>
    <w:rsid w:val="003D1EFD"/>
    <w:rsid w:val="003D28BF"/>
    <w:rsid w:val="003D4215"/>
    <w:rsid w:val="003D4C47"/>
    <w:rsid w:val="003D7719"/>
    <w:rsid w:val="003E40EE"/>
    <w:rsid w:val="003F1C1B"/>
    <w:rsid w:val="003F3A2F"/>
    <w:rsid w:val="00400651"/>
    <w:rsid w:val="00401144"/>
    <w:rsid w:val="00404831"/>
    <w:rsid w:val="00407661"/>
    <w:rsid w:val="00410314"/>
    <w:rsid w:val="00411D4A"/>
    <w:rsid w:val="00412063"/>
    <w:rsid w:val="00412EB1"/>
    <w:rsid w:val="00413DDE"/>
    <w:rsid w:val="00414118"/>
    <w:rsid w:val="00414D79"/>
    <w:rsid w:val="00416084"/>
    <w:rsid w:val="00416713"/>
    <w:rsid w:val="0042084B"/>
    <w:rsid w:val="00421C7C"/>
    <w:rsid w:val="00422262"/>
    <w:rsid w:val="00424F8C"/>
    <w:rsid w:val="00426275"/>
    <w:rsid w:val="004271BA"/>
    <w:rsid w:val="00430497"/>
    <w:rsid w:val="00430EA5"/>
    <w:rsid w:val="004339B5"/>
    <w:rsid w:val="00434DC1"/>
    <w:rsid w:val="004350F4"/>
    <w:rsid w:val="004412A0"/>
    <w:rsid w:val="00442337"/>
    <w:rsid w:val="004424F1"/>
    <w:rsid w:val="00444E53"/>
    <w:rsid w:val="00446408"/>
    <w:rsid w:val="00450D29"/>
    <w:rsid w:val="00450F27"/>
    <w:rsid w:val="004510E5"/>
    <w:rsid w:val="00456A75"/>
    <w:rsid w:val="00461E39"/>
    <w:rsid w:val="00462D3A"/>
    <w:rsid w:val="00463521"/>
    <w:rsid w:val="00466C5E"/>
    <w:rsid w:val="00471125"/>
    <w:rsid w:val="0047437A"/>
    <w:rsid w:val="00480E42"/>
    <w:rsid w:val="00484C5D"/>
    <w:rsid w:val="0048543E"/>
    <w:rsid w:val="004868C1"/>
    <w:rsid w:val="0048750F"/>
    <w:rsid w:val="00487D13"/>
    <w:rsid w:val="00497DFD"/>
    <w:rsid w:val="004A17E9"/>
    <w:rsid w:val="004A3FE1"/>
    <w:rsid w:val="004A495F"/>
    <w:rsid w:val="004A7544"/>
    <w:rsid w:val="004B6B0F"/>
    <w:rsid w:val="004C54E5"/>
    <w:rsid w:val="004C7DC8"/>
    <w:rsid w:val="004D21B0"/>
    <w:rsid w:val="004D737D"/>
    <w:rsid w:val="004E16C3"/>
    <w:rsid w:val="004E2659"/>
    <w:rsid w:val="004E39EE"/>
    <w:rsid w:val="004E475C"/>
    <w:rsid w:val="004E56E0"/>
    <w:rsid w:val="004E7329"/>
    <w:rsid w:val="004F2CB0"/>
    <w:rsid w:val="005017F7"/>
    <w:rsid w:val="00501FA7"/>
    <w:rsid w:val="005034DC"/>
    <w:rsid w:val="00505BFA"/>
    <w:rsid w:val="00506A9C"/>
    <w:rsid w:val="005071B4"/>
    <w:rsid w:val="005071BE"/>
    <w:rsid w:val="00507687"/>
    <w:rsid w:val="005117A9"/>
    <w:rsid w:val="00511F57"/>
    <w:rsid w:val="00513FE9"/>
    <w:rsid w:val="00515CBE"/>
    <w:rsid w:val="00515E2B"/>
    <w:rsid w:val="00522A7E"/>
    <w:rsid w:val="00522F20"/>
    <w:rsid w:val="00524185"/>
    <w:rsid w:val="005247B1"/>
    <w:rsid w:val="00524C71"/>
    <w:rsid w:val="00527E70"/>
    <w:rsid w:val="005308DB"/>
    <w:rsid w:val="00530A2E"/>
    <w:rsid w:val="00530FBE"/>
    <w:rsid w:val="00533159"/>
    <w:rsid w:val="005339DB"/>
    <w:rsid w:val="00534C89"/>
    <w:rsid w:val="0054002B"/>
    <w:rsid w:val="00541573"/>
    <w:rsid w:val="0054348A"/>
    <w:rsid w:val="005450BA"/>
    <w:rsid w:val="005606CD"/>
    <w:rsid w:val="00561AAD"/>
    <w:rsid w:val="0056609B"/>
    <w:rsid w:val="00571777"/>
    <w:rsid w:val="00577BA6"/>
    <w:rsid w:val="005801EF"/>
    <w:rsid w:val="005805E2"/>
    <w:rsid w:val="00580FF5"/>
    <w:rsid w:val="0058519C"/>
    <w:rsid w:val="005858C7"/>
    <w:rsid w:val="0059149A"/>
    <w:rsid w:val="005956EE"/>
    <w:rsid w:val="005A083E"/>
    <w:rsid w:val="005A7BE7"/>
    <w:rsid w:val="005B0C86"/>
    <w:rsid w:val="005B4802"/>
    <w:rsid w:val="005C1EA6"/>
    <w:rsid w:val="005C2975"/>
    <w:rsid w:val="005D0B99"/>
    <w:rsid w:val="005D25B6"/>
    <w:rsid w:val="005D308E"/>
    <w:rsid w:val="005D3A48"/>
    <w:rsid w:val="005D7AF8"/>
    <w:rsid w:val="005E08E7"/>
    <w:rsid w:val="005E0D8F"/>
    <w:rsid w:val="005E17BF"/>
    <w:rsid w:val="005E366A"/>
    <w:rsid w:val="005E6475"/>
    <w:rsid w:val="005F1847"/>
    <w:rsid w:val="005F2145"/>
    <w:rsid w:val="005F4577"/>
    <w:rsid w:val="006016E1"/>
    <w:rsid w:val="00602D27"/>
    <w:rsid w:val="006144A1"/>
    <w:rsid w:val="00615EBB"/>
    <w:rsid w:val="00616096"/>
    <w:rsid w:val="006160A2"/>
    <w:rsid w:val="00617907"/>
    <w:rsid w:val="00617C2F"/>
    <w:rsid w:val="00624FD3"/>
    <w:rsid w:val="006302AA"/>
    <w:rsid w:val="00630D7A"/>
    <w:rsid w:val="006363BD"/>
    <w:rsid w:val="006412DC"/>
    <w:rsid w:val="006418C7"/>
    <w:rsid w:val="00642BC6"/>
    <w:rsid w:val="00644790"/>
    <w:rsid w:val="006501AF"/>
    <w:rsid w:val="00650DDE"/>
    <w:rsid w:val="00652F2B"/>
    <w:rsid w:val="00653BCF"/>
    <w:rsid w:val="00654A87"/>
    <w:rsid w:val="00654B30"/>
    <w:rsid w:val="0065505B"/>
    <w:rsid w:val="00655129"/>
    <w:rsid w:val="00662197"/>
    <w:rsid w:val="006634CE"/>
    <w:rsid w:val="0066657C"/>
    <w:rsid w:val="006670AC"/>
    <w:rsid w:val="00672307"/>
    <w:rsid w:val="00680562"/>
    <w:rsid w:val="006808C6"/>
    <w:rsid w:val="00682668"/>
    <w:rsid w:val="006828AA"/>
    <w:rsid w:val="00692A68"/>
    <w:rsid w:val="00693F85"/>
    <w:rsid w:val="00695D85"/>
    <w:rsid w:val="00696CC6"/>
    <w:rsid w:val="006A30A2"/>
    <w:rsid w:val="006A349B"/>
    <w:rsid w:val="006A6D23"/>
    <w:rsid w:val="006B25DE"/>
    <w:rsid w:val="006C0489"/>
    <w:rsid w:val="006C1C3B"/>
    <w:rsid w:val="006C4E43"/>
    <w:rsid w:val="006C643E"/>
    <w:rsid w:val="006D2932"/>
    <w:rsid w:val="006D3671"/>
    <w:rsid w:val="006D4176"/>
    <w:rsid w:val="006E060F"/>
    <w:rsid w:val="006E0A73"/>
    <w:rsid w:val="006E0FEE"/>
    <w:rsid w:val="006E6C11"/>
    <w:rsid w:val="006F7C0C"/>
    <w:rsid w:val="00700755"/>
    <w:rsid w:val="00703099"/>
    <w:rsid w:val="00704269"/>
    <w:rsid w:val="00704CC3"/>
    <w:rsid w:val="0070646B"/>
    <w:rsid w:val="007130A2"/>
    <w:rsid w:val="00713256"/>
    <w:rsid w:val="00715463"/>
    <w:rsid w:val="00730655"/>
    <w:rsid w:val="00730B0F"/>
    <w:rsid w:val="00731D77"/>
    <w:rsid w:val="00732360"/>
    <w:rsid w:val="0073390A"/>
    <w:rsid w:val="00734A83"/>
    <w:rsid w:val="00734E64"/>
    <w:rsid w:val="00736B37"/>
    <w:rsid w:val="00736DD7"/>
    <w:rsid w:val="00740A35"/>
    <w:rsid w:val="007415C1"/>
    <w:rsid w:val="00742518"/>
    <w:rsid w:val="00744B81"/>
    <w:rsid w:val="0074729A"/>
    <w:rsid w:val="007510C7"/>
    <w:rsid w:val="007520B4"/>
    <w:rsid w:val="00754EB6"/>
    <w:rsid w:val="007647AB"/>
    <w:rsid w:val="007655D5"/>
    <w:rsid w:val="00773E94"/>
    <w:rsid w:val="007763C1"/>
    <w:rsid w:val="00776DEC"/>
    <w:rsid w:val="00777E82"/>
    <w:rsid w:val="00781359"/>
    <w:rsid w:val="00786921"/>
    <w:rsid w:val="007A1EAA"/>
    <w:rsid w:val="007A21B6"/>
    <w:rsid w:val="007A79FD"/>
    <w:rsid w:val="007B05C4"/>
    <w:rsid w:val="007B0B9D"/>
    <w:rsid w:val="007B26E3"/>
    <w:rsid w:val="007B5A43"/>
    <w:rsid w:val="007B709B"/>
    <w:rsid w:val="007C1343"/>
    <w:rsid w:val="007C5EF1"/>
    <w:rsid w:val="007C7BF5"/>
    <w:rsid w:val="007C7E8B"/>
    <w:rsid w:val="007D19B7"/>
    <w:rsid w:val="007D3CEC"/>
    <w:rsid w:val="007D75E5"/>
    <w:rsid w:val="007D773E"/>
    <w:rsid w:val="007E066E"/>
    <w:rsid w:val="007E1356"/>
    <w:rsid w:val="007E1F80"/>
    <w:rsid w:val="007E20FC"/>
    <w:rsid w:val="007E7062"/>
    <w:rsid w:val="007F0E1E"/>
    <w:rsid w:val="007F0E8E"/>
    <w:rsid w:val="007F29A7"/>
    <w:rsid w:val="008004B4"/>
    <w:rsid w:val="00805BE8"/>
    <w:rsid w:val="00807CDC"/>
    <w:rsid w:val="00814EFF"/>
    <w:rsid w:val="00816078"/>
    <w:rsid w:val="008177E3"/>
    <w:rsid w:val="00823AA9"/>
    <w:rsid w:val="008255B9"/>
    <w:rsid w:val="00825CD8"/>
    <w:rsid w:val="008266CA"/>
    <w:rsid w:val="00827324"/>
    <w:rsid w:val="00830F65"/>
    <w:rsid w:val="008355EA"/>
    <w:rsid w:val="00837458"/>
    <w:rsid w:val="00837AAE"/>
    <w:rsid w:val="008429AD"/>
    <w:rsid w:val="008429DB"/>
    <w:rsid w:val="00850C75"/>
    <w:rsid w:val="00850E39"/>
    <w:rsid w:val="00851346"/>
    <w:rsid w:val="0085477A"/>
    <w:rsid w:val="00855107"/>
    <w:rsid w:val="00855173"/>
    <w:rsid w:val="008557D9"/>
    <w:rsid w:val="00855BF7"/>
    <w:rsid w:val="00856214"/>
    <w:rsid w:val="00862089"/>
    <w:rsid w:val="00864FB6"/>
    <w:rsid w:val="00866D5B"/>
    <w:rsid w:val="00866FF5"/>
    <w:rsid w:val="0087332D"/>
    <w:rsid w:val="00873E1F"/>
    <w:rsid w:val="00874C16"/>
    <w:rsid w:val="00881AA9"/>
    <w:rsid w:val="00884ABF"/>
    <w:rsid w:val="00886D1F"/>
    <w:rsid w:val="00891EE1"/>
    <w:rsid w:val="00893987"/>
    <w:rsid w:val="008963EF"/>
    <w:rsid w:val="0089688E"/>
    <w:rsid w:val="008A1FBE"/>
    <w:rsid w:val="008B3194"/>
    <w:rsid w:val="008B5AE7"/>
    <w:rsid w:val="008C1B17"/>
    <w:rsid w:val="008C1D31"/>
    <w:rsid w:val="008C60E9"/>
    <w:rsid w:val="008D1B7C"/>
    <w:rsid w:val="008D28B2"/>
    <w:rsid w:val="008D6657"/>
    <w:rsid w:val="008E1F60"/>
    <w:rsid w:val="008E307E"/>
    <w:rsid w:val="008E5CEF"/>
    <w:rsid w:val="008F48E1"/>
    <w:rsid w:val="008F4DD1"/>
    <w:rsid w:val="008F6056"/>
    <w:rsid w:val="00902C07"/>
    <w:rsid w:val="00905804"/>
    <w:rsid w:val="009101E2"/>
    <w:rsid w:val="00910788"/>
    <w:rsid w:val="00913AAD"/>
    <w:rsid w:val="00915D73"/>
    <w:rsid w:val="00916077"/>
    <w:rsid w:val="009170A2"/>
    <w:rsid w:val="009208A6"/>
    <w:rsid w:val="00924514"/>
    <w:rsid w:val="00927316"/>
    <w:rsid w:val="0093133D"/>
    <w:rsid w:val="0093276D"/>
    <w:rsid w:val="00933D12"/>
    <w:rsid w:val="00937065"/>
    <w:rsid w:val="00940285"/>
    <w:rsid w:val="009415B0"/>
    <w:rsid w:val="00947B60"/>
    <w:rsid w:val="00947E7E"/>
    <w:rsid w:val="00951283"/>
    <w:rsid w:val="0095139A"/>
    <w:rsid w:val="0095351E"/>
    <w:rsid w:val="00953E16"/>
    <w:rsid w:val="009542AC"/>
    <w:rsid w:val="00961BB2"/>
    <w:rsid w:val="00962108"/>
    <w:rsid w:val="00962F4F"/>
    <w:rsid w:val="009638D6"/>
    <w:rsid w:val="0097408E"/>
    <w:rsid w:val="00974BB2"/>
    <w:rsid w:val="00974FA7"/>
    <w:rsid w:val="009756E5"/>
    <w:rsid w:val="00977A8C"/>
    <w:rsid w:val="009837AB"/>
    <w:rsid w:val="00983910"/>
    <w:rsid w:val="00990138"/>
    <w:rsid w:val="00992930"/>
    <w:rsid w:val="009932AC"/>
    <w:rsid w:val="00994351"/>
    <w:rsid w:val="0099696C"/>
    <w:rsid w:val="00996A8F"/>
    <w:rsid w:val="009A1DBF"/>
    <w:rsid w:val="009A68E6"/>
    <w:rsid w:val="009A6945"/>
    <w:rsid w:val="009A7116"/>
    <w:rsid w:val="009A7598"/>
    <w:rsid w:val="009B1DF8"/>
    <w:rsid w:val="009B1E6D"/>
    <w:rsid w:val="009B3D20"/>
    <w:rsid w:val="009B5418"/>
    <w:rsid w:val="009B61B4"/>
    <w:rsid w:val="009C0727"/>
    <w:rsid w:val="009C3C80"/>
    <w:rsid w:val="009C4218"/>
    <w:rsid w:val="009C492F"/>
    <w:rsid w:val="009D2FF2"/>
    <w:rsid w:val="009D3226"/>
    <w:rsid w:val="009D3385"/>
    <w:rsid w:val="009D52DF"/>
    <w:rsid w:val="009D793C"/>
    <w:rsid w:val="009E16A9"/>
    <w:rsid w:val="009E375F"/>
    <w:rsid w:val="009E39D4"/>
    <w:rsid w:val="009E433B"/>
    <w:rsid w:val="009E5401"/>
    <w:rsid w:val="009E6A7A"/>
    <w:rsid w:val="009F0861"/>
    <w:rsid w:val="00A02A2E"/>
    <w:rsid w:val="00A04847"/>
    <w:rsid w:val="00A0758F"/>
    <w:rsid w:val="00A1570A"/>
    <w:rsid w:val="00A17866"/>
    <w:rsid w:val="00A211B4"/>
    <w:rsid w:val="00A223CF"/>
    <w:rsid w:val="00A272BA"/>
    <w:rsid w:val="00A33546"/>
    <w:rsid w:val="00A33DDF"/>
    <w:rsid w:val="00A34547"/>
    <w:rsid w:val="00A36319"/>
    <w:rsid w:val="00A371B1"/>
    <w:rsid w:val="00A376B7"/>
    <w:rsid w:val="00A41BF5"/>
    <w:rsid w:val="00A44778"/>
    <w:rsid w:val="00A469E7"/>
    <w:rsid w:val="00A604A4"/>
    <w:rsid w:val="00A61B7D"/>
    <w:rsid w:val="00A6605B"/>
    <w:rsid w:val="00A66ADC"/>
    <w:rsid w:val="00A67FF4"/>
    <w:rsid w:val="00A7147D"/>
    <w:rsid w:val="00A7375F"/>
    <w:rsid w:val="00A75A55"/>
    <w:rsid w:val="00A81B15"/>
    <w:rsid w:val="00A82583"/>
    <w:rsid w:val="00A837FF"/>
    <w:rsid w:val="00A84052"/>
    <w:rsid w:val="00A84DC8"/>
    <w:rsid w:val="00A85DBC"/>
    <w:rsid w:val="00A87FEB"/>
    <w:rsid w:val="00A91076"/>
    <w:rsid w:val="00A93F9F"/>
    <w:rsid w:val="00A9420E"/>
    <w:rsid w:val="00A97648"/>
    <w:rsid w:val="00AA1CFD"/>
    <w:rsid w:val="00AA2239"/>
    <w:rsid w:val="00AA2AB4"/>
    <w:rsid w:val="00AA33D2"/>
    <w:rsid w:val="00AB0C57"/>
    <w:rsid w:val="00AB1195"/>
    <w:rsid w:val="00AB3F6D"/>
    <w:rsid w:val="00AB4182"/>
    <w:rsid w:val="00AC1333"/>
    <w:rsid w:val="00AC27DB"/>
    <w:rsid w:val="00AC4A0B"/>
    <w:rsid w:val="00AC6D6B"/>
    <w:rsid w:val="00AC7862"/>
    <w:rsid w:val="00AD7736"/>
    <w:rsid w:val="00AE10CE"/>
    <w:rsid w:val="00AE70D4"/>
    <w:rsid w:val="00AE7868"/>
    <w:rsid w:val="00AF0407"/>
    <w:rsid w:val="00AF049B"/>
    <w:rsid w:val="00AF4D8B"/>
    <w:rsid w:val="00AF5F5B"/>
    <w:rsid w:val="00B067CA"/>
    <w:rsid w:val="00B12B26"/>
    <w:rsid w:val="00B14771"/>
    <w:rsid w:val="00B148CE"/>
    <w:rsid w:val="00B14C5A"/>
    <w:rsid w:val="00B163F8"/>
    <w:rsid w:val="00B2472D"/>
    <w:rsid w:val="00B24CA0"/>
    <w:rsid w:val="00B2549F"/>
    <w:rsid w:val="00B25718"/>
    <w:rsid w:val="00B3186D"/>
    <w:rsid w:val="00B4108D"/>
    <w:rsid w:val="00B43D01"/>
    <w:rsid w:val="00B57265"/>
    <w:rsid w:val="00B619C0"/>
    <w:rsid w:val="00B633AE"/>
    <w:rsid w:val="00B665D2"/>
    <w:rsid w:val="00B6737C"/>
    <w:rsid w:val="00B7214D"/>
    <w:rsid w:val="00B74372"/>
    <w:rsid w:val="00B75525"/>
    <w:rsid w:val="00B80283"/>
    <w:rsid w:val="00B8095F"/>
    <w:rsid w:val="00B80B0C"/>
    <w:rsid w:val="00B80B11"/>
    <w:rsid w:val="00B831AE"/>
    <w:rsid w:val="00B8446C"/>
    <w:rsid w:val="00B854B2"/>
    <w:rsid w:val="00B87725"/>
    <w:rsid w:val="00B93851"/>
    <w:rsid w:val="00B94254"/>
    <w:rsid w:val="00BA259A"/>
    <w:rsid w:val="00BA259C"/>
    <w:rsid w:val="00BA28BE"/>
    <w:rsid w:val="00BA29D3"/>
    <w:rsid w:val="00BA307F"/>
    <w:rsid w:val="00BA4147"/>
    <w:rsid w:val="00BA4A7D"/>
    <w:rsid w:val="00BA5280"/>
    <w:rsid w:val="00BB14F1"/>
    <w:rsid w:val="00BB572E"/>
    <w:rsid w:val="00BB5769"/>
    <w:rsid w:val="00BB74FD"/>
    <w:rsid w:val="00BC5982"/>
    <w:rsid w:val="00BC60BF"/>
    <w:rsid w:val="00BD28BF"/>
    <w:rsid w:val="00BD2D12"/>
    <w:rsid w:val="00BD6404"/>
    <w:rsid w:val="00BD693E"/>
    <w:rsid w:val="00BE28FC"/>
    <w:rsid w:val="00BE33AE"/>
    <w:rsid w:val="00BF046F"/>
    <w:rsid w:val="00BF158C"/>
    <w:rsid w:val="00BF742E"/>
    <w:rsid w:val="00C01C6D"/>
    <w:rsid w:val="00C01D50"/>
    <w:rsid w:val="00C0496F"/>
    <w:rsid w:val="00C056DC"/>
    <w:rsid w:val="00C1329B"/>
    <w:rsid w:val="00C1572F"/>
    <w:rsid w:val="00C24C05"/>
    <w:rsid w:val="00C24D2F"/>
    <w:rsid w:val="00C26222"/>
    <w:rsid w:val="00C31283"/>
    <w:rsid w:val="00C33C48"/>
    <w:rsid w:val="00C340E5"/>
    <w:rsid w:val="00C35AA7"/>
    <w:rsid w:val="00C404C3"/>
    <w:rsid w:val="00C43BA1"/>
    <w:rsid w:val="00C43DAB"/>
    <w:rsid w:val="00C43DCB"/>
    <w:rsid w:val="00C47F08"/>
    <w:rsid w:val="00C514A6"/>
    <w:rsid w:val="00C52968"/>
    <w:rsid w:val="00C56A99"/>
    <w:rsid w:val="00C5739F"/>
    <w:rsid w:val="00C57CF0"/>
    <w:rsid w:val="00C61372"/>
    <w:rsid w:val="00C62E2C"/>
    <w:rsid w:val="00C63557"/>
    <w:rsid w:val="00C641FD"/>
    <w:rsid w:val="00C649BD"/>
    <w:rsid w:val="00C65891"/>
    <w:rsid w:val="00C66AC9"/>
    <w:rsid w:val="00C724D3"/>
    <w:rsid w:val="00C7260A"/>
    <w:rsid w:val="00C72951"/>
    <w:rsid w:val="00C77DD9"/>
    <w:rsid w:val="00C83BE6"/>
    <w:rsid w:val="00C85354"/>
    <w:rsid w:val="00C86ABA"/>
    <w:rsid w:val="00C919EB"/>
    <w:rsid w:val="00C943F3"/>
    <w:rsid w:val="00CA08C6"/>
    <w:rsid w:val="00CA0A77"/>
    <w:rsid w:val="00CA2729"/>
    <w:rsid w:val="00CA3057"/>
    <w:rsid w:val="00CA45F8"/>
    <w:rsid w:val="00CB0305"/>
    <w:rsid w:val="00CB33C7"/>
    <w:rsid w:val="00CB6DA7"/>
    <w:rsid w:val="00CB7E4C"/>
    <w:rsid w:val="00CC1C53"/>
    <w:rsid w:val="00CC1CC5"/>
    <w:rsid w:val="00CC25B4"/>
    <w:rsid w:val="00CC5F88"/>
    <w:rsid w:val="00CC69C8"/>
    <w:rsid w:val="00CC77A2"/>
    <w:rsid w:val="00CD061C"/>
    <w:rsid w:val="00CD307E"/>
    <w:rsid w:val="00CD3869"/>
    <w:rsid w:val="00CD629F"/>
    <w:rsid w:val="00CD6A1B"/>
    <w:rsid w:val="00CD6CD3"/>
    <w:rsid w:val="00CE0A7F"/>
    <w:rsid w:val="00CE1718"/>
    <w:rsid w:val="00CE5613"/>
    <w:rsid w:val="00CF4156"/>
    <w:rsid w:val="00CF7201"/>
    <w:rsid w:val="00D0036C"/>
    <w:rsid w:val="00D033B0"/>
    <w:rsid w:val="00D03D00"/>
    <w:rsid w:val="00D05C30"/>
    <w:rsid w:val="00D076B7"/>
    <w:rsid w:val="00D10052"/>
    <w:rsid w:val="00D10F0F"/>
    <w:rsid w:val="00D11359"/>
    <w:rsid w:val="00D11B48"/>
    <w:rsid w:val="00D25474"/>
    <w:rsid w:val="00D25ED1"/>
    <w:rsid w:val="00D3188C"/>
    <w:rsid w:val="00D32C7C"/>
    <w:rsid w:val="00D354D5"/>
    <w:rsid w:val="00D35F9B"/>
    <w:rsid w:val="00D36B69"/>
    <w:rsid w:val="00D408DD"/>
    <w:rsid w:val="00D4190B"/>
    <w:rsid w:val="00D45D72"/>
    <w:rsid w:val="00D520E4"/>
    <w:rsid w:val="00D521D2"/>
    <w:rsid w:val="00D53A38"/>
    <w:rsid w:val="00D53B85"/>
    <w:rsid w:val="00D575DD"/>
    <w:rsid w:val="00D57DFA"/>
    <w:rsid w:val="00D67FCF"/>
    <w:rsid w:val="00D709CE"/>
    <w:rsid w:val="00D71F73"/>
    <w:rsid w:val="00D7407B"/>
    <w:rsid w:val="00D77D11"/>
    <w:rsid w:val="00D80786"/>
    <w:rsid w:val="00D81CAB"/>
    <w:rsid w:val="00D8576F"/>
    <w:rsid w:val="00D8677F"/>
    <w:rsid w:val="00D97F0C"/>
    <w:rsid w:val="00DA3A86"/>
    <w:rsid w:val="00DB3788"/>
    <w:rsid w:val="00DC1A8A"/>
    <w:rsid w:val="00DC2500"/>
    <w:rsid w:val="00DC4F72"/>
    <w:rsid w:val="00DC77DC"/>
    <w:rsid w:val="00DD0453"/>
    <w:rsid w:val="00DD0C2C"/>
    <w:rsid w:val="00DD19DE"/>
    <w:rsid w:val="00DD28BC"/>
    <w:rsid w:val="00DE31F0"/>
    <w:rsid w:val="00DE3D1C"/>
    <w:rsid w:val="00DE49D6"/>
    <w:rsid w:val="00E00F4B"/>
    <w:rsid w:val="00E01C41"/>
    <w:rsid w:val="00E0227D"/>
    <w:rsid w:val="00E04B84"/>
    <w:rsid w:val="00E06466"/>
    <w:rsid w:val="00E06835"/>
    <w:rsid w:val="00E06FDA"/>
    <w:rsid w:val="00E07550"/>
    <w:rsid w:val="00E07F77"/>
    <w:rsid w:val="00E160A5"/>
    <w:rsid w:val="00E1713D"/>
    <w:rsid w:val="00E20A43"/>
    <w:rsid w:val="00E20CF6"/>
    <w:rsid w:val="00E23898"/>
    <w:rsid w:val="00E24296"/>
    <w:rsid w:val="00E256AC"/>
    <w:rsid w:val="00E319F1"/>
    <w:rsid w:val="00E33CD2"/>
    <w:rsid w:val="00E40725"/>
    <w:rsid w:val="00E40E90"/>
    <w:rsid w:val="00E45640"/>
    <w:rsid w:val="00E45C7E"/>
    <w:rsid w:val="00E50B30"/>
    <w:rsid w:val="00E531EB"/>
    <w:rsid w:val="00E54874"/>
    <w:rsid w:val="00E54B6F"/>
    <w:rsid w:val="00E5536D"/>
    <w:rsid w:val="00E55ACA"/>
    <w:rsid w:val="00E57B74"/>
    <w:rsid w:val="00E65240"/>
    <w:rsid w:val="00E65BC6"/>
    <w:rsid w:val="00E661FF"/>
    <w:rsid w:val="00E726EB"/>
    <w:rsid w:val="00E72CF1"/>
    <w:rsid w:val="00E80019"/>
    <w:rsid w:val="00E80B52"/>
    <w:rsid w:val="00E824C3"/>
    <w:rsid w:val="00E840B3"/>
    <w:rsid w:val="00E8449B"/>
    <w:rsid w:val="00E84D10"/>
    <w:rsid w:val="00E8629F"/>
    <w:rsid w:val="00E91008"/>
    <w:rsid w:val="00E930AD"/>
    <w:rsid w:val="00E9374E"/>
    <w:rsid w:val="00E9444B"/>
    <w:rsid w:val="00E94F54"/>
    <w:rsid w:val="00E97AD5"/>
    <w:rsid w:val="00EA1111"/>
    <w:rsid w:val="00EA3B4F"/>
    <w:rsid w:val="00EA3C24"/>
    <w:rsid w:val="00EA73DF"/>
    <w:rsid w:val="00EB54EE"/>
    <w:rsid w:val="00EB61AE"/>
    <w:rsid w:val="00EC322D"/>
    <w:rsid w:val="00ED3833"/>
    <w:rsid w:val="00ED383A"/>
    <w:rsid w:val="00EE1080"/>
    <w:rsid w:val="00EE2225"/>
    <w:rsid w:val="00EF1EC5"/>
    <w:rsid w:val="00EF2F09"/>
    <w:rsid w:val="00EF4ACA"/>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47D"/>
    <w:rsid w:val="00F227AA"/>
    <w:rsid w:val="00F22E88"/>
    <w:rsid w:val="00F24B8B"/>
    <w:rsid w:val="00F30D2E"/>
    <w:rsid w:val="00F322E1"/>
    <w:rsid w:val="00F35516"/>
    <w:rsid w:val="00F35790"/>
    <w:rsid w:val="00F36709"/>
    <w:rsid w:val="00F37F5A"/>
    <w:rsid w:val="00F4136D"/>
    <w:rsid w:val="00F4212E"/>
    <w:rsid w:val="00F42C20"/>
    <w:rsid w:val="00F43E34"/>
    <w:rsid w:val="00F4434B"/>
    <w:rsid w:val="00F44780"/>
    <w:rsid w:val="00F4654F"/>
    <w:rsid w:val="00F500BC"/>
    <w:rsid w:val="00F53053"/>
    <w:rsid w:val="00F53FE2"/>
    <w:rsid w:val="00F575FF"/>
    <w:rsid w:val="00F618EF"/>
    <w:rsid w:val="00F65582"/>
    <w:rsid w:val="00F65C8F"/>
    <w:rsid w:val="00F66E75"/>
    <w:rsid w:val="00F71278"/>
    <w:rsid w:val="00F7717F"/>
    <w:rsid w:val="00F77EB0"/>
    <w:rsid w:val="00F85F5D"/>
    <w:rsid w:val="00F87CDD"/>
    <w:rsid w:val="00F90BD8"/>
    <w:rsid w:val="00F933F0"/>
    <w:rsid w:val="00F937A3"/>
    <w:rsid w:val="00F94715"/>
    <w:rsid w:val="00F96A3D"/>
    <w:rsid w:val="00FA4718"/>
    <w:rsid w:val="00FA5848"/>
    <w:rsid w:val="00FA6899"/>
    <w:rsid w:val="00FA6A00"/>
    <w:rsid w:val="00FA767E"/>
    <w:rsid w:val="00FA7F3D"/>
    <w:rsid w:val="00FB3164"/>
    <w:rsid w:val="00FB38D8"/>
    <w:rsid w:val="00FC051F"/>
    <w:rsid w:val="00FC06FF"/>
    <w:rsid w:val="00FC4287"/>
    <w:rsid w:val="00FC45F4"/>
    <w:rsid w:val="00FC547C"/>
    <w:rsid w:val="00FC69B4"/>
    <w:rsid w:val="00FD0694"/>
    <w:rsid w:val="00FD25BE"/>
    <w:rsid w:val="00FD2E70"/>
    <w:rsid w:val="00FD2FB0"/>
    <w:rsid w:val="00FD7AA7"/>
    <w:rsid w:val="00FE4194"/>
    <w:rsid w:val="00FE59D8"/>
    <w:rsid w:val="00FF1F16"/>
    <w:rsid w:val="00FF1FCB"/>
    <w:rsid w:val="00FF4BF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28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3GPPText">
    <w:name w:val="3GPP Text"/>
    <w:basedOn w:val="Normal"/>
    <w:link w:val="3GPPTextChar"/>
    <w:qFormat/>
    <w:rsid w:val="00DC1A8A"/>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DC1A8A"/>
    <w:rPr>
      <w:sz w:val="22"/>
      <w:lang w:val="en-US" w:eastAsia="en-US"/>
    </w:rPr>
  </w:style>
  <w:style w:type="character" w:customStyle="1" w:styleId="B2Char">
    <w:name w:val="B2 Char"/>
    <w:link w:val="B2"/>
    <w:qFormat/>
    <w:locked/>
    <w:rsid w:val="00D521D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250595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65928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Docs/R4-2301732.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6/Docs/R4-2300492.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4_Radio/TSGR4_106/Docs/R4-230242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Docs/R4-2302380.zip" TargetMode="External"/><Relationship Id="rId5" Type="http://schemas.openxmlformats.org/officeDocument/2006/relationships/settings" Target="settings.xml"/><Relationship Id="rId15" Type="http://schemas.openxmlformats.org/officeDocument/2006/relationships/hyperlink" Target="https://www.3gpp.org/ftp/TSG_RAN/WG4_Radio/TSGR4_106/Docs/R4-2301854.zip" TargetMode="External"/><Relationship Id="rId10" Type="http://schemas.openxmlformats.org/officeDocument/2006/relationships/hyperlink" Target="https://www.3gpp.org/ftp/TSG_RAN/WG4_Radio/TSGR4_106/Docs/R4-2301852.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6/Docs/R4-2300496.zip" TargetMode="External"/><Relationship Id="rId14" Type="http://schemas.openxmlformats.org/officeDocument/2006/relationships/hyperlink" Target="https://www.3gpp.org/ftp/TSG_RAN/WG4_Radio/TSGR4_106/Docs/R4-23018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3580</Words>
  <Characters>20412</Characters>
  <Application>Microsoft Office Word</Application>
  <DocSecurity>0</DocSecurity>
  <Lines>170</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4</cp:revision>
  <cp:lastPrinted>2019-04-25T01:09:00Z</cp:lastPrinted>
  <dcterms:created xsi:type="dcterms:W3CDTF">2023-02-24T16:43:00Z</dcterms:created>
  <dcterms:modified xsi:type="dcterms:W3CDTF">2023-02-24T16:47:00Z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