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9F4DF" w14:textId="77C4348B" w:rsidR="00944D4D" w:rsidRPr="001E0A28" w:rsidRDefault="00944D4D" w:rsidP="00944D4D">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106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Pr="001E0A28">
        <w:rPr>
          <w:rFonts w:ascii="Arial" w:eastAsiaTheme="minorEastAsia" w:hAnsi="Arial" w:cs="Arial"/>
          <w:b/>
          <w:sz w:val="24"/>
          <w:szCs w:val="24"/>
          <w:lang w:eastAsia="zh-CN"/>
        </w:rPr>
        <w:t>R4-2</w:t>
      </w:r>
      <w:r>
        <w:rPr>
          <w:rFonts w:ascii="Arial" w:eastAsiaTheme="minorEastAsia" w:hAnsi="Arial" w:cs="Arial"/>
          <w:b/>
          <w:sz w:val="24"/>
          <w:szCs w:val="24"/>
          <w:lang w:eastAsia="zh-CN"/>
        </w:rPr>
        <w:t>302883</w:t>
      </w:r>
    </w:p>
    <w:p w14:paraId="2AE415F6" w14:textId="77777777" w:rsidR="00944D4D" w:rsidRDefault="00944D4D" w:rsidP="00944D4D">
      <w:pPr>
        <w:spacing w:after="120"/>
        <w:ind w:left="1985" w:hanging="1985"/>
        <w:rPr>
          <w:rFonts w:ascii="Arial" w:hAnsi="Arial" w:cs="Arial"/>
          <w:b/>
          <w:sz w:val="24"/>
        </w:rPr>
      </w:pPr>
      <w:r>
        <w:rPr>
          <w:rFonts w:ascii="Arial" w:hAnsi="Arial" w:cs="Arial"/>
          <w:b/>
          <w:sz w:val="24"/>
        </w:rPr>
        <w:t>Athens</w:t>
      </w:r>
      <w:r w:rsidRPr="002E37DC">
        <w:rPr>
          <w:rFonts w:ascii="Arial" w:hAnsi="Arial" w:cs="Arial"/>
          <w:b/>
          <w:sz w:val="24"/>
        </w:rPr>
        <w:t xml:space="preserve">, </w:t>
      </w:r>
      <w:r>
        <w:rPr>
          <w:rFonts w:ascii="Arial" w:hAnsi="Arial" w:cs="Arial"/>
          <w:b/>
          <w:sz w:val="24"/>
        </w:rPr>
        <w:t>Greece, February</w:t>
      </w:r>
      <w:r w:rsidRPr="002E37DC">
        <w:rPr>
          <w:rFonts w:ascii="Arial" w:hAnsi="Arial" w:cs="Arial"/>
          <w:b/>
          <w:sz w:val="24"/>
        </w:rPr>
        <w:t xml:space="preserve"> </w:t>
      </w:r>
      <w:r>
        <w:rPr>
          <w:rFonts w:ascii="Arial" w:hAnsi="Arial" w:cs="Arial"/>
          <w:b/>
          <w:sz w:val="24"/>
        </w:rPr>
        <w:t>27</w:t>
      </w:r>
      <w:r w:rsidRPr="00644A8B">
        <w:rPr>
          <w:rFonts w:ascii="Arial" w:hAnsi="Arial" w:cs="Arial"/>
          <w:b/>
          <w:sz w:val="24"/>
          <w:vertAlign w:val="superscript"/>
        </w:rPr>
        <w:t>th</w:t>
      </w:r>
      <w:r>
        <w:rPr>
          <w:rFonts w:ascii="Arial" w:hAnsi="Arial" w:cs="Arial"/>
          <w:b/>
          <w:sz w:val="24"/>
        </w:rPr>
        <w:t xml:space="preserve"> – March 3</w:t>
      </w:r>
      <w:r w:rsidRPr="00082D46">
        <w:rPr>
          <w:rFonts w:ascii="Arial" w:hAnsi="Arial" w:cs="Arial"/>
          <w:b/>
          <w:sz w:val="24"/>
          <w:vertAlign w:val="superscript"/>
        </w:rPr>
        <w:t>rd</w:t>
      </w:r>
      <w:r w:rsidRPr="002E37DC">
        <w:rPr>
          <w:rFonts w:ascii="Arial" w:hAnsi="Arial" w:cs="Arial"/>
          <w:b/>
          <w:sz w:val="24"/>
        </w:rPr>
        <w:t>, 202</w:t>
      </w:r>
      <w:r>
        <w:rPr>
          <w:rFonts w:ascii="Arial" w:hAnsi="Arial" w:cs="Arial"/>
          <w:b/>
          <w:sz w:val="24"/>
        </w:rPr>
        <w:t>3</w:t>
      </w:r>
    </w:p>
    <w:p w14:paraId="339498DB" w14:textId="77777777" w:rsidR="0046313A" w:rsidRDefault="0046313A" w:rsidP="0046313A">
      <w:pPr>
        <w:spacing w:after="120"/>
        <w:ind w:left="1985" w:hanging="1985"/>
        <w:rPr>
          <w:rFonts w:ascii="Arial" w:eastAsia="MS Mincho" w:hAnsi="Arial" w:cs="Arial"/>
          <w:b/>
          <w:sz w:val="22"/>
        </w:rPr>
      </w:pPr>
    </w:p>
    <w:p w14:paraId="66B8E1AC" w14:textId="201397EA" w:rsidR="0046313A" w:rsidRPr="00AB4182" w:rsidRDefault="0046313A" w:rsidP="0046313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44D4D">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w:t>
      </w:r>
      <w:r w:rsidR="00944D4D">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4</w:t>
      </w:r>
    </w:p>
    <w:p w14:paraId="5DB674B3" w14:textId="77777777" w:rsidR="0046313A" w:rsidRPr="00915D73" w:rsidRDefault="0046313A" w:rsidP="0046313A">
      <w:pPr>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Pr="002136AE">
        <w:rPr>
          <w:rFonts w:ascii="Arial" w:hAnsi="Arial" w:cs="Arial"/>
          <w:color w:val="000000"/>
          <w:sz w:val="22"/>
          <w:lang w:eastAsia="zh-CN"/>
        </w:rPr>
        <w:t>Samsung</w:t>
      </w:r>
    </w:p>
    <w:p w14:paraId="3BA7E27A" w14:textId="37D0BD90" w:rsidR="0046313A" w:rsidRPr="00873E1F" w:rsidRDefault="0046313A" w:rsidP="0046313A">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40563" w:rsidRPr="00940563">
        <w:rPr>
          <w:rFonts w:ascii="Arial" w:eastAsia="MS Mincho" w:hAnsi="Arial" w:cs="Arial"/>
          <w:bCs/>
          <w:color w:val="000000"/>
          <w:sz w:val="22"/>
        </w:rPr>
        <w:t>WF for Self-interference analysis from BS aspect for SBFD operation</w:t>
      </w:r>
    </w:p>
    <w:p w14:paraId="32A827EE" w14:textId="77777777" w:rsidR="0046313A" w:rsidRPr="00484C5D" w:rsidRDefault="0046313A" w:rsidP="0046313A">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eastAsiaTheme="minorEastAsia" w:hAnsi="Arial" w:cs="Arial"/>
          <w:color w:val="000000"/>
          <w:sz w:val="22"/>
          <w:lang w:eastAsia="zh-CN"/>
        </w:rPr>
        <w:t>Approval</w:t>
      </w:r>
    </w:p>
    <w:p w14:paraId="7810A57B" w14:textId="77777777" w:rsidR="0046313A" w:rsidRDefault="0046313A" w:rsidP="0046313A">
      <w:pPr>
        <w:pStyle w:val="Heading1"/>
        <w:rPr>
          <w:rFonts w:eastAsiaTheme="minorEastAsia"/>
          <w:lang w:eastAsia="zh-CN"/>
        </w:rPr>
      </w:pPr>
      <w:r w:rsidRPr="005D7AF8">
        <w:rPr>
          <w:rFonts w:hint="eastAsia"/>
          <w:lang w:eastAsia="ja-JP"/>
        </w:rPr>
        <w:t>Introduction</w:t>
      </w:r>
    </w:p>
    <w:p w14:paraId="6B6A0E18" w14:textId="1B66D0C3" w:rsidR="00487E7F" w:rsidRDefault="00487E7F" w:rsidP="0046313A">
      <w:pPr>
        <w:jc w:val="both"/>
        <w:rPr>
          <w:lang w:val="sv-SE" w:eastAsia="zh-CN"/>
        </w:rPr>
      </w:pPr>
      <w:r w:rsidRPr="00487E7F">
        <w:rPr>
          <w:lang w:val="sv-SE" w:eastAsia="zh-CN"/>
        </w:rPr>
        <w:t xml:space="preserve">This document provides way forwards SBFD feasibility study and RF impact from BS aspects, based on </w:t>
      </w:r>
      <w:r>
        <w:rPr>
          <w:lang w:val="sv-SE" w:eastAsia="zh-CN"/>
        </w:rPr>
        <w:t xml:space="preserve">the </w:t>
      </w:r>
      <w:r w:rsidRPr="00487E7F">
        <w:rPr>
          <w:lang w:val="sv-SE" w:eastAsia="zh-CN"/>
        </w:rPr>
        <w:t xml:space="preserve">discussion </w:t>
      </w:r>
      <w:r>
        <w:rPr>
          <w:lang w:val="sv-SE" w:eastAsia="zh-CN"/>
        </w:rPr>
        <w:t>on</w:t>
      </w:r>
      <w:r w:rsidRPr="00487E7F">
        <w:rPr>
          <w:lang w:val="sv-SE" w:eastAsia="zh-CN"/>
        </w:rPr>
        <w:t xml:space="preserve"> </w:t>
      </w:r>
      <w:r>
        <w:rPr>
          <w:lang w:val="sv-SE" w:eastAsia="zh-CN"/>
        </w:rPr>
        <w:t xml:space="preserve">the thread </w:t>
      </w:r>
      <w:r w:rsidRPr="00487E7F">
        <w:rPr>
          <w:lang w:val="sv-SE" w:eastAsia="zh-CN"/>
        </w:rPr>
        <w:t>[10</w:t>
      </w:r>
      <w:r>
        <w:rPr>
          <w:lang w:val="sv-SE" w:eastAsia="zh-CN"/>
        </w:rPr>
        <w:t>5</w:t>
      </w:r>
      <w:r w:rsidRPr="00487E7F">
        <w:rPr>
          <w:lang w:val="sv-SE" w:eastAsia="zh-CN"/>
        </w:rPr>
        <w:t>][310] FS_NR_duplex_evo_Part1.</w:t>
      </w:r>
    </w:p>
    <w:p w14:paraId="5FAE0665" w14:textId="4E237B68" w:rsidR="00487E7F" w:rsidRDefault="00487E7F" w:rsidP="0046313A">
      <w:pPr>
        <w:jc w:val="both"/>
        <w:rPr>
          <w:lang w:eastAsia="zh-CN"/>
        </w:rPr>
      </w:pPr>
    </w:p>
    <w:p w14:paraId="346307F4" w14:textId="29E70476" w:rsidR="00487E7F" w:rsidRDefault="00940563" w:rsidP="00487E7F">
      <w:pPr>
        <w:pStyle w:val="Heading1"/>
        <w:rPr>
          <w:lang w:eastAsia="ja-JP"/>
        </w:rPr>
      </w:pPr>
      <w:r w:rsidRPr="00940563">
        <w:rPr>
          <w:lang w:eastAsia="ja-JP"/>
        </w:rPr>
        <w:t>WF for Self-interference analysis from BS aspect for SBFD operation</w:t>
      </w:r>
      <w:r w:rsidR="00944D4D">
        <w:rPr>
          <w:lang w:eastAsia="ja-JP"/>
        </w:rPr>
        <w:t xml:space="preserve"> </w:t>
      </w:r>
      <w:r w:rsidR="00487E7F">
        <w:rPr>
          <w:lang w:eastAsia="ja-JP"/>
        </w:rPr>
        <w:t xml:space="preserve"> </w:t>
      </w:r>
    </w:p>
    <w:p w14:paraId="11EC48CD" w14:textId="0517C94F" w:rsidR="00487E7F" w:rsidRPr="00B66622" w:rsidRDefault="00940563" w:rsidP="00487E7F">
      <w:pPr>
        <w:pStyle w:val="Heading2"/>
      </w:pPr>
      <w:r w:rsidRPr="00940563">
        <w:t>Assumption on site deployment aspects</w:t>
      </w:r>
      <w:r w:rsidR="00487E7F" w:rsidRPr="00487E7F">
        <w:t xml:space="preserve">  </w:t>
      </w:r>
      <w:r w:rsidR="00487E7F" w:rsidRPr="00B66622">
        <w:t xml:space="preserve">  </w:t>
      </w:r>
    </w:p>
    <w:p w14:paraId="6C49D51B" w14:textId="77777777" w:rsidR="00940563" w:rsidRPr="00C84CA8" w:rsidRDefault="00940563" w:rsidP="00940563">
      <w:pPr>
        <w:spacing w:after="120"/>
        <w:rPr>
          <w:b/>
          <w:bCs/>
          <w:szCs w:val="24"/>
          <w:lang w:eastAsia="zh-CN"/>
        </w:rPr>
      </w:pPr>
      <w:bookmarkStart w:id="0" w:name="_Hlk119581465"/>
      <w:r>
        <w:rPr>
          <w:b/>
          <w:bCs/>
          <w:szCs w:val="24"/>
          <w:lang w:eastAsia="zh-CN"/>
        </w:rPr>
        <w:t>Agreement</w:t>
      </w:r>
      <w:r w:rsidRPr="00C84CA8">
        <w:rPr>
          <w:b/>
          <w:bCs/>
          <w:szCs w:val="24"/>
          <w:lang w:eastAsia="zh-CN"/>
        </w:rPr>
        <w:t xml:space="preserve">: </w:t>
      </w:r>
    </w:p>
    <w:p w14:paraId="67815076" w14:textId="6A512B2F" w:rsidR="00940563" w:rsidRDefault="00940563" w:rsidP="0094056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FFS </w:t>
      </w:r>
      <w:r w:rsidRPr="00ED3B09">
        <w:rPr>
          <w:rFonts w:eastAsia="宋体"/>
          <w:szCs w:val="24"/>
          <w:lang w:eastAsia="zh-CN"/>
        </w:rPr>
        <w:t>the effect of clutter on achievable RSIC performance</w:t>
      </w:r>
      <w:r>
        <w:rPr>
          <w:rFonts w:eastAsia="宋体"/>
          <w:szCs w:val="24"/>
          <w:lang w:eastAsia="zh-CN"/>
        </w:rPr>
        <w:t>:</w:t>
      </w:r>
    </w:p>
    <w:p w14:paraId="46F29C0A" w14:textId="4D09FAC2" w:rsidR="00940563" w:rsidRDefault="00940563" w:rsidP="00940563">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FFS </w:t>
      </w:r>
      <w:r w:rsidRPr="00940563">
        <w:rPr>
          <w:rFonts w:eastAsia="宋体"/>
          <w:szCs w:val="24"/>
          <w:lang w:eastAsia="zh-CN"/>
        </w:rPr>
        <w:t>the clutter impact on digital IC in RSIC performance if needed</w:t>
      </w:r>
    </w:p>
    <w:p w14:paraId="12E5B6E7" w14:textId="35F48AFC" w:rsidR="00940563" w:rsidRDefault="00940563" w:rsidP="00940563">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FFS the deployment options to alleviate the </w:t>
      </w:r>
      <w:r w:rsidR="00960E41">
        <w:rPr>
          <w:rFonts w:eastAsia="宋体"/>
          <w:szCs w:val="24"/>
          <w:lang w:eastAsia="zh-CN"/>
        </w:rPr>
        <w:t xml:space="preserve">cluster impact in the </w:t>
      </w:r>
      <w:r>
        <w:rPr>
          <w:rFonts w:eastAsia="宋体"/>
          <w:szCs w:val="24"/>
          <w:lang w:eastAsia="zh-CN"/>
        </w:rPr>
        <w:t>rooftop deployment</w:t>
      </w:r>
      <w:r w:rsidR="00960E41">
        <w:rPr>
          <w:rFonts w:eastAsia="宋体"/>
          <w:szCs w:val="24"/>
          <w:lang w:eastAsia="zh-CN"/>
        </w:rPr>
        <w:t xml:space="preserve">: </w:t>
      </w:r>
    </w:p>
    <w:p w14:paraId="50B1DB66" w14:textId="77777777" w:rsidR="00960E41" w:rsidRDefault="00960E41" w:rsidP="00960E41">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e.g., </w:t>
      </w:r>
      <w:r w:rsidRPr="0009266D">
        <w:rPr>
          <w:rFonts w:eastAsia="宋体"/>
          <w:szCs w:val="24"/>
          <w:lang w:eastAsia="zh-CN"/>
        </w:rPr>
        <w:t>the different gNB sectors may need to be installed on separate poles at the opposite corners:</w:t>
      </w:r>
    </w:p>
    <w:p w14:paraId="523AAB00" w14:textId="77777777" w:rsidR="00960E41" w:rsidRPr="00572F41" w:rsidRDefault="00960E41" w:rsidP="00960E41">
      <w:pPr>
        <w:keepNext/>
        <w:ind w:left="576"/>
        <w:jc w:val="center"/>
      </w:pPr>
      <w:r>
        <w:rPr>
          <w:noProof/>
          <w:lang w:val="en-US" w:eastAsia="zh-CN"/>
        </w:rPr>
        <w:drawing>
          <wp:inline distT="0" distB="0" distL="0" distR="0" wp14:anchorId="4CCD3CBC" wp14:editId="789FCA6A">
            <wp:extent cx="3102964" cy="137706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78449" cy="1410563"/>
                    </a:xfrm>
                    <a:prstGeom prst="rect">
                      <a:avLst/>
                    </a:prstGeom>
                    <a:noFill/>
                    <a:ln>
                      <a:noFill/>
                    </a:ln>
                  </pic:spPr>
                </pic:pic>
              </a:graphicData>
            </a:graphic>
          </wp:inline>
        </w:drawing>
      </w:r>
    </w:p>
    <w:p w14:paraId="5D4E5807" w14:textId="77777777" w:rsidR="00487E7F" w:rsidRPr="00940563" w:rsidRDefault="00487E7F" w:rsidP="00487E7F">
      <w:pPr>
        <w:rPr>
          <w:i/>
          <w:color w:val="0070C0"/>
          <w:lang w:eastAsia="zh-CN"/>
        </w:rPr>
      </w:pPr>
    </w:p>
    <w:p w14:paraId="1C5996FF" w14:textId="3B115D28" w:rsidR="00487E7F" w:rsidRPr="00487E7F" w:rsidRDefault="00487E7F" w:rsidP="00487E7F">
      <w:pPr>
        <w:pStyle w:val="Heading2"/>
      </w:pPr>
      <w:r w:rsidRPr="00487E7F">
        <w:t xml:space="preserve">Impact of multi-carrier support at BS </w:t>
      </w:r>
    </w:p>
    <w:p w14:paraId="41C124FF" w14:textId="43F52027" w:rsidR="00960E41" w:rsidRDefault="00960E41" w:rsidP="00BF77DA">
      <w:pPr>
        <w:spacing w:after="120"/>
        <w:rPr>
          <w:b/>
          <w:bCs/>
          <w:szCs w:val="24"/>
          <w:lang w:eastAsia="zh-CN"/>
        </w:rPr>
      </w:pPr>
      <w:r>
        <w:rPr>
          <w:b/>
          <w:bCs/>
          <w:szCs w:val="24"/>
          <w:lang w:eastAsia="zh-CN"/>
        </w:rPr>
        <w:t xml:space="preserve">Background: </w:t>
      </w:r>
    </w:p>
    <w:p w14:paraId="2DDF5DEC" w14:textId="0DEAD5C3" w:rsidR="00960E41" w:rsidRDefault="00960E41" w:rsidP="00BF77DA">
      <w:pPr>
        <w:spacing w:after="120"/>
        <w:rPr>
          <w:szCs w:val="24"/>
          <w:lang w:eastAsia="zh-CN"/>
        </w:rPr>
      </w:pPr>
      <w:r w:rsidRPr="00960E41">
        <w:rPr>
          <w:szCs w:val="24"/>
          <w:lang w:eastAsia="zh-CN"/>
        </w:rPr>
        <w:t>The following agreement is achieved in the last meeting:</w:t>
      </w:r>
    </w:p>
    <w:tbl>
      <w:tblPr>
        <w:tblStyle w:val="TableGrid"/>
        <w:tblW w:w="0" w:type="auto"/>
        <w:tblLook w:val="04A0" w:firstRow="1" w:lastRow="0" w:firstColumn="1" w:lastColumn="0" w:noHBand="0" w:noVBand="1"/>
      </w:tblPr>
      <w:tblGrid>
        <w:gridCol w:w="9631"/>
      </w:tblGrid>
      <w:tr w:rsidR="005D4C8A" w14:paraId="1CD4CA86" w14:textId="77777777" w:rsidTr="005D4C8A">
        <w:tc>
          <w:tcPr>
            <w:tcW w:w="9631" w:type="dxa"/>
          </w:tcPr>
          <w:p w14:paraId="0ABCB0A9" w14:textId="68C25AB9" w:rsidR="005D4C8A" w:rsidRPr="00C84CA8" w:rsidRDefault="005D4C8A" w:rsidP="005D4C8A">
            <w:pPr>
              <w:spacing w:after="120"/>
              <w:rPr>
                <w:b/>
                <w:bCs/>
                <w:szCs w:val="24"/>
                <w:lang w:eastAsia="zh-CN"/>
              </w:rPr>
            </w:pPr>
            <w:r>
              <w:rPr>
                <w:b/>
                <w:bCs/>
                <w:szCs w:val="24"/>
                <w:lang w:eastAsia="zh-CN"/>
              </w:rPr>
              <w:t xml:space="preserve">Agreement in </w:t>
            </w:r>
            <w:r w:rsidRPr="005D4C8A">
              <w:rPr>
                <w:b/>
                <w:bCs/>
                <w:szCs w:val="24"/>
                <w:lang w:eastAsia="zh-CN"/>
              </w:rPr>
              <w:t>R4-2220244</w:t>
            </w:r>
            <w:r w:rsidRPr="00C84CA8">
              <w:rPr>
                <w:b/>
                <w:bCs/>
                <w:szCs w:val="24"/>
                <w:lang w:eastAsia="zh-CN"/>
              </w:rPr>
              <w:t xml:space="preserve">: </w:t>
            </w:r>
          </w:p>
          <w:p w14:paraId="03D1E976" w14:textId="77777777" w:rsidR="005D4C8A" w:rsidRDefault="005D4C8A" w:rsidP="005D4C8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Study single-carrier firstly, and secondly study the impact of </w:t>
            </w:r>
            <w:r w:rsidRPr="009C0A8F">
              <w:rPr>
                <w:rFonts w:eastAsia="宋体"/>
                <w:szCs w:val="24"/>
                <w:lang w:eastAsia="zh-CN"/>
              </w:rPr>
              <w:t>multi-carrier support at BS</w:t>
            </w:r>
            <w:r>
              <w:rPr>
                <w:rFonts w:eastAsia="宋体"/>
                <w:szCs w:val="24"/>
                <w:lang w:eastAsia="zh-CN"/>
              </w:rPr>
              <w:t xml:space="preserve"> during this SI: </w:t>
            </w:r>
          </w:p>
          <w:p w14:paraId="26F611D6" w14:textId="77777777" w:rsidR="005D4C8A" w:rsidRDefault="005D4C8A" w:rsidP="005D4C8A">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Case-1: SBFD carrier and other TDD carriers operating in the same BS (prioritized case)</w:t>
            </w:r>
          </w:p>
          <w:p w14:paraId="6EE330D2" w14:textId="54F96FE7" w:rsidR="005D4C8A" w:rsidRPr="005D4C8A" w:rsidRDefault="005D4C8A" w:rsidP="005D4C8A">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Case-2: SBFD carrier and other SBFD carriers operating in the same BS </w:t>
            </w:r>
          </w:p>
        </w:tc>
      </w:tr>
    </w:tbl>
    <w:p w14:paraId="0517448E" w14:textId="77777777" w:rsidR="00960E41" w:rsidRPr="005D4C8A" w:rsidRDefault="00960E41" w:rsidP="00BF77DA">
      <w:pPr>
        <w:spacing w:after="120"/>
        <w:rPr>
          <w:szCs w:val="24"/>
          <w:lang w:val="en-AU" w:eastAsia="zh-CN"/>
        </w:rPr>
      </w:pPr>
    </w:p>
    <w:p w14:paraId="08DBB355" w14:textId="77777777" w:rsidR="005D4C8A" w:rsidRPr="00C84CA8" w:rsidRDefault="005D4C8A" w:rsidP="005D4C8A">
      <w:pPr>
        <w:spacing w:after="120"/>
        <w:rPr>
          <w:b/>
          <w:bCs/>
          <w:szCs w:val="24"/>
          <w:lang w:eastAsia="zh-CN"/>
        </w:rPr>
      </w:pPr>
      <w:r>
        <w:rPr>
          <w:b/>
          <w:bCs/>
          <w:szCs w:val="24"/>
          <w:lang w:eastAsia="zh-CN"/>
        </w:rPr>
        <w:t>Agreement</w:t>
      </w:r>
      <w:r w:rsidRPr="00C84CA8">
        <w:rPr>
          <w:b/>
          <w:bCs/>
          <w:szCs w:val="24"/>
          <w:lang w:eastAsia="zh-CN"/>
        </w:rPr>
        <w:t xml:space="preserve">: </w:t>
      </w:r>
    </w:p>
    <w:p w14:paraId="0CD5970D" w14:textId="77777777" w:rsidR="005D4C8A" w:rsidRDefault="005D4C8A" w:rsidP="005D4C8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lastRenderedPageBreak/>
        <w:t xml:space="preserve">For the impact of SBFD on the multi-carrier BS: </w:t>
      </w:r>
    </w:p>
    <w:p w14:paraId="6F7B7853" w14:textId="127C80C9" w:rsidR="005D4C8A" w:rsidRDefault="005D4C8A" w:rsidP="005D4C8A">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FFS </w:t>
      </w:r>
      <w:r w:rsidRPr="00ED3B09">
        <w:rPr>
          <w:rFonts w:eastAsia="宋体"/>
          <w:szCs w:val="24"/>
          <w:lang w:eastAsia="zh-CN"/>
        </w:rPr>
        <w:t xml:space="preserve">the effect of </w:t>
      </w:r>
      <w:r w:rsidRPr="005D4C8A">
        <w:rPr>
          <w:rFonts w:eastAsia="宋体"/>
          <w:szCs w:val="24"/>
          <w:lang w:eastAsia="zh-CN"/>
        </w:rPr>
        <w:t xml:space="preserve">multi-carrier aspects </w:t>
      </w:r>
      <w:r w:rsidR="006A0B93">
        <w:rPr>
          <w:rFonts w:eastAsia="宋体"/>
          <w:szCs w:val="24"/>
          <w:lang w:eastAsia="zh-CN"/>
        </w:rPr>
        <w:t>on</w:t>
      </w:r>
      <w:r w:rsidRPr="005D4C8A">
        <w:rPr>
          <w:rFonts w:eastAsia="宋体"/>
          <w:szCs w:val="24"/>
          <w:lang w:eastAsia="zh-CN"/>
        </w:rPr>
        <w:t xml:space="preserve"> many related feasibility aspects such as improved linearization, CFR, filtering, PIM, beam nulling and digital interference cancellation.</w:t>
      </w:r>
    </w:p>
    <w:p w14:paraId="3EC2128F" w14:textId="4D654D2D" w:rsidR="00487E7F" w:rsidRDefault="00487E7F" w:rsidP="0046313A">
      <w:pPr>
        <w:rPr>
          <w:lang w:eastAsia="zh-CN"/>
        </w:rPr>
      </w:pPr>
    </w:p>
    <w:p w14:paraId="61552ECD" w14:textId="7D8DEA9A" w:rsidR="006A0B93" w:rsidRPr="00487E7F" w:rsidRDefault="006A0B93" w:rsidP="006A0B93">
      <w:pPr>
        <w:pStyle w:val="Heading2"/>
      </w:pPr>
      <w:r w:rsidRPr="006A0B93">
        <w:t xml:space="preserve">Residual Self-Interference Cancellation (RSIC) Analysis Framework  </w:t>
      </w:r>
    </w:p>
    <w:p w14:paraId="424E8CFE" w14:textId="35B79977" w:rsidR="006A0B93" w:rsidRPr="006A0B93" w:rsidRDefault="006A0B93" w:rsidP="0046313A">
      <w:pPr>
        <w:rPr>
          <w:lang w:val="sv-SE" w:eastAsia="zh-CN"/>
        </w:rPr>
      </w:pPr>
      <w:r>
        <w:rPr>
          <w:lang w:val="sv-SE" w:eastAsia="zh-CN"/>
        </w:rPr>
        <w:t xml:space="preserve">The following agreements </w:t>
      </w:r>
      <w:r w:rsidR="00E238E3">
        <w:rPr>
          <w:lang w:val="sv-SE" w:eastAsia="zh-CN"/>
        </w:rPr>
        <w:t xml:space="preserve">captured in RAN4 Chair Notes. </w:t>
      </w:r>
    </w:p>
    <w:p w14:paraId="5948A580" w14:textId="77777777" w:rsidR="00E238E3" w:rsidRDefault="00E238E3" w:rsidP="00E238E3">
      <w:pPr>
        <w:pStyle w:val="ListParagraph"/>
        <w:numPr>
          <w:ilvl w:val="0"/>
          <w:numId w:val="1"/>
        </w:numPr>
        <w:overflowPunct/>
        <w:autoSpaceDE/>
        <w:autoSpaceDN/>
        <w:adjustRightInd/>
        <w:spacing w:after="120" w:line="259" w:lineRule="auto"/>
        <w:ind w:firstLineChars="0"/>
        <w:textAlignment w:val="auto"/>
      </w:pPr>
      <w:r>
        <w:t>Agreement:</w:t>
      </w:r>
    </w:p>
    <w:p w14:paraId="5301FA63" w14:textId="77777777" w:rsidR="00E238E3" w:rsidRPr="008C1DE9" w:rsidRDefault="00E238E3" w:rsidP="00E238E3">
      <w:pPr>
        <w:pStyle w:val="ListParagraph"/>
        <w:numPr>
          <w:ilvl w:val="1"/>
          <w:numId w:val="1"/>
        </w:numPr>
        <w:overflowPunct/>
        <w:autoSpaceDE/>
        <w:autoSpaceDN/>
        <w:adjustRightInd/>
        <w:spacing w:after="120" w:line="259" w:lineRule="auto"/>
        <w:ind w:firstLineChars="0"/>
        <w:textAlignment w:val="auto"/>
        <w:rPr>
          <w:highlight w:val="green"/>
        </w:rPr>
      </w:pPr>
      <w:r w:rsidRPr="008C1DE9">
        <w:rPr>
          <w:highlight w:val="green"/>
        </w:rPr>
        <w:t>RSIC analysis framework table shall be adopted for SBFD BS RF feasibility study to be captured in TR38.858, and subsection for different component capabilities shall be reserved to encourage companies’ inputs.</w:t>
      </w:r>
    </w:p>
    <w:p w14:paraId="0DEF8E78" w14:textId="77777777" w:rsidR="00E238E3" w:rsidRPr="008C1DE9" w:rsidRDefault="00E238E3" w:rsidP="00E238E3">
      <w:pPr>
        <w:pStyle w:val="ListParagraph"/>
        <w:numPr>
          <w:ilvl w:val="1"/>
          <w:numId w:val="1"/>
        </w:numPr>
        <w:overflowPunct/>
        <w:autoSpaceDE/>
        <w:autoSpaceDN/>
        <w:adjustRightInd/>
        <w:spacing w:after="120" w:line="259" w:lineRule="auto"/>
        <w:ind w:firstLineChars="0"/>
        <w:textAlignment w:val="auto"/>
        <w:rPr>
          <w:highlight w:val="green"/>
        </w:rPr>
      </w:pPr>
      <w:r w:rsidRPr="008C1DE9">
        <w:rPr>
          <w:highlight w:val="green"/>
        </w:rPr>
        <w:t>RAN4 target to draw initial common observations based on the collected data till this meeting for self-interference analysis from BS aspect.</w:t>
      </w:r>
    </w:p>
    <w:p w14:paraId="3A3957A7" w14:textId="77777777" w:rsidR="00E238E3" w:rsidRPr="008C1DE9" w:rsidRDefault="00E238E3" w:rsidP="00E238E3">
      <w:pPr>
        <w:pStyle w:val="ListParagraph"/>
        <w:numPr>
          <w:ilvl w:val="1"/>
          <w:numId w:val="1"/>
        </w:numPr>
        <w:overflowPunct/>
        <w:autoSpaceDE/>
        <w:autoSpaceDN/>
        <w:adjustRightInd/>
        <w:spacing w:after="120" w:line="259" w:lineRule="auto"/>
        <w:ind w:firstLineChars="0"/>
        <w:textAlignment w:val="auto"/>
        <w:rPr>
          <w:highlight w:val="green"/>
        </w:rPr>
      </w:pPr>
      <w:r w:rsidRPr="008C1DE9">
        <w:rPr>
          <w:highlight w:val="green"/>
        </w:rPr>
        <w:t>RAN4 also target to list open issues for the cases which diverge views observed based on the data collected from companies</w:t>
      </w:r>
    </w:p>
    <w:p w14:paraId="0A1DD1B0" w14:textId="0626B643" w:rsidR="006A0B93" w:rsidRDefault="006A0B93" w:rsidP="0046313A">
      <w:pPr>
        <w:rPr>
          <w:lang w:eastAsia="zh-CN"/>
        </w:rPr>
      </w:pPr>
    </w:p>
    <w:p w14:paraId="05B2AD6E" w14:textId="66B7F238" w:rsidR="00E238E3" w:rsidRPr="00487E7F" w:rsidRDefault="00E238E3" w:rsidP="00E238E3">
      <w:pPr>
        <w:pStyle w:val="Heading2"/>
      </w:pPr>
      <w:r w:rsidRPr="00E238E3">
        <w:t>RSIC Component Capability Analysis</w:t>
      </w:r>
      <w:r w:rsidRPr="006A0B93">
        <w:t xml:space="preserve">  </w:t>
      </w:r>
    </w:p>
    <w:p w14:paraId="162ADED1" w14:textId="0EA4C296" w:rsidR="00E238E3" w:rsidRPr="00477765" w:rsidRDefault="00E238E3" w:rsidP="0046313A">
      <w:pPr>
        <w:rPr>
          <w:color w:val="4472C4" w:themeColor="accent1"/>
          <w:lang w:val="sv-SE" w:eastAsia="zh-CN"/>
        </w:rPr>
      </w:pPr>
      <w:r w:rsidRPr="00477765">
        <w:rPr>
          <w:color w:val="4472C4" w:themeColor="accent1"/>
          <w:lang w:val="sv-SE" w:eastAsia="zh-CN"/>
        </w:rPr>
        <w:t xml:space="preserve">[Moderator] There are several observations and proposals related to RSIC component capability analysis. However, companies’ results in RSIC analysis table should already take into account the effects of these RSIC component capability analysis. </w:t>
      </w:r>
      <w:r w:rsidR="00214CA8" w:rsidRPr="00477765">
        <w:rPr>
          <w:color w:val="4472C4" w:themeColor="accent1"/>
          <w:lang w:val="sv-SE" w:eastAsia="zh-CN"/>
        </w:rPr>
        <w:t xml:space="preserve">We suggest to </w:t>
      </w:r>
      <w:r w:rsidR="00EF3631">
        <w:rPr>
          <w:color w:val="4472C4" w:themeColor="accent1"/>
          <w:lang w:val="sv-SE" w:eastAsia="zh-CN"/>
        </w:rPr>
        <w:t>aim</w:t>
      </w:r>
      <w:r w:rsidR="00214CA8" w:rsidRPr="00477765">
        <w:rPr>
          <w:color w:val="4472C4" w:themeColor="accent1"/>
          <w:lang w:val="sv-SE" w:eastAsia="zh-CN"/>
        </w:rPr>
        <w:t xml:space="preserve"> in TR drafting, the views can be captured as the assistance materials for SBFD-capable BS implemenattion.</w:t>
      </w:r>
      <w:r w:rsidR="00EF3631">
        <w:rPr>
          <w:color w:val="4472C4" w:themeColor="accent1"/>
          <w:lang w:val="sv-SE" w:eastAsia="zh-CN"/>
        </w:rPr>
        <w:t xml:space="preserve"> Further analysis and discussion papers can be brought if needed.</w:t>
      </w:r>
      <w:r w:rsidR="00214CA8" w:rsidRPr="00477765">
        <w:rPr>
          <w:color w:val="4472C4" w:themeColor="accent1"/>
          <w:lang w:val="sv-SE" w:eastAsia="zh-CN"/>
        </w:rPr>
        <w:t xml:space="preserve"> </w:t>
      </w:r>
    </w:p>
    <w:p w14:paraId="29B40A39" w14:textId="77777777" w:rsidR="006A0B93" w:rsidRPr="00F54A1D" w:rsidRDefault="006A0B93" w:rsidP="0046313A">
      <w:pPr>
        <w:rPr>
          <w:lang w:eastAsia="zh-CN"/>
        </w:rPr>
      </w:pPr>
    </w:p>
    <w:p w14:paraId="5BD67B2E" w14:textId="4F0E9BC3" w:rsidR="00BF77DA" w:rsidRDefault="00BF77DA" w:rsidP="00BF77DA">
      <w:pPr>
        <w:pStyle w:val="Heading1"/>
        <w:rPr>
          <w:lang w:eastAsia="ja-JP"/>
        </w:rPr>
      </w:pPr>
      <w:r>
        <w:rPr>
          <w:lang w:eastAsia="ja-JP"/>
        </w:rPr>
        <w:t xml:space="preserve">Way Forward on </w:t>
      </w:r>
      <w:r w:rsidRPr="00BF77DA">
        <w:rPr>
          <w:lang w:eastAsia="ja-JP"/>
        </w:rPr>
        <w:t>RSI dependency on blocking, AGC and ADC</w:t>
      </w:r>
    </w:p>
    <w:p w14:paraId="2C89E04B" w14:textId="03F58843" w:rsidR="00607E40" w:rsidRPr="00607E40" w:rsidRDefault="00607E40" w:rsidP="00607E40">
      <w:pPr>
        <w:pStyle w:val="Heading2"/>
      </w:pPr>
      <w:r w:rsidRPr="00607E40">
        <w:t>Assumption for input power metric to LNA</w:t>
      </w:r>
    </w:p>
    <w:p w14:paraId="731342C9" w14:textId="77777777" w:rsidR="00607E40" w:rsidRPr="00C84CA8" w:rsidRDefault="00607E40" w:rsidP="00607E40">
      <w:pPr>
        <w:spacing w:after="120"/>
        <w:rPr>
          <w:b/>
          <w:bCs/>
          <w:szCs w:val="24"/>
          <w:lang w:eastAsia="zh-CN"/>
        </w:rPr>
      </w:pPr>
      <w:r w:rsidRPr="00C84CA8">
        <w:rPr>
          <w:b/>
          <w:bCs/>
          <w:szCs w:val="24"/>
          <w:lang w:eastAsia="zh-CN"/>
        </w:rPr>
        <w:t xml:space="preserve">Agreement: </w:t>
      </w:r>
    </w:p>
    <w:p w14:paraId="3859B26E" w14:textId="77777777" w:rsidR="00214CA8" w:rsidRDefault="00607E40" w:rsidP="00607E4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FFS</w:t>
      </w:r>
      <w:r w:rsidRPr="00EE53B5">
        <w:rPr>
          <w:rFonts w:eastAsia="宋体"/>
          <w:szCs w:val="24"/>
          <w:lang w:eastAsia="zh-CN"/>
        </w:rPr>
        <w:t xml:space="preserve"> gNB receiver saturation, non-linearity, and AGC model is based on </w:t>
      </w:r>
    </w:p>
    <w:p w14:paraId="4B8533B8" w14:textId="7CD1A8A2" w:rsidR="00214CA8" w:rsidRDefault="00214CA8" w:rsidP="00214CA8">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Option-1: RMS power of input signal </w:t>
      </w:r>
    </w:p>
    <w:p w14:paraId="145CFE87" w14:textId="0D1EE437" w:rsidR="00607E40" w:rsidRDefault="00214CA8" w:rsidP="00214CA8">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Option-2: P</w:t>
      </w:r>
      <w:r w:rsidR="00607E40" w:rsidRPr="00EE53B5">
        <w:rPr>
          <w:rFonts w:eastAsia="宋体"/>
          <w:szCs w:val="24"/>
          <w:lang w:eastAsia="zh-CN"/>
        </w:rPr>
        <w:t>eak power</w:t>
      </w:r>
      <w:r>
        <w:rPr>
          <w:rFonts w:eastAsia="宋体"/>
          <w:szCs w:val="24"/>
          <w:lang w:eastAsia="zh-CN"/>
        </w:rPr>
        <w:t xml:space="preserve"> of input signal</w:t>
      </w:r>
      <w:r w:rsidR="00607E40" w:rsidRPr="00EE53B5">
        <w:rPr>
          <w:rFonts w:eastAsia="宋体"/>
          <w:szCs w:val="24"/>
          <w:lang w:eastAsia="zh-CN"/>
        </w:rPr>
        <w:t>.</w:t>
      </w:r>
    </w:p>
    <w:p w14:paraId="2A5E44FF" w14:textId="77777777" w:rsidR="00607E40" w:rsidRPr="00607E40" w:rsidRDefault="00607E40" w:rsidP="00BF77DA">
      <w:pPr>
        <w:spacing w:after="120"/>
        <w:rPr>
          <w:b/>
          <w:bCs/>
          <w:szCs w:val="24"/>
          <w:lang w:eastAsia="zh-CN"/>
        </w:rPr>
      </w:pPr>
    </w:p>
    <w:p w14:paraId="27DEDE08" w14:textId="36F45253" w:rsidR="00607E40" w:rsidRPr="00607E40" w:rsidRDefault="00607E40" w:rsidP="00607E40">
      <w:pPr>
        <w:pStyle w:val="Heading2"/>
      </w:pPr>
      <w:r w:rsidRPr="00607E40">
        <w:t>Analysis on LNA non-linearity and blocking level</w:t>
      </w:r>
    </w:p>
    <w:p w14:paraId="301333D4" w14:textId="76D92297" w:rsidR="00214CA8" w:rsidRPr="00477765" w:rsidRDefault="00477765" w:rsidP="00BF77DA">
      <w:pPr>
        <w:spacing w:after="120"/>
        <w:rPr>
          <w:color w:val="4472C4" w:themeColor="accent1"/>
          <w:szCs w:val="24"/>
          <w:lang w:eastAsia="zh-CN"/>
        </w:rPr>
      </w:pPr>
      <w:r>
        <w:rPr>
          <w:color w:val="4472C4" w:themeColor="accent1"/>
          <w:szCs w:val="24"/>
          <w:lang w:eastAsia="zh-CN"/>
        </w:rPr>
        <w:t xml:space="preserve">[Moderator] </w:t>
      </w:r>
      <w:r w:rsidR="00214CA8" w:rsidRPr="00477765">
        <w:rPr>
          <w:color w:val="4472C4" w:themeColor="accent1"/>
          <w:szCs w:val="24"/>
          <w:lang w:eastAsia="zh-CN"/>
        </w:rPr>
        <w:t>The following agreement is provided based on Ad-Hoc agreement (Wed. 1</w:t>
      </w:r>
      <w:r w:rsidR="00214CA8" w:rsidRPr="00477765">
        <w:rPr>
          <w:color w:val="4472C4" w:themeColor="accent1"/>
          <w:szCs w:val="24"/>
          <w:vertAlign w:val="superscript"/>
          <w:lang w:eastAsia="zh-CN"/>
        </w:rPr>
        <w:t>st</w:t>
      </w:r>
      <w:r w:rsidR="00214CA8" w:rsidRPr="00477765">
        <w:rPr>
          <w:color w:val="4472C4" w:themeColor="accent1"/>
          <w:szCs w:val="24"/>
          <w:lang w:eastAsia="zh-CN"/>
        </w:rPr>
        <w:t xml:space="preserve"> March) </w:t>
      </w:r>
    </w:p>
    <w:p w14:paraId="42C67E0C" w14:textId="731D554C" w:rsidR="00BF77DA" w:rsidRDefault="00BF77DA" w:rsidP="00BF77DA">
      <w:pPr>
        <w:spacing w:after="120"/>
        <w:rPr>
          <w:b/>
          <w:bCs/>
          <w:szCs w:val="24"/>
          <w:lang w:eastAsia="zh-CN"/>
        </w:rPr>
      </w:pPr>
      <w:r w:rsidRPr="00C84CA8">
        <w:rPr>
          <w:b/>
          <w:bCs/>
          <w:szCs w:val="24"/>
          <w:lang w:eastAsia="zh-CN"/>
        </w:rPr>
        <w:t xml:space="preserve">Agreement: </w:t>
      </w:r>
    </w:p>
    <w:p w14:paraId="1397D467" w14:textId="77777777" w:rsidR="00214CA8" w:rsidRPr="00214CA8" w:rsidRDefault="00214CA8" w:rsidP="00214CA8">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sidRPr="00214CA8">
        <w:rPr>
          <w:rFonts w:eastAsia="宋体"/>
          <w:szCs w:val="24"/>
          <w:lang w:eastAsia="zh-CN"/>
        </w:rPr>
        <w:t xml:space="preserve">From RAN4 perspective, the following model is provided for simulation purpose: </w:t>
      </w:r>
    </w:p>
    <w:p w14:paraId="42BC2253" w14:textId="1736CC4C" w:rsidR="00214CA8" w:rsidRPr="00214CA8" w:rsidRDefault="00214CA8" w:rsidP="00214CA8">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214CA8">
        <w:rPr>
          <w:rFonts w:eastAsia="宋体"/>
          <w:szCs w:val="24"/>
          <w:lang w:eastAsia="zh-CN"/>
        </w:rPr>
        <w:t>RAN4 can confirm RAN1 can assume ICS</w:t>
      </w:r>
      <w:r w:rsidRPr="00752928">
        <w:rPr>
          <w:rFonts w:eastAsia="宋体"/>
          <w:szCs w:val="24"/>
          <w:vertAlign w:val="subscript"/>
          <w:lang w:eastAsia="zh-CN"/>
        </w:rPr>
        <w:t>BS</w:t>
      </w:r>
      <w:r w:rsidRPr="00214CA8">
        <w:rPr>
          <w:rFonts w:eastAsia="宋体"/>
          <w:szCs w:val="24"/>
          <w:lang w:eastAsia="zh-CN"/>
        </w:rPr>
        <w:t xml:space="preserve"> (in channel selectivity) is given by the value of gNB ACS.</w:t>
      </w:r>
    </w:p>
    <w:p w14:paraId="467D98C1" w14:textId="77777777" w:rsidR="00214CA8" w:rsidRPr="00214CA8" w:rsidRDefault="00214CA8" w:rsidP="00214CA8">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214CA8">
        <w:rPr>
          <w:rFonts w:eastAsia="宋体"/>
          <w:szCs w:val="24"/>
          <w:lang w:eastAsia="zh-CN"/>
        </w:rPr>
        <w:t xml:space="preserve">The noise figure model is provided as below: </w:t>
      </w:r>
    </w:p>
    <w:p w14:paraId="23CCC9B5" w14:textId="12BEA9EE" w:rsidR="00214CA8" w:rsidRPr="00214CA8" w:rsidRDefault="00746A17" w:rsidP="001B267A">
      <w:pPr>
        <w:spacing w:after="120" w:line="259" w:lineRule="auto"/>
        <w:jc w:val="center"/>
        <w:rPr>
          <w:szCs w:val="24"/>
          <w:lang w:eastAsia="zh-CN"/>
        </w:rPr>
      </w:pPr>
      <w:r>
        <w:object w:dxaOrig="8053" w:dyaOrig="5461" w14:anchorId="4000D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35pt;height:168pt" o:ole="">
            <v:imagedata r:id="rId8" o:title=""/>
          </v:shape>
          <o:OLEObject Type="Embed" ProgID="Visio.Drawing.15" ShapeID="_x0000_i1025" DrawAspect="Content" ObjectID="_1739336572" r:id="rId9"/>
        </w:object>
      </w:r>
    </w:p>
    <w:p w14:paraId="0262E126" w14:textId="77777777" w:rsidR="00214CA8" w:rsidRPr="00214CA8" w:rsidRDefault="00214CA8" w:rsidP="00214CA8">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214CA8">
        <w:rPr>
          <w:rFonts w:eastAsia="宋体"/>
          <w:szCs w:val="24"/>
          <w:lang w:eastAsia="zh-CN"/>
        </w:rPr>
        <w:t>X-axis: Total received power is the linear sum of all received power, including wanted signal, self-interference, inter-gNB interference and inter-sector interference.</w:t>
      </w:r>
    </w:p>
    <w:p w14:paraId="266431B8" w14:textId="77777777" w:rsidR="00214CA8" w:rsidRPr="00214CA8" w:rsidRDefault="00214CA8" w:rsidP="00214CA8">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214CA8">
        <w:rPr>
          <w:rFonts w:eastAsia="宋体"/>
          <w:szCs w:val="24"/>
          <w:lang w:eastAsia="zh-CN"/>
        </w:rPr>
        <w:t>Y-axis: noise figure</w:t>
      </w:r>
    </w:p>
    <w:p w14:paraId="6CD41B30" w14:textId="77777777" w:rsidR="00214CA8" w:rsidRPr="00214CA8" w:rsidRDefault="00214CA8" w:rsidP="00214CA8">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214CA8">
        <w:rPr>
          <w:rFonts w:eastAsia="宋体"/>
          <w:szCs w:val="24"/>
          <w:lang w:eastAsia="zh-CN"/>
        </w:rPr>
        <w:t xml:space="preserve">The values of A, B, C and D: </w:t>
      </w:r>
    </w:p>
    <w:p w14:paraId="2023EBE3" w14:textId="77777777" w:rsidR="00214CA8" w:rsidRPr="00214CA8" w:rsidRDefault="00214CA8" w:rsidP="00214CA8">
      <w:pPr>
        <w:pStyle w:val="ListParagraph"/>
        <w:numPr>
          <w:ilvl w:val="3"/>
          <w:numId w:val="1"/>
        </w:numPr>
        <w:overflowPunct/>
        <w:autoSpaceDE/>
        <w:autoSpaceDN/>
        <w:adjustRightInd/>
        <w:spacing w:after="120" w:line="259" w:lineRule="auto"/>
        <w:ind w:firstLineChars="0"/>
        <w:textAlignment w:val="auto"/>
        <w:rPr>
          <w:rFonts w:eastAsia="宋体"/>
          <w:szCs w:val="24"/>
          <w:lang w:eastAsia="zh-CN"/>
        </w:rPr>
      </w:pPr>
      <w:r w:rsidRPr="00214CA8">
        <w:rPr>
          <w:rFonts w:eastAsia="宋体"/>
          <w:szCs w:val="24"/>
          <w:lang w:eastAsia="zh-CN"/>
        </w:rPr>
        <w:t>A = -43dBm</w:t>
      </w:r>
    </w:p>
    <w:p w14:paraId="1D1D293A" w14:textId="77777777" w:rsidR="00214CA8" w:rsidRPr="00214CA8" w:rsidRDefault="00214CA8" w:rsidP="00214CA8">
      <w:pPr>
        <w:pStyle w:val="ListParagraph"/>
        <w:numPr>
          <w:ilvl w:val="3"/>
          <w:numId w:val="1"/>
        </w:numPr>
        <w:overflowPunct/>
        <w:autoSpaceDE/>
        <w:autoSpaceDN/>
        <w:adjustRightInd/>
        <w:spacing w:after="120" w:line="259" w:lineRule="auto"/>
        <w:ind w:firstLineChars="0"/>
        <w:textAlignment w:val="auto"/>
        <w:rPr>
          <w:rFonts w:eastAsia="宋体"/>
          <w:szCs w:val="24"/>
          <w:lang w:eastAsia="zh-CN"/>
        </w:rPr>
      </w:pPr>
      <w:r w:rsidRPr="00214CA8">
        <w:rPr>
          <w:rFonts w:eastAsia="宋体"/>
          <w:szCs w:val="24"/>
          <w:lang w:eastAsia="zh-CN"/>
        </w:rPr>
        <w:t>B = -25dBm</w:t>
      </w:r>
    </w:p>
    <w:p w14:paraId="02C34DAC" w14:textId="77777777" w:rsidR="00214CA8" w:rsidRPr="00214CA8" w:rsidRDefault="00214CA8" w:rsidP="00214CA8">
      <w:pPr>
        <w:pStyle w:val="ListParagraph"/>
        <w:numPr>
          <w:ilvl w:val="3"/>
          <w:numId w:val="1"/>
        </w:numPr>
        <w:overflowPunct/>
        <w:autoSpaceDE/>
        <w:autoSpaceDN/>
        <w:adjustRightInd/>
        <w:spacing w:after="120" w:line="259" w:lineRule="auto"/>
        <w:ind w:firstLineChars="0"/>
        <w:textAlignment w:val="auto"/>
        <w:rPr>
          <w:rFonts w:eastAsia="宋体"/>
          <w:szCs w:val="24"/>
          <w:lang w:eastAsia="zh-CN"/>
        </w:rPr>
      </w:pPr>
      <w:r w:rsidRPr="00214CA8">
        <w:rPr>
          <w:rFonts w:eastAsia="宋体"/>
          <w:szCs w:val="24"/>
          <w:lang w:eastAsia="zh-CN"/>
        </w:rPr>
        <w:t>C = 5dB</w:t>
      </w:r>
    </w:p>
    <w:p w14:paraId="19876A6C" w14:textId="77777777" w:rsidR="00214CA8" w:rsidRPr="00214CA8" w:rsidRDefault="00214CA8" w:rsidP="00214CA8">
      <w:pPr>
        <w:pStyle w:val="ListParagraph"/>
        <w:numPr>
          <w:ilvl w:val="3"/>
          <w:numId w:val="1"/>
        </w:numPr>
        <w:overflowPunct/>
        <w:autoSpaceDE/>
        <w:autoSpaceDN/>
        <w:adjustRightInd/>
        <w:spacing w:after="120" w:line="259" w:lineRule="auto"/>
        <w:ind w:firstLineChars="0"/>
        <w:textAlignment w:val="auto"/>
        <w:rPr>
          <w:rFonts w:eastAsia="宋体"/>
          <w:szCs w:val="24"/>
          <w:lang w:eastAsia="zh-CN"/>
        </w:rPr>
      </w:pPr>
      <w:r w:rsidRPr="00214CA8">
        <w:rPr>
          <w:rFonts w:eastAsia="宋体"/>
          <w:szCs w:val="24"/>
          <w:lang w:eastAsia="zh-CN"/>
        </w:rPr>
        <w:t>D = 14dB</w:t>
      </w:r>
    </w:p>
    <w:p w14:paraId="7B0A67C8" w14:textId="77777777" w:rsidR="00214CA8" w:rsidRPr="00214CA8" w:rsidRDefault="00214CA8" w:rsidP="00214CA8">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214CA8">
        <w:rPr>
          <w:rFonts w:eastAsia="宋体"/>
          <w:szCs w:val="24"/>
          <w:lang w:eastAsia="zh-CN"/>
        </w:rPr>
        <w:t xml:space="preserve">If the total received power is larger than B: </w:t>
      </w:r>
    </w:p>
    <w:p w14:paraId="593C5D7D" w14:textId="77777777" w:rsidR="00214CA8" w:rsidRPr="00214CA8" w:rsidRDefault="00214CA8" w:rsidP="00214CA8">
      <w:pPr>
        <w:pStyle w:val="ListParagraph"/>
        <w:numPr>
          <w:ilvl w:val="3"/>
          <w:numId w:val="1"/>
        </w:numPr>
        <w:overflowPunct/>
        <w:autoSpaceDE/>
        <w:autoSpaceDN/>
        <w:adjustRightInd/>
        <w:spacing w:after="120" w:line="259" w:lineRule="auto"/>
        <w:ind w:firstLineChars="0"/>
        <w:textAlignment w:val="auto"/>
        <w:rPr>
          <w:rFonts w:eastAsia="宋体"/>
          <w:szCs w:val="24"/>
          <w:lang w:eastAsia="zh-CN"/>
        </w:rPr>
      </w:pPr>
      <w:r w:rsidRPr="00214CA8">
        <w:rPr>
          <w:rFonts w:eastAsia="宋体"/>
          <w:szCs w:val="24"/>
          <w:lang w:eastAsia="zh-CN"/>
        </w:rPr>
        <w:t xml:space="preserve">The receiver will be blocked. </w:t>
      </w:r>
    </w:p>
    <w:p w14:paraId="475E286A" w14:textId="7B64B1E7" w:rsidR="00214CA8" w:rsidRDefault="00214CA8" w:rsidP="00BF77DA">
      <w:pPr>
        <w:spacing w:after="120"/>
        <w:rPr>
          <w:b/>
          <w:bCs/>
          <w:szCs w:val="24"/>
          <w:lang w:eastAsia="zh-CN"/>
        </w:rPr>
      </w:pPr>
    </w:p>
    <w:p w14:paraId="2952884C" w14:textId="133A1953" w:rsidR="00752928" w:rsidRPr="00752928" w:rsidRDefault="00752928" w:rsidP="00752928">
      <w:pPr>
        <w:pStyle w:val="Heading2"/>
      </w:pPr>
      <w:r w:rsidRPr="00752928">
        <w:t xml:space="preserve">Analysis on other distortions (Phase noise, ADC quantization noise, Residual sideband, ADC distortions) </w:t>
      </w:r>
    </w:p>
    <w:p w14:paraId="382F26DF" w14:textId="0BBBF41C" w:rsidR="00752928" w:rsidRPr="00477765" w:rsidRDefault="00752928" w:rsidP="00752928">
      <w:pPr>
        <w:spacing w:after="120"/>
        <w:rPr>
          <w:color w:val="4472C4" w:themeColor="accent1"/>
          <w:szCs w:val="24"/>
          <w:lang w:eastAsia="zh-CN"/>
        </w:rPr>
      </w:pPr>
      <w:r w:rsidRPr="00477765">
        <w:rPr>
          <w:color w:val="4472C4" w:themeColor="accent1"/>
          <w:szCs w:val="24"/>
          <w:lang w:eastAsia="zh-CN"/>
        </w:rPr>
        <w:t xml:space="preserve">[Moderator] The following agreement is provided based on the input from QC, Samsung and CATT: </w:t>
      </w:r>
    </w:p>
    <w:p w14:paraId="5251CCBF" w14:textId="2BA01AC1" w:rsidR="00752928" w:rsidRDefault="00752928" w:rsidP="00752928">
      <w:pPr>
        <w:spacing w:after="120"/>
        <w:rPr>
          <w:b/>
          <w:bCs/>
          <w:szCs w:val="24"/>
          <w:lang w:eastAsia="zh-CN"/>
        </w:rPr>
      </w:pPr>
      <w:r w:rsidRPr="00C84CA8">
        <w:rPr>
          <w:b/>
          <w:bCs/>
          <w:szCs w:val="24"/>
          <w:lang w:eastAsia="zh-CN"/>
        </w:rPr>
        <w:t xml:space="preserve">Agreement: </w:t>
      </w:r>
    </w:p>
    <w:p w14:paraId="625A7387" w14:textId="3CBEA51E" w:rsidR="00752928" w:rsidRDefault="00752928" w:rsidP="00752928">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sidRPr="00593920">
        <w:rPr>
          <w:rFonts w:eastAsia="宋体"/>
          <w:szCs w:val="24"/>
          <w:lang w:eastAsia="zh-CN"/>
        </w:rPr>
        <w:t>For FR1 BS, other distortions such as ADC quantization noise and distortions were considered in our simulation and measurements, and it was observed that ADC performance is not limiting. Similarly, phase noise and residual sideband are not significant contributors</w:t>
      </w:r>
      <w:r w:rsidR="003E64C3">
        <w:rPr>
          <w:rFonts w:eastAsia="宋体"/>
          <w:szCs w:val="24"/>
          <w:lang w:eastAsia="zh-CN"/>
        </w:rPr>
        <w:t>.</w:t>
      </w:r>
    </w:p>
    <w:p w14:paraId="6109E8A5" w14:textId="71E3E38A" w:rsidR="00752928" w:rsidRDefault="00752928" w:rsidP="00BF77DA">
      <w:pPr>
        <w:spacing w:after="120"/>
        <w:rPr>
          <w:b/>
          <w:bCs/>
          <w:szCs w:val="24"/>
          <w:lang w:eastAsia="zh-CN"/>
        </w:rPr>
      </w:pPr>
    </w:p>
    <w:p w14:paraId="4E9D1DD7" w14:textId="4CC54B52" w:rsidR="00752928" w:rsidRDefault="00752928" w:rsidP="00752928">
      <w:pPr>
        <w:pStyle w:val="Heading2"/>
      </w:pPr>
      <w:r w:rsidRPr="00752928">
        <w:t>Interference from co-channel jammer for FR2</w:t>
      </w:r>
    </w:p>
    <w:p w14:paraId="68F20B41" w14:textId="3BAE8948" w:rsidR="00752928" w:rsidRPr="00477765" w:rsidRDefault="00752928" w:rsidP="00752928">
      <w:pPr>
        <w:spacing w:after="120"/>
        <w:rPr>
          <w:color w:val="4472C4" w:themeColor="accent1"/>
          <w:szCs w:val="24"/>
          <w:lang w:eastAsia="zh-CN"/>
        </w:rPr>
      </w:pPr>
      <w:r w:rsidRPr="00477765">
        <w:rPr>
          <w:color w:val="4472C4" w:themeColor="accent1"/>
          <w:szCs w:val="24"/>
          <w:lang w:eastAsia="zh-CN"/>
        </w:rPr>
        <w:t xml:space="preserve">[Moderator] The following agreement is provided based on the input from QC: </w:t>
      </w:r>
    </w:p>
    <w:p w14:paraId="76139241" w14:textId="67DEC9D6" w:rsidR="00752928" w:rsidRDefault="00752928" w:rsidP="00752928">
      <w:pPr>
        <w:spacing w:after="120"/>
        <w:rPr>
          <w:b/>
          <w:bCs/>
          <w:szCs w:val="24"/>
          <w:lang w:eastAsia="zh-CN"/>
        </w:rPr>
      </w:pPr>
      <w:r w:rsidRPr="00C84CA8">
        <w:rPr>
          <w:b/>
          <w:bCs/>
          <w:szCs w:val="24"/>
          <w:lang w:eastAsia="zh-CN"/>
        </w:rPr>
        <w:t xml:space="preserve">Agreement: </w:t>
      </w:r>
    </w:p>
    <w:p w14:paraId="31A25C60" w14:textId="77777777" w:rsidR="003E64C3" w:rsidRDefault="003E64C3" w:rsidP="00752928">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For </w:t>
      </w:r>
      <w:r w:rsidR="00752928" w:rsidRPr="00B56E1B">
        <w:rPr>
          <w:rFonts w:eastAsia="宋体"/>
          <w:szCs w:val="24"/>
          <w:lang w:eastAsia="zh-CN"/>
        </w:rPr>
        <w:t xml:space="preserve">FR2 BS interference model with co-channel jammer: </w:t>
      </w:r>
    </w:p>
    <w:bookmarkEnd w:id="0"/>
    <w:p w14:paraId="47E77848" w14:textId="2304FFF7" w:rsidR="00752928" w:rsidRPr="00752928" w:rsidRDefault="00EF3631" w:rsidP="001B267A">
      <w:pPr>
        <w:pStyle w:val="ListParagraph"/>
        <w:numPr>
          <w:ilvl w:val="0"/>
          <w:numId w:val="29"/>
        </w:numPr>
        <w:ind w:firstLineChars="0"/>
        <w:rPr>
          <w:lang w:eastAsia="zh-CN"/>
        </w:rPr>
      </w:pPr>
      <w:r>
        <w:rPr>
          <w:lang w:eastAsia="zh-CN"/>
        </w:rPr>
        <w:t>FFS</w:t>
      </w:r>
    </w:p>
    <w:sectPr w:rsidR="00752928" w:rsidRPr="00752928" w:rsidSect="00F55C9E">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08889" w14:textId="77777777" w:rsidR="00C47E08" w:rsidRDefault="00C47E08" w:rsidP="0046313A">
      <w:pPr>
        <w:spacing w:after="0"/>
      </w:pPr>
      <w:r>
        <w:separator/>
      </w:r>
    </w:p>
  </w:endnote>
  <w:endnote w:type="continuationSeparator" w:id="0">
    <w:p w14:paraId="5694708C" w14:textId="77777777" w:rsidR="00C47E08" w:rsidRDefault="00C47E08" w:rsidP="0046313A">
      <w:pPr>
        <w:spacing w:after="0"/>
      </w:pPr>
      <w:r>
        <w:continuationSeparator/>
      </w:r>
    </w:p>
  </w:endnote>
  <w:endnote w:type="continuationNotice" w:id="1">
    <w:p w14:paraId="1EE60487" w14:textId="77777777" w:rsidR="00C47E08" w:rsidRDefault="00C47E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6F861" w14:textId="77777777" w:rsidR="00C47E08" w:rsidRDefault="00C47E08" w:rsidP="0046313A">
      <w:pPr>
        <w:spacing w:after="0"/>
      </w:pPr>
      <w:r>
        <w:separator/>
      </w:r>
    </w:p>
  </w:footnote>
  <w:footnote w:type="continuationSeparator" w:id="0">
    <w:p w14:paraId="2C2907B3" w14:textId="77777777" w:rsidR="00C47E08" w:rsidRDefault="00C47E08" w:rsidP="0046313A">
      <w:pPr>
        <w:spacing w:after="0"/>
      </w:pPr>
      <w:r>
        <w:continuationSeparator/>
      </w:r>
    </w:p>
  </w:footnote>
  <w:footnote w:type="continuationNotice" w:id="1">
    <w:p w14:paraId="08453692" w14:textId="77777777" w:rsidR="00C47E08" w:rsidRDefault="00C47E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658F7"/>
    <w:multiLevelType w:val="multilevel"/>
    <w:tmpl w:val="04B658F7"/>
    <w:lvl w:ilvl="0">
      <w:start w:val="1"/>
      <w:numFmt w:val="decimal"/>
      <w:lvlText w:val="%1)"/>
      <w:lvlJc w:val="left"/>
      <w:pPr>
        <w:ind w:left="360" w:hanging="360"/>
      </w:pPr>
      <w:rPr>
        <w:rFonts w:asciiTheme="minorHAnsi" w:eastAsia="等线" w:hAnsiTheme="minorHAnsi" w:cstheme="minorBidi"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7750C"/>
    <w:multiLevelType w:val="hybridMultilevel"/>
    <w:tmpl w:val="5862F878"/>
    <w:lvl w:ilvl="0" w:tplc="04190003">
      <w:start w:val="1"/>
      <w:numFmt w:val="bullet"/>
      <w:lvlText w:val="o"/>
      <w:lvlJc w:val="left"/>
      <w:pPr>
        <w:ind w:left="1656"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0BD"/>
    <w:multiLevelType w:val="hybridMultilevel"/>
    <w:tmpl w:val="5A7CC230"/>
    <w:lvl w:ilvl="0" w:tplc="04190003">
      <w:start w:val="1"/>
      <w:numFmt w:val="bullet"/>
      <w:lvlText w:val="o"/>
      <w:lvlJc w:val="left"/>
      <w:pPr>
        <w:ind w:left="1656"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D74261"/>
    <w:multiLevelType w:val="hybridMultilevel"/>
    <w:tmpl w:val="6698357E"/>
    <w:lvl w:ilvl="0" w:tplc="04190003">
      <w:start w:val="1"/>
      <w:numFmt w:val="bullet"/>
      <w:lvlText w:val="o"/>
      <w:lvlJc w:val="left"/>
      <w:pPr>
        <w:ind w:left="1656" w:hanging="360"/>
      </w:pPr>
      <w:rPr>
        <w:rFonts w:ascii="Courier New" w:hAnsi="Courier New" w:cs="Courier New" w:hint="default"/>
      </w:rPr>
    </w:lvl>
    <w:lvl w:ilvl="1" w:tplc="20000003" w:tentative="1">
      <w:start w:val="1"/>
      <w:numFmt w:val="bullet"/>
      <w:lvlText w:val="o"/>
      <w:lvlJc w:val="left"/>
      <w:pPr>
        <w:ind w:left="2016" w:hanging="360"/>
      </w:pPr>
      <w:rPr>
        <w:rFonts w:ascii="Courier New" w:hAnsi="Courier New" w:cs="Courier New" w:hint="default"/>
      </w:rPr>
    </w:lvl>
    <w:lvl w:ilvl="2" w:tplc="20000005" w:tentative="1">
      <w:start w:val="1"/>
      <w:numFmt w:val="bullet"/>
      <w:lvlText w:val=""/>
      <w:lvlJc w:val="left"/>
      <w:pPr>
        <w:ind w:left="2736" w:hanging="360"/>
      </w:pPr>
      <w:rPr>
        <w:rFonts w:ascii="Wingdings" w:hAnsi="Wingdings" w:hint="default"/>
      </w:rPr>
    </w:lvl>
    <w:lvl w:ilvl="3" w:tplc="20000001" w:tentative="1">
      <w:start w:val="1"/>
      <w:numFmt w:val="bullet"/>
      <w:lvlText w:val=""/>
      <w:lvlJc w:val="left"/>
      <w:pPr>
        <w:ind w:left="3456" w:hanging="360"/>
      </w:pPr>
      <w:rPr>
        <w:rFonts w:ascii="Symbol" w:hAnsi="Symbol" w:hint="default"/>
      </w:rPr>
    </w:lvl>
    <w:lvl w:ilvl="4" w:tplc="20000003" w:tentative="1">
      <w:start w:val="1"/>
      <w:numFmt w:val="bullet"/>
      <w:lvlText w:val="o"/>
      <w:lvlJc w:val="left"/>
      <w:pPr>
        <w:ind w:left="4176" w:hanging="360"/>
      </w:pPr>
      <w:rPr>
        <w:rFonts w:ascii="Courier New" w:hAnsi="Courier New" w:cs="Courier New" w:hint="default"/>
      </w:rPr>
    </w:lvl>
    <w:lvl w:ilvl="5" w:tplc="20000005" w:tentative="1">
      <w:start w:val="1"/>
      <w:numFmt w:val="bullet"/>
      <w:lvlText w:val=""/>
      <w:lvlJc w:val="left"/>
      <w:pPr>
        <w:ind w:left="4896" w:hanging="360"/>
      </w:pPr>
      <w:rPr>
        <w:rFonts w:ascii="Wingdings" w:hAnsi="Wingdings" w:hint="default"/>
      </w:rPr>
    </w:lvl>
    <w:lvl w:ilvl="6" w:tplc="20000001" w:tentative="1">
      <w:start w:val="1"/>
      <w:numFmt w:val="bullet"/>
      <w:lvlText w:val=""/>
      <w:lvlJc w:val="left"/>
      <w:pPr>
        <w:ind w:left="5616" w:hanging="360"/>
      </w:pPr>
      <w:rPr>
        <w:rFonts w:ascii="Symbol" w:hAnsi="Symbol" w:hint="default"/>
      </w:rPr>
    </w:lvl>
    <w:lvl w:ilvl="7" w:tplc="20000003" w:tentative="1">
      <w:start w:val="1"/>
      <w:numFmt w:val="bullet"/>
      <w:lvlText w:val="o"/>
      <w:lvlJc w:val="left"/>
      <w:pPr>
        <w:ind w:left="6336" w:hanging="360"/>
      </w:pPr>
      <w:rPr>
        <w:rFonts w:ascii="Courier New" w:hAnsi="Courier New" w:cs="Courier New" w:hint="default"/>
      </w:rPr>
    </w:lvl>
    <w:lvl w:ilvl="8" w:tplc="20000005" w:tentative="1">
      <w:start w:val="1"/>
      <w:numFmt w:val="bullet"/>
      <w:lvlText w:val=""/>
      <w:lvlJc w:val="left"/>
      <w:pPr>
        <w:ind w:left="7056" w:hanging="36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2061"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C636543"/>
    <w:multiLevelType w:val="multilevel"/>
    <w:tmpl w:val="3C636543"/>
    <w:lvl w:ilvl="0">
      <w:numFmt w:val="bullet"/>
      <w:lvlText w:val="-"/>
      <w:lvlJc w:val="left"/>
      <w:pPr>
        <w:ind w:left="780" w:hanging="420"/>
      </w:pPr>
      <w:rPr>
        <w:rFonts w:ascii="Times New Roman" w:eastAsia="Times New Roman" w:hAnsi="Times New Roman" w:cs="Times New Roman" w:hint="default"/>
      </w:rPr>
    </w:lvl>
    <w:lvl w:ilvl="1">
      <w:start w:val="1"/>
      <w:numFmt w:val="bullet"/>
      <w:lvlText w:val=""/>
      <w:lvlJc w:val="left"/>
      <w:pPr>
        <w:ind w:left="1200" w:hanging="420"/>
      </w:pPr>
      <w:rPr>
        <w:rFonts w:ascii="Symbol" w:hAnsi="Symbol"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 w15:restartNumberingAfterBreak="0">
    <w:nsid w:val="413C6FBA"/>
    <w:multiLevelType w:val="hybridMultilevel"/>
    <w:tmpl w:val="79EAA420"/>
    <w:lvl w:ilvl="0" w:tplc="D49271F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17"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66812316"/>
    <w:multiLevelType w:val="multilevel"/>
    <w:tmpl w:val="66812316"/>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9" w15:restartNumberingAfterBreak="0">
    <w:nsid w:val="6F6245B3"/>
    <w:multiLevelType w:val="multilevel"/>
    <w:tmpl w:val="6F6245B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Times New Roman" w:eastAsia="宋体"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15"/>
  </w:num>
  <w:num w:numId="2">
    <w:abstractNumId w:val="10"/>
  </w:num>
  <w:num w:numId="3">
    <w:abstractNumId w:val="16"/>
  </w:num>
  <w:num w:numId="4">
    <w:abstractNumId w:val="6"/>
  </w:num>
  <w:num w:numId="5">
    <w:abstractNumId w:val="9"/>
  </w:num>
  <w:num w:numId="6">
    <w:abstractNumId w:val="5"/>
  </w:num>
  <w:num w:numId="7">
    <w:abstractNumId w:val="17"/>
  </w:num>
  <w:num w:numId="8">
    <w:abstractNumId w:val="13"/>
  </w:num>
  <w:num w:numId="9">
    <w:abstractNumId w:val="3"/>
  </w:num>
  <w:num w:numId="10">
    <w:abstractNumId w:val="2"/>
  </w:num>
  <w:num w:numId="11">
    <w:abstractNumId w:val="1"/>
  </w:num>
  <w:num w:numId="12">
    <w:abstractNumId w:val="4"/>
  </w:num>
  <w:num w:numId="13">
    <w:abstractNumId w:val="12"/>
  </w:num>
  <w:num w:numId="14">
    <w:abstractNumId w:val="0"/>
  </w:num>
  <w:num w:numId="15">
    <w:abstractNumId w:val="18"/>
  </w:num>
  <w:num w:numId="16">
    <w:abstractNumId w:val="11"/>
  </w:num>
  <w:num w:numId="17">
    <w:abstractNumId w:val="19"/>
  </w:num>
  <w:num w:numId="18">
    <w:abstractNumId w:val="14"/>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8"/>
  </w:num>
  <w:num w:numId="27">
    <w:abstractNumId w:val="10"/>
  </w:num>
  <w:num w:numId="28">
    <w:abstractNumId w:val="10"/>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797"/>
    <w:rsid w:val="0004188C"/>
    <w:rsid w:val="000562DC"/>
    <w:rsid w:val="000E3198"/>
    <w:rsid w:val="00132188"/>
    <w:rsid w:val="00153BF7"/>
    <w:rsid w:val="001870C2"/>
    <w:rsid w:val="001B267A"/>
    <w:rsid w:val="001C51B6"/>
    <w:rsid w:val="00214CA8"/>
    <w:rsid w:val="0024661A"/>
    <w:rsid w:val="002D6C13"/>
    <w:rsid w:val="002E2CF5"/>
    <w:rsid w:val="002F036D"/>
    <w:rsid w:val="003539F5"/>
    <w:rsid w:val="00362215"/>
    <w:rsid w:val="003A335F"/>
    <w:rsid w:val="003E329B"/>
    <w:rsid w:val="003E64C3"/>
    <w:rsid w:val="00406E00"/>
    <w:rsid w:val="00411F50"/>
    <w:rsid w:val="004174CB"/>
    <w:rsid w:val="00426172"/>
    <w:rsid w:val="00427F45"/>
    <w:rsid w:val="0046313A"/>
    <w:rsid w:val="00475B87"/>
    <w:rsid w:val="00477765"/>
    <w:rsid w:val="00487E7F"/>
    <w:rsid w:val="0053600A"/>
    <w:rsid w:val="005809D2"/>
    <w:rsid w:val="00583D5F"/>
    <w:rsid w:val="005B12D4"/>
    <w:rsid w:val="005D4C8A"/>
    <w:rsid w:val="005D5A3F"/>
    <w:rsid w:val="00607E40"/>
    <w:rsid w:val="006A0B93"/>
    <w:rsid w:val="00746A17"/>
    <w:rsid w:val="00752928"/>
    <w:rsid w:val="00794F44"/>
    <w:rsid w:val="007F4797"/>
    <w:rsid w:val="008005B7"/>
    <w:rsid w:val="00856AA7"/>
    <w:rsid w:val="00893592"/>
    <w:rsid w:val="00940563"/>
    <w:rsid w:val="00944D4D"/>
    <w:rsid w:val="00960E41"/>
    <w:rsid w:val="009C0A8F"/>
    <w:rsid w:val="00A3422B"/>
    <w:rsid w:val="00A346BA"/>
    <w:rsid w:val="00A35C0B"/>
    <w:rsid w:val="00A76603"/>
    <w:rsid w:val="00B057CE"/>
    <w:rsid w:val="00BA3797"/>
    <w:rsid w:val="00BB5F20"/>
    <w:rsid w:val="00BF77DA"/>
    <w:rsid w:val="00C07D07"/>
    <w:rsid w:val="00C353E8"/>
    <w:rsid w:val="00C47E08"/>
    <w:rsid w:val="00C7028C"/>
    <w:rsid w:val="00C874F6"/>
    <w:rsid w:val="00CB35AF"/>
    <w:rsid w:val="00DE5315"/>
    <w:rsid w:val="00E05461"/>
    <w:rsid w:val="00E238E3"/>
    <w:rsid w:val="00E76AAF"/>
    <w:rsid w:val="00EC2EEB"/>
    <w:rsid w:val="00ED242F"/>
    <w:rsid w:val="00EE0C88"/>
    <w:rsid w:val="00EE14CD"/>
    <w:rsid w:val="00EF3631"/>
    <w:rsid w:val="00F12430"/>
    <w:rsid w:val="00F238D4"/>
    <w:rsid w:val="00F54A1D"/>
    <w:rsid w:val="00F55C9E"/>
    <w:rsid w:val="00FE6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7CC3E"/>
  <w15:chartTrackingRefBased/>
  <w15:docId w15:val="{A8BD2FCC-B088-4C3C-9BEB-D8716B1E4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313A"/>
    <w:pPr>
      <w:spacing w:after="180" w:line="240" w:lineRule="auto"/>
    </w:pPr>
    <w:rPr>
      <w:rFonts w:ascii="Times New Roman" w:eastAsia="宋体"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46313A"/>
    <w:pPr>
      <w:keepNext/>
      <w:keepLines/>
      <w:numPr>
        <w:numId w:val="2"/>
      </w:numPr>
      <w:pBdr>
        <w:top w:val="single" w:sz="12" w:space="3" w:color="auto"/>
      </w:pBdr>
      <w:spacing w:before="240" w:after="180" w:line="240" w:lineRule="auto"/>
      <w:outlineLvl w:val="0"/>
    </w:pPr>
    <w:rPr>
      <w:rFonts w:ascii="Arial" w:eastAsia="宋体" w:hAnsi="Arial" w:cs="Times New Roman"/>
      <w:sz w:val="36"/>
      <w:szCs w:val="20"/>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46313A"/>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6313A"/>
    <w:pPr>
      <w:numPr>
        <w:ilvl w:val="2"/>
      </w:numPr>
      <w:spacing w:before="120"/>
      <w:outlineLvl w:val="2"/>
    </w:pPr>
  </w:style>
  <w:style w:type="paragraph" w:styleId="Heading4">
    <w:name w:val="heading 4"/>
    <w:basedOn w:val="Heading3"/>
    <w:next w:val="Normal"/>
    <w:link w:val="Heading4Char"/>
    <w:qFormat/>
    <w:rsid w:val="0046313A"/>
    <w:pPr>
      <w:numPr>
        <w:ilvl w:val="3"/>
      </w:numPr>
      <w:outlineLvl w:val="3"/>
    </w:pPr>
    <w:rPr>
      <w:sz w:val="24"/>
    </w:rPr>
  </w:style>
  <w:style w:type="paragraph" w:styleId="Heading5">
    <w:name w:val="heading 5"/>
    <w:basedOn w:val="Heading4"/>
    <w:next w:val="Normal"/>
    <w:link w:val="Heading5Char"/>
    <w:qFormat/>
    <w:rsid w:val="0046313A"/>
    <w:pPr>
      <w:numPr>
        <w:ilvl w:val="4"/>
      </w:numPr>
      <w:outlineLvl w:val="4"/>
    </w:pPr>
    <w:rPr>
      <w:sz w:val="22"/>
    </w:rPr>
  </w:style>
  <w:style w:type="paragraph" w:styleId="Heading6">
    <w:name w:val="heading 6"/>
    <w:basedOn w:val="H6"/>
    <w:next w:val="Normal"/>
    <w:link w:val="Heading6Char"/>
    <w:qFormat/>
    <w:rsid w:val="0046313A"/>
    <w:pPr>
      <w:numPr>
        <w:ilvl w:val="5"/>
        <w:numId w:val="2"/>
      </w:numPr>
      <w:outlineLvl w:val="5"/>
    </w:pPr>
  </w:style>
  <w:style w:type="paragraph" w:styleId="Heading7">
    <w:name w:val="heading 7"/>
    <w:basedOn w:val="H6"/>
    <w:next w:val="Normal"/>
    <w:link w:val="Heading7Char"/>
    <w:qFormat/>
    <w:rsid w:val="0046313A"/>
    <w:pPr>
      <w:numPr>
        <w:ilvl w:val="6"/>
        <w:numId w:val="2"/>
      </w:numPr>
      <w:outlineLvl w:val="6"/>
    </w:pPr>
  </w:style>
  <w:style w:type="paragraph" w:styleId="Heading8">
    <w:name w:val="heading 8"/>
    <w:basedOn w:val="Heading1"/>
    <w:next w:val="Normal"/>
    <w:link w:val="Heading8Char"/>
    <w:qFormat/>
    <w:rsid w:val="0046313A"/>
    <w:pPr>
      <w:numPr>
        <w:ilvl w:val="7"/>
      </w:numPr>
      <w:outlineLvl w:val="7"/>
    </w:pPr>
  </w:style>
  <w:style w:type="paragraph" w:styleId="Heading9">
    <w:name w:val="heading 9"/>
    <w:basedOn w:val="Heading8"/>
    <w:next w:val="Normal"/>
    <w:link w:val="Heading9Char"/>
    <w:qFormat/>
    <w:rsid w:val="0046313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basedOn w:val="Normal"/>
    <w:link w:val="HeaderChar"/>
    <w:unhideWhenUsed/>
    <w:rsid w:val="0046313A"/>
    <w:pPr>
      <w:tabs>
        <w:tab w:val="center" w:pos="4320"/>
        <w:tab w:val="right" w:pos="8640"/>
      </w:tabs>
      <w:spacing w:after="0"/>
    </w:p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basedOn w:val="DefaultParagraphFont"/>
    <w:link w:val="Header"/>
    <w:rsid w:val="0046313A"/>
  </w:style>
  <w:style w:type="paragraph" w:styleId="Footer">
    <w:name w:val="footer"/>
    <w:basedOn w:val="Normal"/>
    <w:link w:val="FooterChar"/>
    <w:unhideWhenUsed/>
    <w:rsid w:val="0046313A"/>
    <w:pPr>
      <w:tabs>
        <w:tab w:val="center" w:pos="4320"/>
        <w:tab w:val="right" w:pos="8640"/>
      </w:tabs>
      <w:spacing w:after="0"/>
    </w:pPr>
  </w:style>
  <w:style w:type="character" w:customStyle="1" w:styleId="FooterChar">
    <w:name w:val="Footer Char"/>
    <w:basedOn w:val="DefaultParagraphFont"/>
    <w:link w:val="Footer"/>
    <w:uiPriority w:val="99"/>
    <w:rsid w:val="0046313A"/>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6313A"/>
    <w:rPr>
      <w:rFonts w:ascii="Arial" w:eastAsia="宋体" w:hAnsi="Arial" w:cs="Times New Roman"/>
      <w:sz w:val="36"/>
      <w:szCs w:val="20"/>
      <w:lang w:val="sv-SE"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46313A"/>
    <w:rPr>
      <w:rFonts w:ascii="Arial" w:eastAsia="宋体" w:hAnsi="Arial" w:cs="Times New Roman"/>
      <w:sz w:val="28"/>
      <w:szCs w:val="18"/>
      <w:lang w:val="sv-S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46313A"/>
    <w:rPr>
      <w:rFonts w:ascii="Arial" w:eastAsia="宋体" w:hAnsi="Arial" w:cs="Times New Roman"/>
      <w:sz w:val="28"/>
      <w:szCs w:val="18"/>
      <w:lang w:val="sv-SE"/>
    </w:rPr>
  </w:style>
  <w:style w:type="character" w:customStyle="1" w:styleId="Heading4Char">
    <w:name w:val="Heading 4 Char"/>
    <w:basedOn w:val="DefaultParagraphFont"/>
    <w:link w:val="Heading4"/>
    <w:rsid w:val="0046313A"/>
    <w:rPr>
      <w:rFonts w:ascii="Arial" w:eastAsia="宋体" w:hAnsi="Arial" w:cs="Times New Roman"/>
      <w:sz w:val="24"/>
      <w:szCs w:val="18"/>
      <w:lang w:val="sv-SE"/>
    </w:rPr>
  </w:style>
  <w:style w:type="character" w:customStyle="1" w:styleId="Heading5Char">
    <w:name w:val="Heading 5 Char"/>
    <w:basedOn w:val="DefaultParagraphFont"/>
    <w:link w:val="Heading5"/>
    <w:rsid w:val="0046313A"/>
    <w:rPr>
      <w:rFonts w:ascii="Arial" w:eastAsia="宋体" w:hAnsi="Arial" w:cs="Times New Roman"/>
      <w:szCs w:val="18"/>
      <w:lang w:val="sv-SE"/>
    </w:rPr>
  </w:style>
  <w:style w:type="character" w:customStyle="1" w:styleId="Heading6Char">
    <w:name w:val="Heading 6 Char"/>
    <w:basedOn w:val="DefaultParagraphFont"/>
    <w:link w:val="Heading6"/>
    <w:rsid w:val="0046313A"/>
    <w:rPr>
      <w:rFonts w:ascii="Arial" w:eastAsia="宋体" w:hAnsi="Arial" w:cs="Times New Roman"/>
      <w:sz w:val="20"/>
      <w:szCs w:val="18"/>
      <w:lang w:val="sv-SE"/>
    </w:rPr>
  </w:style>
  <w:style w:type="character" w:customStyle="1" w:styleId="Heading7Char">
    <w:name w:val="Heading 7 Char"/>
    <w:basedOn w:val="DefaultParagraphFont"/>
    <w:link w:val="Heading7"/>
    <w:rsid w:val="0046313A"/>
    <w:rPr>
      <w:rFonts w:ascii="Arial" w:eastAsia="宋体" w:hAnsi="Arial" w:cs="Times New Roman"/>
      <w:sz w:val="20"/>
      <w:szCs w:val="18"/>
      <w:lang w:val="sv-SE"/>
    </w:rPr>
  </w:style>
  <w:style w:type="character" w:customStyle="1" w:styleId="Heading8Char">
    <w:name w:val="Heading 8 Char"/>
    <w:basedOn w:val="DefaultParagraphFont"/>
    <w:link w:val="Heading8"/>
    <w:rsid w:val="0046313A"/>
    <w:rPr>
      <w:rFonts w:ascii="Arial" w:eastAsia="宋体" w:hAnsi="Arial" w:cs="Times New Roman"/>
      <w:sz w:val="36"/>
      <w:szCs w:val="20"/>
      <w:lang w:val="sv-SE" w:eastAsia="en-US"/>
    </w:rPr>
  </w:style>
  <w:style w:type="character" w:customStyle="1" w:styleId="Heading9Char">
    <w:name w:val="Heading 9 Char"/>
    <w:basedOn w:val="DefaultParagraphFont"/>
    <w:link w:val="Heading9"/>
    <w:rsid w:val="0046313A"/>
    <w:rPr>
      <w:rFonts w:ascii="Arial" w:eastAsia="宋体" w:hAnsi="Arial" w:cs="Times New Roman"/>
      <w:sz w:val="36"/>
      <w:szCs w:val="20"/>
      <w:lang w:val="sv-SE" w:eastAsia="en-US"/>
    </w:rPr>
  </w:style>
  <w:style w:type="paragraph" w:customStyle="1" w:styleId="H6">
    <w:name w:val="H6"/>
    <w:basedOn w:val="Heading5"/>
    <w:next w:val="Normal"/>
    <w:link w:val="H6Char"/>
    <w:rsid w:val="0046313A"/>
    <w:pPr>
      <w:numPr>
        <w:numId w:val="0"/>
      </w:numPr>
      <w:ind w:left="1985" w:hanging="1985"/>
      <w:outlineLvl w:val="9"/>
    </w:pPr>
    <w:rPr>
      <w:sz w:val="20"/>
    </w:rPr>
  </w:style>
  <w:style w:type="paragraph" w:styleId="TOC9">
    <w:name w:val="toc 9"/>
    <w:basedOn w:val="TOC8"/>
    <w:rsid w:val="0046313A"/>
    <w:pPr>
      <w:ind w:left="1418" w:hanging="1418"/>
    </w:pPr>
  </w:style>
  <w:style w:type="paragraph" w:styleId="TOC8">
    <w:name w:val="toc 8"/>
    <w:basedOn w:val="TOC1"/>
    <w:rsid w:val="0046313A"/>
    <w:pPr>
      <w:spacing w:before="180"/>
      <w:ind w:left="2693" w:hanging="2693"/>
    </w:pPr>
    <w:rPr>
      <w:b/>
    </w:rPr>
  </w:style>
  <w:style w:type="paragraph" w:styleId="TOC1">
    <w:name w:val="toc 1"/>
    <w:rsid w:val="0046313A"/>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Normal"/>
    <w:next w:val="Normal"/>
    <w:link w:val="EQChar"/>
    <w:rsid w:val="0046313A"/>
    <w:pPr>
      <w:keepLines/>
      <w:tabs>
        <w:tab w:val="center" w:pos="4536"/>
        <w:tab w:val="right" w:pos="9072"/>
      </w:tabs>
    </w:pPr>
    <w:rPr>
      <w:noProof/>
    </w:rPr>
  </w:style>
  <w:style w:type="character" w:customStyle="1" w:styleId="ZGSM">
    <w:name w:val="ZGSM"/>
    <w:rsid w:val="0046313A"/>
  </w:style>
  <w:style w:type="paragraph" w:customStyle="1" w:styleId="ZD">
    <w:name w:val="ZD"/>
    <w:rsid w:val="0046313A"/>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TOC5">
    <w:name w:val="toc 5"/>
    <w:basedOn w:val="TOC4"/>
    <w:rsid w:val="0046313A"/>
    <w:pPr>
      <w:ind w:left="1701" w:hanging="1701"/>
    </w:pPr>
  </w:style>
  <w:style w:type="paragraph" w:styleId="TOC4">
    <w:name w:val="toc 4"/>
    <w:basedOn w:val="TOC3"/>
    <w:rsid w:val="0046313A"/>
    <w:pPr>
      <w:ind w:left="1418" w:hanging="1418"/>
    </w:pPr>
  </w:style>
  <w:style w:type="paragraph" w:styleId="TOC3">
    <w:name w:val="toc 3"/>
    <w:basedOn w:val="TOC2"/>
    <w:rsid w:val="0046313A"/>
    <w:pPr>
      <w:ind w:left="1134" w:hanging="1134"/>
    </w:pPr>
  </w:style>
  <w:style w:type="paragraph" w:styleId="TOC2">
    <w:name w:val="toc 2"/>
    <w:basedOn w:val="TOC1"/>
    <w:rsid w:val="0046313A"/>
    <w:pPr>
      <w:keepNext w:val="0"/>
      <w:spacing w:before="0"/>
      <w:ind w:left="851" w:hanging="851"/>
    </w:pPr>
    <w:rPr>
      <w:sz w:val="20"/>
    </w:rPr>
  </w:style>
  <w:style w:type="paragraph" w:styleId="Index1">
    <w:name w:val="index 1"/>
    <w:basedOn w:val="Normal"/>
    <w:semiHidden/>
    <w:rsid w:val="0046313A"/>
    <w:pPr>
      <w:keepLines/>
      <w:spacing w:after="0"/>
    </w:pPr>
  </w:style>
  <w:style w:type="paragraph" w:styleId="Index2">
    <w:name w:val="index 2"/>
    <w:basedOn w:val="Index1"/>
    <w:semiHidden/>
    <w:rsid w:val="0046313A"/>
    <w:pPr>
      <w:ind w:left="284"/>
    </w:pPr>
  </w:style>
  <w:style w:type="paragraph" w:customStyle="1" w:styleId="TT">
    <w:name w:val="TT"/>
    <w:basedOn w:val="Heading1"/>
    <w:next w:val="Normal"/>
    <w:rsid w:val="0046313A"/>
    <w:pPr>
      <w:outlineLvl w:val="9"/>
    </w:pPr>
  </w:style>
  <w:style w:type="character" w:styleId="FootnoteReference">
    <w:name w:val="footnote reference"/>
    <w:semiHidden/>
    <w:rsid w:val="0046313A"/>
    <w:rPr>
      <w:b/>
      <w:position w:val="6"/>
      <w:sz w:val="16"/>
    </w:rPr>
  </w:style>
  <w:style w:type="paragraph" w:styleId="FootnoteText">
    <w:name w:val="footnote text"/>
    <w:basedOn w:val="Normal"/>
    <w:link w:val="FootnoteTextChar"/>
    <w:semiHidden/>
    <w:rsid w:val="0046313A"/>
    <w:pPr>
      <w:keepLines/>
      <w:spacing w:after="0"/>
      <w:ind w:left="454" w:hanging="454"/>
    </w:pPr>
    <w:rPr>
      <w:sz w:val="16"/>
    </w:rPr>
  </w:style>
  <w:style w:type="character" w:customStyle="1" w:styleId="FootnoteTextChar">
    <w:name w:val="Footnote Text Char"/>
    <w:basedOn w:val="DefaultParagraphFont"/>
    <w:link w:val="FootnoteText"/>
    <w:semiHidden/>
    <w:rsid w:val="0046313A"/>
    <w:rPr>
      <w:rFonts w:ascii="Times New Roman" w:eastAsia="宋体" w:hAnsi="Times New Roman" w:cs="Times New Roman"/>
      <w:sz w:val="16"/>
      <w:szCs w:val="20"/>
      <w:lang w:val="en-GB" w:eastAsia="en-US"/>
    </w:rPr>
  </w:style>
  <w:style w:type="paragraph" w:customStyle="1" w:styleId="NF">
    <w:name w:val="NF"/>
    <w:basedOn w:val="NO"/>
    <w:rsid w:val="0046313A"/>
    <w:pPr>
      <w:keepNext/>
      <w:spacing w:after="0"/>
    </w:pPr>
    <w:rPr>
      <w:rFonts w:ascii="Arial" w:hAnsi="Arial"/>
      <w:sz w:val="18"/>
    </w:rPr>
  </w:style>
  <w:style w:type="paragraph" w:customStyle="1" w:styleId="NO">
    <w:name w:val="NO"/>
    <w:basedOn w:val="Normal"/>
    <w:link w:val="NOChar"/>
    <w:qFormat/>
    <w:rsid w:val="0046313A"/>
    <w:pPr>
      <w:keepLines/>
      <w:ind w:left="1135" w:hanging="851"/>
    </w:pPr>
    <w:rPr>
      <w:lang w:val="x-none"/>
    </w:rPr>
  </w:style>
  <w:style w:type="paragraph" w:customStyle="1" w:styleId="PL">
    <w:name w:val="PL"/>
    <w:link w:val="PLChar"/>
    <w:qFormat/>
    <w:rsid w:val="004631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46313A"/>
    <w:pPr>
      <w:jc w:val="right"/>
    </w:pPr>
  </w:style>
  <w:style w:type="paragraph" w:customStyle="1" w:styleId="TAL">
    <w:name w:val="TAL"/>
    <w:basedOn w:val="Normal"/>
    <w:link w:val="TALChar"/>
    <w:rsid w:val="0046313A"/>
    <w:pPr>
      <w:keepNext/>
      <w:keepLines/>
      <w:spacing w:after="0"/>
    </w:pPr>
    <w:rPr>
      <w:rFonts w:ascii="Arial" w:hAnsi="Arial"/>
      <w:sz w:val="18"/>
      <w:lang w:val="x-none"/>
    </w:rPr>
  </w:style>
  <w:style w:type="paragraph" w:styleId="ListNumber2">
    <w:name w:val="List Number 2"/>
    <w:basedOn w:val="ListNumber"/>
    <w:rsid w:val="0046313A"/>
    <w:pPr>
      <w:ind w:left="851"/>
    </w:pPr>
  </w:style>
  <w:style w:type="paragraph" w:styleId="ListNumber">
    <w:name w:val="List Number"/>
    <w:basedOn w:val="List"/>
    <w:rsid w:val="0046313A"/>
  </w:style>
  <w:style w:type="paragraph" w:styleId="List">
    <w:name w:val="List"/>
    <w:basedOn w:val="Normal"/>
    <w:rsid w:val="0046313A"/>
    <w:pPr>
      <w:ind w:left="568" w:hanging="284"/>
    </w:pPr>
  </w:style>
  <w:style w:type="paragraph" w:customStyle="1" w:styleId="TAH">
    <w:name w:val="TAH"/>
    <w:basedOn w:val="TAC"/>
    <w:link w:val="TAHCar"/>
    <w:qFormat/>
    <w:rsid w:val="0046313A"/>
    <w:rPr>
      <w:b/>
    </w:rPr>
  </w:style>
  <w:style w:type="paragraph" w:customStyle="1" w:styleId="TAC">
    <w:name w:val="TAC"/>
    <w:basedOn w:val="TAL"/>
    <w:link w:val="TACChar"/>
    <w:qFormat/>
    <w:rsid w:val="0046313A"/>
    <w:pPr>
      <w:jc w:val="center"/>
    </w:pPr>
  </w:style>
  <w:style w:type="paragraph" w:customStyle="1" w:styleId="LD">
    <w:name w:val="LD"/>
    <w:rsid w:val="0046313A"/>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Normal"/>
    <w:rsid w:val="0046313A"/>
    <w:pPr>
      <w:keepLines/>
      <w:ind w:left="1702" w:hanging="1418"/>
    </w:pPr>
  </w:style>
  <w:style w:type="paragraph" w:customStyle="1" w:styleId="FP">
    <w:name w:val="FP"/>
    <w:basedOn w:val="Normal"/>
    <w:rsid w:val="0046313A"/>
    <w:pPr>
      <w:spacing w:after="0"/>
    </w:pPr>
  </w:style>
  <w:style w:type="paragraph" w:customStyle="1" w:styleId="NW">
    <w:name w:val="NW"/>
    <w:basedOn w:val="NO"/>
    <w:rsid w:val="0046313A"/>
    <w:pPr>
      <w:spacing w:after="0"/>
    </w:pPr>
  </w:style>
  <w:style w:type="paragraph" w:customStyle="1" w:styleId="EW">
    <w:name w:val="EW"/>
    <w:basedOn w:val="EX"/>
    <w:rsid w:val="0046313A"/>
    <w:pPr>
      <w:spacing w:after="0"/>
    </w:pPr>
  </w:style>
  <w:style w:type="paragraph" w:customStyle="1" w:styleId="B1">
    <w:name w:val="B1"/>
    <w:basedOn w:val="List"/>
    <w:link w:val="B1Char"/>
    <w:rsid w:val="0046313A"/>
  </w:style>
  <w:style w:type="paragraph" w:styleId="TOC6">
    <w:name w:val="toc 6"/>
    <w:basedOn w:val="TOC5"/>
    <w:next w:val="Normal"/>
    <w:rsid w:val="0046313A"/>
    <w:pPr>
      <w:ind w:left="1985" w:hanging="1985"/>
    </w:pPr>
  </w:style>
  <w:style w:type="paragraph" w:styleId="TOC7">
    <w:name w:val="toc 7"/>
    <w:basedOn w:val="TOC6"/>
    <w:next w:val="Normal"/>
    <w:rsid w:val="0046313A"/>
    <w:pPr>
      <w:ind w:left="2268" w:hanging="2268"/>
    </w:pPr>
  </w:style>
  <w:style w:type="paragraph" w:styleId="ListBullet2">
    <w:name w:val="List Bullet 2"/>
    <w:basedOn w:val="ListBullet"/>
    <w:rsid w:val="0046313A"/>
    <w:pPr>
      <w:ind w:left="851"/>
    </w:pPr>
  </w:style>
  <w:style w:type="paragraph" w:styleId="ListBullet">
    <w:name w:val="List Bullet"/>
    <w:basedOn w:val="List"/>
    <w:rsid w:val="0046313A"/>
  </w:style>
  <w:style w:type="paragraph" w:customStyle="1" w:styleId="EditorsNote">
    <w:name w:val="Editor's Note"/>
    <w:basedOn w:val="NO"/>
    <w:rsid w:val="0046313A"/>
    <w:rPr>
      <w:color w:val="FF0000"/>
    </w:rPr>
  </w:style>
  <w:style w:type="paragraph" w:customStyle="1" w:styleId="TH">
    <w:name w:val="TH"/>
    <w:basedOn w:val="Normal"/>
    <w:link w:val="THChar"/>
    <w:qFormat/>
    <w:rsid w:val="0046313A"/>
    <w:pPr>
      <w:keepNext/>
      <w:keepLines/>
      <w:spacing w:before="60"/>
      <w:jc w:val="center"/>
    </w:pPr>
    <w:rPr>
      <w:rFonts w:ascii="Arial" w:hAnsi="Arial"/>
      <w:b/>
      <w:lang w:val="x-none"/>
    </w:rPr>
  </w:style>
  <w:style w:type="paragraph" w:customStyle="1" w:styleId="ZA">
    <w:name w:val="ZA"/>
    <w:rsid w:val="0046313A"/>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46313A"/>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46313A"/>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46313A"/>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TAN">
    <w:name w:val="TAN"/>
    <w:basedOn w:val="TAL"/>
    <w:link w:val="TANChar"/>
    <w:qFormat/>
    <w:rsid w:val="0046313A"/>
    <w:pPr>
      <w:ind w:left="851" w:hanging="851"/>
    </w:pPr>
  </w:style>
  <w:style w:type="paragraph" w:customStyle="1" w:styleId="ZH">
    <w:name w:val="ZH"/>
    <w:rsid w:val="0046313A"/>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basedOn w:val="TH"/>
    <w:rsid w:val="0046313A"/>
    <w:pPr>
      <w:keepNext w:val="0"/>
      <w:spacing w:before="0" w:after="240"/>
    </w:pPr>
  </w:style>
  <w:style w:type="paragraph" w:customStyle="1" w:styleId="ZG">
    <w:name w:val="ZG"/>
    <w:rsid w:val="0046313A"/>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styleId="ListBullet3">
    <w:name w:val="List Bullet 3"/>
    <w:basedOn w:val="ListBullet2"/>
    <w:rsid w:val="0046313A"/>
    <w:pPr>
      <w:ind w:left="1135"/>
    </w:pPr>
  </w:style>
  <w:style w:type="paragraph" w:styleId="List2">
    <w:name w:val="List 2"/>
    <w:basedOn w:val="List"/>
    <w:uiPriority w:val="99"/>
    <w:rsid w:val="0046313A"/>
    <w:pPr>
      <w:ind w:left="851"/>
    </w:pPr>
  </w:style>
  <w:style w:type="paragraph" w:styleId="List3">
    <w:name w:val="List 3"/>
    <w:basedOn w:val="List2"/>
    <w:rsid w:val="0046313A"/>
    <w:pPr>
      <w:ind w:left="1135"/>
    </w:pPr>
  </w:style>
  <w:style w:type="paragraph" w:styleId="List4">
    <w:name w:val="List 4"/>
    <w:basedOn w:val="List3"/>
    <w:rsid w:val="0046313A"/>
    <w:pPr>
      <w:ind w:left="1418"/>
    </w:pPr>
  </w:style>
  <w:style w:type="paragraph" w:styleId="List5">
    <w:name w:val="List 5"/>
    <w:basedOn w:val="List4"/>
    <w:rsid w:val="0046313A"/>
    <w:pPr>
      <w:ind w:left="1702"/>
    </w:pPr>
  </w:style>
  <w:style w:type="paragraph" w:styleId="ListBullet4">
    <w:name w:val="List Bullet 4"/>
    <w:basedOn w:val="ListBullet3"/>
    <w:rsid w:val="0046313A"/>
    <w:pPr>
      <w:ind w:left="1418"/>
    </w:pPr>
  </w:style>
  <w:style w:type="paragraph" w:styleId="ListBullet5">
    <w:name w:val="List Bullet 5"/>
    <w:basedOn w:val="ListBullet4"/>
    <w:rsid w:val="0046313A"/>
    <w:pPr>
      <w:ind w:left="1702"/>
    </w:pPr>
  </w:style>
  <w:style w:type="paragraph" w:customStyle="1" w:styleId="B2">
    <w:name w:val="B2"/>
    <w:basedOn w:val="List2"/>
    <w:rsid w:val="0046313A"/>
  </w:style>
  <w:style w:type="paragraph" w:customStyle="1" w:styleId="B3">
    <w:name w:val="B3"/>
    <w:basedOn w:val="List3"/>
    <w:rsid w:val="0046313A"/>
  </w:style>
  <w:style w:type="paragraph" w:customStyle="1" w:styleId="B4">
    <w:name w:val="B4"/>
    <w:basedOn w:val="List4"/>
    <w:rsid w:val="0046313A"/>
  </w:style>
  <w:style w:type="paragraph" w:customStyle="1" w:styleId="B5">
    <w:name w:val="B5"/>
    <w:basedOn w:val="List5"/>
    <w:rsid w:val="0046313A"/>
  </w:style>
  <w:style w:type="paragraph" w:customStyle="1" w:styleId="ZTD">
    <w:name w:val="ZTD"/>
    <w:basedOn w:val="ZB"/>
    <w:rsid w:val="0046313A"/>
    <w:pPr>
      <w:framePr w:hRule="auto" w:wrap="notBeside" w:y="852"/>
    </w:pPr>
    <w:rPr>
      <w:i w:val="0"/>
      <w:sz w:val="40"/>
    </w:rPr>
  </w:style>
  <w:style w:type="paragraph" w:customStyle="1" w:styleId="ZV">
    <w:name w:val="ZV"/>
    <w:basedOn w:val="ZU"/>
    <w:rsid w:val="0046313A"/>
    <w:pPr>
      <w:framePr w:wrap="notBeside" w:y="16161"/>
    </w:pPr>
  </w:style>
  <w:style w:type="paragraph" w:styleId="IndexHeading">
    <w:name w:val="index heading"/>
    <w:basedOn w:val="Normal"/>
    <w:next w:val="Normal"/>
    <w:semiHidden/>
    <w:rsid w:val="0046313A"/>
    <w:pPr>
      <w:pBdr>
        <w:top w:val="single" w:sz="12" w:space="0" w:color="auto"/>
      </w:pBdr>
      <w:spacing w:before="360" w:after="240"/>
    </w:pPr>
    <w:rPr>
      <w:b/>
      <w:i/>
      <w:sz w:val="26"/>
    </w:rPr>
  </w:style>
  <w:style w:type="paragraph" w:customStyle="1" w:styleId="INDENT1">
    <w:name w:val="INDENT1"/>
    <w:basedOn w:val="Normal"/>
    <w:rsid w:val="0046313A"/>
    <w:pPr>
      <w:ind w:left="851"/>
    </w:pPr>
  </w:style>
  <w:style w:type="paragraph" w:customStyle="1" w:styleId="INDENT2">
    <w:name w:val="INDENT2"/>
    <w:basedOn w:val="Normal"/>
    <w:rsid w:val="0046313A"/>
    <w:pPr>
      <w:ind w:left="1135" w:hanging="284"/>
    </w:pPr>
  </w:style>
  <w:style w:type="paragraph" w:customStyle="1" w:styleId="INDENT3">
    <w:name w:val="INDENT3"/>
    <w:basedOn w:val="Normal"/>
    <w:rsid w:val="0046313A"/>
    <w:pPr>
      <w:ind w:left="1701" w:hanging="567"/>
    </w:pPr>
  </w:style>
  <w:style w:type="paragraph" w:customStyle="1" w:styleId="FigureTitle">
    <w:name w:val="Figure_Title"/>
    <w:basedOn w:val="Normal"/>
    <w:next w:val="Normal"/>
    <w:rsid w:val="0046313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6313A"/>
    <w:pPr>
      <w:keepNext/>
      <w:keepLines/>
    </w:pPr>
    <w:rPr>
      <w:b/>
    </w:rPr>
  </w:style>
  <w:style w:type="paragraph" w:customStyle="1" w:styleId="enumlev2">
    <w:name w:val="enumlev2"/>
    <w:basedOn w:val="Normal"/>
    <w:rsid w:val="0046313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6313A"/>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46313A"/>
    <w:pPr>
      <w:spacing w:before="120" w:after="120"/>
    </w:pPr>
    <w:rPr>
      <w:b/>
    </w:rPr>
  </w:style>
  <w:style w:type="character" w:styleId="Hyperlink">
    <w:name w:val="Hyperlink"/>
    <w:rsid w:val="0046313A"/>
    <w:rPr>
      <w:color w:val="0000FF"/>
      <w:u w:val="single"/>
    </w:rPr>
  </w:style>
  <w:style w:type="character" w:styleId="FollowedHyperlink">
    <w:name w:val="FollowedHyperlink"/>
    <w:rsid w:val="0046313A"/>
    <w:rPr>
      <w:color w:val="800080"/>
      <w:u w:val="single"/>
    </w:rPr>
  </w:style>
  <w:style w:type="paragraph" w:styleId="DocumentMap">
    <w:name w:val="Document Map"/>
    <w:basedOn w:val="Normal"/>
    <w:link w:val="DocumentMapChar"/>
    <w:semiHidden/>
    <w:rsid w:val="0046313A"/>
    <w:pPr>
      <w:shd w:val="clear" w:color="auto" w:fill="000080"/>
    </w:pPr>
    <w:rPr>
      <w:rFonts w:ascii="Tahoma" w:hAnsi="Tahoma"/>
    </w:rPr>
  </w:style>
  <w:style w:type="character" w:customStyle="1" w:styleId="DocumentMapChar">
    <w:name w:val="Document Map Char"/>
    <w:basedOn w:val="DefaultParagraphFont"/>
    <w:link w:val="DocumentMap"/>
    <w:semiHidden/>
    <w:rsid w:val="0046313A"/>
    <w:rPr>
      <w:rFonts w:ascii="Tahoma" w:eastAsia="宋体" w:hAnsi="Tahoma" w:cs="Times New Roman"/>
      <w:sz w:val="20"/>
      <w:szCs w:val="20"/>
      <w:shd w:val="clear" w:color="auto" w:fill="000080"/>
      <w:lang w:val="en-GB" w:eastAsia="en-US"/>
    </w:rPr>
  </w:style>
  <w:style w:type="paragraph" w:styleId="PlainText">
    <w:name w:val="Plain Text"/>
    <w:basedOn w:val="Normal"/>
    <w:link w:val="PlainTextChar"/>
    <w:uiPriority w:val="99"/>
    <w:rsid w:val="0046313A"/>
    <w:rPr>
      <w:rFonts w:ascii="Courier New" w:hAnsi="Courier New"/>
      <w:lang w:val="nb-NO"/>
    </w:rPr>
  </w:style>
  <w:style w:type="character" w:customStyle="1" w:styleId="PlainTextChar">
    <w:name w:val="Plain Text Char"/>
    <w:basedOn w:val="DefaultParagraphFont"/>
    <w:link w:val="PlainText"/>
    <w:uiPriority w:val="99"/>
    <w:rsid w:val="0046313A"/>
    <w:rPr>
      <w:rFonts w:ascii="Courier New" w:eastAsia="宋体" w:hAnsi="Courier New" w:cs="Times New Roman"/>
      <w:sz w:val="20"/>
      <w:szCs w:val="20"/>
      <w:lang w:val="nb-NO" w:eastAsia="en-US"/>
    </w:rPr>
  </w:style>
  <w:style w:type="paragraph" w:customStyle="1" w:styleId="TAJ">
    <w:name w:val="TAJ"/>
    <w:basedOn w:val="TH"/>
    <w:rsid w:val="0046313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6313A"/>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313A"/>
    <w:rPr>
      <w:rFonts w:ascii="Times New Roman" w:eastAsia="宋体" w:hAnsi="Times New Roman" w:cs="Times New Roman"/>
      <w:sz w:val="20"/>
      <w:szCs w:val="20"/>
      <w:lang w:val="en-GB" w:eastAsia="en-US"/>
    </w:rPr>
  </w:style>
  <w:style w:type="character" w:styleId="CommentReference">
    <w:name w:val="annotation reference"/>
    <w:semiHidden/>
    <w:rsid w:val="0046313A"/>
    <w:rPr>
      <w:sz w:val="16"/>
    </w:rPr>
  </w:style>
  <w:style w:type="paragraph" w:customStyle="1" w:styleId="Guidance">
    <w:name w:val="Guidance"/>
    <w:basedOn w:val="Normal"/>
    <w:link w:val="GuidanceChar"/>
    <w:qFormat/>
    <w:rsid w:val="0046313A"/>
    <w:rPr>
      <w:i/>
      <w:color w:val="0000FF"/>
      <w:lang w:val="x-none"/>
    </w:rPr>
  </w:style>
  <w:style w:type="paragraph" w:styleId="CommentText">
    <w:name w:val="annotation text"/>
    <w:basedOn w:val="Normal"/>
    <w:link w:val="CommentTextChar"/>
    <w:uiPriority w:val="99"/>
    <w:qFormat/>
    <w:rsid w:val="0046313A"/>
  </w:style>
  <w:style w:type="character" w:customStyle="1" w:styleId="CommentTextChar">
    <w:name w:val="Comment Text Char"/>
    <w:basedOn w:val="DefaultParagraphFont"/>
    <w:link w:val="CommentText"/>
    <w:uiPriority w:val="99"/>
    <w:qFormat/>
    <w:rsid w:val="0046313A"/>
    <w:rPr>
      <w:rFonts w:ascii="Times New Roman" w:eastAsia="宋体" w:hAnsi="Times New Roman" w:cs="Times New Roman"/>
      <w:sz w:val="20"/>
      <w:szCs w:val="20"/>
      <w:lang w:val="en-GB" w:eastAsia="en-US"/>
    </w:rPr>
  </w:style>
  <w:style w:type="character" w:customStyle="1" w:styleId="TALChar">
    <w:name w:val="TAL Char"/>
    <w:link w:val="TAL"/>
    <w:rsid w:val="0046313A"/>
    <w:rPr>
      <w:rFonts w:ascii="Arial" w:eastAsia="宋体" w:hAnsi="Arial" w:cs="Times New Roman"/>
      <w:sz w:val="18"/>
      <w:szCs w:val="20"/>
      <w:lang w:val="x-none" w:eastAsia="en-US"/>
    </w:rPr>
  </w:style>
  <w:style w:type="character" w:customStyle="1" w:styleId="THChar">
    <w:name w:val="TH Char"/>
    <w:link w:val="TH"/>
    <w:qFormat/>
    <w:rsid w:val="0046313A"/>
    <w:rPr>
      <w:rFonts w:ascii="Arial" w:eastAsia="宋体" w:hAnsi="Arial" w:cs="Times New Roman"/>
      <w:b/>
      <w:sz w:val="20"/>
      <w:szCs w:val="20"/>
      <w:lang w:val="x-none" w:eastAsia="en-US"/>
    </w:rPr>
  </w:style>
  <w:style w:type="character" w:customStyle="1" w:styleId="TAHCar">
    <w:name w:val="TAH Car"/>
    <w:link w:val="TAH"/>
    <w:qFormat/>
    <w:rsid w:val="0046313A"/>
    <w:rPr>
      <w:rFonts w:ascii="Arial" w:eastAsia="宋体" w:hAnsi="Arial" w:cs="Times New Roman"/>
      <w:b/>
      <w:sz w:val="18"/>
      <w:szCs w:val="20"/>
      <w:lang w:val="x-none" w:eastAsia="en-US"/>
    </w:rPr>
  </w:style>
  <w:style w:type="character" w:customStyle="1" w:styleId="NOChar">
    <w:name w:val="NO Char"/>
    <w:link w:val="NO"/>
    <w:qFormat/>
    <w:rsid w:val="0046313A"/>
    <w:rPr>
      <w:rFonts w:ascii="Times New Roman" w:eastAsia="宋体" w:hAnsi="Times New Roman" w:cs="Times New Roman"/>
      <w:sz w:val="20"/>
      <w:szCs w:val="20"/>
      <w:lang w:val="x-none" w:eastAsia="en-US"/>
    </w:rPr>
  </w:style>
  <w:style w:type="character" w:customStyle="1" w:styleId="GuidanceChar">
    <w:name w:val="Guidance Char"/>
    <w:link w:val="Guidance"/>
    <w:qFormat/>
    <w:rsid w:val="0046313A"/>
    <w:rPr>
      <w:rFonts w:ascii="Times New Roman" w:eastAsia="宋体" w:hAnsi="Times New Roman" w:cs="Times New Roman"/>
      <w:i/>
      <w:color w:val="0000FF"/>
      <w:sz w:val="20"/>
      <w:szCs w:val="20"/>
      <w:lang w:val="x-none" w:eastAsia="en-US"/>
    </w:rPr>
  </w:style>
  <w:style w:type="paragraph" w:styleId="CommentSubject">
    <w:name w:val="annotation subject"/>
    <w:basedOn w:val="CommentText"/>
    <w:next w:val="CommentText"/>
    <w:link w:val="CommentSubjectChar"/>
    <w:rsid w:val="0046313A"/>
    <w:rPr>
      <w:b/>
      <w:bCs/>
    </w:rPr>
  </w:style>
  <w:style w:type="character" w:customStyle="1" w:styleId="CommentSubjectChar">
    <w:name w:val="Comment Subject Char"/>
    <w:basedOn w:val="CommentTextChar"/>
    <w:link w:val="CommentSubject"/>
    <w:rsid w:val="0046313A"/>
    <w:rPr>
      <w:rFonts w:ascii="Times New Roman" w:eastAsia="宋体" w:hAnsi="Times New Roman" w:cs="Times New Roman"/>
      <w:b/>
      <w:bCs/>
      <w:sz w:val="20"/>
      <w:szCs w:val="20"/>
      <w:lang w:val="en-GB" w:eastAsia="en-US"/>
    </w:rPr>
  </w:style>
  <w:style w:type="character" w:customStyle="1" w:styleId="Char">
    <w:name w:val="批注主题 Char"/>
    <w:basedOn w:val="CommentTextChar"/>
    <w:rsid w:val="0046313A"/>
    <w:rPr>
      <w:rFonts w:ascii="Times New Roman" w:eastAsia="宋体" w:hAnsi="Times New Roman" w:cs="Times New Roman"/>
      <w:sz w:val="20"/>
      <w:szCs w:val="20"/>
      <w:lang w:val="en-GB" w:eastAsia="en-US"/>
    </w:rPr>
  </w:style>
  <w:style w:type="paragraph" w:styleId="Revision">
    <w:name w:val="Revision"/>
    <w:hidden/>
    <w:uiPriority w:val="99"/>
    <w:semiHidden/>
    <w:rsid w:val="0046313A"/>
    <w:pPr>
      <w:spacing w:after="0" w:line="240" w:lineRule="auto"/>
    </w:pPr>
    <w:rPr>
      <w:rFonts w:ascii="Times New Roman" w:eastAsia="宋体" w:hAnsi="Times New Roman" w:cs="Times New Roman"/>
      <w:sz w:val="20"/>
      <w:szCs w:val="20"/>
      <w:lang w:val="en-GB" w:eastAsia="en-US"/>
    </w:rPr>
  </w:style>
  <w:style w:type="paragraph" w:styleId="BalloonText">
    <w:name w:val="Balloon Text"/>
    <w:basedOn w:val="Normal"/>
    <w:link w:val="BalloonTextChar"/>
    <w:rsid w:val="0046313A"/>
    <w:pPr>
      <w:spacing w:after="0"/>
    </w:pPr>
    <w:rPr>
      <w:sz w:val="18"/>
      <w:szCs w:val="18"/>
    </w:rPr>
  </w:style>
  <w:style w:type="character" w:customStyle="1" w:styleId="BalloonTextChar">
    <w:name w:val="Balloon Text Char"/>
    <w:basedOn w:val="DefaultParagraphFont"/>
    <w:link w:val="BalloonText"/>
    <w:rsid w:val="0046313A"/>
    <w:rPr>
      <w:rFonts w:ascii="Times New Roman" w:eastAsia="宋体" w:hAnsi="Times New Roman" w:cs="Times New Roman"/>
      <w:sz w:val="18"/>
      <w:szCs w:val="18"/>
      <w:lang w:val="en-GB" w:eastAsia="en-US"/>
    </w:rPr>
  </w:style>
  <w:style w:type="character" w:styleId="Emphasis">
    <w:name w:val="Emphasis"/>
    <w:qFormat/>
    <w:rsid w:val="0046313A"/>
    <w:rPr>
      <w:i/>
      <w:iCs/>
    </w:rPr>
  </w:style>
  <w:style w:type="character" w:customStyle="1" w:styleId="TACChar">
    <w:name w:val="TAC Char"/>
    <w:link w:val="TAC"/>
    <w:qFormat/>
    <w:rsid w:val="0046313A"/>
    <w:rPr>
      <w:rFonts w:ascii="Arial" w:eastAsia="宋体" w:hAnsi="Arial" w:cs="Times New Roman"/>
      <w:sz w:val="18"/>
      <w:szCs w:val="20"/>
      <w:lang w:val="x-none" w:eastAsia="en-US"/>
    </w:rPr>
  </w:style>
  <w:style w:type="paragraph" w:customStyle="1" w:styleId="21">
    <w:name w:val="中等深浅网格 21"/>
    <w:uiPriority w:val="1"/>
    <w:qFormat/>
    <w:rsid w:val="0046313A"/>
    <w:pPr>
      <w:overflowPunct w:val="0"/>
      <w:autoSpaceDE w:val="0"/>
      <w:autoSpaceDN w:val="0"/>
      <w:adjustRightInd w:val="0"/>
      <w:spacing w:after="0" w:line="240" w:lineRule="auto"/>
      <w:textAlignment w:val="baseline"/>
    </w:pPr>
    <w:rPr>
      <w:rFonts w:ascii="Times New Roman" w:eastAsia="Malgun Gothic" w:hAnsi="Times New Roman" w:cs="Times New Roman"/>
      <w:sz w:val="20"/>
      <w:szCs w:val="20"/>
      <w:lang w:val="en-GB" w:eastAsia="ja-JP"/>
    </w:rPr>
  </w:style>
  <w:style w:type="character" w:customStyle="1" w:styleId="TANChar">
    <w:name w:val="TAN Char"/>
    <w:link w:val="TAN"/>
    <w:rsid w:val="0046313A"/>
    <w:rPr>
      <w:rFonts w:ascii="Arial" w:eastAsia="宋体" w:hAnsi="Arial" w:cs="Times New Roman"/>
      <w:sz w:val="18"/>
      <w:szCs w:val="20"/>
      <w:lang w:val="x-none" w:eastAsia="en-US"/>
    </w:rPr>
  </w:style>
  <w:style w:type="paragraph" w:customStyle="1" w:styleId="Heading3Underrubrik2H3">
    <w:name w:val="Heading 3.Underrubrik2.H3"/>
    <w:basedOn w:val="Normal"/>
    <w:next w:val="Normal"/>
    <w:rsid w:val="0046313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46313A"/>
    <w:rPr>
      <w:rFonts w:ascii="Arial" w:hAnsi="Arial" w:cs="Arial"/>
      <w:sz w:val="18"/>
      <w:szCs w:val="18"/>
      <w:lang w:val="en-GB"/>
    </w:rPr>
  </w:style>
  <w:style w:type="paragraph" w:customStyle="1" w:styleId="CRCoverPage">
    <w:name w:val="CR Cover Page"/>
    <w:link w:val="CRCoverPageChar"/>
    <w:rsid w:val="0046313A"/>
    <w:pPr>
      <w:spacing w:after="120" w:line="240" w:lineRule="auto"/>
    </w:pPr>
    <w:rPr>
      <w:rFonts w:ascii="Arial" w:eastAsia="宋体" w:hAnsi="Arial" w:cs="Times New Roman"/>
      <w:sz w:val="20"/>
      <w:szCs w:val="20"/>
      <w:lang w:val="en-GB" w:eastAsia="en-US"/>
    </w:rPr>
  </w:style>
  <w:style w:type="character" w:customStyle="1" w:styleId="CRCoverPageChar">
    <w:name w:val="CR Cover Page Char"/>
    <w:link w:val="CRCoverPage"/>
    <w:rsid w:val="0046313A"/>
    <w:rPr>
      <w:rFonts w:ascii="Arial" w:eastAsia="宋体" w:hAnsi="Arial" w:cs="Times New Roman"/>
      <w:sz w:val="20"/>
      <w:szCs w:val="20"/>
      <w:lang w:val="en-GB" w:eastAsia="en-US"/>
    </w:rPr>
  </w:style>
  <w:style w:type="paragraph" w:styleId="NormalWeb">
    <w:name w:val="Normal (Web)"/>
    <w:basedOn w:val="Normal"/>
    <w:uiPriority w:val="99"/>
    <w:rsid w:val="0046313A"/>
    <w:pPr>
      <w:spacing w:before="100" w:beforeAutospacing="1" w:after="100" w:afterAutospacing="1"/>
    </w:pPr>
    <w:rPr>
      <w:rFonts w:eastAsia="Arial Unicode MS"/>
      <w:sz w:val="24"/>
      <w:szCs w:val="24"/>
    </w:rPr>
  </w:style>
  <w:style w:type="character" w:customStyle="1" w:styleId="B1Char">
    <w:name w:val="B1 Char"/>
    <w:link w:val="B1"/>
    <w:rsid w:val="0046313A"/>
    <w:rPr>
      <w:rFonts w:ascii="Times New Roman" w:eastAsia="宋体" w:hAnsi="Times New Roman" w:cs="Times New Roman"/>
      <w:sz w:val="20"/>
      <w:szCs w:val="20"/>
      <w:lang w:val="en-GB" w:eastAsia="en-US"/>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46313A"/>
    <w:rPr>
      <w:rFonts w:ascii="Times New Roman" w:eastAsia="宋体" w:hAnsi="Times New Roman" w:cs="Times New Roman"/>
      <w:b/>
      <w:sz w:val="20"/>
      <w:szCs w:val="20"/>
      <w:lang w:val="en-GB" w:eastAsia="en-US"/>
    </w:rPr>
  </w:style>
  <w:style w:type="paragraph" w:customStyle="1" w:styleId="3GPPNormalText">
    <w:name w:val="3GPP Normal Text"/>
    <w:basedOn w:val="BodyText"/>
    <w:link w:val="3GPPNormalTextChar"/>
    <w:qFormat/>
    <w:rsid w:val="0046313A"/>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46313A"/>
    <w:rPr>
      <w:rFonts w:ascii="Times New Roman" w:eastAsia="MS Mincho" w:hAnsi="Times New Roman" w:cs="Times New Roman"/>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46313A"/>
    <w:rPr>
      <w:rFonts w:eastAsia="Times New Roman"/>
      <w:b/>
      <w:lang w:val="en-GB" w:eastAsia="en-US"/>
    </w:rPr>
  </w:style>
  <w:style w:type="paragraph" w:styleId="NoSpacing">
    <w:name w:val="No Spacing"/>
    <w:uiPriority w:val="1"/>
    <w:qFormat/>
    <w:rsid w:val="0046313A"/>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styleId="SubtleReference">
    <w:name w:val="Subtle Reference"/>
    <w:uiPriority w:val="31"/>
    <w:qFormat/>
    <w:rsid w:val="0046313A"/>
    <w:rPr>
      <w:smallCaps/>
      <w:color w:val="C0504D"/>
      <w:u w:val="single"/>
    </w:rPr>
  </w:style>
  <w:style w:type="paragraph" w:customStyle="1" w:styleId="a">
    <w:name w:val="样式 页眉"/>
    <w:basedOn w:val="Header"/>
    <w:link w:val="Char0"/>
    <w:rsid w:val="0046313A"/>
    <w:pPr>
      <w:widowControl w:val="0"/>
      <w:tabs>
        <w:tab w:val="clear" w:pos="4320"/>
        <w:tab w:val="clear" w:pos="8640"/>
      </w:tabs>
      <w:overflowPunct w:val="0"/>
      <w:autoSpaceDE w:val="0"/>
      <w:autoSpaceDN w:val="0"/>
      <w:adjustRightInd w:val="0"/>
      <w:textAlignment w:val="baseline"/>
    </w:pPr>
    <w:rPr>
      <w:rFonts w:ascii="Arial" w:eastAsia="Arial" w:hAnsi="Arial"/>
      <w:b/>
      <w:bCs/>
      <w:noProof/>
    </w:rPr>
  </w:style>
  <w:style w:type="character" w:customStyle="1" w:styleId="Char0">
    <w:name w:val="样式 页眉 Char"/>
    <w:link w:val="a"/>
    <w:rsid w:val="0046313A"/>
    <w:rPr>
      <w:rFonts w:ascii="Arial" w:eastAsia="Arial" w:hAnsi="Arial" w:cs="Times New Roman"/>
      <w:b/>
      <w:bCs/>
      <w:noProof/>
      <w:szCs w:val="20"/>
      <w:lang w:val="en-GB" w:eastAsia="en-US"/>
    </w:rPr>
  </w:style>
  <w:style w:type="paragraph" w:customStyle="1" w:styleId="MediumGrid21">
    <w:name w:val="Medium Grid 21"/>
    <w:uiPriority w:val="1"/>
    <w:qFormat/>
    <w:rsid w:val="0046313A"/>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Heading">
    <w:name w:val="Heading"/>
    <w:basedOn w:val="Normal"/>
    <w:rsid w:val="0046313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46313A"/>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46313A"/>
    <w:rPr>
      <w:rFonts w:ascii="Arial" w:eastAsia="Yu Mincho" w:hAnsi="Arial" w:cs="Times New Roman"/>
      <w:szCs w:val="20"/>
      <w:lang w:val="en-GB" w:eastAsia="en-US"/>
    </w:rPr>
  </w:style>
  <w:style w:type="paragraph" w:customStyle="1" w:styleId="HE">
    <w:name w:val="HE"/>
    <w:basedOn w:val="Normal"/>
    <w:rsid w:val="0046313A"/>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46313A"/>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46313A"/>
    <w:rPr>
      <w:rFonts w:ascii="Times New Roman" w:eastAsia="Yu Mincho" w:hAnsi="Times New Roman" w:cs="Times New Roman"/>
      <w:sz w:val="20"/>
      <w:szCs w:val="20"/>
      <w:lang w:val="en-GB" w:eastAsia="en-US"/>
    </w:rPr>
  </w:style>
  <w:style w:type="character" w:styleId="EndnoteReference">
    <w:name w:val="endnote reference"/>
    <w:rsid w:val="0046313A"/>
    <w:rPr>
      <w:vertAlign w:val="superscript"/>
    </w:rPr>
  </w:style>
  <w:style w:type="table" w:styleId="TableGrid">
    <w:name w:val="Table Grid"/>
    <w:aliases w:val="TableGrid,网格型"/>
    <w:basedOn w:val="TableNormal"/>
    <w:uiPriority w:val="39"/>
    <w:qFormat/>
    <w:rsid w:val="0046313A"/>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313A"/>
    <w:pPr>
      <w:spacing w:before="100" w:beforeAutospacing="1" w:after="100" w:afterAutospacing="1"/>
    </w:pPr>
    <w:rPr>
      <w:rFonts w:eastAsia="Calibri"/>
      <w:sz w:val="24"/>
      <w:szCs w:val="24"/>
      <w:lang w:val="en-US"/>
    </w:rPr>
  </w:style>
  <w:style w:type="paragraph" w:customStyle="1" w:styleId="tal0">
    <w:name w:val="tal"/>
    <w:basedOn w:val="Normal"/>
    <w:rsid w:val="0046313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46313A"/>
    <w:rPr>
      <w:color w:val="808080"/>
      <w:shd w:val="clear" w:color="auto" w:fill="E6E6E6"/>
    </w:rPr>
  </w:style>
  <w:style w:type="character" w:customStyle="1" w:styleId="H6Char">
    <w:name w:val="H6 Char"/>
    <w:link w:val="H6"/>
    <w:rsid w:val="0046313A"/>
    <w:rPr>
      <w:rFonts w:ascii="Arial" w:eastAsia="宋体" w:hAnsi="Arial" w:cs="Times New Roman"/>
      <w:sz w:val="20"/>
      <w:szCs w:val="18"/>
      <w:lang w:val="sv-SE"/>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Normal"/>
    <w:link w:val="ListParagraphChar"/>
    <w:uiPriority w:val="34"/>
    <w:qFormat/>
    <w:rsid w:val="0046313A"/>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46313A"/>
    <w:rPr>
      <w:rFonts w:ascii="Times New Roman" w:eastAsia="宋体" w:hAnsi="Times New Roman" w:cs="Times New Roman"/>
      <w:noProof/>
      <w:sz w:val="20"/>
      <w:szCs w:val="20"/>
      <w:lang w:val="en-GB" w:eastAsia="en-US"/>
    </w:rPr>
  </w:style>
  <w:style w:type="character" w:customStyle="1" w:styleId="PLChar">
    <w:name w:val="PL Char"/>
    <w:link w:val="PL"/>
    <w:qFormat/>
    <w:rsid w:val="0046313A"/>
    <w:rPr>
      <w:rFonts w:ascii="Courier New" w:eastAsia="宋体" w:hAnsi="Courier New" w:cs="Times New Roman"/>
      <w:noProof/>
      <w:sz w:val="16"/>
      <w:szCs w:val="20"/>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46313A"/>
    <w:rPr>
      <w:rFonts w:ascii="Times New Roman" w:eastAsia="MS Mincho" w:hAnsi="Times New Roman" w:cs="Times New Roman"/>
      <w:sz w:val="20"/>
      <w:szCs w:val="20"/>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46313A"/>
    <w:rPr>
      <w:rFonts w:ascii="Times New Roman" w:eastAsia="Calibri" w:hAnsi="Times New Roman"/>
      <w:szCs w:val="22"/>
      <w:lang w:eastAsia="en-US"/>
    </w:rPr>
  </w:style>
  <w:style w:type="paragraph" w:customStyle="1" w:styleId="Observation">
    <w:name w:val="Observation"/>
    <w:basedOn w:val="Normal"/>
    <w:qFormat/>
    <w:rsid w:val="0046313A"/>
    <w:pPr>
      <w:numPr>
        <w:numId w:val="8"/>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46313A"/>
    <w:rPr>
      <w:rFonts w:ascii="Calibri" w:eastAsia="等线"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634</Words>
  <Characters>3618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Haijie Qiu</dc:creator>
  <cp:keywords/>
  <dc:description/>
  <cp:lastModifiedBy>Jackson Wang (Samsung)</cp:lastModifiedBy>
  <cp:revision>2</cp:revision>
  <dcterms:created xsi:type="dcterms:W3CDTF">2023-03-03T06:12:00Z</dcterms:created>
  <dcterms:modified xsi:type="dcterms:W3CDTF">2023-03-03T06:12:00Z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