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A11CC" w14:textId="16276768" w:rsidR="0012044C" w:rsidRPr="001B1C22" w:rsidRDefault="0012044C" w:rsidP="0012044C">
      <w:pPr>
        <w:pStyle w:val="3GPPHeader"/>
        <w:rPr>
          <w:rFonts w:ascii="Arial" w:hAnsi="Arial" w:cs="Arial"/>
          <w:sz w:val="22"/>
          <w:lang w:val="en-US"/>
        </w:rPr>
      </w:pPr>
      <w:bookmarkStart w:id="0" w:name="OLE_LINK13"/>
      <w:bookmarkStart w:id="1" w:name="OLE_LINK14"/>
      <w:r w:rsidRPr="001B1C22">
        <w:rPr>
          <w:rFonts w:ascii="Arial" w:hAnsi="Arial" w:cs="Arial"/>
          <w:sz w:val="22"/>
          <w:lang w:val="en-US"/>
        </w:rPr>
        <w:t>3GPP TSG-RAN WG4 Meeting #106</w:t>
      </w:r>
      <w:r w:rsidRPr="001B1C22">
        <w:rPr>
          <w:rFonts w:ascii="Arial" w:hAnsi="Arial" w:cs="Arial"/>
          <w:sz w:val="22"/>
          <w:lang w:val="en-US"/>
        </w:rPr>
        <w:tab/>
      </w:r>
      <w:r w:rsidR="00B70CFE" w:rsidRPr="00B70CFE">
        <w:rPr>
          <w:rFonts w:ascii="Arial" w:hAnsi="Arial" w:cs="Arial"/>
          <w:sz w:val="22"/>
          <w:lang w:val="en-US"/>
        </w:rPr>
        <w:t>R4-2302021</w:t>
      </w:r>
    </w:p>
    <w:p w14:paraId="3FA9BB6A" w14:textId="77777777" w:rsidR="0012044C" w:rsidRPr="001B1C22" w:rsidRDefault="0012044C" w:rsidP="0012044C">
      <w:pPr>
        <w:pStyle w:val="3GPPHeader"/>
        <w:rPr>
          <w:rFonts w:ascii="Arial" w:hAnsi="Arial" w:cs="Arial"/>
          <w:sz w:val="22"/>
          <w:lang w:val="en-US"/>
        </w:rPr>
      </w:pPr>
      <w:r w:rsidRPr="001B1C22">
        <w:rPr>
          <w:rFonts w:ascii="Arial" w:hAnsi="Arial" w:cs="Arial"/>
          <w:sz w:val="22"/>
          <w:lang w:val="en-US"/>
        </w:rPr>
        <w:t>Athens, Greece, 27th February – 3rd March 2023</w:t>
      </w:r>
    </w:p>
    <w:p w14:paraId="148C4DE2" w14:textId="77777777" w:rsidR="00D03F30" w:rsidRPr="006573AF" w:rsidRDefault="00D03F30" w:rsidP="00D03F30">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70CFC8BB"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577CDF">
        <w:rPr>
          <w:rFonts w:ascii="Arial" w:hAnsi="Arial" w:cs="Arial"/>
          <w:sz w:val="22"/>
          <w:lang w:val="en-US"/>
        </w:rPr>
        <w:t>CA</w:t>
      </w:r>
      <w:r w:rsidR="00765825" w:rsidRPr="00765825">
        <w:rPr>
          <w:rFonts w:ascii="Arial" w:hAnsi="Arial" w:cs="Arial"/>
          <w:sz w:val="22"/>
          <w:lang w:val="en-US"/>
        </w:rPr>
        <w:t xml:space="preserve"> requirements </w:t>
      </w:r>
      <w:r w:rsidR="00F3090F" w:rsidRPr="006573AF">
        <w:rPr>
          <w:rFonts w:ascii="Arial" w:hAnsi="Arial" w:cs="Arial"/>
          <w:sz w:val="22"/>
          <w:lang w:val="en-US"/>
        </w:rPr>
        <w:t>for</w:t>
      </w:r>
      <w:r w:rsidR="00765825">
        <w:rPr>
          <w:rFonts w:ascii="Arial" w:hAnsi="Arial" w:cs="Arial"/>
          <w:sz w:val="22"/>
          <w:lang w:val="en-US"/>
        </w:rPr>
        <w:t xml:space="preserve"> enhanced </w:t>
      </w:r>
      <w:r w:rsidR="00F3090F" w:rsidRPr="006573AF">
        <w:rPr>
          <w:rFonts w:ascii="Arial" w:hAnsi="Arial" w:cs="Arial"/>
          <w:sz w:val="22"/>
          <w:lang w:val="en-US"/>
        </w:rPr>
        <w:t>HST</w:t>
      </w:r>
      <w:r w:rsidR="00063A1B" w:rsidRPr="006573AF">
        <w:rPr>
          <w:rFonts w:ascii="Arial" w:hAnsi="Arial" w:cs="Arial"/>
          <w:sz w:val="22"/>
          <w:lang w:val="en-US"/>
        </w:rPr>
        <w:t xml:space="preserve"> FR2</w:t>
      </w:r>
    </w:p>
    <w:p w14:paraId="375E4AE8" w14:textId="0EE795FF" w:rsidR="00BE6C2A" w:rsidRPr="00556C71" w:rsidRDefault="00BE6C2A" w:rsidP="00BE6C2A">
      <w:pPr>
        <w:pStyle w:val="3GPPHeader"/>
        <w:rPr>
          <w:rFonts w:ascii="Arial" w:hAnsi="Arial" w:cs="Arial"/>
          <w:sz w:val="22"/>
          <w:lang w:val="en-US"/>
        </w:rPr>
      </w:pPr>
      <w:r w:rsidRPr="00D03F30">
        <w:rPr>
          <w:rFonts w:ascii="Arial" w:hAnsi="Arial" w:cs="Arial"/>
          <w:color w:val="000000" w:themeColor="text1"/>
          <w:sz w:val="22"/>
          <w:lang w:val="en-US"/>
        </w:rPr>
        <w:t>Agenda Item:</w:t>
      </w:r>
      <w:r w:rsidRPr="00D03F30">
        <w:rPr>
          <w:rFonts w:ascii="Arial" w:hAnsi="Arial" w:cs="Arial"/>
          <w:color w:val="000000" w:themeColor="text1"/>
          <w:sz w:val="22"/>
          <w:lang w:val="en-US"/>
        </w:rPr>
        <w:tab/>
      </w:r>
      <w:r w:rsidR="00ED2EB9">
        <w:rPr>
          <w:rFonts w:ascii="Arial" w:hAnsi="Arial" w:cs="Arial"/>
          <w:color w:val="000000" w:themeColor="text1"/>
          <w:sz w:val="22"/>
          <w:lang w:val="en-US"/>
        </w:rPr>
        <w:t>9</w:t>
      </w:r>
      <w:r w:rsidR="00D03F30" w:rsidRPr="00D03F30">
        <w:rPr>
          <w:rFonts w:ascii="Arial" w:hAnsi="Arial" w:cs="Arial"/>
          <w:color w:val="000000" w:themeColor="text1"/>
          <w:sz w:val="22"/>
          <w:lang w:val="en-US"/>
        </w:rPr>
        <w:t>.12.5.2</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40EB5272" w14:textId="62450A2E" w:rsidR="00683F91" w:rsidRDefault="00680BF5" w:rsidP="00E42AF4">
      <w:pPr>
        <w:rPr>
          <w:rFonts w:ascii="Arial" w:hAnsi="Arial" w:cs="Arial"/>
          <w:lang w:val="en-CA"/>
        </w:rPr>
      </w:pPr>
      <w:r w:rsidRPr="00680BF5">
        <w:rPr>
          <w:rFonts w:ascii="Arial" w:hAnsi="Arial" w:cs="Arial"/>
          <w:lang w:val="en-CA"/>
        </w:rPr>
        <w:t xml:space="preserve">WID on enhanced NR support for </w:t>
      </w:r>
      <w:r w:rsidR="00EF2E46" w:rsidRPr="00680BF5">
        <w:rPr>
          <w:rFonts w:ascii="Arial" w:hAnsi="Arial" w:cs="Arial"/>
          <w:lang w:val="en-CA"/>
        </w:rPr>
        <w:t>high-speed</w:t>
      </w:r>
      <w:r w:rsidRPr="00680BF5">
        <w:rPr>
          <w:rFonts w:ascii="Arial" w:hAnsi="Arial" w:cs="Arial"/>
          <w:lang w:val="en-CA"/>
        </w:rPr>
        <w:t xml:space="preserve"> train scenario in frequency range 2 (FR2)</w:t>
      </w:r>
      <w:r>
        <w:rPr>
          <w:rFonts w:ascii="Arial" w:hAnsi="Arial" w:cs="Arial"/>
          <w:lang w:val="en-CA"/>
        </w:rPr>
        <w:t xml:space="preserve"> </w:t>
      </w:r>
      <w:r w:rsidR="00CE7759">
        <w:rPr>
          <w:rFonts w:ascii="Arial" w:hAnsi="Arial" w:cs="Arial"/>
          <w:lang w:val="en-CA"/>
        </w:rPr>
        <w:t>[1]</w:t>
      </w:r>
      <w:r w:rsidR="00097E62">
        <w:rPr>
          <w:rFonts w:ascii="Arial" w:hAnsi="Arial" w:cs="Arial"/>
          <w:lang w:val="en-CA"/>
        </w:rPr>
        <w:t xml:space="preserve"> </w:t>
      </w:r>
      <w:r w:rsidR="00097E62">
        <w:rPr>
          <w:rFonts w:ascii="Arial" w:hAnsi="Arial" w:cs="Arial" w:hint="eastAsia"/>
          <w:lang w:val="en-CA" w:eastAsia="zh-CN"/>
        </w:rPr>
        <w:t>is</w:t>
      </w:r>
      <w:r w:rsidR="00097E62">
        <w:rPr>
          <w:rFonts w:ascii="Arial" w:hAnsi="Arial" w:cs="Arial"/>
          <w:lang w:val="en-CA"/>
        </w:rPr>
        <w:t xml:space="preserve"> introduced </w:t>
      </w:r>
      <w:r w:rsidR="00E42AF4">
        <w:rPr>
          <w:rFonts w:ascii="Arial" w:hAnsi="Arial" w:cs="Arial"/>
          <w:lang w:val="en-CA"/>
        </w:rPr>
        <w:t xml:space="preserve">in Rel-18 release. </w:t>
      </w:r>
      <w:r w:rsidR="00683F91">
        <w:rPr>
          <w:rFonts w:ascii="Arial" w:hAnsi="Arial" w:cs="Arial"/>
          <w:lang w:val="en-CA"/>
        </w:rPr>
        <w:t>In last meeting, issues on</w:t>
      </w:r>
      <w:r w:rsidR="00EF4B8A">
        <w:rPr>
          <w:rFonts w:ascii="Arial" w:hAnsi="Arial" w:cs="Arial"/>
          <w:lang w:val="en-CA"/>
        </w:rPr>
        <w:t xml:space="preserve"> </w:t>
      </w:r>
      <w:r w:rsidR="004C74F3">
        <w:rPr>
          <w:rFonts w:ascii="Arial" w:hAnsi="Arial" w:cs="Arial"/>
          <w:lang w:val="en-CA"/>
        </w:rPr>
        <w:t xml:space="preserve">multi-panel reception and CA relevant </w:t>
      </w:r>
      <w:r w:rsidR="00EF4B8A">
        <w:rPr>
          <w:rFonts w:ascii="Arial" w:hAnsi="Arial" w:cs="Arial"/>
          <w:lang w:val="en-CA"/>
        </w:rPr>
        <w:t>are discussed and the agreements are captured in [2].</w:t>
      </w:r>
    </w:p>
    <w:p w14:paraId="4B5A77E4" w14:textId="79DF3D23" w:rsidR="00AD04E2" w:rsidRPr="00D56C1A" w:rsidRDefault="00A0401A" w:rsidP="00E42AF4">
      <w:pPr>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EF4B8A">
        <w:rPr>
          <w:rFonts w:ascii="Arial" w:hAnsi="Arial" w:cs="Arial"/>
          <w:lang w:val="en-CA"/>
        </w:rPr>
        <w:t>the issues ar</w:t>
      </w:r>
      <w:r w:rsidR="00693FEE">
        <w:rPr>
          <w:rFonts w:ascii="Arial" w:hAnsi="Arial" w:cs="Arial"/>
          <w:lang w:val="en-CA"/>
        </w:rPr>
        <w:t xml:space="preserve">ose </w:t>
      </w:r>
      <w:r w:rsidR="00DB391B">
        <w:rPr>
          <w:rFonts w:ascii="Arial" w:hAnsi="Arial" w:cs="Arial"/>
          <w:lang w:val="en-CA"/>
        </w:rPr>
        <w:t>in aforementioned WF</w:t>
      </w:r>
      <w:r w:rsidR="0097594A" w:rsidRPr="0097594A">
        <w:rPr>
          <w:rFonts w:ascii="Arial" w:hAnsi="Arial" w:cs="Arial"/>
          <w:lang w:val="en-CA"/>
        </w:rPr>
        <w:t>.</w:t>
      </w:r>
    </w:p>
    <w:p w14:paraId="2AB11DB1" w14:textId="2116061E" w:rsidR="00F0753D" w:rsidRDefault="00F0753D" w:rsidP="00F0753D">
      <w:pPr>
        <w:pStyle w:val="Heading1"/>
        <w:rPr>
          <w:rFonts w:cs="Arial"/>
          <w:lang w:val="sv-SE"/>
        </w:rPr>
      </w:pPr>
      <w:r>
        <w:rPr>
          <w:rFonts w:cs="Arial"/>
          <w:lang w:val="sv-SE"/>
        </w:rPr>
        <w:t>Dis</w:t>
      </w:r>
      <w:r w:rsidR="00ED2EB9">
        <w:rPr>
          <w:rFonts w:cs="Arial"/>
          <w:lang w:val="sv-SE"/>
        </w:rPr>
        <w:t>cu</w:t>
      </w:r>
      <w:r>
        <w:rPr>
          <w:rFonts w:cs="Arial"/>
          <w:lang w:val="sv-SE"/>
        </w:rPr>
        <w:t>ssion</w:t>
      </w:r>
    </w:p>
    <w:p w14:paraId="422F4C2F" w14:textId="77777777" w:rsidR="00F62213" w:rsidRPr="00F62213" w:rsidRDefault="00F62213" w:rsidP="00F62213">
      <w:pPr>
        <w:pStyle w:val="Heading2"/>
      </w:pPr>
      <w:r w:rsidRPr="00F62213">
        <w:t>RRM impact by CA</w:t>
      </w:r>
    </w:p>
    <w:p w14:paraId="01588D6C" w14:textId="77777777" w:rsidR="000A5A35" w:rsidRPr="000A5A35" w:rsidRDefault="000A5A35" w:rsidP="000A5A35">
      <w:pPr>
        <w:pStyle w:val="Heading3"/>
      </w:pPr>
      <w:r w:rsidRPr="000A5A35">
        <w:t>Impacted RRM requirement for CA</w:t>
      </w:r>
    </w:p>
    <w:tbl>
      <w:tblPr>
        <w:tblStyle w:val="TableGrid"/>
        <w:tblW w:w="0" w:type="auto"/>
        <w:tblLook w:val="04A0" w:firstRow="1" w:lastRow="0" w:firstColumn="1" w:lastColumn="0" w:noHBand="0" w:noVBand="1"/>
      </w:tblPr>
      <w:tblGrid>
        <w:gridCol w:w="10142"/>
      </w:tblGrid>
      <w:tr w:rsidR="00E85474" w14:paraId="618347ED" w14:textId="77777777" w:rsidTr="00BF00A0">
        <w:tc>
          <w:tcPr>
            <w:tcW w:w="10142" w:type="dxa"/>
          </w:tcPr>
          <w:p w14:paraId="3A938DBB" w14:textId="77777777" w:rsidR="0094613E" w:rsidRPr="00FC3921" w:rsidRDefault="0094613E" w:rsidP="0094613E">
            <w:pPr>
              <w:spacing w:afterLines="50" w:after="120"/>
              <w:rPr>
                <w:b/>
                <w:lang w:eastAsia="zh-CN"/>
              </w:rPr>
            </w:pPr>
            <w:r w:rsidRPr="00FC3921">
              <w:rPr>
                <w:b/>
                <w:lang w:eastAsia="zh-CN"/>
              </w:rPr>
              <w:t>Agreement:</w:t>
            </w:r>
          </w:p>
          <w:p w14:paraId="49B124FC" w14:textId="77777777" w:rsidR="0094613E" w:rsidRDefault="0094613E" w:rsidP="0094613E">
            <w:pPr>
              <w:pStyle w:val="ListParagraph"/>
              <w:numPr>
                <w:ilvl w:val="0"/>
                <w:numId w:val="17"/>
              </w:numPr>
              <w:spacing w:after="120"/>
              <w:contextualSpacing w:val="0"/>
            </w:pPr>
            <w:r>
              <w:t xml:space="preserve">RAN4 shall not specify requirements for </w:t>
            </w:r>
            <w:r w:rsidRPr="000F6244">
              <w:t>deactivated SCell</w:t>
            </w:r>
            <w:r>
              <w:t xml:space="preserve"> in FR2 HST scenario.</w:t>
            </w:r>
          </w:p>
          <w:p w14:paraId="2BE4C086" w14:textId="77777777" w:rsidR="0094613E" w:rsidRDefault="0094613E" w:rsidP="0094613E">
            <w:pPr>
              <w:pStyle w:val="ListParagraph"/>
              <w:spacing w:after="120"/>
            </w:pPr>
          </w:p>
          <w:p w14:paraId="01BA9A84" w14:textId="77777777" w:rsidR="0094613E" w:rsidRPr="00FC3921" w:rsidRDefault="0094613E" w:rsidP="0094613E">
            <w:pPr>
              <w:spacing w:afterLines="50" w:after="120"/>
              <w:rPr>
                <w:b/>
                <w:lang w:eastAsia="zh-CN"/>
              </w:rPr>
            </w:pPr>
            <w:r w:rsidRPr="00FC3921">
              <w:rPr>
                <w:b/>
                <w:lang w:eastAsia="zh-CN"/>
              </w:rPr>
              <w:t>Way forward:</w:t>
            </w:r>
          </w:p>
          <w:p w14:paraId="6EC67884" w14:textId="77777777" w:rsidR="0094613E" w:rsidRDefault="0094613E" w:rsidP="0094613E">
            <w:pPr>
              <w:pStyle w:val="ListParagraph"/>
              <w:numPr>
                <w:ilvl w:val="0"/>
                <w:numId w:val="17"/>
              </w:numPr>
              <w:spacing w:after="120"/>
              <w:contextualSpacing w:val="0"/>
            </w:pPr>
            <w:r w:rsidRPr="00C44B9F">
              <w:t>Whether basic CA requirements should be further enhanced can be discussed after more clarification is achieved.</w:t>
            </w:r>
          </w:p>
          <w:p w14:paraId="4F0A537F" w14:textId="77777777" w:rsidR="0094613E" w:rsidRPr="001F78C5" w:rsidRDefault="0094613E" w:rsidP="0094613E">
            <w:pPr>
              <w:pStyle w:val="ListParagraph"/>
              <w:numPr>
                <w:ilvl w:val="1"/>
                <w:numId w:val="17"/>
              </w:numPr>
              <w:spacing w:after="120"/>
              <w:contextualSpacing w:val="0"/>
            </w:pPr>
            <w:bookmarkStart w:id="2" w:name="_Toc118750016"/>
            <w:r w:rsidRPr="001F78C5">
              <w:t xml:space="preserve">Option 1 (Nokia): </w:t>
            </w:r>
          </w:p>
          <w:p w14:paraId="5A31FD23" w14:textId="77777777" w:rsidR="0094613E" w:rsidRPr="001F78C5" w:rsidRDefault="0094613E" w:rsidP="0094613E">
            <w:pPr>
              <w:pStyle w:val="ListParagraph"/>
              <w:numPr>
                <w:ilvl w:val="2"/>
                <w:numId w:val="17"/>
              </w:numPr>
              <w:spacing w:after="120"/>
              <w:contextualSpacing w:val="0"/>
            </w:pPr>
            <w:r w:rsidRPr="001F78C5">
              <w:t>RAN4, firstly, to specify CA RRM requirements in HST FR2 scenarios only for open space deployment and for PC6 UEs capable of single-panel reception, i.e., by specifying CA capability based on Rel-17 PC6 UEs.</w:t>
            </w:r>
            <w:bookmarkEnd w:id="2"/>
          </w:p>
          <w:p w14:paraId="4AC904ED" w14:textId="77777777" w:rsidR="0094613E" w:rsidRPr="001F78C5" w:rsidRDefault="0094613E" w:rsidP="0094613E">
            <w:pPr>
              <w:pStyle w:val="ListParagraph"/>
              <w:numPr>
                <w:ilvl w:val="2"/>
                <w:numId w:val="17"/>
              </w:numPr>
              <w:spacing w:after="120"/>
              <w:contextualSpacing w:val="0"/>
            </w:pPr>
            <w:r w:rsidRPr="001F78C5">
              <w:t>RAN4 to discuss what is the minimal set of UE functionalities need for the support of CA in HST FR2 scenario and defined requirements only for those.</w:t>
            </w:r>
          </w:p>
          <w:p w14:paraId="1CCED071" w14:textId="77777777" w:rsidR="0094613E" w:rsidRPr="001F78C5" w:rsidRDefault="0094613E" w:rsidP="0094613E">
            <w:pPr>
              <w:pStyle w:val="ListParagraph"/>
              <w:numPr>
                <w:ilvl w:val="1"/>
                <w:numId w:val="17"/>
              </w:numPr>
              <w:spacing w:after="120"/>
              <w:contextualSpacing w:val="0"/>
            </w:pPr>
            <w:r w:rsidRPr="001F78C5">
              <w:t>Other options are not precluded</w:t>
            </w:r>
          </w:p>
          <w:p w14:paraId="451F3872" w14:textId="77777777" w:rsidR="0094613E" w:rsidRDefault="0094613E" w:rsidP="0094613E">
            <w:pPr>
              <w:pStyle w:val="ListParagraph"/>
              <w:numPr>
                <w:ilvl w:val="0"/>
                <w:numId w:val="17"/>
              </w:numPr>
              <w:spacing w:after="120"/>
              <w:contextualSpacing w:val="0"/>
            </w:pPr>
            <w:r>
              <w:t>For Rel-18 FR2 PC6, by introducing CA operation, RRM impacts are expected at least for:</w:t>
            </w:r>
          </w:p>
          <w:p w14:paraId="59C54C7F" w14:textId="77777777" w:rsidR="0094613E" w:rsidRPr="001F78C5" w:rsidRDefault="0094613E" w:rsidP="0094613E">
            <w:pPr>
              <w:pStyle w:val="ListParagraph"/>
              <w:numPr>
                <w:ilvl w:val="1"/>
                <w:numId w:val="17"/>
              </w:numPr>
              <w:spacing w:after="120"/>
              <w:contextualSpacing w:val="0"/>
            </w:pPr>
            <w:r w:rsidRPr="001F78C5">
              <w:t>Measurement period for Inter-frequency measurement</w:t>
            </w:r>
          </w:p>
          <w:p w14:paraId="0114913D" w14:textId="77777777" w:rsidR="0094613E" w:rsidRPr="001F78C5" w:rsidRDefault="0094613E" w:rsidP="0094613E">
            <w:pPr>
              <w:pStyle w:val="ListParagraph"/>
              <w:numPr>
                <w:ilvl w:val="1"/>
                <w:numId w:val="17"/>
              </w:numPr>
              <w:spacing w:after="120"/>
              <w:contextualSpacing w:val="0"/>
            </w:pPr>
            <w:r w:rsidRPr="001F78C5">
              <w:t>L1-RSRP measurement requirements</w:t>
            </w:r>
          </w:p>
          <w:p w14:paraId="0D147042" w14:textId="77777777" w:rsidR="0094613E" w:rsidRDefault="0094613E" w:rsidP="0094613E">
            <w:pPr>
              <w:pStyle w:val="ListParagraph"/>
              <w:numPr>
                <w:ilvl w:val="0"/>
                <w:numId w:val="17"/>
              </w:numPr>
              <w:spacing w:after="120"/>
              <w:contextualSpacing w:val="0"/>
            </w:pPr>
            <w:r>
              <w:t>For Rel-18 FR2 PC6, the necessity of the following requirements shall be FFS:</w:t>
            </w:r>
          </w:p>
          <w:p w14:paraId="64235610" w14:textId="77777777" w:rsidR="0094613E" w:rsidRPr="001F78C5" w:rsidRDefault="0094613E" w:rsidP="0094613E">
            <w:pPr>
              <w:pStyle w:val="ListParagraph"/>
              <w:numPr>
                <w:ilvl w:val="1"/>
                <w:numId w:val="17"/>
              </w:numPr>
              <w:spacing w:after="120"/>
              <w:contextualSpacing w:val="0"/>
            </w:pPr>
            <w:r w:rsidRPr="001F78C5">
              <w:t>PSS/SSS detection, Time index detection for Intra-frequency and inter-frequency measurements</w:t>
            </w:r>
          </w:p>
          <w:p w14:paraId="3AA99119" w14:textId="77777777" w:rsidR="0094613E" w:rsidRPr="001F78C5" w:rsidRDefault="0094613E" w:rsidP="0094613E">
            <w:pPr>
              <w:pStyle w:val="ListParagraph"/>
              <w:numPr>
                <w:ilvl w:val="1"/>
                <w:numId w:val="17"/>
              </w:numPr>
              <w:spacing w:after="120"/>
              <w:contextualSpacing w:val="0"/>
            </w:pPr>
            <w:r w:rsidRPr="001F78C5">
              <w:t>FFS IDLE mode in inter-frequency measurement requirements</w:t>
            </w:r>
          </w:p>
          <w:p w14:paraId="16302FD2" w14:textId="77777777" w:rsidR="0094613E" w:rsidRPr="001F78C5" w:rsidRDefault="0094613E" w:rsidP="0094613E">
            <w:pPr>
              <w:pStyle w:val="ListParagraph"/>
              <w:numPr>
                <w:ilvl w:val="1"/>
                <w:numId w:val="17"/>
              </w:numPr>
              <w:spacing w:after="120"/>
              <w:contextualSpacing w:val="0"/>
            </w:pPr>
            <w:r w:rsidRPr="001F78C5">
              <w:t>Beam failure recovery on SCell</w:t>
            </w:r>
          </w:p>
          <w:p w14:paraId="51A7468E" w14:textId="77777777" w:rsidR="0094613E" w:rsidRPr="001F78C5" w:rsidRDefault="0094613E" w:rsidP="0094613E">
            <w:pPr>
              <w:pStyle w:val="ListParagraph"/>
              <w:numPr>
                <w:ilvl w:val="1"/>
                <w:numId w:val="17"/>
              </w:numPr>
              <w:spacing w:after="120"/>
              <w:contextualSpacing w:val="0"/>
            </w:pPr>
            <w:r w:rsidRPr="001F78C5">
              <w:t>TCI state switch in SCell.</w:t>
            </w:r>
          </w:p>
          <w:p w14:paraId="17A9A09C" w14:textId="4CDDE033" w:rsidR="00E85474" w:rsidRPr="0018079B" w:rsidRDefault="0094613E" w:rsidP="0094613E">
            <w:pPr>
              <w:pStyle w:val="ListParagraph"/>
              <w:numPr>
                <w:ilvl w:val="1"/>
                <w:numId w:val="17"/>
              </w:numPr>
              <w:spacing w:after="120"/>
              <w:contextualSpacing w:val="0"/>
            </w:pPr>
            <w:r w:rsidRPr="001F78C5">
              <w:t>Active SCell measurement</w:t>
            </w:r>
            <w:r w:rsidRPr="001F78C5">
              <w:rPr>
                <w:rFonts w:hint="eastAsia"/>
              </w:rPr>
              <w:t xml:space="preserve"> </w:t>
            </w:r>
            <w:r w:rsidRPr="001F78C5">
              <w:t xml:space="preserve">requirement </w:t>
            </w:r>
            <w:r w:rsidRPr="001F78C5">
              <w:rPr>
                <w:rFonts w:hint="eastAsia"/>
              </w:rPr>
              <w:t>(</w:t>
            </w:r>
            <w:r w:rsidRPr="001F78C5">
              <w:t>measurement period)</w:t>
            </w:r>
          </w:p>
        </w:tc>
      </w:tr>
    </w:tbl>
    <w:p w14:paraId="3D9AA67E" w14:textId="0C86657C" w:rsidR="00E85474" w:rsidRDefault="00E85474" w:rsidP="00556284">
      <w:pPr>
        <w:rPr>
          <w:rFonts w:ascii="Arial" w:hAnsi="Arial" w:cs="Arial"/>
          <w:lang w:eastAsia="zh-CN"/>
        </w:rPr>
      </w:pPr>
    </w:p>
    <w:p w14:paraId="74274373" w14:textId="07E641F6" w:rsidR="007309F7" w:rsidRDefault="00C56557" w:rsidP="006C0310">
      <w:pPr>
        <w:rPr>
          <w:rFonts w:ascii="Arial" w:hAnsi="Arial" w:cs="Arial"/>
          <w:szCs w:val="24"/>
          <w:lang w:eastAsia="zh-CN"/>
        </w:rPr>
      </w:pPr>
      <w:r>
        <w:rPr>
          <w:rFonts w:ascii="Arial" w:hAnsi="Arial" w:cs="Arial"/>
          <w:szCs w:val="24"/>
          <w:lang w:eastAsia="zh-CN"/>
        </w:rPr>
        <w:t xml:space="preserve">For single-panel reception, </w:t>
      </w:r>
      <w:r w:rsidR="009763AE">
        <w:rPr>
          <w:rFonts w:ascii="Arial" w:hAnsi="Arial" w:cs="Arial"/>
          <w:szCs w:val="24"/>
          <w:lang w:eastAsia="zh-CN"/>
        </w:rPr>
        <w:t xml:space="preserve">CA operation is </w:t>
      </w:r>
      <w:r w:rsidR="00B97861">
        <w:rPr>
          <w:rFonts w:ascii="Arial" w:hAnsi="Arial" w:cs="Arial"/>
          <w:szCs w:val="24"/>
          <w:lang w:eastAsia="zh-CN"/>
        </w:rPr>
        <w:t>a task easier than multi-</w:t>
      </w:r>
      <w:r w:rsidR="00E8323D">
        <w:rPr>
          <w:rFonts w:ascii="Arial" w:hAnsi="Arial" w:cs="Arial"/>
          <w:szCs w:val="24"/>
          <w:lang w:eastAsia="zh-CN"/>
        </w:rPr>
        <w:t xml:space="preserve">panel </w:t>
      </w:r>
      <w:r w:rsidR="00B97861">
        <w:rPr>
          <w:rFonts w:ascii="Arial" w:hAnsi="Arial" w:cs="Arial"/>
          <w:szCs w:val="24"/>
          <w:lang w:eastAsia="zh-CN"/>
        </w:rPr>
        <w:t>operation.</w:t>
      </w:r>
      <w:r w:rsidR="008C1966">
        <w:rPr>
          <w:rFonts w:ascii="Arial" w:hAnsi="Arial" w:cs="Arial"/>
          <w:szCs w:val="24"/>
          <w:lang w:eastAsia="zh-CN"/>
        </w:rPr>
        <w:t xml:space="preserve"> Meanwhile, investigation on multi-panel reception with CA operation shall continue</w:t>
      </w:r>
      <w:r w:rsidR="00B651E8">
        <w:rPr>
          <w:rFonts w:ascii="Arial" w:hAnsi="Arial" w:cs="Arial"/>
          <w:szCs w:val="24"/>
          <w:lang w:eastAsia="zh-CN"/>
        </w:rPr>
        <w:t xml:space="preserve"> since we</w:t>
      </w:r>
      <w:r w:rsidR="001F1035">
        <w:rPr>
          <w:rFonts w:ascii="Arial" w:hAnsi="Arial" w:cs="Arial"/>
          <w:szCs w:val="24"/>
          <w:lang w:eastAsia="zh-CN"/>
        </w:rPr>
        <w:t xml:space="preserve"> already</w:t>
      </w:r>
      <w:r w:rsidR="00B651E8">
        <w:rPr>
          <w:rFonts w:ascii="Arial" w:hAnsi="Arial" w:cs="Arial"/>
          <w:szCs w:val="24"/>
          <w:lang w:eastAsia="zh-CN"/>
        </w:rPr>
        <w:t xml:space="preserve"> have discussed a </w:t>
      </w:r>
      <w:r w:rsidR="001F1035">
        <w:rPr>
          <w:rFonts w:ascii="Arial" w:hAnsi="Arial" w:cs="Arial"/>
          <w:szCs w:val="24"/>
          <w:lang w:eastAsia="zh-CN"/>
        </w:rPr>
        <w:t>few in last meeting</w:t>
      </w:r>
      <w:r w:rsidR="008C1966">
        <w:rPr>
          <w:rFonts w:ascii="Arial" w:hAnsi="Arial" w:cs="Arial"/>
          <w:szCs w:val="24"/>
          <w:lang w:eastAsia="zh-CN"/>
        </w:rPr>
        <w:t>.</w:t>
      </w:r>
      <w:r w:rsidR="007309F7">
        <w:rPr>
          <w:rFonts w:ascii="Arial" w:hAnsi="Arial" w:cs="Arial"/>
          <w:szCs w:val="24"/>
          <w:lang w:eastAsia="zh-CN"/>
        </w:rPr>
        <w:t xml:space="preserve"> </w:t>
      </w:r>
    </w:p>
    <w:p w14:paraId="12A87E0E" w14:textId="24FB45AB" w:rsidR="00CE473F" w:rsidRDefault="00CE473F" w:rsidP="00CE473F">
      <w:pPr>
        <w:rPr>
          <w:rFonts w:ascii="Arial" w:hAnsi="Arial" w:cs="Arial"/>
          <w:b/>
          <w:bCs/>
          <w:i/>
          <w:iCs/>
          <w:szCs w:val="24"/>
          <w:lang w:eastAsia="zh-CN"/>
        </w:rPr>
      </w:pPr>
      <w:r w:rsidRPr="007309F7">
        <w:rPr>
          <w:rFonts w:ascii="Arial" w:hAnsi="Arial" w:cs="Arial"/>
          <w:b/>
          <w:bCs/>
          <w:i/>
          <w:iCs/>
          <w:szCs w:val="24"/>
          <w:lang w:eastAsia="zh-CN"/>
        </w:rPr>
        <w:lastRenderedPageBreak/>
        <w:t xml:space="preserve">Proposal 1 : </w:t>
      </w:r>
      <w:r>
        <w:rPr>
          <w:rFonts w:ascii="Arial" w:hAnsi="Arial" w:cs="Arial"/>
          <w:b/>
          <w:bCs/>
          <w:i/>
          <w:iCs/>
          <w:szCs w:val="24"/>
          <w:lang w:eastAsia="zh-CN"/>
        </w:rPr>
        <w:t>W</w:t>
      </w:r>
      <w:r w:rsidRPr="007309F7">
        <w:rPr>
          <w:rFonts w:ascii="Arial" w:hAnsi="Arial" w:cs="Arial"/>
          <w:b/>
          <w:bCs/>
          <w:i/>
          <w:iCs/>
          <w:szCs w:val="24"/>
          <w:lang w:eastAsia="zh-CN"/>
        </w:rPr>
        <w:t xml:space="preserve">e agree to prioritize CA RRM requirements with single-panel operation before </w:t>
      </w:r>
      <w:r>
        <w:rPr>
          <w:rFonts w:ascii="Arial" w:hAnsi="Arial" w:cs="Arial"/>
          <w:b/>
          <w:bCs/>
          <w:i/>
          <w:iCs/>
          <w:szCs w:val="24"/>
          <w:lang w:eastAsia="zh-CN"/>
        </w:rPr>
        <w:t xml:space="preserve">CA with </w:t>
      </w:r>
      <w:r w:rsidRPr="007309F7">
        <w:rPr>
          <w:rFonts w:ascii="Arial" w:hAnsi="Arial" w:cs="Arial"/>
          <w:b/>
          <w:bCs/>
          <w:i/>
          <w:iCs/>
          <w:szCs w:val="24"/>
          <w:lang w:eastAsia="zh-CN"/>
        </w:rPr>
        <w:t xml:space="preserve">multi-panel operation </w:t>
      </w:r>
      <w:r>
        <w:rPr>
          <w:rFonts w:ascii="Arial" w:hAnsi="Arial" w:cs="Arial"/>
          <w:b/>
          <w:bCs/>
          <w:i/>
          <w:iCs/>
          <w:szCs w:val="24"/>
          <w:lang w:eastAsia="zh-CN"/>
        </w:rPr>
        <w:t>has progressed</w:t>
      </w:r>
      <w:r w:rsidRPr="007309F7">
        <w:rPr>
          <w:rFonts w:ascii="Arial" w:hAnsi="Arial" w:cs="Arial"/>
          <w:b/>
          <w:bCs/>
          <w:i/>
          <w:iCs/>
          <w:szCs w:val="24"/>
          <w:lang w:eastAsia="zh-CN"/>
        </w:rPr>
        <w:t xml:space="preserve">. </w:t>
      </w:r>
    </w:p>
    <w:p w14:paraId="3A49B088" w14:textId="60EECC91" w:rsidR="005071A4" w:rsidRDefault="005071A4" w:rsidP="00457400">
      <w:pPr>
        <w:rPr>
          <w:rFonts w:ascii="Arial" w:hAnsi="Arial" w:cs="Arial"/>
          <w:b/>
          <w:bCs/>
          <w:i/>
          <w:iCs/>
          <w:szCs w:val="24"/>
          <w:lang w:eastAsia="zh-CN"/>
        </w:rPr>
      </w:pPr>
      <w:r>
        <w:rPr>
          <w:rFonts w:ascii="Arial" w:hAnsi="Arial" w:cs="Arial"/>
          <w:b/>
          <w:bCs/>
          <w:i/>
          <w:iCs/>
          <w:szCs w:val="24"/>
          <w:lang w:eastAsia="zh-CN"/>
        </w:rPr>
        <w:t xml:space="preserve">Proposal 2: CA with </w:t>
      </w:r>
      <w:r w:rsidRPr="007309F7">
        <w:rPr>
          <w:rFonts w:ascii="Arial" w:hAnsi="Arial" w:cs="Arial"/>
          <w:b/>
          <w:bCs/>
          <w:i/>
          <w:iCs/>
          <w:szCs w:val="24"/>
          <w:lang w:eastAsia="zh-CN"/>
        </w:rPr>
        <w:t>multi-panel operation</w:t>
      </w:r>
      <w:r>
        <w:rPr>
          <w:rFonts w:ascii="Arial" w:hAnsi="Arial" w:cs="Arial"/>
          <w:b/>
          <w:bCs/>
          <w:i/>
          <w:iCs/>
          <w:szCs w:val="24"/>
          <w:lang w:eastAsia="zh-CN"/>
        </w:rPr>
        <w:t xml:space="preserve"> shall not be precluded</w:t>
      </w:r>
      <w:r w:rsidR="007A303D">
        <w:rPr>
          <w:rFonts w:ascii="Arial" w:hAnsi="Arial" w:cs="Arial"/>
          <w:b/>
          <w:bCs/>
          <w:i/>
          <w:iCs/>
          <w:szCs w:val="24"/>
          <w:lang w:eastAsia="zh-CN"/>
        </w:rPr>
        <w:t xml:space="preserve"> completely</w:t>
      </w:r>
      <w:r>
        <w:rPr>
          <w:rFonts w:ascii="Arial" w:hAnsi="Arial" w:cs="Arial"/>
          <w:b/>
          <w:bCs/>
          <w:i/>
          <w:iCs/>
          <w:szCs w:val="24"/>
          <w:lang w:eastAsia="zh-CN"/>
        </w:rPr>
        <w:t>.</w:t>
      </w:r>
      <w:r w:rsidR="00457400">
        <w:rPr>
          <w:rFonts w:ascii="Arial" w:hAnsi="Arial" w:cs="Arial"/>
          <w:b/>
          <w:bCs/>
          <w:i/>
          <w:iCs/>
          <w:szCs w:val="24"/>
          <w:lang w:eastAsia="zh-CN"/>
        </w:rPr>
        <w:t xml:space="preserve"> </w:t>
      </w:r>
      <w:r>
        <w:rPr>
          <w:rFonts w:ascii="Arial" w:hAnsi="Arial" w:cs="Arial"/>
          <w:b/>
          <w:bCs/>
          <w:i/>
          <w:iCs/>
          <w:szCs w:val="24"/>
          <w:lang w:eastAsia="zh-CN"/>
        </w:rPr>
        <w:t xml:space="preserve">SCell </w:t>
      </w:r>
      <w:r w:rsidR="00486949">
        <w:rPr>
          <w:rFonts w:ascii="Arial" w:hAnsi="Arial" w:cs="Arial"/>
          <w:b/>
          <w:bCs/>
          <w:i/>
          <w:iCs/>
          <w:szCs w:val="24"/>
          <w:lang w:eastAsia="zh-CN"/>
        </w:rPr>
        <w:t xml:space="preserve">at least </w:t>
      </w:r>
      <w:r w:rsidR="00EC0010">
        <w:rPr>
          <w:rFonts w:ascii="Arial" w:hAnsi="Arial" w:cs="Arial"/>
          <w:b/>
          <w:bCs/>
          <w:i/>
          <w:iCs/>
          <w:szCs w:val="24"/>
          <w:lang w:eastAsia="zh-CN"/>
        </w:rPr>
        <w:t xml:space="preserve">may </w:t>
      </w:r>
      <w:r>
        <w:rPr>
          <w:rFonts w:ascii="Arial" w:hAnsi="Arial" w:cs="Arial"/>
          <w:b/>
          <w:bCs/>
          <w:i/>
          <w:iCs/>
          <w:szCs w:val="24"/>
          <w:lang w:eastAsia="zh-CN"/>
        </w:rPr>
        <w:t>work</w:t>
      </w:r>
      <w:r w:rsidR="00EC0010">
        <w:rPr>
          <w:rFonts w:ascii="Arial" w:hAnsi="Arial" w:cs="Arial"/>
          <w:b/>
          <w:bCs/>
          <w:i/>
          <w:iCs/>
          <w:szCs w:val="24"/>
          <w:lang w:eastAsia="zh-CN"/>
        </w:rPr>
        <w:t xml:space="preserve"> </w:t>
      </w:r>
      <w:r>
        <w:rPr>
          <w:rFonts w:ascii="Arial" w:hAnsi="Arial" w:cs="Arial" w:hint="eastAsia"/>
          <w:b/>
          <w:bCs/>
          <w:i/>
          <w:iCs/>
          <w:szCs w:val="24"/>
          <w:lang w:eastAsia="zh-CN"/>
        </w:rPr>
        <w:t>o</w:t>
      </w:r>
      <w:r>
        <w:rPr>
          <w:rFonts w:ascii="Arial" w:hAnsi="Arial" w:cs="Arial"/>
          <w:b/>
          <w:bCs/>
          <w:i/>
          <w:iCs/>
          <w:szCs w:val="24"/>
          <w:lang w:eastAsia="zh-CN"/>
        </w:rPr>
        <w:t>n only one of two panels</w:t>
      </w:r>
      <w:r w:rsidR="00EC0010">
        <w:rPr>
          <w:rFonts w:ascii="Arial" w:hAnsi="Arial" w:cs="Arial"/>
          <w:b/>
          <w:bCs/>
          <w:i/>
          <w:iCs/>
          <w:szCs w:val="24"/>
          <w:lang w:eastAsia="zh-CN"/>
        </w:rPr>
        <w:t xml:space="preserve"> simultaneously</w:t>
      </w:r>
      <w:r w:rsidR="008E4660" w:rsidRPr="008E4660">
        <w:rPr>
          <w:rFonts w:ascii="Arial" w:hAnsi="Arial" w:cs="Arial"/>
          <w:b/>
          <w:bCs/>
          <w:i/>
          <w:iCs/>
          <w:szCs w:val="24"/>
          <w:lang w:eastAsia="zh-CN"/>
        </w:rPr>
        <w:t xml:space="preserve"> </w:t>
      </w:r>
      <w:r>
        <w:rPr>
          <w:rFonts w:ascii="Arial" w:hAnsi="Arial" w:cs="Arial"/>
          <w:b/>
          <w:bCs/>
          <w:i/>
          <w:iCs/>
          <w:szCs w:val="24"/>
          <w:lang w:eastAsia="zh-CN"/>
        </w:rPr>
        <w:t xml:space="preserve">in </w:t>
      </w:r>
      <w:r w:rsidRPr="007309F7">
        <w:rPr>
          <w:rFonts w:ascii="Arial" w:hAnsi="Arial" w:cs="Arial"/>
          <w:b/>
          <w:bCs/>
          <w:i/>
          <w:iCs/>
          <w:szCs w:val="24"/>
          <w:lang w:eastAsia="zh-CN"/>
        </w:rPr>
        <w:t>multi-panel operation</w:t>
      </w:r>
      <w:r w:rsidR="00EC0010">
        <w:rPr>
          <w:rFonts w:ascii="Arial" w:hAnsi="Arial" w:cs="Arial"/>
          <w:b/>
          <w:bCs/>
          <w:i/>
          <w:iCs/>
          <w:szCs w:val="24"/>
          <w:lang w:eastAsia="zh-CN"/>
        </w:rPr>
        <w:t>.</w:t>
      </w:r>
    </w:p>
    <w:p w14:paraId="1F3B2088" w14:textId="11231A18" w:rsidR="007309F7" w:rsidRPr="007309F7" w:rsidRDefault="007309F7" w:rsidP="006C0310">
      <w:pPr>
        <w:rPr>
          <w:rFonts w:ascii="Arial" w:hAnsi="Arial" w:cs="Arial"/>
          <w:b/>
          <w:bCs/>
          <w:i/>
          <w:iCs/>
          <w:szCs w:val="24"/>
          <w:lang w:eastAsia="zh-CN"/>
        </w:rPr>
      </w:pPr>
      <w:r>
        <w:rPr>
          <w:rFonts w:ascii="Arial" w:hAnsi="Arial" w:cs="Arial"/>
          <w:b/>
          <w:bCs/>
          <w:i/>
          <w:iCs/>
          <w:szCs w:val="24"/>
          <w:lang w:eastAsia="zh-CN"/>
        </w:rPr>
        <w:t xml:space="preserve">Proposal 3: </w:t>
      </w:r>
      <w:r w:rsidR="00656919">
        <w:rPr>
          <w:rFonts w:ascii="Arial" w:hAnsi="Arial" w:cs="Arial"/>
          <w:b/>
          <w:bCs/>
          <w:i/>
          <w:iCs/>
          <w:szCs w:val="24"/>
          <w:lang w:eastAsia="zh-CN"/>
        </w:rPr>
        <w:t xml:space="preserve">CA </w:t>
      </w:r>
      <w:r w:rsidR="00F66786">
        <w:rPr>
          <w:rFonts w:ascii="Arial" w:hAnsi="Arial" w:cs="Arial"/>
          <w:b/>
          <w:bCs/>
          <w:i/>
          <w:iCs/>
          <w:szCs w:val="24"/>
          <w:lang w:eastAsia="zh-CN"/>
        </w:rPr>
        <w:t>requirement</w:t>
      </w:r>
      <w:r w:rsidR="006B68E0">
        <w:rPr>
          <w:rFonts w:ascii="Arial" w:hAnsi="Arial" w:cs="Arial"/>
          <w:b/>
          <w:bCs/>
          <w:i/>
          <w:iCs/>
          <w:szCs w:val="24"/>
          <w:lang w:eastAsia="zh-CN"/>
        </w:rPr>
        <w:t xml:space="preserve"> </w:t>
      </w:r>
      <w:r w:rsidR="00F66786">
        <w:rPr>
          <w:rFonts w:ascii="Arial" w:hAnsi="Arial" w:cs="Arial"/>
          <w:b/>
          <w:bCs/>
          <w:i/>
          <w:iCs/>
          <w:szCs w:val="24"/>
          <w:lang w:eastAsia="zh-CN"/>
        </w:rPr>
        <w:t>isn’t affected by</w:t>
      </w:r>
      <w:r w:rsidR="00656919">
        <w:rPr>
          <w:rFonts w:ascii="Arial" w:hAnsi="Arial" w:cs="Arial"/>
          <w:b/>
          <w:bCs/>
          <w:i/>
          <w:iCs/>
          <w:szCs w:val="24"/>
          <w:lang w:eastAsia="zh-CN"/>
        </w:rPr>
        <w:t xml:space="preserve"> t</w:t>
      </w:r>
      <w:r>
        <w:rPr>
          <w:rFonts w:ascii="Arial" w:hAnsi="Arial" w:cs="Arial"/>
          <w:b/>
          <w:bCs/>
          <w:i/>
          <w:iCs/>
          <w:szCs w:val="24"/>
          <w:lang w:eastAsia="zh-CN"/>
        </w:rPr>
        <w:t>unnel scenario</w:t>
      </w:r>
      <w:r w:rsidR="00656919">
        <w:rPr>
          <w:rFonts w:ascii="Arial" w:hAnsi="Arial" w:cs="Arial"/>
          <w:b/>
          <w:bCs/>
          <w:i/>
          <w:iCs/>
          <w:szCs w:val="24"/>
          <w:lang w:eastAsia="zh-CN"/>
        </w:rPr>
        <w:t xml:space="preserve">. </w:t>
      </w:r>
    </w:p>
    <w:p w14:paraId="1AF01087" w14:textId="77777777" w:rsidR="0024122A" w:rsidRDefault="0024122A" w:rsidP="00556284">
      <w:pPr>
        <w:rPr>
          <w:rFonts w:ascii="Arial" w:hAnsi="Arial" w:cs="Arial"/>
          <w:lang w:eastAsia="zh-CN"/>
        </w:rPr>
      </w:pPr>
    </w:p>
    <w:p w14:paraId="688FE1C2" w14:textId="1D144716" w:rsidR="00D71385" w:rsidRPr="00CF1713" w:rsidRDefault="00D71385" w:rsidP="00D71385">
      <w:pPr>
        <w:pStyle w:val="IvDInstructiontext"/>
        <w:rPr>
          <w:rStyle w:val="IvDbodytextChar"/>
          <w:i w:val="0"/>
          <w:color w:val="auto"/>
          <w:sz w:val="20"/>
          <w:szCs w:val="20"/>
        </w:rPr>
      </w:pPr>
      <w:r>
        <w:rPr>
          <w:rStyle w:val="IvDbodytextChar"/>
          <w:i w:val="0"/>
          <w:color w:val="auto"/>
          <w:sz w:val="20"/>
          <w:szCs w:val="20"/>
        </w:rPr>
        <w:t xml:space="preserve">UE’s SCell activation time delay </w:t>
      </w:r>
      <w:r w:rsidR="00B80F6A">
        <w:rPr>
          <w:rStyle w:val="IvDbodytextChar"/>
          <w:i w:val="0"/>
          <w:color w:val="auto"/>
          <w:sz w:val="20"/>
          <w:szCs w:val="20"/>
          <w:lang w:val="en-US" w:eastAsia="zh-CN"/>
        </w:rPr>
        <w:t xml:space="preserve">shall </w:t>
      </w:r>
      <w:r>
        <w:rPr>
          <w:rStyle w:val="IvDbodytextChar"/>
          <w:rFonts w:hint="eastAsia"/>
          <w:i w:val="0"/>
          <w:color w:val="auto"/>
          <w:sz w:val="20"/>
          <w:szCs w:val="20"/>
          <w:lang w:eastAsia="zh-CN"/>
        </w:rPr>
        <w:t>f</w:t>
      </w:r>
      <w:r>
        <w:rPr>
          <w:rStyle w:val="IvDbodytextChar"/>
          <w:i w:val="0"/>
          <w:color w:val="auto"/>
          <w:sz w:val="20"/>
          <w:szCs w:val="20"/>
        </w:rPr>
        <w:t>ollow</w:t>
      </w:r>
      <w:r w:rsidR="00B80F6A">
        <w:rPr>
          <w:rStyle w:val="IvDbodytextChar"/>
          <w:i w:val="0"/>
          <w:color w:val="auto"/>
          <w:sz w:val="20"/>
          <w:szCs w:val="20"/>
          <w:lang w:val="en-US"/>
        </w:rPr>
        <w:t xml:space="preserve"> </w:t>
      </w:r>
      <w:r>
        <w:rPr>
          <w:rStyle w:val="IvDbodytextChar"/>
          <w:i w:val="0"/>
          <w:color w:val="auto"/>
          <w:sz w:val="20"/>
          <w:szCs w:val="20"/>
        </w:rPr>
        <w:t xml:space="preserve">one or more rules </w:t>
      </w:r>
      <w:r w:rsidRPr="00742A32">
        <w:rPr>
          <w:rStyle w:val="IvDbodytextChar"/>
          <w:i w:val="0"/>
          <w:color w:val="auto"/>
          <w:sz w:val="20"/>
          <w:szCs w:val="20"/>
        </w:rPr>
        <w:t xml:space="preserve">based on criteria including signaling by network, network configurations or information assessed by </w:t>
      </w:r>
      <w:r w:rsidRPr="00742A32">
        <w:rPr>
          <w:rStyle w:val="IvDbodytextChar"/>
          <w:rFonts w:hint="eastAsia"/>
          <w:i w:val="0"/>
          <w:color w:val="auto"/>
          <w:sz w:val="20"/>
          <w:szCs w:val="20"/>
          <w:lang w:eastAsia="zh-CN"/>
        </w:rPr>
        <w:t>UE</w:t>
      </w:r>
      <w:r w:rsidRPr="00742A32">
        <w:rPr>
          <w:rStyle w:val="IvDbodytextChar"/>
          <w:i w:val="0"/>
          <w:color w:val="auto"/>
          <w:sz w:val="20"/>
          <w:szCs w:val="20"/>
        </w:rPr>
        <w:t xml:space="preserve">.  </w:t>
      </w:r>
      <w:r w:rsidR="00B80F6A">
        <w:rPr>
          <w:rStyle w:val="IvDbodytextChar"/>
          <w:i w:val="0"/>
          <w:color w:val="auto"/>
          <w:sz w:val="20"/>
          <w:szCs w:val="20"/>
          <w:lang w:val="en-US"/>
        </w:rPr>
        <w:t>Based on existing definitions for FR2</w:t>
      </w:r>
      <w:r w:rsidR="00EC1545">
        <w:rPr>
          <w:rStyle w:val="IvDbodytextChar"/>
          <w:i w:val="0"/>
          <w:color w:val="auto"/>
          <w:sz w:val="20"/>
          <w:szCs w:val="20"/>
          <w:lang w:val="en-US"/>
        </w:rPr>
        <w:t>:</w:t>
      </w:r>
      <w:r w:rsidR="00F87151">
        <w:rPr>
          <w:rStyle w:val="IvDbodytextChar"/>
          <w:i w:val="0"/>
          <w:color w:val="auto"/>
          <w:sz w:val="20"/>
          <w:szCs w:val="20"/>
          <w:lang w:val="en-US"/>
        </w:rPr>
        <w:t xml:space="preserve"> </w:t>
      </w:r>
      <w:r w:rsidR="00EC1545">
        <w:rPr>
          <w:rStyle w:val="IvDbodytextChar"/>
          <w:i w:val="0"/>
          <w:color w:val="auto"/>
          <w:sz w:val="20"/>
          <w:szCs w:val="20"/>
          <w:lang w:val="en-US"/>
        </w:rPr>
        <w:t>by default</w:t>
      </w:r>
      <w:r w:rsidR="00F87151">
        <w:rPr>
          <w:rStyle w:val="IvDbodytextChar"/>
          <w:i w:val="0"/>
          <w:color w:val="auto"/>
          <w:sz w:val="20"/>
          <w:szCs w:val="20"/>
          <w:lang w:val="en-US"/>
        </w:rPr>
        <w:t>,</w:t>
      </w:r>
      <w:r w:rsidR="00656919">
        <w:rPr>
          <w:rStyle w:val="IvDbodytextChar"/>
          <w:i w:val="0"/>
          <w:color w:val="auto"/>
          <w:sz w:val="20"/>
          <w:szCs w:val="20"/>
          <w:lang w:val="en-US"/>
        </w:rPr>
        <w:t xml:space="preserve"> </w:t>
      </w:r>
      <w:r w:rsidR="00F87151">
        <w:rPr>
          <w:rStyle w:val="IvDbodytextChar"/>
          <w:i w:val="0"/>
          <w:color w:val="auto"/>
          <w:sz w:val="20"/>
          <w:szCs w:val="20"/>
          <w:lang w:val="en-US"/>
        </w:rPr>
        <w:t>if</w:t>
      </w:r>
      <w:r w:rsidRPr="00CF1713">
        <w:rPr>
          <w:rStyle w:val="IvDbodytextChar"/>
          <w:i w:val="0"/>
          <w:color w:val="auto"/>
          <w:sz w:val="20"/>
          <w:szCs w:val="20"/>
        </w:rPr>
        <w:t xml:space="preserve"> the SCell being activated belongs to FR2 and if there is at least one active serving cell on that FR2 band, then </w:t>
      </w:r>
      <w:r w:rsidRPr="00CF1713">
        <w:rPr>
          <w:rStyle w:val="IvDbodytextChar"/>
          <w:i w:val="0"/>
          <w:color w:val="auto"/>
          <w:sz w:val="20"/>
          <w:szCs w:val="20"/>
          <w:vertAlign w:val="subscript"/>
        </w:rPr>
        <w:t>Tactivation_time</w:t>
      </w:r>
      <w:r w:rsidRPr="00CF1713">
        <w:rPr>
          <w:rStyle w:val="IvDbodytextChar"/>
          <w:i w:val="0"/>
          <w:color w:val="auto"/>
          <w:sz w:val="20"/>
          <w:szCs w:val="20"/>
        </w:rPr>
        <w:t xml:space="preserve"> is T</w:t>
      </w:r>
      <w:r w:rsidRPr="00CF1713">
        <w:rPr>
          <w:rStyle w:val="IvDbodytextChar"/>
          <w:i w:val="0"/>
          <w:color w:val="auto"/>
          <w:sz w:val="20"/>
          <w:szCs w:val="20"/>
          <w:vertAlign w:val="subscript"/>
        </w:rPr>
        <w:t>FirstSSB</w:t>
      </w:r>
      <w:r w:rsidRPr="00CF1713">
        <w:rPr>
          <w:rStyle w:val="IvDbodytextChar"/>
          <w:i w:val="0"/>
          <w:color w:val="auto"/>
          <w:sz w:val="20"/>
          <w:szCs w:val="20"/>
        </w:rPr>
        <w:t>+ 5ms provided:</w:t>
      </w:r>
    </w:p>
    <w:p w14:paraId="72D4C6E9" w14:textId="77777777" w:rsidR="00D71385" w:rsidRPr="00CF1713" w:rsidRDefault="00D71385" w:rsidP="00D71385">
      <w:pPr>
        <w:pStyle w:val="IvDInstructiontext"/>
        <w:numPr>
          <w:ilvl w:val="0"/>
          <w:numId w:val="26"/>
        </w:numPr>
        <w:rPr>
          <w:rStyle w:val="IvDbodytextChar"/>
          <w:i w:val="0"/>
          <w:color w:val="auto"/>
          <w:sz w:val="20"/>
          <w:szCs w:val="20"/>
        </w:rPr>
      </w:pPr>
      <w:r w:rsidRPr="00CF1713">
        <w:rPr>
          <w:rStyle w:val="IvDbodytextChar"/>
          <w:i w:val="0"/>
          <w:color w:val="auto"/>
          <w:sz w:val="20"/>
          <w:szCs w:val="20"/>
        </w:rPr>
        <w:t xml:space="preserve">The UE is provided with SMTC for the target SCell, and  </w:t>
      </w:r>
    </w:p>
    <w:p w14:paraId="67DFC703" w14:textId="77777777" w:rsidR="00D71385" w:rsidRPr="00E62739" w:rsidRDefault="00D71385" w:rsidP="00D71385">
      <w:pPr>
        <w:pStyle w:val="IvDtabletext"/>
        <w:numPr>
          <w:ilvl w:val="0"/>
          <w:numId w:val="26"/>
        </w:numPr>
        <w:rPr>
          <w:rStyle w:val="IvDbodytextChar"/>
          <w:rFonts w:eastAsia="SimSun" w:cs="Arial"/>
          <w:iCs/>
          <w:sz w:val="22"/>
          <w:szCs w:val="22"/>
        </w:rPr>
      </w:pPr>
      <w:r w:rsidRPr="00CF1713">
        <w:rPr>
          <w:rStyle w:val="IvDbodytextChar"/>
          <w:rFonts w:eastAsia="SimSun"/>
        </w:rPr>
        <w:t xml:space="preserve">The SSBs in the serving cell(s) and the SSBs in the SCell fulfil the condition defined in clause 3.6.3 in </w:t>
      </w:r>
      <w:r>
        <w:rPr>
          <w:rStyle w:val="IvDtabletextChar"/>
        </w:rPr>
        <w:t>TS 38.133 [1].</w:t>
      </w:r>
    </w:p>
    <w:p w14:paraId="0EE2AD5D" w14:textId="77777777" w:rsidR="00D71385" w:rsidRPr="00CF1713" w:rsidRDefault="00D71385" w:rsidP="00D71385">
      <w:pPr>
        <w:pStyle w:val="IvDInstructiontext"/>
        <w:numPr>
          <w:ilvl w:val="0"/>
          <w:numId w:val="26"/>
        </w:numPr>
        <w:rPr>
          <w:rStyle w:val="IvDbodytextChar"/>
          <w:i w:val="0"/>
          <w:color w:val="auto"/>
          <w:sz w:val="20"/>
          <w:szCs w:val="20"/>
        </w:rPr>
      </w:pPr>
      <w:r w:rsidRPr="00CF1713">
        <w:rPr>
          <w:rStyle w:val="IvDbodytextChar"/>
          <w:i w:val="0"/>
          <w:color w:val="auto"/>
          <w:sz w:val="20"/>
          <w:szCs w:val="20"/>
        </w:rPr>
        <w:t xml:space="preserve">The parameter </w:t>
      </w:r>
      <w:r w:rsidRPr="0073193B">
        <w:rPr>
          <w:rStyle w:val="IvDbodytextChar"/>
          <w:iCs/>
          <w:color w:val="auto"/>
          <w:sz w:val="20"/>
          <w:szCs w:val="20"/>
        </w:rPr>
        <w:t xml:space="preserve">ssb-PositionsInBurst </w:t>
      </w:r>
      <w:r w:rsidRPr="00CF1713">
        <w:rPr>
          <w:rStyle w:val="IvDbodytextChar"/>
          <w:i w:val="0"/>
          <w:color w:val="auto"/>
          <w:sz w:val="20"/>
          <w:szCs w:val="20"/>
        </w:rPr>
        <w:t>is same for the serving cell(s) and the SCell.</w:t>
      </w:r>
    </w:p>
    <w:p w14:paraId="29217226" w14:textId="77777777" w:rsidR="00D71385" w:rsidRPr="00CF1713" w:rsidRDefault="00D71385" w:rsidP="00D71385">
      <w:pPr>
        <w:pStyle w:val="IvDInstructiontext"/>
        <w:numPr>
          <w:ilvl w:val="0"/>
          <w:numId w:val="26"/>
        </w:numPr>
        <w:rPr>
          <w:rStyle w:val="IvDbodytextChar"/>
          <w:rFonts w:ascii="Times New Roman" w:hAnsi="Times New Roman"/>
          <w:sz w:val="20"/>
          <w:szCs w:val="20"/>
        </w:rPr>
      </w:pPr>
      <w:r w:rsidRPr="00CF1713">
        <w:rPr>
          <w:rStyle w:val="IvDbodytextChar"/>
          <w:i w:val="0"/>
          <w:iCs/>
          <w:color w:val="auto"/>
          <w:sz w:val="20"/>
          <w:szCs w:val="20"/>
        </w:rPr>
        <w:t>SSB is in the same half-frame on the SCell and the contiguous FR2 active serving cell.</w:t>
      </w:r>
    </w:p>
    <w:p w14:paraId="0324D97A" w14:textId="7635A0E7" w:rsidR="00D71385" w:rsidRPr="00CF1713" w:rsidRDefault="006A204E" w:rsidP="00D71385">
      <w:pPr>
        <w:pStyle w:val="IvDInstructiontext"/>
        <w:rPr>
          <w:rStyle w:val="IvDbodytextChar"/>
          <w:i w:val="0"/>
          <w:color w:val="auto"/>
          <w:sz w:val="20"/>
          <w:szCs w:val="20"/>
        </w:rPr>
      </w:pPr>
      <w:r>
        <w:rPr>
          <w:rStyle w:val="IvDbodytextChar"/>
          <w:i w:val="0"/>
          <w:color w:val="auto"/>
          <w:sz w:val="20"/>
          <w:szCs w:val="20"/>
          <w:lang w:val="en-US"/>
        </w:rPr>
        <w:t xml:space="preserve">Based on </w:t>
      </w:r>
      <w:r w:rsidR="00F87151">
        <w:rPr>
          <w:rStyle w:val="IvDbodytextChar"/>
          <w:i w:val="0"/>
          <w:color w:val="auto"/>
          <w:sz w:val="20"/>
          <w:szCs w:val="20"/>
          <w:lang w:val="en-US"/>
        </w:rPr>
        <w:t xml:space="preserve">the </w:t>
      </w:r>
      <w:r w:rsidR="009225FF">
        <w:rPr>
          <w:rStyle w:val="IvDbodytextChar"/>
          <w:i w:val="0"/>
          <w:color w:val="auto"/>
          <w:sz w:val="20"/>
          <w:szCs w:val="20"/>
          <w:lang w:val="en-US"/>
        </w:rPr>
        <w:t>above</w:t>
      </w:r>
      <w:r w:rsidR="00F87151">
        <w:rPr>
          <w:rStyle w:val="IvDbodytextChar"/>
          <w:i w:val="0"/>
          <w:color w:val="auto"/>
          <w:sz w:val="20"/>
          <w:szCs w:val="20"/>
          <w:lang w:val="en-US"/>
        </w:rPr>
        <w:t xml:space="preserve"> </w:t>
      </w:r>
      <w:r>
        <w:rPr>
          <w:rStyle w:val="IvDbodytextChar"/>
          <w:i w:val="0"/>
          <w:color w:val="auto"/>
          <w:sz w:val="20"/>
          <w:szCs w:val="20"/>
          <w:lang w:val="en-US"/>
        </w:rPr>
        <w:t>default case, i</w:t>
      </w:r>
      <w:r w:rsidR="00D71385" w:rsidRPr="00CF1713">
        <w:rPr>
          <w:rStyle w:val="IvDbodytextChar"/>
          <w:i w:val="0"/>
          <w:color w:val="auto"/>
          <w:sz w:val="20"/>
          <w:szCs w:val="20"/>
        </w:rPr>
        <w:t xml:space="preserve">f the SCell being activated belongs to FR2 and if there is at least one active serving cell on that FR2 band, then </w:t>
      </w:r>
      <w:r w:rsidR="00D71385" w:rsidRPr="00CF1713">
        <w:rPr>
          <w:rStyle w:val="IvDbodytextChar"/>
          <w:i w:val="0"/>
          <w:color w:val="auto"/>
          <w:sz w:val="20"/>
          <w:szCs w:val="20"/>
          <w:vertAlign w:val="subscript"/>
        </w:rPr>
        <w:t>Tactivation_time</w:t>
      </w:r>
      <w:r w:rsidR="00D71385" w:rsidRPr="00CF1713">
        <w:rPr>
          <w:rStyle w:val="IvDbodytextChar"/>
          <w:i w:val="0"/>
          <w:color w:val="auto"/>
          <w:sz w:val="20"/>
          <w:szCs w:val="20"/>
        </w:rPr>
        <w:t xml:space="preserve"> is </w:t>
      </w:r>
      <w:r w:rsidR="00D71385">
        <w:rPr>
          <w:rStyle w:val="IvDbodytextChar"/>
          <w:i w:val="0"/>
          <w:color w:val="auto"/>
          <w:sz w:val="20"/>
          <w:szCs w:val="20"/>
        </w:rPr>
        <w:t xml:space="preserve">3 </w:t>
      </w:r>
      <w:r w:rsidR="00D71385" w:rsidRPr="00CF1713">
        <w:rPr>
          <w:rStyle w:val="IvDbodytextChar"/>
          <w:i w:val="0"/>
          <w:color w:val="auto"/>
          <w:sz w:val="20"/>
          <w:szCs w:val="20"/>
        </w:rPr>
        <w:t>ms provided</w:t>
      </w:r>
      <w:r w:rsidR="00D71385">
        <w:rPr>
          <w:rStyle w:val="IvDbodytextChar"/>
          <w:i w:val="0"/>
          <w:color w:val="auto"/>
          <w:sz w:val="20"/>
          <w:szCs w:val="20"/>
        </w:rPr>
        <w:t xml:space="preserve"> with one or more below conditions fulfilled, </w:t>
      </w:r>
      <w:r w:rsidR="00D71385" w:rsidRPr="0037163E">
        <w:rPr>
          <w:rStyle w:val="IvDbodytextChar"/>
          <w:i w:val="0"/>
          <w:color w:val="auto"/>
          <w:sz w:val="20"/>
          <w:szCs w:val="20"/>
        </w:rPr>
        <w:t xml:space="preserve">besides of </w:t>
      </w:r>
      <w:r w:rsidR="00C22E6F">
        <w:rPr>
          <w:rStyle w:val="IvDbodytextChar"/>
          <w:i w:val="0"/>
          <w:color w:val="auto"/>
          <w:sz w:val="20"/>
          <w:szCs w:val="20"/>
          <w:lang w:val="en-US"/>
        </w:rPr>
        <w:t xml:space="preserve"> below </w:t>
      </w:r>
      <w:r w:rsidR="00D71385" w:rsidRPr="0037163E">
        <w:rPr>
          <w:rStyle w:val="IvDbodytextChar"/>
          <w:i w:val="0"/>
          <w:color w:val="auto"/>
          <w:sz w:val="20"/>
          <w:szCs w:val="20"/>
        </w:rPr>
        <w:t xml:space="preserve">conditions of </w:t>
      </w:r>
      <w:r>
        <w:rPr>
          <w:rStyle w:val="IvDbodytextChar"/>
          <w:i w:val="0"/>
          <w:color w:val="auto"/>
          <w:sz w:val="20"/>
          <w:szCs w:val="20"/>
          <w:lang w:val="en-US"/>
        </w:rPr>
        <w:t>default case</w:t>
      </w:r>
      <w:r w:rsidR="00D71385">
        <w:rPr>
          <w:rStyle w:val="IvDbodytextChar"/>
          <w:i w:val="0"/>
          <w:color w:val="auto"/>
          <w:sz w:val="20"/>
          <w:szCs w:val="20"/>
        </w:rPr>
        <w:t>:</w:t>
      </w:r>
    </w:p>
    <w:p w14:paraId="37B7BD3E" w14:textId="77777777" w:rsidR="00D71385" w:rsidRPr="007D4A55" w:rsidRDefault="00D71385" w:rsidP="00D71385">
      <w:pPr>
        <w:pStyle w:val="IvDInstructiontext"/>
        <w:numPr>
          <w:ilvl w:val="0"/>
          <w:numId w:val="25"/>
        </w:numPr>
        <w:rPr>
          <w:i w:val="0"/>
          <w:color w:val="auto"/>
          <w:sz w:val="20"/>
          <w:szCs w:val="20"/>
        </w:rPr>
      </w:pPr>
      <w:r w:rsidRPr="00026306">
        <w:rPr>
          <w:i w:val="0"/>
          <w:color w:val="auto"/>
          <w:sz w:val="20"/>
          <w:szCs w:val="20"/>
        </w:rPr>
        <w:t xml:space="preserve">Explicit signaling by network indicates no fine timing tracking </w:t>
      </w:r>
      <w:r w:rsidRPr="00580BAC">
        <w:rPr>
          <w:i w:val="0"/>
          <w:color w:val="auto"/>
          <w:sz w:val="20"/>
          <w:szCs w:val="20"/>
        </w:rPr>
        <w:t>in SCell activation delay</w:t>
      </w:r>
      <w:r>
        <w:rPr>
          <w:i w:val="0"/>
          <w:color w:val="auto"/>
          <w:sz w:val="20"/>
          <w:szCs w:val="20"/>
        </w:rPr>
        <w:t>, e.g. HST flag.</w:t>
      </w:r>
    </w:p>
    <w:p w14:paraId="1EE3B58A" w14:textId="77777777" w:rsidR="00D71385" w:rsidRDefault="00D71385" w:rsidP="00D71385">
      <w:pPr>
        <w:pStyle w:val="IvDInstructiontext"/>
        <w:numPr>
          <w:ilvl w:val="0"/>
          <w:numId w:val="25"/>
        </w:numPr>
        <w:rPr>
          <w:i w:val="0"/>
          <w:color w:val="auto"/>
          <w:sz w:val="20"/>
          <w:szCs w:val="20"/>
        </w:rPr>
      </w:pPr>
      <w:r w:rsidRPr="00292702">
        <w:rPr>
          <w:i w:val="0"/>
          <w:color w:val="auto"/>
          <w:sz w:val="20"/>
          <w:szCs w:val="20"/>
        </w:rPr>
        <w:t>Uni-directional deployment signaling is configured</w:t>
      </w:r>
      <w:r>
        <w:rPr>
          <w:i w:val="0"/>
          <w:color w:val="auto"/>
          <w:sz w:val="20"/>
          <w:szCs w:val="20"/>
        </w:rPr>
        <w:t>.</w:t>
      </w:r>
    </w:p>
    <w:p w14:paraId="79570F56" w14:textId="299A3540" w:rsidR="00D71385" w:rsidRPr="00B927D2" w:rsidRDefault="00D71385" w:rsidP="00B927D2">
      <w:pPr>
        <w:pStyle w:val="IvDInstructiontext"/>
        <w:numPr>
          <w:ilvl w:val="0"/>
          <w:numId w:val="25"/>
        </w:numPr>
        <w:rPr>
          <w:i w:val="0"/>
          <w:color w:val="auto"/>
          <w:sz w:val="20"/>
          <w:szCs w:val="20"/>
        </w:rPr>
      </w:pPr>
      <w:r w:rsidRPr="002E3516">
        <w:rPr>
          <w:i w:val="0"/>
          <w:color w:val="auto"/>
          <w:sz w:val="20"/>
          <w:szCs w:val="20"/>
        </w:rPr>
        <w:t xml:space="preserve">Only </w:t>
      </w:r>
      <w:r>
        <w:rPr>
          <w:i w:val="0"/>
          <w:color w:val="auto"/>
          <w:sz w:val="20"/>
          <w:szCs w:val="20"/>
        </w:rPr>
        <w:t>N1 number</w:t>
      </w:r>
      <w:r w:rsidRPr="002E3516">
        <w:rPr>
          <w:i w:val="0"/>
          <w:color w:val="auto"/>
          <w:sz w:val="20"/>
          <w:szCs w:val="20"/>
        </w:rPr>
        <w:t xml:space="preserve"> TX beams</w:t>
      </w:r>
      <w:r>
        <w:rPr>
          <w:i w:val="0"/>
          <w:color w:val="auto"/>
          <w:sz w:val="20"/>
          <w:szCs w:val="20"/>
        </w:rPr>
        <w:t xml:space="preserve"> per RRH, for example N1=</w:t>
      </w:r>
      <w:r w:rsidR="000A103D">
        <w:rPr>
          <w:i w:val="0"/>
          <w:color w:val="auto"/>
          <w:sz w:val="20"/>
          <w:szCs w:val="20"/>
          <w:lang w:val="en-US"/>
        </w:rPr>
        <w:t>[</w:t>
      </w:r>
      <w:r>
        <w:rPr>
          <w:i w:val="0"/>
          <w:color w:val="auto"/>
          <w:sz w:val="20"/>
          <w:szCs w:val="20"/>
        </w:rPr>
        <w:t>1</w:t>
      </w:r>
      <w:r w:rsidR="000A103D">
        <w:rPr>
          <w:i w:val="0"/>
          <w:color w:val="auto"/>
          <w:sz w:val="20"/>
          <w:szCs w:val="20"/>
          <w:lang w:val="en-US"/>
        </w:rPr>
        <w:t>]</w:t>
      </w:r>
      <w:r>
        <w:rPr>
          <w:i w:val="0"/>
          <w:color w:val="auto"/>
          <w:sz w:val="20"/>
          <w:szCs w:val="20"/>
        </w:rPr>
        <w:t>.</w:t>
      </w:r>
    </w:p>
    <w:p w14:paraId="794D80F9" w14:textId="77777777" w:rsidR="00D71385" w:rsidRDefault="00D71385" w:rsidP="00556284">
      <w:pPr>
        <w:rPr>
          <w:rFonts w:ascii="Arial" w:hAnsi="Arial" w:cs="Arial"/>
          <w:lang w:eastAsia="zh-CN"/>
        </w:rPr>
      </w:pPr>
    </w:p>
    <w:p w14:paraId="16F0A4EF" w14:textId="51A8F72F" w:rsidR="00D44B62" w:rsidRDefault="00D067B8" w:rsidP="00D44B62">
      <w:pPr>
        <w:rPr>
          <w:rFonts w:ascii="Arial" w:hAnsi="Arial" w:cs="Arial"/>
          <w:b/>
          <w:bCs/>
          <w:i/>
          <w:iCs/>
          <w:lang w:eastAsia="zh-CN"/>
        </w:rPr>
      </w:pPr>
      <w:r w:rsidRPr="00D067B8">
        <w:rPr>
          <w:rFonts w:ascii="Arial" w:hAnsi="Arial" w:cs="Arial"/>
          <w:b/>
          <w:bCs/>
          <w:i/>
          <w:iCs/>
          <w:lang w:eastAsia="zh-CN"/>
        </w:rPr>
        <w:t>Proposal</w:t>
      </w:r>
      <w:r w:rsidR="00BF50A7">
        <w:rPr>
          <w:rFonts w:ascii="Arial" w:hAnsi="Arial" w:cs="Arial"/>
          <w:b/>
          <w:bCs/>
          <w:i/>
          <w:iCs/>
          <w:lang w:eastAsia="zh-CN"/>
        </w:rPr>
        <w:t xml:space="preserve"> </w:t>
      </w:r>
      <w:r w:rsidR="00656919">
        <w:rPr>
          <w:rFonts w:ascii="Arial" w:hAnsi="Arial" w:cs="Arial"/>
          <w:b/>
          <w:bCs/>
          <w:i/>
          <w:iCs/>
          <w:lang w:eastAsia="zh-CN"/>
        </w:rPr>
        <w:t>4</w:t>
      </w:r>
      <w:r w:rsidRPr="00D067B8">
        <w:rPr>
          <w:rFonts w:ascii="Arial" w:hAnsi="Arial" w:cs="Arial"/>
          <w:b/>
          <w:bCs/>
          <w:i/>
          <w:iCs/>
          <w:lang w:eastAsia="zh-CN"/>
        </w:rPr>
        <w:t xml:space="preserve">: </w:t>
      </w:r>
      <w:r w:rsidR="000A103D">
        <w:rPr>
          <w:rFonts w:ascii="Arial" w:hAnsi="Arial" w:cs="Arial"/>
          <w:b/>
          <w:bCs/>
          <w:i/>
          <w:iCs/>
          <w:lang w:eastAsia="zh-CN"/>
        </w:rPr>
        <w:t xml:space="preserve">RAN4 shall </w:t>
      </w:r>
      <w:r w:rsidR="00656919">
        <w:rPr>
          <w:rFonts w:ascii="Arial" w:hAnsi="Arial" w:cs="Arial"/>
          <w:b/>
          <w:bCs/>
          <w:i/>
          <w:iCs/>
          <w:lang w:eastAsia="zh-CN"/>
        </w:rPr>
        <w:t>check</w:t>
      </w:r>
      <w:r w:rsidR="000A103D">
        <w:rPr>
          <w:rFonts w:ascii="Arial" w:hAnsi="Arial" w:cs="Arial"/>
          <w:b/>
          <w:bCs/>
          <w:i/>
          <w:iCs/>
          <w:lang w:eastAsia="zh-CN"/>
        </w:rPr>
        <w:t xml:space="preserve"> SCell acti</w:t>
      </w:r>
      <w:r w:rsidR="00F84121">
        <w:rPr>
          <w:rFonts w:ascii="Arial" w:hAnsi="Arial" w:cs="Arial"/>
          <w:b/>
          <w:bCs/>
          <w:i/>
          <w:iCs/>
          <w:lang w:eastAsia="zh-CN"/>
        </w:rPr>
        <w:t>vati</w:t>
      </w:r>
      <w:r w:rsidR="000A103D">
        <w:rPr>
          <w:rFonts w:ascii="Arial" w:hAnsi="Arial" w:cs="Arial"/>
          <w:b/>
          <w:bCs/>
          <w:i/>
          <w:iCs/>
          <w:lang w:eastAsia="zh-CN"/>
        </w:rPr>
        <w:t xml:space="preserve">on delay with 3ms </w:t>
      </w:r>
      <w:r w:rsidR="002818A3" w:rsidRPr="006A2AEA">
        <w:rPr>
          <w:rStyle w:val="IvDbodytextChar"/>
          <w:rFonts w:eastAsia="SimSun"/>
        </w:rPr>
        <w:t>T</w:t>
      </w:r>
      <w:r w:rsidR="002818A3" w:rsidRPr="00CF1713">
        <w:rPr>
          <w:rStyle w:val="IvDbodytextChar"/>
          <w:rFonts w:eastAsia="SimSun"/>
          <w:vertAlign w:val="subscript"/>
        </w:rPr>
        <w:t>activation_time</w:t>
      </w:r>
      <w:r w:rsidR="002818A3">
        <w:rPr>
          <w:rFonts w:ascii="Arial" w:hAnsi="Arial" w:cs="Arial"/>
          <w:b/>
          <w:bCs/>
          <w:i/>
          <w:iCs/>
          <w:lang w:eastAsia="zh-CN"/>
        </w:rPr>
        <w:t xml:space="preserve"> </w:t>
      </w:r>
      <w:r w:rsidR="00656919">
        <w:rPr>
          <w:rFonts w:ascii="Arial" w:hAnsi="Arial" w:cs="Arial"/>
          <w:b/>
          <w:bCs/>
          <w:i/>
          <w:iCs/>
          <w:lang w:eastAsia="zh-CN"/>
        </w:rPr>
        <w:t>corresponding to</w:t>
      </w:r>
      <w:r w:rsidR="00E249EC">
        <w:rPr>
          <w:rFonts w:ascii="Arial" w:hAnsi="Arial" w:cs="Arial"/>
          <w:b/>
          <w:bCs/>
          <w:i/>
          <w:iCs/>
          <w:lang w:eastAsia="zh-CN"/>
        </w:rPr>
        <w:t xml:space="preserve"> below </w:t>
      </w:r>
      <w:r w:rsidR="002818A3">
        <w:rPr>
          <w:rFonts w:ascii="Arial" w:hAnsi="Arial" w:cs="Arial"/>
          <w:b/>
          <w:bCs/>
          <w:i/>
          <w:iCs/>
          <w:lang w:eastAsia="zh-CN"/>
        </w:rPr>
        <w:t xml:space="preserve"> </w:t>
      </w:r>
      <w:r w:rsidR="00656919">
        <w:rPr>
          <w:rFonts w:ascii="Arial" w:hAnsi="Arial" w:cs="Arial"/>
          <w:b/>
          <w:bCs/>
          <w:i/>
          <w:iCs/>
          <w:lang w:eastAsia="zh-CN"/>
        </w:rPr>
        <w:t xml:space="preserve">particular </w:t>
      </w:r>
      <w:r w:rsidR="004264B1">
        <w:rPr>
          <w:rFonts w:ascii="Arial" w:hAnsi="Arial" w:cs="Arial"/>
          <w:b/>
          <w:bCs/>
          <w:i/>
          <w:iCs/>
          <w:lang w:eastAsia="zh-CN"/>
        </w:rPr>
        <w:t xml:space="preserve">but </w:t>
      </w:r>
      <w:r w:rsidR="00B24754">
        <w:rPr>
          <w:rFonts w:ascii="Arial" w:hAnsi="Arial" w:cs="Arial"/>
          <w:b/>
          <w:bCs/>
          <w:i/>
          <w:iCs/>
          <w:lang w:eastAsia="zh-CN"/>
        </w:rPr>
        <w:t>non-limiting</w:t>
      </w:r>
      <w:r w:rsidR="004264B1">
        <w:rPr>
          <w:rFonts w:ascii="Arial" w:hAnsi="Arial" w:cs="Arial"/>
          <w:b/>
          <w:bCs/>
          <w:i/>
          <w:iCs/>
          <w:lang w:eastAsia="zh-CN"/>
        </w:rPr>
        <w:t xml:space="preserve"> </w:t>
      </w:r>
      <w:r w:rsidR="002818A3">
        <w:rPr>
          <w:rFonts w:ascii="Arial" w:hAnsi="Arial" w:cs="Arial"/>
          <w:b/>
          <w:bCs/>
          <w:i/>
          <w:iCs/>
          <w:lang w:eastAsia="zh-CN"/>
        </w:rPr>
        <w:t>conditions in HST FR2 scenario</w:t>
      </w:r>
      <w:r w:rsidR="004264B1">
        <w:rPr>
          <w:rFonts w:ascii="Arial" w:hAnsi="Arial" w:cs="Arial"/>
          <w:b/>
          <w:bCs/>
          <w:i/>
          <w:iCs/>
          <w:lang w:eastAsia="zh-CN"/>
        </w:rPr>
        <w:t xml:space="preserve">. </w:t>
      </w:r>
    </w:p>
    <w:p w14:paraId="3813860E" w14:textId="77777777" w:rsidR="00B927D2" w:rsidRPr="007D4A55" w:rsidRDefault="00B927D2" w:rsidP="00B927D2">
      <w:pPr>
        <w:pStyle w:val="IvDInstructiontext"/>
        <w:numPr>
          <w:ilvl w:val="0"/>
          <w:numId w:val="25"/>
        </w:numPr>
        <w:rPr>
          <w:i w:val="0"/>
          <w:color w:val="auto"/>
          <w:sz w:val="20"/>
          <w:szCs w:val="20"/>
        </w:rPr>
      </w:pPr>
      <w:r w:rsidRPr="00026306">
        <w:rPr>
          <w:i w:val="0"/>
          <w:color w:val="auto"/>
          <w:sz w:val="20"/>
          <w:szCs w:val="20"/>
        </w:rPr>
        <w:t xml:space="preserve">Explicit signaling by network indicates no fine timing tracking </w:t>
      </w:r>
      <w:r w:rsidRPr="00580BAC">
        <w:rPr>
          <w:i w:val="0"/>
          <w:color w:val="auto"/>
          <w:sz w:val="20"/>
          <w:szCs w:val="20"/>
        </w:rPr>
        <w:t>in SCell activation delay</w:t>
      </w:r>
      <w:r>
        <w:rPr>
          <w:i w:val="0"/>
          <w:color w:val="auto"/>
          <w:sz w:val="20"/>
          <w:szCs w:val="20"/>
        </w:rPr>
        <w:t>, e.g. HST flag.</w:t>
      </w:r>
    </w:p>
    <w:p w14:paraId="600A8CC5" w14:textId="77777777" w:rsidR="00B927D2" w:rsidRDefault="00B927D2" w:rsidP="00B927D2">
      <w:pPr>
        <w:pStyle w:val="IvDInstructiontext"/>
        <w:numPr>
          <w:ilvl w:val="0"/>
          <w:numId w:val="25"/>
        </w:numPr>
        <w:rPr>
          <w:i w:val="0"/>
          <w:color w:val="auto"/>
          <w:sz w:val="20"/>
          <w:szCs w:val="20"/>
        </w:rPr>
      </w:pPr>
      <w:r w:rsidRPr="00292702">
        <w:rPr>
          <w:i w:val="0"/>
          <w:color w:val="auto"/>
          <w:sz w:val="20"/>
          <w:szCs w:val="20"/>
        </w:rPr>
        <w:t>Uni-directional deployment signaling is configured</w:t>
      </w:r>
      <w:r>
        <w:rPr>
          <w:i w:val="0"/>
          <w:color w:val="auto"/>
          <w:sz w:val="20"/>
          <w:szCs w:val="20"/>
        </w:rPr>
        <w:t>.</w:t>
      </w:r>
    </w:p>
    <w:p w14:paraId="0FC73890" w14:textId="77777777" w:rsidR="00B927D2" w:rsidRPr="00B927D2" w:rsidRDefault="00B927D2" w:rsidP="00B927D2">
      <w:pPr>
        <w:pStyle w:val="IvDInstructiontext"/>
        <w:numPr>
          <w:ilvl w:val="0"/>
          <w:numId w:val="25"/>
        </w:numPr>
        <w:rPr>
          <w:i w:val="0"/>
          <w:color w:val="auto"/>
          <w:sz w:val="20"/>
          <w:szCs w:val="20"/>
        </w:rPr>
      </w:pPr>
      <w:r w:rsidRPr="002E3516">
        <w:rPr>
          <w:i w:val="0"/>
          <w:color w:val="auto"/>
          <w:sz w:val="20"/>
          <w:szCs w:val="20"/>
        </w:rPr>
        <w:t xml:space="preserve">Only </w:t>
      </w:r>
      <w:r>
        <w:rPr>
          <w:i w:val="0"/>
          <w:color w:val="auto"/>
          <w:sz w:val="20"/>
          <w:szCs w:val="20"/>
        </w:rPr>
        <w:t>N1 number</w:t>
      </w:r>
      <w:r w:rsidRPr="002E3516">
        <w:rPr>
          <w:i w:val="0"/>
          <w:color w:val="auto"/>
          <w:sz w:val="20"/>
          <w:szCs w:val="20"/>
        </w:rPr>
        <w:t xml:space="preserve"> TX beams</w:t>
      </w:r>
      <w:r>
        <w:rPr>
          <w:i w:val="0"/>
          <w:color w:val="auto"/>
          <w:sz w:val="20"/>
          <w:szCs w:val="20"/>
        </w:rPr>
        <w:t xml:space="preserve"> per RRH, for example N1=</w:t>
      </w:r>
      <w:r>
        <w:rPr>
          <w:i w:val="0"/>
          <w:color w:val="auto"/>
          <w:sz w:val="20"/>
          <w:szCs w:val="20"/>
          <w:lang w:val="en-US"/>
        </w:rPr>
        <w:t>[</w:t>
      </w:r>
      <w:r>
        <w:rPr>
          <w:i w:val="0"/>
          <w:color w:val="auto"/>
          <w:sz w:val="20"/>
          <w:szCs w:val="20"/>
        </w:rPr>
        <w:t>1</w:t>
      </w:r>
      <w:r>
        <w:rPr>
          <w:i w:val="0"/>
          <w:color w:val="auto"/>
          <w:sz w:val="20"/>
          <w:szCs w:val="20"/>
          <w:lang w:val="en-US"/>
        </w:rPr>
        <w:t>]</w:t>
      </w:r>
      <w:r>
        <w:rPr>
          <w:i w:val="0"/>
          <w:color w:val="auto"/>
          <w:sz w:val="20"/>
          <w:szCs w:val="20"/>
        </w:rPr>
        <w:t>.</w:t>
      </w:r>
    </w:p>
    <w:p w14:paraId="25C4B124" w14:textId="58B5B46A" w:rsidR="00903BBF" w:rsidRPr="00AE43ED" w:rsidRDefault="00903BBF" w:rsidP="005B5641">
      <w:pPr>
        <w:pStyle w:val="IvDInstructiontext"/>
        <w:ind w:left="360"/>
        <w:rPr>
          <w:i w:val="0"/>
          <w:color w:val="auto"/>
          <w:sz w:val="20"/>
          <w:szCs w:val="20"/>
        </w:rPr>
      </w:pPr>
    </w:p>
    <w:p w14:paraId="6AF6F54F" w14:textId="77777777" w:rsidR="00EE73AC" w:rsidRPr="00EE73AC" w:rsidRDefault="00EE73AC" w:rsidP="00EE73AC">
      <w:pPr>
        <w:pStyle w:val="Heading3"/>
      </w:pPr>
      <w:r w:rsidRPr="00EE73AC">
        <w:t>Measurement enhancement for CA</w:t>
      </w:r>
    </w:p>
    <w:tbl>
      <w:tblPr>
        <w:tblStyle w:val="TableGrid"/>
        <w:tblW w:w="0" w:type="auto"/>
        <w:tblLook w:val="04A0" w:firstRow="1" w:lastRow="0" w:firstColumn="1" w:lastColumn="0" w:noHBand="0" w:noVBand="1"/>
      </w:tblPr>
      <w:tblGrid>
        <w:gridCol w:w="10142"/>
      </w:tblGrid>
      <w:tr w:rsidR="00303846" w14:paraId="2A246AC8" w14:textId="77777777" w:rsidTr="00303846">
        <w:tc>
          <w:tcPr>
            <w:tcW w:w="10142" w:type="dxa"/>
          </w:tcPr>
          <w:p w14:paraId="05939910" w14:textId="77777777" w:rsidR="00770F1F" w:rsidRPr="00FC3921" w:rsidRDefault="00770F1F" w:rsidP="00770F1F">
            <w:pPr>
              <w:spacing w:afterLines="50" w:after="120"/>
              <w:rPr>
                <w:b/>
                <w:lang w:eastAsia="zh-CN"/>
              </w:rPr>
            </w:pPr>
            <w:r w:rsidRPr="00FC3921">
              <w:rPr>
                <w:b/>
                <w:lang w:eastAsia="zh-CN"/>
              </w:rPr>
              <w:t>Way forward:</w:t>
            </w:r>
          </w:p>
          <w:p w14:paraId="0A63A334" w14:textId="77777777" w:rsidR="00770F1F" w:rsidRPr="00FC3921" w:rsidRDefault="00770F1F" w:rsidP="00770F1F">
            <w:pPr>
              <w:pStyle w:val="ListParagraph"/>
              <w:numPr>
                <w:ilvl w:val="0"/>
                <w:numId w:val="31"/>
              </w:numPr>
              <w:spacing w:after="120"/>
              <w:contextualSpacing w:val="0"/>
            </w:pPr>
            <w:r w:rsidRPr="00FC3921">
              <w:t>FFS whether enhancement on CA also need to consider tunnel deployment scenario and multi-RX capabilities</w:t>
            </w:r>
          </w:p>
          <w:p w14:paraId="65A5F13C" w14:textId="26CDC890" w:rsidR="00303846" w:rsidRPr="00303846" w:rsidRDefault="00770F1F" w:rsidP="00770F1F">
            <w:pPr>
              <w:pStyle w:val="ListParagraph"/>
              <w:numPr>
                <w:ilvl w:val="1"/>
                <w:numId w:val="31"/>
              </w:numPr>
              <w:spacing w:after="120"/>
              <w:contextualSpacing w:val="0"/>
            </w:pPr>
            <w:r w:rsidRPr="00FC3921">
              <w:t>FFS RX beam scaling factor for tunnel scenario</w:t>
            </w:r>
          </w:p>
        </w:tc>
      </w:tr>
    </w:tbl>
    <w:p w14:paraId="4CE72526" w14:textId="1F4BA2C2" w:rsidR="00F91CEB" w:rsidRDefault="00F91CEB" w:rsidP="00D44B62">
      <w:pPr>
        <w:rPr>
          <w:i/>
          <w:iCs/>
          <w:szCs w:val="24"/>
          <w:lang w:eastAsia="zh-CN"/>
        </w:rPr>
      </w:pPr>
    </w:p>
    <w:p w14:paraId="33AFB010" w14:textId="4CBC9652" w:rsidR="00303846" w:rsidRDefault="006869C9" w:rsidP="00D44B62">
      <w:pPr>
        <w:rPr>
          <w:rStyle w:val="IvDbodytextChar"/>
          <w:rFonts w:eastAsia="SimSun"/>
          <w:lang w:val="x-none" w:eastAsia="x-none"/>
        </w:rPr>
      </w:pPr>
      <w:r w:rsidRPr="006A204E">
        <w:rPr>
          <w:rStyle w:val="IvDbodytextChar"/>
          <w:rFonts w:eastAsia="SimSun"/>
          <w:lang w:val="x-none" w:eastAsia="x-none"/>
        </w:rPr>
        <w:t xml:space="preserve">We suppose </w:t>
      </w:r>
      <w:r w:rsidR="009601FD" w:rsidRPr="006A204E">
        <w:rPr>
          <w:rStyle w:val="IvDbodytextChar"/>
          <w:rFonts w:eastAsia="SimSun"/>
          <w:lang w:val="x-none" w:eastAsia="x-none"/>
        </w:rPr>
        <w:t xml:space="preserve">RX beam scaling factor shall be enhanced </w:t>
      </w:r>
      <w:r w:rsidR="008E3A45">
        <w:rPr>
          <w:rStyle w:val="IvDbodytextChar"/>
          <w:rFonts w:eastAsia="SimSun"/>
          <w:lang w:val="x-none" w:eastAsia="x-none"/>
        </w:rPr>
        <w:t>(i.e, reduced</w:t>
      </w:r>
      <w:r w:rsidR="000E1F38">
        <w:rPr>
          <w:rStyle w:val="IvDbodytextChar"/>
          <w:rFonts w:eastAsia="SimSun"/>
          <w:lang w:val="x-none" w:eastAsia="x-none"/>
        </w:rPr>
        <w:t xml:space="preserve"> </w:t>
      </w:r>
      <w:r w:rsidR="000E1F38">
        <w:rPr>
          <w:rStyle w:val="IvDbodytextChar"/>
          <w:rFonts w:eastAsia="SimSun"/>
          <w:lang w:eastAsia="zh-CN"/>
        </w:rPr>
        <w:t>number</w:t>
      </w:r>
      <w:r w:rsidR="008E3A45">
        <w:rPr>
          <w:rStyle w:val="IvDbodytextChar"/>
          <w:rFonts w:eastAsia="SimSun" w:hint="eastAsia"/>
          <w:lang w:val="x-none" w:eastAsia="zh-CN"/>
        </w:rPr>
        <w:t>)</w:t>
      </w:r>
      <w:r w:rsidR="008E3A45">
        <w:rPr>
          <w:rStyle w:val="IvDbodytextChar"/>
          <w:rFonts w:eastAsia="SimSun"/>
          <w:lang w:val="x-none" w:eastAsia="x-none"/>
        </w:rPr>
        <w:t xml:space="preserve"> </w:t>
      </w:r>
      <w:r w:rsidR="00770F1F">
        <w:rPr>
          <w:rStyle w:val="IvDbodytextChar"/>
          <w:rFonts w:eastAsia="SimSun"/>
          <w:lang w:eastAsia="x-none"/>
        </w:rPr>
        <w:t>in</w:t>
      </w:r>
      <w:r w:rsidR="008E3A45">
        <w:rPr>
          <w:rStyle w:val="IvDbodytextChar"/>
          <w:rFonts w:eastAsia="SimSun"/>
          <w:lang w:val="x-none" w:eastAsia="x-none"/>
        </w:rPr>
        <w:t xml:space="preserve"> CA configuration</w:t>
      </w:r>
      <w:r w:rsidR="00770F1F">
        <w:rPr>
          <w:rStyle w:val="IvDbodytextChar"/>
          <w:rFonts w:eastAsia="SimSun"/>
          <w:lang w:eastAsia="x-none"/>
        </w:rPr>
        <w:t xml:space="preserve"> provided CA in HST FR2</w:t>
      </w:r>
      <w:r w:rsidR="008E3A45">
        <w:rPr>
          <w:rStyle w:val="IvDbodytextChar"/>
          <w:rFonts w:eastAsia="SimSun"/>
          <w:lang w:val="x-none" w:eastAsia="x-none"/>
        </w:rPr>
        <w:t xml:space="preserve"> is only limited within intra-carrier</w:t>
      </w:r>
      <w:r w:rsidR="00770F1F">
        <w:rPr>
          <w:rStyle w:val="IvDbodytextChar"/>
          <w:rFonts w:eastAsia="SimSun"/>
          <w:lang w:eastAsia="x-none"/>
        </w:rPr>
        <w:t>. I</w:t>
      </w:r>
      <w:r w:rsidR="00242808" w:rsidRPr="006A204E">
        <w:rPr>
          <w:rStyle w:val="IvDbodytextChar"/>
          <w:rFonts w:eastAsia="SimSun"/>
          <w:lang w:val="x-none" w:eastAsia="x-none"/>
        </w:rPr>
        <w:t xml:space="preserve">t is reasonable to only use </w:t>
      </w:r>
      <w:r w:rsidR="00770F1F">
        <w:rPr>
          <w:rStyle w:val="IvDbodytextChar"/>
          <w:rFonts w:eastAsia="SimSun"/>
          <w:lang w:eastAsia="x-none"/>
        </w:rPr>
        <w:t>reduced</w:t>
      </w:r>
      <w:r w:rsidR="00242808" w:rsidRPr="006A204E">
        <w:rPr>
          <w:rStyle w:val="IvDbodytextChar"/>
          <w:rFonts w:eastAsia="SimSun"/>
          <w:lang w:val="x-none" w:eastAsia="x-none"/>
        </w:rPr>
        <w:t xml:space="preserve"> RX </w:t>
      </w:r>
      <w:r w:rsidR="009A556E" w:rsidRPr="006A204E">
        <w:rPr>
          <w:rStyle w:val="IvDbodytextChar"/>
          <w:rFonts w:eastAsia="SimSun"/>
          <w:lang w:val="x-none" w:eastAsia="x-none"/>
        </w:rPr>
        <w:t xml:space="preserve">sweep beam number </w:t>
      </w:r>
      <w:r w:rsidR="00770F1F">
        <w:rPr>
          <w:rStyle w:val="IvDbodytextChar"/>
          <w:rFonts w:eastAsia="SimSun"/>
          <w:lang w:eastAsia="x-none"/>
        </w:rPr>
        <w:t xml:space="preserve">on SCell compared to </w:t>
      </w:r>
      <w:r w:rsidR="00B57131">
        <w:rPr>
          <w:rStyle w:val="IvDbodytextChar"/>
          <w:rFonts w:eastAsia="SimSun"/>
          <w:lang w:eastAsia="x-none"/>
        </w:rPr>
        <w:t>PS</w:t>
      </w:r>
      <w:r w:rsidR="00770F1F">
        <w:rPr>
          <w:rStyle w:val="IvDbodytextChar"/>
          <w:rFonts w:eastAsia="SimSun"/>
          <w:lang w:eastAsia="x-none"/>
        </w:rPr>
        <w:t>Cell</w:t>
      </w:r>
      <w:r w:rsidR="00B57131">
        <w:rPr>
          <w:rStyle w:val="IvDbodytextChar"/>
          <w:rFonts w:eastAsia="SimSun"/>
          <w:lang w:eastAsia="x-none"/>
        </w:rPr>
        <w:t xml:space="preserve"> if SCell and PSCell on same panel</w:t>
      </w:r>
      <w:r w:rsidR="009A556E" w:rsidRPr="006A204E">
        <w:rPr>
          <w:rStyle w:val="IvDbodytextChar"/>
          <w:rFonts w:eastAsia="SimSun"/>
          <w:lang w:val="x-none" w:eastAsia="x-none"/>
        </w:rPr>
        <w:t>.</w:t>
      </w:r>
    </w:p>
    <w:p w14:paraId="17123ED4" w14:textId="6335D4FE" w:rsidR="001D6477" w:rsidRDefault="009A556E" w:rsidP="00D44B62">
      <w:pPr>
        <w:rPr>
          <w:rStyle w:val="IvDbodytextChar"/>
          <w:rFonts w:eastAsia="SimSun"/>
          <w:b/>
          <w:bCs/>
          <w:i/>
          <w:iCs/>
          <w:lang w:val="x-none" w:eastAsia="x-none"/>
        </w:rPr>
      </w:pPr>
      <w:r w:rsidRPr="006A204E">
        <w:rPr>
          <w:rStyle w:val="IvDbodytextChar"/>
          <w:rFonts w:eastAsia="SimSun"/>
          <w:b/>
          <w:bCs/>
          <w:i/>
          <w:iCs/>
          <w:lang w:val="x-none" w:eastAsia="x-none"/>
        </w:rPr>
        <w:t>Proposal</w:t>
      </w:r>
      <w:r w:rsidR="006A204E" w:rsidRPr="006A204E">
        <w:rPr>
          <w:rStyle w:val="IvDbodytextChar"/>
          <w:rFonts w:eastAsia="SimSun"/>
          <w:b/>
          <w:bCs/>
          <w:i/>
          <w:iCs/>
          <w:lang w:val="x-none" w:eastAsia="x-none"/>
        </w:rPr>
        <w:t xml:space="preserve"> </w:t>
      </w:r>
      <w:r w:rsidR="00B57131">
        <w:rPr>
          <w:rStyle w:val="IvDbodytextChar"/>
          <w:rFonts w:eastAsia="SimSun"/>
          <w:b/>
          <w:bCs/>
          <w:i/>
          <w:iCs/>
          <w:lang w:eastAsia="x-none"/>
        </w:rPr>
        <w:t>5</w:t>
      </w:r>
      <w:r w:rsidRPr="006A204E">
        <w:rPr>
          <w:rStyle w:val="IvDbodytextChar"/>
          <w:rFonts w:eastAsia="SimSun"/>
          <w:b/>
          <w:bCs/>
          <w:i/>
          <w:iCs/>
          <w:lang w:val="x-none" w:eastAsia="x-none"/>
        </w:rPr>
        <w:t xml:space="preserve">: RX sweep beam number </w:t>
      </w:r>
      <w:r w:rsidR="005F27B2">
        <w:rPr>
          <w:rStyle w:val="IvDbodytextChar"/>
          <w:rFonts w:eastAsia="SimSun"/>
          <w:b/>
          <w:bCs/>
          <w:i/>
          <w:iCs/>
          <w:lang w:eastAsia="x-none"/>
        </w:rPr>
        <w:t>in</w:t>
      </w:r>
      <w:r w:rsidR="00B57131">
        <w:rPr>
          <w:rStyle w:val="IvDbodytextChar"/>
          <w:rFonts w:eastAsia="SimSun"/>
          <w:b/>
          <w:bCs/>
          <w:i/>
          <w:iCs/>
          <w:lang w:eastAsia="x-none"/>
        </w:rPr>
        <w:t xml:space="preserve"> SCell</w:t>
      </w:r>
      <w:r w:rsidRPr="006A204E">
        <w:rPr>
          <w:rStyle w:val="IvDbodytextChar"/>
          <w:rFonts w:eastAsia="SimSun"/>
          <w:b/>
          <w:bCs/>
          <w:i/>
          <w:iCs/>
          <w:lang w:val="x-none" w:eastAsia="x-none"/>
        </w:rPr>
        <w:t xml:space="preserve"> </w:t>
      </w:r>
      <w:r w:rsidR="00F030D1">
        <w:rPr>
          <w:rStyle w:val="IvDbodytextChar"/>
          <w:rFonts w:eastAsia="SimSun"/>
          <w:b/>
          <w:bCs/>
          <w:i/>
          <w:iCs/>
          <w:lang w:eastAsia="x-none"/>
        </w:rPr>
        <w:t>can</w:t>
      </w:r>
      <w:r w:rsidRPr="006A204E">
        <w:rPr>
          <w:rStyle w:val="IvDbodytextChar"/>
          <w:rFonts w:eastAsia="SimSun"/>
          <w:b/>
          <w:bCs/>
          <w:i/>
          <w:iCs/>
          <w:lang w:val="x-none" w:eastAsia="x-none"/>
        </w:rPr>
        <w:t xml:space="preserve"> be reduced</w:t>
      </w:r>
      <w:r w:rsidR="006B2F8D">
        <w:rPr>
          <w:rStyle w:val="IvDbodytextChar"/>
          <w:rFonts w:eastAsia="SimSun"/>
          <w:b/>
          <w:bCs/>
          <w:i/>
          <w:iCs/>
          <w:lang w:eastAsia="x-none"/>
        </w:rPr>
        <w:t xml:space="preserve"> to 1</w:t>
      </w:r>
      <w:r w:rsidRPr="006A204E">
        <w:rPr>
          <w:rStyle w:val="IvDbodytextChar"/>
          <w:rFonts w:eastAsia="SimSun"/>
          <w:b/>
          <w:bCs/>
          <w:i/>
          <w:iCs/>
          <w:lang w:val="x-none" w:eastAsia="x-none"/>
        </w:rPr>
        <w:t xml:space="preserve"> compared to </w:t>
      </w:r>
      <w:r w:rsidR="00B57131">
        <w:rPr>
          <w:rStyle w:val="IvDbodytextChar"/>
          <w:rFonts w:eastAsia="SimSun"/>
          <w:b/>
          <w:bCs/>
          <w:i/>
          <w:iCs/>
          <w:lang w:eastAsia="x-none"/>
        </w:rPr>
        <w:t xml:space="preserve">the number </w:t>
      </w:r>
      <w:r w:rsidR="00B428B5">
        <w:rPr>
          <w:rStyle w:val="IvDbodytextChar"/>
          <w:rFonts w:eastAsia="SimSun"/>
          <w:b/>
          <w:bCs/>
          <w:i/>
          <w:iCs/>
          <w:lang w:eastAsia="x-none"/>
        </w:rPr>
        <w:t>in</w:t>
      </w:r>
      <w:r w:rsidR="00B57131">
        <w:rPr>
          <w:rStyle w:val="IvDbodytextChar"/>
          <w:rFonts w:eastAsia="SimSun"/>
          <w:b/>
          <w:bCs/>
          <w:i/>
          <w:iCs/>
          <w:lang w:eastAsia="x-none"/>
        </w:rPr>
        <w:t xml:space="preserve"> PSCell</w:t>
      </w:r>
      <w:r w:rsidR="00B51521">
        <w:rPr>
          <w:rStyle w:val="IvDbodytextChar"/>
          <w:rFonts w:eastAsia="SimSun"/>
          <w:b/>
          <w:bCs/>
          <w:i/>
          <w:iCs/>
          <w:lang w:eastAsia="x-none"/>
        </w:rPr>
        <w:t xml:space="preserve"> on </w:t>
      </w:r>
      <w:r w:rsidR="001D6477">
        <w:rPr>
          <w:rStyle w:val="IvDbodytextChar"/>
          <w:rFonts w:eastAsia="SimSun"/>
          <w:b/>
          <w:bCs/>
          <w:i/>
          <w:iCs/>
          <w:lang w:eastAsia="x-none"/>
        </w:rPr>
        <w:t>same panel</w:t>
      </w:r>
      <w:r w:rsidR="00A23202">
        <w:rPr>
          <w:rStyle w:val="IvDbodytextChar"/>
          <w:rFonts w:eastAsia="SimSun"/>
          <w:b/>
          <w:bCs/>
          <w:i/>
          <w:iCs/>
          <w:lang w:eastAsia="zh-CN"/>
        </w:rPr>
        <w:t xml:space="preserve"> either wi</w:t>
      </w:r>
      <w:r w:rsidR="003C23A9">
        <w:rPr>
          <w:rStyle w:val="IvDbodytextChar"/>
          <w:rFonts w:eastAsia="SimSun"/>
          <w:b/>
          <w:bCs/>
          <w:i/>
          <w:iCs/>
          <w:lang w:eastAsia="zh-CN"/>
        </w:rPr>
        <w:t>th single-panel operation or multi-panel operation.</w:t>
      </w:r>
      <w:r w:rsidR="00151945" w:rsidRPr="006A204E">
        <w:rPr>
          <w:rStyle w:val="IvDbodytextChar"/>
          <w:rFonts w:eastAsia="SimSun" w:hint="eastAsia"/>
          <w:b/>
          <w:bCs/>
          <w:i/>
          <w:iCs/>
          <w:lang w:val="x-none" w:eastAsia="zh-CN"/>
        </w:rPr>
        <w:t xml:space="preserve"> </w:t>
      </w:r>
    </w:p>
    <w:p w14:paraId="746A2608" w14:textId="00324705" w:rsidR="009A556E" w:rsidRPr="006A204E" w:rsidRDefault="00B57131" w:rsidP="00D44B62">
      <w:pPr>
        <w:rPr>
          <w:rStyle w:val="IvDbodytextChar"/>
          <w:rFonts w:eastAsia="SimSun"/>
          <w:b/>
          <w:bCs/>
          <w:i/>
          <w:iCs/>
          <w:lang w:val="x-none" w:eastAsia="x-none"/>
        </w:rPr>
      </w:pPr>
      <w:r w:rsidRPr="006A204E">
        <w:rPr>
          <w:rStyle w:val="IvDbodytextChar"/>
          <w:rFonts w:eastAsia="SimSun"/>
          <w:b/>
          <w:bCs/>
          <w:i/>
          <w:iCs/>
          <w:lang w:val="x-none" w:eastAsia="x-none"/>
        </w:rPr>
        <w:t xml:space="preserve">Proposal </w:t>
      </w:r>
      <w:r w:rsidR="003C23A9">
        <w:rPr>
          <w:rStyle w:val="IvDbodytextChar"/>
          <w:rFonts w:eastAsia="SimSun"/>
          <w:b/>
          <w:bCs/>
          <w:i/>
          <w:iCs/>
          <w:lang w:eastAsia="x-none"/>
        </w:rPr>
        <w:t>6</w:t>
      </w:r>
      <w:r w:rsidRPr="006A204E">
        <w:rPr>
          <w:rStyle w:val="IvDbodytextChar"/>
          <w:rFonts w:eastAsia="SimSun"/>
          <w:b/>
          <w:bCs/>
          <w:i/>
          <w:iCs/>
          <w:lang w:val="x-none" w:eastAsia="x-none"/>
        </w:rPr>
        <w:t xml:space="preserve">: </w:t>
      </w:r>
      <w:r w:rsidR="00AF01C3">
        <w:rPr>
          <w:rStyle w:val="IvDbodytextChar"/>
          <w:rFonts w:eastAsia="SimSun"/>
          <w:b/>
          <w:bCs/>
          <w:i/>
          <w:iCs/>
          <w:lang w:eastAsia="x-none"/>
        </w:rPr>
        <w:t>Optimization on b</w:t>
      </w:r>
      <w:r w:rsidRPr="00B57131">
        <w:rPr>
          <w:rStyle w:val="IvDbodytextChar"/>
          <w:rFonts w:eastAsia="SimSun"/>
          <w:b/>
          <w:bCs/>
          <w:i/>
          <w:iCs/>
          <w:lang w:eastAsia="x-none"/>
        </w:rPr>
        <w:t>eam scaling factor</w:t>
      </w:r>
      <w:r>
        <w:rPr>
          <w:rStyle w:val="IvDbodytextChar"/>
          <w:rFonts w:eastAsia="SimSun"/>
          <w:b/>
          <w:bCs/>
          <w:i/>
          <w:iCs/>
          <w:lang w:eastAsia="x-none"/>
        </w:rPr>
        <w:t xml:space="preserve"> shall be checked </w:t>
      </w:r>
      <w:r w:rsidR="00AF01C3">
        <w:rPr>
          <w:rStyle w:val="IvDbodytextChar"/>
          <w:rFonts w:eastAsia="SimSun"/>
          <w:b/>
          <w:bCs/>
          <w:i/>
          <w:iCs/>
          <w:lang w:eastAsia="x-none"/>
        </w:rPr>
        <w:t xml:space="preserve">but </w:t>
      </w:r>
      <w:r w:rsidR="004705DF">
        <w:rPr>
          <w:rStyle w:val="IvDbodytextChar"/>
          <w:rFonts w:eastAsia="SimSun"/>
          <w:b/>
          <w:bCs/>
          <w:i/>
          <w:iCs/>
          <w:lang w:eastAsia="x-none"/>
        </w:rPr>
        <w:t xml:space="preserve">not </w:t>
      </w:r>
      <w:r>
        <w:rPr>
          <w:rStyle w:val="IvDbodytextChar"/>
          <w:rFonts w:eastAsia="SimSun"/>
          <w:b/>
          <w:bCs/>
          <w:i/>
          <w:iCs/>
          <w:lang w:eastAsia="x-none"/>
        </w:rPr>
        <w:t>only</w:t>
      </w:r>
      <w:r w:rsidR="00151945" w:rsidRPr="00B57131">
        <w:rPr>
          <w:rStyle w:val="IvDbodytextChar"/>
          <w:rFonts w:eastAsia="SimSun"/>
          <w:b/>
          <w:bCs/>
          <w:i/>
          <w:iCs/>
          <w:lang w:eastAsia="x-none"/>
        </w:rPr>
        <w:t xml:space="preserve"> applied</w:t>
      </w:r>
      <w:r w:rsidR="00151945" w:rsidRPr="006A204E">
        <w:rPr>
          <w:rStyle w:val="IvDbodytextChar"/>
          <w:rFonts w:eastAsia="SimSun"/>
          <w:b/>
          <w:bCs/>
          <w:i/>
          <w:iCs/>
          <w:lang w:val="x-none" w:eastAsia="x-none"/>
        </w:rPr>
        <w:t xml:space="preserve"> </w:t>
      </w:r>
      <w:r>
        <w:rPr>
          <w:rStyle w:val="IvDbodytextChar"/>
          <w:rFonts w:eastAsia="SimSun"/>
          <w:b/>
          <w:bCs/>
          <w:i/>
          <w:iCs/>
          <w:lang w:eastAsia="x-none"/>
        </w:rPr>
        <w:t>to</w:t>
      </w:r>
      <w:r w:rsidR="00151945" w:rsidRPr="006A204E">
        <w:rPr>
          <w:rStyle w:val="IvDbodytextChar"/>
          <w:rFonts w:eastAsia="SimSun"/>
          <w:b/>
          <w:bCs/>
          <w:i/>
          <w:iCs/>
          <w:lang w:val="x-none" w:eastAsia="x-none"/>
        </w:rPr>
        <w:t xml:space="preserve"> tunnel </w:t>
      </w:r>
      <w:r w:rsidR="00AF01C3">
        <w:rPr>
          <w:rStyle w:val="IvDbodytextChar"/>
          <w:rFonts w:eastAsia="SimSun"/>
          <w:b/>
          <w:bCs/>
          <w:i/>
          <w:iCs/>
          <w:lang w:val="x-none" w:eastAsia="x-none"/>
        </w:rPr>
        <w:t>scenario</w:t>
      </w:r>
      <w:r w:rsidR="00AF01C3">
        <w:rPr>
          <w:rStyle w:val="IvDbodytextChar"/>
          <w:rFonts w:eastAsia="SimSun"/>
          <w:b/>
          <w:bCs/>
          <w:i/>
          <w:iCs/>
          <w:lang w:eastAsia="x-none"/>
        </w:rPr>
        <w:t xml:space="preserve">, </w:t>
      </w:r>
      <w:r w:rsidR="004705DF">
        <w:rPr>
          <w:rStyle w:val="IvDbodytextChar"/>
          <w:rFonts w:eastAsia="SimSun"/>
          <w:b/>
          <w:bCs/>
          <w:i/>
          <w:iCs/>
          <w:lang w:eastAsia="x-none"/>
        </w:rPr>
        <w:t xml:space="preserve">instead </w:t>
      </w:r>
      <w:r w:rsidR="00AF01C3">
        <w:rPr>
          <w:rStyle w:val="IvDbodytextChar"/>
          <w:rFonts w:eastAsia="SimSun"/>
          <w:b/>
          <w:bCs/>
          <w:i/>
          <w:iCs/>
          <w:lang w:eastAsia="x-none"/>
        </w:rPr>
        <w:t xml:space="preserve">open area scenario also shall apply </w:t>
      </w:r>
      <w:r w:rsidR="004705DF">
        <w:rPr>
          <w:rStyle w:val="IvDbodytextChar"/>
          <w:rFonts w:eastAsia="SimSun"/>
          <w:b/>
          <w:bCs/>
          <w:i/>
          <w:iCs/>
          <w:lang w:eastAsia="x-none"/>
        </w:rPr>
        <w:t>it</w:t>
      </w:r>
      <w:r w:rsidR="00BA10BF" w:rsidRPr="006A204E">
        <w:rPr>
          <w:rStyle w:val="IvDbodytextChar"/>
          <w:rFonts w:eastAsia="SimSun"/>
          <w:b/>
          <w:bCs/>
          <w:i/>
          <w:iCs/>
          <w:lang w:val="x-none" w:eastAsia="x-none"/>
        </w:rPr>
        <w:t>.</w:t>
      </w:r>
    </w:p>
    <w:p w14:paraId="50BA79E7" w14:textId="77777777" w:rsidR="00151945" w:rsidRPr="00303846" w:rsidRDefault="00151945" w:rsidP="00D44B62">
      <w:pPr>
        <w:rPr>
          <w:szCs w:val="24"/>
          <w:lang w:eastAsia="zh-CN"/>
        </w:rPr>
      </w:pPr>
    </w:p>
    <w:p w14:paraId="20FEF7B9" w14:textId="77777777" w:rsidR="00652138" w:rsidRPr="00652138" w:rsidRDefault="00652138" w:rsidP="00652138">
      <w:pPr>
        <w:pStyle w:val="Heading3"/>
      </w:pPr>
      <w:r w:rsidRPr="00652138">
        <w:lastRenderedPageBreak/>
        <w:t>Network signaling for Rel-18 FR2 HST CA Scenario</w:t>
      </w:r>
    </w:p>
    <w:tbl>
      <w:tblPr>
        <w:tblStyle w:val="TableGrid"/>
        <w:tblW w:w="0" w:type="auto"/>
        <w:tblLook w:val="04A0" w:firstRow="1" w:lastRow="0" w:firstColumn="1" w:lastColumn="0" w:noHBand="0" w:noVBand="1"/>
      </w:tblPr>
      <w:tblGrid>
        <w:gridCol w:w="10142"/>
      </w:tblGrid>
      <w:tr w:rsidR="008777D9" w14:paraId="1AE730FB" w14:textId="77777777" w:rsidTr="008777D9">
        <w:tc>
          <w:tcPr>
            <w:tcW w:w="10142" w:type="dxa"/>
          </w:tcPr>
          <w:p w14:paraId="324ED3FE" w14:textId="77777777" w:rsidR="008777D9" w:rsidRDefault="008777D9" w:rsidP="008777D9">
            <w:pPr>
              <w:spacing w:afterLines="50" w:after="120"/>
              <w:rPr>
                <w:b/>
                <w:lang w:eastAsia="zh-CN"/>
              </w:rPr>
            </w:pPr>
            <w:r>
              <w:rPr>
                <w:b/>
                <w:lang w:eastAsia="zh-CN"/>
              </w:rPr>
              <w:t>Way forward:</w:t>
            </w:r>
          </w:p>
          <w:p w14:paraId="4BE7CB0D" w14:textId="77777777" w:rsidR="00B57131" w:rsidRPr="00FC3921" w:rsidRDefault="00B57131" w:rsidP="00B57131">
            <w:pPr>
              <w:pStyle w:val="ListParagraph"/>
              <w:numPr>
                <w:ilvl w:val="0"/>
                <w:numId w:val="18"/>
              </w:numPr>
              <w:spacing w:after="120"/>
              <w:contextualSpacing w:val="0"/>
            </w:pPr>
            <w:r w:rsidRPr="00FC3921">
              <w:t>HST signaling for CA enhancement:</w:t>
            </w:r>
          </w:p>
          <w:p w14:paraId="16657E3A" w14:textId="77777777" w:rsidR="00B57131" w:rsidRPr="00FC3921" w:rsidRDefault="00B57131" w:rsidP="00B57131">
            <w:pPr>
              <w:pStyle w:val="ListParagraph"/>
              <w:numPr>
                <w:ilvl w:val="1"/>
                <w:numId w:val="18"/>
              </w:numPr>
              <w:spacing w:after="120"/>
              <w:contextualSpacing w:val="0"/>
            </w:pPr>
            <w:r w:rsidRPr="00FC3921">
              <w:t>Option 1: Reuse PCell signaling (i.e., Rel-17 HST FR2 flag with CA configuration from NW)</w:t>
            </w:r>
          </w:p>
          <w:p w14:paraId="4EA83C01" w14:textId="77777777" w:rsidR="00B57131" w:rsidRPr="00FC3921" w:rsidRDefault="00B57131" w:rsidP="00B57131">
            <w:pPr>
              <w:pStyle w:val="ListParagraph"/>
              <w:numPr>
                <w:ilvl w:val="2"/>
                <w:numId w:val="18"/>
              </w:numPr>
              <w:spacing w:after="120"/>
              <w:contextualSpacing w:val="0"/>
            </w:pPr>
            <w:r w:rsidRPr="00FC3921">
              <w:t>Option 1a (Nokia): Reuse PCell signalling partially</w:t>
            </w:r>
            <w:r>
              <w:t xml:space="preserve">, i.e., </w:t>
            </w:r>
            <w:r w:rsidRPr="000A7BE5">
              <w:rPr>
                <w:i/>
                <w:iCs/>
              </w:rPr>
              <w:t>highSpeedMeasFlagFR2-r17</w:t>
            </w:r>
            <w:r>
              <w:rPr>
                <w:i/>
                <w:iCs/>
              </w:rPr>
              <w:t xml:space="preserve"> </w:t>
            </w:r>
            <w:r w:rsidRPr="000A7BE5">
              <w:t>for</w:t>
            </w:r>
            <w:r>
              <w:t xml:space="preserve"> HST FR2</w:t>
            </w:r>
            <w:r w:rsidRPr="000A7BE5">
              <w:t xml:space="preserve"> scenario </w:t>
            </w:r>
            <w:r>
              <w:t>indication on SCell</w:t>
            </w:r>
          </w:p>
          <w:p w14:paraId="2712D066" w14:textId="77777777" w:rsidR="00B57131" w:rsidRPr="00FC3921" w:rsidRDefault="00B57131" w:rsidP="00B57131">
            <w:pPr>
              <w:pStyle w:val="ListParagraph"/>
              <w:numPr>
                <w:ilvl w:val="1"/>
                <w:numId w:val="18"/>
              </w:numPr>
              <w:spacing w:after="120"/>
              <w:contextualSpacing w:val="0"/>
            </w:pPr>
            <w:r w:rsidRPr="00FC3921">
              <w:t>Option 2 (Ericsson, Nokia): Define new signaling</w:t>
            </w:r>
          </w:p>
          <w:p w14:paraId="31120218" w14:textId="4BEC8644" w:rsidR="008777D9" w:rsidRPr="008777D9" w:rsidRDefault="008777D9" w:rsidP="00B57131">
            <w:pPr>
              <w:spacing w:afterLines="50" w:after="120"/>
              <w:rPr>
                <w:bCs/>
                <w:lang w:eastAsia="zh-CN"/>
              </w:rPr>
            </w:pPr>
          </w:p>
        </w:tc>
      </w:tr>
    </w:tbl>
    <w:p w14:paraId="4BFF35F2" w14:textId="77777777" w:rsidR="00303846" w:rsidRPr="00652138" w:rsidRDefault="00303846" w:rsidP="00D44B62">
      <w:pPr>
        <w:rPr>
          <w:i/>
          <w:iCs/>
          <w:szCs w:val="24"/>
          <w:lang w:val="x-none" w:eastAsia="zh-CN"/>
        </w:rPr>
      </w:pPr>
    </w:p>
    <w:p w14:paraId="7211F8DE" w14:textId="2C08CDC5" w:rsidR="00F91CEB" w:rsidRDefault="008777D9" w:rsidP="00D44B62">
      <w:pPr>
        <w:rPr>
          <w:i/>
          <w:iCs/>
          <w:szCs w:val="24"/>
          <w:lang w:eastAsia="zh-CN"/>
        </w:rPr>
      </w:pPr>
      <w:r w:rsidRPr="006A204E">
        <w:rPr>
          <w:rStyle w:val="IvDbodytextChar"/>
          <w:rFonts w:eastAsia="SimSun"/>
          <w:b/>
          <w:bCs/>
          <w:i/>
          <w:iCs/>
          <w:lang w:val="x-none" w:eastAsia="x-none"/>
        </w:rPr>
        <w:t xml:space="preserve">Proposal </w:t>
      </w:r>
      <w:r w:rsidR="003C23A9">
        <w:rPr>
          <w:rStyle w:val="IvDbodytextChar"/>
          <w:rFonts w:eastAsia="SimSun"/>
          <w:b/>
          <w:bCs/>
          <w:i/>
          <w:iCs/>
          <w:lang w:eastAsia="x-none"/>
        </w:rPr>
        <w:t>7</w:t>
      </w:r>
      <w:r w:rsidRPr="006A204E">
        <w:rPr>
          <w:rStyle w:val="IvDbodytextChar"/>
          <w:rFonts w:eastAsia="SimSun"/>
          <w:b/>
          <w:bCs/>
          <w:i/>
          <w:iCs/>
          <w:lang w:val="x-none" w:eastAsia="x-none"/>
        </w:rPr>
        <w:t>:</w:t>
      </w:r>
      <w:r w:rsidR="0036490A">
        <w:rPr>
          <w:rStyle w:val="IvDbodytextChar"/>
          <w:rFonts w:eastAsia="SimSun"/>
          <w:b/>
          <w:bCs/>
          <w:i/>
          <w:iCs/>
          <w:lang w:eastAsia="x-none"/>
        </w:rPr>
        <w:t xml:space="preserve"> Because of </w:t>
      </w:r>
      <w:r w:rsidR="003D0406">
        <w:rPr>
          <w:rStyle w:val="IvDbodytextChar"/>
          <w:rFonts w:eastAsia="SimSun"/>
          <w:b/>
          <w:bCs/>
          <w:i/>
          <w:iCs/>
          <w:lang w:eastAsia="x-none"/>
        </w:rPr>
        <w:t xml:space="preserve"> intra-band </w:t>
      </w:r>
      <w:r w:rsidR="0036490A">
        <w:rPr>
          <w:rStyle w:val="IvDbodytextChar"/>
          <w:rFonts w:eastAsia="SimSun"/>
          <w:b/>
          <w:bCs/>
          <w:i/>
          <w:iCs/>
          <w:lang w:eastAsia="x-none"/>
        </w:rPr>
        <w:t xml:space="preserve">CA </w:t>
      </w:r>
      <w:r w:rsidR="003D0406">
        <w:rPr>
          <w:rStyle w:val="IvDbodytextChar"/>
          <w:rFonts w:eastAsia="SimSun"/>
          <w:b/>
          <w:bCs/>
          <w:i/>
          <w:iCs/>
          <w:lang w:eastAsia="x-none"/>
        </w:rPr>
        <w:t>case</w:t>
      </w:r>
      <w:r w:rsidR="0036490A">
        <w:rPr>
          <w:rStyle w:val="IvDbodytextChar"/>
          <w:rFonts w:eastAsia="SimSun"/>
          <w:b/>
          <w:bCs/>
          <w:i/>
          <w:iCs/>
          <w:lang w:eastAsia="x-none"/>
        </w:rPr>
        <w:t xml:space="preserve">, we support </w:t>
      </w:r>
      <w:r w:rsidR="003B2451">
        <w:rPr>
          <w:rStyle w:val="IvDbodytextChar"/>
          <w:rFonts w:eastAsia="SimSun"/>
          <w:b/>
          <w:bCs/>
          <w:i/>
          <w:iCs/>
          <w:lang w:eastAsia="x-none"/>
        </w:rPr>
        <w:t>r</w:t>
      </w:r>
      <w:r w:rsidR="0036490A" w:rsidRPr="00C75164">
        <w:rPr>
          <w:rStyle w:val="IvDbodytextChar"/>
          <w:rFonts w:eastAsia="SimSun"/>
          <w:b/>
          <w:bCs/>
          <w:i/>
          <w:iCs/>
          <w:lang w:eastAsia="x-none"/>
        </w:rPr>
        <w:t xml:space="preserve">eusing  PCell signaling for SCell </w:t>
      </w:r>
      <w:r w:rsidR="00C75164" w:rsidRPr="00C75164">
        <w:rPr>
          <w:rStyle w:val="IvDbodytextChar"/>
          <w:rFonts w:eastAsia="SimSun"/>
          <w:b/>
          <w:bCs/>
          <w:i/>
          <w:iCs/>
          <w:lang w:eastAsia="x-none"/>
        </w:rPr>
        <w:t>in HST.</w:t>
      </w:r>
    </w:p>
    <w:p w14:paraId="71B00B83" w14:textId="77777777" w:rsidR="00E85474" w:rsidRPr="007B6F6B" w:rsidRDefault="00E85474" w:rsidP="00556284">
      <w:pPr>
        <w:rPr>
          <w:rFonts w:ascii="Arial" w:hAnsi="Arial" w:cs="Arial"/>
          <w:lang w:eastAsia="zh-CN"/>
        </w:rPr>
      </w:pPr>
    </w:p>
    <w:bookmarkEnd w:id="0"/>
    <w:bookmarkEnd w:id="1"/>
    <w:p w14:paraId="14007EA6" w14:textId="527885DB" w:rsidR="00AD3201" w:rsidRDefault="001545B7" w:rsidP="003F12BE">
      <w:pPr>
        <w:pStyle w:val="Heading1"/>
        <w:ind w:right="72"/>
        <w:rPr>
          <w:rFonts w:cs="Arial"/>
          <w:lang w:val="sv-SE"/>
        </w:rPr>
      </w:pPr>
      <w:r w:rsidRPr="006573AF">
        <w:rPr>
          <w:rFonts w:cs="Arial"/>
          <w:lang w:val="sv-SE"/>
        </w:rPr>
        <w:t>Conclusion</w:t>
      </w:r>
    </w:p>
    <w:p w14:paraId="325CF10A" w14:textId="77777777" w:rsidR="00C75164" w:rsidRDefault="00C75164" w:rsidP="00C75164">
      <w:pPr>
        <w:rPr>
          <w:rFonts w:ascii="Arial" w:hAnsi="Arial" w:cs="Arial"/>
          <w:b/>
          <w:bCs/>
          <w:i/>
          <w:iCs/>
          <w:szCs w:val="24"/>
          <w:lang w:eastAsia="zh-CN"/>
        </w:rPr>
      </w:pPr>
      <w:r w:rsidRPr="007309F7">
        <w:rPr>
          <w:rFonts w:ascii="Arial" w:hAnsi="Arial" w:cs="Arial"/>
          <w:b/>
          <w:bCs/>
          <w:i/>
          <w:iCs/>
          <w:szCs w:val="24"/>
          <w:lang w:eastAsia="zh-CN"/>
        </w:rPr>
        <w:t xml:space="preserve">Proposal 1 : </w:t>
      </w:r>
      <w:r>
        <w:rPr>
          <w:rFonts w:ascii="Arial" w:hAnsi="Arial" w:cs="Arial"/>
          <w:b/>
          <w:bCs/>
          <w:i/>
          <w:iCs/>
          <w:szCs w:val="24"/>
          <w:lang w:eastAsia="zh-CN"/>
        </w:rPr>
        <w:t>W</w:t>
      </w:r>
      <w:r w:rsidRPr="007309F7">
        <w:rPr>
          <w:rFonts w:ascii="Arial" w:hAnsi="Arial" w:cs="Arial"/>
          <w:b/>
          <w:bCs/>
          <w:i/>
          <w:iCs/>
          <w:szCs w:val="24"/>
          <w:lang w:eastAsia="zh-CN"/>
        </w:rPr>
        <w:t xml:space="preserve">e agree to prioritize CA RRM requirements with single-panel operation before </w:t>
      </w:r>
      <w:r>
        <w:rPr>
          <w:rFonts w:ascii="Arial" w:hAnsi="Arial" w:cs="Arial"/>
          <w:b/>
          <w:bCs/>
          <w:i/>
          <w:iCs/>
          <w:szCs w:val="24"/>
          <w:lang w:eastAsia="zh-CN"/>
        </w:rPr>
        <w:t xml:space="preserve">CA with </w:t>
      </w:r>
      <w:r w:rsidRPr="007309F7">
        <w:rPr>
          <w:rFonts w:ascii="Arial" w:hAnsi="Arial" w:cs="Arial"/>
          <w:b/>
          <w:bCs/>
          <w:i/>
          <w:iCs/>
          <w:szCs w:val="24"/>
          <w:lang w:eastAsia="zh-CN"/>
        </w:rPr>
        <w:t xml:space="preserve">multi-panel operation </w:t>
      </w:r>
      <w:r>
        <w:rPr>
          <w:rFonts w:ascii="Arial" w:hAnsi="Arial" w:cs="Arial"/>
          <w:b/>
          <w:bCs/>
          <w:i/>
          <w:iCs/>
          <w:szCs w:val="24"/>
          <w:lang w:eastAsia="zh-CN"/>
        </w:rPr>
        <w:t>has progressed</w:t>
      </w:r>
      <w:r w:rsidRPr="007309F7">
        <w:rPr>
          <w:rFonts w:ascii="Arial" w:hAnsi="Arial" w:cs="Arial"/>
          <w:b/>
          <w:bCs/>
          <w:i/>
          <w:iCs/>
          <w:szCs w:val="24"/>
          <w:lang w:eastAsia="zh-CN"/>
        </w:rPr>
        <w:t xml:space="preserve">. </w:t>
      </w:r>
    </w:p>
    <w:p w14:paraId="67A6318C" w14:textId="77777777" w:rsidR="004443CB" w:rsidRDefault="004443CB" w:rsidP="004443CB">
      <w:pPr>
        <w:rPr>
          <w:rFonts w:ascii="Arial" w:hAnsi="Arial" w:cs="Arial"/>
          <w:b/>
          <w:bCs/>
          <w:i/>
          <w:iCs/>
          <w:szCs w:val="24"/>
          <w:lang w:eastAsia="zh-CN"/>
        </w:rPr>
      </w:pPr>
      <w:r>
        <w:rPr>
          <w:rFonts w:ascii="Arial" w:hAnsi="Arial" w:cs="Arial"/>
          <w:b/>
          <w:bCs/>
          <w:i/>
          <w:iCs/>
          <w:szCs w:val="24"/>
          <w:lang w:eastAsia="zh-CN"/>
        </w:rPr>
        <w:t xml:space="preserve">Proposal 2: CA with </w:t>
      </w:r>
      <w:r w:rsidRPr="007309F7">
        <w:rPr>
          <w:rFonts w:ascii="Arial" w:hAnsi="Arial" w:cs="Arial"/>
          <w:b/>
          <w:bCs/>
          <w:i/>
          <w:iCs/>
          <w:szCs w:val="24"/>
          <w:lang w:eastAsia="zh-CN"/>
        </w:rPr>
        <w:t>multi-panel operation</w:t>
      </w:r>
      <w:r>
        <w:rPr>
          <w:rFonts w:ascii="Arial" w:hAnsi="Arial" w:cs="Arial"/>
          <w:b/>
          <w:bCs/>
          <w:i/>
          <w:iCs/>
          <w:szCs w:val="24"/>
          <w:lang w:eastAsia="zh-CN"/>
        </w:rPr>
        <w:t xml:space="preserve"> shall not be precluded completely. SCell at least may work </w:t>
      </w:r>
      <w:r>
        <w:rPr>
          <w:rFonts w:ascii="Arial" w:hAnsi="Arial" w:cs="Arial" w:hint="eastAsia"/>
          <w:b/>
          <w:bCs/>
          <w:i/>
          <w:iCs/>
          <w:szCs w:val="24"/>
          <w:lang w:eastAsia="zh-CN"/>
        </w:rPr>
        <w:t>o</w:t>
      </w:r>
      <w:r>
        <w:rPr>
          <w:rFonts w:ascii="Arial" w:hAnsi="Arial" w:cs="Arial"/>
          <w:b/>
          <w:bCs/>
          <w:i/>
          <w:iCs/>
          <w:szCs w:val="24"/>
          <w:lang w:eastAsia="zh-CN"/>
        </w:rPr>
        <w:t>n only one of two panels simultaneously</w:t>
      </w:r>
      <w:r w:rsidRPr="008E4660">
        <w:rPr>
          <w:rFonts w:ascii="Arial" w:hAnsi="Arial" w:cs="Arial"/>
          <w:b/>
          <w:bCs/>
          <w:i/>
          <w:iCs/>
          <w:szCs w:val="24"/>
          <w:lang w:eastAsia="zh-CN"/>
        </w:rPr>
        <w:t xml:space="preserve"> </w:t>
      </w:r>
      <w:r>
        <w:rPr>
          <w:rFonts w:ascii="Arial" w:hAnsi="Arial" w:cs="Arial"/>
          <w:b/>
          <w:bCs/>
          <w:i/>
          <w:iCs/>
          <w:szCs w:val="24"/>
          <w:lang w:eastAsia="zh-CN"/>
        </w:rPr>
        <w:t xml:space="preserve">in </w:t>
      </w:r>
      <w:r w:rsidRPr="007309F7">
        <w:rPr>
          <w:rFonts w:ascii="Arial" w:hAnsi="Arial" w:cs="Arial"/>
          <w:b/>
          <w:bCs/>
          <w:i/>
          <w:iCs/>
          <w:szCs w:val="24"/>
          <w:lang w:eastAsia="zh-CN"/>
        </w:rPr>
        <w:t>multi-panel operation</w:t>
      </w:r>
      <w:r>
        <w:rPr>
          <w:rFonts w:ascii="Arial" w:hAnsi="Arial" w:cs="Arial"/>
          <w:b/>
          <w:bCs/>
          <w:i/>
          <w:iCs/>
          <w:szCs w:val="24"/>
          <w:lang w:eastAsia="zh-CN"/>
        </w:rPr>
        <w:t>.</w:t>
      </w:r>
    </w:p>
    <w:p w14:paraId="3237458D" w14:textId="77777777" w:rsidR="00C75164" w:rsidRPr="007309F7" w:rsidRDefault="00C75164" w:rsidP="00C75164">
      <w:pPr>
        <w:rPr>
          <w:rFonts w:ascii="Arial" w:hAnsi="Arial" w:cs="Arial"/>
          <w:b/>
          <w:bCs/>
          <w:i/>
          <w:iCs/>
          <w:szCs w:val="24"/>
          <w:lang w:eastAsia="zh-CN"/>
        </w:rPr>
      </w:pPr>
      <w:r>
        <w:rPr>
          <w:rFonts w:ascii="Arial" w:hAnsi="Arial" w:cs="Arial"/>
          <w:b/>
          <w:bCs/>
          <w:i/>
          <w:iCs/>
          <w:szCs w:val="24"/>
          <w:lang w:eastAsia="zh-CN"/>
        </w:rPr>
        <w:t xml:space="preserve">Proposal 3: CA requirement isn’t affected by tunnel scenario. </w:t>
      </w:r>
    </w:p>
    <w:p w14:paraId="0AA860C3" w14:textId="2D5A74E3" w:rsidR="00B24754" w:rsidRDefault="00B24754" w:rsidP="00B24754">
      <w:pPr>
        <w:rPr>
          <w:rFonts w:ascii="Arial" w:hAnsi="Arial" w:cs="Arial"/>
          <w:b/>
          <w:bCs/>
          <w:i/>
          <w:iCs/>
          <w:lang w:eastAsia="zh-CN"/>
        </w:rPr>
      </w:pPr>
      <w:r w:rsidRPr="00D067B8">
        <w:rPr>
          <w:rFonts w:ascii="Arial" w:hAnsi="Arial" w:cs="Arial"/>
          <w:b/>
          <w:bCs/>
          <w:i/>
          <w:iCs/>
          <w:lang w:eastAsia="zh-CN"/>
        </w:rPr>
        <w:t>Proposal</w:t>
      </w:r>
      <w:r>
        <w:rPr>
          <w:rFonts w:ascii="Arial" w:hAnsi="Arial" w:cs="Arial"/>
          <w:b/>
          <w:bCs/>
          <w:i/>
          <w:iCs/>
          <w:lang w:eastAsia="zh-CN"/>
        </w:rPr>
        <w:t xml:space="preserve"> 4</w:t>
      </w:r>
      <w:r w:rsidRPr="00D067B8">
        <w:rPr>
          <w:rFonts w:ascii="Arial" w:hAnsi="Arial" w:cs="Arial"/>
          <w:b/>
          <w:bCs/>
          <w:i/>
          <w:iCs/>
          <w:lang w:eastAsia="zh-CN"/>
        </w:rPr>
        <w:t xml:space="preserve">: </w:t>
      </w:r>
      <w:r>
        <w:rPr>
          <w:rFonts w:ascii="Arial" w:hAnsi="Arial" w:cs="Arial"/>
          <w:b/>
          <w:bCs/>
          <w:i/>
          <w:iCs/>
          <w:lang w:eastAsia="zh-CN"/>
        </w:rPr>
        <w:t>RAN4 shall check SCell acti</w:t>
      </w:r>
      <w:r w:rsidR="00F84121">
        <w:rPr>
          <w:rFonts w:ascii="Arial" w:hAnsi="Arial" w:cs="Arial"/>
          <w:b/>
          <w:bCs/>
          <w:i/>
          <w:iCs/>
          <w:lang w:eastAsia="zh-CN"/>
        </w:rPr>
        <w:t>vati</w:t>
      </w:r>
      <w:r>
        <w:rPr>
          <w:rFonts w:ascii="Arial" w:hAnsi="Arial" w:cs="Arial"/>
          <w:b/>
          <w:bCs/>
          <w:i/>
          <w:iCs/>
          <w:lang w:eastAsia="zh-CN"/>
        </w:rPr>
        <w:t xml:space="preserve">on delay with 3ms </w:t>
      </w:r>
      <w:r w:rsidRPr="006A2AEA">
        <w:rPr>
          <w:rStyle w:val="IvDbodytextChar"/>
          <w:rFonts w:eastAsia="SimSun"/>
        </w:rPr>
        <w:t>T</w:t>
      </w:r>
      <w:r w:rsidRPr="00CF1713">
        <w:rPr>
          <w:rStyle w:val="IvDbodytextChar"/>
          <w:rFonts w:eastAsia="SimSun"/>
          <w:vertAlign w:val="subscript"/>
        </w:rPr>
        <w:t>activation_time</w:t>
      </w:r>
      <w:r>
        <w:rPr>
          <w:rFonts w:ascii="Arial" w:hAnsi="Arial" w:cs="Arial"/>
          <w:b/>
          <w:bCs/>
          <w:i/>
          <w:iCs/>
          <w:lang w:eastAsia="zh-CN"/>
        </w:rPr>
        <w:t xml:space="preserve"> corresponding to below  particular but non-limiting conditions in HST FR2 scenario. </w:t>
      </w:r>
    </w:p>
    <w:p w14:paraId="7894E17B" w14:textId="77777777" w:rsidR="00B24754" w:rsidRPr="007D4A55" w:rsidRDefault="00B24754" w:rsidP="00B24754">
      <w:pPr>
        <w:pStyle w:val="IvDInstructiontext"/>
        <w:numPr>
          <w:ilvl w:val="0"/>
          <w:numId w:val="25"/>
        </w:numPr>
        <w:rPr>
          <w:i w:val="0"/>
          <w:color w:val="auto"/>
          <w:sz w:val="20"/>
          <w:szCs w:val="20"/>
        </w:rPr>
      </w:pPr>
      <w:r w:rsidRPr="00026306">
        <w:rPr>
          <w:i w:val="0"/>
          <w:color w:val="auto"/>
          <w:sz w:val="20"/>
          <w:szCs w:val="20"/>
        </w:rPr>
        <w:t xml:space="preserve">Explicit signaling by network indicates no fine timing tracking </w:t>
      </w:r>
      <w:r w:rsidRPr="00580BAC">
        <w:rPr>
          <w:i w:val="0"/>
          <w:color w:val="auto"/>
          <w:sz w:val="20"/>
          <w:szCs w:val="20"/>
        </w:rPr>
        <w:t>in SCell activation delay</w:t>
      </w:r>
      <w:r>
        <w:rPr>
          <w:i w:val="0"/>
          <w:color w:val="auto"/>
          <w:sz w:val="20"/>
          <w:szCs w:val="20"/>
        </w:rPr>
        <w:t>, e.g. HST flag.</w:t>
      </w:r>
    </w:p>
    <w:p w14:paraId="029B1C91" w14:textId="77777777" w:rsidR="00B24754" w:rsidRDefault="00B24754" w:rsidP="00B24754">
      <w:pPr>
        <w:pStyle w:val="IvDInstructiontext"/>
        <w:numPr>
          <w:ilvl w:val="0"/>
          <w:numId w:val="25"/>
        </w:numPr>
        <w:rPr>
          <w:i w:val="0"/>
          <w:color w:val="auto"/>
          <w:sz w:val="20"/>
          <w:szCs w:val="20"/>
        </w:rPr>
      </w:pPr>
      <w:r w:rsidRPr="00292702">
        <w:rPr>
          <w:i w:val="0"/>
          <w:color w:val="auto"/>
          <w:sz w:val="20"/>
          <w:szCs w:val="20"/>
        </w:rPr>
        <w:t>Uni-directional deployment signaling is configured</w:t>
      </w:r>
      <w:r>
        <w:rPr>
          <w:i w:val="0"/>
          <w:color w:val="auto"/>
          <w:sz w:val="20"/>
          <w:szCs w:val="20"/>
        </w:rPr>
        <w:t>.</w:t>
      </w:r>
    </w:p>
    <w:p w14:paraId="16251D01" w14:textId="09F0DAC7" w:rsidR="00B24754" w:rsidRPr="00B24754" w:rsidRDefault="00B24754" w:rsidP="009751D4">
      <w:pPr>
        <w:pStyle w:val="IvDInstructiontext"/>
        <w:numPr>
          <w:ilvl w:val="0"/>
          <w:numId w:val="25"/>
        </w:numPr>
        <w:rPr>
          <w:rStyle w:val="IvDbodytextChar"/>
          <w:i w:val="0"/>
          <w:color w:val="auto"/>
          <w:sz w:val="20"/>
          <w:szCs w:val="20"/>
        </w:rPr>
      </w:pPr>
      <w:r w:rsidRPr="002E3516">
        <w:rPr>
          <w:i w:val="0"/>
          <w:color w:val="auto"/>
          <w:sz w:val="20"/>
          <w:szCs w:val="20"/>
        </w:rPr>
        <w:t xml:space="preserve">Only </w:t>
      </w:r>
      <w:r>
        <w:rPr>
          <w:i w:val="0"/>
          <w:color w:val="auto"/>
          <w:sz w:val="20"/>
          <w:szCs w:val="20"/>
        </w:rPr>
        <w:t>N1 number</w:t>
      </w:r>
      <w:r w:rsidRPr="002E3516">
        <w:rPr>
          <w:i w:val="0"/>
          <w:color w:val="auto"/>
          <w:sz w:val="20"/>
          <w:szCs w:val="20"/>
        </w:rPr>
        <w:t xml:space="preserve"> TX beams</w:t>
      </w:r>
      <w:r>
        <w:rPr>
          <w:i w:val="0"/>
          <w:color w:val="auto"/>
          <w:sz w:val="20"/>
          <w:szCs w:val="20"/>
        </w:rPr>
        <w:t xml:space="preserve"> per RRH, for example N1=</w:t>
      </w:r>
      <w:r>
        <w:rPr>
          <w:i w:val="0"/>
          <w:color w:val="auto"/>
          <w:sz w:val="20"/>
          <w:szCs w:val="20"/>
          <w:lang w:val="en-US"/>
        </w:rPr>
        <w:t>[</w:t>
      </w:r>
      <w:r>
        <w:rPr>
          <w:i w:val="0"/>
          <w:color w:val="auto"/>
          <w:sz w:val="20"/>
          <w:szCs w:val="20"/>
        </w:rPr>
        <w:t>1</w:t>
      </w:r>
      <w:r>
        <w:rPr>
          <w:i w:val="0"/>
          <w:color w:val="auto"/>
          <w:sz w:val="20"/>
          <w:szCs w:val="20"/>
          <w:lang w:val="en-US"/>
        </w:rPr>
        <w:t>]</w:t>
      </w:r>
      <w:r>
        <w:rPr>
          <w:i w:val="0"/>
          <w:color w:val="auto"/>
          <w:sz w:val="20"/>
          <w:szCs w:val="20"/>
        </w:rPr>
        <w:t>.</w:t>
      </w:r>
    </w:p>
    <w:p w14:paraId="10FCF47F" w14:textId="77777777" w:rsidR="00B24754" w:rsidRDefault="00B24754" w:rsidP="009751D4">
      <w:pPr>
        <w:rPr>
          <w:rStyle w:val="IvDbodytextChar"/>
          <w:rFonts w:eastAsia="SimSun"/>
          <w:b/>
          <w:bCs/>
          <w:i/>
          <w:iCs/>
          <w:lang w:val="x-none" w:eastAsia="x-none"/>
        </w:rPr>
      </w:pPr>
    </w:p>
    <w:p w14:paraId="12959487" w14:textId="77777777" w:rsidR="003C23A9" w:rsidRDefault="003C23A9" w:rsidP="003C23A9">
      <w:pPr>
        <w:rPr>
          <w:rStyle w:val="IvDbodytextChar"/>
          <w:rFonts w:eastAsia="SimSun"/>
          <w:b/>
          <w:bCs/>
          <w:i/>
          <w:iCs/>
          <w:lang w:val="x-none" w:eastAsia="x-none"/>
        </w:rPr>
      </w:pPr>
      <w:r w:rsidRPr="006A204E">
        <w:rPr>
          <w:rStyle w:val="IvDbodytextChar"/>
          <w:rFonts w:eastAsia="SimSun"/>
          <w:b/>
          <w:bCs/>
          <w:i/>
          <w:iCs/>
          <w:lang w:val="x-none" w:eastAsia="x-none"/>
        </w:rPr>
        <w:t xml:space="preserve">Proposal </w:t>
      </w:r>
      <w:r>
        <w:rPr>
          <w:rStyle w:val="IvDbodytextChar"/>
          <w:rFonts w:eastAsia="SimSun"/>
          <w:b/>
          <w:bCs/>
          <w:i/>
          <w:iCs/>
          <w:lang w:eastAsia="x-none"/>
        </w:rPr>
        <w:t>5</w:t>
      </w:r>
      <w:r w:rsidRPr="006A204E">
        <w:rPr>
          <w:rStyle w:val="IvDbodytextChar"/>
          <w:rFonts w:eastAsia="SimSun"/>
          <w:b/>
          <w:bCs/>
          <w:i/>
          <w:iCs/>
          <w:lang w:val="x-none" w:eastAsia="x-none"/>
        </w:rPr>
        <w:t xml:space="preserve">: RX sweep beam number </w:t>
      </w:r>
      <w:r>
        <w:rPr>
          <w:rStyle w:val="IvDbodytextChar"/>
          <w:rFonts w:eastAsia="SimSun"/>
          <w:b/>
          <w:bCs/>
          <w:i/>
          <w:iCs/>
          <w:lang w:eastAsia="x-none"/>
        </w:rPr>
        <w:t>in SCell</w:t>
      </w:r>
      <w:r w:rsidRPr="006A204E">
        <w:rPr>
          <w:rStyle w:val="IvDbodytextChar"/>
          <w:rFonts w:eastAsia="SimSun"/>
          <w:b/>
          <w:bCs/>
          <w:i/>
          <w:iCs/>
          <w:lang w:val="x-none" w:eastAsia="x-none"/>
        </w:rPr>
        <w:t xml:space="preserve"> </w:t>
      </w:r>
      <w:r>
        <w:rPr>
          <w:rStyle w:val="IvDbodytextChar"/>
          <w:rFonts w:eastAsia="SimSun"/>
          <w:b/>
          <w:bCs/>
          <w:i/>
          <w:iCs/>
          <w:lang w:eastAsia="x-none"/>
        </w:rPr>
        <w:t>can</w:t>
      </w:r>
      <w:r w:rsidRPr="006A204E">
        <w:rPr>
          <w:rStyle w:val="IvDbodytextChar"/>
          <w:rFonts w:eastAsia="SimSun"/>
          <w:b/>
          <w:bCs/>
          <w:i/>
          <w:iCs/>
          <w:lang w:val="x-none" w:eastAsia="x-none"/>
        </w:rPr>
        <w:t xml:space="preserve"> be reduced</w:t>
      </w:r>
      <w:r>
        <w:rPr>
          <w:rStyle w:val="IvDbodytextChar"/>
          <w:rFonts w:eastAsia="SimSun"/>
          <w:b/>
          <w:bCs/>
          <w:i/>
          <w:iCs/>
          <w:lang w:eastAsia="x-none"/>
        </w:rPr>
        <w:t xml:space="preserve"> to 1</w:t>
      </w:r>
      <w:r w:rsidRPr="006A204E">
        <w:rPr>
          <w:rStyle w:val="IvDbodytextChar"/>
          <w:rFonts w:eastAsia="SimSun"/>
          <w:b/>
          <w:bCs/>
          <w:i/>
          <w:iCs/>
          <w:lang w:val="x-none" w:eastAsia="x-none"/>
        </w:rPr>
        <w:t xml:space="preserve"> compared to </w:t>
      </w:r>
      <w:r>
        <w:rPr>
          <w:rStyle w:val="IvDbodytextChar"/>
          <w:rFonts w:eastAsia="SimSun"/>
          <w:b/>
          <w:bCs/>
          <w:i/>
          <w:iCs/>
          <w:lang w:eastAsia="x-none"/>
        </w:rPr>
        <w:t>the number in PSCell on same panel</w:t>
      </w:r>
      <w:r>
        <w:rPr>
          <w:rStyle w:val="IvDbodytextChar"/>
          <w:rFonts w:eastAsia="SimSun"/>
          <w:b/>
          <w:bCs/>
          <w:i/>
          <w:iCs/>
          <w:lang w:eastAsia="zh-CN"/>
        </w:rPr>
        <w:t xml:space="preserve"> either with single-panel operation or multi-panel operation.</w:t>
      </w:r>
      <w:r w:rsidRPr="006A204E">
        <w:rPr>
          <w:rStyle w:val="IvDbodytextChar"/>
          <w:rFonts w:eastAsia="SimSun" w:hint="eastAsia"/>
          <w:b/>
          <w:bCs/>
          <w:i/>
          <w:iCs/>
          <w:lang w:val="x-none" w:eastAsia="zh-CN"/>
        </w:rPr>
        <w:t xml:space="preserve"> </w:t>
      </w:r>
    </w:p>
    <w:p w14:paraId="0F6FABEE" w14:textId="77777777" w:rsidR="003C23A9" w:rsidRPr="006A204E" w:rsidRDefault="003C23A9" w:rsidP="003C23A9">
      <w:pPr>
        <w:rPr>
          <w:rStyle w:val="IvDbodytextChar"/>
          <w:rFonts w:eastAsia="SimSun"/>
          <w:b/>
          <w:bCs/>
          <w:i/>
          <w:iCs/>
          <w:lang w:val="x-none" w:eastAsia="x-none"/>
        </w:rPr>
      </w:pPr>
      <w:r w:rsidRPr="006A204E">
        <w:rPr>
          <w:rStyle w:val="IvDbodytextChar"/>
          <w:rFonts w:eastAsia="SimSun"/>
          <w:b/>
          <w:bCs/>
          <w:i/>
          <w:iCs/>
          <w:lang w:val="x-none" w:eastAsia="x-none"/>
        </w:rPr>
        <w:t xml:space="preserve">Proposal </w:t>
      </w:r>
      <w:r>
        <w:rPr>
          <w:rStyle w:val="IvDbodytextChar"/>
          <w:rFonts w:eastAsia="SimSun"/>
          <w:b/>
          <w:bCs/>
          <w:i/>
          <w:iCs/>
          <w:lang w:eastAsia="x-none"/>
        </w:rPr>
        <w:t>6</w:t>
      </w:r>
      <w:r w:rsidRPr="006A204E">
        <w:rPr>
          <w:rStyle w:val="IvDbodytextChar"/>
          <w:rFonts w:eastAsia="SimSun"/>
          <w:b/>
          <w:bCs/>
          <w:i/>
          <w:iCs/>
          <w:lang w:val="x-none" w:eastAsia="x-none"/>
        </w:rPr>
        <w:t xml:space="preserve">: </w:t>
      </w:r>
      <w:r>
        <w:rPr>
          <w:rStyle w:val="IvDbodytextChar"/>
          <w:rFonts w:eastAsia="SimSun"/>
          <w:b/>
          <w:bCs/>
          <w:i/>
          <w:iCs/>
          <w:lang w:eastAsia="x-none"/>
        </w:rPr>
        <w:t>Optimization on b</w:t>
      </w:r>
      <w:r w:rsidRPr="00B57131">
        <w:rPr>
          <w:rStyle w:val="IvDbodytextChar"/>
          <w:rFonts w:eastAsia="SimSun"/>
          <w:b/>
          <w:bCs/>
          <w:i/>
          <w:iCs/>
          <w:lang w:eastAsia="x-none"/>
        </w:rPr>
        <w:t>eam scaling factor</w:t>
      </w:r>
      <w:r>
        <w:rPr>
          <w:rStyle w:val="IvDbodytextChar"/>
          <w:rFonts w:eastAsia="SimSun"/>
          <w:b/>
          <w:bCs/>
          <w:i/>
          <w:iCs/>
          <w:lang w:eastAsia="x-none"/>
        </w:rPr>
        <w:t xml:space="preserve"> shall be checked but not only</w:t>
      </w:r>
      <w:r w:rsidRPr="00B57131">
        <w:rPr>
          <w:rStyle w:val="IvDbodytextChar"/>
          <w:rFonts w:eastAsia="SimSun"/>
          <w:b/>
          <w:bCs/>
          <w:i/>
          <w:iCs/>
          <w:lang w:eastAsia="x-none"/>
        </w:rPr>
        <w:t xml:space="preserve"> applied</w:t>
      </w:r>
      <w:r w:rsidRPr="006A204E">
        <w:rPr>
          <w:rStyle w:val="IvDbodytextChar"/>
          <w:rFonts w:eastAsia="SimSun"/>
          <w:b/>
          <w:bCs/>
          <w:i/>
          <w:iCs/>
          <w:lang w:val="x-none" w:eastAsia="x-none"/>
        </w:rPr>
        <w:t xml:space="preserve"> </w:t>
      </w:r>
      <w:r>
        <w:rPr>
          <w:rStyle w:val="IvDbodytextChar"/>
          <w:rFonts w:eastAsia="SimSun"/>
          <w:b/>
          <w:bCs/>
          <w:i/>
          <w:iCs/>
          <w:lang w:eastAsia="x-none"/>
        </w:rPr>
        <w:t>to</w:t>
      </w:r>
      <w:r w:rsidRPr="006A204E">
        <w:rPr>
          <w:rStyle w:val="IvDbodytextChar"/>
          <w:rFonts w:eastAsia="SimSun"/>
          <w:b/>
          <w:bCs/>
          <w:i/>
          <w:iCs/>
          <w:lang w:val="x-none" w:eastAsia="x-none"/>
        </w:rPr>
        <w:t xml:space="preserve"> tunnel </w:t>
      </w:r>
      <w:r>
        <w:rPr>
          <w:rStyle w:val="IvDbodytextChar"/>
          <w:rFonts w:eastAsia="SimSun"/>
          <w:b/>
          <w:bCs/>
          <w:i/>
          <w:iCs/>
          <w:lang w:val="x-none" w:eastAsia="x-none"/>
        </w:rPr>
        <w:t>scenario</w:t>
      </w:r>
      <w:r>
        <w:rPr>
          <w:rStyle w:val="IvDbodytextChar"/>
          <w:rFonts w:eastAsia="SimSun"/>
          <w:b/>
          <w:bCs/>
          <w:i/>
          <w:iCs/>
          <w:lang w:eastAsia="x-none"/>
        </w:rPr>
        <w:t>, instead open area scenario also shall apply it</w:t>
      </w:r>
      <w:r w:rsidRPr="006A204E">
        <w:rPr>
          <w:rStyle w:val="IvDbodytextChar"/>
          <w:rFonts w:eastAsia="SimSun"/>
          <w:b/>
          <w:bCs/>
          <w:i/>
          <w:iCs/>
          <w:lang w:val="x-none" w:eastAsia="x-none"/>
        </w:rPr>
        <w:t>.</w:t>
      </w:r>
    </w:p>
    <w:p w14:paraId="0DB328A5" w14:textId="671CE65D" w:rsidR="00742D5C" w:rsidRDefault="00742D5C" w:rsidP="00742D5C">
      <w:pPr>
        <w:rPr>
          <w:i/>
          <w:iCs/>
          <w:szCs w:val="24"/>
          <w:lang w:eastAsia="zh-CN"/>
        </w:rPr>
      </w:pPr>
      <w:r w:rsidRPr="006A204E">
        <w:rPr>
          <w:rStyle w:val="IvDbodytextChar"/>
          <w:rFonts w:eastAsia="SimSun"/>
          <w:b/>
          <w:bCs/>
          <w:i/>
          <w:iCs/>
          <w:lang w:val="x-none" w:eastAsia="x-none"/>
        </w:rPr>
        <w:t xml:space="preserve">Proposal </w:t>
      </w:r>
      <w:r w:rsidR="003C23A9">
        <w:rPr>
          <w:rStyle w:val="IvDbodytextChar"/>
          <w:rFonts w:eastAsia="SimSun"/>
          <w:b/>
          <w:bCs/>
          <w:i/>
          <w:iCs/>
          <w:lang w:eastAsia="x-none"/>
        </w:rPr>
        <w:t>7</w:t>
      </w:r>
      <w:r w:rsidRPr="006A204E">
        <w:rPr>
          <w:rStyle w:val="IvDbodytextChar"/>
          <w:rFonts w:eastAsia="SimSun"/>
          <w:b/>
          <w:bCs/>
          <w:i/>
          <w:iCs/>
          <w:lang w:val="x-none" w:eastAsia="x-none"/>
        </w:rPr>
        <w:t>:</w:t>
      </w:r>
      <w:r>
        <w:rPr>
          <w:rStyle w:val="IvDbodytextChar"/>
          <w:rFonts w:eastAsia="SimSun"/>
          <w:b/>
          <w:bCs/>
          <w:i/>
          <w:iCs/>
          <w:lang w:eastAsia="x-none"/>
        </w:rPr>
        <w:t xml:space="preserve"> Because of  intra-band CA case, we support </w:t>
      </w:r>
      <w:r w:rsidR="00A12F76">
        <w:rPr>
          <w:rStyle w:val="IvDbodytextChar"/>
          <w:rFonts w:eastAsia="SimSun" w:hint="eastAsia"/>
          <w:b/>
          <w:bCs/>
          <w:i/>
          <w:iCs/>
          <w:lang w:eastAsia="zh-CN"/>
        </w:rPr>
        <w:t>r</w:t>
      </w:r>
      <w:r w:rsidRPr="00C75164">
        <w:rPr>
          <w:rStyle w:val="IvDbodytextChar"/>
          <w:rFonts w:eastAsia="SimSun"/>
          <w:b/>
          <w:bCs/>
          <w:i/>
          <w:iCs/>
          <w:lang w:eastAsia="x-none"/>
        </w:rPr>
        <w:t>eusing  PCell signaling for SCell  in HST.</w:t>
      </w:r>
    </w:p>
    <w:p w14:paraId="607A6267" w14:textId="5D7129B8" w:rsidR="00371204" w:rsidRPr="009751D4" w:rsidRDefault="00371204" w:rsidP="00371204">
      <w:pPr>
        <w:rPr>
          <w:lang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5C7B9497" w14:textId="3BB5DD5C" w:rsidR="0053256B" w:rsidRDefault="008D1D86">
      <w:pPr>
        <w:numPr>
          <w:ilvl w:val="0"/>
          <w:numId w:val="13"/>
        </w:numPr>
        <w:tabs>
          <w:tab w:val="left" w:pos="851"/>
        </w:tabs>
        <w:rPr>
          <w:rFonts w:ascii="Arial" w:hAnsi="Arial" w:cs="Arial"/>
          <w:sz w:val="22"/>
          <w:szCs w:val="22"/>
          <w:lang w:val="en-CA"/>
        </w:rPr>
      </w:pPr>
      <w:bookmarkStart w:id="3" w:name="_Ref78814758"/>
      <w:bookmarkStart w:id="4" w:name="_Ref79050164"/>
      <w:bookmarkStart w:id="5" w:name="_Ref78814748"/>
      <w:bookmarkStart w:id="6" w:name="_Ref61004649"/>
      <w:r w:rsidRPr="008D1D86">
        <w:rPr>
          <w:rFonts w:ascii="Arial" w:hAnsi="Arial" w:cs="Arial"/>
          <w:sz w:val="22"/>
          <w:szCs w:val="22"/>
          <w:lang w:val="en-CA"/>
        </w:rPr>
        <w:t xml:space="preserve">RP-222272 </w:t>
      </w:r>
      <w:r w:rsidR="00B401F7">
        <w:rPr>
          <w:rFonts w:ascii="Arial" w:hAnsi="Arial" w:cs="Arial"/>
          <w:sz w:val="22"/>
          <w:szCs w:val="22"/>
          <w:lang w:val="en-CA"/>
        </w:rPr>
        <w:t>‘</w:t>
      </w:r>
      <w:r w:rsidR="005867FE" w:rsidRPr="005867FE">
        <w:rPr>
          <w:rFonts w:ascii="Arial" w:hAnsi="Arial" w:cs="Arial"/>
          <w:sz w:val="22"/>
          <w:szCs w:val="22"/>
          <w:lang w:val="en-CA"/>
        </w:rPr>
        <w:t>New WID on enhanced NR support for high speed train scenario in frequency range 2 (FR2)</w:t>
      </w:r>
      <w:r w:rsidR="00B401F7">
        <w:rPr>
          <w:rFonts w:ascii="Arial" w:hAnsi="Arial" w:cs="Arial"/>
          <w:sz w:val="22"/>
          <w:szCs w:val="22"/>
          <w:lang w:val="en-CA"/>
        </w:rPr>
        <w:t>’</w:t>
      </w:r>
      <w:r w:rsidR="00E021E4" w:rsidRPr="008D1D86">
        <w:rPr>
          <w:rFonts w:ascii="Arial" w:hAnsi="Arial" w:cs="Arial"/>
          <w:sz w:val="22"/>
          <w:szCs w:val="22"/>
          <w:lang w:val="en-CA"/>
        </w:rPr>
        <w:t xml:space="preserve">, </w:t>
      </w:r>
      <w:bookmarkEnd w:id="3"/>
      <w:r w:rsidR="00E021E4" w:rsidRPr="008D1D86">
        <w:rPr>
          <w:rFonts w:ascii="Arial" w:hAnsi="Arial" w:cs="Arial"/>
          <w:sz w:val="22"/>
          <w:szCs w:val="22"/>
          <w:lang w:val="en-CA"/>
        </w:rPr>
        <w:t>Samsung</w:t>
      </w:r>
      <w:bookmarkEnd w:id="4"/>
      <w:bookmarkEnd w:id="5"/>
      <w:bookmarkEnd w:id="6"/>
    </w:p>
    <w:p w14:paraId="32976172" w14:textId="5F90B276" w:rsidR="00B401F7" w:rsidRDefault="00BF0D81">
      <w:pPr>
        <w:numPr>
          <w:ilvl w:val="0"/>
          <w:numId w:val="13"/>
        </w:numPr>
        <w:tabs>
          <w:tab w:val="left" w:pos="851"/>
        </w:tabs>
        <w:rPr>
          <w:rFonts w:ascii="Arial" w:hAnsi="Arial" w:cs="Arial"/>
          <w:sz w:val="22"/>
          <w:szCs w:val="22"/>
          <w:lang w:val="en-CA"/>
        </w:rPr>
      </w:pPr>
      <w:r w:rsidRPr="00BF0D81">
        <w:rPr>
          <w:rFonts w:ascii="Arial" w:hAnsi="Arial" w:cs="Arial"/>
          <w:sz w:val="22"/>
          <w:szCs w:val="22"/>
          <w:lang w:val="en-CA"/>
        </w:rPr>
        <w:t xml:space="preserve">R4-2220397 </w:t>
      </w:r>
      <w:r w:rsidR="00B401F7">
        <w:rPr>
          <w:rFonts w:ascii="Arial" w:hAnsi="Arial" w:cs="Arial"/>
          <w:sz w:val="22"/>
          <w:szCs w:val="22"/>
          <w:lang w:val="en-CA"/>
        </w:rPr>
        <w:t>‘</w:t>
      </w:r>
      <w:r w:rsidR="00F62CA9" w:rsidRPr="002A6A9D">
        <w:rPr>
          <w:rFonts w:ascii="Arial" w:hAnsi="Arial" w:cs="Arial"/>
          <w:sz w:val="22"/>
          <w:lang w:eastAsia="zh-CN"/>
        </w:rPr>
        <w:t>WF on NR FR2 HST RRM Core requirements impact</w:t>
      </w:r>
      <w:r w:rsidR="00346B6D">
        <w:rPr>
          <w:rFonts w:ascii="Arial" w:hAnsi="Arial" w:cs="Arial"/>
          <w:sz w:val="22"/>
          <w:szCs w:val="22"/>
          <w:lang w:val="en-CA"/>
        </w:rPr>
        <w:t xml:space="preserve">’, </w:t>
      </w:r>
      <w:r w:rsidR="00F62CA9">
        <w:rPr>
          <w:rFonts w:ascii="Arial" w:hAnsi="Arial" w:cs="Arial"/>
          <w:sz w:val="22"/>
          <w:szCs w:val="22"/>
          <w:lang w:val="en-CA"/>
        </w:rPr>
        <w:t>Samsung</w:t>
      </w:r>
    </w:p>
    <w:p w14:paraId="6E6ED5C9" w14:textId="17871A59" w:rsidR="005B09D7" w:rsidRPr="00182137" w:rsidRDefault="005B09D7" w:rsidP="009E1AF6">
      <w:pPr>
        <w:tabs>
          <w:tab w:val="left" w:pos="851"/>
        </w:tabs>
        <w:ind w:left="360"/>
        <w:rPr>
          <w:rFonts w:ascii="Arial" w:hAnsi="Arial" w:cs="Arial"/>
          <w:sz w:val="22"/>
          <w:szCs w:val="22"/>
          <w:lang w:val="en-CA"/>
        </w:rPr>
      </w:pPr>
    </w:p>
    <w:p w14:paraId="008DC396" w14:textId="77777777" w:rsidR="005B09D7" w:rsidRPr="008D1D86" w:rsidRDefault="005B09D7" w:rsidP="00182137">
      <w:pPr>
        <w:tabs>
          <w:tab w:val="left" w:pos="851"/>
        </w:tabs>
        <w:ind w:left="360"/>
        <w:rPr>
          <w:rFonts w:ascii="Arial" w:hAnsi="Arial" w:cs="Arial"/>
          <w:sz w:val="22"/>
          <w:szCs w:val="22"/>
          <w:lang w:val="en-CA"/>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22844" w14:textId="77777777" w:rsidR="00742966" w:rsidRDefault="00742966">
      <w:r>
        <w:separator/>
      </w:r>
    </w:p>
  </w:endnote>
  <w:endnote w:type="continuationSeparator" w:id="0">
    <w:p w14:paraId="61A2A6B0" w14:textId="77777777" w:rsidR="00742966" w:rsidRDefault="00742966">
      <w:r>
        <w:continuationSeparator/>
      </w:r>
    </w:p>
  </w:endnote>
  <w:endnote w:type="continuationNotice" w:id="1">
    <w:p w14:paraId="64BD90F6" w14:textId="77777777" w:rsidR="00742966" w:rsidRDefault="007429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notTrueType/>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86D19" w14:textId="77777777" w:rsidR="00742966" w:rsidRDefault="00742966">
      <w:r>
        <w:separator/>
      </w:r>
    </w:p>
  </w:footnote>
  <w:footnote w:type="continuationSeparator" w:id="0">
    <w:p w14:paraId="344B6301" w14:textId="77777777" w:rsidR="00742966" w:rsidRDefault="00742966">
      <w:r>
        <w:continuationSeparator/>
      </w:r>
    </w:p>
  </w:footnote>
  <w:footnote w:type="continuationNotice" w:id="1">
    <w:p w14:paraId="6E049ADE" w14:textId="77777777" w:rsidR="00742966" w:rsidRDefault="007429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3682B"/>
    <w:multiLevelType w:val="hybridMultilevel"/>
    <w:tmpl w:val="B3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AA5DB9"/>
    <w:multiLevelType w:val="multilevel"/>
    <w:tmpl w:val="39AA5D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numFmt w:val="bullet"/>
      <w:lvlText w:val="-"/>
      <w:lvlJc w:val="left"/>
      <w:pPr>
        <w:ind w:left="1080" w:hanging="360"/>
      </w:pPr>
      <w:rPr>
        <w:rFonts w:ascii="Times New Roman" w:eastAsiaTheme="minorHAnsi"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4D74AA"/>
    <w:multiLevelType w:val="hybridMultilevel"/>
    <w:tmpl w:val="01BE3E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87247033">
    <w:abstractNumId w:val="15"/>
  </w:num>
  <w:num w:numId="2" w16cid:durableId="948782169">
    <w:abstractNumId w:val="18"/>
  </w:num>
  <w:num w:numId="3" w16cid:durableId="1610970202">
    <w:abstractNumId w:val="17"/>
  </w:num>
  <w:num w:numId="4" w16cid:durableId="768308377">
    <w:abstractNumId w:val="7"/>
  </w:num>
  <w:num w:numId="5" w16cid:durableId="252398309">
    <w:abstractNumId w:val="10"/>
  </w:num>
  <w:num w:numId="6" w16cid:durableId="1812475211">
    <w:abstractNumId w:val="1"/>
  </w:num>
  <w:num w:numId="7" w16cid:durableId="1279027610">
    <w:abstractNumId w:val="0"/>
  </w:num>
  <w:num w:numId="8" w16cid:durableId="907302432">
    <w:abstractNumId w:val="20"/>
  </w:num>
  <w:num w:numId="9" w16cid:durableId="1972900113">
    <w:abstractNumId w:val="3"/>
  </w:num>
  <w:num w:numId="10" w16cid:durableId="1204602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4577153">
    <w:abstractNumId w:val="5"/>
  </w:num>
  <w:num w:numId="12" w16cid:durableId="1885869206">
    <w:abstractNumId w:val="4"/>
  </w:num>
  <w:num w:numId="13" w16cid:durableId="499319395">
    <w:abstractNumId w:val="14"/>
  </w:num>
  <w:num w:numId="14" w16cid:durableId="735396861">
    <w:abstractNumId w:val="12"/>
  </w:num>
  <w:num w:numId="15" w16cid:durableId="1832091175">
    <w:abstractNumId w:val="13"/>
  </w:num>
  <w:num w:numId="16" w16cid:durableId="1869708980">
    <w:abstractNumId w:val="13"/>
  </w:num>
  <w:num w:numId="17" w16cid:durableId="147015990">
    <w:abstractNumId w:val="9"/>
  </w:num>
  <w:num w:numId="18" w16cid:durableId="1224414320">
    <w:abstractNumId w:val="8"/>
  </w:num>
  <w:num w:numId="19" w16cid:durableId="3848368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4986722">
    <w:abstractNumId w:val="6"/>
  </w:num>
  <w:num w:numId="21" w16cid:durableId="951672729">
    <w:abstractNumId w:val="17"/>
  </w:num>
  <w:num w:numId="22" w16cid:durableId="19218662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61212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6818036">
    <w:abstractNumId w:val="17"/>
  </w:num>
  <w:num w:numId="25" w16cid:durableId="703405788">
    <w:abstractNumId w:val="19"/>
  </w:num>
  <w:num w:numId="26" w16cid:durableId="193226911">
    <w:abstractNumId w:val="2"/>
  </w:num>
  <w:num w:numId="27" w16cid:durableId="9955750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8206016">
    <w:abstractNumId w:val="17"/>
  </w:num>
  <w:num w:numId="29" w16cid:durableId="21271931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6885714">
    <w:abstractNumId w:val="17"/>
  </w:num>
  <w:num w:numId="31" w16cid:durableId="1058896949">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3"/>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5A0"/>
    <w:rsid w:val="00002615"/>
    <w:rsid w:val="0000269D"/>
    <w:rsid w:val="00002760"/>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B4C"/>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785"/>
    <w:rsid w:val="0001686B"/>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22F"/>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C26"/>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D7F"/>
    <w:rsid w:val="00043EBE"/>
    <w:rsid w:val="0004425A"/>
    <w:rsid w:val="00044B87"/>
    <w:rsid w:val="00044BD9"/>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961"/>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B3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D36"/>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2B9"/>
    <w:rsid w:val="00065486"/>
    <w:rsid w:val="00065B78"/>
    <w:rsid w:val="00065B9C"/>
    <w:rsid w:val="00065D53"/>
    <w:rsid w:val="00066A98"/>
    <w:rsid w:val="00066D93"/>
    <w:rsid w:val="00067405"/>
    <w:rsid w:val="0006757F"/>
    <w:rsid w:val="000675E8"/>
    <w:rsid w:val="00067AA0"/>
    <w:rsid w:val="00067AB7"/>
    <w:rsid w:val="00067DB7"/>
    <w:rsid w:val="00067EAD"/>
    <w:rsid w:val="000700AE"/>
    <w:rsid w:val="000700E4"/>
    <w:rsid w:val="00070613"/>
    <w:rsid w:val="000707A9"/>
    <w:rsid w:val="00070811"/>
    <w:rsid w:val="00070911"/>
    <w:rsid w:val="00070B4E"/>
    <w:rsid w:val="00071066"/>
    <w:rsid w:val="00071316"/>
    <w:rsid w:val="0007145B"/>
    <w:rsid w:val="00071A23"/>
    <w:rsid w:val="00071C7D"/>
    <w:rsid w:val="00072000"/>
    <w:rsid w:val="000723C1"/>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BA1"/>
    <w:rsid w:val="00081DC7"/>
    <w:rsid w:val="00082379"/>
    <w:rsid w:val="0008288D"/>
    <w:rsid w:val="000828A4"/>
    <w:rsid w:val="00082E2C"/>
    <w:rsid w:val="00083028"/>
    <w:rsid w:val="00083348"/>
    <w:rsid w:val="00083756"/>
    <w:rsid w:val="0008394E"/>
    <w:rsid w:val="000840BF"/>
    <w:rsid w:val="0008458E"/>
    <w:rsid w:val="00084888"/>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90018"/>
    <w:rsid w:val="00090AFF"/>
    <w:rsid w:val="000916DF"/>
    <w:rsid w:val="000918CB"/>
    <w:rsid w:val="0009195E"/>
    <w:rsid w:val="00091DCC"/>
    <w:rsid w:val="00091E1F"/>
    <w:rsid w:val="000922A5"/>
    <w:rsid w:val="0009234C"/>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66A0"/>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03D"/>
    <w:rsid w:val="000A1114"/>
    <w:rsid w:val="000A1A62"/>
    <w:rsid w:val="000A231C"/>
    <w:rsid w:val="000A2E40"/>
    <w:rsid w:val="000A30C3"/>
    <w:rsid w:val="000A349C"/>
    <w:rsid w:val="000A36D2"/>
    <w:rsid w:val="000A3875"/>
    <w:rsid w:val="000A3D38"/>
    <w:rsid w:val="000A44CD"/>
    <w:rsid w:val="000A4624"/>
    <w:rsid w:val="000A4724"/>
    <w:rsid w:val="000A4ADD"/>
    <w:rsid w:val="000A53F6"/>
    <w:rsid w:val="000A557E"/>
    <w:rsid w:val="000A569F"/>
    <w:rsid w:val="000A5885"/>
    <w:rsid w:val="000A5A3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61"/>
    <w:rsid w:val="000D3EB3"/>
    <w:rsid w:val="000D3FCF"/>
    <w:rsid w:val="000D4810"/>
    <w:rsid w:val="000D48B9"/>
    <w:rsid w:val="000D5740"/>
    <w:rsid w:val="000D5A72"/>
    <w:rsid w:val="000D6091"/>
    <w:rsid w:val="000D641F"/>
    <w:rsid w:val="000D6430"/>
    <w:rsid w:val="000D6658"/>
    <w:rsid w:val="000D760A"/>
    <w:rsid w:val="000D79E2"/>
    <w:rsid w:val="000E013B"/>
    <w:rsid w:val="000E0675"/>
    <w:rsid w:val="000E0826"/>
    <w:rsid w:val="000E08AC"/>
    <w:rsid w:val="000E09D7"/>
    <w:rsid w:val="000E0A39"/>
    <w:rsid w:val="000E0ABF"/>
    <w:rsid w:val="000E0B89"/>
    <w:rsid w:val="000E0BE0"/>
    <w:rsid w:val="000E0F80"/>
    <w:rsid w:val="000E1183"/>
    <w:rsid w:val="000E1A89"/>
    <w:rsid w:val="000E1CD6"/>
    <w:rsid w:val="000E1DFE"/>
    <w:rsid w:val="000E1F38"/>
    <w:rsid w:val="000E244E"/>
    <w:rsid w:val="000E254D"/>
    <w:rsid w:val="000E2562"/>
    <w:rsid w:val="000E25BF"/>
    <w:rsid w:val="000E2A0C"/>
    <w:rsid w:val="000E2A73"/>
    <w:rsid w:val="000E2C98"/>
    <w:rsid w:val="000E2D21"/>
    <w:rsid w:val="000E35C2"/>
    <w:rsid w:val="000E3A0A"/>
    <w:rsid w:val="000E3A62"/>
    <w:rsid w:val="000E4402"/>
    <w:rsid w:val="000E4849"/>
    <w:rsid w:val="000E4FB0"/>
    <w:rsid w:val="000E5163"/>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247"/>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B5B"/>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C76"/>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0C63"/>
    <w:rsid w:val="0011125E"/>
    <w:rsid w:val="001120F5"/>
    <w:rsid w:val="001122FF"/>
    <w:rsid w:val="0011268C"/>
    <w:rsid w:val="00112C06"/>
    <w:rsid w:val="00112DDD"/>
    <w:rsid w:val="00112F02"/>
    <w:rsid w:val="0011328A"/>
    <w:rsid w:val="0011373D"/>
    <w:rsid w:val="00114075"/>
    <w:rsid w:val="001141C0"/>
    <w:rsid w:val="0011440C"/>
    <w:rsid w:val="0011459D"/>
    <w:rsid w:val="00114895"/>
    <w:rsid w:val="001148C5"/>
    <w:rsid w:val="00114D72"/>
    <w:rsid w:val="00114DA2"/>
    <w:rsid w:val="00114E12"/>
    <w:rsid w:val="00114EE6"/>
    <w:rsid w:val="001152E9"/>
    <w:rsid w:val="001153ED"/>
    <w:rsid w:val="0011542A"/>
    <w:rsid w:val="0011554F"/>
    <w:rsid w:val="00115683"/>
    <w:rsid w:val="0011568F"/>
    <w:rsid w:val="00115A4B"/>
    <w:rsid w:val="00115AE6"/>
    <w:rsid w:val="00115C61"/>
    <w:rsid w:val="00116173"/>
    <w:rsid w:val="00116327"/>
    <w:rsid w:val="001164F2"/>
    <w:rsid w:val="001165E9"/>
    <w:rsid w:val="00116790"/>
    <w:rsid w:val="0011688D"/>
    <w:rsid w:val="00116B1B"/>
    <w:rsid w:val="001171A1"/>
    <w:rsid w:val="001173AF"/>
    <w:rsid w:val="00117538"/>
    <w:rsid w:val="0011772D"/>
    <w:rsid w:val="00117F1E"/>
    <w:rsid w:val="001203FA"/>
    <w:rsid w:val="0012044C"/>
    <w:rsid w:val="00120C75"/>
    <w:rsid w:val="00120F1E"/>
    <w:rsid w:val="001212FD"/>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6CA"/>
    <w:rsid w:val="0012799E"/>
    <w:rsid w:val="001279DB"/>
    <w:rsid w:val="00127A03"/>
    <w:rsid w:val="00127D02"/>
    <w:rsid w:val="0013019C"/>
    <w:rsid w:val="00130544"/>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4A53"/>
    <w:rsid w:val="001352B7"/>
    <w:rsid w:val="001352BD"/>
    <w:rsid w:val="00135A4C"/>
    <w:rsid w:val="00136006"/>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1E94"/>
    <w:rsid w:val="001420D1"/>
    <w:rsid w:val="001421BF"/>
    <w:rsid w:val="0014299C"/>
    <w:rsid w:val="00142CFE"/>
    <w:rsid w:val="00142D41"/>
    <w:rsid w:val="00142D90"/>
    <w:rsid w:val="00142F8B"/>
    <w:rsid w:val="001431A7"/>
    <w:rsid w:val="001432BD"/>
    <w:rsid w:val="00143659"/>
    <w:rsid w:val="00143AEF"/>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4DF"/>
    <w:rsid w:val="00146724"/>
    <w:rsid w:val="00146CC9"/>
    <w:rsid w:val="00146D90"/>
    <w:rsid w:val="00147408"/>
    <w:rsid w:val="00147461"/>
    <w:rsid w:val="00147467"/>
    <w:rsid w:val="001474B1"/>
    <w:rsid w:val="001474DC"/>
    <w:rsid w:val="00147AA6"/>
    <w:rsid w:val="00147AD3"/>
    <w:rsid w:val="00147AFF"/>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45"/>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43"/>
    <w:rsid w:val="0015643C"/>
    <w:rsid w:val="00156474"/>
    <w:rsid w:val="001565F8"/>
    <w:rsid w:val="00156AFC"/>
    <w:rsid w:val="00156D67"/>
    <w:rsid w:val="00156EBC"/>
    <w:rsid w:val="001573EE"/>
    <w:rsid w:val="00157466"/>
    <w:rsid w:val="001579A2"/>
    <w:rsid w:val="0016042B"/>
    <w:rsid w:val="001604D5"/>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366"/>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5EF2"/>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79B"/>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137"/>
    <w:rsid w:val="0018260B"/>
    <w:rsid w:val="00182C57"/>
    <w:rsid w:val="00182EEE"/>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511"/>
    <w:rsid w:val="001867EE"/>
    <w:rsid w:val="00186A2B"/>
    <w:rsid w:val="00187237"/>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5F"/>
    <w:rsid w:val="00195AD5"/>
    <w:rsid w:val="00195D2C"/>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391A"/>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1E5"/>
    <w:rsid w:val="001B43C7"/>
    <w:rsid w:val="001B4E0A"/>
    <w:rsid w:val="001B4E1C"/>
    <w:rsid w:val="001B4EF4"/>
    <w:rsid w:val="001B51E2"/>
    <w:rsid w:val="001B51EA"/>
    <w:rsid w:val="001B54DC"/>
    <w:rsid w:val="001B5662"/>
    <w:rsid w:val="001B5AAA"/>
    <w:rsid w:val="001B5AE5"/>
    <w:rsid w:val="001B5DC8"/>
    <w:rsid w:val="001B6559"/>
    <w:rsid w:val="001B6C4D"/>
    <w:rsid w:val="001B70FD"/>
    <w:rsid w:val="001B71C4"/>
    <w:rsid w:val="001B764D"/>
    <w:rsid w:val="001B7A1D"/>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1D5B"/>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477"/>
    <w:rsid w:val="001D6A19"/>
    <w:rsid w:val="001D6B32"/>
    <w:rsid w:val="001D6B84"/>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35"/>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1D13"/>
    <w:rsid w:val="002020C7"/>
    <w:rsid w:val="002020D5"/>
    <w:rsid w:val="002020EF"/>
    <w:rsid w:val="00202335"/>
    <w:rsid w:val="00202628"/>
    <w:rsid w:val="00202745"/>
    <w:rsid w:val="00202F44"/>
    <w:rsid w:val="00202F6C"/>
    <w:rsid w:val="002033D3"/>
    <w:rsid w:val="00203525"/>
    <w:rsid w:val="002035FF"/>
    <w:rsid w:val="0020376D"/>
    <w:rsid w:val="0020396D"/>
    <w:rsid w:val="00203B48"/>
    <w:rsid w:val="002044CE"/>
    <w:rsid w:val="002047B2"/>
    <w:rsid w:val="00204D20"/>
    <w:rsid w:val="00204ECB"/>
    <w:rsid w:val="0020532A"/>
    <w:rsid w:val="00205C67"/>
    <w:rsid w:val="00205D81"/>
    <w:rsid w:val="00205F2D"/>
    <w:rsid w:val="002063B5"/>
    <w:rsid w:val="00206438"/>
    <w:rsid w:val="002065B0"/>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835"/>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96E"/>
    <w:rsid w:val="00212AC2"/>
    <w:rsid w:val="00212F9B"/>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877"/>
    <w:rsid w:val="00217CE3"/>
    <w:rsid w:val="00217D0D"/>
    <w:rsid w:val="00220885"/>
    <w:rsid w:val="00220AF0"/>
    <w:rsid w:val="002211B5"/>
    <w:rsid w:val="0022125B"/>
    <w:rsid w:val="00221280"/>
    <w:rsid w:val="00221793"/>
    <w:rsid w:val="00221B5D"/>
    <w:rsid w:val="00221F3E"/>
    <w:rsid w:val="00222173"/>
    <w:rsid w:val="002222E6"/>
    <w:rsid w:val="00222371"/>
    <w:rsid w:val="00222A34"/>
    <w:rsid w:val="00222AC9"/>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775"/>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519"/>
    <w:rsid w:val="002368EE"/>
    <w:rsid w:val="00236927"/>
    <w:rsid w:val="00236A64"/>
    <w:rsid w:val="00236C8D"/>
    <w:rsid w:val="00236E00"/>
    <w:rsid w:val="00236FB3"/>
    <w:rsid w:val="00237B3D"/>
    <w:rsid w:val="00237E80"/>
    <w:rsid w:val="0024035E"/>
    <w:rsid w:val="00240888"/>
    <w:rsid w:val="002409A5"/>
    <w:rsid w:val="00240CEA"/>
    <w:rsid w:val="00240E6C"/>
    <w:rsid w:val="00240F42"/>
    <w:rsid w:val="0024122A"/>
    <w:rsid w:val="00241935"/>
    <w:rsid w:val="00241D6C"/>
    <w:rsid w:val="00242057"/>
    <w:rsid w:val="00242324"/>
    <w:rsid w:val="0024243E"/>
    <w:rsid w:val="00242446"/>
    <w:rsid w:val="0024263C"/>
    <w:rsid w:val="00242808"/>
    <w:rsid w:val="0024306B"/>
    <w:rsid w:val="002435A6"/>
    <w:rsid w:val="0024370C"/>
    <w:rsid w:val="00243AAE"/>
    <w:rsid w:val="00243C33"/>
    <w:rsid w:val="0024466A"/>
    <w:rsid w:val="00244B2C"/>
    <w:rsid w:val="00244C25"/>
    <w:rsid w:val="00244E7F"/>
    <w:rsid w:val="00244F43"/>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371"/>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2C"/>
    <w:rsid w:val="00266DF5"/>
    <w:rsid w:val="00267328"/>
    <w:rsid w:val="002675DD"/>
    <w:rsid w:val="00267AF0"/>
    <w:rsid w:val="00270155"/>
    <w:rsid w:val="0027034F"/>
    <w:rsid w:val="00270583"/>
    <w:rsid w:val="00270948"/>
    <w:rsid w:val="00270BD9"/>
    <w:rsid w:val="00270C62"/>
    <w:rsid w:val="00271109"/>
    <w:rsid w:val="0027110D"/>
    <w:rsid w:val="00271138"/>
    <w:rsid w:val="0027163C"/>
    <w:rsid w:val="00271927"/>
    <w:rsid w:val="0027220B"/>
    <w:rsid w:val="00272364"/>
    <w:rsid w:val="002729D2"/>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B7"/>
    <w:rsid w:val="002806B0"/>
    <w:rsid w:val="00280A2E"/>
    <w:rsid w:val="0028126B"/>
    <w:rsid w:val="002814D5"/>
    <w:rsid w:val="002818A3"/>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C02"/>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277"/>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6ED"/>
    <w:rsid w:val="002A775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77"/>
    <w:rsid w:val="002B38B0"/>
    <w:rsid w:val="002B3DD5"/>
    <w:rsid w:val="002B410B"/>
    <w:rsid w:val="002B4425"/>
    <w:rsid w:val="002B47A8"/>
    <w:rsid w:val="002B493A"/>
    <w:rsid w:val="002B4A71"/>
    <w:rsid w:val="002B4B2B"/>
    <w:rsid w:val="002B4BF1"/>
    <w:rsid w:val="002B4C7A"/>
    <w:rsid w:val="002B50A2"/>
    <w:rsid w:val="002B50A7"/>
    <w:rsid w:val="002B5302"/>
    <w:rsid w:val="002B555C"/>
    <w:rsid w:val="002B5CCE"/>
    <w:rsid w:val="002B5EC0"/>
    <w:rsid w:val="002B6184"/>
    <w:rsid w:val="002B636B"/>
    <w:rsid w:val="002B6418"/>
    <w:rsid w:val="002B6508"/>
    <w:rsid w:val="002B6577"/>
    <w:rsid w:val="002B6AC2"/>
    <w:rsid w:val="002B6CB5"/>
    <w:rsid w:val="002B6DE2"/>
    <w:rsid w:val="002B6E2F"/>
    <w:rsid w:val="002B72D5"/>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27F"/>
    <w:rsid w:val="002C4612"/>
    <w:rsid w:val="002C47B6"/>
    <w:rsid w:val="002C4973"/>
    <w:rsid w:val="002C4E5B"/>
    <w:rsid w:val="002C4EE1"/>
    <w:rsid w:val="002C5735"/>
    <w:rsid w:val="002C57AD"/>
    <w:rsid w:val="002C5A0A"/>
    <w:rsid w:val="002C5B4F"/>
    <w:rsid w:val="002C5C7B"/>
    <w:rsid w:val="002C6029"/>
    <w:rsid w:val="002C6161"/>
    <w:rsid w:val="002C631A"/>
    <w:rsid w:val="002C65AB"/>
    <w:rsid w:val="002C65ED"/>
    <w:rsid w:val="002C6691"/>
    <w:rsid w:val="002C679B"/>
    <w:rsid w:val="002C72B8"/>
    <w:rsid w:val="002C7671"/>
    <w:rsid w:val="002C78CA"/>
    <w:rsid w:val="002C7B33"/>
    <w:rsid w:val="002C7BC9"/>
    <w:rsid w:val="002D00FF"/>
    <w:rsid w:val="002D0132"/>
    <w:rsid w:val="002D01EF"/>
    <w:rsid w:val="002D01FD"/>
    <w:rsid w:val="002D0490"/>
    <w:rsid w:val="002D0528"/>
    <w:rsid w:val="002D071C"/>
    <w:rsid w:val="002D0A47"/>
    <w:rsid w:val="002D0D79"/>
    <w:rsid w:val="002D0D8E"/>
    <w:rsid w:val="002D0DC1"/>
    <w:rsid w:val="002D0E97"/>
    <w:rsid w:val="002D10E8"/>
    <w:rsid w:val="002D16D1"/>
    <w:rsid w:val="002D1743"/>
    <w:rsid w:val="002D17E6"/>
    <w:rsid w:val="002D1B24"/>
    <w:rsid w:val="002D1E0B"/>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374"/>
    <w:rsid w:val="002E7A4C"/>
    <w:rsid w:val="002E7BE8"/>
    <w:rsid w:val="002F0022"/>
    <w:rsid w:val="002F02EF"/>
    <w:rsid w:val="002F1807"/>
    <w:rsid w:val="002F1878"/>
    <w:rsid w:val="002F18CE"/>
    <w:rsid w:val="002F1BEF"/>
    <w:rsid w:val="002F230E"/>
    <w:rsid w:val="002F29CF"/>
    <w:rsid w:val="002F2BDC"/>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94B"/>
    <w:rsid w:val="002F6A21"/>
    <w:rsid w:val="002F6A46"/>
    <w:rsid w:val="002F6CCA"/>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46"/>
    <w:rsid w:val="00303894"/>
    <w:rsid w:val="003038EB"/>
    <w:rsid w:val="0030414B"/>
    <w:rsid w:val="00304294"/>
    <w:rsid w:val="003042D9"/>
    <w:rsid w:val="003043B2"/>
    <w:rsid w:val="003044F7"/>
    <w:rsid w:val="00304CA3"/>
    <w:rsid w:val="00304EAD"/>
    <w:rsid w:val="003050F7"/>
    <w:rsid w:val="00305505"/>
    <w:rsid w:val="00305511"/>
    <w:rsid w:val="00305570"/>
    <w:rsid w:val="0030576D"/>
    <w:rsid w:val="00305A39"/>
    <w:rsid w:val="00305A88"/>
    <w:rsid w:val="00305A8A"/>
    <w:rsid w:val="00305DFF"/>
    <w:rsid w:val="00305E02"/>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64A"/>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1A2E"/>
    <w:rsid w:val="0033200F"/>
    <w:rsid w:val="00332322"/>
    <w:rsid w:val="0033242E"/>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45E"/>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071"/>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B6D"/>
    <w:rsid w:val="00346F69"/>
    <w:rsid w:val="003471CE"/>
    <w:rsid w:val="0034724A"/>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58D4"/>
    <w:rsid w:val="00355F13"/>
    <w:rsid w:val="003560A6"/>
    <w:rsid w:val="003560D1"/>
    <w:rsid w:val="0035629B"/>
    <w:rsid w:val="003565E7"/>
    <w:rsid w:val="00356B36"/>
    <w:rsid w:val="003571E8"/>
    <w:rsid w:val="003573F2"/>
    <w:rsid w:val="003576CC"/>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02F"/>
    <w:rsid w:val="0036214A"/>
    <w:rsid w:val="003621E2"/>
    <w:rsid w:val="00362307"/>
    <w:rsid w:val="003628F9"/>
    <w:rsid w:val="00362B27"/>
    <w:rsid w:val="00362BAC"/>
    <w:rsid w:val="00363131"/>
    <w:rsid w:val="0036348E"/>
    <w:rsid w:val="00363556"/>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90A"/>
    <w:rsid w:val="00364D95"/>
    <w:rsid w:val="00364ED9"/>
    <w:rsid w:val="00364F80"/>
    <w:rsid w:val="0036522B"/>
    <w:rsid w:val="003652D6"/>
    <w:rsid w:val="00365670"/>
    <w:rsid w:val="00365800"/>
    <w:rsid w:val="00365D1E"/>
    <w:rsid w:val="00366290"/>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5CA"/>
    <w:rsid w:val="00372C56"/>
    <w:rsid w:val="00372C8B"/>
    <w:rsid w:val="00372DF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AB3"/>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C39"/>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4B8"/>
    <w:rsid w:val="003A0960"/>
    <w:rsid w:val="003A09AE"/>
    <w:rsid w:val="003A0B0F"/>
    <w:rsid w:val="003A0E51"/>
    <w:rsid w:val="003A0ECB"/>
    <w:rsid w:val="003A131C"/>
    <w:rsid w:val="003A1A01"/>
    <w:rsid w:val="003A1B3F"/>
    <w:rsid w:val="003A1CB8"/>
    <w:rsid w:val="003A1F5A"/>
    <w:rsid w:val="003A2055"/>
    <w:rsid w:val="003A2274"/>
    <w:rsid w:val="003A22BB"/>
    <w:rsid w:val="003A24FE"/>
    <w:rsid w:val="003A2801"/>
    <w:rsid w:val="003A2976"/>
    <w:rsid w:val="003A2E0C"/>
    <w:rsid w:val="003A2E5E"/>
    <w:rsid w:val="003A3053"/>
    <w:rsid w:val="003A3070"/>
    <w:rsid w:val="003A33DC"/>
    <w:rsid w:val="003A33E8"/>
    <w:rsid w:val="003A3624"/>
    <w:rsid w:val="003A3817"/>
    <w:rsid w:val="003A395B"/>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CCC"/>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CF5"/>
    <w:rsid w:val="003B0F3C"/>
    <w:rsid w:val="003B1001"/>
    <w:rsid w:val="003B16E7"/>
    <w:rsid w:val="003B198C"/>
    <w:rsid w:val="003B19C6"/>
    <w:rsid w:val="003B1CBB"/>
    <w:rsid w:val="003B1E1A"/>
    <w:rsid w:val="003B1E3F"/>
    <w:rsid w:val="003B20C5"/>
    <w:rsid w:val="003B2451"/>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3A9"/>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324"/>
    <w:rsid w:val="003C64A3"/>
    <w:rsid w:val="003C6C39"/>
    <w:rsid w:val="003C6D23"/>
    <w:rsid w:val="003C6D2C"/>
    <w:rsid w:val="003C707D"/>
    <w:rsid w:val="003C70A7"/>
    <w:rsid w:val="003C72D2"/>
    <w:rsid w:val="003C767D"/>
    <w:rsid w:val="003C7806"/>
    <w:rsid w:val="003C7959"/>
    <w:rsid w:val="003D0362"/>
    <w:rsid w:val="003D0406"/>
    <w:rsid w:val="003D0A60"/>
    <w:rsid w:val="003D0D4B"/>
    <w:rsid w:val="003D0EBD"/>
    <w:rsid w:val="003D14F0"/>
    <w:rsid w:val="003D161A"/>
    <w:rsid w:val="003D1AD2"/>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90"/>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21D"/>
    <w:rsid w:val="003F45B5"/>
    <w:rsid w:val="003F4AE7"/>
    <w:rsid w:val="003F4CA1"/>
    <w:rsid w:val="003F4F9B"/>
    <w:rsid w:val="003F5284"/>
    <w:rsid w:val="003F5640"/>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2F8"/>
    <w:rsid w:val="00406A10"/>
    <w:rsid w:val="00406C3D"/>
    <w:rsid w:val="00406C41"/>
    <w:rsid w:val="00406F19"/>
    <w:rsid w:val="004071E4"/>
    <w:rsid w:val="00407264"/>
    <w:rsid w:val="004074A8"/>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A4"/>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8F5"/>
    <w:rsid w:val="0042093F"/>
    <w:rsid w:val="00420C5B"/>
    <w:rsid w:val="00420D11"/>
    <w:rsid w:val="00420DD7"/>
    <w:rsid w:val="00420E42"/>
    <w:rsid w:val="004210F8"/>
    <w:rsid w:val="00421196"/>
    <w:rsid w:val="004212F6"/>
    <w:rsid w:val="00421409"/>
    <w:rsid w:val="0042145A"/>
    <w:rsid w:val="004216AB"/>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B1"/>
    <w:rsid w:val="004264F2"/>
    <w:rsid w:val="0042657B"/>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3CB"/>
    <w:rsid w:val="00444C1A"/>
    <w:rsid w:val="00444F0C"/>
    <w:rsid w:val="00444F8E"/>
    <w:rsid w:val="00444FF6"/>
    <w:rsid w:val="00445018"/>
    <w:rsid w:val="004453E4"/>
    <w:rsid w:val="00445992"/>
    <w:rsid w:val="00445AF3"/>
    <w:rsid w:val="00445BD7"/>
    <w:rsid w:val="00445FC2"/>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6E3A"/>
    <w:rsid w:val="00457149"/>
    <w:rsid w:val="004571A1"/>
    <w:rsid w:val="00457400"/>
    <w:rsid w:val="004578AB"/>
    <w:rsid w:val="00457939"/>
    <w:rsid w:val="0046040A"/>
    <w:rsid w:val="004604EB"/>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5DF"/>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256"/>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036"/>
    <w:rsid w:val="00484624"/>
    <w:rsid w:val="00484D59"/>
    <w:rsid w:val="00484D9D"/>
    <w:rsid w:val="00484EE4"/>
    <w:rsid w:val="0048508B"/>
    <w:rsid w:val="004855AE"/>
    <w:rsid w:val="00485C3A"/>
    <w:rsid w:val="00485E5D"/>
    <w:rsid w:val="00485FDD"/>
    <w:rsid w:val="00486907"/>
    <w:rsid w:val="00486949"/>
    <w:rsid w:val="00486C41"/>
    <w:rsid w:val="00486F1C"/>
    <w:rsid w:val="0048721A"/>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476"/>
    <w:rsid w:val="00495745"/>
    <w:rsid w:val="00495CC5"/>
    <w:rsid w:val="00495EC6"/>
    <w:rsid w:val="004969E5"/>
    <w:rsid w:val="00496C73"/>
    <w:rsid w:val="00496D58"/>
    <w:rsid w:val="00496E64"/>
    <w:rsid w:val="00496F2D"/>
    <w:rsid w:val="004970C2"/>
    <w:rsid w:val="0049726F"/>
    <w:rsid w:val="00497460"/>
    <w:rsid w:val="00497541"/>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B5D"/>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4F3"/>
    <w:rsid w:val="004C7579"/>
    <w:rsid w:val="004C76FF"/>
    <w:rsid w:val="004C7C44"/>
    <w:rsid w:val="004D05CD"/>
    <w:rsid w:val="004D08BF"/>
    <w:rsid w:val="004D0BA1"/>
    <w:rsid w:val="004D0D1E"/>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543"/>
    <w:rsid w:val="004D5606"/>
    <w:rsid w:val="004D5628"/>
    <w:rsid w:val="004D5D40"/>
    <w:rsid w:val="004D5D86"/>
    <w:rsid w:val="004D5E02"/>
    <w:rsid w:val="004D5FB9"/>
    <w:rsid w:val="004D61F3"/>
    <w:rsid w:val="004D628E"/>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6EE4"/>
    <w:rsid w:val="004E7153"/>
    <w:rsid w:val="004E7251"/>
    <w:rsid w:val="004E7356"/>
    <w:rsid w:val="004E7B16"/>
    <w:rsid w:val="004E7BF8"/>
    <w:rsid w:val="004E7CDF"/>
    <w:rsid w:val="004E7DCB"/>
    <w:rsid w:val="004F033E"/>
    <w:rsid w:val="004F0387"/>
    <w:rsid w:val="004F04DE"/>
    <w:rsid w:val="004F09E3"/>
    <w:rsid w:val="004F09E8"/>
    <w:rsid w:val="004F0A7A"/>
    <w:rsid w:val="004F0B91"/>
    <w:rsid w:val="004F0CB0"/>
    <w:rsid w:val="004F1515"/>
    <w:rsid w:val="004F1657"/>
    <w:rsid w:val="004F18EA"/>
    <w:rsid w:val="004F1AC1"/>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17C"/>
    <w:rsid w:val="004F5215"/>
    <w:rsid w:val="004F532C"/>
    <w:rsid w:val="004F55FC"/>
    <w:rsid w:val="004F5729"/>
    <w:rsid w:val="004F5969"/>
    <w:rsid w:val="004F599A"/>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891"/>
    <w:rsid w:val="00504BCE"/>
    <w:rsid w:val="00504F4B"/>
    <w:rsid w:val="00505138"/>
    <w:rsid w:val="00505374"/>
    <w:rsid w:val="00505516"/>
    <w:rsid w:val="00505B65"/>
    <w:rsid w:val="00505D79"/>
    <w:rsid w:val="00505FBE"/>
    <w:rsid w:val="00506025"/>
    <w:rsid w:val="00506693"/>
    <w:rsid w:val="005068C6"/>
    <w:rsid w:val="00506A01"/>
    <w:rsid w:val="00506A7A"/>
    <w:rsid w:val="00506B28"/>
    <w:rsid w:val="00506CA4"/>
    <w:rsid w:val="00506F0E"/>
    <w:rsid w:val="0050708D"/>
    <w:rsid w:val="0050710C"/>
    <w:rsid w:val="005071A4"/>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029"/>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F1B"/>
    <w:rsid w:val="00531A28"/>
    <w:rsid w:val="00531A90"/>
    <w:rsid w:val="00531B40"/>
    <w:rsid w:val="00531C10"/>
    <w:rsid w:val="0053256B"/>
    <w:rsid w:val="00532BB4"/>
    <w:rsid w:val="00532C17"/>
    <w:rsid w:val="00533601"/>
    <w:rsid w:val="00533B31"/>
    <w:rsid w:val="00533BB6"/>
    <w:rsid w:val="00533CD1"/>
    <w:rsid w:val="0053407C"/>
    <w:rsid w:val="0053419A"/>
    <w:rsid w:val="005345F6"/>
    <w:rsid w:val="00534B25"/>
    <w:rsid w:val="00534C64"/>
    <w:rsid w:val="00534CB4"/>
    <w:rsid w:val="00534DCC"/>
    <w:rsid w:val="005356CE"/>
    <w:rsid w:val="00535A73"/>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A56"/>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6FF7"/>
    <w:rsid w:val="005471A8"/>
    <w:rsid w:val="005472AC"/>
    <w:rsid w:val="00547561"/>
    <w:rsid w:val="00547655"/>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1BA"/>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374"/>
    <w:rsid w:val="00567859"/>
    <w:rsid w:val="00567BC3"/>
    <w:rsid w:val="00567C55"/>
    <w:rsid w:val="00567DCB"/>
    <w:rsid w:val="00570299"/>
    <w:rsid w:val="00570390"/>
    <w:rsid w:val="00570627"/>
    <w:rsid w:val="00570C11"/>
    <w:rsid w:val="00570C35"/>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A42"/>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77CDF"/>
    <w:rsid w:val="00580112"/>
    <w:rsid w:val="0058078F"/>
    <w:rsid w:val="00580836"/>
    <w:rsid w:val="0058092F"/>
    <w:rsid w:val="00580B03"/>
    <w:rsid w:val="005819C6"/>
    <w:rsid w:val="00581CAA"/>
    <w:rsid w:val="00581F5D"/>
    <w:rsid w:val="00582211"/>
    <w:rsid w:val="00582743"/>
    <w:rsid w:val="00582BBA"/>
    <w:rsid w:val="00582BD7"/>
    <w:rsid w:val="00582F80"/>
    <w:rsid w:val="00583461"/>
    <w:rsid w:val="00583599"/>
    <w:rsid w:val="005835F8"/>
    <w:rsid w:val="00583666"/>
    <w:rsid w:val="005836B6"/>
    <w:rsid w:val="005836E8"/>
    <w:rsid w:val="00583781"/>
    <w:rsid w:val="00583923"/>
    <w:rsid w:val="005839E7"/>
    <w:rsid w:val="00583C9E"/>
    <w:rsid w:val="005844B6"/>
    <w:rsid w:val="0058475E"/>
    <w:rsid w:val="00584770"/>
    <w:rsid w:val="00584AC8"/>
    <w:rsid w:val="00584B7B"/>
    <w:rsid w:val="00584EE9"/>
    <w:rsid w:val="00585FE5"/>
    <w:rsid w:val="0058609B"/>
    <w:rsid w:val="0058657E"/>
    <w:rsid w:val="005866D3"/>
    <w:rsid w:val="00586721"/>
    <w:rsid w:val="005867FE"/>
    <w:rsid w:val="00586897"/>
    <w:rsid w:val="00586AE7"/>
    <w:rsid w:val="00586DFB"/>
    <w:rsid w:val="00587004"/>
    <w:rsid w:val="005870FA"/>
    <w:rsid w:val="0058716A"/>
    <w:rsid w:val="005877AA"/>
    <w:rsid w:val="00587A2B"/>
    <w:rsid w:val="00587A51"/>
    <w:rsid w:val="00587B5D"/>
    <w:rsid w:val="005901B5"/>
    <w:rsid w:val="005902AE"/>
    <w:rsid w:val="005907E2"/>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2F98"/>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285"/>
    <w:rsid w:val="005A13D6"/>
    <w:rsid w:val="005A14AA"/>
    <w:rsid w:val="005A15D1"/>
    <w:rsid w:val="005A1BFE"/>
    <w:rsid w:val="005A1CD0"/>
    <w:rsid w:val="005A1E7F"/>
    <w:rsid w:val="005A21EF"/>
    <w:rsid w:val="005A2335"/>
    <w:rsid w:val="005A2578"/>
    <w:rsid w:val="005A26A1"/>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0D4"/>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9D7"/>
    <w:rsid w:val="005B0BB8"/>
    <w:rsid w:val="005B0E06"/>
    <w:rsid w:val="005B133F"/>
    <w:rsid w:val="005B13D5"/>
    <w:rsid w:val="005B1981"/>
    <w:rsid w:val="005B1A38"/>
    <w:rsid w:val="005B1AD9"/>
    <w:rsid w:val="005B1B9E"/>
    <w:rsid w:val="005B1EA7"/>
    <w:rsid w:val="005B2004"/>
    <w:rsid w:val="005B25BA"/>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358"/>
    <w:rsid w:val="005B55F2"/>
    <w:rsid w:val="005B5641"/>
    <w:rsid w:val="005B5D0D"/>
    <w:rsid w:val="005B6078"/>
    <w:rsid w:val="005B6086"/>
    <w:rsid w:val="005B62E4"/>
    <w:rsid w:val="005B643A"/>
    <w:rsid w:val="005B6554"/>
    <w:rsid w:val="005B6E35"/>
    <w:rsid w:val="005B7128"/>
    <w:rsid w:val="005B7173"/>
    <w:rsid w:val="005B7237"/>
    <w:rsid w:val="005B751D"/>
    <w:rsid w:val="005B7CE7"/>
    <w:rsid w:val="005B7DE5"/>
    <w:rsid w:val="005C007A"/>
    <w:rsid w:val="005C02BE"/>
    <w:rsid w:val="005C02DF"/>
    <w:rsid w:val="005C06ED"/>
    <w:rsid w:val="005C0AFC"/>
    <w:rsid w:val="005C0BF4"/>
    <w:rsid w:val="005C0E08"/>
    <w:rsid w:val="005C17A6"/>
    <w:rsid w:val="005C19E4"/>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69DA"/>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2C50"/>
    <w:rsid w:val="005E3052"/>
    <w:rsid w:val="005E30C1"/>
    <w:rsid w:val="005E30D3"/>
    <w:rsid w:val="005E38F6"/>
    <w:rsid w:val="005E3958"/>
    <w:rsid w:val="005E3E81"/>
    <w:rsid w:val="005E4B98"/>
    <w:rsid w:val="005E4DB9"/>
    <w:rsid w:val="005E4DEA"/>
    <w:rsid w:val="005E5931"/>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7B2"/>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A9B"/>
    <w:rsid w:val="00601BCE"/>
    <w:rsid w:val="00601F4A"/>
    <w:rsid w:val="00602023"/>
    <w:rsid w:val="00602082"/>
    <w:rsid w:val="00602111"/>
    <w:rsid w:val="0060214F"/>
    <w:rsid w:val="006021C9"/>
    <w:rsid w:val="0060243A"/>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0D5"/>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6A2"/>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0B3"/>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104"/>
    <w:rsid w:val="006262AB"/>
    <w:rsid w:val="006267BD"/>
    <w:rsid w:val="00626953"/>
    <w:rsid w:val="00627203"/>
    <w:rsid w:val="0062753C"/>
    <w:rsid w:val="00627A89"/>
    <w:rsid w:val="00627AFC"/>
    <w:rsid w:val="00627DCA"/>
    <w:rsid w:val="00627EA5"/>
    <w:rsid w:val="006300AC"/>
    <w:rsid w:val="0063079F"/>
    <w:rsid w:val="00630BAC"/>
    <w:rsid w:val="00630CB9"/>
    <w:rsid w:val="00630EAB"/>
    <w:rsid w:val="00630EDF"/>
    <w:rsid w:val="00631138"/>
    <w:rsid w:val="006311A5"/>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5A2"/>
    <w:rsid w:val="00651656"/>
    <w:rsid w:val="00651773"/>
    <w:rsid w:val="00651A7C"/>
    <w:rsid w:val="00651F48"/>
    <w:rsid w:val="006520E2"/>
    <w:rsid w:val="0065211E"/>
    <w:rsid w:val="00652138"/>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17E"/>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919"/>
    <w:rsid w:val="00656E64"/>
    <w:rsid w:val="00656FB0"/>
    <w:rsid w:val="00657135"/>
    <w:rsid w:val="0065713C"/>
    <w:rsid w:val="00657143"/>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925"/>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C23"/>
    <w:rsid w:val="00672C53"/>
    <w:rsid w:val="00672C84"/>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6AA"/>
    <w:rsid w:val="00677731"/>
    <w:rsid w:val="00677943"/>
    <w:rsid w:val="00677E9D"/>
    <w:rsid w:val="006806F3"/>
    <w:rsid w:val="0068078A"/>
    <w:rsid w:val="00680BF5"/>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3F91"/>
    <w:rsid w:val="00684088"/>
    <w:rsid w:val="00684247"/>
    <w:rsid w:val="00684440"/>
    <w:rsid w:val="00684952"/>
    <w:rsid w:val="00684D41"/>
    <w:rsid w:val="0068554D"/>
    <w:rsid w:val="00685605"/>
    <w:rsid w:val="00685940"/>
    <w:rsid w:val="00685A99"/>
    <w:rsid w:val="00685BBD"/>
    <w:rsid w:val="00685DA8"/>
    <w:rsid w:val="006869C9"/>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3FC1"/>
    <w:rsid w:val="00693FEE"/>
    <w:rsid w:val="00694001"/>
    <w:rsid w:val="00694148"/>
    <w:rsid w:val="0069441B"/>
    <w:rsid w:val="006947B2"/>
    <w:rsid w:val="00694EAD"/>
    <w:rsid w:val="00695311"/>
    <w:rsid w:val="00695418"/>
    <w:rsid w:val="0069558E"/>
    <w:rsid w:val="00695646"/>
    <w:rsid w:val="006956D1"/>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DE3"/>
    <w:rsid w:val="00697E87"/>
    <w:rsid w:val="00697F18"/>
    <w:rsid w:val="006A03F0"/>
    <w:rsid w:val="006A0AE7"/>
    <w:rsid w:val="006A1488"/>
    <w:rsid w:val="006A1576"/>
    <w:rsid w:val="006A204E"/>
    <w:rsid w:val="006A21EC"/>
    <w:rsid w:val="006A2313"/>
    <w:rsid w:val="006A2391"/>
    <w:rsid w:val="006A277C"/>
    <w:rsid w:val="006A2A65"/>
    <w:rsid w:val="006A2AEA"/>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2F8D"/>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64BC"/>
    <w:rsid w:val="006B68E0"/>
    <w:rsid w:val="006B7A80"/>
    <w:rsid w:val="006B7BCD"/>
    <w:rsid w:val="006B7C37"/>
    <w:rsid w:val="006B7DBD"/>
    <w:rsid w:val="006C0138"/>
    <w:rsid w:val="006C0310"/>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98"/>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940"/>
    <w:rsid w:val="006D6E57"/>
    <w:rsid w:val="006D6EEB"/>
    <w:rsid w:val="006D6EF4"/>
    <w:rsid w:val="006D705E"/>
    <w:rsid w:val="006D7456"/>
    <w:rsid w:val="006D752B"/>
    <w:rsid w:val="006D78CD"/>
    <w:rsid w:val="006D78F9"/>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B1F"/>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162"/>
    <w:rsid w:val="006E637F"/>
    <w:rsid w:val="006E6BC3"/>
    <w:rsid w:val="006E6BDE"/>
    <w:rsid w:val="006E6D46"/>
    <w:rsid w:val="006E6DE3"/>
    <w:rsid w:val="006E6E9F"/>
    <w:rsid w:val="006E6F3F"/>
    <w:rsid w:val="006E71CC"/>
    <w:rsid w:val="006E776B"/>
    <w:rsid w:val="006E7898"/>
    <w:rsid w:val="006E7916"/>
    <w:rsid w:val="006E7AD0"/>
    <w:rsid w:val="006F0235"/>
    <w:rsid w:val="006F0394"/>
    <w:rsid w:val="006F048B"/>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8F2"/>
    <w:rsid w:val="006F390D"/>
    <w:rsid w:val="006F3B84"/>
    <w:rsid w:val="006F497F"/>
    <w:rsid w:val="006F4A1D"/>
    <w:rsid w:val="006F4AD2"/>
    <w:rsid w:val="006F4D4C"/>
    <w:rsid w:val="006F4F6C"/>
    <w:rsid w:val="006F51BE"/>
    <w:rsid w:val="006F52EA"/>
    <w:rsid w:val="006F5701"/>
    <w:rsid w:val="006F5776"/>
    <w:rsid w:val="006F57D4"/>
    <w:rsid w:val="006F580E"/>
    <w:rsid w:val="006F5D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7C6"/>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897"/>
    <w:rsid w:val="00726B1A"/>
    <w:rsid w:val="00726BBE"/>
    <w:rsid w:val="00726D09"/>
    <w:rsid w:val="00726F9B"/>
    <w:rsid w:val="0072734A"/>
    <w:rsid w:val="007274F8"/>
    <w:rsid w:val="00727939"/>
    <w:rsid w:val="0073017F"/>
    <w:rsid w:val="00730307"/>
    <w:rsid w:val="0073047D"/>
    <w:rsid w:val="007307CA"/>
    <w:rsid w:val="007309F7"/>
    <w:rsid w:val="00730B5B"/>
    <w:rsid w:val="00730FBC"/>
    <w:rsid w:val="007316C6"/>
    <w:rsid w:val="00731912"/>
    <w:rsid w:val="0073193B"/>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C45"/>
    <w:rsid w:val="00741E58"/>
    <w:rsid w:val="007422C9"/>
    <w:rsid w:val="007424EC"/>
    <w:rsid w:val="0074278F"/>
    <w:rsid w:val="00742966"/>
    <w:rsid w:val="00742C86"/>
    <w:rsid w:val="00742D5C"/>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5CD"/>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90"/>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0F1F"/>
    <w:rsid w:val="007711FA"/>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714"/>
    <w:rsid w:val="00775864"/>
    <w:rsid w:val="00775D46"/>
    <w:rsid w:val="007761B3"/>
    <w:rsid w:val="0077671B"/>
    <w:rsid w:val="007767D0"/>
    <w:rsid w:val="00776939"/>
    <w:rsid w:val="00776CC8"/>
    <w:rsid w:val="00776CEC"/>
    <w:rsid w:val="00776F95"/>
    <w:rsid w:val="00777093"/>
    <w:rsid w:val="007775F5"/>
    <w:rsid w:val="00777A45"/>
    <w:rsid w:val="00777AF0"/>
    <w:rsid w:val="0078020C"/>
    <w:rsid w:val="00780452"/>
    <w:rsid w:val="00780610"/>
    <w:rsid w:val="007806AF"/>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7F1"/>
    <w:rsid w:val="00790E52"/>
    <w:rsid w:val="00790FA3"/>
    <w:rsid w:val="00791274"/>
    <w:rsid w:val="007916EF"/>
    <w:rsid w:val="007919E5"/>
    <w:rsid w:val="00791C1B"/>
    <w:rsid w:val="00791C7D"/>
    <w:rsid w:val="00791CE5"/>
    <w:rsid w:val="00791D17"/>
    <w:rsid w:val="00791FF0"/>
    <w:rsid w:val="00792528"/>
    <w:rsid w:val="00792867"/>
    <w:rsid w:val="00792898"/>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7C6"/>
    <w:rsid w:val="007958FA"/>
    <w:rsid w:val="00795A28"/>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03D"/>
    <w:rsid w:val="007A36C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549"/>
    <w:rsid w:val="007D6916"/>
    <w:rsid w:val="007D6A3F"/>
    <w:rsid w:val="007D6ABB"/>
    <w:rsid w:val="007D6D82"/>
    <w:rsid w:val="007D71A6"/>
    <w:rsid w:val="007D73B0"/>
    <w:rsid w:val="007D7516"/>
    <w:rsid w:val="007D758B"/>
    <w:rsid w:val="007D76EA"/>
    <w:rsid w:val="007D7810"/>
    <w:rsid w:val="007D7CC4"/>
    <w:rsid w:val="007D7D00"/>
    <w:rsid w:val="007D7ED0"/>
    <w:rsid w:val="007E0034"/>
    <w:rsid w:val="007E004E"/>
    <w:rsid w:val="007E004F"/>
    <w:rsid w:val="007E0919"/>
    <w:rsid w:val="007E0BD2"/>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06F"/>
    <w:rsid w:val="007F05FB"/>
    <w:rsid w:val="007F06D1"/>
    <w:rsid w:val="007F0805"/>
    <w:rsid w:val="007F0844"/>
    <w:rsid w:val="007F08F9"/>
    <w:rsid w:val="007F0ADE"/>
    <w:rsid w:val="007F0CD4"/>
    <w:rsid w:val="007F0CF1"/>
    <w:rsid w:val="007F11EE"/>
    <w:rsid w:val="007F12C4"/>
    <w:rsid w:val="007F16D8"/>
    <w:rsid w:val="007F1987"/>
    <w:rsid w:val="007F1A3D"/>
    <w:rsid w:val="007F1E74"/>
    <w:rsid w:val="007F201B"/>
    <w:rsid w:val="007F220A"/>
    <w:rsid w:val="007F2341"/>
    <w:rsid w:val="007F2481"/>
    <w:rsid w:val="007F29D9"/>
    <w:rsid w:val="007F2AF5"/>
    <w:rsid w:val="007F3104"/>
    <w:rsid w:val="007F38D8"/>
    <w:rsid w:val="007F3A85"/>
    <w:rsid w:val="007F3E9E"/>
    <w:rsid w:val="007F43B6"/>
    <w:rsid w:val="007F4750"/>
    <w:rsid w:val="007F48B0"/>
    <w:rsid w:val="007F4C86"/>
    <w:rsid w:val="007F5072"/>
    <w:rsid w:val="007F530A"/>
    <w:rsid w:val="007F5610"/>
    <w:rsid w:val="007F5776"/>
    <w:rsid w:val="007F5811"/>
    <w:rsid w:val="007F59B7"/>
    <w:rsid w:val="007F5BB4"/>
    <w:rsid w:val="007F5CD2"/>
    <w:rsid w:val="007F5FAF"/>
    <w:rsid w:val="007F5FD2"/>
    <w:rsid w:val="007F5FF4"/>
    <w:rsid w:val="007F6336"/>
    <w:rsid w:val="007F65A2"/>
    <w:rsid w:val="007F6777"/>
    <w:rsid w:val="007F6E65"/>
    <w:rsid w:val="007F6F01"/>
    <w:rsid w:val="007F7133"/>
    <w:rsid w:val="007F7271"/>
    <w:rsid w:val="007F74E4"/>
    <w:rsid w:val="007F770B"/>
    <w:rsid w:val="007F77AE"/>
    <w:rsid w:val="007F7936"/>
    <w:rsid w:val="007F7F88"/>
    <w:rsid w:val="007F7FB6"/>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0A"/>
    <w:rsid w:val="008047E7"/>
    <w:rsid w:val="00804BE4"/>
    <w:rsid w:val="0080512F"/>
    <w:rsid w:val="00805220"/>
    <w:rsid w:val="008055B4"/>
    <w:rsid w:val="0080575D"/>
    <w:rsid w:val="0080590A"/>
    <w:rsid w:val="00805ED6"/>
    <w:rsid w:val="00805FD6"/>
    <w:rsid w:val="00806039"/>
    <w:rsid w:val="0080613A"/>
    <w:rsid w:val="0080618C"/>
    <w:rsid w:val="00806386"/>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491"/>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4E8A"/>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0A18"/>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508"/>
    <w:rsid w:val="00842575"/>
    <w:rsid w:val="00842775"/>
    <w:rsid w:val="008429DB"/>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AB"/>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550"/>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7D9"/>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58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2FF"/>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97DDE"/>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B52"/>
    <w:rsid w:val="008B607F"/>
    <w:rsid w:val="008B63DB"/>
    <w:rsid w:val="008B6407"/>
    <w:rsid w:val="008B651A"/>
    <w:rsid w:val="008B6856"/>
    <w:rsid w:val="008B68FB"/>
    <w:rsid w:val="008B6AB2"/>
    <w:rsid w:val="008B6BEB"/>
    <w:rsid w:val="008B6D0E"/>
    <w:rsid w:val="008B706F"/>
    <w:rsid w:val="008B70F1"/>
    <w:rsid w:val="008B77A4"/>
    <w:rsid w:val="008B7D3C"/>
    <w:rsid w:val="008B7DB3"/>
    <w:rsid w:val="008C0038"/>
    <w:rsid w:val="008C022F"/>
    <w:rsid w:val="008C036D"/>
    <w:rsid w:val="008C037E"/>
    <w:rsid w:val="008C0EC8"/>
    <w:rsid w:val="008C1197"/>
    <w:rsid w:val="008C14BF"/>
    <w:rsid w:val="008C1628"/>
    <w:rsid w:val="008C1966"/>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2AE7"/>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1DE"/>
    <w:rsid w:val="008D73F0"/>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A45"/>
    <w:rsid w:val="008E3C99"/>
    <w:rsid w:val="008E4001"/>
    <w:rsid w:val="008E40F1"/>
    <w:rsid w:val="008E4379"/>
    <w:rsid w:val="008E4660"/>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BA8"/>
    <w:rsid w:val="008F2C20"/>
    <w:rsid w:val="008F2DE8"/>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3BBF"/>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5F6"/>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5FF"/>
    <w:rsid w:val="00922676"/>
    <w:rsid w:val="009226D8"/>
    <w:rsid w:val="009227BC"/>
    <w:rsid w:val="0092284C"/>
    <w:rsid w:val="00922999"/>
    <w:rsid w:val="00923143"/>
    <w:rsid w:val="0092315D"/>
    <w:rsid w:val="0092326D"/>
    <w:rsid w:val="009232F5"/>
    <w:rsid w:val="0092342E"/>
    <w:rsid w:val="009234BB"/>
    <w:rsid w:val="009236DD"/>
    <w:rsid w:val="00923AEA"/>
    <w:rsid w:val="00923E5A"/>
    <w:rsid w:val="00923E65"/>
    <w:rsid w:val="009241CD"/>
    <w:rsid w:val="009243AC"/>
    <w:rsid w:val="00924451"/>
    <w:rsid w:val="009244D6"/>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CEF"/>
    <w:rsid w:val="00943DD6"/>
    <w:rsid w:val="00944319"/>
    <w:rsid w:val="009444E9"/>
    <w:rsid w:val="00944A89"/>
    <w:rsid w:val="00944B15"/>
    <w:rsid w:val="00944BF2"/>
    <w:rsid w:val="00944C63"/>
    <w:rsid w:val="00944DA1"/>
    <w:rsid w:val="00944DDD"/>
    <w:rsid w:val="009454D7"/>
    <w:rsid w:val="00945B53"/>
    <w:rsid w:val="00945B7D"/>
    <w:rsid w:val="00945CA8"/>
    <w:rsid w:val="00945E4D"/>
    <w:rsid w:val="0094613E"/>
    <w:rsid w:val="0094642C"/>
    <w:rsid w:val="0094654B"/>
    <w:rsid w:val="00946773"/>
    <w:rsid w:val="00946CE4"/>
    <w:rsid w:val="00946FAD"/>
    <w:rsid w:val="009470FC"/>
    <w:rsid w:val="009473B9"/>
    <w:rsid w:val="0094741D"/>
    <w:rsid w:val="0094755F"/>
    <w:rsid w:val="00947581"/>
    <w:rsid w:val="00947A1A"/>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5345"/>
    <w:rsid w:val="00955CE6"/>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1FD"/>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23F"/>
    <w:rsid w:val="00965453"/>
    <w:rsid w:val="009656C2"/>
    <w:rsid w:val="0096572D"/>
    <w:rsid w:val="00965944"/>
    <w:rsid w:val="00965A48"/>
    <w:rsid w:val="0096660E"/>
    <w:rsid w:val="009666B6"/>
    <w:rsid w:val="0096681D"/>
    <w:rsid w:val="00966832"/>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1D4"/>
    <w:rsid w:val="0097537D"/>
    <w:rsid w:val="009753CB"/>
    <w:rsid w:val="00975666"/>
    <w:rsid w:val="00975831"/>
    <w:rsid w:val="0097594A"/>
    <w:rsid w:val="0097613A"/>
    <w:rsid w:val="009762B5"/>
    <w:rsid w:val="009763AE"/>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5"/>
    <w:rsid w:val="00985CDD"/>
    <w:rsid w:val="00985D81"/>
    <w:rsid w:val="00985F7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A11"/>
    <w:rsid w:val="00994A2F"/>
    <w:rsid w:val="00994B86"/>
    <w:rsid w:val="00994B90"/>
    <w:rsid w:val="00994C1D"/>
    <w:rsid w:val="00994CD2"/>
    <w:rsid w:val="00994D8C"/>
    <w:rsid w:val="009951FE"/>
    <w:rsid w:val="009953B8"/>
    <w:rsid w:val="0099573A"/>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56E"/>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8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087"/>
    <w:rsid w:val="009D33EF"/>
    <w:rsid w:val="009D36F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AF6"/>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E7E28"/>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8AB"/>
    <w:rsid w:val="009F2955"/>
    <w:rsid w:val="009F2A15"/>
    <w:rsid w:val="009F2D68"/>
    <w:rsid w:val="009F2E98"/>
    <w:rsid w:val="009F2EBD"/>
    <w:rsid w:val="009F316A"/>
    <w:rsid w:val="009F33AD"/>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10E"/>
    <w:rsid w:val="00A027A1"/>
    <w:rsid w:val="00A02A9A"/>
    <w:rsid w:val="00A02E2F"/>
    <w:rsid w:val="00A02F7B"/>
    <w:rsid w:val="00A0335D"/>
    <w:rsid w:val="00A034C1"/>
    <w:rsid w:val="00A0393B"/>
    <w:rsid w:val="00A0401A"/>
    <w:rsid w:val="00A044C6"/>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F76"/>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02"/>
    <w:rsid w:val="00A232B2"/>
    <w:rsid w:val="00A233B9"/>
    <w:rsid w:val="00A23967"/>
    <w:rsid w:val="00A23E44"/>
    <w:rsid w:val="00A23F31"/>
    <w:rsid w:val="00A24059"/>
    <w:rsid w:val="00A241DD"/>
    <w:rsid w:val="00A245DA"/>
    <w:rsid w:val="00A25626"/>
    <w:rsid w:val="00A25A55"/>
    <w:rsid w:val="00A25AD7"/>
    <w:rsid w:val="00A25C96"/>
    <w:rsid w:val="00A25D49"/>
    <w:rsid w:val="00A263DA"/>
    <w:rsid w:val="00A26686"/>
    <w:rsid w:val="00A26B8F"/>
    <w:rsid w:val="00A26B9B"/>
    <w:rsid w:val="00A26CAD"/>
    <w:rsid w:val="00A26D9F"/>
    <w:rsid w:val="00A273EB"/>
    <w:rsid w:val="00A274A8"/>
    <w:rsid w:val="00A27E70"/>
    <w:rsid w:val="00A300F6"/>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551"/>
    <w:rsid w:val="00A34BBE"/>
    <w:rsid w:val="00A34CF1"/>
    <w:rsid w:val="00A35361"/>
    <w:rsid w:val="00A3542A"/>
    <w:rsid w:val="00A35ADC"/>
    <w:rsid w:val="00A35C6F"/>
    <w:rsid w:val="00A35E89"/>
    <w:rsid w:val="00A35F68"/>
    <w:rsid w:val="00A360B3"/>
    <w:rsid w:val="00A361A6"/>
    <w:rsid w:val="00A362AD"/>
    <w:rsid w:val="00A36D02"/>
    <w:rsid w:val="00A36E27"/>
    <w:rsid w:val="00A36EE6"/>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519"/>
    <w:rsid w:val="00A475E8"/>
    <w:rsid w:val="00A4764A"/>
    <w:rsid w:val="00A47892"/>
    <w:rsid w:val="00A47908"/>
    <w:rsid w:val="00A47CC4"/>
    <w:rsid w:val="00A47CEC"/>
    <w:rsid w:val="00A47E70"/>
    <w:rsid w:val="00A5029E"/>
    <w:rsid w:val="00A5047F"/>
    <w:rsid w:val="00A504A7"/>
    <w:rsid w:val="00A50A99"/>
    <w:rsid w:val="00A50E7E"/>
    <w:rsid w:val="00A51BA1"/>
    <w:rsid w:val="00A51D13"/>
    <w:rsid w:val="00A51D6D"/>
    <w:rsid w:val="00A51DB5"/>
    <w:rsid w:val="00A51F1F"/>
    <w:rsid w:val="00A51F8D"/>
    <w:rsid w:val="00A522C0"/>
    <w:rsid w:val="00A5232F"/>
    <w:rsid w:val="00A52689"/>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710"/>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E5"/>
    <w:rsid w:val="00A671CF"/>
    <w:rsid w:val="00A673F7"/>
    <w:rsid w:val="00A6795C"/>
    <w:rsid w:val="00A67960"/>
    <w:rsid w:val="00A67965"/>
    <w:rsid w:val="00A67AD6"/>
    <w:rsid w:val="00A70954"/>
    <w:rsid w:val="00A70BC8"/>
    <w:rsid w:val="00A70C00"/>
    <w:rsid w:val="00A70E95"/>
    <w:rsid w:val="00A7103D"/>
    <w:rsid w:val="00A710BD"/>
    <w:rsid w:val="00A710FD"/>
    <w:rsid w:val="00A711C1"/>
    <w:rsid w:val="00A71708"/>
    <w:rsid w:val="00A71B0B"/>
    <w:rsid w:val="00A7252D"/>
    <w:rsid w:val="00A72BBE"/>
    <w:rsid w:val="00A72C32"/>
    <w:rsid w:val="00A72DD5"/>
    <w:rsid w:val="00A732CE"/>
    <w:rsid w:val="00A73436"/>
    <w:rsid w:val="00A73C67"/>
    <w:rsid w:val="00A73D48"/>
    <w:rsid w:val="00A73D91"/>
    <w:rsid w:val="00A74423"/>
    <w:rsid w:val="00A746E9"/>
    <w:rsid w:val="00A7482D"/>
    <w:rsid w:val="00A7489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535"/>
    <w:rsid w:val="00A92841"/>
    <w:rsid w:val="00A92BA4"/>
    <w:rsid w:val="00A9323F"/>
    <w:rsid w:val="00A934E5"/>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4F6A"/>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90"/>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07E"/>
    <w:rsid w:val="00AC26D3"/>
    <w:rsid w:val="00AC28F8"/>
    <w:rsid w:val="00AC2A55"/>
    <w:rsid w:val="00AC2E58"/>
    <w:rsid w:val="00AC3735"/>
    <w:rsid w:val="00AC3CBB"/>
    <w:rsid w:val="00AC41F6"/>
    <w:rsid w:val="00AC45C1"/>
    <w:rsid w:val="00AC463D"/>
    <w:rsid w:val="00AC47E9"/>
    <w:rsid w:val="00AC49E1"/>
    <w:rsid w:val="00AC4A40"/>
    <w:rsid w:val="00AC4C4A"/>
    <w:rsid w:val="00AC4D5C"/>
    <w:rsid w:val="00AC4F1E"/>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AFD"/>
    <w:rsid w:val="00AC6C5D"/>
    <w:rsid w:val="00AC71B2"/>
    <w:rsid w:val="00AC7362"/>
    <w:rsid w:val="00AC79D2"/>
    <w:rsid w:val="00AC7AAD"/>
    <w:rsid w:val="00AC7DF5"/>
    <w:rsid w:val="00AC7EE6"/>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86F"/>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6E63"/>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D2B"/>
    <w:rsid w:val="00AE3F9D"/>
    <w:rsid w:val="00AE4061"/>
    <w:rsid w:val="00AE43ED"/>
    <w:rsid w:val="00AE445A"/>
    <w:rsid w:val="00AE523D"/>
    <w:rsid w:val="00AE52F8"/>
    <w:rsid w:val="00AE55F6"/>
    <w:rsid w:val="00AE579D"/>
    <w:rsid w:val="00AE5A5D"/>
    <w:rsid w:val="00AE5CBA"/>
    <w:rsid w:val="00AE6186"/>
    <w:rsid w:val="00AE7499"/>
    <w:rsid w:val="00AE74FA"/>
    <w:rsid w:val="00AE7743"/>
    <w:rsid w:val="00AE7A10"/>
    <w:rsid w:val="00AE7CD8"/>
    <w:rsid w:val="00AE7F73"/>
    <w:rsid w:val="00AF0014"/>
    <w:rsid w:val="00AF00B7"/>
    <w:rsid w:val="00AF01C3"/>
    <w:rsid w:val="00AF09CB"/>
    <w:rsid w:val="00AF1458"/>
    <w:rsid w:val="00AF15AC"/>
    <w:rsid w:val="00AF19F4"/>
    <w:rsid w:val="00AF1A08"/>
    <w:rsid w:val="00AF1B3F"/>
    <w:rsid w:val="00AF1EED"/>
    <w:rsid w:val="00AF1F9B"/>
    <w:rsid w:val="00AF2513"/>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BD4"/>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0E66"/>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4"/>
    <w:rsid w:val="00B165AD"/>
    <w:rsid w:val="00B16AEC"/>
    <w:rsid w:val="00B16CE2"/>
    <w:rsid w:val="00B17411"/>
    <w:rsid w:val="00B17889"/>
    <w:rsid w:val="00B17A82"/>
    <w:rsid w:val="00B17BBE"/>
    <w:rsid w:val="00B17DED"/>
    <w:rsid w:val="00B20277"/>
    <w:rsid w:val="00B2041B"/>
    <w:rsid w:val="00B2065B"/>
    <w:rsid w:val="00B207F0"/>
    <w:rsid w:val="00B2084A"/>
    <w:rsid w:val="00B20890"/>
    <w:rsid w:val="00B20A75"/>
    <w:rsid w:val="00B20CD1"/>
    <w:rsid w:val="00B20FDA"/>
    <w:rsid w:val="00B215DD"/>
    <w:rsid w:val="00B21D3C"/>
    <w:rsid w:val="00B21E78"/>
    <w:rsid w:val="00B226A9"/>
    <w:rsid w:val="00B22D2A"/>
    <w:rsid w:val="00B22F37"/>
    <w:rsid w:val="00B2385A"/>
    <w:rsid w:val="00B23A76"/>
    <w:rsid w:val="00B23F50"/>
    <w:rsid w:val="00B24278"/>
    <w:rsid w:val="00B24754"/>
    <w:rsid w:val="00B2478E"/>
    <w:rsid w:val="00B24A17"/>
    <w:rsid w:val="00B24C3E"/>
    <w:rsid w:val="00B250A4"/>
    <w:rsid w:val="00B25253"/>
    <w:rsid w:val="00B258BB"/>
    <w:rsid w:val="00B25B10"/>
    <w:rsid w:val="00B25C36"/>
    <w:rsid w:val="00B25F8E"/>
    <w:rsid w:val="00B2609E"/>
    <w:rsid w:val="00B2629A"/>
    <w:rsid w:val="00B263DA"/>
    <w:rsid w:val="00B265D0"/>
    <w:rsid w:val="00B266A0"/>
    <w:rsid w:val="00B26A3B"/>
    <w:rsid w:val="00B26C4F"/>
    <w:rsid w:val="00B27205"/>
    <w:rsid w:val="00B27820"/>
    <w:rsid w:val="00B27B0D"/>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BCB"/>
    <w:rsid w:val="00B37EF5"/>
    <w:rsid w:val="00B401F7"/>
    <w:rsid w:val="00B40390"/>
    <w:rsid w:val="00B40410"/>
    <w:rsid w:val="00B40566"/>
    <w:rsid w:val="00B411D9"/>
    <w:rsid w:val="00B41614"/>
    <w:rsid w:val="00B41822"/>
    <w:rsid w:val="00B4183F"/>
    <w:rsid w:val="00B41E37"/>
    <w:rsid w:val="00B41FD9"/>
    <w:rsid w:val="00B42069"/>
    <w:rsid w:val="00B42594"/>
    <w:rsid w:val="00B428B5"/>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6F43"/>
    <w:rsid w:val="00B4706D"/>
    <w:rsid w:val="00B47340"/>
    <w:rsid w:val="00B47373"/>
    <w:rsid w:val="00B475AD"/>
    <w:rsid w:val="00B4760C"/>
    <w:rsid w:val="00B4766B"/>
    <w:rsid w:val="00B47A87"/>
    <w:rsid w:val="00B47C82"/>
    <w:rsid w:val="00B47E8F"/>
    <w:rsid w:val="00B47F6B"/>
    <w:rsid w:val="00B50358"/>
    <w:rsid w:val="00B507D2"/>
    <w:rsid w:val="00B5082F"/>
    <w:rsid w:val="00B50D2B"/>
    <w:rsid w:val="00B50FD7"/>
    <w:rsid w:val="00B50FEF"/>
    <w:rsid w:val="00B5124C"/>
    <w:rsid w:val="00B513A5"/>
    <w:rsid w:val="00B514E5"/>
    <w:rsid w:val="00B5152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2CE"/>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131"/>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1E8"/>
    <w:rsid w:val="00B65433"/>
    <w:rsid w:val="00B655E8"/>
    <w:rsid w:val="00B657CF"/>
    <w:rsid w:val="00B666BD"/>
    <w:rsid w:val="00B666FC"/>
    <w:rsid w:val="00B66718"/>
    <w:rsid w:val="00B66817"/>
    <w:rsid w:val="00B66841"/>
    <w:rsid w:val="00B66A72"/>
    <w:rsid w:val="00B66C38"/>
    <w:rsid w:val="00B66CD3"/>
    <w:rsid w:val="00B671B9"/>
    <w:rsid w:val="00B67866"/>
    <w:rsid w:val="00B6797C"/>
    <w:rsid w:val="00B67B05"/>
    <w:rsid w:val="00B67D14"/>
    <w:rsid w:val="00B67E10"/>
    <w:rsid w:val="00B67E35"/>
    <w:rsid w:val="00B70044"/>
    <w:rsid w:val="00B70192"/>
    <w:rsid w:val="00B703F7"/>
    <w:rsid w:val="00B70AC2"/>
    <w:rsid w:val="00B70B30"/>
    <w:rsid w:val="00B70CFE"/>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C9A"/>
    <w:rsid w:val="00B77E96"/>
    <w:rsid w:val="00B80713"/>
    <w:rsid w:val="00B808C2"/>
    <w:rsid w:val="00B80D28"/>
    <w:rsid w:val="00B80D3C"/>
    <w:rsid w:val="00B80D4A"/>
    <w:rsid w:val="00B80F6A"/>
    <w:rsid w:val="00B8120C"/>
    <w:rsid w:val="00B813D5"/>
    <w:rsid w:val="00B813DA"/>
    <w:rsid w:val="00B81850"/>
    <w:rsid w:val="00B81B5A"/>
    <w:rsid w:val="00B8207A"/>
    <w:rsid w:val="00B8213F"/>
    <w:rsid w:val="00B822C8"/>
    <w:rsid w:val="00B823E5"/>
    <w:rsid w:val="00B823FD"/>
    <w:rsid w:val="00B8294C"/>
    <w:rsid w:val="00B82E51"/>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7D2"/>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E4"/>
    <w:rsid w:val="00B97789"/>
    <w:rsid w:val="00B977E4"/>
    <w:rsid w:val="00B97861"/>
    <w:rsid w:val="00B9795E"/>
    <w:rsid w:val="00B97D56"/>
    <w:rsid w:val="00B97EE8"/>
    <w:rsid w:val="00BA03BE"/>
    <w:rsid w:val="00BA0AA2"/>
    <w:rsid w:val="00BA1017"/>
    <w:rsid w:val="00BA10BF"/>
    <w:rsid w:val="00BA196F"/>
    <w:rsid w:val="00BA1A5F"/>
    <w:rsid w:val="00BA1C44"/>
    <w:rsid w:val="00BA1E9A"/>
    <w:rsid w:val="00BA202C"/>
    <w:rsid w:val="00BA2163"/>
    <w:rsid w:val="00BA24BE"/>
    <w:rsid w:val="00BA24F0"/>
    <w:rsid w:val="00BA267F"/>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3D3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54F"/>
    <w:rsid w:val="00BC0651"/>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82E"/>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6A49"/>
    <w:rsid w:val="00BD7011"/>
    <w:rsid w:val="00BD7199"/>
    <w:rsid w:val="00BD7AA4"/>
    <w:rsid w:val="00BD7E42"/>
    <w:rsid w:val="00BE0022"/>
    <w:rsid w:val="00BE018B"/>
    <w:rsid w:val="00BE0268"/>
    <w:rsid w:val="00BE0585"/>
    <w:rsid w:val="00BE0A55"/>
    <w:rsid w:val="00BE0AC9"/>
    <w:rsid w:val="00BE12CA"/>
    <w:rsid w:val="00BE1FDE"/>
    <w:rsid w:val="00BE2379"/>
    <w:rsid w:val="00BE24F6"/>
    <w:rsid w:val="00BE27E7"/>
    <w:rsid w:val="00BE2E9D"/>
    <w:rsid w:val="00BE318E"/>
    <w:rsid w:val="00BE31E0"/>
    <w:rsid w:val="00BE3453"/>
    <w:rsid w:val="00BE3990"/>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289"/>
    <w:rsid w:val="00BE54EF"/>
    <w:rsid w:val="00BE5576"/>
    <w:rsid w:val="00BE55C7"/>
    <w:rsid w:val="00BE57BD"/>
    <w:rsid w:val="00BE582B"/>
    <w:rsid w:val="00BE5D8A"/>
    <w:rsid w:val="00BE5F8B"/>
    <w:rsid w:val="00BE623D"/>
    <w:rsid w:val="00BE6C2A"/>
    <w:rsid w:val="00BE717F"/>
    <w:rsid w:val="00BE7284"/>
    <w:rsid w:val="00BE7566"/>
    <w:rsid w:val="00BE7F11"/>
    <w:rsid w:val="00BF0115"/>
    <w:rsid w:val="00BF01CD"/>
    <w:rsid w:val="00BF0397"/>
    <w:rsid w:val="00BF0914"/>
    <w:rsid w:val="00BF0D81"/>
    <w:rsid w:val="00BF10DA"/>
    <w:rsid w:val="00BF1356"/>
    <w:rsid w:val="00BF1D56"/>
    <w:rsid w:val="00BF1F2E"/>
    <w:rsid w:val="00BF234B"/>
    <w:rsid w:val="00BF2411"/>
    <w:rsid w:val="00BF29D2"/>
    <w:rsid w:val="00BF2E2D"/>
    <w:rsid w:val="00BF38A6"/>
    <w:rsid w:val="00BF3A6C"/>
    <w:rsid w:val="00BF3FAD"/>
    <w:rsid w:val="00BF40C0"/>
    <w:rsid w:val="00BF415B"/>
    <w:rsid w:val="00BF4395"/>
    <w:rsid w:val="00BF44C2"/>
    <w:rsid w:val="00BF466B"/>
    <w:rsid w:val="00BF4EAA"/>
    <w:rsid w:val="00BF50A7"/>
    <w:rsid w:val="00BF58E5"/>
    <w:rsid w:val="00BF5CF0"/>
    <w:rsid w:val="00BF6510"/>
    <w:rsid w:val="00BF65F0"/>
    <w:rsid w:val="00BF6AA1"/>
    <w:rsid w:val="00BF6FCE"/>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772"/>
    <w:rsid w:val="00C038FF"/>
    <w:rsid w:val="00C03D7A"/>
    <w:rsid w:val="00C03FC9"/>
    <w:rsid w:val="00C049CC"/>
    <w:rsid w:val="00C04B1C"/>
    <w:rsid w:val="00C04E8A"/>
    <w:rsid w:val="00C05017"/>
    <w:rsid w:val="00C0555A"/>
    <w:rsid w:val="00C05BE7"/>
    <w:rsid w:val="00C05C60"/>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3FC"/>
    <w:rsid w:val="00C14600"/>
    <w:rsid w:val="00C149DA"/>
    <w:rsid w:val="00C14C81"/>
    <w:rsid w:val="00C14C9B"/>
    <w:rsid w:val="00C14EBB"/>
    <w:rsid w:val="00C1501E"/>
    <w:rsid w:val="00C15213"/>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6F"/>
    <w:rsid w:val="00C22E86"/>
    <w:rsid w:val="00C23631"/>
    <w:rsid w:val="00C23687"/>
    <w:rsid w:val="00C23783"/>
    <w:rsid w:val="00C239C0"/>
    <w:rsid w:val="00C24169"/>
    <w:rsid w:val="00C24201"/>
    <w:rsid w:val="00C24402"/>
    <w:rsid w:val="00C24593"/>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B0F"/>
    <w:rsid w:val="00C31D7C"/>
    <w:rsid w:val="00C31E93"/>
    <w:rsid w:val="00C31EDE"/>
    <w:rsid w:val="00C323A9"/>
    <w:rsid w:val="00C32593"/>
    <w:rsid w:val="00C329BB"/>
    <w:rsid w:val="00C3329B"/>
    <w:rsid w:val="00C33377"/>
    <w:rsid w:val="00C335CD"/>
    <w:rsid w:val="00C337BE"/>
    <w:rsid w:val="00C338C2"/>
    <w:rsid w:val="00C338FD"/>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A52"/>
    <w:rsid w:val="00C50FD4"/>
    <w:rsid w:val="00C51224"/>
    <w:rsid w:val="00C514D7"/>
    <w:rsid w:val="00C519E1"/>
    <w:rsid w:val="00C52146"/>
    <w:rsid w:val="00C52162"/>
    <w:rsid w:val="00C52A06"/>
    <w:rsid w:val="00C52C62"/>
    <w:rsid w:val="00C531E1"/>
    <w:rsid w:val="00C5321E"/>
    <w:rsid w:val="00C53729"/>
    <w:rsid w:val="00C53B1F"/>
    <w:rsid w:val="00C53D27"/>
    <w:rsid w:val="00C54631"/>
    <w:rsid w:val="00C55282"/>
    <w:rsid w:val="00C55441"/>
    <w:rsid w:val="00C55641"/>
    <w:rsid w:val="00C558C5"/>
    <w:rsid w:val="00C55BD6"/>
    <w:rsid w:val="00C55C9C"/>
    <w:rsid w:val="00C56557"/>
    <w:rsid w:val="00C5669B"/>
    <w:rsid w:val="00C56720"/>
    <w:rsid w:val="00C567DF"/>
    <w:rsid w:val="00C56A4A"/>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12E"/>
    <w:rsid w:val="00C704ED"/>
    <w:rsid w:val="00C706BC"/>
    <w:rsid w:val="00C707C3"/>
    <w:rsid w:val="00C70934"/>
    <w:rsid w:val="00C71453"/>
    <w:rsid w:val="00C7202D"/>
    <w:rsid w:val="00C7235C"/>
    <w:rsid w:val="00C726AF"/>
    <w:rsid w:val="00C72C0A"/>
    <w:rsid w:val="00C733C0"/>
    <w:rsid w:val="00C7380B"/>
    <w:rsid w:val="00C738BA"/>
    <w:rsid w:val="00C73A3E"/>
    <w:rsid w:val="00C73AB2"/>
    <w:rsid w:val="00C73CBA"/>
    <w:rsid w:val="00C73DB9"/>
    <w:rsid w:val="00C742B8"/>
    <w:rsid w:val="00C74678"/>
    <w:rsid w:val="00C747D9"/>
    <w:rsid w:val="00C748C5"/>
    <w:rsid w:val="00C74A5C"/>
    <w:rsid w:val="00C75164"/>
    <w:rsid w:val="00C75CF9"/>
    <w:rsid w:val="00C76709"/>
    <w:rsid w:val="00C76932"/>
    <w:rsid w:val="00C76960"/>
    <w:rsid w:val="00C76EE8"/>
    <w:rsid w:val="00C7720E"/>
    <w:rsid w:val="00C773DE"/>
    <w:rsid w:val="00C774DB"/>
    <w:rsid w:val="00C77589"/>
    <w:rsid w:val="00C77750"/>
    <w:rsid w:val="00C77826"/>
    <w:rsid w:val="00C77AD3"/>
    <w:rsid w:val="00C77E53"/>
    <w:rsid w:val="00C8006A"/>
    <w:rsid w:val="00C8009E"/>
    <w:rsid w:val="00C80183"/>
    <w:rsid w:val="00C801FE"/>
    <w:rsid w:val="00C80555"/>
    <w:rsid w:val="00C80DC4"/>
    <w:rsid w:val="00C80F07"/>
    <w:rsid w:val="00C810FF"/>
    <w:rsid w:val="00C81528"/>
    <w:rsid w:val="00C81644"/>
    <w:rsid w:val="00C81A94"/>
    <w:rsid w:val="00C81BEE"/>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53"/>
    <w:rsid w:val="00C838F6"/>
    <w:rsid w:val="00C83C65"/>
    <w:rsid w:val="00C83EF3"/>
    <w:rsid w:val="00C840D2"/>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7BB"/>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7C6"/>
    <w:rsid w:val="00CB5943"/>
    <w:rsid w:val="00CB5FCC"/>
    <w:rsid w:val="00CB614F"/>
    <w:rsid w:val="00CB6175"/>
    <w:rsid w:val="00CB6970"/>
    <w:rsid w:val="00CB6C8F"/>
    <w:rsid w:val="00CB7151"/>
    <w:rsid w:val="00CB7207"/>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CF6"/>
    <w:rsid w:val="00CC2E03"/>
    <w:rsid w:val="00CC3660"/>
    <w:rsid w:val="00CC3965"/>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1EDF"/>
    <w:rsid w:val="00CE3042"/>
    <w:rsid w:val="00CE31A5"/>
    <w:rsid w:val="00CE333C"/>
    <w:rsid w:val="00CE36DA"/>
    <w:rsid w:val="00CE373D"/>
    <w:rsid w:val="00CE3959"/>
    <w:rsid w:val="00CE39D2"/>
    <w:rsid w:val="00CE3D3F"/>
    <w:rsid w:val="00CE3FFE"/>
    <w:rsid w:val="00CE4022"/>
    <w:rsid w:val="00CE4473"/>
    <w:rsid w:val="00CE473F"/>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48"/>
    <w:rsid w:val="00CE6CA3"/>
    <w:rsid w:val="00CE6E81"/>
    <w:rsid w:val="00CE7045"/>
    <w:rsid w:val="00CE7125"/>
    <w:rsid w:val="00CE7199"/>
    <w:rsid w:val="00CE722F"/>
    <w:rsid w:val="00CE7759"/>
    <w:rsid w:val="00CE77EC"/>
    <w:rsid w:val="00CE7CDD"/>
    <w:rsid w:val="00CE7D31"/>
    <w:rsid w:val="00CE7E0F"/>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AE8"/>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3C7A"/>
    <w:rsid w:val="00D03F30"/>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7B8"/>
    <w:rsid w:val="00D06A0A"/>
    <w:rsid w:val="00D06ACF"/>
    <w:rsid w:val="00D06F9A"/>
    <w:rsid w:val="00D07272"/>
    <w:rsid w:val="00D072E6"/>
    <w:rsid w:val="00D077D4"/>
    <w:rsid w:val="00D07A14"/>
    <w:rsid w:val="00D07D2D"/>
    <w:rsid w:val="00D07D83"/>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8E3"/>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C60"/>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159"/>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AA5"/>
    <w:rsid w:val="00D41BE5"/>
    <w:rsid w:val="00D41F5F"/>
    <w:rsid w:val="00D423A5"/>
    <w:rsid w:val="00D424F2"/>
    <w:rsid w:val="00D4262B"/>
    <w:rsid w:val="00D42A57"/>
    <w:rsid w:val="00D42AA5"/>
    <w:rsid w:val="00D42BAC"/>
    <w:rsid w:val="00D42BB9"/>
    <w:rsid w:val="00D4381E"/>
    <w:rsid w:val="00D4384C"/>
    <w:rsid w:val="00D442ED"/>
    <w:rsid w:val="00D44B62"/>
    <w:rsid w:val="00D44CE6"/>
    <w:rsid w:val="00D44ED3"/>
    <w:rsid w:val="00D4522B"/>
    <w:rsid w:val="00D4632A"/>
    <w:rsid w:val="00D46448"/>
    <w:rsid w:val="00D46555"/>
    <w:rsid w:val="00D46559"/>
    <w:rsid w:val="00D466A6"/>
    <w:rsid w:val="00D4692B"/>
    <w:rsid w:val="00D4697D"/>
    <w:rsid w:val="00D4698B"/>
    <w:rsid w:val="00D46A45"/>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2EE8"/>
    <w:rsid w:val="00D5305F"/>
    <w:rsid w:val="00D530B9"/>
    <w:rsid w:val="00D532C8"/>
    <w:rsid w:val="00D5348D"/>
    <w:rsid w:val="00D539A0"/>
    <w:rsid w:val="00D54386"/>
    <w:rsid w:val="00D545A7"/>
    <w:rsid w:val="00D545BE"/>
    <w:rsid w:val="00D548C9"/>
    <w:rsid w:val="00D54909"/>
    <w:rsid w:val="00D54CFD"/>
    <w:rsid w:val="00D54E29"/>
    <w:rsid w:val="00D54E9A"/>
    <w:rsid w:val="00D54F6B"/>
    <w:rsid w:val="00D55083"/>
    <w:rsid w:val="00D5553A"/>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385"/>
    <w:rsid w:val="00D71633"/>
    <w:rsid w:val="00D7190D"/>
    <w:rsid w:val="00D71A3B"/>
    <w:rsid w:val="00D71F2F"/>
    <w:rsid w:val="00D72360"/>
    <w:rsid w:val="00D726FC"/>
    <w:rsid w:val="00D72D80"/>
    <w:rsid w:val="00D7346E"/>
    <w:rsid w:val="00D73BA6"/>
    <w:rsid w:val="00D73ED6"/>
    <w:rsid w:val="00D74128"/>
    <w:rsid w:val="00D741EC"/>
    <w:rsid w:val="00D7425E"/>
    <w:rsid w:val="00D744A8"/>
    <w:rsid w:val="00D74523"/>
    <w:rsid w:val="00D74693"/>
    <w:rsid w:val="00D74A4D"/>
    <w:rsid w:val="00D74E9F"/>
    <w:rsid w:val="00D7529B"/>
    <w:rsid w:val="00D753B2"/>
    <w:rsid w:val="00D7590B"/>
    <w:rsid w:val="00D76340"/>
    <w:rsid w:val="00D7666F"/>
    <w:rsid w:val="00D76BA4"/>
    <w:rsid w:val="00D76C74"/>
    <w:rsid w:val="00D76DE6"/>
    <w:rsid w:val="00D771A7"/>
    <w:rsid w:val="00D77524"/>
    <w:rsid w:val="00D77CB5"/>
    <w:rsid w:val="00D80225"/>
    <w:rsid w:val="00D8030D"/>
    <w:rsid w:val="00D805F0"/>
    <w:rsid w:val="00D80957"/>
    <w:rsid w:val="00D80B2C"/>
    <w:rsid w:val="00D813AD"/>
    <w:rsid w:val="00D813E8"/>
    <w:rsid w:val="00D8154C"/>
    <w:rsid w:val="00D81A0B"/>
    <w:rsid w:val="00D81F37"/>
    <w:rsid w:val="00D82023"/>
    <w:rsid w:val="00D821C9"/>
    <w:rsid w:val="00D8237D"/>
    <w:rsid w:val="00D8249D"/>
    <w:rsid w:val="00D829B7"/>
    <w:rsid w:val="00D82BAA"/>
    <w:rsid w:val="00D833D5"/>
    <w:rsid w:val="00D83D6D"/>
    <w:rsid w:val="00D8428D"/>
    <w:rsid w:val="00D845BB"/>
    <w:rsid w:val="00D8471A"/>
    <w:rsid w:val="00D84893"/>
    <w:rsid w:val="00D849B8"/>
    <w:rsid w:val="00D84A4E"/>
    <w:rsid w:val="00D850E5"/>
    <w:rsid w:val="00D85123"/>
    <w:rsid w:val="00D851F4"/>
    <w:rsid w:val="00D85212"/>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CE6"/>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06"/>
    <w:rsid w:val="00D9416B"/>
    <w:rsid w:val="00D94550"/>
    <w:rsid w:val="00D94849"/>
    <w:rsid w:val="00D94D31"/>
    <w:rsid w:val="00D94D80"/>
    <w:rsid w:val="00D94F4A"/>
    <w:rsid w:val="00D9518A"/>
    <w:rsid w:val="00D9520E"/>
    <w:rsid w:val="00D953BD"/>
    <w:rsid w:val="00D9580B"/>
    <w:rsid w:val="00D95D39"/>
    <w:rsid w:val="00D95D3E"/>
    <w:rsid w:val="00D95E9A"/>
    <w:rsid w:val="00D962A2"/>
    <w:rsid w:val="00D963CD"/>
    <w:rsid w:val="00D9657C"/>
    <w:rsid w:val="00D96A41"/>
    <w:rsid w:val="00D96AAC"/>
    <w:rsid w:val="00D96AF5"/>
    <w:rsid w:val="00D96FC3"/>
    <w:rsid w:val="00D9704E"/>
    <w:rsid w:val="00D973CC"/>
    <w:rsid w:val="00D9742F"/>
    <w:rsid w:val="00D979E6"/>
    <w:rsid w:val="00D97FFE"/>
    <w:rsid w:val="00DA03F4"/>
    <w:rsid w:val="00DA055A"/>
    <w:rsid w:val="00DA0660"/>
    <w:rsid w:val="00DA0B40"/>
    <w:rsid w:val="00DA0E93"/>
    <w:rsid w:val="00DA12E7"/>
    <w:rsid w:val="00DA17B8"/>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3"/>
    <w:rsid w:val="00DA38D8"/>
    <w:rsid w:val="00DA3FBC"/>
    <w:rsid w:val="00DA408B"/>
    <w:rsid w:val="00DA4192"/>
    <w:rsid w:val="00DA41F8"/>
    <w:rsid w:val="00DA435D"/>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BCD"/>
    <w:rsid w:val="00DB1E8A"/>
    <w:rsid w:val="00DB23C0"/>
    <w:rsid w:val="00DB28CE"/>
    <w:rsid w:val="00DB2BB8"/>
    <w:rsid w:val="00DB2CDB"/>
    <w:rsid w:val="00DB32CC"/>
    <w:rsid w:val="00DB3597"/>
    <w:rsid w:val="00DB3619"/>
    <w:rsid w:val="00DB386F"/>
    <w:rsid w:val="00DB391B"/>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4E5"/>
    <w:rsid w:val="00DC070B"/>
    <w:rsid w:val="00DC092D"/>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A19"/>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657"/>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6E0D"/>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CF0"/>
    <w:rsid w:val="00E21F7E"/>
    <w:rsid w:val="00E23168"/>
    <w:rsid w:val="00E231E3"/>
    <w:rsid w:val="00E23427"/>
    <w:rsid w:val="00E2346F"/>
    <w:rsid w:val="00E239AF"/>
    <w:rsid w:val="00E24458"/>
    <w:rsid w:val="00E2452B"/>
    <w:rsid w:val="00E249EC"/>
    <w:rsid w:val="00E24E6F"/>
    <w:rsid w:val="00E2504A"/>
    <w:rsid w:val="00E253DA"/>
    <w:rsid w:val="00E25B95"/>
    <w:rsid w:val="00E260F5"/>
    <w:rsid w:val="00E262DC"/>
    <w:rsid w:val="00E269FB"/>
    <w:rsid w:val="00E26C4B"/>
    <w:rsid w:val="00E26CC5"/>
    <w:rsid w:val="00E26E4A"/>
    <w:rsid w:val="00E2726C"/>
    <w:rsid w:val="00E276AB"/>
    <w:rsid w:val="00E276B8"/>
    <w:rsid w:val="00E27D63"/>
    <w:rsid w:val="00E30586"/>
    <w:rsid w:val="00E30DB3"/>
    <w:rsid w:val="00E30FF1"/>
    <w:rsid w:val="00E31230"/>
    <w:rsid w:val="00E313C6"/>
    <w:rsid w:val="00E31D3A"/>
    <w:rsid w:val="00E32136"/>
    <w:rsid w:val="00E32666"/>
    <w:rsid w:val="00E328D2"/>
    <w:rsid w:val="00E328D7"/>
    <w:rsid w:val="00E32C5E"/>
    <w:rsid w:val="00E32F40"/>
    <w:rsid w:val="00E33273"/>
    <w:rsid w:val="00E334F1"/>
    <w:rsid w:val="00E33934"/>
    <w:rsid w:val="00E33C03"/>
    <w:rsid w:val="00E341EA"/>
    <w:rsid w:val="00E349CC"/>
    <w:rsid w:val="00E34D8C"/>
    <w:rsid w:val="00E3510E"/>
    <w:rsid w:val="00E3534D"/>
    <w:rsid w:val="00E355E6"/>
    <w:rsid w:val="00E35620"/>
    <w:rsid w:val="00E357DA"/>
    <w:rsid w:val="00E35A1F"/>
    <w:rsid w:val="00E35AEB"/>
    <w:rsid w:val="00E35DA1"/>
    <w:rsid w:val="00E3634D"/>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60"/>
    <w:rsid w:val="00E414DD"/>
    <w:rsid w:val="00E4151C"/>
    <w:rsid w:val="00E419D0"/>
    <w:rsid w:val="00E41C75"/>
    <w:rsid w:val="00E41CCE"/>
    <w:rsid w:val="00E42115"/>
    <w:rsid w:val="00E42265"/>
    <w:rsid w:val="00E427A3"/>
    <w:rsid w:val="00E42ABF"/>
    <w:rsid w:val="00E42AF4"/>
    <w:rsid w:val="00E42B0C"/>
    <w:rsid w:val="00E42E5C"/>
    <w:rsid w:val="00E43167"/>
    <w:rsid w:val="00E434BE"/>
    <w:rsid w:val="00E4355E"/>
    <w:rsid w:val="00E43AA9"/>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37EC"/>
    <w:rsid w:val="00E545F4"/>
    <w:rsid w:val="00E548C6"/>
    <w:rsid w:val="00E54B9C"/>
    <w:rsid w:val="00E54D8C"/>
    <w:rsid w:val="00E55C87"/>
    <w:rsid w:val="00E5618E"/>
    <w:rsid w:val="00E56647"/>
    <w:rsid w:val="00E566F2"/>
    <w:rsid w:val="00E56CE5"/>
    <w:rsid w:val="00E57384"/>
    <w:rsid w:val="00E573D7"/>
    <w:rsid w:val="00E574AE"/>
    <w:rsid w:val="00E57DE0"/>
    <w:rsid w:val="00E57E2A"/>
    <w:rsid w:val="00E57F51"/>
    <w:rsid w:val="00E601DD"/>
    <w:rsid w:val="00E60206"/>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85E"/>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44"/>
    <w:rsid w:val="00E74FA2"/>
    <w:rsid w:val="00E75338"/>
    <w:rsid w:val="00E75400"/>
    <w:rsid w:val="00E7558B"/>
    <w:rsid w:val="00E7561A"/>
    <w:rsid w:val="00E7564A"/>
    <w:rsid w:val="00E75D75"/>
    <w:rsid w:val="00E75FDA"/>
    <w:rsid w:val="00E76173"/>
    <w:rsid w:val="00E76458"/>
    <w:rsid w:val="00E76748"/>
    <w:rsid w:val="00E76E0C"/>
    <w:rsid w:val="00E770B8"/>
    <w:rsid w:val="00E77432"/>
    <w:rsid w:val="00E77BB0"/>
    <w:rsid w:val="00E800BF"/>
    <w:rsid w:val="00E80424"/>
    <w:rsid w:val="00E80489"/>
    <w:rsid w:val="00E804FB"/>
    <w:rsid w:val="00E80737"/>
    <w:rsid w:val="00E8084E"/>
    <w:rsid w:val="00E80DE9"/>
    <w:rsid w:val="00E80E83"/>
    <w:rsid w:val="00E80EDA"/>
    <w:rsid w:val="00E80F83"/>
    <w:rsid w:val="00E810D8"/>
    <w:rsid w:val="00E813E8"/>
    <w:rsid w:val="00E813F7"/>
    <w:rsid w:val="00E81948"/>
    <w:rsid w:val="00E82089"/>
    <w:rsid w:val="00E82400"/>
    <w:rsid w:val="00E826DC"/>
    <w:rsid w:val="00E82965"/>
    <w:rsid w:val="00E82988"/>
    <w:rsid w:val="00E829D8"/>
    <w:rsid w:val="00E82B6F"/>
    <w:rsid w:val="00E82C9A"/>
    <w:rsid w:val="00E82D82"/>
    <w:rsid w:val="00E82DAF"/>
    <w:rsid w:val="00E82E03"/>
    <w:rsid w:val="00E82F2B"/>
    <w:rsid w:val="00E8323D"/>
    <w:rsid w:val="00E8374E"/>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BD4"/>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5860"/>
    <w:rsid w:val="00E95BD1"/>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97F7B"/>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5EB"/>
    <w:rsid w:val="00EA4AD4"/>
    <w:rsid w:val="00EA4C54"/>
    <w:rsid w:val="00EA563E"/>
    <w:rsid w:val="00EA56BA"/>
    <w:rsid w:val="00EA5717"/>
    <w:rsid w:val="00EA5E74"/>
    <w:rsid w:val="00EA5F79"/>
    <w:rsid w:val="00EA6142"/>
    <w:rsid w:val="00EA6721"/>
    <w:rsid w:val="00EA6976"/>
    <w:rsid w:val="00EA6EA2"/>
    <w:rsid w:val="00EA70BE"/>
    <w:rsid w:val="00EA710F"/>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488"/>
    <w:rsid w:val="00EB55A9"/>
    <w:rsid w:val="00EB5AAD"/>
    <w:rsid w:val="00EB5BAF"/>
    <w:rsid w:val="00EB5E1A"/>
    <w:rsid w:val="00EB6185"/>
    <w:rsid w:val="00EB61DD"/>
    <w:rsid w:val="00EB621F"/>
    <w:rsid w:val="00EB622C"/>
    <w:rsid w:val="00EB6326"/>
    <w:rsid w:val="00EB64F3"/>
    <w:rsid w:val="00EB6B7E"/>
    <w:rsid w:val="00EB6BD9"/>
    <w:rsid w:val="00EB72BA"/>
    <w:rsid w:val="00EB73A3"/>
    <w:rsid w:val="00EB7D20"/>
    <w:rsid w:val="00EB7D9E"/>
    <w:rsid w:val="00EC0010"/>
    <w:rsid w:val="00EC001E"/>
    <w:rsid w:val="00EC0168"/>
    <w:rsid w:val="00EC0407"/>
    <w:rsid w:val="00EC06F5"/>
    <w:rsid w:val="00EC08B9"/>
    <w:rsid w:val="00EC1144"/>
    <w:rsid w:val="00EC133C"/>
    <w:rsid w:val="00EC13A1"/>
    <w:rsid w:val="00EC1434"/>
    <w:rsid w:val="00EC1545"/>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C7DA2"/>
    <w:rsid w:val="00ED02CD"/>
    <w:rsid w:val="00ED04BF"/>
    <w:rsid w:val="00ED04C7"/>
    <w:rsid w:val="00ED05D1"/>
    <w:rsid w:val="00ED06C4"/>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2EB9"/>
    <w:rsid w:val="00ED33FA"/>
    <w:rsid w:val="00ED35E4"/>
    <w:rsid w:val="00ED3977"/>
    <w:rsid w:val="00ED3A3C"/>
    <w:rsid w:val="00ED453A"/>
    <w:rsid w:val="00ED45F1"/>
    <w:rsid w:val="00ED46C5"/>
    <w:rsid w:val="00ED4818"/>
    <w:rsid w:val="00ED4BAE"/>
    <w:rsid w:val="00ED5486"/>
    <w:rsid w:val="00ED56B2"/>
    <w:rsid w:val="00ED620B"/>
    <w:rsid w:val="00ED6254"/>
    <w:rsid w:val="00ED67B9"/>
    <w:rsid w:val="00ED70FB"/>
    <w:rsid w:val="00ED740A"/>
    <w:rsid w:val="00ED752B"/>
    <w:rsid w:val="00ED7D62"/>
    <w:rsid w:val="00ED7D7F"/>
    <w:rsid w:val="00ED7F44"/>
    <w:rsid w:val="00ED7F66"/>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21A"/>
    <w:rsid w:val="00EE3535"/>
    <w:rsid w:val="00EE39D2"/>
    <w:rsid w:val="00EE401C"/>
    <w:rsid w:val="00EE457C"/>
    <w:rsid w:val="00EE4F28"/>
    <w:rsid w:val="00EE5673"/>
    <w:rsid w:val="00EE56EC"/>
    <w:rsid w:val="00EE6510"/>
    <w:rsid w:val="00EE6924"/>
    <w:rsid w:val="00EE6A35"/>
    <w:rsid w:val="00EE73AC"/>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46"/>
    <w:rsid w:val="00EF2EE7"/>
    <w:rsid w:val="00EF3041"/>
    <w:rsid w:val="00EF3839"/>
    <w:rsid w:val="00EF392A"/>
    <w:rsid w:val="00EF3988"/>
    <w:rsid w:val="00EF3B3E"/>
    <w:rsid w:val="00EF3CAA"/>
    <w:rsid w:val="00EF4362"/>
    <w:rsid w:val="00EF485F"/>
    <w:rsid w:val="00EF4AB3"/>
    <w:rsid w:val="00EF4B8A"/>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641"/>
    <w:rsid w:val="00F02A8E"/>
    <w:rsid w:val="00F030D1"/>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60F"/>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2FC"/>
    <w:rsid w:val="00F1244C"/>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6F"/>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EC"/>
    <w:rsid w:val="00F300FB"/>
    <w:rsid w:val="00F30810"/>
    <w:rsid w:val="00F30873"/>
    <w:rsid w:val="00F3090F"/>
    <w:rsid w:val="00F315D8"/>
    <w:rsid w:val="00F31A14"/>
    <w:rsid w:val="00F31F3E"/>
    <w:rsid w:val="00F32018"/>
    <w:rsid w:val="00F32BB9"/>
    <w:rsid w:val="00F32D1C"/>
    <w:rsid w:val="00F32E4B"/>
    <w:rsid w:val="00F32F58"/>
    <w:rsid w:val="00F330BA"/>
    <w:rsid w:val="00F3313A"/>
    <w:rsid w:val="00F33A8B"/>
    <w:rsid w:val="00F33CE1"/>
    <w:rsid w:val="00F33CE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333"/>
    <w:rsid w:val="00F42998"/>
    <w:rsid w:val="00F429B5"/>
    <w:rsid w:val="00F429EF"/>
    <w:rsid w:val="00F42B6D"/>
    <w:rsid w:val="00F42C5F"/>
    <w:rsid w:val="00F4312C"/>
    <w:rsid w:val="00F431BB"/>
    <w:rsid w:val="00F43414"/>
    <w:rsid w:val="00F435D4"/>
    <w:rsid w:val="00F436AB"/>
    <w:rsid w:val="00F437B3"/>
    <w:rsid w:val="00F44A55"/>
    <w:rsid w:val="00F44DF0"/>
    <w:rsid w:val="00F450F2"/>
    <w:rsid w:val="00F45882"/>
    <w:rsid w:val="00F45898"/>
    <w:rsid w:val="00F45D85"/>
    <w:rsid w:val="00F46528"/>
    <w:rsid w:val="00F46789"/>
    <w:rsid w:val="00F469DC"/>
    <w:rsid w:val="00F46E01"/>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213"/>
    <w:rsid w:val="00F62651"/>
    <w:rsid w:val="00F627BC"/>
    <w:rsid w:val="00F62CA9"/>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786"/>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E02"/>
    <w:rsid w:val="00F75FB4"/>
    <w:rsid w:val="00F762F1"/>
    <w:rsid w:val="00F76706"/>
    <w:rsid w:val="00F76C8C"/>
    <w:rsid w:val="00F772F4"/>
    <w:rsid w:val="00F77458"/>
    <w:rsid w:val="00F776BC"/>
    <w:rsid w:val="00F77711"/>
    <w:rsid w:val="00F77F11"/>
    <w:rsid w:val="00F803F4"/>
    <w:rsid w:val="00F806C4"/>
    <w:rsid w:val="00F80735"/>
    <w:rsid w:val="00F80B9F"/>
    <w:rsid w:val="00F80C6D"/>
    <w:rsid w:val="00F80D47"/>
    <w:rsid w:val="00F8134E"/>
    <w:rsid w:val="00F81388"/>
    <w:rsid w:val="00F816A3"/>
    <w:rsid w:val="00F81804"/>
    <w:rsid w:val="00F81923"/>
    <w:rsid w:val="00F819CD"/>
    <w:rsid w:val="00F826D6"/>
    <w:rsid w:val="00F826DE"/>
    <w:rsid w:val="00F8274A"/>
    <w:rsid w:val="00F82989"/>
    <w:rsid w:val="00F82C7A"/>
    <w:rsid w:val="00F82E70"/>
    <w:rsid w:val="00F82F08"/>
    <w:rsid w:val="00F83037"/>
    <w:rsid w:val="00F830C0"/>
    <w:rsid w:val="00F8334A"/>
    <w:rsid w:val="00F83794"/>
    <w:rsid w:val="00F83955"/>
    <w:rsid w:val="00F83956"/>
    <w:rsid w:val="00F83E01"/>
    <w:rsid w:val="00F84046"/>
    <w:rsid w:val="00F84121"/>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151"/>
    <w:rsid w:val="00F8777B"/>
    <w:rsid w:val="00F878B5"/>
    <w:rsid w:val="00F87BA0"/>
    <w:rsid w:val="00F904FF"/>
    <w:rsid w:val="00F9052F"/>
    <w:rsid w:val="00F90834"/>
    <w:rsid w:val="00F90BC9"/>
    <w:rsid w:val="00F91365"/>
    <w:rsid w:val="00F913D6"/>
    <w:rsid w:val="00F9141E"/>
    <w:rsid w:val="00F914D0"/>
    <w:rsid w:val="00F91506"/>
    <w:rsid w:val="00F917D8"/>
    <w:rsid w:val="00F9187C"/>
    <w:rsid w:val="00F91CEB"/>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1D"/>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55F"/>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4D8"/>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5FDF"/>
    <w:rsid w:val="00FC62D2"/>
    <w:rsid w:val="00FC6466"/>
    <w:rsid w:val="00FC682F"/>
    <w:rsid w:val="00FC6878"/>
    <w:rsid w:val="00FC7185"/>
    <w:rsid w:val="00FC76A2"/>
    <w:rsid w:val="00FC76C9"/>
    <w:rsid w:val="00FC790C"/>
    <w:rsid w:val="00FC7A8C"/>
    <w:rsid w:val="00FC7E92"/>
    <w:rsid w:val="00FC7FBB"/>
    <w:rsid w:val="00FC7FD2"/>
    <w:rsid w:val="00FD06E8"/>
    <w:rsid w:val="00FD09E5"/>
    <w:rsid w:val="00FD0F98"/>
    <w:rsid w:val="00FD10E6"/>
    <w:rsid w:val="00FD115E"/>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6B9"/>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5EA8"/>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5CB"/>
    <w:rsid w:val="00FE16C9"/>
    <w:rsid w:val="00FE17B2"/>
    <w:rsid w:val="00FE1B36"/>
    <w:rsid w:val="00FE1E32"/>
    <w:rsid w:val="00FE1F41"/>
    <w:rsid w:val="00FE22D2"/>
    <w:rsid w:val="00FE2AF6"/>
    <w:rsid w:val="00FE2EF3"/>
    <w:rsid w:val="00FE2FFB"/>
    <w:rsid w:val="00FE312F"/>
    <w:rsid w:val="00FE33B4"/>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A21"/>
    <w:rsid w:val="00FE6BD1"/>
    <w:rsid w:val="00FE6BEA"/>
    <w:rsid w:val="00FE6D4C"/>
    <w:rsid w:val="00FE7AAA"/>
    <w:rsid w:val="00FE7AC2"/>
    <w:rsid w:val="00FE7DF1"/>
    <w:rsid w:val="00FE7ECF"/>
    <w:rsid w:val="00FF0633"/>
    <w:rsid w:val="00FF064E"/>
    <w:rsid w:val="00FF06D4"/>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21"/>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RAN4proposal">
    <w:name w:val="RAN4 proposal"/>
    <w:basedOn w:val="Caption"/>
    <w:next w:val="Normal"/>
    <w:qFormat/>
    <w:rsid w:val="003A04B8"/>
    <w:pPr>
      <w:numPr>
        <w:numId w:val="14"/>
      </w:numPr>
      <w:spacing w:after="200"/>
      <w:ind w:left="0" w:firstLine="0"/>
    </w:pPr>
    <w:rPr>
      <w:rFonts w:eastAsiaTheme="minorHAnsi" w:cstheme="minorBidi"/>
      <w:iCs/>
      <w:szCs w:val="18"/>
      <w:lang w:val="en-GB" w:eastAsia="en-US"/>
    </w:rPr>
  </w:style>
  <w:style w:type="character" w:styleId="UnresolvedMention">
    <w:name w:val="Unresolved Mention"/>
    <w:basedOn w:val="DefaultParagraphFont"/>
    <w:uiPriority w:val="99"/>
    <w:semiHidden/>
    <w:unhideWhenUsed/>
    <w:rsid w:val="005B09D7"/>
    <w:rPr>
      <w:color w:val="605E5C"/>
      <w:shd w:val="clear" w:color="auto" w:fill="E1DFDD"/>
    </w:rPr>
  </w:style>
  <w:style w:type="paragraph" w:customStyle="1" w:styleId="IvDtabletext">
    <w:name w:val="IvD tabletext"/>
    <w:basedOn w:val="BodyText"/>
    <w:link w:val="IvDtabletextChar"/>
    <w:qFormat/>
    <w:rsid w:val="00D71385"/>
    <w:pPr>
      <w:keepLines/>
      <w:tabs>
        <w:tab w:val="left" w:pos="2552"/>
        <w:tab w:val="left" w:pos="3856"/>
        <w:tab w:val="left" w:pos="5216"/>
        <w:tab w:val="left" w:pos="6464"/>
        <w:tab w:val="left" w:pos="7768"/>
        <w:tab w:val="left" w:pos="9072"/>
        <w:tab w:val="left" w:pos="9639"/>
      </w:tabs>
      <w:spacing w:before="100" w:after="100"/>
    </w:pPr>
    <w:rPr>
      <w:rFonts w:ascii="Arial" w:hAnsi="Arial"/>
      <w:spacing w:val="2"/>
      <w:sz w:val="20"/>
      <w:lang w:val="en-US" w:eastAsia="en-US"/>
    </w:rPr>
  </w:style>
  <w:style w:type="character" w:customStyle="1" w:styleId="IvDtabletextChar">
    <w:name w:val="IvD tabletext Char"/>
    <w:basedOn w:val="BodyTextChar"/>
    <w:link w:val="IvDtabletext"/>
    <w:rsid w:val="00D71385"/>
    <w:rPr>
      <w:rFonts w:ascii="Arial"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728576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7319850">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7067668">
      <w:bodyDiv w:val="1"/>
      <w:marLeft w:val="0"/>
      <w:marRight w:val="0"/>
      <w:marTop w:val="0"/>
      <w:marBottom w:val="0"/>
      <w:divBdr>
        <w:top w:val="none" w:sz="0" w:space="0" w:color="auto"/>
        <w:left w:val="none" w:sz="0" w:space="0" w:color="auto"/>
        <w:bottom w:val="none" w:sz="0" w:space="0" w:color="auto"/>
        <w:right w:val="none" w:sz="0" w:space="0" w:color="auto"/>
      </w:divBdr>
      <w:divsChild>
        <w:div w:id="2041584047">
          <w:marLeft w:val="0"/>
          <w:marRight w:val="0"/>
          <w:marTop w:val="0"/>
          <w:marBottom w:val="0"/>
          <w:divBdr>
            <w:top w:val="none" w:sz="0" w:space="0" w:color="auto"/>
            <w:left w:val="none" w:sz="0" w:space="0" w:color="auto"/>
            <w:bottom w:val="none" w:sz="0" w:space="0" w:color="auto"/>
            <w:right w:val="none" w:sz="0" w:space="0" w:color="auto"/>
          </w:divBdr>
          <w:divsChild>
            <w:div w:id="1206989610">
              <w:marLeft w:val="0"/>
              <w:marRight w:val="0"/>
              <w:marTop w:val="0"/>
              <w:marBottom w:val="0"/>
              <w:divBdr>
                <w:top w:val="none" w:sz="0" w:space="0" w:color="auto"/>
                <w:left w:val="none" w:sz="0" w:space="0" w:color="auto"/>
                <w:bottom w:val="none" w:sz="0" w:space="0" w:color="auto"/>
                <w:right w:val="none" w:sz="0" w:space="0" w:color="auto"/>
              </w:divBdr>
              <w:divsChild>
                <w:div w:id="103423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5612210">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17613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4CAD6FB2-6607-4DFD-B7A1-B1C62EF556B9}"/>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1040</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2023-02-17T13:43:00Z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