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1CE23F19"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223330" w:rsidRPr="00223330">
        <w:rPr>
          <w:rFonts w:ascii="Arial" w:eastAsia="宋体" w:hAnsi="Arial" w:cs="Arial"/>
          <w:b/>
          <w:sz w:val="24"/>
          <w:lang w:val="en-US" w:eastAsia="zh-CN"/>
        </w:rPr>
        <w:t>R4-2302006</w:t>
      </w:r>
    </w:p>
    <w:p w14:paraId="70D7D7B2" w14:textId="3F67BB5C"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494B87">
        <w:rPr>
          <w:rFonts w:ascii="Arial" w:hAnsi="Arial" w:cs="Arial"/>
          <w:b/>
          <w:noProof/>
          <w:sz w:val="24"/>
          <w:szCs w:val="24"/>
          <w:lang w:val="en-US" w:eastAsia="zh-CN"/>
        </w:rPr>
        <w:t>Feb</w:t>
      </w:r>
      <w:r w:rsidR="00494B87" w:rsidRPr="00425FD0">
        <w:rPr>
          <w:rFonts w:ascii="Arial" w:hAnsi="Arial" w:cs="Arial"/>
          <w:b/>
          <w:noProof/>
          <w:sz w:val="24"/>
          <w:szCs w:val="24"/>
          <w:lang w:val="en-US" w:eastAsia="zh-CN"/>
        </w:rPr>
        <w:t xml:space="preserve"> </w:t>
      </w:r>
      <w:r w:rsidR="00494B87">
        <w:rPr>
          <w:rFonts w:ascii="Arial" w:hAnsi="Arial" w:cs="Arial"/>
          <w:b/>
          <w:noProof/>
          <w:sz w:val="24"/>
          <w:szCs w:val="24"/>
          <w:lang w:val="en-US" w:eastAsia="zh-CN"/>
        </w:rPr>
        <w:t>27</w:t>
      </w:r>
      <w:r w:rsidR="00494B87" w:rsidRPr="00DD505D">
        <w:rPr>
          <w:rFonts w:ascii="Arial" w:hAnsi="Arial" w:cs="Arial"/>
          <w:b/>
          <w:noProof/>
          <w:sz w:val="24"/>
          <w:szCs w:val="24"/>
          <w:vertAlign w:val="superscript"/>
          <w:lang w:val="en-US" w:eastAsia="zh-CN"/>
        </w:rPr>
        <w:t>th</w:t>
      </w:r>
      <w:r w:rsidR="00494B87" w:rsidRPr="00425FD0">
        <w:rPr>
          <w:rFonts w:ascii="Arial" w:hAnsi="Arial" w:cs="Arial"/>
          <w:b/>
          <w:noProof/>
          <w:sz w:val="24"/>
          <w:szCs w:val="24"/>
          <w:lang w:val="en-US" w:eastAsia="zh-CN"/>
        </w:rPr>
        <w:t xml:space="preserve"> – </w:t>
      </w:r>
      <w:r w:rsidR="00494B87">
        <w:rPr>
          <w:rFonts w:ascii="Arial" w:hAnsi="Arial" w:cs="Arial"/>
          <w:b/>
          <w:noProof/>
          <w:sz w:val="24"/>
          <w:szCs w:val="24"/>
          <w:lang w:val="en-US" w:eastAsia="zh-CN"/>
        </w:rPr>
        <w:t>Mar 3</w:t>
      </w:r>
      <w:r w:rsidR="00494B87"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34A9027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E7317" w:rsidRPr="001E7317">
        <w:rPr>
          <w:rFonts w:ascii="Arial" w:eastAsia="宋体" w:hAnsi="Arial"/>
          <w:b/>
          <w:sz w:val="24"/>
          <w:lang w:val="en-US" w:eastAsia="zh-CN"/>
        </w:rPr>
        <w:t>Discussion on L1-RSRP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83A3E3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23330" w:rsidRPr="00223330">
        <w:rPr>
          <w:rFonts w:ascii="Arial" w:eastAsia="宋体" w:hAnsi="Arial"/>
          <w:b/>
          <w:sz w:val="24"/>
          <w:lang w:val="en-US" w:eastAsia="zh-CN"/>
        </w:rPr>
        <w:t>9.8.3.2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F73DF19"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A66207">
        <w:rPr>
          <w:rFonts w:eastAsia="宋体"/>
          <w:sz w:val="22"/>
          <w:lang w:eastAsia="zh-CN"/>
        </w:rPr>
        <w:t>5 meeting</w:t>
      </w:r>
      <w:r w:rsidRPr="00291382">
        <w:rPr>
          <w:rFonts w:eastAsia="宋体"/>
          <w:sz w:val="22"/>
          <w:lang w:eastAsia="zh-CN"/>
        </w:rPr>
        <w:t xml:space="preserve">, </w:t>
      </w:r>
      <w:r w:rsidR="00603B7B">
        <w:rPr>
          <w:rFonts w:eastAsia="宋体"/>
          <w:sz w:val="22"/>
          <w:lang w:eastAsia="zh-CN"/>
        </w:rPr>
        <w:t>RA</w:t>
      </w:r>
      <w:r w:rsidR="001E7317">
        <w:rPr>
          <w:rFonts w:eastAsia="宋体"/>
          <w:sz w:val="22"/>
          <w:lang w:eastAsia="zh-CN"/>
        </w:rPr>
        <w:t>N4</w:t>
      </w:r>
      <w:r w:rsidR="00603B7B">
        <w:rPr>
          <w:rFonts w:eastAsia="宋体"/>
          <w:sz w:val="22"/>
          <w:lang w:eastAsia="zh-CN"/>
        </w:rPr>
        <w:t xml:space="preserve"> </w:t>
      </w:r>
      <w:r w:rsidR="003146AE">
        <w:rPr>
          <w:rFonts w:eastAsia="宋体"/>
          <w:sz w:val="22"/>
          <w:lang w:eastAsia="zh-CN"/>
        </w:rPr>
        <w:t xml:space="preserve">discussed </w:t>
      </w:r>
      <w:r w:rsidR="00CD6F3A">
        <w:rPr>
          <w:rFonts w:eastAsia="宋体"/>
          <w:sz w:val="22"/>
          <w:lang w:eastAsia="zh-CN"/>
        </w:rPr>
        <w:t xml:space="preserve">the impacts on L1 measurements for </w:t>
      </w:r>
      <w:r w:rsidR="00CD6F3A">
        <w:rPr>
          <w:rFonts w:eastAsiaTheme="minorEastAsia"/>
          <w:sz w:val="22"/>
          <w:lang w:val="en-US" w:eastAsia="zh-CN"/>
        </w:rPr>
        <w:t xml:space="preserve">FR2 multi-Rx DL receptions and agreed that </w:t>
      </w:r>
      <w:r w:rsidR="00CD6F3A">
        <w:rPr>
          <w:rFonts w:eastAsia="宋体"/>
          <w:sz w:val="22"/>
          <w:lang w:eastAsia="zh-CN"/>
        </w:rPr>
        <w:t xml:space="preserve">group-based reporting is considered for </w:t>
      </w:r>
      <w:r w:rsidR="00CD6F3A" w:rsidRPr="00B52C47">
        <w:rPr>
          <w:rFonts w:eastAsia="宋体"/>
          <w:sz w:val="22"/>
          <w:lang w:eastAsia="zh-CN"/>
        </w:rPr>
        <w:t>enabl</w:t>
      </w:r>
      <w:r w:rsidR="00CD6F3A">
        <w:rPr>
          <w:rFonts w:eastAsia="宋体"/>
          <w:sz w:val="22"/>
          <w:lang w:eastAsia="zh-CN"/>
        </w:rPr>
        <w:t xml:space="preserve">ing </w:t>
      </w:r>
      <w:r w:rsidR="00CD6F3A" w:rsidRPr="00B52C47">
        <w:rPr>
          <w:rFonts w:eastAsia="宋体"/>
          <w:sz w:val="22"/>
          <w:lang w:eastAsia="zh-CN"/>
        </w:rPr>
        <w:t>simultaneous DL reception</w:t>
      </w:r>
      <w:r w:rsidR="00CD6F3A">
        <w:rPr>
          <w:rFonts w:eastAsia="宋体"/>
          <w:sz w:val="22"/>
          <w:lang w:eastAsia="zh-CN"/>
        </w:rPr>
        <w:t>s</w:t>
      </w:r>
      <w:r w:rsidR="00CD6F3A" w:rsidRPr="00B52C47">
        <w:rPr>
          <w:rFonts w:eastAsia="宋体"/>
          <w:sz w:val="22"/>
          <w:lang w:eastAsia="zh-CN"/>
        </w:rPr>
        <w:t xml:space="preserve"> with two different</w:t>
      </w:r>
      <w:r w:rsidR="00CD6F3A">
        <w:rPr>
          <w:rFonts w:eastAsia="宋体"/>
          <w:sz w:val="22"/>
          <w:lang w:eastAsia="zh-CN"/>
        </w:rPr>
        <w:t xml:space="preserve"> beams</w:t>
      </w:r>
      <w:r w:rsidR="00182BC4">
        <w:rPr>
          <w:rFonts w:eastAsia="宋体"/>
          <w:sz w:val="22"/>
          <w:lang w:eastAsia="zh-CN"/>
        </w:rPr>
        <w:t>.</w:t>
      </w:r>
      <w:r w:rsidR="007C6490">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Pr>
          <w:rFonts w:eastAsia="宋体"/>
          <w:sz w:val="22"/>
          <w:lang w:eastAsia="zh-CN"/>
        </w:rPr>
        <w:t>ion</w:t>
      </w:r>
      <w:r w:rsidR="00086583">
        <w:rPr>
          <w:rFonts w:eastAsia="宋体"/>
          <w:sz w:val="22"/>
          <w:lang w:eastAsia="zh-CN"/>
        </w:rPr>
        <w:t xml:space="preserve"> </w:t>
      </w:r>
      <w:r>
        <w:rPr>
          <w:rFonts w:eastAsia="宋体"/>
          <w:sz w:val="22"/>
          <w:lang w:eastAsia="zh-CN"/>
        </w:rPr>
        <w:t xml:space="preserve">on </w:t>
      </w:r>
      <w:r w:rsidR="00E86111">
        <w:rPr>
          <w:rFonts w:eastAsia="宋体" w:hint="eastAsia"/>
          <w:sz w:val="22"/>
          <w:lang w:eastAsia="zh-CN"/>
        </w:rPr>
        <w:t>the</w:t>
      </w:r>
      <w:r w:rsidR="00E86111">
        <w:rPr>
          <w:rFonts w:eastAsia="宋体"/>
          <w:sz w:val="22"/>
          <w:lang w:eastAsia="zh-CN"/>
        </w:rPr>
        <w:t xml:space="preserve"> </w:t>
      </w:r>
      <w:r w:rsidR="00E86111">
        <w:rPr>
          <w:rFonts w:eastAsia="宋体" w:hint="eastAsia"/>
          <w:sz w:val="22"/>
          <w:lang w:eastAsia="zh-CN"/>
        </w:rPr>
        <w:t>impacts</w:t>
      </w:r>
      <w:r w:rsidR="00B52C47">
        <w:rPr>
          <w:rFonts w:eastAsia="宋体"/>
          <w:sz w:val="22"/>
          <w:lang w:eastAsia="zh-CN"/>
        </w:rPr>
        <w:t xml:space="preserve"> </w:t>
      </w:r>
      <w:r w:rsidR="00E86111">
        <w:rPr>
          <w:rFonts w:eastAsia="宋体"/>
          <w:sz w:val="22"/>
          <w:lang w:eastAsia="zh-CN"/>
        </w:rPr>
        <w:t xml:space="preserve">on L1-RSRP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609B7993" w14:textId="4793E18E" w:rsidR="00CC3EE4" w:rsidRDefault="00CC3EE4" w:rsidP="00CD6F3A">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ased on RAN4 agreements in [1</w:t>
      </w:r>
      <w:r>
        <w:rPr>
          <w:rFonts w:eastAsia="宋体" w:hint="eastAsia"/>
          <w:sz w:val="22"/>
          <w:lang w:eastAsia="zh-CN"/>
        </w:rPr>
        <w:t>,</w:t>
      </w:r>
      <w:r>
        <w:rPr>
          <w:rFonts w:eastAsia="宋体"/>
          <w:sz w:val="22"/>
          <w:lang w:eastAsia="zh-CN"/>
        </w:rPr>
        <w:t xml:space="preserve"> 2], group-based reporting is considered for </w:t>
      </w:r>
      <w:r w:rsidRPr="00B52C47">
        <w:rPr>
          <w:rFonts w:eastAsia="宋体"/>
          <w:sz w:val="22"/>
          <w:lang w:eastAsia="zh-CN"/>
        </w:rPr>
        <w:t>enabl</w:t>
      </w:r>
      <w:r>
        <w:rPr>
          <w:rFonts w:eastAsia="宋体"/>
          <w:sz w:val="22"/>
          <w:lang w:eastAsia="zh-CN"/>
        </w:rPr>
        <w:t xml:space="preserve">ing </w:t>
      </w:r>
      <w:r w:rsidRPr="00B52C47">
        <w:rPr>
          <w:rFonts w:eastAsia="宋体"/>
          <w:sz w:val="22"/>
          <w:lang w:eastAsia="zh-CN"/>
        </w:rPr>
        <w:t>simultaneous DL reception</w:t>
      </w:r>
      <w:r>
        <w:rPr>
          <w:rFonts w:eastAsia="宋体"/>
          <w:sz w:val="22"/>
          <w:lang w:eastAsia="zh-CN"/>
        </w:rPr>
        <w:t>s</w:t>
      </w:r>
      <w:r w:rsidRPr="00B52C47">
        <w:rPr>
          <w:rFonts w:eastAsia="宋体"/>
          <w:sz w:val="22"/>
          <w:lang w:eastAsia="zh-CN"/>
        </w:rPr>
        <w:t xml:space="preserve"> with two different</w:t>
      </w:r>
      <w:r>
        <w:rPr>
          <w:rFonts w:eastAsia="宋体"/>
          <w:sz w:val="22"/>
          <w:lang w:eastAsia="zh-CN"/>
        </w:rPr>
        <w:t xml:space="preserve"> beams.</w:t>
      </w:r>
    </w:p>
    <w:p w14:paraId="56BE2839" w14:textId="77777777" w:rsidR="000C35C6" w:rsidRDefault="000C35C6" w:rsidP="000C35C6">
      <w:pPr>
        <w:pStyle w:val="2"/>
        <w:rPr>
          <w:lang w:val="en-US" w:eastAsia="zh-CN"/>
        </w:rPr>
      </w:pPr>
      <w:r w:rsidRPr="0056275D">
        <w:rPr>
          <w:rFonts w:hint="eastAsia"/>
          <w:lang w:val="en-US" w:eastAsia="zh-CN"/>
        </w:rPr>
        <w:t>B</w:t>
      </w:r>
      <w:r w:rsidRPr="0056275D">
        <w:rPr>
          <w:lang w:val="en-US" w:eastAsia="zh-CN"/>
        </w:rPr>
        <w:t>eam sweeping factor</w:t>
      </w:r>
      <w:r>
        <w:rPr>
          <w:lang w:val="en-US" w:eastAsia="zh-CN"/>
        </w:rPr>
        <w:t xml:space="preserve"> reduction</w:t>
      </w:r>
    </w:p>
    <w:p w14:paraId="44F2DFCF" w14:textId="50F0929E" w:rsidR="00745342" w:rsidRDefault="00BE4FC3" w:rsidP="00BE4FC3">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n</w:t>
      </w:r>
      <w:r>
        <w:rPr>
          <w:rFonts w:eastAsia="宋体" w:hint="eastAsia"/>
          <w:sz w:val="22"/>
          <w:lang w:eastAsia="zh-CN"/>
        </w:rPr>
        <w:t>on-group-based</w:t>
      </w:r>
      <w:r>
        <w:rPr>
          <w:rFonts w:eastAsia="宋体"/>
          <w:sz w:val="22"/>
          <w:lang w:eastAsia="zh-CN"/>
        </w:rPr>
        <w:t xml:space="preserve"> reporting, UE reporting the L1-RSRP measured results of an SSB/CSI-RS resource based on best Rx beam. F</w:t>
      </w:r>
      <w:r>
        <w:rPr>
          <w:rFonts w:eastAsia="宋体" w:hint="eastAsia"/>
          <w:sz w:val="22"/>
          <w:lang w:eastAsia="zh-CN"/>
        </w:rPr>
        <w:t>or</w:t>
      </w:r>
      <w:r>
        <w:rPr>
          <w:rFonts w:eastAsia="宋体"/>
          <w:sz w:val="22"/>
          <w:lang w:eastAsia="zh-CN"/>
        </w:rPr>
        <w:t xml:space="preserve"> group-based reporting, UE reporting the L1-RSRP measured results of an SSB/CSI-RS resource pair based on best Rx beam pair. </w:t>
      </w:r>
      <w:r w:rsidR="00745342">
        <w:rPr>
          <w:rFonts w:eastAsia="宋体"/>
          <w:sz w:val="22"/>
          <w:lang w:eastAsia="zh-CN"/>
        </w:rPr>
        <w:t xml:space="preserve">The “best Rx </w:t>
      </w:r>
      <w:r w:rsidR="00745342">
        <w:rPr>
          <w:rFonts w:eastAsia="宋体" w:hint="eastAsia"/>
          <w:sz w:val="22"/>
          <w:lang w:eastAsia="zh-CN"/>
        </w:rPr>
        <w:t>beam</w:t>
      </w:r>
      <w:r w:rsidR="00745342">
        <w:rPr>
          <w:rFonts w:eastAsia="宋体"/>
          <w:sz w:val="22"/>
          <w:lang w:eastAsia="zh-CN"/>
        </w:rPr>
        <w:t>” for two resources between n</w:t>
      </w:r>
      <w:r w:rsidR="00745342">
        <w:rPr>
          <w:rFonts w:eastAsia="宋体" w:hint="eastAsia"/>
          <w:sz w:val="22"/>
          <w:lang w:eastAsia="zh-CN"/>
        </w:rPr>
        <w:t>on-group-based</w:t>
      </w:r>
      <w:r w:rsidR="00745342">
        <w:rPr>
          <w:rFonts w:eastAsia="宋体"/>
          <w:sz w:val="22"/>
          <w:lang w:eastAsia="zh-CN"/>
        </w:rPr>
        <w:t xml:space="preserve"> reporting </w:t>
      </w:r>
      <w:r w:rsidR="00745342">
        <w:rPr>
          <w:rFonts w:eastAsia="宋体" w:hint="eastAsia"/>
          <w:sz w:val="22"/>
          <w:lang w:eastAsia="zh-CN"/>
        </w:rPr>
        <w:t>a</w:t>
      </w:r>
      <w:r w:rsidR="00745342">
        <w:rPr>
          <w:rFonts w:eastAsia="宋体"/>
          <w:sz w:val="22"/>
          <w:lang w:eastAsia="zh-CN"/>
        </w:rPr>
        <w:t>nd group-based reporting could be different</w:t>
      </w:r>
      <w:r w:rsidR="000C35C6">
        <w:rPr>
          <w:rFonts w:eastAsia="宋体"/>
          <w:sz w:val="22"/>
          <w:lang w:eastAsia="zh-CN"/>
        </w:rPr>
        <w:t>, as shown in Figure 1</w:t>
      </w:r>
      <w:r w:rsidR="00745342">
        <w:rPr>
          <w:rFonts w:eastAsia="宋体"/>
          <w:sz w:val="22"/>
          <w:lang w:eastAsia="zh-CN"/>
        </w:rPr>
        <w:t>.</w:t>
      </w:r>
    </w:p>
    <w:tbl>
      <w:tblPr>
        <w:tblStyle w:val="afa"/>
        <w:tblW w:w="0" w:type="auto"/>
        <w:tblLook w:val="04A0" w:firstRow="1" w:lastRow="0" w:firstColumn="1" w:lastColumn="0" w:noHBand="0" w:noVBand="1"/>
      </w:tblPr>
      <w:tblGrid>
        <w:gridCol w:w="3397"/>
        <w:gridCol w:w="6224"/>
      </w:tblGrid>
      <w:tr w:rsidR="00745342" w14:paraId="1385A505" w14:textId="77777777" w:rsidTr="001C67EB">
        <w:tc>
          <w:tcPr>
            <w:tcW w:w="3397" w:type="dxa"/>
          </w:tcPr>
          <w:p w14:paraId="724F7EC9" w14:textId="33AD3A6E" w:rsidR="00745342" w:rsidRDefault="00745342" w:rsidP="00745342">
            <w:pPr>
              <w:widowControl w:val="0"/>
              <w:adjustRightInd w:val="0"/>
              <w:snapToGrid w:val="0"/>
              <w:spacing w:after="0"/>
              <w:jc w:val="center"/>
              <w:rPr>
                <w:rFonts w:eastAsia="宋体"/>
                <w:sz w:val="22"/>
                <w:lang w:eastAsia="zh-CN"/>
              </w:rPr>
            </w:pPr>
            <w:r>
              <w:rPr>
                <w:noProof/>
              </w:rPr>
              <w:drawing>
                <wp:inline distT="0" distB="0" distL="0" distR="0" wp14:anchorId="17A75EF6" wp14:editId="773EA620">
                  <wp:extent cx="1778400" cy="12492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78400" cy="1249200"/>
                          </a:xfrm>
                          <a:prstGeom prst="rect">
                            <a:avLst/>
                          </a:prstGeom>
                        </pic:spPr>
                      </pic:pic>
                    </a:graphicData>
                  </a:graphic>
                </wp:inline>
              </w:drawing>
            </w:r>
          </w:p>
          <w:p w14:paraId="07805257" w14:textId="42777E11" w:rsidR="00745342" w:rsidRPr="00F821C0" w:rsidRDefault="00745342" w:rsidP="00F821C0">
            <w:pPr>
              <w:widowControl w:val="0"/>
              <w:adjustRightInd w:val="0"/>
              <w:snapToGrid w:val="0"/>
              <w:spacing w:after="0"/>
              <w:jc w:val="center"/>
              <w:rPr>
                <w:rFonts w:eastAsia="宋体"/>
                <w:sz w:val="22"/>
                <w:lang w:eastAsia="zh-CN"/>
              </w:rPr>
            </w:pPr>
          </w:p>
        </w:tc>
        <w:tc>
          <w:tcPr>
            <w:tcW w:w="6224" w:type="dxa"/>
          </w:tcPr>
          <w:p w14:paraId="60E38582" w14:textId="73B69CA9" w:rsidR="00745342" w:rsidRDefault="00745342" w:rsidP="001C67EB">
            <w:pPr>
              <w:widowControl w:val="0"/>
              <w:adjustRightInd w:val="0"/>
              <w:snapToGrid w:val="0"/>
              <w:spacing w:after="0"/>
              <w:jc w:val="both"/>
              <w:rPr>
                <w:rFonts w:eastAsia="宋体"/>
                <w:sz w:val="22"/>
                <w:lang w:eastAsia="zh-CN"/>
              </w:rPr>
            </w:pPr>
            <w:r>
              <w:rPr>
                <w:noProof/>
              </w:rPr>
              <w:drawing>
                <wp:inline distT="0" distB="0" distL="0" distR="0" wp14:anchorId="4A44ACE3" wp14:editId="39781B1A">
                  <wp:extent cx="1778400" cy="12492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78400" cy="1249200"/>
                          </a:xfrm>
                          <a:prstGeom prst="rect">
                            <a:avLst/>
                          </a:prstGeom>
                        </pic:spPr>
                      </pic:pic>
                    </a:graphicData>
                  </a:graphic>
                </wp:inline>
              </w:drawing>
            </w:r>
            <w:r w:rsidR="001C67EB">
              <w:rPr>
                <w:noProof/>
              </w:rPr>
              <w:t xml:space="preserve"> or</w:t>
            </w:r>
            <w:r w:rsidR="001C67EB">
              <w:rPr>
                <w:noProof/>
              </w:rPr>
              <w:drawing>
                <wp:inline distT="0" distB="0" distL="0" distR="0" wp14:anchorId="5C46B833" wp14:editId="4FB4897D">
                  <wp:extent cx="1778400" cy="12492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78400" cy="1249200"/>
                          </a:xfrm>
                          <a:prstGeom prst="rect">
                            <a:avLst/>
                          </a:prstGeom>
                        </pic:spPr>
                      </pic:pic>
                    </a:graphicData>
                  </a:graphic>
                </wp:inline>
              </w:drawing>
            </w:r>
          </w:p>
        </w:tc>
      </w:tr>
      <w:tr w:rsidR="001C67EB" w14:paraId="2D42E50F" w14:textId="77777777" w:rsidTr="001C67EB">
        <w:tc>
          <w:tcPr>
            <w:tcW w:w="3397" w:type="dxa"/>
          </w:tcPr>
          <w:p w14:paraId="650E9093" w14:textId="7D2C3A8C" w:rsidR="001C67EB" w:rsidRDefault="001C67EB" w:rsidP="00745342">
            <w:pPr>
              <w:widowControl w:val="0"/>
              <w:adjustRightInd w:val="0"/>
              <w:snapToGrid w:val="0"/>
              <w:spacing w:after="0"/>
              <w:jc w:val="center"/>
              <w:rPr>
                <w:noProof/>
              </w:rPr>
            </w:pPr>
            <w:r w:rsidRPr="00F821C0">
              <w:rPr>
                <w:rFonts w:eastAsia="宋体"/>
                <w:sz w:val="22"/>
                <w:lang w:eastAsia="zh-CN"/>
              </w:rPr>
              <w:t>N</w:t>
            </w:r>
            <w:r w:rsidRPr="00F821C0">
              <w:rPr>
                <w:rFonts w:eastAsia="宋体" w:hint="eastAsia"/>
                <w:sz w:val="22"/>
                <w:lang w:eastAsia="zh-CN"/>
              </w:rPr>
              <w:t>on</w:t>
            </w:r>
            <w:r w:rsidRPr="00F821C0">
              <w:rPr>
                <w:rFonts w:eastAsia="宋体"/>
                <w:sz w:val="22"/>
                <w:lang w:eastAsia="zh-CN"/>
              </w:rPr>
              <w:t>-</w:t>
            </w:r>
            <w:r w:rsidRPr="00F821C0">
              <w:rPr>
                <w:rFonts w:eastAsia="宋体" w:hint="eastAsia"/>
                <w:sz w:val="22"/>
                <w:lang w:eastAsia="zh-CN"/>
              </w:rPr>
              <w:t>group-based</w:t>
            </w:r>
            <w:r w:rsidRPr="00F821C0">
              <w:rPr>
                <w:rFonts w:eastAsia="宋体"/>
                <w:sz w:val="22"/>
                <w:lang w:eastAsia="zh-CN"/>
              </w:rPr>
              <w:t xml:space="preserve"> reporting</w:t>
            </w:r>
          </w:p>
        </w:tc>
        <w:tc>
          <w:tcPr>
            <w:tcW w:w="6224" w:type="dxa"/>
          </w:tcPr>
          <w:p w14:paraId="7ACD33A3" w14:textId="33558AB2" w:rsidR="001C67EB" w:rsidRDefault="001C67EB" w:rsidP="00745342">
            <w:pPr>
              <w:widowControl w:val="0"/>
              <w:adjustRightInd w:val="0"/>
              <w:snapToGrid w:val="0"/>
              <w:spacing w:after="0"/>
              <w:jc w:val="center"/>
              <w:rPr>
                <w:noProof/>
              </w:rPr>
            </w:pPr>
            <w:r>
              <w:rPr>
                <w:rFonts w:eastAsia="宋体"/>
                <w:sz w:val="22"/>
                <w:lang w:eastAsia="zh-CN"/>
              </w:rPr>
              <w:t>G</w:t>
            </w:r>
            <w:r>
              <w:rPr>
                <w:rFonts w:eastAsia="宋体" w:hint="eastAsia"/>
                <w:sz w:val="22"/>
                <w:lang w:eastAsia="zh-CN"/>
              </w:rPr>
              <w:t>roup-based</w:t>
            </w:r>
            <w:r>
              <w:rPr>
                <w:rFonts w:eastAsia="宋体"/>
                <w:sz w:val="22"/>
                <w:lang w:eastAsia="zh-CN"/>
              </w:rPr>
              <w:t xml:space="preserve"> reporting</w:t>
            </w:r>
          </w:p>
        </w:tc>
      </w:tr>
    </w:tbl>
    <w:p w14:paraId="64ED6330" w14:textId="680BFA30" w:rsidR="00745342" w:rsidRPr="00F821C0" w:rsidRDefault="00F821C0" w:rsidP="00F821C0">
      <w:pPr>
        <w:widowControl w:val="0"/>
        <w:adjustRightInd w:val="0"/>
        <w:snapToGrid w:val="0"/>
        <w:spacing w:before="180"/>
        <w:jc w:val="center"/>
        <w:rPr>
          <w:rFonts w:eastAsia="宋体"/>
          <w:b/>
          <w:sz w:val="22"/>
          <w:lang w:eastAsia="zh-CN"/>
        </w:rPr>
      </w:pPr>
      <w:r w:rsidRPr="00F821C0">
        <w:rPr>
          <w:rFonts w:eastAsia="宋体" w:hint="eastAsia"/>
          <w:b/>
          <w:sz w:val="22"/>
          <w:lang w:eastAsia="zh-CN"/>
        </w:rPr>
        <w:t>F</w:t>
      </w:r>
      <w:r w:rsidRPr="00F821C0">
        <w:rPr>
          <w:rFonts w:eastAsia="宋体"/>
          <w:b/>
          <w:sz w:val="22"/>
          <w:lang w:eastAsia="zh-CN"/>
        </w:rPr>
        <w:t>igure 1: Examples of “</w:t>
      </w:r>
      <w:r w:rsidR="001C67EB">
        <w:rPr>
          <w:rFonts w:eastAsia="宋体"/>
          <w:b/>
          <w:sz w:val="22"/>
          <w:lang w:eastAsia="zh-CN"/>
        </w:rPr>
        <w:t>b</w:t>
      </w:r>
      <w:r w:rsidRPr="00F821C0">
        <w:rPr>
          <w:rFonts w:eastAsia="宋体"/>
          <w:b/>
          <w:sz w:val="22"/>
          <w:lang w:eastAsia="zh-CN"/>
        </w:rPr>
        <w:t>est beam” for non-group-based and group-based reporting</w:t>
      </w:r>
    </w:p>
    <w:p w14:paraId="6128829D" w14:textId="0EE7A75B" w:rsidR="00BE4FC3" w:rsidRDefault="00BE4FC3" w:rsidP="00BE4FC3">
      <w:pPr>
        <w:widowControl w:val="0"/>
        <w:adjustRightInd w:val="0"/>
        <w:snapToGrid w:val="0"/>
        <w:spacing w:before="180"/>
        <w:rPr>
          <w:rFonts w:eastAsia="宋体"/>
          <w:sz w:val="22"/>
          <w:lang w:eastAsia="zh-CN"/>
        </w:rPr>
      </w:pPr>
      <w:r>
        <w:rPr>
          <w:rFonts w:eastAsia="宋体" w:hint="eastAsia"/>
          <w:sz w:val="22"/>
          <w:lang w:eastAsia="zh-CN"/>
        </w:rPr>
        <w:t>For</w:t>
      </w:r>
      <w:r>
        <w:rPr>
          <w:rFonts w:eastAsia="宋体"/>
          <w:sz w:val="22"/>
          <w:lang w:eastAsia="zh-CN"/>
        </w:rPr>
        <w:t xml:space="preserve"> </w:t>
      </w:r>
      <w:r>
        <w:rPr>
          <w:rFonts w:eastAsia="宋体" w:hint="eastAsia"/>
          <w:sz w:val="22"/>
          <w:lang w:eastAsia="zh-CN"/>
        </w:rPr>
        <w:t>example</w:t>
      </w:r>
      <w:r>
        <w:rPr>
          <w:rFonts w:eastAsia="宋体"/>
          <w:sz w:val="22"/>
          <w:lang w:eastAsia="zh-CN"/>
        </w:rPr>
        <w:t>,</w:t>
      </w:r>
      <w:r w:rsidR="00F821C0">
        <w:rPr>
          <w:rFonts w:eastAsia="宋体"/>
          <w:sz w:val="22"/>
          <w:lang w:eastAsia="zh-CN"/>
        </w:rPr>
        <w:t xml:space="preserve"> </w:t>
      </w:r>
      <w:r w:rsidR="000C35C6">
        <w:rPr>
          <w:rFonts w:eastAsia="宋体"/>
          <w:sz w:val="22"/>
          <w:lang w:eastAsia="zh-CN"/>
        </w:rPr>
        <w:t>t</w:t>
      </w:r>
      <w:r w:rsidR="00F821C0">
        <w:rPr>
          <w:rFonts w:eastAsia="宋体"/>
          <w:sz w:val="22"/>
          <w:lang w:eastAsia="zh-CN"/>
        </w:rPr>
        <w:t xml:space="preserve">he best Rx beam for </w:t>
      </w:r>
      <w:r w:rsidR="001C67EB">
        <w:rPr>
          <w:rFonts w:eastAsia="宋体"/>
          <w:sz w:val="22"/>
          <w:lang w:eastAsia="zh-CN"/>
        </w:rPr>
        <w:t>each TRP</w:t>
      </w:r>
      <w:r w:rsidR="00D064A0">
        <w:rPr>
          <w:rFonts w:eastAsia="宋体"/>
          <w:sz w:val="22"/>
          <w:lang w:eastAsia="zh-CN"/>
        </w:rPr>
        <w:t xml:space="preserve"> </w:t>
      </w:r>
      <w:r w:rsidR="001C67EB">
        <w:rPr>
          <w:rFonts w:eastAsia="宋体"/>
          <w:sz w:val="22"/>
          <w:lang w:eastAsia="zh-CN"/>
        </w:rPr>
        <w:t>with n</w:t>
      </w:r>
      <w:r w:rsidR="001C67EB">
        <w:rPr>
          <w:rFonts w:eastAsia="宋体" w:hint="eastAsia"/>
          <w:sz w:val="22"/>
          <w:lang w:eastAsia="zh-CN"/>
        </w:rPr>
        <w:t>on-group-based</w:t>
      </w:r>
      <w:r w:rsidR="001C67EB">
        <w:rPr>
          <w:rFonts w:eastAsia="宋体"/>
          <w:sz w:val="22"/>
          <w:lang w:eastAsia="zh-CN"/>
        </w:rPr>
        <w:t xml:space="preserve"> reporting </w:t>
      </w:r>
      <w:r w:rsidR="00D064A0">
        <w:rPr>
          <w:rFonts w:eastAsia="宋体"/>
          <w:sz w:val="22"/>
          <w:lang w:eastAsia="zh-CN"/>
        </w:rPr>
        <w:t xml:space="preserve">could be activated </w:t>
      </w:r>
      <w:r w:rsidR="00D064A0">
        <w:rPr>
          <w:rFonts w:eastAsia="宋体" w:hint="eastAsia"/>
          <w:sz w:val="22"/>
          <w:lang w:eastAsia="zh-CN"/>
        </w:rPr>
        <w:t>on</w:t>
      </w:r>
      <w:r w:rsidR="00D064A0">
        <w:rPr>
          <w:rFonts w:eastAsia="宋体"/>
          <w:sz w:val="22"/>
          <w:lang w:eastAsia="zh-CN"/>
        </w:rPr>
        <w:t xml:space="preserve"> </w:t>
      </w:r>
      <w:r w:rsidR="00D064A0">
        <w:rPr>
          <w:rFonts w:eastAsia="宋体" w:hint="eastAsia"/>
          <w:sz w:val="22"/>
          <w:lang w:eastAsia="zh-CN"/>
        </w:rPr>
        <w:t>the</w:t>
      </w:r>
      <w:r w:rsidR="00D064A0">
        <w:rPr>
          <w:rFonts w:eastAsia="宋体"/>
          <w:sz w:val="22"/>
          <w:lang w:eastAsia="zh-CN"/>
        </w:rPr>
        <w:t xml:space="preserve"> same antenna panel. </w:t>
      </w:r>
      <w:r w:rsidR="001C67EB">
        <w:rPr>
          <w:rFonts w:eastAsia="宋体"/>
          <w:sz w:val="22"/>
          <w:lang w:eastAsia="zh-CN"/>
        </w:rPr>
        <w:t xml:space="preserve">However, considering simultaneous receptions, </w:t>
      </w:r>
      <w:r w:rsidR="005D2660">
        <w:rPr>
          <w:rFonts w:eastAsia="宋体"/>
          <w:sz w:val="22"/>
          <w:lang w:eastAsia="zh-CN"/>
        </w:rPr>
        <w:t>best Rx beam pair for two TRPs need to be</w:t>
      </w:r>
      <w:r w:rsidR="005D2660" w:rsidRPr="005D2660">
        <w:rPr>
          <w:rFonts w:eastAsia="宋体"/>
          <w:sz w:val="22"/>
          <w:lang w:eastAsia="zh-CN"/>
        </w:rPr>
        <w:t xml:space="preserve"> </w:t>
      </w:r>
      <w:r w:rsidR="005D2660">
        <w:rPr>
          <w:rFonts w:eastAsia="宋体"/>
          <w:sz w:val="22"/>
          <w:lang w:eastAsia="zh-CN"/>
        </w:rPr>
        <w:t>activated on different antenna panels.</w:t>
      </w:r>
    </w:p>
    <w:p w14:paraId="79C2EFBD" w14:textId="3FBBA239" w:rsidR="0024751A" w:rsidRDefault="00F821C0" w:rsidP="00F821C0">
      <w:pPr>
        <w:widowControl w:val="0"/>
        <w:adjustRightInd w:val="0"/>
        <w:snapToGrid w:val="0"/>
        <w:spacing w:before="180"/>
        <w:rPr>
          <w:rFonts w:eastAsia="宋体"/>
          <w:sz w:val="22"/>
          <w:lang w:eastAsia="zh-CN"/>
        </w:rPr>
      </w:pPr>
      <w:r>
        <w:rPr>
          <w:rFonts w:eastAsia="宋体"/>
          <w:sz w:val="22"/>
          <w:lang w:eastAsia="zh-CN"/>
        </w:rPr>
        <w:t>However, compared with</w:t>
      </w:r>
      <w:r w:rsidRPr="00F821C0">
        <w:rPr>
          <w:rFonts w:eastAsia="宋体"/>
          <w:sz w:val="22"/>
          <w:lang w:eastAsia="zh-CN"/>
        </w:rPr>
        <w:t xml:space="preserve"> </w:t>
      </w:r>
      <w:r>
        <w:rPr>
          <w:rFonts w:eastAsia="宋体"/>
          <w:sz w:val="22"/>
          <w:lang w:eastAsia="zh-CN"/>
        </w:rPr>
        <w:t>n</w:t>
      </w:r>
      <w:r>
        <w:rPr>
          <w:rFonts w:eastAsia="宋体" w:hint="eastAsia"/>
          <w:sz w:val="22"/>
          <w:lang w:eastAsia="zh-CN"/>
        </w:rPr>
        <w:t>on-group-based</w:t>
      </w:r>
      <w:r>
        <w:rPr>
          <w:rFonts w:eastAsia="宋体"/>
          <w:sz w:val="22"/>
          <w:lang w:eastAsia="zh-CN"/>
        </w:rPr>
        <w:t xml:space="preserve"> reporting, t</w:t>
      </w:r>
      <w:r w:rsidR="00BE4FC3">
        <w:rPr>
          <w:rFonts w:eastAsia="宋体" w:hint="eastAsia"/>
          <w:sz w:val="22"/>
          <w:lang w:eastAsia="zh-CN"/>
        </w:rPr>
        <w:t>he</w:t>
      </w:r>
      <w:r w:rsidR="00BE4FC3">
        <w:rPr>
          <w:rFonts w:eastAsia="宋体"/>
          <w:sz w:val="22"/>
          <w:lang w:eastAsia="zh-CN"/>
        </w:rPr>
        <w:t xml:space="preserve"> </w:t>
      </w:r>
      <w:r w:rsidR="00BE4FC3">
        <w:rPr>
          <w:rFonts w:eastAsia="宋体" w:hint="eastAsia"/>
          <w:sz w:val="22"/>
          <w:lang w:eastAsia="zh-CN"/>
        </w:rPr>
        <w:t>configuration</w:t>
      </w:r>
      <w:r w:rsidR="00BE4FC3">
        <w:rPr>
          <w:rFonts w:eastAsia="宋体"/>
          <w:sz w:val="22"/>
          <w:lang w:eastAsia="zh-CN"/>
        </w:rPr>
        <w:t xml:space="preserve"> </w:t>
      </w:r>
      <w:r w:rsidR="00BE4FC3">
        <w:rPr>
          <w:rFonts w:eastAsia="宋体" w:hint="eastAsia"/>
          <w:sz w:val="22"/>
          <w:lang w:eastAsia="zh-CN"/>
        </w:rPr>
        <w:t>of</w:t>
      </w:r>
      <w:r w:rsidR="00BE4FC3">
        <w:rPr>
          <w:rFonts w:eastAsia="宋体"/>
          <w:sz w:val="22"/>
          <w:lang w:eastAsia="zh-CN"/>
        </w:rPr>
        <w:t xml:space="preserve"> group-based reporting</w:t>
      </w:r>
      <w:r>
        <w:rPr>
          <w:rFonts w:eastAsia="宋体"/>
          <w:sz w:val="22"/>
          <w:lang w:eastAsia="zh-CN"/>
        </w:rPr>
        <w:t xml:space="preserve"> </w:t>
      </w:r>
      <w:r w:rsidR="008050E7">
        <w:rPr>
          <w:rFonts w:eastAsia="宋体"/>
          <w:sz w:val="22"/>
          <w:lang w:eastAsia="zh-CN"/>
        </w:rPr>
        <w:t xml:space="preserve">just </w:t>
      </w:r>
      <w:r>
        <w:rPr>
          <w:rFonts w:eastAsia="宋体"/>
          <w:sz w:val="22"/>
          <w:lang w:eastAsia="zh-CN"/>
        </w:rPr>
        <w:t>change</w:t>
      </w:r>
      <w:r w:rsidR="008050E7">
        <w:rPr>
          <w:rFonts w:eastAsia="宋体"/>
          <w:sz w:val="22"/>
          <w:lang w:eastAsia="zh-CN"/>
        </w:rPr>
        <w:t>s</w:t>
      </w:r>
      <w:r>
        <w:rPr>
          <w:rFonts w:eastAsia="宋体"/>
          <w:sz w:val="22"/>
          <w:lang w:eastAsia="zh-CN"/>
        </w:rPr>
        <w:t xml:space="preserve"> </w:t>
      </w:r>
      <w:r w:rsidR="001C67EB">
        <w:rPr>
          <w:rFonts w:eastAsia="宋体"/>
          <w:sz w:val="22"/>
          <w:lang w:eastAsia="zh-CN"/>
        </w:rPr>
        <w:t xml:space="preserve">how to </w:t>
      </w:r>
      <w:r w:rsidR="005D2660">
        <w:rPr>
          <w:rFonts w:eastAsia="宋体"/>
          <w:sz w:val="22"/>
          <w:lang w:eastAsia="zh-CN"/>
        </w:rPr>
        <w:t xml:space="preserve">handle the measurement results for selecting “best beam” but </w:t>
      </w:r>
      <w:r w:rsidR="008050E7">
        <w:rPr>
          <w:rFonts w:eastAsia="宋体"/>
          <w:sz w:val="22"/>
          <w:lang w:eastAsia="zh-CN"/>
        </w:rPr>
        <w:t xml:space="preserve">does </w:t>
      </w:r>
      <w:r w:rsidR="005D2660">
        <w:rPr>
          <w:rFonts w:eastAsia="宋体"/>
          <w:sz w:val="22"/>
          <w:lang w:eastAsia="zh-CN"/>
        </w:rPr>
        <w:t xml:space="preserve">not change </w:t>
      </w:r>
      <w:r w:rsidR="008050E7">
        <w:rPr>
          <w:rFonts w:eastAsia="宋体"/>
          <w:sz w:val="22"/>
          <w:lang w:eastAsia="zh-CN"/>
        </w:rPr>
        <w:t xml:space="preserve">the </w:t>
      </w:r>
      <w:r w:rsidR="005D2660">
        <w:rPr>
          <w:rFonts w:eastAsia="宋体"/>
          <w:sz w:val="22"/>
          <w:lang w:eastAsia="zh-CN"/>
        </w:rPr>
        <w:t>measurement behaviour</w:t>
      </w:r>
      <w:r w:rsidR="005D2660">
        <w:rPr>
          <w:rFonts w:eastAsia="宋体" w:hint="eastAsia"/>
          <w:sz w:val="22"/>
          <w:lang w:eastAsia="zh-CN"/>
        </w:rPr>
        <w:t>.</w:t>
      </w:r>
      <w:r w:rsidR="005D2660">
        <w:rPr>
          <w:rFonts w:eastAsia="宋体"/>
          <w:sz w:val="22"/>
          <w:lang w:eastAsia="zh-CN"/>
        </w:rPr>
        <w:t xml:space="preserve"> </w:t>
      </w:r>
      <w:r w:rsidR="00BE4FC3">
        <w:rPr>
          <w:rFonts w:eastAsia="宋体" w:hint="eastAsia"/>
          <w:sz w:val="22"/>
          <w:lang w:eastAsia="zh-CN"/>
        </w:rPr>
        <w:t>F</w:t>
      </w:r>
      <w:r w:rsidR="00BE4FC3">
        <w:rPr>
          <w:rFonts w:eastAsia="宋体"/>
          <w:sz w:val="22"/>
          <w:lang w:eastAsia="zh-CN"/>
        </w:rPr>
        <w:t>or L1-RSRP measurements on SSB or CSI-RS</w:t>
      </w:r>
      <w:r w:rsidR="00BE4FC3" w:rsidRPr="00425C96">
        <w:rPr>
          <w:rFonts w:eastAsiaTheme="minorEastAsia"/>
          <w:sz w:val="22"/>
          <w:lang w:val="en-US" w:eastAsia="zh-CN"/>
        </w:rPr>
        <w:t xml:space="preserve"> </w:t>
      </w:r>
      <w:r w:rsidR="00BE4FC3" w:rsidRPr="00AA2860">
        <w:rPr>
          <w:rFonts w:eastAsiaTheme="minorEastAsia"/>
          <w:sz w:val="22"/>
          <w:lang w:val="en-US" w:eastAsia="zh-CN"/>
        </w:rPr>
        <w:t>with repetition ON</w:t>
      </w:r>
      <w:r w:rsidR="00BE4FC3">
        <w:rPr>
          <w:rFonts w:eastAsiaTheme="minorEastAsia"/>
          <w:sz w:val="22"/>
          <w:lang w:val="en-US" w:eastAsia="zh-CN"/>
        </w:rPr>
        <w:t>,</w:t>
      </w:r>
      <w:r w:rsidR="00BE4FC3">
        <w:rPr>
          <w:rFonts w:eastAsia="宋体"/>
          <w:sz w:val="22"/>
          <w:lang w:eastAsia="zh-CN"/>
        </w:rPr>
        <w:t xml:space="preserve"> </w:t>
      </w:r>
      <w:r w:rsidR="00BE4FC3">
        <w:rPr>
          <w:rFonts w:eastAsia="宋体" w:hint="eastAsia"/>
          <w:sz w:val="22"/>
          <w:lang w:eastAsia="zh-CN"/>
        </w:rPr>
        <w:t>b</w:t>
      </w:r>
      <w:r w:rsidR="00BE4FC3">
        <w:rPr>
          <w:rFonts w:eastAsia="宋体"/>
          <w:sz w:val="22"/>
          <w:lang w:eastAsia="zh-CN"/>
        </w:rPr>
        <w:t xml:space="preserve">eam sweeping </w:t>
      </w:r>
      <w:r w:rsidR="00BE4FC3">
        <w:rPr>
          <w:rFonts w:eastAsia="宋体" w:hint="eastAsia"/>
          <w:sz w:val="22"/>
          <w:lang w:eastAsia="zh-CN"/>
        </w:rPr>
        <w:t>operation</w:t>
      </w:r>
      <w:r w:rsidR="00BE4FC3">
        <w:rPr>
          <w:rFonts w:eastAsia="宋体"/>
          <w:sz w:val="22"/>
          <w:lang w:eastAsia="zh-CN"/>
        </w:rPr>
        <w:t xml:space="preserve"> </w:t>
      </w:r>
      <w:r w:rsidR="00BE4FC3">
        <w:rPr>
          <w:rFonts w:eastAsia="宋体" w:hint="eastAsia"/>
          <w:sz w:val="22"/>
          <w:lang w:eastAsia="zh-CN"/>
        </w:rPr>
        <w:t>is</w:t>
      </w:r>
      <w:r w:rsidR="00BE4FC3">
        <w:rPr>
          <w:rFonts w:eastAsia="宋体"/>
          <w:sz w:val="22"/>
          <w:lang w:eastAsia="zh-CN"/>
        </w:rPr>
        <w:t xml:space="preserve"> </w:t>
      </w:r>
      <w:r w:rsidR="00BE4FC3">
        <w:rPr>
          <w:rFonts w:eastAsia="宋体" w:hint="eastAsia"/>
          <w:sz w:val="22"/>
          <w:lang w:eastAsia="zh-CN"/>
        </w:rPr>
        <w:t>still</w:t>
      </w:r>
      <w:r w:rsidR="00BE4FC3">
        <w:rPr>
          <w:rFonts w:eastAsia="宋体"/>
          <w:sz w:val="22"/>
          <w:lang w:eastAsia="zh-CN"/>
        </w:rPr>
        <w:t xml:space="preserve"> </w:t>
      </w:r>
      <w:r w:rsidR="00BE4FC3">
        <w:rPr>
          <w:rFonts w:eastAsia="宋体" w:hint="eastAsia"/>
          <w:sz w:val="22"/>
          <w:lang w:eastAsia="zh-CN"/>
        </w:rPr>
        <w:t>needed</w:t>
      </w:r>
      <w:r w:rsidR="00BE4FC3">
        <w:rPr>
          <w:rFonts w:eastAsia="宋体"/>
          <w:sz w:val="22"/>
          <w:lang w:eastAsia="zh-CN"/>
        </w:rPr>
        <w:t>.</w:t>
      </w:r>
      <w:r w:rsidR="002D08AA">
        <w:rPr>
          <w:rFonts w:eastAsia="宋体"/>
          <w:sz w:val="22"/>
          <w:lang w:eastAsia="zh-CN"/>
        </w:rPr>
        <w:t xml:space="preserve"> </w:t>
      </w:r>
      <w:r w:rsidR="005D2660">
        <w:rPr>
          <w:rFonts w:eastAsia="宋体"/>
          <w:sz w:val="22"/>
          <w:lang w:eastAsia="zh-CN"/>
        </w:rPr>
        <w:t>For L1-RSRP measurements CSI-RS</w:t>
      </w:r>
      <w:r w:rsidR="005D2660" w:rsidRPr="00425C96">
        <w:rPr>
          <w:rFonts w:eastAsiaTheme="minorEastAsia"/>
          <w:sz w:val="22"/>
          <w:lang w:val="en-US" w:eastAsia="zh-CN"/>
        </w:rPr>
        <w:t xml:space="preserve"> </w:t>
      </w:r>
      <w:r w:rsidR="005D2660" w:rsidRPr="00AA2860">
        <w:rPr>
          <w:rFonts w:eastAsiaTheme="minorEastAsia"/>
          <w:sz w:val="22"/>
          <w:lang w:val="en-US" w:eastAsia="zh-CN"/>
        </w:rPr>
        <w:t>with repetition O</w:t>
      </w:r>
      <w:r w:rsidR="005D2660">
        <w:rPr>
          <w:rFonts w:eastAsiaTheme="minorEastAsia"/>
          <w:sz w:val="22"/>
          <w:lang w:val="en-US" w:eastAsia="zh-CN"/>
        </w:rPr>
        <w:t xml:space="preserve">FF, </w:t>
      </w:r>
      <w:r w:rsidR="005D2660">
        <w:rPr>
          <w:rFonts w:eastAsia="宋体" w:hint="eastAsia"/>
          <w:sz w:val="22"/>
          <w:lang w:eastAsia="zh-CN"/>
        </w:rPr>
        <w:t>b</w:t>
      </w:r>
      <w:r w:rsidR="005D2660">
        <w:rPr>
          <w:rFonts w:eastAsia="宋体"/>
          <w:sz w:val="22"/>
          <w:lang w:eastAsia="zh-CN"/>
        </w:rPr>
        <w:t xml:space="preserve">eam sweeping </w:t>
      </w:r>
      <w:r w:rsidR="005D2660">
        <w:rPr>
          <w:rFonts w:eastAsia="宋体" w:hint="eastAsia"/>
          <w:sz w:val="22"/>
          <w:lang w:eastAsia="zh-CN"/>
        </w:rPr>
        <w:t>operation</w:t>
      </w:r>
      <w:r w:rsidR="005D2660">
        <w:rPr>
          <w:rFonts w:eastAsia="宋体"/>
          <w:sz w:val="22"/>
          <w:lang w:eastAsia="zh-CN"/>
        </w:rPr>
        <w:t xml:space="preserve"> </w:t>
      </w:r>
      <w:r w:rsidR="005D2660">
        <w:rPr>
          <w:rFonts w:eastAsia="宋体" w:hint="eastAsia"/>
          <w:sz w:val="22"/>
          <w:lang w:eastAsia="zh-CN"/>
        </w:rPr>
        <w:t>is</w:t>
      </w:r>
      <w:r w:rsidR="005D2660">
        <w:rPr>
          <w:rFonts w:eastAsia="宋体"/>
          <w:sz w:val="22"/>
          <w:lang w:eastAsia="zh-CN"/>
        </w:rPr>
        <w:t xml:space="preserve"> not </w:t>
      </w:r>
      <w:r w:rsidR="005D2660">
        <w:rPr>
          <w:rFonts w:eastAsia="宋体" w:hint="eastAsia"/>
          <w:sz w:val="22"/>
          <w:lang w:eastAsia="zh-CN"/>
        </w:rPr>
        <w:t>needed</w:t>
      </w:r>
      <w:r w:rsidR="005D2660">
        <w:rPr>
          <w:rFonts w:eastAsia="宋体"/>
          <w:sz w:val="22"/>
          <w:lang w:eastAsia="zh-CN"/>
        </w:rPr>
        <w:t xml:space="preserve"> since best beam can be derived from L1-RSRP measurements on QCL-</w:t>
      </w:r>
      <w:proofErr w:type="spellStart"/>
      <w:r w:rsidR="005D2660">
        <w:rPr>
          <w:rFonts w:eastAsia="宋体"/>
          <w:sz w:val="22"/>
          <w:lang w:eastAsia="zh-CN"/>
        </w:rPr>
        <w:t>TypeD</w:t>
      </w:r>
      <w:proofErr w:type="spellEnd"/>
      <w:r w:rsidR="005D2660">
        <w:rPr>
          <w:rFonts w:eastAsia="宋体"/>
          <w:sz w:val="22"/>
          <w:lang w:eastAsia="zh-CN"/>
        </w:rPr>
        <w:t xml:space="preserve"> SSB or CSI-RS</w:t>
      </w:r>
      <w:r w:rsidR="005D2660" w:rsidRPr="00425C96">
        <w:rPr>
          <w:rFonts w:eastAsiaTheme="minorEastAsia"/>
          <w:sz w:val="22"/>
          <w:lang w:val="en-US" w:eastAsia="zh-CN"/>
        </w:rPr>
        <w:t xml:space="preserve"> </w:t>
      </w:r>
      <w:r w:rsidR="005D2660" w:rsidRPr="00AA2860">
        <w:rPr>
          <w:rFonts w:eastAsiaTheme="minorEastAsia"/>
          <w:sz w:val="22"/>
          <w:lang w:val="en-US" w:eastAsia="zh-CN"/>
        </w:rPr>
        <w:t>with repetition ON</w:t>
      </w:r>
      <w:r w:rsidR="005D2660">
        <w:rPr>
          <w:rFonts w:eastAsia="宋体"/>
          <w:sz w:val="22"/>
          <w:lang w:eastAsia="zh-CN"/>
        </w:rPr>
        <w:t xml:space="preserve">. </w:t>
      </w:r>
      <w:r w:rsidR="0024751A">
        <w:rPr>
          <w:rFonts w:eastAsiaTheme="minorEastAsia"/>
          <w:sz w:val="22"/>
          <w:lang w:val="en-US" w:eastAsia="zh-CN"/>
        </w:rPr>
        <w:t>The beam sweeping factor reduction could lead to the direction sweeping range reduction.</w:t>
      </w:r>
      <w:r w:rsidR="002D08AA" w:rsidRPr="002D08AA">
        <w:rPr>
          <w:rFonts w:eastAsiaTheme="minorEastAsia"/>
          <w:sz w:val="22"/>
          <w:lang w:val="en-US" w:eastAsia="zh-CN"/>
        </w:rPr>
        <w:t xml:space="preserve"> </w:t>
      </w:r>
      <w:r w:rsidR="002D08AA">
        <w:rPr>
          <w:rFonts w:eastAsiaTheme="minorEastAsia"/>
          <w:sz w:val="22"/>
          <w:lang w:val="en-US" w:eastAsia="zh-CN"/>
        </w:rPr>
        <w:t xml:space="preserve">If beam sweeping factor was reduced by half, then the direction sweeping range would also be reduced </w:t>
      </w:r>
      <w:r w:rsidR="00F650F3">
        <w:rPr>
          <w:rFonts w:eastAsiaTheme="minorEastAsia"/>
          <w:sz w:val="22"/>
          <w:lang w:val="en-US" w:eastAsia="zh-CN"/>
        </w:rPr>
        <w:t>accordingly</w:t>
      </w:r>
      <w:r w:rsidR="002D08AA">
        <w:rPr>
          <w:rFonts w:eastAsiaTheme="minorEastAsia"/>
          <w:sz w:val="22"/>
          <w:lang w:val="en-US" w:eastAsia="zh-CN"/>
        </w:rPr>
        <w:t xml:space="preserve">. Compared with legacy UE, the reduction of direction sweeping range for </w:t>
      </w:r>
      <w:r w:rsidR="002D08AA">
        <w:rPr>
          <w:rFonts w:eastAsiaTheme="minorEastAsia"/>
          <w:sz w:val="22"/>
          <w:lang w:val="en-US" w:eastAsia="zh-CN"/>
        </w:rPr>
        <w:lastRenderedPageBreak/>
        <w:t>beam sweeping operation may lead that UE could not select to the be</w:t>
      </w:r>
      <w:r w:rsidR="00F650F3">
        <w:rPr>
          <w:rFonts w:eastAsiaTheme="minorEastAsia"/>
          <w:sz w:val="22"/>
          <w:lang w:val="en-US" w:eastAsia="zh-CN"/>
        </w:rPr>
        <w:t>s</w:t>
      </w:r>
      <w:r w:rsidR="002D08AA">
        <w:rPr>
          <w:rFonts w:eastAsiaTheme="minorEastAsia"/>
          <w:sz w:val="22"/>
          <w:lang w:val="en-US" w:eastAsia="zh-CN"/>
        </w:rPr>
        <w:t xml:space="preserve">t Rx beam and cause the performance degradation. Besides, beam sweeping factor reduction is not necessary for supporting simultaneous DL receptions </w:t>
      </w:r>
      <w:r w:rsidR="001F3489">
        <w:rPr>
          <w:rFonts w:eastAsiaTheme="minorEastAsia"/>
          <w:sz w:val="22"/>
          <w:lang w:val="en-US" w:eastAsia="zh-CN"/>
        </w:rPr>
        <w:t xml:space="preserve">from different directions </w:t>
      </w:r>
      <w:r w:rsidR="002D08AA">
        <w:rPr>
          <w:rFonts w:eastAsiaTheme="minorEastAsia"/>
          <w:sz w:val="22"/>
          <w:lang w:val="en-US" w:eastAsia="zh-CN"/>
        </w:rPr>
        <w:t xml:space="preserve">with different </w:t>
      </w:r>
      <w:r w:rsidR="000C35C6">
        <w:rPr>
          <w:rFonts w:eastAsiaTheme="minorEastAsia"/>
          <w:sz w:val="22"/>
          <w:lang w:val="en-US" w:eastAsia="zh-CN"/>
        </w:rPr>
        <w:t>QCL type D RS.</w:t>
      </w:r>
    </w:p>
    <w:p w14:paraId="787BF0E3" w14:textId="49760F43" w:rsidR="002D08AA" w:rsidRPr="00611613" w:rsidRDefault="002D08AA" w:rsidP="002D08AA">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b</w:t>
      </w:r>
      <w:r w:rsidRPr="002D08AA">
        <w:rPr>
          <w:rFonts w:eastAsia="宋体"/>
          <w:b/>
          <w:i/>
          <w:sz w:val="22"/>
          <w:lang w:val="en-US" w:eastAsia="zh-CN"/>
        </w:rPr>
        <w:t>eam sweeping factor reduction</w:t>
      </w:r>
      <w:r>
        <w:rPr>
          <w:rFonts w:eastAsia="宋体"/>
          <w:b/>
          <w:i/>
          <w:sz w:val="22"/>
          <w:lang w:val="en-US" w:eastAsia="zh-CN"/>
        </w:rPr>
        <w:t xml:space="preserve"> for L1-RSRP measurements is not considered, since it is</w:t>
      </w:r>
      <w:r w:rsidRPr="002D08AA">
        <w:t xml:space="preserve"> </w:t>
      </w:r>
      <w:r w:rsidRPr="002D08AA">
        <w:rPr>
          <w:rFonts w:eastAsia="宋体"/>
          <w:b/>
          <w:i/>
          <w:sz w:val="22"/>
          <w:lang w:val="en-US" w:eastAsia="zh-CN"/>
        </w:rPr>
        <w:t>not necessary</w:t>
      </w:r>
      <w:r>
        <w:rPr>
          <w:rFonts w:eastAsia="宋体"/>
          <w:b/>
          <w:i/>
          <w:sz w:val="22"/>
          <w:lang w:val="en-US" w:eastAsia="zh-CN"/>
        </w:rPr>
        <w:t xml:space="preserve"> for supporting </w:t>
      </w:r>
      <w:r w:rsidR="001F3489" w:rsidRPr="001F3489">
        <w:rPr>
          <w:rFonts w:eastAsia="宋体"/>
          <w:b/>
          <w:i/>
          <w:sz w:val="22"/>
          <w:lang w:val="en-US" w:eastAsia="zh-CN"/>
        </w:rPr>
        <w:t>simultaneous DL receptions</w:t>
      </w:r>
      <w:r w:rsidR="001F3489">
        <w:rPr>
          <w:rFonts w:eastAsia="宋体"/>
          <w:b/>
          <w:i/>
          <w:sz w:val="22"/>
          <w:lang w:val="en-US" w:eastAsia="zh-CN"/>
        </w:rPr>
        <w:t xml:space="preserve"> and will </w:t>
      </w:r>
      <w:r w:rsidR="001F3489" w:rsidRPr="001F3489">
        <w:rPr>
          <w:rFonts w:eastAsia="宋体"/>
          <w:b/>
          <w:i/>
          <w:sz w:val="22"/>
          <w:lang w:val="en-US" w:eastAsia="zh-CN"/>
        </w:rPr>
        <w:t xml:space="preserve">cause </w:t>
      </w:r>
      <w:r w:rsidR="001F3489">
        <w:rPr>
          <w:rFonts w:eastAsia="宋体"/>
          <w:b/>
          <w:i/>
          <w:sz w:val="22"/>
          <w:lang w:val="en-US" w:eastAsia="zh-CN"/>
        </w:rPr>
        <w:t>beam</w:t>
      </w:r>
      <w:r w:rsidR="001F3489" w:rsidRPr="001F3489">
        <w:rPr>
          <w:rFonts w:eastAsia="宋体"/>
          <w:b/>
          <w:i/>
          <w:sz w:val="22"/>
          <w:lang w:val="en-US" w:eastAsia="zh-CN"/>
        </w:rPr>
        <w:t xml:space="preserve"> performance degradation</w:t>
      </w:r>
      <w:r>
        <w:rPr>
          <w:rFonts w:eastAsia="宋体"/>
          <w:b/>
          <w:i/>
          <w:sz w:val="22"/>
          <w:lang w:val="en-US" w:eastAsia="zh-CN"/>
        </w:rPr>
        <w:t>.</w:t>
      </w:r>
    </w:p>
    <w:p w14:paraId="6FA09C8C" w14:textId="4B49CB42" w:rsidR="00CD6F3A" w:rsidRPr="00CD6F3A" w:rsidRDefault="00CD6F3A" w:rsidP="00CD6F3A">
      <w:pPr>
        <w:pStyle w:val="2"/>
        <w:rPr>
          <w:lang w:val="en-US" w:eastAsia="zh-CN"/>
        </w:rPr>
      </w:pPr>
      <w:bookmarkStart w:id="3" w:name="_Hlk126570502"/>
      <w:r w:rsidRPr="00CD6F3A">
        <w:rPr>
          <w:lang w:val="en-US" w:eastAsia="zh-CN"/>
        </w:rPr>
        <w:t xml:space="preserve">Simultaneous reception of </w:t>
      </w:r>
      <w:r w:rsidR="000C35C6">
        <w:rPr>
          <w:lang w:val="en-US" w:eastAsia="zh-CN"/>
        </w:rPr>
        <w:t>RSs for</w:t>
      </w:r>
      <w:bookmarkEnd w:id="3"/>
      <w:r w:rsidR="000C35C6">
        <w:rPr>
          <w:lang w:val="en-US" w:eastAsia="zh-CN"/>
        </w:rPr>
        <w:t xml:space="preserve"> L1-RSRP</w:t>
      </w:r>
    </w:p>
    <w:p w14:paraId="18B87624" w14:textId="77777777" w:rsidR="000C35C6" w:rsidRDefault="000C35C6" w:rsidP="000C35C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TS38.214, the following are specified for </w:t>
      </w:r>
      <w:r>
        <w:rPr>
          <w:rFonts w:eastAsia="宋体"/>
          <w:sz w:val="22"/>
          <w:lang w:eastAsia="zh-CN"/>
        </w:rPr>
        <w:t>group-based L1-RSRP reporting.</w:t>
      </w:r>
    </w:p>
    <w:tbl>
      <w:tblPr>
        <w:tblStyle w:val="afa"/>
        <w:tblW w:w="0" w:type="auto"/>
        <w:tblLook w:val="04A0" w:firstRow="1" w:lastRow="0" w:firstColumn="1" w:lastColumn="0" w:noHBand="0" w:noVBand="1"/>
      </w:tblPr>
      <w:tblGrid>
        <w:gridCol w:w="9621"/>
      </w:tblGrid>
      <w:tr w:rsidR="000C35C6" w14:paraId="391C8809" w14:textId="77777777" w:rsidTr="000F7230">
        <w:tc>
          <w:tcPr>
            <w:tcW w:w="9621" w:type="dxa"/>
          </w:tcPr>
          <w:p w14:paraId="779907A2" w14:textId="77777777" w:rsidR="000C35C6" w:rsidRPr="0048482F" w:rsidRDefault="000C35C6" w:rsidP="000F7230">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425C96">
              <w:rPr>
                <w:i/>
                <w:highlight w:val="yellow"/>
                <w:lang w:val="en-US"/>
              </w:rPr>
              <w:t>CSI-</w:t>
            </w:r>
            <w:proofErr w:type="spellStart"/>
            <w:r w:rsidRPr="00425C96">
              <w:rPr>
                <w:i/>
                <w:highlight w:val="yellow"/>
              </w:rPr>
              <w:t>ReportConfig</w:t>
            </w:r>
            <w:proofErr w:type="spellEnd"/>
            <w:r w:rsidRPr="00425C96">
              <w:rPr>
                <w:highlight w:val="yellow"/>
              </w:rPr>
              <w:t xml:space="preserve"> configured with </w:t>
            </w:r>
            <w:r w:rsidRPr="00425C96">
              <w:rPr>
                <w:i/>
                <w:iCs/>
                <w:highlight w:val="yellow"/>
              </w:rPr>
              <w:t>groupBasedBeamReporting-r17</w:t>
            </w:r>
            <w:r>
              <w:rPr>
                <w:i/>
                <w:iCs/>
              </w:rPr>
              <w:t xml:space="preserve"> </w:t>
            </w:r>
            <w:r w:rsidRPr="0048482F">
              <w:t>is linked to periodic</w:t>
            </w:r>
            <w:r>
              <w:t xml:space="preserve"> or</w:t>
            </w:r>
            <w:r w:rsidRPr="0048482F">
              <w:t xml:space="preserve"> semi-persistent, setting(s): </w:t>
            </w:r>
          </w:p>
          <w:p w14:paraId="44C6D9C6" w14:textId="77777777" w:rsidR="000C35C6" w:rsidRDefault="000C35C6" w:rsidP="000F7230">
            <w:pPr>
              <w:pStyle w:val="B10"/>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w:t>
            </w:r>
            <w:r w:rsidRPr="00425C96">
              <w:rPr>
                <w:highlight w:val="yellow"/>
              </w:rPr>
              <w:t>the number of configured CSI Resource Sets in the Resource Setting is S=2</w:t>
            </w:r>
          </w:p>
          <w:p w14:paraId="1B9D4797" w14:textId="77777777" w:rsidR="000C35C6" w:rsidRDefault="000C35C6" w:rsidP="000F7230">
            <w:pPr>
              <w:widowControl w:val="0"/>
              <w:adjustRightInd w:val="0"/>
              <w:snapToGrid w:val="0"/>
              <w:spacing w:after="0"/>
              <w:rPr>
                <w:rFonts w:eastAsiaTheme="minorEastAsia"/>
                <w:lang w:eastAsia="zh-CN"/>
              </w:rPr>
            </w:pPr>
            <w:r>
              <w:rPr>
                <w:rFonts w:eastAsiaTheme="minorEastAsia"/>
                <w:lang w:eastAsia="zh-CN"/>
              </w:rPr>
              <w:t>…</w:t>
            </w:r>
          </w:p>
          <w:p w14:paraId="7BD02A58" w14:textId="77777777" w:rsidR="000C35C6" w:rsidRPr="0048482F" w:rsidRDefault="000C35C6" w:rsidP="000F7230">
            <w:pPr>
              <w:rPr>
                <w:color w:val="000000"/>
                <w:lang w:val="en-US"/>
              </w:rPr>
            </w:pPr>
            <w:r>
              <w:rPr>
                <w:color w:val="000000"/>
              </w:rPr>
              <w:t xml:space="preserve">If the UE is configured with a </w:t>
            </w:r>
            <w:r w:rsidRPr="00680AE5">
              <w:rPr>
                <w:i/>
                <w:color w:val="000000"/>
              </w:rPr>
              <w:t>CSI-</w:t>
            </w:r>
            <w:proofErr w:type="spellStart"/>
            <w:r w:rsidRPr="00680AE5">
              <w:rPr>
                <w:i/>
                <w:color w:val="000000"/>
              </w:rPr>
              <w:t>ReportConfig</w:t>
            </w:r>
            <w:proofErr w:type="spellEnd"/>
            <w:r>
              <w:rPr>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7BF55E89" w14:textId="77777777" w:rsidR="000C35C6" w:rsidRPr="0048482F" w:rsidRDefault="000C35C6" w:rsidP="000F7230">
            <w:pPr>
              <w:pStyle w:val="B10"/>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0F38B59E" w14:textId="77777777" w:rsidR="000C35C6" w:rsidRDefault="000C35C6" w:rsidP="000F7230">
            <w:pPr>
              <w:pStyle w:val="B10"/>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t>spatial domain receive filter</w:t>
            </w:r>
            <w:r w:rsidRPr="0048482F">
              <w:rPr>
                <w:lang w:val="en-US"/>
              </w:rPr>
              <w:t xml:space="preserve">, or with multiple simultaneous </w:t>
            </w:r>
            <w:r w:rsidRPr="0048482F">
              <w:t>spatial domain receive filters</w:t>
            </w:r>
            <w:r w:rsidRPr="0048482F">
              <w:rPr>
                <w:lang w:val="en-US"/>
              </w:rPr>
              <w:t>.</w:t>
            </w:r>
            <w:r>
              <w:rPr>
                <w:lang w:val="en-US"/>
              </w:rPr>
              <w:t xml:space="preserve"> </w:t>
            </w:r>
          </w:p>
          <w:p w14:paraId="0D9C2E04" w14:textId="77777777" w:rsidR="000C35C6" w:rsidRPr="0048482F" w:rsidRDefault="000C35C6" w:rsidP="000F7230">
            <w:pPr>
              <w:pStyle w:val="B10"/>
              <w:rPr>
                <w:lang w:val="en-US"/>
              </w:rPr>
            </w:pPr>
            <w:r>
              <w:rPr>
                <w:lang w:val="en-US"/>
              </w:rPr>
              <w:t>-</w:t>
            </w:r>
            <w:r>
              <w:rPr>
                <w:lang w:val="en-US"/>
              </w:rPr>
              <w:tab/>
            </w:r>
            <w:r w:rsidRPr="00425C96">
              <w:rPr>
                <w:highlight w:val="yellow"/>
                <w:lang w:val="en-US"/>
              </w:rPr>
              <w:t xml:space="preserve">if the UE is configured with the higher layer parameter </w:t>
            </w:r>
            <w:r w:rsidRPr="00425C96">
              <w:rPr>
                <w:i/>
                <w:iCs/>
                <w:color w:val="000000"/>
                <w:highlight w:val="yellow"/>
                <w:lang w:val="en-US"/>
              </w:rPr>
              <w:t>groupBasedBeamReporting-r17</w:t>
            </w:r>
            <w:r w:rsidRPr="00425C96">
              <w:rPr>
                <w:color w:val="000000"/>
                <w:highlight w:val="yellow"/>
                <w:lang w:val="en-US"/>
              </w:rPr>
              <w:t>, t</w:t>
            </w:r>
            <w:r w:rsidRPr="00425C96">
              <w:rPr>
                <w:highlight w:val="yellow"/>
                <w:lang w:val="en-US"/>
              </w:rPr>
              <w:t xml:space="preserve">he UE is not required to update measurements for more than 64 CSI-RS and/or SSB resources, and the UE shall report in a single reporting instance </w:t>
            </w:r>
            <w:proofErr w:type="spellStart"/>
            <w:r w:rsidRPr="00425C96">
              <w:rPr>
                <w:i/>
                <w:iCs/>
                <w:highlight w:val="yellow"/>
                <w:lang w:val="en-US"/>
              </w:rPr>
              <w:t>nrofReported</w:t>
            </w:r>
            <w:proofErr w:type="spellEnd"/>
            <w:r w:rsidRPr="00425C96">
              <w:rPr>
                <w:i/>
                <w:iCs/>
                <w:highlight w:val="yellow"/>
              </w:rPr>
              <w:t>G</w:t>
            </w:r>
            <w:proofErr w:type="spellStart"/>
            <w:r w:rsidRPr="00425C96">
              <w:rPr>
                <w:i/>
                <w:iCs/>
                <w:highlight w:val="yellow"/>
                <w:lang w:val="en-US"/>
              </w:rPr>
              <w:t>roup</w:t>
            </w:r>
            <w:proofErr w:type="spellEnd"/>
            <w:r w:rsidRPr="00425C96">
              <w:rPr>
                <w:i/>
                <w:iCs/>
                <w:highlight w:val="yellow"/>
              </w:rPr>
              <w:t>s,</w:t>
            </w:r>
            <w:r w:rsidRPr="00425C96">
              <w:rPr>
                <w:highlight w:val="yellow"/>
                <w:lang w:val="en-US"/>
              </w:rPr>
              <w:t xml:space="preserve"> if configured</w:t>
            </w:r>
            <w:r w:rsidRPr="00425C96">
              <w:rPr>
                <w:highlight w:val="yellow"/>
              </w:rPr>
              <w:t>,</w:t>
            </w:r>
            <w:r w:rsidRPr="00425C96">
              <w:rPr>
                <w:highlight w:val="yellow"/>
                <w:lang w:val="en-US"/>
              </w:rPr>
              <w:t xml:space="preserve"> group(s) of two CRIs or SSBRIs selecting one </w:t>
            </w:r>
            <w:r w:rsidRPr="00425C96">
              <w:rPr>
                <w:highlight w:val="yellow"/>
              </w:rPr>
              <w:t xml:space="preserve">CSI-RS or SSB </w:t>
            </w:r>
            <w:r w:rsidRPr="00425C96">
              <w:rPr>
                <w:highlight w:val="yellow"/>
                <w:lang w:val="en-US"/>
              </w:rPr>
              <w:t xml:space="preserve">from </w:t>
            </w:r>
            <w:r w:rsidRPr="00425C96">
              <w:rPr>
                <w:highlight w:val="yellow"/>
              </w:rPr>
              <w:t xml:space="preserve">each of </w:t>
            </w:r>
            <w:r w:rsidRPr="00425C96">
              <w:rPr>
                <w:highlight w:val="yellow"/>
                <w:lang w:val="en-US"/>
              </w:rPr>
              <w:t>the two CSI</w:t>
            </w:r>
            <w:r w:rsidRPr="00425C96">
              <w:rPr>
                <w:highlight w:val="yellow"/>
              </w:rPr>
              <w:t xml:space="preserve"> Resource</w:t>
            </w:r>
            <w:r w:rsidRPr="00425C96">
              <w:rPr>
                <w:highlight w:val="yellow"/>
                <w:lang w:val="en-US"/>
              </w:rPr>
              <w:t xml:space="preserve"> Sets for </w:t>
            </w:r>
            <w:r w:rsidRPr="00425C96">
              <w:rPr>
                <w:highlight w:val="yellow"/>
              </w:rPr>
              <w:t>the</w:t>
            </w:r>
            <w:r w:rsidRPr="00425C96">
              <w:rPr>
                <w:highlight w:val="yellow"/>
                <w:lang w:val="en-US"/>
              </w:rPr>
              <w:t xml:space="preserve"> report setting, where CSI-RS and/or SSB resources of each group can be received simultaneously by the UE.</w:t>
            </w:r>
          </w:p>
          <w:p w14:paraId="3B9E0B19" w14:textId="77777777" w:rsidR="000C35C6" w:rsidRPr="00425C96" w:rsidRDefault="000C35C6" w:rsidP="000F7230">
            <w:pPr>
              <w:widowControl w:val="0"/>
              <w:adjustRightInd w:val="0"/>
              <w:snapToGrid w:val="0"/>
              <w:spacing w:after="0"/>
              <w:rPr>
                <w:rFonts w:eastAsiaTheme="minorEastAsia"/>
                <w:lang w:val="en-US" w:eastAsia="zh-CN"/>
              </w:rPr>
            </w:pPr>
          </w:p>
        </w:tc>
      </w:tr>
    </w:tbl>
    <w:p w14:paraId="2D3919FB" w14:textId="77777777" w:rsidR="005D2660" w:rsidRDefault="000C35C6" w:rsidP="000C35C6">
      <w:pPr>
        <w:widowControl w:val="0"/>
        <w:adjustRightInd w:val="0"/>
        <w:snapToGrid w:val="0"/>
        <w:spacing w:before="180"/>
        <w:rPr>
          <w:rFonts w:eastAsia="宋体"/>
          <w:sz w:val="22"/>
          <w:lang w:eastAsia="zh-CN"/>
        </w:rPr>
      </w:pPr>
      <w:r>
        <w:rPr>
          <w:rFonts w:eastAsiaTheme="minorEastAsia"/>
          <w:sz w:val="22"/>
          <w:lang w:val="en-US" w:eastAsia="zh-CN"/>
        </w:rPr>
        <w:t>For</w:t>
      </w:r>
      <w:r w:rsidRPr="003912F8">
        <w:rPr>
          <w:rFonts w:eastAsia="宋体"/>
          <w:sz w:val="22"/>
          <w:lang w:eastAsia="zh-CN"/>
        </w:rPr>
        <w:t xml:space="preserve"> </w:t>
      </w:r>
      <w:r>
        <w:rPr>
          <w:rFonts w:eastAsia="宋体"/>
          <w:sz w:val="22"/>
          <w:lang w:eastAsia="zh-CN"/>
        </w:rPr>
        <w:t>group-based L1-RSRP reporting,</w:t>
      </w:r>
      <w:r>
        <w:rPr>
          <w:rFonts w:eastAsiaTheme="minorEastAsia"/>
          <w:sz w:val="22"/>
          <w:lang w:val="en-US" w:eastAsia="zh-CN"/>
        </w:rPr>
        <w:t xml:space="preserve"> </w:t>
      </w:r>
      <w:r>
        <w:rPr>
          <w:rFonts w:eastAsiaTheme="minorEastAsia" w:hint="eastAsia"/>
          <w:sz w:val="22"/>
          <w:lang w:val="en-US" w:eastAsia="zh-CN"/>
        </w:rPr>
        <w:t>U</w:t>
      </w:r>
      <w:r>
        <w:rPr>
          <w:rFonts w:eastAsiaTheme="minorEastAsia"/>
          <w:sz w:val="22"/>
          <w:lang w:val="en-US" w:eastAsia="zh-CN"/>
        </w:rPr>
        <w:t>E</w:t>
      </w:r>
      <w:r>
        <w:rPr>
          <w:rFonts w:eastAsiaTheme="minorEastAsia" w:hint="eastAsia"/>
          <w:sz w:val="22"/>
          <w:lang w:val="en-US" w:eastAsia="zh-CN"/>
        </w:rPr>
        <w:t xml:space="preserve"> </w:t>
      </w:r>
      <w:r>
        <w:rPr>
          <w:rFonts w:eastAsiaTheme="minorEastAsia"/>
          <w:sz w:val="22"/>
          <w:lang w:val="en-US" w:eastAsia="zh-CN"/>
        </w:rPr>
        <w:t>is configured with two r</w:t>
      </w:r>
      <w:r w:rsidRPr="00BE4FC3">
        <w:rPr>
          <w:rFonts w:eastAsiaTheme="minorEastAsia"/>
          <w:sz w:val="22"/>
          <w:lang w:val="en-US" w:eastAsia="zh-CN"/>
        </w:rPr>
        <w:t xml:space="preserve">esource </w:t>
      </w:r>
      <w:r>
        <w:rPr>
          <w:rFonts w:eastAsiaTheme="minorEastAsia"/>
          <w:sz w:val="22"/>
          <w:lang w:val="en-US" w:eastAsia="zh-CN"/>
        </w:rPr>
        <w:t>s</w:t>
      </w:r>
      <w:r w:rsidRPr="00BE4FC3">
        <w:rPr>
          <w:rFonts w:eastAsiaTheme="minorEastAsia"/>
          <w:sz w:val="22"/>
          <w:lang w:val="en-US" w:eastAsia="zh-CN"/>
        </w:rPr>
        <w:t>ets</w:t>
      </w:r>
      <w:r>
        <w:rPr>
          <w:rFonts w:eastAsiaTheme="minorEastAsia"/>
          <w:sz w:val="22"/>
          <w:lang w:val="en-US" w:eastAsia="zh-CN"/>
        </w:rPr>
        <w:t xml:space="preserve"> as channel measurement. UE need to report the L1-RSRP</w:t>
      </w:r>
      <w:r w:rsidRPr="00745342">
        <w:rPr>
          <w:rFonts w:eastAsiaTheme="minorEastAsia"/>
          <w:sz w:val="22"/>
          <w:lang w:val="en-US" w:eastAsia="zh-CN"/>
        </w:rPr>
        <w:t xml:space="preserve"> </w:t>
      </w:r>
      <w:r>
        <w:rPr>
          <w:rFonts w:eastAsiaTheme="minorEastAsia"/>
          <w:sz w:val="22"/>
          <w:lang w:val="en-US" w:eastAsia="zh-CN"/>
        </w:rPr>
        <w:t xml:space="preserve">measured results of one or more resource pairs. For one resource pair, one resource is from resource set 0 and the other is from resource set 1. The two resource sets for </w:t>
      </w:r>
      <w:r>
        <w:rPr>
          <w:rFonts w:eastAsia="宋体"/>
          <w:sz w:val="22"/>
          <w:lang w:eastAsia="zh-CN"/>
        </w:rPr>
        <w:t>group-based L1-RSRP reporting can be considered to be associated with two TRP</w:t>
      </w:r>
      <w:r w:rsidR="005D2660">
        <w:rPr>
          <w:rFonts w:eastAsia="宋体"/>
          <w:sz w:val="22"/>
          <w:lang w:eastAsia="zh-CN"/>
        </w:rPr>
        <w:t>s</w:t>
      </w:r>
      <w:r>
        <w:rPr>
          <w:rFonts w:eastAsia="宋体"/>
          <w:sz w:val="22"/>
          <w:lang w:eastAsia="zh-CN"/>
        </w:rPr>
        <w:t xml:space="preserve">. </w:t>
      </w:r>
    </w:p>
    <w:p w14:paraId="083DF66C" w14:textId="37C8FABC" w:rsidR="00E76DC3" w:rsidRDefault="008F4B4A" w:rsidP="000C35C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For</w:t>
      </w:r>
      <w:r>
        <w:rPr>
          <w:rFonts w:eastAsiaTheme="minorEastAsia"/>
          <w:sz w:val="22"/>
          <w:lang w:val="en-US" w:eastAsia="zh-CN"/>
        </w:rPr>
        <w:t xml:space="preserve"> </w:t>
      </w:r>
      <w:r>
        <w:rPr>
          <w:rFonts w:eastAsiaTheme="minorEastAsia" w:hint="eastAsia"/>
          <w:sz w:val="22"/>
          <w:lang w:val="en-US" w:eastAsia="zh-CN"/>
        </w:rPr>
        <w:t>RS</w:t>
      </w:r>
      <w:r>
        <w:rPr>
          <w:rFonts w:eastAsiaTheme="minorEastAsia"/>
          <w:sz w:val="22"/>
          <w:lang w:val="en-US" w:eastAsia="zh-CN"/>
        </w:rPr>
        <w:t xml:space="preserve"> </w:t>
      </w:r>
      <w:r>
        <w:rPr>
          <w:rFonts w:eastAsiaTheme="minorEastAsia" w:hint="eastAsia"/>
          <w:sz w:val="22"/>
          <w:lang w:val="en-US" w:eastAsia="zh-CN"/>
        </w:rPr>
        <w:t>with</w:t>
      </w:r>
      <w:r>
        <w:rPr>
          <w:rFonts w:eastAsiaTheme="minorEastAsia"/>
          <w:sz w:val="22"/>
          <w:lang w:val="en-US" w:eastAsia="zh-CN"/>
        </w:rPr>
        <w:t xml:space="preserve"> beam sweeping</w:t>
      </w:r>
      <w:r w:rsidR="003E0FBA">
        <w:rPr>
          <w:rFonts w:eastAsiaTheme="minorEastAsia"/>
          <w:sz w:val="22"/>
          <w:lang w:val="en-US" w:eastAsia="zh-CN"/>
        </w:rPr>
        <w:t xml:space="preserve"> operation, UE will try multiple Rx beams for this RS in order to fine best beam. For a pair of SSB </w:t>
      </w:r>
      <w:r w:rsidR="00A71C21">
        <w:rPr>
          <w:rFonts w:eastAsiaTheme="minorEastAsia"/>
          <w:sz w:val="22"/>
          <w:lang w:val="en-US" w:eastAsia="zh-CN"/>
        </w:rPr>
        <w:t>and CSI-RS resource</w:t>
      </w:r>
      <w:r w:rsidR="00E57DF2">
        <w:rPr>
          <w:rFonts w:eastAsiaTheme="minorEastAsia"/>
          <w:sz w:val="22"/>
          <w:lang w:val="en-US" w:eastAsia="zh-CN"/>
        </w:rPr>
        <w:t>s</w:t>
      </w:r>
      <w:r w:rsidR="003E0FBA">
        <w:rPr>
          <w:rFonts w:eastAsiaTheme="minorEastAsia"/>
          <w:sz w:val="22"/>
          <w:lang w:val="en-US" w:eastAsia="zh-CN"/>
        </w:rPr>
        <w:t>, UE cannot guarantee simultaneous receptions on the SSB for all the combinations of Rx beam</w:t>
      </w:r>
      <w:r w:rsidR="003E0FBA" w:rsidRPr="003E0FBA">
        <w:rPr>
          <w:rFonts w:eastAsiaTheme="minorEastAsia"/>
          <w:sz w:val="22"/>
          <w:lang w:val="en-US" w:eastAsia="zh-CN"/>
        </w:rPr>
        <w:t xml:space="preserve"> </w:t>
      </w:r>
      <w:r w:rsidR="003E0FBA">
        <w:rPr>
          <w:rFonts w:eastAsiaTheme="minorEastAsia"/>
          <w:sz w:val="22"/>
          <w:lang w:val="en-US" w:eastAsia="zh-CN"/>
        </w:rPr>
        <w:t>candidates</w:t>
      </w:r>
      <w:r w:rsidR="00CD21AF">
        <w:rPr>
          <w:rFonts w:eastAsiaTheme="minorEastAsia"/>
          <w:sz w:val="22"/>
          <w:lang w:val="en-US" w:eastAsia="zh-CN"/>
        </w:rPr>
        <w:t xml:space="preserve"> for</w:t>
      </w:r>
      <w:r w:rsidR="00E57DF2">
        <w:rPr>
          <w:rFonts w:eastAsiaTheme="minorEastAsia"/>
          <w:sz w:val="22"/>
          <w:lang w:val="en-US" w:eastAsia="zh-CN"/>
        </w:rPr>
        <w:t xml:space="preserve"> this RS pair</w:t>
      </w:r>
      <w:r w:rsidR="003E0FBA">
        <w:rPr>
          <w:rFonts w:eastAsiaTheme="minorEastAsia"/>
          <w:sz w:val="22"/>
          <w:lang w:val="en-US" w:eastAsia="zh-CN"/>
        </w:rPr>
        <w:t xml:space="preserve">, which are related to UE implementation. </w:t>
      </w:r>
    </w:p>
    <w:p w14:paraId="3447DA4F" w14:textId="6DD3EC72" w:rsidR="00556B09" w:rsidRDefault="00556B09" w:rsidP="000C35C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a </w:t>
      </w:r>
      <w:r>
        <w:rPr>
          <w:rFonts w:eastAsiaTheme="minorEastAsia" w:hint="eastAsia"/>
          <w:sz w:val="22"/>
          <w:lang w:val="en-US" w:eastAsia="zh-CN"/>
        </w:rPr>
        <w:t>RS</w:t>
      </w:r>
      <w:r>
        <w:rPr>
          <w:rFonts w:eastAsiaTheme="minorEastAsia"/>
          <w:sz w:val="22"/>
          <w:lang w:val="en-US" w:eastAsia="zh-CN"/>
        </w:rPr>
        <w:t xml:space="preserve"> </w:t>
      </w:r>
      <w:r>
        <w:rPr>
          <w:rFonts w:eastAsiaTheme="minorEastAsia" w:hint="eastAsia"/>
          <w:sz w:val="22"/>
          <w:lang w:val="en-US" w:eastAsia="zh-CN"/>
        </w:rPr>
        <w:t>with</w:t>
      </w:r>
      <w:r>
        <w:rPr>
          <w:rFonts w:eastAsiaTheme="minorEastAsia"/>
          <w:sz w:val="22"/>
          <w:lang w:val="en-US" w:eastAsia="zh-CN"/>
        </w:rPr>
        <w:t xml:space="preserve">out beam sweeping operation, the best beam could be different when it combines with different RS resource from other set as a pair. </w:t>
      </w:r>
    </w:p>
    <w:p w14:paraId="3C5F7B8D" w14:textId="37550A0F" w:rsidR="00556B09" w:rsidRDefault="00556B09" w:rsidP="00556B09">
      <w:pPr>
        <w:widowControl w:val="0"/>
        <w:adjustRightInd w:val="0"/>
        <w:snapToGrid w:val="0"/>
        <w:spacing w:before="180"/>
        <w:jc w:val="center"/>
        <w:rPr>
          <w:rFonts w:eastAsiaTheme="minorEastAsia"/>
          <w:sz w:val="22"/>
          <w:lang w:val="en-US" w:eastAsia="zh-CN"/>
        </w:rPr>
      </w:pPr>
      <w:r>
        <w:rPr>
          <w:noProof/>
        </w:rPr>
        <w:drawing>
          <wp:inline distT="0" distB="0" distL="0" distR="0" wp14:anchorId="593B3306" wp14:editId="4D044197">
            <wp:extent cx="2793600" cy="7668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93600" cy="766800"/>
                    </a:xfrm>
                    <a:prstGeom prst="rect">
                      <a:avLst/>
                    </a:prstGeom>
                  </pic:spPr>
                </pic:pic>
              </a:graphicData>
            </a:graphic>
          </wp:inline>
        </w:drawing>
      </w:r>
    </w:p>
    <w:p w14:paraId="546FB0DF" w14:textId="5217FBC2" w:rsidR="00556B09" w:rsidRPr="003E60CD" w:rsidRDefault="00556B09" w:rsidP="00556B09">
      <w:pPr>
        <w:widowControl w:val="0"/>
        <w:adjustRightInd w:val="0"/>
        <w:snapToGrid w:val="0"/>
        <w:spacing w:before="180"/>
        <w:jc w:val="center"/>
        <w:rPr>
          <w:rFonts w:eastAsiaTheme="minorEastAsia"/>
          <w:b/>
          <w:sz w:val="22"/>
          <w:lang w:val="en-US" w:eastAsia="zh-CN"/>
        </w:rPr>
      </w:pPr>
      <w:r w:rsidRPr="003E60CD">
        <w:rPr>
          <w:rFonts w:eastAsiaTheme="minorEastAsia" w:hint="eastAsia"/>
          <w:b/>
          <w:sz w:val="22"/>
          <w:lang w:val="en-US" w:eastAsia="zh-CN"/>
        </w:rPr>
        <w:t>F</w:t>
      </w:r>
      <w:r w:rsidRPr="003E60CD">
        <w:rPr>
          <w:rFonts w:eastAsiaTheme="minorEastAsia"/>
          <w:b/>
          <w:sz w:val="22"/>
          <w:lang w:val="en-US" w:eastAsia="zh-CN"/>
        </w:rPr>
        <w:t>igure 1: Example of RS</w:t>
      </w:r>
      <w:r w:rsidR="00F87E9F" w:rsidRPr="003E60CD">
        <w:rPr>
          <w:rFonts w:eastAsiaTheme="minorEastAsia"/>
          <w:b/>
          <w:sz w:val="22"/>
          <w:lang w:val="en-US" w:eastAsia="zh-CN"/>
        </w:rPr>
        <w:t>s</w:t>
      </w:r>
      <w:r w:rsidRPr="003E60CD">
        <w:rPr>
          <w:rFonts w:eastAsiaTheme="minorEastAsia"/>
          <w:b/>
          <w:sz w:val="22"/>
          <w:lang w:val="en-US" w:eastAsia="zh-CN"/>
        </w:rPr>
        <w:t xml:space="preserve"> for </w:t>
      </w:r>
      <w:r w:rsidR="00F87E9F" w:rsidRPr="003E60CD">
        <w:rPr>
          <w:rFonts w:eastAsiaTheme="minorEastAsia"/>
          <w:b/>
          <w:sz w:val="22"/>
          <w:lang w:val="en-US" w:eastAsia="zh-CN"/>
        </w:rPr>
        <w:t>group-based L1-RSRP measurements</w:t>
      </w:r>
    </w:p>
    <w:p w14:paraId="2C30216E" w14:textId="515A3428" w:rsidR="00556B09" w:rsidRDefault="00556B09" w:rsidP="000C35C6">
      <w:pPr>
        <w:widowControl w:val="0"/>
        <w:adjustRightInd w:val="0"/>
        <w:snapToGrid w:val="0"/>
        <w:spacing w:before="180"/>
        <w:rPr>
          <w:rFonts w:eastAsiaTheme="minorEastAsia"/>
          <w:sz w:val="22"/>
          <w:lang w:val="en-US" w:eastAsia="zh-CN"/>
        </w:rPr>
      </w:pPr>
      <w:r>
        <w:rPr>
          <w:rFonts w:eastAsiaTheme="minorEastAsia"/>
          <w:sz w:val="22"/>
          <w:lang w:val="en-US" w:eastAsia="zh-CN"/>
        </w:rPr>
        <w:lastRenderedPageBreak/>
        <w:t>For example, set</w:t>
      </w:r>
      <w:r w:rsidR="00624C8E">
        <w:rPr>
          <w:rFonts w:eastAsiaTheme="minorEastAsia"/>
          <w:sz w:val="22"/>
          <w:lang w:val="en-US" w:eastAsia="zh-CN"/>
        </w:rPr>
        <w:t xml:space="preserve"> </w:t>
      </w:r>
      <w:r>
        <w:rPr>
          <w:rFonts w:eastAsiaTheme="minorEastAsia"/>
          <w:sz w:val="22"/>
          <w:lang w:val="en-US" w:eastAsia="zh-CN"/>
        </w:rPr>
        <w:t>0 including CSI-RS#1/CSI-RS#</w:t>
      </w:r>
      <w:r w:rsidR="00624C8E">
        <w:rPr>
          <w:rFonts w:eastAsiaTheme="minorEastAsia"/>
          <w:sz w:val="22"/>
          <w:lang w:val="en-US" w:eastAsia="zh-CN"/>
        </w:rPr>
        <w:t>2</w:t>
      </w:r>
      <w:r>
        <w:rPr>
          <w:rFonts w:eastAsiaTheme="minorEastAsia"/>
          <w:sz w:val="22"/>
          <w:lang w:val="en-US" w:eastAsia="zh-CN"/>
        </w:rPr>
        <w:t>/SSB#</w:t>
      </w:r>
      <w:r w:rsidR="00624C8E">
        <w:rPr>
          <w:rFonts w:eastAsiaTheme="minorEastAsia"/>
          <w:sz w:val="22"/>
          <w:lang w:val="en-US" w:eastAsia="zh-CN"/>
        </w:rPr>
        <w:t>1/SSB#2</w:t>
      </w:r>
      <w:r>
        <w:rPr>
          <w:rFonts w:eastAsiaTheme="minorEastAsia"/>
          <w:sz w:val="22"/>
          <w:lang w:val="en-US" w:eastAsia="zh-CN"/>
        </w:rPr>
        <w:t xml:space="preserve"> and set 1</w:t>
      </w:r>
      <w:r w:rsidR="00624C8E" w:rsidRPr="00624C8E">
        <w:rPr>
          <w:rFonts w:eastAsiaTheme="minorEastAsia"/>
          <w:sz w:val="22"/>
          <w:lang w:val="en-US" w:eastAsia="zh-CN"/>
        </w:rPr>
        <w:t xml:space="preserve"> </w:t>
      </w:r>
      <w:r w:rsidR="00624C8E">
        <w:rPr>
          <w:rFonts w:eastAsiaTheme="minorEastAsia"/>
          <w:sz w:val="22"/>
          <w:lang w:val="en-US" w:eastAsia="zh-CN"/>
        </w:rPr>
        <w:t>including CSI-RS#3/CSI-RS#4/SSB#3/SSB#4</w:t>
      </w:r>
      <w:r>
        <w:rPr>
          <w:rFonts w:eastAsiaTheme="minorEastAsia"/>
          <w:sz w:val="22"/>
          <w:lang w:val="en-US" w:eastAsia="zh-CN"/>
        </w:rPr>
        <w:t xml:space="preserve"> are configured for </w:t>
      </w:r>
      <w:r w:rsidR="00624C8E">
        <w:rPr>
          <w:rFonts w:eastAsiaTheme="minorEastAsia" w:hint="eastAsia"/>
          <w:sz w:val="22"/>
          <w:lang w:val="en-US" w:eastAsia="zh-CN"/>
        </w:rPr>
        <w:t>group</w:t>
      </w:r>
      <w:r w:rsidR="00624C8E">
        <w:rPr>
          <w:rFonts w:eastAsiaTheme="minorEastAsia"/>
          <w:sz w:val="22"/>
          <w:lang w:val="en-US" w:eastAsia="zh-CN"/>
        </w:rPr>
        <w:t xml:space="preserve">-based L1-RSRP measurements, where </w:t>
      </w:r>
      <w:proofErr w:type="spellStart"/>
      <w:r w:rsidR="00624C8E">
        <w:rPr>
          <w:rFonts w:eastAsiaTheme="minorEastAsia"/>
          <w:sz w:val="22"/>
          <w:lang w:val="en-US" w:eastAsia="zh-CN"/>
        </w:rPr>
        <w:t>CSI-RS#n</w:t>
      </w:r>
      <w:proofErr w:type="spellEnd"/>
      <w:r w:rsidR="00624C8E">
        <w:rPr>
          <w:rFonts w:eastAsiaTheme="minorEastAsia"/>
          <w:sz w:val="22"/>
          <w:lang w:val="en-US" w:eastAsia="zh-CN"/>
        </w:rPr>
        <w:t xml:space="preserve"> with repetition off is QCL Type D to </w:t>
      </w:r>
      <w:proofErr w:type="spellStart"/>
      <w:r w:rsidR="00624C8E">
        <w:rPr>
          <w:rFonts w:eastAsiaTheme="minorEastAsia"/>
          <w:sz w:val="22"/>
          <w:lang w:val="en-US" w:eastAsia="zh-CN"/>
        </w:rPr>
        <w:t>SSB#n</w:t>
      </w:r>
      <w:proofErr w:type="spellEnd"/>
      <w:r w:rsidR="00624C8E">
        <w:rPr>
          <w:rFonts w:eastAsiaTheme="minorEastAsia"/>
          <w:sz w:val="22"/>
          <w:lang w:val="en-US" w:eastAsia="zh-CN"/>
        </w:rPr>
        <w:t xml:space="preserve">. </w:t>
      </w:r>
      <w:r w:rsidR="00726720">
        <w:rPr>
          <w:rFonts w:eastAsiaTheme="minorEastAsia"/>
          <w:sz w:val="22"/>
          <w:lang w:val="en-US" w:eastAsia="zh-CN"/>
        </w:rPr>
        <w:t>The “best beam” for</w:t>
      </w:r>
      <w:r w:rsidR="00726720" w:rsidRPr="00726720">
        <w:rPr>
          <w:rFonts w:eastAsiaTheme="minorEastAsia"/>
          <w:sz w:val="22"/>
          <w:lang w:val="en-US" w:eastAsia="zh-CN"/>
        </w:rPr>
        <w:t xml:space="preserve"> </w:t>
      </w:r>
      <w:r w:rsidR="00726720">
        <w:rPr>
          <w:rFonts w:eastAsiaTheme="minorEastAsia"/>
          <w:sz w:val="22"/>
          <w:lang w:val="en-US" w:eastAsia="zh-CN"/>
        </w:rPr>
        <w:t>CSI-RS#1 derived from the combination of CSI-RS#1+</w:t>
      </w:r>
      <w:r w:rsidR="00726720" w:rsidRPr="00726720">
        <w:rPr>
          <w:rFonts w:eastAsiaTheme="minorEastAsia"/>
          <w:sz w:val="22"/>
          <w:lang w:val="en-US" w:eastAsia="zh-CN"/>
        </w:rPr>
        <w:t xml:space="preserve"> </w:t>
      </w:r>
      <w:r w:rsidR="00726720">
        <w:rPr>
          <w:rFonts w:eastAsiaTheme="minorEastAsia"/>
          <w:sz w:val="22"/>
          <w:lang w:val="en-US" w:eastAsia="zh-CN"/>
        </w:rPr>
        <w:t>CSI-RS#3 may be different with the “best beam” for</w:t>
      </w:r>
      <w:r w:rsidR="00726720" w:rsidRPr="00726720">
        <w:rPr>
          <w:rFonts w:eastAsiaTheme="minorEastAsia"/>
          <w:sz w:val="22"/>
          <w:lang w:val="en-US" w:eastAsia="zh-CN"/>
        </w:rPr>
        <w:t xml:space="preserve"> </w:t>
      </w:r>
      <w:r w:rsidR="00726720">
        <w:rPr>
          <w:rFonts w:eastAsiaTheme="minorEastAsia"/>
          <w:sz w:val="22"/>
          <w:lang w:val="en-US" w:eastAsia="zh-CN"/>
        </w:rPr>
        <w:t>CSI-RS#1 derived from the combination of CSI-RS#1+</w:t>
      </w:r>
      <w:r w:rsidR="00726720" w:rsidRPr="00726720">
        <w:rPr>
          <w:rFonts w:eastAsiaTheme="minorEastAsia"/>
          <w:sz w:val="22"/>
          <w:lang w:val="en-US" w:eastAsia="zh-CN"/>
        </w:rPr>
        <w:t xml:space="preserve"> </w:t>
      </w:r>
      <w:r w:rsidR="00726720">
        <w:rPr>
          <w:rFonts w:eastAsiaTheme="minorEastAsia"/>
          <w:sz w:val="22"/>
          <w:lang w:val="en-US" w:eastAsia="zh-CN"/>
        </w:rPr>
        <w:t>CSI-RS#4.</w:t>
      </w:r>
      <w:r w:rsidR="00D60996">
        <w:rPr>
          <w:rFonts w:eastAsiaTheme="minorEastAsia"/>
          <w:sz w:val="22"/>
          <w:lang w:val="en-US" w:eastAsia="zh-CN"/>
        </w:rPr>
        <w:t xml:space="preserve"> For CSI-RS#1 in set 0</w:t>
      </w:r>
      <w:r w:rsidR="00726720">
        <w:rPr>
          <w:rFonts w:eastAsiaTheme="minorEastAsia"/>
          <w:sz w:val="22"/>
          <w:lang w:val="en-US" w:eastAsia="zh-CN"/>
        </w:rPr>
        <w:t xml:space="preserve">, </w:t>
      </w:r>
      <w:r w:rsidR="00624C8E">
        <w:rPr>
          <w:rFonts w:eastAsiaTheme="minorEastAsia"/>
          <w:sz w:val="22"/>
          <w:lang w:val="en-US" w:eastAsia="zh-CN"/>
        </w:rPr>
        <w:t>it is uncertain</w:t>
      </w:r>
      <w:r w:rsidR="00D60996">
        <w:rPr>
          <w:rFonts w:eastAsiaTheme="minorEastAsia"/>
          <w:sz w:val="22"/>
          <w:lang w:val="en-US" w:eastAsia="zh-CN"/>
        </w:rPr>
        <w:t>ty</w:t>
      </w:r>
      <w:r w:rsidR="00624C8E">
        <w:rPr>
          <w:rFonts w:eastAsiaTheme="minorEastAsia"/>
          <w:sz w:val="22"/>
          <w:lang w:val="en-US" w:eastAsia="zh-CN"/>
        </w:rPr>
        <w:t xml:space="preserve"> which RS in set 1 </w:t>
      </w:r>
      <w:r w:rsidR="00D60996">
        <w:rPr>
          <w:rFonts w:eastAsiaTheme="minorEastAsia"/>
          <w:sz w:val="22"/>
          <w:lang w:val="en-US" w:eastAsia="zh-CN"/>
        </w:rPr>
        <w:t>will</w:t>
      </w:r>
      <w:r w:rsidR="00624C8E">
        <w:rPr>
          <w:rFonts w:eastAsiaTheme="minorEastAsia"/>
          <w:sz w:val="22"/>
          <w:lang w:val="en-US" w:eastAsia="zh-CN"/>
        </w:rPr>
        <w:t xml:space="preserve"> be </w:t>
      </w:r>
      <w:r w:rsidR="00726720">
        <w:rPr>
          <w:rFonts w:eastAsiaTheme="minorEastAsia"/>
          <w:sz w:val="22"/>
          <w:lang w:val="en-US" w:eastAsia="zh-CN"/>
        </w:rPr>
        <w:t>combined as a group for beam reporting.</w:t>
      </w:r>
    </w:p>
    <w:p w14:paraId="48AECF04" w14:textId="5359815A" w:rsidR="00F72DC6" w:rsidRDefault="00F72DC6" w:rsidP="00F72DC6">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w:t>
      </w:r>
      <w:r w:rsidRPr="00083FC9">
        <w:rPr>
          <w:rFonts w:eastAsia="宋体"/>
          <w:b/>
          <w:i/>
          <w:sz w:val="22"/>
          <w:lang w:val="en-US" w:eastAsia="zh-CN"/>
        </w:rPr>
        <w:t>simultaneous</w:t>
      </w:r>
      <w:r>
        <w:rPr>
          <w:rFonts w:eastAsia="宋体"/>
          <w:b/>
          <w:i/>
          <w:sz w:val="22"/>
          <w:lang w:val="en-US" w:eastAsia="zh-CN"/>
        </w:rPr>
        <w:t xml:space="preserve"> reception of </w:t>
      </w:r>
      <w:r w:rsidR="008050E7">
        <w:rPr>
          <w:rFonts w:eastAsia="宋体"/>
          <w:b/>
          <w:i/>
          <w:sz w:val="22"/>
          <w:lang w:val="en-US" w:eastAsia="zh-CN"/>
        </w:rPr>
        <w:t xml:space="preserve">any </w:t>
      </w:r>
      <w:r>
        <w:rPr>
          <w:rFonts w:eastAsia="宋体"/>
          <w:b/>
          <w:i/>
          <w:sz w:val="22"/>
          <w:lang w:val="en-US" w:eastAsia="zh-CN"/>
        </w:rPr>
        <w:t>RS</w:t>
      </w:r>
      <w:r w:rsidR="008050E7">
        <w:rPr>
          <w:rFonts w:eastAsia="宋体"/>
          <w:b/>
          <w:i/>
          <w:sz w:val="22"/>
          <w:lang w:val="en-US" w:eastAsia="zh-CN"/>
        </w:rPr>
        <w:t xml:space="preserve"> pair</w:t>
      </w:r>
      <w:r w:rsidR="00146E06">
        <w:rPr>
          <w:rFonts w:eastAsia="宋体"/>
          <w:b/>
          <w:i/>
          <w:sz w:val="22"/>
          <w:lang w:val="en-US" w:eastAsia="zh-CN"/>
        </w:rPr>
        <w:t xml:space="preserve"> from different resource sets</w:t>
      </w:r>
      <w:r>
        <w:rPr>
          <w:rFonts w:eastAsia="宋体"/>
          <w:b/>
          <w:i/>
          <w:sz w:val="22"/>
          <w:lang w:val="en-US" w:eastAsia="zh-CN"/>
        </w:rPr>
        <w:t xml:space="preserve"> for </w:t>
      </w:r>
      <w:r w:rsidR="00146E06">
        <w:rPr>
          <w:rFonts w:eastAsia="宋体"/>
          <w:b/>
          <w:i/>
          <w:sz w:val="22"/>
          <w:lang w:val="en-US" w:eastAsia="zh-CN"/>
        </w:rPr>
        <w:t>group based</w:t>
      </w:r>
      <w:r w:rsidR="001F7927">
        <w:rPr>
          <w:rFonts w:eastAsia="宋体"/>
          <w:b/>
          <w:i/>
          <w:sz w:val="22"/>
          <w:lang w:val="en-US" w:eastAsia="zh-CN"/>
        </w:rPr>
        <w:t xml:space="preserve"> </w:t>
      </w:r>
      <w:r>
        <w:rPr>
          <w:rFonts w:eastAsia="宋体"/>
          <w:b/>
          <w:i/>
          <w:sz w:val="22"/>
          <w:lang w:val="en-US" w:eastAsia="zh-CN"/>
        </w:rPr>
        <w:t>L1-RSRP measurements</w:t>
      </w:r>
      <w:r w:rsidR="00D95447">
        <w:rPr>
          <w:rFonts w:eastAsia="宋体"/>
          <w:b/>
          <w:i/>
          <w:sz w:val="22"/>
          <w:lang w:val="en-US" w:eastAsia="zh-CN"/>
        </w:rPr>
        <w:t xml:space="preserve"> </w:t>
      </w:r>
      <w:r w:rsidR="00D95447">
        <w:rPr>
          <w:rFonts w:eastAsia="宋体" w:hint="eastAsia"/>
          <w:b/>
          <w:i/>
          <w:sz w:val="22"/>
          <w:lang w:val="en-US" w:eastAsia="zh-CN"/>
        </w:rPr>
        <w:t>is</w:t>
      </w:r>
      <w:r w:rsidR="00D95447">
        <w:rPr>
          <w:rFonts w:eastAsia="宋体"/>
          <w:b/>
          <w:i/>
          <w:sz w:val="22"/>
          <w:lang w:val="en-US" w:eastAsia="zh-CN"/>
        </w:rPr>
        <w:t xml:space="preserve"> </w:t>
      </w:r>
      <w:r w:rsidR="00D95447">
        <w:rPr>
          <w:rFonts w:eastAsia="宋体" w:hint="eastAsia"/>
          <w:b/>
          <w:i/>
          <w:sz w:val="22"/>
          <w:lang w:val="en-US" w:eastAsia="zh-CN"/>
        </w:rPr>
        <w:t>not</w:t>
      </w:r>
      <w:r w:rsidR="00D95447">
        <w:rPr>
          <w:rFonts w:eastAsia="宋体"/>
          <w:b/>
          <w:i/>
          <w:sz w:val="22"/>
          <w:lang w:val="en-US" w:eastAsia="zh-CN"/>
        </w:rPr>
        <w:t xml:space="preserve"> </w:t>
      </w:r>
      <w:r w:rsidR="00D95447">
        <w:rPr>
          <w:rFonts w:eastAsia="宋体" w:hint="eastAsia"/>
          <w:b/>
          <w:i/>
          <w:sz w:val="22"/>
          <w:lang w:val="en-US" w:eastAsia="zh-CN"/>
        </w:rPr>
        <w:t>always</w:t>
      </w:r>
      <w:r w:rsidR="00D95447">
        <w:rPr>
          <w:rFonts w:eastAsia="宋体"/>
          <w:b/>
          <w:i/>
          <w:sz w:val="22"/>
          <w:lang w:val="en-US" w:eastAsia="zh-CN"/>
        </w:rPr>
        <w:t xml:space="preserve"> </w:t>
      </w:r>
      <w:r w:rsidR="00D95447">
        <w:rPr>
          <w:rFonts w:eastAsia="宋体"/>
          <w:b/>
          <w:i/>
          <w:sz w:val="22"/>
          <w:lang w:val="en-US" w:eastAsia="zh-CN"/>
        </w:rPr>
        <w:t>support</w:t>
      </w:r>
      <w:r w:rsidR="00D95447">
        <w:rPr>
          <w:rFonts w:eastAsia="宋体"/>
          <w:b/>
          <w:i/>
          <w:sz w:val="22"/>
          <w:lang w:val="en-US" w:eastAsia="zh-CN"/>
        </w:rPr>
        <w:t>ed</w:t>
      </w:r>
      <w:r>
        <w:rPr>
          <w:rFonts w:eastAsia="宋体"/>
          <w:b/>
          <w:i/>
          <w:sz w:val="22"/>
          <w:lang w:val="en-US" w:eastAsia="zh-CN"/>
        </w:rPr>
        <w:t>.</w:t>
      </w:r>
    </w:p>
    <w:p w14:paraId="3E31D903" w14:textId="1C4B4C2F" w:rsidR="00146E06" w:rsidRPr="00611613" w:rsidRDefault="00146E06" w:rsidP="00F72DC6">
      <w:pPr>
        <w:widowControl w:val="0"/>
        <w:adjustRightInd w:val="0"/>
        <w:snapToGrid w:val="0"/>
        <w:spacing w:before="180"/>
        <w:rPr>
          <w:rFonts w:eastAsiaTheme="minorEastAsia"/>
          <w:sz w:val="22"/>
          <w:lang w:val="en-US"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3</w:t>
      </w:r>
      <w:r w:rsidRPr="00FB0BDB">
        <w:rPr>
          <w:rFonts w:eastAsia="宋体"/>
          <w:b/>
          <w:i/>
          <w:sz w:val="22"/>
          <w:lang w:eastAsia="zh-CN"/>
        </w:rPr>
        <w:t>:</w:t>
      </w:r>
      <w:r>
        <w:rPr>
          <w:rFonts w:eastAsia="宋体"/>
          <w:b/>
          <w:i/>
          <w:sz w:val="22"/>
          <w:lang w:eastAsia="zh-CN"/>
        </w:rPr>
        <w:t xml:space="preserve"> For </w:t>
      </w:r>
      <w:r>
        <w:rPr>
          <w:rFonts w:eastAsia="宋体"/>
          <w:b/>
          <w:i/>
          <w:sz w:val="22"/>
          <w:lang w:val="en-US" w:eastAsia="zh-CN"/>
        </w:rPr>
        <w:t>R18 multi-Rx DL receptions, measurement restrictions between L1-RSRP measurement RSs from different resource sets are still needed.</w:t>
      </w:r>
    </w:p>
    <w:p w14:paraId="0C3F8523" w14:textId="77777777" w:rsidR="001B0BA7" w:rsidRDefault="001B0BA7" w:rsidP="001B0BA7">
      <w:pPr>
        <w:pStyle w:val="1"/>
        <w:jc w:val="both"/>
        <w:rPr>
          <w:lang w:val="en-US"/>
        </w:rPr>
      </w:pPr>
      <w:r>
        <w:rPr>
          <w:lang w:val="en-US"/>
        </w:rPr>
        <w:t>Conclusions</w:t>
      </w:r>
    </w:p>
    <w:p w14:paraId="7BE33DCB" w14:textId="1CB39F75"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430BBB2D" w14:textId="77777777" w:rsidR="00146E06" w:rsidRPr="00611613" w:rsidRDefault="00146E06" w:rsidP="00146E06">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b</w:t>
      </w:r>
      <w:r w:rsidRPr="002D08AA">
        <w:rPr>
          <w:rFonts w:eastAsia="宋体"/>
          <w:b/>
          <w:i/>
          <w:sz w:val="22"/>
          <w:lang w:val="en-US" w:eastAsia="zh-CN"/>
        </w:rPr>
        <w:t>eam sweeping factor reduction</w:t>
      </w:r>
      <w:r>
        <w:rPr>
          <w:rFonts w:eastAsia="宋体"/>
          <w:b/>
          <w:i/>
          <w:sz w:val="22"/>
          <w:lang w:val="en-US" w:eastAsia="zh-CN"/>
        </w:rPr>
        <w:t xml:space="preserve"> for L1-RSRP measurements is not considered, since it is</w:t>
      </w:r>
      <w:r w:rsidRPr="002D08AA">
        <w:t xml:space="preserve"> </w:t>
      </w:r>
      <w:r w:rsidRPr="002D08AA">
        <w:rPr>
          <w:rFonts w:eastAsia="宋体"/>
          <w:b/>
          <w:i/>
          <w:sz w:val="22"/>
          <w:lang w:val="en-US" w:eastAsia="zh-CN"/>
        </w:rPr>
        <w:t>not necessary</w:t>
      </w:r>
      <w:r>
        <w:rPr>
          <w:rFonts w:eastAsia="宋体"/>
          <w:b/>
          <w:i/>
          <w:sz w:val="22"/>
          <w:lang w:val="en-US" w:eastAsia="zh-CN"/>
        </w:rPr>
        <w:t xml:space="preserve"> for supporting </w:t>
      </w:r>
      <w:r w:rsidRPr="001F3489">
        <w:rPr>
          <w:rFonts w:eastAsia="宋体"/>
          <w:b/>
          <w:i/>
          <w:sz w:val="22"/>
          <w:lang w:val="en-US" w:eastAsia="zh-CN"/>
        </w:rPr>
        <w:t>simultaneous DL receptions</w:t>
      </w:r>
      <w:r>
        <w:rPr>
          <w:rFonts w:eastAsia="宋体"/>
          <w:b/>
          <w:i/>
          <w:sz w:val="22"/>
          <w:lang w:val="en-US" w:eastAsia="zh-CN"/>
        </w:rPr>
        <w:t xml:space="preserve"> and will </w:t>
      </w:r>
      <w:r w:rsidRPr="001F3489">
        <w:rPr>
          <w:rFonts w:eastAsia="宋体"/>
          <w:b/>
          <w:i/>
          <w:sz w:val="22"/>
          <w:lang w:val="en-US" w:eastAsia="zh-CN"/>
        </w:rPr>
        <w:t xml:space="preserve">cause </w:t>
      </w:r>
      <w:r>
        <w:rPr>
          <w:rFonts w:eastAsia="宋体"/>
          <w:b/>
          <w:i/>
          <w:sz w:val="22"/>
          <w:lang w:val="en-US" w:eastAsia="zh-CN"/>
        </w:rPr>
        <w:t>beam</w:t>
      </w:r>
      <w:r w:rsidRPr="001F3489">
        <w:rPr>
          <w:rFonts w:eastAsia="宋体"/>
          <w:b/>
          <w:i/>
          <w:sz w:val="22"/>
          <w:lang w:val="en-US" w:eastAsia="zh-CN"/>
        </w:rPr>
        <w:t xml:space="preserve"> performance degradation</w:t>
      </w:r>
      <w:r>
        <w:rPr>
          <w:rFonts w:eastAsia="宋体"/>
          <w:b/>
          <w:i/>
          <w:sz w:val="22"/>
          <w:lang w:val="en-US" w:eastAsia="zh-CN"/>
        </w:rPr>
        <w:t>.</w:t>
      </w:r>
    </w:p>
    <w:p w14:paraId="2D050B56" w14:textId="77777777" w:rsidR="00D95447" w:rsidRDefault="00D95447" w:rsidP="00D95447">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w:t>
      </w:r>
      <w:r w:rsidRPr="00083FC9">
        <w:rPr>
          <w:rFonts w:eastAsia="宋体"/>
          <w:b/>
          <w:i/>
          <w:sz w:val="22"/>
          <w:lang w:val="en-US" w:eastAsia="zh-CN"/>
        </w:rPr>
        <w:t>simultaneous</w:t>
      </w:r>
      <w:r>
        <w:rPr>
          <w:rFonts w:eastAsia="宋体"/>
          <w:b/>
          <w:i/>
          <w:sz w:val="22"/>
          <w:lang w:val="en-US" w:eastAsia="zh-CN"/>
        </w:rPr>
        <w:t xml:space="preserve"> reception of any RS pair from different resource sets for group based L1-RSRP measurements</w:t>
      </w:r>
      <w:bookmarkStart w:id="4" w:name="_Hlk127570802"/>
      <w:bookmarkStart w:id="5" w:name="_GoBack"/>
      <w:r>
        <w:rPr>
          <w:rFonts w:eastAsia="宋体"/>
          <w:b/>
          <w:i/>
          <w:sz w:val="22"/>
          <w:lang w:val="en-US" w:eastAsia="zh-CN"/>
        </w:rPr>
        <w:t xml:space="preserve"> </w:t>
      </w:r>
      <w:r>
        <w:rPr>
          <w:rFonts w:eastAsia="宋体" w:hint="eastAsia"/>
          <w:b/>
          <w:i/>
          <w:sz w:val="22"/>
          <w:lang w:val="en-US" w:eastAsia="zh-CN"/>
        </w:rPr>
        <w:t>is</w:t>
      </w:r>
      <w:r>
        <w:rPr>
          <w:rFonts w:eastAsia="宋体"/>
          <w:b/>
          <w:i/>
          <w:sz w:val="22"/>
          <w:lang w:val="en-US" w:eastAsia="zh-CN"/>
        </w:rPr>
        <w:t xml:space="preserve"> </w:t>
      </w:r>
      <w:r>
        <w:rPr>
          <w:rFonts w:eastAsia="宋体" w:hint="eastAsia"/>
          <w:b/>
          <w:i/>
          <w:sz w:val="22"/>
          <w:lang w:val="en-US" w:eastAsia="zh-CN"/>
        </w:rPr>
        <w:t>not</w:t>
      </w:r>
      <w:r>
        <w:rPr>
          <w:rFonts w:eastAsia="宋体"/>
          <w:b/>
          <w:i/>
          <w:sz w:val="22"/>
          <w:lang w:val="en-US" w:eastAsia="zh-CN"/>
        </w:rPr>
        <w:t xml:space="preserve"> </w:t>
      </w:r>
      <w:r>
        <w:rPr>
          <w:rFonts w:eastAsia="宋体" w:hint="eastAsia"/>
          <w:b/>
          <w:i/>
          <w:sz w:val="22"/>
          <w:lang w:val="en-US" w:eastAsia="zh-CN"/>
        </w:rPr>
        <w:t>always</w:t>
      </w:r>
      <w:r>
        <w:rPr>
          <w:rFonts w:eastAsia="宋体"/>
          <w:b/>
          <w:i/>
          <w:sz w:val="22"/>
          <w:lang w:val="en-US" w:eastAsia="zh-CN"/>
        </w:rPr>
        <w:t xml:space="preserve"> supported</w:t>
      </w:r>
      <w:bookmarkEnd w:id="4"/>
      <w:bookmarkEnd w:id="5"/>
      <w:r>
        <w:rPr>
          <w:rFonts w:eastAsia="宋体"/>
          <w:b/>
          <w:i/>
          <w:sz w:val="22"/>
          <w:lang w:val="en-US" w:eastAsia="zh-CN"/>
        </w:rPr>
        <w:t>.</w:t>
      </w:r>
    </w:p>
    <w:p w14:paraId="4E3032A4" w14:textId="77777777" w:rsidR="004353D2" w:rsidRPr="00611613" w:rsidRDefault="004353D2" w:rsidP="004353D2">
      <w:pPr>
        <w:widowControl w:val="0"/>
        <w:adjustRightInd w:val="0"/>
        <w:snapToGrid w:val="0"/>
        <w:spacing w:before="180"/>
        <w:rPr>
          <w:rFonts w:eastAsiaTheme="minorEastAsia"/>
          <w:sz w:val="22"/>
          <w:lang w:val="en-US"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3</w:t>
      </w:r>
      <w:r w:rsidRPr="00FB0BDB">
        <w:rPr>
          <w:rFonts w:eastAsia="宋体"/>
          <w:b/>
          <w:i/>
          <w:sz w:val="22"/>
          <w:lang w:eastAsia="zh-CN"/>
        </w:rPr>
        <w:t>:</w:t>
      </w:r>
      <w:r>
        <w:rPr>
          <w:rFonts w:eastAsia="宋体"/>
          <w:b/>
          <w:i/>
          <w:sz w:val="22"/>
          <w:lang w:eastAsia="zh-CN"/>
        </w:rPr>
        <w:t xml:space="preserve"> For </w:t>
      </w:r>
      <w:r>
        <w:rPr>
          <w:rFonts w:eastAsia="宋体"/>
          <w:b/>
          <w:i/>
          <w:sz w:val="22"/>
          <w:lang w:val="en-US" w:eastAsia="zh-CN"/>
        </w:rPr>
        <w:t>R18 multi-Rx DL receptions, measurement restrictions between L1-RSRP measurement RSs from different resource sets are still needed.</w:t>
      </w:r>
    </w:p>
    <w:p w14:paraId="79FA4A5C" w14:textId="77777777" w:rsidR="00AB037F" w:rsidRPr="004353D2" w:rsidRDefault="00AB037F"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6F036DEB" w:rsidR="00867766" w:rsidRDefault="00087E42" w:rsidP="00291382">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R4-2220</w:t>
      </w:r>
      <w:r w:rsidR="003146AE">
        <w:rPr>
          <w:rFonts w:eastAsia="宋体"/>
          <w:sz w:val="22"/>
          <w:szCs w:val="22"/>
          <w:lang w:eastAsia="zh-CN"/>
        </w:rPr>
        <w:t>742</w:t>
      </w:r>
      <w:r w:rsidR="00867766" w:rsidRPr="00867766">
        <w:rPr>
          <w:rFonts w:eastAsia="宋体"/>
          <w:sz w:val="22"/>
          <w:szCs w:val="22"/>
          <w:lang w:eastAsia="zh-CN"/>
        </w:rPr>
        <w:t>, “</w:t>
      </w:r>
      <w:r w:rsidR="003146AE" w:rsidRPr="003146AE">
        <w:rPr>
          <w:rFonts w:eastAsia="宋体"/>
          <w:sz w:val="22"/>
          <w:szCs w:val="22"/>
          <w:lang w:eastAsia="zh-CN"/>
        </w:rPr>
        <w:t>WF on NR FR2 multi-Rx chain DL reception – Part 1</w:t>
      </w:r>
      <w:r w:rsidR="00867766" w:rsidRPr="00867766">
        <w:rPr>
          <w:rFonts w:eastAsia="宋体"/>
          <w:sz w:val="22"/>
          <w:szCs w:val="22"/>
          <w:lang w:eastAsia="zh-CN"/>
        </w:rPr>
        <w:t xml:space="preserve">”, </w:t>
      </w:r>
      <w:r w:rsidR="003146AE">
        <w:rPr>
          <w:rFonts w:eastAsia="宋体"/>
          <w:sz w:val="22"/>
          <w:szCs w:val="22"/>
          <w:lang w:eastAsia="zh-CN"/>
        </w:rPr>
        <w:t>vivo</w:t>
      </w:r>
    </w:p>
    <w:p w14:paraId="54252B75" w14:textId="21578C99" w:rsidR="00CD6F3A" w:rsidRDefault="00CD6F3A" w:rsidP="00CD6F3A">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R4-2220</w:t>
      </w:r>
      <w:r>
        <w:rPr>
          <w:rFonts w:eastAsia="宋体"/>
          <w:sz w:val="22"/>
          <w:szCs w:val="22"/>
          <w:lang w:eastAsia="zh-CN"/>
        </w:rPr>
        <w:t>743</w:t>
      </w:r>
      <w:r w:rsidRPr="00867766">
        <w:rPr>
          <w:rFonts w:eastAsia="宋体"/>
          <w:sz w:val="22"/>
          <w:szCs w:val="22"/>
          <w:lang w:eastAsia="zh-CN"/>
        </w:rPr>
        <w:t>, “</w:t>
      </w:r>
      <w:r w:rsidRPr="003146AE">
        <w:rPr>
          <w:rFonts w:eastAsia="宋体"/>
          <w:sz w:val="22"/>
          <w:szCs w:val="22"/>
          <w:lang w:eastAsia="zh-CN"/>
        </w:rPr>
        <w:t xml:space="preserve">WF on NR FR2 multi-Rx chain DL reception – Part </w:t>
      </w:r>
      <w:r>
        <w:rPr>
          <w:rFonts w:eastAsia="宋体"/>
          <w:sz w:val="22"/>
          <w:szCs w:val="22"/>
          <w:lang w:eastAsia="zh-CN"/>
        </w:rPr>
        <w:t>2</w:t>
      </w:r>
      <w:r w:rsidRPr="00867766">
        <w:rPr>
          <w:rFonts w:eastAsia="宋体"/>
          <w:sz w:val="22"/>
          <w:szCs w:val="22"/>
          <w:lang w:eastAsia="zh-CN"/>
        </w:rPr>
        <w:t xml:space="preserve">”, </w:t>
      </w:r>
      <w:r w:rsidRPr="00CD6F3A">
        <w:rPr>
          <w:rFonts w:eastAsia="宋体"/>
          <w:sz w:val="22"/>
          <w:szCs w:val="22"/>
          <w:lang w:eastAsia="zh-CN"/>
        </w:rPr>
        <w:t>Qualcomm Incorporated</w:t>
      </w:r>
    </w:p>
    <w:sectPr w:rsidR="00CD6F3A"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4F9AA" w14:textId="77777777" w:rsidR="000D50C8" w:rsidRDefault="000D50C8">
      <w:r>
        <w:separator/>
      </w:r>
    </w:p>
  </w:endnote>
  <w:endnote w:type="continuationSeparator" w:id="0">
    <w:p w14:paraId="67AD6E7E" w14:textId="77777777" w:rsidR="000D50C8" w:rsidRDefault="000D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F363B" w14:textId="77777777" w:rsidR="000D50C8" w:rsidRDefault="000D50C8">
      <w:r>
        <w:separator/>
      </w:r>
    </w:p>
  </w:footnote>
  <w:footnote w:type="continuationSeparator" w:id="0">
    <w:p w14:paraId="48615833" w14:textId="77777777" w:rsidR="000D50C8" w:rsidRDefault="000D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9"/>
  </w:num>
  <w:num w:numId="4">
    <w:abstractNumId w:val="1"/>
  </w:num>
  <w:num w:numId="5">
    <w:abstractNumId w:val="2"/>
  </w:num>
  <w:num w:numId="6">
    <w:abstractNumId w:val="0"/>
  </w:num>
  <w:num w:numId="7">
    <w:abstractNumId w:val="6"/>
  </w:num>
  <w:num w:numId="8">
    <w:abstractNumId w:val="3"/>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E50ED89-C7CE-4320-B685-8A43ADBA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0C7CDC99-F504-401B-A6D0-A646AE205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3</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2023-02-17T15:49:00Z</dcterms:created>
  <dcterms:modified xsi:type="dcterms:W3CDTF">2023-02-17T16:06:00Z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(3)nWlakNn93JqqS8OJGSz32j0PXkCbJGaJQMpuDVrIf6ZyyjGfM6akIiJtjC6E20H4L/02ViI7
u0ycq4mjYzn29amIDCRWiaCs5glq7mpno3Y5Nnfy+ee195SwRrg7brt3rBgA70I9m7hDGJs1
SeDMe5HfZYA7TMzLbYwwSUAMvy3iarJ4dtMUzQ4xDP1khTkq5yyuCO+pk1sEMYD30IPoc2YM
3+ML/GcbqLFFVjpfWR</vt:lpwstr>
  </property>
  <property fmtid="{D5CDD505-2E9C-101B-9397-08002B2CF9AE}" pid="17" name="_2015_ms_pID_725343_00">
    <vt:lpwstr>_2015_ms_pID_725343</vt:lpwstr>
  </property>
  <property fmtid="{D5CDD505-2E9C-101B-9397-08002B2CF9AE}" pid="18" name="_2015_ms_pID_7253431">
    <vt:lpwstr>rBXOIWoeNZ5Jty7mOUAnHXOiWzhxI6lpJosWJ30hcDL2tntiktD0CA
6ln3GFbwtMDWNGumadp3UNyLeOiTi+cvrNGI7+kk4ISLDTPW6NoolCIpYLTlSSLxjltqfduw
abT1AUcNLqeIRnapF2kNKTc3pNTY6JNqUIUTSo8t2jSdD8QcQD5/QgGA0eZVsv5OjHKyDzDu
iBqXp/a636KmVyUg65SgV9IMX85Q6AMHiIRV</vt:lpwstr>
  </property>
  <property fmtid="{D5CDD505-2E9C-101B-9397-08002B2CF9AE}" pid="19" name="_2015_ms_pID_7253431_00">
    <vt:lpwstr>_2015_ms_pID_7253431</vt:lpwstr>
  </property>
  <property fmtid="{D5CDD505-2E9C-101B-9397-08002B2CF9AE}" pid="20" name="_2015_ms_pID_7253432">
    <vt:lpwstr>4TboDvDCUBRgbX1+MthoYF/dZtTS8v1ie9ZQ
VQ1RSON4hG+N5+4/dynzoFjbJS/8mSVyBVu0e3IjOO8c0ZUpf3I=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