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3B4F4679" w:rsidR="003921C5" w:rsidRPr="00255A9A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_Hlk498612625"/>
      <w:r w:rsidRPr="00255A9A">
        <w:rPr>
          <w:rFonts w:eastAsia="Times New Roman"/>
          <w:b/>
          <w:noProof/>
          <w:sz w:val="24"/>
          <w:szCs w:val="24"/>
          <w:lang w:val="de-DE"/>
        </w:rPr>
        <w:t xml:space="preserve">3GPP TSG-RAN </w:t>
      </w:r>
      <w:r w:rsidRPr="00255A9A">
        <w:rPr>
          <w:rFonts w:eastAsia="Times New Roman"/>
          <w:b/>
          <w:noProof/>
          <w:sz w:val="24"/>
          <w:szCs w:val="24"/>
        </w:rPr>
        <w:t>WG4 Meeting#10</w:t>
      </w:r>
      <w:r w:rsidR="00741087" w:rsidRPr="00255A9A">
        <w:rPr>
          <w:rFonts w:eastAsia="Times New Roman"/>
          <w:b/>
          <w:noProof/>
          <w:sz w:val="24"/>
          <w:szCs w:val="24"/>
        </w:rPr>
        <w:t>6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ab/>
      </w:r>
      <w:r w:rsidR="00CB6448" w:rsidRPr="00255A9A">
        <w:rPr>
          <w:rFonts w:eastAsia="Times New Roman"/>
          <w:b/>
          <w:noProof/>
          <w:sz w:val="24"/>
          <w:szCs w:val="24"/>
          <w:lang w:val="de-DE"/>
        </w:rPr>
        <w:t>R4-</w:t>
      </w:r>
      <w:r w:rsidR="00300720" w:rsidRPr="00255A9A">
        <w:rPr>
          <w:rFonts w:eastAsia="Times New Roman"/>
          <w:b/>
          <w:noProof/>
          <w:sz w:val="24"/>
          <w:szCs w:val="24"/>
          <w:lang w:val="de-DE"/>
        </w:rPr>
        <w:t>2</w:t>
      </w:r>
      <w:r w:rsidR="006D19F1">
        <w:rPr>
          <w:rFonts w:eastAsia="Times New Roman"/>
          <w:b/>
          <w:noProof/>
          <w:sz w:val="24"/>
          <w:szCs w:val="24"/>
          <w:lang w:val="de-DE"/>
        </w:rPr>
        <w:t>300975</w:t>
      </w:r>
    </w:p>
    <w:p w14:paraId="71A5AEFF" w14:textId="5C1D36C0" w:rsidR="003921C5" w:rsidRPr="00255A9A" w:rsidRDefault="00E16675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255A9A">
        <w:rPr>
          <w:rFonts w:eastAsia="Times New Roman"/>
          <w:b/>
          <w:noProof/>
          <w:sz w:val="24"/>
          <w:szCs w:val="24"/>
          <w:lang w:val="de-DE"/>
        </w:rPr>
        <w:t>Athens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>,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 xml:space="preserve"> Greece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>27</w:t>
      </w:r>
      <w:r w:rsidR="00B42A6A" w:rsidRPr="00255A9A">
        <w:rPr>
          <w:rFonts w:eastAsia="Times New Roman"/>
          <w:b/>
          <w:noProof/>
          <w:sz w:val="24"/>
          <w:szCs w:val="24"/>
          <w:lang w:val="de-DE"/>
        </w:rPr>
        <w:t>th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>Feb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 xml:space="preserve"> – 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>3rd</w:t>
      </w:r>
      <w:r w:rsidR="00B42A6A" w:rsidRPr="00255A9A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>Mar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>, 202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>3</w:t>
      </w:r>
    </w:p>
    <w:bookmarkEnd w:id="0"/>
    <w:p w14:paraId="790F0E32" w14:textId="77777777" w:rsidR="00203872" w:rsidRPr="00255A9A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0D1F2A7C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F25B9C" w:rsidRPr="00255A9A">
        <w:rPr>
          <w:rFonts w:eastAsia="Times New Roman"/>
          <w:sz w:val="24"/>
        </w:rPr>
        <w:t xml:space="preserve">Views on </w:t>
      </w:r>
      <w:r w:rsidR="00C770D5" w:rsidRPr="00255A9A">
        <w:rPr>
          <w:rFonts w:eastAsia="Times New Roman"/>
          <w:sz w:val="24"/>
        </w:rPr>
        <w:t>Performance</w:t>
      </w:r>
      <w:r w:rsidR="00F25B9C" w:rsidRPr="00255A9A">
        <w:rPr>
          <w:rFonts w:eastAsia="Times New Roman"/>
          <w:sz w:val="24"/>
        </w:rPr>
        <w:t xml:space="preserve"> Requirement</w:t>
      </w:r>
      <w:r w:rsidR="00F0796F" w:rsidRPr="00255A9A">
        <w:rPr>
          <w:rFonts w:eastAsia="Times New Roman"/>
          <w:sz w:val="24"/>
        </w:rPr>
        <w:t>s</w:t>
      </w:r>
      <w:r w:rsidR="00F25B9C" w:rsidRPr="00255A9A">
        <w:rPr>
          <w:rFonts w:eastAsia="Times New Roman"/>
          <w:sz w:val="24"/>
        </w:rPr>
        <w:t xml:space="preserve"> for </w:t>
      </w:r>
      <w:r w:rsidR="009017D1" w:rsidRPr="00255A9A">
        <w:rPr>
          <w:rFonts w:eastAsia="Times New Roman"/>
          <w:sz w:val="24"/>
        </w:rPr>
        <w:t xml:space="preserve">FR2 </w:t>
      </w:r>
      <w:r w:rsidR="00F25B9C" w:rsidRPr="00255A9A">
        <w:rPr>
          <w:rFonts w:eastAsia="Times New Roman"/>
          <w:sz w:val="24"/>
        </w:rPr>
        <w:t>Multi</w:t>
      </w:r>
      <w:r w:rsidR="00966495" w:rsidRPr="00255A9A">
        <w:rPr>
          <w:rFonts w:eastAsia="Times New Roman"/>
          <w:sz w:val="24"/>
        </w:rPr>
        <w:t>-</w:t>
      </w:r>
      <w:r w:rsidR="00D072BA" w:rsidRPr="00255A9A">
        <w:rPr>
          <w:rFonts w:eastAsia="Times New Roman"/>
          <w:sz w:val="24"/>
        </w:rPr>
        <w:t xml:space="preserve">Rx </w:t>
      </w:r>
      <w:r w:rsidR="00D95B8E" w:rsidRPr="00255A9A">
        <w:rPr>
          <w:rFonts w:eastAsia="Times New Roman"/>
          <w:sz w:val="24"/>
        </w:rPr>
        <w:t xml:space="preserve">DL </w:t>
      </w:r>
      <w:r w:rsidR="00C107E1" w:rsidRPr="00255A9A">
        <w:rPr>
          <w:rFonts w:eastAsia="Times New Roman"/>
          <w:sz w:val="24"/>
        </w:rPr>
        <w:t>Tests</w:t>
      </w:r>
    </w:p>
    <w:p w14:paraId="2E3EBEB0" w14:textId="220DA065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DF5EF3" w:rsidRPr="00255A9A">
        <w:rPr>
          <w:rFonts w:eastAsia="Times New Roman"/>
          <w:sz w:val="24"/>
        </w:rPr>
        <w:t>9.8.4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A7D180A" w14:textId="101ED853" w:rsidR="00FF49FF" w:rsidRPr="00255A9A" w:rsidRDefault="00290455" w:rsidP="001C6FD6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>The Rel-15</w:t>
      </w:r>
      <w:r w:rsidR="002679EB" w:rsidRPr="00255A9A">
        <w:rPr>
          <w:rFonts w:eastAsia="Times New Roman"/>
          <w:sz w:val="24"/>
          <w:szCs w:val="24"/>
        </w:rPr>
        <w:t xml:space="preserve"> FR2</w:t>
      </w:r>
      <w:r w:rsidRPr="00255A9A">
        <w:rPr>
          <w:rFonts w:eastAsia="Times New Roman"/>
          <w:sz w:val="24"/>
          <w:szCs w:val="24"/>
        </w:rPr>
        <w:t xml:space="preserve"> UE performance requirements </w:t>
      </w:r>
      <w:r w:rsidR="00A367FE" w:rsidRPr="00255A9A">
        <w:rPr>
          <w:rFonts w:eastAsia="Times New Roman"/>
          <w:sz w:val="24"/>
          <w:szCs w:val="24"/>
        </w:rPr>
        <w:t xml:space="preserve">are limited up to 2 DL layers </w:t>
      </w:r>
      <w:r w:rsidR="002679EB" w:rsidRPr="00255A9A">
        <w:rPr>
          <w:rFonts w:eastAsia="Times New Roman"/>
          <w:sz w:val="24"/>
          <w:szCs w:val="24"/>
        </w:rPr>
        <w:t xml:space="preserve">with assumption that UE is </w:t>
      </w:r>
      <w:r w:rsidR="00EF6717" w:rsidRPr="00255A9A">
        <w:rPr>
          <w:rFonts w:eastAsia="Times New Roman"/>
          <w:sz w:val="24"/>
          <w:szCs w:val="24"/>
        </w:rPr>
        <w:t>equipped with a single panel antenna</w:t>
      </w:r>
      <w:r w:rsidR="004F0292" w:rsidRPr="00255A9A">
        <w:rPr>
          <w:rFonts w:eastAsia="Times New Roman"/>
          <w:sz w:val="24"/>
          <w:szCs w:val="24"/>
        </w:rPr>
        <w:t xml:space="preserve">. In the case, the </w:t>
      </w:r>
      <w:r w:rsidR="006A7630" w:rsidRPr="00255A9A">
        <w:rPr>
          <w:rFonts w:eastAsia="Times New Roman"/>
          <w:sz w:val="24"/>
          <w:szCs w:val="24"/>
        </w:rPr>
        <w:t xml:space="preserve">DL reception </w:t>
      </w:r>
      <w:r w:rsidR="006864BC" w:rsidRPr="00255A9A">
        <w:rPr>
          <w:rFonts w:eastAsia="Times New Roman"/>
          <w:sz w:val="24"/>
          <w:szCs w:val="24"/>
        </w:rPr>
        <w:t>is</w:t>
      </w:r>
      <w:r w:rsidR="006A7630" w:rsidRPr="00255A9A">
        <w:rPr>
          <w:rFonts w:eastAsia="Times New Roman"/>
          <w:sz w:val="24"/>
          <w:szCs w:val="24"/>
        </w:rPr>
        <w:t xml:space="preserve"> performed </w:t>
      </w:r>
      <w:r w:rsidR="003B3C32" w:rsidRPr="00255A9A">
        <w:rPr>
          <w:rFonts w:eastAsia="Times New Roman"/>
          <w:sz w:val="24"/>
          <w:szCs w:val="24"/>
        </w:rPr>
        <w:t>using</w:t>
      </w:r>
      <w:r w:rsidR="006A7630" w:rsidRPr="00255A9A">
        <w:rPr>
          <w:rFonts w:eastAsia="Times New Roman"/>
          <w:sz w:val="24"/>
          <w:szCs w:val="24"/>
        </w:rPr>
        <w:t xml:space="preserve"> a single Rx </w:t>
      </w:r>
      <w:r w:rsidR="0023381C" w:rsidRPr="00255A9A">
        <w:rPr>
          <w:rFonts w:eastAsia="Times New Roman"/>
          <w:sz w:val="24"/>
          <w:szCs w:val="24"/>
        </w:rPr>
        <w:t>beam.</w:t>
      </w:r>
      <w:r w:rsidR="0003104D" w:rsidRPr="00255A9A">
        <w:rPr>
          <w:rFonts w:eastAsia="Times New Roman"/>
          <w:sz w:val="24"/>
          <w:szCs w:val="24"/>
        </w:rPr>
        <w:t xml:space="preserve"> </w:t>
      </w:r>
      <w:r w:rsidR="00740706" w:rsidRPr="00255A9A">
        <w:rPr>
          <w:rFonts w:eastAsia="Times New Roman"/>
          <w:sz w:val="24"/>
          <w:szCs w:val="24"/>
        </w:rPr>
        <w:t>On the other hand</w:t>
      </w:r>
      <w:r w:rsidR="00D47C23" w:rsidRPr="00255A9A">
        <w:rPr>
          <w:rFonts w:eastAsia="Times New Roman"/>
          <w:sz w:val="24"/>
          <w:szCs w:val="24"/>
        </w:rPr>
        <w:t xml:space="preserve">, 4L MIMO reception </w:t>
      </w:r>
      <w:r w:rsidR="002C0C4D" w:rsidRPr="00255A9A">
        <w:rPr>
          <w:rFonts w:eastAsia="Times New Roman"/>
          <w:sz w:val="24"/>
          <w:szCs w:val="24"/>
        </w:rPr>
        <w:t xml:space="preserve">requires </w:t>
      </w:r>
      <w:r w:rsidR="00D47C23" w:rsidRPr="00255A9A">
        <w:rPr>
          <w:rFonts w:eastAsia="Times New Roman"/>
          <w:sz w:val="24"/>
          <w:szCs w:val="24"/>
        </w:rPr>
        <w:t>beam reception form at least d</w:t>
      </w:r>
      <w:r w:rsidR="002C0C4D" w:rsidRPr="00255A9A">
        <w:rPr>
          <w:rFonts w:eastAsia="Times New Roman"/>
          <w:sz w:val="24"/>
          <w:szCs w:val="24"/>
        </w:rPr>
        <w:t>irections</w:t>
      </w:r>
      <w:r w:rsidR="00740706" w:rsidRPr="00255A9A">
        <w:rPr>
          <w:rFonts w:eastAsia="Times New Roman"/>
          <w:sz w:val="24"/>
          <w:szCs w:val="24"/>
        </w:rPr>
        <w:t xml:space="preserve"> in FR2</w:t>
      </w:r>
      <w:r w:rsidR="00AE23EC" w:rsidRPr="00255A9A">
        <w:rPr>
          <w:rFonts w:eastAsia="Times New Roman"/>
          <w:sz w:val="24"/>
          <w:szCs w:val="24"/>
        </w:rPr>
        <w:t>, for which no performance requirement has been defined.</w:t>
      </w:r>
    </w:p>
    <w:p w14:paraId="22ACF676" w14:textId="77777777" w:rsidR="00A51916" w:rsidRPr="00255A9A" w:rsidRDefault="006B2329" w:rsidP="00A51916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>As part of the eMIMO</w:t>
      </w:r>
      <w:r w:rsidR="007E73D1" w:rsidRPr="00255A9A">
        <w:rPr>
          <w:rFonts w:eastAsia="Times New Roman"/>
          <w:sz w:val="24"/>
          <w:szCs w:val="24"/>
        </w:rPr>
        <w:t xml:space="preserve"> WI in Rel-16</w:t>
      </w:r>
      <w:r w:rsidRPr="00255A9A">
        <w:rPr>
          <w:rFonts w:eastAsia="Times New Roman"/>
          <w:sz w:val="24"/>
          <w:szCs w:val="24"/>
        </w:rPr>
        <w:t>, mult</w:t>
      </w:r>
      <w:r w:rsidR="00A90EAA" w:rsidRPr="00255A9A">
        <w:rPr>
          <w:rFonts w:eastAsia="Times New Roman"/>
          <w:sz w:val="24"/>
          <w:szCs w:val="24"/>
        </w:rPr>
        <w:t>i</w:t>
      </w:r>
      <w:r w:rsidRPr="00255A9A">
        <w:rPr>
          <w:rFonts w:eastAsia="Times New Roman"/>
          <w:sz w:val="24"/>
          <w:szCs w:val="24"/>
        </w:rPr>
        <w:t xml:space="preserve">-TRP and multi-panel </w:t>
      </w:r>
      <w:r w:rsidR="00A60228" w:rsidRPr="00255A9A">
        <w:rPr>
          <w:rFonts w:eastAsia="Times New Roman"/>
          <w:sz w:val="24"/>
          <w:szCs w:val="24"/>
        </w:rPr>
        <w:t>support were studied</w:t>
      </w:r>
      <w:r w:rsidR="003D5F4A" w:rsidRPr="00255A9A">
        <w:rPr>
          <w:rFonts w:eastAsia="Times New Roman"/>
          <w:sz w:val="24"/>
          <w:szCs w:val="24"/>
        </w:rPr>
        <w:t xml:space="preserve"> which included </w:t>
      </w:r>
      <w:r w:rsidR="00EF4C56" w:rsidRPr="00255A9A">
        <w:rPr>
          <w:rFonts w:eastAsia="Times New Roman"/>
          <w:sz w:val="24"/>
          <w:szCs w:val="24"/>
        </w:rPr>
        <w:t xml:space="preserve">reception of </w:t>
      </w:r>
      <w:r w:rsidR="003D5F4A" w:rsidRPr="00255A9A">
        <w:rPr>
          <w:rFonts w:eastAsia="Times New Roman"/>
          <w:sz w:val="24"/>
          <w:szCs w:val="24"/>
        </w:rPr>
        <w:t>simultaneous as well as non-simultaneous</w:t>
      </w:r>
      <w:r w:rsidR="00EF4C56" w:rsidRPr="00255A9A">
        <w:rPr>
          <w:rFonts w:eastAsia="Times New Roman"/>
          <w:sz w:val="24"/>
          <w:szCs w:val="24"/>
        </w:rPr>
        <w:t xml:space="preserve"> multiple beams from multi-TRP</w:t>
      </w:r>
      <w:r w:rsidR="00B727EC" w:rsidRPr="00255A9A">
        <w:rPr>
          <w:rFonts w:eastAsia="Times New Roman"/>
          <w:sz w:val="24"/>
          <w:szCs w:val="24"/>
        </w:rPr>
        <w:t>/panels. Th</w:t>
      </w:r>
      <w:r w:rsidR="00FD6A95" w:rsidRPr="00255A9A">
        <w:rPr>
          <w:rFonts w:eastAsia="Times New Roman"/>
          <w:sz w:val="24"/>
          <w:szCs w:val="24"/>
        </w:rPr>
        <w:t>is requires</w:t>
      </w:r>
      <w:r w:rsidR="00C95912" w:rsidRPr="00255A9A">
        <w:rPr>
          <w:rFonts w:eastAsia="Times New Roman"/>
          <w:sz w:val="24"/>
          <w:szCs w:val="24"/>
        </w:rPr>
        <w:t xml:space="preserve"> the</w:t>
      </w:r>
      <w:r w:rsidR="00FD6A95" w:rsidRPr="00255A9A">
        <w:rPr>
          <w:rFonts w:eastAsia="Times New Roman"/>
          <w:sz w:val="24"/>
          <w:szCs w:val="24"/>
        </w:rPr>
        <w:t xml:space="preserve"> support </w:t>
      </w:r>
      <w:r w:rsidR="007C4BD9" w:rsidRPr="00255A9A">
        <w:rPr>
          <w:rFonts w:eastAsia="Times New Roman"/>
          <w:sz w:val="24"/>
          <w:szCs w:val="24"/>
        </w:rPr>
        <w:t xml:space="preserve">of simultaneous multi-panel operation with independent </w:t>
      </w:r>
      <w:r w:rsidR="00444647" w:rsidRPr="00255A9A">
        <w:rPr>
          <w:rFonts w:eastAsia="Times New Roman"/>
          <w:sz w:val="24"/>
          <w:szCs w:val="24"/>
        </w:rPr>
        <w:t xml:space="preserve">Rx </w:t>
      </w:r>
      <w:r w:rsidR="007C4BD9" w:rsidRPr="00255A9A">
        <w:rPr>
          <w:rFonts w:eastAsia="Times New Roman"/>
          <w:sz w:val="24"/>
          <w:szCs w:val="24"/>
        </w:rPr>
        <w:t>beams</w:t>
      </w:r>
      <w:r w:rsidR="00444647" w:rsidRPr="00255A9A">
        <w:rPr>
          <w:rFonts w:eastAsia="Times New Roman"/>
          <w:sz w:val="24"/>
          <w:szCs w:val="24"/>
        </w:rPr>
        <w:t xml:space="preserve">/chains at the UE side. To accommodate this </w:t>
      </w:r>
      <w:r w:rsidR="00A563BA" w:rsidRPr="00255A9A">
        <w:rPr>
          <w:rFonts w:eastAsia="Times New Roman"/>
          <w:sz w:val="24"/>
          <w:szCs w:val="24"/>
        </w:rPr>
        <w:t xml:space="preserve">support, a new FR2 UE </w:t>
      </w:r>
      <w:r w:rsidR="0029097D" w:rsidRPr="00255A9A">
        <w:rPr>
          <w:rFonts w:eastAsia="Times New Roman"/>
          <w:sz w:val="24"/>
          <w:szCs w:val="24"/>
        </w:rPr>
        <w:t>capability</w:t>
      </w:r>
      <w:r w:rsidR="00354684" w:rsidRPr="00255A9A">
        <w:rPr>
          <w:rFonts w:eastAsia="Times New Roman"/>
          <w:sz w:val="24"/>
          <w:szCs w:val="24"/>
        </w:rPr>
        <w:t xml:space="preserve">, i.e., </w:t>
      </w:r>
      <w:r w:rsidR="00354684" w:rsidRPr="00255A9A">
        <w:rPr>
          <w:iCs/>
          <w:sz w:val="24"/>
          <w:szCs w:val="24"/>
        </w:rPr>
        <w:t xml:space="preserve">simultaneousReceptionDiffTypeD-r16 </w:t>
      </w:r>
      <w:r w:rsidR="0029097D" w:rsidRPr="00255A9A">
        <w:rPr>
          <w:rFonts w:eastAsia="Times New Roman"/>
          <w:sz w:val="24"/>
          <w:szCs w:val="24"/>
        </w:rPr>
        <w:t>for simultaneous mult</w:t>
      </w:r>
      <w:r w:rsidR="00A90EAA" w:rsidRPr="00255A9A">
        <w:rPr>
          <w:rFonts w:eastAsia="Times New Roman"/>
          <w:sz w:val="24"/>
          <w:szCs w:val="24"/>
        </w:rPr>
        <w:t>i</w:t>
      </w:r>
      <w:r w:rsidR="0029097D" w:rsidRPr="00255A9A">
        <w:rPr>
          <w:rFonts w:eastAsia="Times New Roman"/>
          <w:sz w:val="24"/>
          <w:szCs w:val="24"/>
        </w:rPr>
        <w:t>-beam reception was introduced</w:t>
      </w:r>
      <w:r w:rsidR="00354684" w:rsidRPr="00255A9A">
        <w:rPr>
          <w:rFonts w:eastAsia="Times New Roman"/>
          <w:sz w:val="24"/>
          <w:szCs w:val="24"/>
        </w:rPr>
        <w:t xml:space="preserve">. </w:t>
      </w:r>
      <w:r w:rsidR="0059489D" w:rsidRPr="00255A9A">
        <w:rPr>
          <w:rFonts w:eastAsia="Times New Roman"/>
          <w:sz w:val="24"/>
          <w:szCs w:val="24"/>
        </w:rPr>
        <w:t xml:space="preserve">With this capability in mind, </w:t>
      </w:r>
      <w:r w:rsidR="006E365A" w:rsidRPr="00255A9A">
        <w:rPr>
          <w:rFonts w:eastAsia="Times New Roman"/>
          <w:sz w:val="24"/>
          <w:szCs w:val="24"/>
        </w:rPr>
        <w:t xml:space="preserve">RAN4 intend to introduce performance requirement in </w:t>
      </w:r>
      <w:r w:rsidR="006D7685" w:rsidRPr="00255A9A">
        <w:rPr>
          <w:rFonts w:eastAsia="Times New Roman"/>
          <w:sz w:val="24"/>
          <w:szCs w:val="24"/>
        </w:rPr>
        <w:t xml:space="preserve">Rel-18 [1]. </w:t>
      </w:r>
      <w:r w:rsidR="002C7629" w:rsidRPr="00255A9A">
        <w:rPr>
          <w:rFonts w:eastAsia="Times New Roman"/>
          <w:sz w:val="24"/>
          <w:szCs w:val="24"/>
        </w:rPr>
        <w:t>In this paper, we discuss our proposals</w:t>
      </w:r>
      <w:r w:rsidR="00AE1CE6" w:rsidRPr="00255A9A">
        <w:rPr>
          <w:rFonts w:eastAsia="Times New Roman"/>
          <w:sz w:val="24"/>
          <w:szCs w:val="24"/>
        </w:rPr>
        <w:t xml:space="preserve">, </w:t>
      </w:r>
      <w:r w:rsidR="00C26607" w:rsidRPr="00255A9A">
        <w:rPr>
          <w:rFonts w:eastAsia="Times New Roman"/>
          <w:sz w:val="24"/>
          <w:szCs w:val="24"/>
        </w:rPr>
        <w:t xml:space="preserve">mainly to address the scope of performance requirements for </w:t>
      </w:r>
      <w:r w:rsidR="005524A5" w:rsidRPr="00255A9A">
        <w:rPr>
          <w:rFonts w:eastAsia="Times New Roman"/>
          <w:sz w:val="24"/>
          <w:szCs w:val="24"/>
        </w:rPr>
        <w:t>FR2 Multi-Rx DL Tests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4DC6D7D8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2C0B8D" w:rsidRPr="00255A9A">
        <w:rPr>
          <w:rFonts w:eastAsia="Times New Roman"/>
          <w:sz w:val="36"/>
        </w:rPr>
        <w:t xml:space="preserve">UE Demodulation Performance </w:t>
      </w:r>
      <w:r w:rsidR="003821FC" w:rsidRPr="00255A9A">
        <w:rPr>
          <w:rFonts w:eastAsia="Times New Roman"/>
          <w:sz w:val="36"/>
        </w:rPr>
        <w:t>Requirements</w:t>
      </w:r>
    </w:p>
    <w:p w14:paraId="36AD891D" w14:textId="077BABBD" w:rsidR="001759C7" w:rsidRPr="00255A9A" w:rsidRDefault="008112CD" w:rsidP="0087018F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E4F42" w:rsidRPr="00255A9A">
        <w:rPr>
          <w:rFonts w:ascii="Times New Roman" w:eastAsia="Times New Roman" w:hAnsi="Times New Roman" w:cs="Times New Roman"/>
          <w:sz w:val="32"/>
          <w:szCs w:val="32"/>
        </w:rPr>
        <w:t xml:space="preserve">PDSCH </w:t>
      </w:r>
      <w:r w:rsidR="005524A5" w:rsidRPr="00255A9A">
        <w:rPr>
          <w:rFonts w:ascii="Times New Roman" w:eastAsia="Times New Roman" w:hAnsi="Times New Roman" w:cs="Times New Roman"/>
          <w:sz w:val="32"/>
          <w:szCs w:val="32"/>
        </w:rPr>
        <w:t xml:space="preserve">Demodulation </w:t>
      </w:r>
      <w:r w:rsidR="004E4F42" w:rsidRPr="00255A9A">
        <w:rPr>
          <w:rFonts w:ascii="Times New Roman" w:eastAsia="Times New Roman" w:hAnsi="Times New Roman" w:cs="Times New Roman"/>
          <w:sz w:val="32"/>
          <w:szCs w:val="32"/>
        </w:rPr>
        <w:t>Performance Requirements</w:t>
      </w:r>
    </w:p>
    <w:p w14:paraId="73B07916" w14:textId="744BB9F6" w:rsidR="001759C7" w:rsidRPr="00255A9A" w:rsidRDefault="00D71209" w:rsidP="001759C7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 xml:space="preserve">As discussed above, </w:t>
      </w:r>
      <w:r w:rsidR="00F020C8" w:rsidRPr="00255A9A">
        <w:rPr>
          <w:rFonts w:eastAsia="Times New Roman"/>
          <w:sz w:val="24"/>
          <w:szCs w:val="24"/>
        </w:rPr>
        <w:t>t</w:t>
      </w:r>
      <w:r w:rsidR="00895E88" w:rsidRPr="00255A9A">
        <w:rPr>
          <w:rFonts w:eastAsia="Times New Roman"/>
          <w:sz w:val="24"/>
          <w:szCs w:val="24"/>
        </w:rPr>
        <w:t xml:space="preserve">he </w:t>
      </w:r>
      <w:r w:rsidR="00933B14" w:rsidRPr="00255A9A">
        <w:rPr>
          <w:rFonts w:eastAsia="Times New Roman"/>
          <w:sz w:val="24"/>
        </w:rPr>
        <w:t xml:space="preserve">FR2 Multi-Rx </w:t>
      </w:r>
      <w:r w:rsidR="00895E88" w:rsidRPr="00255A9A">
        <w:rPr>
          <w:rFonts w:eastAsia="Times New Roman"/>
          <w:sz w:val="24"/>
          <w:szCs w:val="24"/>
        </w:rPr>
        <w:t xml:space="preserve">WI </w:t>
      </w:r>
      <w:r w:rsidR="00F020C8" w:rsidRPr="00255A9A">
        <w:rPr>
          <w:rFonts w:eastAsia="Times New Roman"/>
          <w:sz w:val="24"/>
          <w:szCs w:val="24"/>
        </w:rPr>
        <w:t xml:space="preserve">stipulates defining </w:t>
      </w:r>
      <w:r w:rsidR="009265B3" w:rsidRPr="00255A9A">
        <w:rPr>
          <w:rFonts w:eastAsia="Times New Roman"/>
          <w:sz w:val="24"/>
          <w:szCs w:val="24"/>
        </w:rPr>
        <w:t>requirements up to 4</w:t>
      </w:r>
      <w:r w:rsidR="00366FA0" w:rsidRPr="00255A9A">
        <w:rPr>
          <w:rFonts w:eastAsia="Times New Roman"/>
          <w:sz w:val="24"/>
          <w:szCs w:val="24"/>
        </w:rPr>
        <w:t xml:space="preserve"> DL layers</w:t>
      </w:r>
      <w:r w:rsidR="009265B3" w:rsidRPr="00255A9A">
        <w:rPr>
          <w:rFonts w:eastAsia="Times New Roman"/>
          <w:sz w:val="24"/>
          <w:szCs w:val="24"/>
        </w:rPr>
        <w:t>.</w:t>
      </w:r>
      <w:r w:rsidR="00D67E2C" w:rsidRPr="00255A9A">
        <w:rPr>
          <w:rFonts w:eastAsia="Times New Roman"/>
          <w:sz w:val="24"/>
          <w:szCs w:val="24"/>
        </w:rPr>
        <w:t xml:space="preserve"> We note that both single TCI and dual TCI could be considered</w:t>
      </w:r>
      <w:r w:rsidR="007E1B5D" w:rsidRPr="00255A9A">
        <w:rPr>
          <w:rFonts w:eastAsia="Times New Roman"/>
          <w:sz w:val="24"/>
          <w:szCs w:val="24"/>
        </w:rPr>
        <w:t xml:space="preserve"> as well as different combinations of layers across different beams and </w:t>
      </w:r>
      <w:r w:rsidR="000A0414" w:rsidRPr="00255A9A">
        <w:rPr>
          <w:rFonts w:eastAsia="Times New Roman"/>
          <w:sz w:val="24"/>
          <w:szCs w:val="24"/>
        </w:rPr>
        <w:t xml:space="preserve">different </w:t>
      </w:r>
      <w:r w:rsidR="007C388A" w:rsidRPr="00255A9A">
        <w:rPr>
          <w:rFonts w:eastAsia="Times New Roman"/>
          <w:sz w:val="24"/>
          <w:szCs w:val="24"/>
        </w:rPr>
        <w:t>TRPs</w:t>
      </w:r>
      <w:r w:rsidR="00933B14" w:rsidRPr="00255A9A">
        <w:rPr>
          <w:rFonts w:eastAsia="Times New Roman"/>
          <w:sz w:val="24"/>
          <w:szCs w:val="24"/>
        </w:rPr>
        <w:t xml:space="preserve"> are </w:t>
      </w:r>
      <w:r w:rsidR="00426ED2" w:rsidRPr="00255A9A">
        <w:rPr>
          <w:rFonts w:eastAsia="Times New Roman"/>
          <w:sz w:val="24"/>
          <w:szCs w:val="24"/>
        </w:rPr>
        <w:t>potential</w:t>
      </w:r>
      <w:r w:rsidR="00E0706D" w:rsidRPr="00255A9A">
        <w:rPr>
          <w:rFonts w:eastAsia="Times New Roman"/>
          <w:sz w:val="24"/>
          <w:szCs w:val="24"/>
        </w:rPr>
        <w:t xml:space="preserve"> options too</w:t>
      </w:r>
      <w:r w:rsidR="000054BB" w:rsidRPr="00255A9A">
        <w:rPr>
          <w:rFonts w:eastAsia="Times New Roman"/>
          <w:sz w:val="24"/>
          <w:szCs w:val="24"/>
        </w:rPr>
        <w:t>.</w:t>
      </w:r>
    </w:p>
    <w:p w14:paraId="3B52835B" w14:textId="77777777" w:rsidR="001759C7" w:rsidRPr="00255A9A" w:rsidRDefault="00952D9E" w:rsidP="001759C7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1: RAN4 </w:t>
      </w:r>
      <w:r w:rsidR="00971EBF" w:rsidRPr="00255A9A">
        <w:rPr>
          <w:rFonts w:eastAsia="Times New Roman"/>
          <w:b/>
          <w:bCs/>
          <w:sz w:val="24"/>
          <w:szCs w:val="24"/>
        </w:rPr>
        <w:t>to</w:t>
      </w:r>
      <w:r w:rsidRPr="00255A9A">
        <w:rPr>
          <w:rFonts w:eastAsia="Times New Roman"/>
          <w:b/>
          <w:bCs/>
          <w:sz w:val="24"/>
          <w:szCs w:val="24"/>
        </w:rPr>
        <w:t xml:space="preserve"> consider </w:t>
      </w:r>
      <w:r w:rsidR="00536E37" w:rsidRPr="00255A9A">
        <w:rPr>
          <w:rFonts w:eastAsia="Times New Roman"/>
          <w:b/>
          <w:bCs/>
          <w:sz w:val="24"/>
          <w:szCs w:val="24"/>
        </w:rPr>
        <w:t>dual</w:t>
      </w:r>
      <w:r w:rsidRPr="00255A9A">
        <w:rPr>
          <w:rFonts w:eastAsia="Times New Roman"/>
          <w:b/>
          <w:bCs/>
          <w:sz w:val="24"/>
          <w:szCs w:val="24"/>
        </w:rPr>
        <w:t xml:space="preserve">-TCI configuration </w:t>
      </w:r>
      <w:r w:rsidR="009F22FA" w:rsidRPr="00255A9A">
        <w:rPr>
          <w:rFonts w:eastAsia="Times New Roman"/>
          <w:b/>
          <w:bCs/>
          <w:sz w:val="24"/>
          <w:szCs w:val="24"/>
        </w:rPr>
        <w:t xml:space="preserve">for PDSCH </w:t>
      </w:r>
      <w:r w:rsidR="009F19F1" w:rsidRPr="00255A9A">
        <w:rPr>
          <w:rFonts w:eastAsia="Times New Roman"/>
          <w:b/>
          <w:bCs/>
          <w:sz w:val="24"/>
          <w:szCs w:val="24"/>
        </w:rPr>
        <w:t>d</w:t>
      </w:r>
      <w:r w:rsidR="009F22FA" w:rsidRPr="00255A9A">
        <w:rPr>
          <w:rFonts w:eastAsia="Times New Roman"/>
          <w:b/>
          <w:bCs/>
          <w:sz w:val="24"/>
          <w:szCs w:val="24"/>
        </w:rPr>
        <w:t xml:space="preserve">emodulation </w:t>
      </w:r>
      <w:r w:rsidR="009F19F1" w:rsidRPr="00255A9A">
        <w:rPr>
          <w:rFonts w:eastAsia="Times New Roman"/>
          <w:b/>
          <w:bCs/>
          <w:sz w:val="24"/>
          <w:szCs w:val="24"/>
        </w:rPr>
        <w:t>requirements</w:t>
      </w:r>
      <w:r w:rsidR="00173896" w:rsidRPr="00255A9A">
        <w:rPr>
          <w:rFonts w:eastAsia="Times New Roman"/>
          <w:b/>
          <w:bCs/>
          <w:sz w:val="24"/>
          <w:szCs w:val="24"/>
        </w:rPr>
        <w:t>.</w:t>
      </w:r>
      <w:r w:rsidR="001759C7"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16F928AD" w14:textId="4AAC5F90" w:rsidR="001759C7" w:rsidRPr="00255A9A" w:rsidRDefault="007E1B5D" w:rsidP="001759C7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2: </w:t>
      </w:r>
      <w:r w:rsidR="00B5350C" w:rsidRPr="00255A9A">
        <w:rPr>
          <w:rFonts w:eastAsia="Times New Roman"/>
          <w:b/>
          <w:bCs/>
          <w:sz w:val="24"/>
          <w:szCs w:val="24"/>
        </w:rPr>
        <w:t>For PDSCH demodulation requirement, c</w:t>
      </w:r>
      <w:r w:rsidR="005B0A90" w:rsidRPr="00255A9A">
        <w:rPr>
          <w:rFonts w:eastAsia="Times New Roman"/>
          <w:b/>
          <w:bCs/>
          <w:sz w:val="24"/>
          <w:szCs w:val="24"/>
        </w:rPr>
        <w:t xml:space="preserve">onsider </w:t>
      </w:r>
      <w:r w:rsidR="00CB4B03" w:rsidRPr="00255A9A">
        <w:rPr>
          <w:rFonts w:eastAsia="Times New Roman"/>
          <w:b/>
          <w:bCs/>
          <w:sz w:val="24"/>
          <w:szCs w:val="24"/>
        </w:rPr>
        <w:t>2</w:t>
      </w:r>
      <w:r w:rsidR="00B548FD" w:rsidRPr="00255A9A">
        <w:rPr>
          <w:rFonts w:eastAsia="Times New Roman"/>
          <w:b/>
          <w:bCs/>
          <w:sz w:val="24"/>
          <w:szCs w:val="24"/>
        </w:rPr>
        <w:t xml:space="preserve">-layer </w:t>
      </w:r>
      <w:r w:rsidR="00795D10" w:rsidRPr="00255A9A">
        <w:rPr>
          <w:rFonts w:eastAsia="Times New Roman"/>
          <w:b/>
          <w:bCs/>
          <w:sz w:val="24"/>
          <w:szCs w:val="24"/>
        </w:rPr>
        <w:t xml:space="preserve">transmission </w:t>
      </w:r>
      <w:r w:rsidR="00B548FD" w:rsidRPr="00255A9A">
        <w:rPr>
          <w:rFonts w:eastAsia="Times New Roman"/>
          <w:b/>
          <w:bCs/>
          <w:sz w:val="24"/>
          <w:szCs w:val="24"/>
        </w:rPr>
        <w:t>f</w:t>
      </w:r>
      <w:r w:rsidR="00426ED2" w:rsidRPr="00255A9A">
        <w:rPr>
          <w:rFonts w:eastAsia="Times New Roman"/>
          <w:b/>
          <w:bCs/>
          <w:sz w:val="24"/>
          <w:szCs w:val="24"/>
        </w:rPr>
        <w:t xml:space="preserve">rom </w:t>
      </w:r>
      <w:r w:rsidR="00B548FD" w:rsidRPr="00255A9A">
        <w:rPr>
          <w:rFonts w:eastAsia="Times New Roman"/>
          <w:b/>
          <w:bCs/>
          <w:sz w:val="24"/>
          <w:szCs w:val="24"/>
        </w:rPr>
        <w:t xml:space="preserve">each </w:t>
      </w:r>
      <w:r w:rsidR="00CB4B03" w:rsidRPr="00255A9A">
        <w:rPr>
          <w:rFonts w:eastAsia="Times New Roman"/>
          <w:b/>
          <w:bCs/>
          <w:sz w:val="24"/>
          <w:szCs w:val="24"/>
        </w:rPr>
        <w:t>TRP</w:t>
      </w:r>
      <w:r w:rsidR="006B57C9" w:rsidRPr="00255A9A">
        <w:rPr>
          <w:rFonts w:eastAsia="Times New Roman"/>
          <w:b/>
          <w:bCs/>
          <w:sz w:val="24"/>
          <w:szCs w:val="24"/>
        </w:rPr>
        <w:t>.</w:t>
      </w:r>
      <w:r w:rsidR="001759C7"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6EFEE834" w14:textId="6A35AA3E" w:rsidR="001759C7" w:rsidRPr="00255A9A" w:rsidRDefault="00CB4B03" w:rsidP="001759C7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>For dual-TCI, another factor to consider is the MIMO receiver assumptions</w:t>
      </w:r>
      <w:r w:rsidR="00B25EC8" w:rsidRPr="00255A9A">
        <w:rPr>
          <w:rFonts w:eastAsia="Times New Roman"/>
          <w:sz w:val="24"/>
          <w:szCs w:val="24"/>
        </w:rPr>
        <w:t xml:space="preserve"> for m</w:t>
      </w:r>
      <w:r w:rsidR="00F72B71" w:rsidRPr="00255A9A">
        <w:rPr>
          <w:rFonts w:eastAsia="Times New Roman"/>
          <w:sz w:val="24"/>
          <w:szCs w:val="24"/>
        </w:rPr>
        <w:t>ulti-</w:t>
      </w:r>
      <w:r w:rsidR="00B25EC8" w:rsidRPr="00255A9A">
        <w:rPr>
          <w:rFonts w:eastAsia="Times New Roman"/>
          <w:sz w:val="24"/>
          <w:szCs w:val="24"/>
        </w:rPr>
        <w:t xml:space="preserve">TRP </w:t>
      </w:r>
      <w:r w:rsidR="009749F6" w:rsidRPr="00255A9A">
        <w:rPr>
          <w:rFonts w:eastAsia="Times New Roman"/>
          <w:sz w:val="24"/>
          <w:szCs w:val="24"/>
        </w:rPr>
        <w:t>transmission</w:t>
      </w:r>
      <w:r w:rsidR="00CB6695" w:rsidRPr="00255A9A">
        <w:rPr>
          <w:rFonts w:eastAsia="Times New Roman"/>
          <w:sz w:val="24"/>
          <w:szCs w:val="24"/>
        </w:rPr>
        <w:t xml:space="preserve"> in sDC</w:t>
      </w:r>
      <w:r w:rsidR="00C8617A" w:rsidRPr="00255A9A">
        <w:rPr>
          <w:rFonts w:eastAsia="Times New Roman"/>
          <w:sz w:val="24"/>
          <w:szCs w:val="24"/>
        </w:rPr>
        <w:t>I</w:t>
      </w:r>
      <w:r w:rsidR="00CB6695" w:rsidRPr="00255A9A">
        <w:rPr>
          <w:rFonts w:eastAsia="Times New Roman"/>
          <w:sz w:val="24"/>
          <w:szCs w:val="24"/>
        </w:rPr>
        <w:t xml:space="preserve"> and </w:t>
      </w:r>
      <w:r w:rsidR="00C8617A" w:rsidRPr="00255A9A">
        <w:rPr>
          <w:rFonts w:eastAsia="Times New Roman"/>
          <w:sz w:val="24"/>
          <w:szCs w:val="24"/>
        </w:rPr>
        <w:t>mDCI schemes</w:t>
      </w:r>
      <w:r w:rsidRPr="00255A9A">
        <w:rPr>
          <w:rFonts w:eastAsia="Times New Roman"/>
          <w:sz w:val="24"/>
          <w:szCs w:val="24"/>
        </w:rPr>
        <w:t>.</w:t>
      </w:r>
      <w:r w:rsidR="009749F6" w:rsidRPr="00255A9A">
        <w:rPr>
          <w:rFonts w:eastAsia="Times New Roman"/>
          <w:sz w:val="24"/>
          <w:szCs w:val="24"/>
        </w:rPr>
        <w:t xml:space="preserve"> </w:t>
      </w:r>
      <w:r w:rsidR="00D770D1" w:rsidRPr="00255A9A">
        <w:rPr>
          <w:rFonts w:eastAsia="Times New Roman"/>
          <w:sz w:val="24"/>
          <w:szCs w:val="24"/>
        </w:rPr>
        <w:t>For these scenarios</w:t>
      </w:r>
      <w:r w:rsidR="009749F6" w:rsidRPr="00255A9A">
        <w:rPr>
          <w:rFonts w:eastAsia="Times New Roman"/>
          <w:sz w:val="24"/>
          <w:szCs w:val="24"/>
        </w:rPr>
        <w:t>, w</w:t>
      </w:r>
      <w:r w:rsidR="006D791A" w:rsidRPr="00255A9A">
        <w:rPr>
          <w:rFonts w:eastAsia="Times New Roman"/>
          <w:sz w:val="24"/>
          <w:szCs w:val="24"/>
        </w:rPr>
        <w:t xml:space="preserve">e think that RAN4 should consider </w:t>
      </w:r>
      <w:r w:rsidR="002A3396" w:rsidRPr="00255A9A">
        <w:rPr>
          <w:rFonts w:eastAsia="Times New Roman"/>
          <w:sz w:val="24"/>
          <w:szCs w:val="24"/>
        </w:rPr>
        <w:t>MMSE receiver assumption</w:t>
      </w:r>
      <w:r w:rsidR="002E7E13">
        <w:rPr>
          <w:rFonts w:eastAsia="Times New Roman"/>
          <w:sz w:val="24"/>
          <w:szCs w:val="24"/>
        </w:rPr>
        <w:t xml:space="preserve"> for SDCI and per-TRP MMSE receiver for mDCI</w:t>
      </w:r>
      <w:r w:rsidR="002A3396" w:rsidRPr="00255A9A">
        <w:rPr>
          <w:rFonts w:eastAsia="Times New Roman"/>
          <w:sz w:val="24"/>
          <w:szCs w:val="24"/>
        </w:rPr>
        <w:t>.</w:t>
      </w:r>
    </w:p>
    <w:p w14:paraId="55C533D4" w14:textId="773445D8" w:rsidR="001759C7" w:rsidRPr="00255A9A" w:rsidRDefault="00E74629" w:rsidP="001759C7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>Proposal 3:</w:t>
      </w:r>
      <w:r w:rsidR="002A3396" w:rsidRPr="00255A9A">
        <w:rPr>
          <w:rFonts w:eastAsia="Times New Roman"/>
          <w:b/>
          <w:bCs/>
          <w:sz w:val="24"/>
          <w:szCs w:val="24"/>
        </w:rPr>
        <w:t xml:space="preserve"> </w:t>
      </w:r>
      <w:r w:rsidR="0004791C" w:rsidRPr="00255A9A">
        <w:rPr>
          <w:rFonts w:eastAsia="Times New Roman"/>
          <w:b/>
          <w:bCs/>
          <w:sz w:val="24"/>
          <w:szCs w:val="24"/>
        </w:rPr>
        <w:t>C</w:t>
      </w:r>
      <w:r w:rsidR="004A34CF" w:rsidRPr="00255A9A">
        <w:rPr>
          <w:rFonts w:eastAsia="Times New Roman"/>
          <w:b/>
          <w:bCs/>
          <w:sz w:val="24"/>
          <w:szCs w:val="24"/>
        </w:rPr>
        <w:t xml:space="preserve">onsider </w:t>
      </w:r>
      <w:r w:rsidR="00B90030" w:rsidRPr="00255A9A">
        <w:rPr>
          <w:rFonts w:eastAsia="Times New Roman"/>
          <w:b/>
          <w:bCs/>
          <w:sz w:val="24"/>
          <w:szCs w:val="24"/>
        </w:rPr>
        <w:t xml:space="preserve">MMSE receiver assumption for </w:t>
      </w:r>
      <w:r w:rsidR="003D56AD" w:rsidRPr="00255A9A">
        <w:rPr>
          <w:rFonts w:eastAsia="Times New Roman"/>
          <w:b/>
          <w:bCs/>
          <w:sz w:val="24"/>
          <w:szCs w:val="24"/>
        </w:rPr>
        <w:t>sDCI</w:t>
      </w:r>
      <w:r w:rsidR="00E71BD5">
        <w:rPr>
          <w:rFonts w:eastAsia="Times New Roman"/>
          <w:b/>
          <w:bCs/>
          <w:sz w:val="24"/>
          <w:szCs w:val="24"/>
        </w:rPr>
        <w:t xml:space="preserve"> </w:t>
      </w:r>
      <w:r w:rsidR="00E71BD5" w:rsidRPr="00255A9A">
        <w:rPr>
          <w:rFonts w:eastAsia="Times New Roman"/>
          <w:b/>
          <w:bCs/>
          <w:sz w:val="24"/>
          <w:szCs w:val="24"/>
        </w:rPr>
        <w:t>transmission</w:t>
      </w:r>
      <w:r w:rsidR="00B90030" w:rsidRPr="00255A9A">
        <w:rPr>
          <w:rFonts w:eastAsia="Times New Roman"/>
          <w:b/>
          <w:bCs/>
          <w:sz w:val="24"/>
          <w:szCs w:val="24"/>
        </w:rPr>
        <w:t>.</w:t>
      </w:r>
      <w:r w:rsidR="001759C7"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5416C647" w14:textId="3D15CE4D" w:rsidR="001759C7" w:rsidRPr="00255A9A" w:rsidRDefault="001F708D" w:rsidP="001759C7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4: </w:t>
      </w:r>
      <w:r w:rsidR="0004791C" w:rsidRPr="00255A9A">
        <w:rPr>
          <w:rFonts w:eastAsia="Times New Roman"/>
          <w:b/>
          <w:bCs/>
          <w:sz w:val="24"/>
          <w:szCs w:val="24"/>
        </w:rPr>
        <w:t>C</w:t>
      </w:r>
      <w:r w:rsidRPr="00255A9A">
        <w:rPr>
          <w:rFonts w:eastAsia="Times New Roman"/>
          <w:b/>
          <w:bCs/>
          <w:sz w:val="24"/>
          <w:szCs w:val="24"/>
        </w:rPr>
        <w:t xml:space="preserve">onsider </w:t>
      </w:r>
      <w:r w:rsidR="00303AFB">
        <w:rPr>
          <w:rFonts w:eastAsia="Times New Roman"/>
          <w:b/>
          <w:bCs/>
          <w:sz w:val="24"/>
          <w:szCs w:val="24"/>
        </w:rPr>
        <w:t xml:space="preserve">per-TRP MMSE receiver </w:t>
      </w:r>
      <w:r w:rsidR="00717BAE" w:rsidRPr="00255A9A">
        <w:rPr>
          <w:rFonts w:eastAsia="Times New Roman"/>
          <w:b/>
          <w:bCs/>
          <w:sz w:val="24"/>
          <w:szCs w:val="24"/>
        </w:rPr>
        <w:t xml:space="preserve">for </w:t>
      </w:r>
      <w:r w:rsidR="007B5E7D" w:rsidRPr="00255A9A">
        <w:rPr>
          <w:rFonts w:eastAsia="Times New Roman"/>
          <w:b/>
          <w:bCs/>
          <w:sz w:val="24"/>
          <w:szCs w:val="24"/>
        </w:rPr>
        <w:t>m</w:t>
      </w:r>
      <w:r w:rsidR="003B2527" w:rsidRPr="00255A9A">
        <w:rPr>
          <w:rFonts w:eastAsia="Times New Roman"/>
          <w:b/>
          <w:bCs/>
          <w:sz w:val="24"/>
          <w:szCs w:val="24"/>
        </w:rPr>
        <w:t xml:space="preserve">DCI </w:t>
      </w:r>
      <w:r w:rsidR="007B5E7D" w:rsidRPr="00255A9A">
        <w:rPr>
          <w:rFonts w:eastAsia="Times New Roman"/>
          <w:b/>
          <w:bCs/>
          <w:sz w:val="24"/>
          <w:szCs w:val="24"/>
        </w:rPr>
        <w:t xml:space="preserve">based </w:t>
      </w:r>
      <w:r w:rsidR="00717BAE" w:rsidRPr="00255A9A">
        <w:rPr>
          <w:rFonts w:eastAsia="Times New Roman"/>
          <w:b/>
          <w:bCs/>
          <w:sz w:val="24"/>
          <w:szCs w:val="24"/>
        </w:rPr>
        <w:t>m</w:t>
      </w:r>
      <w:r w:rsidR="0004791C" w:rsidRPr="00255A9A">
        <w:rPr>
          <w:rFonts w:eastAsia="Times New Roman"/>
          <w:b/>
          <w:bCs/>
          <w:sz w:val="24"/>
          <w:szCs w:val="24"/>
        </w:rPr>
        <w:t>ulti</w:t>
      </w:r>
      <w:r w:rsidR="00717BAE" w:rsidRPr="00255A9A">
        <w:rPr>
          <w:rFonts w:eastAsia="Times New Roman"/>
          <w:b/>
          <w:bCs/>
          <w:sz w:val="24"/>
          <w:szCs w:val="24"/>
        </w:rPr>
        <w:t>-TRP</w:t>
      </w:r>
      <w:r w:rsidR="00421468" w:rsidRPr="00255A9A">
        <w:rPr>
          <w:rFonts w:eastAsia="Times New Roman"/>
          <w:b/>
          <w:bCs/>
          <w:sz w:val="24"/>
          <w:szCs w:val="24"/>
        </w:rPr>
        <w:t xml:space="preserve"> transmission</w:t>
      </w:r>
      <w:r w:rsidR="00303AFB">
        <w:rPr>
          <w:rFonts w:eastAsia="Times New Roman"/>
          <w:b/>
          <w:bCs/>
          <w:sz w:val="24"/>
          <w:szCs w:val="24"/>
        </w:rPr>
        <w:t xml:space="preserve"> </w:t>
      </w:r>
      <w:r w:rsidR="00303AFB" w:rsidRPr="00255A9A">
        <w:rPr>
          <w:rFonts w:eastAsia="Times New Roman"/>
          <w:b/>
          <w:bCs/>
          <w:sz w:val="24"/>
          <w:szCs w:val="24"/>
        </w:rPr>
        <w:t>(if mDCI is adopted</w:t>
      </w:r>
      <w:r w:rsidR="00303AFB">
        <w:rPr>
          <w:rFonts w:eastAsia="Times New Roman"/>
          <w:b/>
          <w:bCs/>
          <w:sz w:val="24"/>
          <w:szCs w:val="24"/>
        </w:rPr>
        <w:t>)</w:t>
      </w:r>
      <w:r w:rsidR="007B5E7D" w:rsidRPr="00255A9A">
        <w:rPr>
          <w:rFonts w:eastAsia="Times New Roman"/>
          <w:b/>
          <w:bCs/>
          <w:sz w:val="24"/>
          <w:szCs w:val="24"/>
        </w:rPr>
        <w:t>.</w:t>
      </w:r>
    </w:p>
    <w:p w14:paraId="203B1510" w14:textId="26423D1B" w:rsidR="00FD6F4A" w:rsidRPr="007243BE" w:rsidRDefault="00B63464" w:rsidP="00FD6F4A">
      <w:pPr>
        <w:rPr>
          <w:rFonts w:eastAsia="Times New Roman"/>
          <w:b/>
          <w:bCs/>
          <w:sz w:val="24"/>
          <w:szCs w:val="24"/>
        </w:rPr>
      </w:pPr>
      <w:r w:rsidRPr="007243BE">
        <w:rPr>
          <w:rFonts w:eastAsia="Times New Roman"/>
          <w:b/>
          <w:bCs/>
          <w:sz w:val="24"/>
          <w:szCs w:val="24"/>
        </w:rPr>
        <w:t xml:space="preserve">Proposal </w:t>
      </w:r>
      <w:r w:rsidR="00637E05">
        <w:rPr>
          <w:rFonts w:eastAsia="Times New Roman"/>
          <w:b/>
          <w:bCs/>
          <w:sz w:val="24"/>
          <w:szCs w:val="24"/>
        </w:rPr>
        <w:t>5</w:t>
      </w:r>
      <w:r w:rsidRPr="007243BE">
        <w:rPr>
          <w:rFonts w:eastAsia="Times New Roman"/>
          <w:b/>
          <w:bCs/>
          <w:sz w:val="24"/>
          <w:szCs w:val="24"/>
        </w:rPr>
        <w:t xml:space="preserve">: </w:t>
      </w:r>
      <w:r w:rsidR="007243BE" w:rsidRPr="007243BE">
        <w:rPr>
          <w:rFonts w:cstheme="minorBidi"/>
          <w:b/>
          <w:bCs/>
          <w:color w:val="000000" w:themeColor="text1"/>
          <w:kern w:val="24"/>
          <w:sz w:val="24"/>
          <w:szCs w:val="24"/>
        </w:rPr>
        <w:t>Consider fully overlapping resources with SDM DMRS ports for mDCI and SDM scheme for sDCI</w:t>
      </w:r>
      <w:r w:rsidRPr="007243BE">
        <w:rPr>
          <w:rFonts w:eastAsia="Times New Roman"/>
          <w:b/>
          <w:bCs/>
          <w:sz w:val="24"/>
          <w:szCs w:val="24"/>
        </w:rPr>
        <w:t>.</w:t>
      </w:r>
      <w:r w:rsidR="001759C7" w:rsidRPr="007243BE">
        <w:rPr>
          <w:rFonts w:eastAsia="Times New Roman"/>
          <w:b/>
          <w:bCs/>
          <w:sz w:val="24"/>
          <w:szCs w:val="24"/>
        </w:rPr>
        <w:t xml:space="preserve"> </w:t>
      </w:r>
    </w:p>
    <w:p w14:paraId="742846FB" w14:textId="1513C499" w:rsidR="000B05E6" w:rsidRPr="00255A9A" w:rsidRDefault="00724B0C" w:rsidP="000B05E6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>I</w:t>
      </w:r>
      <w:r w:rsidR="009E114E" w:rsidRPr="00255A9A">
        <w:rPr>
          <w:rFonts w:eastAsia="Times New Roman"/>
          <w:sz w:val="24"/>
          <w:szCs w:val="24"/>
        </w:rPr>
        <w:t>n FR2, we will have to configure PTRS for phase estimation</w:t>
      </w:r>
      <w:r w:rsidRPr="00255A9A">
        <w:rPr>
          <w:rFonts w:eastAsia="Times New Roman"/>
          <w:sz w:val="24"/>
          <w:szCs w:val="24"/>
        </w:rPr>
        <w:t xml:space="preserve"> and compensation</w:t>
      </w:r>
      <w:r w:rsidR="009E114E" w:rsidRPr="00255A9A">
        <w:rPr>
          <w:rFonts w:eastAsia="Times New Roman"/>
          <w:sz w:val="24"/>
          <w:szCs w:val="24"/>
        </w:rPr>
        <w:t xml:space="preserve">. </w:t>
      </w:r>
      <w:r w:rsidRPr="00255A9A">
        <w:rPr>
          <w:rFonts w:eastAsia="Times New Roman"/>
          <w:sz w:val="24"/>
          <w:szCs w:val="24"/>
        </w:rPr>
        <w:t>To this end</w:t>
      </w:r>
      <w:r w:rsidR="009E114E" w:rsidRPr="00255A9A">
        <w:rPr>
          <w:rFonts w:eastAsia="Times New Roman"/>
          <w:sz w:val="24"/>
          <w:szCs w:val="24"/>
        </w:rPr>
        <w:t>, we think that one PTRS port per TRP should be configured for both sDCI and mDCI configurations.</w:t>
      </w:r>
      <w:r w:rsidR="00637E05">
        <w:rPr>
          <w:rFonts w:eastAsia="Times New Roman"/>
          <w:sz w:val="24"/>
          <w:szCs w:val="24"/>
        </w:rPr>
        <w:t xml:space="preserve"> </w:t>
      </w:r>
      <w:r w:rsidR="00637E05" w:rsidRPr="00255A9A">
        <w:rPr>
          <w:rFonts w:eastAsia="Times New Roman"/>
          <w:sz w:val="24"/>
          <w:szCs w:val="24"/>
        </w:rPr>
        <w:lastRenderedPageBreak/>
        <w:t xml:space="preserve">We also note that </w:t>
      </w:r>
      <w:r w:rsidR="00637E05">
        <w:rPr>
          <w:rFonts w:eastAsia="Times New Roman"/>
          <w:sz w:val="24"/>
          <w:szCs w:val="24"/>
        </w:rPr>
        <w:t>a reasonable</w:t>
      </w:r>
      <w:r w:rsidR="00637E05" w:rsidRPr="00255A9A">
        <w:rPr>
          <w:rFonts w:eastAsia="Times New Roman"/>
          <w:sz w:val="24"/>
          <w:szCs w:val="24"/>
        </w:rPr>
        <w:t xml:space="preserve"> time and frequency offsets between TRPs should be considered that is </w:t>
      </w:r>
      <w:r w:rsidR="00637E05">
        <w:rPr>
          <w:rFonts w:eastAsia="Times New Roman"/>
          <w:sz w:val="24"/>
          <w:szCs w:val="24"/>
        </w:rPr>
        <w:t>suitable</w:t>
      </w:r>
      <w:r w:rsidR="00637E05" w:rsidRPr="00255A9A">
        <w:rPr>
          <w:rFonts w:eastAsia="Times New Roman"/>
          <w:sz w:val="24"/>
          <w:szCs w:val="24"/>
        </w:rPr>
        <w:t xml:space="preserve"> for FR2.</w:t>
      </w:r>
    </w:p>
    <w:p w14:paraId="176B56DA" w14:textId="0F733D01" w:rsidR="000B05E6" w:rsidRPr="00255A9A" w:rsidRDefault="009E114E" w:rsidP="000B05E6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994380">
        <w:rPr>
          <w:rFonts w:eastAsia="Times New Roman"/>
          <w:b/>
          <w:bCs/>
          <w:sz w:val="24"/>
          <w:szCs w:val="24"/>
        </w:rPr>
        <w:t>6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 w:rsidR="00A7593A" w:rsidRPr="00255A9A">
        <w:rPr>
          <w:rFonts w:eastAsia="Times New Roman"/>
          <w:b/>
          <w:bCs/>
          <w:sz w:val="24"/>
          <w:szCs w:val="24"/>
        </w:rPr>
        <w:t xml:space="preserve">One port per TRP </w:t>
      </w:r>
      <w:r w:rsidR="0061144C" w:rsidRPr="00255A9A">
        <w:rPr>
          <w:rFonts w:eastAsia="Times New Roman"/>
          <w:b/>
          <w:bCs/>
          <w:sz w:val="24"/>
          <w:szCs w:val="24"/>
        </w:rPr>
        <w:t xml:space="preserve">for PTRS </w:t>
      </w:r>
      <w:r w:rsidRPr="00255A9A">
        <w:rPr>
          <w:rFonts w:eastAsia="Times New Roman"/>
          <w:b/>
          <w:bCs/>
          <w:sz w:val="24"/>
          <w:szCs w:val="24"/>
        </w:rPr>
        <w:t>should be considered</w:t>
      </w:r>
      <w:r w:rsidR="00A7593A" w:rsidRPr="00255A9A">
        <w:rPr>
          <w:rFonts w:eastAsia="Times New Roman"/>
          <w:b/>
          <w:bCs/>
          <w:sz w:val="24"/>
          <w:szCs w:val="24"/>
        </w:rPr>
        <w:t xml:space="preserve"> for </w:t>
      </w:r>
      <w:r w:rsidR="00FB4E92" w:rsidRPr="00255A9A">
        <w:rPr>
          <w:rFonts w:eastAsia="Times New Roman"/>
          <w:b/>
          <w:bCs/>
          <w:sz w:val="24"/>
          <w:szCs w:val="24"/>
        </w:rPr>
        <w:t xml:space="preserve">both </w:t>
      </w:r>
      <w:r w:rsidR="00A7593A" w:rsidRPr="00255A9A">
        <w:rPr>
          <w:rFonts w:eastAsia="Times New Roman"/>
          <w:b/>
          <w:bCs/>
          <w:sz w:val="24"/>
          <w:szCs w:val="24"/>
        </w:rPr>
        <w:t>sDCI and mDCI configurations.</w:t>
      </w:r>
    </w:p>
    <w:p w14:paraId="4B7550C1" w14:textId="36BF0BFE" w:rsidR="00BC4C84" w:rsidRPr="00BC4C84" w:rsidRDefault="00995615" w:rsidP="00BC4C84">
      <w:pPr>
        <w:spacing w:after="0"/>
        <w:rPr>
          <w:rFonts w:eastAsia="Times New Roman"/>
          <w:b/>
          <w:bCs/>
          <w:sz w:val="24"/>
          <w:szCs w:val="24"/>
          <w:lang w:val="en-US"/>
        </w:rPr>
      </w:pPr>
      <w:r w:rsidRPr="00BC4C84">
        <w:rPr>
          <w:rFonts w:eastAsia="Times New Roman"/>
          <w:b/>
          <w:bCs/>
          <w:sz w:val="24"/>
          <w:szCs w:val="24"/>
        </w:rPr>
        <w:t xml:space="preserve">Proposal </w:t>
      </w:r>
      <w:r w:rsidR="00994380">
        <w:rPr>
          <w:rFonts w:eastAsia="Times New Roman"/>
          <w:b/>
          <w:bCs/>
          <w:sz w:val="24"/>
          <w:szCs w:val="24"/>
        </w:rPr>
        <w:t>7</w:t>
      </w:r>
      <w:r w:rsidRPr="00BC4C84">
        <w:rPr>
          <w:rFonts w:eastAsia="Times New Roman"/>
          <w:b/>
          <w:bCs/>
          <w:sz w:val="24"/>
          <w:szCs w:val="24"/>
        </w:rPr>
        <w:t xml:space="preserve">: </w:t>
      </w:r>
      <w:r w:rsidR="00BC4C84" w:rsidRPr="00BC4C84">
        <w:rPr>
          <w:rFonts w:eastAsia="Times New Roman"/>
          <w:b/>
          <w:bCs/>
          <w:sz w:val="24"/>
          <w:szCs w:val="24"/>
        </w:rPr>
        <w:t>Consider reasonable time and frequency offsets between TRPs suitable for FR2, e.g.</w:t>
      </w:r>
      <w:r w:rsidR="00994380">
        <w:rPr>
          <w:rFonts w:eastAsia="Times New Roman"/>
          <w:b/>
          <w:bCs/>
          <w:sz w:val="24"/>
          <w:szCs w:val="24"/>
        </w:rPr>
        <w:t xml:space="preserve">, </w:t>
      </w:r>
      <w:r w:rsidR="00BC4C84" w:rsidRPr="00BC4C84">
        <w:rPr>
          <w:rFonts w:eastAsia="Times New Roman"/>
          <w:b/>
          <w:bCs/>
          <w:sz w:val="24"/>
          <w:szCs w:val="24"/>
        </w:rPr>
        <w:t xml:space="preserve">scale time and frequency offsets assumed in Rel-17 FR1 </w:t>
      </w:r>
      <w:proofErr w:type="spellStart"/>
      <w:r w:rsidR="00BC4C84" w:rsidRPr="00BC4C84">
        <w:rPr>
          <w:rFonts w:eastAsia="Times New Roman"/>
          <w:b/>
          <w:bCs/>
          <w:sz w:val="24"/>
          <w:szCs w:val="24"/>
        </w:rPr>
        <w:t>mTRP</w:t>
      </w:r>
      <w:proofErr w:type="spellEnd"/>
      <w:r w:rsidR="00BC4C84" w:rsidRPr="00BC4C84">
        <w:rPr>
          <w:rFonts w:eastAsia="Times New Roman"/>
          <w:b/>
          <w:bCs/>
          <w:sz w:val="24"/>
          <w:szCs w:val="24"/>
        </w:rPr>
        <w:t xml:space="preserve"> </w:t>
      </w:r>
      <w:r w:rsidR="00CF7C81">
        <w:rPr>
          <w:rFonts w:eastAsia="Times New Roman"/>
          <w:b/>
          <w:bCs/>
          <w:sz w:val="24"/>
          <w:szCs w:val="24"/>
        </w:rPr>
        <w:t xml:space="preserve">PDCCH </w:t>
      </w:r>
      <w:r w:rsidR="00BC4C84" w:rsidRPr="00BC4C84">
        <w:rPr>
          <w:rFonts w:eastAsia="Times New Roman"/>
          <w:b/>
          <w:bCs/>
          <w:sz w:val="24"/>
          <w:szCs w:val="24"/>
        </w:rPr>
        <w:t>requirements as a starting point.</w:t>
      </w:r>
    </w:p>
    <w:p w14:paraId="22BA292B" w14:textId="6EA7E71C" w:rsidR="00255A9A" w:rsidRPr="00255A9A" w:rsidRDefault="00255A9A" w:rsidP="00255A9A">
      <w:pPr>
        <w:rPr>
          <w:rFonts w:eastAsia="Times New Roman"/>
          <w:b/>
          <w:bCs/>
          <w:sz w:val="24"/>
          <w:szCs w:val="24"/>
        </w:rPr>
      </w:pPr>
    </w:p>
    <w:p w14:paraId="5C2319A7" w14:textId="67A988A9" w:rsidR="00255A9A" w:rsidRPr="00255A9A" w:rsidRDefault="00255A9A" w:rsidP="00255A9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B57C9" w:rsidRPr="00255A9A">
        <w:rPr>
          <w:rFonts w:ascii="Times New Roman" w:eastAsia="Times New Roman" w:hAnsi="Times New Roman" w:cs="Times New Roman"/>
          <w:sz w:val="32"/>
          <w:szCs w:val="32"/>
        </w:rPr>
        <w:t>CSI Reporting Requirements</w:t>
      </w:r>
    </w:p>
    <w:p w14:paraId="1BF64814" w14:textId="34A91570" w:rsidR="00255A9A" w:rsidRPr="00255A9A" w:rsidRDefault="006B57C9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sz w:val="24"/>
          <w:szCs w:val="24"/>
        </w:rPr>
        <w:t xml:space="preserve">The WI also stipulates </w:t>
      </w:r>
      <w:r w:rsidR="009B7859" w:rsidRPr="00255A9A">
        <w:rPr>
          <w:rFonts w:eastAsia="Times New Roman"/>
          <w:sz w:val="24"/>
          <w:szCs w:val="24"/>
        </w:rPr>
        <w:t xml:space="preserve">defining </w:t>
      </w:r>
      <w:r w:rsidR="00090186" w:rsidRPr="00255A9A">
        <w:rPr>
          <w:rFonts w:eastAsia="Times New Roman"/>
          <w:sz w:val="24"/>
          <w:szCs w:val="24"/>
        </w:rPr>
        <w:t>performance</w:t>
      </w:r>
      <w:r w:rsidR="009B7859" w:rsidRPr="00255A9A">
        <w:rPr>
          <w:rFonts w:eastAsia="Times New Roman"/>
          <w:sz w:val="24"/>
          <w:szCs w:val="24"/>
        </w:rPr>
        <w:t xml:space="preserve"> requirements </w:t>
      </w:r>
      <w:r w:rsidR="0022755C" w:rsidRPr="00255A9A">
        <w:rPr>
          <w:rFonts w:eastAsia="Times New Roman"/>
          <w:sz w:val="24"/>
          <w:szCs w:val="24"/>
        </w:rPr>
        <w:t>for CSI reporting</w:t>
      </w:r>
      <w:r w:rsidR="00664DD3" w:rsidRPr="00255A9A">
        <w:rPr>
          <w:rFonts w:eastAsia="Times New Roman"/>
          <w:sz w:val="24"/>
          <w:szCs w:val="24"/>
        </w:rPr>
        <w:t xml:space="preserve"> assuming Type I codebook</w:t>
      </w:r>
      <w:r w:rsidR="0022755C" w:rsidRPr="00255A9A">
        <w:rPr>
          <w:rFonts w:eastAsia="Times New Roman"/>
          <w:sz w:val="24"/>
          <w:szCs w:val="24"/>
        </w:rPr>
        <w:t>.</w:t>
      </w:r>
      <w:r w:rsidR="00090186" w:rsidRPr="00255A9A">
        <w:rPr>
          <w:rFonts w:eastAsia="Times New Roman"/>
          <w:sz w:val="24"/>
          <w:szCs w:val="24"/>
        </w:rPr>
        <w:t xml:space="preserve"> </w:t>
      </w:r>
      <w:r w:rsidR="00CC1FEB" w:rsidRPr="00255A9A">
        <w:rPr>
          <w:rFonts w:eastAsia="Times New Roman"/>
          <w:sz w:val="24"/>
          <w:szCs w:val="24"/>
        </w:rPr>
        <w:t xml:space="preserve">We note that </w:t>
      </w:r>
      <w:r w:rsidR="0016013E">
        <w:rPr>
          <w:rFonts w:eastAsia="Times New Roman"/>
          <w:sz w:val="24"/>
          <w:szCs w:val="24"/>
        </w:rPr>
        <w:t>with</w:t>
      </w:r>
      <w:r w:rsidR="0069028D" w:rsidRPr="00255A9A">
        <w:rPr>
          <w:rFonts w:eastAsia="Times New Roman"/>
          <w:sz w:val="24"/>
          <w:szCs w:val="24"/>
        </w:rPr>
        <w:t xml:space="preserve"> </w:t>
      </w:r>
      <w:r w:rsidR="0093175D" w:rsidRPr="00255A9A">
        <w:rPr>
          <w:rFonts w:eastAsia="Times New Roman"/>
          <w:sz w:val="24"/>
          <w:szCs w:val="24"/>
        </w:rPr>
        <w:t xml:space="preserve">NCJT </w:t>
      </w:r>
      <w:r w:rsidR="009B459A" w:rsidRPr="00255A9A">
        <w:rPr>
          <w:rFonts w:eastAsia="Times New Roman"/>
          <w:sz w:val="24"/>
          <w:szCs w:val="24"/>
        </w:rPr>
        <w:t>transmission</w:t>
      </w:r>
      <w:r w:rsidR="00F0648F" w:rsidRPr="00255A9A">
        <w:rPr>
          <w:rFonts w:eastAsia="Times New Roman"/>
          <w:sz w:val="24"/>
          <w:szCs w:val="24"/>
        </w:rPr>
        <w:t xml:space="preserve"> in Rel-17</w:t>
      </w:r>
      <w:r w:rsidR="009B459A" w:rsidRPr="00255A9A">
        <w:rPr>
          <w:rFonts w:eastAsia="Times New Roman"/>
          <w:sz w:val="24"/>
          <w:szCs w:val="24"/>
        </w:rPr>
        <w:t xml:space="preserve">, </w:t>
      </w:r>
      <w:r w:rsidR="00093B90" w:rsidRPr="00255A9A">
        <w:rPr>
          <w:rFonts w:eastAsia="Times New Roman"/>
          <w:sz w:val="24"/>
          <w:szCs w:val="24"/>
        </w:rPr>
        <w:t xml:space="preserve">one CQI is </w:t>
      </w:r>
      <w:r w:rsidR="003311D1">
        <w:rPr>
          <w:rFonts w:eastAsia="Times New Roman"/>
          <w:sz w:val="24"/>
          <w:szCs w:val="24"/>
        </w:rPr>
        <w:t>reported</w:t>
      </w:r>
      <w:r w:rsidR="00DE339B">
        <w:rPr>
          <w:rFonts w:eastAsia="Times New Roman"/>
          <w:sz w:val="24"/>
          <w:szCs w:val="24"/>
        </w:rPr>
        <w:t xml:space="preserve"> and considering the potential interference</w:t>
      </w:r>
      <w:r w:rsidR="00093B90" w:rsidRPr="00255A9A">
        <w:rPr>
          <w:rFonts w:eastAsia="Times New Roman"/>
          <w:sz w:val="24"/>
          <w:szCs w:val="24"/>
        </w:rPr>
        <w:t>, mDCI testing would be difficult</w:t>
      </w:r>
      <w:r w:rsidR="00570290" w:rsidRPr="00255A9A">
        <w:rPr>
          <w:rFonts w:eastAsia="Times New Roman"/>
          <w:sz w:val="24"/>
          <w:szCs w:val="24"/>
        </w:rPr>
        <w:t xml:space="preserve"> with this scheme</w:t>
      </w:r>
      <w:r w:rsidR="00664DD3" w:rsidRPr="00255A9A">
        <w:rPr>
          <w:rFonts w:eastAsia="Times New Roman"/>
          <w:sz w:val="24"/>
          <w:szCs w:val="24"/>
        </w:rPr>
        <w:t xml:space="preserve"> from TE </w:t>
      </w:r>
      <w:r w:rsidR="00C7588C" w:rsidRPr="00255A9A">
        <w:rPr>
          <w:rFonts w:eastAsia="Times New Roman"/>
          <w:sz w:val="24"/>
          <w:szCs w:val="24"/>
        </w:rPr>
        <w:t>perspective</w:t>
      </w:r>
      <w:r w:rsidR="00C7588C">
        <w:rPr>
          <w:rFonts w:eastAsia="Times New Roman"/>
          <w:sz w:val="24"/>
          <w:szCs w:val="24"/>
        </w:rPr>
        <w:t>.</w:t>
      </w:r>
      <w:r w:rsidR="00570290" w:rsidRPr="00255A9A">
        <w:rPr>
          <w:rFonts w:eastAsia="Times New Roman"/>
          <w:sz w:val="24"/>
          <w:szCs w:val="24"/>
        </w:rPr>
        <w:t xml:space="preserve"> </w:t>
      </w:r>
      <w:r w:rsidR="00AD5646" w:rsidRPr="00255A9A">
        <w:rPr>
          <w:rFonts w:eastAsia="Times New Roman"/>
          <w:sz w:val="24"/>
          <w:szCs w:val="24"/>
        </w:rPr>
        <w:t xml:space="preserve">On the other hand, one could consider Rel-15 based </w:t>
      </w:r>
      <w:r w:rsidR="00664DD3" w:rsidRPr="00255A9A">
        <w:rPr>
          <w:rFonts w:eastAsia="Times New Roman"/>
          <w:sz w:val="24"/>
          <w:szCs w:val="24"/>
        </w:rPr>
        <w:t xml:space="preserve">multi-TRP </w:t>
      </w:r>
      <w:r w:rsidR="002F594B" w:rsidRPr="00255A9A">
        <w:rPr>
          <w:rFonts w:eastAsia="Times New Roman"/>
          <w:sz w:val="24"/>
          <w:szCs w:val="24"/>
        </w:rPr>
        <w:t xml:space="preserve">reporting </w:t>
      </w:r>
      <w:r w:rsidR="00995615" w:rsidRPr="00255A9A">
        <w:rPr>
          <w:rFonts w:eastAsia="Times New Roman"/>
          <w:sz w:val="24"/>
          <w:szCs w:val="24"/>
        </w:rPr>
        <w:t>scheme</w:t>
      </w:r>
      <w:r w:rsidR="000F3439">
        <w:rPr>
          <w:rFonts w:eastAsia="Times New Roman"/>
          <w:sz w:val="24"/>
          <w:szCs w:val="24"/>
        </w:rPr>
        <w:t>,</w:t>
      </w:r>
      <w:r w:rsidR="002F594B" w:rsidRPr="00255A9A">
        <w:rPr>
          <w:rFonts w:eastAsia="Times New Roman"/>
          <w:sz w:val="24"/>
          <w:szCs w:val="24"/>
        </w:rPr>
        <w:t xml:space="preserve"> where each </w:t>
      </w:r>
      <w:r w:rsidR="0069456A" w:rsidRPr="00255A9A">
        <w:rPr>
          <w:rFonts w:eastAsia="Times New Roman"/>
          <w:sz w:val="24"/>
          <w:szCs w:val="24"/>
        </w:rPr>
        <w:t xml:space="preserve">TRP </w:t>
      </w:r>
      <w:r w:rsidR="002F594B" w:rsidRPr="00255A9A">
        <w:rPr>
          <w:rFonts w:eastAsia="Times New Roman"/>
          <w:sz w:val="24"/>
          <w:szCs w:val="24"/>
        </w:rPr>
        <w:t>report</w:t>
      </w:r>
      <w:r w:rsidR="0069456A" w:rsidRPr="00255A9A">
        <w:rPr>
          <w:rFonts w:eastAsia="Times New Roman"/>
          <w:sz w:val="24"/>
          <w:szCs w:val="24"/>
        </w:rPr>
        <w:t>s</w:t>
      </w:r>
      <w:r w:rsidR="002F594B" w:rsidRPr="00255A9A">
        <w:rPr>
          <w:rFonts w:eastAsia="Times New Roman"/>
          <w:sz w:val="24"/>
          <w:szCs w:val="24"/>
        </w:rPr>
        <w:t xml:space="preserve"> </w:t>
      </w:r>
      <w:r w:rsidR="0069456A" w:rsidRPr="00255A9A">
        <w:rPr>
          <w:rFonts w:eastAsia="Times New Roman"/>
          <w:sz w:val="24"/>
          <w:szCs w:val="24"/>
        </w:rPr>
        <w:t>its own</w:t>
      </w:r>
      <w:r w:rsidR="002F594B" w:rsidRPr="00255A9A">
        <w:rPr>
          <w:rFonts w:eastAsia="Times New Roman"/>
          <w:sz w:val="24"/>
          <w:szCs w:val="24"/>
        </w:rPr>
        <w:t xml:space="preserve"> CQI</w:t>
      </w:r>
      <w:r w:rsidR="00441B64" w:rsidRPr="00255A9A">
        <w:rPr>
          <w:rFonts w:eastAsia="Times New Roman"/>
          <w:sz w:val="24"/>
          <w:szCs w:val="24"/>
        </w:rPr>
        <w:t>;</w:t>
      </w:r>
      <w:r w:rsidR="00995615" w:rsidRPr="00255A9A">
        <w:rPr>
          <w:rFonts w:eastAsia="Times New Roman"/>
          <w:sz w:val="24"/>
          <w:szCs w:val="24"/>
        </w:rPr>
        <w:t xml:space="preserve"> however, it is not </w:t>
      </w:r>
      <w:r w:rsidR="00664DD3" w:rsidRPr="00255A9A">
        <w:rPr>
          <w:rFonts w:eastAsia="Times New Roman"/>
          <w:sz w:val="24"/>
          <w:szCs w:val="24"/>
        </w:rPr>
        <w:t xml:space="preserve">going to be </w:t>
      </w:r>
      <w:r w:rsidR="00995615" w:rsidRPr="00255A9A">
        <w:rPr>
          <w:rFonts w:eastAsia="Times New Roman"/>
          <w:sz w:val="24"/>
          <w:szCs w:val="24"/>
        </w:rPr>
        <w:t xml:space="preserve">a true </w:t>
      </w:r>
      <w:r w:rsidR="00C9125A" w:rsidRPr="00255A9A">
        <w:rPr>
          <w:rFonts w:eastAsia="Times New Roman"/>
          <w:sz w:val="24"/>
          <w:szCs w:val="24"/>
        </w:rPr>
        <w:t xml:space="preserve">representation </w:t>
      </w:r>
      <w:r w:rsidR="00995615" w:rsidRPr="00255A9A">
        <w:rPr>
          <w:rFonts w:eastAsia="Times New Roman"/>
          <w:sz w:val="24"/>
          <w:szCs w:val="24"/>
        </w:rPr>
        <w:t xml:space="preserve">of the Rel-17 </w:t>
      </w:r>
      <w:r w:rsidR="003B43D6" w:rsidRPr="00255A9A">
        <w:rPr>
          <w:rFonts w:eastAsia="Times New Roman"/>
          <w:sz w:val="24"/>
          <w:szCs w:val="24"/>
        </w:rPr>
        <w:t>CSI reporting</w:t>
      </w:r>
      <w:r w:rsidR="00995615" w:rsidRPr="00255A9A">
        <w:rPr>
          <w:rFonts w:eastAsia="Times New Roman"/>
          <w:sz w:val="24"/>
          <w:szCs w:val="24"/>
        </w:rPr>
        <w:t>.</w:t>
      </w:r>
    </w:p>
    <w:p w14:paraId="021CB49B" w14:textId="79A1D289" w:rsidR="00255A9A" w:rsidRPr="00255A9A" w:rsidRDefault="00C14B68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6523B1">
        <w:rPr>
          <w:rFonts w:eastAsia="Times New Roman"/>
          <w:b/>
          <w:bCs/>
          <w:sz w:val="24"/>
          <w:szCs w:val="24"/>
        </w:rPr>
        <w:t>8</w:t>
      </w:r>
      <w:r w:rsidRPr="00255A9A">
        <w:rPr>
          <w:rFonts w:eastAsia="Times New Roman"/>
          <w:b/>
          <w:bCs/>
          <w:sz w:val="24"/>
          <w:szCs w:val="24"/>
        </w:rPr>
        <w:t xml:space="preserve">: RAN4 should </w:t>
      </w:r>
      <w:r w:rsidR="00187104" w:rsidRPr="00255A9A">
        <w:rPr>
          <w:rFonts w:eastAsia="Times New Roman"/>
          <w:b/>
          <w:bCs/>
          <w:sz w:val="24"/>
          <w:szCs w:val="24"/>
        </w:rPr>
        <w:t xml:space="preserve">consider </w:t>
      </w:r>
      <w:r w:rsidR="00105647" w:rsidRPr="00255A9A">
        <w:rPr>
          <w:rFonts w:eastAsia="Times New Roman"/>
          <w:b/>
          <w:bCs/>
          <w:sz w:val="24"/>
          <w:szCs w:val="24"/>
        </w:rPr>
        <w:t>R</w:t>
      </w:r>
      <w:r w:rsidR="009436FE" w:rsidRPr="00255A9A">
        <w:rPr>
          <w:rFonts w:eastAsia="Times New Roman"/>
          <w:b/>
          <w:bCs/>
          <w:sz w:val="24"/>
          <w:szCs w:val="24"/>
        </w:rPr>
        <w:t>e</w:t>
      </w:r>
      <w:r w:rsidR="00105647" w:rsidRPr="00255A9A">
        <w:rPr>
          <w:rFonts w:eastAsia="Times New Roman"/>
          <w:b/>
          <w:bCs/>
          <w:sz w:val="24"/>
          <w:szCs w:val="24"/>
        </w:rPr>
        <w:t xml:space="preserve">l-17 NCJT </w:t>
      </w:r>
      <w:r w:rsidR="007937F0" w:rsidRPr="00255A9A">
        <w:rPr>
          <w:rFonts w:eastAsia="Times New Roman"/>
          <w:b/>
          <w:bCs/>
          <w:sz w:val="24"/>
          <w:szCs w:val="24"/>
        </w:rPr>
        <w:t xml:space="preserve">to test </w:t>
      </w:r>
      <w:r w:rsidR="00105647" w:rsidRPr="00255A9A">
        <w:rPr>
          <w:rFonts w:eastAsia="Times New Roman"/>
          <w:b/>
          <w:bCs/>
          <w:sz w:val="24"/>
          <w:szCs w:val="24"/>
        </w:rPr>
        <w:t>CSI reporting for sDCI</w:t>
      </w:r>
      <w:r w:rsidR="00E20262" w:rsidRPr="00255A9A">
        <w:rPr>
          <w:rFonts w:eastAsia="Times New Roman"/>
          <w:b/>
          <w:bCs/>
          <w:sz w:val="24"/>
          <w:szCs w:val="24"/>
        </w:rPr>
        <w:t xml:space="preserve">. </w:t>
      </w:r>
    </w:p>
    <w:p w14:paraId="75ACDE50" w14:textId="16FDA9B8" w:rsidR="00255A9A" w:rsidRDefault="006E457F" w:rsidP="00255A9A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>Pro</w:t>
      </w:r>
      <w:r w:rsidR="00CF3972" w:rsidRPr="00255A9A">
        <w:rPr>
          <w:rFonts w:eastAsia="Times New Roman"/>
          <w:b/>
          <w:bCs/>
          <w:sz w:val="24"/>
          <w:szCs w:val="24"/>
        </w:rPr>
        <w:t xml:space="preserve">posal </w:t>
      </w:r>
      <w:r w:rsidR="006523B1">
        <w:rPr>
          <w:rFonts w:eastAsia="Times New Roman"/>
          <w:b/>
          <w:bCs/>
          <w:sz w:val="24"/>
          <w:szCs w:val="24"/>
        </w:rPr>
        <w:t>9</w:t>
      </w:r>
      <w:r w:rsidR="00CF3972" w:rsidRPr="00255A9A">
        <w:rPr>
          <w:rFonts w:eastAsia="Times New Roman"/>
          <w:b/>
          <w:bCs/>
          <w:sz w:val="24"/>
          <w:szCs w:val="24"/>
        </w:rPr>
        <w:t xml:space="preserve">: </w:t>
      </w:r>
      <w:r w:rsidR="006523B1" w:rsidRPr="006523B1">
        <w:rPr>
          <w:rFonts w:eastAsia="Times New Roman"/>
          <w:b/>
          <w:bCs/>
          <w:sz w:val="24"/>
          <w:szCs w:val="24"/>
        </w:rPr>
        <w:t>Do not define CSI reporting requirement for mDCI transmission unless a feasible test procedure is identified.</w:t>
      </w:r>
    </w:p>
    <w:p w14:paraId="73846195" w14:textId="544C620D" w:rsidR="00255A9A" w:rsidRPr="00255A9A" w:rsidRDefault="000F16C9" w:rsidP="00255A9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37951" w:rsidRPr="00255A9A">
        <w:rPr>
          <w:rFonts w:ascii="Times New Roman" w:eastAsia="Times New Roman" w:hAnsi="Times New Roman" w:cs="Times New Roman"/>
          <w:sz w:val="32"/>
          <w:szCs w:val="32"/>
        </w:rPr>
        <w:t>CA</w:t>
      </w:r>
      <w:r w:rsidR="00D06A0A" w:rsidRPr="00255A9A">
        <w:rPr>
          <w:rFonts w:ascii="Times New Roman" w:eastAsia="Times New Roman" w:hAnsi="Times New Roman" w:cs="Times New Roman"/>
          <w:sz w:val="32"/>
          <w:szCs w:val="32"/>
        </w:rPr>
        <w:t xml:space="preserve"> Requirements</w:t>
      </w:r>
    </w:p>
    <w:p w14:paraId="0F8EA244" w14:textId="77777777" w:rsidR="00255A9A" w:rsidRPr="00255A9A" w:rsidRDefault="002E363E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sz w:val="24"/>
          <w:szCs w:val="24"/>
        </w:rPr>
        <w:t xml:space="preserve">Although WI suggests </w:t>
      </w:r>
      <w:r w:rsidR="00095555" w:rsidRPr="00255A9A">
        <w:rPr>
          <w:rFonts w:eastAsia="Times New Roman"/>
          <w:sz w:val="24"/>
          <w:szCs w:val="24"/>
        </w:rPr>
        <w:t>considering</w:t>
      </w:r>
      <w:r w:rsidRPr="00255A9A">
        <w:rPr>
          <w:rFonts w:eastAsia="Times New Roman"/>
          <w:sz w:val="24"/>
          <w:szCs w:val="24"/>
        </w:rPr>
        <w:t xml:space="preserve"> CA requirements, we think that </w:t>
      </w:r>
      <w:r w:rsidR="00CA7C70" w:rsidRPr="00255A9A">
        <w:rPr>
          <w:rFonts w:eastAsia="Times New Roman"/>
          <w:sz w:val="24"/>
          <w:szCs w:val="24"/>
        </w:rPr>
        <w:t xml:space="preserve">it can be </w:t>
      </w:r>
      <w:r w:rsidR="00523ABB" w:rsidRPr="00255A9A">
        <w:rPr>
          <w:rFonts w:eastAsia="Times New Roman"/>
          <w:sz w:val="24"/>
          <w:szCs w:val="24"/>
        </w:rPr>
        <w:t>discussed later</w:t>
      </w:r>
      <w:r w:rsidR="00CA7C70" w:rsidRPr="00255A9A">
        <w:rPr>
          <w:rFonts w:eastAsia="Times New Roman"/>
          <w:sz w:val="24"/>
          <w:szCs w:val="24"/>
        </w:rPr>
        <w:t xml:space="preserve"> once we have </w:t>
      </w:r>
      <w:r w:rsidR="00523ABB" w:rsidRPr="00255A9A">
        <w:rPr>
          <w:rFonts w:eastAsia="Times New Roman"/>
          <w:sz w:val="24"/>
          <w:szCs w:val="24"/>
        </w:rPr>
        <w:t>finalized</w:t>
      </w:r>
      <w:r w:rsidR="00CA7C70" w:rsidRPr="00255A9A">
        <w:rPr>
          <w:rFonts w:eastAsia="Times New Roman"/>
          <w:sz w:val="24"/>
          <w:szCs w:val="24"/>
        </w:rPr>
        <w:t xml:space="preserve"> single CC requirements.</w:t>
      </w:r>
    </w:p>
    <w:p w14:paraId="7291F814" w14:textId="65E6C9FB" w:rsidR="00255A9A" w:rsidRPr="00255A9A" w:rsidRDefault="00CA7C70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9451D2" w:rsidRPr="00255A9A">
        <w:rPr>
          <w:rFonts w:eastAsia="Times New Roman"/>
          <w:b/>
          <w:bCs/>
          <w:sz w:val="24"/>
          <w:szCs w:val="24"/>
        </w:rPr>
        <w:t>1</w:t>
      </w:r>
      <w:r w:rsidR="00AC6B5B">
        <w:rPr>
          <w:rFonts w:eastAsia="Times New Roman"/>
          <w:b/>
          <w:bCs/>
          <w:sz w:val="24"/>
          <w:szCs w:val="24"/>
        </w:rPr>
        <w:t>0</w:t>
      </w:r>
      <w:r w:rsidRPr="00255A9A">
        <w:rPr>
          <w:rFonts w:eastAsia="Times New Roman"/>
          <w:b/>
          <w:bCs/>
          <w:sz w:val="24"/>
          <w:szCs w:val="24"/>
        </w:rPr>
        <w:t xml:space="preserve">: RAN4 </w:t>
      </w:r>
      <w:r w:rsidR="00B878AB" w:rsidRPr="00255A9A">
        <w:rPr>
          <w:rFonts w:eastAsia="Times New Roman"/>
          <w:b/>
          <w:bCs/>
          <w:sz w:val="24"/>
          <w:szCs w:val="24"/>
        </w:rPr>
        <w:t>should</w:t>
      </w:r>
      <w:r w:rsidR="003A0DDD" w:rsidRPr="00255A9A">
        <w:rPr>
          <w:rFonts w:eastAsia="Times New Roman"/>
          <w:b/>
          <w:bCs/>
          <w:sz w:val="24"/>
          <w:szCs w:val="24"/>
        </w:rPr>
        <w:t xml:space="preserve"> prioritize </w:t>
      </w:r>
      <w:r w:rsidR="002263CD" w:rsidRPr="00255A9A">
        <w:rPr>
          <w:rFonts w:eastAsia="Times New Roman"/>
          <w:b/>
          <w:bCs/>
          <w:sz w:val="24"/>
          <w:szCs w:val="24"/>
        </w:rPr>
        <w:t xml:space="preserve">requirements for </w:t>
      </w:r>
      <w:r w:rsidR="00FF1254" w:rsidRPr="00255A9A">
        <w:rPr>
          <w:rFonts w:eastAsia="Times New Roman"/>
          <w:b/>
          <w:bCs/>
          <w:sz w:val="24"/>
          <w:szCs w:val="24"/>
        </w:rPr>
        <w:t>single CC</w:t>
      </w:r>
      <w:r w:rsidR="002263CD" w:rsidRPr="00255A9A">
        <w:rPr>
          <w:rFonts w:eastAsia="Times New Roman"/>
          <w:b/>
          <w:bCs/>
          <w:sz w:val="24"/>
          <w:szCs w:val="24"/>
        </w:rPr>
        <w:t xml:space="preserve"> requirements</w:t>
      </w:r>
      <w:r w:rsidRPr="00255A9A">
        <w:rPr>
          <w:rFonts w:eastAsia="Times New Roman"/>
          <w:b/>
          <w:bCs/>
          <w:sz w:val="24"/>
          <w:szCs w:val="24"/>
        </w:rPr>
        <w:t xml:space="preserve">. </w:t>
      </w:r>
    </w:p>
    <w:p w14:paraId="17C3E3F4" w14:textId="374BD0B1" w:rsidR="00203872" w:rsidRPr="00255A9A" w:rsidRDefault="001F3C47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sz w:val="36"/>
        </w:rPr>
        <w:t xml:space="preserve">3. </w:t>
      </w:r>
      <w:r w:rsidR="00203872" w:rsidRPr="00255A9A">
        <w:rPr>
          <w:rFonts w:eastAsia="Times New Roman"/>
          <w:sz w:val="36"/>
        </w:rPr>
        <w:t>Conclusions</w:t>
      </w:r>
    </w:p>
    <w:p w14:paraId="67630136" w14:textId="5A3236FA" w:rsidR="000240BE" w:rsidRPr="00255A9A" w:rsidRDefault="00082DBD" w:rsidP="000240BE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 xml:space="preserve">In this 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 w:rsidR="00FF1254" w:rsidRPr="00255A9A">
        <w:rPr>
          <w:rFonts w:eastAsia="Times New Roman"/>
          <w:sz w:val="24"/>
          <w:szCs w:val="24"/>
        </w:rPr>
        <w:t xml:space="preserve">defining requirements for </w:t>
      </w:r>
      <w:r w:rsidR="00C570E1" w:rsidRPr="00255A9A">
        <w:rPr>
          <w:rFonts w:eastAsia="Times New Roman"/>
          <w:sz w:val="24"/>
          <w:szCs w:val="24"/>
        </w:rPr>
        <w:t xml:space="preserve">FR2 multi-RX </w:t>
      </w:r>
      <w:r w:rsidR="00095555" w:rsidRPr="00255A9A">
        <w:rPr>
          <w:rFonts w:eastAsia="Times New Roman"/>
          <w:sz w:val="24"/>
          <w:szCs w:val="24"/>
        </w:rPr>
        <w:t>DL tests</w:t>
      </w:r>
      <w:r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has been proposed.</w:t>
      </w:r>
    </w:p>
    <w:p w14:paraId="5C46B1DD" w14:textId="77777777" w:rsidR="007E06BD" w:rsidRPr="00255A9A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1: RAN4 to consider dual-TCI configuration for PDSCH demodulation requirements. </w:t>
      </w:r>
    </w:p>
    <w:p w14:paraId="1F224534" w14:textId="77777777" w:rsidR="007E06BD" w:rsidRPr="00255A9A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2: For PDSCH demodulation requirement, consider 2-layer transmission from each TRP. </w:t>
      </w:r>
    </w:p>
    <w:p w14:paraId="4AEC1578" w14:textId="77777777" w:rsidR="007E06BD" w:rsidRPr="00255A9A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>Proposal 3: Consider MMSE receiver assumption for sDCI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255A9A">
        <w:rPr>
          <w:rFonts w:eastAsia="Times New Roman"/>
          <w:b/>
          <w:bCs/>
          <w:sz w:val="24"/>
          <w:szCs w:val="24"/>
        </w:rPr>
        <w:t xml:space="preserve">transmission. </w:t>
      </w:r>
    </w:p>
    <w:p w14:paraId="5E00856B" w14:textId="77777777" w:rsidR="007E06BD" w:rsidRPr="00255A9A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4: Consider </w:t>
      </w:r>
      <w:r>
        <w:rPr>
          <w:rFonts w:eastAsia="Times New Roman"/>
          <w:b/>
          <w:bCs/>
          <w:sz w:val="24"/>
          <w:szCs w:val="24"/>
        </w:rPr>
        <w:t xml:space="preserve">per-TRP MMSE receiver </w:t>
      </w:r>
      <w:r w:rsidRPr="00255A9A">
        <w:rPr>
          <w:rFonts w:eastAsia="Times New Roman"/>
          <w:b/>
          <w:bCs/>
          <w:sz w:val="24"/>
          <w:szCs w:val="24"/>
        </w:rPr>
        <w:t>for mDCI based multi-TRP transmission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255A9A">
        <w:rPr>
          <w:rFonts w:eastAsia="Times New Roman"/>
          <w:b/>
          <w:bCs/>
          <w:sz w:val="24"/>
          <w:szCs w:val="24"/>
        </w:rPr>
        <w:t>(if mDCI is adopted</w:t>
      </w:r>
      <w:r>
        <w:rPr>
          <w:rFonts w:eastAsia="Times New Roman"/>
          <w:b/>
          <w:bCs/>
          <w:sz w:val="24"/>
          <w:szCs w:val="24"/>
        </w:rPr>
        <w:t>)</w:t>
      </w:r>
      <w:r w:rsidRPr="00255A9A">
        <w:rPr>
          <w:rFonts w:eastAsia="Times New Roman"/>
          <w:b/>
          <w:bCs/>
          <w:sz w:val="24"/>
          <w:szCs w:val="24"/>
        </w:rPr>
        <w:t>.</w:t>
      </w:r>
    </w:p>
    <w:p w14:paraId="550B3821" w14:textId="77777777" w:rsidR="007E06BD" w:rsidRPr="007243BE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7243BE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5</w:t>
      </w:r>
      <w:r w:rsidRPr="007243BE">
        <w:rPr>
          <w:rFonts w:eastAsia="Times New Roman"/>
          <w:b/>
          <w:bCs/>
          <w:sz w:val="24"/>
          <w:szCs w:val="24"/>
        </w:rPr>
        <w:t xml:space="preserve">: </w:t>
      </w:r>
      <w:r w:rsidRPr="007243BE">
        <w:rPr>
          <w:rFonts w:cstheme="minorBidi"/>
          <w:b/>
          <w:bCs/>
          <w:color w:val="000000" w:themeColor="text1"/>
          <w:kern w:val="24"/>
          <w:sz w:val="24"/>
          <w:szCs w:val="24"/>
        </w:rPr>
        <w:t>Consider fully overlapping resources with SDM DMRS ports for mDCI and SDM scheme for sDCI</w:t>
      </w:r>
      <w:r w:rsidRPr="007243BE">
        <w:rPr>
          <w:rFonts w:eastAsia="Times New Roman"/>
          <w:b/>
          <w:bCs/>
          <w:sz w:val="24"/>
          <w:szCs w:val="24"/>
        </w:rPr>
        <w:t xml:space="preserve">. </w:t>
      </w:r>
    </w:p>
    <w:p w14:paraId="19BF7FBF" w14:textId="77777777" w:rsidR="007E06BD" w:rsidRPr="00255A9A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6</w:t>
      </w:r>
      <w:r w:rsidRPr="00255A9A">
        <w:rPr>
          <w:rFonts w:eastAsia="Times New Roman"/>
          <w:b/>
          <w:bCs/>
          <w:sz w:val="24"/>
          <w:szCs w:val="24"/>
        </w:rPr>
        <w:t>: One port per TRP for PTRS should be considered for both sDCI and mDCI configurations.</w:t>
      </w:r>
    </w:p>
    <w:p w14:paraId="62947B1B" w14:textId="77777777" w:rsidR="007E06BD" w:rsidRPr="00BC4C84" w:rsidRDefault="007E06BD" w:rsidP="007E06BD">
      <w:pPr>
        <w:spacing w:after="0"/>
        <w:rPr>
          <w:rFonts w:eastAsia="Times New Roman"/>
          <w:b/>
          <w:bCs/>
          <w:sz w:val="24"/>
          <w:szCs w:val="24"/>
          <w:lang w:val="en-US"/>
        </w:rPr>
      </w:pPr>
      <w:r w:rsidRPr="00BC4C84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7</w:t>
      </w:r>
      <w:r w:rsidRPr="00BC4C84">
        <w:rPr>
          <w:rFonts w:eastAsia="Times New Roman"/>
          <w:b/>
          <w:bCs/>
          <w:sz w:val="24"/>
          <w:szCs w:val="24"/>
        </w:rPr>
        <w:t>: Consider reasonable time and frequency offsets between TRPs suitable for FR2, e.g.</w:t>
      </w:r>
      <w:r>
        <w:rPr>
          <w:rFonts w:eastAsia="Times New Roman"/>
          <w:b/>
          <w:bCs/>
          <w:sz w:val="24"/>
          <w:szCs w:val="24"/>
        </w:rPr>
        <w:t xml:space="preserve">, </w:t>
      </w:r>
      <w:r w:rsidRPr="00BC4C84">
        <w:rPr>
          <w:rFonts w:eastAsia="Times New Roman"/>
          <w:b/>
          <w:bCs/>
          <w:sz w:val="24"/>
          <w:szCs w:val="24"/>
        </w:rPr>
        <w:t xml:space="preserve">scale time and frequency offsets assumed in Rel-17 FR1 </w:t>
      </w:r>
      <w:proofErr w:type="spellStart"/>
      <w:r w:rsidRPr="00BC4C84">
        <w:rPr>
          <w:rFonts w:eastAsia="Times New Roman"/>
          <w:b/>
          <w:bCs/>
          <w:sz w:val="24"/>
          <w:szCs w:val="24"/>
        </w:rPr>
        <w:t>mTRP</w:t>
      </w:r>
      <w:proofErr w:type="spellEnd"/>
      <w:r w:rsidRPr="00BC4C84">
        <w:rPr>
          <w:rFonts w:eastAsia="Times New Roman"/>
          <w:b/>
          <w:bCs/>
          <w:sz w:val="24"/>
          <w:szCs w:val="24"/>
        </w:rPr>
        <w:t xml:space="preserve"> requirements as a starting point.</w:t>
      </w:r>
    </w:p>
    <w:p w14:paraId="20E72B86" w14:textId="77777777" w:rsidR="007E06BD" w:rsidRPr="00255A9A" w:rsidRDefault="007E06BD" w:rsidP="007E06BD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b/>
          <w:bCs/>
          <w:sz w:val="24"/>
          <w:szCs w:val="24"/>
        </w:rPr>
        <w:lastRenderedPageBreak/>
        <w:t xml:space="preserve">Proposal </w:t>
      </w:r>
      <w:r>
        <w:rPr>
          <w:rFonts w:eastAsia="Times New Roman"/>
          <w:b/>
          <w:bCs/>
          <w:sz w:val="24"/>
          <w:szCs w:val="24"/>
        </w:rPr>
        <w:t>8</w:t>
      </w:r>
      <w:r w:rsidRPr="00255A9A">
        <w:rPr>
          <w:rFonts w:eastAsia="Times New Roman"/>
          <w:b/>
          <w:bCs/>
          <w:sz w:val="24"/>
          <w:szCs w:val="24"/>
        </w:rPr>
        <w:t xml:space="preserve">: RAN4 should consider Rel-17 NCJT to test CSI reporting for sDCI. </w:t>
      </w:r>
    </w:p>
    <w:p w14:paraId="5F7D753E" w14:textId="77777777" w:rsidR="007E06BD" w:rsidRDefault="007E06BD" w:rsidP="007E06BD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9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 w:rsidRPr="006523B1">
        <w:rPr>
          <w:rFonts w:eastAsia="Times New Roman"/>
          <w:b/>
          <w:bCs/>
          <w:sz w:val="24"/>
          <w:szCs w:val="24"/>
        </w:rPr>
        <w:t>Do not define CSI reporting requirement for mDCI transmission unless a feasible test procedure is identified.</w:t>
      </w:r>
    </w:p>
    <w:p w14:paraId="41340865" w14:textId="77777777" w:rsidR="007E06BD" w:rsidRPr="00255A9A" w:rsidRDefault="007E06BD" w:rsidP="007E06BD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b/>
          <w:bCs/>
          <w:sz w:val="24"/>
          <w:szCs w:val="24"/>
        </w:rPr>
        <w:t>Proposal 1</w:t>
      </w:r>
      <w:r>
        <w:rPr>
          <w:rFonts w:eastAsia="Times New Roman"/>
          <w:b/>
          <w:bCs/>
          <w:sz w:val="24"/>
          <w:szCs w:val="24"/>
        </w:rPr>
        <w:t>0</w:t>
      </w:r>
      <w:r w:rsidRPr="00255A9A">
        <w:rPr>
          <w:rFonts w:eastAsia="Times New Roman"/>
          <w:b/>
          <w:bCs/>
          <w:sz w:val="24"/>
          <w:szCs w:val="24"/>
        </w:rPr>
        <w:t xml:space="preserve">: RAN4 should prioritize requirements for single CC requirements. 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47AE582B" w14:textId="33A95686" w:rsidR="00ED27F4" w:rsidRPr="00255A9A" w:rsidRDefault="00ED27F4" w:rsidP="00ED27F4">
      <w:pPr>
        <w:rPr>
          <w:rFonts w:eastAsia="Times New Roman"/>
          <w:color w:val="000000" w:themeColor="text1"/>
          <w:sz w:val="24"/>
          <w:szCs w:val="24"/>
        </w:rPr>
      </w:pPr>
      <w:r w:rsidRPr="00255A9A">
        <w:rPr>
          <w:rFonts w:eastAsia="Times New Roman"/>
          <w:color w:val="000000" w:themeColor="text1"/>
          <w:sz w:val="24"/>
          <w:szCs w:val="24"/>
        </w:rPr>
        <w:t>[</w:t>
      </w:r>
      <w:r w:rsidR="00D607CD" w:rsidRPr="00255A9A">
        <w:rPr>
          <w:rFonts w:eastAsia="Times New Roman"/>
          <w:color w:val="000000" w:themeColor="text1"/>
          <w:sz w:val="24"/>
          <w:szCs w:val="24"/>
        </w:rPr>
        <w:t>1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] </w:t>
      </w:r>
      <w:r w:rsidRPr="00255A9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424EA4" w:rsidRPr="00255A9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P</w:t>
      </w:r>
      <w:r w:rsidRPr="00255A9A">
        <w:rPr>
          <w:color w:val="000000" w:themeColor="text1"/>
          <w:sz w:val="24"/>
          <w:szCs w:val="24"/>
          <w:shd w:val="clear" w:color="auto" w:fill="FFFFFF"/>
        </w:rPr>
        <w:t>-</w:t>
      </w:r>
      <w:r w:rsidR="00870B49" w:rsidRPr="00255A9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221</w:t>
      </w:r>
      <w:r w:rsidR="00424EA4" w:rsidRPr="00255A9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753</w:t>
      </w:r>
      <w:r w:rsidRPr="00255A9A">
        <w:rPr>
          <w:rFonts w:eastAsia="Times New Roman"/>
          <w:color w:val="000000" w:themeColor="text1"/>
          <w:sz w:val="24"/>
          <w:szCs w:val="24"/>
        </w:rPr>
        <w:t>, “</w:t>
      </w:r>
      <w:r w:rsidR="001A5A24" w:rsidRPr="00255A9A">
        <w:rPr>
          <w:rFonts w:eastAsia="Batang"/>
          <w:sz w:val="24"/>
          <w:szCs w:val="24"/>
          <w:lang w:eastAsia="zh-CN"/>
        </w:rPr>
        <w:t>Revised WID: Requirement for NR frequency range 2 (FR2) multi-Rx chain DL reception</w:t>
      </w:r>
      <w:r w:rsidRPr="00255A9A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255A9A">
        <w:rPr>
          <w:rFonts w:eastAsia="Times New Roman"/>
          <w:color w:val="000000" w:themeColor="text1"/>
          <w:sz w:val="24"/>
          <w:szCs w:val="24"/>
        </w:rPr>
        <w:t>3GPP TSG RAN WG4 Meeting #</w:t>
      </w:r>
      <w:r w:rsidR="001A5A24" w:rsidRPr="00255A9A">
        <w:rPr>
          <w:rFonts w:eastAsia="Times New Roman"/>
          <w:color w:val="000000" w:themeColor="text1"/>
          <w:sz w:val="24"/>
          <w:szCs w:val="24"/>
        </w:rPr>
        <w:t>96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424EA4" w:rsidRPr="00255A9A">
        <w:rPr>
          <w:rFonts w:eastAsia="Times New Roman"/>
          <w:color w:val="000000" w:themeColor="text1"/>
          <w:sz w:val="24"/>
          <w:szCs w:val="24"/>
        </w:rPr>
        <w:t>Budapest</w:t>
      </w:r>
      <w:r w:rsidRPr="00255A9A">
        <w:rPr>
          <w:rFonts w:eastAsia="Times New Roman"/>
          <w:color w:val="000000" w:themeColor="text1"/>
          <w:sz w:val="24"/>
          <w:szCs w:val="24"/>
        </w:rPr>
        <w:t>,</w:t>
      </w:r>
      <w:r w:rsidR="00D82CAF" w:rsidRPr="00255A9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424EA4" w:rsidRPr="00255A9A">
        <w:rPr>
          <w:rFonts w:eastAsia="Times New Roman"/>
          <w:color w:val="000000" w:themeColor="text1"/>
          <w:sz w:val="24"/>
          <w:szCs w:val="24"/>
        </w:rPr>
        <w:t>Hu</w:t>
      </w:r>
      <w:r w:rsidR="00D82CAF" w:rsidRPr="00255A9A">
        <w:rPr>
          <w:rFonts w:eastAsia="Times New Roman"/>
          <w:color w:val="000000" w:themeColor="text1"/>
          <w:sz w:val="24"/>
          <w:szCs w:val="24"/>
        </w:rPr>
        <w:t>,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424EA4" w:rsidRPr="00255A9A">
        <w:rPr>
          <w:rFonts w:eastAsia="Times New Roman"/>
          <w:color w:val="000000" w:themeColor="text1"/>
          <w:sz w:val="24"/>
          <w:szCs w:val="24"/>
        </w:rPr>
        <w:t>June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424EA4" w:rsidRPr="00255A9A">
        <w:rPr>
          <w:rFonts w:eastAsia="Times New Roman"/>
          <w:color w:val="000000" w:themeColor="text1"/>
          <w:sz w:val="24"/>
          <w:szCs w:val="24"/>
        </w:rPr>
        <w:t>6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424EA4" w:rsidRPr="00255A9A">
        <w:rPr>
          <w:rFonts w:eastAsia="Times New Roman"/>
          <w:color w:val="000000" w:themeColor="text1"/>
          <w:sz w:val="24"/>
          <w:szCs w:val="24"/>
        </w:rPr>
        <w:t>9</w:t>
      </w:r>
      <w:r w:rsidRPr="00255A9A">
        <w:rPr>
          <w:rFonts w:eastAsia="Times New Roman"/>
          <w:color w:val="000000" w:themeColor="text1"/>
          <w:sz w:val="24"/>
          <w:szCs w:val="24"/>
        </w:rPr>
        <w:t>, 2022.</w:t>
      </w:r>
    </w:p>
    <w:p w14:paraId="7ADB3C89" w14:textId="77777777" w:rsidR="00ED27F4" w:rsidRPr="00255A9A" w:rsidRDefault="00ED27F4" w:rsidP="008E671B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7072" w14:textId="77777777" w:rsidR="00256130" w:rsidRDefault="00256130">
      <w:pPr>
        <w:spacing w:after="0"/>
      </w:pPr>
      <w:r>
        <w:separator/>
      </w:r>
    </w:p>
  </w:endnote>
  <w:endnote w:type="continuationSeparator" w:id="0">
    <w:p w14:paraId="49E244E4" w14:textId="77777777" w:rsidR="00256130" w:rsidRDefault="00256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C75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C7588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D5D8E" w14:textId="77777777" w:rsidR="00256130" w:rsidRDefault="00256130">
      <w:pPr>
        <w:spacing w:after="0"/>
      </w:pPr>
      <w:r>
        <w:separator/>
      </w:r>
    </w:p>
  </w:footnote>
  <w:footnote w:type="continuationSeparator" w:id="0">
    <w:p w14:paraId="504BC3B5" w14:textId="77777777" w:rsidR="00256130" w:rsidRDefault="002561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9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1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3"/>
  </w:num>
  <w:num w:numId="2" w16cid:durableId="1231234978">
    <w:abstractNumId w:val="20"/>
  </w:num>
  <w:num w:numId="3" w16cid:durableId="478616456">
    <w:abstractNumId w:val="22"/>
  </w:num>
  <w:num w:numId="4" w16cid:durableId="1520074058">
    <w:abstractNumId w:val="24"/>
  </w:num>
  <w:num w:numId="5" w16cid:durableId="722800096">
    <w:abstractNumId w:val="10"/>
  </w:num>
  <w:num w:numId="6" w16cid:durableId="538589877">
    <w:abstractNumId w:val="17"/>
  </w:num>
  <w:num w:numId="7" w16cid:durableId="725681881">
    <w:abstractNumId w:val="7"/>
  </w:num>
  <w:num w:numId="8" w16cid:durableId="1966688956">
    <w:abstractNumId w:val="11"/>
  </w:num>
  <w:num w:numId="9" w16cid:durableId="1609195908">
    <w:abstractNumId w:val="23"/>
  </w:num>
  <w:num w:numId="10" w16cid:durableId="2082562102">
    <w:abstractNumId w:val="3"/>
  </w:num>
  <w:num w:numId="11" w16cid:durableId="1651523792">
    <w:abstractNumId w:val="15"/>
  </w:num>
  <w:num w:numId="12" w16cid:durableId="71856073">
    <w:abstractNumId w:val="18"/>
  </w:num>
  <w:num w:numId="13" w16cid:durableId="939218476">
    <w:abstractNumId w:val="19"/>
  </w:num>
  <w:num w:numId="14" w16cid:durableId="970788782">
    <w:abstractNumId w:val="6"/>
  </w:num>
  <w:num w:numId="15" w16cid:durableId="1070888428">
    <w:abstractNumId w:val="5"/>
  </w:num>
  <w:num w:numId="16" w16cid:durableId="382408007">
    <w:abstractNumId w:val="21"/>
  </w:num>
  <w:num w:numId="17" w16cid:durableId="1555698935">
    <w:abstractNumId w:val="4"/>
  </w:num>
  <w:num w:numId="18" w16cid:durableId="102697414">
    <w:abstractNumId w:val="2"/>
  </w:num>
  <w:num w:numId="19" w16cid:durableId="740251575">
    <w:abstractNumId w:val="8"/>
  </w:num>
  <w:num w:numId="20" w16cid:durableId="1716856866">
    <w:abstractNumId w:val="1"/>
  </w:num>
  <w:num w:numId="21" w16cid:durableId="887495621">
    <w:abstractNumId w:val="12"/>
  </w:num>
  <w:num w:numId="22" w16cid:durableId="250821961">
    <w:abstractNumId w:val="14"/>
  </w:num>
  <w:num w:numId="23" w16cid:durableId="1779331755">
    <w:abstractNumId w:val="16"/>
  </w:num>
  <w:num w:numId="24" w16cid:durableId="1835801010">
    <w:abstractNumId w:val="0"/>
  </w:num>
  <w:num w:numId="25" w16cid:durableId="181672400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10147"/>
    <w:rsid w:val="00014EE9"/>
    <w:rsid w:val="00014F74"/>
    <w:rsid w:val="00015102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402B9"/>
    <w:rsid w:val="000423E4"/>
    <w:rsid w:val="00046E31"/>
    <w:rsid w:val="00047889"/>
    <w:rsid w:val="0004791C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3F3D"/>
    <w:rsid w:val="000A5E9C"/>
    <w:rsid w:val="000A7440"/>
    <w:rsid w:val="000B05E6"/>
    <w:rsid w:val="000B0CA1"/>
    <w:rsid w:val="000B168D"/>
    <w:rsid w:val="000B29C4"/>
    <w:rsid w:val="000B2EF1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C28"/>
    <w:rsid w:val="00125E35"/>
    <w:rsid w:val="00130ABB"/>
    <w:rsid w:val="001316FD"/>
    <w:rsid w:val="00133B26"/>
    <w:rsid w:val="001400C8"/>
    <w:rsid w:val="00141654"/>
    <w:rsid w:val="00142F89"/>
    <w:rsid w:val="0014358B"/>
    <w:rsid w:val="001468C4"/>
    <w:rsid w:val="001477B0"/>
    <w:rsid w:val="00151EFE"/>
    <w:rsid w:val="001567FA"/>
    <w:rsid w:val="00157001"/>
    <w:rsid w:val="0016013E"/>
    <w:rsid w:val="001603A8"/>
    <w:rsid w:val="00161E82"/>
    <w:rsid w:val="001632B2"/>
    <w:rsid w:val="00170BED"/>
    <w:rsid w:val="00173896"/>
    <w:rsid w:val="0017540D"/>
    <w:rsid w:val="001759C7"/>
    <w:rsid w:val="001761A3"/>
    <w:rsid w:val="00177017"/>
    <w:rsid w:val="00186B52"/>
    <w:rsid w:val="00187104"/>
    <w:rsid w:val="0019013C"/>
    <w:rsid w:val="00191D62"/>
    <w:rsid w:val="0019371E"/>
    <w:rsid w:val="001946EB"/>
    <w:rsid w:val="00196BC2"/>
    <w:rsid w:val="001A04AA"/>
    <w:rsid w:val="001A0D7D"/>
    <w:rsid w:val="001A11A7"/>
    <w:rsid w:val="001A2384"/>
    <w:rsid w:val="001A38E0"/>
    <w:rsid w:val="001A5A24"/>
    <w:rsid w:val="001B1A76"/>
    <w:rsid w:val="001B1B59"/>
    <w:rsid w:val="001B3D2E"/>
    <w:rsid w:val="001B41A4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11306"/>
    <w:rsid w:val="00211523"/>
    <w:rsid w:val="00211527"/>
    <w:rsid w:val="00212036"/>
    <w:rsid w:val="00214B0C"/>
    <w:rsid w:val="00215A65"/>
    <w:rsid w:val="00215BE3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5299"/>
    <w:rsid w:val="00255A9A"/>
    <w:rsid w:val="00256130"/>
    <w:rsid w:val="00256BC4"/>
    <w:rsid w:val="002636C8"/>
    <w:rsid w:val="00267822"/>
    <w:rsid w:val="002679EB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41D6"/>
    <w:rsid w:val="002945E9"/>
    <w:rsid w:val="00294791"/>
    <w:rsid w:val="00294C7C"/>
    <w:rsid w:val="00295DE6"/>
    <w:rsid w:val="002970B7"/>
    <w:rsid w:val="00297B98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363E"/>
    <w:rsid w:val="002E572C"/>
    <w:rsid w:val="002E5BDA"/>
    <w:rsid w:val="002E7B15"/>
    <w:rsid w:val="002E7E13"/>
    <w:rsid w:val="002F0628"/>
    <w:rsid w:val="002F1EA9"/>
    <w:rsid w:val="002F21F4"/>
    <w:rsid w:val="002F45E5"/>
    <w:rsid w:val="002F594B"/>
    <w:rsid w:val="003002CF"/>
    <w:rsid w:val="00300720"/>
    <w:rsid w:val="003010FD"/>
    <w:rsid w:val="00303AFB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36C0"/>
    <w:rsid w:val="003656FB"/>
    <w:rsid w:val="00366077"/>
    <w:rsid w:val="00366150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41EE"/>
    <w:rsid w:val="00384AC6"/>
    <w:rsid w:val="00385A01"/>
    <w:rsid w:val="003864A8"/>
    <w:rsid w:val="003868E9"/>
    <w:rsid w:val="00386D4B"/>
    <w:rsid w:val="00387E4F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B0FAA"/>
    <w:rsid w:val="003B2527"/>
    <w:rsid w:val="003B25B6"/>
    <w:rsid w:val="003B27A8"/>
    <w:rsid w:val="003B33A4"/>
    <w:rsid w:val="003B3C32"/>
    <w:rsid w:val="003B43D6"/>
    <w:rsid w:val="003B4A9D"/>
    <w:rsid w:val="003B7969"/>
    <w:rsid w:val="003D0F92"/>
    <w:rsid w:val="003D2A89"/>
    <w:rsid w:val="003D3B4A"/>
    <w:rsid w:val="003D56AD"/>
    <w:rsid w:val="003D5F4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5F"/>
    <w:rsid w:val="004D3600"/>
    <w:rsid w:val="004D3C12"/>
    <w:rsid w:val="004D3D42"/>
    <w:rsid w:val="004D480F"/>
    <w:rsid w:val="004E26BB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368D"/>
    <w:rsid w:val="00536E37"/>
    <w:rsid w:val="00540637"/>
    <w:rsid w:val="0054616B"/>
    <w:rsid w:val="0054619B"/>
    <w:rsid w:val="00546941"/>
    <w:rsid w:val="00546D4B"/>
    <w:rsid w:val="00547A3D"/>
    <w:rsid w:val="0055157B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2A33"/>
    <w:rsid w:val="00572ADB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44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7644"/>
    <w:rsid w:val="0066772C"/>
    <w:rsid w:val="00670060"/>
    <w:rsid w:val="00671E14"/>
    <w:rsid w:val="00674575"/>
    <w:rsid w:val="006751E8"/>
    <w:rsid w:val="006755B9"/>
    <w:rsid w:val="00677418"/>
    <w:rsid w:val="00677A62"/>
    <w:rsid w:val="00677AAE"/>
    <w:rsid w:val="00677EE9"/>
    <w:rsid w:val="006845DD"/>
    <w:rsid w:val="00686026"/>
    <w:rsid w:val="006864BC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5D4C"/>
    <w:rsid w:val="006A7630"/>
    <w:rsid w:val="006B2329"/>
    <w:rsid w:val="006B57C9"/>
    <w:rsid w:val="006B7A20"/>
    <w:rsid w:val="006C101A"/>
    <w:rsid w:val="006C25B3"/>
    <w:rsid w:val="006C27F1"/>
    <w:rsid w:val="006C4B79"/>
    <w:rsid w:val="006C5A24"/>
    <w:rsid w:val="006C6120"/>
    <w:rsid w:val="006D19F1"/>
    <w:rsid w:val="006D272D"/>
    <w:rsid w:val="006D45AE"/>
    <w:rsid w:val="006D7685"/>
    <w:rsid w:val="006D791A"/>
    <w:rsid w:val="006E0E49"/>
    <w:rsid w:val="006E241F"/>
    <w:rsid w:val="006E29FC"/>
    <w:rsid w:val="006E3219"/>
    <w:rsid w:val="006E365A"/>
    <w:rsid w:val="006E457F"/>
    <w:rsid w:val="006E46C8"/>
    <w:rsid w:val="006E645A"/>
    <w:rsid w:val="006F0314"/>
    <w:rsid w:val="006F45EB"/>
    <w:rsid w:val="006F71B3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706"/>
    <w:rsid w:val="00741087"/>
    <w:rsid w:val="00743BB9"/>
    <w:rsid w:val="007440AC"/>
    <w:rsid w:val="0074501A"/>
    <w:rsid w:val="007478B2"/>
    <w:rsid w:val="00753A2E"/>
    <w:rsid w:val="00753CB6"/>
    <w:rsid w:val="00760265"/>
    <w:rsid w:val="00763576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623C"/>
    <w:rsid w:val="007A6CA9"/>
    <w:rsid w:val="007A6CAC"/>
    <w:rsid w:val="007B4D52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4180"/>
    <w:rsid w:val="008206EC"/>
    <w:rsid w:val="00821F1C"/>
    <w:rsid w:val="00822A0E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DF6"/>
    <w:rsid w:val="008A67CA"/>
    <w:rsid w:val="008A70DF"/>
    <w:rsid w:val="008B0ABF"/>
    <w:rsid w:val="008B2C37"/>
    <w:rsid w:val="008B2D61"/>
    <w:rsid w:val="008B5293"/>
    <w:rsid w:val="008B5AA2"/>
    <w:rsid w:val="008C62B0"/>
    <w:rsid w:val="008C6C40"/>
    <w:rsid w:val="008D3FF7"/>
    <w:rsid w:val="008D44E8"/>
    <w:rsid w:val="008D4A6D"/>
    <w:rsid w:val="008E1EB5"/>
    <w:rsid w:val="008E21A3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704A"/>
    <w:rsid w:val="00941884"/>
    <w:rsid w:val="0094225B"/>
    <w:rsid w:val="009436FE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6E18"/>
    <w:rsid w:val="00A70D4F"/>
    <w:rsid w:val="00A71F57"/>
    <w:rsid w:val="00A7224E"/>
    <w:rsid w:val="00A74924"/>
    <w:rsid w:val="00A7593A"/>
    <w:rsid w:val="00A814AE"/>
    <w:rsid w:val="00A82FEB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EAA"/>
    <w:rsid w:val="00A938FC"/>
    <w:rsid w:val="00A955C7"/>
    <w:rsid w:val="00A955CE"/>
    <w:rsid w:val="00AA0327"/>
    <w:rsid w:val="00AA1628"/>
    <w:rsid w:val="00AA258A"/>
    <w:rsid w:val="00AA4362"/>
    <w:rsid w:val="00AA4E32"/>
    <w:rsid w:val="00AA5036"/>
    <w:rsid w:val="00AA51F2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47B3"/>
    <w:rsid w:val="00B2552D"/>
    <w:rsid w:val="00B25EA8"/>
    <w:rsid w:val="00B25EC8"/>
    <w:rsid w:val="00B267EE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51F41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4DB5"/>
    <w:rsid w:val="00B97632"/>
    <w:rsid w:val="00BA13DB"/>
    <w:rsid w:val="00BA49ED"/>
    <w:rsid w:val="00BA64CE"/>
    <w:rsid w:val="00BB2CB7"/>
    <w:rsid w:val="00BB2E4B"/>
    <w:rsid w:val="00BB4AA1"/>
    <w:rsid w:val="00BB6AF5"/>
    <w:rsid w:val="00BB74D4"/>
    <w:rsid w:val="00BC40FF"/>
    <w:rsid w:val="00BC4C84"/>
    <w:rsid w:val="00BC51A5"/>
    <w:rsid w:val="00BC584B"/>
    <w:rsid w:val="00BC7744"/>
    <w:rsid w:val="00BC7FE9"/>
    <w:rsid w:val="00BD130F"/>
    <w:rsid w:val="00BD2EC2"/>
    <w:rsid w:val="00BD395D"/>
    <w:rsid w:val="00BD5C20"/>
    <w:rsid w:val="00BD743A"/>
    <w:rsid w:val="00BD7EE9"/>
    <w:rsid w:val="00BE0666"/>
    <w:rsid w:val="00BE17F6"/>
    <w:rsid w:val="00BE6B63"/>
    <w:rsid w:val="00BF0276"/>
    <w:rsid w:val="00BF0F99"/>
    <w:rsid w:val="00BF14D8"/>
    <w:rsid w:val="00BF1F51"/>
    <w:rsid w:val="00BF2FE9"/>
    <w:rsid w:val="00BF5C5D"/>
    <w:rsid w:val="00BF5FB4"/>
    <w:rsid w:val="00BF7679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7951"/>
    <w:rsid w:val="00C448C9"/>
    <w:rsid w:val="00C44A59"/>
    <w:rsid w:val="00C44DFD"/>
    <w:rsid w:val="00C4675F"/>
    <w:rsid w:val="00C50D42"/>
    <w:rsid w:val="00C51622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AE"/>
    <w:rsid w:val="00CC4E28"/>
    <w:rsid w:val="00CC5964"/>
    <w:rsid w:val="00CC6650"/>
    <w:rsid w:val="00CC7EA3"/>
    <w:rsid w:val="00CD2036"/>
    <w:rsid w:val="00CD2FBE"/>
    <w:rsid w:val="00CD423B"/>
    <w:rsid w:val="00CD6916"/>
    <w:rsid w:val="00CD79F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7923"/>
    <w:rsid w:val="00D90048"/>
    <w:rsid w:val="00D90BAA"/>
    <w:rsid w:val="00D928E9"/>
    <w:rsid w:val="00D931F1"/>
    <w:rsid w:val="00D93A16"/>
    <w:rsid w:val="00D94FBA"/>
    <w:rsid w:val="00D95B8E"/>
    <w:rsid w:val="00D96AA7"/>
    <w:rsid w:val="00DA10A2"/>
    <w:rsid w:val="00DA16FC"/>
    <w:rsid w:val="00DA3025"/>
    <w:rsid w:val="00DA42B7"/>
    <w:rsid w:val="00DA715E"/>
    <w:rsid w:val="00DB1853"/>
    <w:rsid w:val="00DB3D07"/>
    <w:rsid w:val="00DB4B95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481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706D"/>
    <w:rsid w:val="00E10340"/>
    <w:rsid w:val="00E11F11"/>
    <w:rsid w:val="00E122E1"/>
    <w:rsid w:val="00E13BBD"/>
    <w:rsid w:val="00E1468F"/>
    <w:rsid w:val="00E1644E"/>
    <w:rsid w:val="00E16675"/>
    <w:rsid w:val="00E179C1"/>
    <w:rsid w:val="00E17DE9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3223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169C"/>
    <w:rsid w:val="00F142C1"/>
    <w:rsid w:val="00F144EF"/>
    <w:rsid w:val="00F17180"/>
    <w:rsid w:val="00F17B4F"/>
    <w:rsid w:val="00F21F04"/>
    <w:rsid w:val="00F244F3"/>
    <w:rsid w:val="00F25B9C"/>
    <w:rsid w:val="00F302AD"/>
    <w:rsid w:val="00F320CD"/>
    <w:rsid w:val="00F322BC"/>
    <w:rsid w:val="00F33DDD"/>
    <w:rsid w:val="00F35C34"/>
    <w:rsid w:val="00F366BA"/>
    <w:rsid w:val="00F37179"/>
    <w:rsid w:val="00F423EB"/>
    <w:rsid w:val="00F4361C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4E6B"/>
    <w:rsid w:val="00F97500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6A95"/>
    <w:rsid w:val="00FD6C17"/>
    <w:rsid w:val="00FD6F4A"/>
    <w:rsid w:val="00FE0059"/>
    <w:rsid w:val="00FE07D1"/>
    <w:rsid w:val="00FE2002"/>
    <w:rsid w:val="00FE3069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296</cp:revision>
  <dcterms:created xsi:type="dcterms:W3CDTF">2023-02-15T02:57:00Z</dcterms:created>
  <dcterms:modified xsi:type="dcterms:W3CDTF">2023-02-17T18:24:00Z</dcterms:modified>
</cp:coreProperties>
</file>