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3D542539"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ED7118">
        <w:rPr>
          <w:rFonts w:ascii="Arial" w:eastAsia="MS Mincho" w:hAnsi="Arial" w:cs="Arial"/>
          <w:b/>
          <w:sz w:val="24"/>
          <w:szCs w:val="24"/>
          <w:lang w:val="en-US"/>
        </w:rPr>
        <w:t>10</w:t>
      </w:r>
      <w:r w:rsidR="00DB3618">
        <w:rPr>
          <w:rFonts w:ascii="Arial" w:eastAsia="MS Mincho" w:hAnsi="Arial" w:cs="Arial"/>
          <w:b/>
          <w:sz w:val="24"/>
          <w:szCs w:val="24"/>
          <w:lang w:val="en-US"/>
        </w:rPr>
        <w:t>6</w:t>
      </w:r>
      <w:r w:rsidRPr="00A8539F">
        <w:rPr>
          <w:rFonts w:ascii="Arial" w:eastAsia="MS Mincho" w:hAnsi="Arial" w:cs="Arial"/>
          <w:b/>
          <w:sz w:val="24"/>
          <w:szCs w:val="24"/>
          <w:lang w:val="en-US"/>
        </w:rPr>
        <w:tab/>
        <w:t>R4-2</w:t>
      </w:r>
      <w:r w:rsidR="00DB3618">
        <w:rPr>
          <w:rFonts w:ascii="Arial" w:eastAsia="MS Mincho" w:hAnsi="Arial" w:cs="Arial"/>
          <w:b/>
          <w:sz w:val="24"/>
          <w:szCs w:val="24"/>
          <w:lang w:val="en-US"/>
        </w:rPr>
        <w:t>30</w:t>
      </w:r>
      <w:r w:rsidR="00756281">
        <w:rPr>
          <w:rFonts w:ascii="Arial" w:eastAsia="MS Mincho" w:hAnsi="Arial" w:cs="Arial"/>
          <w:b/>
          <w:sz w:val="24"/>
          <w:szCs w:val="24"/>
          <w:lang w:val="en-US"/>
        </w:rPr>
        <w:t>07</w:t>
      </w:r>
      <w:r w:rsidR="00084EAD">
        <w:rPr>
          <w:rFonts w:ascii="Arial" w:eastAsia="MS Mincho" w:hAnsi="Arial" w:cs="Arial"/>
          <w:b/>
          <w:sz w:val="24"/>
          <w:szCs w:val="24"/>
          <w:lang w:val="en-US"/>
        </w:rPr>
        <w:t>10</w:t>
      </w:r>
    </w:p>
    <w:p w14:paraId="6E08B495" w14:textId="370C6578" w:rsidR="00A8539F" w:rsidRPr="00A8539F" w:rsidRDefault="00DB3618" w:rsidP="00A8539F">
      <w:pPr>
        <w:tabs>
          <w:tab w:val="right" w:pos="9781"/>
          <w:tab w:val="right" w:pos="13323"/>
        </w:tabs>
        <w:spacing w:after="0"/>
        <w:outlineLvl w:val="0"/>
        <w:rPr>
          <w:rFonts w:ascii="Arial" w:eastAsia="SimSun" w:hAnsi="Arial"/>
          <w:b/>
          <w:sz w:val="24"/>
          <w:szCs w:val="24"/>
          <w:lang w:val="en-US" w:eastAsia="zh-CN"/>
        </w:rPr>
      </w:pPr>
      <w:r>
        <w:rPr>
          <w:rFonts w:ascii="Arial" w:eastAsia="SimSun" w:hAnsi="Arial"/>
          <w:b/>
          <w:sz w:val="24"/>
          <w:szCs w:val="24"/>
          <w:lang w:val="en-US" w:eastAsia="zh-CN"/>
        </w:rPr>
        <w:t>Athens</w:t>
      </w:r>
      <w:r w:rsidR="00ED7118">
        <w:rPr>
          <w:rFonts w:ascii="Arial" w:eastAsia="SimSun" w:hAnsi="Arial"/>
          <w:b/>
          <w:sz w:val="24"/>
          <w:szCs w:val="24"/>
          <w:lang w:val="en-US" w:eastAsia="zh-CN"/>
        </w:rPr>
        <w:t xml:space="preserve">, </w:t>
      </w:r>
      <w:r>
        <w:rPr>
          <w:rFonts w:ascii="Arial" w:eastAsia="SimSun" w:hAnsi="Arial"/>
          <w:b/>
          <w:sz w:val="24"/>
          <w:szCs w:val="24"/>
          <w:lang w:val="en-US" w:eastAsia="zh-CN"/>
        </w:rPr>
        <w:t>G</w:t>
      </w:r>
      <w:r w:rsidR="00ED7118">
        <w:rPr>
          <w:rFonts w:ascii="Arial" w:eastAsia="SimSun" w:hAnsi="Arial"/>
          <w:b/>
          <w:sz w:val="24"/>
          <w:szCs w:val="24"/>
          <w:lang w:val="en-US" w:eastAsia="zh-CN"/>
        </w:rPr>
        <w:t>R</w:t>
      </w:r>
      <w:r w:rsidR="00A8539F" w:rsidRPr="00A8539F">
        <w:rPr>
          <w:rFonts w:ascii="Arial" w:eastAsia="SimSun" w:hAnsi="Arial"/>
          <w:b/>
          <w:sz w:val="24"/>
          <w:szCs w:val="24"/>
          <w:lang w:val="en-US" w:eastAsia="zh-CN"/>
        </w:rPr>
        <w:t xml:space="preserve">, </w:t>
      </w:r>
      <w:r>
        <w:rPr>
          <w:rFonts w:ascii="Arial" w:eastAsia="SimSun" w:hAnsi="Arial"/>
          <w:b/>
          <w:sz w:val="24"/>
          <w:szCs w:val="24"/>
          <w:lang w:val="en-US" w:eastAsia="zh-CN"/>
        </w:rPr>
        <w:t>Feb-Mar</w:t>
      </w:r>
      <w:r w:rsidR="00CB73B3">
        <w:rPr>
          <w:rFonts w:ascii="Arial" w:eastAsia="SimSun" w:hAnsi="Arial"/>
          <w:b/>
          <w:sz w:val="24"/>
          <w:szCs w:val="24"/>
          <w:lang w:val="en-US" w:eastAsia="zh-CN"/>
        </w:rPr>
        <w:t>.</w:t>
      </w:r>
      <w:r w:rsidR="00A8539F" w:rsidRPr="00A8539F">
        <w:rPr>
          <w:rFonts w:ascii="Arial" w:eastAsia="SimSun" w:hAnsi="Arial"/>
          <w:b/>
          <w:sz w:val="24"/>
          <w:szCs w:val="24"/>
          <w:lang w:val="en-US" w:eastAsia="zh-CN"/>
        </w:rPr>
        <w:t xml:space="preserve"> 202</w:t>
      </w:r>
      <w:r>
        <w:rPr>
          <w:rFonts w:ascii="Arial" w:eastAsia="SimSun" w:hAnsi="Arial"/>
          <w:b/>
          <w:sz w:val="24"/>
          <w:szCs w:val="24"/>
          <w:lang w:val="en-US" w:eastAsia="zh-CN"/>
        </w:rPr>
        <w:t>3</w:t>
      </w:r>
    </w:p>
    <w:p w14:paraId="6458B0EC" w14:textId="31C5F91C"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6CD5B224"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756281" w:rsidRPr="00756281">
        <w:rPr>
          <w:rFonts w:ascii="Arial" w:hAnsi="Arial"/>
          <w:sz w:val="24"/>
          <w:lang w:val="en-US"/>
        </w:rPr>
        <w:t xml:space="preserve">On UL power enhancement from transparent techniques </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539095F5" w:rsidR="00040DD3" w:rsidRPr="00DB3618"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084EAD">
        <w:rPr>
          <w:rFonts w:ascii="Arial" w:hAnsi="Arial"/>
          <w:sz w:val="24"/>
          <w:lang w:val="en-US"/>
        </w:rPr>
        <w:t>9.26.2</w:t>
      </w:r>
      <w:r w:rsidR="00746EAA">
        <w:rPr>
          <w:rFonts w:ascii="Arial" w:hAnsi="Arial"/>
          <w:sz w:val="24"/>
          <w:lang w:val="en-US"/>
        </w:rPr>
        <w:t>.3</w:t>
      </w:r>
    </w:p>
    <w:p w14:paraId="6FE0B29D" w14:textId="6ADE2BE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A54788">
        <w:rPr>
          <w:rFonts w:ascii="Arial" w:hAnsi="Arial"/>
          <w:sz w:val="24"/>
          <w:lang w:val="en-US"/>
        </w:rPr>
        <w:t>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46D23516" w14:textId="1601B289" w:rsidR="00B22BEF" w:rsidRPr="00C71686" w:rsidRDefault="00CC4121" w:rsidP="0092142E">
      <w:pPr>
        <w:spacing w:after="0"/>
      </w:pPr>
      <w:r>
        <w:t>P</w:t>
      </w:r>
      <w:r w:rsidR="00904D3C">
        <w:t>revious agreement</w:t>
      </w:r>
      <w:r>
        <w:t>s</w:t>
      </w:r>
      <w:r w:rsidR="00904D3C">
        <w:t xml:space="preserve"> </w:t>
      </w:r>
      <w:r w:rsidR="00D85CB8">
        <w:t>[</w:t>
      </w:r>
      <w:r w:rsidR="00D72BC8">
        <w:t>1</w:t>
      </w:r>
      <w:r>
        <w:t>,4</w:t>
      </w:r>
      <w:r w:rsidR="00D85CB8">
        <w:t xml:space="preserve">] </w:t>
      </w:r>
      <w:r w:rsidR="00904D3C">
        <w:t xml:space="preserve">identified </w:t>
      </w:r>
      <w:r w:rsidR="009B3F96">
        <w:t xml:space="preserve">some </w:t>
      </w:r>
      <w:r w:rsidR="00CC30CF">
        <w:t xml:space="preserve">simulation </w:t>
      </w:r>
      <w:r w:rsidR="00CA670C">
        <w:t>particulars</w:t>
      </w:r>
      <w:r w:rsidR="00CC30CF">
        <w:t xml:space="preserve"> for evaluation of link level performance benefit</w:t>
      </w:r>
      <w:r w:rsidR="00D5233E">
        <w:t xml:space="preserve"> as well as any UE level enhancements to UL</w:t>
      </w:r>
      <w:r w:rsidR="00CC30CF">
        <w:t xml:space="preserve">. In this contribution we </w:t>
      </w:r>
      <w:r w:rsidR="0001699B">
        <w:t xml:space="preserve">share </w:t>
      </w:r>
      <w:r w:rsidR="00417597">
        <w:t xml:space="preserve">results from </w:t>
      </w:r>
      <w:r w:rsidR="0001699B">
        <w:t xml:space="preserve">our simulation </w:t>
      </w:r>
      <w:r w:rsidR="00417597">
        <w:t>studies</w:t>
      </w:r>
      <w:r w:rsidR="00CE364D">
        <w:t>.</w:t>
      </w:r>
    </w:p>
    <w:p w14:paraId="79BA2FAC" w14:textId="50671F91" w:rsidR="00D85CB8" w:rsidRPr="00CE364D" w:rsidRDefault="00BF41B5" w:rsidP="00CE364D">
      <w:pPr>
        <w:pStyle w:val="Heading1"/>
        <w:rPr>
          <w:lang w:val="en-US"/>
        </w:rPr>
      </w:pPr>
      <w:r>
        <w:rPr>
          <w:lang w:val="en-US"/>
        </w:rPr>
        <w:t>Discussion</w:t>
      </w:r>
    </w:p>
    <w:p w14:paraId="16346D5C" w14:textId="33D42FC6" w:rsidR="00B049B9" w:rsidRDefault="00E1300D" w:rsidP="00B049B9">
      <w:pPr>
        <w:pStyle w:val="Heading2"/>
      </w:pPr>
      <w:r>
        <w:t xml:space="preserve">On </w:t>
      </w:r>
      <w:r w:rsidR="00B049B9">
        <w:t>‘Transparent</w:t>
      </w:r>
      <w:r w:rsidR="003D36F7">
        <w:t>’</w:t>
      </w:r>
      <w:r w:rsidR="00B049B9">
        <w:t xml:space="preserve"> variants</w:t>
      </w:r>
    </w:p>
    <w:p w14:paraId="58B9B877" w14:textId="1FF6E19C" w:rsidR="008873D4" w:rsidRDefault="008873D4" w:rsidP="00B049B9">
      <w:r>
        <w:t>Transparent techniques were identified in [</w:t>
      </w:r>
      <w:r w:rsidR="00D72BC8">
        <w:t>1</w:t>
      </w:r>
      <w:r>
        <w:t>] as:</w:t>
      </w:r>
    </w:p>
    <w:p w14:paraId="081B922C" w14:textId="77777777" w:rsidR="00726B42" w:rsidRDefault="00726B42" w:rsidP="00726B42">
      <w:pPr>
        <w:ind w:left="284"/>
        <w:rPr>
          <w:rFonts w:eastAsia="Yu Mincho"/>
          <w:i/>
          <w:color w:val="0070C0"/>
          <w:lang w:val="en-US" w:eastAsia="zh-CN"/>
        </w:rPr>
      </w:pPr>
      <w:r>
        <w:rPr>
          <w:rFonts w:eastAsia="Yu Mincho"/>
          <w:i/>
          <w:color w:val="0070C0"/>
          <w:lang w:val="en-US" w:eastAsia="zh-CN"/>
        </w:rPr>
        <w:t>Transparent scheme in Rel-18 CE means that it doesn’t impact on RAN1 specifications so that network has no knowledge on how UEs reduce MPR by spectrum shaping, but network needs to be aware if UE is using this scheme or not, i.e., it’s configured with the UE by network while UE is allowed to use preferred shaping as far as corresponding requirements are met if the feature is configured with the UE.</w:t>
      </w:r>
    </w:p>
    <w:p w14:paraId="1615275B" w14:textId="77777777" w:rsidR="008F192A" w:rsidRDefault="006A3753" w:rsidP="00F76A21">
      <w:r>
        <w:t xml:space="preserve">This agreement is relevant for </w:t>
      </w:r>
      <w:r w:rsidR="00216AF3">
        <w:t>a</w:t>
      </w:r>
      <w:r w:rsidR="006B3BC5">
        <w:t xml:space="preserve">ny enhancements </w:t>
      </w:r>
      <w:r w:rsidR="00216AF3">
        <w:t xml:space="preserve">that may </w:t>
      </w:r>
      <w:r w:rsidR="00035D49">
        <w:t xml:space="preserve">cause the UE to </w:t>
      </w:r>
      <w:r w:rsidR="00216AF3">
        <w:t>not</w:t>
      </w:r>
      <w:r w:rsidR="00726B42">
        <w:t xml:space="preserve"> </w:t>
      </w:r>
      <w:r w:rsidR="0052340B">
        <w:t xml:space="preserve">meet all existing RAN4 requirements, </w:t>
      </w:r>
      <w:r w:rsidR="00F03B8C">
        <w:t>and</w:t>
      </w:r>
      <w:r w:rsidR="00216AF3">
        <w:t xml:space="preserve"> therefore need special conditions where they can be </w:t>
      </w:r>
      <w:r w:rsidR="00103FF7">
        <w:t>exploited. The</w:t>
      </w:r>
      <w:r w:rsidR="008E3F61">
        <w:t xml:space="preserve"> ‘special conditions</w:t>
      </w:r>
      <w:r w:rsidR="0084463B">
        <w:t xml:space="preserve">’ clause is necessary </w:t>
      </w:r>
      <w:r w:rsidR="00103FF7">
        <w:t xml:space="preserve">typically </w:t>
      </w:r>
      <w:r w:rsidR="00760BEB">
        <w:t>due to need for</w:t>
      </w:r>
      <w:r w:rsidR="009454D1">
        <w:t xml:space="preserve"> receiver </w:t>
      </w:r>
      <w:r w:rsidR="00760BEB">
        <w:t>awareness</w:t>
      </w:r>
      <w:r w:rsidR="0084463B">
        <w:t>. These types of enhancements are</w:t>
      </w:r>
      <w:r w:rsidR="0059177E">
        <w:t xml:space="preserve"> better classified as ‘semi-transparent’</w:t>
      </w:r>
      <w:r w:rsidR="00760BEB">
        <w:t>.</w:t>
      </w:r>
      <w:r w:rsidR="009454D1">
        <w:t xml:space="preserve"> </w:t>
      </w:r>
    </w:p>
    <w:p w14:paraId="5E028C05" w14:textId="4574A857" w:rsidR="008F192A" w:rsidRPr="0032773F" w:rsidRDefault="008F192A" w:rsidP="008F192A">
      <w:pPr>
        <w:rPr>
          <w:b/>
          <w:bCs/>
        </w:rPr>
      </w:pPr>
      <w:r w:rsidRPr="0032773F">
        <w:rPr>
          <w:b/>
          <w:bCs/>
        </w:rPr>
        <w:t xml:space="preserve">Observation 1: </w:t>
      </w:r>
      <w:r>
        <w:rPr>
          <w:b/>
          <w:bCs/>
        </w:rPr>
        <w:t>The agreed definition of</w:t>
      </w:r>
      <w:r w:rsidRPr="0032773F">
        <w:rPr>
          <w:b/>
          <w:bCs/>
        </w:rPr>
        <w:t xml:space="preserve"> transparent UL power enhancement schemes</w:t>
      </w:r>
      <w:r w:rsidR="0093345C" w:rsidRPr="0093345C">
        <w:rPr>
          <w:b/>
          <w:bCs/>
        </w:rPr>
        <w:t xml:space="preserve"> </w:t>
      </w:r>
      <w:r w:rsidR="0093345C">
        <w:rPr>
          <w:b/>
          <w:bCs/>
        </w:rPr>
        <w:t>in WF R4-2217745</w:t>
      </w:r>
      <w:r w:rsidR="0093345C" w:rsidRPr="0032773F">
        <w:rPr>
          <w:b/>
          <w:bCs/>
        </w:rPr>
        <w:t xml:space="preserve"> </w:t>
      </w:r>
      <w:r w:rsidRPr="0032773F">
        <w:rPr>
          <w:b/>
          <w:bCs/>
        </w:rPr>
        <w:t xml:space="preserve"> </w:t>
      </w:r>
      <w:r w:rsidR="00D60480">
        <w:rPr>
          <w:b/>
          <w:bCs/>
        </w:rPr>
        <w:t xml:space="preserve">is not truly transparent because the receiver </w:t>
      </w:r>
      <w:r w:rsidR="007C0968">
        <w:rPr>
          <w:b/>
          <w:bCs/>
        </w:rPr>
        <w:t>must</w:t>
      </w:r>
      <w:r w:rsidR="00D60480">
        <w:rPr>
          <w:b/>
          <w:bCs/>
        </w:rPr>
        <w:t xml:space="preserve"> be aware of </w:t>
      </w:r>
      <w:r w:rsidR="007A3C71">
        <w:rPr>
          <w:b/>
          <w:bCs/>
        </w:rPr>
        <w:t>their</w:t>
      </w:r>
      <w:r w:rsidR="00D60480">
        <w:rPr>
          <w:b/>
          <w:bCs/>
        </w:rPr>
        <w:t xml:space="preserve"> use</w:t>
      </w:r>
      <w:r w:rsidRPr="0032773F">
        <w:rPr>
          <w:b/>
          <w:bCs/>
        </w:rPr>
        <w:t>.</w:t>
      </w:r>
    </w:p>
    <w:p w14:paraId="11CD0FBB" w14:textId="492DA3EA" w:rsidR="008873D4" w:rsidRDefault="00FC5E70" w:rsidP="00F76A21">
      <w:r>
        <w:t>There is a second category</w:t>
      </w:r>
      <w:r w:rsidR="0059177E">
        <w:t xml:space="preserve"> of enhancements that are truly transparent</w:t>
      </w:r>
      <w:r w:rsidR="00B7652C">
        <w:t xml:space="preserve">, </w:t>
      </w:r>
      <w:proofErr w:type="spellStart"/>
      <w:r w:rsidR="00F9588C">
        <w:t>i.e</w:t>
      </w:r>
      <w:proofErr w:type="spellEnd"/>
      <w:r w:rsidR="00F9588C">
        <w:t xml:space="preserve"> the  receiver does not need to be aware that the UE is using it, and the UE meets all existing RAN4 requirements</w:t>
      </w:r>
      <w:r w:rsidR="007C365E">
        <w:t xml:space="preserve"> despite the enhancements</w:t>
      </w:r>
      <w:r w:rsidR="00F9588C">
        <w:t xml:space="preserve">. </w:t>
      </w:r>
    </w:p>
    <w:p w14:paraId="25FD559B" w14:textId="71FBA3B6" w:rsidR="003D36F7" w:rsidRPr="0032773F" w:rsidRDefault="003D36F7" w:rsidP="00F76A21">
      <w:pPr>
        <w:rPr>
          <w:b/>
          <w:bCs/>
        </w:rPr>
      </w:pPr>
      <w:r w:rsidRPr="0032773F">
        <w:rPr>
          <w:b/>
          <w:bCs/>
        </w:rPr>
        <w:t xml:space="preserve">Observation </w:t>
      </w:r>
      <w:r w:rsidR="007C0968">
        <w:rPr>
          <w:b/>
          <w:bCs/>
        </w:rPr>
        <w:t>2</w:t>
      </w:r>
      <w:r w:rsidRPr="0032773F">
        <w:rPr>
          <w:b/>
          <w:bCs/>
        </w:rPr>
        <w:t xml:space="preserve">: </w:t>
      </w:r>
      <w:r w:rsidR="004D6A2E">
        <w:rPr>
          <w:b/>
          <w:bCs/>
        </w:rPr>
        <w:t>Truly</w:t>
      </w:r>
      <w:r w:rsidRPr="0032773F">
        <w:rPr>
          <w:b/>
          <w:bCs/>
        </w:rPr>
        <w:t xml:space="preserve"> transparent</w:t>
      </w:r>
      <w:r w:rsidR="008A7B5A" w:rsidRPr="0032773F">
        <w:rPr>
          <w:b/>
          <w:bCs/>
        </w:rPr>
        <w:t xml:space="preserve"> UL power enhancement</w:t>
      </w:r>
      <w:r w:rsidRPr="0032773F">
        <w:rPr>
          <w:b/>
          <w:bCs/>
        </w:rPr>
        <w:t xml:space="preserve"> schemes </w:t>
      </w:r>
      <w:r w:rsidR="007C0968">
        <w:rPr>
          <w:b/>
          <w:bCs/>
        </w:rPr>
        <w:t xml:space="preserve">can be implemented without the UE jeopardizing </w:t>
      </w:r>
      <w:r w:rsidRPr="0032773F">
        <w:rPr>
          <w:b/>
          <w:bCs/>
        </w:rPr>
        <w:t>compl</w:t>
      </w:r>
      <w:r w:rsidR="007C0968">
        <w:rPr>
          <w:b/>
          <w:bCs/>
        </w:rPr>
        <w:t>iance</w:t>
      </w:r>
      <w:r w:rsidRPr="0032773F">
        <w:rPr>
          <w:b/>
          <w:bCs/>
        </w:rPr>
        <w:t xml:space="preserve"> with existing RF </w:t>
      </w:r>
      <w:r w:rsidR="007C0968">
        <w:rPr>
          <w:b/>
          <w:bCs/>
        </w:rPr>
        <w:t xml:space="preserve">emissions and Tx signal quality </w:t>
      </w:r>
      <w:r w:rsidRPr="0032773F">
        <w:rPr>
          <w:b/>
          <w:bCs/>
        </w:rPr>
        <w:t>requirements</w:t>
      </w:r>
      <w:r w:rsidR="00EC1F3B">
        <w:rPr>
          <w:b/>
          <w:bCs/>
        </w:rPr>
        <w:t>. These schemes</w:t>
      </w:r>
      <w:r w:rsidRPr="0032773F">
        <w:rPr>
          <w:b/>
          <w:bCs/>
        </w:rPr>
        <w:t xml:space="preserve"> do not need </w:t>
      </w:r>
      <w:r w:rsidR="00156A26">
        <w:rPr>
          <w:b/>
          <w:bCs/>
        </w:rPr>
        <w:t xml:space="preserve">awareness or </w:t>
      </w:r>
      <w:r w:rsidRPr="0032773F">
        <w:rPr>
          <w:b/>
          <w:bCs/>
        </w:rPr>
        <w:t>explicit enabling by the network.</w:t>
      </w:r>
    </w:p>
    <w:p w14:paraId="70927DF0" w14:textId="06C22FC3" w:rsidR="008A39AD" w:rsidRDefault="008A1C01" w:rsidP="008A39AD">
      <w:r>
        <w:t xml:space="preserve">It would be fair to ask what would prevent a UE from deploying these enhancements today? </w:t>
      </w:r>
      <w:r w:rsidR="00DF38EA">
        <w:t xml:space="preserve">Enhancements to the </w:t>
      </w:r>
      <w:r w:rsidR="004905B2">
        <w:t xml:space="preserve">waveform with </w:t>
      </w:r>
      <w:r w:rsidR="00DF38EA">
        <w:t xml:space="preserve">non-zero MPR </w:t>
      </w:r>
      <w:r w:rsidR="0042740F">
        <w:t xml:space="preserve">are already possible to a </w:t>
      </w:r>
      <w:r w:rsidR="00525D07">
        <w:t>significant extent</w:t>
      </w:r>
      <w:r w:rsidR="00801F29">
        <w:t xml:space="preserve">, because MPR itself is optional for a UE to </w:t>
      </w:r>
      <w:r w:rsidR="0034658F">
        <w:t>exploit.</w:t>
      </w:r>
      <w:r w:rsidR="0021457D">
        <w:t xml:space="preserve"> </w:t>
      </w:r>
      <w:r w:rsidR="00E15299">
        <w:t>Z</w:t>
      </w:r>
      <w:r w:rsidR="00510E7D">
        <w:t xml:space="preserve">ero MPR waveforms </w:t>
      </w:r>
      <w:r w:rsidR="00E15299">
        <w:t xml:space="preserve">on the other hand </w:t>
      </w:r>
      <w:r w:rsidR="00C03782">
        <w:t xml:space="preserve">must be transmitted </w:t>
      </w:r>
      <w:r w:rsidR="007D5A0A">
        <w:t xml:space="preserve">at the nominal level for </w:t>
      </w:r>
      <w:r w:rsidR="00470AC6">
        <w:t>the UE’s power class</w:t>
      </w:r>
      <w:r w:rsidR="001D18D0">
        <w:t xml:space="preserve"> </w:t>
      </w:r>
      <w:r w:rsidR="00E15299">
        <w:t xml:space="preserve">and must contend with a </w:t>
      </w:r>
      <w:r w:rsidR="00AB41FE">
        <w:t>strict upper limit, ‘</w:t>
      </w:r>
      <w:proofErr w:type="spellStart"/>
      <w:r w:rsidR="00AB41FE">
        <w:t>PCmaxH</w:t>
      </w:r>
      <w:proofErr w:type="spellEnd"/>
      <w:r w:rsidR="00AB41FE">
        <w:t>’</w:t>
      </w:r>
      <w:r w:rsidR="001D18D0">
        <w:t>:</w:t>
      </w:r>
    </w:p>
    <w:p w14:paraId="3EF644D1" w14:textId="77777777" w:rsidR="008A39AD" w:rsidRDefault="008A39AD" w:rsidP="008A39AD">
      <w:r>
        <w:rPr>
          <w:noProof/>
        </w:rPr>
        <w:drawing>
          <wp:inline distT="0" distB="0" distL="0" distR="0" wp14:anchorId="42D7F4C0" wp14:editId="6A7CA4DA">
            <wp:extent cx="5423647" cy="1484450"/>
            <wp:effectExtent l="152400" t="152400" r="367665" b="363855"/>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1"/>
                    <a:stretch>
                      <a:fillRect/>
                    </a:stretch>
                  </pic:blipFill>
                  <pic:spPr>
                    <a:xfrm>
                      <a:off x="0" y="0"/>
                      <a:ext cx="5434337" cy="1487376"/>
                    </a:xfrm>
                    <a:prstGeom prst="rect">
                      <a:avLst/>
                    </a:prstGeom>
                    <a:ln>
                      <a:noFill/>
                    </a:ln>
                    <a:effectLst>
                      <a:outerShdw blurRad="292100" dist="139700" dir="2700000" algn="tl" rotWithShape="0">
                        <a:srgbClr val="333333">
                          <a:alpha val="65000"/>
                        </a:srgbClr>
                      </a:outerShdw>
                    </a:effectLst>
                  </pic:spPr>
                </pic:pic>
              </a:graphicData>
            </a:graphic>
          </wp:inline>
        </w:drawing>
      </w:r>
    </w:p>
    <w:p w14:paraId="71680BFD" w14:textId="668B3ED5" w:rsidR="00470AC6" w:rsidRDefault="00470AC6" w:rsidP="008A39AD">
      <w:r>
        <w:lastRenderedPageBreak/>
        <w:t xml:space="preserve">UEs are </w:t>
      </w:r>
      <w:r w:rsidR="001D18D0">
        <w:t>therefore practically</w:t>
      </w:r>
      <w:r>
        <w:t xml:space="preserve"> precluded from being able to transmit at higher power levels</w:t>
      </w:r>
      <w:r w:rsidR="00CB1C76">
        <w:t xml:space="preserve"> than </w:t>
      </w:r>
      <w:r w:rsidR="008F48F2">
        <w:t xml:space="preserve">nominal </w:t>
      </w:r>
      <w:proofErr w:type="gramStart"/>
      <w:r w:rsidR="008F48F2">
        <w:t>level</w:t>
      </w:r>
      <w:proofErr w:type="gramEnd"/>
      <w:r w:rsidR="008F48F2">
        <w:t xml:space="preserve"> for a power class.</w:t>
      </w:r>
      <w:r>
        <w:t xml:space="preserve"> </w:t>
      </w:r>
    </w:p>
    <w:p w14:paraId="08BADDAC" w14:textId="4EE6902C" w:rsidR="008A39AD" w:rsidRPr="001F33DC" w:rsidRDefault="008A39AD" w:rsidP="008A39AD">
      <w:pPr>
        <w:rPr>
          <w:b/>
          <w:bCs/>
        </w:rPr>
      </w:pPr>
      <w:r w:rsidRPr="001F33DC">
        <w:rPr>
          <w:b/>
          <w:bCs/>
        </w:rPr>
        <w:t>Observation</w:t>
      </w:r>
      <w:r w:rsidR="00E1300D">
        <w:rPr>
          <w:b/>
          <w:bCs/>
        </w:rPr>
        <w:t xml:space="preserve"> 3</w:t>
      </w:r>
      <w:r w:rsidRPr="001F33DC">
        <w:rPr>
          <w:b/>
          <w:bCs/>
        </w:rPr>
        <w:t xml:space="preserve">: The standards framework precludes </w:t>
      </w:r>
      <w:r>
        <w:rPr>
          <w:b/>
          <w:bCs/>
        </w:rPr>
        <w:t xml:space="preserve">FR1 </w:t>
      </w:r>
      <w:r w:rsidRPr="001F33DC">
        <w:rPr>
          <w:b/>
          <w:bCs/>
        </w:rPr>
        <w:t>UEs from transmitting UL at power levels that exceed the nominal expectation for any power class</w:t>
      </w:r>
      <w:r>
        <w:rPr>
          <w:b/>
          <w:bCs/>
        </w:rPr>
        <w:t xml:space="preserve"> (ignoring tolerances)</w:t>
      </w:r>
      <w:r w:rsidRPr="001F33DC">
        <w:rPr>
          <w:b/>
          <w:bCs/>
        </w:rPr>
        <w:t>.</w:t>
      </w:r>
    </w:p>
    <w:p w14:paraId="03D6B780" w14:textId="0B012129" w:rsidR="008A39AD" w:rsidRDefault="008A39AD" w:rsidP="008A39AD">
      <w:r>
        <w:t>Increasing UL power by maximizing the utility of an existing set of physical UL resources (</w:t>
      </w:r>
      <w:proofErr w:type="spellStart"/>
      <w:r>
        <w:t>i.e</w:t>
      </w:r>
      <w:proofErr w:type="spellEnd"/>
      <w:r>
        <w:t xml:space="preserve"> existing Tx chains) in the UE is arguably the first order of business in enhancing coverage, the goal of this WI. RAN4 can further discuss the conditions that govern when the increased UL limit can apply, and if this enhanced value should be reflected in PHRs, etc. The principle however is that PCMAX</w:t>
      </w:r>
      <w:r w:rsidR="001F6BF4">
        <w:t>,</w:t>
      </w:r>
      <w:r>
        <w:t>H must be revisited:</w:t>
      </w:r>
    </w:p>
    <w:p w14:paraId="3FD27FC3" w14:textId="053AF937" w:rsidR="0021457D" w:rsidRDefault="008A39AD" w:rsidP="008A39AD">
      <w:r w:rsidRPr="00270A07">
        <w:rPr>
          <w:b/>
          <w:bCs/>
        </w:rPr>
        <w:t>Proposal</w:t>
      </w:r>
      <w:r w:rsidR="00E1300D">
        <w:rPr>
          <w:b/>
          <w:bCs/>
        </w:rPr>
        <w:t xml:space="preserve"> 1</w:t>
      </w:r>
      <w:r w:rsidRPr="00270A07">
        <w:rPr>
          <w:b/>
          <w:bCs/>
        </w:rPr>
        <w:t xml:space="preserve">: RAN4 to loosen (increase) the upper-bound of the configured power inequality (PCMAX,H) to enable </w:t>
      </w:r>
      <w:r>
        <w:rPr>
          <w:b/>
          <w:bCs/>
        </w:rPr>
        <w:t xml:space="preserve">FR1 </w:t>
      </w:r>
      <w:r w:rsidRPr="00270A07">
        <w:rPr>
          <w:b/>
          <w:bCs/>
        </w:rPr>
        <w:t>UEs to increase their max. UL power for coverage enhancement.</w:t>
      </w:r>
    </w:p>
    <w:p w14:paraId="79E51C32" w14:textId="2D332D78" w:rsidR="009A35A1" w:rsidRDefault="0075531C" w:rsidP="00F76A21">
      <w:r>
        <w:t>We show in</w:t>
      </w:r>
      <w:r w:rsidR="00F61D73">
        <w:t xml:space="preserve"> a</w:t>
      </w:r>
      <w:r>
        <w:t xml:space="preserve"> later subsection</w:t>
      </w:r>
      <w:r w:rsidR="00F61D73">
        <w:t xml:space="preserve"> </w:t>
      </w:r>
      <w:r w:rsidR="007E74DF">
        <w:t>(2.2.2)</w:t>
      </w:r>
      <w:r>
        <w:t xml:space="preserve"> that </w:t>
      </w:r>
      <w:r w:rsidR="005341F0">
        <w:t>even without any new waveform definition in RAN1, a loosening of PCMA</w:t>
      </w:r>
      <w:r w:rsidR="004A0929">
        <w:t>X,H can be exploited</w:t>
      </w:r>
      <w:r w:rsidR="009A35A1">
        <w:t xml:space="preserve">. </w:t>
      </w:r>
    </w:p>
    <w:p w14:paraId="1E303551" w14:textId="4A411A0E" w:rsidR="005F176B" w:rsidRDefault="005F176B" w:rsidP="006E4F80">
      <w:pPr>
        <w:pStyle w:val="Heading2"/>
      </w:pPr>
      <w:r>
        <w:t>MPR and Boost Simulations</w:t>
      </w:r>
    </w:p>
    <w:p w14:paraId="7F578C88" w14:textId="02447A63" w:rsidR="0021457D" w:rsidRDefault="006E4F80" w:rsidP="005F176B">
      <w:pPr>
        <w:pStyle w:val="Heading3"/>
      </w:pPr>
      <w:r>
        <w:t>Waveform variants</w:t>
      </w:r>
      <w:r w:rsidR="0059388E">
        <w:t xml:space="preserve"> </w:t>
      </w:r>
      <w:proofErr w:type="gramStart"/>
      <w:r w:rsidR="0059388E">
        <w:t>studied</w:t>
      </w:r>
      <w:proofErr w:type="gramEnd"/>
    </w:p>
    <w:p w14:paraId="032736D1" w14:textId="64CAA5DA" w:rsidR="00150CD4" w:rsidRDefault="004B1B0A" w:rsidP="00F76A21">
      <w:r>
        <w:t xml:space="preserve">In </w:t>
      </w:r>
      <w:r w:rsidR="00DA6D8D">
        <w:t xml:space="preserve">keeping with previous agreements, we studied </w:t>
      </w:r>
      <w:r w:rsidR="00E75FC5">
        <w:t>DFT-s-QPSK in various flavours of enhancement</w:t>
      </w:r>
      <w:r w:rsidR="00150CD4">
        <w:t>:</w:t>
      </w:r>
    </w:p>
    <w:tbl>
      <w:tblPr>
        <w:tblStyle w:val="GridTable4"/>
        <w:tblW w:w="0" w:type="auto"/>
        <w:tblLook w:val="04A0" w:firstRow="1" w:lastRow="0" w:firstColumn="1" w:lastColumn="0" w:noHBand="0" w:noVBand="1"/>
      </w:tblPr>
      <w:tblGrid>
        <w:gridCol w:w="3207"/>
        <w:gridCol w:w="3207"/>
        <w:gridCol w:w="3207"/>
      </w:tblGrid>
      <w:tr w:rsidR="00AA79D1" w14:paraId="178AB13F" w14:textId="77777777" w:rsidTr="00483F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63ED6EEB" w14:textId="210BDAA5" w:rsidR="00AA79D1" w:rsidRPr="000E0180" w:rsidRDefault="00AA79D1" w:rsidP="00F76A21">
            <w:pPr>
              <w:rPr>
                <w:b w:val="0"/>
                <w:bCs w:val="0"/>
              </w:rPr>
            </w:pPr>
            <w:r w:rsidRPr="000E0180">
              <w:rPr>
                <w:b w:val="0"/>
                <w:bCs w:val="0"/>
              </w:rPr>
              <w:t>Waveform type</w:t>
            </w:r>
          </w:p>
        </w:tc>
        <w:tc>
          <w:tcPr>
            <w:tcW w:w="3207" w:type="dxa"/>
          </w:tcPr>
          <w:p w14:paraId="26C52B8D" w14:textId="79A5C3A7" w:rsidR="00AA79D1" w:rsidRPr="000E0180" w:rsidRDefault="00AA79D1" w:rsidP="00F76A21">
            <w:pPr>
              <w:cnfStyle w:val="100000000000" w:firstRow="1" w:lastRow="0" w:firstColumn="0" w:lastColumn="0" w:oddVBand="0" w:evenVBand="0" w:oddHBand="0" w:evenHBand="0" w:firstRowFirstColumn="0" w:firstRowLastColumn="0" w:lastRowFirstColumn="0" w:lastRowLastColumn="0"/>
              <w:rPr>
                <w:b w:val="0"/>
                <w:bCs w:val="0"/>
              </w:rPr>
            </w:pPr>
            <w:r w:rsidRPr="000E0180">
              <w:rPr>
                <w:b w:val="0"/>
                <w:bCs w:val="0"/>
              </w:rPr>
              <w:t>Enhancement scheme</w:t>
            </w:r>
          </w:p>
        </w:tc>
        <w:tc>
          <w:tcPr>
            <w:tcW w:w="3207" w:type="dxa"/>
          </w:tcPr>
          <w:p w14:paraId="75249590" w14:textId="4134823C" w:rsidR="00AA79D1" w:rsidRPr="000E0180" w:rsidRDefault="001464B1" w:rsidP="00F76A21">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Receiver</w:t>
            </w:r>
            <w:r w:rsidR="000C0C13">
              <w:rPr>
                <w:b w:val="0"/>
                <w:bCs w:val="0"/>
              </w:rPr>
              <w:t xml:space="preserve"> awareness required?</w:t>
            </w:r>
          </w:p>
        </w:tc>
      </w:tr>
      <w:tr w:rsidR="00AA79D1" w14:paraId="06E347D7" w14:textId="77777777" w:rsidTr="00483F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7" w:type="dxa"/>
          </w:tcPr>
          <w:p w14:paraId="3EBE8226" w14:textId="57C6931D" w:rsidR="00AA79D1" w:rsidRDefault="00AA79D1" w:rsidP="00F76A21">
            <w:r>
              <w:t>DFT-s-QPSK</w:t>
            </w:r>
          </w:p>
        </w:tc>
        <w:tc>
          <w:tcPr>
            <w:tcW w:w="3207" w:type="dxa"/>
          </w:tcPr>
          <w:p w14:paraId="2D93B17D" w14:textId="43704606" w:rsidR="00AA79D1" w:rsidRDefault="00AA79D1" w:rsidP="00F76A21">
            <w:pPr>
              <w:cnfStyle w:val="000000100000" w:firstRow="0" w:lastRow="0" w:firstColumn="0" w:lastColumn="0" w:oddVBand="0" w:evenVBand="0" w:oddHBand="1" w:evenHBand="0" w:firstRowFirstColumn="0" w:firstRowLastColumn="0" w:lastRowFirstColumn="0" w:lastRowLastColumn="0"/>
            </w:pPr>
            <w:r>
              <w:t xml:space="preserve"> </w:t>
            </w:r>
            <w:r w:rsidR="00862F7D">
              <w:t>None, used as control</w:t>
            </w:r>
          </w:p>
        </w:tc>
        <w:tc>
          <w:tcPr>
            <w:tcW w:w="3207" w:type="dxa"/>
          </w:tcPr>
          <w:p w14:paraId="160CDF68" w14:textId="04EA6E1F" w:rsidR="00AA79D1" w:rsidRDefault="000C0C13" w:rsidP="00F76A21">
            <w:pPr>
              <w:cnfStyle w:val="000000100000" w:firstRow="0" w:lastRow="0" w:firstColumn="0" w:lastColumn="0" w:oddVBand="0" w:evenVBand="0" w:oddHBand="1" w:evenHBand="0" w:firstRowFirstColumn="0" w:firstRowLastColumn="0" w:lastRowFirstColumn="0" w:lastRowLastColumn="0"/>
            </w:pPr>
            <w:r>
              <w:t>No</w:t>
            </w:r>
          </w:p>
        </w:tc>
      </w:tr>
      <w:tr w:rsidR="00AA79D1" w14:paraId="6EDE73DC" w14:textId="77777777" w:rsidTr="00483FC7">
        <w:tc>
          <w:tcPr>
            <w:cnfStyle w:val="001000000000" w:firstRow="0" w:lastRow="0" w:firstColumn="1" w:lastColumn="0" w:oddVBand="0" w:evenVBand="0" w:oddHBand="0" w:evenHBand="0" w:firstRowFirstColumn="0" w:firstRowLastColumn="0" w:lastRowFirstColumn="0" w:lastRowLastColumn="0"/>
            <w:tcW w:w="3207" w:type="dxa"/>
          </w:tcPr>
          <w:p w14:paraId="11149AA1" w14:textId="45145596" w:rsidR="00AA79D1" w:rsidRDefault="00AA79D1" w:rsidP="00F76A21">
            <w:r w:rsidRPr="00AA79D1">
              <w:t xml:space="preserve">DFT-s-QPSK with </w:t>
            </w:r>
            <w:r w:rsidR="00D74AE1">
              <w:t>transparent peak cancellation</w:t>
            </w:r>
            <w:r w:rsidR="006E0C0C">
              <w:t xml:space="preserve"> (</w:t>
            </w:r>
            <w:proofErr w:type="spellStart"/>
            <w:r w:rsidR="006E0C0C">
              <w:t>T</w:t>
            </w:r>
            <w:r w:rsidR="00D32233">
              <w:t>r</w:t>
            </w:r>
            <w:r w:rsidR="006E0C0C">
              <w:t>PC</w:t>
            </w:r>
            <w:proofErr w:type="spellEnd"/>
            <w:r w:rsidR="006E0C0C">
              <w:t>)</w:t>
            </w:r>
          </w:p>
        </w:tc>
        <w:tc>
          <w:tcPr>
            <w:tcW w:w="3207" w:type="dxa"/>
          </w:tcPr>
          <w:p w14:paraId="5E7CD194" w14:textId="447261F4" w:rsidR="00AA79D1" w:rsidRDefault="001122F9" w:rsidP="00F76A21">
            <w:pPr>
              <w:cnfStyle w:val="000000000000" w:firstRow="0" w:lastRow="0" w:firstColumn="0" w:lastColumn="0" w:oddVBand="0" w:evenVBand="0" w:oddHBand="0" w:evenHBand="0" w:firstRowFirstColumn="0" w:firstRowLastColumn="0" w:lastRowFirstColumn="0" w:lastRowLastColumn="0"/>
            </w:pPr>
            <w:r>
              <w:t>Peaks are trimmed to reduce PAPR</w:t>
            </w:r>
          </w:p>
        </w:tc>
        <w:tc>
          <w:tcPr>
            <w:tcW w:w="3207" w:type="dxa"/>
          </w:tcPr>
          <w:p w14:paraId="7580F25B" w14:textId="5A03C420" w:rsidR="00AA79D1" w:rsidRDefault="000C0C13" w:rsidP="00F76A21">
            <w:pPr>
              <w:cnfStyle w:val="000000000000" w:firstRow="0" w:lastRow="0" w:firstColumn="0" w:lastColumn="0" w:oddVBand="0" w:evenVBand="0" w:oddHBand="0" w:evenHBand="0" w:firstRowFirstColumn="0" w:firstRowLastColumn="0" w:lastRowFirstColumn="0" w:lastRowLastColumn="0"/>
            </w:pPr>
            <w:r>
              <w:t>No</w:t>
            </w:r>
            <w:r w:rsidR="00CB1700">
              <w:t xml:space="preserve"> </w:t>
            </w:r>
          </w:p>
        </w:tc>
      </w:tr>
    </w:tbl>
    <w:p w14:paraId="225EDF5B" w14:textId="51BFB1D5" w:rsidR="00235D05" w:rsidRDefault="00235D05" w:rsidP="00F76A21"/>
    <w:p w14:paraId="421628EC" w14:textId="0D55FD15" w:rsidR="004838F1" w:rsidRDefault="000F4DA9" w:rsidP="00F76A21">
      <w:r>
        <w:t xml:space="preserve">Transparent techniques do not need special receiver awareness, and do not suffer any desensitization at the </w:t>
      </w:r>
      <w:proofErr w:type="spellStart"/>
      <w:r w:rsidR="00040ED1">
        <w:t>gNB</w:t>
      </w:r>
      <w:proofErr w:type="spellEnd"/>
      <w:r w:rsidR="00040ED1">
        <w:t xml:space="preserve"> Rx. </w:t>
      </w:r>
      <w:r w:rsidR="006A3D87">
        <w:t>Consequently,</w:t>
      </w:r>
      <w:r w:rsidR="00040ED1">
        <w:t xml:space="preserve"> all of the </w:t>
      </w:r>
      <w:r w:rsidR="00342669">
        <w:t xml:space="preserve">Tx enhancement translates directly into a link </w:t>
      </w:r>
      <w:proofErr w:type="gramStart"/>
      <w:r w:rsidR="00342669">
        <w:t>enhancement</w:t>
      </w:r>
      <w:proofErr w:type="gramEnd"/>
    </w:p>
    <w:p w14:paraId="3BC9034F" w14:textId="2AB3513D" w:rsidR="00342669" w:rsidRPr="001F33DC" w:rsidRDefault="00342669" w:rsidP="00342669">
      <w:pPr>
        <w:rPr>
          <w:b/>
          <w:bCs/>
        </w:rPr>
      </w:pPr>
      <w:r w:rsidRPr="001F33DC">
        <w:rPr>
          <w:b/>
          <w:bCs/>
        </w:rPr>
        <w:t>Observation</w:t>
      </w:r>
      <w:r>
        <w:rPr>
          <w:b/>
          <w:bCs/>
        </w:rPr>
        <w:t xml:space="preserve"> 4</w:t>
      </w:r>
      <w:r w:rsidRPr="001F33DC">
        <w:rPr>
          <w:b/>
          <w:bCs/>
        </w:rPr>
        <w:t>:</w:t>
      </w:r>
      <w:r>
        <w:rPr>
          <w:b/>
          <w:bCs/>
        </w:rPr>
        <w:t xml:space="preserve"> For transparent techniques, </w:t>
      </w:r>
      <w:r w:rsidR="00660FC4" w:rsidRPr="00342669">
        <w:rPr>
          <w:b/>
          <w:bCs/>
        </w:rPr>
        <w:t>all</w:t>
      </w:r>
      <w:r w:rsidRPr="00342669">
        <w:rPr>
          <w:b/>
          <w:bCs/>
        </w:rPr>
        <w:t xml:space="preserve"> the Tx enhancement translates directly into a link enhancement</w:t>
      </w:r>
      <w:r w:rsidRPr="001F33DC">
        <w:rPr>
          <w:b/>
          <w:bCs/>
        </w:rPr>
        <w:t>.</w:t>
      </w:r>
    </w:p>
    <w:p w14:paraId="585B6BDD" w14:textId="4E474107" w:rsidR="00660FC4" w:rsidRPr="001F33DC" w:rsidRDefault="00660FC4" w:rsidP="00660FC4">
      <w:pPr>
        <w:rPr>
          <w:b/>
          <w:bCs/>
        </w:rPr>
      </w:pPr>
      <w:r w:rsidRPr="001F33DC">
        <w:rPr>
          <w:b/>
          <w:bCs/>
        </w:rPr>
        <w:t>Observation</w:t>
      </w:r>
      <w:r>
        <w:rPr>
          <w:b/>
          <w:bCs/>
        </w:rPr>
        <w:t xml:space="preserve"> 5</w:t>
      </w:r>
      <w:r w:rsidRPr="001F33DC">
        <w:rPr>
          <w:b/>
          <w:bCs/>
        </w:rPr>
        <w:t>:</w:t>
      </w:r>
      <w:r>
        <w:rPr>
          <w:b/>
          <w:bCs/>
        </w:rPr>
        <w:t xml:space="preserve"> Transparent waveforms, due to their lack of receiver desensitization have no </w:t>
      </w:r>
      <w:r w:rsidRPr="00660FC4">
        <w:rPr>
          <w:b/>
          <w:bCs/>
        </w:rPr>
        <w:t>realistic limit to allocation sizes and MCS</w:t>
      </w:r>
      <w:r w:rsidRPr="001F33DC">
        <w:rPr>
          <w:b/>
          <w:bCs/>
        </w:rPr>
        <w:t>.</w:t>
      </w:r>
    </w:p>
    <w:p w14:paraId="78B99207" w14:textId="77777777" w:rsidR="00342669" w:rsidRDefault="00342669" w:rsidP="00F76A21"/>
    <w:p w14:paraId="0DCC61A0" w14:textId="3E89877E" w:rsidR="00DD35A7" w:rsidRDefault="00DD35A7" w:rsidP="00DD35A7">
      <w:pPr>
        <w:pStyle w:val="Heading3"/>
      </w:pPr>
      <w:r>
        <w:t>Power boosting potential for the baseline waveform</w:t>
      </w:r>
    </w:p>
    <w:p w14:paraId="5DFEA9FE" w14:textId="30C87782" w:rsidR="00DD35A7" w:rsidRDefault="00CB0BE3" w:rsidP="00DD35A7">
      <w:r w:rsidRPr="00CB0BE3">
        <w:rPr>
          <w:b/>
          <w:bCs/>
          <w:noProof/>
        </w:rPr>
        <w:drawing>
          <wp:anchor distT="0" distB="0" distL="114300" distR="114300" simplePos="0" relativeHeight="251660288" behindDoc="0" locked="0" layoutInCell="1" allowOverlap="1" wp14:anchorId="0C4D4C67" wp14:editId="0E4637BF">
            <wp:simplePos x="0" y="0"/>
            <wp:positionH relativeFrom="page">
              <wp:posOffset>3673475</wp:posOffset>
            </wp:positionH>
            <wp:positionV relativeFrom="paragraph">
              <wp:posOffset>-23495</wp:posOffset>
            </wp:positionV>
            <wp:extent cx="3379470" cy="2534920"/>
            <wp:effectExtent l="0" t="0" r="0" b="0"/>
            <wp:wrapSquare wrapText="bothSides"/>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379470" cy="2534920"/>
                    </a:xfrm>
                    <a:prstGeom prst="rect">
                      <a:avLst/>
                    </a:prstGeom>
                  </pic:spPr>
                </pic:pic>
              </a:graphicData>
            </a:graphic>
          </wp:anchor>
        </w:drawing>
      </w:r>
      <w:r w:rsidR="0052675F">
        <w:t xml:space="preserve">In figure 2.2.2-1, we </w:t>
      </w:r>
      <w:r w:rsidR="00CB2FA7">
        <w:t>present</w:t>
      </w:r>
      <w:r w:rsidR="00447BE4">
        <w:t xml:space="preserve"> projected</w:t>
      </w:r>
      <w:r>
        <w:t xml:space="preserve"> power boosting potential of </w:t>
      </w:r>
      <w:r w:rsidR="006C122C">
        <w:t xml:space="preserve">a </w:t>
      </w:r>
      <w:r w:rsidR="00CB3B4A">
        <w:t xml:space="preserve">PC2 </w:t>
      </w:r>
      <w:r w:rsidR="006C122C">
        <w:t xml:space="preserve">UE, assuming a 100 MHz channel and  DFT-s-QPSK. </w:t>
      </w:r>
      <w:r w:rsidR="00584CB3">
        <w:t xml:space="preserve">We assumed a </w:t>
      </w:r>
      <w:proofErr w:type="gramStart"/>
      <w:r w:rsidR="00584CB3">
        <w:t>TDD PA, and</w:t>
      </w:r>
      <w:proofErr w:type="gramEnd"/>
      <w:r w:rsidR="00584CB3">
        <w:t xml:space="preserve"> applied the ‘RAN4 calibration’</w:t>
      </w:r>
      <w:r w:rsidR="006864E6">
        <w:t xml:space="preserve"> (ACLR compliance requires a minimum of 1.0 dB back off).</w:t>
      </w:r>
      <w:r w:rsidR="00E606AE">
        <w:t xml:space="preserve"> We had a </w:t>
      </w:r>
      <w:r w:rsidR="00650510">
        <w:t>subset of these results in [</w:t>
      </w:r>
      <w:r w:rsidR="00ED028C">
        <w:t>3</w:t>
      </w:r>
      <w:r w:rsidR="00650510">
        <w:t>].</w:t>
      </w:r>
    </w:p>
    <w:p w14:paraId="5BC31F72" w14:textId="21ABED10" w:rsidR="00447BE4" w:rsidRDefault="006D5574" w:rsidP="00BA4D7D">
      <w:r>
        <w:t>There</w:t>
      </w:r>
      <w:r w:rsidR="00FE07F4">
        <w:t xml:space="preserve"> are </w:t>
      </w:r>
      <w:r>
        <w:t>significant</w:t>
      </w:r>
      <w:r w:rsidR="00FE07F4">
        <w:t xml:space="preserve"> implementation impediments to realizing the boost potential</w:t>
      </w:r>
      <w:r w:rsidR="00751A7B">
        <w:t xml:space="preserve"> in a practical UE</w:t>
      </w:r>
      <w:r>
        <w:t xml:space="preserve">. </w:t>
      </w:r>
      <w:r w:rsidR="00751A7B">
        <w:t>These impediments may be easy in some bands and tougher in others.</w:t>
      </w:r>
      <w:r w:rsidR="00D8202D">
        <w:t xml:space="preserve"> In general for this </w:t>
      </w:r>
      <w:proofErr w:type="gramStart"/>
      <w:r w:rsidR="00D8202D">
        <w:t>study</w:t>
      </w:r>
      <w:proofErr w:type="gramEnd"/>
      <w:r w:rsidR="00D8202D">
        <w:t xml:space="preserve"> it is better to assume that the UE can support</w:t>
      </w:r>
      <w:r w:rsidR="00014615">
        <w:t xml:space="preserve"> </w:t>
      </w:r>
      <w:r w:rsidR="00FD1104">
        <w:t xml:space="preserve">power boosting </w:t>
      </w:r>
      <w:r w:rsidR="00014615">
        <w:t>through some future capability framework. T</w:t>
      </w:r>
      <w:r w:rsidR="00E37936">
        <w:t xml:space="preserve">he figure shows that </w:t>
      </w:r>
      <w:r w:rsidR="00BA272A">
        <w:t>1</w:t>
      </w:r>
      <w:r w:rsidR="001045B8">
        <w:t>+</w:t>
      </w:r>
      <w:r w:rsidR="00BA272A">
        <w:t xml:space="preserve"> dB boost is possible</w:t>
      </w:r>
      <w:r w:rsidR="00C23BD0">
        <w:t xml:space="preserve"> for </w:t>
      </w:r>
      <w:r w:rsidR="00387E43">
        <w:t xml:space="preserve">a sizeable subset of </w:t>
      </w:r>
      <w:r w:rsidR="00FD1104">
        <w:t xml:space="preserve">legacy </w:t>
      </w:r>
      <w:r w:rsidR="00387E43">
        <w:t xml:space="preserve">waveforms </w:t>
      </w:r>
      <w:r w:rsidR="007A236D">
        <w:t xml:space="preserve">that exceeds </w:t>
      </w:r>
      <w:r w:rsidR="00C23BD0">
        <w:t>the</w:t>
      </w:r>
      <w:r w:rsidR="000438BC">
        <w:t xml:space="preserve"> </w:t>
      </w:r>
      <w:r w:rsidR="00C23BD0">
        <w:t>‘</w:t>
      </w:r>
      <w:r w:rsidR="000438BC">
        <w:t>inner</w:t>
      </w:r>
      <w:r w:rsidR="00C23BD0">
        <w:t>’</w:t>
      </w:r>
      <w:r w:rsidR="000438BC">
        <w:t xml:space="preserve"> region.</w:t>
      </w:r>
      <w:r w:rsidR="00BA6A95">
        <w:t xml:space="preserve"> The boost can be higher for </w:t>
      </w:r>
      <w:r w:rsidR="00017F21">
        <w:t>narrow waveforms (low L</w:t>
      </w:r>
      <w:r w:rsidR="00017F21" w:rsidRPr="00017F21">
        <w:rPr>
          <w:vertAlign w:val="subscript"/>
        </w:rPr>
        <w:t>CRB</w:t>
      </w:r>
      <w:r w:rsidR="00017F21">
        <w:t>).</w:t>
      </w:r>
      <w:r w:rsidR="00E518EB">
        <w:t xml:space="preserve"> </w:t>
      </w:r>
    </w:p>
    <w:p w14:paraId="5AEBF82E" w14:textId="4F9D2C8E" w:rsidR="00FC3748" w:rsidRPr="00C427A3" w:rsidRDefault="00BA4D7D" w:rsidP="00BA4D7D">
      <w:pPr>
        <w:rPr>
          <w:b/>
          <w:bCs/>
        </w:rPr>
      </w:pPr>
      <w:r w:rsidRPr="00C427A3">
        <w:rPr>
          <w:b/>
          <w:bCs/>
        </w:rPr>
        <w:t>Figure 2.2.2-</w:t>
      </w:r>
      <w:r w:rsidR="00FC3748" w:rsidRPr="00C427A3">
        <w:rPr>
          <w:b/>
          <w:bCs/>
        </w:rPr>
        <w:t xml:space="preserve">1: Boost potential for DFT-s-QPSK using </w:t>
      </w:r>
      <w:r w:rsidR="00C427A3" w:rsidRPr="00C427A3">
        <w:rPr>
          <w:b/>
          <w:bCs/>
        </w:rPr>
        <w:t>the legacy waveform (100 M channel)</w:t>
      </w:r>
    </w:p>
    <w:p w14:paraId="2DBE0034" w14:textId="4DBC6014" w:rsidR="00FC3748" w:rsidRDefault="00FC3748">
      <w:pPr>
        <w:spacing w:after="0"/>
      </w:pPr>
    </w:p>
    <w:p w14:paraId="6D1AA0FB" w14:textId="7DA733FA" w:rsidR="00FC3748" w:rsidRDefault="00FC3748" w:rsidP="00FC3748">
      <w:r w:rsidRPr="008970DC">
        <w:rPr>
          <w:noProof/>
        </w:rPr>
        <w:drawing>
          <wp:anchor distT="0" distB="0" distL="114300" distR="114300" simplePos="0" relativeHeight="251661312" behindDoc="0" locked="0" layoutInCell="1" allowOverlap="1" wp14:anchorId="58B14417" wp14:editId="5C5942A3">
            <wp:simplePos x="0" y="0"/>
            <wp:positionH relativeFrom="column">
              <wp:posOffset>2447290</wp:posOffset>
            </wp:positionH>
            <wp:positionV relativeFrom="paragraph">
              <wp:posOffset>0</wp:posOffset>
            </wp:positionV>
            <wp:extent cx="3383280" cy="2537372"/>
            <wp:effectExtent l="0" t="0" r="7620" b="0"/>
            <wp:wrapSquare wrapText="bothSides"/>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383280" cy="2537372"/>
                    </a:xfrm>
                    <a:prstGeom prst="rect">
                      <a:avLst/>
                    </a:prstGeom>
                  </pic:spPr>
                </pic:pic>
              </a:graphicData>
            </a:graphic>
          </wp:anchor>
        </w:drawing>
      </w:r>
      <w:r>
        <w:t xml:space="preserve">Figure 2.2.2-2 shows </w:t>
      </w:r>
      <w:r w:rsidR="008E1F2C">
        <w:t xml:space="preserve">the subset of boost cases above </w:t>
      </w:r>
      <w:r>
        <w:t>th</w:t>
      </w:r>
      <w:r w:rsidR="00447BE4">
        <w:t xml:space="preserve">at </w:t>
      </w:r>
      <w:r w:rsidR="00903AA4">
        <w:t>are in the</w:t>
      </w:r>
      <w:r w:rsidR="00447BE4">
        <w:t xml:space="preserve"> </w:t>
      </w:r>
      <w:r>
        <w:t>‘outer’ region</w:t>
      </w:r>
      <w:r w:rsidR="00903AA4">
        <w:t xml:space="preserve">. </w:t>
      </w:r>
      <w:r w:rsidR="00A42648">
        <w:t xml:space="preserve"> </w:t>
      </w:r>
      <w:r w:rsidR="007E4A9E">
        <w:t xml:space="preserve">This </w:t>
      </w:r>
      <w:r w:rsidR="001F30BC">
        <w:t xml:space="preserve">region is highlighted to point out that it is not a ‘marginal’ case for inner waveforms to </w:t>
      </w:r>
      <w:r w:rsidR="0028747D">
        <w:t>support boosted operation</w:t>
      </w:r>
      <w:r w:rsidR="0040013A">
        <w:t xml:space="preserve">, the innate capability spills over </w:t>
      </w:r>
      <w:r w:rsidR="00EC383E">
        <w:t>o</w:t>
      </w:r>
      <w:r w:rsidR="0040013A">
        <w:t>nto some outer waveforms also</w:t>
      </w:r>
      <w:r>
        <w:t>.</w:t>
      </w:r>
      <w:r w:rsidR="00F6795C">
        <w:t xml:space="preserve"> The overall conclusion is that </w:t>
      </w:r>
      <w:r w:rsidR="004B5FE6">
        <w:t>the UE must not be prevented from transmitting at a higher power than nominal</w:t>
      </w:r>
      <w:r w:rsidR="00F6795C">
        <w:t xml:space="preserve"> </w:t>
      </w:r>
      <w:r w:rsidR="00CB3B4A">
        <w:t>for the power class.</w:t>
      </w:r>
    </w:p>
    <w:p w14:paraId="4705F833" w14:textId="16E306AE" w:rsidR="00BA4D7D" w:rsidRDefault="00AB4B30" w:rsidP="00BA4D7D">
      <w:r>
        <w:t>This data supports our proposal 1.</w:t>
      </w:r>
    </w:p>
    <w:p w14:paraId="70E8C7BE" w14:textId="6903E6F4" w:rsidR="0023445A" w:rsidRDefault="0023445A" w:rsidP="00DD35A7"/>
    <w:p w14:paraId="4A0C360E" w14:textId="54D99105" w:rsidR="00AB4B30" w:rsidRPr="00C427A3" w:rsidRDefault="00AB4B30" w:rsidP="00AB4B30">
      <w:pPr>
        <w:rPr>
          <w:b/>
          <w:bCs/>
        </w:rPr>
      </w:pPr>
      <w:r w:rsidRPr="00C427A3">
        <w:rPr>
          <w:b/>
          <w:bCs/>
        </w:rPr>
        <w:t>Figure 2.2.2-</w:t>
      </w:r>
      <w:r>
        <w:rPr>
          <w:b/>
          <w:bCs/>
        </w:rPr>
        <w:t>2</w:t>
      </w:r>
      <w:r w:rsidRPr="00C427A3">
        <w:rPr>
          <w:b/>
          <w:bCs/>
        </w:rPr>
        <w:t xml:space="preserve">: Boost potential for </w:t>
      </w:r>
      <w:r>
        <w:rPr>
          <w:b/>
          <w:bCs/>
        </w:rPr>
        <w:t xml:space="preserve">outer </w:t>
      </w:r>
      <w:r w:rsidRPr="00C427A3">
        <w:rPr>
          <w:b/>
          <w:bCs/>
        </w:rPr>
        <w:t>DFT-s-QPSK using the legacy waveform (100 M channel)</w:t>
      </w:r>
    </w:p>
    <w:p w14:paraId="410A66C5" w14:textId="77777777" w:rsidR="00CD34CC" w:rsidRDefault="00CD34CC" w:rsidP="00DD35A7"/>
    <w:p w14:paraId="5D015B51" w14:textId="6EC55A3D" w:rsidR="00CB0BE3" w:rsidRDefault="00CB0BE3">
      <w:pPr>
        <w:spacing w:after="0"/>
        <w:rPr>
          <w:rFonts w:ascii="Arial" w:hAnsi="Arial"/>
          <w:sz w:val="28"/>
        </w:rPr>
      </w:pPr>
    </w:p>
    <w:p w14:paraId="156DF144" w14:textId="77777777" w:rsidR="00E62EB9" w:rsidRDefault="00E62EB9">
      <w:pPr>
        <w:spacing w:after="0"/>
        <w:rPr>
          <w:lang w:val="en-US"/>
        </w:rPr>
      </w:pPr>
    </w:p>
    <w:p w14:paraId="610ED6B4" w14:textId="6B051D4B" w:rsidR="00E62EB9" w:rsidRDefault="00E62EB9" w:rsidP="00E62EB9">
      <w:pPr>
        <w:pStyle w:val="Heading3"/>
      </w:pPr>
      <w:r>
        <w:t xml:space="preserve">Power enhancements with </w:t>
      </w:r>
      <w:r w:rsidR="003D6D28">
        <w:t>transparent peak cancellation</w:t>
      </w:r>
    </w:p>
    <w:p w14:paraId="6270DB0F" w14:textId="6EFD28D0" w:rsidR="000D6418" w:rsidRDefault="00114E13" w:rsidP="00E62EB9">
      <w:pPr>
        <w:spacing w:after="0"/>
      </w:pPr>
      <w:r>
        <w:t xml:space="preserve">Simulation results are included in Annex 2. </w:t>
      </w:r>
      <w:proofErr w:type="spellStart"/>
      <w:r w:rsidR="00E43A5F">
        <w:t>TrPC</w:t>
      </w:r>
      <w:proofErr w:type="spellEnd"/>
      <w:r w:rsidR="00E43A5F">
        <w:t xml:space="preserve"> </w:t>
      </w:r>
      <w:r w:rsidR="00FA2870">
        <w:t>does not</w:t>
      </w:r>
      <w:r w:rsidR="002D4C89">
        <w:t xml:space="preserve"> </w:t>
      </w:r>
      <w:r w:rsidR="000A2364">
        <w:t>increas</w:t>
      </w:r>
      <w:r w:rsidR="00FA2870">
        <w:t>e</w:t>
      </w:r>
      <w:r w:rsidR="000A2364">
        <w:t xml:space="preserve"> the footprint of 0 dB MPR waveforms</w:t>
      </w:r>
      <w:r w:rsidR="00FA2870">
        <w:t xml:space="preserve"> significantly beyond</w:t>
      </w:r>
      <w:r w:rsidR="00434AE5">
        <w:t xml:space="preserve"> what is possible with baseline waveforms. </w:t>
      </w:r>
      <w:r w:rsidR="00C47F29">
        <w:t xml:space="preserve">It however does enable </w:t>
      </w:r>
      <w:r w:rsidR="009C0180">
        <w:t>higher boost values (contingent on implementation details)</w:t>
      </w:r>
      <w:r w:rsidR="00A15AA5">
        <w:t xml:space="preserve">. </w:t>
      </w:r>
    </w:p>
    <w:p w14:paraId="64C2CF36" w14:textId="77777777" w:rsidR="000D6418" w:rsidRDefault="000D6418" w:rsidP="00E62EB9">
      <w:pPr>
        <w:spacing w:after="0"/>
      </w:pPr>
    </w:p>
    <w:p w14:paraId="3A05AD71" w14:textId="06DBAD48" w:rsidR="002B6A59" w:rsidRDefault="002B6A59" w:rsidP="00E62EB9">
      <w:pPr>
        <w:spacing w:after="0"/>
      </w:pPr>
    </w:p>
    <w:p w14:paraId="33E2AEA4" w14:textId="49D0AF11" w:rsidR="00AD5EC3" w:rsidRPr="008A729D" w:rsidRDefault="00AD5EC3" w:rsidP="00AD5EC3">
      <w:pPr>
        <w:spacing w:after="0"/>
        <w:rPr>
          <w:b/>
          <w:bCs/>
        </w:rPr>
      </w:pPr>
      <w:r w:rsidRPr="008A729D">
        <w:rPr>
          <w:b/>
          <w:bCs/>
        </w:rPr>
        <w:t xml:space="preserve">Observation </w:t>
      </w:r>
      <w:r w:rsidR="0035462E">
        <w:rPr>
          <w:b/>
          <w:bCs/>
        </w:rPr>
        <w:t>6</w:t>
      </w:r>
      <w:r w:rsidRPr="008A729D">
        <w:rPr>
          <w:b/>
          <w:bCs/>
        </w:rPr>
        <w:t xml:space="preserve">: Transparent peak cancellation </w:t>
      </w:r>
      <w:r w:rsidR="0023364F">
        <w:rPr>
          <w:b/>
          <w:bCs/>
        </w:rPr>
        <w:t xml:space="preserve">can enhance link performance </w:t>
      </w:r>
      <w:r w:rsidR="00171511">
        <w:rPr>
          <w:b/>
          <w:bCs/>
        </w:rPr>
        <w:t xml:space="preserve">for all inner waveforms, </w:t>
      </w:r>
      <w:r w:rsidR="0023364F">
        <w:rPr>
          <w:b/>
          <w:bCs/>
        </w:rPr>
        <w:t>depending on degree of power boost available</w:t>
      </w:r>
      <w:r w:rsidRPr="008A729D">
        <w:rPr>
          <w:b/>
          <w:bCs/>
        </w:rPr>
        <w:t>.</w:t>
      </w:r>
    </w:p>
    <w:p w14:paraId="30E5F766" w14:textId="77777777" w:rsidR="00AD5EC3" w:rsidRPr="008A729D" w:rsidRDefault="00AD5EC3" w:rsidP="00E62EB9">
      <w:pPr>
        <w:spacing w:after="0"/>
        <w:rPr>
          <w:b/>
          <w:bCs/>
        </w:rPr>
      </w:pPr>
    </w:p>
    <w:p w14:paraId="509F1712" w14:textId="68B6C833" w:rsidR="00171511" w:rsidRDefault="00171511" w:rsidP="00171511">
      <w:pPr>
        <w:spacing w:after="0"/>
        <w:rPr>
          <w:b/>
          <w:bCs/>
        </w:rPr>
      </w:pPr>
      <w:r w:rsidRPr="008A729D">
        <w:rPr>
          <w:b/>
          <w:bCs/>
        </w:rPr>
        <w:t xml:space="preserve">Observation </w:t>
      </w:r>
      <w:r>
        <w:rPr>
          <w:b/>
          <w:bCs/>
        </w:rPr>
        <w:t>7</w:t>
      </w:r>
      <w:r w:rsidRPr="008A729D">
        <w:rPr>
          <w:b/>
          <w:bCs/>
        </w:rPr>
        <w:t xml:space="preserve">: Transparent peak cancellation </w:t>
      </w:r>
      <w:r>
        <w:rPr>
          <w:b/>
          <w:bCs/>
        </w:rPr>
        <w:t xml:space="preserve">can enhance link performance for </w:t>
      </w:r>
      <w:r w:rsidR="00303A47">
        <w:rPr>
          <w:b/>
          <w:bCs/>
        </w:rPr>
        <w:t>some outer</w:t>
      </w:r>
      <w:r>
        <w:rPr>
          <w:b/>
          <w:bCs/>
        </w:rPr>
        <w:t xml:space="preserve"> waveforms</w:t>
      </w:r>
      <w:r w:rsidR="00303A47">
        <w:rPr>
          <w:b/>
          <w:bCs/>
        </w:rPr>
        <w:t xml:space="preserve">, </w:t>
      </w:r>
      <w:r w:rsidR="004618EB">
        <w:rPr>
          <w:b/>
          <w:bCs/>
        </w:rPr>
        <w:t>due to not needing any backoff (MPR)</w:t>
      </w:r>
      <w:r w:rsidRPr="008A729D">
        <w:rPr>
          <w:b/>
          <w:bCs/>
        </w:rPr>
        <w:t>.</w:t>
      </w:r>
    </w:p>
    <w:p w14:paraId="472B31C1" w14:textId="77777777" w:rsidR="0004051A" w:rsidRPr="008A729D" w:rsidRDefault="0004051A" w:rsidP="00171511">
      <w:pPr>
        <w:spacing w:after="0"/>
        <w:rPr>
          <w:b/>
          <w:bCs/>
        </w:rPr>
      </w:pPr>
    </w:p>
    <w:p w14:paraId="332FB96E" w14:textId="77777777" w:rsidR="008F402C" w:rsidRDefault="00C93935" w:rsidP="00B73012">
      <w:pPr>
        <w:spacing w:after="0"/>
        <w:rPr>
          <w:lang w:val="en-US"/>
        </w:rPr>
      </w:pPr>
      <w:r>
        <w:rPr>
          <w:lang w:val="en-US"/>
        </w:rPr>
        <w:t>The waveforms referred to in observation 7 are those that have boost potential</w:t>
      </w:r>
      <w:r w:rsidR="0004051A">
        <w:rPr>
          <w:lang w:val="en-US"/>
        </w:rPr>
        <w:t xml:space="preserve"> in the outer region in annex 2.</w:t>
      </w:r>
    </w:p>
    <w:p w14:paraId="43000653" w14:textId="77777777" w:rsidR="008F402C" w:rsidRDefault="008F402C" w:rsidP="00B73012">
      <w:pPr>
        <w:spacing w:after="0"/>
        <w:rPr>
          <w:lang w:val="en-US"/>
        </w:rPr>
      </w:pPr>
    </w:p>
    <w:p w14:paraId="72FF7DE8" w14:textId="7024FD1A" w:rsidR="008F402C" w:rsidRPr="000122C6" w:rsidRDefault="008F402C" w:rsidP="008F402C">
      <w:pPr>
        <w:spacing w:after="0"/>
        <w:rPr>
          <w:lang w:val="en-US"/>
        </w:rPr>
      </w:pPr>
      <w:r>
        <w:rPr>
          <w:lang w:val="en-US"/>
        </w:rPr>
        <w:t xml:space="preserve">It is evident from our studies that both transparent and non-transparent techniques demonstrate link level benefits. We also find that non-transparent techniques using BWE are limited to low MCS, and therefore narrower RB allocations. Non-transparent techniques are </w:t>
      </w:r>
      <w:r w:rsidR="00702E65">
        <w:rPr>
          <w:lang w:val="en-US"/>
        </w:rPr>
        <w:t xml:space="preserve">also </w:t>
      </w:r>
      <w:r>
        <w:rPr>
          <w:lang w:val="en-US"/>
        </w:rPr>
        <w:t>much more disruptive because of need of receiver awareness and the need to increase UE power dissipation just to achieve parity with baseline.</w:t>
      </w:r>
    </w:p>
    <w:p w14:paraId="4E8E32BA" w14:textId="77777777" w:rsidR="008F402C" w:rsidRDefault="008F402C" w:rsidP="008F402C">
      <w:pPr>
        <w:spacing w:after="0"/>
        <w:rPr>
          <w:b/>
          <w:bCs/>
          <w:lang w:val="en-US"/>
        </w:rPr>
      </w:pPr>
    </w:p>
    <w:p w14:paraId="403CF6BE" w14:textId="1EFC59E8" w:rsidR="008F402C" w:rsidRPr="00CA2FB0" w:rsidRDefault="008F402C" w:rsidP="008F402C">
      <w:pPr>
        <w:spacing w:after="0"/>
        <w:rPr>
          <w:b/>
          <w:bCs/>
          <w:lang w:val="en-US"/>
        </w:rPr>
      </w:pPr>
      <w:r>
        <w:rPr>
          <w:b/>
          <w:bCs/>
          <w:lang w:val="en-US"/>
        </w:rPr>
        <w:t xml:space="preserve">Proposal </w:t>
      </w:r>
      <w:r w:rsidR="00A93DD9">
        <w:rPr>
          <w:b/>
          <w:bCs/>
          <w:lang w:val="en-US"/>
        </w:rPr>
        <w:t>2</w:t>
      </w:r>
      <w:r>
        <w:rPr>
          <w:b/>
          <w:bCs/>
          <w:lang w:val="en-US"/>
        </w:rPr>
        <w:t>: Link-level benefits for non-transparent techniques must be first compared to what is possible using transparent techniques.</w:t>
      </w:r>
    </w:p>
    <w:p w14:paraId="044EB6EB" w14:textId="48E98E2C" w:rsidR="00E8582D" w:rsidRDefault="00E8582D" w:rsidP="00B73012">
      <w:pPr>
        <w:spacing w:after="0"/>
        <w:rPr>
          <w:rFonts w:ascii="Arial" w:hAnsi="Arial"/>
          <w:sz w:val="36"/>
          <w:lang w:val="en-US"/>
        </w:rPr>
      </w:pPr>
      <w:r>
        <w:rPr>
          <w:lang w:val="en-US"/>
        </w:rPr>
        <w:br w:type="page"/>
      </w:r>
    </w:p>
    <w:p w14:paraId="53889FBB" w14:textId="711D18D6" w:rsidR="00447C26" w:rsidRPr="00CE364D" w:rsidRDefault="00447C26" w:rsidP="00447C26">
      <w:pPr>
        <w:pStyle w:val="Heading1"/>
        <w:rPr>
          <w:lang w:val="en-US"/>
        </w:rPr>
      </w:pPr>
      <w:r>
        <w:rPr>
          <w:lang w:val="en-US"/>
        </w:rPr>
        <w:lastRenderedPageBreak/>
        <w:t>Conclusions</w:t>
      </w:r>
    </w:p>
    <w:p w14:paraId="462BB70A" w14:textId="77777777" w:rsidR="007D304F" w:rsidRPr="00660FC4" w:rsidRDefault="007D304F" w:rsidP="007D304F">
      <w:r w:rsidRPr="00660FC4">
        <w:t>Observation 1: The agreed definition of transparent UL power enhancement schemes in WF R4-2217745  is not truly transparent because the receiver must be aware of their use.</w:t>
      </w:r>
    </w:p>
    <w:p w14:paraId="78749211" w14:textId="7B75B9BA" w:rsidR="007D304F" w:rsidRPr="00660FC4" w:rsidRDefault="007D304F" w:rsidP="007D304F">
      <w:r w:rsidRPr="00660FC4">
        <w:t xml:space="preserve">Observation 2: </w:t>
      </w:r>
      <w:r w:rsidR="00F52F40" w:rsidRPr="00660FC4">
        <w:t>Truly</w:t>
      </w:r>
      <w:r w:rsidRPr="00660FC4">
        <w:t xml:space="preserve"> transparent UL power enhancement schemes can be implemented without the UE jeopardizing compliance with existing RF emissions and Tx signal quality requirements. These schemes do not need awareness or explicit enabling by the network.</w:t>
      </w:r>
    </w:p>
    <w:p w14:paraId="4394A859" w14:textId="77777777" w:rsidR="007D304F" w:rsidRPr="00660FC4" w:rsidRDefault="007D304F" w:rsidP="007D304F">
      <w:r w:rsidRPr="00660FC4">
        <w:t>Observation 3: The standards framework precludes FR1 UEs from transmitting UL at power levels that exceed the nominal expectation for any power class (ignoring tolerances).</w:t>
      </w:r>
    </w:p>
    <w:p w14:paraId="7F42D878" w14:textId="77777777" w:rsidR="007D304F" w:rsidRDefault="007D304F" w:rsidP="007D304F">
      <w:r w:rsidRPr="00270A07">
        <w:rPr>
          <w:b/>
          <w:bCs/>
        </w:rPr>
        <w:t>Proposal</w:t>
      </w:r>
      <w:r>
        <w:rPr>
          <w:b/>
          <w:bCs/>
        </w:rPr>
        <w:t xml:space="preserve"> 1</w:t>
      </w:r>
      <w:r w:rsidRPr="00270A07">
        <w:rPr>
          <w:b/>
          <w:bCs/>
        </w:rPr>
        <w:t xml:space="preserve">: RAN4 to loosen (increase) the upper-bound of the configured power inequality (PCMAX,H) to enable </w:t>
      </w:r>
      <w:r>
        <w:rPr>
          <w:b/>
          <w:bCs/>
        </w:rPr>
        <w:t xml:space="preserve">FR1 </w:t>
      </w:r>
      <w:r w:rsidRPr="00270A07">
        <w:rPr>
          <w:b/>
          <w:bCs/>
        </w:rPr>
        <w:t>UEs to increase their max. UL power for coverage enhancement.</w:t>
      </w:r>
    </w:p>
    <w:p w14:paraId="57E67714" w14:textId="77777777" w:rsidR="00660FC4" w:rsidRPr="00660FC4" w:rsidRDefault="00660FC4" w:rsidP="00660FC4">
      <w:r w:rsidRPr="00660FC4">
        <w:t>Observation 4: For transparent techniques, all the Tx enhancement translates directly into a link enhancement.</w:t>
      </w:r>
    </w:p>
    <w:p w14:paraId="3F7320EB" w14:textId="6DC6D08E" w:rsidR="00660FC4" w:rsidRDefault="00660FC4" w:rsidP="00660FC4">
      <w:r w:rsidRPr="00660FC4">
        <w:t>Observation 5: Transparent waveforms, due to their lack of receiver desensitization have no realistic limit to allocation sizes and MCS.</w:t>
      </w:r>
    </w:p>
    <w:p w14:paraId="33DB28B0" w14:textId="77777777" w:rsidR="00E92E48" w:rsidRPr="00E92E48" w:rsidRDefault="00E92E48" w:rsidP="00E92E48">
      <w:pPr>
        <w:spacing w:after="0"/>
      </w:pPr>
      <w:r w:rsidRPr="00E92E48">
        <w:t>Observation 6: Transparent peak cancellation can enhance link performance for all inner waveforms, depending on degree of power boost available.</w:t>
      </w:r>
    </w:p>
    <w:p w14:paraId="79B4B9AE" w14:textId="77777777" w:rsidR="00E92E48" w:rsidRPr="00E92E48" w:rsidRDefault="00E92E48" w:rsidP="00E92E48">
      <w:pPr>
        <w:spacing w:after="0"/>
      </w:pPr>
    </w:p>
    <w:p w14:paraId="1CE32EE3" w14:textId="77777777" w:rsidR="00A93DD9" w:rsidRDefault="00E92E48" w:rsidP="00A93DD9">
      <w:pPr>
        <w:spacing w:after="0"/>
      </w:pPr>
      <w:r w:rsidRPr="00E92E48">
        <w:t>Observation 7: Transparent peak cancellation can enhance link performance for some outer waveforms, due to not needing any backoff (MPR).</w:t>
      </w:r>
    </w:p>
    <w:p w14:paraId="25B9706E" w14:textId="77777777" w:rsidR="00A93DD9" w:rsidRDefault="00A93DD9" w:rsidP="00A93DD9">
      <w:pPr>
        <w:spacing w:after="0"/>
      </w:pPr>
    </w:p>
    <w:p w14:paraId="65110DDC" w14:textId="528A7BBA" w:rsidR="00A93DD9" w:rsidRPr="00CA2FB0" w:rsidRDefault="00A93DD9" w:rsidP="00A93DD9">
      <w:pPr>
        <w:spacing w:after="0"/>
        <w:rPr>
          <w:b/>
          <w:bCs/>
          <w:lang w:val="en-US"/>
        </w:rPr>
      </w:pPr>
      <w:r>
        <w:rPr>
          <w:b/>
          <w:bCs/>
          <w:lang w:val="en-US"/>
        </w:rPr>
        <w:t>Proposal 2: Link-level benefits for non-transparent techniques must be first compared to what is possible using transparent techniques.</w:t>
      </w:r>
    </w:p>
    <w:p w14:paraId="3379DC9C" w14:textId="77777777" w:rsidR="00A93DD9" w:rsidRPr="00660FC4" w:rsidRDefault="00A93DD9" w:rsidP="00660FC4"/>
    <w:p w14:paraId="33451030" w14:textId="77777777" w:rsidR="0069757C" w:rsidRPr="00C15607" w:rsidRDefault="0069757C" w:rsidP="00760706">
      <w:pPr>
        <w:pStyle w:val="Heading1"/>
        <w:rPr>
          <w:lang w:val="en-US"/>
        </w:rPr>
      </w:pPr>
      <w:r w:rsidRPr="00C15607">
        <w:rPr>
          <w:lang w:val="en-US"/>
        </w:rPr>
        <w:t>Reference</w:t>
      </w:r>
    </w:p>
    <w:p w14:paraId="5F68393B" w14:textId="62BC3A40" w:rsidR="00BF3844" w:rsidRDefault="00D85CB8" w:rsidP="00827AE0">
      <w:pPr>
        <w:pStyle w:val="Reference"/>
        <w:rPr>
          <w:lang w:eastAsia="en-GB"/>
        </w:rPr>
      </w:pPr>
      <w:r>
        <w:rPr>
          <w:lang w:eastAsia="en-GB"/>
        </w:rPr>
        <w:t>[</w:t>
      </w:r>
      <w:r w:rsidR="00D72BC8">
        <w:rPr>
          <w:lang w:eastAsia="en-GB"/>
        </w:rPr>
        <w:t>1</w:t>
      </w:r>
      <w:r>
        <w:rPr>
          <w:lang w:eastAsia="en-GB"/>
        </w:rPr>
        <w:t xml:space="preserve">] </w:t>
      </w:r>
      <w:r>
        <w:rPr>
          <w:lang w:eastAsia="en-GB"/>
        </w:rPr>
        <w:tab/>
      </w:r>
      <w:r w:rsidRPr="00C45179">
        <w:rPr>
          <w:lang w:eastAsia="en-GB"/>
        </w:rPr>
        <w:t>R</w:t>
      </w:r>
      <w:r>
        <w:rPr>
          <w:lang w:eastAsia="en-GB"/>
        </w:rPr>
        <w:t>4</w:t>
      </w:r>
      <w:r w:rsidRPr="00C45179">
        <w:rPr>
          <w:lang w:eastAsia="en-GB"/>
        </w:rPr>
        <w:t>-22</w:t>
      </w:r>
      <w:r>
        <w:rPr>
          <w:lang w:eastAsia="en-GB"/>
        </w:rPr>
        <w:t>1</w:t>
      </w:r>
      <w:r w:rsidR="009274DF">
        <w:rPr>
          <w:lang w:eastAsia="en-GB"/>
        </w:rPr>
        <w:t>774</w:t>
      </w:r>
      <w:r w:rsidR="00D77DD0">
        <w:rPr>
          <w:lang w:eastAsia="en-GB"/>
        </w:rPr>
        <w:t>5</w:t>
      </w:r>
      <w:r w:rsidRPr="00C45179">
        <w:rPr>
          <w:lang w:eastAsia="en-GB"/>
        </w:rPr>
        <w:t>, ‘</w:t>
      </w:r>
      <w:r w:rsidR="00D77DD0" w:rsidRPr="00D77DD0">
        <w:rPr>
          <w:lang w:eastAsia="en-GB"/>
        </w:rPr>
        <w:t>WF on enhancements to reduce MPR/PAR</w:t>
      </w:r>
      <w:r w:rsidRPr="00C45179">
        <w:rPr>
          <w:lang w:eastAsia="en-GB"/>
        </w:rPr>
        <w:t xml:space="preserve">’, </w:t>
      </w:r>
      <w:r w:rsidR="00D77DD0">
        <w:rPr>
          <w:lang w:eastAsia="en-GB"/>
        </w:rPr>
        <w:t>Nokia</w:t>
      </w:r>
      <w:r w:rsidRPr="00C45179">
        <w:rPr>
          <w:lang w:eastAsia="en-GB"/>
        </w:rPr>
        <w:t xml:space="preserve">, </w:t>
      </w:r>
      <w:r>
        <w:rPr>
          <w:lang w:eastAsia="en-GB"/>
        </w:rPr>
        <w:t>RAN</w:t>
      </w:r>
      <w:r w:rsidR="009274DF">
        <w:rPr>
          <w:lang w:eastAsia="en-GB"/>
        </w:rPr>
        <w:t>4</w:t>
      </w:r>
      <w:r>
        <w:rPr>
          <w:lang w:eastAsia="en-GB"/>
        </w:rPr>
        <w:t>#</w:t>
      </w:r>
      <w:r w:rsidR="009274DF">
        <w:rPr>
          <w:lang w:eastAsia="en-GB"/>
        </w:rPr>
        <w:t>104-Bis-e</w:t>
      </w:r>
      <w:r w:rsidRPr="00C45179">
        <w:rPr>
          <w:lang w:eastAsia="en-GB"/>
        </w:rPr>
        <w:t xml:space="preserve">, </w:t>
      </w:r>
      <w:r w:rsidR="009274DF">
        <w:rPr>
          <w:lang w:eastAsia="en-GB"/>
        </w:rPr>
        <w:t>Oct</w:t>
      </w:r>
      <w:r w:rsidRPr="00C45179">
        <w:rPr>
          <w:lang w:eastAsia="en-GB"/>
        </w:rPr>
        <w:t>. 2022</w:t>
      </w:r>
    </w:p>
    <w:p w14:paraId="0E028835" w14:textId="01CCE696" w:rsidR="00D72BC8" w:rsidRDefault="00D72BC8" w:rsidP="00D72BC8">
      <w:pPr>
        <w:pStyle w:val="Reference"/>
        <w:rPr>
          <w:lang w:eastAsia="en-GB"/>
        </w:rPr>
      </w:pPr>
      <w:r>
        <w:rPr>
          <w:lang w:eastAsia="en-GB"/>
        </w:rPr>
        <w:t>[2]</w:t>
      </w:r>
      <w:r>
        <w:rPr>
          <w:lang w:eastAsia="en-GB"/>
        </w:rPr>
        <w:tab/>
      </w:r>
      <w:r w:rsidRPr="00C45179">
        <w:rPr>
          <w:lang w:eastAsia="en-GB"/>
        </w:rPr>
        <w:t>R</w:t>
      </w:r>
      <w:r>
        <w:rPr>
          <w:lang w:eastAsia="en-GB"/>
        </w:rPr>
        <w:t>4</w:t>
      </w:r>
      <w:r w:rsidRPr="00C45179">
        <w:rPr>
          <w:lang w:eastAsia="en-GB"/>
        </w:rPr>
        <w:t>-22</w:t>
      </w:r>
      <w:r>
        <w:rPr>
          <w:lang w:eastAsia="en-GB"/>
        </w:rPr>
        <w:t>18044</w:t>
      </w:r>
      <w:r w:rsidRPr="00C45179">
        <w:rPr>
          <w:lang w:eastAsia="en-GB"/>
        </w:rPr>
        <w:t>, ‘</w:t>
      </w:r>
      <w:r w:rsidRPr="00A611F5">
        <w:rPr>
          <w:lang w:eastAsia="en-GB"/>
        </w:rPr>
        <w:t>Spec. impact of UL power enhancement from transparent techniques</w:t>
      </w:r>
      <w:r w:rsidRPr="00C45179">
        <w:rPr>
          <w:lang w:eastAsia="en-GB"/>
        </w:rPr>
        <w:t xml:space="preserve">’, </w:t>
      </w:r>
      <w:r>
        <w:rPr>
          <w:lang w:eastAsia="en-GB"/>
        </w:rPr>
        <w:t>Qualcomm</w:t>
      </w:r>
      <w:r w:rsidRPr="00C45179">
        <w:rPr>
          <w:lang w:eastAsia="en-GB"/>
        </w:rPr>
        <w:t xml:space="preserve">, </w:t>
      </w:r>
      <w:r>
        <w:rPr>
          <w:lang w:eastAsia="en-GB"/>
        </w:rPr>
        <w:t>RAN4#105</w:t>
      </w:r>
      <w:r w:rsidRPr="00C45179">
        <w:rPr>
          <w:lang w:eastAsia="en-GB"/>
        </w:rPr>
        <w:t xml:space="preserve">, </w:t>
      </w:r>
      <w:r>
        <w:rPr>
          <w:lang w:eastAsia="en-GB"/>
        </w:rPr>
        <w:t>Toulouse, FR, Nov</w:t>
      </w:r>
      <w:r w:rsidRPr="00C45179">
        <w:rPr>
          <w:lang w:eastAsia="en-GB"/>
        </w:rPr>
        <w:t>. 2022</w:t>
      </w:r>
    </w:p>
    <w:p w14:paraId="1440C3F8" w14:textId="3BB7AEC7" w:rsidR="00682FDE" w:rsidRDefault="00682FDE" w:rsidP="00682FDE">
      <w:pPr>
        <w:pStyle w:val="Reference"/>
        <w:rPr>
          <w:lang w:eastAsia="en-GB"/>
        </w:rPr>
      </w:pPr>
      <w:r>
        <w:rPr>
          <w:lang w:eastAsia="en-GB"/>
        </w:rPr>
        <w:t>[3]</w:t>
      </w:r>
      <w:r>
        <w:rPr>
          <w:lang w:eastAsia="en-GB"/>
        </w:rPr>
        <w:tab/>
      </w:r>
      <w:r w:rsidRPr="00C45179">
        <w:rPr>
          <w:lang w:eastAsia="en-GB"/>
        </w:rPr>
        <w:t>R</w:t>
      </w:r>
      <w:r>
        <w:rPr>
          <w:lang w:eastAsia="en-GB"/>
        </w:rPr>
        <w:t>4</w:t>
      </w:r>
      <w:r w:rsidRPr="00C45179">
        <w:rPr>
          <w:lang w:eastAsia="en-GB"/>
        </w:rPr>
        <w:t>-22</w:t>
      </w:r>
      <w:r>
        <w:rPr>
          <w:lang w:eastAsia="en-GB"/>
        </w:rPr>
        <w:t>18373</w:t>
      </w:r>
      <w:r w:rsidRPr="00C45179">
        <w:rPr>
          <w:lang w:eastAsia="en-GB"/>
        </w:rPr>
        <w:t xml:space="preserve">, </w:t>
      </w:r>
      <w:r>
        <w:rPr>
          <w:lang w:eastAsia="en-GB"/>
        </w:rPr>
        <w:t>‘</w:t>
      </w:r>
      <w:r w:rsidRPr="00682FDE">
        <w:rPr>
          <w:lang w:eastAsia="en-GB"/>
        </w:rPr>
        <w:t>Discussion on some transparent techniques for UL power enhancement</w:t>
      </w:r>
      <w:r>
        <w:rPr>
          <w:lang w:eastAsia="en-GB"/>
        </w:rPr>
        <w:t>’</w:t>
      </w:r>
      <w:r w:rsidRPr="00C45179">
        <w:rPr>
          <w:lang w:eastAsia="en-GB"/>
        </w:rPr>
        <w:t xml:space="preserve">, </w:t>
      </w:r>
      <w:r>
        <w:rPr>
          <w:lang w:eastAsia="en-GB"/>
        </w:rPr>
        <w:t>Qualcomm</w:t>
      </w:r>
      <w:r w:rsidRPr="00C45179">
        <w:rPr>
          <w:lang w:eastAsia="en-GB"/>
        </w:rPr>
        <w:t xml:space="preserve">, </w:t>
      </w:r>
      <w:r>
        <w:rPr>
          <w:lang w:eastAsia="en-GB"/>
        </w:rPr>
        <w:t>RAN4#105</w:t>
      </w:r>
      <w:r w:rsidRPr="00C45179">
        <w:rPr>
          <w:lang w:eastAsia="en-GB"/>
        </w:rPr>
        <w:t xml:space="preserve">, </w:t>
      </w:r>
      <w:r>
        <w:rPr>
          <w:lang w:eastAsia="en-GB"/>
        </w:rPr>
        <w:t>Toulouse, FR, Nov</w:t>
      </w:r>
      <w:r w:rsidRPr="00C45179">
        <w:rPr>
          <w:lang w:eastAsia="en-GB"/>
        </w:rPr>
        <w:t>. 2022</w:t>
      </w:r>
    </w:p>
    <w:p w14:paraId="33FB2475" w14:textId="1895169F" w:rsidR="00456248" w:rsidRDefault="00456248" w:rsidP="00456248">
      <w:pPr>
        <w:pStyle w:val="Reference"/>
        <w:rPr>
          <w:lang w:eastAsia="en-GB"/>
        </w:rPr>
      </w:pPr>
      <w:r>
        <w:rPr>
          <w:lang w:eastAsia="en-GB"/>
        </w:rPr>
        <w:t>[4]</w:t>
      </w:r>
      <w:r>
        <w:rPr>
          <w:lang w:eastAsia="en-GB"/>
        </w:rPr>
        <w:tab/>
      </w:r>
      <w:r w:rsidRPr="00C45179">
        <w:rPr>
          <w:lang w:eastAsia="en-GB"/>
        </w:rPr>
        <w:t>R</w:t>
      </w:r>
      <w:r>
        <w:rPr>
          <w:lang w:eastAsia="en-GB"/>
        </w:rPr>
        <w:t>4</w:t>
      </w:r>
      <w:r w:rsidRPr="00C45179">
        <w:rPr>
          <w:lang w:eastAsia="en-GB"/>
        </w:rPr>
        <w:t>-22</w:t>
      </w:r>
      <w:r>
        <w:rPr>
          <w:lang w:eastAsia="en-GB"/>
        </w:rPr>
        <w:t>20841</w:t>
      </w:r>
      <w:r w:rsidRPr="00C45179">
        <w:rPr>
          <w:lang w:eastAsia="en-GB"/>
        </w:rPr>
        <w:t xml:space="preserve">, </w:t>
      </w:r>
      <w:r>
        <w:rPr>
          <w:lang w:eastAsia="en-GB"/>
        </w:rPr>
        <w:t>‘</w:t>
      </w:r>
      <w:r w:rsidR="00FC5F52" w:rsidRPr="00FC5F52">
        <w:rPr>
          <w:lang w:eastAsia="en-GB"/>
        </w:rPr>
        <w:t>WF on the MPR reduction for coverage enhancement</w:t>
      </w:r>
      <w:r>
        <w:rPr>
          <w:lang w:eastAsia="en-GB"/>
        </w:rPr>
        <w:t>’</w:t>
      </w:r>
      <w:r w:rsidRPr="00C45179">
        <w:rPr>
          <w:lang w:eastAsia="en-GB"/>
        </w:rPr>
        <w:t xml:space="preserve">, </w:t>
      </w:r>
      <w:r w:rsidR="00FC5F52">
        <w:rPr>
          <w:lang w:eastAsia="en-GB"/>
        </w:rPr>
        <w:t>Nokia et al</w:t>
      </w:r>
      <w:r w:rsidRPr="00C45179">
        <w:rPr>
          <w:lang w:eastAsia="en-GB"/>
        </w:rPr>
        <w:t xml:space="preserve">, </w:t>
      </w:r>
      <w:r>
        <w:rPr>
          <w:lang w:eastAsia="en-GB"/>
        </w:rPr>
        <w:t>RAN4#105</w:t>
      </w:r>
      <w:r w:rsidRPr="00C45179">
        <w:rPr>
          <w:lang w:eastAsia="en-GB"/>
        </w:rPr>
        <w:t xml:space="preserve">, </w:t>
      </w:r>
      <w:r>
        <w:rPr>
          <w:lang w:eastAsia="en-GB"/>
        </w:rPr>
        <w:t>Toulouse, FR, Nov</w:t>
      </w:r>
      <w:r w:rsidRPr="00C45179">
        <w:rPr>
          <w:lang w:eastAsia="en-GB"/>
        </w:rPr>
        <w:t>. 2022</w:t>
      </w:r>
    </w:p>
    <w:p w14:paraId="10B8DD6A" w14:textId="77777777" w:rsidR="00456248" w:rsidRDefault="00456248" w:rsidP="00682FDE">
      <w:pPr>
        <w:pStyle w:val="Reference"/>
        <w:rPr>
          <w:lang w:eastAsia="en-GB"/>
        </w:rPr>
      </w:pPr>
    </w:p>
    <w:p w14:paraId="2CB6B620" w14:textId="13AAAC1B" w:rsidR="00682FDE" w:rsidRPr="007D09E2" w:rsidRDefault="00682FDE" w:rsidP="00D72BC8">
      <w:pPr>
        <w:pStyle w:val="Reference"/>
        <w:rPr>
          <w:rFonts w:ascii="Arial" w:hAnsi="Arial"/>
          <w:sz w:val="36"/>
          <w:lang w:val="en-US"/>
        </w:rPr>
      </w:pPr>
    </w:p>
    <w:p w14:paraId="6A13A089" w14:textId="7933422D" w:rsidR="00926B33" w:rsidRDefault="00926B33">
      <w:pPr>
        <w:spacing w:after="0"/>
        <w:rPr>
          <w:rFonts w:ascii="Arial" w:hAnsi="Arial"/>
          <w:sz w:val="36"/>
          <w:lang w:val="en-US"/>
        </w:rPr>
      </w:pPr>
      <w:r>
        <w:rPr>
          <w:rFonts w:ascii="Arial" w:hAnsi="Arial"/>
          <w:sz w:val="36"/>
          <w:lang w:val="en-US"/>
        </w:rPr>
        <w:br w:type="page"/>
      </w:r>
    </w:p>
    <w:p w14:paraId="06635A99" w14:textId="77777777" w:rsidR="00926B33" w:rsidRPr="00635EB6" w:rsidRDefault="00926B33" w:rsidP="00926B33"/>
    <w:p w14:paraId="4043518A" w14:textId="0637825A" w:rsidR="00EE32F5" w:rsidRDefault="00EE32F5" w:rsidP="00EE32F5">
      <w:pPr>
        <w:pStyle w:val="Heading1"/>
        <w:rPr>
          <w:lang w:val="en-US"/>
        </w:rPr>
      </w:pPr>
      <w:r>
        <w:rPr>
          <w:lang w:val="en-US"/>
        </w:rPr>
        <w:t>Annex</w:t>
      </w:r>
      <w:r w:rsidR="00D60C25">
        <w:rPr>
          <w:lang w:val="en-US"/>
        </w:rPr>
        <w:t xml:space="preserve"> </w:t>
      </w:r>
      <w:r>
        <w:rPr>
          <w:lang w:val="en-US"/>
        </w:rPr>
        <w:t xml:space="preserve">1 – Sim data for </w:t>
      </w:r>
      <w:r w:rsidR="00D60C25">
        <w:rPr>
          <w:lang w:val="en-US"/>
        </w:rPr>
        <w:t>baseline waveforms</w:t>
      </w:r>
    </w:p>
    <w:p w14:paraId="4076160D" w14:textId="6D90B502" w:rsidR="00A03F6F" w:rsidRDefault="00D60C25">
      <w:pPr>
        <w:spacing w:after="0"/>
        <w:rPr>
          <w:lang w:val="en-US"/>
        </w:rPr>
      </w:pPr>
      <w:r w:rsidRPr="00D60C25">
        <w:rPr>
          <w:noProof/>
        </w:rPr>
        <w:drawing>
          <wp:inline distT="0" distB="0" distL="0" distR="0" wp14:anchorId="2281C02F" wp14:editId="13D66C68">
            <wp:extent cx="5303520" cy="3977640"/>
            <wp:effectExtent l="0" t="0" r="0" b="3810"/>
            <wp:docPr id="1" name="Content Placeholder 6" descr="Chart&#10;&#10;Description automatically generated">
              <a:extLst xmlns:a="http://schemas.openxmlformats.org/drawingml/2006/main">
                <a:ext uri="{FF2B5EF4-FFF2-40B4-BE49-F238E27FC236}">
                  <a16:creationId xmlns:a16="http://schemas.microsoft.com/office/drawing/2014/main" id="{4BF984B5-E5F7-1FE4-FFF4-2721FD1F8FE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 name="Content Placeholder 6" descr="Chart&#10;&#10;Description automatically generated">
                      <a:extLst>
                        <a:ext uri="{FF2B5EF4-FFF2-40B4-BE49-F238E27FC236}">
                          <a16:creationId xmlns:a16="http://schemas.microsoft.com/office/drawing/2014/main" id="{4BF984B5-E5F7-1FE4-FFF4-2721FD1F8FEA}"/>
                        </a:ext>
                      </a:extLst>
                    </pic:cNvPr>
                    <pic:cNvPicPr>
                      <a:picLocks noGrp="1" noChangeAspect="1"/>
                    </pic:cNvPicPr>
                  </pic:nvPicPr>
                  <pic:blipFill>
                    <a:blip r:embed="rId14"/>
                    <a:stretch>
                      <a:fillRect/>
                    </a:stretch>
                  </pic:blipFill>
                  <pic:spPr>
                    <a:xfrm>
                      <a:off x="0" y="0"/>
                      <a:ext cx="5303520" cy="3977640"/>
                    </a:xfrm>
                    <a:prstGeom prst="rect">
                      <a:avLst/>
                    </a:prstGeom>
                  </pic:spPr>
                </pic:pic>
              </a:graphicData>
            </a:graphic>
          </wp:inline>
        </w:drawing>
      </w:r>
    </w:p>
    <w:p w14:paraId="637CF3EE" w14:textId="77777777" w:rsidR="00A03F6F" w:rsidRDefault="00A03F6F">
      <w:pPr>
        <w:spacing w:after="0"/>
        <w:rPr>
          <w:lang w:val="en-US"/>
        </w:rPr>
      </w:pPr>
    </w:p>
    <w:p w14:paraId="3226C496" w14:textId="2B527D27" w:rsidR="00D60C25" w:rsidRDefault="00A03F6F">
      <w:pPr>
        <w:spacing w:after="0"/>
        <w:rPr>
          <w:rFonts w:ascii="Arial" w:hAnsi="Arial"/>
          <w:sz w:val="36"/>
          <w:lang w:val="en-US"/>
        </w:rPr>
      </w:pPr>
      <w:r w:rsidRPr="00A03F6F">
        <w:rPr>
          <w:noProof/>
        </w:rPr>
        <w:drawing>
          <wp:inline distT="0" distB="0" distL="0" distR="0" wp14:anchorId="16980415" wp14:editId="0113BEF0">
            <wp:extent cx="5303520" cy="4005072"/>
            <wp:effectExtent l="0" t="0" r="0" b="0"/>
            <wp:docPr id="4" name="Picture 10" descr="Chart, line chart&#10;&#10;Description automatically generated">
              <a:extLst xmlns:a="http://schemas.openxmlformats.org/drawingml/2006/main">
                <a:ext uri="{FF2B5EF4-FFF2-40B4-BE49-F238E27FC236}">
                  <a16:creationId xmlns:a16="http://schemas.microsoft.com/office/drawing/2014/main" id="{59B6BDCD-E8B1-056F-D5E7-90D1D9BFF88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0" descr="Chart, line chart&#10;&#10;Description automatically generated">
                      <a:extLst>
                        <a:ext uri="{FF2B5EF4-FFF2-40B4-BE49-F238E27FC236}">
                          <a16:creationId xmlns:a16="http://schemas.microsoft.com/office/drawing/2014/main" id="{59B6BDCD-E8B1-056F-D5E7-90D1D9BFF880}"/>
                        </a:ext>
                      </a:extLst>
                    </pic:cNvPr>
                    <pic:cNvPicPr>
                      <a:picLocks noChangeAspect="1"/>
                    </pic:cNvPicPr>
                  </pic:nvPicPr>
                  <pic:blipFill>
                    <a:blip r:embed="rId15"/>
                    <a:stretch>
                      <a:fillRect/>
                    </a:stretch>
                  </pic:blipFill>
                  <pic:spPr>
                    <a:xfrm>
                      <a:off x="0" y="0"/>
                      <a:ext cx="5303520" cy="4005072"/>
                    </a:xfrm>
                    <a:prstGeom prst="rect">
                      <a:avLst/>
                    </a:prstGeom>
                  </pic:spPr>
                </pic:pic>
              </a:graphicData>
            </a:graphic>
          </wp:inline>
        </w:drawing>
      </w:r>
      <w:r w:rsidR="00D60C25">
        <w:rPr>
          <w:lang w:val="en-US"/>
        </w:rPr>
        <w:br w:type="page"/>
      </w:r>
    </w:p>
    <w:p w14:paraId="2C9758AE" w14:textId="6CC80A41" w:rsidR="00926B33" w:rsidRDefault="004A5003" w:rsidP="00926B33">
      <w:pPr>
        <w:pStyle w:val="Heading1"/>
        <w:rPr>
          <w:lang w:val="en-US"/>
        </w:rPr>
      </w:pPr>
      <w:r>
        <w:rPr>
          <w:lang w:val="en-US"/>
        </w:rPr>
        <w:lastRenderedPageBreak/>
        <w:t>Annex</w:t>
      </w:r>
      <w:r w:rsidR="0004051A">
        <w:rPr>
          <w:lang w:val="en-US"/>
        </w:rPr>
        <w:t xml:space="preserve"> 2</w:t>
      </w:r>
      <w:r w:rsidR="006A3D87">
        <w:rPr>
          <w:lang w:val="en-US"/>
        </w:rPr>
        <w:t xml:space="preserve"> – Sim data for </w:t>
      </w:r>
      <w:proofErr w:type="spellStart"/>
      <w:r w:rsidR="00582D08">
        <w:rPr>
          <w:lang w:val="en-US"/>
        </w:rPr>
        <w:t>TrPC</w:t>
      </w:r>
      <w:proofErr w:type="spellEnd"/>
    </w:p>
    <w:p w14:paraId="125286C7" w14:textId="0F3BCE53" w:rsidR="00582D08" w:rsidRDefault="00582D08" w:rsidP="00582D08">
      <w:pPr>
        <w:rPr>
          <w:lang w:val="en-US"/>
        </w:rPr>
      </w:pPr>
      <w:r w:rsidRPr="00582D08">
        <w:rPr>
          <w:noProof/>
        </w:rPr>
        <w:drawing>
          <wp:inline distT="0" distB="0" distL="0" distR="0" wp14:anchorId="5BA5E029" wp14:editId="6A34B56C">
            <wp:extent cx="5303520" cy="3995929"/>
            <wp:effectExtent l="0" t="0" r="0" b="5080"/>
            <wp:docPr id="7" name="Content Placeholder 6" descr="Chart&#10;&#10;Description automatically generated">
              <a:extLst xmlns:a="http://schemas.openxmlformats.org/drawingml/2006/main">
                <a:ext uri="{FF2B5EF4-FFF2-40B4-BE49-F238E27FC236}">
                  <a16:creationId xmlns:a16="http://schemas.microsoft.com/office/drawing/2014/main" id="{DBC468A1-1A30-55E2-291A-192747475F4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descr="Chart&#10;&#10;Description automatically generated">
                      <a:extLst>
                        <a:ext uri="{FF2B5EF4-FFF2-40B4-BE49-F238E27FC236}">
                          <a16:creationId xmlns:a16="http://schemas.microsoft.com/office/drawing/2014/main" id="{DBC468A1-1A30-55E2-291A-192747475F41}"/>
                        </a:ext>
                      </a:extLst>
                    </pic:cNvPr>
                    <pic:cNvPicPr>
                      <a:picLocks noGrp="1" noChangeAspect="1"/>
                    </pic:cNvPicPr>
                  </pic:nvPicPr>
                  <pic:blipFill>
                    <a:blip r:embed="rId16"/>
                    <a:stretch>
                      <a:fillRect/>
                    </a:stretch>
                  </pic:blipFill>
                  <pic:spPr>
                    <a:xfrm>
                      <a:off x="0" y="0"/>
                      <a:ext cx="5303520" cy="3995929"/>
                    </a:xfrm>
                    <a:prstGeom prst="rect">
                      <a:avLst/>
                    </a:prstGeom>
                  </pic:spPr>
                </pic:pic>
              </a:graphicData>
            </a:graphic>
          </wp:inline>
        </w:drawing>
      </w:r>
    </w:p>
    <w:p w14:paraId="04670F96" w14:textId="07F20563" w:rsidR="00EE32F5" w:rsidRPr="00582D08" w:rsidRDefault="00EE32F5" w:rsidP="00582D08">
      <w:pPr>
        <w:rPr>
          <w:lang w:val="en-US"/>
        </w:rPr>
      </w:pPr>
      <w:r w:rsidRPr="00EE32F5">
        <w:rPr>
          <w:noProof/>
        </w:rPr>
        <w:drawing>
          <wp:inline distT="0" distB="0" distL="0" distR="0" wp14:anchorId="6AC55AAA" wp14:editId="6750657A">
            <wp:extent cx="5303520" cy="3955014"/>
            <wp:effectExtent l="0" t="0" r="0" b="7620"/>
            <wp:docPr id="11" name="Picture 10" descr="Chart&#10;&#10;Description automatically generated">
              <a:extLst xmlns:a="http://schemas.openxmlformats.org/drawingml/2006/main">
                <a:ext uri="{FF2B5EF4-FFF2-40B4-BE49-F238E27FC236}">
                  <a16:creationId xmlns:a16="http://schemas.microsoft.com/office/drawing/2014/main" id="{D85BCCFB-3C0D-637A-78C1-B993707339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10;&#10;Description automatically generated">
                      <a:extLst>
                        <a:ext uri="{FF2B5EF4-FFF2-40B4-BE49-F238E27FC236}">
                          <a16:creationId xmlns:a16="http://schemas.microsoft.com/office/drawing/2014/main" id="{D85BCCFB-3C0D-637A-78C1-B9937073398B}"/>
                        </a:ext>
                      </a:extLst>
                    </pic:cNvPr>
                    <pic:cNvPicPr>
                      <a:picLocks noChangeAspect="1"/>
                    </pic:cNvPicPr>
                  </pic:nvPicPr>
                  <pic:blipFill>
                    <a:blip r:embed="rId17"/>
                    <a:stretch>
                      <a:fillRect/>
                    </a:stretch>
                  </pic:blipFill>
                  <pic:spPr>
                    <a:xfrm>
                      <a:off x="0" y="0"/>
                      <a:ext cx="5303520" cy="3955014"/>
                    </a:xfrm>
                    <a:prstGeom prst="rect">
                      <a:avLst/>
                    </a:prstGeom>
                  </pic:spPr>
                </pic:pic>
              </a:graphicData>
            </a:graphic>
          </wp:inline>
        </w:drawing>
      </w:r>
    </w:p>
    <w:p w14:paraId="3E7EAE36" w14:textId="664E6F5C" w:rsidR="00D270F1" w:rsidRDefault="00D270F1">
      <w:pPr>
        <w:spacing w:after="0"/>
        <w:rPr>
          <w:rFonts w:ascii="Arial" w:hAnsi="Arial"/>
          <w:sz w:val="36"/>
          <w:lang w:val="en-US"/>
        </w:rPr>
      </w:pPr>
    </w:p>
    <w:sectPr w:rsidR="00D270F1"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ABDD6" w14:textId="77777777" w:rsidR="003C246E" w:rsidRDefault="003C246E">
      <w:r>
        <w:separator/>
      </w:r>
    </w:p>
  </w:endnote>
  <w:endnote w:type="continuationSeparator" w:id="0">
    <w:p w14:paraId="5A83F629" w14:textId="77777777" w:rsidR="003C246E" w:rsidRDefault="003C246E">
      <w:r>
        <w:continuationSeparator/>
      </w:r>
    </w:p>
  </w:endnote>
  <w:endnote w:type="continuationNotice" w:id="1">
    <w:p w14:paraId="4A0914F6" w14:textId="77777777" w:rsidR="003C246E" w:rsidRDefault="003C24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93EB9" w14:textId="77777777" w:rsidR="003C246E" w:rsidRDefault="003C246E">
      <w:r>
        <w:separator/>
      </w:r>
    </w:p>
  </w:footnote>
  <w:footnote w:type="continuationSeparator" w:id="0">
    <w:p w14:paraId="06BE52A6" w14:textId="77777777" w:rsidR="003C246E" w:rsidRDefault="003C246E">
      <w:r>
        <w:continuationSeparator/>
      </w:r>
    </w:p>
  </w:footnote>
  <w:footnote w:type="continuationNotice" w:id="1">
    <w:p w14:paraId="05B00972" w14:textId="77777777" w:rsidR="003C246E" w:rsidRDefault="003C24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054E6D"/>
    <w:multiLevelType w:val="hybridMultilevel"/>
    <w:tmpl w:val="D54452C4"/>
    <w:lvl w:ilvl="0" w:tplc="B510D248">
      <w:start w:val="1"/>
      <w:numFmt w:val="bullet"/>
      <w:lvlText w:val="•"/>
      <w:lvlJc w:val="left"/>
      <w:pPr>
        <w:tabs>
          <w:tab w:val="num" w:pos="720"/>
        </w:tabs>
        <w:ind w:left="720" w:hanging="360"/>
      </w:pPr>
      <w:rPr>
        <w:rFonts w:ascii="Microsoft Sans Serif" w:hAnsi="Microsoft Sans Serif" w:hint="default"/>
      </w:rPr>
    </w:lvl>
    <w:lvl w:ilvl="1" w:tplc="94D2CD20" w:tentative="1">
      <w:start w:val="1"/>
      <w:numFmt w:val="bullet"/>
      <w:lvlText w:val="•"/>
      <w:lvlJc w:val="left"/>
      <w:pPr>
        <w:tabs>
          <w:tab w:val="num" w:pos="1440"/>
        </w:tabs>
        <w:ind w:left="1440" w:hanging="360"/>
      </w:pPr>
      <w:rPr>
        <w:rFonts w:ascii="Microsoft Sans Serif" w:hAnsi="Microsoft Sans Serif" w:hint="default"/>
      </w:rPr>
    </w:lvl>
    <w:lvl w:ilvl="2" w:tplc="FB047C8A">
      <w:start w:val="1"/>
      <w:numFmt w:val="bullet"/>
      <w:lvlText w:val="•"/>
      <w:lvlJc w:val="left"/>
      <w:pPr>
        <w:tabs>
          <w:tab w:val="num" w:pos="2160"/>
        </w:tabs>
        <w:ind w:left="2160" w:hanging="360"/>
      </w:pPr>
      <w:rPr>
        <w:rFonts w:ascii="Microsoft Sans Serif" w:hAnsi="Microsoft Sans Serif" w:hint="default"/>
      </w:rPr>
    </w:lvl>
    <w:lvl w:ilvl="3" w:tplc="39DADDBC" w:tentative="1">
      <w:start w:val="1"/>
      <w:numFmt w:val="bullet"/>
      <w:lvlText w:val="•"/>
      <w:lvlJc w:val="left"/>
      <w:pPr>
        <w:tabs>
          <w:tab w:val="num" w:pos="2880"/>
        </w:tabs>
        <w:ind w:left="2880" w:hanging="360"/>
      </w:pPr>
      <w:rPr>
        <w:rFonts w:ascii="Microsoft Sans Serif" w:hAnsi="Microsoft Sans Serif" w:hint="default"/>
      </w:rPr>
    </w:lvl>
    <w:lvl w:ilvl="4" w:tplc="1AC8D8D6" w:tentative="1">
      <w:start w:val="1"/>
      <w:numFmt w:val="bullet"/>
      <w:lvlText w:val="•"/>
      <w:lvlJc w:val="left"/>
      <w:pPr>
        <w:tabs>
          <w:tab w:val="num" w:pos="3600"/>
        </w:tabs>
        <w:ind w:left="3600" w:hanging="360"/>
      </w:pPr>
      <w:rPr>
        <w:rFonts w:ascii="Microsoft Sans Serif" w:hAnsi="Microsoft Sans Serif" w:hint="default"/>
      </w:rPr>
    </w:lvl>
    <w:lvl w:ilvl="5" w:tplc="13306510" w:tentative="1">
      <w:start w:val="1"/>
      <w:numFmt w:val="bullet"/>
      <w:lvlText w:val="•"/>
      <w:lvlJc w:val="left"/>
      <w:pPr>
        <w:tabs>
          <w:tab w:val="num" w:pos="4320"/>
        </w:tabs>
        <w:ind w:left="4320" w:hanging="360"/>
      </w:pPr>
      <w:rPr>
        <w:rFonts w:ascii="Microsoft Sans Serif" w:hAnsi="Microsoft Sans Serif" w:hint="default"/>
      </w:rPr>
    </w:lvl>
    <w:lvl w:ilvl="6" w:tplc="781C5466" w:tentative="1">
      <w:start w:val="1"/>
      <w:numFmt w:val="bullet"/>
      <w:lvlText w:val="•"/>
      <w:lvlJc w:val="left"/>
      <w:pPr>
        <w:tabs>
          <w:tab w:val="num" w:pos="5040"/>
        </w:tabs>
        <w:ind w:left="5040" w:hanging="360"/>
      </w:pPr>
      <w:rPr>
        <w:rFonts w:ascii="Microsoft Sans Serif" w:hAnsi="Microsoft Sans Serif" w:hint="default"/>
      </w:rPr>
    </w:lvl>
    <w:lvl w:ilvl="7" w:tplc="41DAC602" w:tentative="1">
      <w:start w:val="1"/>
      <w:numFmt w:val="bullet"/>
      <w:lvlText w:val="•"/>
      <w:lvlJc w:val="left"/>
      <w:pPr>
        <w:tabs>
          <w:tab w:val="num" w:pos="5760"/>
        </w:tabs>
        <w:ind w:left="5760" w:hanging="360"/>
      </w:pPr>
      <w:rPr>
        <w:rFonts w:ascii="Microsoft Sans Serif" w:hAnsi="Microsoft Sans Serif" w:hint="default"/>
      </w:rPr>
    </w:lvl>
    <w:lvl w:ilvl="8" w:tplc="F8021A3E"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36DF4725"/>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9D0530"/>
    <w:multiLevelType w:val="hybridMultilevel"/>
    <w:tmpl w:val="33DE200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EB856C6"/>
    <w:multiLevelType w:val="hybridMultilevel"/>
    <w:tmpl w:val="76505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FF2957"/>
    <w:multiLevelType w:val="hybridMultilevel"/>
    <w:tmpl w:val="B86C9EBE"/>
    <w:lvl w:ilvl="0" w:tplc="6E0094E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B61DF7"/>
    <w:multiLevelType w:val="hybridMultilevel"/>
    <w:tmpl w:val="A8FA229A"/>
    <w:lvl w:ilvl="0" w:tplc="D88E5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7B7A93"/>
    <w:multiLevelType w:val="multilevel"/>
    <w:tmpl w:val="DD0836CA"/>
    <w:lvl w:ilvl="0">
      <w:start w:val="1"/>
      <w:numFmt w:val="decimal"/>
      <w:pStyle w:val="Heading1"/>
      <w:lvlText w:val="%1"/>
      <w:lvlJc w:val="left"/>
      <w:pPr>
        <w:ind w:left="53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1"/>
  </w:num>
  <w:num w:numId="2" w16cid:durableId="1818299601">
    <w:abstractNumId w:val="24"/>
  </w:num>
  <w:num w:numId="3" w16cid:durableId="822310547">
    <w:abstractNumId w:val="14"/>
  </w:num>
  <w:num w:numId="4" w16cid:durableId="1022324696">
    <w:abstractNumId w:val="3"/>
  </w:num>
  <w:num w:numId="5" w16cid:durableId="1224174323">
    <w:abstractNumId w:val="1"/>
  </w:num>
  <w:num w:numId="6" w16cid:durableId="789395670">
    <w:abstractNumId w:val="19"/>
  </w:num>
  <w:num w:numId="7" w16cid:durableId="1395664146">
    <w:abstractNumId w:val="4"/>
  </w:num>
  <w:num w:numId="8" w16cid:durableId="1404523643">
    <w:abstractNumId w:val="13"/>
  </w:num>
  <w:num w:numId="9" w16cid:durableId="543058064">
    <w:abstractNumId w:val="25"/>
  </w:num>
  <w:num w:numId="10" w16cid:durableId="185564226">
    <w:abstractNumId w:val="23"/>
  </w:num>
  <w:num w:numId="11" w16cid:durableId="165559958">
    <w:abstractNumId w:val="22"/>
  </w:num>
  <w:num w:numId="12" w16cid:durableId="1653867933">
    <w:abstractNumId w:val="2"/>
  </w:num>
  <w:num w:numId="13" w16cid:durableId="2048480466">
    <w:abstractNumId w:val="7"/>
  </w:num>
  <w:num w:numId="14" w16cid:durableId="123162328">
    <w:abstractNumId w:val="11"/>
  </w:num>
  <w:num w:numId="15" w16cid:durableId="311373112">
    <w:abstractNumId w:val="18"/>
  </w:num>
  <w:num w:numId="16" w16cid:durableId="1054475442">
    <w:abstractNumId w:val="12"/>
  </w:num>
  <w:num w:numId="17" w16cid:durableId="1069427642">
    <w:abstractNumId w:val="17"/>
  </w:num>
  <w:num w:numId="18" w16cid:durableId="1874415200">
    <w:abstractNumId w:val="16"/>
  </w:num>
  <w:num w:numId="19" w16cid:durableId="394671199">
    <w:abstractNumId w:val="6"/>
  </w:num>
  <w:num w:numId="20" w16cid:durableId="1528785594">
    <w:abstractNumId w:val="0"/>
  </w:num>
  <w:num w:numId="21" w16cid:durableId="1672098017">
    <w:abstractNumId w:val="20"/>
  </w:num>
  <w:num w:numId="22" w16cid:durableId="581112046">
    <w:abstractNumId w:val="10"/>
  </w:num>
  <w:num w:numId="23" w16cid:durableId="237790317">
    <w:abstractNumId w:val="5"/>
  </w:num>
  <w:num w:numId="24" w16cid:durableId="1011644497">
    <w:abstractNumId w:val="8"/>
  </w:num>
  <w:num w:numId="25" w16cid:durableId="201482856">
    <w:abstractNumId w:val="15"/>
  </w:num>
  <w:num w:numId="26" w16cid:durableId="21412763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233"/>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899"/>
    <w:rsid w:val="000109B6"/>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8A5"/>
    <w:rsid w:val="00012B14"/>
    <w:rsid w:val="00012F49"/>
    <w:rsid w:val="00013059"/>
    <w:rsid w:val="0001329D"/>
    <w:rsid w:val="00013896"/>
    <w:rsid w:val="000138F3"/>
    <w:rsid w:val="00013A12"/>
    <w:rsid w:val="00013E43"/>
    <w:rsid w:val="0001409E"/>
    <w:rsid w:val="0001438B"/>
    <w:rsid w:val="00014433"/>
    <w:rsid w:val="00014615"/>
    <w:rsid w:val="0001465F"/>
    <w:rsid w:val="00014EEA"/>
    <w:rsid w:val="00014FFF"/>
    <w:rsid w:val="000159CA"/>
    <w:rsid w:val="00015D58"/>
    <w:rsid w:val="000162FA"/>
    <w:rsid w:val="000163EE"/>
    <w:rsid w:val="000167F5"/>
    <w:rsid w:val="0001699B"/>
    <w:rsid w:val="00016A3A"/>
    <w:rsid w:val="0001723C"/>
    <w:rsid w:val="000173E6"/>
    <w:rsid w:val="00017A58"/>
    <w:rsid w:val="00017CD3"/>
    <w:rsid w:val="00017D7B"/>
    <w:rsid w:val="00017D9A"/>
    <w:rsid w:val="00017F21"/>
    <w:rsid w:val="000201DA"/>
    <w:rsid w:val="00020272"/>
    <w:rsid w:val="000202CC"/>
    <w:rsid w:val="00020464"/>
    <w:rsid w:val="000205AB"/>
    <w:rsid w:val="00020690"/>
    <w:rsid w:val="000207B6"/>
    <w:rsid w:val="00020AA5"/>
    <w:rsid w:val="00020D49"/>
    <w:rsid w:val="00020E27"/>
    <w:rsid w:val="00021057"/>
    <w:rsid w:val="00021556"/>
    <w:rsid w:val="0002180A"/>
    <w:rsid w:val="00022509"/>
    <w:rsid w:val="00022D39"/>
    <w:rsid w:val="00022E88"/>
    <w:rsid w:val="00022F76"/>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1F4"/>
    <w:rsid w:val="00026854"/>
    <w:rsid w:val="00026BDF"/>
    <w:rsid w:val="00026C52"/>
    <w:rsid w:val="00026DB4"/>
    <w:rsid w:val="000271DC"/>
    <w:rsid w:val="00027229"/>
    <w:rsid w:val="000272F8"/>
    <w:rsid w:val="000279C8"/>
    <w:rsid w:val="00027F27"/>
    <w:rsid w:val="00030002"/>
    <w:rsid w:val="00030120"/>
    <w:rsid w:val="00030390"/>
    <w:rsid w:val="00030480"/>
    <w:rsid w:val="000305B5"/>
    <w:rsid w:val="00031028"/>
    <w:rsid w:val="00031046"/>
    <w:rsid w:val="0003108E"/>
    <w:rsid w:val="000311C6"/>
    <w:rsid w:val="0003140D"/>
    <w:rsid w:val="000317A7"/>
    <w:rsid w:val="00031AF6"/>
    <w:rsid w:val="00031DBE"/>
    <w:rsid w:val="000325B5"/>
    <w:rsid w:val="00032882"/>
    <w:rsid w:val="00032916"/>
    <w:rsid w:val="0003352E"/>
    <w:rsid w:val="000335DB"/>
    <w:rsid w:val="0003375A"/>
    <w:rsid w:val="00033B9A"/>
    <w:rsid w:val="000344EF"/>
    <w:rsid w:val="0003455B"/>
    <w:rsid w:val="00034928"/>
    <w:rsid w:val="00034CD8"/>
    <w:rsid w:val="00034D4C"/>
    <w:rsid w:val="00034F8D"/>
    <w:rsid w:val="00035419"/>
    <w:rsid w:val="0003558C"/>
    <w:rsid w:val="000355E3"/>
    <w:rsid w:val="00035828"/>
    <w:rsid w:val="00035D49"/>
    <w:rsid w:val="00036394"/>
    <w:rsid w:val="0003668C"/>
    <w:rsid w:val="00036B2E"/>
    <w:rsid w:val="00036F82"/>
    <w:rsid w:val="000372DF"/>
    <w:rsid w:val="00037831"/>
    <w:rsid w:val="000378CF"/>
    <w:rsid w:val="0003794F"/>
    <w:rsid w:val="00037B46"/>
    <w:rsid w:val="00037F8C"/>
    <w:rsid w:val="0004051A"/>
    <w:rsid w:val="00040A4D"/>
    <w:rsid w:val="00040C77"/>
    <w:rsid w:val="00040C89"/>
    <w:rsid w:val="00040D4A"/>
    <w:rsid w:val="00040DD3"/>
    <w:rsid w:val="00040DF8"/>
    <w:rsid w:val="00040ED1"/>
    <w:rsid w:val="00041D2F"/>
    <w:rsid w:val="00041FB1"/>
    <w:rsid w:val="000420FB"/>
    <w:rsid w:val="0004293B"/>
    <w:rsid w:val="00043184"/>
    <w:rsid w:val="000431AE"/>
    <w:rsid w:val="000436E8"/>
    <w:rsid w:val="000438BC"/>
    <w:rsid w:val="00043D07"/>
    <w:rsid w:val="00043F90"/>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1A3"/>
    <w:rsid w:val="0005149A"/>
    <w:rsid w:val="000517FB"/>
    <w:rsid w:val="000518CE"/>
    <w:rsid w:val="00051D07"/>
    <w:rsid w:val="00051D36"/>
    <w:rsid w:val="00051FC3"/>
    <w:rsid w:val="00052567"/>
    <w:rsid w:val="000528D5"/>
    <w:rsid w:val="00052EC4"/>
    <w:rsid w:val="0005309E"/>
    <w:rsid w:val="00053949"/>
    <w:rsid w:val="00053951"/>
    <w:rsid w:val="00053E42"/>
    <w:rsid w:val="0005400D"/>
    <w:rsid w:val="000540BD"/>
    <w:rsid w:val="0005481F"/>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45A"/>
    <w:rsid w:val="000605B3"/>
    <w:rsid w:val="00060DD4"/>
    <w:rsid w:val="000611CC"/>
    <w:rsid w:val="00061296"/>
    <w:rsid w:val="00061977"/>
    <w:rsid w:val="00061D4E"/>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4B6"/>
    <w:rsid w:val="00065519"/>
    <w:rsid w:val="000655DB"/>
    <w:rsid w:val="0006602A"/>
    <w:rsid w:val="00066CBD"/>
    <w:rsid w:val="00066EEB"/>
    <w:rsid w:val="00066F4C"/>
    <w:rsid w:val="000671AA"/>
    <w:rsid w:val="0006723B"/>
    <w:rsid w:val="000676AF"/>
    <w:rsid w:val="00067A94"/>
    <w:rsid w:val="00067D3B"/>
    <w:rsid w:val="0007009D"/>
    <w:rsid w:val="00070561"/>
    <w:rsid w:val="000705BE"/>
    <w:rsid w:val="00070A7F"/>
    <w:rsid w:val="00070ECC"/>
    <w:rsid w:val="00070F32"/>
    <w:rsid w:val="00070F4C"/>
    <w:rsid w:val="00071137"/>
    <w:rsid w:val="000712BA"/>
    <w:rsid w:val="000713A4"/>
    <w:rsid w:val="00071BD5"/>
    <w:rsid w:val="00071F99"/>
    <w:rsid w:val="00072093"/>
    <w:rsid w:val="000724BF"/>
    <w:rsid w:val="00072608"/>
    <w:rsid w:val="000728D9"/>
    <w:rsid w:val="00072D2F"/>
    <w:rsid w:val="000737DA"/>
    <w:rsid w:val="00074010"/>
    <w:rsid w:val="000744B3"/>
    <w:rsid w:val="00074A5F"/>
    <w:rsid w:val="000752FB"/>
    <w:rsid w:val="000753CE"/>
    <w:rsid w:val="0007555F"/>
    <w:rsid w:val="00075845"/>
    <w:rsid w:val="000765D8"/>
    <w:rsid w:val="00076819"/>
    <w:rsid w:val="00076A68"/>
    <w:rsid w:val="00076DB9"/>
    <w:rsid w:val="000774B8"/>
    <w:rsid w:val="00077987"/>
    <w:rsid w:val="00077FE0"/>
    <w:rsid w:val="00080E84"/>
    <w:rsid w:val="0008101A"/>
    <w:rsid w:val="0008112E"/>
    <w:rsid w:val="0008130D"/>
    <w:rsid w:val="000816C1"/>
    <w:rsid w:val="00081B69"/>
    <w:rsid w:val="00081E58"/>
    <w:rsid w:val="00082A8A"/>
    <w:rsid w:val="00082CE8"/>
    <w:rsid w:val="000836AF"/>
    <w:rsid w:val="000837A5"/>
    <w:rsid w:val="00083A52"/>
    <w:rsid w:val="000841A8"/>
    <w:rsid w:val="00084301"/>
    <w:rsid w:val="0008452A"/>
    <w:rsid w:val="00084BE4"/>
    <w:rsid w:val="00084EAD"/>
    <w:rsid w:val="00085396"/>
    <w:rsid w:val="0008544F"/>
    <w:rsid w:val="00085822"/>
    <w:rsid w:val="00085AA3"/>
    <w:rsid w:val="00085B3A"/>
    <w:rsid w:val="00085C24"/>
    <w:rsid w:val="00085DB7"/>
    <w:rsid w:val="000862B6"/>
    <w:rsid w:val="000863AC"/>
    <w:rsid w:val="0008682B"/>
    <w:rsid w:val="0008685A"/>
    <w:rsid w:val="000875BF"/>
    <w:rsid w:val="0008765E"/>
    <w:rsid w:val="00087D47"/>
    <w:rsid w:val="00087D7E"/>
    <w:rsid w:val="00087DAF"/>
    <w:rsid w:val="000900B8"/>
    <w:rsid w:val="00090183"/>
    <w:rsid w:val="00090BB8"/>
    <w:rsid w:val="00090BEF"/>
    <w:rsid w:val="00091017"/>
    <w:rsid w:val="000914B4"/>
    <w:rsid w:val="000925A0"/>
    <w:rsid w:val="0009271B"/>
    <w:rsid w:val="00092919"/>
    <w:rsid w:val="00092DCA"/>
    <w:rsid w:val="00092E07"/>
    <w:rsid w:val="00093380"/>
    <w:rsid w:val="000937D2"/>
    <w:rsid w:val="00093910"/>
    <w:rsid w:val="00093FAD"/>
    <w:rsid w:val="000940C0"/>
    <w:rsid w:val="0009445E"/>
    <w:rsid w:val="0009458D"/>
    <w:rsid w:val="0009488D"/>
    <w:rsid w:val="00094C11"/>
    <w:rsid w:val="00094C27"/>
    <w:rsid w:val="00094FFF"/>
    <w:rsid w:val="00095315"/>
    <w:rsid w:val="00095A65"/>
    <w:rsid w:val="00095C92"/>
    <w:rsid w:val="0009628A"/>
    <w:rsid w:val="00096755"/>
    <w:rsid w:val="00096860"/>
    <w:rsid w:val="000971ED"/>
    <w:rsid w:val="000972E8"/>
    <w:rsid w:val="00097471"/>
    <w:rsid w:val="0009765A"/>
    <w:rsid w:val="000977C1"/>
    <w:rsid w:val="00097818"/>
    <w:rsid w:val="00097F8A"/>
    <w:rsid w:val="000A0525"/>
    <w:rsid w:val="000A0533"/>
    <w:rsid w:val="000A0556"/>
    <w:rsid w:val="000A079D"/>
    <w:rsid w:val="000A0B27"/>
    <w:rsid w:val="000A0F7F"/>
    <w:rsid w:val="000A10EB"/>
    <w:rsid w:val="000A1326"/>
    <w:rsid w:val="000A1A06"/>
    <w:rsid w:val="000A1A26"/>
    <w:rsid w:val="000A2153"/>
    <w:rsid w:val="000A2364"/>
    <w:rsid w:val="000A2A53"/>
    <w:rsid w:val="000A2D07"/>
    <w:rsid w:val="000A31E0"/>
    <w:rsid w:val="000A3823"/>
    <w:rsid w:val="000A38D1"/>
    <w:rsid w:val="000A390A"/>
    <w:rsid w:val="000A3A69"/>
    <w:rsid w:val="000A3BD7"/>
    <w:rsid w:val="000A3BF3"/>
    <w:rsid w:val="000A3EB5"/>
    <w:rsid w:val="000A44A5"/>
    <w:rsid w:val="000A4C3E"/>
    <w:rsid w:val="000A4CD3"/>
    <w:rsid w:val="000A561C"/>
    <w:rsid w:val="000A5932"/>
    <w:rsid w:val="000A59B6"/>
    <w:rsid w:val="000A5B93"/>
    <w:rsid w:val="000A5DCB"/>
    <w:rsid w:val="000A631B"/>
    <w:rsid w:val="000A63BE"/>
    <w:rsid w:val="000A6602"/>
    <w:rsid w:val="000A697D"/>
    <w:rsid w:val="000A6CA6"/>
    <w:rsid w:val="000A6EEA"/>
    <w:rsid w:val="000A73C2"/>
    <w:rsid w:val="000A786A"/>
    <w:rsid w:val="000A79E3"/>
    <w:rsid w:val="000A7C6D"/>
    <w:rsid w:val="000B0043"/>
    <w:rsid w:val="000B03C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535"/>
    <w:rsid w:val="000B4675"/>
    <w:rsid w:val="000B4913"/>
    <w:rsid w:val="000B4CF7"/>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C13"/>
    <w:rsid w:val="000C0E0C"/>
    <w:rsid w:val="000C153E"/>
    <w:rsid w:val="000C1815"/>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C0E"/>
    <w:rsid w:val="000C7E14"/>
    <w:rsid w:val="000C7E8A"/>
    <w:rsid w:val="000D0196"/>
    <w:rsid w:val="000D01BA"/>
    <w:rsid w:val="000D0AC6"/>
    <w:rsid w:val="000D12FA"/>
    <w:rsid w:val="000D19A0"/>
    <w:rsid w:val="000D19C5"/>
    <w:rsid w:val="000D1A28"/>
    <w:rsid w:val="000D245A"/>
    <w:rsid w:val="000D24EC"/>
    <w:rsid w:val="000D2B1D"/>
    <w:rsid w:val="000D2DDE"/>
    <w:rsid w:val="000D2E2A"/>
    <w:rsid w:val="000D31D5"/>
    <w:rsid w:val="000D33D3"/>
    <w:rsid w:val="000D3487"/>
    <w:rsid w:val="000D34DD"/>
    <w:rsid w:val="000D39A6"/>
    <w:rsid w:val="000D3AC9"/>
    <w:rsid w:val="000D3C1E"/>
    <w:rsid w:val="000D3CB5"/>
    <w:rsid w:val="000D45AD"/>
    <w:rsid w:val="000D45EF"/>
    <w:rsid w:val="000D467F"/>
    <w:rsid w:val="000D47E4"/>
    <w:rsid w:val="000D4B9C"/>
    <w:rsid w:val="000D4E0C"/>
    <w:rsid w:val="000D5272"/>
    <w:rsid w:val="000D5635"/>
    <w:rsid w:val="000D5B91"/>
    <w:rsid w:val="000D5E18"/>
    <w:rsid w:val="000D6053"/>
    <w:rsid w:val="000D6418"/>
    <w:rsid w:val="000D64D5"/>
    <w:rsid w:val="000D66BB"/>
    <w:rsid w:val="000D6A5F"/>
    <w:rsid w:val="000D6D63"/>
    <w:rsid w:val="000D6D9E"/>
    <w:rsid w:val="000D7224"/>
    <w:rsid w:val="000D7404"/>
    <w:rsid w:val="000D75F9"/>
    <w:rsid w:val="000D7652"/>
    <w:rsid w:val="000D7AE6"/>
    <w:rsid w:val="000D7B61"/>
    <w:rsid w:val="000E0180"/>
    <w:rsid w:val="000E0602"/>
    <w:rsid w:val="000E0631"/>
    <w:rsid w:val="000E0649"/>
    <w:rsid w:val="000E1041"/>
    <w:rsid w:val="000E1046"/>
    <w:rsid w:val="000E1431"/>
    <w:rsid w:val="000E1FB9"/>
    <w:rsid w:val="000E209D"/>
    <w:rsid w:val="000E22C9"/>
    <w:rsid w:val="000E2309"/>
    <w:rsid w:val="000E2320"/>
    <w:rsid w:val="000E23D1"/>
    <w:rsid w:val="000E294B"/>
    <w:rsid w:val="000E2C23"/>
    <w:rsid w:val="000E2CD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5A8"/>
    <w:rsid w:val="000F1BCA"/>
    <w:rsid w:val="000F1DA5"/>
    <w:rsid w:val="000F1DCA"/>
    <w:rsid w:val="000F1F90"/>
    <w:rsid w:val="000F20A0"/>
    <w:rsid w:val="000F20BF"/>
    <w:rsid w:val="000F240E"/>
    <w:rsid w:val="000F253F"/>
    <w:rsid w:val="000F2823"/>
    <w:rsid w:val="000F2D1B"/>
    <w:rsid w:val="000F3439"/>
    <w:rsid w:val="000F3C9E"/>
    <w:rsid w:val="000F42BC"/>
    <w:rsid w:val="000F4D06"/>
    <w:rsid w:val="000F4DA9"/>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0F7C7E"/>
    <w:rsid w:val="001003F8"/>
    <w:rsid w:val="001005AA"/>
    <w:rsid w:val="0010071D"/>
    <w:rsid w:val="001015C3"/>
    <w:rsid w:val="00101853"/>
    <w:rsid w:val="00101C00"/>
    <w:rsid w:val="00101D29"/>
    <w:rsid w:val="00102056"/>
    <w:rsid w:val="00102320"/>
    <w:rsid w:val="00102563"/>
    <w:rsid w:val="00103AB3"/>
    <w:rsid w:val="00103B04"/>
    <w:rsid w:val="00103CC7"/>
    <w:rsid w:val="00103DD6"/>
    <w:rsid w:val="00103FF7"/>
    <w:rsid w:val="00104258"/>
    <w:rsid w:val="00104417"/>
    <w:rsid w:val="0010454D"/>
    <w:rsid w:val="001045B8"/>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2F9"/>
    <w:rsid w:val="00112314"/>
    <w:rsid w:val="0011256D"/>
    <w:rsid w:val="00112756"/>
    <w:rsid w:val="00112A1A"/>
    <w:rsid w:val="00112BC2"/>
    <w:rsid w:val="001131CB"/>
    <w:rsid w:val="001135F5"/>
    <w:rsid w:val="00113626"/>
    <w:rsid w:val="001136C0"/>
    <w:rsid w:val="00113700"/>
    <w:rsid w:val="00113972"/>
    <w:rsid w:val="00113F6F"/>
    <w:rsid w:val="0011401A"/>
    <w:rsid w:val="00114130"/>
    <w:rsid w:val="0011419A"/>
    <w:rsid w:val="0011472A"/>
    <w:rsid w:val="00114CAB"/>
    <w:rsid w:val="00114E13"/>
    <w:rsid w:val="0011503B"/>
    <w:rsid w:val="00115243"/>
    <w:rsid w:val="001153FB"/>
    <w:rsid w:val="00116046"/>
    <w:rsid w:val="00116373"/>
    <w:rsid w:val="00116722"/>
    <w:rsid w:val="00116C9A"/>
    <w:rsid w:val="00116F74"/>
    <w:rsid w:val="001176B7"/>
    <w:rsid w:val="00117D45"/>
    <w:rsid w:val="00117E8D"/>
    <w:rsid w:val="00120057"/>
    <w:rsid w:val="001200CB"/>
    <w:rsid w:val="00120340"/>
    <w:rsid w:val="001203E7"/>
    <w:rsid w:val="00120F8C"/>
    <w:rsid w:val="00121C0A"/>
    <w:rsid w:val="00121FEE"/>
    <w:rsid w:val="0012201D"/>
    <w:rsid w:val="00122281"/>
    <w:rsid w:val="001227B4"/>
    <w:rsid w:val="00122E47"/>
    <w:rsid w:val="001236DE"/>
    <w:rsid w:val="001239DE"/>
    <w:rsid w:val="00123B34"/>
    <w:rsid w:val="00123B8B"/>
    <w:rsid w:val="00123DAD"/>
    <w:rsid w:val="00123F90"/>
    <w:rsid w:val="00124252"/>
    <w:rsid w:val="00124802"/>
    <w:rsid w:val="00124944"/>
    <w:rsid w:val="00124A0A"/>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3033E"/>
    <w:rsid w:val="00130ECD"/>
    <w:rsid w:val="001312C5"/>
    <w:rsid w:val="0013156A"/>
    <w:rsid w:val="0013185A"/>
    <w:rsid w:val="0013192B"/>
    <w:rsid w:val="00131FD4"/>
    <w:rsid w:val="00132B2E"/>
    <w:rsid w:val="0013322B"/>
    <w:rsid w:val="001335AB"/>
    <w:rsid w:val="00133A44"/>
    <w:rsid w:val="00133FDC"/>
    <w:rsid w:val="001341E3"/>
    <w:rsid w:val="00134275"/>
    <w:rsid w:val="00134535"/>
    <w:rsid w:val="00134A20"/>
    <w:rsid w:val="00134BDB"/>
    <w:rsid w:val="00134E92"/>
    <w:rsid w:val="0013513B"/>
    <w:rsid w:val="0013546D"/>
    <w:rsid w:val="0013555B"/>
    <w:rsid w:val="0013585C"/>
    <w:rsid w:val="00135A1D"/>
    <w:rsid w:val="00135E13"/>
    <w:rsid w:val="00135F3A"/>
    <w:rsid w:val="001361D6"/>
    <w:rsid w:val="00136735"/>
    <w:rsid w:val="00136BDF"/>
    <w:rsid w:val="0013754C"/>
    <w:rsid w:val="00137640"/>
    <w:rsid w:val="001400CE"/>
    <w:rsid w:val="00140543"/>
    <w:rsid w:val="0014055F"/>
    <w:rsid w:val="00140AF5"/>
    <w:rsid w:val="00140CF6"/>
    <w:rsid w:val="00140D98"/>
    <w:rsid w:val="00140E34"/>
    <w:rsid w:val="0014134E"/>
    <w:rsid w:val="001418E5"/>
    <w:rsid w:val="00141A06"/>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0FB"/>
    <w:rsid w:val="00144107"/>
    <w:rsid w:val="00144405"/>
    <w:rsid w:val="001444FD"/>
    <w:rsid w:val="001445CF"/>
    <w:rsid w:val="00144731"/>
    <w:rsid w:val="00145084"/>
    <w:rsid w:val="001450EE"/>
    <w:rsid w:val="001452AF"/>
    <w:rsid w:val="001452B2"/>
    <w:rsid w:val="00145618"/>
    <w:rsid w:val="001456B5"/>
    <w:rsid w:val="00145704"/>
    <w:rsid w:val="001464B1"/>
    <w:rsid w:val="00146650"/>
    <w:rsid w:val="001467B0"/>
    <w:rsid w:val="001467EA"/>
    <w:rsid w:val="001469DA"/>
    <w:rsid w:val="00146D37"/>
    <w:rsid w:val="00147203"/>
    <w:rsid w:val="00147626"/>
    <w:rsid w:val="0014774C"/>
    <w:rsid w:val="00147C5D"/>
    <w:rsid w:val="0015000F"/>
    <w:rsid w:val="0015014D"/>
    <w:rsid w:val="001506E1"/>
    <w:rsid w:val="00150A96"/>
    <w:rsid w:val="00150CD4"/>
    <w:rsid w:val="00150F51"/>
    <w:rsid w:val="00151510"/>
    <w:rsid w:val="001516D8"/>
    <w:rsid w:val="00151825"/>
    <w:rsid w:val="00151832"/>
    <w:rsid w:val="001518B3"/>
    <w:rsid w:val="00151ABA"/>
    <w:rsid w:val="00151B19"/>
    <w:rsid w:val="00151E0C"/>
    <w:rsid w:val="0015239C"/>
    <w:rsid w:val="0015258A"/>
    <w:rsid w:val="00152718"/>
    <w:rsid w:val="00152BA1"/>
    <w:rsid w:val="00152DC0"/>
    <w:rsid w:val="00152F59"/>
    <w:rsid w:val="00153A4C"/>
    <w:rsid w:val="00154025"/>
    <w:rsid w:val="0015409D"/>
    <w:rsid w:val="00154ECB"/>
    <w:rsid w:val="001553C6"/>
    <w:rsid w:val="001555A2"/>
    <w:rsid w:val="001557D5"/>
    <w:rsid w:val="00155F0F"/>
    <w:rsid w:val="001566EB"/>
    <w:rsid w:val="001566F5"/>
    <w:rsid w:val="001569DD"/>
    <w:rsid w:val="00156A26"/>
    <w:rsid w:val="001570CE"/>
    <w:rsid w:val="00157318"/>
    <w:rsid w:val="001573AA"/>
    <w:rsid w:val="0015760F"/>
    <w:rsid w:val="0015795D"/>
    <w:rsid w:val="0016001B"/>
    <w:rsid w:val="001600D4"/>
    <w:rsid w:val="001600FE"/>
    <w:rsid w:val="0016046E"/>
    <w:rsid w:val="001610D9"/>
    <w:rsid w:val="0016136A"/>
    <w:rsid w:val="001616CF"/>
    <w:rsid w:val="001619A7"/>
    <w:rsid w:val="001619CC"/>
    <w:rsid w:val="00161FE8"/>
    <w:rsid w:val="001623D6"/>
    <w:rsid w:val="001624B9"/>
    <w:rsid w:val="00162645"/>
    <w:rsid w:val="0016323D"/>
    <w:rsid w:val="00163472"/>
    <w:rsid w:val="001634AE"/>
    <w:rsid w:val="001635EC"/>
    <w:rsid w:val="00163997"/>
    <w:rsid w:val="00163C4D"/>
    <w:rsid w:val="00163F3C"/>
    <w:rsid w:val="0016421E"/>
    <w:rsid w:val="0016442E"/>
    <w:rsid w:val="001650F1"/>
    <w:rsid w:val="001651C7"/>
    <w:rsid w:val="00165374"/>
    <w:rsid w:val="001655C0"/>
    <w:rsid w:val="001659B3"/>
    <w:rsid w:val="00165AB0"/>
    <w:rsid w:val="00165EAF"/>
    <w:rsid w:val="0016638A"/>
    <w:rsid w:val="001664B1"/>
    <w:rsid w:val="00166C52"/>
    <w:rsid w:val="00167071"/>
    <w:rsid w:val="00167557"/>
    <w:rsid w:val="001679C5"/>
    <w:rsid w:val="00167E73"/>
    <w:rsid w:val="001701D6"/>
    <w:rsid w:val="00170570"/>
    <w:rsid w:val="0017086E"/>
    <w:rsid w:val="00170892"/>
    <w:rsid w:val="001709C3"/>
    <w:rsid w:val="00170C0A"/>
    <w:rsid w:val="00170C3E"/>
    <w:rsid w:val="00171150"/>
    <w:rsid w:val="00171511"/>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5DB"/>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7A"/>
    <w:rsid w:val="001905F3"/>
    <w:rsid w:val="00190764"/>
    <w:rsid w:val="00190A0C"/>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002"/>
    <w:rsid w:val="001A2127"/>
    <w:rsid w:val="001A24F6"/>
    <w:rsid w:val="001A2797"/>
    <w:rsid w:val="001A2892"/>
    <w:rsid w:val="001A2A47"/>
    <w:rsid w:val="001A2AE6"/>
    <w:rsid w:val="001A2D6E"/>
    <w:rsid w:val="001A2F05"/>
    <w:rsid w:val="001A3200"/>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9A4"/>
    <w:rsid w:val="001A7E52"/>
    <w:rsid w:val="001A7F95"/>
    <w:rsid w:val="001B0041"/>
    <w:rsid w:val="001B0679"/>
    <w:rsid w:val="001B0F6F"/>
    <w:rsid w:val="001B0FCD"/>
    <w:rsid w:val="001B12B5"/>
    <w:rsid w:val="001B14E6"/>
    <w:rsid w:val="001B180F"/>
    <w:rsid w:val="001B1BF4"/>
    <w:rsid w:val="001B1D24"/>
    <w:rsid w:val="001B1D3A"/>
    <w:rsid w:val="001B20AD"/>
    <w:rsid w:val="001B24D6"/>
    <w:rsid w:val="001B2837"/>
    <w:rsid w:val="001B2A8D"/>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B1C"/>
    <w:rsid w:val="001C2DA6"/>
    <w:rsid w:val="001C3025"/>
    <w:rsid w:val="001C314A"/>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18D0"/>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4C6C"/>
    <w:rsid w:val="001D52E4"/>
    <w:rsid w:val="001D539C"/>
    <w:rsid w:val="001D54CB"/>
    <w:rsid w:val="001D569D"/>
    <w:rsid w:val="001D57D1"/>
    <w:rsid w:val="001D615D"/>
    <w:rsid w:val="001D6644"/>
    <w:rsid w:val="001D6AAD"/>
    <w:rsid w:val="001D6E97"/>
    <w:rsid w:val="001D6F3E"/>
    <w:rsid w:val="001D761F"/>
    <w:rsid w:val="001D77FB"/>
    <w:rsid w:val="001D791E"/>
    <w:rsid w:val="001D7BA7"/>
    <w:rsid w:val="001D7CA1"/>
    <w:rsid w:val="001D7F62"/>
    <w:rsid w:val="001E0556"/>
    <w:rsid w:val="001E0577"/>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54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7238"/>
    <w:rsid w:val="001E7343"/>
    <w:rsid w:val="001E7BFB"/>
    <w:rsid w:val="001E7E83"/>
    <w:rsid w:val="001F02FC"/>
    <w:rsid w:val="001F0481"/>
    <w:rsid w:val="001F0657"/>
    <w:rsid w:val="001F099B"/>
    <w:rsid w:val="001F0A15"/>
    <w:rsid w:val="001F0B3F"/>
    <w:rsid w:val="001F0D67"/>
    <w:rsid w:val="001F13D4"/>
    <w:rsid w:val="001F16E6"/>
    <w:rsid w:val="001F191F"/>
    <w:rsid w:val="001F19FE"/>
    <w:rsid w:val="001F1AFB"/>
    <w:rsid w:val="001F1E8A"/>
    <w:rsid w:val="001F2C22"/>
    <w:rsid w:val="001F2D9C"/>
    <w:rsid w:val="001F30BC"/>
    <w:rsid w:val="001F3563"/>
    <w:rsid w:val="001F385C"/>
    <w:rsid w:val="001F3907"/>
    <w:rsid w:val="001F4032"/>
    <w:rsid w:val="001F4191"/>
    <w:rsid w:val="001F42CA"/>
    <w:rsid w:val="001F431C"/>
    <w:rsid w:val="001F45F9"/>
    <w:rsid w:val="001F5A57"/>
    <w:rsid w:val="001F604F"/>
    <w:rsid w:val="001F6276"/>
    <w:rsid w:val="001F65C7"/>
    <w:rsid w:val="001F6619"/>
    <w:rsid w:val="001F6706"/>
    <w:rsid w:val="001F680F"/>
    <w:rsid w:val="001F685D"/>
    <w:rsid w:val="001F6AC5"/>
    <w:rsid w:val="001F6BF4"/>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47"/>
    <w:rsid w:val="00202AB4"/>
    <w:rsid w:val="00202FF6"/>
    <w:rsid w:val="00203002"/>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B66"/>
    <w:rsid w:val="00207C2B"/>
    <w:rsid w:val="002103FB"/>
    <w:rsid w:val="00210570"/>
    <w:rsid w:val="002107F9"/>
    <w:rsid w:val="0021083C"/>
    <w:rsid w:val="0021093C"/>
    <w:rsid w:val="00210D14"/>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3E94"/>
    <w:rsid w:val="002142D2"/>
    <w:rsid w:val="0021457D"/>
    <w:rsid w:val="00214A69"/>
    <w:rsid w:val="002154D9"/>
    <w:rsid w:val="00215A57"/>
    <w:rsid w:val="00215A96"/>
    <w:rsid w:val="00215CCB"/>
    <w:rsid w:val="00215E7E"/>
    <w:rsid w:val="00216158"/>
    <w:rsid w:val="0021649D"/>
    <w:rsid w:val="002164C6"/>
    <w:rsid w:val="002166B9"/>
    <w:rsid w:val="00216A11"/>
    <w:rsid w:val="00216AF3"/>
    <w:rsid w:val="00217073"/>
    <w:rsid w:val="0021749B"/>
    <w:rsid w:val="002175F8"/>
    <w:rsid w:val="00217A6A"/>
    <w:rsid w:val="0022017D"/>
    <w:rsid w:val="002202BB"/>
    <w:rsid w:val="00220952"/>
    <w:rsid w:val="00221709"/>
    <w:rsid w:val="00221710"/>
    <w:rsid w:val="00221937"/>
    <w:rsid w:val="00221994"/>
    <w:rsid w:val="00221A27"/>
    <w:rsid w:val="00221BA7"/>
    <w:rsid w:val="00222DC6"/>
    <w:rsid w:val="00223587"/>
    <w:rsid w:val="002236C6"/>
    <w:rsid w:val="00223993"/>
    <w:rsid w:val="00223CDA"/>
    <w:rsid w:val="00223D6F"/>
    <w:rsid w:val="00223FE1"/>
    <w:rsid w:val="002242C6"/>
    <w:rsid w:val="002247C0"/>
    <w:rsid w:val="00224A3F"/>
    <w:rsid w:val="00225905"/>
    <w:rsid w:val="00226114"/>
    <w:rsid w:val="002261EC"/>
    <w:rsid w:val="00226888"/>
    <w:rsid w:val="00226C23"/>
    <w:rsid w:val="00226F65"/>
    <w:rsid w:val="0022769F"/>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486"/>
    <w:rsid w:val="0023362F"/>
    <w:rsid w:val="0023364F"/>
    <w:rsid w:val="00233973"/>
    <w:rsid w:val="0023445A"/>
    <w:rsid w:val="00234573"/>
    <w:rsid w:val="00234C5F"/>
    <w:rsid w:val="00234CA2"/>
    <w:rsid w:val="00234D89"/>
    <w:rsid w:val="00235049"/>
    <w:rsid w:val="00235290"/>
    <w:rsid w:val="002354BB"/>
    <w:rsid w:val="00235AEE"/>
    <w:rsid w:val="00235D05"/>
    <w:rsid w:val="00236150"/>
    <w:rsid w:val="00236663"/>
    <w:rsid w:val="00236861"/>
    <w:rsid w:val="00236874"/>
    <w:rsid w:val="0023687D"/>
    <w:rsid w:val="002369D4"/>
    <w:rsid w:val="00236C6E"/>
    <w:rsid w:val="00236F57"/>
    <w:rsid w:val="002373FB"/>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72"/>
    <w:rsid w:val="0024341E"/>
    <w:rsid w:val="00243649"/>
    <w:rsid w:val="00243EA5"/>
    <w:rsid w:val="00244241"/>
    <w:rsid w:val="002443DA"/>
    <w:rsid w:val="00244849"/>
    <w:rsid w:val="0024507C"/>
    <w:rsid w:val="002450EF"/>
    <w:rsid w:val="00245579"/>
    <w:rsid w:val="00245A51"/>
    <w:rsid w:val="002461C3"/>
    <w:rsid w:val="002463A0"/>
    <w:rsid w:val="00246698"/>
    <w:rsid w:val="00246C58"/>
    <w:rsid w:val="00246E45"/>
    <w:rsid w:val="00246F76"/>
    <w:rsid w:val="00247369"/>
    <w:rsid w:val="00247739"/>
    <w:rsid w:val="0024788C"/>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3C73"/>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44"/>
    <w:rsid w:val="0025741B"/>
    <w:rsid w:val="002576C5"/>
    <w:rsid w:val="00257789"/>
    <w:rsid w:val="00257F31"/>
    <w:rsid w:val="00257FC4"/>
    <w:rsid w:val="00260006"/>
    <w:rsid w:val="0026023D"/>
    <w:rsid w:val="00260358"/>
    <w:rsid w:val="002604B0"/>
    <w:rsid w:val="002609F8"/>
    <w:rsid w:val="00261076"/>
    <w:rsid w:val="00261335"/>
    <w:rsid w:val="002617A2"/>
    <w:rsid w:val="00261A28"/>
    <w:rsid w:val="00261D0D"/>
    <w:rsid w:val="00261EDC"/>
    <w:rsid w:val="002623A5"/>
    <w:rsid w:val="00262C0B"/>
    <w:rsid w:val="002635B5"/>
    <w:rsid w:val="00263B56"/>
    <w:rsid w:val="00263F6D"/>
    <w:rsid w:val="0026416C"/>
    <w:rsid w:val="002642A6"/>
    <w:rsid w:val="002647D1"/>
    <w:rsid w:val="00265201"/>
    <w:rsid w:val="002652DE"/>
    <w:rsid w:val="002658E7"/>
    <w:rsid w:val="00265BD4"/>
    <w:rsid w:val="00266207"/>
    <w:rsid w:val="002662D6"/>
    <w:rsid w:val="00266622"/>
    <w:rsid w:val="002667D9"/>
    <w:rsid w:val="00266D4B"/>
    <w:rsid w:val="00267503"/>
    <w:rsid w:val="00267569"/>
    <w:rsid w:val="00267702"/>
    <w:rsid w:val="00267A85"/>
    <w:rsid w:val="00267C7C"/>
    <w:rsid w:val="00267D26"/>
    <w:rsid w:val="00267F40"/>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241"/>
    <w:rsid w:val="002752DC"/>
    <w:rsid w:val="0027709E"/>
    <w:rsid w:val="002776B8"/>
    <w:rsid w:val="002777F6"/>
    <w:rsid w:val="002778DC"/>
    <w:rsid w:val="00277B1E"/>
    <w:rsid w:val="00277B68"/>
    <w:rsid w:val="00277C92"/>
    <w:rsid w:val="00277DDC"/>
    <w:rsid w:val="00277F3F"/>
    <w:rsid w:val="0028002B"/>
    <w:rsid w:val="00280124"/>
    <w:rsid w:val="0028070E"/>
    <w:rsid w:val="00280813"/>
    <w:rsid w:val="00280A1C"/>
    <w:rsid w:val="00280CB2"/>
    <w:rsid w:val="00281618"/>
    <w:rsid w:val="00281A56"/>
    <w:rsid w:val="00281C17"/>
    <w:rsid w:val="00281DBA"/>
    <w:rsid w:val="002820B7"/>
    <w:rsid w:val="00282147"/>
    <w:rsid w:val="00283069"/>
    <w:rsid w:val="002832C2"/>
    <w:rsid w:val="002834C9"/>
    <w:rsid w:val="00283608"/>
    <w:rsid w:val="002839EA"/>
    <w:rsid w:val="00283AAC"/>
    <w:rsid w:val="00283F12"/>
    <w:rsid w:val="00284105"/>
    <w:rsid w:val="0028415F"/>
    <w:rsid w:val="0028417E"/>
    <w:rsid w:val="00284391"/>
    <w:rsid w:val="002845FC"/>
    <w:rsid w:val="00284652"/>
    <w:rsid w:val="00285070"/>
    <w:rsid w:val="002854F2"/>
    <w:rsid w:val="00285769"/>
    <w:rsid w:val="00285CDA"/>
    <w:rsid w:val="002860CC"/>
    <w:rsid w:val="002865FA"/>
    <w:rsid w:val="002866FC"/>
    <w:rsid w:val="002867EF"/>
    <w:rsid w:val="002869C0"/>
    <w:rsid w:val="00286B84"/>
    <w:rsid w:val="0028747D"/>
    <w:rsid w:val="00287B14"/>
    <w:rsid w:val="00287DB7"/>
    <w:rsid w:val="002900E5"/>
    <w:rsid w:val="002901B7"/>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810"/>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058"/>
    <w:rsid w:val="00297362"/>
    <w:rsid w:val="0029746D"/>
    <w:rsid w:val="002974F7"/>
    <w:rsid w:val="002976AF"/>
    <w:rsid w:val="00297742"/>
    <w:rsid w:val="002977BD"/>
    <w:rsid w:val="00297814"/>
    <w:rsid w:val="00297836"/>
    <w:rsid w:val="00297837"/>
    <w:rsid w:val="002A042A"/>
    <w:rsid w:val="002A097B"/>
    <w:rsid w:val="002A0B8C"/>
    <w:rsid w:val="002A11D0"/>
    <w:rsid w:val="002A129F"/>
    <w:rsid w:val="002A152D"/>
    <w:rsid w:val="002A195B"/>
    <w:rsid w:val="002A1AD8"/>
    <w:rsid w:val="002A1C01"/>
    <w:rsid w:val="002A21F0"/>
    <w:rsid w:val="002A23C1"/>
    <w:rsid w:val="002A23C7"/>
    <w:rsid w:val="002A2C1A"/>
    <w:rsid w:val="002A3019"/>
    <w:rsid w:val="002A3142"/>
    <w:rsid w:val="002A3180"/>
    <w:rsid w:val="002A33F2"/>
    <w:rsid w:val="002A36B6"/>
    <w:rsid w:val="002A3BFD"/>
    <w:rsid w:val="002A5306"/>
    <w:rsid w:val="002A554A"/>
    <w:rsid w:val="002A55AE"/>
    <w:rsid w:val="002A5A2D"/>
    <w:rsid w:val="002A679B"/>
    <w:rsid w:val="002A6C7A"/>
    <w:rsid w:val="002A6ED0"/>
    <w:rsid w:val="002A7871"/>
    <w:rsid w:val="002A7DD4"/>
    <w:rsid w:val="002A7DE3"/>
    <w:rsid w:val="002B0071"/>
    <w:rsid w:val="002B00B0"/>
    <w:rsid w:val="002B017F"/>
    <w:rsid w:val="002B0181"/>
    <w:rsid w:val="002B02CB"/>
    <w:rsid w:val="002B05C7"/>
    <w:rsid w:val="002B094A"/>
    <w:rsid w:val="002B0C01"/>
    <w:rsid w:val="002B0ED0"/>
    <w:rsid w:val="002B11FF"/>
    <w:rsid w:val="002B1218"/>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59"/>
    <w:rsid w:val="002B6A93"/>
    <w:rsid w:val="002B6D13"/>
    <w:rsid w:val="002B727B"/>
    <w:rsid w:val="002B75CC"/>
    <w:rsid w:val="002B76DD"/>
    <w:rsid w:val="002B7A8D"/>
    <w:rsid w:val="002B7EE9"/>
    <w:rsid w:val="002B7F04"/>
    <w:rsid w:val="002C0212"/>
    <w:rsid w:val="002C028D"/>
    <w:rsid w:val="002C034B"/>
    <w:rsid w:val="002C0741"/>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D8F"/>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DC6"/>
    <w:rsid w:val="002D2F82"/>
    <w:rsid w:val="002D4919"/>
    <w:rsid w:val="002D4A80"/>
    <w:rsid w:val="002D4B7F"/>
    <w:rsid w:val="002D4C89"/>
    <w:rsid w:val="002D4F67"/>
    <w:rsid w:val="002D50D2"/>
    <w:rsid w:val="002D5209"/>
    <w:rsid w:val="002D5284"/>
    <w:rsid w:val="002D5562"/>
    <w:rsid w:val="002D57E8"/>
    <w:rsid w:val="002D5832"/>
    <w:rsid w:val="002D5960"/>
    <w:rsid w:val="002D59FB"/>
    <w:rsid w:val="002D5DDD"/>
    <w:rsid w:val="002D6544"/>
    <w:rsid w:val="002D6ABA"/>
    <w:rsid w:val="002D6BCF"/>
    <w:rsid w:val="002D7162"/>
    <w:rsid w:val="002D722B"/>
    <w:rsid w:val="002D72B1"/>
    <w:rsid w:val="002D7540"/>
    <w:rsid w:val="002D7705"/>
    <w:rsid w:val="002D7C8F"/>
    <w:rsid w:val="002E018C"/>
    <w:rsid w:val="002E02E5"/>
    <w:rsid w:val="002E061B"/>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8A5"/>
    <w:rsid w:val="002E29A0"/>
    <w:rsid w:val="002E2BE9"/>
    <w:rsid w:val="002E2E41"/>
    <w:rsid w:val="002E2F25"/>
    <w:rsid w:val="002E2F85"/>
    <w:rsid w:val="002E2FC1"/>
    <w:rsid w:val="002E34FE"/>
    <w:rsid w:val="002E3AA0"/>
    <w:rsid w:val="002E3B1A"/>
    <w:rsid w:val="002E3BD7"/>
    <w:rsid w:val="002E407E"/>
    <w:rsid w:val="002E4880"/>
    <w:rsid w:val="002E4D02"/>
    <w:rsid w:val="002E5378"/>
    <w:rsid w:val="002E55A2"/>
    <w:rsid w:val="002E6440"/>
    <w:rsid w:val="002E6448"/>
    <w:rsid w:val="002E6A5B"/>
    <w:rsid w:val="002E71D3"/>
    <w:rsid w:val="002E72B6"/>
    <w:rsid w:val="002E73B5"/>
    <w:rsid w:val="002E7660"/>
    <w:rsid w:val="002E7B67"/>
    <w:rsid w:val="002E7E7F"/>
    <w:rsid w:val="002F019B"/>
    <w:rsid w:val="002F037C"/>
    <w:rsid w:val="002F0C8B"/>
    <w:rsid w:val="002F1791"/>
    <w:rsid w:val="002F17DE"/>
    <w:rsid w:val="002F211E"/>
    <w:rsid w:val="002F2B8F"/>
    <w:rsid w:val="002F2C20"/>
    <w:rsid w:val="002F2CEF"/>
    <w:rsid w:val="002F2D90"/>
    <w:rsid w:val="002F3487"/>
    <w:rsid w:val="002F3A50"/>
    <w:rsid w:val="002F3AEA"/>
    <w:rsid w:val="002F4090"/>
    <w:rsid w:val="002F4302"/>
    <w:rsid w:val="002F444D"/>
    <w:rsid w:val="002F4463"/>
    <w:rsid w:val="002F48A3"/>
    <w:rsid w:val="002F48FD"/>
    <w:rsid w:val="002F4A4C"/>
    <w:rsid w:val="002F4A63"/>
    <w:rsid w:val="002F4B15"/>
    <w:rsid w:val="002F4C00"/>
    <w:rsid w:val="002F4CD4"/>
    <w:rsid w:val="002F4DE5"/>
    <w:rsid w:val="002F4E4C"/>
    <w:rsid w:val="002F4EDB"/>
    <w:rsid w:val="002F5172"/>
    <w:rsid w:val="002F58B3"/>
    <w:rsid w:val="002F59F1"/>
    <w:rsid w:val="002F5AB3"/>
    <w:rsid w:val="002F5EED"/>
    <w:rsid w:val="002F6707"/>
    <w:rsid w:val="002F70C3"/>
    <w:rsid w:val="002F72FD"/>
    <w:rsid w:val="002F7510"/>
    <w:rsid w:val="002F7833"/>
    <w:rsid w:val="002F7A78"/>
    <w:rsid w:val="002F7A84"/>
    <w:rsid w:val="002F7E29"/>
    <w:rsid w:val="002F7E3E"/>
    <w:rsid w:val="00300257"/>
    <w:rsid w:val="00300433"/>
    <w:rsid w:val="00300A06"/>
    <w:rsid w:val="00300A1F"/>
    <w:rsid w:val="00300E7F"/>
    <w:rsid w:val="00301409"/>
    <w:rsid w:val="00301959"/>
    <w:rsid w:val="00301EFA"/>
    <w:rsid w:val="00302332"/>
    <w:rsid w:val="003023C5"/>
    <w:rsid w:val="003028B9"/>
    <w:rsid w:val="003029AD"/>
    <w:rsid w:val="00302CD3"/>
    <w:rsid w:val="00302D5C"/>
    <w:rsid w:val="003031DA"/>
    <w:rsid w:val="0030385E"/>
    <w:rsid w:val="003038CB"/>
    <w:rsid w:val="00303904"/>
    <w:rsid w:val="00303A47"/>
    <w:rsid w:val="00303E4F"/>
    <w:rsid w:val="00304479"/>
    <w:rsid w:val="003044EF"/>
    <w:rsid w:val="0030450E"/>
    <w:rsid w:val="00304CD1"/>
    <w:rsid w:val="00304EC9"/>
    <w:rsid w:val="00304EE3"/>
    <w:rsid w:val="00304F72"/>
    <w:rsid w:val="00305030"/>
    <w:rsid w:val="003054A2"/>
    <w:rsid w:val="00305699"/>
    <w:rsid w:val="0030578C"/>
    <w:rsid w:val="00305C7A"/>
    <w:rsid w:val="00305E70"/>
    <w:rsid w:val="0030648A"/>
    <w:rsid w:val="003066E3"/>
    <w:rsid w:val="003068AA"/>
    <w:rsid w:val="00306B07"/>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4A7"/>
    <w:rsid w:val="003125A4"/>
    <w:rsid w:val="00312EF8"/>
    <w:rsid w:val="00312F97"/>
    <w:rsid w:val="003146B2"/>
    <w:rsid w:val="00314DB7"/>
    <w:rsid w:val="00314DF4"/>
    <w:rsid w:val="00314E6D"/>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73F"/>
    <w:rsid w:val="00327B03"/>
    <w:rsid w:val="00327D7F"/>
    <w:rsid w:val="00327EF9"/>
    <w:rsid w:val="00327FCD"/>
    <w:rsid w:val="00330015"/>
    <w:rsid w:val="00330243"/>
    <w:rsid w:val="0033106C"/>
    <w:rsid w:val="003310C2"/>
    <w:rsid w:val="0033115B"/>
    <w:rsid w:val="003313BA"/>
    <w:rsid w:val="0033192A"/>
    <w:rsid w:val="0033192E"/>
    <w:rsid w:val="00331C11"/>
    <w:rsid w:val="00331FDA"/>
    <w:rsid w:val="0033206A"/>
    <w:rsid w:val="00332326"/>
    <w:rsid w:val="003324CA"/>
    <w:rsid w:val="00332DD8"/>
    <w:rsid w:val="00332E3C"/>
    <w:rsid w:val="0033355F"/>
    <w:rsid w:val="0033381E"/>
    <w:rsid w:val="00333865"/>
    <w:rsid w:val="00333FE5"/>
    <w:rsid w:val="0033480B"/>
    <w:rsid w:val="003348EF"/>
    <w:rsid w:val="00334918"/>
    <w:rsid w:val="00334C6C"/>
    <w:rsid w:val="00334CA1"/>
    <w:rsid w:val="00334D33"/>
    <w:rsid w:val="00335620"/>
    <w:rsid w:val="003358E0"/>
    <w:rsid w:val="003359A3"/>
    <w:rsid w:val="00335AAC"/>
    <w:rsid w:val="00335C0D"/>
    <w:rsid w:val="00335D81"/>
    <w:rsid w:val="00335E0D"/>
    <w:rsid w:val="003361E9"/>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449"/>
    <w:rsid w:val="00342669"/>
    <w:rsid w:val="003426A0"/>
    <w:rsid w:val="003426C1"/>
    <w:rsid w:val="003427F4"/>
    <w:rsid w:val="00342D69"/>
    <w:rsid w:val="003433C2"/>
    <w:rsid w:val="003436E2"/>
    <w:rsid w:val="00343E38"/>
    <w:rsid w:val="0034430F"/>
    <w:rsid w:val="00344CCB"/>
    <w:rsid w:val="00344D69"/>
    <w:rsid w:val="00345BB6"/>
    <w:rsid w:val="00345CDD"/>
    <w:rsid w:val="00345FF9"/>
    <w:rsid w:val="003460D6"/>
    <w:rsid w:val="0034613F"/>
    <w:rsid w:val="0034656F"/>
    <w:rsid w:val="0034658F"/>
    <w:rsid w:val="0034670C"/>
    <w:rsid w:val="00346977"/>
    <w:rsid w:val="00346BAD"/>
    <w:rsid w:val="00347778"/>
    <w:rsid w:val="003478F5"/>
    <w:rsid w:val="0034795A"/>
    <w:rsid w:val="003479B9"/>
    <w:rsid w:val="003479CB"/>
    <w:rsid w:val="00347B6C"/>
    <w:rsid w:val="00347EAE"/>
    <w:rsid w:val="003501F9"/>
    <w:rsid w:val="0035071D"/>
    <w:rsid w:val="003508AD"/>
    <w:rsid w:val="00350CA3"/>
    <w:rsid w:val="00350FEE"/>
    <w:rsid w:val="00351092"/>
    <w:rsid w:val="00351810"/>
    <w:rsid w:val="00351BE3"/>
    <w:rsid w:val="0035289C"/>
    <w:rsid w:val="00352969"/>
    <w:rsid w:val="00352B34"/>
    <w:rsid w:val="00352D6C"/>
    <w:rsid w:val="00352F1B"/>
    <w:rsid w:val="00352FDC"/>
    <w:rsid w:val="00353D8F"/>
    <w:rsid w:val="003542F2"/>
    <w:rsid w:val="0035462E"/>
    <w:rsid w:val="00354768"/>
    <w:rsid w:val="0035497B"/>
    <w:rsid w:val="00354ADE"/>
    <w:rsid w:val="0035532D"/>
    <w:rsid w:val="00355782"/>
    <w:rsid w:val="00356104"/>
    <w:rsid w:val="00356C2F"/>
    <w:rsid w:val="00356DAD"/>
    <w:rsid w:val="0035728D"/>
    <w:rsid w:val="00357459"/>
    <w:rsid w:val="00357675"/>
    <w:rsid w:val="00360513"/>
    <w:rsid w:val="00360532"/>
    <w:rsid w:val="0036059B"/>
    <w:rsid w:val="0036062B"/>
    <w:rsid w:val="00360659"/>
    <w:rsid w:val="003607D7"/>
    <w:rsid w:val="003609F7"/>
    <w:rsid w:val="00360B4B"/>
    <w:rsid w:val="00360EC8"/>
    <w:rsid w:val="00361435"/>
    <w:rsid w:val="00361473"/>
    <w:rsid w:val="00361788"/>
    <w:rsid w:val="00361930"/>
    <w:rsid w:val="00361C44"/>
    <w:rsid w:val="003625AD"/>
    <w:rsid w:val="003626A8"/>
    <w:rsid w:val="00362A60"/>
    <w:rsid w:val="00362BD2"/>
    <w:rsid w:val="00362C2E"/>
    <w:rsid w:val="00362D04"/>
    <w:rsid w:val="00363096"/>
    <w:rsid w:val="00363482"/>
    <w:rsid w:val="0036351D"/>
    <w:rsid w:val="00363675"/>
    <w:rsid w:val="003637F6"/>
    <w:rsid w:val="00364023"/>
    <w:rsid w:val="00364132"/>
    <w:rsid w:val="0036426B"/>
    <w:rsid w:val="0036460E"/>
    <w:rsid w:val="00364AE5"/>
    <w:rsid w:val="00364B5B"/>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B4A"/>
    <w:rsid w:val="003731D3"/>
    <w:rsid w:val="0037346D"/>
    <w:rsid w:val="00373574"/>
    <w:rsid w:val="00373DE6"/>
    <w:rsid w:val="00374467"/>
    <w:rsid w:val="003748DF"/>
    <w:rsid w:val="00375253"/>
    <w:rsid w:val="003762D1"/>
    <w:rsid w:val="00376725"/>
    <w:rsid w:val="00376B8C"/>
    <w:rsid w:val="00377086"/>
    <w:rsid w:val="00377AC5"/>
    <w:rsid w:val="00377C74"/>
    <w:rsid w:val="00380411"/>
    <w:rsid w:val="00380943"/>
    <w:rsid w:val="00380CA3"/>
    <w:rsid w:val="00380CFE"/>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4CAC"/>
    <w:rsid w:val="00384DBF"/>
    <w:rsid w:val="00385043"/>
    <w:rsid w:val="00385D57"/>
    <w:rsid w:val="00386011"/>
    <w:rsid w:val="003861E5"/>
    <w:rsid w:val="003865B4"/>
    <w:rsid w:val="00387416"/>
    <w:rsid w:val="00387611"/>
    <w:rsid w:val="00387979"/>
    <w:rsid w:val="00387BA4"/>
    <w:rsid w:val="00387E43"/>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33D"/>
    <w:rsid w:val="003956C0"/>
    <w:rsid w:val="003957B9"/>
    <w:rsid w:val="003959B1"/>
    <w:rsid w:val="003960E5"/>
    <w:rsid w:val="003961A7"/>
    <w:rsid w:val="0039620C"/>
    <w:rsid w:val="00396303"/>
    <w:rsid w:val="003963B5"/>
    <w:rsid w:val="003964AE"/>
    <w:rsid w:val="003968C5"/>
    <w:rsid w:val="00396FEC"/>
    <w:rsid w:val="003970A7"/>
    <w:rsid w:val="003970FF"/>
    <w:rsid w:val="00397E83"/>
    <w:rsid w:val="00397F87"/>
    <w:rsid w:val="003A0414"/>
    <w:rsid w:val="003A0454"/>
    <w:rsid w:val="003A06B7"/>
    <w:rsid w:val="003A123C"/>
    <w:rsid w:val="003A196D"/>
    <w:rsid w:val="003A1DD4"/>
    <w:rsid w:val="003A2372"/>
    <w:rsid w:val="003A249A"/>
    <w:rsid w:val="003A3229"/>
    <w:rsid w:val="003A3418"/>
    <w:rsid w:val="003A3425"/>
    <w:rsid w:val="003A3863"/>
    <w:rsid w:val="003A3A50"/>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A7BFB"/>
    <w:rsid w:val="003B048E"/>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01"/>
    <w:rsid w:val="003B3BF9"/>
    <w:rsid w:val="003B3C00"/>
    <w:rsid w:val="003B3C0F"/>
    <w:rsid w:val="003B3D77"/>
    <w:rsid w:val="003B4797"/>
    <w:rsid w:val="003B4BF8"/>
    <w:rsid w:val="003B5163"/>
    <w:rsid w:val="003B53D8"/>
    <w:rsid w:val="003B5714"/>
    <w:rsid w:val="003B579D"/>
    <w:rsid w:val="003B5C4A"/>
    <w:rsid w:val="003B5CA2"/>
    <w:rsid w:val="003B5F4D"/>
    <w:rsid w:val="003B659F"/>
    <w:rsid w:val="003B6700"/>
    <w:rsid w:val="003B71A2"/>
    <w:rsid w:val="003B73B3"/>
    <w:rsid w:val="003B7469"/>
    <w:rsid w:val="003C06DA"/>
    <w:rsid w:val="003C0B0A"/>
    <w:rsid w:val="003C0C82"/>
    <w:rsid w:val="003C1466"/>
    <w:rsid w:val="003C1867"/>
    <w:rsid w:val="003C1FA5"/>
    <w:rsid w:val="003C1FE3"/>
    <w:rsid w:val="003C23CD"/>
    <w:rsid w:val="003C246E"/>
    <w:rsid w:val="003C26FD"/>
    <w:rsid w:val="003C27E1"/>
    <w:rsid w:val="003C28EE"/>
    <w:rsid w:val="003C2936"/>
    <w:rsid w:val="003C2A44"/>
    <w:rsid w:val="003C2BFA"/>
    <w:rsid w:val="003C2F7F"/>
    <w:rsid w:val="003C3121"/>
    <w:rsid w:val="003C33E2"/>
    <w:rsid w:val="003C37C2"/>
    <w:rsid w:val="003C3C5E"/>
    <w:rsid w:val="003C3DBA"/>
    <w:rsid w:val="003C40BC"/>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6F7"/>
    <w:rsid w:val="003D39C8"/>
    <w:rsid w:val="003D4118"/>
    <w:rsid w:val="003D46D8"/>
    <w:rsid w:val="003D4988"/>
    <w:rsid w:val="003D49D0"/>
    <w:rsid w:val="003D49E8"/>
    <w:rsid w:val="003D51C9"/>
    <w:rsid w:val="003D6314"/>
    <w:rsid w:val="003D6327"/>
    <w:rsid w:val="003D6919"/>
    <w:rsid w:val="003D6C47"/>
    <w:rsid w:val="003D6D28"/>
    <w:rsid w:val="003D6D63"/>
    <w:rsid w:val="003D6F0B"/>
    <w:rsid w:val="003D75EC"/>
    <w:rsid w:val="003D7986"/>
    <w:rsid w:val="003D79C7"/>
    <w:rsid w:val="003D7D06"/>
    <w:rsid w:val="003D7FCF"/>
    <w:rsid w:val="003E047D"/>
    <w:rsid w:val="003E0B2D"/>
    <w:rsid w:val="003E0C07"/>
    <w:rsid w:val="003E0CAF"/>
    <w:rsid w:val="003E0CF6"/>
    <w:rsid w:val="003E169A"/>
    <w:rsid w:val="003E1A94"/>
    <w:rsid w:val="003E1B49"/>
    <w:rsid w:val="003E1BF8"/>
    <w:rsid w:val="003E1CD4"/>
    <w:rsid w:val="003E1ECA"/>
    <w:rsid w:val="003E206A"/>
    <w:rsid w:val="003E2BEE"/>
    <w:rsid w:val="003E2D5A"/>
    <w:rsid w:val="003E31FF"/>
    <w:rsid w:val="003E32CC"/>
    <w:rsid w:val="003E38B4"/>
    <w:rsid w:val="003E3A86"/>
    <w:rsid w:val="003E3AC6"/>
    <w:rsid w:val="003E3CD2"/>
    <w:rsid w:val="003E43C5"/>
    <w:rsid w:val="003E47F2"/>
    <w:rsid w:val="003E4844"/>
    <w:rsid w:val="003E48E1"/>
    <w:rsid w:val="003E4905"/>
    <w:rsid w:val="003E4A67"/>
    <w:rsid w:val="003E4B7A"/>
    <w:rsid w:val="003E4CF1"/>
    <w:rsid w:val="003E4DD4"/>
    <w:rsid w:val="003E4F5D"/>
    <w:rsid w:val="003E5136"/>
    <w:rsid w:val="003E51A0"/>
    <w:rsid w:val="003E51E2"/>
    <w:rsid w:val="003E541C"/>
    <w:rsid w:val="003E59E0"/>
    <w:rsid w:val="003E5D04"/>
    <w:rsid w:val="003E5E2E"/>
    <w:rsid w:val="003E658E"/>
    <w:rsid w:val="003E65BD"/>
    <w:rsid w:val="003E6626"/>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3DA"/>
    <w:rsid w:val="003F54A4"/>
    <w:rsid w:val="003F54D2"/>
    <w:rsid w:val="003F5778"/>
    <w:rsid w:val="003F5779"/>
    <w:rsid w:val="003F5A10"/>
    <w:rsid w:val="003F5ADC"/>
    <w:rsid w:val="003F687F"/>
    <w:rsid w:val="003F759A"/>
    <w:rsid w:val="003F7CFC"/>
    <w:rsid w:val="0040006B"/>
    <w:rsid w:val="0040013A"/>
    <w:rsid w:val="00400152"/>
    <w:rsid w:val="00400946"/>
    <w:rsid w:val="004009AA"/>
    <w:rsid w:val="004009C6"/>
    <w:rsid w:val="00400A74"/>
    <w:rsid w:val="00400A7A"/>
    <w:rsid w:val="00400EC1"/>
    <w:rsid w:val="00401258"/>
    <w:rsid w:val="00401A27"/>
    <w:rsid w:val="0040274D"/>
    <w:rsid w:val="00402A31"/>
    <w:rsid w:val="00402E88"/>
    <w:rsid w:val="00403134"/>
    <w:rsid w:val="00403F04"/>
    <w:rsid w:val="00403F22"/>
    <w:rsid w:val="004045B3"/>
    <w:rsid w:val="004056A3"/>
    <w:rsid w:val="00405749"/>
    <w:rsid w:val="004057BD"/>
    <w:rsid w:val="004059C5"/>
    <w:rsid w:val="004059F0"/>
    <w:rsid w:val="00405BEB"/>
    <w:rsid w:val="00405F8D"/>
    <w:rsid w:val="0040605F"/>
    <w:rsid w:val="00406103"/>
    <w:rsid w:val="004061DD"/>
    <w:rsid w:val="00406FFD"/>
    <w:rsid w:val="004073F3"/>
    <w:rsid w:val="004079A4"/>
    <w:rsid w:val="00407A40"/>
    <w:rsid w:val="00407F6C"/>
    <w:rsid w:val="00407FB8"/>
    <w:rsid w:val="0041007C"/>
    <w:rsid w:val="004101AA"/>
    <w:rsid w:val="00410325"/>
    <w:rsid w:val="004105DB"/>
    <w:rsid w:val="00410661"/>
    <w:rsid w:val="004115DE"/>
    <w:rsid w:val="0041175C"/>
    <w:rsid w:val="00411B4F"/>
    <w:rsid w:val="00411DE9"/>
    <w:rsid w:val="0041220F"/>
    <w:rsid w:val="004128A9"/>
    <w:rsid w:val="00412AAB"/>
    <w:rsid w:val="0041320A"/>
    <w:rsid w:val="004136AC"/>
    <w:rsid w:val="004148FF"/>
    <w:rsid w:val="00414B8E"/>
    <w:rsid w:val="00414BD6"/>
    <w:rsid w:val="00415165"/>
    <w:rsid w:val="00415201"/>
    <w:rsid w:val="00415A79"/>
    <w:rsid w:val="00415E64"/>
    <w:rsid w:val="00416125"/>
    <w:rsid w:val="004169A2"/>
    <w:rsid w:val="004169B3"/>
    <w:rsid w:val="00416B73"/>
    <w:rsid w:val="00416C0E"/>
    <w:rsid w:val="00416CDD"/>
    <w:rsid w:val="00416EE8"/>
    <w:rsid w:val="0041712F"/>
    <w:rsid w:val="00417597"/>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EF"/>
    <w:rsid w:val="00422D6F"/>
    <w:rsid w:val="00422E0A"/>
    <w:rsid w:val="00422EC7"/>
    <w:rsid w:val="0042304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40F"/>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C75"/>
    <w:rsid w:val="00432D57"/>
    <w:rsid w:val="004331E5"/>
    <w:rsid w:val="004335A3"/>
    <w:rsid w:val="00433616"/>
    <w:rsid w:val="00433B2D"/>
    <w:rsid w:val="00433B49"/>
    <w:rsid w:val="00433BD6"/>
    <w:rsid w:val="00433DAF"/>
    <w:rsid w:val="00433E3A"/>
    <w:rsid w:val="00433E77"/>
    <w:rsid w:val="004342A0"/>
    <w:rsid w:val="00434565"/>
    <w:rsid w:val="00434781"/>
    <w:rsid w:val="00434AE5"/>
    <w:rsid w:val="00434F06"/>
    <w:rsid w:val="00435227"/>
    <w:rsid w:val="004353F8"/>
    <w:rsid w:val="00435452"/>
    <w:rsid w:val="00435540"/>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6B2"/>
    <w:rsid w:val="004407F1"/>
    <w:rsid w:val="0044086E"/>
    <w:rsid w:val="004409EF"/>
    <w:rsid w:val="00440C6D"/>
    <w:rsid w:val="00440CBA"/>
    <w:rsid w:val="0044125C"/>
    <w:rsid w:val="00441C17"/>
    <w:rsid w:val="00441F6B"/>
    <w:rsid w:val="00442060"/>
    <w:rsid w:val="004422CD"/>
    <w:rsid w:val="00442A68"/>
    <w:rsid w:val="00442A8A"/>
    <w:rsid w:val="00443301"/>
    <w:rsid w:val="0044397D"/>
    <w:rsid w:val="00443FD4"/>
    <w:rsid w:val="0044404F"/>
    <w:rsid w:val="004445A4"/>
    <w:rsid w:val="00444E09"/>
    <w:rsid w:val="00445605"/>
    <w:rsid w:val="00445672"/>
    <w:rsid w:val="004457D3"/>
    <w:rsid w:val="00445800"/>
    <w:rsid w:val="004458C2"/>
    <w:rsid w:val="00445A26"/>
    <w:rsid w:val="00445AB6"/>
    <w:rsid w:val="00445E5D"/>
    <w:rsid w:val="0044602B"/>
    <w:rsid w:val="0044606C"/>
    <w:rsid w:val="0044633A"/>
    <w:rsid w:val="00446644"/>
    <w:rsid w:val="00446C71"/>
    <w:rsid w:val="00446EAF"/>
    <w:rsid w:val="00446FEC"/>
    <w:rsid w:val="00447BE4"/>
    <w:rsid w:val="00447C26"/>
    <w:rsid w:val="00447FBD"/>
    <w:rsid w:val="004501FC"/>
    <w:rsid w:val="00450314"/>
    <w:rsid w:val="00450503"/>
    <w:rsid w:val="00450852"/>
    <w:rsid w:val="00450A7A"/>
    <w:rsid w:val="00450EEC"/>
    <w:rsid w:val="00451560"/>
    <w:rsid w:val="004517A7"/>
    <w:rsid w:val="004517AA"/>
    <w:rsid w:val="00451C69"/>
    <w:rsid w:val="00451D52"/>
    <w:rsid w:val="0045207D"/>
    <w:rsid w:val="00452166"/>
    <w:rsid w:val="0045237E"/>
    <w:rsid w:val="004525C0"/>
    <w:rsid w:val="00452658"/>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248"/>
    <w:rsid w:val="004565A3"/>
    <w:rsid w:val="00456F4C"/>
    <w:rsid w:val="004576E7"/>
    <w:rsid w:val="00457EE2"/>
    <w:rsid w:val="00457F49"/>
    <w:rsid w:val="00460392"/>
    <w:rsid w:val="004603B1"/>
    <w:rsid w:val="00460DE9"/>
    <w:rsid w:val="00460E72"/>
    <w:rsid w:val="00460F9B"/>
    <w:rsid w:val="00460FF9"/>
    <w:rsid w:val="00461014"/>
    <w:rsid w:val="0046109B"/>
    <w:rsid w:val="004611FB"/>
    <w:rsid w:val="0046155B"/>
    <w:rsid w:val="004615E8"/>
    <w:rsid w:val="00461824"/>
    <w:rsid w:val="0046187A"/>
    <w:rsid w:val="004618EB"/>
    <w:rsid w:val="004618EE"/>
    <w:rsid w:val="0046194B"/>
    <w:rsid w:val="00461BB1"/>
    <w:rsid w:val="00461BEC"/>
    <w:rsid w:val="00461ECB"/>
    <w:rsid w:val="00462925"/>
    <w:rsid w:val="00462977"/>
    <w:rsid w:val="00462C7C"/>
    <w:rsid w:val="00462F31"/>
    <w:rsid w:val="00462F48"/>
    <w:rsid w:val="00462FDF"/>
    <w:rsid w:val="00463009"/>
    <w:rsid w:val="0046304D"/>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C46"/>
    <w:rsid w:val="00465E11"/>
    <w:rsid w:val="00465F0B"/>
    <w:rsid w:val="004660CB"/>
    <w:rsid w:val="00466636"/>
    <w:rsid w:val="00466751"/>
    <w:rsid w:val="00466927"/>
    <w:rsid w:val="00466BE0"/>
    <w:rsid w:val="00466DA4"/>
    <w:rsid w:val="00466E7B"/>
    <w:rsid w:val="00467102"/>
    <w:rsid w:val="004672D9"/>
    <w:rsid w:val="0046778F"/>
    <w:rsid w:val="004679C4"/>
    <w:rsid w:val="00467B10"/>
    <w:rsid w:val="00467B12"/>
    <w:rsid w:val="00467CB8"/>
    <w:rsid w:val="00467D91"/>
    <w:rsid w:val="00470933"/>
    <w:rsid w:val="00470A37"/>
    <w:rsid w:val="00470AC6"/>
    <w:rsid w:val="00470D35"/>
    <w:rsid w:val="00470E81"/>
    <w:rsid w:val="00471B2D"/>
    <w:rsid w:val="00472250"/>
    <w:rsid w:val="00472602"/>
    <w:rsid w:val="004729B1"/>
    <w:rsid w:val="00472C52"/>
    <w:rsid w:val="00472C8B"/>
    <w:rsid w:val="00472D38"/>
    <w:rsid w:val="00472E7F"/>
    <w:rsid w:val="00473355"/>
    <w:rsid w:val="004733BD"/>
    <w:rsid w:val="00474729"/>
    <w:rsid w:val="00474A9F"/>
    <w:rsid w:val="00474C6C"/>
    <w:rsid w:val="004758A8"/>
    <w:rsid w:val="00475ACA"/>
    <w:rsid w:val="004761A9"/>
    <w:rsid w:val="00476745"/>
    <w:rsid w:val="00476987"/>
    <w:rsid w:val="00476B1E"/>
    <w:rsid w:val="00476E00"/>
    <w:rsid w:val="0047708A"/>
    <w:rsid w:val="00477349"/>
    <w:rsid w:val="0047738B"/>
    <w:rsid w:val="004775D2"/>
    <w:rsid w:val="00477631"/>
    <w:rsid w:val="00477764"/>
    <w:rsid w:val="004777F5"/>
    <w:rsid w:val="00477AFF"/>
    <w:rsid w:val="00480129"/>
    <w:rsid w:val="0048029C"/>
    <w:rsid w:val="00480894"/>
    <w:rsid w:val="00480BC8"/>
    <w:rsid w:val="00481079"/>
    <w:rsid w:val="004811AC"/>
    <w:rsid w:val="004813A4"/>
    <w:rsid w:val="0048175B"/>
    <w:rsid w:val="00481968"/>
    <w:rsid w:val="00481A77"/>
    <w:rsid w:val="0048200E"/>
    <w:rsid w:val="00482201"/>
    <w:rsid w:val="00482540"/>
    <w:rsid w:val="00482B06"/>
    <w:rsid w:val="00482D50"/>
    <w:rsid w:val="00482ED3"/>
    <w:rsid w:val="0048385F"/>
    <w:rsid w:val="004838F1"/>
    <w:rsid w:val="00483CF6"/>
    <w:rsid w:val="00483FC7"/>
    <w:rsid w:val="00484121"/>
    <w:rsid w:val="00484455"/>
    <w:rsid w:val="0048448B"/>
    <w:rsid w:val="0048493E"/>
    <w:rsid w:val="0048495E"/>
    <w:rsid w:val="00485181"/>
    <w:rsid w:val="00485208"/>
    <w:rsid w:val="00485273"/>
    <w:rsid w:val="004852CF"/>
    <w:rsid w:val="00485359"/>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5B2"/>
    <w:rsid w:val="004907E1"/>
    <w:rsid w:val="00490A53"/>
    <w:rsid w:val="00490B61"/>
    <w:rsid w:val="00490EAC"/>
    <w:rsid w:val="0049122A"/>
    <w:rsid w:val="0049139C"/>
    <w:rsid w:val="004913D6"/>
    <w:rsid w:val="00491413"/>
    <w:rsid w:val="004918BF"/>
    <w:rsid w:val="00491A6E"/>
    <w:rsid w:val="00491CF2"/>
    <w:rsid w:val="00491FA8"/>
    <w:rsid w:val="0049218C"/>
    <w:rsid w:val="00492229"/>
    <w:rsid w:val="004928E2"/>
    <w:rsid w:val="00492A05"/>
    <w:rsid w:val="00492B91"/>
    <w:rsid w:val="00492CBC"/>
    <w:rsid w:val="00493493"/>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C5E"/>
    <w:rsid w:val="00497DF8"/>
    <w:rsid w:val="00497E1F"/>
    <w:rsid w:val="004A038E"/>
    <w:rsid w:val="004A0797"/>
    <w:rsid w:val="004A0929"/>
    <w:rsid w:val="004A0CB8"/>
    <w:rsid w:val="004A0CBF"/>
    <w:rsid w:val="004A10D4"/>
    <w:rsid w:val="004A1268"/>
    <w:rsid w:val="004A187C"/>
    <w:rsid w:val="004A19B9"/>
    <w:rsid w:val="004A1B97"/>
    <w:rsid w:val="004A1CF3"/>
    <w:rsid w:val="004A204A"/>
    <w:rsid w:val="004A27C2"/>
    <w:rsid w:val="004A2B61"/>
    <w:rsid w:val="004A2D65"/>
    <w:rsid w:val="004A2F7B"/>
    <w:rsid w:val="004A3159"/>
    <w:rsid w:val="004A31C6"/>
    <w:rsid w:val="004A38DE"/>
    <w:rsid w:val="004A407C"/>
    <w:rsid w:val="004A42DC"/>
    <w:rsid w:val="004A4369"/>
    <w:rsid w:val="004A454B"/>
    <w:rsid w:val="004A4723"/>
    <w:rsid w:val="004A47B0"/>
    <w:rsid w:val="004A4DA4"/>
    <w:rsid w:val="004A4DD9"/>
    <w:rsid w:val="004A5003"/>
    <w:rsid w:val="004A508E"/>
    <w:rsid w:val="004A528F"/>
    <w:rsid w:val="004A5721"/>
    <w:rsid w:val="004A5F37"/>
    <w:rsid w:val="004A6C4E"/>
    <w:rsid w:val="004A6F6E"/>
    <w:rsid w:val="004A71BE"/>
    <w:rsid w:val="004A7940"/>
    <w:rsid w:val="004A7B1E"/>
    <w:rsid w:val="004B0900"/>
    <w:rsid w:val="004B0B75"/>
    <w:rsid w:val="004B0E1B"/>
    <w:rsid w:val="004B0F26"/>
    <w:rsid w:val="004B15D3"/>
    <w:rsid w:val="004B1A61"/>
    <w:rsid w:val="004B1B0A"/>
    <w:rsid w:val="004B1D20"/>
    <w:rsid w:val="004B1F23"/>
    <w:rsid w:val="004B2041"/>
    <w:rsid w:val="004B204E"/>
    <w:rsid w:val="004B216D"/>
    <w:rsid w:val="004B23C3"/>
    <w:rsid w:val="004B2BA7"/>
    <w:rsid w:val="004B36F6"/>
    <w:rsid w:val="004B3721"/>
    <w:rsid w:val="004B3753"/>
    <w:rsid w:val="004B3A61"/>
    <w:rsid w:val="004B4139"/>
    <w:rsid w:val="004B4232"/>
    <w:rsid w:val="004B4356"/>
    <w:rsid w:val="004B4709"/>
    <w:rsid w:val="004B488C"/>
    <w:rsid w:val="004B50D1"/>
    <w:rsid w:val="004B51C2"/>
    <w:rsid w:val="004B55C6"/>
    <w:rsid w:val="004B5704"/>
    <w:rsid w:val="004B5A3B"/>
    <w:rsid w:val="004B5EB3"/>
    <w:rsid w:val="004B5EF1"/>
    <w:rsid w:val="004B5FE6"/>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36"/>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13D"/>
    <w:rsid w:val="004C72BA"/>
    <w:rsid w:val="004C72C7"/>
    <w:rsid w:val="004C74F4"/>
    <w:rsid w:val="004C7862"/>
    <w:rsid w:val="004C7A22"/>
    <w:rsid w:val="004D0163"/>
    <w:rsid w:val="004D0309"/>
    <w:rsid w:val="004D0378"/>
    <w:rsid w:val="004D08DE"/>
    <w:rsid w:val="004D0BA8"/>
    <w:rsid w:val="004D0E1A"/>
    <w:rsid w:val="004D0EED"/>
    <w:rsid w:val="004D1221"/>
    <w:rsid w:val="004D12BB"/>
    <w:rsid w:val="004D1783"/>
    <w:rsid w:val="004D18B0"/>
    <w:rsid w:val="004D1D73"/>
    <w:rsid w:val="004D2692"/>
    <w:rsid w:val="004D2793"/>
    <w:rsid w:val="004D2B45"/>
    <w:rsid w:val="004D339F"/>
    <w:rsid w:val="004D36DA"/>
    <w:rsid w:val="004D3826"/>
    <w:rsid w:val="004D3AF6"/>
    <w:rsid w:val="004D3CBF"/>
    <w:rsid w:val="004D40A3"/>
    <w:rsid w:val="004D4188"/>
    <w:rsid w:val="004D4218"/>
    <w:rsid w:val="004D4421"/>
    <w:rsid w:val="004D4592"/>
    <w:rsid w:val="004D4752"/>
    <w:rsid w:val="004D48DE"/>
    <w:rsid w:val="004D4A89"/>
    <w:rsid w:val="004D4BFB"/>
    <w:rsid w:val="004D5664"/>
    <w:rsid w:val="004D57B7"/>
    <w:rsid w:val="004D5AF2"/>
    <w:rsid w:val="004D5F33"/>
    <w:rsid w:val="004D6385"/>
    <w:rsid w:val="004D6471"/>
    <w:rsid w:val="004D67CB"/>
    <w:rsid w:val="004D6A2E"/>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4FD3"/>
    <w:rsid w:val="004E5449"/>
    <w:rsid w:val="004E58CD"/>
    <w:rsid w:val="004E5AFE"/>
    <w:rsid w:val="004E5B05"/>
    <w:rsid w:val="004E5CB3"/>
    <w:rsid w:val="004E600B"/>
    <w:rsid w:val="004E615F"/>
    <w:rsid w:val="004E628F"/>
    <w:rsid w:val="004E6426"/>
    <w:rsid w:val="004E68E9"/>
    <w:rsid w:val="004E6944"/>
    <w:rsid w:val="004E6967"/>
    <w:rsid w:val="004E6A9A"/>
    <w:rsid w:val="004E6B63"/>
    <w:rsid w:val="004E7064"/>
    <w:rsid w:val="004E722A"/>
    <w:rsid w:val="004E7277"/>
    <w:rsid w:val="004E78C8"/>
    <w:rsid w:val="004E7B86"/>
    <w:rsid w:val="004E7FBE"/>
    <w:rsid w:val="004F0476"/>
    <w:rsid w:val="004F053A"/>
    <w:rsid w:val="004F0E73"/>
    <w:rsid w:val="004F112B"/>
    <w:rsid w:val="004F12A0"/>
    <w:rsid w:val="004F13C1"/>
    <w:rsid w:val="004F14EE"/>
    <w:rsid w:val="004F1A38"/>
    <w:rsid w:val="004F2101"/>
    <w:rsid w:val="004F2268"/>
    <w:rsid w:val="004F2468"/>
    <w:rsid w:val="004F26E5"/>
    <w:rsid w:val="004F2825"/>
    <w:rsid w:val="004F28AB"/>
    <w:rsid w:val="004F2E39"/>
    <w:rsid w:val="004F37F0"/>
    <w:rsid w:val="004F3DD4"/>
    <w:rsid w:val="004F4207"/>
    <w:rsid w:val="004F464D"/>
    <w:rsid w:val="004F4940"/>
    <w:rsid w:val="004F4B02"/>
    <w:rsid w:val="004F4FB8"/>
    <w:rsid w:val="004F52FF"/>
    <w:rsid w:val="004F53D8"/>
    <w:rsid w:val="004F5D10"/>
    <w:rsid w:val="004F5FE6"/>
    <w:rsid w:val="004F6043"/>
    <w:rsid w:val="004F68F8"/>
    <w:rsid w:val="004F692F"/>
    <w:rsid w:val="004F6A06"/>
    <w:rsid w:val="004F705B"/>
    <w:rsid w:val="004F7081"/>
    <w:rsid w:val="004F70A4"/>
    <w:rsid w:val="004F7290"/>
    <w:rsid w:val="004F783F"/>
    <w:rsid w:val="004F7D08"/>
    <w:rsid w:val="004F7E8A"/>
    <w:rsid w:val="004F7ED0"/>
    <w:rsid w:val="005001A0"/>
    <w:rsid w:val="005003DF"/>
    <w:rsid w:val="00500501"/>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4C5"/>
    <w:rsid w:val="00504758"/>
    <w:rsid w:val="0050477F"/>
    <w:rsid w:val="00504896"/>
    <w:rsid w:val="00504DC2"/>
    <w:rsid w:val="00505119"/>
    <w:rsid w:val="00505386"/>
    <w:rsid w:val="00505EBD"/>
    <w:rsid w:val="005068E4"/>
    <w:rsid w:val="00506CAE"/>
    <w:rsid w:val="005072D5"/>
    <w:rsid w:val="00507344"/>
    <w:rsid w:val="005074E8"/>
    <w:rsid w:val="00507514"/>
    <w:rsid w:val="00507781"/>
    <w:rsid w:val="00507B00"/>
    <w:rsid w:val="00507B9C"/>
    <w:rsid w:val="00507C85"/>
    <w:rsid w:val="005103A8"/>
    <w:rsid w:val="005103E9"/>
    <w:rsid w:val="005106F0"/>
    <w:rsid w:val="005108C0"/>
    <w:rsid w:val="00510E7D"/>
    <w:rsid w:val="00511476"/>
    <w:rsid w:val="005114F8"/>
    <w:rsid w:val="005116AC"/>
    <w:rsid w:val="00511805"/>
    <w:rsid w:val="00511C47"/>
    <w:rsid w:val="005123C1"/>
    <w:rsid w:val="00512914"/>
    <w:rsid w:val="00512F02"/>
    <w:rsid w:val="00512FC5"/>
    <w:rsid w:val="005136EF"/>
    <w:rsid w:val="005138D3"/>
    <w:rsid w:val="00513C84"/>
    <w:rsid w:val="005148FF"/>
    <w:rsid w:val="00514E4A"/>
    <w:rsid w:val="0051526C"/>
    <w:rsid w:val="00515383"/>
    <w:rsid w:val="005159FA"/>
    <w:rsid w:val="00515CF0"/>
    <w:rsid w:val="0051669E"/>
    <w:rsid w:val="005166CF"/>
    <w:rsid w:val="005167E8"/>
    <w:rsid w:val="00516FC0"/>
    <w:rsid w:val="00517507"/>
    <w:rsid w:val="00517CA4"/>
    <w:rsid w:val="005200FC"/>
    <w:rsid w:val="00520375"/>
    <w:rsid w:val="0052060A"/>
    <w:rsid w:val="00521207"/>
    <w:rsid w:val="00521297"/>
    <w:rsid w:val="00522220"/>
    <w:rsid w:val="005222AE"/>
    <w:rsid w:val="0052232C"/>
    <w:rsid w:val="00522B92"/>
    <w:rsid w:val="00522C26"/>
    <w:rsid w:val="0052321C"/>
    <w:rsid w:val="0052340B"/>
    <w:rsid w:val="005235D8"/>
    <w:rsid w:val="00523EE7"/>
    <w:rsid w:val="00524582"/>
    <w:rsid w:val="00524BCB"/>
    <w:rsid w:val="00524D75"/>
    <w:rsid w:val="005250F6"/>
    <w:rsid w:val="0052520D"/>
    <w:rsid w:val="00525D07"/>
    <w:rsid w:val="00525E31"/>
    <w:rsid w:val="00525F17"/>
    <w:rsid w:val="0052675F"/>
    <w:rsid w:val="00526D84"/>
    <w:rsid w:val="0052707B"/>
    <w:rsid w:val="005271F8"/>
    <w:rsid w:val="0052741E"/>
    <w:rsid w:val="0052782A"/>
    <w:rsid w:val="00527BD4"/>
    <w:rsid w:val="00527F59"/>
    <w:rsid w:val="0053012C"/>
    <w:rsid w:val="005301C5"/>
    <w:rsid w:val="00530323"/>
    <w:rsid w:val="00530752"/>
    <w:rsid w:val="00530FD2"/>
    <w:rsid w:val="00531D54"/>
    <w:rsid w:val="00532425"/>
    <w:rsid w:val="0053260C"/>
    <w:rsid w:val="005326DE"/>
    <w:rsid w:val="00532705"/>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1F0"/>
    <w:rsid w:val="005342A2"/>
    <w:rsid w:val="00534373"/>
    <w:rsid w:val="005346CC"/>
    <w:rsid w:val="00534AAC"/>
    <w:rsid w:val="00534C5F"/>
    <w:rsid w:val="0053509D"/>
    <w:rsid w:val="00535636"/>
    <w:rsid w:val="00535E13"/>
    <w:rsid w:val="00535EEB"/>
    <w:rsid w:val="00536287"/>
    <w:rsid w:val="0053650A"/>
    <w:rsid w:val="00536833"/>
    <w:rsid w:val="005368A8"/>
    <w:rsid w:val="00536FBA"/>
    <w:rsid w:val="0053700B"/>
    <w:rsid w:val="0053768D"/>
    <w:rsid w:val="005378AE"/>
    <w:rsid w:val="00537F2E"/>
    <w:rsid w:val="00537F98"/>
    <w:rsid w:val="0054008E"/>
    <w:rsid w:val="005403D8"/>
    <w:rsid w:val="00540AD9"/>
    <w:rsid w:val="0054237D"/>
    <w:rsid w:val="0054239B"/>
    <w:rsid w:val="005426E2"/>
    <w:rsid w:val="00542CAE"/>
    <w:rsid w:val="00543144"/>
    <w:rsid w:val="005435BD"/>
    <w:rsid w:val="00543DC9"/>
    <w:rsid w:val="00543E5A"/>
    <w:rsid w:val="00543E65"/>
    <w:rsid w:val="005440BF"/>
    <w:rsid w:val="0054449E"/>
    <w:rsid w:val="00544ACE"/>
    <w:rsid w:val="00544F7A"/>
    <w:rsid w:val="005450C0"/>
    <w:rsid w:val="00545421"/>
    <w:rsid w:val="00545674"/>
    <w:rsid w:val="00545C4C"/>
    <w:rsid w:val="00545DCA"/>
    <w:rsid w:val="00546192"/>
    <w:rsid w:val="0054685E"/>
    <w:rsid w:val="00546974"/>
    <w:rsid w:val="00547077"/>
    <w:rsid w:val="00547085"/>
    <w:rsid w:val="00547907"/>
    <w:rsid w:val="00547B0A"/>
    <w:rsid w:val="00550766"/>
    <w:rsid w:val="005508CF"/>
    <w:rsid w:val="00550C63"/>
    <w:rsid w:val="00550CA9"/>
    <w:rsid w:val="00550CBE"/>
    <w:rsid w:val="00550F35"/>
    <w:rsid w:val="005510A1"/>
    <w:rsid w:val="0055111A"/>
    <w:rsid w:val="0055142F"/>
    <w:rsid w:val="00551763"/>
    <w:rsid w:val="00551E38"/>
    <w:rsid w:val="00551F33"/>
    <w:rsid w:val="00551FCA"/>
    <w:rsid w:val="00552723"/>
    <w:rsid w:val="00552843"/>
    <w:rsid w:val="00552A6B"/>
    <w:rsid w:val="00552BB1"/>
    <w:rsid w:val="0055304A"/>
    <w:rsid w:val="00553233"/>
    <w:rsid w:val="00553856"/>
    <w:rsid w:val="00553913"/>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AD8"/>
    <w:rsid w:val="00557DBA"/>
    <w:rsid w:val="00560716"/>
    <w:rsid w:val="00560751"/>
    <w:rsid w:val="005607A9"/>
    <w:rsid w:val="00561361"/>
    <w:rsid w:val="005615F7"/>
    <w:rsid w:val="0056188B"/>
    <w:rsid w:val="0056193F"/>
    <w:rsid w:val="00561997"/>
    <w:rsid w:val="00562AB6"/>
    <w:rsid w:val="00562C1B"/>
    <w:rsid w:val="00562C3D"/>
    <w:rsid w:val="00562D67"/>
    <w:rsid w:val="0056330C"/>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52D"/>
    <w:rsid w:val="00570586"/>
    <w:rsid w:val="00570A61"/>
    <w:rsid w:val="00570C39"/>
    <w:rsid w:val="00570E35"/>
    <w:rsid w:val="005719CC"/>
    <w:rsid w:val="00571B86"/>
    <w:rsid w:val="00571BBC"/>
    <w:rsid w:val="00571CBF"/>
    <w:rsid w:val="00572039"/>
    <w:rsid w:val="0057209B"/>
    <w:rsid w:val="0057240C"/>
    <w:rsid w:val="00572669"/>
    <w:rsid w:val="005731FF"/>
    <w:rsid w:val="0057361D"/>
    <w:rsid w:val="00573656"/>
    <w:rsid w:val="00573867"/>
    <w:rsid w:val="00574420"/>
    <w:rsid w:val="005744E7"/>
    <w:rsid w:val="00574DA1"/>
    <w:rsid w:val="00575024"/>
    <w:rsid w:val="005750FB"/>
    <w:rsid w:val="00575266"/>
    <w:rsid w:val="005753CB"/>
    <w:rsid w:val="00575ED0"/>
    <w:rsid w:val="0057648C"/>
    <w:rsid w:val="005764F3"/>
    <w:rsid w:val="005766D6"/>
    <w:rsid w:val="00576D29"/>
    <w:rsid w:val="00576D4D"/>
    <w:rsid w:val="00576D83"/>
    <w:rsid w:val="00576D92"/>
    <w:rsid w:val="00576FC3"/>
    <w:rsid w:val="005778C2"/>
    <w:rsid w:val="00577F0A"/>
    <w:rsid w:val="0058025A"/>
    <w:rsid w:val="005810B3"/>
    <w:rsid w:val="005816AC"/>
    <w:rsid w:val="0058195B"/>
    <w:rsid w:val="00581EE3"/>
    <w:rsid w:val="00581F49"/>
    <w:rsid w:val="0058268D"/>
    <w:rsid w:val="0058282A"/>
    <w:rsid w:val="00582D08"/>
    <w:rsid w:val="0058349A"/>
    <w:rsid w:val="0058368D"/>
    <w:rsid w:val="00583984"/>
    <w:rsid w:val="00583AB3"/>
    <w:rsid w:val="00583C04"/>
    <w:rsid w:val="00583FF2"/>
    <w:rsid w:val="00584738"/>
    <w:rsid w:val="0058475D"/>
    <w:rsid w:val="00584A62"/>
    <w:rsid w:val="00584C1D"/>
    <w:rsid w:val="00584CB3"/>
    <w:rsid w:val="0058510E"/>
    <w:rsid w:val="00585287"/>
    <w:rsid w:val="00585B67"/>
    <w:rsid w:val="00585BD7"/>
    <w:rsid w:val="00585EEF"/>
    <w:rsid w:val="0058615D"/>
    <w:rsid w:val="005866F0"/>
    <w:rsid w:val="005869BB"/>
    <w:rsid w:val="00586B81"/>
    <w:rsid w:val="00586D95"/>
    <w:rsid w:val="005870A8"/>
    <w:rsid w:val="00587227"/>
    <w:rsid w:val="0058737D"/>
    <w:rsid w:val="005873E4"/>
    <w:rsid w:val="00587E7F"/>
    <w:rsid w:val="00587F45"/>
    <w:rsid w:val="005901B7"/>
    <w:rsid w:val="00590B6C"/>
    <w:rsid w:val="00590E3D"/>
    <w:rsid w:val="005910D0"/>
    <w:rsid w:val="005911C1"/>
    <w:rsid w:val="0059177E"/>
    <w:rsid w:val="0059193F"/>
    <w:rsid w:val="00591A9A"/>
    <w:rsid w:val="0059243E"/>
    <w:rsid w:val="00593503"/>
    <w:rsid w:val="0059388E"/>
    <w:rsid w:val="0059391C"/>
    <w:rsid w:val="00593933"/>
    <w:rsid w:val="00594293"/>
    <w:rsid w:val="005942D5"/>
    <w:rsid w:val="00594528"/>
    <w:rsid w:val="0059466A"/>
    <w:rsid w:val="00594752"/>
    <w:rsid w:val="0059493D"/>
    <w:rsid w:val="00594A32"/>
    <w:rsid w:val="00594B0C"/>
    <w:rsid w:val="00594F22"/>
    <w:rsid w:val="0059533D"/>
    <w:rsid w:val="005957AA"/>
    <w:rsid w:val="0059592B"/>
    <w:rsid w:val="0059669F"/>
    <w:rsid w:val="005968CF"/>
    <w:rsid w:val="00596A5E"/>
    <w:rsid w:val="00596AB4"/>
    <w:rsid w:val="00596BCD"/>
    <w:rsid w:val="00596D23"/>
    <w:rsid w:val="00596FA1"/>
    <w:rsid w:val="005971C0"/>
    <w:rsid w:val="005972BC"/>
    <w:rsid w:val="005978F3"/>
    <w:rsid w:val="00597E5D"/>
    <w:rsid w:val="005A0239"/>
    <w:rsid w:val="005A068A"/>
    <w:rsid w:val="005A085B"/>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514"/>
    <w:rsid w:val="005A4928"/>
    <w:rsid w:val="005A4A69"/>
    <w:rsid w:val="005A5467"/>
    <w:rsid w:val="005A5721"/>
    <w:rsid w:val="005A5787"/>
    <w:rsid w:val="005A5966"/>
    <w:rsid w:val="005A5A77"/>
    <w:rsid w:val="005A5CD5"/>
    <w:rsid w:val="005A5E6E"/>
    <w:rsid w:val="005A6587"/>
    <w:rsid w:val="005A6954"/>
    <w:rsid w:val="005A6AF5"/>
    <w:rsid w:val="005A6DC1"/>
    <w:rsid w:val="005A7853"/>
    <w:rsid w:val="005A7A96"/>
    <w:rsid w:val="005A7C6E"/>
    <w:rsid w:val="005B0105"/>
    <w:rsid w:val="005B04F8"/>
    <w:rsid w:val="005B0567"/>
    <w:rsid w:val="005B087C"/>
    <w:rsid w:val="005B1391"/>
    <w:rsid w:val="005B170B"/>
    <w:rsid w:val="005B1F06"/>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002"/>
    <w:rsid w:val="005B57C5"/>
    <w:rsid w:val="005B57F2"/>
    <w:rsid w:val="005B5F79"/>
    <w:rsid w:val="005B5F7B"/>
    <w:rsid w:val="005B618B"/>
    <w:rsid w:val="005B6A10"/>
    <w:rsid w:val="005B70EA"/>
    <w:rsid w:val="005B74F2"/>
    <w:rsid w:val="005B75B0"/>
    <w:rsid w:val="005B792A"/>
    <w:rsid w:val="005B7B74"/>
    <w:rsid w:val="005B7B9A"/>
    <w:rsid w:val="005C001C"/>
    <w:rsid w:val="005C0481"/>
    <w:rsid w:val="005C0BFC"/>
    <w:rsid w:val="005C1017"/>
    <w:rsid w:val="005C1322"/>
    <w:rsid w:val="005C1723"/>
    <w:rsid w:val="005C222C"/>
    <w:rsid w:val="005C2251"/>
    <w:rsid w:val="005C2AAF"/>
    <w:rsid w:val="005C2BB3"/>
    <w:rsid w:val="005C30D3"/>
    <w:rsid w:val="005C3186"/>
    <w:rsid w:val="005C3813"/>
    <w:rsid w:val="005C3D9F"/>
    <w:rsid w:val="005C3FD8"/>
    <w:rsid w:val="005C3FF1"/>
    <w:rsid w:val="005C401F"/>
    <w:rsid w:val="005C4B88"/>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2AC0"/>
    <w:rsid w:val="005D34F7"/>
    <w:rsid w:val="005D3511"/>
    <w:rsid w:val="005D35A3"/>
    <w:rsid w:val="005D3D36"/>
    <w:rsid w:val="005D44BA"/>
    <w:rsid w:val="005D46A5"/>
    <w:rsid w:val="005D4A6A"/>
    <w:rsid w:val="005D512F"/>
    <w:rsid w:val="005D58F8"/>
    <w:rsid w:val="005D63B8"/>
    <w:rsid w:val="005D644B"/>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A48"/>
    <w:rsid w:val="005E5CBA"/>
    <w:rsid w:val="005E647C"/>
    <w:rsid w:val="005E684F"/>
    <w:rsid w:val="005E6BCB"/>
    <w:rsid w:val="005E6F88"/>
    <w:rsid w:val="005E716D"/>
    <w:rsid w:val="005E72FE"/>
    <w:rsid w:val="005E7645"/>
    <w:rsid w:val="005E7A84"/>
    <w:rsid w:val="005E7A9E"/>
    <w:rsid w:val="005E7E5C"/>
    <w:rsid w:val="005E7EE2"/>
    <w:rsid w:val="005F0059"/>
    <w:rsid w:val="005F005B"/>
    <w:rsid w:val="005F03E6"/>
    <w:rsid w:val="005F040E"/>
    <w:rsid w:val="005F0CD5"/>
    <w:rsid w:val="005F0F5A"/>
    <w:rsid w:val="005F10B2"/>
    <w:rsid w:val="005F1415"/>
    <w:rsid w:val="005F15A5"/>
    <w:rsid w:val="005F176B"/>
    <w:rsid w:val="005F1D69"/>
    <w:rsid w:val="005F1F54"/>
    <w:rsid w:val="005F211C"/>
    <w:rsid w:val="005F21C5"/>
    <w:rsid w:val="005F24D4"/>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483"/>
    <w:rsid w:val="006019DB"/>
    <w:rsid w:val="00601C9B"/>
    <w:rsid w:val="00601E60"/>
    <w:rsid w:val="006024C9"/>
    <w:rsid w:val="00602590"/>
    <w:rsid w:val="006028C1"/>
    <w:rsid w:val="00602A05"/>
    <w:rsid w:val="006030E0"/>
    <w:rsid w:val="00603617"/>
    <w:rsid w:val="0060381F"/>
    <w:rsid w:val="00603DD7"/>
    <w:rsid w:val="00604196"/>
    <w:rsid w:val="006046B6"/>
    <w:rsid w:val="006046C2"/>
    <w:rsid w:val="00604948"/>
    <w:rsid w:val="006049FD"/>
    <w:rsid w:val="006059EE"/>
    <w:rsid w:val="00605EAD"/>
    <w:rsid w:val="0060633F"/>
    <w:rsid w:val="00606A7D"/>
    <w:rsid w:val="00606AE4"/>
    <w:rsid w:val="00607116"/>
    <w:rsid w:val="00607391"/>
    <w:rsid w:val="00607638"/>
    <w:rsid w:val="0060765A"/>
    <w:rsid w:val="006077B7"/>
    <w:rsid w:val="00607AD8"/>
    <w:rsid w:val="00607C3A"/>
    <w:rsid w:val="00607D01"/>
    <w:rsid w:val="00607EF1"/>
    <w:rsid w:val="006102C4"/>
    <w:rsid w:val="006102C5"/>
    <w:rsid w:val="0061093F"/>
    <w:rsid w:val="00610E2B"/>
    <w:rsid w:val="00611CC1"/>
    <w:rsid w:val="00611D1C"/>
    <w:rsid w:val="00611E72"/>
    <w:rsid w:val="00611F4B"/>
    <w:rsid w:val="00612119"/>
    <w:rsid w:val="006123A2"/>
    <w:rsid w:val="00612457"/>
    <w:rsid w:val="00612BCD"/>
    <w:rsid w:val="0061305B"/>
    <w:rsid w:val="006131F2"/>
    <w:rsid w:val="006133C6"/>
    <w:rsid w:val="006136BF"/>
    <w:rsid w:val="00613713"/>
    <w:rsid w:val="00613C46"/>
    <w:rsid w:val="00613CC8"/>
    <w:rsid w:val="006141AA"/>
    <w:rsid w:val="00614576"/>
    <w:rsid w:val="006149B7"/>
    <w:rsid w:val="00615F4D"/>
    <w:rsid w:val="00616865"/>
    <w:rsid w:val="006173AF"/>
    <w:rsid w:val="006175FF"/>
    <w:rsid w:val="00617750"/>
    <w:rsid w:val="006178BC"/>
    <w:rsid w:val="00617DCD"/>
    <w:rsid w:val="00620135"/>
    <w:rsid w:val="0062020C"/>
    <w:rsid w:val="006205C1"/>
    <w:rsid w:val="00620D81"/>
    <w:rsid w:val="00620FB5"/>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3ED"/>
    <w:rsid w:val="006246D4"/>
    <w:rsid w:val="00624E83"/>
    <w:rsid w:val="006250D9"/>
    <w:rsid w:val="006252F1"/>
    <w:rsid w:val="006253D2"/>
    <w:rsid w:val="00625675"/>
    <w:rsid w:val="006258FC"/>
    <w:rsid w:val="00625F1A"/>
    <w:rsid w:val="00625F6B"/>
    <w:rsid w:val="00626054"/>
    <w:rsid w:val="0062606D"/>
    <w:rsid w:val="0062612C"/>
    <w:rsid w:val="006261CB"/>
    <w:rsid w:val="0062624E"/>
    <w:rsid w:val="00626860"/>
    <w:rsid w:val="00626C24"/>
    <w:rsid w:val="00626D60"/>
    <w:rsid w:val="00626E0F"/>
    <w:rsid w:val="00626EE1"/>
    <w:rsid w:val="006273D8"/>
    <w:rsid w:val="006274A0"/>
    <w:rsid w:val="00627C14"/>
    <w:rsid w:val="00627D8E"/>
    <w:rsid w:val="00627E2F"/>
    <w:rsid w:val="00627EDB"/>
    <w:rsid w:val="006302C1"/>
    <w:rsid w:val="00630AAF"/>
    <w:rsid w:val="006310C1"/>
    <w:rsid w:val="006312FE"/>
    <w:rsid w:val="00631459"/>
    <w:rsid w:val="0063159F"/>
    <w:rsid w:val="006317E0"/>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CBC"/>
    <w:rsid w:val="00634EB0"/>
    <w:rsid w:val="006353BB"/>
    <w:rsid w:val="00635564"/>
    <w:rsid w:val="00635A7F"/>
    <w:rsid w:val="00635EB6"/>
    <w:rsid w:val="00635FF3"/>
    <w:rsid w:val="00636784"/>
    <w:rsid w:val="00636B24"/>
    <w:rsid w:val="00636ED1"/>
    <w:rsid w:val="00637929"/>
    <w:rsid w:val="00637A38"/>
    <w:rsid w:val="00637C32"/>
    <w:rsid w:val="00640324"/>
    <w:rsid w:val="006404BF"/>
    <w:rsid w:val="00640537"/>
    <w:rsid w:val="0064057D"/>
    <w:rsid w:val="0064086A"/>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0C1"/>
    <w:rsid w:val="00646BBD"/>
    <w:rsid w:val="00646D29"/>
    <w:rsid w:val="00647017"/>
    <w:rsid w:val="006470D8"/>
    <w:rsid w:val="0064742B"/>
    <w:rsid w:val="006475CB"/>
    <w:rsid w:val="00647648"/>
    <w:rsid w:val="00647D90"/>
    <w:rsid w:val="00650059"/>
    <w:rsid w:val="0065037A"/>
    <w:rsid w:val="00650510"/>
    <w:rsid w:val="00650818"/>
    <w:rsid w:val="00650B89"/>
    <w:rsid w:val="00651402"/>
    <w:rsid w:val="006519DF"/>
    <w:rsid w:val="00651FAB"/>
    <w:rsid w:val="006523AD"/>
    <w:rsid w:val="006523C6"/>
    <w:rsid w:val="0065251A"/>
    <w:rsid w:val="0065280B"/>
    <w:rsid w:val="00652BD8"/>
    <w:rsid w:val="006531CE"/>
    <w:rsid w:val="0065361C"/>
    <w:rsid w:val="006536F0"/>
    <w:rsid w:val="00653C4D"/>
    <w:rsid w:val="0065444E"/>
    <w:rsid w:val="00654589"/>
    <w:rsid w:val="006548DC"/>
    <w:rsid w:val="00654F60"/>
    <w:rsid w:val="006551F3"/>
    <w:rsid w:val="00655E22"/>
    <w:rsid w:val="006562CC"/>
    <w:rsid w:val="006564B9"/>
    <w:rsid w:val="00656812"/>
    <w:rsid w:val="00656E4E"/>
    <w:rsid w:val="0065711D"/>
    <w:rsid w:val="0065723F"/>
    <w:rsid w:val="0065744C"/>
    <w:rsid w:val="006575EE"/>
    <w:rsid w:val="006604E6"/>
    <w:rsid w:val="006606E2"/>
    <w:rsid w:val="006606F4"/>
    <w:rsid w:val="0066087E"/>
    <w:rsid w:val="0066091F"/>
    <w:rsid w:val="00660AA7"/>
    <w:rsid w:val="00660B61"/>
    <w:rsid w:val="00660FC4"/>
    <w:rsid w:val="006611D2"/>
    <w:rsid w:val="00661203"/>
    <w:rsid w:val="006622E7"/>
    <w:rsid w:val="0066386E"/>
    <w:rsid w:val="006638C2"/>
    <w:rsid w:val="00663C05"/>
    <w:rsid w:val="00664D53"/>
    <w:rsid w:val="00664E8B"/>
    <w:rsid w:val="00665702"/>
    <w:rsid w:val="00665EFC"/>
    <w:rsid w:val="006662F5"/>
    <w:rsid w:val="0066647A"/>
    <w:rsid w:val="00666499"/>
    <w:rsid w:val="00666AEC"/>
    <w:rsid w:val="00666B23"/>
    <w:rsid w:val="00666F59"/>
    <w:rsid w:val="0066710B"/>
    <w:rsid w:val="006677A5"/>
    <w:rsid w:val="00667CC7"/>
    <w:rsid w:val="00667EAC"/>
    <w:rsid w:val="00670661"/>
    <w:rsid w:val="006713F8"/>
    <w:rsid w:val="0067184D"/>
    <w:rsid w:val="00671AFB"/>
    <w:rsid w:val="00672090"/>
    <w:rsid w:val="0067240C"/>
    <w:rsid w:val="006724D8"/>
    <w:rsid w:val="00672683"/>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932"/>
    <w:rsid w:val="00682CB7"/>
    <w:rsid w:val="00682D24"/>
    <w:rsid w:val="00682D6A"/>
    <w:rsid w:val="00682FDE"/>
    <w:rsid w:val="00683006"/>
    <w:rsid w:val="0068307C"/>
    <w:rsid w:val="00683177"/>
    <w:rsid w:val="00683379"/>
    <w:rsid w:val="006834AF"/>
    <w:rsid w:val="00683EC2"/>
    <w:rsid w:val="00683F7E"/>
    <w:rsid w:val="00684351"/>
    <w:rsid w:val="006843AF"/>
    <w:rsid w:val="00684827"/>
    <w:rsid w:val="00684D49"/>
    <w:rsid w:val="00685DF8"/>
    <w:rsid w:val="00685FAB"/>
    <w:rsid w:val="00685FE1"/>
    <w:rsid w:val="006860E7"/>
    <w:rsid w:val="00686261"/>
    <w:rsid w:val="006864E6"/>
    <w:rsid w:val="006866E3"/>
    <w:rsid w:val="0068696E"/>
    <w:rsid w:val="00686AB1"/>
    <w:rsid w:val="00686C73"/>
    <w:rsid w:val="00687F78"/>
    <w:rsid w:val="0069074E"/>
    <w:rsid w:val="00690F4F"/>
    <w:rsid w:val="006911B6"/>
    <w:rsid w:val="0069127A"/>
    <w:rsid w:val="006913F1"/>
    <w:rsid w:val="00691434"/>
    <w:rsid w:val="00691496"/>
    <w:rsid w:val="00691FFD"/>
    <w:rsid w:val="0069204B"/>
    <w:rsid w:val="0069257A"/>
    <w:rsid w:val="00692710"/>
    <w:rsid w:val="006931F4"/>
    <w:rsid w:val="006933BB"/>
    <w:rsid w:val="006937D5"/>
    <w:rsid w:val="0069399C"/>
    <w:rsid w:val="00693B21"/>
    <w:rsid w:val="00693DD7"/>
    <w:rsid w:val="00694007"/>
    <w:rsid w:val="0069469A"/>
    <w:rsid w:val="006947F0"/>
    <w:rsid w:val="006949F1"/>
    <w:rsid w:val="00694B07"/>
    <w:rsid w:val="00694B36"/>
    <w:rsid w:val="00694BAD"/>
    <w:rsid w:val="00695577"/>
    <w:rsid w:val="006958EB"/>
    <w:rsid w:val="00695D19"/>
    <w:rsid w:val="00695D81"/>
    <w:rsid w:val="00695F76"/>
    <w:rsid w:val="00696623"/>
    <w:rsid w:val="006966A1"/>
    <w:rsid w:val="006966D8"/>
    <w:rsid w:val="00696725"/>
    <w:rsid w:val="00696D35"/>
    <w:rsid w:val="00696D38"/>
    <w:rsid w:val="00697207"/>
    <w:rsid w:val="00697217"/>
    <w:rsid w:val="00697218"/>
    <w:rsid w:val="00697482"/>
    <w:rsid w:val="0069757C"/>
    <w:rsid w:val="00697B5E"/>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188"/>
    <w:rsid w:val="006A3753"/>
    <w:rsid w:val="006A3D87"/>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5"/>
    <w:rsid w:val="006B3BC7"/>
    <w:rsid w:val="006B3E16"/>
    <w:rsid w:val="006B404E"/>
    <w:rsid w:val="006B4331"/>
    <w:rsid w:val="006B481E"/>
    <w:rsid w:val="006B49E3"/>
    <w:rsid w:val="006B49F6"/>
    <w:rsid w:val="006B59D2"/>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22C"/>
    <w:rsid w:val="006C1394"/>
    <w:rsid w:val="006C14A4"/>
    <w:rsid w:val="006C1709"/>
    <w:rsid w:val="006C18B7"/>
    <w:rsid w:val="006C19D1"/>
    <w:rsid w:val="006C1C20"/>
    <w:rsid w:val="006C1E3E"/>
    <w:rsid w:val="006C2423"/>
    <w:rsid w:val="006C2C1C"/>
    <w:rsid w:val="006C2FE4"/>
    <w:rsid w:val="006C3106"/>
    <w:rsid w:val="006C3446"/>
    <w:rsid w:val="006C35D4"/>
    <w:rsid w:val="006C38E6"/>
    <w:rsid w:val="006C3E1E"/>
    <w:rsid w:val="006C3F36"/>
    <w:rsid w:val="006C3F61"/>
    <w:rsid w:val="006C4047"/>
    <w:rsid w:val="006C40B3"/>
    <w:rsid w:val="006C414D"/>
    <w:rsid w:val="006C43D4"/>
    <w:rsid w:val="006C44DF"/>
    <w:rsid w:val="006C4F5B"/>
    <w:rsid w:val="006C4F7C"/>
    <w:rsid w:val="006C521C"/>
    <w:rsid w:val="006C549A"/>
    <w:rsid w:val="006C5527"/>
    <w:rsid w:val="006C5593"/>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74"/>
    <w:rsid w:val="006D55C0"/>
    <w:rsid w:val="006D593D"/>
    <w:rsid w:val="006D5C01"/>
    <w:rsid w:val="006D5C9C"/>
    <w:rsid w:val="006D5F19"/>
    <w:rsid w:val="006D6227"/>
    <w:rsid w:val="006D62AB"/>
    <w:rsid w:val="006D65EA"/>
    <w:rsid w:val="006D6815"/>
    <w:rsid w:val="006D6A1E"/>
    <w:rsid w:val="006D6AF3"/>
    <w:rsid w:val="006D7134"/>
    <w:rsid w:val="006D7223"/>
    <w:rsid w:val="006D72B9"/>
    <w:rsid w:val="006D7786"/>
    <w:rsid w:val="006D77DD"/>
    <w:rsid w:val="006D7813"/>
    <w:rsid w:val="006D7D36"/>
    <w:rsid w:val="006D7FFD"/>
    <w:rsid w:val="006E0C0C"/>
    <w:rsid w:val="006E0E4C"/>
    <w:rsid w:val="006E0EE3"/>
    <w:rsid w:val="006E147B"/>
    <w:rsid w:val="006E160C"/>
    <w:rsid w:val="006E16AF"/>
    <w:rsid w:val="006E179D"/>
    <w:rsid w:val="006E1B28"/>
    <w:rsid w:val="006E1B2A"/>
    <w:rsid w:val="006E249F"/>
    <w:rsid w:val="006E27C5"/>
    <w:rsid w:val="006E2B54"/>
    <w:rsid w:val="006E2FFA"/>
    <w:rsid w:val="006E3112"/>
    <w:rsid w:val="006E3499"/>
    <w:rsid w:val="006E3F4C"/>
    <w:rsid w:val="006E4259"/>
    <w:rsid w:val="006E4356"/>
    <w:rsid w:val="006E4559"/>
    <w:rsid w:val="006E46D0"/>
    <w:rsid w:val="006E4F80"/>
    <w:rsid w:val="006E51A1"/>
    <w:rsid w:val="006E51A9"/>
    <w:rsid w:val="006E5822"/>
    <w:rsid w:val="006E5D9A"/>
    <w:rsid w:val="006E5F53"/>
    <w:rsid w:val="006E647B"/>
    <w:rsid w:val="006E6897"/>
    <w:rsid w:val="006E6D6D"/>
    <w:rsid w:val="006E6FE5"/>
    <w:rsid w:val="006E73CE"/>
    <w:rsid w:val="006E778F"/>
    <w:rsid w:val="006E7859"/>
    <w:rsid w:val="006E79EA"/>
    <w:rsid w:val="006E7A84"/>
    <w:rsid w:val="006F0356"/>
    <w:rsid w:val="006F0ACE"/>
    <w:rsid w:val="006F0AEF"/>
    <w:rsid w:val="006F1208"/>
    <w:rsid w:val="006F1220"/>
    <w:rsid w:val="006F1573"/>
    <w:rsid w:val="006F179C"/>
    <w:rsid w:val="006F1D4F"/>
    <w:rsid w:val="006F1F48"/>
    <w:rsid w:val="006F215D"/>
    <w:rsid w:val="006F2EA4"/>
    <w:rsid w:val="006F3228"/>
    <w:rsid w:val="006F360E"/>
    <w:rsid w:val="006F372F"/>
    <w:rsid w:val="006F3754"/>
    <w:rsid w:val="006F4AA6"/>
    <w:rsid w:val="006F4DBC"/>
    <w:rsid w:val="006F4F21"/>
    <w:rsid w:val="006F513A"/>
    <w:rsid w:val="006F58D3"/>
    <w:rsid w:val="006F60F7"/>
    <w:rsid w:val="006F625C"/>
    <w:rsid w:val="006F634D"/>
    <w:rsid w:val="006F67CE"/>
    <w:rsid w:val="006F6978"/>
    <w:rsid w:val="006F6AC9"/>
    <w:rsid w:val="006F6B03"/>
    <w:rsid w:val="006F6B45"/>
    <w:rsid w:val="006F6E6E"/>
    <w:rsid w:val="006F75EE"/>
    <w:rsid w:val="006F7BA6"/>
    <w:rsid w:val="0070052C"/>
    <w:rsid w:val="00700830"/>
    <w:rsid w:val="00700AAE"/>
    <w:rsid w:val="00701324"/>
    <w:rsid w:val="007014DA"/>
    <w:rsid w:val="00701674"/>
    <w:rsid w:val="00701DA0"/>
    <w:rsid w:val="00701F20"/>
    <w:rsid w:val="00702CB0"/>
    <w:rsid w:val="00702E65"/>
    <w:rsid w:val="00702EC4"/>
    <w:rsid w:val="00703499"/>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0CE"/>
    <w:rsid w:val="007066D6"/>
    <w:rsid w:val="007069FA"/>
    <w:rsid w:val="00706CEE"/>
    <w:rsid w:val="00707399"/>
    <w:rsid w:val="007073B1"/>
    <w:rsid w:val="00707981"/>
    <w:rsid w:val="00707A97"/>
    <w:rsid w:val="00707C55"/>
    <w:rsid w:val="00710720"/>
    <w:rsid w:val="007108D8"/>
    <w:rsid w:val="00710E2E"/>
    <w:rsid w:val="007112F4"/>
    <w:rsid w:val="007113BE"/>
    <w:rsid w:val="0071157E"/>
    <w:rsid w:val="007115F0"/>
    <w:rsid w:val="007118D4"/>
    <w:rsid w:val="00711F11"/>
    <w:rsid w:val="00711FCE"/>
    <w:rsid w:val="00712ACB"/>
    <w:rsid w:val="00712B16"/>
    <w:rsid w:val="00712B7E"/>
    <w:rsid w:val="00712CBA"/>
    <w:rsid w:val="007131D6"/>
    <w:rsid w:val="00713282"/>
    <w:rsid w:val="0071359A"/>
    <w:rsid w:val="007136C1"/>
    <w:rsid w:val="00713895"/>
    <w:rsid w:val="00713DCE"/>
    <w:rsid w:val="00714012"/>
    <w:rsid w:val="00714213"/>
    <w:rsid w:val="00714CA0"/>
    <w:rsid w:val="00715F13"/>
    <w:rsid w:val="00716001"/>
    <w:rsid w:val="00716BE4"/>
    <w:rsid w:val="00717280"/>
    <w:rsid w:val="00717326"/>
    <w:rsid w:val="00717421"/>
    <w:rsid w:val="00717AAF"/>
    <w:rsid w:val="00717D82"/>
    <w:rsid w:val="007206E0"/>
    <w:rsid w:val="00720A0E"/>
    <w:rsid w:val="00720D57"/>
    <w:rsid w:val="0072118C"/>
    <w:rsid w:val="0072123E"/>
    <w:rsid w:val="00721399"/>
    <w:rsid w:val="0072146C"/>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2AB"/>
    <w:rsid w:val="007255B7"/>
    <w:rsid w:val="0072561C"/>
    <w:rsid w:val="00725C06"/>
    <w:rsid w:val="00725D61"/>
    <w:rsid w:val="0072610A"/>
    <w:rsid w:val="00726276"/>
    <w:rsid w:val="007262B4"/>
    <w:rsid w:val="0072650C"/>
    <w:rsid w:val="0072664F"/>
    <w:rsid w:val="00726A74"/>
    <w:rsid w:val="00726B42"/>
    <w:rsid w:val="00726E5E"/>
    <w:rsid w:val="00726EDB"/>
    <w:rsid w:val="00727071"/>
    <w:rsid w:val="00727242"/>
    <w:rsid w:val="00727E21"/>
    <w:rsid w:val="00727E8E"/>
    <w:rsid w:val="00730151"/>
    <w:rsid w:val="00730636"/>
    <w:rsid w:val="00730A5C"/>
    <w:rsid w:val="00730C30"/>
    <w:rsid w:val="007316F9"/>
    <w:rsid w:val="007318B1"/>
    <w:rsid w:val="00731C5E"/>
    <w:rsid w:val="00731C7D"/>
    <w:rsid w:val="00731D02"/>
    <w:rsid w:val="007321D7"/>
    <w:rsid w:val="00732361"/>
    <w:rsid w:val="0073275F"/>
    <w:rsid w:val="007327C6"/>
    <w:rsid w:val="00732D95"/>
    <w:rsid w:val="00732E8E"/>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1F9F"/>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697D"/>
    <w:rsid w:val="00746CD2"/>
    <w:rsid w:val="00746EAA"/>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A7B"/>
    <w:rsid w:val="00751CF0"/>
    <w:rsid w:val="00751D2F"/>
    <w:rsid w:val="00752993"/>
    <w:rsid w:val="00752A95"/>
    <w:rsid w:val="00752C41"/>
    <w:rsid w:val="007534B9"/>
    <w:rsid w:val="0075376E"/>
    <w:rsid w:val="00753A6B"/>
    <w:rsid w:val="00753BCB"/>
    <w:rsid w:val="007542B0"/>
    <w:rsid w:val="00754455"/>
    <w:rsid w:val="00754909"/>
    <w:rsid w:val="00754D7D"/>
    <w:rsid w:val="00754E21"/>
    <w:rsid w:val="00754E4E"/>
    <w:rsid w:val="007550B4"/>
    <w:rsid w:val="007551C2"/>
    <w:rsid w:val="0075531C"/>
    <w:rsid w:val="00755E15"/>
    <w:rsid w:val="00755E8F"/>
    <w:rsid w:val="00756281"/>
    <w:rsid w:val="007562D6"/>
    <w:rsid w:val="00756780"/>
    <w:rsid w:val="00756CE2"/>
    <w:rsid w:val="00756ED8"/>
    <w:rsid w:val="00757096"/>
    <w:rsid w:val="00757124"/>
    <w:rsid w:val="00757336"/>
    <w:rsid w:val="00757707"/>
    <w:rsid w:val="00757853"/>
    <w:rsid w:val="00757C66"/>
    <w:rsid w:val="00757F25"/>
    <w:rsid w:val="007601B6"/>
    <w:rsid w:val="007603C2"/>
    <w:rsid w:val="00760706"/>
    <w:rsid w:val="007607C4"/>
    <w:rsid w:val="00760944"/>
    <w:rsid w:val="00760BEB"/>
    <w:rsid w:val="00760C17"/>
    <w:rsid w:val="0076199D"/>
    <w:rsid w:val="00761B14"/>
    <w:rsid w:val="007620EB"/>
    <w:rsid w:val="0076227C"/>
    <w:rsid w:val="00762318"/>
    <w:rsid w:val="00762378"/>
    <w:rsid w:val="00762588"/>
    <w:rsid w:val="0076274A"/>
    <w:rsid w:val="00762964"/>
    <w:rsid w:val="007629D6"/>
    <w:rsid w:val="00762BE8"/>
    <w:rsid w:val="0076328F"/>
    <w:rsid w:val="00763558"/>
    <w:rsid w:val="00763583"/>
    <w:rsid w:val="007637D2"/>
    <w:rsid w:val="0076424A"/>
    <w:rsid w:val="0076433C"/>
    <w:rsid w:val="00764BB9"/>
    <w:rsid w:val="00765036"/>
    <w:rsid w:val="007654A2"/>
    <w:rsid w:val="00765976"/>
    <w:rsid w:val="00765D50"/>
    <w:rsid w:val="007660E7"/>
    <w:rsid w:val="007661D2"/>
    <w:rsid w:val="007662F7"/>
    <w:rsid w:val="007663F2"/>
    <w:rsid w:val="007669CD"/>
    <w:rsid w:val="00766FBC"/>
    <w:rsid w:val="007670D7"/>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48B"/>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6CF3"/>
    <w:rsid w:val="007771C3"/>
    <w:rsid w:val="007777FA"/>
    <w:rsid w:val="00777E61"/>
    <w:rsid w:val="00777F3B"/>
    <w:rsid w:val="00777F86"/>
    <w:rsid w:val="00780296"/>
    <w:rsid w:val="00780392"/>
    <w:rsid w:val="00780519"/>
    <w:rsid w:val="007810F2"/>
    <w:rsid w:val="007812A3"/>
    <w:rsid w:val="007815F4"/>
    <w:rsid w:val="00781BC8"/>
    <w:rsid w:val="00781F1A"/>
    <w:rsid w:val="00781F2E"/>
    <w:rsid w:val="00782785"/>
    <w:rsid w:val="00782B9C"/>
    <w:rsid w:val="00782E5E"/>
    <w:rsid w:val="0078317A"/>
    <w:rsid w:val="0078337F"/>
    <w:rsid w:val="0078365F"/>
    <w:rsid w:val="007837B1"/>
    <w:rsid w:val="00783C33"/>
    <w:rsid w:val="00783C68"/>
    <w:rsid w:val="00783D91"/>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51B"/>
    <w:rsid w:val="0079485D"/>
    <w:rsid w:val="0079517C"/>
    <w:rsid w:val="007951C7"/>
    <w:rsid w:val="00795204"/>
    <w:rsid w:val="007954A4"/>
    <w:rsid w:val="00795556"/>
    <w:rsid w:val="00795625"/>
    <w:rsid w:val="00795D8A"/>
    <w:rsid w:val="00795FA4"/>
    <w:rsid w:val="00796748"/>
    <w:rsid w:val="0079682F"/>
    <w:rsid w:val="00796CF3"/>
    <w:rsid w:val="00796FBD"/>
    <w:rsid w:val="007974C3"/>
    <w:rsid w:val="0079758B"/>
    <w:rsid w:val="007977D1"/>
    <w:rsid w:val="00797C19"/>
    <w:rsid w:val="007A03FE"/>
    <w:rsid w:val="007A065B"/>
    <w:rsid w:val="007A07CB"/>
    <w:rsid w:val="007A08C1"/>
    <w:rsid w:val="007A0920"/>
    <w:rsid w:val="007A0AD3"/>
    <w:rsid w:val="007A0BD1"/>
    <w:rsid w:val="007A0DE6"/>
    <w:rsid w:val="007A1709"/>
    <w:rsid w:val="007A1901"/>
    <w:rsid w:val="007A21C5"/>
    <w:rsid w:val="007A21E2"/>
    <w:rsid w:val="007A2367"/>
    <w:rsid w:val="007A236D"/>
    <w:rsid w:val="007A2462"/>
    <w:rsid w:val="007A2501"/>
    <w:rsid w:val="007A254E"/>
    <w:rsid w:val="007A2D75"/>
    <w:rsid w:val="007A2FCB"/>
    <w:rsid w:val="007A323B"/>
    <w:rsid w:val="007A3448"/>
    <w:rsid w:val="007A393B"/>
    <w:rsid w:val="007A3983"/>
    <w:rsid w:val="007A3A90"/>
    <w:rsid w:val="007A3C2D"/>
    <w:rsid w:val="007A3C71"/>
    <w:rsid w:val="007A40BC"/>
    <w:rsid w:val="007A43A6"/>
    <w:rsid w:val="007A43B2"/>
    <w:rsid w:val="007A4535"/>
    <w:rsid w:val="007A4A5B"/>
    <w:rsid w:val="007A4DC3"/>
    <w:rsid w:val="007A5117"/>
    <w:rsid w:val="007A5387"/>
    <w:rsid w:val="007A593D"/>
    <w:rsid w:val="007A5B0B"/>
    <w:rsid w:val="007A5E77"/>
    <w:rsid w:val="007A66A5"/>
    <w:rsid w:val="007A6809"/>
    <w:rsid w:val="007A6AC6"/>
    <w:rsid w:val="007A6B41"/>
    <w:rsid w:val="007A6B76"/>
    <w:rsid w:val="007A6E6C"/>
    <w:rsid w:val="007A6EC5"/>
    <w:rsid w:val="007A7228"/>
    <w:rsid w:val="007A72FB"/>
    <w:rsid w:val="007B0023"/>
    <w:rsid w:val="007B008B"/>
    <w:rsid w:val="007B04E1"/>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0D1"/>
    <w:rsid w:val="007B4111"/>
    <w:rsid w:val="007B437E"/>
    <w:rsid w:val="007B4AA3"/>
    <w:rsid w:val="007B4C13"/>
    <w:rsid w:val="007B4E8C"/>
    <w:rsid w:val="007B4EF8"/>
    <w:rsid w:val="007B5195"/>
    <w:rsid w:val="007B5678"/>
    <w:rsid w:val="007B58FA"/>
    <w:rsid w:val="007B5D45"/>
    <w:rsid w:val="007B5D7E"/>
    <w:rsid w:val="007B63B7"/>
    <w:rsid w:val="007B64E4"/>
    <w:rsid w:val="007B6653"/>
    <w:rsid w:val="007B67BD"/>
    <w:rsid w:val="007B69EE"/>
    <w:rsid w:val="007B6CD7"/>
    <w:rsid w:val="007B6DD7"/>
    <w:rsid w:val="007B74BE"/>
    <w:rsid w:val="007B7A6C"/>
    <w:rsid w:val="007C01B6"/>
    <w:rsid w:val="007C0968"/>
    <w:rsid w:val="007C0BEF"/>
    <w:rsid w:val="007C1173"/>
    <w:rsid w:val="007C118E"/>
    <w:rsid w:val="007C179C"/>
    <w:rsid w:val="007C18C2"/>
    <w:rsid w:val="007C1FAF"/>
    <w:rsid w:val="007C2576"/>
    <w:rsid w:val="007C259A"/>
    <w:rsid w:val="007C2EFF"/>
    <w:rsid w:val="007C2F00"/>
    <w:rsid w:val="007C3016"/>
    <w:rsid w:val="007C3100"/>
    <w:rsid w:val="007C3344"/>
    <w:rsid w:val="007C339D"/>
    <w:rsid w:val="007C365E"/>
    <w:rsid w:val="007C3C56"/>
    <w:rsid w:val="007C43B4"/>
    <w:rsid w:val="007C43D9"/>
    <w:rsid w:val="007C4AD5"/>
    <w:rsid w:val="007C4E56"/>
    <w:rsid w:val="007C4EFC"/>
    <w:rsid w:val="007C54FC"/>
    <w:rsid w:val="007C5572"/>
    <w:rsid w:val="007C599A"/>
    <w:rsid w:val="007C5A4E"/>
    <w:rsid w:val="007C5ADC"/>
    <w:rsid w:val="007C5DA0"/>
    <w:rsid w:val="007C61F3"/>
    <w:rsid w:val="007C62B9"/>
    <w:rsid w:val="007C65ED"/>
    <w:rsid w:val="007C6985"/>
    <w:rsid w:val="007C6E00"/>
    <w:rsid w:val="007C72A8"/>
    <w:rsid w:val="007C737A"/>
    <w:rsid w:val="007C78EE"/>
    <w:rsid w:val="007C7A3B"/>
    <w:rsid w:val="007D002A"/>
    <w:rsid w:val="007D0151"/>
    <w:rsid w:val="007D0181"/>
    <w:rsid w:val="007D08CA"/>
    <w:rsid w:val="007D09A6"/>
    <w:rsid w:val="007D09E2"/>
    <w:rsid w:val="007D0B3C"/>
    <w:rsid w:val="007D0C9D"/>
    <w:rsid w:val="007D0E2E"/>
    <w:rsid w:val="007D131B"/>
    <w:rsid w:val="007D1A10"/>
    <w:rsid w:val="007D1ABE"/>
    <w:rsid w:val="007D2173"/>
    <w:rsid w:val="007D2289"/>
    <w:rsid w:val="007D2886"/>
    <w:rsid w:val="007D2899"/>
    <w:rsid w:val="007D2ABE"/>
    <w:rsid w:val="007D2CC7"/>
    <w:rsid w:val="007D304F"/>
    <w:rsid w:val="007D3667"/>
    <w:rsid w:val="007D3991"/>
    <w:rsid w:val="007D3D1A"/>
    <w:rsid w:val="007D40C3"/>
    <w:rsid w:val="007D4132"/>
    <w:rsid w:val="007D47CD"/>
    <w:rsid w:val="007D4A0A"/>
    <w:rsid w:val="007D4C03"/>
    <w:rsid w:val="007D570E"/>
    <w:rsid w:val="007D5A0A"/>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802"/>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FEA"/>
    <w:rsid w:val="007E4524"/>
    <w:rsid w:val="007E48CA"/>
    <w:rsid w:val="007E4A9E"/>
    <w:rsid w:val="007E5546"/>
    <w:rsid w:val="007E55F4"/>
    <w:rsid w:val="007E57E8"/>
    <w:rsid w:val="007E59CA"/>
    <w:rsid w:val="007E5B8D"/>
    <w:rsid w:val="007E6511"/>
    <w:rsid w:val="007E69BC"/>
    <w:rsid w:val="007E6D28"/>
    <w:rsid w:val="007E7001"/>
    <w:rsid w:val="007E71AE"/>
    <w:rsid w:val="007E7440"/>
    <w:rsid w:val="007E74DF"/>
    <w:rsid w:val="007E74E4"/>
    <w:rsid w:val="007E7778"/>
    <w:rsid w:val="007F047B"/>
    <w:rsid w:val="007F0B26"/>
    <w:rsid w:val="007F1496"/>
    <w:rsid w:val="007F16B4"/>
    <w:rsid w:val="007F1995"/>
    <w:rsid w:val="007F275A"/>
    <w:rsid w:val="007F2D85"/>
    <w:rsid w:val="007F2DAE"/>
    <w:rsid w:val="007F3699"/>
    <w:rsid w:val="007F3795"/>
    <w:rsid w:val="007F3CE0"/>
    <w:rsid w:val="007F3FFB"/>
    <w:rsid w:val="007F4547"/>
    <w:rsid w:val="007F507F"/>
    <w:rsid w:val="007F51CC"/>
    <w:rsid w:val="007F5383"/>
    <w:rsid w:val="007F55E2"/>
    <w:rsid w:val="007F5680"/>
    <w:rsid w:val="007F5F02"/>
    <w:rsid w:val="007F5F94"/>
    <w:rsid w:val="007F6018"/>
    <w:rsid w:val="007F64B1"/>
    <w:rsid w:val="007F675E"/>
    <w:rsid w:val="007F6D0D"/>
    <w:rsid w:val="007F7080"/>
    <w:rsid w:val="007F736A"/>
    <w:rsid w:val="007F74E4"/>
    <w:rsid w:val="007F7987"/>
    <w:rsid w:val="007F7F19"/>
    <w:rsid w:val="0080006C"/>
    <w:rsid w:val="008000EE"/>
    <w:rsid w:val="00800130"/>
    <w:rsid w:val="0080055A"/>
    <w:rsid w:val="008007C0"/>
    <w:rsid w:val="0080089F"/>
    <w:rsid w:val="00800DB2"/>
    <w:rsid w:val="00800EC0"/>
    <w:rsid w:val="008017C0"/>
    <w:rsid w:val="00801901"/>
    <w:rsid w:val="00801B67"/>
    <w:rsid w:val="00801BAE"/>
    <w:rsid w:val="00801D20"/>
    <w:rsid w:val="00801D46"/>
    <w:rsid w:val="00801F29"/>
    <w:rsid w:val="008025E8"/>
    <w:rsid w:val="00802A15"/>
    <w:rsid w:val="00802B28"/>
    <w:rsid w:val="00803371"/>
    <w:rsid w:val="0080390B"/>
    <w:rsid w:val="00803A47"/>
    <w:rsid w:val="00803BB2"/>
    <w:rsid w:val="00804173"/>
    <w:rsid w:val="0080445A"/>
    <w:rsid w:val="008046A4"/>
    <w:rsid w:val="008047BA"/>
    <w:rsid w:val="00804878"/>
    <w:rsid w:val="008048C9"/>
    <w:rsid w:val="00804A4A"/>
    <w:rsid w:val="00804BC4"/>
    <w:rsid w:val="00805008"/>
    <w:rsid w:val="00805DC8"/>
    <w:rsid w:val="0080631C"/>
    <w:rsid w:val="00806401"/>
    <w:rsid w:val="00806522"/>
    <w:rsid w:val="0080668D"/>
    <w:rsid w:val="008069E2"/>
    <w:rsid w:val="00806A7B"/>
    <w:rsid w:val="00806CD6"/>
    <w:rsid w:val="00806D18"/>
    <w:rsid w:val="00806D93"/>
    <w:rsid w:val="00806ED3"/>
    <w:rsid w:val="008070E2"/>
    <w:rsid w:val="008071B7"/>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80"/>
    <w:rsid w:val="00813ABB"/>
    <w:rsid w:val="00813F05"/>
    <w:rsid w:val="00813F48"/>
    <w:rsid w:val="008144EA"/>
    <w:rsid w:val="0081451F"/>
    <w:rsid w:val="00814834"/>
    <w:rsid w:val="00814986"/>
    <w:rsid w:val="00814ECD"/>
    <w:rsid w:val="008152B4"/>
    <w:rsid w:val="008152C9"/>
    <w:rsid w:val="00815410"/>
    <w:rsid w:val="008161FA"/>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5F6"/>
    <w:rsid w:val="0082472F"/>
    <w:rsid w:val="008249D1"/>
    <w:rsid w:val="00824D2A"/>
    <w:rsid w:val="00825477"/>
    <w:rsid w:val="00825E28"/>
    <w:rsid w:val="0082656E"/>
    <w:rsid w:val="00826C93"/>
    <w:rsid w:val="00826DA8"/>
    <w:rsid w:val="008270A4"/>
    <w:rsid w:val="008279F6"/>
    <w:rsid w:val="00827AE0"/>
    <w:rsid w:val="00827F2C"/>
    <w:rsid w:val="00827F68"/>
    <w:rsid w:val="008300AA"/>
    <w:rsid w:val="008304CD"/>
    <w:rsid w:val="008307EF"/>
    <w:rsid w:val="00830963"/>
    <w:rsid w:val="00830EF2"/>
    <w:rsid w:val="008310D9"/>
    <w:rsid w:val="0083111C"/>
    <w:rsid w:val="008318A3"/>
    <w:rsid w:val="00831F1D"/>
    <w:rsid w:val="0083247C"/>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305"/>
    <w:rsid w:val="0083731E"/>
    <w:rsid w:val="00837350"/>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278E"/>
    <w:rsid w:val="0084318E"/>
    <w:rsid w:val="008433D3"/>
    <w:rsid w:val="008436A4"/>
    <w:rsid w:val="00843705"/>
    <w:rsid w:val="0084379E"/>
    <w:rsid w:val="00844015"/>
    <w:rsid w:val="00844161"/>
    <w:rsid w:val="0084463B"/>
    <w:rsid w:val="00844DE5"/>
    <w:rsid w:val="00844EAE"/>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D7"/>
    <w:rsid w:val="008508F4"/>
    <w:rsid w:val="008509C9"/>
    <w:rsid w:val="00850D45"/>
    <w:rsid w:val="00850FB4"/>
    <w:rsid w:val="0085144F"/>
    <w:rsid w:val="00851D02"/>
    <w:rsid w:val="00852140"/>
    <w:rsid w:val="0085244C"/>
    <w:rsid w:val="00852927"/>
    <w:rsid w:val="00852B6C"/>
    <w:rsid w:val="00852C61"/>
    <w:rsid w:val="00852E67"/>
    <w:rsid w:val="00852EC1"/>
    <w:rsid w:val="00853388"/>
    <w:rsid w:val="008535B0"/>
    <w:rsid w:val="00853725"/>
    <w:rsid w:val="008538D0"/>
    <w:rsid w:val="00853B27"/>
    <w:rsid w:val="00853B31"/>
    <w:rsid w:val="00853D64"/>
    <w:rsid w:val="0085400A"/>
    <w:rsid w:val="0085443D"/>
    <w:rsid w:val="0085446B"/>
    <w:rsid w:val="008549D3"/>
    <w:rsid w:val="00854A4B"/>
    <w:rsid w:val="00854D53"/>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0B65"/>
    <w:rsid w:val="00861320"/>
    <w:rsid w:val="00861728"/>
    <w:rsid w:val="00861DD3"/>
    <w:rsid w:val="00862075"/>
    <w:rsid w:val="00862C17"/>
    <w:rsid w:val="00862C8D"/>
    <w:rsid w:val="00862F3B"/>
    <w:rsid w:val="00862F7D"/>
    <w:rsid w:val="00862F96"/>
    <w:rsid w:val="00862FA4"/>
    <w:rsid w:val="008631C3"/>
    <w:rsid w:val="008632C0"/>
    <w:rsid w:val="008635E5"/>
    <w:rsid w:val="00863C4C"/>
    <w:rsid w:val="00863CF4"/>
    <w:rsid w:val="00863D2C"/>
    <w:rsid w:val="00863EFF"/>
    <w:rsid w:val="008655E3"/>
    <w:rsid w:val="00865A8B"/>
    <w:rsid w:val="00865B97"/>
    <w:rsid w:val="00865C5E"/>
    <w:rsid w:val="00865E95"/>
    <w:rsid w:val="00865FE2"/>
    <w:rsid w:val="0086637F"/>
    <w:rsid w:val="00866582"/>
    <w:rsid w:val="008667A8"/>
    <w:rsid w:val="00866B21"/>
    <w:rsid w:val="0086772C"/>
    <w:rsid w:val="008677BB"/>
    <w:rsid w:val="00867A72"/>
    <w:rsid w:val="00867E1A"/>
    <w:rsid w:val="008700B6"/>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5D0"/>
    <w:rsid w:val="0087489E"/>
    <w:rsid w:val="00874DFD"/>
    <w:rsid w:val="00874E66"/>
    <w:rsid w:val="00874F97"/>
    <w:rsid w:val="00875013"/>
    <w:rsid w:val="008751FE"/>
    <w:rsid w:val="008753E8"/>
    <w:rsid w:val="0087541C"/>
    <w:rsid w:val="00875540"/>
    <w:rsid w:val="0087567A"/>
    <w:rsid w:val="00875851"/>
    <w:rsid w:val="00875BCF"/>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AA1"/>
    <w:rsid w:val="00881D0A"/>
    <w:rsid w:val="00881DB7"/>
    <w:rsid w:val="00882400"/>
    <w:rsid w:val="00882E2E"/>
    <w:rsid w:val="00883201"/>
    <w:rsid w:val="0088341E"/>
    <w:rsid w:val="008838E1"/>
    <w:rsid w:val="00883A67"/>
    <w:rsid w:val="00883CF5"/>
    <w:rsid w:val="00883EEA"/>
    <w:rsid w:val="00884495"/>
    <w:rsid w:val="008844D1"/>
    <w:rsid w:val="00884642"/>
    <w:rsid w:val="00884731"/>
    <w:rsid w:val="00884952"/>
    <w:rsid w:val="00884C9A"/>
    <w:rsid w:val="00885114"/>
    <w:rsid w:val="0088530A"/>
    <w:rsid w:val="00885670"/>
    <w:rsid w:val="00885C1D"/>
    <w:rsid w:val="00885CB4"/>
    <w:rsid w:val="00885FDC"/>
    <w:rsid w:val="00886205"/>
    <w:rsid w:val="008863FC"/>
    <w:rsid w:val="008865A3"/>
    <w:rsid w:val="00886758"/>
    <w:rsid w:val="00886B59"/>
    <w:rsid w:val="00887156"/>
    <w:rsid w:val="0088723B"/>
    <w:rsid w:val="0088723E"/>
    <w:rsid w:val="008873D4"/>
    <w:rsid w:val="008874C8"/>
    <w:rsid w:val="00887615"/>
    <w:rsid w:val="00887860"/>
    <w:rsid w:val="00887A62"/>
    <w:rsid w:val="008904C5"/>
    <w:rsid w:val="008905B1"/>
    <w:rsid w:val="0089075D"/>
    <w:rsid w:val="008910D8"/>
    <w:rsid w:val="0089141C"/>
    <w:rsid w:val="008915B3"/>
    <w:rsid w:val="008915DE"/>
    <w:rsid w:val="00891718"/>
    <w:rsid w:val="00891772"/>
    <w:rsid w:val="00891E17"/>
    <w:rsid w:val="008924E6"/>
    <w:rsid w:val="00892615"/>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0DC"/>
    <w:rsid w:val="008976A6"/>
    <w:rsid w:val="008A046D"/>
    <w:rsid w:val="008A084F"/>
    <w:rsid w:val="008A0E21"/>
    <w:rsid w:val="008A0EE4"/>
    <w:rsid w:val="008A1929"/>
    <w:rsid w:val="008A1C01"/>
    <w:rsid w:val="008A1EB8"/>
    <w:rsid w:val="008A2168"/>
    <w:rsid w:val="008A23DE"/>
    <w:rsid w:val="008A2610"/>
    <w:rsid w:val="008A2701"/>
    <w:rsid w:val="008A28AE"/>
    <w:rsid w:val="008A2DB2"/>
    <w:rsid w:val="008A3139"/>
    <w:rsid w:val="008A3447"/>
    <w:rsid w:val="008A344C"/>
    <w:rsid w:val="008A3555"/>
    <w:rsid w:val="008A39AD"/>
    <w:rsid w:val="008A3B43"/>
    <w:rsid w:val="008A3ED6"/>
    <w:rsid w:val="008A40F9"/>
    <w:rsid w:val="008A43E5"/>
    <w:rsid w:val="008A473C"/>
    <w:rsid w:val="008A4923"/>
    <w:rsid w:val="008A4C71"/>
    <w:rsid w:val="008A4C87"/>
    <w:rsid w:val="008A52AB"/>
    <w:rsid w:val="008A54B9"/>
    <w:rsid w:val="008A65A7"/>
    <w:rsid w:val="008A681F"/>
    <w:rsid w:val="008A6D68"/>
    <w:rsid w:val="008A70C7"/>
    <w:rsid w:val="008A729D"/>
    <w:rsid w:val="008A79F9"/>
    <w:rsid w:val="008A7B5A"/>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D6B"/>
    <w:rsid w:val="008B2E57"/>
    <w:rsid w:val="008B3377"/>
    <w:rsid w:val="008B356B"/>
    <w:rsid w:val="008B36AD"/>
    <w:rsid w:val="008B3B20"/>
    <w:rsid w:val="008B3C72"/>
    <w:rsid w:val="008B3ED7"/>
    <w:rsid w:val="008B4011"/>
    <w:rsid w:val="008B46DB"/>
    <w:rsid w:val="008B4E9B"/>
    <w:rsid w:val="008B5701"/>
    <w:rsid w:val="008B5A4B"/>
    <w:rsid w:val="008B5ED3"/>
    <w:rsid w:val="008B64A6"/>
    <w:rsid w:val="008B6932"/>
    <w:rsid w:val="008B6E1A"/>
    <w:rsid w:val="008B74B7"/>
    <w:rsid w:val="008B76A7"/>
    <w:rsid w:val="008B77F7"/>
    <w:rsid w:val="008B79BD"/>
    <w:rsid w:val="008B7B1D"/>
    <w:rsid w:val="008C004E"/>
    <w:rsid w:val="008C0215"/>
    <w:rsid w:val="008C0575"/>
    <w:rsid w:val="008C05F8"/>
    <w:rsid w:val="008C0818"/>
    <w:rsid w:val="008C0D03"/>
    <w:rsid w:val="008C10DA"/>
    <w:rsid w:val="008C11BE"/>
    <w:rsid w:val="008C165C"/>
    <w:rsid w:val="008C1997"/>
    <w:rsid w:val="008C1D41"/>
    <w:rsid w:val="008C20B5"/>
    <w:rsid w:val="008C23A2"/>
    <w:rsid w:val="008C2429"/>
    <w:rsid w:val="008C2895"/>
    <w:rsid w:val="008C2CF5"/>
    <w:rsid w:val="008C2E99"/>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AF4"/>
    <w:rsid w:val="008C7F01"/>
    <w:rsid w:val="008D0030"/>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2F97"/>
    <w:rsid w:val="008D3013"/>
    <w:rsid w:val="008D3567"/>
    <w:rsid w:val="008D3690"/>
    <w:rsid w:val="008D36D2"/>
    <w:rsid w:val="008D3952"/>
    <w:rsid w:val="008D3AAB"/>
    <w:rsid w:val="008D3E2A"/>
    <w:rsid w:val="008D3E46"/>
    <w:rsid w:val="008D3F73"/>
    <w:rsid w:val="008D43A2"/>
    <w:rsid w:val="008D44C5"/>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980"/>
    <w:rsid w:val="008D7EAB"/>
    <w:rsid w:val="008E03C5"/>
    <w:rsid w:val="008E0739"/>
    <w:rsid w:val="008E0F76"/>
    <w:rsid w:val="008E1130"/>
    <w:rsid w:val="008E1671"/>
    <w:rsid w:val="008E1CF9"/>
    <w:rsid w:val="008E1F2C"/>
    <w:rsid w:val="008E2080"/>
    <w:rsid w:val="008E25C7"/>
    <w:rsid w:val="008E2C29"/>
    <w:rsid w:val="008E31F2"/>
    <w:rsid w:val="008E3533"/>
    <w:rsid w:val="008E39CB"/>
    <w:rsid w:val="008E3F61"/>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F0006"/>
    <w:rsid w:val="008F009E"/>
    <w:rsid w:val="008F00BE"/>
    <w:rsid w:val="008F0581"/>
    <w:rsid w:val="008F05D8"/>
    <w:rsid w:val="008F06EB"/>
    <w:rsid w:val="008F088C"/>
    <w:rsid w:val="008F0C31"/>
    <w:rsid w:val="008F1094"/>
    <w:rsid w:val="008F14A7"/>
    <w:rsid w:val="008F17C8"/>
    <w:rsid w:val="008F192A"/>
    <w:rsid w:val="008F194C"/>
    <w:rsid w:val="008F1ACD"/>
    <w:rsid w:val="008F1AF5"/>
    <w:rsid w:val="008F1E46"/>
    <w:rsid w:val="008F2A8E"/>
    <w:rsid w:val="008F2E34"/>
    <w:rsid w:val="008F2E41"/>
    <w:rsid w:val="008F2E85"/>
    <w:rsid w:val="008F33AA"/>
    <w:rsid w:val="008F340B"/>
    <w:rsid w:val="008F38FD"/>
    <w:rsid w:val="008F402C"/>
    <w:rsid w:val="008F419E"/>
    <w:rsid w:val="008F41BA"/>
    <w:rsid w:val="008F422C"/>
    <w:rsid w:val="008F455D"/>
    <w:rsid w:val="008F4837"/>
    <w:rsid w:val="008F48F2"/>
    <w:rsid w:val="008F4D9B"/>
    <w:rsid w:val="008F4EFB"/>
    <w:rsid w:val="008F532F"/>
    <w:rsid w:val="008F5343"/>
    <w:rsid w:val="008F587B"/>
    <w:rsid w:val="008F5EA6"/>
    <w:rsid w:val="008F6101"/>
    <w:rsid w:val="008F6897"/>
    <w:rsid w:val="008F69F7"/>
    <w:rsid w:val="008F6D9B"/>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AA4"/>
    <w:rsid w:val="00903D25"/>
    <w:rsid w:val="00903EC0"/>
    <w:rsid w:val="009042F2"/>
    <w:rsid w:val="009048D4"/>
    <w:rsid w:val="00904CAB"/>
    <w:rsid w:val="00904D3C"/>
    <w:rsid w:val="00905215"/>
    <w:rsid w:val="00905375"/>
    <w:rsid w:val="0090542C"/>
    <w:rsid w:val="00905468"/>
    <w:rsid w:val="00905AB5"/>
    <w:rsid w:val="00905CE2"/>
    <w:rsid w:val="0090617D"/>
    <w:rsid w:val="009063EA"/>
    <w:rsid w:val="00906591"/>
    <w:rsid w:val="00906EB7"/>
    <w:rsid w:val="009073FC"/>
    <w:rsid w:val="0090797F"/>
    <w:rsid w:val="00907A61"/>
    <w:rsid w:val="00907B40"/>
    <w:rsid w:val="00907CFC"/>
    <w:rsid w:val="00907E1F"/>
    <w:rsid w:val="00910802"/>
    <w:rsid w:val="00910B97"/>
    <w:rsid w:val="00910BAF"/>
    <w:rsid w:val="00910E17"/>
    <w:rsid w:val="00910FF2"/>
    <w:rsid w:val="00911040"/>
    <w:rsid w:val="009110DA"/>
    <w:rsid w:val="0091184C"/>
    <w:rsid w:val="00911982"/>
    <w:rsid w:val="00911ED3"/>
    <w:rsid w:val="00912095"/>
    <w:rsid w:val="00912569"/>
    <w:rsid w:val="00912F00"/>
    <w:rsid w:val="00913040"/>
    <w:rsid w:val="009136DA"/>
    <w:rsid w:val="00913FF8"/>
    <w:rsid w:val="009140C2"/>
    <w:rsid w:val="0091417E"/>
    <w:rsid w:val="0091422C"/>
    <w:rsid w:val="00914799"/>
    <w:rsid w:val="0091498D"/>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0D72"/>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E79"/>
    <w:rsid w:val="00925229"/>
    <w:rsid w:val="00925305"/>
    <w:rsid w:val="00925387"/>
    <w:rsid w:val="009253A0"/>
    <w:rsid w:val="009257F4"/>
    <w:rsid w:val="00925EC1"/>
    <w:rsid w:val="0092631C"/>
    <w:rsid w:val="0092657D"/>
    <w:rsid w:val="009267C3"/>
    <w:rsid w:val="0092696F"/>
    <w:rsid w:val="00926B33"/>
    <w:rsid w:val="00926C3A"/>
    <w:rsid w:val="00926EC6"/>
    <w:rsid w:val="009271AE"/>
    <w:rsid w:val="009274DF"/>
    <w:rsid w:val="00927648"/>
    <w:rsid w:val="009276F9"/>
    <w:rsid w:val="00927A7F"/>
    <w:rsid w:val="00927BCE"/>
    <w:rsid w:val="00927BDD"/>
    <w:rsid w:val="00927F4C"/>
    <w:rsid w:val="0093022F"/>
    <w:rsid w:val="009304DE"/>
    <w:rsid w:val="00930579"/>
    <w:rsid w:val="0093078A"/>
    <w:rsid w:val="009307BC"/>
    <w:rsid w:val="00930AF8"/>
    <w:rsid w:val="00930EBB"/>
    <w:rsid w:val="00931120"/>
    <w:rsid w:val="0093144C"/>
    <w:rsid w:val="009314C8"/>
    <w:rsid w:val="00931513"/>
    <w:rsid w:val="0093162C"/>
    <w:rsid w:val="009316BC"/>
    <w:rsid w:val="009317A6"/>
    <w:rsid w:val="0093196F"/>
    <w:rsid w:val="00931DF8"/>
    <w:rsid w:val="009327C2"/>
    <w:rsid w:val="00932F38"/>
    <w:rsid w:val="0093345C"/>
    <w:rsid w:val="0093357C"/>
    <w:rsid w:val="00933921"/>
    <w:rsid w:val="009339EC"/>
    <w:rsid w:val="00933F24"/>
    <w:rsid w:val="009340B4"/>
    <w:rsid w:val="00934265"/>
    <w:rsid w:val="0093435C"/>
    <w:rsid w:val="00934B1D"/>
    <w:rsid w:val="00934C90"/>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5C3"/>
    <w:rsid w:val="009428CB"/>
    <w:rsid w:val="00943FD6"/>
    <w:rsid w:val="0094443D"/>
    <w:rsid w:val="0094458C"/>
    <w:rsid w:val="0094506E"/>
    <w:rsid w:val="009454D1"/>
    <w:rsid w:val="009455FA"/>
    <w:rsid w:val="00945FF1"/>
    <w:rsid w:val="009462C0"/>
    <w:rsid w:val="00946B4F"/>
    <w:rsid w:val="009470D1"/>
    <w:rsid w:val="009476BF"/>
    <w:rsid w:val="00947739"/>
    <w:rsid w:val="00947CE3"/>
    <w:rsid w:val="00950133"/>
    <w:rsid w:val="009502E5"/>
    <w:rsid w:val="00950552"/>
    <w:rsid w:val="009507E7"/>
    <w:rsid w:val="00950813"/>
    <w:rsid w:val="009508BB"/>
    <w:rsid w:val="00951453"/>
    <w:rsid w:val="0095156A"/>
    <w:rsid w:val="00951622"/>
    <w:rsid w:val="009518A4"/>
    <w:rsid w:val="0095192B"/>
    <w:rsid w:val="00951B7B"/>
    <w:rsid w:val="00951D76"/>
    <w:rsid w:val="009523CE"/>
    <w:rsid w:val="009526C6"/>
    <w:rsid w:val="009526E5"/>
    <w:rsid w:val="009528F9"/>
    <w:rsid w:val="009530B3"/>
    <w:rsid w:val="0095333D"/>
    <w:rsid w:val="009536E5"/>
    <w:rsid w:val="00953893"/>
    <w:rsid w:val="009538C5"/>
    <w:rsid w:val="0095391B"/>
    <w:rsid w:val="00953D0E"/>
    <w:rsid w:val="00953EA9"/>
    <w:rsid w:val="0095416D"/>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E69"/>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4F22"/>
    <w:rsid w:val="00965077"/>
    <w:rsid w:val="00965361"/>
    <w:rsid w:val="009653DE"/>
    <w:rsid w:val="0096569A"/>
    <w:rsid w:val="009657FE"/>
    <w:rsid w:val="0096587C"/>
    <w:rsid w:val="00965966"/>
    <w:rsid w:val="00965B8B"/>
    <w:rsid w:val="00965DC9"/>
    <w:rsid w:val="00965E16"/>
    <w:rsid w:val="00966B86"/>
    <w:rsid w:val="00967552"/>
    <w:rsid w:val="00967675"/>
    <w:rsid w:val="00967D29"/>
    <w:rsid w:val="00967F89"/>
    <w:rsid w:val="00970040"/>
    <w:rsid w:val="00970BDC"/>
    <w:rsid w:val="00970C3D"/>
    <w:rsid w:val="00970CE1"/>
    <w:rsid w:val="00970E3F"/>
    <w:rsid w:val="00971090"/>
    <w:rsid w:val="0097129D"/>
    <w:rsid w:val="009714AC"/>
    <w:rsid w:val="00971980"/>
    <w:rsid w:val="00971CC2"/>
    <w:rsid w:val="00971DBA"/>
    <w:rsid w:val="00971DFA"/>
    <w:rsid w:val="00971F5E"/>
    <w:rsid w:val="00971FB5"/>
    <w:rsid w:val="00972016"/>
    <w:rsid w:val="00972300"/>
    <w:rsid w:val="009724FE"/>
    <w:rsid w:val="00972636"/>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9C3"/>
    <w:rsid w:val="00976ABA"/>
    <w:rsid w:val="00976BD8"/>
    <w:rsid w:val="00976DAF"/>
    <w:rsid w:val="00976F3E"/>
    <w:rsid w:val="00976F49"/>
    <w:rsid w:val="0097709C"/>
    <w:rsid w:val="009770CC"/>
    <w:rsid w:val="00977339"/>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299"/>
    <w:rsid w:val="009833C7"/>
    <w:rsid w:val="009833FD"/>
    <w:rsid w:val="00983671"/>
    <w:rsid w:val="00983A82"/>
    <w:rsid w:val="00983EAA"/>
    <w:rsid w:val="0098454C"/>
    <w:rsid w:val="00984692"/>
    <w:rsid w:val="00984712"/>
    <w:rsid w:val="009849BA"/>
    <w:rsid w:val="00984CA4"/>
    <w:rsid w:val="0098512B"/>
    <w:rsid w:val="00985194"/>
    <w:rsid w:val="0098589F"/>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0E9"/>
    <w:rsid w:val="00991210"/>
    <w:rsid w:val="0099127C"/>
    <w:rsid w:val="00991607"/>
    <w:rsid w:val="00991631"/>
    <w:rsid w:val="00992029"/>
    <w:rsid w:val="00992696"/>
    <w:rsid w:val="009926C8"/>
    <w:rsid w:val="009927D0"/>
    <w:rsid w:val="00992913"/>
    <w:rsid w:val="00993B20"/>
    <w:rsid w:val="00993E0F"/>
    <w:rsid w:val="00994144"/>
    <w:rsid w:val="00994E95"/>
    <w:rsid w:val="0099502F"/>
    <w:rsid w:val="009950E5"/>
    <w:rsid w:val="00995298"/>
    <w:rsid w:val="009952A3"/>
    <w:rsid w:val="009952DA"/>
    <w:rsid w:val="009952DC"/>
    <w:rsid w:val="00995B28"/>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5A1"/>
    <w:rsid w:val="009A3606"/>
    <w:rsid w:val="009A38D7"/>
    <w:rsid w:val="009A395B"/>
    <w:rsid w:val="009A3970"/>
    <w:rsid w:val="009A3C45"/>
    <w:rsid w:val="009A4651"/>
    <w:rsid w:val="009A49A2"/>
    <w:rsid w:val="009A4A8D"/>
    <w:rsid w:val="009A4AA8"/>
    <w:rsid w:val="009A4B2E"/>
    <w:rsid w:val="009A4D02"/>
    <w:rsid w:val="009A54ED"/>
    <w:rsid w:val="009A5A36"/>
    <w:rsid w:val="009A5AB1"/>
    <w:rsid w:val="009A5C93"/>
    <w:rsid w:val="009A5F78"/>
    <w:rsid w:val="009A6C8B"/>
    <w:rsid w:val="009A7566"/>
    <w:rsid w:val="009A7604"/>
    <w:rsid w:val="009B0165"/>
    <w:rsid w:val="009B029E"/>
    <w:rsid w:val="009B0D2E"/>
    <w:rsid w:val="009B0E75"/>
    <w:rsid w:val="009B13A8"/>
    <w:rsid w:val="009B15FC"/>
    <w:rsid w:val="009B16C7"/>
    <w:rsid w:val="009B17EC"/>
    <w:rsid w:val="009B1B1F"/>
    <w:rsid w:val="009B1EA8"/>
    <w:rsid w:val="009B2679"/>
    <w:rsid w:val="009B2851"/>
    <w:rsid w:val="009B2C99"/>
    <w:rsid w:val="009B2DD8"/>
    <w:rsid w:val="009B2E31"/>
    <w:rsid w:val="009B2F85"/>
    <w:rsid w:val="009B34C6"/>
    <w:rsid w:val="009B3A72"/>
    <w:rsid w:val="009B3B18"/>
    <w:rsid w:val="009B3D61"/>
    <w:rsid w:val="009B3F96"/>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180"/>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3F6"/>
    <w:rsid w:val="009C669D"/>
    <w:rsid w:val="009C67FD"/>
    <w:rsid w:val="009C6DE8"/>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F9"/>
    <w:rsid w:val="009D1D00"/>
    <w:rsid w:val="009D2047"/>
    <w:rsid w:val="009D2169"/>
    <w:rsid w:val="009D25A7"/>
    <w:rsid w:val="009D27D6"/>
    <w:rsid w:val="009D2856"/>
    <w:rsid w:val="009D2D1C"/>
    <w:rsid w:val="009D2F6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77D"/>
    <w:rsid w:val="009D780D"/>
    <w:rsid w:val="009D7845"/>
    <w:rsid w:val="009D7A14"/>
    <w:rsid w:val="009E02EA"/>
    <w:rsid w:val="009E0369"/>
    <w:rsid w:val="009E06D3"/>
    <w:rsid w:val="009E083B"/>
    <w:rsid w:val="009E09BD"/>
    <w:rsid w:val="009E14FE"/>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8A"/>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31E"/>
    <w:rsid w:val="009E7F9F"/>
    <w:rsid w:val="009F105A"/>
    <w:rsid w:val="009F14D6"/>
    <w:rsid w:val="009F1711"/>
    <w:rsid w:val="009F197F"/>
    <w:rsid w:val="009F1AAB"/>
    <w:rsid w:val="009F1BD6"/>
    <w:rsid w:val="009F1D9A"/>
    <w:rsid w:val="009F1E72"/>
    <w:rsid w:val="009F2233"/>
    <w:rsid w:val="009F230A"/>
    <w:rsid w:val="009F28B9"/>
    <w:rsid w:val="009F29C8"/>
    <w:rsid w:val="009F2DBD"/>
    <w:rsid w:val="009F3337"/>
    <w:rsid w:val="009F35DF"/>
    <w:rsid w:val="009F36F2"/>
    <w:rsid w:val="009F403E"/>
    <w:rsid w:val="009F4335"/>
    <w:rsid w:val="009F48F8"/>
    <w:rsid w:val="009F4B1B"/>
    <w:rsid w:val="009F4E23"/>
    <w:rsid w:val="009F4FEA"/>
    <w:rsid w:val="009F50C4"/>
    <w:rsid w:val="009F59B4"/>
    <w:rsid w:val="009F603A"/>
    <w:rsid w:val="009F647A"/>
    <w:rsid w:val="009F6562"/>
    <w:rsid w:val="009F6649"/>
    <w:rsid w:val="009F6787"/>
    <w:rsid w:val="009F68ED"/>
    <w:rsid w:val="009F6A06"/>
    <w:rsid w:val="009F7088"/>
    <w:rsid w:val="009F70C6"/>
    <w:rsid w:val="009F7216"/>
    <w:rsid w:val="009F7497"/>
    <w:rsid w:val="009F74E2"/>
    <w:rsid w:val="009F7612"/>
    <w:rsid w:val="009F762F"/>
    <w:rsid w:val="009F78B7"/>
    <w:rsid w:val="009F7AC0"/>
    <w:rsid w:val="00A0019F"/>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AE7"/>
    <w:rsid w:val="00A03BF6"/>
    <w:rsid w:val="00A03C61"/>
    <w:rsid w:val="00A03F6F"/>
    <w:rsid w:val="00A04381"/>
    <w:rsid w:val="00A04AB4"/>
    <w:rsid w:val="00A0504D"/>
    <w:rsid w:val="00A05F60"/>
    <w:rsid w:val="00A06184"/>
    <w:rsid w:val="00A061EC"/>
    <w:rsid w:val="00A0685D"/>
    <w:rsid w:val="00A06EBC"/>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824"/>
    <w:rsid w:val="00A12A53"/>
    <w:rsid w:val="00A13382"/>
    <w:rsid w:val="00A135F9"/>
    <w:rsid w:val="00A137C2"/>
    <w:rsid w:val="00A13D4D"/>
    <w:rsid w:val="00A13E08"/>
    <w:rsid w:val="00A140AE"/>
    <w:rsid w:val="00A14118"/>
    <w:rsid w:val="00A1431F"/>
    <w:rsid w:val="00A1479C"/>
    <w:rsid w:val="00A147B6"/>
    <w:rsid w:val="00A14A51"/>
    <w:rsid w:val="00A14D23"/>
    <w:rsid w:val="00A14E3E"/>
    <w:rsid w:val="00A1578A"/>
    <w:rsid w:val="00A15A19"/>
    <w:rsid w:val="00A15AA5"/>
    <w:rsid w:val="00A15EC9"/>
    <w:rsid w:val="00A15FFD"/>
    <w:rsid w:val="00A16345"/>
    <w:rsid w:val="00A16647"/>
    <w:rsid w:val="00A16767"/>
    <w:rsid w:val="00A16AE1"/>
    <w:rsid w:val="00A1737C"/>
    <w:rsid w:val="00A179C1"/>
    <w:rsid w:val="00A17AD2"/>
    <w:rsid w:val="00A2046F"/>
    <w:rsid w:val="00A20ACA"/>
    <w:rsid w:val="00A20E33"/>
    <w:rsid w:val="00A20F9B"/>
    <w:rsid w:val="00A211C1"/>
    <w:rsid w:val="00A21744"/>
    <w:rsid w:val="00A21B81"/>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98E"/>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84B"/>
    <w:rsid w:val="00A31C60"/>
    <w:rsid w:val="00A3201F"/>
    <w:rsid w:val="00A321A2"/>
    <w:rsid w:val="00A32AC2"/>
    <w:rsid w:val="00A32F97"/>
    <w:rsid w:val="00A33826"/>
    <w:rsid w:val="00A33ABD"/>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648"/>
    <w:rsid w:val="00A429AA"/>
    <w:rsid w:val="00A42B6C"/>
    <w:rsid w:val="00A43127"/>
    <w:rsid w:val="00A431F8"/>
    <w:rsid w:val="00A43200"/>
    <w:rsid w:val="00A4335E"/>
    <w:rsid w:val="00A4341A"/>
    <w:rsid w:val="00A43695"/>
    <w:rsid w:val="00A43EFA"/>
    <w:rsid w:val="00A446D9"/>
    <w:rsid w:val="00A44859"/>
    <w:rsid w:val="00A44E9B"/>
    <w:rsid w:val="00A44F91"/>
    <w:rsid w:val="00A44FED"/>
    <w:rsid w:val="00A4532B"/>
    <w:rsid w:val="00A45827"/>
    <w:rsid w:val="00A458D4"/>
    <w:rsid w:val="00A4618E"/>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88"/>
    <w:rsid w:val="00A520E1"/>
    <w:rsid w:val="00A5219F"/>
    <w:rsid w:val="00A5226F"/>
    <w:rsid w:val="00A5278A"/>
    <w:rsid w:val="00A52BE5"/>
    <w:rsid w:val="00A52C37"/>
    <w:rsid w:val="00A52DD9"/>
    <w:rsid w:val="00A5372B"/>
    <w:rsid w:val="00A53754"/>
    <w:rsid w:val="00A53A66"/>
    <w:rsid w:val="00A53C89"/>
    <w:rsid w:val="00A53ECB"/>
    <w:rsid w:val="00A54113"/>
    <w:rsid w:val="00A54576"/>
    <w:rsid w:val="00A54788"/>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934"/>
    <w:rsid w:val="00A57A3E"/>
    <w:rsid w:val="00A57C83"/>
    <w:rsid w:val="00A60251"/>
    <w:rsid w:val="00A602D8"/>
    <w:rsid w:val="00A60951"/>
    <w:rsid w:val="00A611F5"/>
    <w:rsid w:val="00A61850"/>
    <w:rsid w:val="00A61BF2"/>
    <w:rsid w:val="00A61E3D"/>
    <w:rsid w:val="00A61E45"/>
    <w:rsid w:val="00A625FA"/>
    <w:rsid w:val="00A6267D"/>
    <w:rsid w:val="00A62737"/>
    <w:rsid w:val="00A627B4"/>
    <w:rsid w:val="00A62998"/>
    <w:rsid w:val="00A62B1C"/>
    <w:rsid w:val="00A62BD4"/>
    <w:rsid w:val="00A62D7B"/>
    <w:rsid w:val="00A632B9"/>
    <w:rsid w:val="00A63319"/>
    <w:rsid w:val="00A6344C"/>
    <w:rsid w:val="00A6367C"/>
    <w:rsid w:val="00A63709"/>
    <w:rsid w:val="00A63A74"/>
    <w:rsid w:val="00A63EAA"/>
    <w:rsid w:val="00A64224"/>
    <w:rsid w:val="00A6448A"/>
    <w:rsid w:val="00A648A6"/>
    <w:rsid w:val="00A64C80"/>
    <w:rsid w:val="00A64D9B"/>
    <w:rsid w:val="00A64E79"/>
    <w:rsid w:val="00A65A23"/>
    <w:rsid w:val="00A66029"/>
    <w:rsid w:val="00A66066"/>
    <w:rsid w:val="00A663C4"/>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F2"/>
    <w:rsid w:val="00A74D65"/>
    <w:rsid w:val="00A7519E"/>
    <w:rsid w:val="00A753E8"/>
    <w:rsid w:val="00A7547D"/>
    <w:rsid w:val="00A75873"/>
    <w:rsid w:val="00A76090"/>
    <w:rsid w:val="00A76258"/>
    <w:rsid w:val="00A764F1"/>
    <w:rsid w:val="00A76546"/>
    <w:rsid w:val="00A7654F"/>
    <w:rsid w:val="00A76655"/>
    <w:rsid w:val="00A77164"/>
    <w:rsid w:val="00A771DD"/>
    <w:rsid w:val="00A77B2F"/>
    <w:rsid w:val="00A8008B"/>
    <w:rsid w:val="00A803CF"/>
    <w:rsid w:val="00A803FA"/>
    <w:rsid w:val="00A804EF"/>
    <w:rsid w:val="00A80566"/>
    <w:rsid w:val="00A81044"/>
    <w:rsid w:val="00A811E8"/>
    <w:rsid w:val="00A8176A"/>
    <w:rsid w:val="00A81C4E"/>
    <w:rsid w:val="00A81C69"/>
    <w:rsid w:val="00A81FF7"/>
    <w:rsid w:val="00A820C6"/>
    <w:rsid w:val="00A825C1"/>
    <w:rsid w:val="00A828C9"/>
    <w:rsid w:val="00A82CA9"/>
    <w:rsid w:val="00A82F3F"/>
    <w:rsid w:val="00A83401"/>
    <w:rsid w:val="00A834BF"/>
    <w:rsid w:val="00A8423D"/>
    <w:rsid w:val="00A8433C"/>
    <w:rsid w:val="00A845BA"/>
    <w:rsid w:val="00A84655"/>
    <w:rsid w:val="00A84689"/>
    <w:rsid w:val="00A8479D"/>
    <w:rsid w:val="00A84C8C"/>
    <w:rsid w:val="00A8539F"/>
    <w:rsid w:val="00A859AA"/>
    <w:rsid w:val="00A87954"/>
    <w:rsid w:val="00A87B60"/>
    <w:rsid w:val="00A87CD9"/>
    <w:rsid w:val="00A903C8"/>
    <w:rsid w:val="00A91634"/>
    <w:rsid w:val="00A91710"/>
    <w:rsid w:val="00A91CA8"/>
    <w:rsid w:val="00A91DDB"/>
    <w:rsid w:val="00A92377"/>
    <w:rsid w:val="00A92B59"/>
    <w:rsid w:val="00A92C40"/>
    <w:rsid w:val="00A93A57"/>
    <w:rsid w:val="00A93C4C"/>
    <w:rsid w:val="00A93D77"/>
    <w:rsid w:val="00A93DCC"/>
    <w:rsid w:val="00A93DD9"/>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A31"/>
    <w:rsid w:val="00AA0B85"/>
    <w:rsid w:val="00AA0BE7"/>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23"/>
    <w:rsid w:val="00AA397D"/>
    <w:rsid w:val="00AA3DF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9D1"/>
    <w:rsid w:val="00AA7A89"/>
    <w:rsid w:val="00AA7C8D"/>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1FE"/>
    <w:rsid w:val="00AB44DA"/>
    <w:rsid w:val="00AB4761"/>
    <w:rsid w:val="00AB488E"/>
    <w:rsid w:val="00AB496B"/>
    <w:rsid w:val="00AB4A58"/>
    <w:rsid w:val="00AB4AD1"/>
    <w:rsid w:val="00AB4B30"/>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F73"/>
    <w:rsid w:val="00AC0806"/>
    <w:rsid w:val="00AC0EB1"/>
    <w:rsid w:val="00AC1089"/>
    <w:rsid w:val="00AC143B"/>
    <w:rsid w:val="00AC1807"/>
    <w:rsid w:val="00AC1C53"/>
    <w:rsid w:val="00AC1CB1"/>
    <w:rsid w:val="00AC1CD5"/>
    <w:rsid w:val="00AC1D9E"/>
    <w:rsid w:val="00AC2021"/>
    <w:rsid w:val="00AC2411"/>
    <w:rsid w:val="00AC243C"/>
    <w:rsid w:val="00AC2466"/>
    <w:rsid w:val="00AC2D8E"/>
    <w:rsid w:val="00AC36E6"/>
    <w:rsid w:val="00AC3C05"/>
    <w:rsid w:val="00AC3C81"/>
    <w:rsid w:val="00AC4533"/>
    <w:rsid w:val="00AC4568"/>
    <w:rsid w:val="00AC4DEB"/>
    <w:rsid w:val="00AC4FD6"/>
    <w:rsid w:val="00AC540F"/>
    <w:rsid w:val="00AC5415"/>
    <w:rsid w:val="00AC5532"/>
    <w:rsid w:val="00AC58B4"/>
    <w:rsid w:val="00AC5BDB"/>
    <w:rsid w:val="00AC5EC7"/>
    <w:rsid w:val="00AC6055"/>
    <w:rsid w:val="00AC6568"/>
    <w:rsid w:val="00AC6C3A"/>
    <w:rsid w:val="00AC7012"/>
    <w:rsid w:val="00AC7102"/>
    <w:rsid w:val="00AC7471"/>
    <w:rsid w:val="00AC7E61"/>
    <w:rsid w:val="00AC7FD6"/>
    <w:rsid w:val="00AD0274"/>
    <w:rsid w:val="00AD032F"/>
    <w:rsid w:val="00AD04B4"/>
    <w:rsid w:val="00AD0927"/>
    <w:rsid w:val="00AD0DDE"/>
    <w:rsid w:val="00AD17CB"/>
    <w:rsid w:val="00AD18BA"/>
    <w:rsid w:val="00AD1C83"/>
    <w:rsid w:val="00AD2B50"/>
    <w:rsid w:val="00AD2D37"/>
    <w:rsid w:val="00AD2DF4"/>
    <w:rsid w:val="00AD2F14"/>
    <w:rsid w:val="00AD30E7"/>
    <w:rsid w:val="00AD3125"/>
    <w:rsid w:val="00AD3191"/>
    <w:rsid w:val="00AD3602"/>
    <w:rsid w:val="00AD3B86"/>
    <w:rsid w:val="00AD3BEA"/>
    <w:rsid w:val="00AD3BF1"/>
    <w:rsid w:val="00AD3BF6"/>
    <w:rsid w:val="00AD43A7"/>
    <w:rsid w:val="00AD46A7"/>
    <w:rsid w:val="00AD46EA"/>
    <w:rsid w:val="00AD4B20"/>
    <w:rsid w:val="00AD4BB3"/>
    <w:rsid w:val="00AD4F75"/>
    <w:rsid w:val="00AD4FEE"/>
    <w:rsid w:val="00AD555B"/>
    <w:rsid w:val="00AD5573"/>
    <w:rsid w:val="00AD5674"/>
    <w:rsid w:val="00AD5DEB"/>
    <w:rsid w:val="00AD5EC3"/>
    <w:rsid w:val="00AD602B"/>
    <w:rsid w:val="00AD602E"/>
    <w:rsid w:val="00AD693F"/>
    <w:rsid w:val="00AD69CB"/>
    <w:rsid w:val="00AD6CBF"/>
    <w:rsid w:val="00AD7271"/>
    <w:rsid w:val="00AD7569"/>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900"/>
    <w:rsid w:val="00AE2ACF"/>
    <w:rsid w:val="00AE2DBB"/>
    <w:rsid w:val="00AE3870"/>
    <w:rsid w:val="00AE3EE8"/>
    <w:rsid w:val="00AE40A7"/>
    <w:rsid w:val="00AE4115"/>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952"/>
    <w:rsid w:val="00AE7C0A"/>
    <w:rsid w:val="00AE7DB5"/>
    <w:rsid w:val="00AF0877"/>
    <w:rsid w:val="00AF08F5"/>
    <w:rsid w:val="00AF0CB5"/>
    <w:rsid w:val="00AF0DBC"/>
    <w:rsid w:val="00AF1A15"/>
    <w:rsid w:val="00AF1A4F"/>
    <w:rsid w:val="00AF1E60"/>
    <w:rsid w:val="00AF1FAE"/>
    <w:rsid w:val="00AF2934"/>
    <w:rsid w:val="00AF2A89"/>
    <w:rsid w:val="00AF2E20"/>
    <w:rsid w:val="00AF2FEC"/>
    <w:rsid w:val="00AF3296"/>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4D3"/>
    <w:rsid w:val="00AF66EB"/>
    <w:rsid w:val="00AF6985"/>
    <w:rsid w:val="00AF6CB1"/>
    <w:rsid w:val="00AF7A7E"/>
    <w:rsid w:val="00B00098"/>
    <w:rsid w:val="00B003AA"/>
    <w:rsid w:val="00B00811"/>
    <w:rsid w:val="00B008D5"/>
    <w:rsid w:val="00B009DE"/>
    <w:rsid w:val="00B00D0A"/>
    <w:rsid w:val="00B01117"/>
    <w:rsid w:val="00B01816"/>
    <w:rsid w:val="00B01C49"/>
    <w:rsid w:val="00B01D51"/>
    <w:rsid w:val="00B01E68"/>
    <w:rsid w:val="00B01F2C"/>
    <w:rsid w:val="00B023DE"/>
    <w:rsid w:val="00B023E6"/>
    <w:rsid w:val="00B0275D"/>
    <w:rsid w:val="00B02778"/>
    <w:rsid w:val="00B02ED0"/>
    <w:rsid w:val="00B03155"/>
    <w:rsid w:val="00B0358F"/>
    <w:rsid w:val="00B03E3E"/>
    <w:rsid w:val="00B044CF"/>
    <w:rsid w:val="00B048D4"/>
    <w:rsid w:val="00B049B9"/>
    <w:rsid w:val="00B04E28"/>
    <w:rsid w:val="00B04EC5"/>
    <w:rsid w:val="00B05290"/>
    <w:rsid w:val="00B054F7"/>
    <w:rsid w:val="00B05A85"/>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704"/>
    <w:rsid w:val="00B11791"/>
    <w:rsid w:val="00B1187D"/>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2F5"/>
    <w:rsid w:val="00B165FB"/>
    <w:rsid w:val="00B16DA9"/>
    <w:rsid w:val="00B17095"/>
    <w:rsid w:val="00B171D4"/>
    <w:rsid w:val="00B17C1A"/>
    <w:rsid w:val="00B20009"/>
    <w:rsid w:val="00B2023A"/>
    <w:rsid w:val="00B2068B"/>
    <w:rsid w:val="00B20AC8"/>
    <w:rsid w:val="00B20C4A"/>
    <w:rsid w:val="00B21123"/>
    <w:rsid w:val="00B21500"/>
    <w:rsid w:val="00B2152F"/>
    <w:rsid w:val="00B218D7"/>
    <w:rsid w:val="00B21ECA"/>
    <w:rsid w:val="00B21EF8"/>
    <w:rsid w:val="00B2257C"/>
    <w:rsid w:val="00B2267D"/>
    <w:rsid w:val="00B228E9"/>
    <w:rsid w:val="00B22BEF"/>
    <w:rsid w:val="00B22E28"/>
    <w:rsid w:val="00B22E94"/>
    <w:rsid w:val="00B23059"/>
    <w:rsid w:val="00B231EF"/>
    <w:rsid w:val="00B236A8"/>
    <w:rsid w:val="00B23A35"/>
    <w:rsid w:val="00B23BFE"/>
    <w:rsid w:val="00B24132"/>
    <w:rsid w:val="00B24442"/>
    <w:rsid w:val="00B253DA"/>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043"/>
    <w:rsid w:val="00B30109"/>
    <w:rsid w:val="00B30263"/>
    <w:rsid w:val="00B30408"/>
    <w:rsid w:val="00B3042F"/>
    <w:rsid w:val="00B30792"/>
    <w:rsid w:val="00B30FA6"/>
    <w:rsid w:val="00B31276"/>
    <w:rsid w:val="00B3136E"/>
    <w:rsid w:val="00B31410"/>
    <w:rsid w:val="00B314F3"/>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238"/>
    <w:rsid w:val="00B343B5"/>
    <w:rsid w:val="00B348A2"/>
    <w:rsid w:val="00B352AE"/>
    <w:rsid w:val="00B35B51"/>
    <w:rsid w:val="00B35B97"/>
    <w:rsid w:val="00B35BE7"/>
    <w:rsid w:val="00B35C4C"/>
    <w:rsid w:val="00B360DF"/>
    <w:rsid w:val="00B3611B"/>
    <w:rsid w:val="00B3644A"/>
    <w:rsid w:val="00B36520"/>
    <w:rsid w:val="00B366F8"/>
    <w:rsid w:val="00B36AB7"/>
    <w:rsid w:val="00B36FC8"/>
    <w:rsid w:val="00B37077"/>
    <w:rsid w:val="00B37126"/>
    <w:rsid w:val="00B37480"/>
    <w:rsid w:val="00B3759D"/>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40"/>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7CA"/>
    <w:rsid w:val="00B508C6"/>
    <w:rsid w:val="00B509FF"/>
    <w:rsid w:val="00B50DFA"/>
    <w:rsid w:val="00B50E24"/>
    <w:rsid w:val="00B510D2"/>
    <w:rsid w:val="00B5194E"/>
    <w:rsid w:val="00B5226E"/>
    <w:rsid w:val="00B5228E"/>
    <w:rsid w:val="00B52317"/>
    <w:rsid w:val="00B52B04"/>
    <w:rsid w:val="00B52D59"/>
    <w:rsid w:val="00B53254"/>
    <w:rsid w:val="00B53267"/>
    <w:rsid w:val="00B53279"/>
    <w:rsid w:val="00B534F6"/>
    <w:rsid w:val="00B53578"/>
    <w:rsid w:val="00B535D9"/>
    <w:rsid w:val="00B536F3"/>
    <w:rsid w:val="00B53CFF"/>
    <w:rsid w:val="00B53DBF"/>
    <w:rsid w:val="00B53DF1"/>
    <w:rsid w:val="00B54268"/>
    <w:rsid w:val="00B5471A"/>
    <w:rsid w:val="00B54954"/>
    <w:rsid w:val="00B55049"/>
    <w:rsid w:val="00B55C54"/>
    <w:rsid w:val="00B55F8E"/>
    <w:rsid w:val="00B560FB"/>
    <w:rsid w:val="00B56138"/>
    <w:rsid w:val="00B567E3"/>
    <w:rsid w:val="00B56A45"/>
    <w:rsid w:val="00B56FE5"/>
    <w:rsid w:val="00B57B14"/>
    <w:rsid w:val="00B57C20"/>
    <w:rsid w:val="00B57C8E"/>
    <w:rsid w:val="00B600C2"/>
    <w:rsid w:val="00B6022D"/>
    <w:rsid w:val="00B60473"/>
    <w:rsid w:val="00B60D52"/>
    <w:rsid w:val="00B610C7"/>
    <w:rsid w:val="00B61261"/>
    <w:rsid w:val="00B6144D"/>
    <w:rsid w:val="00B61A5A"/>
    <w:rsid w:val="00B61C7E"/>
    <w:rsid w:val="00B61D27"/>
    <w:rsid w:val="00B61F6F"/>
    <w:rsid w:val="00B62161"/>
    <w:rsid w:val="00B6229B"/>
    <w:rsid w:val="00B62B5E"/>
    <w:rsid w:val="00B62C73"/>
    <w:rsid w:val="00B62F94"/>
    <w:rsid w:val="00B630D6"/>
    <w:rsid w:val="00B6337F"/>
    <w:rsid w:val="00B6360A"/>
    <w:rsid w:val="00B63729"/>
    <w:rsid w:val="00B63934"/>
    <w:rsid w:val="00B6450F"/>
    <w:rsid w:val="00B64CF0"/>
    <w:rsid w:val="00B64F17"/>
    <w:rsid w:val="00B64F9D"/>
    <w:rsid w:val="00B6526A"/>
    <w:rsid w:val="00B652D1"/>
    <w:rsid w:val="00B65840"/>
    <w:rsid w:val="00B65AC5"/>
    <w:rsid w:val="00B65EEC"/>
    <w:rsid w:val="00B66188"/>
    <w:rsid w:val="00B66355"/>
    <w:rsid w:val="00B665F5"/>
    <w:rsid w:val="00B66766"/>
    <w:rsid w:val="00B66EC0"/>
    <w:rsid w:val="00B6755F"/>
    <w:rsid w:val="00B678F5"/>
    <w:rsid w:val="00B67E00"/>
    <w:rsid w:val="00B67FB9"/>
    <w:rsid w:val="00B712A1"/>
    <w:rsid w:val="00B71894"/>
    <w:rsid w:val="00B71B3D"/>
    <w:rsid w:val="00B71C51"/>
    <w:rsid w:val="00B71C63"/>
    <w:rsid w:val="00B72124"/>
    <w:rsid w:val="00B72140"/>
    <w:rsid w:val="00B7259A"/>
    <w:rsid w:val="00B7272A"/>
    <w:rsid w:val="00B73012"/>
    <w:rsid w:val="00B7308F"/>
    <w:rsid w:val="00B7361E"/>
    <w:rsid w:val="00B73E51"/>
    <w:rsid w:val="00B7441F"/>
    <w:rsid w:val="00B745E0"/>
    <w:rsid w:val="00B74858"/>
    <w:rsid w:val="00B74A36"/>
    <w:rsid w:val="00B74D7F"/>
    <w:rsid w:val="00B751D8"/>
    <w:rsid w:val="00B7549A"/>
    <w:rsid w:val="00B754E4"/>
    <w:rsid w:val="00B755FD"/>
    <w:rsid w:val="00B75703"/>
    <w:rsid w:val="00B7596F"/>
    <w:rsid w:val="00B7646C"/>
    <w:rsid w:val="00B7652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65"/>
    <w:rsid w:val="00B8109E"/>
    <w:rsid w:val="00B811B3"/>
    <w:rsid w:val="00B8127A"/>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9F1"/>
    <w:rsid w:val="00B85DCA"/>
    <w:rsid w:val="00B86269"/>
    <w:rsid w:val="00B864F8"/>
    <w:rsid w:val="00B86520"/>
    <w:rsid w:val="00B866B1"/>
    <w:rsid w:val="00B86A01"/>
    <w:rsid w:val="00B86A13"/>
    <w:rsid w:val="00B8701B"/>
    <w:rsid w:val="00B872BE"/>
    <w:rsid w:val="00B877E2"/>
    <w:rsid w:val="00B87A00"/>
    <w:rsid w:val="00B87E77"/>
    <w:rsid w:val="00B90588"/>
    <w:rsid w:val="00B9067F"/>
    <w:rsid w:val="00B90855"/>
    <w:rsid w:val="00B90898"/>
    <w:rsid w:val="00B90922"/>
    <w:rsid w:val="00B909B0"/>
    <w:rsid w:val="00B90A8D"/>
    <w:rsid w:val="00B90B7A"/>
    <w:rsid w:val="00B90CAB"/>
    <w:rsid w:val="00B90CF8"/>
    <w:rsid w:val="00B91123"/>
    <w:rsid w:val="00B91336"/>
    <w:rsid w:val="00B916B2"/>
    <w:rsid w:val="00B91937"/>
    <w:rsid w:val="00B91A9D"/>
    <w:rsid w:val="00B91FD6"/>
    <w:rsid w:val="00B922D6"/>
    <w:rsid w:val="00B92452"/>
    <w:rsid w:val="00B92633"/>
    <w:rsid w:val="00B92664"/>
    <w:rsid w:val="00B92A97"/>
    <w:rsid w:val="00B92B00"/>
    <w:rsid w:val="00B92BD1"/>
    <w:rsid w:val="00B934CD"/>
    <w:rsid w:val="00B935A4"/>
    <w:rsid w:val="00B93669"/>
    <w:rsid w:val="00B9377C"/>
    <w:rsid w:val="00B93B9A"/>
    <w:rsid w:val="00B93C11"/>
    <w:rsid w:val="00B93D6F"/>
    <w:rsid w:val="00B93D7D"/>
    <w:rsid w:val="00B93E60"/>
    <w:rsid w:val="00B94097"/>
    <w:rsid w:val="00B946A7"/>
    <w:rsid w:val="00B94700"/>
    <w:rsid w:val="00B94B25"/>
    <w:rsid w:val="00B94C6C"/>
    <w:rsid w:val="00B94D0A"/>
    <w:rsid w:val="00B94DD0"/>
    <w:rsid w:val="00B94E4B"/>
    <w:rsid w:val="00B950EB"/>
    <w:rsid w:val="00B95415"/>
    <w:rsid w:val="00B9579A"/>
    <w:rsid w:val="00B95985"/>
    <w:rsid w:val="00B95A2E"/>
    <w:rsid w:val="00B95CDE"/>
    <w:rsid w:val="00B96325"/>
    <w:rsid w:val="00B96432"/>
    <w:rsid w:val="00B9671B"/>
    <w:rsid w:val="00B96992"/>
    <w:rsid w:val="00B9746E"/>
    <w:rsid w:val="00B974E4"/>
    <w:rsid w:val="00B979B9"/>
    <w:rsid w:val="00BA0208"/>
    <w:rsid w:val="00BA0540"/>
    <w:rsid w:val="00BA0B91"/>
    <w:rsid w:val="00BA1231"/>
    <w:rsid w:val="00BA1373"/>
    <w:rsid w:val="00BA1861"/>
    <w:rsid w:val="00BA18D2"/>
    <w:rsid w:val="00BA1C49"/>
    <w:rsid w:val="00BA1EE3"/>
    <w:rsid w:val="00BA2104"/>
    <w:rsid w:val="00BA216E"/>
    <w:rsid w:val="00BA272A"/>
    <w:rsid w:val="00BA2DFD"/>
    <w:rsid w:val="00BA3436"/>
    <w:rsid w:val="00BA34C9"/>
    <w:rsid w:val="00BA378D"/>
    <w:rsid w:val="00BA3B16"/>
    <w:rsid w:val="00BA3F15"/>
    <w:rsid w:val="00BA4110"/>
    <w:rsid w:val="00BA4D29"/>
    <w:rsid w:val="00BA4D7D"/>
    <w:rsid w:val="00BA559C"/>
    <w:rsid w:val="00BA5884"/>
    <w:rsid w:val="00BA5B45"/>
    <w:rsid w:val="00BA5D55"/>
    <w:rsid w:val="00BA614A"/>
    <w:rsid w:val="00BA61D2"/>
    <w:rsid w:val="00BA6295"/>
    <w:rsid w:val="00BA648E"/>
    <w:rsid w:val="00BA687D"/>
    <w:rsid w:val="00BA68AC"/>
    <w:rsid w:val="00BA6A95"/>
    <w:rsid w:val="00BA6C50"/>
    <w:rsid w:val="00BA6D5C"/>
    <w:rsid w:val="00BA7061"/>
    <w:rsid w:val="00BA7736"/>
    <w:rsid w:val="00BA7C81"/>
    <w:rsid w:val="00BA7F6A"/>
    <w:rsid w:val="00BB0190"/>
    <w:rsid w:val="00BB03B5"/>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050"/>
    <w:rsid w:val="00BB536B"/>
    <w:rsid w:val="00BB5E43"/>
    <w:rsid w:val="00BB6244"/>
    <w:rsid w:val="00BB63B8"/>
    <w:rsid w:val="00BB66E9"/>
    <w:rsid w:val="00BB68F6"/>
    <w:rsid w:val="00BB697E"/>
    <w:rsid w:val="00BB6BE8"/>
    <w:rsid w:val="00BB6E3B"/>
    <w:rsid w:val="00BB6F16"/>
    <w:rsid w:val="00BB70D2"/>
    <w:rsid w:val="00BB73BD"/>
    <w:rsid w:val="00BB787D"/>
    <w:rsid w:val="00BB7A39"/>
    <w:rsid w:val="00BB7E7A"/>
    <w:rsid w:val="00BB7F63"/>
    <w:rsid w:val="00BC098C"/>
    <w:rsid w:val="00BC0C0D"/>
    <w:rsid w:val="00BC0C83"/>
    <w:rsid w:val="00BC0EB0"/>
    <w:rsid w:val="00BC1136"/>
    <w:rsid w:val="00BC1209"/>
    <w:rsid w:val="00BC1382"/>
    <w:rsid w:val="00BC13D7"/>
    <w:rsid w:val="00BC1789"/>
    <w:rsid w:val="00BC1C10"/>
    <w:rsid w:val="00BC279E"/>
    <w:rsid w:val="00BC2D01"/>
    <w:rsid w:val="00BC2E2D"/>
    <w:rsid w:val="00BC3745"/>
    <w:rsid w:val="00BC4194"/>
    <w:rsid w:val="00BC4326"/>
    <w:rsid w:val="00BC4654"/>
    <w:rsid w:val="00BC496F"/>
    <w:rsid w:val="00BC4C95"/>
    <w:rsid w:val="00BC5563"/>
    <w:rsid w:val="00BC55C8"/>
    <w:rsid w:val="00BC562A"/>
    <w:rsid w:val="00BC56BA"/>
    <w:rsid w:val="00BC5B9A"/>
    <w:rsid w:val="00BC5BCC"/>
    <w:rsid w:val="00BC5CF6"/>
    <w:rsid w:val="00BC5D20"/>
    <w:rsid w:val="00BC7105"/>
    <w:rsid w:val="00BC76A1"/>
    <w:rsid w:val="00BC7806"/>
    <w:rsid w:val="00BC7A5E"/>
    <w:rsid w:val="00BC7C48"/>
    <w:rsid w:val="00BC7DF2"/>
    <w:rsid w:val="00BC7EA8"/>
    <w:rsid w:val="00BD00F7"/>
    <w:rsid w:val="00BD06A5"/>
    <w:rsid w:val="00BD0940"/>
    <w:rsid w:val="00BD0AED"/>
    <w:rsid w:val="00BD0B85"/>
    <w:rsid w:val="00BD0C8D"/>
    <w:rsid w:val="00BD0C92"/>
    <w:rsid w:val="00BD10E4"/>
    <w:rsid w:val="00BD113A"/>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6C1"/>
    <w:rsid w:val="00BD5737"/>
    <w:rsid w:val="00BD582B"/>
    <w:rsid w:val="00BD5AF5"/>
    <w:rsid w:val="00BD5C2D"/>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AAB"/>
    <w:rsid w:val="00BE3F08"/>
    <w:rsid w:val="00BE41C2"/>
    <w:rsid w:val="00BE4897"/>
    <w:rsid w:val="00BE4B1B"/>
    <w:rsid w:val="00BE4DB0"/>
    <w:rsid w:val="00BE4E54"/>
    <w:rsid w:val="00BE5401"/>
    <w:rsid w:val="00BE5921"/>
    <w:rsid w:val="00BE5FC4"/>
    <w:rsid w:val="00BE60CA"/>
    <w:rsid w:val="00BE63BD"/>
    <w:rsid w:val="00BE6559"/>
    <w:rsid w:val="00BE7143"/>
    <w:rsid w:val="00BE7231"/>
    <w:rsid w:val="00BE7377"/>
    <w:rsid w:val="00BE7F23"/>
    <w:rsid w:val="00BF00E4"/>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2D86"/>
    <w:rsid w:val="00BF3133"/>
    <w:rsid w:val="00BF3844"/>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9EA"/>
    <w:rsid w:val="00BF6D33"/>
    <w:rsid w:val="00BF744E"/>
    <w:rsid w:val="00BF7C76"/>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782"/>
    <w:rsid w:val="00C03938"/>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B9F"/>
    <w:rsid w:val="00C07CDD"/>
    <w:rsid w:val="00C07F60"/>
    <w:rsid w:val="00C07FC4"/>
    <w:rsid w:val="00C10560"/>
    <w:rsid w:val="00C109A1"/>
    <w:rsid w:val="00C109BB"/>
    <w:rsid w:val="00C10BE1"/>
    <w:rsid w:val="00C118BD"/>
    <w:rsid w:val="00C11D7B"/>
    <w:rsid w:val="00C12197"/>
    <w:rsid w:val="00C121C2"/>
    <w:rsid w:val="00C125F4"/>
    <w:rsid w:val="00C12625"/>
    <w:rsid w:val="00C128AF"/>
    <w:rsid w:val="00C12C8C"/>
    <w:rsid w:val="00C12EB8"/>
    <w:rsid w:val="00C1322E"/>
    <w:rsid w:val="00C134CF"/>
    <w:rsid w:val="00C13975"/>
    <w:rsid w:val="00C13B35"/>
    <w:rsid w:val="00C13CF8"/>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AC7"/>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BD0"/>
    <w:rsid w:val="00C23E40"/>
    <w:rsid w:val="00C23E93"/>
    <w:rsid w:val="00C248C1"/>
    <w:rsid w:val="00C24ABB"/>
    <w:rsid w:val="00C24DDB"/>
    <w:rsid w:val="00C2596B"/>
    <w:rsid w:val="00C25B13"/>
    <w:rsid w:val="00C25E09"/>
    <w:rsid w:val="00C25E43"/>
    <w:rsid w:val="00C25E53"/>
    <w:rsid w:val="00C260C6"/>
    <w:rsid w:val="00C26101"/>
    <w:rsid w:val="00C26791"/>
    <w:rsid w:val="00C26C8C"/>
    <w:rsid w:val="00C26F53"/>
    <w:rsid w:val="00C27295"/>
    <w:rsid w:val="00C2731E"/>
    <w:rsid w:val="00C27322"/>
    <w:rsid w:val="00C274D3"/>
    <w:rsid w:val="00C27662"/>
    <w:rsid w:val="00C27668"/>
    <w:rsid w:val="00C2771F"/>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175"/>
    <w:rsid w:val="00C3463A"/>
    <w:rsid w:val="00C346C4"/>
    <w:rsid w:val="00C347EC"/>
    <w:rsid w:val="00C34824"/>
    <w:rsid w:val="00C349DA"/>
    <w:rsid w:val="00C35401"/>
    <w:rsid w:val="00C35BCD"/>
    <w:rsid w:val="00C35E39"/>
    <w:rsid w:val="00C3620A"/>
    <w:rsid w:val="00C3624F"/>
    <w:rsid w:val="00C364F7"/>
    <w:rsid w:val="00C36544"/>
    <w:rsid w:val="00C36688"/>
    <w:rsid w:val="00C366DC"/>
    <w:rsid w:val="00C37436"/>
    <w:rsid w:val="00C37693"/>
    <w:rsid w:val="00C3796D"/>
    <w:rsid w:val="00C37D88"/>
    <w:rsid w:val="00C40789"/>
    <w:rsid w:val="00C40B8A"/>
    <w:rsid w:val="00C41041"/>
    <w:rsid w:val="00C413A5"/>
    <w:rsid w:val="00C42075"/>
    <w:rsid w:val="00C427A3"/>
    <w:rsid w:val="00C4281D"/>
    <w:rsid w:val="00C42C42"/>
    <w:rsid w:val="00C42FFC"/>
    <w:rsid w:val="00C4302C"/>
    <w:rsid w:val="00C431E3"/>
    <w:rsid w:val="00C432F5"/>
    <w:rsid w:val="00C43598"/>
    <w:rsid w:val="00C438C1"/>
    <w:rsid w:val="00C439E3"/>
    <w:rsid w:val="00C43F83"/>
    <w:rsid w:val="00C44109"/>
    <w:rsid w:val="00C441E2"/>
    <w:rsid w:val="00C44567"/>
    <w:rsid w:val="00C44DC1"/>
    <w:rsid w:val="00C45179"/>
    <w:rsid w:val="00C45BA9"/>
    <w:rsid w:val="00C45D1A"/>
    <w:rsid w:val="00C45FC7"/>
    <w:rsid w:val="00C467C7"/>
    <w:rsid w:val="00C46AB4"/>
    <w:rsid w:val="00C46CAE"/>
    <w:rsid w:val="00C47419"/>
    <w:rsid w:val="00C47D36"/>
    <w:rsid w:val="00C47F29"/>
    <w:rsid w:val="00C50329"/>
    <w:rsid w:val="00C509DB"/>
    <w:rsid w:val="00C50AF4"/>
    <w:rsid w:val="00C51539"/>
    <w:rsid w:val="00C51621"/>
    <w:rsid w:val="00C517EC"/>
    <w:rsid w:val="00C51897"/>
    <w:rsid w:val="00C51BFD"/>
    <w:rsid w:val="00C5202A"/>
    <w:rsid w:val="00C52110"/>
    <w:rsid w:val="00C5234C"/>
    <w:rsid w:val="00C523BB"/>
    <w:rsid w:val="00C526CC"/>
    <w:rsid w:val="00C52702"/>
    <w:rsid w:val="00C529E3"/>
    <w:rsid w:val="00C52CCA"/>
    <w:rsid w:val="00C52D08"/>
    <w:rsid w:val="00C536D4"/>
    <w:rsid w:val="00C53951"/>
    <w:rsid w:val="00C53FE2"/>
    <w:rsid w:val="00C541D2"/>
    <w:rsid w:val="00C542DD"/>
    <w:rsid w:val="00C5477F"/>
    <w:rsid w:val="00C549FE"/>
    <w:rsid w:val="00C54C83"/>
    <w:rsid w:val="00C55BF9"/>
    <w:rsid w:val="00C55CF3"/>
    <w:rsid w:val="00C55EB3"/>
    <w:rsid w:val="00C56033"/>
    <w:rsid w:val="00C56370"/>
    <w:rsid w:val="00C566B6"/>
    <w:rsid w:val="00C567B9"/>
    <w:rsid w:val="00C56AAC"/>
    <w:rsid w:val="00C571F6"/>
    <w:rsid w:val="00C5751B"/>
    <w:rsid w:val="00C5774F"/>
    <w:rsid w:val="00C579EE"/>
    <w:rsid w:val="00C57A01"/>
    <w:rsid w:val="00C60E82"/>
    <w:rsid w:val="00C6116A"/>
    <w:rsid w:val="00C615C8"/>
    <w:rsid w:val="00C61FA9"/>
    <w:rsid w:val="00C62218"/>
    <w:rsid w:val="00C622B9"/>
    <w:rsid w:val="00C62484"/>
    <w:rsid w:val="00C62625"/>
    <w:rsid w:val="00C62E1A"/>
    <w:rsid w:val="00C62E92"/>
    <w:rsid w:val="00C6396B"/>
    <w:rsid w:val="00C63E04"/>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6BFB"/>
    <w:rsid w:val="00C67085"/>
    <w:rsid w:val="00C67135"/>
    <w:rsid w:val="00C67146"/>
    <w:rsid w:val="00C67317"/>
    <w:rsid w:val="00C6784A"/>
    <w:rsid w:val="00C6793E"/>
    <w:rsid w:val="00C67956"/>
    <w:rsid w:val="00C67A10"/>
    <w:rsid w:val="00C67AA7"/>
    <w:rsid w:val="00C67B98"/>
    <w:rsid w:val="00C67E79"/>
    <w:rsid w:val="00C70312"/>
    <w:rsid w:val="00C703A1"/>
    <w:rsid w:val="00C70477"/>
    <w:rsid w:val="00C7059E"/>
    <w:rsid w:val="00C70762"/>
    <w:rsid w:val="00C7108C"/>
    <w:rsid w:val="00C71167"/>
    <w:rsid w:val="00C71371"/>
    <w:rsid w:val="00C715C9"/>
    <w:rsid w:val="00C71686"/>
    <w:rsid w:val="00C7179B"/>
    <w:rsid w:val="00C71B57"/>
    <w:rsid w:val="00C71F6E"/>
    <w:rsid w:val="00C721B0"/>
    <w:rsid w:val="00C724FD"/>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A58"/>
    <w:rsid w:val="00C75A6B"/>
    <w:rsid w:val="00C75B0A"/>
    <w:rsid w:val="00C75B10"/>
    <w:rsid w:val="00C763B1"/>
    <w:rsid w:val="00C76A00"/>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A7B"/>
    <w:rsid w:val="00C81EBE"/>
    <w:rsid w:val="00C8240C"/>
    <w:rsid w:val="00C82416"/>
    <w:rsid w:val="00C825F0"/>
    <w:rsid w:val="00C82D0D"/>
    <w:rsid w:val="00C82F67"/>
    <w:rsid w:val="00C83527"/>
    <w:rsid w:val="00C83B2B"/>
    <w:rsid w:val="00C83EF4"/>
    <w:rsid w:val="00C8417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BF4"/>
    <w:rsid w:val="00C92DBC"/>
    <w:rsid w:val="00C92DD7"/>
    <w:rsid w:val="00C92F79"/>
    <w:rsid w:val="00C932F1"/>
    <w:rsid w:val="00C93935"/>
    <w:rsid w:val="00C93A7A"/>
    <w:rsid w:val="00C93D01"/>
    <w:rsid w:val="00C93E4C"/>
    <w:rsid w:val="00C9431E"/>
    <w:rsid w:val="00C946F9"/>
    <w:rsid w:val="00C94ACE"/>
    <w:rsid w:val="00C94C9E"/>
    <w:rsid w:val="00C94E77"/>
    <w:rsid w:val="00C95B50"/>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0A3"/>
    <w:rsid w:val="00CA3369"/>
    <w:rsid w:val="00CA38FE"/>
    <w:rsid w:val="00CA3AFA"/>
    <w:rsid w:val="00CA3F59"/>
    <w:rsid w:val="00CA406D"/>
    <w:rsid w:val="00CA42EA"/>
    <w:rsid w:val="00CA4A7F"/>
    <w:rsid w:val="00CA4ADA"/>
    <w:rsid w:val="00CA4C02"/>
    <w:rsid w:val="00CA4C8A"/>
    <w:rsid w:val="00CA505E"/>
    <w:rsid w:val="00CA519A"/>
    <w:rsid w:val="00CA5289"/>
    <w:rsid w:val="00CA5505"/>
    <w:rsid w:val="00CA5709"/>
    <w:rsid w:val="00CA5B93"/>
    <w:rsid w:val="00CA5D87"/>
    <w:rsid w:val="00CA5E25"/>
    <w:rsid w:val="00CA61F0"/>
    <w:rsid w:val="00CA631C"/>
    <w:rsid w:val="00CA670C"/>
    <w:rsid w:val="00CA6A11"/>
    <w:rsid w:val="00CA798C"/>
    <w:rsid w:val="00CA7AC9"/>
    <w:rsid w:val="00CA7F26"/>
    <w:rsid w:val="00CB0199"/>
    <w:rsid w:val="00CB0BE3"/>
    <w:rsid w:val="00CB0CD7"/>
    <w:rsid w:val="00CB0F18"/>
    <w:rsid w:val="00CB1376"/>
    <w:rsid w:val="00CB1700"/>
    <w:rsid w:val="00CB1732"/>
    <w:rsid w:val="00CB18B4"/>
    <w:rsid w:val="00CB1C76"/>
    <w:rsid w:val="00CB1C7A"/>
    <w:rsid w:val="00CB1E40"/>
    <w:rsid w:val="00CB1F81"/>
    <w:rsid w:val="00CB23A9"/>
    <w:rsid w:val="00CB23EC"/>
    <w:rsid w:val="00CB299F"/>
    <w:rsid w:val="00CB2AC8"/>
    <w:rsid w:val="00CB2B8D"/>
    <w:rsid w:val="00CB2CE6"/>
    <w:rsid w:val="00CB2FA7"/>
    <w:rsid w:val="00CB31F8"/>
    <w:rsid w:val="00CB32F7"/>
    <w:rsid w:val="00CB3579"/>
    <w:rsid w:val="00CB3A47"/>
    <w:rsid w:val="00CB3B4A"/>
    <w:rsid w:val="00CB3D8B"/>
    <w:rsid w:val="00CB3E58"/>
    <w:rsid w:val="00CB3EEF"/>
    <w:rsid w:val="00CB421C"/>
    <w:rsid w:val="00CB44D3"/>
    <w:rsid w:val="00CB4609"/>
    <w:rsid w:val="00CB473D"/>
    <w:rsid w:val="00CB48AD"/>
    <w:rsid w:val="00CB4FDA"/>
    <w:rsid w:val="00CB521D"/>
    <w:rsid w:val="00CB57DC"/>
    <w:rsid w:val="00CB5A3A"/>
    <w:rsid w:val="00CB5AE1"/>
    <w:rsid w:val="00CB5AE5"/>
    <w:rsid w:val="00CB67CA"/>
    <w:rsid w:val="00CB6A42"/>
    <w:rsid w:val="00CB71B5"/>
    <w:rsid w:val="00CB73B3"/>
    <w:rsid w:val="00CB73E4"/>
    <w:rsid w:val="00CB75C2"/>
    <w:rsid w:val="00CB7CD7"/>
    <w:rsid w:val="00CB7F1C"/>
    <w:rsid w:val="00CC0184"/>
    <w:rsid w:val="00CC026C"/>
    <w:rsid w:val="00CC0632"/>
    <w:rsid w:val="00CC08F5"/>
    <w:rsid w:val="00CC095D"/>
    <w:rsid w:val="00CC0991"/>
    <w:rsid w:val="00CC1167"/>
    <w:rsid w:val="00CC117D"/>
    <w:rsid w:val="00CC1591"/>
    <w:rsid w:val="00CC15CF"/>
    <w:rsid w:val="00CC168F"/>
    <w:rsid w:val="00CC1832"/>
    <w:rsid w:val="00CC1BC9"/>
    <w:rsid w:val="00CC1EC3"/>
    <w:rsid w:val="00CC21EF"/>
    <w:rsid w:val="00CC2831"/>
    <w:rsid w:val="00CC28CA"/>
    <w:rsid w:val="00CC2AE3"/>
    <w:rsid w:val="00CC2E18"/>
    <w:rsid w:val="00CC304A"/>
    <w:rsid w:val="00CC30CF"/>
    <w:rsid w:val="00CC3323"/>
    <w:rsid w:val="00CC3517"/>
    <w:rsid w:val="00CC35C3"/>
    <w:rsid w:val="00CC3676"/>
    <w:rsid w:val="00CC372D"/>
    <w:rsid w:val="00CC37C3"/>
    <w:rsid w:val="00CC3B3B"/>
    <w:rsid w:val="00CC4121"/>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C1"/>
    <w:rsid w:val="00CD23E9"/>
    <w:rsid w:val="00CD2885"/>
    <w:rsid w:val="00CD2AA0"/>
    <w:rsid w:val="00CD2AF4"/>
    <w:rsid w:val="00CD3343"/>
    <w:rsid w:val="00CD34CC"/>
    <w:rsid w:val="00CD353F"/>
    <w:rsid w:val="00CD3742"/>
    <w:rsid w:val="00CD3907"/>
    <w:rsid w:val="00CD39E9"/>
    <w:rsid w:val="00CD3D03"/>
    <w:rsid w:val="00CD3FD9"/>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5C4"/>
    <w:rsid w:val="00CE1663"/>
    <w:rsid w:val="00CE187B"/>
    <w:rsid w:val="00CE1BCB"/>
    <w:rsid w:val="00CE1C3F"/>
    <w:rsid w:val="00CE21C9"/>
    <w:rsid w:val="00CE262A"/>
    <w:rsid w:val="00CE2764"/>
    <w:rsid w:val="00CE2969"/>
    <w:rsid w:val="00CE2B2B"/>
    <w:rsid w:val="00CE2B85"/>
    <w:rsid w:val="00CE2F5B"/>
    <w:rsid w:val="00CE33C2"/>
    <w:rsid w:val="00CE3446"/>
    <w:rsid w:val="00CE364D"/>
    <w:rsid w:val="00CE3AA7"/>
    <w:rsid w:val="00CE4775"/>
    <w:rsid w:val="00CE5548"/>
    <w:rsid w:val="00CE59DF"/>
    <w:rsid w:val="00CE5EB7"/>
    <w:rsid w:val="00CE635F"/>
    <w:rsid w:val="00CE66BE"/>
    <w:rsid w:val="00CE6844"/>
    <w:rsid w:val="00CE6A1A"/>
    <w:rsid w:val="00CE6A6E"/>
    <w:rsid w:val="00CE6C88"/>
    <w:rsid w:val="00CE6D77"/>
    <w:rsid w:val="00CE6E3D"/>
    <w:rsid w:val="00CE6ECE"/>
    <w:rsid w:val="00CE700D"/>
    <w:rsid w:val="00CE7037"/>
    <w:rsid w:val="00CE737B"/>
    <w:rsid w:val="00CE741F"/>
    <w:rsid w:val="00CE7474"/>
    <w:rsid w:val="00CE76F4"/>
    <w:rsid w:val="00CE7700"/>
    <w:rsid w:val="00CE77F1"/>
    <w:rsid w:val="00CE7A4B"/>
    <w:rsid w:val="00CE7AC2"/>
    <w:rsid w:val="00CE7DBF"/>
    <w:rsid w:val="00CF010A"/>
    <w:rsid w:val="00CF0565"/>
    <w:rsid w:val="00CF073B"/>
    <w:rsid w:val="00CF0D80"/>
    <w:rsid w:val="00CF18B0"/>
    <w:rsid w:val="00CF1AE3"/>
    <w:rsid w:val="00CF1EA4"/>
    <w:rsid w:val="00CF2845"/>
    <w:rsid w:val="00CF285C"/>
    <w:rsid w:val="00CF285D"/>
    <w:rsid w:val="00CF2E7B"/>
    <w:rsid w:val="00CF31CC"/>
    <w:rsid w:val="00CF36DB"/>
    <w:rsid w:val="00CF3951"/>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0D"/>
    <w:rsid w:val="00D03A75"/>
    <w:rsid w:val="00D03E94"/>
    <w:rsid w:val="00D0477A"/>
    <w:rsid w:val="00D04789"/>
    <w:rsid w:val="00D0509B"/>
    <w:rsid w:val="00D05299"/>
    <w:rsid w:val="00D0586D"/>
    <w:rsid w:val="00D05917"/>
    <w:rsid w:val="00D059EC"/>
    <w:rsid w:val="00D05A73"/>
    <w:rsid w:val="00D05E2F"/>
    <w:rsid w:val="00D05F7C"/>
    <w:rsid w:val="00D062F1"/>
    <w:rsid w:val="00D066C3"/>
    <w:rsid w:val="00D06C94"/>
    <w:rsid w:val="00D06EE1"/>
    <w:rsid w:val="00D07365"/>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6D0"/>
    <w:rsid w:val="00D1270F"/>
    <w:rsid w:val="00D12762"/>
    <w:rsid w:val="00D129B7"/>
    <w:rsid w:val="00D13071"/>
    <w:rsid w:val="00D1322B"/>
    <w:rsid w:val="00D132B1"/>
    <w:rsid w:val="00D134F6"/>
    <w:rsid w:val="00D139F0"/>
    <w:rsid w:val="00D13EE2"/>
    <w:rsid w:val="00D13FC2"/>
    <w:rsid w:val="00D14029"/>
    <w:rsid w:val="00D141DD"/>
    <w:rsid w:val="00D142DA"/>
    <w:rsid w:val="00D1499B"/>
    <w:rsid w:val="00D14AE6"/>
    <w:rsid w:val="00D14C34"/>
    <w:rsid w:val="00D14C4B"/>
    <w:rsid w:val="00D1535C"/>
    <w:rsid w:val="00D1540E"/>
    <w:rsid w:val="00D156DB"/>
    <w:rsid w:val="00D157CC"/>
    <w:rsid w:val="00D15958"/>
    <w:rsid w:val="00D159A5"/>
    <w:rsid w:val="00D15B22"/>
    <w:rsid w:val="00D15EF5"/>
    <w:rsid w:val="00D16526"/>
    <w:rsid w:val="00D16B08"/>
    <w:rsid w:val="00D16C8C"/>
    <w:rsid w:val="00D1797A"/>
    <w:rsid w:val="00D17CAE"/>
    <w:rsid w:val="00D17E30"/>
    <w:rsid w:val="00D200D5"/>
    <w:rsid w:val="00D205FA"/>
    <w:rsid w:val="00D2082A"/>
    <w:rsid w:val="00D20AC1"/>
    <w:rsid w:val="00D20D62"/>
    <w:rsid w:val="00D21232"/>
    <w:rsid w:val="00D212FF"/>
    <w:rsid w:val="00D218C0"/>
    <w:rsid w:val="00D21956"/>
    <w:rsid w:val="00D21989"/>
    <w:rsid w:val="00D21CA2"/>
    <w:rsid w:val="00D21D17"/>
    <w:rsid w:val="00D228BF"/>
    <w:rsid w:val="00D22E7A"/>
    <w:rsid w:val="00D22F9B"/>
    <w:rsid w:val="00D23365"/>
    <w:rsid w:val="00D2338E"/>
    <w:rsid w:val="00D236A6"/>
    <w:rsid w:val="00D23941"/>
    <w:rsid w:val="00D23B04"/>
    <w:rsid w:val="00D242FF"/>
    <w:rsid w:val="00D250B7"/>
    <w:rsid w:val="00D25185"/>
    <w:rsid w:val="00D2577D"/>
    <w:rsid w:val="00D25FDF"/>
    <w:rsid w:val="00D260CD"/>
    <w:rsid w:val="00D26312"/>
    <w:rsid w:val="00D26419"/>
    <w:rsid w:val="00D269D0"/>
    <w:rsid w:val="00D270F1"/>
    <w:rsid w:val="00D273DE"/>
    <w:rsid w:val="00D275AA"/>
    <w:rsid w:val="00D27662"/>
    <w:rsid w:val="00D27759"/>
    <w:rsid w:val="00D27C85"/>
    <w:rsid w:val="00D27D0F"/>
    <w:rsid w:val="00D3027A"/>
    <w:rsid w:val="00D30833"/>
    <w:rsid w:val="00D3099B"/>
    <w:rsid w:val="00D30A5F"/>
    <w:rsid w:val="00D30C15"/>
    <w:rsid w:val="00D31226"/>
    <w:rsid w:val="00D31345"/>
    <w:rsid w:val="00D313E1"/>
    <w:rsid w:val="00D31FEA"/>
    <w:rsid w:val="00D3215B"/>
    <w:rsid w:val="00D32233"/>
    <w:rsid w:val="00D3265C"/>
    <w:rsid w:val="00D32F25"/>
    <w:rsid w:val="00D33379"/>
    <w:rsid w:val="00D33802"/>
    <w:rsid w:val="00D342C8"/>
    <w:rsid w:val="00D343C6"/>
    <w:rsid w:val="00D34525"/>
    <w:rsid w:val="00D34B7F"/>
    <w:rsid w:val="00D3536D"/>
    <w:rsid w:val="00D35745"/>
    <w:rsid w:val="00D35943"/>
    <w:rsid w:val="00D35BAA"/>
    <w:rsid w:val="00D36127"/>
    <w:rsid w:val="00D362D7"/>
    <w:rsid w:val="00D36338"/>
    <w:rsid w:val="00D36383"/>
    <w:rsid w:val="00D36DC5"/>
    <w:rsid w:val="00D3709D"/>
    <w:rsid w:val="00D371B0"/>
    <w:rsid w:val="00D37310"/>
    <w:rsid w:val="00D37B90"/>
    <w:rsid w:val="00D37F2B"/>
    <w:rsid w:val="00D400A9"/>
    <w:rsid w:val="00D400D0"/>
    <w:rsid w:val="00D40166"/>
    <w:rsid w:val="00D40862"/>
    <w:rsid w:val="00D40B73"/>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73B"/>
    <w:rsid w:val="00D45C25"/>
    <w:rsid w:val="00D462BD"/>
    <w:rsid w:val="00D462CC"/>
    <w:rsid w:val="00D4632E"/>
    <w:rsid w:val="00D46AF9"/>
    <w:rsid w:val="00D471CC"/>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3E"/>
    <w:rsid w:val="00D523B5"/>
    <w:rsid w:val="00D5271B"/>
    <w:rsid w:val="00D52C12"/>
    <w:rsid w:val="00D52F23"/>
    <w:rsid w:val="00D5313C"/>
    <w:rsid w:val="00D5324B"/>
    <w:rsid w:val="00D535E5"/>
    <w:rsid w:val="00D539A4"/>
    <w:rsid w:val="00D53EDB"/>
    <w:rsid w:val="00D54A10"/>
    <w:rsid w:val="00D54E14"/>
    <w:rsid w:val="00D5501D"/>
    <w:rsid w:val="00D550E6"/>
    <w:rsid w:val="00D5557B"/>
    <w:rsid w:val="00D55DAB"/>
    <w:rsid w:val="00D56292"/>
    <w:rsid w:val="00D5648A"/>
    <w:rsid w:val="00D56562"/>
    <w:rsid w:val="00D56625"/>
    <w:rsid w:val="00D566F4"/>
    <w:rsid w:val="00D5689B"/>
    <w:rsid w:val="00D569CA"/>
    <w:rsid w:val="00D56AC6"/>
    <w:rsid w:val="00D56B2D"/>
    <w:rsid w:val="00D56B30"/>
    <w:rsid w:val="00D56DF4"/>
    <w:rsid w:val="00D57B09"/>
    <w:rsid w:val="00D57B64"/>
    <w:rsid w:val="00D60088"/>
    <w:rsid w:val="00D60342"/>
    <w:rsid w:val="00D60480"/>
    <w:rsid w:val="00D60486"/>
    <w:rsid w:val="00D60876"/>
    <w:rsid w:val="00D60C25"/>
    <w:rsid w:val="00D6105F"/>
    <w:rsid w:val="00D610DD"/>
    <w:rsid w:val="00D6117B"/>
    <w:rsid w:val="00D61649"/>
    <w:rsid w:val="00D61B1E"/>
    <w:rsid w:val="00D61D79"/>
    <w:rsid w:val="00D61EEB"/>
    <w:rsid w:val="00D61F94"/>
    <w:rsid w:val="00D62020"/>
    <w:rsid w:val="00D62143"/>
    <w:rsid w:val="00D62553"/>
    <w:rsid w:val="00D62BDD"/>
    <w:rsid w:val="00D6315D"/>
    <w:rsid w:val="00D6335B"/>
    <w:rsid w:val="00D63378"/>
    <w:rsid w:val="00D63479"/>
    <w:rsid w:val="00D63981"/>
    <w:rsid w:val="00D63D4D"/>
    <w:rsid w:val="00D63E7E"/>
    <w:rsid w:val="00D6456B"/>
    <w:rsid w:val="00D64C5C"/>
    <w:rsid w:val="00D64FE9"/>
    <w:rsid w:val="00D65150"/>
    <w:rsid w:val="00D6534E"/>
    <w:rsid w:val="00D65356"/>
    <w:rsid w:val="00D6555E"/>
    <w:rsid w:val="00D65603"/>
    <w:rsid w:val="00D658AE"/>
    <w:rsid w:val="00D658D6"/>
    <w:rsid w:val="00D65D47"/>
    <w:rsid w:val="00D65E7B"/>
    <w:rsid w:val="00D65F1B"/>
    <w:rsid w:val="00D6627D"/>
    <w:rsid w:val="00D66558"/>
    <w:rsid w:val="00D6664A"/>
    <w:rsid w:val="00D66D5C"/>
    <w:rsid w:val="00D66E0E"/>
    <w:rsid w:val="00D671D5"/>
    <w:rsid w:val="00D67498"/>
    <w:rsid w:val="00D67B35"/>
    <w:rsid w:val="00D67E87"/>
    <w:rsid w:val="00D70BBE"/>
    <w:rsid w:val="00D70E28"/>
    <w:rsid w:val="00D70EFF"/>
    <w:rsid w:val="00D717A6"/>
    <w:rsid w:val="00D71AC7"/>
    <w:rsid w:val="00D71C2F"/>
    <w:rsid w:val="00D71D55"/>
    <w:rsid w:val="00D7244E"/>
    <w:rsid w:val="00D7272B"/>
    <w:rsid w:val="00D72922"/>
    <w:rsid w:val="00D72BC8"/>
    <w:rsid w:val="00D72D30"/>
    <w:rsid w:val="00D7361F"/>
    <w:rsid w:val="00D737FD"/>
    <w:rsid w:val="00D73D91"/>
    <w:rsid w:val="00D73E41"/>
    <w:rsid w:val="00D73EBF"/>
    <w:rsid w:val="00D744C7"/>
    <w:rsid w:val="00D74550"/>
    <w:rsid w:val="00D74822"/>
    <w:rsid w:val="00D74AC4"/>
    <w:rsid w:val="00D74AE1"/>
    <w:rsid w:val="00D74FBA"/>
    <w:rsid w:val="00D750FB"/>
    <w:rsid w:val="00D75151"/>
    <w:rsid w:val="00D75590"/>
    <w:rsid w:val="00D757AC"/>
    <w:rsid w:val="00D75947"/>
    <w:rsid w:val="00D75D3D"/>
    <w:rsid w:val="00D765F6"/>
    <w:rsid w:val="00D768EF"/>
    <w:rsid w:val="00D76A05"/>
    <w:rsid w:val="00D772E3"/>
    <w:rsid w:val="00D77839"/>
    <w:rsid w:val="00D77D79"/>
    <w:rsid w:val="00D77DD0"/>
    <w:rsid w:val="00D80024"/>
    <w:rsid w:val="00D8092A"/>
    <w:rsid w:val="00D809E3"/>
    <w:rsid w:val="00D80A56"/>
    <w:rsid w:val="00D80B84"/>
    <w:rsid w:val="00D80E7F"/>
    <w:rsid w:val="00D80E9D"/>
    <w:rsid w:val="00D80ED7"/>
    <w:rsid w:val="00D80F62"/>
    <w:rsid w:val="00D81484"/>
    <w:rsid w:val="00D81886"/>
    <w:rsid w:val="00D81E0B"/>
    <w:rsid w:val="00D81F7E"/>
    <w:rsid w:val="00D81FB7"/>
    <w:rsid w:val="00D8201F"/>
    <w:rsid w:val="00D8202D"/>
    <w:rsid w:val="00D820BB"/>
    <w:rsid w:val="00D8218D"/>
    <w:rsid w:val="00D823CE"/>
    <w:rsid w:val="00D82627"/>
    <w:rsid w:val="00D8278C"/>
    <w:rsid w:val="00D82889"/>
    <w:rsid w:val="00D8324C"/>
    <w:rsid w:val="00D832CF"/>
    <w:rsid w:val="00D833D2"/>
    <w:rsid w:val="00D839D8"/>
    <w:rsid w:val="00D83AE3"/>
    <w:rsid w:val="00D83FDD"/>
    <w:rsid w:val="00D84373"/>
    <w:rsid w:val="00D84977"/>
    <w:rsid w:val="00D84A26"/>
    <w:rsid w:val="00D84B66"/>
    <w:rsid w:val="00D84F93"/>
    <w:rsid w:val="00D85023"/>
    <w:rsid w:val="00D8584A"/>
    <w:rsid w:val="00D85CB8"/>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9A8"/>
    <w:rsid w:val="00D92A82"/>
    <w:rsid w:val="00D92BA6"/>
    <w:rsid w:val="00D92D41"/>
    <w:rsid w:val="00D92E24"/>
    <w:rsid w:val="00D92F24"/>
    <w:rsid w:val="00D93262"/>
    <w:rsid w:val="00D9329F"/>
    <w:rsid w:val="00D933A1"/>
    <w:rsid w:val="00D93592"/>
    <w:rsid w:val="00D937EB"/>
    <w:rsid w:val="00D93831"/>
    <w:rsid w:val="00D93A1B"/>
    <w:rsid w:val="00D93A6E"/>
    <w:rsid w:val="00D93DF0"/>
    <w:rsid w:val="00D93E9F"/>
    <w:rsid w:val="00D941EE"/>
    <w:rsid w:val="00D9422C"/>
    <w:rsid w:val="00D9453E"/>
    <w:rsid w:val="00D9453F"/>
    <w:rsid w:val="00D9497B"/>
    <w:rsid w:val="00D94C67"/>
    <w:rsid w:val="00D94F6A"/>
    <w:rsid w:val="00D95116"/>
    <w:rsid w:val="00D9540B"/>
    <w:rsid w:val="00D95730"/>
    <w:rsid w:val="00D95BAE"/>
    <w:rsid w:val="00D95FBC"/>
    <w:rsid w:val="00D968A2"/>
    <w:rsid w:val="00D969F9"/>
    <w:rsid w:val="00D978D2"/>
    <w:rsid w:val="00D97A62"/>
    <w:rsid w:val="00D97C16"/>
    <w:rsid w:val="00D97DF5"/>
    <w:rsid w:val="00DA0009"/>
    <w:rsid w:val="00DA02E0"/>
    <w:rsid w:val="00DA0EA4"/>
    <w:rsid w:val="00DA0EF4"/>
    <w:rsid w:val="00DA15A4"/>
    <w:rsid w:val="00DA15AB"/>
    <w:rsid w:val="00DA16EF"/>
    <w:rsid w:val="00DA1741"/>
    <w:rsid w:val="00DA193B"/>
    <w:rsid w:val="00DA19A8"/>
    <w:rsid w:val="00DA1A32"/>
    <w:rsid w:val="00DA1C4C"/>
    <w:rsid w:val="00DA23B5"/>
    <w:rsid w:val="00DA2C61"/>
    <w:rsid w:val="00DA3137"/>
    <w:rsid w:val="00DA3409"/>
    <w:rsid w:val="00DA3629"/>
    <w:rsid w:val="00DA37BB"/>
    <w:rsid w:val="00DA38F2"/>
    <w:rsid w:val="00DA39A4"/>
    <w:rsid w:val="00DA3C5D"/>
    <w:rsid w:val="00DA3DE5"/>
    <w:rsid w:val="00DA3E45"/>
    <w:rsid w:val="00DA4309"/>
    <w:rsid w:val="00DA4319"/>
    <w:rsid w:val="00DA4678"/>
    <w:rsid w:val="00DA4A98"/>
    <w:rsid w:val="00DA507E"/>
    <w:rsid w:val="00DA532E"/>
    <w:rsid w:val="00DA565E"/>
    <w:rsid w:val="00DA5E7E"/>
    <w:rsid w:val="00DA60F9"/>
    <w:rsid w:val="00DA6D8D"/>
    <w:rsid w:val="00DA76D0"/>
    <w:rsid w:val="00DA779D"/>
    <w:rsid w:val="00DA780B"/>
    <w:rsid w:val="00DA7834"/>
    <w:rsid w:val="00DA7989"/>
    <w:rsid w:val="00DB09E2"/>
    <w:rsid w:val="00DB0E2E"/>
    <w:rsid w:val="00DB19E8"/>
    <w:rsid w:val="00DB1E44"/>
    <w:rsid w:val="00DB2462"/>
    <w:rsid w:val="00DB265A"/>
    <w:rsid w:val="00DB2FB6"/>
    <w:rsid w:val="00DB2FC2"/>
    <w:rsid w:val="00DB313B"/>
    <w:rsid w:val="00DB3172"/>
    <w:rsid w:val="00DB328D"/>
    <w:rsid w:val="00DB3618"/>
    <w:rsid w:val="00DB38D8"/>
    <w:rsid w:val="00DB3907"/>
    <w:rsid w:val="00DB3C88"/>
    <w:rsid w:val="00DB4014"/>
    <w:rsid w:val="00DB4398"/>
    <w:rsid w:val="00DB4AD3"/>
    <w:rsid w:val="00DB4C24"/>
    <w:rsid w:val="00DB50B1"/>
    <w:rsid w:val="00DB5168"/>
    <w:rsid w:val="00DB51A2"/>
    <w:rsid w:val="00DB57D9"/>
    <w:rsid w:val="00DB582F"/>
    <w:rsid w:val="00DB5963"/>
    <w:rsid w:val="00DB5CF5"/>
    <w:rsid w:val="00DB5D67"/>
    <w:rsid w:val="00DB5FC0"/>
    <w:rsid w:val="00DB60A6"/>
    <w:rsid w:val="00DB620D"/>
    <w:rsid w:val="00DB6647"/>
    <w:rsid w:val="00DB66CE"/>
    <w:rsid w:val="00DB6C8A"/>
    <w:rsid w:val="00DB6F66"/>
    <w:rsid w:val="00DB741D"/>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43"/>
    <w:rsid w:val="00DC31C2"/>
    <w:rsid w:val="00DC32D1"/>
    <w:rsid w:val="00DC346E"/>
    <w:rsid w:val="00DC37FA"/>
    <w:rsid w:val="00DC393B"/>
    <w:rsid w:val="00DC406B"/>
    <w:rsid w:val="00DC4572"/>
    <w:rsid w:val="00DC4B22"/>
    <w:rsid w:val="00DC4D9D"/>
    <w:rsid w:val="00DC4DDC"/>
    <w:rsid w:val="00DC565F"/>
    <w:rsid w:val="00DC5754"/>
    <w:rsid w:val="00DC5883"/>
    <w:rsid w:val="00DC5C22"/>
    <w:rsid w:val="00DC5D67"/>
    <w:rsid w:val="00DC6670"/>
    <w:rsid w:val="00DC6AC1"/>
    <w:rsid w:val="00DC6F23"/>
    <w:rsid w:val="00DC743A"/>
    <w:rsid w:val="00DC773D"/>
    <w:rsid w:val="00DC7A31"/>
    <w:rsid w:val="00DC7C5F"/>
    <w:rsid w:val="00DC7F12"/>
    <w:rsid w:val="00DD0068"/>
    <w:rsid w:val="00DD0195"/>
    <w:rsid w:val="00DD03D7"/>
    <w:rsid w:val="00DD0AAB"/>
    <w:rsid w:val="00DD0B6A"/>
    <w:rsid w:val="00DD0DE6"/>
    <w:rsid w:val="00DD118A"/>
    <w:rsid w:val="00DD1262"/>
    <w:rsid w:val="00DD159C"/>
    <w:rsid w:val="00DD1720"/>
    <w:rsid w:val="00DD17BD"/>
    <w:rsid w:val="00DD17D3"/>
    <w:rsid w:val="00DD3096"/>
    <w:rsid w:val="00DD335A"/>
    <w:rsid w:val="00DD3477"/>
    <w:rsid w:val="00DD35A7"/>
    <w:rsid w:val="00DD362B"/>
    <w:rsid w:val="00DD3A13"/>
    <w:rsid w:val="00DD3A85"/>
    <w:rsid w:val="00DD48D9"/>
    <w:rsid w:val="00DD48E5"/>
    <w:rsid w:val="00DD4DBA"/>
    <w:rsid w:val="00DD5541"/>
    <w:rsid w:val="00DD6443"/>
    <w:rsid w:val="00DD6581"/>
    <w:rsid w:val="00DD68D5"/>
    <w:rsid w:val="00DD69A9"/>
    <w:rsid w:val="00DD6F97"/>
    <w:rsid w:val="00DD72D6"/>
    <w:rsid w:val="00DD7504"/>
    <w:rsid w:val="00DD779D"/>
    <w:rsid w:val="00DD7D99"/>
    <w:rsid w:val="00DD7F58"/>
    <w:rsid w:val="00DE0028"/>
    <w:rsid w:val="00DE008C"/>
    <w:rsid w:val="00DE06AD"/>
    <w:rsid w:val="00DE0857"/>
    <w:rsid w:val="00DE0F22"/>
    <w:rsid w:val="00DE130C"/>
    <w:rsid w:val="00DE13D5"/>
    <w:rsid w:val="00DE1903"/>
    <w:rsid w:val="00DE1ACB"/>
    <w:rsid w:val="00DE1C4F"/>
    <w:rsid w:val="00DE1CF5"/>
    <w:rsid w:val="00DE22C2"/>
    <w:rsid w:val="00DE25C9"/>
    <w:rsid w:val="00DE2A5B"/>
    <w:rsid w:val="00DE2BEC"/>
    <w:rsid w:val="00DE2E00"/>
    <w:rsid w:val="00DE3006"/>
    <w:rsid w:val="00DE30E7"/>
    <w:rsid w:val="00DE394B"/>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8D2"/>
    <w:rsid w:val="00DE7D7E"/>
    <w:rsid w:val="00DF01EC"/>
    <w:rsid w:val="00DF0575"/>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2F6"/>
    <w:rsid w:val="00DF255E"/>
    <w:rsid w:val="00DF2AC2"/>
    <w:rsid w:val="00DF2EAB"/>
    <w:rsid w:val="00DF3278"/>
    <w:rsid w:val="00DF332C"/>
    <w:rsid w:val="00DF38EA"/>
    <w:rsid w:val="00DF3B55"/>
    <w:rsid w:val="00DF42B2"/>
    <w:rsid w:val="00DF4681"/>
    <w:rsid w:val="00DF4C20"/>
    <w:rsid w:val="00DF4C7C"/>
    <w:rsid w:val="00DF4DCA"/>
    <w:rsid w:val="00DF5192"/>
    <w:rsid w:val="00DF5633"/>
    <w:rsid w:val="00DF57F5"/>
    <w:rsid w:val="00DF5DF2"/>
    <w:rsid w:val="00DF5E5C"/>
    <w:rsid w:val="00DF6058"/>
    <w:rsid w:val="00DF63ED"/>
    <w:rsid w:val="00DF6787"/>
    <w:rsid w:val="00DF695F"/>
    <w:rsid w:val="00DF6AA1"/>
    <w:rsid w:val="00DF6D72"/>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37E"/>
    <w:rsid w:val="00E054F8"/>
    <w:rsid w:val="00E05520"/>
    <w:rsid w:val="00E0573F"/>
    <w:rsid w:val="00E059A0"/>
    <w:rsid w:val="00E05D2D"/>
    <w:rsid w:val="00E05F25"/>
    <w:rsid w:val="00E0622E"/>
    <w:rsid w:val="00E06432"/>
    <w:rsid w:val="00E068F1"/>
    <w:rsid w:val="00E06A18"/>
    <w:rsid w:val="00E06BCD"/>
    <w:rsid w:val="00E06CB2"/>
    <w:rsid w:val="00E070DE"/>
    <w:rsid w:val="00E075F2"/>
    <w:rsid w:val="00E07927"/>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0D"/>
    <w:rsid w:val="00E130B5"/>
    <w:rsid w:val="00E13333"/>
    <w:rsid w:val="00E13422"/>
    <w:rsid w:val="00E13CE9"/>
    <w:rsid w:val="00E141BF"/>
    <w:rsid w:val="00E14ACF"/>
    <w:rsid w:val="00E14C20"/>
    <w:rsid w:val="00E1518A"/>
    <w:rsid w:val="00E15299"/>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B52"/>
    <w:rsid w:val="00E20EDD"/>
    <w:rsid w:val="00E2188B"/>
    <w:rsid w:val="00E221A3"/>
    <w:rsid w:val="00E22938"/>
    <w:rsid w:val="00E22F0D"/>
    <w:rsid w:val="00E2337E"/>
    <w:rsid w:val="00E23AD6"/>
    <w:rsid w:val="00E246DB"/>
    <w:rsid w:val="00E24853"/>
    <w:rsid w:val="00E249EA"/>
    <w:rsid w:val="00E24B92"/>
    <w:rsid w:val="00E24F2A"/>
    <w:rsid w:val="00E250DB"/>
    <w:rsid w:val="00E2521F"/>
    <w:rsid w:val="00E25241"/>
    <w:rsid w:val="00E255A5"/>
    <w:rsid w:val="00E26164"/>
    <w:rsid w:val="00E26676"/>
    <w:rsid w:val="00E26B26"/>
    <w:rsid w:val="00E27460"/>
    <w:rsid w:val="00E2797A"/>
    <w:rsid w:val="00E300F3"/>
    <w:rsid w:val="00E30244"/>
    <w:rsid w:val="00E30460"/>
    <w:rsid w:val="00E30AC3"/>
    <w:rsid w:val="00E30B65"/>
    <w:rsid w:val="00E30B8C"/>
    <w:rsid w:val="00E31E1A"/>
    <w:rsid w:val="00E31E70"/>
    <w:rsid w:val="00E31F40"/>
    <w:rsid w:val="00E32F11"/>
    <w:rsid w:val="00E33611"/>
    <w:rsid w:val="00E33CB9"/>
    <w:rsid w:val="00E33E31"/>
    <w:rsid w:val="00E33EE9"/>
    <w:rsid w:val="00E343BD"/>
    <w:rsid w:val="00E34779"/>
    <w:rsid w:val="00E35A26"/>
    <w:rsid w:val="00E35CA8"/>
    <w:rsid w:val="00E36822"/>
    <w:rsid w:val="00E36B2F"/>
    <w:rsid w:val="00E37192"/>
    <w:rsid w:val="00E37527"/>
    <w:rsid w:val="00E375B2"/>
    <w:rsid w:val="00E377D8"/>
    <w:rsid w:val="00E37936"/>
    <w:rsid w:val="00E40524"/>
    <w:rsid w:val="00E408AD"/>
    <w:rsid w:val="00E408DB"/>
    <w:rsid w:val="00E40900"/>
    <w:rsid w:val="00E40DF9"/>
    <w:rsid w:val="00E4140C"/>
    <w:rsid w:val="00E41749"/>
    <w:rsid w:val="00E419C9"/>
    <w:rsid w:val="00E42218"/>
    <w:rsid w:val="00E423DD"/>
    <w:rsid w:val="00E4252A"/>
    <w:rsid w:val="00E42D4B"/>
    <w:rsid w:val="00E43015"/>
    <w:rsid w:val="00E430AF"/>
    <w:rsid w:val="00E4357B"/>
    <w:rsid w:val="00E43707"/>
    <w:rsid w:val="00E43A5F"/>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5C"/>
    <w:rsid w:val="00E50FD4"/>
    <w:rsid w:val="00E514E6"/>
    <w:rsid w:val="00E517C8"/>
    <w:rsid w:val="00E51893"/>
    <w:rsid w:val="00E518EB"/>
    <w:rsid w:val="00E5194D"/>
    <w:rsid w:val="00E51D21"/>
    <w:rsid w:val="00E52111"/>
    <w:rsid w:val="00E52126"/>
    <w:rsid w:val="00E5263D"/>
    <w:rsid w:val="00E52C47"/>
    <w:rsid w:val="00E52E27"/>
    <w:rsid w:val="00E534F9"/>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6AE"/>
    <w:rsid w:val="00E60952"/>
    <w:rsid w:val="00E60B7A"/>
    <w:rsid w:val="00E61200"/>
    <w:rsid w:val="00E614EE"/>
    <w:rsid w:val="00E61580"/>
    <w:rsid w:val="00E61904"/>
    <w:rsid w:val="00E6252A"/>
    <w:rsid w:val="00E62723"/>
    <w:rsid w:val="00E62EA7"/>
    <w:rsid w:val="00E62EB9"/>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585"/>
    <w:rsid w:val="00E678DE"/>
    <w:rsid w:val="00E67C60"/>
    <w:rsid w:val="00E67D49"/>
    <w:rsid w:val="00E67D6C"/>
    <w:rsid w:val="00E67E16"/>
    <w:rsid w:val="00E701C2"/>
    <w:rsid w:val="00E7086A"/>
    <w:rsid w:val="00E70ACC"/>
    <w:rsid w:val="00E70D6C"/>
    <w:rsid w:val="00E7131E"/>
    <w:rsid w:val="00E718B1"/>
    <w:rsid w:val="00E71981"/>
    <w:rsid w:val="00E71A30"/>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5FC5"/>
    <w:rsid w:val="00E7685E"/>
    <w:rsid w:val="00E77957"/>
    <w:rsid w:val="00E77B09"/>
    <w:rsid w:val="00E80049"/>
    <w:rsid w:val="00E80158"/>
    <w:rsid w:val="00E8023E"/>
    <w:rsid w:val="00E80295"/>
    <w:rsid w:val="00E807E1"/>
    <w:rsid w:val="00E809C5"/>
    <w:rsid w:val="00E80CF6"/>
    <w:rsid w:val="00E81282"/>
    <w:rsid w:val="00E81602"/>
    <w:rsid w:val="00E81BE4"/>
    <w:rsid w:val="00E81CCA"/>
    <w:rsid w:val="00E82268"/>
    <w:rsid w:val="00E825D7"/>
    <w:rsid w:val="00E82948"/>
    <w:rsid w:val="00E82B02"/>
    <w:rsid w:val="00E82EF9"/>
    <w:rsid w:val="00E82FA1"/>
    <w:rsid w:val="00E83311"/>
    <w:rsid w:val="00E8344A"/>
    <w:rsid w:val="00E8364B"/>
    <w:rsid w:val="00E83905"/>
    <w:rsid w:val="00E83A27"/>
    <w:rsid w:val="00E83C5F"/>
    <w:rsid w:val="00E83CA7"/>
    <w:rsid w:val="00E840BD"/>
    <w:rsid w:val="00E843C6"/>
    <w:rsid w:val="00E84716"/>
    <w:rsid w:val="00E848F3"/>
    <w:rsid w:val="00E84BF5"/>
    <w:rsid w:val="00E84E71"/>
    <w:rsid w:val="00E851AB"/>
    <w:rsid w:val="00E854FB"/>
    <w:rsid w:val="00E8565B"/>
    <w:rsid w:val="00E8582D"/>
    <w:rsid w:val="00E859F0"/>
    <w:rsid w:val="00E85C03"/>
    <w:rsid w:val="00E85D98"/>
    <w:rsid w:val="00E864D6"/>
    <w:rsid w:val="00E86592"/>
    <w:rsid w:val="00E866EA"/>
    <w:rsid w:val="00E869A7"/>
    <w:rsid w:val="00E86AB0"/>
    <w:rsid w:val="00E86AE1"/>
    <w:rsid w:val="00E87F12"/>
    <w:rsid w:val="00E87FB8"/>
    <w:rsid w:val="00E903EA"/>
    <w:rsid w:val="00E909C5"/>
    <w:rsid w:val="00E90A7C"/>
    <w:rsid w:val="00E90CBC"/>
    <w:rsid w:val="00E91255"/>
    <w:rsid w:val="00E912E6"/>
    <w:rsid w:val="00E916B8"/>
    <w:rsid w:val="00E917B7"/>
    <w:rsid w:val="00E91918"/>
    <w:rsid w:val="00E91F1A"/>
    <w:rsid w:val="00E928D1"/>
    <w:rsid w:val="00E92AD0"/>
    <w:rsid w:val="00E92E48"/>
    <w:rsid w:val="00E92EB0"/>
    <w:rsid w:val="00E92FE3"/>
    <w:rsid w:val="00E93381"/>
    <w:rsid w:val="00E939DB"/>
    <w:rsid w:val="00E93A72"/>
    <w:rsid w:val="00E93AC4"/>
    <w:rsid w:val="00E93CBA"/>
    <w:rsid w:val="00E9455A"/>
    <w:rsid w:val="00E946E8"/>
    <w:rsid w:val="00E94D9B"/>
    <w:rsid w:val="00E94E5C"/>
    <w:rsid w:val="00E95093"/>
    <w:rsid w:val="00E95174"/>
    <w:rsid w:val="00E95D64"/>
    <w:rsid w:val="00E96149"/>
    <w:rsid w:val="00E96499"/>
    <w:rsid w:val="00E96514"/>
    <w:rsid w:val="00E968D3"/>
    <w:rsid w:val="00E96A09"/>
    <w:rsid w:val="00E96AAB"/>
    <w:rsid w:val="00E96B1C"/>
    <w:rsid w:val="00E9748C"/>
    <w:rsid w:val="00E974EB"/>
    <w:rsid w:val="00E975D6"/>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5F7"/>
    <w:rsid w:val="00EA269C"/>
    <w:rsid w:val="00EA26AE"/>
    <w:rsid w:val="00EA2B14"/>
    <w:rsid w:val="00EA3004"/>
    <w:rsid w:val="00EA33C2"/>
    <w:rsid w:val="00EA356B"/>
    <w:rsid w:val="00EA3C74"/>
    <w:rsid w:val="00EA3CCC"/>
    <w:rsid w:val="00EA47D6"/>
    <w:rsid w:val="00EA4A7A"/>
    <w:rsid w:val="00EA4B55"/>
    <w:rsid w:val="00EA5290"/>
    <w:rsid w:val="00EA544B"/>
    <w:rsid w:val="00EA6358"/>
    <w:rsid w:val="00EA6788"/>
    <w:rsid w:val="00EA6E0A"/>
    <w:rsid w:val="00EA6E0C"/>
    <w:rsid w:val="00EA769D"/>
    <w:rsid w:val="00EB0019"/>
    <w:rsid w:val="00EB0083"/>
    <w:rsid w:val="00EB019E"/>
    <w:rsid w:val="00EB05A9"/>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E18"/>
    <w:rsid w:val="00EB5F31"/>
    <w:rsid w:val="00EB668F"/>
    <w:rsid w:val="00EB6EEC"/>
    <w:rsid w:val="00EB78C1"/>
    <w:rsid w:val="00EB793A"/>
    <w:rsid w:val="00EC005D"/>
    <w:rsid w:val="00EC0C2B"/>
    <w:rsid w:val="00EC0DC0"/>
    <w:rsid w:val="00EC11A9"/>
    <w:rsid w:val="00EC1777"/>
    <w:rsid w:val="00EC1A30"/>
    <w:rsid w:val="00EC1F3B"/>
    <w:rsid w:val="00EC1FE5"/>
    <w:rsid w:val="00EC21C8"/>
    <w:rsid w:val="00EC2383"/>
    <w:rsid w:val="00EC2B66"/>
    <w:rsid w:val="00EC2E55"/>
    <w:rsid w:val="00EC3082"/>
    <w:rsid w:val="00EC383E"/>
    <w:rsid w:val="00EC3E19"/>
    <w:rsid w:val="00EC44DF"/>
    <w:rsid w:val="00EC4871"/>
    <w:rsid w:val="00EC4B14"/>
    <w:rsid w:val="00EC4B63"/>
    <w:rsid w:val="00EC4FA2"/>
    <w:rsid w:val="00EC5024"/>
    <w:rsid w:val="00EC5282"/>
    <w:rsid w:val="00EC536B"/>
    <w:rsid w:val="00EC56A9"/>
    <w:rsid w:val="00EC5824"/>
    <w:rsid w:val="00EC5BCB"/>
    <w:rsid w:val="00EC6FC1"/>
    <w:rsid w:val="00EC7302"/>
    <w:rsid w:val="00EC73C4"/>
    <w:rsid w:val="00EC77B4"/>
    <w:rsid w:val="00EC797C"/>
    <w:rsid w:val="00EC7A79"/>
    <w:rsid w:val="00EC7F22"/>
    <w:rsid w:val="00ED028C"/>
    <w:rsid w:val="00ED038E"/>
    <w:rsid w:val="00ED056E"/>
    <w:rsid w:val="00ED05E4"/>
    <w:rsid w:val="00ED092D"/>
    <w:rsid w:val="00ED0AEA"/>
    <w:rsid w:val="00ED0CC3"/>
    <w:rsid w:val="00ED1138"/>
    <w:rsid w:val="00ED141A"/>
    <w:rsid w:val="00ED1452"/>
    <w:rsid w:val="00ED1C96"/>
    <w:rsid w:val="00ED2E25"/>
    <w:rsid w:val="00ED31B7"/>
    <w:rsid w:val="00ED325F"/>
    <w:rsid w:val="00ED33CC"/>
    <w:rsid w:val="00ED3400"/>
    <w:rsid w:val="00ED3571"/>
    <w:rsid w:val="00ED3671"/>
    <w:rsid w:val="00ED4142"/>
    <w:rsid w:val="00ED444D"/>
    <w:rsid w:val="00ED4659"/>
    <w:rsid w:val="00ED4FF3"/>
    <w:rsid w:val="00ED5520"/>
    <w:rsid w:val="00ED5874"/>
    <w:rsid w:val="00ED5C02"/>
    <w:rsid w:val="00ED5C56"/>
    <w:rsid w:val="00ED67BD"/>
    <w:rsid w:val="00ED6CB3"/>
    <w:rsid w:val="00ED7118"/>
    <w:rsid w:val="00ED7522"/>
    <w:rsid w:val="00EE054F"/>
    <w:rsid w:val="00EE076E"/>
    <w:rsid w:val="00EE07FF"/>
    <w:rsid w:val="00EE0950"/>
    <w:rsid w:val="00EE09EE"/>
    <w:rsid w:val="00EE131A"/>
    <w:rsid w:val="00EE1502"/>
    <w:rsid w:val="00EE1537"/>
    <w:rsid w:val="00EE17CC"/>
    <w:rsid w:val="00EE1A2E"/>
    <w:rsid w:val="00EE1FE9"/>
    <w:rsid w:val="00EE2064"/>
    <w:rsid w:val="00EE249C"/>
    <w:rsid w:val="00EE2AE5"/>
    <w:rsid w:val="00EE32F5"/>
    <w:rsid w:val="00EE3404"/>
    <w:rsid w:val="00EE3594"/>
    <w:rsid w:val="00EE3723"/>
    <w:rsid w:val="00EE3877"/>
    <w:rsid w:val="00EE38E7"/>
    <w:rsid w:val="00EE4570"/>
    <w:rsid w:val="00EE4720"/>
    <w:rsid w:val="00EE4AA5"/>
    <w:rsid w:val="00EE4D62"/>
    <w:rsid w:val="00EE4E3A"/>
    <w:rsid w:val="00EE5452"/>
    <w:rsid w:val="00EE56F2"/>
    <w:rsid w:val="00EE583E"/>
    <w:rsid w:val="00EE5D6F"/>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97F"/>
    <w:rsid w:val="00EF4C9E"/>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B8C"/>
    <w:rsid w:val="00F03C61"/>
    <w:rsid w:val="00F03D7F"/>
    <w:rsid w:val="00F03E25"/>
    <w:rsid w:val="00F03E9F"/>
    <w:rsid w:val="00F044B5"/>
    <w:rsid w:val="00F046FE"/>
    <w:rsid w:val="00F04846"/>
    <w:rsid w:val="00F04D2A"/>
    <w:rsid w:val="00F04ECB"/>
    <w:rsid w:val="00F05228"/>
    <w:rsid w:val="00F05A46"/>
    <w:rsid w:val="00F05AC0"/>
    <w:rsid w:val="00F05C8D"/>
    <w:rsid w:val="00F05DC8"/>
    <w:rsid w:val="00F05ED9"/>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7E0"/>
    <w:rsid w:val="00F10921"/>
    <w:rsid w:val="00F11367"/>
    <w:rsid w:val="00F1142E"/>
    <w:rsid w:val="00F12036"/>
    <w:rsid w:val="00F1226D"/>
    <w:rsid w:val="00F12617"/>
    <w:rsid w:val="00F12BC6"/>
    <w:rsid w:val="00F12E37"/>
    <w:rsid w:val="00F12FCC"/>
    <w:rsid w:val="00F12FFD"/>
    <w:rsid w:val="00F13003"/>
    <w:rsid w:val="00F13084"/>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A04"/>
    <w:rsid w:val="00F22ADC"/>
    <w:rsid w:val="00F22ECA"/>
    <w:rsid w:val="00F22EFF"/>
    <w:rsid w:val="00F22F1A"/>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78A"/>
    <w:rsid w:val="00F30B07"/>
    <w:rsid w:val="00F30BE2"/>
    <w:rsid w:val="00F30F69"/>
    <w:rsid w:val="00F31209"/>
    <w:rsid w:val="00F31521"/>
    <w:rsid w:val="00F31692"/>
    <w:rsid w:val="00F31B07"/>
    <w:rsid w:val="00F31BF7"/>
    <w:rsid w:val="00F31D3E"/>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873"/>
    <w:rsid w:val="00F35946"/>
    <w:rsid w:val="00F35A7F"/>
    <w:rsid w:val="00F35AE1"/>
    <w:rsid w:val="00F36007"/>
    <w:rsid w:val="00F364A3"/>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BD2"/>
    <w:rsid w:val="00F410A7"/>
    <w:rsid w:val="00F415EE"/>
    <w:rsid w:val="00F42210"/>
    <w:rsid w:val="00F4238B"/>
    <w:rsid w:val="00F42648"/>
    <w:rsid w:val="00F42BC0"/>
    <w:rsid w:val="00F42C01"/>
    <w:rsid w:val="00F42DD6"/>
    <w:rsid w:val="00F43070"/>
    <w:rsid w:val="00F43146"/>
    <w:rsid w:val="00F437E7"/>
    <w:rsid w:val="00F43C27"/>
    <w:rsid w:val="00F4448C"/>
    <w:rsid w:val="00F44568"/>
    <w:rsid w:val="00F447E6"/>
    <w:rsid w:val="00F44817"/>
    <w:rsid w:val="00F45218"/>
    <w:rsid w:val="00F45834"/>
    <w:rsid w:val="00F45965"/>
    <w:rsid w:val="00F46B00"/>
    <w:rsid w:val="00F46CC0"/>
    <w:rsid w:val="00F46D77"/>
    <w:rsid w:val="00F470D9"/>
    <w:rsid w:val="00F47714"/>
    <w:rsid w:val="00F4781F"/>
    <w:rsid w:val="00F47C81"/>
    <w:rsid w:val="00F47DEC"/>
    <w:rsid w:val="00F47E15"/>
    <w:rsid w:val="00F47FD1"/>
    <w:rsid w:val="00F5097D"/>
    <w:rsid w:val="00F50A34"/>
    <w:rsid w:val="00F50F32"/>
    <w:rsid w:val="00F5110D"/>
    <w:rsid w:val="00F51233"/>
    <w:rsid w:val="00F5187D"/>
    <w:rsid w:val="00F51D8F"/>
    <w:rsid w:val="00F51F76"/>
    <w:rsid w:val="00F52586"/>
    <w:rsid w:val="00F52D68"/>
    <w:rsid w:val="00F52F40"/>
    <w:rsid w:val="00F5322C"/>
    <w:rsid w:val="00F5350F"/>
    <w:rsid w:val="00F53A5A"/>
    <w:rsid w:val="00F53C54"/>
    <w:rsid w:val="00F53CC0"/>
    <w:rsid w:val="00F53E22"/>
    <w:rsid w:val="00F543F1"/>
    <w:rsid w:val="00F54F64"/>
    <w:rsid w:val="00F550AE"/>
    <w:rsid w:val="00F5536D"/>
    <w:rsid w:val="00F553CD"/>
    <w:rsid w:val="00F55F6C"/>
    <w:rsid w:val="00F56228"/>
    <w:rsid w:val="00F56373"/>
    <w:rsid w:val="00F56B21"/>
    <w:rsid w:val="00F56C77"/>
    <w:rsid w:val="00F56FDC"/>
    <w:rsid w:val="00F5720C"/>
    <w:rsid w:val="00F57225"/>
    <w:rsid w:val="00F5761A"/>
    <w:rsid w:val="00F57724"/>
    <w:rsid w:val="00F577C7"/>
    <w:rsid w:val="00F57822"/>
    <w:rsid w:val="00F57F1D"/>
    <w:rsid w:val="00F601A3"/>
    <w:rsid w:val="00F60331"/>
    <w:rsid w:val="00F605D8"/>
    <w:rsid w:val="00F608BC"/>
    <w:rsid w:val="00F609D9"/>
    <w:rsid w:val="00F609DC"/>
    <w:rsid w:val="00F60BAD"/>
    <w:rsid w:val="00F61BD3"/>
    <w:rsid w:val="00F61D73"/>
    <w:rsid w:val="00F61E68"/>
    <w:rsid w:val="00F626E3"/>
    <w:rsid w:val="00F6273F"/>
    <w:rsid w:val="00F627EA"/>
    <w:rsid w:val="00F62B53"/>
    <w:rsid w:val="00F62CBF"/>
    <w:rsid w:val="00F632F7"/>
    <w:rsid w:val="00F63634"/>
    <w:rsid w:val="00F6379E"/>
    <w:rsid w:val="00F6385D"/>
    <w:rsid w:val="00F63877"/>
    <w:rsid w:val="00F642C8"/>
    <w:rsid w:val="00F64CD7"/>
    <w:rsid w:val="00F64FB2"/>
    <w:rsid w:val="00F65374"/>
    <w:rsid w:val="00F65E8D"/>
    <w:rsid w:val="00F660D7"/>
    <w:rsid w:val="00F66453"/>
    <w:rsid w:val="00F6680C"/>
    <w:rsid w:val="00F66838"/>
    <w:rsid w:val="00F66BDB"/>
    <w:rsid w:val="00F671F0"/>
    <w:rsid w:val="00F67830"/>
    <w:rsid w:val="00F6795C"/>
    <w:rsid w:val="00F67A91"/>
    <w:rsid w:val="00F67E43"/>
    <w:rsid w:val="00F67F1F"/>
    <w:rsid w:val="00F67FB2"/>
    <w:rsid w:val="00F70057"/>
    <w:rsid w:val="00F7012E"/>
    <w:rsid w:val="00F703FD"/>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9C5"/>
    <w:rsid w:val="00F72A99"/>
    <w:rsid w:val="00F72C39"/>
    <w:rsid w:val="00F72F6D"/>
    <w:rsid w:val="00F73050"/>
    <w:rsid w:val="00F734A5"/>
    <w:rsid w:val="00F73948"/>
    <w:rsid w:val="00F739C8"/>
    <w:rsid w:val="00F73D4B"/>
    <w:rsid w:val="00F73E69"/>
    <w:rsid w:val="00F74244"/>
    <w:rsid w:val="00F74642"/>
    <w:rsid w:val="00F74901"/>
    <w:rsid w:val="00F74E32"/>
    <w:rsid w:val="00F74EB1"/>
    <w:rsid w:val="00F758F9"/>
    <w:rsid w:val="00F75D78"/>
    <w:rsid w:val="00F75EB8"/>
    <w:rsid w:val="00F75FF6"/>
    <w:rsid w:val="00F76803"/>
    <w:rsid w:val="00F7689F"/>
    <w:rsid w:val="00F7697F"/>
    <w:rsid w:val="00F76A21"/>
    <w:rsid w:val="00F76B93"/>
    <w:rsid w:val="00F76ED0"/>
    <w:rsid w:val="00F774D6"/>
    <w:rsid w:val="00F77F07"/>
    <w:rsid w:val="00F80CC3"/>
    <w:rsid w:val="00F810F9"/>
    <w:rsid w:val="00F8114A"/>
    <w:rsid w:val="00F82760"/>
    <w:rsid w:val="00F82E3D"/>
    <w:rsid w:val="00F8373E"/>
    <w:rsid w:val="00F8374B"/>
    <w:rsid w:val="00F83B60"/>
    <w:rsid w:val="00F83DDB"/>
    <w:rsid w:val="00F84499"/>
    <w:rsid w:val="00F845FF"/>
    <w:rsid w:val="00F84965"/>
    <w:rsid w:val="00F85299"/>
    <w:rsid w:val="00F852A1"/>
    <w:rsid w:val="00F8556E"/>
    <w:rsid w:val="00F85976"/>
    <w:rsid w:val="00F859E5"/>
    <w:rsid w:val="00F8612D"/>
    <w:rsid w:val="00F86172"/>
    <w:rsid w:val="00F868BA"/>
    <w:rsid w:val="00F869B6"/>
    <w:rsid w:val="00F86CE6"/>
    <w:rsid w:val="00F86F42"/>
    <w:rsid w:val="00F871D4"/>
    <w:rsid w:val="00F876A0"/>
    <w:rsid w:val="00F87783"/>
    <w:rsid w:val="00F87857"/>
    <w:rsid w:val="00F87880"/>
    <w:rsid w:val="00F87F0E"/>
    <w:rsid w:val="00F900A0"/>
    <w:rsid w:val="00F9016C"/>
    <w:rsid w:val="00F90515"/>
    <w:rsid w:val="00F90F44"/>
    <w:rsid w:val="00F90F77"/>
    <w:rsid w:val="00F9127D"/>
    <w:rsid w:val="00F91962"/>
    <w:rsid w:val="00F919B9"/>
    <w:rsid w:val="00F92025"/>
    <w:rsid w:val="00F92264"/>
    <w:rsid w:val="00F925F8"/>
    <w:rsid w:val="00F928DB"/>
    <w:rsid w:val="00F929C6"/>
    <w:rsid w:val="00F92EB9"/>
    <w:rsid w:val="00F92F71"/>
    <w:rsid w:val="00F9317C"/>
    <w:rsid w:val="00F935C0"/>
    <w:rsid w:val="00F935E3"/>
    <w:rsid w:val="00F937D3"/>
    <w:rsid w:val="00F93889"/>
    <w:rsid w:val="00F94113"/>
    <w:rsid w:val="00F9419A"/>
    <w:rsid w:val="00F941F0"/>
    <w:rsid w:val="00F9421C"/>
    <w:rsid w:val="00F9451B"/>
    <w:rsid w:val="00F94D62"/>
    <w:rsid w:val="00F95391"/>
    <w:rsid w:val="00F9588C"/>
    <w:rsid w:val="00F958C0"/>
    <w:rsid w:val="00F95A36"/>
    <w:rsid w:val="00F96568"/>
    <w:rsid w:val="00F9714B"/>
    <w:rsid w:val="00F9764F"/>
    <w:rsid w:val="00F979B7"/>
    <w:rsid w:val="00F97B51"/>
    <w:rsid w:val="00F97E0A"/>
    <w:rsid w:val="00F97E39"/>
    <w:rsid w:val="00FA00D8"/>
    <w:rsid w:val="00FA07B0"/>
    <w:rsid w:val="00FA0AAE"/>
    <w:rsid w:val="00FA0F79"/>
    <w:rsid w:val="00FA12F4"/>
    <w:rsid w:val="00FA1345"/>
    <w:rsid w:val="00FA1458"/>
    <w:rsid w:val="00FA2348"/>
    <w:rsid w:val="00FA2870"/>
    <w:rsid w:val="00FA2BF8"/>
    <w:rsid w:val="00FA2CD3"/>
    <w:rsid w:val="00FA3054"/>
    <w:rsid w:val="00FA30D5"/>
    <w:rsid w:val="00FA35AB"/>
    <w:rsid w:val="00FA36BA"/>
    <w:rsid w:val="00FA37E3"/>
    <w:rsid w:val="00FA3CCE"/>
    <w:rsid w:val="00FA3D2E"/>
    <w:rsid w:val="00FA4115"/>
    <w:rsid w:val="00FA4485"/>
    <w:rsid w:val="00FA496F"/>
    <w:rsid w:val="00FA49F2"/>
    <w:rsid w:val="00FA4D47"/>
    <w:rsid w:val="00FA525D"/>
    <w:rsid w:val="00FA58A8"/>
    <w:rsid w:val="00FA5C1C"/>
    <w:rsid w:val="00FA60B6"/>
    <w:rsid w:val="00FA62E0"/>
    <w:rsid w:val="00FA636E"/>
    <w:rsid w:val="00FA6DAB"/>
    <w:rsid w:val="00FA6F85"/>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0EC"/>
    <w:rsid w:val="00FB41DA"/>
    <w:rsid w:val="00FB43CF"/>
    <w:rsid w:val="00FB4487"/>
    <w:rsid w:val="00FB4604"/>
    <w:rsid w:val="00FB4ABD"/>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1D6"/>
    <w:rsid w:val="00FC069F"/>
    <w:rsid w:val="00FC0C28"/>
    <w:rsid w:val="00FC0CE3"/>
    <w:rsid w:val="00FC1380"/>
    <w:rsid w:val="00FC13BC"/>
    <w:rsid w:val="00FC1614"/>
    <w:rsid w:val="00FC1696"/>
    <w:rsid w:val="00FC2016"/>
    <w:rsid w:val="00FC2304"/>
    <w:rsid w:val="00FC3147"/>
    <w:rsid w:val="00FC3275"/>
    <w:rsid w:val="00FC3748"/>
    <w:rsid w:val="00FC3A96"/>
    <w:rsid w:val="00FC43D4"/>
    <w:rsid w:val="00FC4413"/>
    <w:rsid w:val="00FC4735"/>
    <w:rsid w:val="00FC4C8C"/>
    <w:rsid w:val="00FC4DCE"/>
    <w:rsid w:val="00FC502D"/>
    <w:rsid w:val="00FC5AA5"/>
    <w:rsid w:val="00FC5E70"/>
    <w:rsid w:val="00FC5F52"/>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0C7B"/>
    <w:rsid w:val="00FD0D34"/>
    <w:rsid w:val="00FD1104"/>
    <w:rsid w:val="00FD12CB"/>
    <w:rsid w:val="00FD1553"/>
    <w:rsid w:val="00FD1643"/>
    <w:rsid w:val="00FD189F"/>
    <w:rsid w:val="00FD2108"/>
    <w:rsid w:val="00FD21F1"/>
    <w:rsid w:val="00FD29B2"/>
    <w:rsid w:val="00FD2D58"/>
    <w:rsid w:val="00FD2D9C"/>
    <w:rsid w:val="00FD31BD"/>
    <w:rsid w:val="00FD33DB"/>
    <w:rsid w:val="00FD389D"/>
    <w:rsid w:val="00FD3AC1"/>
    <w:rsid w:val="00FD3AE8"/>
    <w:rsid w:val="00FD3D5C"/>
    <w:rsid w:val="00FD3E2A"/>
    <w:rsid w:val="00FD4062"/>
    <w:rsid w:val="00FD43CD"/>
    <w:rsid w:val="00FD442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7BE"/>
    <w:rsid w:val="00FE07F4"/>
    <w:rsid w:val="00FE1048"/>
    <w:rsid w:val="00FE130E"/>
    <w:rsid w:val="00FE1379"/>
    <w:rsid w:val="00FE177F"/>
    <w:rsid w:val="00FE19EC"/>
    <w:rsid w:val="00FE1B2A"/>
    <w:rsid w:val="00FE209B"/>
    <w:rsid w:val="00FE231B"/>
    <w:rsid w:val="00FE2413"/>
    <w:rsid w:val="00FE2839"/>
    <w:rsid w:val="00FE2A64"/>
    <w:rsid w:val="00FE2DB8"/>
    <w:rsid w:val="00FE2E74"/>
    <w:rsid w:val="00FE2E7B"/>
    <w:rsid w:val="00FE2FB8"/>
    <w:rsid w:val="00FE32B8"/>
    <w:rsid w:val="00FE380E"/>
    <w:rsid w:val="00FE3D52"/>
    <w:rsid w:val="00FE3E3B"/>
    <w:rsid w:val="00FE40E7"/>
    <w:rsid w:val="00FE41C0"/>
    <w:rsid w:val="00FE46CD"/>
    <w:rsid w:val="00FE474D"/>
    <w:rsid w:val="00FE4A2E"/>
    <w:rsid w:val="00FE4E88"/>
    <w:rsid w:val="00FE510C"/>
    <w:rsid w:val="00FE5966"/>
    <w:rsid w:val="00FE5A6A"/>
    <w:rsid w:val="00FE5AE8"/>
    <w:rsid w:val="00FE5D31"/>
    <w:rsid w:val="00FE5FD8"/>
    <w:rsid w:val="00FE625E"/>
    <w:rsid w:val="00FE69C5"/>
    <w:rsid w:val="00FE6B10"/>
    <w:rsid w:val="00FE6C1A"/>
    <w:rsid w:val="00FE730E"/>
    <w:rsid w:val="00FE79E2"/>
    <w:rsid w:val="00FF00DC"/>
    <w:rsid w:val="00FF0974"/>
    <w:rsid w:val="00FF0DAF"/>
    <w:rsid w:val="00FF0DE5"/>
    <w:rsid w:val="00FF0E33"/>
    <w:rsid w:val="00FF126A"/>
    <w:rsid w:val="00FF150C"/>
    <w:rsid w:val="00FF18C8"/>
    <w:rsid w:val="00FF1965"/>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B68"/>
    <w:rsid w:val="00FF7EE8"/>
    <w:rsid w:val="1E1015B5"/>
    <w:rsid w:val="5D4DDA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A34BACA7-DF68-4C4C-BD6F-EC97A111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DD9"/>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table" w:styleId="GridTable4">
    <w:name w:val="Grid Table 4"/>
    <w:basedOn w:val="TableNormal"/>
    <w:uiPriority w:val="49"/>
    <w:rsid w:val="00483FC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8748040">
      <w:bodyDiv w:val="1"/>
      <w:marLeft w:val="0"/>
      <w:marRight w:val="0"/>
      <w:marTop w:val="0"/>
      <w:marBottom w:val="0"/>
      <w:divBdr>
        <w:top w:val="none" w:sz="0" w:space="0" w:color="auto"/>
        <w:left w:val="none" w:sz="0" w:space="0" w:color="auto"/>
        <w:bottom w:val="none" w:sz="0" w:space="0" w:color="auto"/>
        <w:right w:val="none" w:sz="0" w:space="0" w:color="auto"/>
      </w:divBdr>
      <w:divsChild>
        <w:div w:id="1052004362">
          <w:marLeft w:val="806"/>
          <w:marRight w:val="0"/>
          <w:marTop w:val="0"/>
          <w:marBottom w:val="0"/>
          <w:divBdr>
            <w:top w:val="none" w:sz="0" w:space="0" w:color="auto"/>
            <w:left w:val="none" w:sz="0" w:space="0" w:color="auto"/>
            <w:bottom w:val="none" w:sz="0" w:space="0" w:color="auto"/>
            <w:right w:val="none" w:sz="0" w:space="0" w:color="auto"/>
          </w:divBdr>
        </w:div>
        <w:div w:id="884104903">
          <w:marLeft w:val="806"/>
          <w:marRight w:val="0"/>
          <w:marTop w:val="0"/>
          <w:marBottom w:val="0"/>
          <w:divBdr>
            <w:top w:val="none" w:sz="0" w:space="0" w:color="auto"/>
            <w:left w:val="none" w:sz="0" w:space="0" w:color="auto"/>
            <w:bottom w:val="none" w:sz="0" w:space="0" w:color="auto"/>
            <w:right w:val="none" w:sz="0" w:space="0" w:color="auto"/>
          </w:divBdr>
        </w:div>
      </w:divsChild>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0943296">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845</TotalTime>
  <Pages>6</Pages>
  <Words>1362</Words>
  <Characters>7484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439</cp:revision>
  <cp:lastPrinted>2016-03-25T21:53:00Z</cp:lastPrinted>
  <dcterms:created xsi:type="dcterms:W3CDTF">2023-02-15T15:04:00Z</dcterms:created>
  <dcterms:modified xsi:type="dcterms:W3CDTF">2023-02-17T23:51:00Z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