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65EE4F55"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A9349A">
        <w:rPr>
          <w:rFonts w:eastAsia="Malgun Gothic"/>
          <w:b/>
          <w:bCs/>
          <w:sz w:val="28"/>
        </w:rPr>
        <w:t>4</w:t>
      </w:r>
      <w:r>
        <w:rPr>
          <w:rFonts w:eastAsia="Malgun Gothic"/>
          <w:b/>
          <w:bCs/>
          <w:sz w:val="28"/>
        </w:rPr>
        <w:t xml:space="preserve"> Meeting #</w:t>
      </w:r>
      <w:r w:rsidR="00A9349A">
        <w:rPr>
          <w:rFonts w:eastAsia="Malgun Gothic"/>
          <w:b/>
          <w:bCs/>
          <w:sz w:val="28"/>
        </w:rPr>
        <w:t>106</w:t>
      </w:r>
      <w:r w:rsidRPr="00B91A9F">
        <w:rPr>
          <w:rFonts w:eastAsia="Malgun Gothic"/>
          <w:b/>
          <w:bCs/>
          <w:sz w:val="28"/>
        </w:rPr>
        <w:tab/>
        <w:t>R</w:t>
      </w:r>
      <w:r w:rsidR="00A9349A">
        <w:rPr>
          <w:rFonts w:eastAsia="Malgun Gothic"/>
          <w:b/>
          <w:bCs/>
          <w:sz w:val="28"/>
        </w:rPr>
        <w:t>4</w:t>
      </w:r>
      <w:r w:rsidRPr="00B91A9F">
        <w:rPr>
          <w:rFonts w:eastAsia="Malgun Gothic"/>
          <w:b/>
          <w:bCs/>
          <w:sz w:val="28"/>
        </w:rPr>
        <w:t>-</w:t>
      </w:r>
      <w:r w:rsidR="008457F2" w:rsidRPr="00B91A9F">
        <w:rPr>
          <w:rFonts w:eastAsia="Malgun Gothic"/>
          <w:b/>
          <w:bCs/>
          <w:sz w:val="28"/>
        </w:rPr>
        <w:t>2</w:t>
      </w:r>
      <w:r w:rsidR="00727E7F">
        <w:rPr>
          <w:rFonts w:eastAsia="Malgun Gothic"/>
          <w:b/>
          <w:bCs/>
          <w:sz w:val="28"/>
        </w:rPr>
        <w:t>3</w:t>
      </w:r>
      <w:r w:rsidR="00FC43C0">
        <w:rPr>
          <w:rFonts w:eastAsia="Malgun Gothic"/>
          <w:b/>
          <w:bCs/>
          <w:sz w:val="28"/>
        </w:rPr>
        <w:t>00634</w:t>
      </w:r>
    </w:p>
    <w:p w14:paraId="32A39083" w14:textId="548239D2" w:rsidR="00FC11C7" w:rsidRPr="00B91A9F" w:rsidRDefault="00FB7B77"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Athens</w:t>
      </w:r>
      <w:r w:rsidR="00FC11C7" w:rsidRPr="00B91A9F">
        <w:rPr>
          <w:rFonts w:eastAsia="Malgun Gothic"/>
          <w:b/>
          <w:bCs/>
          <w:sz w:val="28"/>
          <w:lang w:eastAsia="ko-KR"/>
        </w:rPr>
        <w:t>,</w:t>
      </w:r>
      <w:r w:rsidR="00BB7E99">
        <w:rPr>
          <w:rFonts w:eastAsia="Malgun Gothic"/>
          <w:b/>
          <w:bCs/>
          <w:sz w:val="28"/>
          <w:lang w:eastAsia="ko-KR"/>
        </w:rPr>
        <w:t xml:space="preserve"> </w:t>
      </w:r>
      <w:r>
        <w:rPr>
          <w:rFonts w:eastAsia="Malgun Gothic"/>
          <w:b/>
          <w:bCs/>
          <w:sz w:val="28"/>
          <w:lang w:eastAsia="ko-KR"/>
        </w:rPr>
        <w:t>Greec</w:t>
      </w:r>
      <w:r w:rsidR="00BB7E99">
        <w:rPr>
          <w:rFonts w:eastAsia="Malgun Gothic"/>
          <w:b/>
          <w:bCs/>
          <w:sz w:val="28"/>
          <w:lang w:eastAsia="ko-KR"/>
        </w:rPr>
        <w:t>e,</w:t>
      </w:r>
      <w:r w:rsidR="00FC11C7" w:rsidRPr="00B91A9F">
        <w:rPr>
          <w:rFonts w:eastAsia="Malgun Gothic"/>
          <w:b/>
          <w:bCs/>
          <w:sz w:val="28"/>
          <w:lang w:eastAsia="ko-KR"/>
        </w:rPr>
        <w:t xml:space="preserve"> </w:t>
      </w:r>
      <w:r w:rsidRPr="00FB7B77">
        <w:rPr>
          <w:rFonts w:eastAsia="Malgun Gothic"/>
          <w:b/>
          <w:bCs/>
          <w:sz w:val="28"/>
          <w:lang w:eastAsia="ko-KR"/>
        </w:rPr>
        <w:t>27th February – 3rd March 2023</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0FE04EF4" w:rsidR="00B81FC7" w:rsidRPr="003C6EB1" w:rsidRDefault="00B81FC7" w:rsidP="008159B1">
      <w:pPr>
        <w:ind w:left="2160" w:hanging="2160"/>
        <w:rPr>
          <w:lang w:val="en-GB"/>
        </w:rPr>
      </w:pPr>
      <w:r w:rsidRPr="00DE4417">
        <w:rPr>
          <w:b/>
          <w:lang w:val="en-GB"/>
        </w:rPr>
        <w:t>Title:</w:t>
      </w:r>
      <w:r w:rsidRPr="00DE4417">
        <w:rPr>
          <w:b/>
          <w:lang w:val="en-GB"/>
        </w:rPr>
        <w:tab/>
      </w:r>
      <w:r w:rsidR="00FB7B77">
        <w:rPr>
          <w:lang w:val="en-GB"/>
        </w:rPr>
        <w:t xml:space="preserve">Discussion on </w:t>
      </w:r>
      <w:r w:rsidR="00F139EF">
        <w:rPr>
          <w:lang w:val="en-GB"/>
        </w:rPr>
        <w:t>UE RF requirements for</w:t>
      </w:r>
      <w:r w:rsidR="00A9349A">
        <w:rPr>
          <w:lang w:val="en-GB"/>
        </w:rPr>
        <w:t xml:space="preserve"> 5G Broadcast</w:t>
      </w:r>
    </w:p>
    <w:p w14:paraId="75E65FB7" w14:textId="0EDC2169"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9349A">
        <w:rPr>
          <w:lang w:val="en-GB"/>
        </w:rPr>
        <w:t>10.3.</w:t>
      </w:r>
      <w:r w:rsidR="00F139EF">
        <w:rPr>
          <w:lang w:val="en-GB"/>
        </w:rPr>
        <w:t>3</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638EAFDB" w:rsidR="00196262" w:rsidRDefault="008B2A3F" w:rsidP="00196262">
      <w:pPr>
        <w:rPr>
          <w:lang w:val="en-GB" w:eastAsia="en-US"/>
        </w:rPr>
      </w:pPr>
      <w:r>
        <w:rPr>
          <w:lang w:val="en-GB" w:eastAsia="en-US"/>
        </w:rPr>
        <w:t xml:space="preserve">In </w:t>
      </w:r>
      <w:r w:rsidR="0074596A">
        <w:rPr>
          <w:lang w:val="en-GB" w:eastAsia="en-US"/>
        </w:rPr>
        <w:t xml:space="preserve">this paper we </w:t>
      </w:r>
      <w:r w:rsidR="00A9349A">
        <w:rPr>
          <w:lang w:val="en-GB" w:eastAsia="en-US"/>
        </w:rPr>
        <w:t xml:space="preserve">provide our input on the </w:t>
      </w:r>
      <w:r w:rsidR="0030690F">
        <w:rPr>
          <w:lang w:val="en-GB" w:eastAsia="en-US"/>
        </w:rPr>
        <w:t>UE RF requirements</w:t>
      </w:r>
      <w:r w:rsidR="00A9349A">
        <w:rPr>
          <w:lang w:val="en-GB" w:eastAsia="en-US"/>
        </w:rPr>
        <w:t xml:space="preserve"> for 5G broadcast, which ha</w:t>
      </w:r>
      <w:r w:rsidR="0030690F">
        <w:rPr>
          <w:lang w:val="en-GB" w:eastAsia="en-US"/>
        </w:rPr>
        <w:t>ve</w:t>
      </w:r>
      <w:r w:rsidR="00A9349A">
        <w:rPr>
          <w:lang w:val="en-GB" w:eastAsia="en-US"/>
        </w:rPr>
        <w:t xml:space="preserve"> been discussed the previous meetings.</w:t>
      </w:r>
    </w:p>
    <w:p w14:paraId="188F9162" w14:textId="1BE533D8" w:rsidR="003442BC" w:rsidRDefault="002A659B" w:rsidP="003442BC">
      <w:pPr>
        <w:pStyle w:val="berschrift1"/>
        <w:rPr>
          <w:rFonts w:cs="Arial"/>
        </w:rPr>
      </w:pPr>
      <w:bookmarkStart w:id="1" w:name="OLE_LINK10"/>
      <w:bookmarkStart w:id="2" w:name="OLE_LINK11"/>
      <w:r w:rsidRPr="00DE4417">
        <w:rPr>
          <w:rFonts w:cs="Arial"/>
        </w:rPr>
        <w:t>Discussion</w:t>
      </w:r>
    </w:p>
    <w:p w14:paraId="28ADC66D" w14:textId="13678857" w:rsidR="006A412F" w:rsidRDefault="00FB7B77" w:rsidP="00FB7B77">
      <w:pPr>
        <w:rPr>
          <w:lang w:val="en-GB" w:eastAsia="en-US"/>
        </w:rPr>
      </w:pPr>
      <w:r>
        <w:rPr>
          <w:lang w:val="en-GB" w:eastAsia="en-US"/>
        </w:rPr>
        <w:t xml:space="preserve">In the last meeting, </w:t>
      </w:r>
      <w:r w:rsidR="00A9349A">
        <w:rPr>
          <w:lang w:val="en-GB" w:eastAsia="en-US"/>
        </w:rPr>
        <w:t xml:space="preserve">the </w:t>
      </w:r>
      <w:r w:rsidR="0030690F">
        <w:rPr>
          <w:lang w:val="en-GB" w:eastAsia="en-US"/>
        </w:rPr>
        <w:t>UE RF requirements</w:t>
      </w:r>
      <w:r w:rsidR="00A9349A">
        <w:rPr>
          <w:lang w:val="en-GB" w:eastAsia="en-US"/>
        </w:rPr>
        <w:t xml:space="preserve"> for 5G broadcast ha</w:t>
      </w:r>
      <w:r w:rsidR="0030690F">
        <w:rPr>
          <w:lang w:val="en-GB" w:eastAsia="en-US"/>
        </w:rPr>
        <w:t>ve</w:t>
      </w:r>
      <w:r w:rsidR="00A9349A">
        <w:rPr>
          <w:lang w:val="en-GB" w:eastAsia="en-US"/>
        </w:rPr>
        <w:t xml:space="preserve"> been discussed and a WF has been achieved in</w:t>
      </w:r>
      <w:r>
        <w:rPr>
          <w:lang w:val="en-GB" w:eastAsia="en-US"/>
        </w:rPr>
        <w:t xml:space="preserve"> [</w:t>
      </w:r>
      <w:r w:rsidR="00A9349A">
        <w:rPr>
          <w:lang w:val="en-GB" w:eastAsia="en-US"/>
        </w:rPr>
        <w:t>1</w:t>
      </w:r>
      <w:r>
        <w:rPr>
          <w:lang w:val="en-GB" w:eastAsia="en-US"/>
        </w:rPr>
        <w:t>].</w:t>
      </w:r>
    </w:p>
    <w:p w14:paraId="02C26912" w14:textId="077CD271" w:rsidR="00A9349A" w:rsidRDefault="00A9349A" w:rsidP="00FB7B77">
      <w:pPr>
        <w:rPr>
          <w:lang w:val="en-GB" w:eastAsia="en-US"/>
        </w:rPr>
      </w:pPr>
      <w:r>
        <w:rPr>
          <w:lang w:val="en-GB" w:eastAsia="en-US"/>
        </w:rPr>
        <w:t>As part of the WF [1] the following has been agreed with respect to the</w:t>
      </w:r>
      <w:r w:rsidR="00F54226">
        <w:rPr>
          <w:lang w:val="en-GB" w:eastAsia="en-US"/>
        </w:rPr>
        <w:t xml:space="preserve"> reference sensitivity</w:t>
      </w:r>
      <w:r>
        <w:rPr>
          <w:lang w:val="en-GB" w:eastAsia="en-US"/>
        </w:rPr>
        <w:t>:</w:t>
      </w:r>
    </w:p>
    <w:p w14:paraId="460C7B69" w14:textId="77777777" w:rsidR="00013132" w:rsidRPr="00013132" w:rsidRDefault="00013132" w:rsidP="00013132">
      <w:pPr>
        <w:keepNext/>
        <w:keepLines/>
        <w:pBdr>
          <w:top w:val="single" w:sz="4" w:space="1" w:color="auto"/>
          <w:left w:val="single" w:sz="4" w:space="4" w:color="auto"/>
          <w:bottom w:val="single" w:sz="4" w:space="1" w:color="auto"/>
          <w:right w:val="single" w:sz="4" w:space="4" w:color="auto"/>
        </w:pBdr>
        <w:spacing w:before="240" w:after="0" w:line="259" w:lineRule="auto"/>
        <w:outlineLvl w:val="0"/>
        <w:rPr>
          <w:rFonts w:ascii="Calibri Light" w:eastAsia="Times New Roman" w:hAnsi="Calibri Light" w:cs="Times New Roman"/>
          <w:color w:val="2F5496"/>
          <w:sz w:val="28"/>
          <w:szCs w:val="28"/>
        </w:rPr>
      </w:pPr>
      <w:bookmarkStart w:id="3" w:name="_Toc117849229"/>
      <w:r w:rsidRPr="00013132">
        <w:rPr>
          <w:rFonts w:ascii="Calibri Light" w:eastAsia="Times New Roman" w:hAnsi="Calibri Light" w:cs="Times New Roman"/>
          <w:color w:val="2F5496"/>
          <w:sz w:val="28"/>
          <w:szCs w:val="28"/>
          <w:lang w:eastAsia="en-US"/>
        </w:rPr>
        <w:t>Reference sensitivity</w:t>
      </w:r>
    </w:p>
    <w:p w14:paraId="67E742CF" w14:textId="77777777" w:rsidR="00013132" w:rsidRPr="00013132" w:rsidRDefault="00013132" w:rsidP="00013132">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lang w:val="sv-SE"/>
        </w:rPr>
      </w:pPr>
      <w:r w:rsidRPr="00013132">
        <w:rPr>
          <w:rFonts w:ascii="Calibri" w:eastAsia="Calibri" w:hAnsi="Calibri"/>
          <w:lang w:val="sv-SE"/>
        </w:rPr>
        <w:t xml:space="preserve">Option 1 (ZTE):  </w:t>
      </w:r>
      <w:r w:rsidRPr="00013132">
        <w:rPr>
          <w:rFonts w:ascii="Calibri" w:eastAsia="Times New Roman" w:hAnsi="Calibri" w:hint="eastAsia"/>
        </w:rPr>
        <w:t>to r</w:t>
      </w:r>
      <w:r w:rsidRPr="00013132">
        <w:rPr>
          <w:rFonts w:ascii="Calibri" w:eastAsia="Calibri" w:hAnsi="Calibri" w:hint="eastAsia"/>
        </w:rPr>
        <w:t>euse the noise figure of legacy DVB-T receiver design and other implementation margin</w:t>
      </w:r>
      <w:r w:rsidRPr="00013132">
        <w:rPr>
          <w:rFonts w:ascii="Calibri" w:eastAsia="Calibri" w:hAnsi="Calibri"/>
          <w:lang w:val="sv-SE"/>
        </w:rPr>
        <w:t xml:space="preserve"> </w:t>
      </w:r>
    </w:p>
    <w:p w14:paraId="2DFAECF8" w14:textId="77777777" w:rsidR="00013132" w:rsidRPr="00013132" w:rsidRDefault="00013132" w:rsidP="00013132">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lang w:val="sv-SE"/>
        </w:rPr>
      </w:pPr>
      <w:r w:rsidRPr="00013132">
        <w:rPr>
          <w:rFonts w:ascii="Calibri" w:eastAsia="Calibri" w:hAnsi="Calibri"/>
          <w:lang w:val="sv-SE"/>
        </w:rPr>
        <w:t>Option 2 (Huawei, Nokia):  -100dBm/-97dBm/ -95.2dBm /-94dBm REFSENS can be derived for 5, 10, 15, 20MHz</w:t>
      </w:r>
    </w:p>
    <w:p w14:paraId="0E61C3E8" w14:textId="77777777" w:rsidR="00013132" w:rsidRPr="00013132" w:rsidRDefault="00013132" w:rsidP="00013132">
      <w:pPr>
        <w:pBdr>
          <w:top w:val="single" w:sz="4" w:space="1" w:color="auto"/>
          <w:left w:val="single" w:sz="4" w:space="4" w:color="auto"/>
          <w:bottom w:val="single" w:sz="4" w:space="1" w:color="auto"/>
          <w:right w:val="single" w:sz="4" w:space="4" w:color="auto"/>
        </w:pBdr>
        <w:spacing w:after="160" w:line="259" w:lineRule="auto"/>
        <w:ind w:left="284" w:firstLine="1"/>
        <w:rPr>
          <w:rFonts w:ascii="Calibri" w:eastAsia="Calibri" w:hAnsi="Calibri"/>
          <w:lang w:val="sv-SE"/>
        </w:rPr>
      </w:pPr>
      <w:r w:rsidRPr="00013132">
        <w:rPr>
          <w:rFonts w:ascii="Calibri" w:eastAsia="Calibri" w:hAnsi="Calibri"/>
          <w:lang w:val="sv-SE"/>
        </w:rPr>
        <w:t>Moderator comment:  Using the same formula as Huawei’s paper, but setting the bandwidth to 6, 7, and 8 MHz we have -99.2, -98.5, and -97.9 dBm.</w:t>
      </w:r>
    </w:p>
    <w:p w14:paraId="57A55EA4" w14:textId="77777777" w:rsidR="00013132" w:rsidRPr="00013132" w:rsidRDefault="00013132" w:rsidP="00013132">
      <w:pPr>
        <w:pBdr>
          <w:top w:val="single" w:sz="4" w:space="1" w:color="auto"/>
          <w:left w:val="single" w:sz="4" w:space="4" w:color="auto"/>
          <w:bottom w:val="single" w:sz="4" w:space="1" w:color="auto"/>
          <w:right w:val="single" w:sz="4" w:space="4" w:color="auto"/>
        </w:pBdr>
        <w:spacing w:after="160" w:line="259" w:lineRule="auto"/>
        <w:ind w:left="284" w:firstLine="1"/>
        <w:rPr>
          <w:rFonts w:ascii="Calibri" w:eastAsia="Calibri" w:hAnsi="Calibri"/>
          <w:lang w:val="sv-SE"/>
        </w:rPr>
      </w:pPr>
      <w:r w:rsidRPr="00013132">
        <w:rPr>
          <w:rFonts w:ascii="Calibri" w:eastAsia="Calibri" w:hAnsi="Calibri"/>
          <w:lang w:val="sv-SE"/>
        </w:rPr>
        <w:t>Moderator comment:  Nokia suggests using SDO band as basis for refsens.  According to the moderator, this should be the same values as proposed by Huawei.</w:t>
      </w:r>
    </w:p>
    <w:p w14:paraId="7E2C9EBA" w14:textId="77777777" w:rsidR="00013132" w:rsidRPr="00013132" w:rsidRDefault="00013132" w:rsidP="00013132">
      <w:pPr>
        <w:pBdr>
          <w:top w:val="single" w:sz="4" w:space="1" w:color="auto"/>
          <w:left w:val="single" w:sz="4" w:space="4" w:color="auto"/>
          <w:bottom w:val="single" w:sz="4" w:space="1" w:color="auto"/>
          <w:right w:val="single" w:sz="4" w:space="4" w:color="auto"/>
        </w:pBdr>
        <w:spacing w:afterLines="50" w:after="120" w:line="259" w:lineRule="auto"/>
        <w:rPr>
          <w:rFonts w:ascii="Calibri" w:eastAsia="Calibri" w:hAnsi="Calibri"/>
          <w:b/>
          <w:highlight w:val="green"/>
        </w:rPr>
      </w:pPr>
      <w:r w:rsidRPr="00013132">
        <w:rPr>
          <w:rFonts w:ascii="Calibri" w:eastAsia="Calibri" w:hAnsi="Calibri"/>
          <w:b/>
          <w:highlight w:val="green"/>
        </w:rPr>
        <w:t>Way forward:  Reference sensitivity values of -99.2, -98.5, -97.9, and -97 dBm are agreed as the baseline for 6, 7, 8, and 10 MHz channels. It is FFS which bandwidth will be specified.</w:t>
      </w:r>
    </w:p>
    <w:p w14:paraId="68E8B610" w14:textId="5B021847" w:rsidR="00013132" w:rsidRDefault="008B5129" w:rsidP="006A412F">
      <w:r>
        <w:t xml:space="preserve">From our perspective, we support the agreed way forward, as the values proposed by Huawei in the last meeting are sensible for mobile receiver sensitivity. </w:t>
      </w:r>
      <w:proofErr w:type="gramStart"/>
      <w:r>
        <w:t>Also</w:t>
      </w:r>
      <w:proofErr w:type="gramEnd"/>
      <w:r>
        <w:t xml:space="preserve"> we would like to support </w:t>
      </w:r>
      <w:proofErr w:type="spellStart"/>
      <w:r>
        <w:t>Nokias</w:t>
      </w:r>
      <w:proofErr w:type="spellEnd"/>
      <w:r>
        <w:t xml:space="preserve"> suggestion as using the SDO band as baseline seems to make the most sense.</w:t>
      </w:r>
    </w:p>
    <w:p w14:paraId="7A6A50AE" w14:textId="7F483DCE" w:rsidR="008B5129" w:rsidRDefault="008B5129" w:rsidP="006A412F">
      <w:r w:rsidRPr="00F9699A">
        <w:rPr>
          <w:b/>
        </w:rPr>
        <w:t>Observation</w:t>
      </w:r>
      <w:r w:rsidR="00A20B64">
        <w:rPr>
          <w:b/>
        </w:rPr>
        <w:t xml:space="preserve"> 1</w:t>
      </w:r>
      <w:r w:rsidRPr="00F9699A">
        <w:rPr>
          <w:b/>
        </w:rPr>
        <w:t>:</w:t>
      </w:r>
      <w:r>
        <w:t xml:space="preserve"> Using the values proposed by Huawei and the baseline assumption suggested by Nokia is reasonable.</w:t>
      </w:r>
    </w:p>
    <w:bookmarkEnd w:id="1"/>
    <w:bookmarkEnd w:id="2"/>
    <w:bookmarkEnd w:id="3"/>
    <w:p w14:paraId="6A30F3C3" w14:textId="3973DD34" w:rsidR="00EE0AC3" w:rsidRPr="00DE4417" w:rsidRDefault="00F71811" w:rsidP="00E45333">
      <w:pPr>
        <w:pStyle w:val="berschrift1"/>
        <w:rPr>
          <w:rFonts w:cs="Arial"/>
        </w:rPr>
      </w:pPr>
      <w:r w:rsidRPr="00DE4417">
        <w:rPr>
          <w:rFonts w:cs="Arial"/>
        </w:rPr>
        <w:lastRenderedPageBreak/>
        <w:t>Proposals</w:t>
      </w:r>
    </w:p>
    <w:p w14:paraId="43D54AB8" w14:textId="2B878085" w:rsidR="00AF3C74" w:rsidRDefault="00AF3C74" w:rsidP="00AF3C74">
      <w:pPr>
        <w:rPr>
          <w:lang w:val="en-GB" w:eastAsia="en-US"/>
        </w:rPr>
      </w:pPr>
      <w:bookmarkStart w:id="4" w:name="_Ref473660868"/>
      <w:bookmarkStart w:id="5" w:name="_Ref473660708"/>
      <w:bookmarkStart w:id="6" w:name="OLE_LINK6"/>
      <w:bookmarkStart w:id="7" w:name="OLE_LINK7"/>
      <w:r w:rsidRPr="00526386">
        <w:rPr>
          <w:lang w:eastAsia="en-US"/>
        </w:rPr>
        <w:t xml:space="preserve">In this contribution, </w:t>
      </w:r>
      <w:r w:rsidR="00FE1287">
        <w:rPr>
          <w:lang w:eastAsia="en-US"/>
        </w:rPr>
        <w:t xml:space="preserve">we </w:t>
      </w:r>
      <w:r w:rsidR="003F2169">
        <w:rPr>
          <w:lang w:eastAsia="en-US"/>
        </w:rPr>
        <w:t xml:space="preserve">discuss the </w:t>
      </w:r>
      <w:r w:rsidR="008B5129">
        <w:rPr>
          <w:lang w:eastAsia="en-US"/>
        </w:rPr>
        <w:t>UE RF</w:t>
      </w:r>
      <w:r w:rsidR="00FE1287">
        <w:rPr>
          <w:lang w:eastAsia="en-US"/>
        </w:rPr>
        <w:t xml:space="preserve"> </w:t>
      </w:r>
      <w:r w:rsidR="00A20B64">
        <w:rPr>
          <w:lang w:eastAsia="en-US"/>
        </w:rPr>
        <w:t xml:space="preserve">requirements </w:t>
      </w:r>
      <w:r w:rsidR="003F2169">
        <w:rPr>
          <w:lang w:eastAsia="en-US"/>
        </w:rPr>
        <w:t>for 5G broadcast and make the following observations</w:t>
      </w:r>
      <w:r w:rsidR="00FE1287">
        <w:rPr>
          <w:lang w:val="en-GB" w:eastAsia="en-US"/>
        </w:rPr>
        <w:t>:</w:t>
      </w:r>
    </w:p>
    <w:p w14:paraId="081C5466" w14:textId="77777777" w:rsidR="00A20B64" w:rsidRDefault="00A20B64" w:rsidP="00A20B64">
      <w:r w:rsidRPr="00F9699A">
        <w:rPr>
          <w:b/>
        </w:rPr>
        <w:t>Observation</w:t>
      </w:r>
      <w:r>
        <w:rPr>
          <w:b/>
        </w:rPr>
        <w:t xml:space="preserve"> 1</w:t>
      </w:r>
      <w:r w:rsidRPr="00F9699A">
        <w:rPr>
          <w:b/>
        </w:rPr>
        <w:t>:</w:t>
      </w:r>
      <w:r>
        <w:t xml:space="preserve"> Using the values proposed by Huawei and the baseline assumption suggested by Nokia is reasonable.</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4"/>
    <w:bookmarkEnd w:id="5"/>
    <w:bookmarkEnd w:id="6"/>
    <w:bookmarkEnd w:id="7"/>
    <w:p w14:paraId="6FCEF231" w14:textId="72129A67" w:rsidR="00F9699A" w:rsidRDefault="00A9349A" w:rsidP="00F9699A">
      <w:pPr>
        <w:pStyle w:val="Listenabsatz"/>
        <w:numPr>
          <w:ilvl w:val="0"/>
          <w:numId w:val="4"/>
        </w:numPr>
        <w:spacing w:after="0" w:line="240" w:lineRule="auto"/>
        <w:rPr>
          <w:lang w:val="en-GB"/>
        </w:rPr>
      </w:pPr>
      <w:r w:rsidRPr="00A9349A">
        <w:rPr>
          <w:lang w:val="en-GB"/>
        </w:rPr>
        <w:t>R4-2220501</w:t>
      </w:r>
      <w:r w:rsidR="001E7938" w:rsidRPr="001E7938">
        <w:rPr>
          <w:lang w:val="en-GB"/>
        </w:rPr>
        <w:t>, “</w:t>
      </w:r>
      <w:r w:rsidRPr="00A9349A">
        <w:rPr>
          <w:lang w:val="en-GB"/>
        </w:rPr>
        <w:t>WF on UE RF for 5G Broadcast</w:t>
      </w:r>
      <w:r w:rsidR="001E7938" w:rsidRPr="001E7938">
        <w:rPr>
          <w:lang w:val="en-GB"/>
        </w:rPr>
        <w:t xml:space="preserve">”, </w:t>
      </w:r>
      <w:r>
        <w:rPr>
          <w:lang w:val="en-GB"/>
        </w:rPr>
        <w:t>Qualcomm Incorporated</w:t>
      </w:r>
      <w:r w:rsidR="001E7938" w:rsidRPr="001E7938">
        <w:rPr>
          <w:lang w:val="en-GB"/>
        </w:rPr>
        <w:t>, RAN</w:t>
      </w:r>
      <w:r>
        <w:rPr>
          <w:lang w:val="en-GB"/>
        </w:rPr>
        <w:t>4</w:t>
      </w:r>
      <w:r w:rsidR="001E7938" w:rsidRPr="001E7938">
        <w:rPr>
          <w:lang w:val="en-GB"/>
        </w:rPr>
        <w:t>#</w:t>
      </w:r>
      <w:r>
        <w:rPr>
          <w:lang w:val="en-GB"/>
        </w:rPr>
        <w:t>105</w:t>
      </w:r>
      <w:r w:rsidR="001E7938" w:rsidRPr="001E7938">
        <w:rPr>
          <w:lang w:val="en-GB"/>
        </w:rPr>
        <w:t>, Nov</w:t>
      </w:r>
      <w:r w:rsidR="004F04B5">
        <w:rPr>
          <w:lang w:val="en-GB"/>
        </w:rPr>
        <w:t>ember</w:t>
      </w:r>
      <w:r w:rsidR="001E7938" w:rsidRPr="001E7938">
        <w:rPr>
          <w:lang w:val="en-GB"/>
        </w:rPr>
        <w:t xml:space="preserve"> 202</w:t>
      </w:r>
      <w:r w:rsidR="00FE1287">
        <w:rPr>
          <w:lang w:val="en-GB"/>
        </w:rPr>
        <w:t>2</w:t>
      </w:r>
    </w:p>
    <w:p w14:paraId="1C1B9EE4" w14:textId="57343FF7" w:rsidR="00847261" w:rsidRDefault="00847261" w:rsidP="00847261">
      <w:pPr>
        <w:spacing w:after="0" w:line="240" w:lineRule="auto"/>
        <w:rPr>
          <w:lang w:val="en-GB"/>
        </w:rPr>
      </w:pPr>
      <w:bookmarkStart w:id="8" w:name="_GoBack"/>
      <w:bookmarkEnd w:id="8"/>
    </w:p>
    <w:sectPr w:rsidR="0084726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D9297" w14:textId="77777777" w:rsidR="003F7057" w:rsidRDefault="003F7057" w:rsidP="00371D7D">
      <w:r>
        <w:separator/>
      </w:r>
    </w:p>
  </w:endnote>
  <w:endnote w:type="continuationSeparator" w:id="0">
    <w:p w14:paraId="07FDAC66" w14:textId="77777777" w:rsidR="003F7057" w:rsidRDefault="003F705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720AF6" w:rsidRDefault="00720A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20AF6" w:rsidRPr="000E7B1E" w:rsidRDefault="00720AF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720AF6" w:rsidRDefault="00720A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48064" w14:textId="77777777" w:rsidR="003F7057" w:rsidRDefault="003F7057" w:rsidP="00371D7D">
      <w:r>
        <w:separator/>
      </w:r>
    </w:p>
  </w:footnote>
  <w:footnote w:type="continuationSeparator" w:id="0">
    <w:p w14:paraId="3C861FD0" w14:textId="77777777" w:rsidR="003F7057" w:rsidRDefault="003F705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720AF6" w:rsidRDefault="00720AF6">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720AF6" w:rsidRDefault="00720AF6">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720AF6" w:rsidRDefault="00720AF6">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7"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58692E"/>
    <w:multiLevelType w:val="multilevel"/>
    <w:tmpl w:val="7D58692E"/>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9"/>
  </w:num>
  <w:num w:numId="2">
    <w:abstractNumId w:val="14"/>
  </w:num>
  <w:num w:numId="3">
    <w:abstractNumId w:val="4"/>
  </w:num>
  <w:num w:numId="4">
    <w:abstractNumId w:val="8"/>
  </w:num>
  <w:num w:numId="5">
    <w:abstractNumId w:val="6"/>
  </w:num>
  <w:num w:numId="6">
    <w:abstractNumId w:val="3"/>
  </w:num>
  <w:num w:numId="7">
    <w:abstractNumId w:val="7"/>
  </w:num>
  <w:num w:numId="8">
    <w:abstractNumId w:val="15"/>
  </w:num>
  <w:num w:numId="9">
    <w:abstractNumId w:val="11"/>
  </w:num>
  <w:num w:numId="10">
    <w:abstractNumId w:val="12"/>
  </w:num>
  <w:num w:numId="11">
    <w:abstractNumId w:val="2"/>
  </w:num>
  <w:num w:numId="12">
    <w:abstractNumId w:val="10"/>
  </w:num>
  <w:num w:numId="13">
    <w:abstractNumId w:val="1"/>
  </w:num>
  <w:num w:numId="14">
    <w:abstractNumId w:val="5"/>
  </w:num>
  <w:num w:numId="15">
    <w:abstractNumId w:val="0"/>
  </w:num>
  <w:num w:numId="16">
    <w:abstractNumId w:val="13"/>
  </w:num>
  <w:num w:numId="1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10E75"/>
    <w:rsid w:val="00011DA7"/>
    <w:rsid w:val="00011DE0"/>
    <w:rsid w:val="00013132"/>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0F69EC"/>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3013B7"/>
    <w:rsid w:val="00303C55"/>
    <w:rsid w:val="00305C89"/>
    <w:rsid w:val="00305D94"/>
    <w:rsid w:val="00306245"/>
    <w:rsid w:val="0030690F"/>
    <w:rsid w:val="003112E8"/>
    <w:rsid w:val="0031299F"/>
    <w:rsid w:val="0031596D"/>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7057"/>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6D7"/>
    <w:rsid w:val="00546DA3"/>
    <w:rsid w:val="00551E7D"/>
    <w:rsid w:val="00552E60"/>
    <w:rsid w:val="00552EA7"/>
    <w:rsid w:val="005535D7"/>
    <w:rsid w:val="0055483C"/>
    <w:rsid w:val="00557539"/>
    <w:rsid w:val="00557EFB"/>
    <w:rsid w:val="0056342A"/>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2AC4"/>
    <w:rsid w:val="005940DE"/>
    <w:rsid w:val="00594B54"/>
    <w:rsid w:val="005964E4"/>
    <w:rsid w:val="005A04AB"/>
    <w:rsid w:val="005A15F1"/>
    <w:rsid w:val="005A3BC6"/>
    <w:rsid w:val="005A5D94"/>
    <w:rsid w:val="005A605C"/>
    <w:rsid w:val="005B4BF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5676A"/>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412F"/>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129"/>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0B64"/>
    <w:rsid w:val="00A24150"/>
    <w:rsid w:val="00A25482"/>
    <w:rsid w:val="00A32070"/>
    <w:rsid w:val="00A3217E"/>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2B85"/>
    <w:rsid w:val="00AD2FCF"/>
    <w:rsid w:val="00AE068E"/>
    <w:rsid w:val="00AE18A0"/>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2128"/>
    <w:rsid w:val="00E44B1E"/>
    <w:rsid w:val="00E44F15"/>
    <w:rsid w:val="00E45333"/>
    <w:rsid w:val="00E45AA7"/>
    <w:rsid w:val="00E50120"/>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139EF"/>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226"/>
    <w:rsid w:val="00F54C48"/>
    <w:rsid w:val="00F55D83"/>
    <w:rsid w:val="00F56AA6"/>
    <w:rsid w:val="00F6016C"/>
    <w:rsid w:val="00F611E0"/>
    <w:rsid w:val="00F619BC"/>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699A"/>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3C0"/>
    <w:rsid w:val="00FC45FA"/>
    <w:rsid w:val="00FC50C3"/>
    <w:rsid w:val="00FC5257"/>
    <w:rsid w:val="00FC5279"/>
    <w:rsid w:val="00FC6386"/>
    <w:rsid w:val="00FD35F8"/>
    <w:rsid w:val="00FD3753"/>
    <w:rsid w:val="00FD64B7"/>
    <w:rsid w:val="00FD6C8C"/>
    <w:rsid w:val="00FE11C6"/>
    <w:rsid w:val="00FE1287"/>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20B6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aliases w:val="R4_bullets Zchn,- Bullets Zchn,?? ?? Zchn,????? Zchn,???? Zchn,リスト段落 Zchn,Lista1 Zchn,列出段落1 Zchn,中等深浅网格 1 - 着色 21 Zchn,列表段落 Zchn,列表段落1 Zchn,—ño’i—Ž Zchn,¥¡¡¡¡ì¬º¥¹¥È¶ÎÂä Zchn,ÁÐ³ö¶ÎÂä Zchn,¥ê¥¹¥È¶ÎÂä Zchn,Lettre d'introduction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tandardWeb">
    <w:name w:val="Normal (Web)"/>
    <w:basedOn w:val="Standard"/>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bbildungsverzeichnis">
    <w:name w:val="table of figures"/>
    <w:basedOn w:val="Standard"/>
    <w:next w:val="Standard"/>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0C6B6-5083-4A00-849F-9C0ED22E0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275</Words>
  <Characters>1737</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Rohde &amp; Schwarz</cp:lastModifiedBy>
  <cp:revision>7</cp:revision>
  <cp:lastPrinted>2018-08-10T06:24:00Z</cp:lastPrinted>
  <dcterms:created xsi:type="dcterms:W3CDTF">2023-02-15T08:36:00Z</dcterms:created>
  <dcterms:modified xsi:type="dcterms:W3CDTF">2023-02-16T13:40:00Z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