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509F2EFC"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w:t>
      </w:r>
      <w:r w:rsidR="005238CF">
        <w:t>6</w:t>
      </w:r>
      <w:r>
        <w:tab/>
      </w:r>
      <w:r>
        <w:tab/>
      </w:r>
      <w:r w:rsidR="00AB2795" w:rsidRPr="00AB2795">
        <w:t>R4-</w:t>
      </w:r>
      <w:r w:rsidR="00223327">
        <w:t>2300491</w:t>
      </w:r>
    </w:p>
    <w:p w14:paraId="17140998" w14:textId="24235FF1" w:rsidR="001727A3" w:rsidRPr="002F2CF6" w:rsidRDefault="00545C35" w:rsidP="001727A3">
      <w:pPr>
        <w:pStyle w:val="CH"/>
        <w:tabs>
          <w:tab w:val="clear" w:pos="7920"/>
        </w:tabs>
        <w:rPr>
          <w:b w:val="0"/>
        </w:rPr>
      </w:pPr>
      <w:r>
        <w:t>Athens</w:t>
      </w:r>
      <w:r w:rsidR="00265351">
        <w:t xml:space="preserve">, </w:t>
      </w:r>
      <w:r>
        <w:t>Greece</w:t>
      </w:r>
      <w:r w:rsidR="001727A3" w:rsidRPr="001F61DB">
        <w:t xml:space="preserve">, </w:t>
      </w:r>
      <w:r>
        <w:t>February</w:t>
      </w:r>
      <w:r w:rsidR="00134396">
        <w:t xml:space="preserve"> </w:t>
      </w:r>
      <w:r>
        <w:t>27</w:t>
      </w:r>
      <w:r w:rsidR="00D67306">
        <w:t xml:space="preserve"> – March 3</w:t>
      </w:r>
      <w:r w:rsidR="00134396">
        <w:t>, 202</w:t>
      </w:r>
      <w:r w:rsidR="00E3694D">
        <w:t>3</w:t>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33FAE6E1" w:rsidR="001727A3" w:rsidRPr="002F2CF6" w:rsidRDefault="001727A3" w:rsidP="001727A3">
      <w:pPr>
        <w:pStyle w:val="CH"/>
        <w:spacing w:after="120"/>
        <w:rPr>
          <w:b w:val="0"/>
        </w:rPr>
      </w:pPr>
      <w:r w:rsidRPr="002F2CF6">
        <w:t>Agenda item:</w:t>
      </w:r>
      <w:r w:rsidRPr="002F2CF6">
        <w:tab/>
      </w:r>
      <w:r w:rsidR="000170D8">
        <w:t>4.1</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476BD14C" w:rsidR="001727A3" w:rsidRPr="002F2CF6" w:rsidRDefault="001727A3" w:rsidP="001727A3">
      <w:pPr>
        <w:pStyle w:val="CH"/>
        <w:spacing w:after="120"/>
        <w:ind w:left="2268" w:hanging="2268"/>
      </w:pPr>
      <w:r w:rsidRPr="002F2CF6">
        <w:t>Title:</w:t>
      </w:r>
      <w:r w:rsidRPr="002F2CF6">
        <w:tab/>
      </w:r>
      <w:r w:rsidR="008E2C61" w:rsidRPr="008E2C61">
        <w:t xml:space="preserve">Views on </w:t>
      </w:r>
      <w:r w:rsidR="002B6A75">
        <w:t xml:space="preserve">operation with different </w:t>
      </w:r>
      <w:r w:rsidR="007D6A9C">
        <w:t xml:space="preserve">channel </w:t>
      </w:r>
      <w:r w:rsidR="002B6A75">
        <w:t xml:space="preserve">BW for </w:t>
      </w:r>
      <w:r w:rsidR="007D6A9C">
        <w:t>n28</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498285CD"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BB8A6A3" w14:textId="24232600" w:rsidR="001875CA" w:rsidRDefault="00DD4B8F" w:rsidP="00B250FA">
      <w:pPr>
        <w:rPr>
          <w:rFonts w:ascii="Arial" w:hAnsi="Arial" w:cs="Arial"/>
          <w:sz w:val="21"/>
          <w:szCs w:val="21"/>
        </w:rPr>
      </w:pPr>
      <w:r>
        <w:rPr>
          <w:rFonts w:ascii="Arial" w:hAnsi="Arial" w:cs="Arial"/>
          <w:sz w:val="21"/>
          <w:szCs w:val="21"/>
        </w:rPr>
        <w:t>An issue has been identified in field test</w:t>
      </w:r>
      <w:r w:rsidR="00A95D68">
        <w:rPr>
          <w:rFonts w:ascii="Arial" w:hAnsi="Arial" w:cs="Arial"/>
          <w:sz w:val="21"/>
          <w:szCs w:val="21"/>
        </w:rPr>
        <w:t xml:space="preserve"> for band n28</w:t>
      </w:r>
      <w:r w:rsidR="001875CA">
        <w:rPr>
          <w:rFonts w:ascii="Arial" w:hAnsi="Arial" w:cs="Arial"/>
          <w:sz w:val="21"/>
          <w:szCs w:val="21"/>
        </w:rPr>
        <w:t xml:space="preserve"> [1]</w:t>
      </w:r>
      <w:r>
        <w:rPr>
          <w:rFonts w:ascii="Arial" w:hAnsi="Arial" w:cs="Arial"/>
          <w:sz w:val="21"/>
          <w:szCs w:val="21"/>
        </w:rPr>
        <w:t xml:space="preserve">, where some </w:t>
      </w:r>
      <w:r w:rsidR="005C1858">
        <w:rPr>
          <w:rFonts w:ascii="Arial" w:hAnsi="Arial" w:cs="Arial"/>
          <w:sz w:val="21"/>
          <w:szCs w:val="21"/>
        </w:rPr>
        <w:t>UEs</w:t>
      </w:r>
      <w:r>
        <w:rPr>
          <w:rFonts w:ascii="Arial" w:hAnsi="Arial" w:cs="Arial"/>
          <w:sz w:val="21"/>
          <w:szCs w:val="21"/>
        </w:rPr>
        <w:t xml:space="preserve"> declare RRC reconfiguration failure w</w:t>
      </w:r>
      <w:r w:rsidR="00A95D68">
        <w:rPr>
          <w:rFonts w:ascii="Arial" w:hAnsi="Arial" w:cs="Arial"/>
          <w:sz w:val="21"/>
          <w:szCs w:val="21"/>
        </w:rPr>
        <w:t>hen</w:t>
      </w:r>
      <w:r w:rsidR="00C251FB">
        <w:rPr>
          <w:rFonts w:ascii="Arial" w:hAnsi="Arial" w:cs="Arial"/>
          <w:sz w:val="21"/>
          <w:szCs w:val="21"/>
        </w:rPr>
        <w:t xml:space="preserve"> </w:t>
      </w:r>
      <w:r w:rsidR="005C1858">
        <w:rPr>
          <w:rFonts w:ascii="Arial" w:hAnsi="Arial" w:cs="Arial"/>
          <w:sz w:val="21"/>
          <w:szCs w:val="21"/>
        </w:rPr>
        <w:t>the</w:t>
      </w:r>
      <w:r w:rsidR="00A820EE">
        <w:rPr>
          <w:rFonts w:ascii="Arial" w:hAnsi="Arial" w:cs="Arial"/>
          <w:sz w:val="21"/>
          <w:szCs w:val="21"/>
        </w:rPr>
        <w:t xml:space="preserve"> </w:t>
      </w:r>
      <w:r w:rsidR="00C251FB">
        <w:rPr>
          <w:rFonts w:ascii="Arial" w:hAnsi="Arial" w:cs="Arial"/>
          <w:sz w:val="21"/>
          <w:szCs w:val="21"/>
        </w:rPr>
        <w:t xml:space="preserve">carrier </w:t>
      </w:r>
      <w:r w:rsidR="00D4754F">
        <w:rPr>
          <w:rFonts w:ascii="Arial" w:hAnsi="Arial" w:cs="Arial"/>
          <w:sz w:val="21"/>
          <w:szCs w:val="21"/>
        </w:rPr>
        <w:t xml:space="preserve">resource </w:t>
      </w:r>
      <w:r w:rsidR="00C726D0">
        <w:rPr>
          <w:rFonts w:ascii="Arial" w:hAnsi="Arial" w:cs="Arial"/>
          <w:sz w:val="21"/>
          <w:szCs w:val="21"/>
        </w:rPr>
        <w:t>grid</w:t>
      </w:r>
      <w:r w:rsidR="00D4754F">
        <w:rPr>
          <w:rFonts w:ascii="Arial" w:hAnsi="Arial" w:cs="Arial"/>
          <w:sz w:val="21"/>
          <w:szCs w:val="21"/>
        </w:rPr>
        <w:t xml:space="preserve"> </w:t>
      </w:r>
      <w:r w:rsidR="007D7AA4">
        <w:rPr>
          <w:rFonts w:ascii="Arial" w:hAnsi="Arial" w:cs="Arial"/>
          <w:sz w:val="21"/>
          <w:szCs w:val="21"/>
        </w:rPr>
        <w:t>edge is beyond the guard band</w:t>
      </w:r>
      <w:r w:rsidR="00D4754F">
        <w:rPr>
          <w:rFonts w:ascii="Arial" w:hAnsi="Arial" w:cs="Arial"/>
          <w:sz w:val="21"/>
          <w:szCs w:val="21"/>
        </w:rPr>
        <w:t xml:space="preserve"> for the configured bandwidth.</w:t>
      </w:r>
      <w:r w:rsidR="00A820EE">
        <w:rPr>
          <w:rFonts w:ascii="Arial" w:hAnsi="Arial" w:cs="Arial"/>
          <w:sz w:val="21"/>
          <w:szCs w:val="21"/>
        </w:rPr>
        <w:t xml:space="preserve">  </w:t>
      </w:r>
      <w:r w:rsidR="00506422">
        <w:rPr>
          <w:rFonts w:ascii="Arial" w:hAnsi="Arial" w:cs="Arial"/>
          <w:sz w:val="21"/>
          <w:szCs w:val="21"/>
        </w:rPr>
        <w:t xml:space="preserve">A key cause is from </w:t>
      </w:r>
      <w:r w:rsidR="00A820EE">
        <w:rPr>
          <w:rFonts w:ascii="Arial" w:hAnsi="Arial" w:cs="Arial"/>
          <w:sz w:val="21"/>
          <w:szCs w:val="21"/>
        </w:rPr>
        <w:t xml:space="preserve">the </w:t>
      </w:r>
      <w:r w:rsidR="006B7131">
        <w:rPr>
          <w:rFonts w:ascii="Arial" w:hAnsi="Arial" w:cs="Arial"/>
          <w:sz w:val="21"/>
          <w:szCs w:val="21"/>
        </w:rPr>
        <w:t xml:space="preserve">GB for </w:t>
      </w:r>
      <w:r w:rsidR="00FA0774">
        <w:rPr>
          <w:rFonts w:ascii="Arial" w:hAnsi="Arial" w:cs="Arial"/>
          <w:sz w:val="21"/>
          <w:szCs w:val="21"/>
        </w:rPr>
        <w:t xml:space="preserve">40MHz </w:t>
      </w:r>
      <w:r w:rsidR="0050025A">
        <w:rPr>
          <w:rFonts w:ascii="Arial" w:hAnsi="Arial" w:cs="Arial"/>
          <w:sz w:val="21"/>
          <w:szCs w:val="21"/>
        </w:rPr>
        <w:t>being smaller than the GB for 30MHz.</w:t>
      </w:r>
      <w:r w:rsidR="00267959">
        <w:rPr>
          <w:rFonts w:ascii="Arial" w:hAnsi="Arial" w:cs="Arial"/>
          <w:sz w:val="21"/>
          <w:szCs w:val="21"/>
        </w:rPr>
        <w:t xml:space="preserve">  If the cell configures a 40MHz carrier resource block grid</w:t>
      </w:r>
      <w:r w:rsidR="009E1CDA">
        <w:rPr>
          <w:rFonts w:ascii="Arial" w:hAnsi="Arial" w:cs="Arial"/>
          <w:sz w:val="21"/>
          <w:szCs w:val="21"/>
        </w:rPr>
        <w:t xml:space="preserve"> with the smaller GB and then assigns the UE a </w:t>
      </w:r>
      <w:r w:rsidR="002210F5">
        <w:rPr>
          <w:rFonts w:ascii="Arial" w:hAnsi="Arial" w:cs="Arial"/>
          <w:sz w:val="21"/>
          <w:szCs w:val="21"/>
        </w:rPr>
        <w:t>CHBW of 30MHz there is a violation since the 30MHz CHBW requires a larger GB.</w:t>
      </w:r>
    </w:p>
    <w:p w14:paraId="3820A427" w14:textId="19298492" w:rsidR="00A456E4" w:rsidRDefault="00B05CAD" w:rsidP="00A456E4">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56B225C1" wp14:editId="7D1C7CF7">
                <wp:simplePos x="0" y="0"/>
                <wp:positionH relativeFrom="margin">
                  <wp:align>left</wp:align>
                </wp:positionH>
                <wp:positionV relativeFrom="paragraph">
                  <wp:posOffset>406400</wp:posOffset>
                </wp:positionV>
                <wp:extent cx="6089650" cy="2172335"/>
                <wp:effectExtent l="0" t="0" r="25400" b="1841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172335"/>
                        </a:xfrm>
                        <a:prstGeom prst="rect">
                          <a:avLst/>
                        </a:prstGeom>
                        <a:solidFill>
                          <a:srgbClr val="FFFFFF"/>
                        </a:solidFill>
                        <a:ln w="9525">
                          <a:solidFill>
                            <a:srgbClr val="000000"/>
                          </a:solidFill>
                          <a:miter lim="800000"/>
                          <a:headEnd/>
                          <a:tailEnd/>
                        </a:ln>
                      </wps:spPr>
                      <wps:txbx>
                        <w:txbxContent>
                          <w:p w14:paraId="2AF119D4" w14:textId="77777777" w:rsidR="00B05CAD" w:rsidRPr="00B47184" w:rsidRDefault="00B05CAD" w:rsidP="00B05CAD">
                            <w:pPr>
                              <w:pStyle w:val="ListParagraph1"/>
                              <w:widowControl/>
                              <w:numPr>
                                <w:ilvl w:val="0"/>
                                <w:numId w:val="37"/>
                              </w:numPr>
                              <w:spacing w:afterLines="50" w:after="120"/>
                              <w:ind w:firstLineChars="0"/>
                              <w:rPr>
                                <w:rFonts w:ascii="Times New Roman" w:hAnsi="Times New Roman"/>
                                <w:sz w:val="20"/>
                                <w:szCs w:val="21"/>
                              </w:rPr>
                            </w:pPr>
                            <w:r w:rsidRPr="008507FF">
                              <w:rPr>
                                <w:rFonts w:ascii="Times New Roman" w:eastAsia="DengXian" w:hAnsi="Times New Roman"/>
                                <w:b/>
                                <w:sz w:val="20"/>
                                <w:szCs w:val="21"/>
                              </w:rPr>
                              <w:t xml:space="preserve">Solution 3: </w:t>
                            </w:r>
                            <w:r>
                              <w:rPr>
                                <w:rFonts w:ascii="Times New Roman" w:eastAsia="DengXian" w:hAnsi="Times New Roman"/>
                                <w:sz w:val="20"/>
                                <w:szCs w:val="21"/>
                              </w:rPr>
                              <w:t xml:space="preserve">shift the guard band </w:t>
                            </w:r>
                            <w:r w:rsidRPr="00050F11">
                              <w:rPr>
                                <w:rFonts w:ascii="Times New Roman" w:eastAsia="DengXian" w:hAnsi="Times New Roman"/>
                                <w:sz w:val="20"/>
                                <w:szCs w:val="21"/>
                              </w:rPr>
                              <w:t xml:space="preserve">and the RB configuration at gNB side </w:t>
                            </w:r>
                            <w:r>
                              <w:rPr>
                                <w:rFonts w:ascii="Times New Roman" w:eastAsia="DengXian" w:hAnsi="Times New Roman"/>
                                <w:sz w:val="20"/>
                                <w:szCs w:val="21"/>
                              </w:rPr>
                              <w:t>of 40MHz CBW by 40kHz (same as minimum guard band of 30MHz) to higher frequency.</w:t>
                            </w:r>
                          </w:p>
                          <w:p w14:paraId="7E78B62D" w14:textId="77777777" w:rsidR="00B05CAD" w:rsidRPr="00B47184" w:rsidRDefault="00B05CAD" w:rsidP="00B05CAD">
                            <w:pPr>
                              <w:pStyle w:val="ListParagraph1"/>
                              <w:widowControl/>
                              <w:numPr>
                                <w:ilvl w:val="1"/>
                                <w:numId w:val="37"/>
                              </w:numPr>
                              <w:spacing w:afterLines="50" w:after="120"/>
                              <w:ind w:firstLineChars="0"/>
                              <w:rPr>
                                <w:rFonts w:ascii="Times New Roman" w:hAnsi="Times New Roman"/>
                                <w:sz w:val="20"/>
                                <w:szCs w:val="21"/>
                                <w:lang w:eastAsia="zh-CN"/>
                              </w:rPr>
                            </w:pPr>
                            <w:r>
                              <w:rPr>
                                <w:rFonts w:ascii="Times New Roman" w:eastAsia="SimSun" w:hAnsi="Times New Roman" w:hint="eastAsia"/>
                                <w:sz w:val="20"/>
                                <w:szCs w:val="21"/>
                              </w:rPr>
                              <w:t>Add a new channel raster for n28 40MHz in TS38.104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05CAD" w:rsidRPr="00C30F7B" w14:paraId="3B6C90DB" w14:textId="77777777" w:rsidTr="00862290">
                              <w:trPr>
                                <w:trHeight w:val="187"/>
                                <w:jc w:val="center"/>
                              </w:trPr>
                              <w:tc>
                                <w:tcPr>
                                  <w:tcW w:w="1242" w:type="dxa"/>
                                  <w:tcBorders>
                                    <w:top w:val="single" w:sz="4" w:space="0" w:color="auto"/>
                                    <w:left w:val="single" w:sz="4" w:space="0" w:color="auto"/>
                                    <w:right w:val="single" w:sz="4" w:space="0" w:color="auto"/>
                                  </w:tcBorders>
                                </w:tcPr>
                                <w:p w14:paraId="77F1C638" w14:textId="77777777" w:rsidR="00B05CAD" w:rsidRPr="00C30F7B" w:rsidRDefault="00B05CAD" w:rsidP="00B05CAD">
                                  <w:pPr>
                                    <w:keepNext/>
                                    <w:keepLines/>
                                    <w:jc w:val="center"/>
                                    <w:rPr>
                                      <w:rFonts w:ascii="Arial" w:eastAsia="DengXian" w:hAnsi="Arial"/>
                                      <w:sz w:val="18"/>
                                    </w:rPr>
                                  </w:pPr>
                                  <w:r w:rsidRPr="00E46F5E">
                                    <w:rPr>
                                      <w:rFonts w:ascii="Arial" w:eastAsia="DengXi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114E4583" w14:textId="56BC06C9" w:rsidR="00B05CAD" w:rsidRPr="00E46F5E" w:rsidRDefault="00DE7418" w:rsidP="00B05CAD">
                                  <w:pPr>
                                    <w:keepNext/>
                                    <w:keepLines/>
                                    <w:jc w:val="center"/>
                                    <w:rPr>
                                      <w:rFonts w:ascii="Arial" w:eastAsia="DengXian" w:hAnsi="Arial"/>
                                      <w:b/>
                                      <w:sz w:val="18"/>
                                    </w:rPr>
                                  </w:pPr>
                                  <w:r w:rsidRPr="00E46F5E">
                                    <w:rPr>
                                      <w:rFonts w:ascii="Arial" w:eastAsia="DengXian" w:hAnsi="Arial"/>
                                      <w:b/>
                                      <w:sz w:val="18"/>
                                    </w:rPr>
                                    <w:t>Fr</w:t>
                                  </w:r>
                                  <w:r w:rsidRPr="00E46F5E">
                                    <w:rPr>
                                      <w:rFonts w:ascii="Arial" w:eastAsia="DengXian" w:hAnsi="Arial"/>
                                      <w:b/>
                                      <w:sz w:val="18"/>
                                      <w:vertAlign w:val="subscript"/>
                                    </w:rPr>
                                    <w:t>aser</w:t>
                                  </w:r>
                                </w:p>
                                <w:p w14:paraId="02CD6D1D" w14:textId="77777777" w:rsidR="00B05CAD" w:rsidRPr="00C30F7B" w:rsidRDefault="00B05CAD" w:rsidP="00B05CAD">
                                  <w:pPr>
                                    <w:keepNext/>
                                    <w:keepLines/>
                                    <w:jc w:val="center"/>
                                    <w:rPr>
                                      <w:rFonts w:ascii="Arial" w:eastAsia="Yu Mincho" w:hAnsi="Arial"/>
                                      <w:sz w:val="18"/>
                                    </w:rPr>
                                  </w:pPr>
                                  <w:r w:rsidRPr="00E46F5E">
                                    <w:rPr>
                                      <w:rFonts w:ascii="Arial" w:eastAsia="DengXian" w:hAnsi="Arial"/>
                                      <w:b/>
                                      <w:sz w:val="18"/>
                                    </w:rPr>
                                    <w:t>(kHz)</w:t>
                                  </w:r>
                                  <w:r w:rsidRPr="00E46F5E">
                                    <w:rPr>
                                      <w:rFonts w:ascii="Arial" w:eastAsia="DengXi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DDF9FB2" w14:textId="77777777" w:rsidR="00B05CAD" w:rsidRPr="00E46F5E" w:rsidRDefault="00B05CAD" w:rsidP="00B05CAD">
                                  <w:pPr>
                                    <w:keepNext/>
                                    <w:keepLines/>
                                    <w:jc w:val="center"/>
                                    <w:rPr>
                                      <w:rFonts w:ascii="Arial" w:eastAsia="Yu Mincho" w:hAnsi="Arial"/>
                                      <w:b/>
                                      <w:sz w:val="18"/>
                                    </w:rPr>
                                  </w:pPr>
                                  <w:r w:rsidRPr="00E46F5E">
                                    <w:rPr>
                                      <w:rFonts w:ascii="Arial" w:eastAsia="Yu Mincho" w:hAnsi="Arial"/>
                                      <w:b/>
                                      <w:sz w:val="18"/>
                                    </w:rPr>
                                    <w:t>Uplink</w:t>
                                  </w:r>
                                </w:p>
                                <w:p w14:paraId="26FE1EF3" w14:textId="77777777" w:rsidR="00B05CAD" w:rsidRPr="00E46F5E" w:rsidRDefault="00B05CAD" w:rsidP="00B05CA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7DF60BFE" w14:textId="77777777" w:rsidR="00B05CAD" w:rsidRPr="00C30F7B" w:rsidRDefault="00B05CAD" w:rsidP="00B05CAD">
                                  <w:pPr>
                                    <w:keepNext/>
                                    <w:keepLines/>
                                    <w:jc w:val="center"/>
                                    <w:rPr>
                                      <w:rFonts w:ascii="Arial" w:eastAsia="DengXian" w:hAnsi="Arial"/>
                                      <w:sz w:val="18"/>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337068F" w14:textId="77777777" w:rsidR="00B05CAD" w:rsidRPr="00E46F5E" w:rsidRDefault="00B05CAD" w:rsidP="00B05CAD">
                                  <w:pPr>
                                    <w:keepNext/>
                                    <w:keepLines/>
                                    <w:jc w:val="center"/>
                                    <w:rPr>
                                      <w:rFonts w:ascii="Arial" w:eastAsia="Yu Mincho" w:hAnsi="Arial"/>
                                      <w:b/>
                                      <w:sz w:val="18"/>
                                    </w:rPr>
                                  </w:pPr>
                                  <w:r w:rsidRPr="00E46F5E">
                                    <w:rPr>
                                      <w:rFonts w:ascii="Arial" w:eastAsia="Yu Mincho" w:hAnsi="Arial"/>
                                      <w:b/>
                                      <w:sz w:val="18"/>
                                    </w:rPr>
                                    <w:t>Downlink</w:t>
                                  </w:r>
                                </w:p>
                                <w:p w14:paraId="51037C62" w14:textId="77777777" w:rsidR="00B05CAD" w:rsidRPr="00E46F5E" w:rsidRDefault="00B05CAD" w:rsidP="00B05CA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0DC78CAD" w14:textId="77777777" w:rsidR="00B05CAD" w:rsidRPr="00C30F7B" w:rsidRDefault="00B05CAD" w:rsidP="00B05CAD">
                                  <w:pPr>
                                    <w:keepNext/>
                                    <w:keepLines/>
                                    <w:jc w:val="center"/>
                                    <w:rPr>
                                      <w:rFonts w:ascii="Arial" w:eastAsia="DengXian" w:hAnsi="Arial"/>
                                      <w:sz w:val="18"/>
                                    </w:rPr>
                                  </w:pPr>
                                  <w:r w:rsidRPr="00E46F5E">
                                    <w:rPr>
                                      <w:rFonts w:ascii="Arial" w:eastAsia="Yu Mincho" w:hAnsi="Arial"/>
                                      <w:b/>
                                      <w:sz w:val="18"/>
                                    </w:rPr>
                                    <w:t>(First – &lt;Step size&gt; – Last)</w:t>
                                  </w:r>
                                </w:p>
                              </w:tc>
                            </w:tr>
                            <w:tr w:rsidR="00B05CAD" w:rsidRPr="00C30F7B" w14:paraId="1CFB5DF4" w14:textId="77777777" w:rsidTr="00862290">
                              <w:trPr>
                                <w:trHeight w:val="187"/>
                                <w:jc w:val="center"/>
                              </w:trPr>
                              <w:tc>
                                <w:tcPr>
                                  <w:tcW w:w="1242" w:type="dxa"/>
                                  <w:vMerge w:val="restart"/>
                                  <w:tcBorders>
                                    <w:top w:val="single" w:sz="4" w:space="0" w:color="auto"/>
                                    <w:left w:val="single" w:sz="4" w:space="0" w:color="auto"/>
                                    <w:right w:val="single" w:sz="4" w:space="0" w:color="auto"/>
                                  </w:tcBorders>
                                  <w:hideMark/>
                                </w:tcPr>
                                <w:p w14:paraId="4EFDEA63"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7E15C714" w14:textId="77777777" w:rsidR="00B05CAD" w:rsidRPr="00C30F7B" w:rsidRDefault="00B05CAD" w:rsidP="00B05CAD">
                                  <w:pPr>
                                    <w:keepNext/>
                                    <w:keepLines/>
                                    <w:jc w:val="center"/>
                                    <w:rPr>
                                      <w:rFonts w:ascii="Arial" w:eastAsia="Yu Mincho" w:hAnsi="Arial"/>
                                      <w:sz w:val="18"/>
                                    </w:rPr>
                                  </w:pPr>
                                  <w:r w:rsidRPr="00C30F7B">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48358C8"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140600</w:t>
                                  </w:r>
                                  <w:r w:rsidRPr="00C30F7B">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DF1B6B6"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151600</w:t>
                                  </w:r>
                                  <w:r w:rsidRPr="00C30F7B">
                                    <w:rPr>
                                      <w:rFonts w:ascii="Arial" w:eastAsia="Yu Mincho" w:hAnsi="Arial"/>
                                      <w:sz w:val="18"/>
                                    </w:rPr>
                                    <w:t xml:space="preserve"> – &lt;20&gt; – 160600</w:t>
                                  </w:r>
                                </w:p>
                              </w:tc>
                            </w:tr>
                            <w:tr w:rsidR="00B05CAD" w:rsidRPr="00C30F7B" w14:paraId="478BD5DF" w14:textId="77777777" w:rsidTr="00862290">
                              <w:trPr>
                                <w:trHeight w:val="187"/>
                                <w:jc w:val="center"/>
                              </w:trPr>
                              <w:tc>
                                <w:tcPr>
                                  <w:tcW w:w="1242" w:type="dxa"/>
                                  <w:vMerge/>
                                  <w:tcBorders>
                                    <w:left w:val="single" w:sz="4" w:space="0" w:color="auto"/>
                                    <w:right w:val="single" w:sz="4" w:space="0" w:color="auto"/>
                                  </w:tcBorders>
                                </w:tcPr>
                                <w:p w14:paraId="72501A73" w14:textId="77777777" w:rsidR="00B05CAD" w:rsidRPr="00C30F7B" w:rsidRDefault="00B05CAD" w:rsidP="00B05CAD">
                                  <w:pPr>
                                    <w:keepNext/>
                                    <w:keepLines/>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13B28E" w14:textId="77777777" w:rsidR="00B05CAD" w:rsidRPr="00C30F7B" w:rsidRDefault="00B05CAD" w:rsidP="00B05CAD">
                                  <w:pPr>
                                    <w:keepNext/>
                                    <w:keepLines/>
                                    <w:jc w:val="center"/>
                                    <w:rPr>
                                      <w:rFonts w:ascii="Arial" w:eastAsia="DengXian" w:hAnsi="Arial"/>
                                      <w:sz w:val="18"/>
                                      <w:lang w:eastAsia="zh-CN"/>
                                    </w:rPr>
                                  </w:pPr>
                                </w:p>
                              </w:tc>
                              <w:tc>
                                <w:tcPr>
                                  <w:tcW w:w="2876" w:type="dxa"/>
                                  <w:tcBorders>
                                    <w:top w:val="single" w:sz="4" w:space="0" w:color="auto"/>
                                    <w:left w:val="single" w:sz="4" w:space="0" w:color="auto"/>
                                    <w:bottom w:val="single" w:sz="4" w:space="0" w:color="auto"/>
                                    <w:right w:val="single" w:sz="4" w:space="0" w:color="auto"/>
                                  </w:tcBorders>
                                </w:tcPr>
                                <w:p w14:paraId="3CB59FF8" w14:textId="77777777" w:rsidR="00B05CAD" w:rsidRPr="00C30F7B" w:rsidRDefault="00B05CAD" w:rsidP="00B05CAD">
                                  <w:pPr>
                                    <w:keepNext/>
                                    <w:keepLines/>
                                    <w:jc w:val="center"/>
                                    <w:rPr>
                                      <w:rFonts w:ascii="Arial" w:eastAsia="DengXian" w:hAnsi="Arial"/>
                                      <w:sz w:val="18"/>
                                    </w:rPr>
                                  </w:pPr>
                                  <w:r w:rsidRPr="009B0ECC">
                                    <w:rPr>
                                      <w:rFonts w:ascii="Arial" w:eastAsia="DengXian" w:hAnsi="Arial"/>
                                      <w:sz w:val="18"/>
                                    </w:rPr>
                                    <w:t>144608</w:t>
                                  </w:r>
                                </w:p>
                              </w:tc>
                              <w:tc>
                                <w:tcPr>
                                  <w:tcW w:w="2877" w:type="dxa"/>
                                  <w:tcBorders>
                                    <w:top w:val="single" w:sz="4" w:space="0" w:color="auto"/>
                                    <w:left w:val="single" w:sz="4" w:space="0" w:color="auto"/>
                                    <w:bottom w:val="single" w:sz="4" w:space="0" w:color="auto"/>
                                    <w:right w:val="single" w:sz="4" w:space="0" w:color="auto"/>
                                  </w:tcBorders>
                                </w:tcPr>
                                <w:p w14:paraId="1EC6B148" w14:textId="77777777" w:rsidR="00B05CAD" w:rsidRPr="00C30F7B" w:rsidRDefault="00B05CAD" w:rsidP="00B05CAD">
                                  <w:pPr>
                                    <w:keepNext/>
                                    <w:keepLines/>
                                    <w:jc w:val="center"/>
                                    <w:rPr>
                                      <w:rFonts w:ascii="Arial" w:eastAsia="DengXian" w:hAnsi="Arial"/>
                                      <w:sz w:val="18"/>
                                    </w:rPr>
                                  </w:pPr>
                                  <w:r w:rsidRPr="009B0ECC">
                                    <w:rPr>
                                      <w:rFonts w:ascii="Arial" w:eastAsia="DengXian" w:hAnsi="Arial"/>
                                      <w:sz w:val="18"/>
                                    </w:rPr>
                                    <w:t>155608</w:t>
                                  </w:r>
                                </w:p>
                              </w:tc>
                            </w:tr>
                          </w:tbl>
                          <w:p w14:paraId="286FF6CA" w14:textId="7A555C57" w:rsidR="00C734A6" w:rsidRDefault="00C734A6" w:rsidP="0054505E">
                            <w:pPr>
                              <w:spacing w:after="160" w:line="256" w:lineRule="auto"/>
                              <w:ind w:left="709"/>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2" o:spid="_x0000_s1026" type="#_x0000_t202" style="position:absolute;margin-left:0;margin-top:32pt;width:479.5pt;height:171.0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">
                <v:textbox>
                  <w:txbxContent>
                    <w:p w14:paraId="2AF119D4" w14:textId="77777777" w:rsidR="00B05CAD" w:rsidRPr="00B47184" w:rsidRDefault="00B05CAD" w:rsidP="00B05CAD">
                      <w:pPr>
                        <w:pStyle w:val="ListParagraph1"/>
                        <w:widowControl/>
                        <w:numPr>
                          <w:ilvl w:val="0"/>
                          <w:numId w:val="37"/>
                        </w:numPr>
                        <w:spacing w:afterLines="50" w:after="120"/>
                        <w:ind w:firstLineChars="0"/>
                        <w:rPr>
                          <w:rFonts w:ascii="Times New Roman" w:hAnsi="Times New Roman"/>
                          <w:sz w:val="20"/>
                          <w:szCs w:val="21"/>
                        </w:rPr>
                      </w:pPr>
                      <w:r w:rsidRPr="008507FF">
                        <w:rPr>
                          <w:rFonts w:ascii="Times New Roman" w:eastAsia="DengXian" w:hAnsi="Times New Roman"/>
                          <w:b/>
                          <w:sz w:val="20"/>
                          <w:szCs w:val="21"/>
                        </w:rPr>
                        <w:t xml:space="preserve">Solution 3: </w:t>
                      </w:r>
                      <w:r>
                        <w:rPr>
                          <w:rFonts w:ascii="Times New Roman" w:eastAsia="DengXian" w:hAnsi="Times New Roman"/>
                          <w:sz w:val="20"/>
                          <w:szCs w:val="21"/>
                        </w:rPr>
                        <w:t xml:space="preserve">shift the guard band </w:t>
                      </w:r>
                      <w:r w:rsidRPr="00050F11">
                        <w:rPr>
                          <w:rFonts w:ascii="Times New Roman" w:eastAsia="DengXian" w:hAnsi="Times New Roman"/>
                          <w:sz w:val="20"/>
                          <w:szCs w:val="21"/>
                        </w:rPr>
                        <w:t xml:space="preserve">and the RB configuration at gNB side </w:t>
                      </w:r>
                      <w:r>
                        <w:rPr>
                          <w:rFonts w:ascii="Times New Roman" w:eastAsia="DengXian" w:hAnsi="Times New Roman"/>
                          <w:sz w:val="20"/>
                          <w:szCs w:val="21"/>
                        </w:rPr>
                        <w:t>of 40MHz CBW by 40kHz (same as minimum guard band of 30MHz) to higher frequency.</w:t>
                      </w:r>
                    </w:p>
                    <w:p w14:paraId="7E78B62D" w14:textId="77777777" w:rsidR="00B05CAD" w:rsidRPr="00B47184" w:rsidRDefault="00B05CAD" w:rsidP="00B05CAD">
                      <w:pPr>
                        <w:pStyle w:val="ListParagraph1"/>
                        <w:widowControl/>
                        <w:numPr>
                          <w:ilvl w:val="1"/>
                          <w:numId w:val="37"/>
                        </w:numPr>
                        <w:spacing w:afterLines="50" w:after="120"/>
                        <w:ind w:firstLineChars="0"/>
                        <w:rPr>
                          <w:rFonts w:ascii="Times New Roman" w:hAnsi="Times New Roman"/>
                          <w:sz w:val="20"/>
                          <w:szCs w:val="21"/>
                          <w:lang w:eastAsia="zh-CN"/>
                        </w:rPr>
                      </w:pPr>
                      <w:r>
                        <w:rPr>
                          <w:rFonts w:ascii="Times New Roman" w:eastAsia="SimSun" w:hAnsi="Times New Roman" w:hint="eastAsia"/>
                          <w:sz w:val="20"/>
                          <w:szCs w:val="21"/>
                        </w:rPr>
                        <w:t>Add a new channel raster for n28 40MHz in TS38.104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05CAD" w:rsidRPr="00C30F7B" w14:paraId="3B6C90DB" w14:textId="77777777" w:rsidTr="00862290">
                        <w:trPr>
                          <w:trHeight w:val="187"/>
                          <w:jc w:val="center"/>
                        </w:trPr>
                        <w:tc>
                          <w:tcPr>
                            <w:tcW w:w="1242" w:type="dxa"/>
                            <w:tcBorders>
                              <w:top w:val="single" w:sz="4" w:space="0" w:color="auto"/>
                              <w:left w:val="single" w:sz="4" w:space="0" w:color="auto"/>
                              <w:right w:val="single" w:sz="4" w:space="0" w:color="auto"/>
                            </w:tcBorders>
                          </w:tcPr>
                          <w:p w14:paraId="77F1C638" w14:textId="77777777" w:rsidR="00B05CAD" w:rsidRPr="00C30F7B" w:rsidRDefault="00B05CAD" w:rsidP="00B05CAD">
                            <w:pPr>
                              <w:keepNext/>
                              <w:keepLines/>
                              <w:jc w:val="center"/>
                              <w:rPr>
                                <w:rFonts w:ascii="Arial" w:eastAsia="DengXian" w:hAnsi="Arial"/>
                                <w:sz w:val="18"/>
                              </w:rPr>
                            </w:pPr>
                            <w:r w:rsidRPr="00E46F5E">
                              <w:rPr>
                                <w:rFonts w:ascii="Arial" w:eastAsia="DengXi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114E4583" w14:textId="56BC06C9" w:rsidR="00B05CAD" w:rsidRPr="00E46F5E" w:rsidRDefault="00DE7418" w:rsidP="00B05CAD">
                            <w:pPr>
                              <w:keepNext/>
                              <w:keepLines/>
                              <w:jc w:val="center"/>
                              <w:rPr>
                                <w:rFonts w:ascii="Arial" w:eastAsia="DengXian" w:hAnsi="Arial"/>
                                <w:b/>
                                <w:sz w:val="18"/>
                              </w:rPr>
                            </w:pPr>
                            <w:r w:rsidRPr="00E46F5E">
                              <w:rPr>
                                <w:rFonts w:ascii="Arial" w:eastAsia="DengXian" w:hAnsi="Arial"/>
                                <w:b/>
                                <w:sz w:val="18"/>
                              </w:rPr>
                              <w:t>Fr</w:t>
                            </w:r>
                            <w:r w:rsidRPr="00E46F5E">
                              <w:rPr>
                                <w:rFonts w:ascii="Arial" w:eastAsia="DengXian" w:hAnsi="Arial"/>
                                <w:b/>
                                <w:sz w:val="18"/>
                                <w:vertAlign w:val="subscript"/>
                              </w:rPr>
                              <w:t>aser</w:t>
                            </w:r>
                          </w:p>
                          <w:p w14:paraId="02CD6D1D" w14:textId="77777777" w:rsidR="00B05CAD" w:rsidRPr="00C30F7B" w:rsidRDefault="00B05CAD" w:rsidP="00B05CAD">
                            <w:pPr>
                              <w:keepNext/>
                              <w:keepLines/>
                              <w:jc w:val="center"/>
                              <w:rPr>
                                <w:rFonts w:ascii="Arial" w:eastAsia="Yu Mincho" w:hAnsi="Arial"/>
                                <w:sz w:val="18"/>
                              </w:rPr>
                            </w:pPr>
                            <w:r w:rsidRPr="00E46F5E">
                              <w:rPr>
                                <w:rFonts w:ascii="Arial" w:eastAsia="DengXian" w:hAnsi="Arial"/>
                                <w:b/>
                                <w:sz w:val="18"/>
                              </w:rPr>
                              <w:t>(kHz)</w:t>
                            </w:r>
                            <w:r w:rsidRPr="00E46F5E">
                              <w:rPr>
                                <w:rFonts w:ascii="Arial" w:eastAsia="DengXi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DDF9FB2" w14:textId="77777777" w:rsidR="00B05CAD" w:rsidRPr="00E46F5E" w:rsidRDefault="00B05CAD" w:rsidP="00B05CAD">
                            <w:pPr>
                              <w:keepNext/>
                              <w:keepLines/>
                              <w:jc w:val="center"/>
                              <w:rPr>
                                <w:rFonts w:ascii="Arial" w:eastAsia="Yu Mincho" w:hAnsi="Arial"/>
                                <w:b/>
                                <w:sz w:val="18"/>
                              </w:rPr>
                            </w:pPr>
                            <w:r w:rsidRPr="00E46F5E">
                              <w:rPr>
                                <w:rFonts w:ascii="Arial" w:eastAsia="Yu Mincho" w:hAnsi="Arial"/>
                                <w:b/>
                                <w:sz w:val="18"/>
                              </w:rPr>
                              <w:t>Uplink</w:t>
                            </w:r>
                          </w:p>
                          <w:p w14:paraId="26FE1EF3" w14:textId="77777777" w:rsidR="00B05CAD" w:rsidRPr="00E46F5E" w:rsidRDefault="00B05CAD" w:rsidP="00B05CA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7DF60BFE" w14:textId="77777777" w:rsidR="00B05CAD" w:rsidRPr="00C30F7B" w:rsidRDefault="00B05CAD" w:rsidP="00B05CAD">
                            <w:pPr>
                              <w:keepNext/>
                              <w:keepLines/>
                              <w:jc w:val="center"/>
                              <w:rPr>
                                <w:rFonts w:ascii="Arial" w:eastAsia="DengXian" w:hAnsi="Arial"/>
                                <w:sz w:val="18"/>
                              </w:rPr>
                            </w:pPr>
                            <w:r w:rsidRPr="00E46F5E">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337068F" w14:textId="77777777" w:rsidR="00B05CAD" w:rsidRPr="00E46F5E" w:rsidRDefault="00B05CAD" w:rsidP="00B05CAD">
                            <w:pPr>
                              <w:keepNext/>
                              <w:keepLines/>
                              <w:jc w:val="center"/>
                              <w:rPr>
                                <w:rFonts w:ascii="Arial" w:eastAsia="Yu Mincho" w:hAnsi="Arial"/>
                                <w:b/>
                                <w:sz w:val="18"/>
                              </w:rPr>
                            </w:pPr>
                            <w:r w:rsidRPr="00E46F5E">
                              <w:rPr>
                                <w:rFonts w:ascii="Arial" w:eastAsia="Yu Mincho" w:hAnsi="Arial"/>
                                <w:b/>
                                <w:sz w:val="18"/>
                              </w:rPr>
                              <w:t>Downlink</w:t>
                            </w:r>
                          </w:p>
                          <w:p w14:paraId="51037C62" w14:textId="77777777" w:rsidR="00B05CAD" w:rsidRPr="00E46F5E" w:rsidRDefault="00B05CAD" w:rsidP="00B05CAD">
                            <w:pPr>
                              <w:keepNext/>
                              <w:keepLines/>
                              <w:jc w:val="center"/>
                              <w:rPr>
                                <w:rFonts w:ascii="Arial" w:eastAsia="Yu Mincho" w:hAnsi="Arial"/>
                                <w:b/>
                                <w:sz w:val="18"/>
                                <w:vertAlign w:val="subscript"/>
                              </w:rPr>
                            </w:pPr>
                            <w:r w:rsidRPr="00E46F5E">
                              <w:rPr>
                                <w:rFonts w:ascii="Arial" w:eastAsia="Yu Mincho" w:hAnsi="Arial"/>
                                <w:b/>
                                <w:sz w:val="18"/>
                              </w:rPr>
                              <w:t>Range of N</w:t>
                            </w:r>
                            <w:r w:rsidRPr="00E46F5E">
                              <w:rPr>
                                <w:rFonts w:ascii="Arial" w:eastAsia="Yu Mincho" w:hAnsi="Arial"/>
                                <w:b/>
                                <w:sz w:val="18"/>
                                <w:vertAlign w:val="subscript"/>
                              </w:rPr>
                              <w:t>REF</w:t>
                            </w:r>
                          </w:p>
                          <w:p w14:paraId="0DC78CAD" w14:textId="77777777" w:rsidR="00B05CAD" w:rsidRPr="00C30F7B" w:rsidRDefault="00B05CAD" w:rsidP="00B05CAD">
                            <w:pPr>
                              <w:keepNext/>
                              <w:keepLines/>
                              <w:jc w:val="center"/>
                              <w:rPr>
                                <w:rFonts w:ascii="Arial" w:eastAsia="DengXian" w:hAnsi="Arial"/>
                                <w:sz w:val="18"/>
                              </w:rPr>
                            </w:pPr>
                            <w:r w:rsidRPr="00E46F5E">
                              <w:rPr>
                                <w:rFonts w:ascii="Arial" w:eastAsia="Yu Mincho" w:hAnsi="Arial"/>
                                <w:b/>
                                <w:sz w:val="18"/>
                              </w:rPr>
                              <w:t>(First – &lt;Step size&gt; – Last)</w:t>
                            </w:r>
                          </w:p>
                        </w:tc>
                      </w:tr>
                      <w:tr w:rsidR="00B05CAD" w:rsidRPr="00C30F7B" w14:paraId="1CFB5DF4" w14:textId="77777777" w:rsidTr="00862290">
                        <w:trPr>
                          <w:trHeight w:val="187"/>
                          <w:jc w:val="center"/>
                        </w:trPr>
                        <w:tc>
                          <w:tcPr>
                            <w:tcW w:w="1242" w:type="dxa"/>
                            <w:vMerge w:val="restart"/>
                            <w:tcBorders>
                              <w:top w:val="single" w:sz="4" w:space="0" w:color="auto"/>
                              <w:left w:val="single" w:sz="4" w:space="0" w:color="auto"/>
                              <w:right w:val="single" w:sz="4" w:space="0" w:color="auto"/>
                            </w:tcBorders>
                            <w:hideMark/>
                          </w:tcPr>
                          <w:p w14:paraId="4EFDEA63"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7E15C714" w14:textId="77777777" w:rsidR="00B05CAD" w:rsidRPr="00C30F7B" w:rsidRDefault="00B05CAD" w:rsidP="00B05CAD">
                            <w:pPr>
                              <w:keepNext/>
                              <w:keepLines/>
                              <w:jc w:val="center"/>
                              <w:rPr>
                                <w:rFonts w:ascii="Arial" w:eastAsia="Yu Mincho" w:hAnsi="Arial"/>
                                <w:sz w:val="18"/>
                              </w:rPr>
                            </w:pPr>
                            <w:r w:rsidRPr="00C30F7B">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48358C8"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140600</w:t>
                            </w:r>
                            <w:r w:rsidRPr="00C30F7B">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DF1B6B6" w14:textId="77777777" w:rsidR="00B05CAD" w:rsidRPr="00C30F7B" w:rsidRDefault="00B05CAD" w:rsidP="00B05CAD">
                            <w:pPr>
                              <w:keepNext/>
                              <w:keepLines/>
                              <w:jc w:val="center"/>
                              <w:rPr>
                                <w:rFonts w:ascii="Arial" w:eastAsia="DengXian" w:hAnsi="Arial"/>
                                <w:sz w:val="18"/>
                              </w:rPr>
                            </w:pPr>
                            <w:r w:rsidRPr="00C30F7B">
                              <w:rPr>
                                <w:rFonts w:ascii="Arial" w:eastAsia="DengXian" w:hAnsi="Arial"/>
                                <w:sz w:val="18"/>
                              </w:rPr>
                              <w:t>151600</w:t>
                            </w:r>
                            <w:r w:rsidRPr="00C30F7B">
                              <w:rPr>
                                <w:rFonts w:ascii="Arial" w:eastAsia="Yu Mincho" w:hAnsi="Arial"/>
                                <w:sz w:val="18"/>
                              </w:rPr>
                              <w:t xml:space="preserve"> – &lt;20&gt; – 160600</w:t>
                            </w:r>
                          </w:p>
                        </w:tc>
                      </w:tr>
                      <w:tr w:rsidR="00B05CAD" w:rsidRPr="00C30F7B" w14:paraId="478BD5DF" w14:textId="77777777" w:rsidTr="00862290">
                        <w:trPr>
                          <w:trHeight w:val="187"/>
                          <w:jc w:val="center"/>
                        </w:trPr>
                        <w:tc>
                          <w:tcPr>
                            <w:tcW w:w="1242" w:type="dxa"/>
                            <w:vMerge/>
                            <w:tcBorders>
                              <w:left w:val="single" w:sz="4" w:space="0" w:color="auto"/>
                              <w:right w:val="single" w:sz="4" w:space="0" w:color="auto"/>
                            </w:tcBorders>
                          </w:tcPr>
                          <w:p w14:paraId="72501A73" w14:textId="77777777" w:rsidR="00B05CAD" w:rsidRPr="00C30F7B" w:rsidRDefault="00B05CAD" w:rsidP="00B05CAD">
                            <w:pPr>
                              <w:keepNext/>
                              <w:keepLines/>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13B28E" w14:textId="77777777" w:rsidR="00B05CAD" w:rsidRPr="00C30F7B" w:rsidRDefault="00B05CAD" w:rsidP="00B05CAD">
                            <w:pPr>
                              <w:keepNext/>
                              <w:keepLines/>
                              <w:jc w:val="center"/>
                              <w:rPr>
                                <w:rFonts w:ascii="Arial" w:eastAsia="DengXian" w:hAnsi="Arial"/>
                                <w:sz w:val="18"/>
                                <w:lang w:eastAsia="zh-CN"/>
                              </w:rPr>
                            </w:pPr>
                          </w:p>
                        </w:tc>
                        <w:tc>
                          <w:tcPr>
                            <w:tcW w:w="2876" w:type="dxa"/>
                            <w:tcBorders>
                              <w:top w:val="single" w:sz="4" w:space="0" w:color="auto"/>
                              <w:left w:val="single" w:sz="4" w:space="0" w:color="auto"/>
                              <w:bottom w:val="single" w:sz="4" w:space="0" w:color="auto"/>
                              <w:right w:val="single" w:sz="4" w:space="0" w:color="auto"/>
                            </w:tcBorders>
                          </w:tcPr>
                          <w:p w14:paraId="3CB59FF8" w14:textId="77777777" w:rsidR="00B05CAD" w:rsidRPr="00C30F7B" w:rsidRDefault="00B05CAD" w:rsidP="00B05CAD">
                            <w:pPr>
                              <w:keepNext/>
                              <w:keepLines/>
                              <w:jc w:val="center"/>
                              <w:rPr>
                                <w:rFonts w:ascii="Arial" w:eastAsia="DengXian" w:hAnsi="Arial"/>
                                <w:sz w:val="18"/>
                              </w:rPr>
                            </w:pPr>
                            <w:r w:rsidRPr="009B0ECC">
                              <w:rPr>
                                <w:rFonts w:ascii="Arial" w:eastAsia="DengXian" w:hAnsi="Arial"/>
                                <w:sz w:val="18"/>
                              </w:rPr>
                              <w:t>144608</w:t>
                            </w:r>
                          </w:p>
                        </w:tc>
                        <w:tc>
                          <w:tcPr>
                            <w:tcW w:w="2877" w:type="dxa"/>
                            <w:tcBorders>
                              <w:top w:val="single" w:sz="4" w:space="0" w:color="auto"/>
                              <w:left w:val="single" w:sz="4" w:space="0" w:color="auto"/>
                              <w:bottom w:val="single" w:sz="4" w:space="0" w:color="auto"/>
                              <w:right w:val="single" w:sz="4" w:space="0" w:color="auto"/>
                            </w:tcBorders>
                          </w:tcPr>
                          <w:p w14:paraId="1EC6B148" w14:textId="77777777" w:rsidR="00B05CAD" w:rsidRPr="00C30F7B" w:rsidRDefault="00B05CAD" w:rsidP="00B05CAD">
                            <w:pPr>
                              <w:keepNext/>
                              <w:keepLines/>
                              <w:jc w:val="center"/>
                              <w:rPr>
                                <w:rFonts w:ascii="Arial" w:eastAsia="DengXian" w:hAnsi="Arial"/>
                                <w:sz w:val="18"/>
                              </w:rPr>
                            </w:pPr>
                            <w:r w:rsidRPr="009B0ECC">
                              <w:rPr>
                                <w:rFonts w:ascii="Arial" w:eastAsia="DengXian" w:hAnsi="Arial"/>
                                <w:sz w:val="18"/>
                              </w:rPr>
                              <w:t>155608</w:t>
                            </w:r>
                          </w:p>
                        </w:tc>
                      </w:tr>
                    </w:tbl>
                    <w:p w14:paraId="286FF6CA" w14:textId="7A555C57" w:rsidR="00C734A6" w:rsidRDefault="00C734A6" w:rsidP="0054505E">
                      <w:pPr>
                        <w:spacing w:after="160" w:line="256" w:lineRule="auto"/>
                        <w:ind w:left="709"/>
                        <w:rPr>
                          <w:lang w:eastAsia="zh-CN"/>
                        </w:rPr>
                      </w:pPr>
                    </w:p>
                  </w:txbxContent>
                </v:textbox>
                <w10:wrap type="square" anchorx="margin"/>
              </v:shape>
            </w:pict>
          </mc:Fallback>
        </mc:AlternateContent>
      </w:r>
      <w:r w:rsidR="00B80CB3">
        <w:rPr>
          <w:rFonts w:ascii="Arial" w:hAnsi="Arial" w:cs="Arial"/>
          <w:sz w:val="21"/>
          <w:szCs w:val="21"/>
        </w:rPr>
        <w:t xml:space="preserve">In the RAN4 #105 meeting, </w:t>
      </w:r>
      <w:r w:rsidR="00753F05">
        <w:rPr>
          <w:rFonts w:ascii="Arial" w:hAnsi="Arial" w:cs="Arial"/>
          <w:sz w:val="21"/>
          <w:szCs w:val="21"/>
        </w:rPr>
        <w:t xml:space="preserve">the agreed </w:t>
      </w:r>
      <w:r w:rsidR="00B80CB3">
        <w:rPr>
          <w:rFonts w:ascii="Arial" w:hAnsi="Arial" w:cs="Arial"/>
          <w:sz w:val="21"/>
          <w:szCs w:val="21"/>
        </w:rPr>
        <w:t xml:space="preserve">solution </w:t>
      </w:r>
      <w:r w:rsidR="00753F05">
        <w:rPr>
          <w:rFonts w:ascii="Arial" w:hAnsi="Arial" w:cs="Arial"/>
          <w:sz w:val="21"/>
          <w:szCs w:val="21"/>
        </w:rPr>
        <w:t>was</w:t>
      </w:r>
      <w:r w:rsidR="00EF0000">
        <w:rPr>
          <w:rFonts w:ascii="Arial" w:hAnsi="Arial" w:cs="Arial"/>
          <w:sz w:val="21"/>
          <w:szCs w:val="21"/>
        </w:rPr>
        <w:t xml:space="preserve"> shifting the</w:t>
      </w:r>
      <w:r w:rsidR="00FC36E0">
        <w:rPr>
          <w:rFonts w:ascii="Arial" w:hAnsi="Arial" w:cs="Arial"/>
          <w:sz w:val="21"/>
          <w:szCs w:val="21"/>
        </w:rPr>
        <w:t xml:space="preserve"> raster</w:t>
      </w:r>
      <w:r w:rsidR="000B6044">
        <w:rPr>
          <w:rFonts w:ascii="Arial" w:hAnsi="Arial" w:cs="Arial"/>
          <w:sz w:val="21"/>
          <w:szCs w:val="21"/>
        </w:rPr>
        <w:t xml:space="preserve"> by one RB</w:t>
      </w:r>
      <w:r w:rsidR="00FC36E0">
        <w:rPr>
          <w:rFonts w:ascii="Arial" w:hAnsi="Arial" w:cs="Arial"/>
          <w:sz w:val="21"/>
          <w:szCs w:val="21"/>
        </w:rPr>
        <w:t xml:space="preserve">, or in other words, </w:t>
      </w:r>
      <w:r w:rsidR="000B6044">
        <w:rPr>
          <w:rFonts w:ascii="Arial" w:hAnsi="Arial" w:cs="Arial"/>
          <w:sz w:val="21"/>
          <w:szCs w:val="21"/>
        </w:rPr>
        <w:t xml:space="preserve">shifting </w:t>
      </w:r>
      <w:r w:rsidR="00FC36E0">
        <w:rPr>
          <w:rFonts w:ascii="Arial" w:hAnsi="Arial" w:cs="Arial"/>
          <w:sz w:val="21"/>
          <w:szCs w:val="21"/>
        </w:rPr>
        <w:t>the</w:t>
      </w:r>
      <w:r w:rsidR="00EF0000">
        <w:rPr>
          <w:rFonts w:ascii="Arial" w:hAnsi="Arial" w:cs="Arial"/>
          <w:sz w:val="21"/>
          <w:szCs w:val="21"/>
        </w:rPr>
        <w:t xml:space="preserve"> center of the </w:t>
      </w:r>
      <w:r w:rsidR="000B6044">
        <w:rPr>
          <w:rFonts w:ascii="Arial" w:hAnsi="Arial" w:cs="Arial"/>
          <w:sz w:val="21"/>
          <w:szCs w:val="21"/>
        </w:rPr>
        <w:t>carrier resource block grid to the right by one RB</w:t>
      </w:r>
      <w:r w:rsidR="00DE7418">
        <w:rPr>
          <w:rFonts w:ascii="Arial" w:hAnsi="Arial" w:cs="Arial"/>
          <w:sz w:val="21"/>
          <w:szCs w:val="21"/>
        </w:rPr>
        <w:t xml:space="preserve"> [2]</w:t>
      </w:r>
      <w:r w:rsidR="00063AF5">
        <w:rPr>
          <w:rFonts w:ascii="Arial" w:hAnsi="Arial" w:cs="Arial"/>
          <w:sz w:val="21"/>
          <w:szCs w:val="21"/>
        </w:rPr>
        <w:t>:</w:t>
      </w:r>
    </w:p>
    <w:p w14:paraId="3C1759B2" w14:textId="76B7CDEC" w:rsidR="004400AA" w:rsidRDefault="004400AA" w:rsidP="00A456E4">
      <w:pPr>
        <w:rPr>
          <w:rFonts w:ascii="Arial" w:hAnsi="Arial" w:cs="Arial"/>
          <w:sz w:val="21"/>
          <w:szCs w:val="21"/>
        </w:rPr>
      </w:pPr>
      <w:r>
        <w:rPr>
          <w:rFonts w:ascii="Arial" w:hAnsi="Arial" w:cs="Arial"/>
          <w:sz w:val="21"/>
          <w:szCs w:val="21"/>
        </w:rPr>
        <w:t xml:space="preserve">During the RAN plenary #98e meeting, the following </w:t>
      </w:r>
      <w:r w:rsidR="002267BB">
        <w:rPr>
          <w:rFonts w:ascii="Arial" w:hAnsi="Arial" w:cs="Arial"/>
          <w:sz w:val="21"/>
          <w:szCs w:val="21"/>
        </w:rPr>
        <w:t xml:space="preserve">conclusions were </w:t>
      </w:r>
      <w:r>
        <w:rPr>
          <w:rFonts w:ascii="Arial" w:hAnsi="Arial" w:cs="Arial"/>
          <w:sz w:val="21"/>
          <w:szCs w:val="21"/>
        </w:rPr>
        <w:t>agreed</w:t>
      </w:r>
      <w:r w:rsidR="002267BB">
        <w:rPr>
          <w:rFonts w:ascii="Arial" w:hAnsi="Arial" w:cs="Arial"/>
          <w:sz w:val="21"/>
          <w:szCs w:val="21"/>
        </w:rPr>
        <w:t>, and reflected in the CRs.</w:t>
      </w:r>
    </w:p>
    <w:p w14:paraId="090626DD" w14:textId="574C4E6B" w:rsidR="00A456E4" w:rsidRDefault="00A456E4" w:rsidP="00B250FA">
      <w:pPr>
        <w:rPr>
          <w:rFonts w:ascii="Arial" w:hAnsi="Arial" w:cs="Arial"/>
          <w:sz w:val="21"/>
          <w:szCs w:val="21"/>
        </w:rPr>
      </w:pPr>
    </w:p>
    <w:p w14:paraId="63053F7E" w14:textId="1FB12E06" w:rsidR="00C365FA" w:rsidRDefault="005235F1" w:rsidP="00BF2AC7">
      <w:pPr>
        <w:pStyle w:val="Heading1"/>
        <w:numPr>
          <w:ilvl w:val="0"/>
          <w:numId w:val="2"/>
        </w:numPr>
        <w:ind w:left="1170" w:hanging="1170"/>
      </w:pPr>
      <w:r w:rsidRPr="001C67E8">
        <w:rPr>
          <w:rFonts w:cs="Arial"/>
          <w:noProof/>
          <w:sz w:val="21"/>
          <w:szCs w:val="21"/>
        </w:rPr>
        <w:lastRenderedPageBreak/>
        <mc:AlternateContent>
          <mc:Choice Requires="wps">
            <w:drawing>
              <wp:anchor distT="45720" distB="45720" distL="114300" distR="114300" simplePos="0" relativeHeight="251660288" behindDoc="0" locked="0" layoutInCell="1" allowOverlap="1" wp14:anchorId="7CCA4199" wp14:editId="6B3F6BC0">
                <wp:simplePos x="0" y="0"/>
                <wp:positionH relativeFrom="margin">
                  <wp:align>right</wp:align>
                </wp:positionH>
                <wp:positionV relativeFrom="paragraph">
                  <wp:posOffset>0</wp:posOffset>
                </wp:positionV>
                <wp:extent cx="6089650" cy="2369820"/>
                <wp:effectExtent l="0" t="0" r="2540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369820"/>
                        </a:xfrm>
                        <a:prstGeom prst="rect">
                          <a:avLst/>
                        </a:prstGeom>
                        <a:solidFill>
                          <a:srgbClr val="FFFFFF"/>
                        </a:solidFill>
                        <a:ln w="9525">
                          <a:solidFill>
                            <a:srgbClr val="000000"/>
                          </a:solidFill>
                          <a:miter lim="800000"/>
                          <a:headEnd/>
                          <a:tailEnd/>
                        </a:ln>
                      </wps:spPr>
                      <wps:txbx>
                        <w:txbxContent>
                          <w:p w14:paraId="14B41112" w14:textId="2660B1CD"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 xml:space="preserve">Proposal 1: </w:t>
                            </w:r>
                            <w:r>
                              <w:rPr>
                                <w:rFonts w:ascii="Calibri" w:hAnsi="Calibri"/>
                                <w:sz w:val="21"/>
                                <w:szCs w:val="21"/>
                                <w:lang w:val="sv-SE"/>
                              </w:rPr>
                              <w:t>Add the following note for the exceptional BS channel raster in the table of Applicable NR-ARFCN per operating band in FR1 in TS 38.104</w:t>
                            </w:r>
                          </w:p>
                          <w:p w14:paraId="5AFF94D0" w14:textId="77777777" w:rsidR="001C67E8" w:rsidRDefault="001C67E8" w:rsidP="001C67E8">
                            <w:pPr>
                              <w:pStyle w:val="ListParagraph"/>
                              <w:numPr>
                                <w:ilvl w:val="1"/>
                                <w:numId w:val="38"/>
                              </w:numPr>
                              <w:overflowPunct w:val="0"/>
                              <w:autoSpaceDE w:val="0"/>
                              <w:autoSpaceDN w:val="0"/>
                              <w:contextualSpacing w:val="0"/>
                              <w:rPr>
                                <w:rFonts w:ascii="Calibri" w:hAnsi="Calibri"/>
                                <w:sz w:val="21"/>
                                <w:szCs w:val="21"/>
                                <w:lang w:val="sv-SE"/>
                              </w:rPr>
                            </w:pPr>
                            <w:r>
                              <w:rPr>
                                <w:rFonts w:ascii="Calibri" w:hAnsi="Calibri"/>
                                <w:sz w:val="21"/>
                                <w:szCs w:val="21"/>
                                <w:lang w:val="sv-SE"/>
                              </w:rPr>
                              <w:t>NOTE X:  This exceptional raster point is applicable only to n28 and is only applicable for 40MHz BS channel bandwidth to ensure the guardband with 30MHz UE channel bandwidth.</w:t>
                            </w:r>
                          </w:p>
                          <w:p w14:paraId="19FCCF06" w14:textId="77777777"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 xml:space="preserve">Proposal 2: </w:t>
                            </w:r>
                            <w:r>
                              <w:rPr>
                                <w:rFonts w:ascii="Calibri" w:hAnsi="Calibri"/>
                                <w:sz w:val="21"/>
                                <w:szCs w:val="21"/>
                                <w:lang w:val="sv-SE"/>
                              </w:rPr>
                              <w:t>RAN tasks RAN4 to further clarify the expected UE configuration for the scenario where BS has 40MHz channel bandwidth and UE supports 30MHz bandwidth on Band n28, e.g., which BW shall be included in SIB1, the impact on UE specification considering signalling aspects, and introduce changes to TS 38.101-1, if needed.</w:t>
                            </w:r>
                          </w:p>
                          <w:p w14:paraId="129EDC65" w14:textId="77777777"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Proposal 3:</w:t>
                            </w:r>
                            <w:r>
                              <w:rPr>
                                <w:rFonts w:ascii="Calibri" w:hAnsi="Calibri"/>
                                <w:sz w:val="21"/>
                                <w:szCs w:val="21"/>
                                <w:lang w:val="sv-SE"/>
                              </w:rPr>
                              <w:t xml:space="preserve"> Agree the BS CRs from Rel-16</w:t>
                            </w:r>
                          </w:p>
                          <w:p w14:paraId="544E1949" w14:textId="77777777" w:rsidR="001C67E8" w:rsidRDefault="001C67E8" w:rsidP="001C67E8">
                            <w:pPr>
                              <w:spacing w:after="0"/>
                              <w:rPr>
                                <w:rFonts w:ascii="Calibri" w:hAnsi="Calibri"/>
                                <w:b/>
                                <w:bCs/>
                                <w:sz w:val="21"/>
                                <w:szCs w:val="21"/>
                                <w:lang w:val="sv-SE"/>
                              </w:rPr>
                            </w:pPr>
                            <w:r>
                              <w:rPr>
                                <w:rFonts w:ascii="Calibri" w:hAnsi="Calibri"/>
                                <w:b/>
                                <w:bCs/>
                                <w:sz w:val="21"/>
                                <w:szCs w:val="21"/>
                                <w:lang w:val="sv-SE"/>
                              </w:rPr>
                              <w:t>Recommended conclusions:</w:t>
                            </w:r>
                          </w:p>
                          <w:p w14:paraId="4B73BFD9" w14:textId="7F5E00B5" w:rsidR="001C67E8" w:rsidRDefault="001C67E8" w:rsidP="001C67E8">
                            <w:r>
                              <w:rPr>
                                <w:rFonts w:ascii="Calibri" w:hAnsi="Calibri"/>
                                <w:sz w:val="21"/>
                                <w:szCs w:val="21"/>
                                <w:lang w:val="sv-SE"/>
                              </w:rPr>
                              <w:t>Approve the revised CRs RP-223523 (Rel-16) and RP-223524 (Rel-17).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CA4199" id="_x0000_s1027" type="#_x0000_t202" style="position:absolute;left:0;text-align:left;margin-left:428.3pt;margin-top:0;width:479.5pt;height:186.6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PaA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">
                <v:textbox>
                  <w:txbxContent>
                    <w:p w14:paraId="14B41112" w14:textId="2660B1CD"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 xml:space="preserve">Proposal 1: </w:t>
                      </w:r>
                      <w:r>
                        <w:rPr>
                          <w:rFonts w:ascii="Calibri" w:hAnsi="Calibri"/>
                          <w:sz w:val="21"/>
                          <w:szCs w:val="21"/>
                          <w:lang w:val="sv-SE"/>
                        </w:rPr>
                        <w:t>Add the following note for the exceptional BS channel raster in the table of Applicable NR-ARFCN per operating band in FR1 in TS 38.104</w:t>
                      </w:r>
                    </w:p>
                    <w:p w14:paraId="5AFF94D0" w14:textId="77777777" w:rsidR="001C67E8" w:rsidRDefault="001C67E8" w:rsidP="001C67E8">
                      <w:pPr>
                        <w:pStyle w:val="ListParagraph"/>
                        <w:numPr>
                          <w:ilvl w:val="1"/>
                          <w:numId w:val="38"/>
                        </w:numPr>
                        <w:overflowPunct w:val="0"/>
                        <w:autoSpaceDE w:val="0"/>
                        <w:autoSpaceDN w:val="0"/>
                        <w:contextualSpacing w:val="0"/>
                        <w:rPr>
                          <w:rFonts w:ascii="Calibri" w:hAnsi="Calibri"/>
                          <w:sz w:val="21"/>
                          <w:szCs w:val="21"/>
                          <w:lang w:val="sv-SE"/>
                        </w:rPr>
                      </w:pPr>
                      <w:r>
                        <w:rPr>
                          <w:rFonts w:ascii="Calibri" w:hAnsi="Calibri"/>
                          <w:sz w:val="21"/>
                          <w:szCs w:val="21"/>
                          <w:lang w:val="sv-SE"/>
                        </w:rPr>
                        <w:t>NOTE X:  This exceptional raster point is applicable only to n28 and is only applicable for 40MHz BS channel bandwidth to ensure the guardband with 30MHz UE channel bandwidth.</w:t>
                      </w:r>
                    </w:p>
                    <w:p w14:paraId="19FCCF06" w14:textId="77777777"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 xml:space="preserve">Proposal 2: </w:t>
                      </w:r>
                      <w:r>
                        <w:rPr>
                          <w:rFonts w:ascii="Calibri" w:hAnsi="Calibri"/>
                          <w:sz w:val="21"/>
                          <w:szCs w:val="21"/>
                          <w:lang w:val="sv-SE"/>
                        </w:rPr>
                        <w:t>RAN tasks RAN4 to further clarify the expected UE configuration for the scenario where BS has 40MHz channel bandwidth and UE supports 30MHz bandwidth on Band n28, e.g., which BW shall be included in SIB1, the impact on UE specification considering signalling aspects, and introduce changes to TS 38.101-1, if needed.</w:t>
                      </w:r>
                    </w:p>
                    <w:p w14:paraId="129EDC65" w14:textId="77777777" w:rsidR="001C67E8" w:rsidRDefault="001C67E8" w:rsidP="001C67E8">
                      <w:pPr>
                        <w:pStyle w:val="ListParagraph"/>
                        <w:numPr>
                          <w:ilvl w:val="0"/>
                          <w:numId w:val="38"/>
                        </w:numPr>
                        <w:overflowPunct w:val="0"/>
                        <w:autoSpaceDE w:val="0"/>
                        <w:autoSpaceDN w:val="0"/>
                        <w:contextualSpacing w:val="0"/>
                        <w:rPr>
                          <w:rFonts w:ascii="Calibri" w:hAnsi="Calibri"/>
                          <w:sz w:val="21"/>
                          <w:szCs w:val="21"/>
                          <w:lang w:val="sv-SE"/>
                        </w:rPr>
                      </w:pPr>
                      <w:r>
                        <w:rPr>
                          <w:rFonts w:ascii="Calibri" w:hAnsi="Calibri"/>
                          <w:b/>
                          <w:bCs/>
                          <w:sz w:val="21"/>
                          <w:szCs w:val="21"/>
                          <w:lang w:val="sv-SE"/>
                        </w:rPr>
                        <w:t>Proposal 3:</w:t>
                      </w:r>
                      <w:r>
                        <w:rPr>
                          <w:rFonts w:ascii="Calibri" w:hAnsi="Calibri"/>
                          <w:sz w:val="21"/>
                          <w:szCs w:val="21"/>
                          <w:lang w:val="sv-SE"/>
                        </w:rPr>
                        <w:t xml:space="preserve"> Agree the BS CRs from Rel-16</w:t>
                      </w:r>
                    </w:p>
                    <w:p w14:paraId="544E1949" w14:textId="77777777" w:rsidR="001C67E8" w:rsidRDefault="001C67E8" w:rsidP="001C67E8">
                      <w:pPr>
                        <w:spacing w:after="0"/>
                        <w:rPr>
                          <w:rFonts w:ascii="Calibri" w:hAnsi="Calibri"/>
                          <w:b/>
                          <w:bCs/>
                          <w:sz w:val="21"/>
                          <w:szCs w:val="21"/>
                          <w:lang w:val="sv-SE"/>
                        </w:rPr>
                      </w:pPr>
                      <w:r>
                        <w:rPr>
                          <w:rFonts w:ascii="Calibri" w:hAnsi="Calibri"/>
                          <w:b/>
                          <w:bCs/>
                          <w:sz w:val="21"/>
                          <w:szCs w:val="21"/>
                          <w:lang w:val="sv-SE"/>
                        </w:rPr>
                        <w:t>Recommended conclusions:</w:t>
                      </w:r>
                    </w:p>
                    <w:p w14:paraId="4B73BFD9" w14:textId="7F5E00B5" w:rsidR="001C67E8" w:rsidRDefault="001C67E8" w:rsidP="001C67E8">
                      <w:r>
                        <w:rPr>
                          <w:rFonts w:ascii="Calibri" w:hAnsi="Calibri"/>
                          <w:sz w:val="21"/>
                          <w:szCs w:val="21"/>
                          <w:lang w:val="sv-SE"/>
                        </w:rPr>
                        <w:t>Approve the revised CRs RP-223523 (Rel-16) and RP-223524 (Rel-17).</w:t>
                      </w:r>
                    </w:p>
                  </w:txbxContent>
                </v:textbox>
                <w10:wrap type="topAndBottom" anchorx="margin"/>
              </v:shape>
            </w:pict>
          </mc:Fallback>
        </mc:AlternateContent>
      </w:r>
      <w:r w:rsidR="001F5C0F">
        <w:t>Discussion</w:t>
      </w:r>
    </w:p>
    <w:p w14:paraId="6114200A" w14:textId="5D097E70" w:rsidR="002A27D9" w:rsidRDefault="002A27D9" w:rsidP="009D73CB">
      <w:pPr>
        <w:rPr>
          <w:rFonts w:ascii="Arial" w:hAnsi="Arial" w:cs="Arial"/>
          <w:sz w:val="28"/>
          <w:szCs w:val="28"/>
          <w:lang w:val="en-US"/>
        </w:rPr>
      </w:pPr>
      <w:r w:rsidRPr="002A27D9">
        <w:rPr>
          <w:rFonts w:ascii="Arial" w:hAnsi="Arial" w:cs="Arial"/>
          <w:sz w:val="28"/>
          <w:szCs w:val="28"/>
          <w:lang w:val="en-US"/>
        </w:rPr>
        <w:t>2.</w:t>
      </w:r>
      <w:r w:rsidR="00841E06">
        <w:rPr>
          <w:rFonts w:ascii="Arial" w:hAnsi="Arial" w:cs="Arial"/>
          <w:sz w:val="28"/>
          <w:szCs w:val="28"/>
          <w:lang w:val="en-US"/>
        </w:rPr>
        <w:t>1</w:t>
      </w:r>
      <w:r w:rsidRPr="002A27D9">
        <w:rPr>
          <w:rFonts w:ascii="Arial" w:hAnsi="Arial" w:cs="Arial"/>
          <w:sz w:val="28"/>
          <w:szCs w:val="28"/>
          <w:lang w:val="en-US"/>
        </w:rPr>
        <w:t xml:space="preserve"> </w:t>
      </w:r>
      <w:r w:rsidR="00801998">
        <w:rPr>
          <w:rFonts w:ascii="Arial" w:hAnsi="Arial" w:cs="Arial"/>
          <w:sz w:val="28"/>
          <w:szCs w:val="28"/>
          <w:lang w:val="en-US"/>
        </w:rPr>
        <w:t>Discussion of</w:t>
      </w:r>
      <w:r w:rsidR="000C63AC">
        <w:rPr>
          <w:rFonts w:ascii="Arial" w:hAnsi="Arial" w:cs="Arial"/>
          <w:sz w:val="28"/>
          <w:szCs w:val="28"/>
          <w:lang w:val="en-US"/>
        </w:rPr>
        <w:t xml:space="preserve"> </w:t>
      </w:r>
      <w:r w:rsidR="004E09FE">
        <w:rPr>
          <w:rFonts w:ascii="Arial" w:hAnsi="Arial" w:cs="Arial"/>
          <w:sz w:val="28"/>
          <w:szCs w:val="28"/>
          <w:lang w:val="en-US"/>
        </w:rPr>
        <w:t>NR-ARFCN entries per operating band table</w:t>
      </w:r>
    </w:p>
    <w:p w14:paraId="6E15C38F" w14:textId="434B92D8" w:rsidR="00155512" w:rsidRPr="00EE5073" w:rsidRDefault="00557EE6" w:rsidP="009C0F87">
      <w:pPr>
        <w:rPr>
          <w:rFonts w:ascii="Arial" w:hAnsi="Arial" w:cs="Arial"/>
          <w:sz w:val="21"/>
          <w:szCs w:val="21"/>
          <w:lang w:val="en-US"/>
        </w:rPr>
      </w:pPr>
      <w:r>
        <w:rPr>
          <w:rFonts w:ascii="Arial" w:hAnsi="Arial" w:cs="Arial"/>
          <w:sz w:val="21"/>
          <w:szCs w:val="21"/>
          <w:lang w:val="en-US"/>
        </w:rPr>
        <w:t>W</w:t>
      </w:r>
      <w:r w:rsidR="00F866E4" w:rsidRPr="00EE5073">
        <w:rPr>
          <w:rFonts w:ascii="Arial" w:hAnsi="Arial" w:cs="Arial"/>
          <w:sz w:val="21"/>
          <w:szCs w:val="21"/>
          <w:lang w:val="en-US"/>
        </w:rPr>
        <w:t>hile</w:t>
      </w:r>
      <w:r w:rsidR="00ED7E5E" w:rsidRPr="00EE5073">
        <w:rPr>
          <w:rFonts w:ascii="Arial" w:hAnsi="Arial" w:cs="Arial"/>
          <w:sz w:val="21"/>
          <w:szCs w:val="21"/>
          <w:lang w:val="en-US"/>
        </w:rPr>
        <w:t xml:space="preserve"> the solution</w:t>
      </w:r>
      <w:r w:rsidR="00155512" w:rsidRPr="00EE5073">
        <w:rPr>
          <w:rFonts w:ascii="Arial" w:hAnsi="Arial" w:cs="Arial"/>
          <w:sz w:val="21"/>
          <w:szCs w:val="21"/>
          <w:lang w:val="en-US"/>
        </w:rPr>
        <w:t xml:space="preserve"> was agreed and a CR was </w:t>
      </w:r>
      <w:r w:rsidR="00594351" w:rsidRPr="00EE5073">
        <w:rPr>
          <w:rFonts w:ascii="Arial" w:hAnsi="Arial" w:cs="Arial"/>
          <w:sz w:val="21"/>
          <w:szCs w:val="21"/>
          <w:lang w:val="en-US"/>
        </w:rPr>
        <w:t>made</w:t>
      </w:r>
      <w:r w:rsidR="00ED7E5E" w:rsidRPr="00EE5073">
        <w:rPr>
          <w:rFonts w:ascii="Arial" w:hAnsi="Arial" w:cs="Arial"/>
          <w:sz w:val="21"/>
          <w:szCs w:val="21"/>
          <w:lang w:val="en-US"/>
        </w:rPr>
        <w:t xml:space="preserve"> for TS 38.104</w:t>
      </w:r>
      <w:r w:rsidR="003E5167">
        <w:rPr>
          <w:rFonts w:ascii="Arial" w:hAnsi="Arial" w:cs="Arial"/>
          <w:sz w:val="21"/>
          <w:szCs w:val="21"/>
          <w:lang w:val="en-US"/>
        </w:rPr>
        <w:t xml:space="preserve"> for both Rel-16 and Rel-17</w:t>
      </w:r>
      <w:r w:rsidR="00155512" w:rsidRPr="00EE5073">
        <w:rPr>
          <w:rFonts w:ascii="Arial" w:hAnsi="Arial" w:cs="Arial"/>
          <w:sz w:val="21"/>
          <w:szCs w:val="21"/>
          <w:lang w:val="en-US"/>
        </w:rPr>
        <w:t xml:space="preserve">, </w:t>
      </w:r>
      <w:r w:rsidR="003142E6" w:rsidRPr="00EE5073">
        <w:rPr>
          <w:rFonts w:ascii="Arial" w:hAnsi="Arial" w:cs="Arial"/>
          <w:sz w:val="21"/>
          <w:szCs w:val="21"/>
          <w:lang w:val="en-US"/>
        </w:rPr>
        <w:t>there was no</w:t>
      </w:r>
      <w:r w:rsidR="003028E2" w:rsidRPr="00EE5073">
        <w:rPr>
          <w:rFonts w:ascii="Arial" w:hAnsi="Arial" w:cs="Arial"/>
          <w:sz w:val="21"/>
          <w:szCs w:val="21"/>
          <w:lang w:val="en-US"/>
        </w:rPr>
        <w:t>t yet an</w:t>
      </w:r>
      <w:r w:rsidR="003142E6" w:rsidRPr="00EE5073">
        <w:rPr>
          <w:rFonts w:ascii="Arial" w:hAnsi="Arial" w:cs="Arial"/>
          <w:sz w:val="21"/>
          <w:szCs w:val="21"/>
          <w:lang w:val="en-US"/>
        </w:rPr>
        <w:t xml:space="preserve"> agreement for the </w:t>
      </w:r>
      <w:r w:rsidR="00155512" w:rsidRPr="00EE5073">
        <w:rPr>
          <w:rFonts w:ascii="Arial" w:hAnsi="Arial" w:cs="Arial"/>
          <w:sz w:val="21"/>
          <w:szCs w:val="21"/>
          <w:lang w:val="en-US"/>
        </w:rPr>
        <w:t xml:space="preserve">corresponding CR </w:t>
      </w:r>
      <w:r w:rsidR="003142E6" w:rsidRPr="00EE5073">
        <w:rPr>
          <w:rFonts w:ascii="Arial" w:hAnsi="Arial" w:cs="Arial"/>
          <w:sz w:val="21"/>
          <w:szCs w:val="21"/>
          <w:lang w:val="en-US"/>
        </w:rPr>
        <w:t>for the UE spec, TS 38.101-1.</w:t>
      </w:r>
      <w:r w:rsidR="00DD64C6" w:rsidRPr="00EE5073">
        <w:rPr>
          <w:rFonts w:ascii="Arial" w:hAnsi="Arial" w:cs="Arial"/>
          <w:sz w:val="21"/>
          <w:szCs w:val="21"/>
          <w:lang w:val="en-US"/>
        </w:rPr>
        <w:t xml:space="preserve">  </w:t>
      </w:r>
      <w:r w:rsidR="003E5167">
        <w:rPr>
          <w:rFonts w:ascii="Arial" w:hAnsi="Arial" w:cs="Arial"/>
          <w:sz w:val="21"/>
          <w:szCs w:val="21"/>
          <w:lang w:val="en-US"/>
        </w:rPr>
        <w:t>C</w:t>
      </w:r>
      <w:r w:rsidR="00DD64C6" w:rsidRPr="00EE5073">
        <w:rPr>
          <w:rFonts w:ascii="Arial" w:hAnsi="Arial" w:cs="Arial"/>
          <w:sz w:val="21"/>
          <w:szCs w:val="21"/>
          <w:lang w:val="en-US"/>
        </w:rPr>
        <w:t xml:space="preserve">urrently, the </w:t>
      </w:r>
      <w:r w:rsidR="00C800DB" w:rsidRPr="00EE5073">
        <w:rPr>
          <w:rFonts w:ascii="Arial" w:hAnsi="Arial" w:cs="Arial"/>
          <w:sz w:val="21"/>
          <w:szCs w:val="21"/>
          <w:lang w:val="en-US"/>
        </w:rPr>
        <w:t xml:space="preserve">table of applicable NR-ARFCN entries </w:t>
      </w:r>
      <w:r w:rsidR="009F1AD5" w:rsidRPr="00EE5073">
        <w:rPr>
          <w:rFonts w:ascii="Arial" w:hAnsi="Arial" w:cs="Arial"/>
          <w:sz w:val="21"/>
          <w:szCs w:val="21"/>
          <w:lang w:val="en-US"/>
        </w:rPr>
        <w:t>per operating band</w:t>
      </w:r>
      <w:r w:rsidR="00043E1F" w:rsidRPr="00EE5073">
        <w:rPr>
          <w:rFonts w:ascii="Arial" w:hAnsi="Arial" w:cs="Arial"/>
          <w:sz w:val="21"/>
          <w:szCs w:val="21"/>
          <w:lang w:val="en-US"/>
        </w:rPr>
        <w:t xml:space="preserve"> (</w:t>
      </w:r>
      <w:r w:rsidR="00DD64C6" w:rsidRPr="00EE5073">
        <w:rPr>
          <w:rFonts w:ascii="Arial" w:hAnsi="Arial" w:cs="Arial"/>
          <w:sz w:val="21"/>
          <w:szCs w:val="21"/>
          <w:lang w:val="en-US"/>
        </w:rPr>
        <w:t>table 5.</w:t>
      </w:r>
      <w:r w:rsidR="00C800DB" w:rsidRPr="00EE5073">
        <w:rPr>
          <w:rFonts w:ascii="Arial" w:hAnsi="Arial" w:cs="Arial"/>
          <w:sz w:val="21"/>
          <w:szCs w:val="21"/>
          <w:lang w:val="en-US"/>
        </w:rPr>
        <w:t>4.2.3-1</w:t>
      </w:r>
      <w:r w:rsidR="00043E1F" w:rsidRPr="00EE5073">
        <w:rPr>
          <w:rFonts w:ascii="Arial" w:hAnsi="Arial" w:cs="Arial"/>
          <w:sz w:val="21"/>
          <w:szCs w:val="21"/>
          <w:lang w:val="en-US"/>
        </w:rPr>
        <w:t>)</w:t>
      </w:r>
      <w:r w:rsidR="00C800DB" w:rsidRPr="00EE5073">
        <w:rPr>
          <w:rFonts w:ascii="Arial" w:hAnsi="Arial" w:cs="Arial"/>
          <w:sz w:val="21"/>
          <w:szCs w:val="21"/>
          <w:lang w:val="en-US"/>
        </w:rPr>
        <w:t xml:space="preserve"> is the same in both TS 38.104 a</w:t>
      </w:r>
      <w:r w:rsidR="009F1AD5" w:rsidRPr="00EE5073">
        <w:rPr>
          <w:rFonts w:ascii="Arial" w:hAnsi="Arial" w:cs="Arial"/>
          <w:sz w:val="21"/>
          <w:szCs w:val="21"/>
          <w:lang w:val="en-US"/>
        </w:rPr>
        <w:t>nd TS 38.101-1</w:t>
      </w:r>
      <w:r w:rsidR="000A2B4F">
        <w:rPr>
          <w:rFonts w:ascii="Arial" w:hAnsi="Arial" w:cs="Arial"/>
          <w:sz w:val="21"/>
          <w:szCs w:val="21"/>
          <w:lang w:val="en-US"/>
        </w:rPr>
        <w:t>.  T</w:t>
      </w:r>
      <w:r w:rsidR="009F1AD5" w:rsidRPr="00EE5073">
        <w:rPr>
          <w:rFonts w:ascii="Arial" w:hAnsi="Arial" w:cs="Arial"/>
          <w:sz w:val="21"/>
          <w:szCs w:val="21"/>
          <w:lang w:val="en-US"/>
        </w:rPr>
        <w:t xml:space="preserve">here is no clear reason to break </w:t>
      </w:r>
      <w:r w:rsidR="00884B4E" w:rsidRPr="00EE5073">
        <w:rPr>
          <w:rFonts w:ascii="Arial" w:hAnsi="Arial" w:cs="Arial"/>
          <w:sz w:val="21"/>
          <w:szCs w:val="21"/>
          <w:lang w:val="en-US"/>
        </w:rPr>
        <w:t xml:space="preserve">consistency for this </w:t>
      </w:r>
      <w:r w:rsidR="000A2B4F">
        <w:rPr>
          <w:rFonts w:ascii="Arial" w:hAnsi="Arial" w:cs="Arial"/>
          <w:sz w:val="21"/>
          <w:szCs w:val="21"/>
          <w:lang w:val="en-US"/>
        </w:rPr>
        <w:t xml:space="preserve">exception </w:t>
      </w:r>
      <w:r w:rsidR="00884B4E" w:rsidRPr="00EE5073">
        <w:rPr>
          <w:rFonts w:ascii="Arial" w:hAnsi="Arial" w:cs="Arial"/>
          <w:sz w:val="21"/>
          <w:szCs w:val="21"/>
          <w:lang w:val="en-US"/>
        </w:rPr>
        <w:t>issue in n28.</w:t>
      </w:r>
    </w:p>
    <w:p w14:paraId="730114C0" w14:textId="579A4885" w:rsidR="00884B4E" w:rsidRPr="00EE5073" w:rsidRDefault="00884B4E" w:rsidP="009C0F87">
      <w:pPr>
        <w:rPr>
          <w:rFonts w:ascii="Arial" w:hAnsi="Arial" w:cs="Arial"/>
          <w:i/>
          <w:iCs/>
          <w:sz w:val="21"/>
          <w:szCs w:val="21"/>
          <w:lang w:val="en-US"/>
        </w:rPr>
      </w:pPr>
      <w:r w:rsidRPr="00EE5073">
        <w:rPr>
          <w:rFonts w:ascii="Arial" w:hAnsi="Arial" w:cs="Arial"/>
          <w:i/>
          <w:iCs/>
          <w:sz w:val="21"/>
          <w:szCs w:val="21"/>
          <w:lang w:val="en-US"/>
        </w:rPr>
        <w:t xml:space="preserve">Observation 1: Since currently, the table of applicable NR-ARFCN entries per operating band </w:t>
      </w:r>
      <w:r w:rsidR="00A5268A" w:rsidRPr="00EE5073">
        <w:rPr>
          <w:rFonts w:ascii="Arial" w:hAnsi="Arial" w:cs="Arial"/>
          <w:i/>
          <w:iCs/>
          <w:sz w:val="21"/>
          <w:szCs w:val="21"/>
          <w:lang w:val="en-US"/>
        </w:rPr>
        <w:t>(</w:t>
      </w:r>
      <w:r w:rsidRPr="00EE5073">
        <w:rPr>
          <w:rFonts w:ascii="Arial" w:hAnsi="Arial" w:cs="Arial"/>
          <w:i/>
          <w:iCs/>
          <w:sz w:val="21"/>
          <w:szCs w:val="21"/>
          <w:lang w:val="en-US"/>
        </w:rPr>
        <w:t>table 5.4.2.3-1</w:t>
      </w:r>
      <w:r w:rsidR="00A5268A" w:rsidRPr="00EE5073">
        <w:rPr>
          <w:rFonts w:ascii="Arial" w:hAnsi="Arial" w:cs="Arial"/>
          <w:i/>
          <w:iCs/>
          <w:sz w:val="21"/>
          <w:szCs w:val="21"/>
          <w:lang w:val="en-US"/>
        </w:rPr>
        <w:t>)</w:t>
      </w:r>
      <w:r w:rsidRPr="00EE5073">
        <w:rPr>
          <w:rFonts w:ascii="Arial" w:hAnsi="Arial" w:cs="Arial"/>
          <w:i/>
          <w:iCs/>
          <w:sz w:val="21"/>
          <w:szCs w:val="21"/>
          <w:lang w:val="en-US"/>
        </w:rPr>
        <w:t xml:space="preserve"> is the same in both TS 38.104 and TS 38.101-1, there is no clear reason to break consistency </w:t>
      </w:r>
      <w:r w:rsidR="00C948D3" w:rsidRPr="00EE5073">
        <w:rPr>
          <w:rFonts w:ascii="Arial" w:hAnsi="Arial" w:cs="Arial"/>
          <w:i/>
          <w:iCs/>
          <w:sz w:val="21"/>
          <w:szCs w:val="21"/>
          <w:lang w:val="en-US"/>
        </w:rPr>
        <w:t>to have separate table entries for</w:t>
      </w:r>
      <w:r w:rsidRPr="00EE5073">
        <w:rPr>
          <w:rFonts w:ascii="Arial" w:hAnsi="Arial" w:cs="Arial"/>
          <w:i/>
          <w:iCs/>
          <w:sz w:val="21"/>
          <w:szCs w:val="21"/>
          <w:lang w:val="en-US"/>
        </w:rPr>
        <w:t xml:space="preserve"> n28.</w:t>
      </w:r>
    </w:p>
    <w:p w14:paraId="54DCEB0F" w14:textId="50263258" w:rsidR="00085E8B" w:rsidRPr="00EE5073" w:rsidRDefault="00A45459" w:rsidP="009C0F87">
      <w:pPr>
        <w:rPr>
          <w:rFonts w:ascii="Arial" w:hAnsi="Arial" w:cs="Arial"/>
          <w:sz w:val="21"/>
          <w:szCs w:val="21"/>
          <w:lang w:val="en-US"/>
        </w:rPr>
      </w:pPr>
      <w:r w:rsidRPr="00EE5073">
        <w:rPr>
          <w:rFonts w:ascii="Arial" w:hAnsi="Arial" w:cs="Arial"/>
          <w:sz w:val="21"/>
          <w:szCs w:val="21"/>
          <w:lang w:val="en-US"/>
        </w:rPr>
        <w:t xml:space="preserve">The table of NR-ARFCN entries </w:t>
      </w:r>
      <w:r w:rsidR="003D1872" w:rsidRPr="00EE5073">
        <w:rPr>
          <w:rFonts w:ascii="Arial" w:hAnsi="Arial" w:cs="Arial"/>
          <w:sz w:val="21"/>
          <w:szCs w:val="21"/>
          <w:lang w:val="en-US"/>
        </w:rPr>
        <w:t xml:space="preserve">is </w:t>
      </w:r>
      <w:r w:rsidR="00E75FF9" w:rsidRPr="00EE5073">
        <w:rPr>
          <w:rFonts w:ascii="Arial" w:hAnsi="Arial" w:cs="Arial"/>
          <w:sz w:val="21"/>
          <w:szCs w:val="21"/>
          <w:lang w:val="en-US"/>
        </w:rPr>
        <w:t xml:space="preserve">firstly </w:t>
      </w:r>
      <w:r w:rsidR="003D1872" w:rsidRPr="00EE5073">
        <w:rPr>
          <w:rFonts w:ascii="Arial" w:hAnsi="Arial" w:cs="Arial"/>
          <w:sz w:val="21"/>
          <w:szCs w:val="21"/>
          <w:lang w:val="en-US"/>
        </w:rPr>
        <w:t xml:space="preserve">important for the </w:t>
      </w:r>
      <w:r w:rsidR="005749DC" w:rsidRPr="00EE5073">
        <w:rPr>
          <w:rFonts w:ascii="Arial" w:hAnsi="Arial" w:cs="Arial"/>
          <w:sz w:val="21"/>
          <w:szCs w:val="21"/>
          <w:lang w:val="en-US"/>
        </w:rPr>
        <w:t xml:space="preserve">conveying acceptable locations for the cell </w:t>
      </w:r>
      <w:r w:rsidR="00437A2C" w:rsidRPr="00EE5073">
        <w:rPr>
          <w:rFonts w:ascii="Arial" w:hAnsi="Arial" w:cs="Arial"/>
          <w:sz w:val="21"/>
          <w:szCs w:val="21"/>
          <w:lang w:val="en-US"/>
        </w:rPr>
        <w:t>to</w:t>
      </w:r>
      <w:r w:rsidR="005749DC" w:rsidRPr="00EE5073">
        <w:rPr>
          <w:rFonts w:ascii="Arial" w:hAnsi="Arial" w:cs="Arial"/>
          <w:sz w:val="21"/>
          <w:szCs w:val="21"/>
          <w:lang w:val="en-US"/>
        </w:rPr>
        <w:t xml:space="preserve"> setup the carrier resource block grid.</w:t>
      </w:r>
      <w:r w:rsidR="00E611F1" w:rsidRPr="00EE5073">
        <w:rPr>
          <w:rFonts w:ascii="Arial" w:hAnsi="Arial" w:cs="Arial"/>
          <w:sz w:val="21"/>
          <w:szCs w:val="21"/>
          <w:lang w:val="en-US"/>
        </w:rPr>
        <w:t xml:space="preserve">  Both the BS and the UE need to utilize these same values</w:t>
      </w:r>
      <w:r w:rsidR="00437A2C" w:rsidRPr="00EE5073">
        <w:rPr>
          <w:rFonts w:ascii="Arial" w:hAnsi="Arial" w:cs="Arial"/>
          <w:sz w:val="21"/>
          <w:szCs w:val="21"/>
          <w:lang w:val="en-US"/>
        </w:rPr>
        <w:t xml:space="preserve"> to appropriately interpret signaling and locate channels on this grid.  </w:t>
      </w:r>
      <w:r w:rsidR="00DE7418" w:rsidRPr="00EE5073">
        <w:rPr>
          <w:rFonts w:ascii="Arial" w:hAnsi="Arial" w:cs="Arial"/>
          <w:sz w:val="21"/>
          <w:szCs w:val="21"/>
          <w:lang w:val="en-US"/>
        </w:rPr>
        <w:t>So,</w:t>
      </w:r>
      <w:r w:rsidR="00172A22" w:rsidRPr="00EE5073">
        <w:rPr>
          <w:rFonts w:ascii="Arial" w:hAnsi="Arial" w:cs="Arial"/>
          <w:sz w:val="21"/>
          <w:szCs w:val="21"/>
          <w:lang w:val="en-US"/>
        </w:rPr>
        <w:t xml:space="preserve"> it is important to ensure that the tables match.</w:t>
      </w:r>
    </w:p>
    <w:p w14:paraId="3CDA54EB" w14:textId="3D1BEF22" w:rsidR="00A646A6" w:rsidRPr="00EE5073" w:rsidRDefault="007C5895" w:rsidP="009C0F87">
      <w:pPr>
        <w:rPr>
          <w:rFonts w:ascii="Arial" w:hAnsi="Arial" w:cs="Arial"/>
          <w:sz w:val="21"/>
          <w:szCs w:val="21"/>
          <w:lang w:val="en-US"/>
        </w:rPr>
      </w:pPr>
      <w:r w:rsidRPr="00EE5073">
        <w:rPr>
          <w:rFonts w:ascii="Arial" w:hAnsi="Arial" w:cs="Arial"/>
          <w:sz w:val="21"/>
          <w:szCs w:val="21"/>
          <w:lang w:val="en-US"/>
        </w:rPr>
        <w:t xml:space="preserve">It could be </w:t>
      </w:r>
      <w:r w:rsidR="007C2345" w:rsidRPr="00EE5073">
        <w:rPr>
          <w:rFonts w:ascii="Arial" w:hAnsi="Arial" w:cs="Arial"/>
          <w:sz w:val="21"/>
          <w:szCs w:val="21"/>
          <w:lang w:val="en-US"/>
        </w:rPr>
        <w:t>argued</w:t>
      </w:r>
      <w:r w:rsidRPr="00EE5073">
        <w:rPr>
          <w:rFonts w:ascii="Arial" w:hAnsi="Arial" w:cs="Arial"/>
          <w:sz w:val="21"/>
          <w:szCs w:val="21"/>
          <w:lang w:val="en-US"/>
        </w:rPr>
        <w:t xml:space="preserve"> that</w:t>
      </w:r>
      <w:r w:rsidR="00A646A6" w:rsidRPr="00EE5073">
        <w:rPr>
          <w:rFonts w:ascii="Arial" w:hAnsi="Arial" w:cs="Arial"/>
          <w:sz w:val="21"/>
          <w:szCs w:val="21"/>
          <w:lang w:val="en-US"/>
        </w:rPr>
        <w:t xml:space="preserve"> the location of </w:t>
      </w:r>
      <w:r w:rsidR="00473C3A" w:rsidRPr="00EE5073">
        <w:rPr>
          <w:rFonts w:ascii="Arial" w:hAnsi="Arial" w:cs="Arial"/>
          <w:sz w:val="21"/>
          <w:szCs w:val="21"/>
          <w:lang w:val="en-US"/>
        </w:rPr>
        <w:t xml:space="preserve">UE </w:t>
      </w:r>
      <w:r w:rsidR="00A646A6" w:rsidRPr="00EE5073">
        <w:rPr>
          <w:rFonts w:ascii="Arial" w:hAnsi="Arial" w:cs="Arial"/>
          <w:sz w:val="21"/>
          <w:szCs w:val="21"/>
          <w:lang w:val="en-US"/>
        </w:rPr>
        <w:t xml:space="preserve">channel BW </w:t>
      </w:r>
      <w:r w:rsidR="00473C3A" w:rsidRPr="00EE5073">
        <w:rPr>
          <w:rFonts w:ascii="Arial" w:hAnsi="Arial" w:cs="Arial"/>
          <w:sz w:val="21"/>
          <w:szCs w:val="21"/>
          <w:lang w:val="en-US"/>
        </w:rPr>
        <w:t xml:space="preserve">also needs to center </w:t>
      </w:r>
      <w:r w:rsidR="00FC10E2" w:rsidRPr="00EE5073">
        <w:rPr>
          <w:rFonts w:ascii="Arial" w:hAnsi="Arial" w:cs="Arial"/>
          <w:sz w:val="21"/>
          <w:szCs w:val="21"/>
          <w:lang w:val="en-US"/>
        </w:rPr>
        <w:t>values given in the NR-ARFCN table</w:t>
      </w:r>
      <w:r w:rsidR="00B16B71" w:rsidRPr="00EE5073">
        <w:rPr>
          <w:rFonts w:ascii="Arial" w:hAnsi="Arial" w:cs="Arial"/>
          <w:sz w:val="21"/>
          <w:szCs w:val="21"/>
          <w:lang w:val="en-US"/>
        </w:rPr>
        <w:t>, these are less critical to match between the BS and UE</w:t>
      </w:r>
      <w:r w:rsidR="00FC10E2" w:rsidRPr="00EE5073">
        <w:rPr>
          <w:rFonts w:ascii="Arial" w:hAnsi="Arial" w:cs="Arial"/>
          <w:sz w:val="21"/>
          <w:szCs w:val="21"/>
          <w:lang w:val="en-US"/>
        </w:rPr>
        <w:t>.</w:t>
      </w:r>
      <w:r w:rsidR="00B16B71" w:rsidRPr="00EE5073">
        <w:rPr>
          <w:rFonts w:ascii="Arial" w:hAnsi="Arial" w:cs="Arial"/>
          <w:sz w:val="21"/>
          <w:szCs w:val="21"/>
          <w:lang w:val="en-US"/>
        </w:rPr>
        <w:t xml:space="preserve">  </w:t>
      </w:r>
      <w:r w:rsidR="00AF0367" w:rsidRPr="00EE5073">
        <w:rPr>
          <w:rFonts w:ascii="Arial" w:hAnsi="Arial" w:cs="Arial"/>
          <w:sz w:val="21"/>
          <w:szCs w:val="21"/>
          <w:lang w:val="en-US"/>
        </w:rPr>
        <w:t>However,</w:t>
      </w:r>
      <w:r w:rsidR="00B16B71" w:rsidRPr="00EE5073">
        <w:rPr>
          <w:rFonts w:ascii="Arial" w:hAnsi="Arial" w:cs="Arial"/>
          <w:sz w:val="21"/>
          <w:szCs w:val="21"/>
          <w:lang w:val="en-US"/>
        </w:rPr>
        <w:t xml:space="preserve"> in this case</w:t>
      </w:r>
      <w:r w:rsidR="008D6F81" w:rsidRPr="00EE5073">
        <w:rPr>
          <w:rFonts w:ascii="Arial" w:hAnsi="Arial" w:cs="Arial"/>
          <w:sz w:val="21"/>
          <w:szCs w:val="21"/>
          <w:lang w:val="en-US"/>
        </w:rPr>
        <w:t xml:space="preserve"> for n28</w:t>
      </w:r>
      <w:r w:rsidR="00B16B71" w:rsidRPr="00EE5073">
        <w:rPr>
          <w:rFonts w:ascii="Arial" w:hAnsi="Arial" w:cs="Arial"/>
          <w:sz w:val="21"/>
          <w:szCs w:val="21"/>
          <w:lang w:val="en-US"/>
        </w:rPr>
        <w:t xml:space="preserve">, the </w:t>
      </w:r>
      <w:r w:rsidR="008D6F81" w:rsidRPr="00EE5073">
        <w:rPr>
          <w:rFonts w:ascii="Arial" w:hAnsi="Arial" w:cs="Arial"/>
          <w:sz w:val="21"/>
          <w:szCs w:val="21"/>
          <w:lang w:val="en-US"/>
        </w:rPr>
        <w:t xml:space="preserve">issue is about correctly setting up the carrier resource block grid, </w:t>
      </w:r>
      <w:r w:rsidR="00853CF9" w:rsidRPr="00EE5073">
        <w:rPr>
          <w:rFonts w:ascii="Arial" w:hAnsi="Arial" w:cs="Arial"/>
          <w:sz w:val="21"/>
          <w:szCs w:val="21"/>
          <w:lang w:val="en-US"/>
        </w:rPr>
        <w:t>so matching the tables is of first importance.</w:t>
      </w:r>
    </w:p>
    <w:p w14:paraId="34015AF6" w14:textId="4D477A13" w:rsidR="007F6CAE" w:rsidRPr="00EE5073" w:rsidRDefault="00EE5073" w:rsidP="00B244E4">
      <w:pPr>
        <w:rPr>
          <w:rFonts w:ascii="Arial" w:hAnsi="Arial" w:cs="Arial"/>
          <w:i/>
          <w:iCs/>
          <w:sz w:val="21"/>
          <w:szCs w:val="21"/>
        </w:rPr>
      </w:pPr>
      <w:r w:rsidRPr="00EE5073">
        <w:rPr>
          <w:rFonts w:ascii="Arial" w:hAnsi="Arial" w:cs="Arial"/>
          <w:i/>
          <w:iCs/>
          <w:sz w:val="21"/>
          <w:szCs w:val="21"/>
        </w:rPr>
        <w:t>Proposal 1: We should add</w:t>
      </w:r>
      <w:r w:rsidR="007C2345">
        <w:rPr>
          <w:rFonts w:ascii="Arial" w:hAnsi="Arial" w:cs="Arial"/>
          <w:i/>
          <w:iCs/>
          <w:sz w:val="21"/>
          <w:szCs w:val="21"/>
        </w:rPr>
        <w:t xml:space="preserve"> the same additional </w:t>
      </w:r>
      <w:r w:rsidR="00AF0367">
        <w:rPr>
          <w:rFonts w:ascii="Arial" w:hAnsi="Arial" w:cs="Arial"/>
          <w:i/>
          <w:iCs/>
          <w:sz w:val="21"/>
          <w:szCs w:val="21"/>
        </w:rPr>
        <w:t>channel raster for n28 to the TS 38.101-1 spec.</w:t>
      </w:r>
    </w:p>
    <w:p w14:paraId="7182E3CD" w14:textId="75B1B414" w:rsidR="00845154" w:rsidRPr="00D20165" w:rsidRDefault="00845154" w:rsidP="00845154">
      <w:pPr>
        <w:pStyle w:val="Heading1"/>
      </w:pPr>
      <w:r>
        <w:t>3</w:t>
      </w:r>
      <w:r w:rsidRPr="00D20165">
        <w:tab/>
      </w:r>
      <w:r>
        <w:t>Conclusions</w:t>
      </w:r>
    </w:p>
    <w:p w14:paraId="048DB011" w14:textId="40FF2574" w:rsidR="00B57F92" w:rsidRDefault="00133DC6" w:rsidP="00500802">
      <w:pPr>
        <w:rPr>
          <w:rFonts w:ascii="Arial" w:hAnsi="Arial" w:cs="Arial"/>
          <w:sz w:val="21"/>
          <w:szCs w:val="21"/>
        </w:rPr>
      </w:pPr>
      <w:r w:rsidRPr="0046496E">
        <w:rPr>
          <w:rFonts w:ascii="Arial" w:hAnsi="Arial" w:cs="Arial"/>
          <w:sz w:val="21"/>
          <w:szCs w:val="21"/>
        </w:rPr>
        <w:t xml:space="preserve">In </w:t>
      </w:r>
      <w:bookmarkEnd w:id="1"/>
      <w:r w:rsidR="003C2329">
        <w:rPr>
          <w:rFonts w:ascii="Arial" w:hAnsi="Arial" w:cs="Arial"/>
          <w:sz w:val="21"/>
          <w:szCs w:val="21"/>
        </w:rPr>
        <w:t xml:space="preserve">summary, </w:t>
      </w:r>
      <w:r w:rsidR="00D66A71">
        <w:rPr>
          <w:rFonts w:ascii="Arial" w:hAnsi="Arial" w:cs="Arial"/>
          <w:sz w:val="21"/>
          <w:szCs w:val="21"/>
        </w:rPr>
        <w:t xml:space="preserve">this paper discussed </w:t>
      </w:r>
      <w:r w:rsidR="00FC7AE1">
        <w:rPr>
          <w:rFonts w:ascii="Arial" w:hAnsi="Arial" w:cs="Arial"/>
          <w:sz w:val="21"/>
          <w:szCs w:val="21"/>
        </w:rPr>
        <w:t xml:space="preserve">the initial access procedure, indicating when </w:t>
      </w:r>
      <w:r w:rsidR="00791607">
        <w:rPr>
          <w:rFonts w:ascii="Arial" w:hAnsi="Arial" w:cs="Arial"/>
          <w:sz w:val="21"/>
          <w:szCs w:val="21"/>
        </w:rPr>
        <w:t xml:space="preserve">the UE is signalled to have BWP, and CHBW </w:t>
      </w:r>
      <w:r w:rsidR="00187266">
        <w:rPr>
          <w:rFonts w:ascii="Arial" w:hAnsi="Arial" w:cs="Arial"/>
          <w:sz w:val="21"/>
          <w:szCs w:val="21"/>
        </w:rPr>
        <w:t>locations, and when these can be known to be on raster.</w:t>
      </w:r>
    </w:p>
    <w:p w14:paraId="4232F9E9" w14:textId="77777777" w:rsidR="00AF0367" w:rsidRPr="00EE5073" w:rsidRDefault="00AF0367" w:rsidP="00AF0367">
      <w:pPr>
        <w:rPr>
          <w:rFonts w:ascii="Arial" w:hAnsi="Arial" w:cs="Arial"/>
          <w:i/>
          <w:iCs/>
          <w:sz w:val="21"/>
          <w:szCs w:val="21"/>
          <w:lang w:val="en-US"/>
        </w:rPr>
      </w:pPr>
      <w:r w:rsidRPr="00EE5073">
        <w:rPr>
          <w:rFonts w:ascii="Arial" w:hAnsi="Arial" w:cs="Arial"/>
          <w:i/>
          <w:iCs/>
          <w:sz w:val="21"/>
          <w:szCs w:val="21"/>
          <w:lang w:val="en-US"/>
        </w:rPr>
        <w:t>Observation 1: Since currently, the table of applicable NR-ARFCN entries per operating band (table 5.4.2.3-1) is the same in both TS 38.104 and TS 38.101-1, there is no clear reason to break consistency to have separate table entries for n28.</w:t>
      </w:r>
    </w:p>
    <w:p w14:paraId="174CB47A" w14:textId="55628E98" w:rsidR="00AF0367" w:rsidRDefault="00AF0367" w:rsidP="00500802">
      <w:pPr>
        <w:rPr>
          <w:rFonts w:ascii="Arial" w:hAnsi="Arial" w:cs="Arial"/>
          <w:sz w:val="21"/>
          <w:szCs w:val="21"/>
        </w:rPr>
      </w:pPr>
      <w:r w:rsidRPr="00EE5073">
        <w:rPr>
          <w:rFonts w:ascii="Arial" w:hAnsi="Arial" w:cs="Arial"/>
          <w:i/>
          <w:iCs/>
          <w:sz w:val="21"/>
          <w:szCs w:val="21"/>
        </w:rPr>
        <w:t>Proposal 1: We should add</w:t>
      </w:r>
      <w:r>
        <w:rPr>
          <w:rFonts w:ascii="Arial" w:hAnsi="Arial" w:cs="Arial"/>
          <w:i/>
          <w:iCs/>
          <w:sz w:val="21"/>
          <w:szCs w:val="21"/>
        </w:rPr>
        <w:t xml:space="preserve"> the same additional channel raster for n28 to the TS 38.101-1 spec</w:t>
      </w:r>
    </w:p>
    <w:p w14:paraId="584CFC08" w14:textId="309512B6" w:rsidR="00E47625" w:rsidRDefault="00B57F92" w:rsidP="00E47625">
      <w:pPr>
        <w:pStyle w:val="Heading1"/>
      </w:pPr>
      <w:r>
        <w:lastRenderedPageBreak/>
        <w:t>4</w:t>
      </w:r>
      <w:r w:rsidR="00E47625" w:rsidRPr="00D20165">
        <w:tab/>
      </w:r>
      <w:r w:rsidR="00E47625">
        <w:t xml:space="preserve">References </w:t>
      </w:r>
    </w:p>
    <w:p w14:paraId="669966D5" w14:textId="1EAF915A" w:rsidR="002D14EE" w:rsidRDefault="00402E96" w:rsidP="00851F43">
      <w:pPr>
        <w:rPr>
          <w:rFonts w:ascii="Arial" w:hAnsi="Arial" w:cs="Arial"/>
          <w:sz w:val="21"/>
          <w:szCs w:val="21"/>
        </w:rPr>
      </w:pPr>
      <w:r>
        <w:rPr>
          <w:rFonts w:ascii="Arial" w:hAnsi="Arial" w:cs="Arial"/>
          <w:sz w:val="21"/>
          <w:szCs w:val="21"/>
        </w:rPr>
        <w:t xml:space="preserve">[1] </w:t>
      </w:r>
      <w:r w:rsidR="00607C41" w:rsidRPr="00607C41">
        <w:rPr>
          <w:rFonts w:ascii="Arial" w:hAnsi="Arial" w:cs="Arial"/>
          <w:sz w:val="21"/>
          <w:szCs w:val="21"/>
        </w:rPr>
        <w:t>R4-2218650</w:t>
      </w:r>
      <w:r w:rsidR="00EE7AA8">
        <w:rPr>
          <w:rFonts w:ascii="Arial" w:hAnsi="Arial" w:cs="Arial"/>
          <w:sz w:val="21"/>
          <w:szCs w:val="21"/>
        </w:rPr>
        <w:t>, “</w:t>
      </w:r>
      <w:r w:rsidR="006D2157" w:rsidRPr="006D2157">
        <w:rPr>
          <w:rFonts w:ascii="Arial" w:hAnsi="Arial" w:cs="Arial"/>
          <w:sz w:val="21"/>
          <w:szCs w:val="21"/>
        </w:rPr>
        <w:t>30MHz reconfiguration failure when accessing 40MHz network of n28</w:t>
      </w:r>
      <w:r w:rsidR="00EE7AA8">
        <w:rPr>
          <w:rFonts w:ascii="Arial" w:hAnsi="Arial" w:cs="Arial"/>
          <w:sz w:val="21"/>
          <w:szCs w:val="21"/>
        </w:rPr>
        <w:t xml:space="preserve">”, </w:t>
      </w:r>
      <w:r w:rsidR="006D2157">
        <w:rPr>
          <w:rFonts w:ascii="Arial" w:hAnsi="Arial" w:cs="Arial"/>
          <w:sz w:val="21"/>
          <w:szCs w:val="21"/>
        </w:rPr>
        <w:t>CMCC</w:t>
      </w:r>
      <w:r w:rsidR="00433996">
        <w:rPr>
          <w:rFonts w:ascii="Arial" w:hAnsi="Arial" w:cs="Arial"/>
          <w:sz w:val="21"/>
          <w:szCs w:val="21"/>
        </w:rPr>
        <w:t>, RAN #</w:t>
      </w:r>
      <w:r w:rsidR="00FF718D">
        <w:rPr>
          <w:rFonts w:ascii="Arial" w:hAnsi="Arial" w:cs="Arial"/>
          <w:sz w:val="21"/>
          <w:szCs w:val="21"/>
        </w:rPr>
        <w:t>105</w:t>
      </w:r>
      <w:r w:rsidR="00433996">
        <w:rPr>
          <w:rFonts w:ascii="Arial" w:hAnsi="Arial" w:cs="Arial"/>
          <w:sz w:val="21"/>
          <w:szCs w:val="21"/>
        </w:rPr>
        <w:t xml:space="preserve">, </w:t>
      </w:r>
      <w:r w:rsidR="00FF718D">
        <w:rPr>
          <w:rFonts w:ascii="Arial" w:hAnsi="Arial" w:cs="Arial"/>
          <w:sz w:val="21"/>
          <w:szCs w:val="21"/>
        </w:rPr>
        <w:t>November</w:t>
      </w:r>
      <w:r w:rsidR="00433996">
        <w:rPr>
          <w:rFonts w:ascii="Arial" w:hAnsi="Arial" w:cs="Arial"/>
          <w:sz w:val="21"/>
          <w:szCs w:val="21"/>
        </w:rPr>
        <w:t xml:space="preserve"> 2022</w:t>
      </w:r>
    </w:p>
    <w:p w14:paraId="5067DCB9" w14:textId="07D9B973" w:rsidR="006D2157" w:rsidRPr="00723150" w:rsidRDefault="005E0B9C" w:rsidP="00851F43">
      <w:pPr>
        <w:rPr>
          <w:rFonts w:ascii="Arial" w:hAnsi="Arial" w:cs="Arial"/>
          <w:sz w:val="21"/>
          <w:szCs w:val="21"/>
        </w:rPr>
      </w:pPr>
      <w:r>
        <w:rPr>
          <w:rFonts w:ascii="Arial" w:hAnsi="Arial" w:cs="Arial"/>
          <w:sz w:val="21"/>
          <w:szCs w:val="21"/>
        </w:rPr>
        <w:t xml:space="preserve">[2] </w:t>
      </w:r>
      <w:r w:rsidRPr="005E0B9C">
        <w:rPr>
          <w:rFonts w:ascii="Arial" w:hAnsi="Arial" w:cs="Arial"/>
          <w:sz w:val="21"/>
          <w:szCs w:val="21"/>
        </w:rPr>
        <w:t>R4-2220816</w:t>
      </w:r>
      <w:r>
        <w:rPr>
          <w:rFonts w:ascii="Arial" w:hAnsi="Arial" w:cs="Arial"/>
          <w:sz w:val="21"/>
          <w:szCs w:val="21"/>
        </w:rPr>
        <w:t>, “</w:t>
      </w:r>
      <w:r w:rsidR="001875CA" w:rsidRPr="001875CA">
        <w:rPr>
          <w:rFonts w:ascii="Arial" w:hAnsi="Arial" w:cs="Arial"/>
          <w:sz w:val="21"/>
          <w:szCs w:val="21"/>
        </w:rPr>
        <w:t>Way forward on operation with different channel BWs for n28</w:t>
      </w:r>
      <w:r w:rsidR="001875CA">
        <w:rPr>
          <w:rFonts w:ascii="Arial" w:hAnsi="Arial" w:cs="Arial"/>
          <w:sz w:val="21"/>
          <w:szCs w:val="21"/>
        </w:rPr>
        <w:t>”, CMCC, RAN #105, November 2022</w:t>
      </w: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8201" w14:textId="77777777" w:rsidR="000161EE" w:rsidRDefault="000161EE">
      <w:r>
        <w:separator/>
      </w:r>
    </w:p>
  </w:endnote>
  <w:endnote w:type="continuationSeparator" w:id="0">
    <w:p w14:paraId="6CE5B905" w14:textId="77777777" w:rsidR="000161EE" w:rsidRDefault="000161EE">
      <w:r>
        <w:continuationSeparator/>
      </w:r>
    </w:p>
  </w:endnote>
  <w:endnote w:type="continuationNotice" w:id="1">
    <w:p w14:paraId="17B6B2A4" w14:textId="77777777" w:rsidR="000161EE" w:rsidRDefault="00016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
    <w:panose1 w:val="020B0504020202020204"/>
    <w:charset w:val="00"/>
    <w:family w:val="auto"/>
    <w:pitch w:val="variable"/>
    <w:sig w:usb0="E00002FF" w:usb1="5000785B" w:usb2="00000000" w:usb3="00000000" w:csb0="0000019F" w:csb1="00000000"/>
  </w:font>
  <w:font w:name="Helvetica-Oblique">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56D7" w14:textId="77777777" w:rsidR="000161EE" w:rsidRDefault="000161EE">
      <w:r>
        <w:separator/>
      </w:r>
    </w:p>
  </w:footnote>
  <w:footnote w:type="continuationSeparator" w:id="0">
    <w:p w14:paraId="24ACE16B" w14:textId="77777777" w:rsidR="000161EE" w:rsidRDefault="000161EE">
      <w:r>
        <w:continuationSeparator/>
      </w:r>
    </w:p>
  </w:footnote>
  <w:footnote w:type="continuationNotice" w:id="1">
    <w:p w14:paraId="08D2B466" w14:textId="77777777" w:rsidR="000161EE" w:rsidRDefault="00016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445F8"/>
    <w:multiLevelType w:val="hybridMultilevel"/>
    <w:tmpl w:val="F34655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FE68F0"/>
    <w:multiLevelType w:val="hybridMultilevel"/>
    <w:tmpl w:val="1D02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E556E"/>
    <w:multiLevelType w:val="hybridMultilevel"/>
    <w:tmpl w:val="9CAE396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7B5EED"/>
    <w:multiLevelType w:val="hybridMultilevel"/>
    <w:tmpl w:val="01D6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77CC1"/>
    <w:multiLevelType w:val="hybridMultilevel"/>
    <w:tmpl w:val="819EFB9A"/>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147D8"/>
    <w:multiLevelType w:val="hybridMultilevel"/>
    <w:tmpl w:val="1970596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90029D"/>
    <w:multiLevelType w:val="hybridMultilevel"/>
    <w:tmpl w:val="E0B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6D5DF7"/>
    <w:multiLevelType w:val="hybridMultilevel"/>
    <w:tmpl w:val="21B2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9384326">
    <w:abstractNumId w:val="1"/>
  </w:num>
  <w:num w:numId="2" w16cid:durableId="1442191518">
    <w:abstractNumId w:val="27"/>
  </w:num>
  <w:num w:numId="3" w16cid:durableId="172501265">
    <w:abstractNumId w:val="34"/>
  </w:num>
  <w:num w:numId="4" w16cid:durableId="802818201">
    <w:abstractNumId w:val="10"/>
  </w:num>
  <w:num w:numId="5" w16cid:durableId="124541181">
    <w:abstractNumId w:val="30"/>
  </w:num>
  <w:num w:numId="6" w16cid:durableId="393086416">
    <w:abstractNumId w:val="13"/>
  </w:num>
  <w:num w:numId="7" w16cid:durableId="1507861066">
    <w:abstractNumId w:val="19"/>
  </w:num>
  <w:num w:numId="8" w16cid:durableId="1651397523">
    <w:abstractNumId w:val="35"/>
  </w:num>
  <w:num w:numId="9" w16cid:durableId="205801669">
    <w:abstractNumId w:val="22"/>
  </w:num>
  <w:num w:numId="10" w16cid:durableId="1606842135">
    <w:abstractNumId w:val="17"/>
  </w:num>
  <w:num w:numId="11" w16cid:durableId="1453326608">
    <w:abstractNumId w:val="24"/>
  </w:num>
  <w:num w:numId="12" w16cid:durableId="1955595244">
    <w:abstractNumId w:val="18"/>
  </w:num>
  <w:num w:numId="13" w16cid:durableId="1902788589">
    <w:abstractNumId w:val="26"/>
  </w:num>
  <w:num w:numId="14" w16cid:durableId="821040772">
    <w:abstractNumId w:val="8"/>
  </w:num>
  <w:num w:numId="15" w16cid:durableId="2099516129">
    <w:abstractNumId w:val="32"/>
  </w:num>
  <w:num w:numId="16" w16cid:durableId="15085804">
    <w:abstractNumId w:val="36"/>
  </w:num>
  <w:num w:numId="17" w16cid:durableId="1520657103">
    <w:abstractNumId w:val="9"/>
  </w:num>
  <w:num w:numId="18" w16cid:durableId="1679967948">
    <w:abstractNumId w:val="7"/>
  </w:num>
  <w:num w:numId="19" w16cid:durableId="1518546828">
    <w:abstractNumId w:val="31"/>
  </w:num>
  <w:num w:numId="20" w16cid:durableId="676883077">
    <w:abstractNumId w:val="16"/>
  </w:num>
  <w:num w:numId="21" w16cid:durableId="113140688">
    <w:abstractNumId w:val="20"/>
  </w:num>
  <w:num w:numId="22" w16cid:durableId="1260334126">
    <w:abstractNumId w:val="12"/>
  </w:num>
  <w:num w:numId="23" w16cid:durableId="1987009063">
    <w:abstractNumId w:val="28"/>
  </w:num>
  <w:num w:numId="24" w16cid:durableId="1068653168">
    <w:abstractNumId w:val="23"/>
  </w:num>
  <w:num w:numId="25" w16cid:durableId="993265290">
    <w:abstractNumId w:val="29"/>
  </w:num>
  <w:num w:numId="26" w16cid:durableId="575289976">
    <w:abstractNumId w:val="3"/>
  </w:num>
  <w:num w:numId="27" w16cid:durableId="2070837740">
    <w:abstractNumId w:val="3"/>
  </w:num>
  <w:num w:numId="28" w16cid:durableId="2125228901">
    <w:abstractNumId w:val="21"/>
  </w:num>
  <w:num w:numId="29" w16cid:durableId="2065983368">
    <w:abstractNumId w:val="6"/>
  </w:num>
  <w:num w:numId="30" w16cid:durableId="985623164">
    <w:abstractNumId w:val="33"/>
  </w:num>
  <w:num w:numId="31" w16cid:durableId="1974631682">
    <w:abstractNumId w:val="4"/>
  </w:num>
  <w:num w:numId="32" w16cid:durableId="1125661667">
    <w:abstractNumId w:val="25"/>
  </w:num>
  <w:num w:numId="33" w16cid:durableId="26682510">
    <w:abstractNumId w:val="0"/>
  </w:num>
  <w:num w:numId="34" w16cid:durableId="120268144">
    <w:abstractNumId w:val="14"/>
  </w:num>
  <w:num w:numId="35" w16cid:durableId="1520966582">
    <w:abstractNumId w:val="11"/>
  </w:num>
  <w:num w:numId="36" w16cid:durableId="925923464">
    <w:abstractNumId w:val="5"/>
  </w:num>
  <w:num w:numId="37" w16cid:durableId="886645551">
    <w:abstractNumId w:val="15"/>
  </w:num>
  <w:num w:numId="38" w16cid:durableId="143073843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43AC"/>
    <w:rsid w:val="00004AD2"/>
    <w:rsid w:val="00004F67"/>
    <w:rsid w:val="000054EA"/>
    <w:rsid w:val="00005946"/>
    <w:rsid w:val="00005E67"/>
    <w:rsid w:val="00006BD2"/>
    <w:rsid w:val="00010CF5"/>
    <w:rsid w:val="00011127"/>
    <w:rsid w:val="00011A68"/>
    <w:rsid w:val="00011BF7"/>
    <w:rsid w:val="00011DC4"/>
    <w:rsid w:val="000126E4"/>
    <w:rsid w:val="00012728"/>
    <w:rsid w:val="000138FF"/>
    <w:rsid w:val="00014116"/>
    <w:rsid w:val="0001418C"/>
    <w:rsid w:val="00014928"/>
    <w:rsid w:val="000153AE"/>
    <w:rsid w:val="00015948"/>
    <w:rsid w:val="00015E4F"/>
    <w:rsid w:val="00015E95"/>
    <w:rsid w:val="000161EE"/>
    <w:rsid w:val="000170D8"/>
    <w:rsid w:val="00017283"/>
    <w:rsid w:val="00020326"/>
    <w:rsid w:val="00020A6E"/>
    <w:rsid w:val="00020B5F"/>
    <w:rsid w:val="00020C04"/>
    <w:rsid w:val="00021F7F"/>
    <w:rsid w:val="000226D4"/>
    <w:rsid w:val="000232D3"/>
    <w:rsid w:val="0002340C"/>
    <w:rsid w:val="00023702"/>
    <w:rsid w:val="00023AB9"/>
    <w:rsid w:val="00025350"/>
    <w:rsid w:val="000255A7"/>
    <w:rsid w:val="00025CDD"/>
    <w:rsid w:val="00026576"/>
    <w:rsid w:val="00026E93"/>
    <w:rsid w:val="000277F1"/>
    <w:rsid w:val="000309BF"/>
    <w:rsid w:val="00031454"/>
    <w:rsid w:val="00031969"/>
    <w:rsid w:val="00031B18"/>
    <w:rsid w:val="00031B9B"/>
    <w:rsid w:val="00031C32"/>
    <w:rsid w:val="00032C6C"/>
    <w:rsid w:val="00033397"/>
    <w:rsid w:val="00033534"/>
    <w:rsid w:val="000355CB"/>
    <w:rsid w:val="0003593D"/>
    <w:rsid w:val="000366BF"/>
    <w:rsid w:val="00036A6D"/>
    <w:rsid w:val="00036B6E"/>
    <w:rsid w:val="00036D87"/>
    <w:rsid w:val="00036DDA"/>
    <w:rsid w:val="000375F3"/>
    <w:rsid w:val="0003769D"/>
    <w:rsid w:val="00037838"/>
    <w:rsid w:val="00040095"/>
    <w:rsid w:val="00040A92"/>
    <w:rsid w:val="0004186A"/>
    <w:rsid w:val="00041B57"/>
    <w:rsid w:val="000423FF"/>
    <w:rsid w:val="00043032"/>
    <w:rsid w:val="00043897"/>
    <w:rsid w:val="00043CEE"/>
    <w:rsid w:val="00043E1F"/>
    <w:rsid w:val="0004520D"/>
    <w:rsid w:val="0004528B"/>
    <w:rsid w:val="000452A1"/>
    <w:rsid w:val="00045505"/>
    <w:rsid w:val="00045E13"/>
    <w:rsid w:val="00046EA4"/>
    <w:rsid w:val="000479A6"/>
    <w:rsid w:val="00047B62"/>
    <w:rsid w:val="0005003F"/>
    <w:rsid w:val="00050621"/>
    <w:rsid w:val="00050968"/>
    <w:rsid w:val="0005125A"/>
    <w:rsid w:val="00051278"/>
    <w:rsid w:val="00051834"/>
    <w:rsid w:val="00051976"/>
    <w:rsid w:val="00052248"/>
    <w:rsid w:val="000524CE"/>
    <w:rsid w:val="000528AD"/>
    <w:rsid w:val="00053000"/>
    <w:rsid w:val="00053756"/>
    <w:rsid w:val="00053808"/>
    <w:rsid w:val="00053911"/>
    <w:rsid w:val="00054A22"/>
    <w:rsid w:val="00054D75"/>
    <w:rsid w:val="00054F2F"/>
    <w:rsid w:val="00055B36"/>
    <w:rsid w:val="00055E8B"/>
    <w:rsid w:val="00056885"/>
    <w:rsid w:val="000573B8"/>
    <w:rsid w:val="000574E5"/>
    <w:rsid w:val="00057C39"/>
    <w:rsid w:val="000612D2"/>
    <w:rsid w:val="00061A86"/>
    <w:rsid w:val="00061E44"/>
    <w:rsid w:val="00062023"/>
    <w:rsid w:val="0006281A"/>
    <w:rsid w:val="000638E3"/>
    <w:rsid w:val="00063AF5"/>
    <w:rsid w:val="00063C78"/>
    <w:rsid w:val="00063D26"/>
    <w:rsid w:val="00063ED4"/>
    <w:rsid w:val="0006419E"/>
    <w:rsid w:val="00064A70"/>
    <w:rsid w:val="00064C93"/>
    <w:rsid w:val="00064D06"/>
    <w:rsid w:val="000655A6"/>
    <w:rsid w:val="000655CA"/>
    <w:rsid w:val="00065C77"/>
    <w:rsid w:val="000671B1"/>
    <w:rsid w:val="0006758E"/>
    <w:rsid w:val="000678C0"/>
    <w:rsid w:val="00067E85"/>
    <w:rsid w:val="000705E7"/>
    <w:rsid w:val="00070DDA"/>
    <w:rsid w:val="00070EEC"/>
    <w:rsid w:val="00070F84"/>
    <w:rsid w:val="00071512"/>
    <w:rsid w:val="00071E1B"/>
    <w:rsid w:val="00071F67"/>
    <w:rsid w:val="00072258"/>
    <w:rsid w:val="000726D3"/>
    <w:rsid w:val="00072FB5"/>
    <w:rsid w:val="000746BD"/>
    <w:rsid w:val="00074AB0"/>
    <w:rsid w:val="00074C57"/>
    <w:rsid w:val="000752E8"/>
    <w:rsid w:val="00075343"/>
    <w:rsid w:val="000759ED"/>
    <w:rsid w:val="00075B8D"/>
    <w:rsid w:val="00075E0B"/>
    <w:rsid w:val="000762F6"/>
    <w:rsid w:val="0007643C"/>
    <w:rsid w:val="00077847"/>
    <w:rsid w:val="00077881"/>
    <w:rsid w:val="000800A0"/>
    <w:rsid w:val="00080512"/>
    <w:rsid w:val="00080C5B"/>
    <w:rsid w:val="000812F0"/>
    <w:rsid w:val="00081324"/>
    <w:rsid w:val="00081AD0"/>
    <w:rsid w:val="00081BC4"/>
    <w:rsid w:val="000822C6"/>
    <w:rsid w:val="00082B33"/>
    <w:rsid w:val="00082F86"/>
    <w:rsid w:val="000830F7"/>
    <w:rsid w:val="000835A0"/>
    <w:rsid w:val="000835DE"/>
    <w:rsid w:val="000835FF"/>
    <w:rsid w:val="0008375C"/>
    <w:rsid w:val="000837B8"/>
    <w:rsid w:val="00083E94"/>
    <w:rsid w:val="000852CB"/>
    <w:rsid w:val="0008595E"/>
    <w:rsid w:val="00085DEC"/>
    <w:rsid w:val="00085E8B"/>
    <w:rsid w:val="00086B64"/>
    <w:rsid w:val="000874DA"/>
    <w:rsid w:val="000875A7"/>
    <w:rsid w:val="00087CFA"/>
    <w:rsid w:val="00090321"/>
    <w:rsid w:val="00090556"/>
    <w:rsid w:val="00091420"/>
    <w:rsid w:val="00091C58"/>
    <w:rsid w:val="000921F8"/>
    <w:rsid w:val="00092453"/>
    <w:rsid w:val="00092734"/>
    <w:rsid w:val="00092DB5"/>
    <w:rsid w:val="000933B1"/>
    <w:rsid w:val="00093558"/>
    <w:rsid w:val="00093669"/>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4F"/>
    <w:rsid w:val="000A2BB8"/>
    <w:rsid w:val="000A2DD7"/>
    <w:rsid w:val="000A2DFC"/>
    <w:rsid w:val="000A3251"/>
    <w:rsid w:val="000A365D"/>
    <w:rsid w:val="000A3959"/>
    <w:rsid w:val="000A3ADF"/>
    <w:rsid w:val="000A3E20"/>
    <w:rsid w:val="000A46B9"/>
    <w:rsid w:val="000A4D92"/>
    <w:rsid w:val="000A50C1"/>
    <w:rsid w:val="000A5218"/>
    <w:rsid w:val="000A536F"/>
    <w:rsid w:val="000A5611"/>
    <w:rsid w:val="000A5B8B"/>
    <w:rsid w:val="000A5BEB"/>
    <w:rsid w:val="000A658D"/>
    <w:rsid w:val="000A65BF"/>
    <w:rsid w:val="000A6845"/>
    <w:rsid w:val="000A6EF2"/>
    <w:rsid w:val="000A70E2"/>
    <w:rsid w:val="000A729E"/>
    <w:rsid w:val="000A7374"/>
    <w:rsid w:val="000A7612"/>
    <w:rsid w:val="000A7E3A"/>
    <w:rsid w:val="000B06FA"/>
    <w:rsid w:val="000B14F0"/>
    <w:rsid w:val="000B1CB6"/>
    <w:rsid w:val="000B1FCE"/>
    <w:rsid w:val="000B24F6"/>
    <w:rsid w:val="000B35AA"/>
    <w:rsid w:val="000B3903"/>
    <w:rsid w:val="000B3F5A"/>
    <w:rsid w:val="000B6044"/>
    <w:rsid w:val="000B64B8"/>
    <w:rsid w:val="000B6A65"/>
    <w:rsid w:val="000C0BBE"/>
    <w:rsid w:val="000C1125"/>
    <w:rsid w:val="000C130B"/>
    <w:rsid w:val="000C14F8"/>
    <w:rsid w:val="000C2775"/>
    <w:rsid w:val="000C2A6A"/>
    <w:rsid w:val="000C2FAA"/>
    <w:rsid w:val="000C34C1"/>
    <w:rsid w:val="000C3565"/>
    <w:rsid w:val="000C365D"/>
    <w:rsid w:val="000C47C3"/>
    <w:rsid w:val="000C49F1"/>
    <w:rsid w:val="000C512C"/>
    <w:rsid w:val="000C60E0"/>
    <w:rsid w:val="000C63AC"/>
    <w:rsid w:val="000C6DD9"/>
    <w:rsid w:val="000C6EDE"/>
    <w:rsid w:val="000C6F3A"/>
    <w:rsid w:val="000C7409"/>
    <w:rsid w:val="000C7840"/>
    <w:rsid w:val="000C7B5A"/>
    <w:rsid w:val="000D0D17"/>
    <w:rsid w:val="000D107D"/>
    <w:rsid w:val="000D14CC"/>
    <w:rsid w:val="000D1EC0"/>
    <w:rsid w:val="000D219F"/>
    <w:rsid w:val="000D225B"/>
    <w:rsid w:val="000D2B45"/>
    <w:rsid w:val="000D2B5D"/>
    <w:rsid w:val="000D31CD"/>
    <w:rsid w:val="000D4C85"/>
    <w:rsid w:val="000D4D50"/>
    <w:rsid w:val="000D4DE7"/>
    <w:rsid w:val="000D50C1"/>
    <w:rsid w:val="000D56E0"/>
    <w:rsid w:val="000D58AB"/>
    <w:rsid w:val="000D5EA3"/>
    <w:rsid w:val="000D5F38"/>
    <w:rsid w:val="000D601C"/>
    <w:rsid w:val="000D659D"/>
    <w:rsid w:val="000D6B34"/>
    <w:rsid w:val="000D7DFB"/>
    <w:rsid w:val="000D7F04"/>
    <w:rsid w:val="000D7FD1"/>
    <w:rsid w:val="000E0686"/>
    <w:rsid w:val="000E073C"/>
    <w:rsid w:val="000E0EC4"/>
    <w:rsid w:val="000E0FB7"/>
    <w:rsid w:val="000E2E08"/>
    <w:rsid w:val="000E2EA1"/>
    <w:rsid w:val="000E3893"/>
    <w:rsid w:val="000E4B47"/>
    <w:rsid w:val="000E4C5D"/>
    <w:rsid w:val="000E4ECB"/>
    <w:rsid w:val="000E6278"/>
    <w:rsid w:val="000E62FD"/>
    <w:rsid w:val="000E69CF"/>
    <w:rsid w:val="000E69EB"/>
    <w:rsid w:val="000E74AB"/>
    <w:rsid w:val="000E7E65"/>
    <w:rsid w:val="000F01B8"/>
    <w:rsid w:val="000F06B2"/>
    <w:rsid w:val="000F0EAD"/>
    <w:rsid w:val="000F16C1"/>
    <w:rsid w:val="000F22CB"/>
    <w:rsid w:val="000F2EC8"/>
    <w:rsid w:val="000F2F0D"/>
    <w:rsid w:val="000F2FBE"/>
    <w:rsid w:val="000F3455"/>
    <w:rsid w:val="000F3F50"/>
    <w:rsid w:val="000F44EF"/>
    <w:rsid w:val="000F473D"/>
    <w:rsid w:val="000F4A6D"/>
    <w:rsid w:val="000F5130"/>
    <w:rsid w:val="000F572F"/>
    <w:rsid w:val="000F5FF8"/>
    <w:rsid w:val="000F68C3"/>
    <w:rsid w:val="000F6C51"/>
    <w:rsid w:val="00100253"/>
    <w:rsid w:val="0010040D"/>
    <w:rsid w:val="001023D7"/>
    <w:rsid w:val="00102F28"/>
    <w:rsid w:val="001030F2"/>
    <w:rsid w:val="001032CC"/>
    <w:rsid w:val="001032F3"/>
    <w:rsid w:val="00103950"/>
    <w:rsid w:val="0010397B"/>
    <w:rsid w:val="00104350"/>
    <w:rsid w:val="00104419"/>
    <w:rsid w:val="00104ACC"/>
    <w:rsid w:val="00104BC6"/>
    <w:rsid w:val="00105674"/>
    <w:rsid w:val="00107021"/>
    <w:rsid w:val="00107896"/>
    <w:rsid w:val="00110E27"/>
    <w:rsid w:val="00110E54"/>
    <w:rsid w:val="001115DD"/>
    <w:rsid w:val="00111EB7"/>
    <w:rsid w:val="00112BF4"/>
    <w:rsid w:val="001133AB"/>
    <w:rsid w:val="00114604"/>
    <w:rsid w:val="00114F8F"/>
    <w:rsid w:val="001151D9"/>
    <w:rsid w:val="001152D7"/>
    <w:rsid w:val="00116416"/>
    <w:rsid w:val="00116625"/>
    <w:rsid w:val="00117486"/>
    <w:rsid w:val="00117F0E"/>
    <w:rsid w:val="001200B1"/>
    <w:rsid w:val="001207DE"/>
    <w:rsid w:val="0012087C"/>
    <w:rsid w:val="0012090B"/>
    <w:rsid w:val="00120B73"/>
    <w:rsid w:val="001210DD"/>
    <w:rsid w:val="00121B4E"/>
    <w:rsid w:val="001223D8"/>
    <w:rsid w:val="00122B1F"/>
    <w:rsid w:val="0012372A"/>
    <w:rsid w:val="00123ECB"/>
    <w:rsid w:val="00123F01"/>
    <w:rsid w:val="00124EE8"/>
    <w:rsid w:val="00124FD7"/>
    <w:rsid w:val="00125821"/>
    <w:rsid w:val="00125BA7"/>
    <w:rsid w:val="001268CA"/>
    <w:rsid w:val="00127015"/>
    <w:rsid w:val="00127E86"/>
    <w:rsid w:val="00130742"/>
    <w:rsid w:val="00131610"/>
    <w:rsid w:val="00131FF6"/>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404AD"/>
    <w:rsid w:val="00141330"/>
    <w:rsid w:val="00141611"/>
    <w:rsid w:val="00142CCB"/>
    <w:rsid w:val="00143737"/>
    <w:rsid w:val="001451DE"/>
    <w:rsid w:val="00145453"/>
    <w:rsid w:val="00145FD8"/>
    <w:rsid w:val="00146068"/>
    <w:rsid w:val="00146AF8"/>
    <w:rsid w:val="00146EA0"/>
    <w:rsid w:val="00150382"/>
    <w:rsid w:val="00150735"/>
    <w:rsid w:val="00150836"/>
    <w:rsid w:val="00150AD0"/>
    <w:rsid w:val="00151974"/>
    <w:rsid w:val="00152B26"/>
    <w:rsid w:val="001536CD"/>
    <w:rsid w:val="00155512"/>
    <w:rsid w:val="00155972"/>
    <w:rsid w:val="00155E1F"/>
    <w:rsid w:val="001560B6"/>
    <w:rsid w:val="001579A6"/>
    <w:rsid w:val="00157FC7"/>
    <w:rsid w:val="0016006D"/>
    <w:rsid w:val="001602BE"/>
    <w:rsid w:val="001609EF"/>
    <w:rsid w:val="001611DF"/>
    <w:rsid w:val="001617D8"/>
    <w:rsid w:val="00162636"/>
    <w:rsid w:val="001626C1"/>
    <w:rsid w:val="001634E9"/>
    <w:rsid w:val="001642D7"/>
    <w:rsid w:val="00164376"/>
    <w:rsid w:val="0016475C"/>
    <w:rsid w:val="00164A2C"/>
    <w:rsid w:val="001659B8"/>
    <w:rsid w:val="00165AA4"/>
    <w:rsid w:val="00165B19"/>
    <w:rsid w:val="00165DB8"/>
    <w:rsid w:val="0016667F"/>
    <w:rsid w:val="00166FC9"/>
    <w:rsid w:val="00167CEB"/>
    <w:rsid w:val="00167F1A"/>
    <w:rsid w:val="00167F7C"/>
    <w:rsid w:val="001700A0"/>
    <w:rsid w:val="00170772"/>
    <w:rsid w:val="001707E3"/>
    <w:rsid w:val="00170D5C"/>
    <w:rsid w:val="001712BB"/>
    <w:rsid w:val="001712C4"/>
    <w:rsid w:val="00171EAE"/>
    <w:rsid w:val="001723D0"/>
    <w:rsid w:val="001727A3"/>
    <w:rsid w:val="00172A22"/>
    <w:rsid w:val="00173C11"/>
    <w:rsid w:val="00175496"/>
    <w:rsid w:val="001802C7"/>
    <w:rsid w:val="0018051C"/>
    <w:rsid w:val="00180BB7"/>
    <w:rsid w:val="00180E62"/>
    <w:rsid w:val="00180FE3"/>
    <w:rsid w:val="00181043"/>
    <w:rsid w:val="0018108E"/>
    <w:rsid w:val="00181BBB"/>
    <w:rsid w:val="00181F82"/>
    <w:rsid w:val="001823BF"/>
    <w:rsid w:val="00182869"/>
    <w:rsid w:val="00182AFE"/>
    <w:rsid w:val="00182F3E"/>
    <w:rsid w:val="00183254"/>
    <w:rsid w:val="00184182"/>
    <w:rsid w:val="001846B7"/>
    <w:rsid w:val="00186519"/>
    <w:rsid w:val="0018716A"/>
    <w:rsid w:val="00187266"/>
    <w:rsid w:val="00187362"/>
    <w:rsid w:val="0018759B"/>
    <w:rsid w:val="001875CA"/>
    <w:rsid w:val="00187BEC"/>
    <w:rsid w:val="00187C06"/>
    <w:rsid w:val="00187CDB"/>
    <w:rsid w:val="001901B5"/>
    <w:rsid w:val="0019074A"/>
    <w:rsid w:val="001915AF"/>
    <w:rsid w:val="00191E95"/>
    <w:rsid w:val="00193286"/>
    <w:rsid w:val="00193A9B"/>
    <w:rsid w:val="00194EEC"/>
    <w:rsid w:val="00195D1C"/>
    <w:rsid w:val="00196426"/>
    <w:rsid w:val="0019649A"/>
    <w:rsid w:val="001966D7"/>
    <w:rsid w:val="00196962"/>
    <w:rsid w:val="00196EAF"/>
    <w:rsid w:val="0019748B"/>
    <w:rsid w:val="00197E3A"/>
    <w:rsid w:val="00197EE5"/>
    <w:rsid w:val="001A00EB"/>
    <w:rsid w:val="001A03AD"/>
    <w:rsid w:val="001A09D7"/>
    <w:rsid w:val="001A1523"/>
    <w:rsid w:val="001A1A7D"/>
    <w:rsid w:val="001A29F8"/>
    <w:rsid w:val="001A2AF6"/>
    <w:rsid w:val="001A2F50"/>
    <w:rsid w:val="001A449E"/>
    <w:rsid w:val="001A4A9A"/>
    <w:rsid w:val="001A4C42"/>
    <w:rsid w:val="001A5D00"/>
    <w:rsid w:val="001A608A"/>
    <w:rsid w:val="001A6574"/>
    <w:rsid w:val="001A7CA9"/>
    <w:rsid w:val="001B034A"/>
    <w:rsid w:val="001B0980"/>
    <w:rsid w:val="001B0A11"/>
    <w:rsid w:val="001B1022"/>
    <w:rsid w:val="001B11F6"/>
    <w:rsid w:val="001B152D"/>
    <w:rsid w:val="001B1C40"/>
    <w:rsid w:val="001B290D"/>
    <w:rsid w:val="001B345B"/>
    <w:rsid w:val="001B3988"/>
    <w:rsid w:val="001B3FCC"/>
    <w:rsid w:val="001B4410"/>
    <w:rsid w:val="001B4A62"/>
    <w:rsid w:val="001B4ED7"/>
    <w:rsid w:val="001B5B67"/>
    <w:rsid w:val="001B5D0B"/>
    <w:rsid w:val="001B77D8"/>
    <w:rsid w:val="001C0CD3"/>
    <w:rsid w:val="001C1EC7"/>
    <w:rsid w:val="001C21C3"/>
    <w:rsid w:val="001C2274"/>
    <w:rsid w:val="001C238C"/>
    <w:rsid w:val="001C2AAA"/>
    <w:rsid w:val="001C3426"/>
    <w:rsid w:val="001C3D7F"/>
    <w:rsid w:val="001C4438"/>
    <w:rsid w:val="001C4B4E"/>
    <w:rsid w:val="001C51F8"/>
    <w:rsid w:val="001C5F1A"/>
    <w:rsid w:val="001C5FF8"/>
    <w:rsid w:val="001C636B"/>
    <w:rsid w:val="001C66D1"/>
    <w:rsid w:val="001C67E8"/>
    <w:rsid w:val="001C7542"/>
    <w:rsid w:val="001C78FB"/>
    <w:rsid w:val="001D02C2"/>
    <w:rsid w:val="001D0E4B"/>
    <w:rsid w:val="001D165D"/>
    <w:rsid w:val="001D1BD7"/>
    <w:rsid w:val="001D1FAA"/>
    <w:rsid w:val="001D2A0B"/>
    <w:rsid w:val="001D2E73"/>
    <w:rsid w:val="001D3547"/>
    <w:rsid w:val="001D46C3"/>
    <w:rsid w:val="001D47F0"/>
    <w:rsid w:val="001D5010"/>
    <w:rsid w:val="001D5469"/>
    <w:rsid w:val="001D73B9"/>
    <w:rsid w:val="001E04DB"/>
    <w:rsid w:val="001E111F"/>
    <w:rsid w:val="001E1F91"/>
    <w:rsid w:val="001E349F"/>
    <w:rsid w:val="001E3812"/>
    <w:rsid w:val="001E49E4"/>
    <w:rsid w:val="001E55C2"/>
    <w:rsid w:val="001E5822"/>
    <w:rsid w:val="001E5DC9"/>
    <w:rsid w:val="001E6256"/>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3876"/>
    <w:rsid w:val="001F40AA"/>
    <w:rsid w:val="001F4915"/>
    <w:rsid w:val="001F49B8"/>
    <w:rsid w:val="001F4CE0"/>
    <w:rsid w:val="001F4E95"/>
    <w:rsid w:val="001F56FF"/>
    <w:rsid w:val="001F5BF4"/>
    <w:rsid w:val="001F5C0F"/>
    <w:rsid w:val="001F602A"/>
    <w:rsid w:val="001F61DB"/>
    <w:rsid w:val="001F6911"/>
    <w:rsid w:val="001F692C"/>
    <w:rsid w:val="001F69CA"/>
    <w:rsid w:val="001F6FEF"/>
    <w:rsid w:val="00200D36"/>
    <w:rsid w:val="0020161D"/>
    <w:rsid w:val="002023B6"/>
    <w:rsid w:val="0020297D"/>
    <w:rsid w:val="00203B0F"/>
    <w:rsid w:val="00203C41"/>
    <w:rsid w:val="00205ACA"/>
    <w:rsid w:val="00206799"/>
    <w:rsid w:val="002069B3"/>
    <w:rsid w:val="00206B8E"/>
    <w:rsid w:val="00206BED"/>
    <w:rsid w:val="00207223"/>
    <w:rsid w:val="00207D30"/>
    <w:rsid w:val="00210423"/>
    <w:rsid w:val="0021047D"/>
    <w:rsid w:val="002108CE"/>
    <w:rsid w:val="00211D20"/>
    <w:rsid w:val="00214BDA"/>
    <w:rsid w:val="00214C5C"/>
    <w:rsid w:val="00214F45"/>
    <w:rsid w:val="002161BD"/>
    <w:rsid w:val="00221094"/>
    <w:rsid w:val="002210F5"/>
    <w:rsid w:val="0022130D"/>
    <w:rsid w:val="00221B00"/>
    <w:rsid w:val="00223327"/>
    <w:rsid w:val="00223880"/>
    <w:rsid w:val="0022413B"/>
    <w:rsid w:val="0022558B"/>
    <w:rsid w:val="00225B91"/>
    <w:rsid w:val="00226222"/>
    <w:rsid w:val="002267BB"/>
    <w:rsid w:val="00226AB0"/>
    <w:rsid w:val="00227ABB"/>
    <w:rsid w:val="0023097D"/>
    <w:rsid w:val="002315A5"/>
    <w:rsid w:val="002316BE"/>
    <w:rsid w:val="002317C5"/>
    <w:rsid w:val="00231D38"/>
    <w:rsid w:val="00231F7B"/>
    <w:rsid w:val="00232834"/>
    <w:rsid w:val="002329A0"/>
    <w:rsid w:val="00233CDA"/>
    <w:rsid w:val="0023401F"/>
    <w:rsid w:val="002343F1"/>
    <w:rsid w:val="002347A2"/>
    <w:rsid w:val="00235E75"/>
    <w:rsid w:val="002363BD"/>
    <w:rsid w:val="0023645E"/>
    <w:rsid w:val="002366A3"/>
    <w:rsid w:val="00236DB8"/>
    <w:rsid w:val="0023703A"/>
    <w:rsid w:val="0023713F"/>
    <w:rsid w:val="002378DB"/>
    <w:rsid w:val="00240197"/>
    <w:rsid w:val="002415D1"/>
    <w:rsid w:val="0024233C"/>
    <w:rsid w:val="0024285C"/>
    <w:rsid w:val="002437EA"/>
    <w:rsid w:val="00243BE0"/>
    <w:rsid w:val="00243D91"/>
    <w:rsid w:val="00244066"/>
    <w:rsid w:val="00244AB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B52"/>
    <w:rsid w:val="00256B4C"/>
    <w:rsid w:val="00256FCD"/>
    <w:rsid w:val="002574A7"/>
    <w:rsid w:val="002574EC"/>
    <w:rsid w:val="002574ED"/>
    <w:rsid w:val="00257889"/>
    <w:rsid w:val="00257BB0"/>
    <w:rsid w:val="00257DD8"/>
    <w:rsid w:val="002602FE"/>
    <w:rsid w:val="00260C88"/>
    <w:rsid w:val="00261AE5"/>
    <w:rsid w:val="0026218D"/>
    <w:rsid w:val="002642E1"/>
    <w:rsid w:val="002643CB"/>
    <w:rsid w:val="00264FD6"/>
    <w:rsid w:val="00265351"/>
    <w:rsid w:val="00265884"/>
    <w:rsid w:val="002659C4"/>
    <w:rsid w:val="00265D0B"/>
    <w:rsid w:val="00265D31"/>
    <w:rsid w:val="00266BA8"/>
    <w:rsid w:val="00266E02"/>
    <w:rsid w:val="0026732A"/>
    <w:rsid w:val="002675F0"/>
    <w:rsid w:val="00267959"/>
    <w:rsid w:val="002704B1"/>
    <w:rsid w:val="00270B1B"/>
    <w:rsid w:val="002718BD"/>
    <w:rsid w:val="00271908"/>
    <w:rsid w:val="00271DFA"/>
    <w:rsid w:val="002731E1"/>
    <w:rsid w:val="00273390"/>
    <w:rsid w:val="002733C0"/>
    <w:rsid w:val="0027353C"/>
    <w:rsid w:val="0027384C"/>
    <w:rsid w:val="00273976"/>
    <w:rsid w:val="00274164"/>
    <w:rsid w:val="00274989"/>
    <w:rsid w:val="002754CF"/>
    <w:rsid w:val="00275699"/>
    <w:rsid w:val="00275C99"/>
    <w:rsid w:val="00275DE5"/>
    <w:rsid w:val="0027600E"/>
    <w:rsid w:val="00276CA8"/>
    <w:rsid w:val="00276EE4"/>
    <w:rsid w:val="0027717C"/>
    <w:rsid w:val="002778FF"/>
    <w:rsid w:val="0028023D"/>
    <w:rsid w:val="0028092A"/>
    <w:rsid w:val="002818CA"/>
    <w:rsid w:val="00281982"/>
    <w:rsid w:val="00281997"/>
    <w:rsid w:val="00282029"/>
    <w:rsid w:val="0028286F"/>
    <w:rsid w:val="00282ABC"/>
    <w:rsid w:val="00283D28"/>
    <w:rsid w:val="00284A64"/>
    <w:rsid w:val="00284DC0"/>
    <w:rsid w:val="00284FC8"/>
    <w:rsid w:val="002853AE"/>
    <w:rsid w:val="002868B0"/>
    <w:rsid w:val="00286E69"/>
    <w:rsid w:val="00287437"/>
    <w:rsid w:val="00287C26"/>
    <w:rsid w:val="0029138C"/>
    <w:rsid w:val="00291492"/>
    <w:rsid w:val="00293217"/>
    <w:rsid w:val="00293D1A"/>
    <w:rsid w:val="00293D3A"/>
    <w:rsid w:val="00294172"/>
    <w:rsid w:val="002942F6"/>
    <w:rsid w:val="0029440F"/>
    <w:rsid w:val="002954D8"/>
    <w:rsid w:val="002959E5"/>
    <w:rsid w:val="0029651C"/>
    <w:rsid w:val="00296765"/>
    <w:rsid w:val="002967D2"/>
    <w:rsid w:val="00296ABC"/>
    <w:rsid w:val="00296D57"/>
    <w:rsid w:val="00297672"/>
    <w:rsid w:val="00297A9D"/>
    <w:rsid w:val="00297E47"/>
    <w:rsid w:val="00297EDE"/>
    <w:rsid w:val="002A1EC8"/>
    <w:rsid w:val="002A27D9"/>
    <w:rsid w:val="002A295A"/>
    <w:rsid w:val="002A2C2A"/>
    <w:rsid w:val="002A3AF6"/>
    <w:rsid w:val="002A4147"/>
    <w:rsid w:val="002A4A74"/>
    <w:rsid w:val="002A5128"/>
    <w:rsid w:val="002A5741"/>
    <w:rsid w:val="002A5998"/>
    <w:rsid w:val="002A64D3"/>
    <w:rsid w:val="002A72EB"/>
    <w:rsid w:val="002A7569"/>
    <w:rsid w:val="002B0FE6"/>
    <w:rsid w:val="002B1232"/>
    <w:rsid w:val="002B1EFD"/>
    <w:rsid w:val="002B223B"/>
    <w:rsid w:val="002B2391"/>
    <w:rsid w:val="002B2A0B"/>
    <w:rsid w:val="002B3332"/>
    <w:rsid w:val="002B34E7"/>
    <w:rsid w:val="002B34F2"/>
    <w:rsid w:val="002B4B76"/>
    <w:rsid w:val="002B4E37"/>
    <w:rsid w:val="002B569E"/>
    <w:rsid w:val="002B5778"/>
    <w:rsid w:val="002B5AFE"/>
    <w:rsid w:val="002B6339"/>
    <w:rsid w:val="002B6A75"/>
    <w:rsid w:val="002B6B5A"/>
    <w:rsid w:val="002B6D37"/>
    <w:rsid w:val="002B74E8"/>
    <w:rsid w:val="002B757D"/>
    <w:rsid w:val="002C0067"/>
    <w:rsid w:val="002C0306"/>
    <w:rsid w:val="002C0962"/>
    <w:rsid w:val="002C1D16"/>
    <w:rsid w:val="002C3008"/>
    <w:rsid w:val="002C345D"/>
    <w:rsid w:val="002C37D7"/>
    <w:rsid w:val="002C43C3"/>
    <w:rsid w:val="002C484D"/>
    <w:rsid w:val="002C4A14"/>
    <w:rsid w:val="002C4C21"/>
    <w:rsid w:val="002C52A2"/>
    <w:rsid w:val="002C59A8"/>
    <w:rsid w:val="002C6CBF"/>
    <w:rsid w:val="002C7029"/>
    <w:rsid w:val="002C7076"/>
    <w:rsid w:val="002C73D3"/>
    <w:rsid w:val="002C7827"/>
    <w:rsid w:val="002D110B"/>
    <w:rsid w:val="002D14EE"/>
    <w:rsid w:val="002D1617"/>
    <w:rsid w:val="002D1886"/>
    <w:rsid w:val="002D1B13"/>
    <w:rsid w:val="002D1CA5"/>
    <w:rsid w:val="002D2057"/>
    <w:rsid w:val="002D2CA7"/>
    <w:rsid w:val="002D33EC"/>
    <w:rsid w:val="002D375A"/>
    <w:rsid w:val="002D3C61"/>
    <w:rsid w:val="002D4426"/>
    <w:rsid w:val="002D4494"/>
    <w:rsid w:val="002D4DC1"/>
    <w:rsid w:val="002D506C"/>
    <w:rsid w:val="002D519A"/>
    <w:rsid w:val="002D5328"/>
    <w:rsid w:val="002D56F0"/>
    <w:rsid w:val="002D601C"/>
    <w:rsid w:val="002D692B"/>
    <w:rsid w:val="002D6A04"/>
    <w:rsid w:val="002E00EE"/>
    <w:rsid w:val="002E05C2"/>
    <w:rsid w:val="002E0960"/>
    <w:rsid w:val="002E16C1"/>
    <w:rsid w:val="002E1A2D"/>
    <w:rsid w:val="002E1E33"/>
    <w:rsid w:val="002E2561"/>
    <w:rsid w:val="002E2587"/>
    <w:rsid w:val="002E2D34"/>
    <w:rsid w:val="002E43D1"/>
    <w:rsid w:val="002E4DF1"/>
    <w:rsid w:val="002E4EA8"/>
    <w:rsid w:val="002E510B"/>
    <w:rsid w:val="002E5973"/>
    <w:rsid w:val="002E5C76"/>
    <w:rsid w:val="002E6E67"/>
    <w:rsid w:val="002E6F8E"/>
    <w:rsid w:val="002E7023"/>
    <w:rsid w:val="002E7463"/>
    <w:rsid w:val="002E7E40"/>
    <w:rsid w:val="002F057E"/>
    <w:rsid w:val="002F2CF6"/>
    <w:rsid w:val="002F4522"/>
    <w:rsid w:val="002F509C"/>
    <w:rsid w:val="002F534A"/>
    <w:rsid w:val="002F553F"/>
    <w:rsid w:val="002F577D"/>
    <w:rsid w:val="002F5EA2"/>
    <w:rsid w:val="002F6258"/>
    <w:rsid w:val="002F6A3B"/>
    <w:rsid w:val="002F6F9B"/>
    <w:rsid w:val="002F727D"/>
    <w:rsid w:val="00300EB5"/>
    <w:rsid w:val="0030240E"/>
    <w:rsid w:val="003028E2"/>
    <w:rsid w:val="00302E5F"/>
    <w:rsid w:val="00303884"/>
    <w:rsid w:val="003049A0"/>
    <w:rsid w:val="00304A66"/>
    <w:rsid w:val="00304B83"/>
    <w:rsid w:val="003050AC"/>
    <w:rsid w:val="00305EAE"/>
    <w:rsid w:val="003100C8"/>
    <w:rsid w:val="0031034F"/>
    <w:rsid w:val="0031063C"/>
    <w:rsid w:val="00310690"/>
    <w:rsid w:val="00310DB2"/>
    <w:rsid w:val="0031249F"/>
    <w:rsid w:val="00313552"/>
    <w:rsid w:val="00313DC5"/>
    <w:rsid w:val="00313DE0"/>
    <w:rsid w:val="003142E6"/>
    <w:rsid w:val="00314DFD"/>
    <w:rsid w:val="003157DB"/>
    <w:rsid w:val="00315EDC"/>
    <w:rsid w:val="00316EC1"/>
    <w:rsid w:val="003172DC"/>
    <w:rsid w:val="003215F8"/>
    <w:rsid w:val="00321A8A"/>
    <w:rsid w:val="003228EA"/>
    <w:rsid w:val="003228F7"/>
    <w:rsid w:val="003239AD"/>
    <w:rsid w:val="003244F6"/>
    <w:rsid w:val="00324C4B"/>
    <w:rsid w:val="003261C8"/>
    <w:rsid w:val="00327856"/>
    <w:rsid w:val="00327924"/>
    <w:rsid w:val="00330C16"/>
    <w:rsid w:val="003313A0"/>
    <w:rsid w:val="003317A7"/>
    <w:rsid w:val="00331CA9"/>
    <w:rsid w:val="00331CF3"/>
    <w:rsid w:val="00332088"/>
    <w:rsid w:val="003321B2"/>
    <w:rsid w:val="0033249E"/>
    <w:rsid w:val="003325AB"/>
    <w:rsid w:val="00332A8D"/>
    <w:rsid w:val="00333483"/>
    <w:rsid w:val="00333733"/>
    <w:rsid w:val="003337AD"/>
    <w:rsid w:val="0033423F"/>
    <w:rsid w:val="0033425A"/>
    <w:rsid w:val="00334B1D"/>
    <w:rsid w:val="00334DDD"/>
    <w:rsid w:val="003362AB"/>
    <w:rsid w:val="00336CCA"/>
    <w:rsid w:val="00340890"/>
    <w:rsid w:val="00340926"/>
    <w:rsid w:val="00342280"/>
    <w:rsid w:val="003426A1"/>
    <w:rsid w:val="00343024"/>
    <w:rsid w:val="00343EEF"/>
    <w:rsid w:val="00344432"/>
    <w:rsid w:val="00344606"/>
    <w:rsid w:val="00345921"/>
    <w:rsid w:val="00345A40"/>
    <w:rsid w:val="00345F92"/>
    <w:rsid w:val="00347024"/>
    <w:rsid w:val="003477A5"/>
    <w:rsid w:val="003478E1"/>
    <w:rsid w:val="00350D42"/>
    <w:rsid w:val="003514CE"/>
    <w:rsid w:val="0035169A"/>
    <w:rsid w:val="00351897"/>
    <w:rsid w:val="003520A7"/>
    <w:rsid w:val="00352341"/>
    <w:rsid w:val="003526FB"/>
    <w:rsid w:val="003527B1"/>
    <w:rsid w:val="003529BE"/>
    <w:rsid w:val="00352E88"/>
    <w:rsid w:val="0035345A"/>
    <w:rsid w:val="00353FA5"/>
    <w:rsid w:val="0035462D"/>
    <w:rsid w:val="00354A7E"/>
    <w:rsid w:val="00354AFC"/>
    <w:rsid w:val="00354D02"/>
    <w:rsid w:val="00354D91"/>
    <w:rsid w:val="00355E3D"/>
    <w:rsid w:val="00356834"/>
    <w:rsid w:val="00357D8C"/>
    <w:rsid w:val="003602ED"/>
    <w:rsid w:val="003605D7"/>
    <w:rsid w:val="00360686"/>
    <w:rsid w:val="00360FA2"/>
    <w:rsid w:val="0036141E"/>
    <w:rsid w:val="00361BB6"/>
    <w:rsid w:val="003622A5"/>
    <w:rsid w:val="003631EB"/>
    <w:rsid w:val="00365170"/>
    <w:rsid w:val="0036611E"/>
    <w:rsid w:val="00366A6D"/>
    <w:rsid w:val="0036704A"/>
    <w:rsid w:val="00367826"/>
    <w:rsid w:val="00367E0A"/>
    <w:rsid w:val="0037004F"/>
    <w:rsid w:val="003701AC"/>
    <w:rsid w:val="00370BB7"/>
    <w:rsid w:val="0037197D"/>
    <w:rsid w:val="00372597"/>
    <w:rsid w:val="00372E45"/>
    <w:rsid w:val="00372E5E"/>
    <w:rsid w:val="00372F79"/>
    <w:rsid w:val="00373100"/>
    <w:rsid w:val="0037330B"/>
    <w:rsid w:val="00373996"/>
    <w:rsid w:val="003741A8"/>
    <w:rsid w:val="003753AF"/>
    <w:rsid w:val="003754D7"/>
    <w:rsid w:val="0037627A"/>
    <w:rsid w:val="003765B8"/>
    <w:rsid w:val="00376C04"/>
    <w:rsid w:val="003772F5"/>
    <w:rsid w:val="003776AE"/>
    <w:rsid w:val="00377BF5"/>
    <w:rsid w:val="00380281"/>
    <w:rsid w:val="0038066E"/>
    <w:rsid w:val="00380685"/>
    <w:rsid w:val="00380AB1"/>
    <w:rsid w:val="00381449"/>
    <w:rsid w:val="00381858"/>
    <w:rsid w:val="00381990"/>
    <w:rsid w:val="00382034"/>
    <w:rsid w:val="00382CDA"/>
    <w:rsid w:val="00382EF8"/>
    <w:rsid w:val="003843E6"/>
    <w:rsid w:val="00384639"/>
    <w:rsid w:val="0038508E"/>
    <w:rsid w:val="003863D3"/>
    <w:rsid w:val="00387182"/>
    <w:rsid w:val="00387927"/>
    <w:rsid w:val="00387B22"/>
    <w:rsid w:val="0039048E"/>
    <w:rsid w:val="003941C9"/>
    <w:rsid w:val="00394D23"/>
    <w:rsid w:val="00395DC7"/>
    <w:rsid w:val="00395EC4"/>
    <w:rsid w:val="00396185"/>
    <w:rsid w:val="003961CB"/>
    <w:rsid w:val="00397DA0"/>
    <w:rsid w:val="00397E99"/>
    <w:rsid w:val="00397EA1"/>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454"/>
    <w:rsid w:val="003B0F12"/>
    <w:rsid w:val="003B1700"/>
    <w:rsid w:val="003B3595"/>
    <w:rsid w:val="003B35CE"/>
    <w:rsid w:val="003B38BF"/>
    <w:rsid w:val="003B400D"/>
    <w:rsid w:val="003B4143"/>
    <w:rsid w:val="003B4AEF"/>
    <w:rsid w:val="003B53DF"/>
    <w:rsid w:val="003B5784"/>
    <w:rsid w:val="003B5912"/>
    <w:rsid w:val="003B5AC6"/>
    <w:rsid w:val="003B6417"/>
    <w:rsid w:val="003B6684"/>
    <w:rsid w:val="003B7061"/>
    <w:rsid w:val="003B7AC8"/>
    <w:rsid w:val="003B7FCF"/>
    <w:rsid w:val="003C03EE"/>
    <w:rsid w:val="003C10F6"/>
    <w:rsid w:val="003C1261"/>
    <w:rsid w:val="003C13E2"/>
    <w:rsid w:val="003C2329"/>
    <w:rsid w:val="003C244E"/>
    <w:rsid w:val="003C3971"/>
    <w:rsid w:val="003C3A79"/>
    <w:rsid w:val="003C411A"/>
    <w:rsid w:val="003C4988"/>
    <w:rsid w:val="003C498D"/>
    <w:rsid w:val="003C4A22"/>
    <w:rsid w:val="003C564B"/>
    <w:rsid w:val="003C58D1"/>
    <w:rsid w:val="003C5948"/>
    <w:rsid w:val="003C5DC7"/>
    <w:rsid w:val="003C6155"/>
    <w:rsid w:val="003C663E"/>
    <w:rsid w:val="003C776A"/>
    <w:rsid w:val="003C7D87"/>
    <w:rsid w:val="003D0213"/>
    <w:rsid w:val="003D0638"/>
    <w:rsid w:val="003D080D"/>
    <w:rsid w:val="003D13B3"/>
    <w:rsid w:val="003D15E3"/>
    <w:rsid w:val="003D1872"/>
    <w:rsid w:val="003D19E0"/>
    <w:rsid w:val="003D2C06"/>
    <w:rsid w:val="003D2F32"/>
    <w:rsid w:val="003D4705"/>
    <w:rsid w:val="003D4B13"/>
    <w:rsid w:val="003D4B21"/>
    <w:rsid w:val="003D525D"/>
    <w:rsid w:val="003D5D30"/>
    <w:rsid w:val="003D6553"/>
    <w:rsid w:val="003D67FD"/>
    <w:rsid w:val="003D74CA"/>
    <w:rsid w:val="003D77F4"/>
    <w:rsid w:val="003E0526"/>
    <w:rsid w:val="003E0979"/>
    <w:rsid w:val="003E148E"/>
    <w:rsid w:val="003E17A8"/>
    <w:rsid w:val="003E2302"/>
    <w:rsid w:val="003E2A0D"/>
    <w:rsid w:val="003E3228"/>
    <w:rsid w:val="003E3CF2"/>
    <w:rsid w:val="003E3E78"/>
    <w:rsid w:val="003E4934"/>
    <w:rsid w:val="003E5167"/>
    <w:rsid w:val="003E5FE2"/>
    <w:rsid w:val="003E6BE7"/>
    <w:rsid w:val="003E75EA"/>
    <w:rsid w:val="003E7651"/>
    <w:rsid w:val="003E7753"/>
    <w:rsid w:val="003E777C"/>
    <w:rsid w:val="003E786D"/>
    <w:rsid w:val="003E7D70"/>
    <w:rsid w:val="003F0253"/>
    <w:rsid w:val="003F050D"/>
    <w:rsid w:val="003F10A2"/>
    <w:rsid w:val="003F122B"/>
    <w:rsid w:val="003F1D6E"/>
    <w:rsid w:val="003F2001"/>
    <w:rsid w:val="003F24A3"/>
    <w:rsid w:val="003F253A"/>
    <w:rsid w:val="003F260B"/>
    <w:rsid w:val="003F27D4"/>
    <w:rsid w:val="003F27DA"/>
    <w:rsid w:val="003F2C95"/>
    <w:rsid w:val="003F2DDD"/>
    <w:rsid w:val="003F46C9"/>
    <w:rsid w:val="003F4864"/>
    <w:rsid w:val="003F56BB"/>
    <w:rsid w:val="003F58AF"/>
    <w:rsid w:val="003F5999"/>
    <w:rsid w:val="003F5A03"/>
    <w:rsid w:val="003F5E9E"/>
    <w:rsid w:val="003F68DA"/>
    <w:rsid w:val="003F7340"/>
    <w:rsid w:val="003F7F27"/>
    <w:rsid w:val="0040103B"/>
    <w:rsid w:val="004016FE"/>
    <w:rsid w:val="00402E96"/>
    <w:rsid w:val="004032CC"/>
    <w:rsid w:val="0040558A"/>
    <w:rsid w:val="004064B6"/>
    <w:rsid w:val="004064EB"/>
    <w:rsid w:val="004065BD"/>
    <w:rsid w:val="00407EF9"/>
    <w:rsid w:val="00410012"/>
    <w:rsid w:val="00410BBB"/>
    <w:rsid w:val="00410C25"/>
    <w:rsid w:val="00410C48"/>
    <w:rsid w:val="004117CD"/>
    <w:rsid w:val="00411846"/>
    <w:rsid w:val="004127D9"/>
    <w:rsid w:val="00413124"/>
    <w:rsid w:val="00413528"/>
    <w:rsid w:val="00414216"/>
    <w:rsid w:val="004142CA"/>
    <w:rsid w:val="00414518"/>
    <w:rsid w:val="0041474D"/>
    <w:rsid w:val="00415280"/>
    <w:rsid w:val="004154D0"/>
    <w:rsid w:val="0041685C"/>
    <w:rsid w:val="00416935"/>
    <w:rsid w:val="00416BFB"/>
    <w:rsid w:val="0042047B"/>
    <w:rsid w:val="00420481"/>
    <w:rsid w:val="00420C77"/>
    <w:rsid w:val="00420CE3"/>
    <w:rsid w:val="004211F1"/>
    <w:rsid w:val="00421F35"/>
    <w:rsid w:val="00423334"/>
    <w:rsid w:val="004241C1"/>
    <w:rsid w:val="00424356"/>
    <w:rsid w:val="00424DAF"/>
    <w:rsid w:val="00424FE0"/>
    <w:rsid w:val="0042556D"/>
    <w:rsid w:val="00425F68"/>
    <w:rsid w:val="0042644D"/>
    <w:rsid w:val="004267DF"/>
    <w:rsid w:val="004269E2"/>
    <w:rsid w:val="00426CF8"/>
    <w:rsid w:val="00427BA2"/>
    <w:rsid w:val="004302F3"/>
    <w:rsid w:val="004307D0"/>
    <w:rsid w:val="00431772"/>
    <w:rsid w:val="00431902"/>
    <w:rsid w:val="004327EE"/>
    <w:rsid w:val="0043297D"/>
    <w:rsid w:val="00432BA2"/>
    <w:rsid w:val="00433996"/>
    <w:rsid w:val="004345EC"/>
    <w:rsid w:val="0043467B"/>
    <w:rsid w:val="00434909"/>
    <w:rsid w:val="00435FE3"/>
    <w:rsid w:val="004379EF"/>
    <w:rsid w:val="00437A2C"/>
    <w:rsid w:val="004400AA"/>
    <w:rsid w:val="004400EC"/>
    <w:rsid w:val="00440440"/>
    <w:rsid w:val="00440B5D"/>
    <w:rsid w:val="004412F5"/>
    <w:rsid w:val="00441449"/>
    <w:rsid w:val="0044154A"/>
    <w:rsid w:val="00442521"/>
    <w:rsid w:val="00442963"/>
    <w:rsid w:val="004439C2"/>
    <w:rsid w:val="00443DFE"/>
    <w:rsid w:val="0044429D"/>
    <w:rsid w:val="00444561"/>
    <w:rsid w:val="004447A5"/>
    <w:rsid w:val="004448B3"/>
    <w:rsid w:val="00444E20"/>
    <w:rsid w:val="0044646E"/>
    <w:rsid w:val="004465A2"/>
    <w:rsid w:val="0045015D"/>
    <w:rsid w:val="004507F1"/>
    <w:rsid w:val="00450942"/>
    <w:rsid w:val="00450E78"/>
    <w:rsid w:val="00453CBE"/>
    <w:rsid w:val="0045401A"/>
    <w:rsid w:val="00454D81"/>
    <w:rsid w:val="00455F03"/>
    <w:rsid w:val="0045618A"/>
    <w:rsid w:val="004562F6"/>
    <w:rsid w:val="00456786"/>
    <w:rsid w:val="004569F3"/>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4B0E"/>
    <w:rsid w:val="0046536C"/>
    <w:rsid w:val="0046613A"/>
    <w:rsid w:val="00466485"/>
    <w:rsid w:val="00466DBC"/>
    <w:rsid w:val="0047019C"/>
    <w:rsid w:val="0047039C"/>
    <w:rsid w:val="004712E9"/>
    <w:rsid w:val="004713BF"/>
    <w:rsid w:val="00471B38"/>
    <w:rsid w:val="0047265F"/>
    <w:rsid w:val="0047280B"/>
    <w:rsid w:val="00473A1A"/>
    <w:rsid w:val="00473C3A"/>
    <w:rsid w:val="00473E69"/>
    <w:rsid w:val="0047414D"/>
    <w:rsid w:val="00474EEF"/>
    <w:rsid w:val="00474F0C"/>
    <w:rsid w:val="00475331"/>
    <w:rsid w:val="00475594"/>
    <w:rsid w:val="004759B8"/>
    <w:rsid w:val="00476B79"/>
    <w:rsid w:val="00477FFD"/>
    <w:rsid w:val="0048169B"/>
    <w:rsid w:val="00481E34"/>
    <w:rsid w:val="00482069"/>
    <w:rsid w:val="004826A9"/>
    <w:rsid w:val="00482B10"/>
    <w:rsid w:val="00482CA3"/>
    <w:rsid w:val="00483A87"/>
    <w:rsid w:val="0048409B"/>
    <w:rsid w:val="00485BCE"/>
    <w:rsid w:val="00485EB8"/>
    <w:rsid w:val="00486160"/>
    <w:rsid w:val="00486941"/>
    <w:rsid w:val="004877F2"/>
    <w:rsid w:val="0048783A"/>
    <w:rsid w:val="00487A81"/>
    <w:rsid w:val="00487E65"/>
    <w:rsid w:val="00491418"/>
    <w:rsid w:val="00492184"/>
    <w:rsid w:val="00492441"/>
    <w:rsid w:val="0049388E"/>
    <w:rsid w:val="00493D51"/>
    <w:rsid w:val="00494253"/>
    <w:rsid w:val="0049514D"/>
    <w:rsid w:val="00495C3F"/>
    <w:rsid w:val="00495E04"/>
    <w:rsid w:val="00497CFF"/>
    <w:rsid w:val="004A059C"/>
    <w:rsid w:val="004A06DC"/>
    <w:rsid w:val="004A0F3A"/>
    <w:rsid w:val="004A1660"/>
    <w:rsid w:val="004A225B"/>
    <w:rsid w:val="004A3C50"/>
    <w:rsid w:val="004A4600"/>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45E1"/>
    <w:rsid w:val="004B5000"/>
    <w:rsid w:val="004B5103"/>
    <w:rsid w:val="004B5805"/>
    <w:rsid w:val="004B5884"/>
    <w:rsid w:val="004B632A"/>
    <w:rsid w:val="004B634D"/>
    <w:rsid w:val="004B6A9C"/>
    <w:rsid w:val="004B7622"/>
    <w:rsid w:val="004B7D84"/>
    <w:rsid w:val="004C0172"/>
    <w:rsid w:val="004C0509"/>
    <w:rsid w:val="004C0BF8"/>
    <w:rsid w:val="004C154B"/>
    <w:rsid w:val="004C1601"/>
    <w:rsid w:val="004C18F2"/>
    <w:rsid w:val="004C218B"/>
    <w:rsid w:val="004C2C2C"/>
    <w:rsid w:val="004C2C94"/>
    <w:rsid w:val="004C4DCD"/>
    <w:rsid w:val="004C4FB4"/>
    <w:rsid w:val="004C54E6"/>
    <w:rsid w:val="004C590F"/>
    <w:rsid w:val="004C5E70"/>
    <w:rsid w:val="004C6E0D"/>
    <w:rsid w:val="004C6E27"/>
    <w:rsid w:val="004C6FBE"/>
    <w:rsid w:val="004C7B52"/>
    <w:rsid w:val="004D034A"/>
    <w:rsid w:val="004D07AB"/>
    <w:rsid w:val="004D0EC3"/>
    <w:rsid w:val="004D2D36"/>
    <w:rsid w:val="004D3578"/>
    <w:rsid w:val="004D358E"/>
    <w:rsid w:val="004D4001"/>
    <w:rsid w:val="004D40A9"/>
    <w:rsid w:val="004D43AC"/>
    <w:rsid w:val="004D4B30"/>
    <w:rsid w:val="004D519F"/>
    <w:rsid w:val="004D5686"/>
    <w:rsid w:val="004D5C5B"/>
    <w:rsid w:val="004D5C71"/>
    <w:rsid w:val="004D6090"/>
    <w:rsid w:val="004D68CF"/>
    <w:rsid w:val="004D6D8E"/>
    <w:rsid w:val="004D6E8D"/>
    <w:rsid w:val="004D7BE1"/>
    <w:rsid w:val="004E05B7"/>
    <w:rsid w:val="004E09FE"/>
    <w:rsid w:val="004E1233"/>
    <w:rsid w:val="004E1BB4"/>
    <w:rsid w:val="004E1FFB"/>
    <w:rsid w:val="004E213A"/>
    <w:rsid w:val="004E3119"/>
    <w:rsid w:val="004E323C"/>
    <w:rsid w:val="004E3505"/>
    <w:rsid w:val="004E360F"/>
    <w:rsid w:val="004E5493"/>
    <w:rsid w:val="004E72B4"/>
    <w:rsid w:val="004E73B1"/>
    <w:rsid w:val="004E7830"/>
    <w:rsid w:val="004F0988"/>
    <w:rsid w:val="004F14B0"/>
    <w:rsid w:val="004F15FA"/>
    <w:rsid w:val="004F1EEB"/>
    <w:rsid w:val="004F1F9A"/>
    <w:rsid w:val="004F3158"/>
    <w:rsid w:val="004F32F0"/>
    <w:rsid w:val="004F3340"/>
    <w:rsid w:val="004F34CA"/>
    <w:rsid w:val="004F3D06"/>
    <w:rsid w:val="004F3E3D"/>
    <w:rsid w:val="004F4227"/>
    <w:rsid w:val="004F44C0"/>
    <w:rsid w:val="004F5474"/>
    <w:rsid w:val="004F60BA"/>
    <w:rsid w:val="004F624E"/>
    <w:rsid w:val="004F6562"/>
    <w:rsid w:val="004F6680"/>
    <w:rsid w:val="004F6CD0"/>
    <w:rsid w:val="004F72EC"/>
    <w:rsid w:val="004F7600"/>
    <w:rsid w:val="004F7744"/>
    <w:rsid w:val="004F7F0A"/>
    <w:rsid w:val="0050025A"/>
    <w:rsid w:val="0050054E"/>
    <w:rsid w:val="00500802"/>
    <w:rsid w:val="00500864"/>
    <w:rsid w:val="00501849"/>
    <w:rsid w:val="005020AC"/>
    <w:rsid w:val="005027E7"/>
    <w:rsid w:val="00503775"/>
    <w:rsid w:val="0050397B"/>
    <w:rsid w:val="0050407D"/>
    <w:rsid w:val="00504189"/>
    <w:rsid w:val="005042DE"/>
    <w:rsid w:val="00504AD7"/>
    <w:rsid w:val="005056C9"/>
    <w:rsid w:val="00506422"/>
    <w:rsid w:val="00506D5B"/>
    <w:rsid w:val="00506FD5"/>
    <w:rsid w:val="005077EB"/>
    <w:rsid w:val="00507E83"/>
    <w:rsid w:val="005107CC"/>
    <w:rsid w:val="00510825"/>
    <w:rsid w:val="00511B0A"/>
    <w:rsid w:val="0051224E"/>
    <w:rsid w:val="00512CD6"/>
    <w:rsid w:val="00512CF4"/>
    <w:rsid w:val="0051445E"/>
    <w:rsid w:val="0051480A"/>
    <w:rsid w:val="0051538A"/>
    <w:rsid w:val="005155EF"/>
    <w:rsid w:val="005156C4"/>
    <w:rsid w:val="00515BB2"/>
    <w:rsid w:val="00515C37"/>
    <w:rsid w:val="00516271"/>
    <w:rsid w:val="00516403"/>
    <w:rsid w:val="00516EC5"/>
    <w:rsid w:val="005170B2"/>
    <w:rsid w:val="00517B3A"/>
    <w:rsid w:val="0052091A"/>
    <w:rsid w:val="00520D95"/>
    <w:rsid w:val="00520E43"/>
    <w:rsid w:val="00521C56"/>
    <w:rsid w:val="0052267A"/>
    <w:rsid w:val="00522BDB"/>
    <w:rsid w:val="005235F1"/>
    <w:rsid w:val="005238CF"/>
    <w:rsid w:val="00523DC0"/>
    <w:rsid w:val="005244C8"/>
    <w:rsid w:val="005250C8"/>
    <w:rsid w:val="00525448"/>
    <w:rsid w:val="005260E3"/>
    <w:rsid w:val="005265D3"/>
    <w:rsid w:val="005265E0"/>
    <w:rsid w:val="00526671"/>
    <w:rsid w:val="0052687C"/>
    <w:rsid w:val="00526CFF"/>
    <w:rsid w:val="00526E1F"/>
    <w:rsid w:val="00526EF8"/>
    <w:rsid w:val="005277AE"/>
    <w:rsid w:val="00530289"/>
    <w:rsid w:val="0053083C"/>
    <w:rsid w:val="00530A14"/>
    <w:rsid w:val="005310EC"/>
    <w:rsid w:val="005316C5"/>
    <w:rsid w:val="00531A32"/>
    <w:rsid w:val="00531ADC"/>
    <w:rsid w:val="00531FCF"/>
    <w:rsid w:val="00533050"/>
    <w:rsid w:val="0053388B"/>
    <w:rsid w:val="00533DCC"/>
    <w:rsid w:val="00533DE9"/>
    <w:rsid w:val="00535087"/>
    <w:rsid w:val="00535388"/>
    <w:rsid w:val="00535759"/>
    <w:rsid w:val="00535773"/>
    <w:rsid w:val="005357C8"/>
    <w:rsid w:val="00535A4C"/>
    <w:rsid w:val="00535D41"/>
    <w:rsid w:val="00535F56"/>
    <w:rsid w:val="00535FD7"/>
    <w:rsid w:val="0053607C"/>
    <w:rsid w:val="00536087"/>
    <w:rsid w:val="0053639B"/>
    <w:rsid w:val="00536F81"/>
    <w:rsid w:val="005371EF"/>
    <w:rsid w:val="00537630"/>
    <w:rsid w:val="00537AB4"/>
    <w:rsid w:val="00540914"/>
    <w:rsid w:val="00540A34"/>
    <w:rsid w:val="00540A6B"/>
    <w:rsid w:val="00541155"/>
    <w:rsid w:val="0054214E"/>
    <w:rsid w:val="005421AD"/>
    <w:rsid w:val="00542812"/>
    <w:rsid w:val="00542C9A"/>
    <w:rsid w:val="00543E6C"/>
    <w:rsid w:val="00544EBD"/>
    <w:rsid w:val="0054505E"/>
    <w:rsid w:val="00545390"/>
    <w:rsid w:val="00545C35"/>
    <w:rsid w:val="00545D43"/>
    <w:rsid w:val="00545E88"/>
    <w:rsid w:val="005464A8"/>
    <w:rsid w:val="00550D03"/>
    <w:rsid w:val="00551FC5"/>
    <w:rsid w:val="00552AE6"/>
    <w:rsid w:val="00552FF3"/>
    <w:rsid w:val="005530D3"/>
    <w:rsid w:val="0055382C"/>
    <w:rsid w:val="00555290"/>
    <w:rsid w:val="005561D1"/>
    <w:rsid w:val="00556A28"/>
    <w:rsid w:val="00556C93"/>
    <w:rsid w:val="00556D59"/>
    <w:rsid w:val="00556D75"/>
    <w:rsid w:val="00557DC3"/>
    <w:rsid w:val="00557EE6"/>
    <w:rsid w:val="00560E14"/>
    <w:rsid w:val="00561C26"/>
    <w:rsid w:val="00562DB5"/>
    <w:rsid w:val="00563277"/>
    <w:rsid w:val="00565087"/>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0CD"/>
    <w:rsid w:val="00573B3A"/>
    <w:rsid w:val="005741E8"/>
    <w:rsid w:val="005749DC"/>
    <w:rsid w:val="005750EF"/>
    <w:rsid w:val="005757C6"/>
    <w:rsid w:val="005757DC"/>
    <w:rsid w:val="00575BF9"/>
    <w:rsid w:val="005768F4"/>
    <w:rsid w:val="00576D58"/>
    <w:rsid w:val="00576F0B"/>
    <w:rsid w:val="00580798"/>
    <w:rsid w:val="005817C4"/>
    <w:rsid w:val="00581893"/>
    <w:rsid w:val="0058282B"/>
    <w:rsid w:val="00584097"/>
    <w:rsid w:val="00584A11"/>
    <w:rsid w:val="005856CE"/>
    <w:rsid w:val="0058602A"/>
    <w:rsid w:val="005861AF"/>
    <w:rsid w:val="0058643D"/>
    <w:rsid w:val="005866C9"/>
    <w:rsid w:val="00586815"/>
    <w:rsid w:val="005868DB"/>
    <w:rsid w:val="00587015"/>
    <w:rsid w:val="005870EC"/>
    <w:rsid w:val="0058752E"/>
    <w:rsid w:val="005875A0"/>
    <w:rsid w:val="00590FFD"/>
    <w:rsid w:val="005911B3"/>
    <w:rsid w:val="00593137"/>
    <w:rsid w:val="005932AE"/>
    <w:rsid w:val="00593896"/>
    <w:rsid w:val="00593990"/>
    <w:rsid w:val="00593DA4"/>
    <w:rsid w:val="00593E81"/>
    <w:rsid w:val="00593EFF"/>
    <w:rsid w:val="00594351"/>
    <w:rsid w:val="00594924"/>
    <w:rsid w:val="00594BC9"/>
    <w:rsid w:val="00594FD3"/>
    <w:rsid w:val="0059516D"/>
    <w:rsid w:val="00595CC9"/>
    <w:rsid w:val="00595E75"/>
    <w:rsid w:val="0059685D"/>
    <w:rsid w:val="00596A30"/>
    <w:rsid w:val="00596FFF"/>
    <w:rsid w:val="005970E7"/>
    <w:rsid w:val="005973BE"/>
    <w:rsid w:val="005A02B7"/>
    <w:rsid w:val="005A0653"/>
    <w:rsid w:val="005A07B8"/>
    <w:rsid w:val="005A126C"/>
    <w:rsid w:val="005A193F"/>
    <w:rsid w:val="005A1C1C"/>
    <w:rsid w:val="005A1F79"/>
    <w:rsid w:val="005A2A65"/>
    <w:rsid w:val="005A2EF6"/>
    <w:rsid w:val="005A39AB"/>
    <w:rsid w:val="005A3F5C"/>
    <w:rsid w:val="005A45D9"/>
    <w:rsid w:val="005A525F"/>
    <w:rsid w:val="005A56E8"/>
    <w:rsid w:val="005A5986"/>
    <w:rsid w:val="005A6A5F"/>
    <w:rsid w:val="005A7113"/>
    <w:rsid w:val="005A7382"/>
    <w:rsid w:val="005A7621"/>
    <w:rsid w:val="005A7629"/>
    <w:rsid w:val="005A7AFD"/>
    <w:rsid w:val="005B0DAA"/>
    <w:rsid w:val="005B1366"/>
    <w:rsid w:val="005B4DE3"/>
    <w:rsid w:val="005B5882"/>
    <w:rsid w:val="005B5B10"/>
    <w:rsid w:val="005B5EDB"/>
    <w:rsid w:val="005B62A2"/>
    <w:rsid w:val="005B771C"/>
    <w:rsid w:val="005B7D52"/>
    <w:rsid w:val="005C00F7"/>
    <w:rsid w:val="005C0A87"/>
    <w:rsid w:val="005C0A9C"/>
    <w:rsid w:val="005C1063"/>
    <w:rsid w:val="005C1754"/>
    <w:rsid w:val="005C1858"/>
    <w:rsid w:val="005C1B3E"/>
    <w:rsid w:val="005C2015"/>
    <w:rsid w:val="005C2252"/>
    <w:rsid w:val="005C36F8"/>
    <w:rsid w:val="005C3E99"/>
    <w:rsid w:val="005C4F6C"/>
    <w:rsid w:val="005C57A0"/>
    <w:rsid w:val="005C65BD"/>
    <w:rsid w:val="005C6F1E"/>
    <w:rsid w:val="005C7516"/>
    <w:rsid w:val="005C7ACD"/>
    <w:rsid w:val="005D0F90"/>
    <w:rsid w:val="005D1519"/>
    <w:rsid w:val="005D17CF"/>
    <w:rsid w:val="005D1D51"/>
    <w:rsid w:val="005D1DD4"/>
    <w:rsid w:val="005D2E01"/>
    <w:rsid w:val="005D4120"/>
    <w:rsid w:val="005D4C0A"/>
    <w:rsid w:val="005D5DDA"/>
    <w:rsid w:val="005D6222"/>
    <w:rsid w:val="005D69E2"/>
    <w:rsid w:val="005D6ED2"/>
    <w:rsid w:val="005D7526"/>
    <w:rsid w:val="005D7BDD"/>
    <w:rsid w:val="005E00A3"/>
    <w:rsid w:val="005E0705"/>
    <w:rsid w:val="005E0A65"/>
    <w:rsid w:val="005E0B9C"/>
    <w:rsid w:val="005E17CB"/>
    <w:rsid w:val="005E2381"/>
    <w:rsid w:val="005E2535"/>
    <w:rsid w:val="005E26F5"/>
    <w:rsid w:val="005E2B35"/>
    <w:rsid w:val="005E3230"/>
    <w:rsid w:val="005E3913"/>
    <w:rsid w:val="005E4130"/>
    <w:rsid w:val="005E41D4"/>
    <w:rsid w:val="005E435B"/>
    <w:rsid w:val="005E47FF"/>
    <w:rsid w:val="005E6713"/>
    <w:rsid w:val="005E69AE"/>
    <w:rsid w:val="005E6D27"/>
    <w:rsid w:val="005E6DC9"/>
    <w:rsid w:val="005F02E7"/>
    <w:rsid w:val="005F03B0"/>
    <w:rsid w:val="005F33A4"/>
    <w:rsid w:val="005F390D"/>
    <w:rsid w:val="005F3D3E"/>
    <w:rsid w:val="005F3FAE"/>
    <w:rsid w:val="005F42FB"/>
    <w:rsid w:val="005F44C3"/>
    <w:rsid w:val="005F50B0"/>
    <w:rsid w:val="005F5214"/>
    <w:rsid w:val="005F5285"/>
    <w:rsid w:val="005F5922"/>
    <w:rsid w:val="005F5FF0"/>
    <w:rsid w:val="005F6274"/>
    <w:rsid w:val="005F6602"/>
    <w:rsid w:val="005F7FD0"/>
    <w:rsid w:val="00600A89"/>
    <w:rsid w:val="00600C3E"/>
    <w:rsid w:val="00601905"/>
    <w:rsid w:val="00601A49"/>
    <w:rsid w:val="00601A85"/>
    <w:rsid w:val="00601AE5"/>
    <w:rsid w:val="00602230"/>
    <w:rsid w:val="006023E4"/>
    <w:rsid w:val="006024BC"/>
    <w:rsid w:val="00602AEA"/>
    <w:rsid w:val="00602EF3"/>
    <w:rsid w:val="0060311B"/>
    <w:rsid w:val="006032AD"/>
    <w:rsid w:val="0060347C"/>
    <w:rsid w:val="00603565"/>
    <w:rsid w:val="00603942"/>
    <w:rsid w:val="00603A9E"/>
    <w:rsid w:val="00605221"/>
    <w:rsid w:val="00605378"/>
    <w:rsid w:val="00605E5F"/>
    <w:rsid w:val="00605EEC"/>
    <w:rsid w:val="00606265"/>
    <w:rsid w:val="00606DA5"/>
    <w:rsid w:val="00606DDC"/>
    <w:rsid w:val="00607429"/>
    <w:rsid w:val="00607C41"/>
    <w:rsid w:val="00607E3C"/>
    <w:rsid w:val="00610910"/>
    <w:rsid w:val="006109BA"/>
    <w:rsid w:val="00610CBE"/>
    <w:rsid w:val="00610E21"/>
    <w:rsid w:val="006120F0"/>
    <w:rsid w:val="00612883"/>
    <w:rsid w:val="00613E08"/>
    <w:rsid w:val="006144DF"/>
    <w:rsid w:val="00614FDF"/>
    <w:rsid w:val="00615385"/>
    <w:rsid w:val="00615E9E"/>
    <w:rsid w:val="006161C1"/>
    <w:rsid w:val="006163E6"/>
    <w:rsid w:val="0061665D"/>
    <w:rsid w:val="00616A2D"/>
    <w:rsid w:val="0061762A"/>
    <w:rsid w:val="00620F77"/>
    <w:rsid w:val="00621344"/>
    <w:rsid w:val="006214C5"/>
    <w:rsid w:val="00621671"/>
    <w:rsid w:val="00621983"/>
    <w:rsid w:val="00621FF5"/>
    <w:rsid w:val="0062258B"/>
    <w:rsid w:val="00622A93"/>
    <w:rsid w:val="00622D81"/>
    <w:rsid w:val="0062378F"/>
    <w:rsid w:val="00623AF2"/>
    <w:rsid w:val="00624407"/>
    <w:rsid w:val="006246A7"/>
    <w:rsid w:val="006249E8"/>
    <w:rsid w:val="0062545F"/>
    <w:rsid w:val="0062595A"/>
    <w:rsid w:val="00625D55"/>
    <w:rsid w:val="0062602D"/>
    <w:rsid w:val="0062637D"/>
    <w:rsid w:val="00627940"/>
    <w:rsid w:val="006302FC"/>
    <w:rsid w:val="00630F4E"/>
    <w:rsid w:val="00631151"/>
    <w:rsid w:val="006318C0"/>
    <w:rsid w:val="006325F0"/>
    <w:rsid w:val="00632E7E"/>
    <w:rsid w:val="006337FE"/>
    <w:rsid w:val="00633E71"/>
    <w:rsid w:val="0063418E"/>
    <w:rsid w:val="00634730"/>
    <w:rsid w:val="00634948"/>
    <w:rsid w:val="00634B50"/>
    <w:rsid w:val="0063543D"/>
    <w:rsid w:val="0063636A"/>
    <w:rsid w:val="00636744"/>
    <w:rsid w:val="006367CD"/>
    <w:rsid w:val="006373A0"/>
    <w:rsid w:val="00637890"/>
    <w:rsid w:val="00640093"/>
    <w:rsid w:val="006422BE"/>
    <w:rsid w:val="0064317F"/>
    <w:rsid w:val="006433F3"/>
    <w:rsid w:val="00643437"/>
    <w:rsid w:val="00644843"/>
    <w:rsid w:val="00644E35"/>
    <w:rsid w:val="00646C22"/>
    <w:rsid w:val="00646CF6"/>
    <w:rsid w:val="00647114"/>
    <w:rsid w:val="00647378"/>
    <w:rsid w:val="00647C55"/>
    <w:rsid w:val="00650BC1"/>
    <w:rsid w:val="00650C7D"/>
    <w:rsid w:val="00650FC8"/>
    <w:rsid w:val="00651717"/>
    <w:rsid w:val="0065181F"/>
    <w:rsid w:val="006528A0"/>
    <w:rsid w:val="00653828"/>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B91"/>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2BC4"/>
    <w:rsid w:val="00672E51"/>
    <w:rsid w:val="00673D4D"/>
    <w:rsid w:val="00673FD7"/>
    <w:rsid w:val="00674E6F"/>
    <w:rsid w:val="00675095"/>
    <w:rsid w:val="0067634F"/>
    <w:rsid w:val="00676FE4"/>
    <w:rsid w:val="0067717F"/>
    <w:rsid w:val="00677E0D"/>
    <w:rsid w:val="006804A9"/>
    <w:rsid w:val="00680D8B"/>
    <w:rsid w:val="0068193E"/>
    <w:rsid w:val="00681DC1"/>
    <w:rsid w:val="00681E15"/>
    <w:rsid w:val="0068207C"/>
    <w:rsid w:val="0068287E"/>
    <w:rsid w:val="0068291C"/>
    <w:rsid w:val="00682F42"/>
    <w:rsid w:val="006834F4"/>
    <w:rsid w:val="00683563"/>
    <w:rsid w:val="0068356A"/>
    <w:rsid w:val="006855B6"/>
    <w:rsid w:val="00685A7B"/>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D3"/>
    <w:rsid w:val="006A13A8"/>
    <w:rsid w:val="006A26D7"/>
    <w:rsid w:val="006A279E"/>
    <w:rsid w:val="006A323F"/>
    <w:rsid w:val="006A421E"/>
    <w:rsid w:val="006A5ABB"/>
    <w:rsid w:val="006A5DE8"/>
    <w:rsid w:val="006A5F2B"/>
    <w:rsid w:val="006A6160"/>
    <w:rsid w:val="006A689D"/>
    <w:rsid w:val="006A6972"/>
    <w:rsid w:val="006A7318"/>
    <w:rsid w:val="006A7407"/>
    <w:rsid w:val="006A76C5"/>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4765"/>
    <w:rsid w:val="006B4CDF"/>
    <w:rsid w:val="006B50C8"/>
    <w:rsid w:val="006B59A5"/>
    <w:rsid w:val="006B7131"/>
    <w:rsid w:val="006B75C3"/>
    <w:rsid w:val="006B7A3F"/>
    <w:rsid w:val="006C0033"/>
    <w:rsid w:val="006C0661"/>
    <w:rsid w:val="006C0A57"/>
    <w:rsid w:val="006C19E9"/>
    <w:rsid w:val="006C23F1"/>
    <w:rsid w:val="006C28C5"/>
    <w:rsid w:val="006C2EB0"/>
    <w:rsid w:val="006C32F5"/>
    <w:rsid w:val="006C3A4C"/>
    <w:rsid w:val="006C3D95"/>
    <w:rsid w:val="006C49D9"/>
    <w:rsid w:val="006C70BE"/>
    <w:rsid w:val="006C7168"/>
    <w:rsid w:val="006C717B"/>
    <w:rsid w:val="006C7A19"/>
    <w:rsid w:val="006C7BB7"/>
    <w:rsid w:val="006D01E9"/>
    <w:rsid w:val="006D029A"/>
    <w:rsid w:val="006D048B"/>
    <w:rsid w:val="006D052D"/>
    <w:rsid w:val="006D0836"/>
    <w:rsid w:val="006D0E46"/>
    <w:rsid w:val="006D13A0"/>
    <w:rsid w:val="006D156B"/>
    <w:rsid w:val="006D16B5"/>
    <w:rsid w:val="006D18A4"/>
    <w:rsid w:val="006D1B14"/>
    <w:rsid w:val="006D1C8D"/>
    <w:rsid w:val="006D2157"/>
    <w:rsid w:val="006D2B91"/>
    <w:rsid w:val="006D3151"/>
    <w:rsid w:val="006D4098"/>
    <w:rsid w:val="006D43A6"/>
    <w:rsid w:val="006D45A7"/>
    <w:rsid w:val="006D4777"/>
    <w:rsid w:val="006D584A"/>
    <w:rsid w:val="006D646C"/>
    <w:rsid w:val="006D65DE"/>
    <w:rsid w:val="006D67D6"/>
    <w:rsid w:val="006D6A91"/>
    <w:rsid w:val="006D713E"/>
    <w:rsid w:val="006D71F5"/>
    <w:rsid w:val="006D732A"/>
    <w:rsid w:val="006D75A5"/>
    <w:rsid w:val="006D775B"/>
    <w:rsid w:val="006E0508"/>
    <w:rsid w:val="006E0890"/>
    <w:rsid w:val="006E0D7E"/>
    <w:rsid w:val="006E17EE"/>
    <w:rsid w:val="006E22E4"/>
    <w:rsid w:val="006E28E4"/>
    <w:rsid w:val="006E2D3F"/>
    <w:rsid w:val="006E44CF"/>
    <w:rsid w:val="006E4609"/>
    <w:rsid w:val="006E4938"/>
    <w:rsid w:val="006E5C86"/>
    <w:rsid w:val="006E70F5"/>
    <w:rsid w:val="006E79DC"/>
    <w:rsid w:val="006F0E21"/>
    <w:rsid w:val="006F14BA"/>
    <w:rsid w:val="006F1968"/>
    <w:rsid w:val="006F2133"/>
    <w:rsid w:val="006F27B6"/>
    <w:rsid w:val="006F27EE"/>
    <w:rsid w:val="006F2C9C"/>
    <w:rsid w:val="006F3109"/>
    <w:rsid w:val="006F4774"/>
    <w:rsid w:val="006F5688"/>
    <w:rsid w:val="006F5DE9"/>
    <w:rsid w:val="006F63DC"/>
    <w:rsid w:val="006F689A"/>
    <w:rsid w:val="006F6F29"/>
    <w:rsid w:val="006F73F1"/>
    <w:rsid w:val="006F788D"/>
    <w:rsid w:val="006F7FBA"/>
    <w:rsid w:val="00700818"/>
    <w:rsid w:val="00700AE7"/>
    <w:rsid w:val="00700C56"/>
    <w:rsid w:val="00700CDC"/>
    <w:rsid w:val="00700DE9"/>
    <w:rsid w:val="007015A6"/>
    <w:rsid w:val="00701B6D"/>
    <w:rsid w:val="00701D6F"/>
    <w:rsid w:val="00701DCC"/>
    <w:rsid w:val="00702629"/>
    <w:rsid w:val="0070276C"/>
    <w:rsid w:val="00702DEA"/>
    <w:rsid w:val="00702F40"/>
    <w:rsid w:val="0070308D"/>
    <w:rsid w:val="007030C7"/>
    <w:rsid w:val="00703188"/>
    <w:rsid w:val="0070335D"/>
    <w:rsid w:val="007037D0"/>
    <w:rsid w:val="0070484F"/>
    <w:rsid w:val="00705211"/>
    <w:rsid w:val="007055E2"/>
    <w:rsid w:val="0070717D"/>
    <w:rsid w:val="0070733A"/>
    <w:rsid w:val="00707577"/>
    <w:rsid w:val="0070758C"/>
    <w:rsid w:val="00707CF3"/>
    <w:rsid w:val="00710169"/>
    <w:rsid w:val="00710D81"/>
    <w:rsid w:val="00711013"/>
    <w:rsid w:val="00711290"/>
    <w:rsid w:val="00711CB7"/>
    <w:rsid w:val="00713146"/>
    <w:rsid w:val="00713155"/>
    <w:rsid w:val="00713602"/>
    <w:rsid w:val="007137D7"/>
    <w:rsid w:val="00713C44"/>
    <w:rsid w:val="00714223"/>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3150"/>
    <w:rsid w:val="00725820"/>
    <w:rsid w:val="00725A1A"/>
    <w:rsid w:val="00726610"/>
    <w:rsid w:val="00726EF5"/>
    <w:rsid w:val="00727AD8"/>
    <w:rsid w:val="00730082"/>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C51"/>
    <w:rsid w:val="00744CE9"/>
    <w:rsid w:val="00744D65"/>
    <w:rsid w:val="00744E76"/>
    <w:rsid w:val="00745C08"/>
    <w:rsid w:val="00745DBD"/>
    <w:rsid w:val="0074684A"/>
    <w:rsid w:val="00746CF1"/>
    <w:rsid w:val="00746ED5"/>
    <w:rsid w:val="00747072"/>
    <w:rsid w:val="00747A00"/>
    <w:rsid w:val="00750020"/>
    <w:rsid w:val="007507B2"/>
    <w:rsid w:val="00751B6F"/>
    <w:rsid w:val="007520D1"/>
    <w:rsid w:val="00752198"/>
    <w:rsid w:val="007522D2"/>
    <w:rsid w:val="0075242E"/>
    <w:rsid w:val="00753406"/>
    <w:rsid w:val="007537DE"/>
    <w:rsid w:val="00753881"/>
    <w:rsid w:val="00753F05"/>
    <w:rsid w:val="0075447E"/>
    <w:rsid w:val="00754732"/>
    <w:rsid w:val="007548DA"/>
    <w:rsid w:val="00754AE1"/>
    <w:rsid w:val="0075501F"/>
    <w:rsid w:val="00755757"/>
    <w:rsid w:val="007560F0"/>
    <w:rsid w:val="00760146"/>
    <w:rsid w:val="00760B3A"/>
    <w:rsid w:val="00761823"/>
    <w:rsid w:val="007618D1"/>
    <w:rsid w:val="00762F58"/>
    <w:rsid w:val="00763430"/>
    <w:rsid w:val="007639E7"/>
    <w:rsid w:val="00763A1A"/>
    <w:rsid w:val="00763BBA"/>
    <w:rsid w:val="007648D9"/>
    <w:rsid w:val="007650E6"/>
    <w:rsid w:val="007653AE"/>
    <w:rsid w:val="007656F8"/>
    <w:rsid w:val="00765CF6"/>
    <w:rsid w:val="00765D86"/>
    <w:rsid w:val="00765E21"/>
    <w:rsid w:val="007661F1"/>
    <w:rsid w:val="007662B4"/>
    <w:rsid w:val="0076662C"/>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550"/>
    <w:rsid w:val="00772EF1"/>
    <w:rsid w:val="00773805"/>
    <w:rsid w:val="007738A4"/>
    <w:rsid w:val="00773A19"/>
    <w:rsid w:val="00774DA4"/>
    <w:rsid w:val="00774F1E"/>
    <w:rsid w:val="00775EFA"/>
    <w:rsid w:val="007761D9"/>
    <w:rsid w:val="007764C2"/>
    <w:rsid w:val="007773E8"/>
    <w:rsid w:val="007779CB"/>
    <w:rsid w:val="007804C1"/>
    <w:rsid w:val="00781A53"/>
    <w:rsid w:val="00781D07"/>
    <w:rsid w:val="00781D6B"/>
    <w:rsid w:val="00781F0F"/>
    <w:rsid w:val="00782334"/>
    <w:rsid w:val="00782965"/>
    <w:rsid w:val="00782B2D"/>
    <w:rsid w:val="0078318F"/>
    <w:rsid w:val="00783612"/>
    <w:rsid w:val="00784FB8"/>
    <w:rsid w:val="00787853"/>
    <w:rsid w:val="00791222"/>
    <w:rsid w:val="00791607"/>
    <w:rsid w:val="007917AA"/>
    <w:rsid w:val="00791C08"/>
    <w:rsid w:val="007923A1"/>
    <w:rsid w:val="00792953"/>
    <w:rsid w:val="00792BC0"/>
    <w:rsid w:val="007931CE"/>
    <w:rsid w:val="00793392"/>
    <w:rsid w:val="007942A9"/>
    <w:rsid w:val="0079466E"/>
    <w:rsid w:val="00794A39"/>
    <w:rsid w:val="00794B9F"/>
    <w:rsid w:val="00795AF1"/>
    <w:rsid w:val="00795D47"/>
    <w:rsid w:val="0079679C"/>
    <w:rsid w:val="00796B3B"/>
    <w:rsid w:val="00797F59"/>
    <w:rsid w:val="007A0324"/>
    <w:rsid w:val="007A0A54"/>
    <w:rsid w:val="007A0EFE"/>
    <w:rsid w:val="007A115F"/>
    <w:rsid w:val="007A2A74"/>
    <w:rsid w:val="007A2BDB"/>
    <w:rsid w:val="007A315C"/>
    <w:rsid w:val="007A337A"/>
    <w:rsid w:val="007A3A41"/>
    <w:rsid w:val="007A3C20"/>
    <w:rsid w:val="007A4B15"/>
    <w:rsid w:val="007A58B1"/>
    <w:rsid w:val="007A5AAB"/>
    <w:rsid w:val="007A634D"/>
    <w:rsid w:val="007A6CA2"/>
    <w:rsid w:val="007A742C"/>
    <w:rsid w:val="007A7A31"/>
    <w:rsid w:val="007A7BA6"/>
    <w:rsid w:val="007B03EA"/>
    <w:rsid w:val="007B057D"/>
    <w:rsid w:val="007B05D4"/>
    <w:rsid w:val="007B16EC"/>
    <w:rsid w:val="007B263C"/>
    <w:rsid w:val="007B513C"/>
    <w:rsid w:val="007B5718"/>
    <w:rsid w:val="007B5CE5"/>
    <w:rsid w:val="007B600E"/>
    <w:rsid w:val="007B60D6"/>
    <w:rsid w:val="007B63E0"/>
    <w:rsid w:val="007C089B"/>
    <w:rsid w:val="007C08E3"/>
    <w:rsid w:val="007C0EEE"/>
    <w:rsid w:val="007C1214"/>
    <w:rsid w:val="007C1A1F"/>
    <w:rsid w:val="007C1AD8"/>
    <w:rsid w:val="007C2345"/>
    <w:rsid w:val="007C2483"/>
    <w:rsid w:val="007C24D1"/>
    <w:rsid w:val="007C2EB4"/>
    <w:rsid w:val="007C42E3"/>
    <w:rsid w:val="007C4C9C"/>
    <w:rsid w:val="007C5542"/>
    <w:rsid w:val="007C582A"/>
    <w:rsid w:val="007C5895"/>
    <w:rsid w:val="007C5D56"/>
    <w:rsid w:val="007C6640"/>
    <w:rsid w:val="007C6CB7"/>
    <w:rsid w:val="007C6EAE"/>
    <w:rsid w:val="007C7259"/>
    <w:rsid w:val="007C7412"/>
    <w:rsid w:val="007C7998"/>
    <w:rsid w:val="007D081D"/>
    <w:rsid w:val="007D13EA"/>
    <w:rsid w:val="007D1492"/>
    <w:rsid w:val="007D1834"/>
    <w:rsid w:val="007D1C06"/>
    <w:rsid w:val="007D20D8"/>
    <w:rsid w:val="007D2488"/>
    <w:rsid w:val="007D28A2"/>
    <w:rsid w:val="007D298E"/>
    <w:rsid w:val="007D37DE"/>
    <w:rsid w:val="007D414F"/>
    <w:rsid w:val="007D451F"/>
    <w:rsid w:val="007D495F"/>
    <w:rsid w:val="007D4DBB"/>
    <w:rsid w:val="007D5228"/>
    <w:rsid w:val="007D536E"/>
    <w:rsid w:val="007D5D81"/>
    <w:rsid w:val="007D64A4"/>
    <w:rsid w:val="007D674F"/>
    <w:rsid w:val="007D6A9C"/>
    <w:rsid w:val="007D6D85"/>
    <w:rsid w:val="007D6EB8"/>
    <w:rsid w:val="007D7A53"/>
    <w:rsid w:val="007D7AA4"/>
    <w:rsid w:val="007E06E0"/>
    <w:rsid w:val="007E190A"/>
    <w:rsid w:val="007E1AC9"/>
    <w:rsid w:val="007E20CF"/>
    <w:rsid w:val="007E2B60"/>
    <w:rsid w:val="007E338C"/>
    <w:rsid w:val="007E3D8F"/>
    <w:rsid w:val="007E3F85"/>
    <w:rsid w:val="007E405D"/>
    <w:rsid w:val="007E42BE"/>
    <w:rsid w:val="007E4752"/>
    <w:rsid w:val="007E4E58"/>
    <w:rsid w:val="007E4EF9"/>
    <w:rsid w:val="007E4F55"/>
    <w:rsid w:val="007E514D"/>
    <w:rsid w:val="007E5F27"/>
    <w:rsid w:val="007E6C14"/>
    <w:rsid w:val="007E6C21"/>
    <w:rsid w:val="007E7A9C"/>
    <w:rsid w:val="007E7E99"/>
    <w:rsid w:val="007F0F4A"/>
    <w:rsid w:val="007F154A"/>
    <w:rsid w:val="007F15A6"/>
    <w:rsid w:val="007F1A1C"/>
    <w:rsid w:val="007F1AC8"/>
    <w:rsid w:val="007F210D"/>
    <w:rsid w:val="007F23A8"/>
    <w:rsid w:val="007F28D4"/>
    <w:rsid w:val="007F2B12"/>
    <w:rsid w:val="007F2DE1"/>
    <w:rsid w:val="007F3312"/>
    <w:rsid w:val="007F3BC0"/>
    <w:rsid w:val="007F3D06"/>
    <w:rsid w:val="007F565C"/>
    <w:rsid w:val="007F580A"/>
    <w:rsid w:val="007F5CA8"/>
    <w:rsid w:val="007F620D"/>
    <w:rsid w:val="007F6527"/>
    <w:rsid w:val="007F66FD"/>
    <w:rsid w:val="007F6CAE"/>
    <w:rsid w:val="007F72DE"/>
    <w:rsid w:val="007F7996"/>
    <w:rsid w:val="007F7B6C"/>
    <w:rsid w:val="007F7E5F"/>
    <w:rsid w:val="008005C8"/>
    <w:rsid w:val="008007D9"/>
    <w:rsid w:val="00800FF7"/>
    <w:rsid w:val="008014F5"/>
    <w:rsid w:val="00801998"/>
    <w:rsid w:val="00801E13"/>
    <w:rsid w:val="0080275C"/>
    <w:rsid w:val="008028A4"/>
    <w:rsid w:val="00802901"/>
    <w:rsid w:val="00802D8C"/>
    <w:rsid w:val="00803019"/>
    <w:rsid w:val="0080379D"/>
    <w:rsid w:val="008038B1"/>
    <w:rsid w:val="00805E8A"/>
    <w:rsid w:val="008075CE"/>
    <w:rsid w:val="00807910"/>
    <w:rsid w:val="00810310"/>
    <w:rsid w:val="00810CCB"/>
    <w:rsid w:val="00811FF4"/>
    <w:rsid w:val="00812773"/>
    <w:rsid w:val="00812AD7"/>
    <w:rsid w:val="008139E9"/>
    <w:rsid w:val="00813EF0"/>
    <w:rsid w:val="008141FA"/>
    <w:rsid w:val="00815B1B"/>
    <w:rsid w:val="0081668B"/>
    <w:rsid w:val="0081735D"/>
    <w:rsid w:val="008173B5"/>
    <w:rsid w:val="0081768E"/>
    <w:rsid w:val="00820220"/>
    <w:rsid w:val="00820B25"/>
    <w:rsid w:val="00821CEA"/>
    <w:rsid w:val="00821E00"/>
    <w:rsid w:val="00822184"/>
    <w:rsid w:val="00822378"/>
    <w:rsid w:val="008225CE"/>
    <w:rsid w:val="00822A2A"/>
    <w:rsid w:val="00824333"/>
    <w:rsid w:val="00825C96"/>
    <w:rsid w:val="008260B9"/>
    <w:rsid w:val="008262A0"/>
    <w:rsid w:val="008264DB"/>
    <w:rsid w:val="0082663B"/>
    <w:rsid w:val="00826C15"/>
    <w:rsid w:val="00826D98"/>
    <w:rsid w:val="00827010"/>
    <w:rsid w:val="00827062"/>
    <w:rsid w:val="0082719B"/>
    <w:rsid w:val="0082761D"/>
    <w:rsid w:val="00830747"/>
    <w:rsid w:val="00830829"/>
    <w:rsid w:val="008309F2"/>
    <w:rsid w:val="00830D3E"/>
    <w:rsid w:val="008312B0"/>
    <w:rsid w:val="00831983"/>
    <w:rsid w:val="00832B15"/>
    <w:rsid w:val="008337FE"/>
    <w:rsid w:val="008349EE"/>
    <w:rsid w:val="00834EEA"/>
    <w:rsid w:val="00835019"/>
    <w:rsid w:val="0083621F"/>
    <w:rsid w:val="00836541"/>
    <w:rsid w:val="00836563"/>
    <w:rsid w:val="00836A93"/>
    <w:rsid w:val="00837206"/>
    <w:rsid w:val="00837386"/>
    <w:rsid w:val="0083753C"/>
    <w:rsid w:val="00840522"/>
    <w:rsid w:val="00840B4D"/>
    <w:rsid w:val="00841D04"/>
    <w:rsid w:val="00841E06"/>
    <w:rsid w:val="0084220D"/>
    <w:rsid w:val="0084246F"/>
    <w:rsid w:val="008424E7"/>
    <w:rsid w:val="00842FB4"/>
    <w:rsid w:val="0084384E"/>
    <w:rsid w:val="00843B82"/>
    <w:rsid w:val="00843D2B"/>
    <w:rsid w:val="00845154"/>
    <w:rsid w:val="00845BF2"/>
    <w:rsid w:val="00845F5D"/>
    <w:rsid w:val="00846B1F"/>
    <w:rsid w:val="0084712E"/>
    <w:rsid w:val="00847331"/>
    <w:rsid w:val="00847B48"/>
    <w:rsid w:val="008502D4"/>
    <w:rsid w:val="00851685"/>
    <w:rsid w:val="00851F43"/>
    <w:rsid w:val="00852B07"/>
    <w:rsid w:val="00852C13"/>
    <w:rsid w:val="00852D2C"/>
    <w:rsid w:val="00853449"/>
    <w:rsid w:val="008534FE"/>
    <w:rsid w:val="00853A38"/>
    <w:rsid w:val="00853B3E"/>
    <w:rsid w:val="00853CF9"/>
    <w:rsid w:val="00853F31"/>
    <w:rsid w:val="008540FB"/>
    <w:rsid w:val="00854321"/>
    <w:rsid w:val="00854AE6"/>
    <w:rsid w:val="00854D96"/>
    <w:rsid w:val="00855906"/>
    <w:rsid w:val="0085674F"/>
    <w:rsid w:val="00856811"/>
    <w:rsid w:val="008574BE"/>
    <w:rsid w:val="0085784B"/>
    <w:rsid w:val="00857AF9"/>
    <w:rsid w:val="00860AFB"/>
    <w:rsid w:val="00861D51"/>
    <w:rsid w:val="00861FF7"/>
    <w:rsid w:val="00862BB6"/>
    <w:rsid w:val="00862DD1"/>
    <w:rsid w:val="00862EC3"/>
    <w:rsid w:val="00863269"/>
    <w:rsid w:val="008640FB"/>
    <w:rsid w:val="00864113"/>
    <w:rsid w:val="00865CA4"/>
    <w:rsid w:val="00865DDB"/>
    <w:rsid w:val="0086621B"/>
    <w:rsid w:val="00866564"/>
    <w:rsid w:val="00866D38"/>
    <w:rsid w:val="008675CA"/>
    <w:rsid w:val="008676B6"/>
    <w:rsid w:val="00870620"/>
    <w:rsid w:val="00870A61"/>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7A4"/>
    <w:rsid w:val="008768CA"/>
    <w:rsid w:val="0087799E"/>
    <w:rsid w:val="00877F82"/>
    <w:rsid w:val="00880C70"/>
    <w:rsid w:val="00881536"/>
    <w:rsid w:val="00881585"/>
    <w:rsid w:val="00881C88"/>
    <w:rsid w:val="0088249A"/>
    <w:rsid w:val="0088271A"/>
    <w:rsid w:val="008832AC"/>
    <w:rsid w:val="00883852"/>
    <w:rsid w:val="00883AE8"/>
    <w:rsid w:val="00884B4E"/>
    <w:rsid w:val="00884CF4"/>
    <w:rsid w:val="008851FB"/>
    <w:rsid w:val="0088522E"/>
    <w:rsid w:val="008855E4"/>
    <w:rsid w:val="008856BB"/>
    <w:rsid w:val="00885A93"/>
    <w:rsid w:val="00885B16"/>
    <w:rsid w:val="00886630"/>
    <w:rsid w:val="0089002A"/>
    <w:rsid w:val="008904DB"/>
    <w:rsid w:val="00890FAA"/>
    <w:rsid w:val="00890FD8"/>
    <w:rsid w:val="008916CC"/>
    <w:rsid w:val="008919F4"/>
    <w:rsid w:val="00891D2D"/>
    <w:rsid w:val="00891D7A"/>
    <w:rsid w:val="0089246D"/>
    <w:rsid w:val="008929F3"/>
    <w:rsid w:val="00893D96"/>
    <w:rsid w:val="00894583"/>
    <w:rsid w:val="00894DCC"/>
    <w:rsid w:val="00895538"/>
    <w:rsid w:val="008959E6"/>
    <w:rsid w:val="00895A10"/>
    <w:rsid w:val="00895A8E"/>
    <w:rsid w:val="00895ECE"/>
    <w:rsid w:val="00896A6E"/>
    <w:rsid w:val="00897030"/>
    <w:rsid w:val="008970FE"/>
    <w:rsid w:val="008975A0"/>
    <w:rsid w:val="00897CC6"/>
    <w:rsid w:val="008A00BB"/>
    <w:rsid w:val="008A1000"/>
    <w:rsid w:val="008A1D54"/>
    <w:rsid w:val="008A311D"/>
    <w:rsid w:val="008A3202"/>
    <w:rsid w:val="008A38C6"/>
    <w:rsid w:val="008A419C"/>
    <w:rsid w:val="008A4827"/>
    <w:rsid w:val="008A5E75"/>
    <w:rsid w:val="008A6038"/>
    <w:rsid w:val="008A7F10"/>
    <w:rsid w:val="008B01A2"/>
    <w:rsid w:val="008B0288"/>
    <w:rsid w:val="008B0356"/>
    <w:rsid w:val="008B0466"/>
    <w:rsid w:val="008B17CB"/>
    <w:rsid w:val="008B32C2"/>
    <w:rsid w:val="008B414C"/>
    <w:rsid w:val="008B4655"/>
    <w:rsid w:val="008B4D9E"/>
    <w:rsid w:val="008B513B"/>
    <w:rsid w:val="008B6464"/>
    <w:rsid w:val="008B64DA"/>
    <w:rsid w:val="008B64E7"/>
    <w:rsid w:val="008B697A"/>
    <w:rsid w:val="008B6C09"/>
    <w:rsid w:val="008B7126"/>
    <w:rsid w:val="008C03F0"/>
    <w:rsid w:val="008C0857"/>
    <w:rsid w:val="008C1F51"/>
    <w:rsid w:val="008C2A02"/>
    <w:rsid w:val="008C2C6C"/>
    <w:rsid w:val="008C2CF3"/>
    <w:rsid w:val="008C3098"/>
    <w:rsid w:val="008C3127"/>
    <w:rsid w:val="008C384C"/>
    <w:rsid w:val="008C3D46"/>
    <w:rsid w:val="008C3F6A"/>
    <w:rsid w:val="008C4501"/>
    <w:rsid w:val="008C50B8"/>
    <w:rsid w:val="008C5C16"/>
    <w:rsid w:val="008C6927"/>
    <w:rsid w:val="008C78CB"/>
    <w:rsid w:val="008C7B4D"/>
    <w:rsid w:val="008C7F56"/>
    <w:rsid w:val="008D0580"/>
    <w:rsid w:val="008D0940"/>
    <w:rsid w:val="008D158F"/>
    <w:rsid w:val="008D15EA"/>
    <w:rsid w:val="008D1E88"/>
    <w:rsid w:val="008D1F8C"/>
    <w:rsid w:val="008D25E7"/>
    <w:rsid w:val="008D31F5"/>
    <w:rsid w:val="008D383D"/>
    <w:rsid w:val="008D3CC8"/>
    <w:rsid w:val="008D3F87"/>
    <w:rsid w:val="008D49E6"/>
    <w:rsid w:val="008D5675"/>
    <w:rsid w:val="008D577D"/>
    <w:rsid w:val="008D691B"/>
    <w:rsid w:val="008D6A9B"/>
    <w:rsid w:val="008D6F81"/>
    <w:rsid w:val="008D6FC7"/>
    <w:rsid w:val="008D7689"/>
    <w:rsid w:val="008E0463"/>
    <w:rsid w:val="008E09CD"/>
    <w:rsid w:val="008E1378"/>
    <w:rsid w:val="008E13B5"/>
    <w:rsid w:val="008E1FF8"/>
    <w:rsid w:val="008E231F"/>
    <w:rsid w:val="008E28BC"/>
    <w:rsid w:val="008E2C61"/>
    <w:rsid w:val="008E2D4A"/>
    <w:rsid w:val="008E331B"/>
    <w:rsid w:val="008E3954"/>
    <w:rsid w:val="008E4A2F"/>
    <w:rsid w:val="008E4EB9"/>
    <w:rsid w:val="008E51D1"/>
    <w:rsid w:val="008E51E3"/>
    <w:rsid w:val="008E6297"/>
    <w:rsid w:val="008E7986"/>
    <w:rsid w:val="008E7D9D"/>
    <w:rsid w:val="008F01E6"/>
    <w:rsid w:val="008F02D0"/>
    <w:rsid w:val="008F0727"/>
    <w:rsid w:val="008F07DA"/>
    <w:rsid w:val="008F123E"/>
    <w:rsid w:val="008F13C3"/>
    <w:rsid w:val="008F14C5"/>
    <w:rsid w:val="008F1529"/>
    <w:rsid w:val="008F1963"/>
    <w:rsid w:val="008F1C32"/>
    <w:rsid w:val="008F2F36"/>
    <w:rsid w:val="008F331A"/>
    <w:rsid w:val="008F38B3"/>
    <w:rsid w:val="008F4449"/>
    <w:rsid w:val="008F4519"/>
    <w:rsid w:val="008F4D7A"/>
    <w:rsid w:val="008F4DFB"/>
    <w:rsid w:val="008F5AB1"/>
    <w:rsid w:val="008F5D10"/>
    <w:rsid w:val="008F62BD"/>
    <w:rsid w:val="008F6895"/>
    <w:rsid w:val="008F694A"/>
    <w:rsid w:val="008F69D8"/>
    <w:rsid w:val="008F6E93"/>
    <w:rsid w:val="008F70D4"/>
    <w:rsid w:val="009002E3"/>
    <w:rsid w:val="00900492"/>
    <w:rsid w:val="009009D1"/>
    <w:rsid w:val="00900D6F"/>
    <w:rsid w:val="0090105C"/>
    <w:rsid w:val="00901C92"/>
    <w:rsid w:val="0090271F"/>
    <w:rsid w:val="00902D13"/>
    <w:rsid w:val="00902D56"/>
    <w:rsid w:val="00902E23"/>
    <w:rsid w:val="00902E5C"/>
    <w:rsid w:val="00903333"/>
    <w:rsid w:val="0090338B"/>
    <w:rsid w:val="009049B0"/>
    <w:rsid w:val="00905110"/>
    <w:rsid w:val="0090550E"/>
    <w:rsid w:val="00906D6D"/>
    <w:rsid w:val="00907E53"/>
    <w:rsid w:val="009105D2"/>
    <w:rsid w:val="009107CB"/>
    <w:rsid w:val="00911239"/>
    <w:rsid w:val="009113B4"/>
    <w:rsid w:val="009114D7"/>
    <w:rsid w:val="00911868"/>
    <w:rsid w:val="0091190C"/>
    <w:rsid w:val="00911ED9"/>
    <w:rsid w:val="00912603"/>
    <w:rsid w:val="00913111"/>
    <w:rsid w:val="00913193"/>
    <w:rsid w:val="0091348E"/>
    <w:rsid w:val="0091383D"/>
    <w:rsid w:val="009141A6"/>
    <w:rsid w:val="00914CFB"/>
    <w:rsid w:val="00915525"/>
    <w:rsid w:val="009156A4"/>
    <w:rsid w:val="00915A42"/>
    <w:rsid w:val="00916BC2"/>
    <w:rsid w:val="00916C9D"/>
    <w:rsid w:val="009178D3"/>
    <w:rsid w:val="00917CCB"/>
    <w:rsid w:val="00917F09"/>
    <w:rsid w:val="0092171B"/>
    <w:rsid w:val="0092198C"/>
    <w:rsid w:val="00922558"/>
    <w:rsid w:val="00923353"/>
    <w:rsid w:val="00924512"/>
    <w:rsid w:val="00924809"/>
    <w:rsid w:val="0092488F"/>
    <w:rsid w:val="009249C2"/>
    <w:rsid w:val="00924FC4"/>
    <w:rsid w:val="009251DF"/>
    <w:rsid w:val="00925657"/>
    <w:rsid w:val="009260C1"/>
    <w:rsid w:val="009263A1"/>
    <w:rsid w:val="0092652F"/>
    <w:rsid w:val="00926846"/>
    <w:rsid w:val="00926F58"/>
    <w:rsid w:val="0092700D"/>
    <w:rsid w:val="009278A7"/>
    <w:rsid w:val="00931367"/>
    <w:rsid w:val="009340DE"/>
    <w:rsid w:val="009351A2"/>
    <w:rsid w:val="00935611"/>
    <w:rsid w:val="00935F19"/>
    <w:rsid w:val="0093678E"/>
    <w:rsid w:val="00937D99"/>
    <w:rsid w:val="0094066C"/>
    <w:rsid w:val="00940D54"/>
    <w:rsid w:val="00940E1F"/>
    <w:rsid w:val="00941029"/>
    <w:rsid w:val="00941253"/>
    <w:rsid w:val="0094135E"/>
    <w:rsid w:val="0094191C"/>
    <w:rsid w:val="00941EA3"/>
    <w:rsid w:val="0094205B"/>
    <w:rsid w:val="00942406"/>
    <w:rsid w:val="0094268D"/>
    <w:rsid w:val="00942EC2"/>
    <w:rsid w:val="0094344A"/>
    <w:rsid w:val="00943650"/>
    <w:rsid w:val="00943751"/>
    <w:rsid w:val="00944083"/>
    <w:rsid w:val="009446EF"/>
    <w:rsid w:val="00944935"/>
    <w:rsid w:val="00944CCD"/>
    <w:rsid w:val="00945A56"/>
    <w:rsid w:val="00946AB6"/>
    <w:rsid w:val="00947294"/>
    <w:rsid w:val="00950296"/>
    <w:rsid w:val="009510B7"/>
    <w:rsid w:val="0095112C"/>
    <w:rsid w:val="00951DA2"/>
    <w:rsid w:val="0095221C"/>
    <w:rsid w:val="00953258"/>
    <w:rsid w:val="009536FA"/>
    <w:rsid w:val="00953A4B"/>
    <w:rsid w:val="00954967"/>
    <w:rsid w:val="00954B41"/>
    <w:rsid w:val="009557AC"/>
    <w:rsid w:val="009568A6"/>
    <w:rsid w:val="00956F25"/>
    <w:rsid w:val="009571C4"/>
    <w:rsid w:val="009573E5"/>
    <w:rsid w:val="00957A2C"/>
    <w:rsid w:val="00957A8F"/>
    <w:rsid w:val="00957CB3"/>
    <w:rsid w:val="009611E0"/>
    <w:rsid w:val="00962AFA"/>
    <w:rsid w:val="00963494"/>
    <w:rsid w:val="00963773"/>
    <w:rsid w:val="00963774"/>
    <w:rsid w:val="00963916"/>
    <w:rsid w:val="00963DFC"/>
    <w:rsid w:val="0096479E"/>
    <w:rsid w:val="0096543A"/>
    <w:rsid w:val="00966325"/>
    <w:rsid w:val="00966442"/>
    <w:rsid w:val="00966B07"/>
    <w:rsid w:val="00967219"/>
    <w:rsid w:val="0097042C"/>
    <w:rsid w:val="0097058E"/>
    <w:rsid w:val="00970DDE"/>
    <w:rsid w:val="009711EE"/>
    <w:rsid w:val="009713E6"/>
    <w:rsid w:val="00972238"/>
    <w:rsid w:val="00972D6A"/>
    <w:rsid w:val="0097366B"/>
    <w:rsid w:val="009736FD"/>
    <w:rsid w:val="00973C07"/>
    <w:rsid w:val="00973F42"/>
    <w:rsid w:val="00973F6E"/>
    <w:rsid w:val="00976417"/>
    <w:rsid w:val="00976917"/>
    <w:rsid w:val="00976A71"/>
    <w:rsid w:val="00980C29"/>
    <w:rsid w:val="00981171"/>
    <w:rsid w:val="00981300"/>
    <w:rsid w:val="0098154A"/>
    <w:rsid w:val="00981A87"/>
    <w:rsid w:val="00981FFE"/>
    <w:rsid w:val="009826B3"/>
    <w:rsid w:val="00983311"/>
    <w:rsid w:val="00984200"/>
    <w:rsid w:val="00984C96"/>
    <w:rsid w:val="009852FF"/>
    <w:rsid w:val="00985689"/>
    <w:rsid w:val="009860F5"/>
    <w:rsid w:val="009872EB"/>
    <w:rsid w:val="009875F3"/>
    <w:rsid w:val="009877D1"/>
    <w:rsid w:val="0099026F"/>
    <w:rsid w:val="00990D40"/>
    <w:rsid w:val="0099355E"/>
    <w:rsid w:val="00993A54"/>
    <w:rsid w:val="00993E94"/>
    <w:rsid w:val="00994730"/>
    <w:rsid w:val="009952ED"/>
    <w:rsid w:val="00996113"/>
    <w:rsid w:val="00996594"/>
    <w:rsid w:val="00996BF2"/>
    <w:rsid w:val="00997281"/>
    <w:rsid w:val="009A010E"/>
    <w:rsid w:val="009A0FCC"/>
    <w:rsid w:val="009A0FEF"/>
    <w:rsid w:val="009A194F"/>
    <w:rsid w:val="009A19B4"/>
    <w:rsid w:val="009A19E2"/>
    <w:rsid w:val="009A1FE1"/>
    <w:rsid w:val="009A228E"/>
    <w:rsid w:val="009A29ED"/>
    <w:rsid w:val="009A2BFA"/>
    <w:rsid w:val="009A33FE"/>
    <w:rsid w:val="009A3581"/>
    <w:rsid w:val="009A3964"/>
    <w:rsid w:val="009A3AFC"/>
    <w:rsid w:val="009A4479"/>
    <w:rsid w:val="009A450A"/>
    <w:rsid w:val="009A6DA8"/>
    <w:rsid w:val="009A7593"/>
    <w:rsid w:val="009A7BD3"/>
    <w:rsid w:val="009B02D8"/>
    <w:rsid w:val="009B1009"/>
    <w:rsid w:val="009B106B"/>
    <w:rsid w:val="009B16BA"/>
    <w:rsid w:val="009B2580"/>
    <w:rsid w:val="009B2ABE"/>
    <w:rsid w:val="009B2B8E"/>
    <w:rsid w:val="009B3164"/>
    <w:rsid w:val="009B34C5"/>
    <w:rsid w:val="009B379E"/>
    <w:rsid w:val="009B37C6"/>
    <w:rsid w:val="009B4311"/>
    <w:rsid w:val="009B4768"/>
    <w:rsid w:val="009B4B32"/>
    <w:rsid w:val="009B4E05"/>
    <w:rsid w:val="009B4FD3"/>
    <w:rsid w:val="009B5FA1"/>
    <w:rsid w:val="009B6707"/>
    <w:rsid w:val="009B6CC1"/>
    <w:rsid w:val="009B7E61"/>
    <w:rsid w:val="009C05C6"/>
    <w:rsid w:val="009C0638"/>
    <w:rsid w:val="009C0F87"/>
    <w:rsid w:val="009C128C"/>
    <w:rsid w:val="009C1778"/>
    <w:rsid w:val="009C17B7"/>
    <w:rsid w:val="009C4098"/>
    <w:rsid w:val="009C4735"/>
    <w:rsid w:val="009C49C8"/>
    <w:rsid w:val="009C4BC2"/>
    <w:rsid w:val="009C54CA"/>
    <w:rsid w:val="009C57AE"/>
    <w:rsid w:val="009C5DF6"/>
    <w:rsid w:val="009C6334"/>
    <w:rsid w:val="009C6762"/>
    <w:rsid w:val="009D0269"/>
    <w:rsid w:val="009D0B77"/>
    <w:rsid w:val="009D2076"/>
    <w:rsid w:val="009D2A34"/>
    <w:rsid w:val="009D33A8"/>
    <w:rsid w:val="009D3403"/>
    <w:rsid w:val="009D52BA"/>
    <w:rsid w:val="009D52DD"/>
    <w:rsid w:val="009D5391"/>
    <w:rsid w:val="009D5E7A"/>
    <w:rsid w:val="009D6C93"/>
    <w:rsid w:val="009D73CB"/>
    <w:rsid w:val="009E00AF"/>
    <w:rsid w:val="009E0BB3"/>
    <w:rsid w:val="009E0F4D"/>
    <w:rsid w:val="009E1465"/>
    <w:rsid w:val="009E17B1"/>
    <w:rsid w:val="009E18A7"/>
    <w:rsid w:val="009E1CDA"/>
    <w:rsid w:val="009E2A8F"/>
    <w:rsid w:val="009E2BC6"/>
    <w:rsid w:val="009E450E"/>
    <w:rsid w:val="009E485B"/>
    <w:rsid w:val="009E4D99"/>
    <w:rsid w:val="009E55FD"/>
    <w:rsid w:val="009E5DEC"/>
    <w:rsid w:val="009E5E7E"/>
    <w:rsid w:val="009E683F"/>
    <w:rsid w:val="009E6CD6"/>
    <w:rsid w:val="009E6E52"/>
    <w:rsid w:val="009E715D"/>
    <w:rsid w:val="009E76AC"/>
    <w:rsid w:val="009E7E7E"/>
    <w:rsid w:val="009F0B54"/>
    <w:rsid w:val="009F1642"/>
    <w:rsid w:val="009F1AD5"/>
    <w:rsid w:val="009F23DD"/>
    <w:rsid w:val="009F2720"/>
    <w:rsid w:val="009F2F62"/>
    <w:rsid w:val="009F37B7"/>
    <w:rsid w:val="009F39E4"/>
    <w:rsid w:val="009F3BA4"/>
    <w:rsid w:val="009F4843"/>
    <w:rsid w:val="009F4850"/>
    <w:rsid w:val="009F4A81"/>
    <w:rsid w:val="009F4DFD"/>
    <w:rsid w:val="009F51E8"/>
    <w:rsid w:val="009F532A"/>
    <w:rsid w:val="009F5650"/>
    <w:rsid w:val="009F5E43"/>
    <w:rsid w:val="009F63F1"/>
    <w:rsid w:val="009F653F"/>
    <w:rsid w:val="009F66A4"/>
    <w:rsid w:val="009F6F20"/>
    <w:rsid w:val="009F7347"/>
    <w:rsid w:val="009F7EB0"/>
    <w:rsid w:val="00A0014A"/>
    <w:rsid w:val="00A002C4"/>
    <w:rsid w:val="00A018D1"/>
    <w:rsid w:val="00A01D4A"/>
    <w:rsid w:val="00A022AE"/>
    <w:rsid w:val="00A02671"/>
    <w:rsid w:val="00A02701"/>
    <w:rsid w:val="00A02760"/>
    <w:rsid w:val="00A02D80"/>
    <w:rsid w:val="00A03520"/>
    <w:rsid w:val="00A03D23"/>
    <w:rsid w:val="00A04389"/>
    <w:rsid w:val="00A05B92"/>
    <w:rsid w:val="00A0619A"/>
    <w:rsid w:val="00A06295"/>
    <w:rsid w:val="00A06422"/>
    <w:rsid w:val="00A06C93"/>
    <w:rsid w:val="00A06D74"/>
    <w:rsid w:val="00A06F33"/>
    <w:rsid w:val="00A101AA"/>
    <w:rsid w:val="00A1046F"/>
    <w:rsid w:val="00A10E15"/>
    <w:rsid w:val="00A10F02"/>
    <w:rsid w:val="00A1122F"/>
    <w:rsid w:val="00A11B04"/>
    <w:rsid w:val="00A12D6F"/>
    <w:rsid w:val="00A13095"/>
    <w:rsid w:val="00A135DF"/>
    <w:rsid w:val="00A13F96"/>
    <w:rsid w:val="00A14B4E"/>
    <w:rsid w:val="00A153FA"/>
    <w:rsid w:val="00A1575E"/>
    <w:rsid w:val="00A15927"/>
    <w:rsid w:val="00A16444"/>
    <w:rsid w:val="00A164B4"/>
    <w:rsid w:val="00A16F12"/>
    <w:rsid w:val="00A1717C"/>
    <w:rsid w:val="00A17686"/>
    <w:rsid w:val="00A178D5"/>
    <w:rsid w:val="00A179BD"/>
    <w:rsid w:val="00A17AB9"/>
    <w:rsid w:val="00A17ADF"/>
    <w:rsid w:val="00A2021E"/>
    <w:rsid w:val="00A2152E"/>
    <w:rsid w:val="00A21543"/>
    <w:rsid w:val="00A220C7"/>
    <w:rsid w:val="00A223AA"/>
    <w:rsid w:val="00A2312D"/>
    <w:rsid w:val="00A2361B"/>
    <w:rsid w:val="00A23874"/>
    <w:rsid w:val="00A23DBE"/>
    <w:rsid w:val="00A246F9"/>
    <w:rsid w:val="00A25957"/>
    <w:rsid w:val="00A260BD"/>
    <w:rsid w:val="00A26956"/>
    <w:rsid w:val="00A269DA"/>
    <w:rsid w:val="00A27DD4"/>
    <w:rsid w:val="00A301CD"/>
    <w:rsid w:val="00A304DE"/>
    <w:rsid w:val="00A30CBE"/>
    <w:rsid w:val="00A3271F"/>
    <w:rsid w:val="00A327A1"/>
    <w:rsid w:val="00A32AF0"/>
    <w:rsid w:val="00A33AD2"/>
    <w:rsid w:val="00A33C64"/>
    <w:rsid w:val="00A33D26"/>
    <w:rsid w:val="00A34AD4"/>
    <w:rsid w:val="00A34F58"/>
    <w:rsid w:val="00A35F88"/>
    <w:rsid w:val="00A364A2"/>
    <w:rsid w:val="00A36A3E"/>
    <w:rsid w:val="00A37495"/>
    <w:rsid w:val="00A4152C"/>
    <w:rsid w:val="00A42701"/>
    <w:rsid w:val="00A42751"/>
    <w:rsid w:val="00A4298D"/>
    <w:rsid w:val="00A42C2C"/>
    <w:rsid w:val="00A42C78"/>
    <w:rsid w:val="00A42CAF"/>
    <w:rsid w:val="00A443CE"/>
    <w:rsid w:val="00A445C1"/>
    <w:rsid w:val="00A446EC"/>
    <w:rsid w:val="00A4499E"/>
    <w:rsid w:val="00A44F41"/>
    <w:rsid w:val="00A45100"/>
    <w:rsid w:val="00A45459"/>
    <w:rsid w:val="00A456E4"/>
    <w:rsid w:val="00A45A0B"/>
    <w:rsid w:val="00A45AE6"/>
    <w:rsid w:val="00A45B26"/>
    <w:rsid w:val="00A45D46"/>
    <w:rsid w:val="00A4634A"/>
    <w:rsid w:val="00A46465"/>
    <w:rsid w:val="00A47372"/>
    <w:rsid w:val="00A4743D"/>
    <w:rsid w:val="00A47671"/>
    <w:rsid w:val="00A477AA"/>
    <w:rsid w:val="00A47B6A"/>
    <w:rsid w:val="00A5067F"/>
    <w:rsid w:val="00A508DB"/>
    <w:rsid w:val="00A519C1"/>
    <w:rsid w:val="00A5238F"/>
    <w:rsid w:val="00A5268A"/>
    <w:rsid w:val="00A52721"/>
    <w:rsid w:val="00A52A73"/>
    <w:rsid w:val="00A52E39"/>
    <w:rsid w:val="00A53724"/>
    <w:rsid w:val="00A53A0B"/>
    <w:rsid w:val="00A53E7C"/>
    <w:rsid w:val="00A545B5"/>
    <w:rsid w:val="00A54BF8"/>
    <w:rsid w:val="00A54ED8"/>
    <w:rsid w:val="00A55310"/>
    <w:rsid w:val="00A560C0"/>
    <w:rsid w:val="00A56A5B"/>
    <w:rsid w:val="00A575F6"/>
    <w:rsid w:val="00A6007D"/>
    <w:rsid w:val="00A60300"/>
    <w:rsid w:val="00A60348"/>
    <w:rsid w:val="00A604BF"/>
    <w:rsid w:val="00A607FF"/>
    <w:rsid w:val="00A60E8A"/>
    <w:rsid w:val="00A611AD"/>
    <w:rsid w:val="00A6165E"/>
    <w:rsid w:val="00A6171D"/>
    <w:rsid w:val="00A62A0A"/>
    <w:rsid w:val="00A646A6"/>
    <w:rsid w:val="00A6476A"/>
    <w:rsid w:val="00A66054"/>
    <w:rsid w:val="00A665DC"/>
    <w:rsid w:val="00A6685D"/>
    <w:rsid w:val="00A6717A"/>
    <w:rsid w:val="00A67AC7"/>
    <w:rsid w:val="00A67BD3"/>
    <w:rsid w:val="00A67F21"/>
    <w:rsid w:val="00A7065E"/>
    <w:rsid w:val="00A7165F"/>
    <w:rsid w:val="00A716E8"/>
    <w:rsid w:val="00A71B05"/>
    <w:rsid w:val="00A72056"/>
    <w:rsid w:val="00A72A35"/>
    <w:rsid w:val="00A7302D"/>
    <w:rsid w:val="00A73129"/>
    <w:rsid w:val="00A73779"/>
    <w:rsid w:val="00A73F98"/>
    <w:rsid w:val="00A747BC"/>
    <w:rsid w:val="00A74AA1"/>
    <w:rsid w:val="00A74FAB"/>
    <w:rsid w:val="00A74FDC"/>
    <w:rsid w:val="00A7547C"/>
    <w:rsid w:val="00A754BC"/>
    <w:rsid w:val="00A758B0"/>
    <w:rsid w:val="00A758C6"/>
    <w:rsid w:val="00A75A83"/>
    <w:rsid w:val="00A760C6"/>
    <w:rsid w:val="00A761A4"/>
    <w:rsid w:val="00A76221"/>
    <w:rsid w:val="00A7650B"/>
    <w:rsid w:val="00A765FF"/>
    <w:rsid w:val="00A76A3A"/>
    <w:rsid w:val="00A77DB9"/>
    <w:rsid w:val="00A800B5"/>
    <w:rsid w:val="00A8010A"/>
    <w:rsid w:val="00A80D90"/>
    <w:rsid w:val="00A8130C"/>
    <w:rsid w:val="00A81444"/>
    <w:rsid w:val="00A814CB"/>
    <w:rsid w:val="00A817F1"/>
    <w:rsid w:val="00A81D3A"/>
    <w:rsid w:val="00A820EE"/>
    <w:rsid w:val="00A82346"/>
    <w:rsid w:val="00A82F34"/>
    <w:rsid w:val="00A839DB"/>
    <w:rsid w:val="00A8428B"/>
    <w:rsid w:val="00A84667"/>
    <w:rsid w:val="00A85890"/>
    <w:rsid w:val="00A85E40"/>
    <w:rsid w:val="00A8611B"/>
    <w:rsid w:val="00A86823"/>
    <w:rsid w:val="00A87471"/>
    <w:rsid w:val="00A87547"/>
    <w:rsid w:val="00A87F38"/>
    <w:rsid w:val="00A90EC1"/>
    <w:rsid w:val="00A91741"/>
    <w:rsid w:val="00A92056"/>
    <w:rsid w:val="00A92086"/>
    <w:rsid w:val="00A923F9"/>
    <w:rsid w:val="00A92943"/>
    <w:rsid w:val="00A92BA1"/>
    <w:rsid w:val="00A92F9C"/>
    <w:rsid w:val="00A9346D"/>
    <w:rsid w:val="00A936B1"/>
    <w:rsid w:val="00A94115"/>
    <w:rsid w:val="00A95D68"/>
    <w:rsid w:val="00A95F59"/>
    <w:rsid w:val="00A96132"/>
    <w:rsid w:val="00A9617B"/>
    <w:rsid w:val="00A9697B"/>
    <w:rsid w:val="00A96AA9"/>
    <w:rsid w:val="00A96F11"/>
    <w:rsid w:val="00A97688"/>
    <w:rsid w:val="00AA071F"/>
    <w:rsid w:val="00AA099D"/>
    <w:rsid w:val="00AA0EE7"/>
    <w:rsid w:val="00AA0F49"/>
    <w:rsid w:val="00AA16A5"/>
    <w:rsid w:val="00AA2071"/>
    <w:rsid w:val="00AA2AA6"/>
    <w:rsid w:val="00AA35D0"/>
    <w:rsid w:val="00AA3BD4"/>
    <w:rsid w:val="00AA3C99"/>
    <w:rsid w:val="00AA40A2"/>
    <w:rsid w:val="00AA4A4E"/>
    <w:rsid w:val="00AA4B91"/>
    <w:rsid w:val="00AA5667"/>
    <w:rsid w:val="00AA70B5"/>
    <w:rsid w:val="00AA7578"/>
    <w:rsid w:val="00AA7F0F"/>
    <w:rsid w:val="00AB03E7"/>
    <w:rsid w:val="00AB1AE5"/>
    <w:rsid w:val="00AB277F"/>
    <w:rsid w:val="00AB2795"/>
    <w:rsid w:val="00AB39BF"/>
    <w:rsid w:val="00AB4ACE"/>
    <w:rsid w:val="00AB6BDA"/>
    <w:rsid w:val="00AB7282"/>
    <w:rsid w:val="00AB7E21"/>
    <w:rsid w:val="00AC18A1"/>
    <w:rsid w:val="00AC1DBE"/>
    <w:rsid w:val="00AC21B9"/>
    <w:rsid w:val="00AC285A"/>
    <w:rsid w:val="00AC2F2A"/>
    <w:rsid w:val="00AC326E"/>
    <w:rsid w:val="00AC5532"/>
    <w:rsid w:val="00AC5FEC"/>
    <w:rsid w:val="00AC6343"/>
    <w:rsid w:val="00AC6BC6"/>
    <w:rsid w:val="00AC7EA9"/>
    <w:rsid w:val="00AD06CB"/>
    <w:rsid w:val="00AD081C"/>
    <w:rsid w:val="00AD0968"/>
    <w:rsid w:val="00AD0B43"/>
    <w:rsid w:val="00AD152C"/>
    <w:rsid w:val="00AD1729"/>
    <w:rsid w:val="00AD20A0"/>
    <w:rsid w:val="00AD3F96"/>
    <w:rsid w:val="00AD41DD"/>
    <w:rsid w:val="00AD5530"/>
    <w:rsid w:val="00AD7127"/>
    <w:rsid w:val="00AD72C3"/>
    <w:rsid w:val="00AD7C32"/>
    <w:rsid w:val="00AE0099"/>
    <w:rsid w:val="00AE1826"/>
    <w:rsid w:val="00AE1E47"/>
    <w:rsid w:val="00AE2135"/>
    <w:rsid w:val="00AE2688"/>
    <w:rsid w:val="00AE27BF"/>
    <w:rsid w:val="00AE296D"/>
    <w:rsid w:val="00AE3321"/>
    <w:rsid w:val="00AE3797"/>
    <w:rsid w:val="00AE387F"/>
    <w:rsid w:val="00AE3D81"/>
    <w:rsid w:val="00AE4057"/>
    <w:rsid w:val="00AE421B"/>
    <w:rsid w:val="00AE444A"/>
    <w:rsid w:val="00AE455A"/>
    <w:rsid w:val="00AE4BC5"/>
    <w:rsid w:val="00AE5152"/>
    <w:rsid w:val="00AE53F4"/>
    <w:rsid w:val="00AE5C2E"/>
    <w:rsid w:val="00AE5F17"/>
    <w:rsid w:val="00AE6DAF"/>
    <w:rsid w:val="00AE6F71"/>
    <w:rsid w:val="00AF0367"/>
    <w:rsid w:val="00AF1928"/>
    <w:rsid w:val="00AF26CC"/>
    <w:rsid w:val="00AF2EE7"/>
    <w:rsid w:val="00AF3221"/>
    <w:rsid w:val="00AF3F7B"/>
    <w:rsid w:val="00AF474F"/>
    <w:rsid w:val="00AF4EA9"/>
    <w:rsid w:val="00AF58E2"/>
    <w:rsid w:val="00AF58F9"/>
    <w:rsid w:val="00AF5E28"/>
    <w:rsid w:val="00B00998"/>
    <w:rsid w:val="00B014CA"/>
    <w:rsid w:val="00B01B6D"/>
    <w:rsid w:val="00B01CEE"/>
    <w:rsid w:val="00B01CF7"/>
    <w:rsid w:val="00B02490"/>
    <w:rsid w:val="00B0262F"/>
    <w:rsid w:val="00B0337A"/>
    <w:rsid w:val="00B03B5E"/>
    <w:rsid w:val="00B044FA"/>
    <w:rsid w:val="00B0543A"/>
    <w:rsid w:val="00B0553A"/>
    <w:rsid w:val="00B0564C"/>
    <w:rsid w:val="00B0593A"/>
    <w:rsid w:val="00B05CAD"/>
    <w:rsid w:val="00B05E13"/>
    <w:rsid w:val="00B0695B"/>
    <w:rsid w:val="00B06BC3"/>
    <w:rsid w:val="00B10C8E"/>
    <w:rsid w:val="00B10E80"/>
    <w:rsid w:val="00B11064"/>
    <w:rsid w:val="00B1129D"/>
    <w:rsid w:val="00B113E5"/>
    <w:rsid w:val="00B11E93"/>
    <w:rsid w:val="00B12B6F"/>
    <w:rsid w:val="00B12F84"/>
    <w:rsid w:val="00B1338F"/>
    <w:rsid w:val="00B14251"/>
    <w:rsid w:val="00B150FB"/>
    <w:rsid w:val="00B15449"/>
    <w:rsid w:val="00B15489"/>
    <w:rsid w:val="00B1579A"/>
    <w:rsid w:val="00B15AC4"/>
    <w:rsid w:val="00B15F1A"/>
    <w:rsid w:val="00B16B71"/>
    <w:rsid w:val="00B16C43"/>
    <w:rsid w:val="00B17052"/>
    <w:rsid w:val="00B17447"/>
    <w:rsid w:val="00B17CDA"/>
    <w:rsid w:val="00B2025A"/>
    <w:rsid w:val="00B20562"/>
    <w:rsid w:val="00B20856"/>
    <w:rsid w:val="00B20995"/>
    <w:rsid w:val="00B20BD9"/>
    <w:rsid w:val="00B20C41"/>
    <w:rsid w:val="00B20ED8"/>
    <w:rsid w:val="00B20FFE"/>
    <w:rsid w:val="00B21E86"/>
    <w:rsid w:val="00B22C4C"/>
    <w:rsid w:val="00B236CC"/>
    <w:rsid w:val="00B244E4"/>
    <w:rsid w:val="00B250FA"/>
    <w:rsid w:val="00B2576F"/>
    <w:rsid w:val="00B26736"/>
    <w:rsid w:val="00B26A69"/>
    <w:rsid w:val="00B26EAF"/>
    <w:rsid w:val="00B270C3"/>
    <w:rsid w:val="00B271B7"/>
    <w:rsid w:val="00B30352"/>
    <w:rsid w:val="00B306D3"/>
    <w:rsid w:val="00B30C9A"/>
    <w:rsid w:val="00B30E95"/>
    <w:rsid w:val="00B318BE"/>
    <w:rsid w:val="00B3255A"/>
    <w:rsid w:val="00B3282C"/>
    <w:rsid w:val="00B32D9A"/>
    <w:rsid w:val="00B33A76"/>
    <w:rsid w:val="00B33BB2"/>
    <w:rsid w:val="00B342C6"/>
    <w:rsid w:val="00B34334"/>
    <w:rsid w:val="00B35288"/>
    <w:rsid w:val="00B35A19"/>
    <w:rsid w:val="00B35A6A"/>
    <w:rsid w:val="00B36419"/>
    <w:rsid w:val="00B364FC"/>
    <w:rsid w:val="00B36A32"/>
    <w:rsid w:val="00B37241"/>
    <w:rsid w:val="00B3740A"/>
    <w:rsid w:val="00B376D1"/>
    <w:rsid w:val="00B37F19"/>
    <w:rsid w:val="00B40497"/>
    <w:rsid w:val="00B40DEB"/>
    <w:rsid w:val="00B41549"/>
    <w:rsid w:val="00B41BF6"/>
    <w:rsid w:val="00B4220D"/>
    <w:rsid w:val="00B423BE"/>
    <w:rsid w:val="00B426EB"/>
    <w:rsid w:val="00B427C2"/>
    <w:rsid w:val="00B42A98"/>
    <w:rsid w:val="00B42BE9"/>
    <w:rsid w:val="00B42FB4"/>
    <w:rsid w:val="00B43ADC"/>
    <w:rsid w:val="00B43DD5"/>
    <w:rsid w:val="00B43E5D"/>
    <w:rsid w:val="00B441D1"/>
    <w:rsid w:val="00B44474"/>
    <w:rsid w:val="00B449E0"/>
    <w:rsid w:val="00B44A6E"/>
    <w:rsid w:val="00B45302"/>
    <w:rsid w:val="00B45733"/>
    <w:rsid w:val="00B45E9C"/>
    <w:rsid w:val="00B461B1"/>
    <w:rsid w:val="00B467E3"/>
    <w:rsid w:val="00B474C6"/>
    <w:rsid w:val="00B47BED"/>
    <w:rsid w:val="00B50FCE"/>
    <w:rsid w:val="00B513B0"/>
    <w:rsid w:val="00B513CB"/>
    <w:rsid w:val="00B51AE6"/>
    <w:rsid w:val="00B5202D"/>
    <w:rsid w:val="00B52149"/>
    <w:rsid w:val="00B529F0"/>
    <w:rsid w:val="00B53126"/>
    <w:rsid w:val="00B537C8"/>
    <w:rsid w:val="00B53A29"/>
    <w:rsid w:val="00B53DE0"/>
    <w:rsid w:val="00B54630"/>
    <w:rsid w:val="00B55318"/>
    <w:rsid w:val="00B557B6"/>
    <w:rsid w:val="00B55820"/>
    <w:rsid w:val="00B56382"/>
    <w:rsid w:val="00B5689A"/>
    <w:rsid w:val="00B57059"/>
    <w:rsid w:val="00B571D3"/>
    <w:rsid w:val="00B576FE"/>
    <w:rsid w:val="00B57F92"/>
    <w:rsid w:val="00B600BC"/>
    <w:rsid w:val="00B60A47"/>
    <w:rsid w:val="00B60C87"/>
    <w:rsid w:val="00B61020"/>
    <w:rsid w:val="00B6163D"/>
    <w:rsid w:val="00B624C3"/>
    <w:rsid w:val="00B63015"/>
    <w:rsid w:val="00B63063"/>
    <w:rsid w:val="00B63B21"/>
    <w:rsid w:val="00B63D77"/>
    <w:rsid w:val="00B640EC"/>
    <w:rsid w:val="00B651CD"/>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4D7F"/>
    <w:rsid w:val="00B7529F"/>
    <w:rsid w:val="00B7596F"/>
    <w:rsid w:val="00B75DC0"/>
    <w:rsid w:val="00B760A7"/>
    <w:rsid w:val="00B761C1"/>
    <w:rsid w:val="00B7778C"/>
    <w:rsid w:val="00B77941"/>
    <w:rsid w:val="00B77FE5"/>
    <w:rsid w:val="00B80112"/>
    <w:rsid w:val="00B80B69"/>
    <w:rsid w:val="00B80CB3"/>
    <w:rsid w:val="00B80E06"/>
    <w:rsid w:val="00B80F0C"/>
    <w:rsid w:val="00B81363"/>
    <w:rsid w:val="00B81AAD"/>
    <w:rsid w:val="00B81BD6"/>
    <w:rsid w:val="00B81FD2"/>
    <w:rsid w:val="00B825C9"/>
    <w:rsid w:val="00B83DC0"/>
    <w:rsid w:val="00B84EB9"/>
    <w:rsid w:val="00B850E5"/>
    <w:rsid w:val="00B85151"/>
    <w:rsid w:val="00B85DF8"/>
    <w:rsid w:val="00B85E13"/>
    <w:rsid w:val="00B86ABF"/>
    <w:rsid w:val="00B87264"/>
    <w:rsid w:val="00B87DB1"/>
    <w:rsid w:val="00B90496"/>
    <w:rsid w:val="00B90915"/>
    <w:rsid w:val="00B9180E"/>
    <w:rsid w:val="00B91812"/>
    <w:rsid w:val="00B921E1"/>
    <w:rsid w:val="00B92610"/>
    <w:rsid w:val="00B93086"/>
    <w:rsid w:val="00B932FE"/>
    <w:rsid w:val="00B935AE"/>
    <w:rsid w:val="00B93610"/>
    <w:rsid w:val="00B93CEE"/>
    <w:rsid w:val="00B9495C"/>
    <w:rsid w:val="00B95263"/>
    <w:rsid w:val="00B95610"/>
    <w:rsid w:val="00B95620"/>
    <w:rsid w:val="00B969C8"/>
    <w:rsid w:val="00B97220"/>
    <w:rsid w:val="00B9779A"/>
    <w:rsid w:val="00B97957"/>
    <w:rsid w:val="00B97A21"/>
    <w:rsid w:val="00BA13F1"/>
    <w:rsid w:val="00BA1575"/>
    <w:rsid w:val="00BA19ED"/>
    <w:rsid w:val="00BA25A6"/>
    <w:rsid w:val="00BA29ED"/>
    <w:rsid w:val="00BA300B"/>
    <w:rsid w:val="00BA42B5"/>
    <w:rsid w:val="00BA445B"/>
    <w:rsid w:val="00BA4499"/>
    <w:rsid w:val="00BA4B8D"/>
    <w:rsid w:val="00BA4F28"/>
    <w:rsid w:val="00BA59CC"/>
    <w:rsid w:val="00BA6260"/>
    <w:rsid w:val="00BA672B"/>
    <w:rsid w:val="00BB0101"/>
    <w:rsid w:val="00BB09F3"/>
    <w:rsid w:val="00BB0AA2"/>
    <w:rsid w:val="00BB1427"/>
    <w:rsid w:val="00BB2635"/>
    <w:rsid w:val="00BB277C"/>
    <w:rsid w:val="00BB295A"/>
    <w:rsid w:val="00BB2F30"/>
    <w:rsid w:val="00BB38C0"/>
    <w:rsid w:val="00BB3B26"/>
    <w:rsid w:val="00BB3CA0"/>
    <w:rsid w:val="00BB45B4"/>
    <w:rsid w:val="00BB4A4D"/>
    <w:rsid w:val="00BB5214"/>
    <w:rsid w:val="00BB59EA"/>
    <w:rsid w:val="00BB6457"/>
    <w:rsid w:val="00BB73DD"/>
    <w:rsid w:val="00BB7714"/>
    <w:rsid w:val="00BC020D"/>
    <w:rsid w:val="00BC0855"/>
    <w:rsid w:val="00BC0BD2"/>
    <w:rsid w:val="00BC0F7D"/>
    <w:rsid w:val="00BC19BB"/>
    <w:rsid w:val="00BC1A40"/>
    <w:rsid w:val="00BC24BA"/>
    <w:rsid w:val="00BC24FD"/>
    <w:rsid w:val="00BC2DC1"/>
    <w:rsid w:val="00BC2F5A"/>
    <w:rsid w:val="00BC2F5C"/>
    <w:rsid w:val="00BC38F7"/>
    <w:rsid w:val="00BC4FEE"/>
    <w:rsid w:val="00BC5006"/>
    <w:rsid w:val="00BC5672"/>
    <w:rsid w:val="00BC5D64"/>
    <w:rsid w:val="00BC5EEE"/>
    <w:rsid w:val="00BC6276"/>
    <w:rsid w:val="00BC75FC"/>
    <w:rsid w:val="00BC76B0"/>
    <w:rsid w:val="00BD0B37"/>
    <w:rsid w:val="00BD0EDC"/>
    <w:rsid w:val="00BD103C"/>
    <w:rsid w:val="00BD14B3"/>
    <w:rsid w:val="00BD1C6D"/>
    <w:rsid w:val="00BD21A9"/>
    <w:rsid w:val="00BD22B0"/>
    <w:rsid w:val="00BD22BA"/>
    <w:rsid w:val="00BD22C0"/>
    <w:rsid w:val="00BD2691"/>
    <w:rsid w:val="00BD3F7A"/>
    <w:rsid w:val="00BD40FC"/>
    <w:rsid w:val="00BD45EA"/>
    <w:rsid w:val="00BD4E4B"/>
    <w:rsid w:val="00BD5632"/>
    <w:rsid w:val="00BD65DA"/>
    <w:rsid w:val="00BD6C84"/>
    <w:rsid w:val="00BD6F83"/>
    <w:rsid w:val="00BD71ED"/>
    <w:rsid w:val="00BE0135"/>
    <w:rsid w:val="00BE1086"/>
    <w:rsid w:val="00BE16BA"/>
    <w:rsid w:val="00BE2F6C"/>
    <w:rsid w:val="00BE3255"/>
    <w:rsid w:val="00BE4819"/>
    <w:rsid w:val="00BE48FE"/>
    <w:rsid w:val="00BE4DFC"/>
    <w:rsid w:val="00BE50E9"/>
    <w:rsid w:val="00BE58A2"/>
    <w:rsid w:val="00BE5ED7"/>
    <w:rsid w:val="00BE6871"/>
    <w:rsid w:val="00BE6C0E"/>
    <w:rsid w:val="00BE7261"/>
    <w:rsid w:val="00BE76A3"/>
    <w:rsid w:val="00BE7A33"/>
    <w:rsid w:val="00BF0041"/>
    <w:rsid w:val="00BF01C7"/>
    <w:rsid w:val="00BF049D"/>
    <w:rsid w:val="00BF0DF1"/>
    <w:rsid w:val="00BF128E"/>
    <w:rsid w:val="00BF1295"/>
    <w:rsid w:val="00BF13B6"/>
    <w:rsid w:val="00BF1A64"/>
    <w:rsid w:val="00BF1E91"/>
    <w:rsid w:val="00BF23B7"/>
    <w:rsid w:val="00BF2915"/>
    <w:rsid w:val="00BF29FA"/>
    <w:rsid w:val="00BF2AC7"/>
    <w:rsid w:val="00BF33CC"/>
    <w:rsid w:val="00BF404E"/>
    <w:rsid w:val="00BF4481"/>
    <w:rsid w:val="00BF58BD"/>
    <w:rsid w:val="00BF5AD5"/>
    <w:rsid w:val="00BF606B"/>
    <w:rsid w:val="00BF685D"/>
    <w:rsid w:val="00BF6936"/>
    <w:rsid w:val="00BF6A17"/>
    <w:rsid w:val="00BF6C27"/>
    <w:rsid w:val="00BF73CB"/>
    <w:rsid w:val="00BF7560"/>
    <w:rsid w:val="00C002E6"/>
    <w:rsid w:val="00C009EB"/>
    <w:rsid w:val="00C00AC8"/>
    <w:rsid w:val="00C0152B"/>
    <w:rsid w:val="00C01DAD"/>
    <w:rsid w:val="00C01F24"/>
    <w:rsid w:val="00C041D7"/>
    <w:rsid w:val="00C045E1"/>
    <w:rsid w:val="00C04636"/>
    <w:rsid w:val="00C047D4"/>
    <w:rsid w:val="00C048BE"/>
    <w:rsid w:val="00C04A69"/>
    <w:rsid w:val="00C04AB4"/>
    <w:rsid w:val="00C05424"/>
    <w:rsid w:val="00C06E73"/>
    <w:rsid w:val="00C07653"/>
    <w:rsid w:val="00C079FA"/>
    <w:rsid w:val="00C07E7A"/>
    <w:rsid w:val="00C10152"/>
    <w:rsid w:val="00C10595"/>
    <w:rsid w:val="00C10801"/>
    <w:rsid w:val="00C115DE"/>
    <w:rsid w:val="00C11A15"/>
    <w:rsid w:val="00C13379"/>
    <w:rsid w:val="00C1496A"/>
    <w:rsid w:val="00C14BC7"/>
    <w:rsid w:val="00C1559C"/>
    <w:rsid w:val="00C16046"/>
    <w:rsid w:val="00C162D4"/>
    <w:rsid w:val="00C1693B"/>
    <w:rsid w:val="00C169D1"/>
    <w:rsid w:val="00C16CB3"/>
    <w:rsid w:val="00C16D47"/>
    <w:rsid w:val="00C201AE"/>
    <w:rsid w:val="00C203C4"/>
    <w:rsid w:val="00C20AA8"/>
    <w:rsid w:val="00C20C48"/>
    <w:rsid w:val="00C20C4E"/>
    <w:rsid w:val="00C233B1"/>
    <w:rsid w:val="00C250FF"/>
    <w:rsid w:val="00C251FB"/>
    <w:rsid w:val="00C25B19"/>
    <w:rsid w:val="00C25B2C"/>
    <w:rsid w:val="00C25C4D"/>
    <w:rsid w:val="00C269EF"/>
    <w:rsid w:val="00C30071"/>
    <w:rsid w:val="00C3071A"/>
    <w:rsid w:val="00C309A6"/>
    <w:rsid w:val="00C311D1"/>
    <w:rsid w:val="00C322F8"/>
    <w:rsid w:val="00C325D5"/>
    <w:rsid w:val="00C32A82"/>
    <w:rsid w:val="00C33079"/>
    <w:rsid w:val="00C3384F"/>
    <w:rsid w:val="00C339B0"/>
    <w:rsid w:val="00C34190"/>
    <w:rsid w:val="00C34613"/>
    <w:rsid w:val="00C3476C"/>
    <w:rsid w:val="00C365FA"/>
    <w:rsid w:val="00C3662A"/>
    <w:rsid w:val="00C3680F"/>
    <w:rsid w:val="00C36A33"/>
    <w:rsid w:val="00C377CA"/>
    <w:rsid w:val="00C37BC5"/>
    <w:rsid w:val="00C40C2D"/>
    <w:rsid w:val="00C41798"/>
    <w:rsid w:val="00C42190"/>
    <w:rsid w:val="00C428D7"/>
    <w:rsid w:val="00C441AA"/>
    <w:rsid w:val="00C44A9E"/>
    <w:rsid w:val="00C44CAA"/>
    <w:rsid w:val="00C44ECE"/>
    <w:rsid w:val="00C45231"/>
    <w:rsid w:val="00C45F64"/>
    <w:rsid w:val="00C46B28"/>
    <w:rsid w:val="00C46FE9"/>
    <w:rsid w:val="00C4701C"/>
    <w:rsid w:val="00C47DBE"/>
    <w:rsid w:val="00C47F27"/>
    <w:rsid w:val="00C50543"/>
    <w:rsid w:val="00C507BB"/>
    <w:rsid w:val="00C50DE9"/>
    <w:rsid w:val="00C51B7B"/>
    <w:rsid w:val="00C51B9A"/>
    <w:rsid w:val="00C52B7F"/>
    <w:rsid w:val="00C531E8"/>
    <w:rsid w:val="00C534D0"/>
    <w:rsid w:val="00C539D9"/>
    <w:rsid w:val="00C53BED"/>
    <w:rsid w:val="00C5620E"/>
    <w:rsid w:val="00C564AC"/>
    <w:rsid w:val="00C566BA"/>
    <w:rsid w:val="00C56B06"/>
    <w:rsid w:val="00C56B9E"/>
    <w:rsid w:val="00C56F2A"/>
    <w:rsid w:val="00C57501"/>
    <w:rsid w:val="00C5766E"/>
    <w:rsid w:val="00C6010F"/>
    <w:rsid w:val="00C60713"/>
    <w:rsid w:val="00C61640"/>
    <w:rsid w:val="00C617DF"/>
    <w:rsid w:val="00C61AAE"/>
    <w:rsid w:val="00C61CE2"/>
    <w:rsid w:val="00C6268A"/>
    <w:rsid w:val="00C628BD"/>
    <w:rsid w:val="00C629D7"/>
    <w:rsid w:val="00C62E9C"/>
    <w:rsid w:val="00C62F27"/>
    <w:rsid w:val="00C63335"/>
    <w:rsid w:val="00C636A6"/>
    <w:rsid w:val="00C63BF3"/>
    <w:rsid w:val="00C63CD3"/>
    <w:rsid w:val="00C647FB"/>
    <w:rsid w:val="00C64A42"/>
    <w:rsid w:val="00C65644"/>
    <w:rsid w:val="00C660AB"/>
    <w:rsid w:val="00C665F6"/>
    <w:rsid w:val="00C670D3"/>
    <w:rsid w:val="00C672D9"/>
    <w:rsid w:val="00C7055D"/>
    <w:rsid w:val="00C72112"/>
    <w:rsid w:val="00C726D0"/>
    <w:rsid w:val="00C72833"/>
    <w:rsid w:val="00C731FC"/>
    <w:rsid w:val="00C734A6"/>
    <w:rsid w:val="00C738FB"/>
    <w:rsid w:val="00C73FC2"/>
    <w:rsid w:val="00C74791"/>
    <w:rsid w:val="00C74BAE"/>
    <w:rsid w:val="00C75358"/>
    <w:rsid w:val="00C7555A"/>
    <w:rsid w:val="00C75923"/>
    <w:rsid w:val="00C76951"/>
    <w:rsid w:val="00C76D42"/>
    <w:rsid w:val="00C77354"/>
    <w:rsid w:val="00C77979"/>
    <w:rsid w:val="00C800DB"/>
    <w:rsid w:val="00C805AF"/>
    <w:rsid w:val="00C80BC3"/>
    <w:rsid w:val="00C80C01"/>
    <w:rsid w:val="00C80F1D"/>
    <w:rsid w:val="00C8142A"/>
    <w:rsid w:val="00C81B1E"/>
    <w:rsid w:val="00C81E6E"/>
    <w:rsid w:val="00C842AA"/>
    <w:rsid w:val="00C84F6D"/>
    <w:rsid w:val="00C85E99"/>
    <w:rsid w:val="00C86C09"/>
    <w:rsid w:val="00C87083"/>
    <w:rsid w:val="00C87210"/>
    <w:rsid w:val="00C900D3"/>
    <w:rsid w:val="00C904DF"/>
    <w:rsid w:val="00C908AD"/>
    <w:rsid w:val="00C91263"/>
    <w:rsid w:val="00C9138B"/>
    <w:rsid w:val="00C91639"/>
    <w:rsid w:val="00C918AE"/>
    <w:rsid w:val="00C922F0"/>
    <w:rsid w:val="00C9269C"/>
    <w:rsid w:val="00C92D5D"/>
    <w:rsid w:val="00C92ED3"/>
    <w:rsid w:val="00C93647"/>
    <w:rsid w:val="00C93796"/>
    <w:rsid w:val="00C938B8"/>
    <w:rsid w:val="00C93EE4"/>
    <w:rsid w:val="00C93F40"/>
    <w:rsid w:val="00C9431A"/>
    <w:rsid w:val="00C948D3"/>
    <w:rsid w:val="00C94986"/>
    <w:rsid w:val="00C9499A"/>
    <w:rsid w:val="00C94C75"/>
    <w:rsid w:val="00C950EF"/>
    <w:rsid w:val="00C95262"/>
    <w:rsid w:val="00C95342"/>
    <w:rsid w:val="00C955C5"/>
    <w:rsid w:val="00C957B0"/>
    <w:rsid w:val="00C95F55"/>
    <w:rsid w:val="00C9621B"/>
    <w:rsid w:val="00C962CD"/>
    <w:rsid w:val="00C9703F"/>
    <w:rsid w:val="00C979E9"/>
    <w:rsid w:val="00CA0126"/>
    <w:rsid w:val="00CA0495"/>
    <w:rsid w:val="00CA08D8"/>
    <w:rsid w:val="00CA0AC8"/>
    <w:rsid w:val="00CA13D8"/>
    <w:rsid w:val="00CA19EC"/>
    <w:rsid w:val="00CA1D5B"/>
    <w:rsid w:val="00CA23E1"/>
    <w:rsid w:val="00CA2E08"/>
    <w:rsid w:val="00CA3D0C"/>
    <w:rsid w:val="00CA42A4"/>
    <w:rsid w:val="00CA51AF"/>
    <w:rsid w:val="00CA5494"/>
    <w:rsid w:val="00CA5F06"/>
    <w:rsid w:val="00CA6A12"/>
    <w:rsid w:val="00CA6CCD"/>
    <w:rsid w:val="00CA7666"/>
    <w:rsid w:val="00CB0D43"/>
    <w:rsid w:val="00CB0DEE"/>
    <w:rsid w:val="00CB0F72"/>
    <w:rsid w:val="00CB17C2"/>
    <w:rsid w:val="00CB1B43"/>
    <w:rsid w:val="00CB2181"/>
    <w:rsid w:val="00CB22D1"/>
    <w:rsid w:val="00CB2941"/>
    <w:rsid w:val="00CB2D02"/>
    <w:rsid w:val="00CB3073"/>
    <w:rsid w:val="00CB3258"/>
    <w:rsid w:val="00CB3424"/>
    <w:rsid w:val="00CB413F"/>
    <w:rsid w:val="00CB4566"/>
    <w:rsid w:val="00CB5251"/>
    <w:rsid w:val="00CB5391"/>
    <w:rsid w:val="00CB5485"/>
    <w:rsid w:val="00CB5D45"/>
    <w:rsid w:val="00CB5D99"/>
    <w:rsid w:val="00CB6669"/>
    <w:rsid w:val="00CB7409"/>
    <w:rsid w:val="00CC04FA"/>
    <w:rsid w:val="00CC1BC4"/>
    <w:rsid w:val="00CC20A5"/>
    <w:rsid w:val="00CC215A"/>
    <w:rsid w:val="00CC2205"/>
    <w:rsid w:val="00CC22D2"/>
    <w:rsid w:val="00CC3521"/>
    <w:rsid w:val="00CC3B04"/>
    <w:rsid w:val="00CC3F1F"/>
    <w:rsid w:val="00CC4603"/>
    <w:rsid w:val="00CC4C3F"/>
    <w:rsid w:val="00CC5190"/>
    <w:rsid w:val="00CC5633"/>
    <w:rsid w:val="00CC585B"/>
    <w:rsid w:val="00CC5B82"/>
    <w:rsid w:val="00CC6516"/>
    <w:rsid w:val="00CC66C9"/>
    <w:rsid w:val="00CC6E5B"/>
    <w:rsid w:val="00CC73F5"/>
    <w:rsid w:val="00CC7531"/>
    <w:rsid w:val="00CC766B"/>
    <w:rsid w:val="00CC79F2"/>
    <w:rsid w:val="00CC7CA6"/>
    <w:rsid w:val="00CC7D46"/>
    <w:rsid w:val="00CD0539"/>
    <w:rsid w:val="00CD1099"/>
    <w:rsid w:val="00CD1109"/>
    <w:rsid w:val="00CD13F0"/>
    <w:rsid w:val="00CD2110"/>
    <w:rsid w:val="00CD2198"/>
    <w:rsid w:val="00CD2625"/>
    <w:rsid w:val="00CD26AA"/>
    <w:rsid w:val="00CD27D4"/>
    <w:rsid w:val="00CD2FE6"/>
    <w:rsid w:val="00CD3F21"/>
    <w:rsid w:val="00CD42FD"/>
    <w:rsid w:val="00CD5395"/>
    <w:rsid w:val="00CD5833"/>
    <w:rsid w:val="00CD5B37"/>
    <w:rsid w:val="00CD5DB4"/>
    <w:rsid w:val="00CD5EA8"/>
    <w:rsid w:val="00CD60C2"/>
    <w:rsid w:val="00CD64BD"/>
    <w:rsid w:val="00CD65D8"/>
    <w:rsid w:val="00CD6A87"/>
    <w:rsid w:val="00CD7B12"/>
    <w:rsid w:val="00CD7E48"/>
    <w:rsid w:val="00CE0090"/>
    <w:rsid w:val="00CE04C0"/>
    <w:rsid w:val="00CE0A8E"/>
    <w:rsid w:val="00CE0CA7"/>
    <w:rsid w:val="00CE1965"/>
    <w:rsid w:val="00CE2169"/>
    <w:rsid w:val="00CE29E5"/>
    <w:rsid w:val="00CE2FAD"/>
    <w:rsid w:val="00CE4153"/>
    <w:rsid w:val="00CE417A"/>
    <w:rsid w:val="00CE471B"/>
    <w:rsid w:val="00CE4A78"/>
    <w:rsid w:val="00CE5962"/>
    <w:rsid w:val="00CE6A9B"/>
    <w:rsid w:val="00CE6B42"/>
    <w:rsid w:val="00CE6CB5"/>
    <w:rsid w:val="00CE6ED8"/>
    <w:rsid w:val="00CE75E5"/>
    <w:rsid w:val="00CE7CB1"/>
    <w:rsid w:val="00CF02CD"/>
    <w:rsid w:val="00CF20E3"/>
    <w:rsid w:val="00CF2738"/>
    <w:rsid w:val="00CF3390"/>
    <w:rsid w:val="00CF33C4"/>
    <w:rsid w:val="00CF3FB7"/>
    <w:rsid w:val="00CF4398"/>
    <w:rsid w:val="00CF55A8"/>
    <w:rsid w:val="00CF57F9"/>
    <w:rsid w:val="00CF5C1E"/>
    <w:rsid w:val="00CF623A"/>
    <w:rsid w:val="00CF635D"/>
    <w:rsid w:val="00CF6DC7"/>
    <w:rsid w:val="00CF710F"/>
    <w:rsid w:val="00CF7245"/>
    <w:rsid w:val="00CF7363"/>
    <w:rsid w:val="00CF751E"/>
    <w:rsid w:val="00CF762E"/>
    <w:rsid w:val="00CF7664"/>
    <w:rsid w:val="00CF7F03"/>
    <w:rsid w:val="00D00203"/>
    <w:rsid w:val="00D004E5"/>
    <w:rsid w:val="00D005FC"/>
    <w:rsid w:val="00D00C02"/>
    <w:rsid w:val="00D00C4B"/>
    <w:rsid w:val="00D01C0C"/>
    <w:rsid w:val="00D01CB0"/>
    <w:rsid w:val="00D0262C"/>
    <w:rsid w:val="00D02DB5"/>
    <w:rsid w:val="00D0306C"/>
    <w:rsid w:val="00D0463E"/>
    <w:rsid w:val="00D0468A"/>
    <w:rsid w:val="00D04742"/>
    <w:rsid w:val="00D050A4"/>
    <w:rsid w:val="00D05D94"/>
    <w:rsid w:val="00D05F34"/>
    <w:rsid w:val="00D062ED"/>
    <w:rsid w:val="00D06A87"/>
    <w:rsid w:val="00D06CA6"/>
    <w:rsid w:val="00D070A1"/>
    <w:rsid w:val="00D07126"/>
    <w:rsid w:val="00D0741A"/>
    <w:rsid w:val="00D07B9B"/>
    <w:rsid w:val="00D10F84"/>
    <w:rsid w:val="00D11332"/>
    <w:rsid w:val="00D11383"/>
    <w:rsid w:val="00D11598"/>
    <w:rsid w:val="00D1177A"/>
    <w:rsid w:val="00D12219"/>
    <w:rsid w:val="00D137A3"/>
    <w:rsid w:val="00D13BD1"/>
    <w:rsid w:val="00D13E61"/>
    <w:rsid w:val="00D14536"/>
    <w:rsid w:val="00D14B3E"/>
    <w:rsid w:val="00D14E14"/>
    <w:rsid w:val="00D14F11"/>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75F"/>
    <w:rsid w:val="00D21EB4"/>
    <w:rsid w:val="00D22550"/>
    <w:rsid w:val="00D228A8"/>
    <w:rsid w:val="00D228C7"/>
    <w:rsid w:val="00D22D87"/>
    <w:rsid w:val="00D23100"/>
    <w:rsid w:val="00D23651"/>
    <w:rsid w:val="00D24A68"/>
    <w:rsid w:val="00D25394"/>
    <w:rsid w:val="00D25D99"/>
    <w:rsid w:val="00D263EA"/>
    <w:rsid w:val="00D2664B"/>
    <w:rsid w:val="00D26AEA"/>
    <w:rsid w:val="00D30092"/>
    <w:rsid w:val="00D30838"/>
    <w:rsid w:val="00D309A8"/>
    <w:rsid w:val="00D309CC"/>
    <w:rsid w:val="00D30B2D"/>
    <w:rsid w:val="00D33241"/>
    <w:rsid w:val="00D33E83"/>
    <w:rsid w:val="00D344B0"/>
    <w:rsid w:val="00D34950"/>
    <w:rsid w:val="00D3596A"/>
    <w:rsid w:val="00D35C02"/>
    <w:rsid w:val="00D35F63"/>
    <w:rsid w:val="00D3659A"/>
    <w:rsid w:val="00D371F3"/>
    <w:rsid w:val="00D373C4"/>
    <w:rsid w:val="00D37837"/>
    <w:rsid w:val="00D37D6B"/>
    <w:rsid w:val="00D37EB6"/>
    <w:rsid w:val="00D37F14"/>
    <w:rsid w:val="00D4016E"/>
    <w:rsid w:val="00D40457"/>
    <w:rsid w:val="00D40EA4"/>
    <w:rsid w:val="00D4140B"/>
    <w:rsid w:val="00D41805"/>
    <w:rsid w:val="00D4216B"/>
    <w:rsid w:val="00D422B4"/>
    <w:rsid w:val="00D422CC"/>
    <w:rsid w:val="00D42B40"/>
    <w:rsid w:val="00D430A4"/>
    <w:rsid w:val="00D4366B"/>
    <w:rsid w:val="00D43852"/>
    <w:rsid w:val="00D43B3D"/>
    <w:rsid w:val="00D43ED3"/>
    <w:rsid w:val="00D44E79"/>
    <w:rsid w:val="00D45C25"/>
    <w:rsid w:val="00D45EE8"/>
    <w:rsid w:val="00D46171"/>
    <w:rsid w:val="00D46431"/>
    <w:rsid w:val="00D465BE"/>
    <w:rsid w:val="00D4754F"/>
    <w:rsid w:val="00D47632"/>
    <w:rsid w:val="00D47864"/>
    <w:rsid w:val="00D47C5B"/>
    <w:rsid w:val="00D51832"/>
    <w:rsid w:val="00D518E5"/>
    <w:rsid w:val="00D52245"/>
    <w:rsid w:val="00D52656"/>
    <w:rsid w:val="00D52EBF"/>
    <w:rsid w:val="00D53656"/>
    <w:rsid w:val="00D5435B"/>
    <w:rsid w:val="00D54B89"/>
    <w:rsid w:val="00D55490"/>
    <w:rsid w:val="00D554AC"/>
    <w:rsid w:val="00D554BA"/>
    <w:rsid w:val="00D555A9"/>
    <w:rsid w:val="00D56691"/>
    <w:rsid w:val="00D56A52"/>
    <w:rsid w:val="00D56FBA"/>
    <w:rsid w:val="00D57895"/>
    <w:rsid w:val="00D57972"/>
    <w:rsid w:val="00D579F1"/>
    <w:rsid w:val="00D57A58"/>
    <w:rsid w:val="00D57AE9"/>
    <w:rsid w:val="00D57C0E"/>
    <w:rsid w:val="00D60F8B"/>
    <w:rsid w:val="00D613C4"/>
    <w:rsid w:val="00D62C10"/>
    <w:rsid w:val="00D62C46"/>
    <w:rsid w:val="00D62FA2"/>
    <w:rsid w:val="00D6309D"/>
    <w:rsid w:val="00D63796"/>
    <w:rsid w:val="00D644B5"/>
    <w:rsid w:val="00D6454E"/>
    <w:rsid w:val="00D64657"/>
    <w:rsid w:val="00D648AB"/>
    <w:rsid w:val="00D6494D"/>
    <w:rsid w:val="00D64C11"/>
    <w:rsid w:val="00D64E95"/>
    <w:rsid w:val="00D65180"/>
    <w:rsid w:val="00D6636C"/>
    <w:rsid w:val="00D66730"/>
    <w:rsid w:val="00D6673B"/>
    <w:rsid w:val="00D669A6"/>
    <w:rsid w:val="00D66A71"/>
    <w:rsid w:val="00D67112"/>
    <w:rsid w:val="00D67306"/>
    <w:rsid w:val="00D675A9"/>
    <w:rsid w:val="00D675F7"/>
    <w:rsid w:val="00D708EF"/>
    <w:rsid w:val="00D72856"/>
    <w:rsid w:val="00D72A61"/>
    <w:rsid w:val="00D73273"/>
    <w:rsid w:val="00D733AB"/>
    <w:rsid w:val="00D7389E"/>
    <w:rsid w:val="00D738D6"/>
    <w:rsid w:val="00D73D91"/>
    <w:rsid w:val="00D74023"/>
    <w:rsid w:val="00D741FE"/>
    <w:rsid w:val="00D74223"/>
    <w:rsid w:val="00D7463B"/>
    <w:rsid w:val="00D74956"/>
    <w:rsid w:val="00D755E4"/>
    <w:rsid w:val="00D755EB"/>
    <w:rsid w:val="00D76E04"/>
    <w:rsid w:val="00D76EF8"/>
    <w:rsid w:val="00D7773B"/>
    <w:rsid w:val="00D8069A"/>
    <w:rsid w:val="00D8106F"/>
    <w:rsid w:val="00D8133A"/>
    <w:rsid w:val="00D81679"/>
    <w:rsid w:val="00D81B1B"/>
    <w:rsid w:val="00D81DDA"/>
    <w:rsid w:val="00D820F2"/>
    <w:rsid w:val="00D83CF7"/>
    <w:rsid w:val="00D849E7"/>
    <w:rsid w:val="00D85597"/>
    <w:rsid w:val="00D8623E"/>
    <w:rsid w:val="00D86CCA"/>
    <w:rsid w:val="00D87870"/>
    <w:rsid w:val="00D87E00"/>
    <w:rsid w:val="00D9029D"/>
    <w:rsid w:val="00D905B3"/>
    <w:rsid w:val="00D90B37"/>
    <w:rsid w:val="00D90CAE"/>
    <w:rsid w:val="00D9132F"/>
    <w:rsid w:val="00D9134D"/>
    <w:rsid w:val="00D91768"/>
    <w:rsid w:val="00D91FBB"/>
    <w:rsid w:val="00D928E5"/>
    <w:rsid w:val="00D934E5"/>
    <w:rsid w:val="00D93B26"/>
    <w:rsid w:val="00D93C6C"/>
    <w:rsid w:val="00D94889"/>
    <w:rsid w:val="00D94E1F"/>
    <w:rsid w:val="00D95E53"/>
    <w:rsid w:val="00D96B5B"/>
    <w:rsid w:val="00D96E06"/>
    <w:rsid w:val="00D97C9D"/>
    <w:rsid w:val="00DA0303"/>
    <w:rsid w:val="00DA0E40"/>
    <w:rsid w:val="00DA175B"/>
    <w:rsid w:val="00DA2D8C"/>
    <w:rsid w:val="00DA349E"/>
    <w:rsid w:val="00DA411B"/>
    <w:rsid w:val="00DA4320"/>
    <w:rsid w:val="00DA4737"/>
    <w:rsid w:val="00DA4CD5"/>
    <w:rsid w:val="00DA6AB0"/>
    <w:rsid w:val="00DA6B0F"/>
    <w:rsid w:val="00DA7A03"/>
    <w:rsid w:val="00DA7B12"/>
    <w:rsid w:val="00DA7CAA"/>
    <w:rsid w:val="00DA7E21"/>
    <w:rsid w:val="00DA7F54"/>
    <w:rsid w:val="00DB0347"/>
    <w:rsid w:val="00DB1818"/>
    <w:rsid w:val="00DB1A0E"/>
    <w:rsid w:val="00DB20CB"/>
    <w:rsid w:val="00DB24DB"/>
    <w:rsid w:val="00DB2B7C"/>
    <w:rsid w:val="00DB2F2E"/>
    <w:rsid w:val="00DB2FC8"/>
    <w:rsid w:val="00DB3A7C"/>
    <w:rsid w:val="00DB3ECA"/>
    <w:rsid w:val="00DB5CC2"/>
    <w:rsid w:val="00DB63B6"/>
    <w:rsid w:val="00DB69B0"/>
    <w:rsid w:val="00DB7066"/>
    <w:rsid w:val="00DC012A"/>
    <w:rsid w:val="00DC0310"/>
    <w:rsid w:val="00DC0B45"/>
    <w:rsid w:val="00DC0C1C"/>
    <w:rsid w:val="00DC0EEE"/>
    <w:rsid w:val="00DC2DF5"/>
    <w:rsid w:val="00DC309B"/>
    <w:rsid w:val="00DC3876"/>
    <w:rsid w:val="00DC3A20"/>
    <w:rsid w:val="00DC4DA2"/>
    <w:rsid w:val="00DC4F54"/>
    <w:rsid w:val="00DC4F8B"/>
    <w:rsid w:val="00DC5655"/>
    <w:rsid w:val="00DC5E5D"/>
    <w:rsid w:val="00DC6F29"/>
    <w:rsid w:val="00DC72FB"/>
    <w:rsid w:val="00DC7941"/>
    <w:rsid w:val="00DC7AF3"/>
    <w:rsid w:val="00DC7BA5"/>
    <w:rsid w:val="00DC7CC4"/>
    <w:rsid w:val="00DD10E0"/>
    <w:rsid w:val="00DD276A"/>
    <w:rsid w:val="00DD2B0D"/>
    <w:rsid w:val="00DD31F9"/>
    <w:rsid w:val="00DD35B7"/>
    <w:rsid w:val="00DD39A0"/>
    <w:rsid w:val="00DD3B77"/>
    <w:rsid w:val="00DD42F2"/>
    <w:rsid w:val="00DD4B8F"/>
    <w:rsid w:val="00DD4C17"/>
    <w:rsid w:val="00DD5692"/>
    <w:rsid w:val="00DD5CA7"/>
    <w:rsid w:val="00DD5F22"/>
    <w:rsid w:val="00DD64C6"/>
    <w:rsid w:val="00DD7459"/>
    <w:rsid w:val="00DD7DBA"/>
    <w:rsid w:val="00DE01A4"/>
    <w:rsid w:val="00DE077C"/>
    <w:rsid w:val="00DE0988"/>
    <w:rsid w:val="00DE1670"/>
    <w:rsid w:val="00DE2053"/>
    <w:rsid w:val="00DE2244"/>
    <w:rsid w:val="00DE22DD"/>
    <w:rsid w:val="00DE266E"/>
    <w:rsid w:val="00DE288E"/>
    <w:rsid w:val="00DE2E1C"/>
    <w:rsid w:val="00DE389E"/>
    <w:rsid w:val="00DE48BB"/>
    <w:rsid w:val="00DE5183"/>
    <w:rsid w:val="00DE5882"/>
    <w:rsid w:val="00DE658D"/>
    <w:rsid w:val="00DE7240"/>
    <w:rsid w:val="00DE7418"/>
    <w:rsid w:val="00DE78AE"/>
    <w:rsid w:val="00DE7A28"/>
    <w:rsid w:val="00DF07D2"/>
    <w:rsid w:val="00DF148F"/>
    <w:rsid w:val="00DF157C"/>
    <w:rsid w:val="00DF1618"/>
    <w:rsid w:val="00DF28BC"/>
    <w:rsid w:val="00DF2B1F"/>
    <w:rsid w:val="00DF2F1F"/>
    <w:rsid w:val="00DF3468"/>
    <w:rsid w:val="00DF3720"/>
    <w:rsid w:val="00DF397D"/>
    <w:rsid w:val="00DF48B9"/>
    <w:rsid w:val="00DF4C0C"/>
    <w:rsid w:val="00DF4FED"/>
    <w:rsid w:val="00DF5B28"/>
    <w:rsid w:val="00DF6189"/>
    <w:rsid w:val="00DF62CD"/>
    <w:rsid w:val="00DF72FD"/>
    <w:rsid w:val="00DF78E5"/>
    <w:rsid w:val="00DF7A06"/>
    <w:rsid w:val="00E00558"/>
    <w:rsid w:val="00E012DE"/>
    <w:rsid w:val="00E01598"/>
    <w:rsid w:val="00E01ECD"/>
    <w:rsid w:val="00E01F2D"/>
    <w:rsid w:val="00E022D3"/>
    <w:rsid w:val="00E0307A"/>
    <w:rsid w:val="00E03542"/>
    <w:rsid w:val="00E03E68"/>
    <w:rsid w:val="00E03F67"/>
    <w:rsid w:val="00E04B61"/>
    <w:rsid w:val="00E04D13"/>
    <w:rsid w:val="00E05CE3"/>
    <w:rsid w:val="00E05F92"/>
    <w:rsid w:val="00E06FF0"/>
    <w:rsid w:val="00E072A3"/>
    <w:rsid w:val="00E07D55"/>
    <w:rsid w:val="00E07D86"/>
    <w:rsid w:val="00E07DE3"/>
    <w:rsid w:val="00E07F0F"/>
    <w:rsid w:val="00E10466"/>
    <w:rsid w:val="00E10DBB"/>
    <w:rsid w:val="00E11DBA"/>
    <w:rsid w:val="00E1277B"/>
    <w:rsid w:val="00E129D2"/>
    <w:rsid w:val="00E1509B"/>
    <w:rsid w:val="00E1536B"/>
    <w:rsid w:val="00E16509"/>
    <w:rsid w:val="00E1660C"/>
    <w:rsid w:val="00E169CF"/>
    <w:rsid w:val="00E17390"/>
    <w:rsid w:val="00E17774"/>
    <w:rsid w:val="00E20426"/>
    <w:rsid w:val="00E20A17"/>
    <w:rsid w:val="00E20FB7"/>
    <w:rsid w:val="00E21169"/>
    <w:rsid w:val="00E218B0"/>
    <w:rsid w:val="00E22308"/>
    <w:rsid w:val="00E227FF"/>
    <w:rsid w:val="00E22D3F"/>
    <w:rsid w:val="00E22D7C"/>
    <w:rsid w:val="00E22DF6"/>
    <w:rsid w:val="00E23838"/>
    <w:rsid w:val="00E2419E"/>
    <w:rsid w:val="00E24D42"/>
    <w:rsid w:val="00E255F5"/>
    <w:rsid w:val="00E25CB4"/>
    <w:rsid w:val="00E26043"/>
    <w:rsid w:val="00E2622D"/>
    <w:rsid w:val="00E30D40"/>
    <w:rsid w:val="00E3104A"/>
    <w:rsid w:val="00E3158A"/>
    <w:rsid w:val="00E315F5"/>
    <w:rsid w:val="00E318DB"/>
    <w:rsid w:val="00E3192D"/>
    <w:rsid w:val="00E319D8"/>
    <w:rsid w:val="00E31D45"/>
    <w:rsid w:val="00E31D6B"/>
    <w:rsid w:val="00E3219C"/>
    <w:rsid w:val="00E32C8A"/>
    <w:rsid w:val="00E3300C"/>
    <w:rsid w:val="00E335D5"/>
    <w:rsid w:val="00E341B3"/>
    <w:rsid w:val="00E34295"/>
    <w:rsid w:val="00E347FF"/>
    <w:rsid w:val="00E35041"/>
    <w:rsid w:val="00E3540B"/>
    <w:rsid w:val="00E357DE"/>
    <w:rsid w:val="00E3657C"/>
    <w:rsid w:val="00E36901"/>
    <w:rsid w:val="00E3694D"/>
    <w:rsid w:val="00E36F6F"/>
    <w:rsid w:val="00E3764B"/>
    <w:rsid w:val="00E37CDE"/>
    <w:rsid w:val="00E37DAC"/>
    <w:rsid w:val="00E400FB"/>
    <w:rsid w:val="00E40885"/>
    <w:rsid w:val="00E41410"/>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1705"/>
    <w:rsid w:val="00E52814"/>
    <w:rsid w:val="00E54255"/>
    <w:rsid w:val="00E545E6"/>
    <w:rsid w:val="00E54AA7"/>
    <w:rsid w:val="00E55399"/>
    <w:rsid w:val="00E56969"/>
    <w:rsid w:val="00E56B0F"/>
    <w:rsid w:val="00E56BB8"/>
    <w:rsid w:val="00E57CAC"/>
    <w:rsid w:val="00E57CAD"/>
    <w:rsid w:val="00E60356"/>
    <w:rsid w:val="00E603DD"/>
    <w:rsid w:val="00E609CE"/>
    <w:rsid w:val="00E611F1"/>
    <w:rsid w:val="00E61DA4"/>
    <w:rsid w:val="00E61DE7"/>
    <w:rsid w:val="00E61EE0"/>
    <w:rsid w:val="00E61EE9"/>
    <w:rsid w:val="00E6220E"/>
    <w:rsid w:val="00E625B4"/>
    <w:rsid w:val="00E62936"/>
    <w:rsid w:val="00E63DC9"/>
    <w:rsid w:val="00E63E36"/>
    <w:rsid w:val="00E63F36"/>
    <w:rsid w:val="00E64218"/>
    <w:rsid w:val="00E64FAA"/>
    <w:rsid w:val="00E6519A"/>
    <w:rsid w:val="00E65455"/>
    <w:rsid w:val="00E65682"/>
    <w:rsid w:val="00E65E13"/>
    <w:rsid w:val="00E6626E"/>
    <w:rsid w:val="00E669B1"/>
    <w:rsid w:val="00E66EF5"/>
    <w:rsid w:val="00E67378"/>
    <w:rsid w:val="00E67BA6"/>
    <w:rsid w:val="00E707BD"/>
    <w:rsid w:val="00E70CA3"/>
    <w:rsid w:val="00E7179A"/>
    <w:rsid w:val="00E71935"/>
    <w:rsid w:val="00E71B62"/>
    <w:rsid w:val="00E72287"/>
    <w:rsid w:val="00E72324"/>
    <w:rsid w:val="00E72ABE"/>
    <w:rsid w:val="00E73613"/>
    <w:rsid w:val="00E73912"/>
    <w:rsid w:val="00E74A01"/>
    <w:rsid w:val="00E74B0C"/>
    <w:rsid w:val="00E74C83"/>
    <w:rsid w:val="00E75418"/>
    <w:rsid w:val="00E75631"/>
    <w:rsid w:val="00E7573F"/>
    <w:rsid w:val="00E75994"/>
    <w:rsid w:val="00E75FF9"/>
    <w:rsid w:val="00E762CB"/>
    <w:rsid w:val="00E762E4"/>
    <w:rsid w:val="00E767AA"/>
    <w:rsid w:val="00E76A34"/>
    <w:rsid w:val="00E76BEA"/>
    <w:rsid w:val="00E76FA7"/>
    <w:rsid w:val="00E77645"/>
    <w:rsid w:val="00E776F7"/>
    <w:rsid w:val="00E77952"/>
    <w:rsid w:val="00E80189"/>
    <w:rsid w:val="00E8060F"/>
    <w:rsid w:val="00E806A6"/>
    <w:rsid w:val="00E80A2E"/>
    <w:rsid w:val="00E80A85"/>
    <w:rsid w:val="00E80CEC"/>
    <w:rsid w:val="00E80E35"/>
    <w:rsid w:val="00E80F1B"/>
    <w:rsid w:val="00E81122"/>
    <w:rsid w:val="00E81216"/>
    <w:rsid w:val="00E8142C"/>
    <w:rsid w:val="00E81E70"/>
    <w:rsid w:val="00E82087"/>
    <w:rsid w:val="00E8214B"/>
    <w:rsid w:val="00E8364A"/>
    <w:rsid w:val="00E847DD"/>
    <w:rsid w:val="00E84AAD"/>
    <w:rsid w:val="00E8533D"/>
    <w:rsid w:val="00E8572E"/>
    <w:rsid w:val="00E868FE"/>
    <w:rsid w:val="00E86C6A"/>
    <w:rsid w:val="00E86E52"/>
    <w:rsid w:val="00E90661"/>
    <w:rsid w:val="00E90DAA"/>
    <w:rsid w:val="00E91423"/>
    <w:rsid w:val="00E92002"/>
    <w:rsid w:val="00E9353B"/>
    <w:rsid w:val="00E9477E"/>
    <w:rsid w:val="00E94CCB"/>
    <w:rsid w:val="00E95551"/>
    <w:rsid w:val="00E9581F"/>
    <w:rsid w:val="00E95B0C"/>
    <w:rsid w:val="00E95F76"/>
    <w:rsid w:val="00E96B7D"/>
    <w:rsid w:val="00E96CED"/>
    <w:rsid w:val="00E96E81"/>
    <w:rsid w:val="00E97AC6"/>
    <w:rsid w:val="00E97DA6"/>
    <w:rsid w:val="00E97E34"/>
    <w:rsid w:val="00EA0C19"/>
    <w:rsid w:val="00EA0E38"/>
    <w:rsid w:val="00EA1F47"/>
    <w:rsid w:val="00EA2369"/>
    <w:rsid w:val="00EA31BE"/>
    <w:rsid w:val="00EA3753"/>
    <w:rsid w:val="00EA37D7"/>
    <w:rsid w:val="00EA38ED"/>
    <w:rsid w:val="00EA4750"/>
    <w:rsid w:val="00EA49D1"/>
    <w:rsid w:val="00EA4C5C"/>
    <w:rsid w:val="00EA4CB5"/>
    <w:rsid w:val="00EA50FA"/>
    <w:rsid w:val="00EA5D0B"/>
    <w:rsid w:val="00EA6C6A"/>
    <w:rsid w:val="00EA71FD"/>
    <w:rsid w:val="00EA73AC"/>
    <w:rsid w:val="00EA7752"/>
    <w:rsid w:val="00EA7CBD"/>
    <w:rsid w:val="00EB09EC"/>
    <w:rsid w:val="00EB188A"/>
    <w:rsid w:val="00EB2506"/>
    <w:rsid w:val="00EB263E"/>
    <w:rsid w:val="00EB2650"/>
    <w:rsid w:val="00EB29E2"/>
    <w:rsid w:val="00EB2B68"/>
    <w:rsid w:val="00EB3650"/>
    <w:rsid w:val="00EB3822"/>
    <w:rsid w:val="00EB438C"/>
    <w:rsid w:val="00EB43B7"/>
    <w:rsid w:val="00EB442F"/>
    <w:rsid w:val="00EB4570"/>
    <w:rsid w:val="00EB4B61"/>
    <w:rsid w:val="00EB4D1D"/>
    <w:rsid w:val="00EB55E5"/>
    <w:rsid w:val="00EB5B83"/>
    <w:rsid w:val="00EB6386"/>
    <w:rsid w:val="00EB64F3"/>
    <w:rsid w:val="00EB6996"/>
    <w:rsid w:val="00EB70E4"/>
    <w:rsid w:val="00EB7354"/>
    <w:rsid w:val="00EB7FCF"/>
    <w:rsid w:val="00EC0DB3"/>
    <w:rsid w:val="00EC1D47"/>
    <w:rsid w:val="00EC23B7"/>
    <w:rsid w:val="00EC3460"/>
    <w:rsid w:val="00EC3599"/>
    <w:rsid w:val="00EC3CC6"/>
    <w:rsid w:val="00EC4A25"/>
    <w:rsid w:val="00EC4AF9"/>
    <w:rsid w:val="00EC53A3"/>
    <w:rsid w:val="00EC57B2"/>
    <w:rsid w:val="00EC5BB3"/>
    <w:rsid w:val="00ED0A66"/>
    <w:rsid w:val="00ED13FC"/>
    <w:rsid w:val="00ED183F"/>
    <w:rsid w:val="00ED1BD6"/>
    <w:rsid w:val="00ED3CED"/>
    <w:rsid w:val="00ED3D9A"/>
    <w:rsid w:val="00ED3DD3"/>
    <w:rsid w:val="00ED473C"/>
    <w:rsid w:val="00ED4F17"/>
    <w:rsid w:val="00ED5609"/>
    <w:rsid w:val="00ED5ED6"/>
    <w:rsid w:val="00ED6616"/>
    <w:rsid w:val="00ED713B"/>
    <w:rsid w:val="00ED77BD"/>
    <w:rsid w:val="00ED7AEA"/>
    <w:rsid w:val="00ED7E5E"/>
    <w:rsid w:val="00EE003C"/>
    <w:rsid w:val="00EE0088"/>
    <w:rsid w:val="00EE0393"/>
    <w:rsid w:val="00EE0423"/>
    <w:rsid w:val="00EE14D3"/>
    <w:rsid w:val="00EE2F1C"/>
    <w:rsid w:val="00EE34B4"/>
    <w:rsid w:val="00EE3D6E"/>
    <w:rsid w:val="00EE3FC6"/>
    <w:rsid w:val="00EE4836"/>
    <w:rsid w:val="00EE4B74"/>
    <w:rsid w:val="00EE5073"/>
    <w:rsid w:val="00EE5419"/>
    <w:rsid w:val="00EE5618"/>
    <w:rsid w:val="00EE5AA7"/>
    <w:rsid w:val="00EE6422"/>
    <w:rsid w:val="00EE6554"/>
    <w:rsid w:val="00EE6A75"/>
    <w:rsid w:val="00EE6D8A"/>
    <w:rsid w:val="00EE7AA8"/>
    <w:rsid w:val="00EF0000"/>
    <w:rsid w:val="00EF073D"/>
    <w:rsid w:val="00EF0B59"/>
    <w:rsid w:val="00EF0EB0"/>
    <w:rsid w:val="00EF0FF3"/>
    <w:rsid w:val="00EF29EB"/>
    <w:rsid w:val="00EF2A5B"/>
    <w:rsid w:val="00EF2D04"/>
    <w:rsid w:val="00EF2E9D"/>
    <w:rsid w:val="00EF33F6"/>
    <w:rsid w:val="00EF3D3E"/>
    <w:rsid w:val="00EF3EE3"/>
    <w:rsid w:val="00EF4478"/>
    <w:rsid w:val="00EF4C60"/>
    <w:rsid w:val="00EF55DE"/>
    <w:rsid w:val="00EF6802"/>
    <w:rsid w:val="00EF6982"/>
    <w:rsid w:val="00EF6C12"/>
    <w:rsid w:val="00EF77A0"/>
    <w:rsid w:val="00F001D8"/>
    <w:rsid w:val="00F025A2"/>
    <w:rsid w:val="00F0292B"/>
    <w:rsid w:val="00F02F57"/>
    <w:rsid w:val="00F030AD"/>
    <w:rsid w:val="00F03152"/>
    <w:rsid w:val="00F04712"/>
    <w:rsid w:val="00F04A10"/>
    <w:rsid w:val="00F04CE1"/>
    <w:rsid w:val="00F04D8A"/>
    <w:rsid w:val="00F052AE"/>
    <w:rsid w:val="00F05C37"/>
    <w:rsid w:val="00F066F0"/>
    <w:rsid w:val="00F069AF"/>
    <w:rsid w:val="00F06D17"/>
    <w:rsid w:val="00F070BE"/>
    <w:rsid w:val="00F0730C"/>
    <w:rsid w:val="00F0796F"/>
    <w:rsid w:val="00F07F57"/>
    <w:rsid w:val="00F10DF0"/>
    <w:rsid w:val="00F10EE6"/>
    <w:rsid w:val="00F11E71"/>
    <w:rsid w:val="00F11E73"/>
    <w:rsid w:val="00F11F9F"/>
    <w:rsid w:val="00F121C9"/>
    <w:rsid w:val="00F12ECF"/>
    <w:rsid w:val="00F12F22"/>
    <w:rsid w:val="00F13CCB"/>
    <w:rsid w:val="00F147C6"/>
    <w:rsid w:val="00F15335"/>
    <w:rsid w:val="00F1589B"/>
    <w:rsid w:val="00F15EA0"/>
    <w:rsid w:val="00F169DB"/>
    <w:rsid w:val="00F176D8"/>
    <w:rsid w:val="00F20882"/>
    <w:rsid w:val="00F209F3"/>
    <w:rsid w:val="00F20E92"/>
    <w:rsid w:val="00F21311"/>
    <w:rsid w:val="00F22812"/>
    <w:rsid w:val="00F22DA8"/>
    <w:rsid w:val="00F22EC7"/>
    <w:rsid w:val="00F22F59"/>
    <w:rsid w:val="00F23E71"/>
    <w:rsid w:val="00F2407E"/>
    <w:rsid w:val="00F24566"/>
    <w:rsid w:val="00F2484E"/>
    <w:rsid w:val="00F25B4D"/>
    <w:rsid w:val="00F25C01"/>
    <w:rsid w:val="00F26102"/>
    <w:rsid w:val="00F26265"/>
    <w:rsid w:val="00F263AE"/>
    <w:rsid w:val="00F2703C"/>
    <w:rsid w:val="00F27D23"/>
    <w:rsid w:val="00F31412"/>
    <w:rsid w:val="00F316E9"/>
    <w:rsid w:val="00F31971"/>
    <w:rsid w:val="00F31A30"/>
    <w:rsid w:val="00F31AE1"/>
    <w:rsid w:val="00F31B97"/>
    <w:rsid w:val="00F325C8"/>
    <w:rsid w:val="00F337CB"/>
    <w:rsid w:val="00F3466B"/>
    <w:rsid w:val="00F34A81"/>
    <w:rsid w:val="00F35AD8"/>
    <w:rsid w:val="00F37D3D"/>
    <w:rsid w:val="00F37DA3"/>
    <w:rsid w:val="00F40408"/>
    <w:rsid w:val="00F405C2"/>
    <w:rsid w:val="00F40F96"/>
    <w:rsid w:val="00F4140D"/>
    <w:rsid w:val="00F4160D"/>
    <w:rsid w:val="00F417A5"/>
    <w:rsid w:val="00F422B4"/>
    <w:rsid w:val="00F42E5D"/>
    <w:rsid w:val="00F4341C"/>
    <w:rsid w:val="00F435AF"/>
    <w:rsid w:val="00F4364A"/>
    <w:rsid w:val="00F43AB8"/>
    <w:rsid w:val="00F44C6F"/>
    <w:rsid w:val="00F451C9"/>
    <w:rsid w:val="00F45260"/>
    <w:rsid w:val="00F458D3"/>
    <w:rsid w:val="00F4599B"/>
    <w:rsid w:val="00F46296"/>
    <w:rsid w:val="00F46878"/>
    <w:rsid w:val="00F4703F"/>
    <w:rsid w:val="00F47C39"/>
    <w:rsid w:val="00F50306"/>
    <w:rsid w:val="00F5033A"/>
    <w:rsid w:val="00F5056F"/>
    <w:rsid w:val="00F506B4"/>
    <w:rsid w:val="00F509FB"/>
    <w:rsid w:val="00F51513"/>
    <w:rsid w:val="00F5250F"/>
    <w:rsid w:val="00F52674"/>
    <w:rsid w:val="00F52957"/>
    <w:rsid w:val="00F52A38"/>
    <w:rsid w:val="00F53827"/>
    <w:rsid w:val="00F55388"/>
    <w:rsid w:val="00F55A56"/>
    <w:rsid w:val="00F55C1A"/>
    <w:rsid w:val="00F564AC"/>
    <w:rsid w:val="00F56D2F"/>
    <w:rsid w:val="00F56FB6"/>
    <w:rsid w:val="00F572B9"/>
    <w:rsid w:val="00F603BD"/>
    <w:rsid w:val="00F60900"/>
    <w:rsid w:val="00F60BD0"/>
    <w:rsid w:val="00F613C3"/>
    <w:rsid w:val="00F61D33"/>
    <w:rsid w:val="00F62252"/>
    <w:rsid w:val="00F622B8"/>
    <w:rsid w:val="00F62AEB"/>
    <w:rsid w:val="00F62C35"/>
    <w:rsid w:val="00F62DFB"/>
    <w:rsid w:val="00F62FD7"/>
    <w:rsid w:val="00F643DD"/>
    <w:rsid w:val="00F64AB7"/>
    <w:rsid w:val="00F653B8"/>
    <w:rsid w:val="00F66262"/>
    <w:rsid w:val="00F66754"/>
    <w:rsid w:val="00F66A77"/>
    <w:rsid w:val="00F671FF"/>
    <w:rsid w:val="00F67778"/>
    <w:rsid w:val="00F67A49"/>
    <w:rsid w:val="00F67EF5"/>
    <w:rsid w:val="00F70249"/>
    <w:rsid w:val="00F70647"/>
    <w:rsid w:val="00F70B04"/>
    <w:rsid w:val="00F7119B"/>
    <w:rsid w:val="00F71B57"/>
    <w:rsid w:val="00F71F42"/>
    <w:rsid w:val="00F729E9"/>
    <w:rsid w:val="00F72BF7"/>
    <w:rsid w:val="00F72E46"/>
    <w:rsid w:val="00F739CA"/>
    <w:rsid w:val="00F741D8"/>
    <w:rsid w:val="00F75192"/>
    <w:rsid w:val="00F75A73"/>
    <w:rsid w:val="00F75CD3"/>
    <w:rsid w:val="00F75F56"/>
    <w:rsid w:val="00F76275"/>
    <w:rsid w:val="00F763C2"/>
    <w:rsid w:val="00F76B00"/>
    <w:rsid w:val="00F76C17"/>
    <w:rsid w:val="00F77CBD"/>
    <w:rsid w:val="00F77EA7"/>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483"/>
    <w:rsid w:val="00F84751"/>
    <w:rsid w:val="00F84F0B"/>
    <w:rsid w:val="00F8549F"/>
    <w:rsid w:val="00F86079"/>
    <w:rsid w:val="00F862EC"/>
    <w:rsid w:val="00F866E4"/>
    <w:rsid w:val="00F86CE0"/>
    <w:rsid w:val="00F90A63"/>
    <w:rsid w:val="00F90C88"/>
    <w:rsid w:val="00F90DFB"/>
    <w:rsid w:val="00F91C09"/>
    <w:rsid w:val="00F928CD"/>
    <w:rsid w:val="00F9291A"/>
    <w:rsid w:val="00F92A5D"/>
    <w:rsid w:val="00F92D24"/>
    <w:rsid w:val="00F93096"/>
    <w:rsid w:val="00F930E6"/>
    <w:rsid w:val="00F93537"/>
    <w:rsid w:val="00F93586"/>
    <w:rsid w:val="00F93C42"/>
    <w:rsid w:val="00F947FD"/>
    <w:rsid w:val="00F9556C"/>
    <w:rsid w:val="00F960F4"/>
    <w:rsid w:val="00F9611F"/>
    <w:rsid w:val="00F96730"/>
    <w:rsid w:val="00F96C7F"/>
    <w:rsid w:val="00F96EDA"/>
    <w:rsid w:val="00F979A6"/>
    <w:rsid w:val="00F97B58"/>
    <w:rsid w:val="00FA0097"/>
    <w:rsid w:val="00FA0774"/>
    <w:rsid w:val="00FA09A6"/>
    <w:rsid w:val="00FA0B32"/>
    <w:rsid w:val="00FA0D4A"/>
    <w:rsid w:val="00FA1266"/>
    <w:rsid w:val="00FA192D"/>
    <w:rsid w:val="00FA1B3F"/>
    <w:rsid w:val="00FA1FFE"/>
    <w:rsid w:val="00FA2236"/>
    <w:rsid w:val="00FA23E9"/>
    <w:rsid w:val="00FA284D"/>
    <w:rsid w:val="00FA31E7"/>
    <w:rsid w:val="00FA38C3"/>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15B"/>
    <w:rsid w:val="00FB02B3"/>
    <w:rsid w:val="00FB045E"/>
    <w:rsid w:val="00FB0E64"/>
    <w:rsid w:val="00FB10CB"/>
    <w:rsid w:val="00FB1159"/>
    <w:rsid w:val="00FB1665"/>
    <w:rsid w:val="00FB254A"/>
    <w:rsid w:val="00FB2596"/>
    <w:rsid w:val="00FB319F"/>
    <w:rsid w:val="00FB31CA"/>
    <w:rsid w:val="00FB32CD"/>
    <w:rsid w:val="00FB3AC6"/>
    <w:rsid w:val="00FB3C9A"/>
    <w:rsid w:val="00FB478C"/>
    <w:rsid w:val="00FB49CF"/>
    <w:rsid w:val="00FB4C4E"/>
    <w:rsid w:val="00FB55F5"/>
    <w:rsid w:val="00FB5B94"/>
    <w:rsid w:val="00FB5BE6"/>
    <w:rsid w:val="00FB608A"/>
    <w:rsid w:val="00FB6321"/>
    <w:rsid w:val="00FB65BC"/>
    <w:rsid w:val="00FB6929"/>
    <w:rsid w:val="00FB7136"/>
    <w:rsid w:val="00FC0C64"/>
    <w:rsid w:val="00FC10E2"/>
    <w:rsid w:val="00FC1192"/>
    <w:rsid w:val="00FC36E0"/>
    <w:rsid w:val="00FC3D02"/>
    <w:rsid w:val="00FC3E66"/>
    <w:rsid w:val="00FC3FBF"/>
    <w:rsid w:val="00FC4484"/>
    <w:rsid w:val="00FC4530"/>
    <w:rsid w:val="00FC5020"/>
    <w:rsid w:val="00FC584D"/>
    <w:rsid w:val="00FC5AA7"/>
    <w:rsid w:val="00FC5D6D"/>
    <w:rsid w:val="00FC5F76"/>
    <w:rsid w:val="00FC64C0"/>
    <w:rsid w:val="00FC791B"/>
    <w:rsid w:val="00FC7AE1"/>
    <w:rsid w:val="00FD02C9"/>
    <w:rsid w:val="00FD06E8"/>
    <w:rsid w:val="00FD097C"/>
    <w:rsid w:val="00FD19DC"/>
    <w:rsid w:val="00FD1A2A"/>
    <w:rsid w:val="00FD1D11"/>
    <w:rsid w:val="00FD2C82"/>
    <w:rsid w:val="00FD3075"/>
    <w:rsid w:val="00FD3E42"/>
    <w:rsid w:val="00FD4162"/>
    <w:rsid w:val="00FD4E02"/>
    <w:rsid w:val="00FD4ECE"/>
    <w:rsid w:val="00FD5289"/>
    <w:rsid w:val="00FD5D83"/>
    <w:rsid w:val="00FD5F89"/>
    <w:rsid w:val="00FD60FA"/>
    <w:rsid w:val="00FD6664"/>
    <w:rsid w:val="00FD730E"/>
    <w:rsid w:val="00FD74C8"/>
    <w:rsid w:val="00FE0677"/>
    <w:rsid w:val="00FE119A"/>
    <w:rsid w:val="00FE15B4"/>
    <w:rsid w:val="00FE1B4C"/>
    <w:rsid w:val="00FE2891"/>
    <w:rsid w:val="00FE2D7D"/>
    <w:rsid w:val="00FE303F"/>
    <w:rsid w:val="00FE4333"/>
    <w:rsid w:val="00FE44D7"/>
    <w:rsid w:val="00FE48C1"/>
    <w:rsid w:val="00FE4A38"/>
    <w:rsid w:val="00FE51CE"/>
    <w:rsid w:val="00FE5274"/>
    <w:rsid w:val="00FE52BB"/>
    <w:rsid w:val="00FE5B6B"/>
    <w:rsid w:val="00FE6025"/>
    <w:rsid w:val="00FE6589"/>
    <w:rsid w:val="00FE6879"/>
    <w:rsid w:val="00FF19F9"/>
    <w:rsid w:val="00FF214D"/>
    <w:rsid w:val="00FF21BF"/>
    <w:rsid w:val="00FF3B43"/>
    <w:rsid w:val="00FF4EFD"/>
    <w:rsid w:val="00FF65D4"/>
    <w:rsid w:val="00FF6F44"/>
    <w:rsid w:val="00FF70EB"/>
    <w:rsid w:val="00FF718D"/>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4C5E904-BA9D-466B-8597-D9AC78D7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36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aliases w:val="cap"/>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 w:type="paragraph" w:customStyle="1" w:styleId="ListParagraph1">
    <w:name w:val="List Paragraph1"/>
    <w:basedOn w:val="Normal"/>
    <w:uiPriority w:val="34"/>
    <w:rsid w:val="00B05CAD"/>
    <w:pPr>
      <w:widowControl w:val="0"/>
      <w:spacing w:after="0"/>
      <w:ind w:firstLineChars="200" w:firstLine="420"/>
      <w:jc w:val="both"/>
    </w:pPr>
    <w:rPr>
      <w:rFonts w:ascii="CG Times (WN)" w:hAnsi="CG Times (WN)"/>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54894700">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60574244">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279301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31716-A3B0-4B15-9058-9CA54FC3879A}">
  <ds:schemaRef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352e3e7c-b775-4599-b18d-9e2d2b181197"/>
    <ds:schemaRef ds:uri="1eb15b6f-7782-46fc-81d3-d65b3dc21f1b"/>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2019-02-25T14:05:00Z</cp:lastPrinted>
  <dcterms:created xsi:type="dcterms:W3CDTF">2023-02-17T22:29:00Z</dcterms:created>
  <dcterms:modified xsi:type="dcterms:W3CDTF">2023-02-17T22:29:00Z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