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0C9A1" w14:textId="147169EF" w:rsidR="001727A3" w:rsidRDefault="001727A3" w:rsidP="001727A3">
      <w:pPr>
        <w:pStyle w:val="CH"/>
      </w:pPr>
      <w:bookmarkStart w:id="0" w:name="_Hlk71278819"/>
      <w:bookmarkStart w:id="1" w:name="historyclause"/>
      <w:bookmarkEnd w:id="0"/>
      <w:r w:rsidRPr="00B070F5">
        <w:t xml:space="preserve">3GPP </w:t>
      </w:r>
      <w:r>
        <w:t>TSG-</w:t>
      </w:r>
      <w:r w:rsidRPr="00B070F5">
        <w:t>RAN WG</w:t>
      </w:r>
      <w:r>
        <w:t>4</w:t>
      </w:r>
      <w:r w:rsidRPr="00B070F5">
        <w:t xml:space="preserve"> Meeting #</w:t>
      </w:r>
      <w:r>
        <w:t>10</w:t>
      </w:r>
      <w:r w:rsidR="005238CF">
        <w:t>6</w:t>
      </w:r>
      <w:r>
        <w:tab/>
      </w:r>
      <w:r>
        <w:tab/>
      </w:r>
      <w:r w:rsidR="00AB2795" w:rsidRPr="00AB2795">
        <w:t>R4-</w:t>
      </w:r>
      <w:r w:rsidR="00DD4DA1">
        <w:t>2300487</w:t>
      </w:r>
    </w:p>
    <w:p w14:paraId="17140998" w14:textId="24235FF1" w:rsidR="001727A3" w:rsidRPr="002F2CF6" w:rsidRDefault="00545C35" w:rsidP="001727A3">
      <w:pPr>
        <w:pStyle w:val="CH"/>
        <w:tabs>
          <w:tab w:val="clear" w:pos="7920"/>
        </w:tabs>
        <w:rPr>
          <w:b w:val="0"/>
        </w:rPr>
      </w:pPr>
      <w:r>
        <w:t>Athens</w:t>
      </w:r>
      <w:r w:rsidR="00265351">
        <w:t xml:space="preserve">, </w:t>
      </w:r>
      <w:r>
        <w:t>Greece</w:t>
      </w:r>
      <w:r w:rsidR="001727A3" w:rsidRPr="001F61DB">
        <w:t xml:space="preserve">, </w:t>
      </w:r>
      <w:r>
        <w:t>February</w:t>
      </w:r>
      <w:r w:rsidR="00134396">
        <w:t xml:space="preserve"> </w:t>
      </w:r>
      <w:r>
        <w:t>27</w:t>
      </w:r>
      <w:r w:rsidR="00D67306">
        <w:t xml:space="preserve"> – March 3</w:t>
      </w:r>
      <w:r w:rsidR="00134396">
        <w:t>, 202</w:t>
      </w:r>
      <w:r w:rsidR="00E3694D">
        <w:t>3</w:t>
      </w:r>
      <w:r w:rsidR="001727A3" w:rsidRPr="002F2CF6">
        <w:tab/>
      </w:r>
    </w:p>
    <w:p w14:paraId="76C0D978" w14:textId="77777777" w:rsidR="001727A3" w:rsidRPr="002F2CF6" w:rsidRDefault="001727A3" w:rsidP="001727A3">
      <w:pPr>
        <w:tabs>
          <w:tab w:val="left" w:pos="2160"/>
        </w:tabs>
        <w:rPr>
          <w:rFonts w:ascii="Arial" w:hAnsi="Arial" w:cs="Arial"/>
          <w:b/>
        </w:rPr>
      </w:pPr>
    </w:p>
    <w:p w14:paraId="5F63B4D9" w14:textId="136660B2" w:rsidR="001727A3" w:rsidRPr="002F2CF6" w:rsidRDefault="001727A3" w:rsidP="001727A3">
      <w:pPr>
        <w:pStyle w:val="CH"/>
        <w:spacing w:after="120"/>
        <w:rPr>
          <w:b w:val="0"/>
        </w:rPr>
      </w:pPr>
      <w:r w:rsidRPr="002F2CF6">
        <w:t>Agenda item:</w:t>
      </w:r>
      <w:r w:rsidRPr="002F2CF6">
        <w:tab/>
      </w:r>
      <w:r w:rsidR="00E07D55">
        <w:t>9.1.2</w:t>
      </w:r>
    </w:p>
    <w:p w14:paraId="0F1DC42C" w14:textId="77777777" w:rsidR="001727A3" w:rsidRPr="002F2CF6" w:rsidRDefault="001727A3" w:rsidP="001727A3">
      <w:pPr>
        <w:pStyle w:val="CH"/>
        <w:spacing w:after="120"/>
        <w:rPr>
          <w:b w:val="0"/>
        </w:rPr>
      </w:pPr>
      <w:r w:rsidRPr="002F2CF6">
        <w:t>Source:</w:t>
      </w:r>
      <w:r w:rsidRPr="002F2CF6">
        <w:tab/>
      </w:r>
      <w:r>
        <w:t>Intel Corporation</w:t>
      </w:r>
    </w:p>
    <w:p w14:paraId="03FB8F93" w14:textId="11DAEF0C" w:rsidR="001727A3" w:rsidRPr="002F2CF6" w:rsidRDefault="001727A3" w:rsidP="001727A3">
      <w:pPr>
        <w:pStyle w:val="CH"/>
        <w:spacing w:after="120"/>
        <w:ind w:left="2268" w:hanging="2268"/>
      </w:pPr>
      <w:r w:rsidRPr="002F2CF6">
        <w:t>Title:</w:t>
      </w:r>
      <w:r w:rsidRPr="002F2CF6">
        <w:tab/>
      </w:r>
      <w:r w:rsidR="008E2C61" w:rsidRPr="008E2C61">
        <w:t xml:space="preserve">Views on </w:t>
      </w:r>
      <w:r w:rsidR="00B26736">
        <w:t xml:space="preserve">FR1 low frequency bands </w:t>
      </w:r>
      <w:r w:rsidR="00FB2596">
        <w:t xml:space="preserve">on </w:t>
      </w:r>
      <w:r w:rsidR="00B26736">
        <w:t>channel raster</w:t>
      </w:r>
    </w:p>
    <w:p w14:paraId="2E4E044D" w14:textId="795F75F2" w:rsidR="00D309CC" w:rsidRPr="002F2CF6" w:rsidRDefault="00D309CC" w:rsidP="00D05F34">
      <w:pPr>
        <w:pStyle w:val="CH"/>
        <w:spacing w:after="120"/>
      </w:pPr>
      <w:r w:rsidRPr="002F2CF6">
        <w:t>Document for:</w:t>
      </w:r>
      <w:r w:rsidRPr="002F2CF6">
        <w:tab/>
      </w:r>
      <w:r w:rsidR="00F209F3">
        <w:t>Discussion</w:t>
      </w:r>
    </w:p>
    <w:p w14:paraId="0207DB43" w14:textId="498285CD"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6CA270DC" w14:textId="72F0D3E2" w:rsidR="00050621" w:rsidRDefault="007E190A" w:rsidP="00B250FA">
      <w:pPr>
        <w:rPr>
          <w:rFonts w:ascii="Arial" w:hAnsi="Arial" w:cs="Arial"/>
          <w:sz w:val="21"/>
          <w:szCs w:val="21"/>
        </w:rPr>
      </w:pPr>
      <w:r>
        <w:rPr>
          <w:rFonts w:ascii="Arial" w:hAnsi="Arial" w:cs="Arial"/>
          <w:sz w:val="21"/>
          <w:szCs w:val="21"/>
        </w:rPr>
        <w:t xml:space="preserve">In the previous </w:t>
      </w:r>
      <w:r w:rsidR="008A38C6">
        <w:rPr>
          <w:rFonts w:ascii="Arial" w:hAnsi="Arial" w:cs="Arial"/>
          <w:sz w:val="21"/>
          <w:szCs w:val="21"/>
        </w:rPr>
        <w:t xml:space="preserve">RAN4 meetings, discussion </w:t>
      </w:r>
      <w:r w:rsidR="008B7126">
        <w:rPr>
          <w:rFonts w:ascii="Arial" w:hAnsi="Arial" w:cs="Arial"/>
          <w:sz w:val="21"/>
          <w:szCs w:val="21"/>
        </w:rPr>
        <w:t>ha</w:t>
      </w:r>
      <w:r w:rsidR="00512CF4">
        <w:rPr>
          <w:rFonts w:ascii="Arial" w:hAnsi="Arial" w:cs="Arial"/>
          <w:sz w:val="21"/>
          <w:szCs w:val="21"/>
        </w:rPr>
        <w:t>s</w:t>
      </w:r>
      <w:r w:rsidR="008B7126">
        <w:rPr>
          <w:rFonts w:ascii="Arial" w:hAnsi="Arial" w:cs="Arial"/>
          <w:sz w:val="21"/>
          <w:szCs w:val="21"/>
        </w:rPr>
        <w:t xml:space="preserve"> focused </w:t>
      </w:r>
      <w:r w:rsidR="008A38C6">
        <w:rPr>
          <w:rFonts w:ascii="Arial" w:hAnsi="Arial" w:cs="Arial"/>
          <w:sz w:val="21"/>
          <w:szCs w:val="21"/>
        </w:rPr>
        <w:t>on the topic</w:t>
      </w:r>
      <w:r w:rsidR="008B7126">
        <w:rPr>
          <w:rFonts w:ascii="Arial" w:hAnsi="Arial" w:cs="Arial"/>
          <w:sz w:val="21"/>
          <w:szCs w:val="21"/>
        </w:rPr>
        <w:t>s</w:t>
      </w:r>
      <w:r w:rsidR="008A38C6">
        <w:rPr>
          <w:rFonts w:ascii="Arial" w:hAnsi="Arial" w:cs="Arial"/>
          <w:sz w:val="21"/>
          <w:szCs w:val="21"/>
        </w:rPr>
        <w:t xml:space="preserve"> of</w:t>
      </w:r>
      <w:r w:rsidR="001D5010">
        <w:rPr>
          <w:rFonts w:ascii="Arial" w:hAnsi="Arial" w:cs="Arial"/>
          <w:sz w:val="21"/>
          <w:szCs w:val="21"/>
        </w:rPr>
        <w:t xml:space="preserve"> </w:t>
      </w:r>
      <w:r w:rsidR="002D519A">
        <w:rPr>
          <w:rFonts w:ascii="Arial" w:hAnsi="Arial" w:cs="Arial"/>
          <w:sz w:val="21"/>
          <w:szCs w:val="21"/>
        </w:rPr>
        <w:t xml:space="preserve">the carrier </w:t>
      </w:r>
      <w:r w:rsidR="00FC5020">
        <w:rPr>
          <w:rFonts w:ascii="Arial" w:hAnsi="Arial" w:cs="Arial"/>
          <w:sz w:val="21"/>
          <w:szCs w:val="21"/>
        </w:rPr>
        <w:t xml:space="preserve">RB </w:t>
      </w:r>
      <w:r w:rsidR="002D519A">
        <w:rPr>
          <w:rFonts w:ascii="Arial" w:hAnsi="Arial" w:cs="Arial"/>
          <w:sz w:val="21"/>
          <w:szCs w:val="21"/>
        </w:rPr>
        <w:t>grid</w:t>
      </w:r>
      <w:r w:rsidR="001D5010" w:rsidRPr="001D5010">
        <w:rPr>
          <w:rFonts w:ascii="Arial" w:hAnsi="Arial" w:cs="Arial"/>
          <w:sz w:val="21"/>
          <w:szCs w:val="21"/>
        </w:rPr>
        <w:t xml:space="preserve">, </w:t>
      </w:r>
      <w:r w:rsidR="00FC5020">
        <w:rPr>
          <w:rFonts w:ascii="Arial" w:hAnsi="Arial" w:cs="Arial"/>
          <w:sz w:val="21"/>
          <w:szCs w:val="21"/>
        </w:rPr>
        <w:t xml:space="preserve">UE </w:t>
      </w:r>
      <w:r w:rsidR="001D5010" w:rsidRPr="001D5010">
        <w:rPr>
          <w:rFonts w:ascii="Arial" w:hAnsi="Arial" w:cs="Arial"/>
          <w:sz w:val="21"/>
          <w:szCs w:val="21"/>
        </w:rPr>
        <w:t>C</w:t>
      </w:r>
      <w:r w:rsidR="001D5010">
        <w:rPr>
          <w:rFonts w:ascii="Arial" w:hAnsi="Arial" w:cs="Arial"/>
          <w:sz w:val="21"/>
          <w:szCs w:val="21"/>
        </w:rPr>
        <w:t>H</w:t>
      </w:r>
      <w:r w:rsidR="001D5010" w:rsidRPr="001D5010">
        <w:rPr>
          <w:rFonts w:ascii="Arial" w:hAnsi="Arial" w:cs="Arial"/>
          <w:sz w:val="21"/>
          <w:szCs w:val="21"/>
        </w:rPr>
        <w:t xml:space="preserve">BW configuration and legacy behaviour related to channel raster </w:t>
      </w:r>
      <w:r w:rsidR="00BC38F7">
        <w:rPr>
          <w:rFonts w:ascii="Arial" w:hAnsi="Arial" w:cs="Arial"/>
          <w:sz w:val="21"/>
          <w:szCs w:val="21"/>
        </w:rPr>
        <w:t>[1].</w:t>
      </w:r>
      <w:r w:rsidR="00367826">
        <w:rPr>
          <w:rFonts w:ascii="Arial" w:hAnsi="Arial" w:cs="Arial"/>
          <w:sz w:val="21"/>
          <w:szCs w:val="21"/>
        </w:rPr>
        <w:t xml:space="preserve"> </w:t>
      </w:r>
      <w:r w:rsidR="00CD5833">
        <w:rPr>
          <w:rFonts w:ascii="Arial" w:hAnsi="Arial" w:cs="Arial"/>
          <w:sz w:val="21"/>
          <w:szCs w:val="21"/>
        </w:rPr>
        <w:t xml:space="preserve"> </w:t>
      </w:r>
    </w:p>
    <w:p w14:paraId="78B3387E" w14:textId="29408AC3" w:rsidR="003B4AEF" w:rsidRDefault="00367826" w:rsidP="00B250FA">
      <w:pPr>
        <w:rPr>
          <w:rFonts w:ascii="Arial" w:hAnsi="Arial" w:cs="Arial"/>
          <w:sz w:val="21"/>
          <w:szCs w:val="21"/>
        </w:rPr>
      </w:pPr>
      <w:r>
        <w:rPr>
          <w:rFonts w:ascii="Arial" w:hAnsi="Arial" w:cs="Arial"/>
          <w:sz w:val="21"/>
          <w:szCs w:val="21"/>
        </w:rPr>
        <w:t>Different views have emerged as to whe</w:t>
      </w:r>
      <w:r w:rsidR="001A7CA9">
        <w:rPr>
          <w:rFonts w:ascii="Arial" w:hAnsi="Arial" w:cs="Arial"/>
          <w:sz w:val="21"/>
          <w:szCs w:val="21"/>
        </w:rPr>
        <w:t>n</w:t>
      </w:r>
      <w:r>
        <w:rPr>
          <w:rFonts w:ascii="Arial" w:hAnsi="Arial" w:cs="Arial"/>
          <w:sz w:val="21"/>
          <w:szCs w:val="21"/>
        </w:rPr>
        <w:t xml:space="preserve"> </w:t>
      </w:r>
      <w:r w:rsidR="008B6C09">
        <w:rPr>
          <w:rFonts w:ascii="Arial" w:hAnsi="Arial" w:cs="Arial"/>
          <w:sz w:val="21"/>
          <w:szCs w:val="21"/>
        </w:rPr>
        <w:t xml:space="preserve">the </w:t>
      </w:r>
      <w:r w:rsidR="009815AB">
        <w:rPr>
          <w:rFonts w:ascii="Arial" w:hAnsi="Arial" w:cs="Arial"/>
          <w:sz w:val="21"/>
          <w:szCs w:val="21"/>
        </w:rPr>
        <w:t xml:space="preserve">cell’s </w:t>
      </w:r>
      <w:r w:rsidR="008B6C09">
        <w:rPr>
          <w:rFonts w:ascii="Arial" w:hAnsi="Arial" w:cs="Arial"/>
          <w:sz w:val="21"/>
          <w:szCs w:val="21"/>
        </w:rPr>
        <w:t>c</w:t>
      </w:r>
      <w:r w:rsidR="00FA0097">
        <w:rPr>
          <w:rFonts w:ascii="Arial" w:hAnsi="Arial" w:cs="Arial"/>
          <w:sz w:val="21"/>
          <w:szCs w:val="21"/>
        </w:rPr>
        <w:t xml:space="preserve">arrier RB </w:t>
      </w:r>
      <w:r w:rsidR="008B6C09">
        <w:rPr>
          <w:rFonts w:ascii="Arial" w:hAnsi="Arial" w:cs="Arial"/>
          <w:sz w:val="21"/>
          <w:szCs w:val="21"/>
        </w:rPr>
        <w:t xml:space="preserve">grid must be on </w:t>
      </w:r>
      <w:r w:rsidR="003321B2">
        <w:rPr>
          <w:rFonts w:ascii="Arial" w:hAnsi="Arial" w:cs="Arial"/>
          <w:sz w:val="21"/>
          <w:szCs w:val="21"/>
        </w:rPr>
        <w:t xml:space="preserve">raster, or the assigned UE channel </w:t>
      </w:r>
      <w:r w:rsidR="0092198C">
        <w:rPr>
          <w:rFonts w:ascii="Arial" w:hAnsi="Arial" w:cs="Arial"/>
          <w:sz w:val="21"/>
          <w:szCs w:val="21"/>
        </w:rPr>
        <w:t>bandwidth</w:t>
      </w:r>
      <w:r w:rsidR="003321B2">
        <w:rPr>
          <w:rFonts w:ascii="Arial" w:hAnsi="Arial" w:cs="Arial"/>
          <w:sz w:val="21"/>
          <w:szCs w:val="21"/>
        </w:rPr>
        <w:t xml:space="preserve"> or both.  </w:t>
      </w:r>
      <w:r w:rsidR="00150AD0">
        <w:rPr>
          <w:rFonts w:ascii="Arial" w:hAnsi="Arial" w:cs="Arial"/>
          <w:sz w:val="21"/>
          <w:szCs w:val="21"/>
        </w:rPr>
        <w:t xml:space="preserve">For channel bandwidths below 3GHz, most bands </w:t>
      </w:r>
      <w:r w:rsidR="00CB5CF3">
        <w:rPr>
          <w:rFonts w:ascii="Arial" w:hAnsi="Arial" w:cs="Arial"/>
          <w:sz w:val="21"/>
          <w:szCs w:val="21"/>
        </w:rPr>
        <w:t xml:space="preserve">are </w:t>
      </w:r>
      <w:r w:rsidR="00150AD0">
        <w:rPr>
          <w:rFonts w:ascii="Arial" w:hAnsi="Arial" w:cs="Arial"/>
          <w:sz w:val="21"/>
          <w:szCs w:val="21"/>
        </w:rPr>
        <w:t>require</w:t>
      </w:r>
      <w:r w:rsidR="00CB5CF3">
        <w:rPr>
          <w:rFonts w:ascii="Arial" w:hAnsi="Arial" w:cs="Arial"/>
          <w:sz w:val="21"/>
          <w:szCs w:val="21"/>
        </w:rPr>
        <w:t>d to use</w:t>
      </w:r>
      <w:r w:rsidR="00150AD0">
        <w:rPr>
          <w:rFonts w:ascii="Arial" w:hAnsi="Arial" w:cs="Arial"/>
          <w:sz w:val="21"/>
          <w:szCs w:val="21"/>
        </w:rPr>
        <w:t xml:space="preserve"> a 100kHz raster</w:t>
      </w:r>
      <w:r w:rsidR="00B113E5">
        <w:rPr>
          <w:rFonts w:ascii="Arial" w:hAnsi="Arial" w:cs="Arial"/>
          <w:sz w:val="21"/>
          <w:szCs w:val="21"/>
        </w:rPr>
        <w:t xml:space="preserve"> for RF channel placement</w:t>
      </w:r>
      <w:r w:rsidR="00150AD0">
        <w:rPr>
          <w:rFonts w:ascii="Arial" w:hAnsi="Arial" w:cs="Arial"/>
          <w:sz w:val="21"/>
          <w:szCs w:val="21"/>
        </w:rPr>
        <w:t xml:space="preserve"> which does not allow convenient alignment between </w:t>
      </w:r>
      <w:r w:rsidR="0092198C">
        <w:rPr>
          <w:rFonts w:ascii="Arial" w:hAnsi="Arial" w:cs="Arial"/>
          <w:sz w:val="21"/>
          <w:szCs w:val="21"/>
        </w:rPr>
        <w:t>RBs of 180kHz, 360kHz or higher.</w:t>
      </w:r>
      <w:r w:rsidR="008D7689">
        <w:rPr>
          <w:rFonts w:ascii="Arial" w:hAnsi="Arial" w:cs="Arial"/>
          <w:sz w:val="21"/>
          <w:szCs w:val="21"/>
        </w:rPr>
        <w:t xml:space="preserve">  If a cell</w:t>
      </w:r>
      <w:r w:rsidR="00B113E5">
        <w:rPr>
          <w:rFonts w:ascii="Arial" w:hAnsi="Arial" w:cs="Arial"/>
          <w:sz w:val="21"/>
          <w:szCs w:val="21"/>
        </w:rPr>
        <w:t xml:space="preserve">, intended for multiple UEs, </w:t>
      </w:r>
      <w:r w:rsidR="008D7689">
        <w:rPr>
          <w:rFonts w:ascii="Arial" w:hAnsi="Arial" w:cs="Arial"/>
          <w:sz w:val="21"/>
          <w:szCs w:val="21"/>
        </w:rPr>
        <w:t xml:space="preserve">is defined with a certain </w:t>
      </w:r>
      <w:r w:rsidR="007F3EC1">
        <w:rPr>
          <w:rFonts w:ascii="Arial" w:hAnsi="Arial" w:cs="Arial"/>
          <w:sz w:val="21"/>
          <w:szCs w:val="21"/>
        </w:rPr>
        <w:t xml:space="preserve">carrier </w:t>
      </w:r>
      <w:r w:rsidR="008D7689">
        <w:rPr>
          <w:rFonts w:ascii="Arial" w:hAnsi="Arial" w:cs="Arial"/>
          <w:sz w:val="21"/>
          <w:szCs w:val="21"/>
        </w:rPr>
        <w:t xml:space="preserve">resource block grid, </w:t>
      </w:r>
      <w:r w:rsidR="00B113E5">
        <w:rPr>
          <w:rFonts w:ascii="Arial" w:hAnsi="Arial" w:cs="Arial"/>
          <w:sz w:val="21"/>
          <w:szCs w:val="21"/>
        </w:rPr>
        <w:t xml:space="preserve">it is </w:t>
      </w:r>
      <w:r w:rsidR="00BF6936">
        <w:rPr>
          <w:rFonts w:ascii="Arial" w:hAnsi="Arial" w:cs="Arial"/>
          <w:sz w:val="21"/>
          <w:szCs w:val="21"/>
        </w:rPr>
        <w:t xml:space="preserve">only </w:t>
      </w:r>
      <w:r w:rsidR="00B113E5">
        <w:rPr>
          <w:rFonts w:ascii="Arial" w:hAnsi="Arial" w:cs="Arial"/>
          <w:sz w:val="21"/>
          <w:szCs w:val="21"/>
        </w:rPr>
        <w:t xml:space="preserve">possible </w:t>
      </w:r>
      <w:r w:rsidR="00BF6936">
        <w:rPr>
          <w:rFonts w:ascii="Arial" w:hAnsi="Arial" w:cs="Arial"/>
          <w:sz w:val="21"/>
          <w:szCs w:val="21"/>
        </w:rPr>
        <w:t xml:space="preserve">to be aligned to both the carrier </w:t>
      </w:r>
      <w:r w:rsidR="00A67BD3">
        <w:rPr>
          <w:rFonts w:ascii="Arial" w:hAnsi="Arial" w:cs="Arial"/>
          <w:sz w:val="21"/>
          <w:szCs w:val="21"/>
        </w:rPr>
        <w:t>RB</w:t>
      </w:r>
      <w:r w:rsidR="00BF6936">
        <w:rPr>
          <w:rFonts w:ascii="Arial" w:hAnsi="Arial" w:cs="Arial"/>
          <w:sz w:val="21"/>
          <w:szCs w:val="21"/>
        </w:rPr>
        <w:t xml:space="preserve"> grid and the channel raster at </w:t>
      </w:r>
      <w:r w:rsidR="00605E5F">
        <w:rPr>
          <w:rFonts w:ascii="Arial" w:hAnsi="Arial" w:cs="Arial"/>
          <w:sz w:val="21"/>
          <w:szCs w:val="21"/>
        </w:rPr>
        <w:t>least common multiples of the RB width and the channel raster (e.g., lcm(180,100) = 900kHz).</w:t>
      </w:r>
      <w:r w:rsidR="00327924">
        <w:rPr>
          <w:rFonts w:ascii="Arial" w:hAnsi="Arial" w:cs="Arial"/>
          <w:sz w:val="21"/>
          <w:szCs w:val="21"/>
        </w:rPr>
        <w:t xml:space="preserve">  This reduces the feasible placement of UE channels</w:t>
      </w:r>
      <w:r w:rsidR="003215F8">
        <w:rPr>
          <w:rFonts w:ascii="Arial" w:hAnsi="Arial" w:cs="Arial"/>
          <w:sz w:val="21"/>
          <w:szCs w:val="21"/>
        </w:rPr>
        <w:t>, resulting in wasted spectrum</w:t>
      </w:r>
      <w:r w:rsidR="00B1338F">
        <w:rPr>
          <w:rFonts w:ascii="Arial" w:hAnsi="Arial" w:cs="Arial"/>
          <w:sz w:val="21"/>
          <w:szCs w:val="21"/>
        </w:rPr>
        <w:t xml:space="preserve"> from un-used RBs.  </w:t>
      </w:r>
      <w:r w:rsidR="004B5FFE">
        <w:rPr>
          <w:rFonts w:ascii="Arial" w:hAnsi="Arial" w:cs="Arial"/>
          <w:sz w:val="21"/>
          <w:szCs w:val="21"/>
        </w:rPr>
        <w:t>The 100kHz raster require</w:t>
      </w:r>
      <w:r w:rsidR="003B38EC">
        <w:rPr>
          <w:rFonts w:ascii="Arial" w:hAnsi="Arial" w:cs="Arial"/>
          <w:sz w:val="21"/>
          <w:szCs w:val="21"/>
        </w:rPr>
        <w:t xml:space="preserve">ment also causes wasted RBs to form a gap in CA applications.  </w:t>
      </w:r>
      <w:r w:rsidR="00B1338F">
        <w:rPr>
          <w:rFonts w:ascii="Arial" w:hAnsi="Arial" w:cs="Arial"/>
          <w:sz w:val="21"/>
          <w:szCs w:val="21"/>
        </w:rPr>
        <w:t>A further problem exists</w:t>
      </w:r>
      <w:r w:rsidR="00EA73AC">
        <w:rPr>
          <w:rFonts w:ascii="Arial" w:hAnsi="Arial" w:cs="Arial"/>
          <w:sz w:val="21"/>
          <w:szCs w:val="21"/>
        </w:rPr>
        <w:t xml:space="preserve"> for 15kHz SCS, where cells defined with carrier bandwidth</w:t>
      </w:r>
      <w:r w:rsidR="006804A9">
        <w:rPr>
          <w:rFonts w:ascii="Arial" w:hAnsi="Arial" w:cs="Arial"/>
          <w:sz w:val="21"/>
          <w:szCs w:val="21"/>
        </w:rPr>
        <w:t xml:space="preserve"> (CBW)</w:t>
      </w:r>
      <w:r w:rsidR="00D3596A">
        <w:rPr>
          <w:rFonts w:ascii="Arial" w:hAnsi="Arial" w:cs="Arial"/>
          <w:sz w:val="21"/>
          <w:szCs w:val="21"/>
        </w:rPr>
        <w:t xml:space="preserve"> using an odd number of RBs</w:t>
      </w:r>
      <w:r w:rsidR="00EA73AC">
        <w:rPr>
          <w:rFonts w:ascii="Arial" w:hAnsi="Arial" w:cs="Arial"/>
          <w:sz w:val="21"/>
          <w:szCs w:val="21"/>
        </w:rPr>
        <w:t xml:space="preserve"> have no raster aligned </w:t>
      </w:r>
      <w:r w:rsidR="00D3596A">
        <w:rPr>
          <w:rFonts w:ascii="Arial" w:hAnsi="Arial" w:cs="Arial"/>
          <w:sz w:val="21"/>
          <w:szCs w:val="21"/>
        </w:rPr>
        <w:t xml:space="preserve">locations for </w:t>
      </w:r>
      <w:r w:rsidR="00643437">
        <w:rPr>
          <w:rFonts w:ascii="Arial" w:hAnsi="Arial" w:cs="Arial"/>
          <w:sz w:val="21"/>
          <w:szCs w:val="21"/>
        </w:rPr>
        <w:t xml:space="preserve">UE CHBW using an even number of RBs.  The complementary situation of </w:t>
      </w:r>
      <w:r w:rsidR="006804A9">
        <w:rPr>
          <w:rFonts w:ascii="Arial" w:hAnsi="Arial" w:cs="Arial"/>
          <w:sz w:val="21"/>
          <w:szCs w:val="21"/>
        </w:rPr>
        <w:t xml:space="preserve">cell defined even number of CBW RBs does not allow any </w:t>
      </w:r>
      <w:r w:rsidR="000C1125">
        <w:rPr>
          <w:rFonts w:ascii="Arial" w:hAnsi="Arial" w:cs="Arial"/>
          <w:sz w:val="21"/>
          <w:szCs w:val="21"/>
        </w:rPr>
        <w:t xml:space="preserve">raster aligned locations for UE CHBW </w:t>
      </w:r>
      <w:r w:rsidR="00F564AC">
        <w:rPr>
          <w:rFonts w:ascii="Arial" w:hAnsi="Arial" w:cs="Arial"/>
          <w:sz w:val="21"/>
          <w:szCs w:val="21"/>
        </w:rPr>
        <w:t>using odd number of RBs.</w:t>
      </w:r>
      <w:r w:rsidR="004C0BF8">
        <w:rPr>
          <w:rFonts w:ascii="Arial" w:hAnsi="Arial" w:cs="Arial"/>
          <w:sz w:val="21"/>
          <w:szCs w:val="21"/>
        </w:rPr>
        <w:t xml:space="preserve">  Eliminating the need for UEs to be </w:t>
      </w:r>
      <w:r w:rsidR="001C12FB">
        <w:rPr>
          <w:rFonts w:ascii="Arial" w:hAnsi="Arial" w:cs="Arial"/>
          <w:sz w:val="21"/>
          <w:szCs w:val="21"/>
        </w:rPr>
        <w:t xml:space="preserve">required </w:t>
      </w:r>
      <w:r w:rsidR="00E5080C">
        <w:rPr>
          <w:rFonts w:ascii="Arial" w:hAnsi="Arial" w:cs="Arial"/>
          <w:sz w:val="21"/>
          <w:szCs w:val="21"/>
        </w:rPr>
        <w:t>to be</w:t>
      </w:r>
      <w:r w:rsidR="001C12FB">
        <w:rPr>
          <w:rFonts w:ascii="Arial" w:hAnsi="Arial" w:cs="Arial"/>
          <w:sz w:val="21"/>
          <w:szCs w:val="21"/>
        </w:rPr>
        <w:t xml:space="preserve"> </w:t>
      </w:r>
      <w:r w:rsidR="004C0BF8">
        <w:rPr>
          <w:rFonts w:ascii="Arial" w:hAnsi="Arial" w:cs="Arial"/>
          <w:sz w:val="21"/>
          <w:szCs w:val="21"/>
        </w:rPr>
        <w:t xml:space="preserve">on 100kHz raster would </w:t>
      </w:r>
      <w:r w:rsidR="003E2A0D">
        <w:rPr>
          <w:rFonts w:ascii="Arial" w:hAnsi="Arial" w:cs="Arial"/>
          <w:sz w:val="21"/>
          <w:szCs w:val="21"/>
        </w:rPr>
        <w:t>resolve these issues.</w:t>
      </w:r>
    </w:p>
    <w:p w14:paraId="36829B86" w14:textId="3C720E39" w:rsidR="00B376D1" w:rsidRDefault="00584097" w:rsidP="00B250FA">
      <w:pPr>
        <w:rPr>
          <w:rFonts w:ascii="Arial" w:hAnsi="Arial" w:cs="Arial"/>
          <w:sz w:val="21"/>
          <w:szCs w:val="21"/>
        </w:rPr>
      </w:pPr>
      <w:r w:rsidRPr="00C734A6">
        <w:rPr>
          <w:rFonts w:ascii="Arial" w:hAnsi="Arial" w:cs="Arial"/>
          <w:noProof/>
          <w:sz w:val="21"/>
          <w:szCs w:val="21"/>
        </w:rPr>
        <mc:AlternateContent>
          <mc:Choice Requires="wps">
            <w:drawing>
              <wp:anchor distT="45720" distB="45720" distL="114300" distR="114300" simplePos="0" relativeHeight="251658240" behindDoc="0" locked="0" layoutInCell="1" allowOverlap="1" wp14:anchorId="56B225C1" wp14:editId="29A16FA4">
                <wp:simplePos x="0" y="0"/>
                <wp:positionH relativeFrom="margin">
                  <wp:align>right</wp:align>
                </wp:positionH>
                <wp:positionV relativeFrom="paragraph">
                  <wp:posOffset>737235</wp:posOffset>
                </wp:positionV>
                <wp:extent cx="6089650" cy="723900"/>
                <wp:effectExtent l="0" t="0" r="25400" b="1905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9650" cy="724205"/>
                        </a:xfrm>
                        <a:prstGeom prst="rect">
                          <a:avLst/>
                        </a:prstGeom>
                        <a:solidFill>
                          <a:srgbClr val="FFFFFF"/>
                        </a:solidFill>
                        <a:ln w="9525">
                          <a:solidFill>
                            <a:srgbClr val="000000"/>
                          </a:solidFill>
                          <a:miter lim="800000"/>
                          <a:headEnd/>
                          <a:tailEnd/>
                        </a:ln>
                      </wps:spPr>
                      <wps:txbx>
                        <w:txbxContent>
                          <w:p w14:paraId="30B04D97" w14:textId="77777777" w:rsidR="0054505E" w:rsidRPr="00AB7282" w:rsidRDefault="0054505E" w:rsidP="0054505E">
                            <w:pPr>
                              <w:rPr>
                                <w:b/>
                                <w:sz w:val="18"/>
                                <w:szCs w:val="18"/>
                              </w:rPr>
                            </w:pPr>
                            <w:bookmarkStart w:id="2" w:name="_Hlk114839436"/>
                            <w:r>
                              <w:rPr>
                                <w:b/>
                                <w:sz w:val="18"/>
                                <w:szCs w:val="18"/>
                              </w:rPr>
                              <w:t>Agreement</w:t>
                            </w:r>
                            <w:r w:rsidRPr="00AB7282">
                              <w:rPr>
                                <w:b/>
                                <w:sz w:val="18"/>
                                <w:szCs w:val="18"/>
                              </w:rPr>
                              <w:t>:</w:t>
                            </w:r>
                          </w:p>
                          <w:bookmarkEnd w:id="2"/>
                          <w:p w14:paraId="769D6F0C" w14:textId="77777777" w:rsidR="0054505E" w:rsidRPr="00023979" w:rsidRDefault="0054505E" w:rsidP="0054505E">
                            <w:pPr>
                              <w:pStyle w:val="ListParagraph"/>
                              <w:numPr>
                                <w:ilvl w:val="0"/>
                                <w:numId w:val="32"/>
                              </w:numPr>
                              <w:autoSpaceDN w:val="0"/>
                              <w:spacing w:after="120"/>
                              <w:contextualSpacing w:val="0"/>
                              <w:rPr>
                                <w:lang w:eastAsia="en-GB"/>
                              </w:rPr>
                            </w:pPr>
                            <w:r w:rsidRPr="00023979">
                              <w:rPr>
                                <w:lang w:eastAsia="en-GB"/>
                              </w:rPr>
                              <w:t>At least for Rel-18, it is possible to consider further enhancements that the UE specific channel bandwidth and BWPs of FR1 low-frequency bands can be on non-100kHz raster.</w:t>
                            </w:r>
                          </w:p>
                          <w:p w14:paraId="286FF6CA" w14:textId="7A555C57" w:rsidR="00C734A6" w:rsidRDefault="00C734A6" w:rsidP="0054505E">
                            <w:pPr>
                              <w:spacing w:after="160" w:line="256" w:lineRule="auto"/>
                              <w:ind w:left="709"/>
                              <w:rPr>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B225C1" id="_x0000_t202" coordsize="21600,21600" o:spt="202" path="m,l,21600r21600,l21600,xe">
                <v:stroke joinstyle="miter"/>
                <v:path gradientshapeok="t" o:connecttype="rect"/>
              </v:shapetype>
              <v:shape id="Text Box 2" o:spid="_x0000_s1026" type="#_x0000_t202" style="position:absolute;margin-left:428.3pt;margin-top:58.05pt;width:479.5pt;height:57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">
                <v:textbox>
                  <w:txbxContent>
                    <w:p w14:paraId="30B04D97" w14:textId="77777777" w:rsidR="0054505E" w:rsidRPr="00AB7282" w:rsidRDefault="0054505E" w:rsidP="0054505E">
                      <w:pPr>
                        <w:rPr>
                          <w:b/>
                          <w:sz w:val="18"/>
                          <w:szCs w:val="18"/>
                        </w:rPr>
                      </w:pPr>
                      <w:bookmarkStart w:id="3" w:name="_Hlk114839436"/>
                      <w:r>
                        <w:rPr>
                          <w:b/>
                          <w:sz w:val="18"/>
                          <w:szCs w:val="18"/>
                        </w:rPr>
                        <w:t>Agreement</w:t>
                      </w:r>
                      <w:r w:rsidRPr="00AB7282">
                        <w:rPr>
                          <w:b/>
                          <w:sz w:val="18"/>
                          <w:szCs w:val="18"/>
                        </w:rPr>
                        <w:t>:</w:t>
                      </w:r>
                    </w:p>
                    <w:bookmarkEnd w:id="3"/>
                    <w:p w14:paraId="769D6F0C" w14:textId="77777777" w:rsidR="0054505E" w:rsidRPr="00023979" w:rsidRDefault="0054505E" w:rsidP="0054505E">
                      <w:pPr>
                        <w:pStyle w:val="ListParagraph"/>
                        <w:numPr>
                          <w:ilvl w:val="0"/>
                          <w:numId w:val="32"/>
                        </w:numPr>
                        <w:autoSpaceDN w:val="0"/>
                        <w:spacing w:after="120"/>
                        <w:contextualSpacing w:val="0"/>
                        <w:rPr>
                          <w:lang w:eastAsia="en-GB"/>
                        </w:rPr>
                      </w:pPr>
                      <w:r w:rsidRPr="00023979">
                        <w:rPr>
                          <w:lang w:eastAsia="en-GB"/>
                        </w:rPr>
                        <w:t>At least for Rel-18, it is possible to consider further enhancements that the UE specific channel bandwidth and BWPs of FR1 low-frequency bands can be on non-100kHz raster.</w:t>
                      </w:r>
                    </w:p>
                    <w:p w14:paraId="286FF6CA" w14:textId="7A555C57" w:rsidR="00C734A6" w:rsidRDefault="00C734A6" w:rsidP="0054505E">
                      <w:pPr>
                        <w:spacing w:after="160" w:line="256" w:lineRule="auto"/>
                        <w:ind w:left="709"/>
                        <w:rPr>
                          <w:lang w:eastAsia="zh-CN"/>
                        </w:rPr>
                      </w:pPr>
                    </w:p>
                  </w:txbxContent>
                </v:textbox>
                <w10:wrap type="square" anchorx="margin"/>
              </v:shape>
            </w:pict>
          </mc:Fallback>
        </mc:AlternateContent>
      </w:r>
      <w:r w:rsidR="003E2A0D">
        <w:rPr>
          <w:rFonts w:ascii="Arial" w:hAnsi="Arial" w:cs="Arial"/>
          <w:sz w:val="21"/>
          <w:szCs w:val="21"/>
        </w:rPr>
        <w:t>Yet, b</w:t>
      </w:r>
      <w:r w:rsidR="002754CF">
        <w:rPr>
          <w:rFonts w:ascii="Arial" w:hAnsi="Arial" w:cs="Arial"/>
          <w:sz w:val="21"/>
          <w:szCs w:val="21"/>
        </w:rPr>
        <w:t xml:space="preserve">ecause there are already numerous legacy devices in the field, solutions to </w:t>
      </w:r>
      <w:r w:rsidR="004C4FB4">
        <w:rPr>
          <w:rFonts w:ascii="Arial" w:hAnsi="Arial" w:cs="Arial"/>
          <w:sz w:val="21"/>
          <w:szCs w:val="21"/>
        </w:rPr>
        <w:t xml:space="preserve">address these issues may </w:t>
      </w:r>
      <w:r w:rsidR="004241C1">
        <w:rPr>
          <w:rFonts w:ascii="Arial" w:hAnsi="Arial" w:cs="Arial"/>
          <w:sz w:val="21"/>
          <w:szCs w:val="21"/>
        </w:rPr>
        <w:t xml:space="preserve">or may </w:t>
      </w:r>
      <w:r w:rsidR="004C4FB4">
        <w:rPr>
          <w:rFonts w:ascii="Arial" w:hAnsi="Arial" w:cs="Arial"/>
          <w:sz w:val="21"/>
          <w:szCs w:val="21"/>
        </w:rPr>
        <w:t xml:space="preserve">not be agreeable if applied to Rel-15,16 or 17.  However, companies have agreed that it is possible to consider </w:t>
      </w:r>
      <w:r w:rsidR="00B376D1">
        <w:rPr>
          <w:rFonts w:ascii="Arial" w:hAnsi="Arial" w:cs="Arial"/>
          <w:sz w:val="21"/>
          <w:szCs w:val="21"/>
        </w:rPr>
        <w:t>solutions for Rel-18.</w:t>
      </w:r>
      <w:r w:rsidR="008337FE">
        <w:rPr>
          <w:rFonts w:ascii="Arial" w:hAnsi="Arial" w:cs="Arial"/>
          <w:sz w:val="21"/>
          <w:szCs w:val="21"/>
        </w:rPr>
        <w:t xml:space="preserve">  </w:t>
      </w:r>
      <w:r w:rsidR="00EA0E38">
        <w:rPr>
          <w:rFonts w:ascii="Arial" w:hAnsi="Arial" w:cs="Arial"/>
          <w:sz w:val="21"/>
          <w:szCs w:val="21"/>
        </w:rPr>
        <w:t>The f</w:t>
      </w:r>
      <w:r w:rsidR="008337FE">
        <w:rPr>
          <w:rFonts w:ascii="Arial" w:hAnsi="Arial" w:cs="Arial"/>
          <w:sz w:val="21"/>
          <w:szCs w:val="21"/>
        </w:rPr>
        <w:t xml:space="preserve">ollowing agreement and discussion </w:t>
      </w:r>
      <w:r w:rsidR="00EA0E38">
        <w:rPr>
          <w:rFonts w:ascii="Arial" w:hAnsi="Arial" w:cs="Arial"/>
          <w:sz w:val="21"/>
          <w:szCs w:val="21"/>
        </w:rPr>
        <w:t>are</w:t>
      </w:r>
      <w:r w:rsidR="008337FE">
        <w:rPr>
          <w:rFonts w:ascii="Arial" w:hAnsi="Arial" w:cs="Arial"/>
          <w:sz w:val="21"/>
          <w:szCs w:val="21"/>
        </w:rPr>
        <w:t xml:space="preserve"> included in the WF from RAN4 #105:</w:t>
      </w:r>
    </w:p>
    <w:p w14:paraId="63053F7E" w14:textId="136E180D" w:rsidR="00C365FA" w:rsidRDefault="001F5C0F" w:rsidP="00BF2AC7">
      <w:pPr>
        <w:pStyle w:val="Heading1"/>
        <w:numPr>
          <w:ilvl w:val="0"/>
          <w:numId w:val="2"/>
        </w:numPr>
        <w:ind w:left="1170" w:hanging="1170"/>
      </w:pPr>
      <w:r>
        <w:t>Discussion</w:t>
      </w:r>
    </w:p>
    <w:p w14:paraId="6114200A" w14:textId="6AC3B19B" w:rsidR="002A27D9" w:rsidRDefault="002A27D9" w:rsidP="009D73CB">
      <w:pPr>
        <w:rPr>
          <w:rFonts w:ascii="Arial" w:hAnsi="Arial" w:cs="Arial"/>
          <w:sz w:val="28"/>
          <w:szCs w:val="28"/>
          <w:lang w:val="en-US"/>
        </w:rPr>
      </w:pPr>
      <w:r w:rsidRPr="002A27D9">
        <w:rPr>
          <w:rFonts w:ascii="Arial" w:hAnsi="Arial" w:cs="Arial"/>
          <w:sz w:val="28"/>
          <w:szCs w:val="28"/>
          <w:lang w:val="en-US"/>
        </w:rPr>
        <w:t>2.</w:t>
      </w:r>
      <w:r w:rsidR="00841E06">
        <w:rPr>
          <w:rFonts w:ascii="Arial" w:hAnsi="Arial" w:cs="Arial"/>
          <w:sz w:val="28"/>
          <w:szCs w:val="28"/>
          <w:lang w:val="en-US"/>
        </w:rPr>
        <w:t>1</w:t>
      </w:r>
      <w:r w:rsidRPr="002A27D9">
        <w:rPr>
          <w:rFonts w:ascii="Arial" w:hAnsi="Arial" w:cs="Arial"/>
          <w:sz w:val="28"/>
          <w:szCs w:val="28"/>
          <w:lang w:val="en-US"/>
        </w:rPr>
        <w:t xml:space="preserve"> </w:t>
      </w:r>
      <w:r w:rsidR="00801998">
        <w:rPr>
          <w:rFonts w:ascii="Arial" w:hAnsi="Arial" w:cs="Arial"/>
          <w:sz w:val="28"/>
          <w:szCs w:val="28"/>
          <w:lang w:val="en-US"/>
        </w:rPr>
        <w:t>Discussion of</w:t>
      </w:r>
      <w:r w:rsidR="000C63AC">
        <w:rPr>
          <w:rFonts w:ascii="Arial" w:hAnsi="Arial" w:cs="Arial"/>
          <w:sz w:val="28"/>
          <w:szCs w:val="28"/>
          <w:lang w:val="en-US"/>
        </w:rPr>
        <w:t xml:space="preserve"> </w:t>
      </w:r>
      <w:r w:rsidR="000746BD">
        <w:rPr>
          <w:rFonts w:ascii="Arial" w:hAnsi="Arial" w:cs="Arial"/>
          <w:sz w:val="28"/>
          <w:szCs w:val="28"/>
          <w:lang w:val="en-US"/>
        </w:rPr>
        <w:t>Initial Access</w:t>
      </w:r>
      <w:r w:rsidR="00C34613">
        <w:rPr>
          <w:rFonts w:ascii="Arial" w:hAnsi="Arial" w:cs="Arial"/>
          <w:sz w:val="28"/>
          <w:szCs w:val="28"/>
          <w:lang w:val="en-US"/>
        </w:rPr>
        <w:t xml:space="preserve"> </w:t>
      </w:r>
      <w:r w:rsidR="007E3F85">
        <w:rPr>
          <w:rFonts w:ascii="Arial" w:hAnsi="Arial" w:cs="Arial"/>
          <w:sz w:val="28"/>
          <w:szCs w:val="28"/>
          <w:lang w:val="en-US"/>
        </w:rPr>
        <w:t>Procedure</w:t>
      </w:r>
    </w:p>
    <w:p w14:paraId="6EAC4955" w14:textId="444F7CED" w:rsidR="006E0D7E" w:rsidRDefault="001C5FF8" w:rsidP="00C11A15">
      <w:pPr>
        <w:spacing w:after="0"/>
        <w:rPr>
          <w:rFonts w:ascii="Arial" w:hAnsi="Arial" w:cs="Arial"/>
          <w:sz w:val="21"/>
          <w:szCs w:val="21"/>
        </w:rPr>
      </w:pPr>
      <w:r>
        <w:rPr>
          <w:rFonts w:ascii="Arial" w:hAnsi="Arial" w:cs="Arial"/>
          <w:sz w:val="21"/>
          <w:szCs w:val="21"/>
        </w:rPr>
        <w:t xml:space="preserve">To </w:t>
      </w:r>
      <w:r w:rsidR="000746BD">
        <w:rPr>
          <w:rFonts w:ascii="Arial" w:hAnsi="Arial" w:cs="Arial"/>
          <w:sz w:val="21"/>
          <w:szCs w:val="21"/>
        </w:rPr>
        <w:t>better illustrate the issues</w:t>
      </w:r>
      <w:r>
        <w:rPr>
          <w:rFonts w:ascii="Arial" w:hAnsi="Arial" w:cs="Arial"/>
          <w:sz w:val="21"/>
          <w:szCs w:val="21"/>
        </w:rPr>
        <w:t>, we consider a</w:t>
      </w:r>
      <w:r w:rsidR="000D2B5D">
        <w:rPr>
          <w:rFonts w:ascii="Arial" w:hAnsi="Arial" w:cs="Arial"/>
          <w:sz w:val="21"/>
          <w:szCs w:val="21"/>
        </w:rPr>
        <w:t xml:space="preserve"> simple</w:t>
      </w:r>
      <w:r>
        <w:rPr>
          <w:rFonts w:ascii="Arial" w:hAnsi="Arial" w:cs="Arial"/>
          <w:sz w:val="21"/>
          <w:szCs w:val="21"/>
        </w:rPr>
        <w:t xml:space="preserve"> example </w:t>
      </w:r>
      <w:r w:rsidR="00226AB0">
        <w:rPr>
          <w:rFonts w:ascii="Arial" w:hAnsi="Arial" w:cs="Arial"/>
          <w:sz w:val="21"/>
          <w:szCs w:val="21"/>
        </w:rPr>
        <w:t>and describe</w:t>
      </w:r>
      <w:r w:rsidR="00D55490">
        <w:rPr>
          <w:rFonts w:ascii="Arial" w:hAnsi="Arial" w:cs="Arial"/>
          <w:sz w:val="21"/>
          <w:szCs w:val="21"/>
        </w:rPr>
        <w:t xml:space="preserve"> the relevant </w:t>
      </w:r>
      <w:r w:rsidR="00E17774">
        <w:rPr>
          <w:rFonts w:ascii="Arial" w:hAnsi="Arial" w:cs="Arial"/>
          <w:sz w:val="21"/>
          <w:szCs w:val="21"/>
        </w:rPr>
        <w:t xml:space="preserve">steps </w:t>
      </w:r>
      <w:r w:rsidR="00C34613">
        <w:rPr>
          <w:rFonts w:ascii="Arial" w:hAnsi="Arial" w:cs="Arial"/>
          <w:sz w:val="21"/>
          <w:szCs w:val="21"/>
        </w:rPr>
        <w:t xml:space="preserve">that the network and UE take </w:t>
      </w:r>
      <w:r w:rsidR="00E17774">
        <w:rPr>
          <w:rFonts w:ascii="Arial" w:hAnsi="Arial" w:cs="Arial"/>
          <w:sz w:val="21"/>
          <w:szCs w:val="21"/>
        </w:rPr>
        <w:t xml:space="preserve">during </w:t>
      </w:r>
      <w:r w:rsidR="00D55490">
        <w:rPr>
          <w:rFonts w:ascii="Arial" w:hAnsi="Arial" w:cs="Arial"/>
          <w:sz w:val="21"/>
          <w:szCs w:val="21"/>
        </w:rPr>
        <w:t>initial access</w:t>
      </w:r>
      <w:r w:rsidR="00C11A15">
        <w:rPr>
          <w:rFonts w:ascii="Arial" w:hAnsi="Arial" w:cs="Arial"/>
          <w:sz w:val="21"/>
          <w:szCs w:val="21"/>
        </w:rPr>
        <w:t>:</w:t>
      </w:r>
      <w:r>
        <w:rPr>
          <w:rFonts w:ascii="Arial" w:hAnsi="Arial" w:cs="Arial"/>
          <w:sz w:val="21"/>
          <w:szCs w:val="21"/>
        </w:rPr>
        <w:t xml:space="preserve"> </w:t>
      </w:r>
    </w:p>
    <w:p w14:paraId="5F865DAB" w14:textId="310D07E3" w:rsidR="001C5FF8" w:rsidRPr="00F052AE" w:rsidRDefault="006E0D7E" w:rsidP="006D1C8D">
      <w:pPr>
        <w:pStyle w:val="ListParagraph"/>
        <w:numPr>
          <w:ilvl w:val="0"/>
          <w:numId w:val="34"/>
        </w:numPr>
        <w:rPr>
          <w:rFonts w:ascii="Arial" w:hAnsi="Arial" w:cs="Arial"/>
        </w:rPr>
      </w:pPr>
      <w:r w:rsidRPr="00F052AE">
        <w:rPr>
          <w:rFonts w:ascii="Arial" w:hAnsi="Arial" w:cs="Arial"/>
        </w:rPr>
        <w:t>BS advertises a</w:t>
      </w:r>
      <w:r w:rsidR="006D1C8D" w:rsidRPr="00F052AE">
        <w:rPr>
          <w:rFonts w:ascii="Arial" w:hAnsi="Arial" w:cs="Arial"/>
        </w:rPr>
        <w:t>n SSB</w:t>
      </w:r>
    </w:p>
    <w:p w14:paraId="5645063C" w14:textId="001E4DA8" w:rsidR="006D1C8D" w:rsidRDefault="006D1C8D" w:rsidP="00BF23B7">
      <w:pPr>
        <w:pStyle w:val="ListParagraph"/>
        <w:numPr>
          <w:ilvl w:val="1"/>
          <w:numId w:val="36"/>
        </w:numPr>
        <w:rPr>
          <w:rFonts w:ascii="Arial" w:hAnsi="Arial" w:cs="Arial"/>
          <w:lang w:val="en-US"/>
        </w:rPr>
      </w:pPr>
      <w:r w:rsidRPr="00F052AE">
        <w:rPr>
          <w:rFonts w:ascii="Arial" w:hAnsi="Arial" w:cs="Arial"/>
          <w:lang w:val="en-US"/>
        </w:rPr>
        <w:t xml:space="preserve">Within the MIB, the </w:t>
      </w:r>
      <w:r w:rsidRPr="007779CB">
        <w:rPr>
          <w:rFonts w:ascii="Lucida Console" w:hAnsi="Lucida Console" w:cs="Arial"/>
          <w:sz w:val="18"/>
          <w:szCs w:val="18"/>
          <w:lang w:val="en-US"/>
        </w:rPr>
        <w:t>pdcch-ConfigSIB1</w:t>
      </w:r>
      <w:r w:rsidRPr="007779CB">
        <w:rPr>
          <w:rFonts w:ascii="Arial" w:hAnsi="Arial" w:cs="Arial"/>
          <w:sz w:val="18"/>
          <w:szCs w:val="18"/>
          <w:lang w:val="en-US"/>
        </w:rPr>
        <w:t xml:space="preserve"> </w:t>
      </w:r>
      <w:r w:rsidR="00D263EA" w:rsidRPr="00F052AE">
        <w:rPr>
          <w:rFonts w:ascii="Arial" w:hAnsi="Arial" w:cs="Arial"/>
          <w:lang w:val="en-US"/>
        </w:rPr>
        <w:t xml:space="preserve">indicates </w:t>
      </w:r>
      <w:r w:rsidR="003E786D">
        <w:rPr>
          <w:rFonts w:ascii="Arial" w:hAnsi="Arial" w:cs="Arial"/>
          <w:lang w:val="en-US"/>
        </w:rPr>
        <w:t>the example</w:t>
      </w:r>
      <w:r w:rsidR="00D263EA" w:rsidRPr="00F052AE">
        <w:rPr>
          <w:rFonts w:ascii="Arial" w:hAnsi="Arial" w:cs="Arial"/>
          <w:lang w:val="en-US"/>
        </w:rPr>
        <w:t xml:space="preserve"> CORESET0 of 5MHz</w:t>
      </w:r>
      <w:r w:rsidR="000D2B5D">
        <w:rPr>
          <w:rFonts w:ascii="Arial" w:hAnsi="Arial" w:cs="Arial"/>
          <w:lang w:val="en-US"/>
        </w:rPr>
        <w:t xml:space="preserve"> with 15kHz SCS</w:t>
      </w:r>
      <w:r w:rsidR="004F6562">
        <w:rPr>
          <w:rFonts w:ascii="Arial" w:hAnsi="Arial" w:cs="Arial"/>
          <w:lang w:val="en-US"/>
        </w:rPr>
        <w:t xml:space="preserve"> and a number of RB offset</w:t>
      </w:r>
      <w:r w:rsidR="00D263EA" w:rsidRPr="00F052AE">
        <w:rPr>
          <w:rFonts w:ascii="Arial" w:hAnsi="Arial" w:cs="Arial"/>
          <w:lang w:val="en-US"/>
        </w:rPr>
        <w:t xml:space="preserve">.  </w:t>
      </w:r>
    </w:p>
    <w:p w14:paraId="09A2C176" w14:textId="2003C154" w:rsidR="00077881" w:rsidRDefault="00FD74C8" w:rsidP="00077881">
      <w:pPr>
        <w:pStyle w:val="ListParagraph"/>
        <w:numPr>
          <w:ilvl w:val="1"/>
          <w:numId w:val="36"/>
        </w:numPr>
        <w:rPr>
          <w:rFonts w:ascii="Arial" w:hAnsi="Arial" w:cs="Arial"/>
          <w:lang w:val="en-US"/>
        </w:rPr>
      </w:pPr>
      <w:r>
        <w:rPr>
          <w:rFonts w:ascii="Arial" w:hAnsi="Arial" w:cs="Arial"/>
          <w:lang w:val="en-US"/>
        </w:rPr>
        <w:t>Also,</w:t>
      </w:r>
      <w:r w:rsidR="00E9581F">
        <w:rPr>
          <w:rFonts w:ascii="Arial" w:hAnsi="Arial" w:cs="Arial"/>
          <w:lang w:val="en-US"/>
        </w:rPr>
        <w:t xml:space="preserve"> within the MIB, the </w:t>
      </w:r>
      <w:r w:rsidRPr="007779CB">
        <w:rPr>
          <w:rFonts w:ascii="Lucida Console" w:hAnsi="Lucida Console"/>
          <w:color w:val="000000"/>
          <w:sz w:val="18"/>
          <w:szCs w:val="18"/>
          <w:shd w:val="clear" w:color="auto" w:fill="FFFFFF"/>
        </w:rPr>
        <w:t>ssb-SubcarrierOffset</w:t>
      </w:r>
      <w:r w:rsidR="00B15489" w:rsidRPr="007779CB">
        <w:rPr>
          <w:rFonts w:ascii="Lucida Console" w:hAnsi="Lucida Console"/>
          <w:color w:val="000000"/>
          <w:sz w:val="18"/>
          <w:szCs w:val="18"/>
          <w:shd w:val="clear" w:color="auto" w:fill="FFFFFF"/>
        </w:rPr>
        <w:t xml:space="preserve"> </w:t>
      </w:r>
      <w:r w:rsidR="0007643C">
        <w:rPr>
          <w:rFonts w:ascii="Arial" w:hAnsi="Arial" w:cs="Arial"/>
          <w:lang w:val="en-US"/>
        </w:rPr>
        <w:t>indicates the offset</w:t>
      </w:r>
      <w:r w:rsidR="006A76C5">
        <w:rPr>
          <w:rFonts w:ascii="Arial" w:hAnsi="Arial" w:cs="Arial"/>
          <w:lang w:val="en-US"/>
        </w:rPr>
        <w:t xml:space="preserve"> K</w:t>
      </w:r>
      <w:r w:rsidR="006A76C5">
        <w:rPr>
          <w:rFonts w:ascii="Arial" w:hAnsi="Arial" w:cs="Arial"/>
          <w:vertAlign w:val="subscript"/>
          <w:lang w:val="en-US"/>
        </w:rPr>
        <w:t>ssb</w:t>
      </w:r>
      <w:r w:rsidR="006A76C5">
        <w:rPr>
          <w:rFonts w:ascii="Arial" w:hAnsi="Arial" w:cs="Arial"/>
          <w:lang w:val="en-US"/>
        </w:rPr>
        <w:t xml:space="preserve"> between the SSB grid and the carrier </w:t>
      </w:r>
      <w:r w:rsidR="00DB24DB">
        <w:rPr>
          <w:rFonts w:ascii="Arial" w:hAnsi="Arial" w:cs="Arial"/>
          <w:lang w:val="en-US"/>
        </w:rPr>
        <w:t>RB</w:t>
      </w:r>
      <w:r w:rsidR="006A76C5">
        <w:rPr>
          <w:rFonts w:ascii="Arial" w:hAnsi="Arial" w:cs="Arial"/>
          <w:lang w:val="en-US"/>
        </w:rPr>
        <w:t xml:space="preserve"> grid</w:t>
      </w:r>
      <w:r w:rsidR="00093558">
        <w:rPr>
          <w:rFonts w:ascii="Arial" w:hAnsi="Arial" w:cs="Arial"/>
          <w:lang w:val="en-US"/>
        </w:rPr>
        <w:t>.</w:t>
      </w:r>
      <w:r w:rsidR="00077881" w:rsidRPr="00077881">
        <w:rPr>
          <w:rFonts w:ascii="Arial" w:hAnsi="Arial" w:cs="Arial"/>
          <w:lang w:val="en-US"/>
        </w:rPr>
        <w:t xml:space="preserve"> </w:t>
      </w:r>
    </w:p>
    <w:p w14:paraId="28112E07" w14:textId="46A542A8" w:rsidR="00E9581F" w:rsidRPr="00077881" w:rsidRDefault="00077881" w:rsidP="00077881">
      <w:pPr>
        <w:pStyle w:val="ListParagraph"/>
        <w:numPr>
          <w:ilvl w:val="1"/>
          <w:numId w:val="36"/>
        </w:numPr>
        <w:rPr>
          <w:rFonts w:ascii="Arial" w:hAnsi="Arial" w:cs="Arial"/>
          <w:lang w:val="en-US"/>
        </w:rPr>
      </w:pPr>
      <w:r>
        <w:rPr>
          <w:rFonts w:ascii="Arial" w:hAnsi="Arial" w:cs="Arial"/>
          <w:lang w:val="en-US"/>
        </w:rPr>
        <w:t>The BS has no foreknowledge of the UEs CHBW capabilities</w:t>
      </w:r>
      <w:r w:rsidR="002B4B76">
        <w:rPr>
          <w:rFonts w:ascii="Arial" w:hAnsi="Arial" w:cs="Arial"/>
          <w:lang w:val="en-US"/>
        </w:rPr>
        <w:t xml:space="preserve"> and the MIB is common signaling</w:t>
      </w:r>
      <w:r>
        <w:rPr>
          <w:rFonts w:ascii="Arial" w:hAnsi="Arial" w:cs="Arial"/>
          <w:lang w:val="en-US"/>
        </w:rPr>
        <w:t>.</w:t>
      </w:r>
    </w:p>
    <w:p w14:paraId="6D4DD799" w14:textId="26C5CB52" w:rsidR="00BF23B7" w:rsidRDefault="00FB319F">
      <w:pPr>
        <w:pStyle w:val="ListParagraph"/>
        <w:numPr>
          <w:ilvl w:val="0"/>
          <w:numId w:val="34"/>
        </w:numPr>
        <w:rPr>
          <w:rFonts w:ascii="Arial" w:hAnsi="Arial" w:cs="Arial"/>
          <w:lang w:val="en-US"/>
        </w:rPr>
      </w:pPr>
      <w:r w:rsidRPr="003772F5">
        <w:rPr>
          <w:rFonts w:ascii="Arial" w:hAnsi="Arial" w:cs="Arial"/>
          <w:lang w:val="en-US"/>
        </w:rPr>
        <w:t xml:space="preserve">The UE receives the </w:t>
      </w:r>
      <w:r w:rsidR="00C00AC8" w:rsidRPr="003772F5">
        <w:rPr>
          <w:rFonts w:ascii="Arial" w:hAnsi="Arial" w:cs="Arial"/>
          <w:lang w:val="en-US"/>
        </w:rPr>
        <w:t>SSB</w:t>
      </w:r>
      <w:r w:rsidR="00BF23B7">
        <w:rPr>
          <w:rFonts w:ascii="Arial" w:hAnsi="Arial" w:cs="Arial"/>
          <w:lang w:val="en-US"/>
        </w:rPr>
        <w:t xml:space="preserve"> and </w:t>
      </w:r>
    </w:p>
    <w:p w14:paraId="18AA4E6F" w14:textId="23591222" w:rsidR="00BF23B7" w:rsidRDefault="00093558" w:rsidP="00BF23B7">
      <w:pPr>
        <w:pStyle w:val="ListParagraph"/>
        <w:numPr>
          <w:ilvl w:val="1"/>
          <w:numId w:val="35"/>
        </w:numPr>
        <w:rPr>
          <w:rFonts w:ascii="Arial" w:hAnsi="Arial" w:cs="Arial"/>
          <w:lang w:val="en-US"/>
        </w:rPr>
      </w:pPr>
      <w:r w:rsidRPr="003772F5">
        <w:rPr>
          <w:rFonts w:ascii="Arial" w:hAnsi="Arial" w:cs="Arial"/>
          <w:lang w:val="en-US"/>
        </w:rPr>
        <w:lastRenderedPageBreak/>
        <w:t>uses this information to</w:t>
      </w:r>
      <w:r w:rsidR="00FB319F" w:rsidRPr="003772F5">
        <w:rPr>
          <w:rFonts w:ascii="Arial" w:hAnsi="Arial" w:cs="Arial"/>
          <w:lang w:val="en-US"/>
        </w:rPr>
        <w:t xml:space="preserve"> set</w:t>
      </w:r>
      <w:r w:rsidR="007C582A">
        <w:rPr>
          <w:rFonts w:ascii="Arial" w:hAnsi="Arial" w:cs="Arial"/>
          <w:lang w:val="en-US"/>
        </w:rPr>
        <w:t xml:space="preserve"> itself </w:t>
      </w:r>
      <w:r w:rsidR="00FB319F" w:rsidRPr="003772F5">
        <w:rPr>
          <w:rFonts w:ascii="Arial" w:hAnsi="Arial" w:cs="Arial"/>
          <w:lang w:val="en-US"/>
        </w:rPr>
        <w:t>up</w:t>
      </w:r>
      <w:r w:rsidR="00C00AC8" w:rsidRPr="003772F5">
        <w:rPr>
          <w:rFonts w:ascii="Arial" w:hAnsi="Arial" w:cs="Arial"/>
          <w:lang w:val="en-US"/>
        </w:rPr>
        <w:t xml:space="preserve"> to receive COR</w:t>
      </w:r>
      <w:r w:rsidR="008F07DA" w:rsidRPr="003772F5">
        <w:rPr>
          <w:rFonts w:ascii="Arial" w:hAnsi="Arial" w:cs="Arial"/>
          <w:lang w:val="en-US"/>
        </w:rPr>
        <w:t>E</w:t>
      </w:r>
      <w:r w:rsidR="00C00AC8" w:rsidRPr="003772F5">
        <w:rPr>
          <w:rFonts w:ascii="Arial" w:hAnsi="Arial" w:cs="Arial"/>
          <w:lang w:val="en-US"/>
        </w:rPr>
        <w:t xml:space="preserve">SET0.  </w:t>
      </w:r>
      <w:r w:rsidR="00D52EBF">
        <w:rPr>
          <w:rFonts w:ascii="Arial" w:hAnsi="Arial" w:cs="Arial"/>
          <w:lang w:val="en-US"/>
        </w:rPr>
        <w:t xml:space="preserve">The RBs of CORESET0 will be aligned to the carrier RB grid.  </w:t>
      </w:r>
      <w:r w:rsidR="00C00AC8" w:rsidRPr="003772F5">
        <w:rPr>
          <w:rFonts w:ascii="Arial" w:hAnsi="Arial" w:cs="Arial"/>
          <w:lang w:val="en-US"/>
        </w:rPr>
        <w:t>The</w:t>
      </w:r>
      <w:r w:rsidR="00E625B4">
        <w:rPr>
          <w:rFonts w:ascii="Arial" w:hAnsi="Arial" w:cs="Arial"/>
          <w:lang w:val="en-US"/>
        </w:rPr>
        <w:t xml:space="preserve"> left most</w:t>
      </w:r>
      <w:r w:rsidR="00C00AC8" w:rsidRPr="003772F5">
        <w:rPr>
          <w:rFonts w:ascii="Arial" w:hAnsi="Arial" w:cs="Arial"/>
          <w:lang w:val="en-US"/>
        </w:rPr>
        <w:t xml:space="preserve"> RB </w:t>
      </w:r>
      <w:r w:rsidR="00E625B4">
        <w:rPr>
          <w:rFonts w:ascii="Arial" w:hAnsi="Arial" w:cs="Arial"/>
          <w:lang w:val="en-US"/>
        </w:rPr>
        <w:t>location is</w:t>
      </w:r>
      <w:r w:rsidR="00C00AC8" w:rsidRPr="003772F5">
        <w:rPr>
          <w:rFonts w:ascii="Arial" w:hAnsi="Arial" w:cs="Arial"/>
          <w:lang w:val="en-US"/>
        </w:rPr>
        <w:t xml:space="preserve"> known from the </w:t>
      </w:r>
      <w:r w:rsidR="00801E13" w:rsidRPr="003772F5">
        <w:rPr>
          <w:rFonts w:ascii="Arial" w:hAnsi="Arial" w:cs="Arial"/>
          <w:lang w:val="en-US"/>
        </w:rPr>
        <w:t xml:space="preserve">RB Offset given in the CORESET table </w:t>
      </w:r>
      <w:r w:rsidR="00A67F21">
        <w:rPr>
          <w:rFonts w:ascii="Arial" w:hAnsi="Arial" w:cs="Arial"/>
          <w:lang w:val="en-US"/>
        </w:rPr>
        <w:t>using the index from</w:t>
      </w:r>
      <w:r w:rsidR="00801E13" w:rsidRPr="003772F5">
        <w:rPr>
          <w:rFonts w:ascii="Arial" w:hAnsi="Arial" w:cs="Arial"/>
          <w:lang w:val="en-US"/>
        </w:rPr>
        <w:t xml:space="preserve"> </w:t>
      </w:r>
      <w:r w:rsidR="00801E13" w:rsidRPr="003772F5">
        <w:rPr>
          <w:rFonts w:ascii="Lucida Console" w:hAnsi="Lucida Console" w:cs="Arial"/>
          <w:lang w:val="en-US"/>
        </w:rPr>
        <w:t xml:space="preserve">pdcch-ConfigSIB1 </w:t>
      </w:r>
      <w:r w:rsidR="00801E13" w:rsidRPr="003772F5">
        <w:rPr>
          <w:rFonts w:ascii="Arial" w:hAnsi="Arial" w:cs="Arial"/>
          <w:lang w:val="en-US"/>
        </w:rPr>
        <w:t>and the SCS offset from K</w:t>
      </w:r>
      <w:r w:rsidR="00801E13" w:rsidRPr="003772F5">
        <w:rPr>
          <w:rFonts w:ascii="Arial" w:hAnsi="Arial" w:cs="Arial"/>
          <w:vertAlign w:val="subscript"/>
          <w:lang w:val="en-US"/>
        </w:rPr>
        <w:t>ssb</w:t>
      </w:r>
      <w:r w:rsidR="00801E13" w:rsidRPr="003772F5">
        <w:rPr>
          <w:rFonts w:ascii="Arial" w:hAnsi="Arial" w:cs="Arial"/>
          <w:vertAlign w:val="subscript"/>
          <w:lang w:val="en-US"/>
        </w:rPr>
        <w:softHyphen/>
      </w:r>
      <w:r w:rsidR="00801E13" w:rsidRPr="003772F5">
        <w:rPr>
          <w:rFonts w:ascii="Arial" w:hAnsi="Arial" w:cs="Arial"/>
          <w:lang w:val="en-US"/>
        </w:rPr>
        <w:t xml:space="preserve">.  </w:t>
      </w:r>
    </w:p>
    <w:p w14:paraId="2D3325F1" w14:textId="3964D90E" w:rsidR="00FD730E" w:rsidRDefault="00FD730E" w:rsidP="00FD730E">
      <w:pPr>
        <w:pStyle w:val="ListParagraph"/>
        <w:numPr>
          <w:ilvl w:val="1"/>
          <w:numId w:val="35"/>
        </w:numPr>
        <w:rPr>
          <w:rFonts w:ascii="Arial" w:hAnsi="Arial" w:cs="Arial"/>
          <w:lang w:val="en-US"/>
        </w:rPr>
      </w:pPr>
      <w:r>
        <w:rPr>
          <w:rFonts w:ascii="Arial" w:hAnsi="Arial" w:cs="Arial"/>
          <w:lang w:val="en-US"/>
        </w:rPr>
        <w:t xml:space="preserve">For this example, </w:t>
      </w:r>
      <w:r w:rsidRPr="003772F5">
        <w:rPr>
          <w:rFonts w:ascii="Arial" w:hAnsi="Arial" w:cs="Arial"/>
          <w:lang w:val="en-US"/>
        </w:rPr>
        <w:t>the CORESET0 setup</w:t>
      </w:r>
      <w:r>
        <w:rPr>
          <w:rFonts w:ascii="Arial" w:hAnsi="Arial" w:cs="Arial"/>
          <w:lang w:val="en-US"/>
        </w:rPr>
        <w:t xml:space="preserve"> indicates the</w:t>
      </w:r>
      <w:r w:rsidRPr="003772F5">
        <w:rPr>
          <w:rFonts w:ascii="Arial" w:hAnsi="Arial" w:cs="Arial"/>
          <w:lang w:val="en-US"/>
        </w:rPr>
        <w:t xml:space="preserve"> initial CHBW </w:t>
      </w:r>
      <w:r w:rsidR="00D14B3E">
        <w:rPr>
          <w:rFonts w:ascii="Arial" w:hAnsi="Arial" w:cs="Arial"/>
          <w:lang w:val="en-US"/>
        </w:rPr>
        <w:t xml:space="preserve">of </w:t>
      </w:r>
      <w:r w:rsidRPr="003772F5">
        <w:rPr>
          <w:rFonts w:ascii="Arial" w:hAnsi="Arial" w:cs="Arial"/>
          <w:lang w:val="en-US"/>
        </w:rPr>
        <w:t>2</w:t>
      </w:r>
      <w:r w:rsidR="00D14B3E">
        <w:rPr>
          <w:rFonts w:ascii="Arial" w:hAnsi="Arial" w:cs="Arial"/>
          <w:lang w:val="en-US"/>
        </w:rPr>
        <w:t>4</w:t>
      </w:r>
      <w:r w:rsidRPr="003772F5">
        <w:rPr>
          <w:rFonts w:ascii="Arial" w:hAnsi="Arial" w:cs="Arial"/>
          <w:lang w:val="en-US"/>
        </w:rPr>
        <w:t xml:space="preserve">RBs is </w:t>
      </w:r>
      <w:r w:rsidR="00D14B3E">
        <w:rPr>
          <w:rFonts w:ascii="Arial" w:hAnsi="Arial" w:cs="Arial"/>
          <w:lang w:val="en-US"/>
        </w:rPr>
        <w:t xml:space="preserve">to be </w:t>
      </w:r>
      <w:r w:rsidRPr="003772F5">
        <w:rPr>
          <w:rFonts w:ascii="Arial" w:hAnsi="Arial" w:cs="Arial"/>
          <w:lang w:val="en-US"/>
        </w:rPr>
        <w:t>used</w:t>
      </w:r>
      <w:r>
        <w:rPr>
          <w:rFonts w:ascii="Arial" w:hAnsi="Arial" w:cs="Arial"/>
          <w:lang w:val="en-US"/>
        </w:rPr>
        <w:t>.</w:t>
      </w:r>
    </w:p>
    <w:p w14:paraId="41486A08" w14:textId="4BFD6D21" w:rsidR="007E4752" w:rsidRDefault="007E4752" w:rsidP="007E4752">
      <w:pPr>
        <w:pStyle w:val="ListParagraph"/>
        <w:numPr>
          <w:ilvl w:val="1"/>
          <w:numId w:val="35"/>
        </w:numPr>
        <w:rPr>
          <w:rFonts w:ascii="Arial" w:hAnsi="Arial" w:cs="Arial"/>
          <w:lang w:val="en-US"/>
        </w:rPr>
      </w:pPr>
      <w:r w:rsidRPr="003772F5">
        <w:rPr>
          <w:rFonts w:ascii="Arial" w:hAnsi="Arial" w:cs="Arial"/>
          <w:lang w:val="en-US"/>
        </w:rPr>
        <w:t>Point A</w:t>
      </w:r>
      <w:r>
        <w:rPr>
          <w:rFonts w:ascii="Arial" w:hAnsi="Arial" w:cs="Arial"/>
          <w:lang w:val="en-US"/>
        </w:rPr>
        <w:t>, and the size of the Carrier Resource Grid</w:t>
      </w:r>
      <w:r w:rsidRPr="003772F5">
        <w:rPr>
          <w:rFonts w:ascii="Arial" w:hAnsi="Arial" w:cs="Arial"/>
          <w:lang w:val="en-US"/>
        </w:rPr>
        <w:t xml:space="preserve"> </w:t>
      </w:r>
      <w:r w:rsidR="00EB4B61">
        <w:rPr>
          <w:rFonts w:ascii="Arial" w:hAnsi="Arial" w:cs="Arial"/>
          <w:lang w:val="en-US"/>
        </w:rPr>
        <w:t>are</w:t>
      </w:r>
      <w:r w:rsidRPr="003772F5">
        <w:rPr>
          <w:rFonts w:ascii="Arial" w:hAnsi="Arial" w:cs="Arial"/>
          <w:lang w:val="en-US"/>
        </w:rPr>
        <w:t xml:space="preserve"> unknown at </w:t>
      </w:r>
      <w:r w:rsidR="00EB4B61">
        <w:rPr>
          <w:rFonts w:ascii="Arial" w:hAnsi="Arial" w:cs="Arial"/>
          <w:lang w:val="en-US"/>
        </w:rPr>
        <w:t xml:space="preserve">this </w:t>
      </w:r>
      <w:r w:rsidR="008C5C16">
        <w:rPr>
          <w:rFonts w:ascii="Arial" w:hAnsi="Arial" w:cs="Arial"/>
          <w:lang w:val="en-US"/>
        </w:rPr>
        <w:t>step</w:t>
      </w:r>
      <w:r>
        <w:rPr>
          <w:rFonts w:ascii="Arial" w:hAnsi="Arial" w:cs="Arial"/>
          <w:lang w:val="en-US"/>
        </w:rPr>
        <w:t>, since SIB1 hasn’t been received, but this information is unnecessary to receive CORESET0.</w:t>
      </w:r>
      <w:r w:rsidR="00C77354">
        <w:rPr>
          <w:rFonts w:ascii="Arial" w:hAnsi="Arial" w:cs="Arial"/>
          <w:lang w:val="en-US"/>
        </w:rPr>
        <w:t xml:space="preserve">  This means that the UE can’t choose </w:t>
      </w:r>
      <w:r w:rsidR="003D0638">
        <w:rPr>
          <w:rFonts w:ascii="Arial" w:hAnsi="Arial" w:cs="Arial"/>
          <w:lang w:val="en-US"/>
        </w:rPr>
        <w:t xml:space="preserve">a CHBW filter the size of the carrier RB grid, since it is not aware of </w:t>
      </w:r>
      <w:r w:rsidR="009D2076">
        <w:rPr>
          <w:rFonts w:ascii="Arial" w:hAnsi="Arial" w:cs="Arial"/>
          <w:lang w:val="en-US"/>
        </w:rPr>
        <w:t>its</w:t>
      </w:r>
      <w:r w:rsidR="003D0638">
        <w:rPr>
          <w:rFonts w:ascii="Arial" w:hAnsi="Arial" w:cs="Arial"/>
          <w:lang w:val="en-US"/>
        </w:rPr>
        <w:t xml:space="preserve"> size</w:t>
      </w:r>
      <w:r w:rsidR="009D2076">
        <w:rPr>
          <w:rFonts w:ascii="Arial" w:hAnsi="Arial" w:cs="Arial"/>
          <w:lang w:val="en-US"/>
        </w:rPr>
        <w:t>.</w:t>
      </w:r>
    </w:p>
    <w:p w14:paraId="476B3C07" w14:textId="67858D71" w:rsidR="007E4752" w:rsidRPr="003772F5" w:rsidRDefault="007E4752" w:rsidP="00BF23B7">
      <w:pPr>
        <w:pStyle w:val="ListParagraph"/>
        <w:numPr>
          <w:ilvl w:val="1"/>
          <w:numId w:val="35"/>
        </w:numPr>
        <w:rPr>
          <w:rFonts w:ascii="Arial" w:hAnsi="Arial" w:cs="Arial"/>
          <w:lang w:val="en-US"/>
        </w:rPr>
      </w:pPr>
      <w:r>
        <w:rPr>
          <w:rFonts w:ascii="Arial" w:hAnsi="Arial" w:cs="Arial"/>
          <w:lang w:val="en-US"/>
        </w:rPr>
        <w:t xml:space="preserve">Since the UE doesn’t know the size of the </w:t>
      </w:r>
      <w:r w:rsidR="009D2076">
        <w:rPr>
          <w:rFonts w:ascii="Arial" w:hAnsi="Arial" w:cs="Arial"/>
          <w:lang w:val="en-US"/>
        </w:rPr>
        <w:t>c</w:t>
      </w:r>
      <w:r>
        <w:rPr>
          <w:rFonts w:ascii="Arial" w:hAnsi="Arial" w:cs="Arial"/>
          <w:lang w:val="en-US"/>
        </w:rPr>
        <w:t xml:space="preserve">arrier </w:t>
      </w:r>
      <w:r w:rsidR="009D2076">
        <w:rPr>
          <w:rFonts w:ascii="Arial" w:hAnsi="Arial" w:cs="Arial"/>
          <w:lang w:val="en-US"/>
        </w:rPr>
        <w:t>RB</w:t>
      </w:r>
      <w:r>
        <w:rPr>
          <w:rFonts w:ascii="Arial" w:hAnsi="Arial" w:cs="Arial"/>
          <w:lang w:val="en-US"/>
        </w:rPr>
        <w:t xml:space="preserve"> </w:t>
      </w:r>
      <w:r w:rsidR="009D2076">
        <w:rPr>
          <w:rFonts w:ascii="Arial" w:hAnsi="Arial" w:cs="Arial"/>
          <w:lang w:val="en-US"/>
        </w:rPr>
        <w:t>g</w:t>
      </w:r>
      <w:r>
        <w:rPr>
          <w:rFonts w:ascii="Arial" w:hAnsi="Arial" w:cs="Arial"/>
          <w:lang w:val="en-US"/>
        </w:rPr>
        <w:t>rid the most logical CHBW filter to select is the one that matches the CORESET0 size, in this case, 5MHz.</w:t>
      </w:r>
    </w:p>
    <w:p w14:paraId="1F5FCA4B" w14:textId="5582A229" w:rsidR="00FB319F" w:rsidRDefault="00A37495" w:rsidP="00FB319F">
      <w:pPr>
        <w:pStyle w:val="ListParagraph"/>
        <w:numPr>
          <w:ilvl w:val="0"/>
          <w:numId w:val="34"/>
        </w:numPr>
        <w:rPr>
          <w:rFonts w:ascii="Arial" w:hAnsi="Arial" w:cs="Arial"/>
          <w:lang w:val="en-US"/>
        </w:rPr>
      </w:pPr>
      <w:r>
        <w:rPr>
          <w:rFonts w:ascii="Arial" w:hAnsi="Arial" w:cs="Arial"/>
          <w:lang w:val="en-US"/>
        </w:rPr>
        <w:t xml:space="preserve">The UE </w:t>
      </w:r>
      <w:r w:rsidR="009C0F87">
        <w:rPr>
          <w:rFonts w:ascii="Arial" w:hAnsi="Arial" w:cs="Arial"/>
          <w:lang w:val="en-US"/>
        </w:rPr>
        <w:t>receives SIB1</w:t>
      </w:r>
    </w:p>
    <w:p w14:paraId="0F93F0F0" w14:textId="35FFF1FD" w:rsidR="009C0F87" w:rsidRDefault="00D72856" w:rsidP="009C0F87">
      <w:pPr>
        <w:pStyle w:val="ListParagraph"/>
        <w:numPr>
          <w:ilvl w:val="1"/>
          <w:numId w:val="34"/>
        </w:numPr>
        <w:rPr>
          <w:rFonts w:ascii="Arial" w:hAnsi="Arial" w:cs="Arial"/>
          <w:lang w:val="en-US"/>
        </w:rPr>
      </w:pPr>
      <w:r>
        <w:rPr>
          <w:rFonts w:ascii="Arial" w:hAnsi="Arial" w:cs="Arial"/>
          <w:lang w:val="en-US"/>
        </w:rPr>
        <w:t xml:space="preserve">Within </w:t>
      </w:r>
      <w:r w:rsidR="007779CB" w:rsidRPr="007779CB">
        <w:rPr>
          <w:rFonts w:ascii="Lucida Console" w:hAnsi="Lucida Console" w:cs="Arial"/>
          <w:sz w:val="18"/>
          <w:szCs w:val="18"/>
          <w:lang w:val="en-US"/>
        </w:rPr>
        <w:t>SIB1</w:t>
      </w:r>
      <w:r w:rsidR="007779CB">
        <w:rPr>
          <w:rFonts w:ascii="Arial" w:hAnsi="Arial" w:cs="Arial"/>
          <w:lang w:val="en-US"/>
        </w:rPr>
        <w:t xml:space="preserve"> within </w:t>
      </w:r>
      <w:r w:rsidRPr="007779CB">
        <w:rPr>
          <w:rFonts w:ascii="Lucida Console" w:hAnsi="Lucida Console" w:cs="Arial"/>
          <w:sz w:val="18"/>
          <w:szCs w:val="18"/>
          <w:lang w:val="en-US"/>
        </w:rPr>
        <w:t>servingCellConfigCommon</w:t>
      </w:r>
      <w:r>
        <w:rPr>
          <w:rFonts w:ascii="Arial" w:hAnsi="Arial" w:cs="Arial"/>
          <w:lang w:val="en-US"/>
        </w:rPr>
        <w:t xml:space="preserve">, </w:t>
      </w:r>
      <w:r w:rsidR="00E762E4">
        <w:rPr>
          <w:rFonts w:ascii="Arial" w:hAnsi="Arial" w:cs="Arial"/>
          <w:lang w:val="en-US"/>
        </w:rPr>
        <w:t>is the</w:t>
      </w:r>
      <w:r w:rsidR="00C5620E">
        <w:rPr>
          <w:rFonts w:ascii="Arial" w:hAnsi="Arial" w:cs="Arial"/>
          <w:lang w:val="en-US"/>
        </w:rPr>
        <w:t xml:space="preserve"> </w:t>
      </w:r>
      <w:r w:rsidR="00C5620E" w:rsidRPr="007779CB">
        <w:rPr>
          <w:rFonts w:ascii="Lucida Console" w:hAnsi="Lucida Console"/>
          <w:color w:val="000000"/>
          <w:sz w:val="18"/>
          <w:szCs w:val="18"/>
        </w:rPr>
        <w:t>offsetToPointA</w:t>
      </w:r>
      <w:r w:rsidR="003228F7">
        <w:rPr>
          <w:rFonts w:ascii="Arial" w:hAnsi="Arial" w:cs="Arial"/>
          <w:lang w:val="en-US"/>
        </w:rPr>
        <w:t xml:space="preserve">, </w:t>
      </w:r>
      <w:r w:rsidRPr="007779CB">
        <w:rPr>
          <w:rFonts w:ascii="Lucida Console" w:hAnsi="Lucida Console" w:cs="Arial"/>
          <w:sz w:val="18"/>
          <w:szCs w:val="18"/>
          <w:lang w:val="en-US"/>
        </w:rPr>
        <w:t>carrierBand</w:t>
      </w:r>
      <w:r w:rsidR="00F42E5D" w:rsidRPr="007779CB">
        <w:rPr>
          <w:rFonts w:ascii="Lucida Console" w:hAnsi="Lucida Console" w:cs="Arial"/>
          <w:sz w:val="18"/>
          <w:szCs w:val="18"/>
          <w:lang w:val="en-US"/>
        </w:rPr>
        <w:t>width</w:t>
      </w:r>
      <w:r w:rsidR="003228F7">
        <w:rPr>
          <w:rFonts w:ascii="Lucida Console" w:hAnsi="Lucida Console" w:cs="Arial"/>
          <w:sz w:val="18"/>
          <w:szCs w:val="18"/>
          <w:lang w:val="en-US"/>
        </w:rPr>
        <w:t xml:space="preserve"> and</w:t>
      </w:r>
      <w:r w:rsidR="00C5620E">
        <w:rPr>
          <w:rFonts w:ascii="Lucida Console" w:hAnsi="Lucida Console" w:cs="Arial"/>
          <w:sz w:val="18"/>
          <w:szCs w:val="18"/>
          <w:lang w:val="en-US"/>
        </w:rPr>
        <w:t xml:space="preserve"> offsetToCarrier</w:t>
      </w:r>
      <w:r w:rsidR="00E762E4">
        <w:rPr>
          <w:rFonts w:ascii="Lucida Console" w:hAnsi="Lucida Console"/>
          <w:color w:val="000000"/>
          <w:sz w:val="18"/>
          <w:szCs w:val="18"/>
        </w:rPr>
        <w:t>, which</w:t>
      </w:r>
      <w:r w:rsidR="007E1AC9">
        <w:rPr>
          <w:rFonts w:ascii="Arial" w:hAnsi="Arial" w:cs="Arial"/>
          <w:lang w:val="en-US"/>
        </w:rPr>
        <w:t xml:space="preserve"> define </w:t>
      </w:r>
      <w:r w:rsidR="00F76B00">
        <w:rPr>
          <w:rFonts w:ascii="Arial" w:hAnsi="Arial" w:cs="Arial"/>
          <w:lang w:val="en-US"/>
        </w:rPr>
        <w:t>PointA and the</w:t>
      </w:r>
      <w:r w:rsidR="007E1AC9">
        <w:rPr>
          <w:rFonts w:ascii="Arial" w:hAnsi="Arial" w:cs="Arial"/>
          <w:lang w:val="en-US"/>
        </w:rPr>
        <w:t xml:space="preserve"> starting location </w:t>
      </w:r>
      <w:r w:rsidR="00F24566">
        <w:rPr>
          <w:rFonts w:ascii="Arial" w:hAnsi="Arial" w:cs="Arial"/>
          <w:lang w:val="en-US"/>
        </w:rPr>
        <w:t>and bandwidth of the carrier resource grid.</w:t>
      </w:r>
    </w:p>
    <w:p w14:paraId="35E367F2" w14:textId="45ECACFB" w:rsidR="00BE58A2" w:rsidRDefault="002A4A74" w:rsidP="009C0F87">
      <w:pPr>
        <w:pStyle w:val="ListParagraph"/>
        <w:numPr>
          <w:ilvl w:val="1"/>
          <w:numId w:val="34"/>
        </w:numPr>
        <w:rPr>
          <w:rFonts w:ascii="Arial" w:hAnsi="Arial" w:cs="Arial"/>
          <w:lang w:val="en-US"/>
        </w:rPr>
      </w:pPr>
      <w:r>
        <w:rPr>
          <w:rFonts w:ascii="Arial" w:hAnsi="Arial" w:cs="Arial"/>
          <w:lang w:val="en-US"/>
        </w:rPr>
        <w:t>Also,</w:t>
      </w:r>
      <w:r w:rsidR="00BE58A2">
        <w:rPr>
          <w:rFonts w:ascii="Arial" w:hAnsi="Arial" w:cs="Arial"/>
          <w:lang w:val="en-US"/>
        </w:rPr>
        <w:t xml:space="preserve"> within SIB1 </w:t>
      </w:r>
      <w:r w:rsidR="006F4774">
        <w:rPr>
          <w:rFonts w:ascii="Arial" w:hAnsi="Arial" w:cs="Arial"/>
          <w:lang w:val="en-US"/>
        </w:rPr>
        <w:t>can be</w:t>
      </w:r>
      <w:r w:rsidR="00BE58A2">
        <w:rPr>
          <w:rFonts w:ascii="Arial" w:hAnsi="Arial" w:cs="Arial"/>
          <w:lang w:val="en-US"/>
        </w:rPr>
        <w:t xml:space="preserve"> </w:t>
      </w:r>
      <w:r w:rsidR="00A84667">
        <w:rPr>
          <w:rFonts w:ascii="Arial" w:hAnsi="Arial" w:cs="Arial"/>
          <w:lang w:val="en-US"/>
        </w:rPr>
        <w:t xml:space="preserve">indication of the </w:t>
      </w:r>
      <w:r w:rsidR="003F58AF">
        <w:rPr>
          <w:rFonts w:ascii="Arial" w:hAnsi="Arial" w:cs="Arial"/>
          <w:lang w:val="en-US"/>
        </w:rPr>
        <w:t xml:space="preserve">initial </w:t>
      </w:r>
      <w:r w:rsidR="00A84667">
        <w:rPr>
          <w:rFonts w:ascii="Arial" w:hAnsi="Arial" w:cs="Arial"/>
          <w:lang w:val="en-US"/>
        </w:rPr>
        <w:t>BWP that the UE is to use</w:t>
      </w:r>
      <w:r w:rsidR="003F58AF">
        <w:rPr>
          <w:rFonts w:ascii="Arial" w:hAnsi="Arial" w:cs="Arial"/>
          <w:lang w:val="en-US"/>
        </w:rPr>
        <w:t xml:space="preserve"> if different from that of the CORESET0</w:t>
      </w:r>
      <w:r w:rsidR="00A84667">
        <w:rPr>
          <w:rFonts w:ascii="Arial" w:hAnsi="Arial" w:cs="Arial"/>
          <w:lang w:val="en-US"/>
        </w:rPr>
        <w:t>.</w:t>
      </w:r>
      <w:r w:rsidR="00C325D5">
        <w:rPr>
          <w:rFonts w:ascii="Arial" w:hAnsi="Arial" w:cs="Arial"/>
          <w:lang w:val="en-US"/>
        </w:rPr>
        <w:t xml:space="preserve">  However, the default is to just re-use the CORESET0 RB grid.</w:t>
      </w:r>
    </w:p>
    <w:p w14:paraId="1EE14299" w14:textId="06BD4D9D" w:rsidR="0027717C" w:rsidRDefault="0027717C" w:rsidP="009C0F87">
      <w:pPr>
        <w:pStyle w:val="ListParagraph"/>
        <w:numPr>
          <w:ilvl w:val="1"/>
          <w:numId w:val="34"/>
        </w:numPr>
        <w:rPr>
          <w:rFonts w:ascii="Arial" w:hAnsi="Arial" w:cs="Arial"/>
          <w:lang w:val="en-US"/>
        </w:rPr>
      </w:pPr>
      <w:r>
        <w:rPr>
          <w:rFonts w:ascii="Arial" w:hAnsi="Arial" w:cs="Arial"/>
          <w:lang w:val="en-US"/>
        </w:rPr>
        <w:t xml:space="preserve">At this point, the UE can </w:t>
      </w:r>
      <w:r w:rsidR="00C87083">
        <w:rPr>
          <w:rFonts w:ascii="Arial" w:hAnsi="Arial" w:cs="Arial"/>
          <w:lang w:val="en-US"/>
        </w:rPr>
        <w:t xml:space="preserve">keep </w:t>
      </w:r>
      <w:r w:rsidR="00120B73">
        <w:rPr>
          <w:rFonts w:ascii="Arial" w:hAnsi="Arial" w:cs="Arial"/>
          <w:lang w:val="en-US"/>
        </w:rPr>
        <w:t>its</w:t>
      </w:r>
      <w:r w:rsidR="007F5CA8">
        <w:rPr>
          <w:rFonts w:ascii="Arial" w:hAnsi="Arial" w:cs="Arial"/>
          <w:lang w:val="en-US"/>
        </w:rPr>
        <w:t xml:space="preserve"> CHBW filter </w:t>
      </w:r>
      <w:r w:rsidR="009446EF">
        <w:rPr>
          <w:rFonts w:ascii="Arial" w:hAnsi="Arial" w:cs="Arial"/>
          <w:lang w:val="en-US"/>
        </w:rPr>
        <w:t xml:space="preserve">sized for </w:t>
      </w:r>
      <w:r w:rsidR="007F5CA8">
        <w:rPr>
          <w:rFonts w:ascii="Arial" w:hAnsi="Arial" w:cs="Arial"/>
          <w:lang w:val="en-US"/>
        </w:rPr>
        <w:t>the initial BWP</w:t>
      </w:r>
      <w:r w:rsidR="00120B73">
        <w:rPr>
          <w:rFonts w:ascii="Arial" w:hAnsi="Arial" w:cs="Arial"/>
          <w:lang w:val="en-US"/>
        </w:rPr>
        <w:t xml:space="preserve">, </w:t>
      </w:r>
      <w:r w:rsidR="007F5CA8">
        <w:rPr>
          <w:rFonts w:ascii="Arial" w:hAnsi="Arial" w:cs="Arial"/>
          <w:lang w:val="en-US"/>
        </w:rPr>
        <w:t xml:space="preserve">or </w:t>
      </w:r>
      <w:r w:rsidR="00A04389">
        <w:rPr>
          <w:rFonts w:ascii="Arial" w:hAnsi="Arial" w:cs="Arial"/>
          <w:lang w:val="en-US"/>
        </w:rPr>
        <w:t>it could select the CHBW of the entire carrier resource grid.</w:t>
      </w:r>
      <w:r w:rsidR="00BC75FC">
        <w:rPr>
          <w:rFonts w:ascii="Arial" w:hAnsi="Arial" w:cs="Arial"/>
          <w:lang w:val="en-US"/>
        </w:rPr>
        <w:t xml:space="preserve">  </w:t>
      </w:r>
      <w:r w:rsidR="005B5882">
        <w:rPr>
          <w:rFonts w:ascii="Arial" w:hAnsi="Arial" w:cs="Arial"/>
          <w:lang w:val="en-US"/>
        </w:rPr>
        <w:t>Yet</w:t>
      </w:r>
      <w:r w:rsidR="009446EF">
        <w:rPr>
          <w:rFonts w:ascii="Arial" w:hAnsi="Arial" w:cs="Arial"/>
          <w:lang w:val="en-US"/>
        </w:rPr>
        <w:t xml:space="preserve"> the result of this</w:t>
      </w:r>
      <w:r w:rsidR="005B5882">
        <w:rPr>
          <w:rFonts w:ascii="Arial" w:hAnsi="Arial" w:cs="Arial"/>
          <w:lang w:val="en-US"/>
        </w:rPr>
        <w:t xml:space="preserve"> choice is not signaled </w:t>
      </w:r>
      <w:r w:rsidR="00B044FA">
        <w:rPr>
          <w:rFonts w:ascii="Arial" w:hAnsi="Arial" w:cs="Arial"/>
          <w:lang w:val="en-US"/>
        </w:rPr>
        <w:t xml:space="preserve">back </w:t>
      </w:r>
      <w:r w:rsidR="005B5882">
        <w:rPr>
          <w:rFonts w:ascii="Arial" w:hAnsi="Arial" w:cs="Arial"/>
          <w:lang w:val="en-US"/>
        </w:rPr>
        <w:t>to the network</w:t>
      </w:r>
      <w:r w:rsidR="00B044FA">
        <w:rPr>
          <w:rFonts w:ascii="Arial" w:hAnsi="Arial" w:cs="Arial"/>
          <w:lang w:val="en-US"/>
        </w:rPr>
        <w:t xml:space="preserve"> as there is no specification to do so.</w:t>
      </w:r>
    </w:p>
    <w:p w14:paraId="295DE8E8" w14:textId="190B4D4C" w:rsidR="00902D13" w:rsidRDefault="00902D13" w:rsidP="00FB319F">
      <w:pPr>
        <w:pStyle w:val="ListParagraph"/>
        <w:numPr>
          <w:ilvl w:val="0"/>
          <w:numId w:val="34"/>
        </w:numPr>
        <w:rPr>
          <w:rFonts w:ascii="Arial" w:hAnsi="Arial" w:cs="Arial"/>
          <w:lang w:val="en-US"/>
        </w:rPr>
      </w:pPr>
      <w:r>
        <w:rPr>
          <w:rFonts w:ascii="Arial" w:hAnsi="Arial" w:cs="Arial"/>
          <w:lang w:val="en-US"/>
        </w:rPr>
        <w:t xml:space="preserve">During the RACH procedure, the UE communicates to the network </w:t>
      </w:r>
      <w:r w:rsidR="00D309A8">
        <w:rPr>
          <w:rFonts w:ascii="Arial" w:hAnsi="Arial" w:cs="Arial"/>
          <w:lang w:val="en-US"/>
        </w:rPr>
        <w:t xml:space="preserve">its capabilities </w:t>
      </w:r>
      <w:r>
        <w:rPr>
          <w:rFonts w:ascii="Arial" w:hAnsi="Arial" w:cs="Arial"/>
          <w:lang w:val="en-US"/>
        </w:rPr>
        <w:t xml:space="preserve">which </w:t>
      </w:r>
      <w:r w:rsidR="00D309A8">
        <w:rPr>
          <w:rFonts w:ascii="Arial" w:hAnsi="Arial" w:cs="Arial"/>
          <w:lang w:val="en-US"/>
        </w:rPr>
        <w:t xml:space="preserve">include the </w:t>
      </w:r>
      <w:r>
        <w:rPr>
          <w:rFonts w:ascii="Arial" w:hAnsi="Arial" w:cs="Arial"/>
          <w:lang w:val="en-US"/>
        </w:rPr>
        <w:t>CHBW</w:t>
      </w:r>
      <w:r w:rsidR="00D309A8">
        <w:rPr>
          <w:rFonts w:ascii="Arial" w:hAnsi="Arial" w:cs="Arial"/>
          <w:lang w:val="en-US"/>
        </w:rPr>
        <w:t>s</w:t>
      </w:r>
      <w:r>
        <w:rPr>
          <w:rFonts w:ascii="Arial" w:hAnsi="Arial" w:cs="Arial"/>
          <w:lang w:val="en-US"/>
        </w:rPr>
        <w:t xml:space="preserve"> it is capable to support.</w:t>
      </w:r>
    </w:p>
    <w:p w14:paraId="2B7769D7" w14:textId="7BE34255" w:rsidR="00937D99" w:rsidRDefault="00937D99" w:rsidP="00937D99">
      <w:pPr>
        <w:pStyle w:val="ListParagraph"/>
        <w:numPr>
          <w:ilvl w:val="1"/>
          <w:numId w:val="34"/>
        </w:numPr>
        <w:rPr>
          <w:rFonts w:ascii="Arial" w:hAnsi="Arial" w:cs="Arial"/>
          <w:lang w:val="en-US"/>
        </w:rPr>
      </w:pPr>
      <w:r>
        <w:rPr>
          <w:rFonts w:ascii="Arial" w:hAnsi="Arial" w:cs="Arial"/>
          <w:lang w:val="en-US"/>
        </w:rPr>
        <w:t xml:space="preserve">Rel-18 UEs could communicate support for </w:t>
      </w:r>
      <w:r w:rsidR="00C04A69">
        <w:rPr>
          <w:rFonts w:ascii="Arial" w:hAnsi="Arial" w:cs="Arial"/>
          <w:lang w:val="en-US"/>
        </w:rPr>
        <w:t xml:space="preserve">additional </w:t>
      </w:r>
      <w:r>
        <w:rPr>
          <w:rFonts w:ascii="Arial" w:hAnsi="Arial" w:cs="Arial"/>
          <w:lang w:val="en-US"/>
        </w:rPr>
        <w:t>irregular BW features at this point</w:t>
      </w:r>
      <w:r w:rsidR="00C04A69">
        <w:rPr>
          <w:rFonts w:ascii="Arial" w:hAnsi="Arial" w:cs="Arial"/>
          <w:lang w:val="en-US"/>
        </w:rPr>
        <w:t xml:space="preserve"> if added</w:t>
      </w:r>
    </w:p>
    <w:p w14:paraId="15A99A25" w14:textId="4E4FE40B" w:rsidR="009C0F87" w:rsidRDefault="00F2703C" w:rsidP="00FB319F">
      <w:pPr>
        <w:pStyle w:val="ListParagraph"/>
        <w:numPr>
          <w:ilvl w:val="0"/>
          <w:numId w:val="34"/>
        </w:numPr>
        <w:rPr>
          <w:rFonts w:ascii="Arial" w:hAnsi="Arial" w:cs="Arial"/>
          <w:lang w:val="en-US"/>
        </w:rPr>
      </w:pPr>
      <w:r>
        <w:rPr>
          <w:rFonts w:ascii="Arial" w:hAnsi="Arial" w:cs="Arial"/>
          <w:lang w:val="en-US"/>
        </w:rPr>
        <w:t xml:space="preserve">The UE enters </w:t>
      </w:r>
      <w:r w:rsidR="00053000">
        <w:rPr>
          <w:rFonts w:ascii="Arial" w:hAnsi="Arial" w:cs="Arial"/>
          <w:lang w:val="en-US"/>
        </w:rPr>
        <w:t xml:space="preserve">RRC </w:t>
      </w:r>
      <w:r>
        <w:rPr>
          <w:rFonts w:ascii="Arial" w:hAnsi="Arial" w:cs="Arial"/>
          <w:lang w:val="en-US"/>
        </w:rPr>
        <w:t>c</w:t>
      </w:r>
      <w:r w:rsidR="00053000">
        <w:rPr>
          <w:rFonts w:ascii="Arial" w:hAnsi="Arial" w:cs="Arial"/>
          <w:lang w:val="en-US"/>
        </w:rPr>
        <w:t>onnected</w:t>
      </w:r>
      <w:r>
        <w:rPr>
          <w:rFonts w:ascii="Arial" w:hAnsi="Arial" w:cs="Arial"/>
          <w:lang w:val="en-US"/>
        </w:rPr>
        <w:t xml:space="preserve"> mode</w:t>
      </w:r>
    </w:p>
    <w:p w14:paraId="69EC4CB7" w14:textId="108EB6B2" w:rsidR="005A2EF6" w:rsidRDefault="005A2EF6" w:rsidP="005A2EF6">
      <w:pPr>
        <w:pStyle w:val="ListParagraph"/>
        <w:numPr>
          <w:ilvl w:val="1"/>
          <w:numId w:val="34"/>
        </w:numPr>
        <w:rPr>
          <w:rFonts w:ascii="Arial" w:hAnsi="Arial" w:cs="Arial"/>
          <w:lang w:val="en-US"/>
        </w:rPr>
      </w:pPr>
      <w:r>
        <w:rPr>
          <w:rFonts w:ascii="Arial" w:hAnsi="Arial" w:cs="Arial"/>
          <w:lang w:val="en-US"/>
        </w:rPr>
        <w:t>Legacy UEs</w:t>
      </w:r>
      <w:r w:rsidR="00C16D47">
        <w:rPr>
          <w:rFonts w:ascii="Arial" w:hAnsi="Arial" w:cs="Arial"/>
          <w:lang w:val="en-US"/>
        </w:rPr>
        <w:t>, through dedicated signaling,</w:t>
      </w:r>
      <w:r>
        <w:rPr>
          <w:rFonts w:ascii="Arial" w:hAnsi="Arial" w:cs="Arial"/>
          <w:lang w:val="en-US"/>
        </w:rPr>
        <w:t xml:space="preserve"> </w:t>
      </w:r>
      <w:r w:rsidR="00990D40">
        <w:rPr>
          <w:rFonts w:ascii="Arial" w:hAnsi="Arial" w:cs="Arial"/>
          <w:lang w:val="en-US"/>
        </w:rPr>
        <w:t>can be set to a</w:t>
      </w:r>
      <w:r w:rsidR="00F77EA7">
        <w:rPr>
          <w:rFonts w:ascii="Arial" w:hAnsi="Arial" w:cs="Arial"/>
          <w:lang w:val="en-US"/>
        </w:rPr>
        <w:t>ny</w:t>
      </w:r>
      <w:r w:rsidR="00990D40">
        <w:rPr>
          <w:rFonts w:ascii="Arial" w:hAnsi="Arial" w:cs="Arial"/>
          <w:lang w:val="en-US"/>
        </w:rPr>
        <w:t xml:space="preserve"> </w:t>
      </w:r>
      <w:r w:rsidR="000355CB">
        <w:rPr>
          <w:rFonts w:ascii="Arial" w:hAnsi="Arial" w:cs="Arial"/>
          <w:lang w:val="en-US"/>
        </w:rPr>
        <w:t>CHBW supported</w:t>
      </w:r>
      <w:r w:rsidR="00B42A98">
        <w:rPr>
          <w:rFonts w:ascii="Arial" w:hAnsi="Arial" w:cs="Arial"/>
          <w:lang w:val="en-US"/>
        </w:rPr>
        <w:t xml:space="preserve"> by the band as </w:t>
      </w:r>
      <w:r w:rsidR="00053911">
        <w:rPr>
          <w:rFonts w:ascii="Arial" w:hAnsi="Arial" w:cs="Arial"/>
          <w:lang w:val="en-US"/>
        </w:rPr>
        <w:t xml:space="preserve">given </w:t>
      </w:r>
      <w:r w:rsidR="00B42A98">
        <w:rPr>
          <w:rFonts w:ascii="Arial" w:hAnsi="Arial" w:cs="Arial"/>
          <w:lang w:val="en-US"/>
        </w:rPr>
        <w:t>in</w:t>
      </w:r>
      <w:r w:rsidR="000355CB">
        <w:rPr>
          <w:rFonts w:ascii="Arial" w:hAnsi="Arial" w:cs="Arial"/>
          <w:lang w:val="en-US"/>
        </w:rPr>
        <w:t xml:space="preserve"> TS 38.101-1 table </w:t>
      </w:r>
      <w:r w:rsidR="00EA4750">
        <w:rPr>
          <w:rFonts w:ascii="Arial" w:hAnsi="Arial" w:cs="Arial"/>
          <w:lang w:val="en-US"/>
        </w:rPr>
        <w:t>5.3.5</w:t>
      </w:r>
      <w:r w:rsidR="009B4311">
        <w:rPr>
          <w:rFonts w:ascii="Arial" w:hAnsi="Arial" w:cs="Arial"/>
          <w:lang w:val="en-US"/>
        </w:rPr>
        <w:t>-1</w:t>
      </w:r>
      <w:r w:rsidR="00B42A98">
        <w:rPr>
          <w:rFonts w:ascii="Arial" w:hAnsi="Arial" w:cs="Arial"/>
          <w:lang w:val="en-US"/>
        </w:rPr>
        <w:t>.</w:t>
      </w:r>
      <w:r w:rsidR="00D04742">
        <w:rPr>
          <w:rFonts w:ascii="Arial" w:hAnsi="Arial" w:cs="Arial"/>
          <w:lang w:val="en-US"/>
        </w:rPr>
        <w:t xml:space="preserve">  The network can choose to </w:t>
      </w:r>
      <w:r w:rsidR="00F506B4">
        <w:rPr>
          <w:rFonts w:ascii="Arial" w:hAnsi="Arial" w:cs="Arial"/>
          <w:lang w:val="en-US"/>
        </w:rPr>
        <w:t>center the UE CHBW on 100kHz raster.</w:t>
      </w:r>
    </w:p>
    <w:p w14:paraId="5E510E3E" w14:textId="60509CF6" w:rsidR="00BA25A6" w:rsidRDefault="00BA25A6" w:rsidP="00BA25A6">
      <w:pPr>
        <w:pStyle w:val="ListParagraph"/>
        <w:numPr>
          <w:ilvl w:val="1"/>
          <w:numId w:val="34"/>
        </w:numPr>
        <w:rPr>
          <w:rFonts w:ascii="Arial" w:hAnsi="Arial" w:cs="Arial"/>
          <w:lang w:val="en-US"/>
        </w:rPr>
      </w:pPr>
      <w:r>
        <w:rPr>
          <w:rFonts w:ascii="Arial" w:hAnsi="Arial" w:cs="Arial"/>
          <w:lang w:val="en-US"/>
        </w:rPr>
        <w:t xml:space="preserve">Rel-18 UEs could be re-directed to utilize </w:t>
      </w:r>
      <w:r w:rsidR="00F72BF7">
        <w:rPr>
          <w:rFonts w:ascii="Arial" w:hAnsi="Arial" w:cs="Arial"/>
          <w:lang w:val="en-US"/>
        </w:rPr>
        <w:t xml:space="preserve">additional </w:t>
      </w:r>
      <w:r>
        <w:rPr>
          <w:rFonts w:ascii="Arial" w:hAnsi="Arial" w:cs="Arial"/>
          <w:lang w:val="en-US"/>
        </w:rPr>
        <w:t>irregular BW features at this point</w:t>
      </w:r>
      <w:r w:rsidR="00F72BF7">
        <w:rPr>
          <w:rFonts w:ascii="Arial" w:hAnsi="Arial" w:cs="Arial"/>
          <w:lang w:val="en-US"/>
        </w:rPr>
        <w:t xml:space="preserve"> if added</w:t>
      </w:r>
    </w:p>
    <w:p w14:paraId="3F038CD0" w14:textId="1904AC71" w:rsidR="00F2703C" w:rsidRDefault="00BD22B0" w:rsidP="00FB319F">
      <w:pPr>
        <w:pStyle w:val="ListParagraph"/>
        <w:numPr>
          <w:ilvl w:val="0"/>
          <w:numId w:val="34"/>
        </w:numPr>
        <w:rPr>
          <w:rFonts w:ascii="Arial" w:hAnsi="Arial" w:cs="Arial"/>
          <w:lang w:val="en-US"/>
        </w:rPr>
      </w:pPr>
      <w:r>
        <w:rPr>
          <w:rFonts w:ascii="Arial" w:hAnsi="Arial" w:cs="Arial"/>
          <w:lang w:val="en-US"/>
        </w:rPr>
        <w:t>If a</w:t>
      </w:r>
      <w:r w:rsidR="00F2703C">
        <w:rPr>
          <w:rFonts w:ascii="Arial" w:hAnsi="Arial" w:cs="Arial"/>
          <w:lang w:val="en-US"/>
        </w:rPr>
        <w:t xml:space="preserve">fter some time, </w:t>
      </w:r>
      <w:r w:rsidR="003C03EE">
        <w:rPr>
          <w:rFonts w:ascii="Arial" w:hAnsi="Arial" w:cs="Arial"/>
          <w:lang w:val="en-US"/>
        </w:rPr>
        <w:t xml:space="preserve">the UE is no longer actively receiving or transmitting data, </w:t>
      </w:r>
      <w:r w:rsidR="00F2703C">
        <w:rPr>
          <w:rFonts w:ascii="Arial" w:hAnsi="Arial" w:cs="Arial"/>
          <w:lang w:val="en-US"/>
        </w:rPr>
        <w:t>the UE enters RRC in-active mode</w:t>
      </w:r>
    </w:p>
    <w:p w14:paraId="3299B64D" w14:textId="36A8DC3B" w:rsidR="00602EF3" w:rsidRPr="00602EF3" w:rsidRDefault="00602EF3" w:rsidP="00602EF3">
      <w:pPr>
        <w:rPr>
          <w:rFonts w:ascii="Arial" w:hAnsi="Arial" w:cs="Arial"/>
          <w:lang w:val="en-US"/>
        </w:rPr>
      </w:pPr>
      <w:r>
        <w:rPr>
          <w:rFonts w:ascii="Arial" w:hAnsi="Arial" w:cs="Arial"/>
          <w:lang w:val="en-US"/>
        </w:rPr>
        <w:t>Based on this example initial access procedure, a number of observations can be</w:t>
      </w:r>
      <w:r w:rsidR="00973F42">
        <w:rPr>
          <w:rFonts w:ascii="Arial" w:hAnsi="Arial" w:cs="Arial"/>
          <w:lang w:val="en-US"/>
        </w:rPr>
        <w:t xml:space="preserve"> made</w:t>
      </w:r>
      <w:r>
        <w:rPr>
          <w:rFonts w:ascii="Arial" w:hAnsi="Arial" w:cs="Arial"/>
          <w:lang w:val="en-US"/>
        </w:rPr>
        <w:t>:</w:t>
      </w:r>
    </w:p>
    <w:p w14:paraId="58F0113B" w14:textId="62955303" w:rsidR="009C0F87" w:rsidRDefault="007C089B" w:rsidP="009C0F87">
      <w:pPr>
        <w:rPr>
          <w:rFonts w:ascii="Arial" w:hAnsi="Arial" w:cs="Arial"/>
          <w:i/>
          <w:iCs/>
          <w:lang w:val="en-US"/>
        </w:rPr>
      </w:pPr>
      <w:r>
        <w:rPr>
          <w:rFonts w:ascii="Arial" w:hAnsi="Arial" w:cs="Arial"/>
          <w:i/>
          <w:iCs/>
          <w:lang w:val="en-US"/>
        </w:rPr>
        <w:t>Observation</w:t>
      </w:r>
      <w:r w:rsidR="00297E47">
        <w:rPr>
          <w:rFonts w:ascii="Arial" w:hAnsi="Arial" w:cs="Arial"/>
          <w:i/>
          <w:iCs/>
          <w:lang w:val="en-US"/>
        </w:rPr>
        <w:t xml:space="preserve"> 1: Since the tables for CORESET given in TS 38.213 section 13, </w:t>
      </w:r>
      <w:r w:rsidR="00782334">
        <w:rPr>
          <w:rFonts w:ascii="Arial" w:hAnsi="Arial" w:cs="Arial"/>
          <w:i/>
          <w:iCs/>
          <w:lang w:val="en-US"/>
        </w:rPr>
        <w:t>have a limited number of RB Offset possibilities</w:t>
      </w:r>
      <w:r w:rsidR="000C3565">
        <w:rPr>
          <w:rFonts w:ascii="Arial" w:hAnsi="Arial" w:cs="Arial"/>
          <w:i/>
          <w:iCs/>
          <w:lang w:val="en-US"/>
        </w:rPr>
        <w:t xml:space="preserve"> (e.g., 0,2,4,12…)</w:t>
      </w:r>
      <w:r>
        <w:rPr>
          <w:rFonts w:ascii="Arial" w:hAnsi="Arial" w:cs="Arial"/>
          <w:i/>
          <w:iCs/>
          <w:lang w:val="en-US"/>
        </w:rPr>
        <w:t xml:space="preserve">, </w:t>
      </w:r>
      <w:r w:rsidR="00CD42FD">
        <w:rPr>
          <w:rFonts w:ascii="Arial" w:hAnsi="Arial" w:cs="Arial"/>
          <w:i/>
          <w:iCs/>
          <w:lang w:val="en-US"/>
        </w:rPr>
        <w:t>and since these</w:t>
      </w:r>
      <w:r w:rsidR="00FB015B">
        <w:rPr>
          <w:rFonts w:ascii="Arial" w:hAnsi="Arial" w:cs="Arial"/>
          <w:i/>
          <w:iCs/>
          <w:lang w:val="en-US"/>
        </w:rPr>
        <w:t xml:space="preserve"> (in addition to K</w:t>
      </w:r>
      <w:r w:rsidR="00FB015B">
        <w:rPr>
          <w:rFonts w:ascii="Arial" w:hAnsi="Arial" w:cs="Arial"/>
          <w:i/>
          <w:iCs/>
          <w:vertAlign w:val="subscript"/>
          <w:lang w:val="en-US"/>
        </w:rPr>
        <w:t>ssb</w:t>
      </w:r>
      <w:r w:rsidR="00FB015B">
        <w:rPr>
          <w:rFonts w:ascii="Arial" w:hAnsi="Arial" w:cs="Arial"/>
          <w:i/>
          <w:iCs/>
          <w:lang w:val="en-US"/>
        </w:rPr>
        <w:t>)</w:t>
      </w:r>
      <w:r>
        <w:rPr>
          <w:rFonts w:ascii="Arial" w:hAnsi="Arial" w:cs="Arial"/>
          <w:i/>
          <w:iCs/>
          <w:lang w:val="en-US"/>
        </w:rPr>
        <w:t xml:space="preserve"> set the offset between the</w:t>
      </w:r>
      <w:r w:rsidR="005F390D">
        <w:rPr>
          <w:rFonts w:ascii="Arial" w:hAnsi="Arial" w:cs="Arial"/>
          <w:i/>
          <w:iCs/>
          <w:lang w:val="en-US"/>
        </w:rPr>
        <w:t xml:space="preserve"> start of</w:t>
      </w:r>
      <w:r>
        <w:rPr>
          <w:rFonts w:ascii="Arial" w:hAnsi="Arial" w:cs="Arial"/>
          <w:i/>
          <w:iCs/>
          <w:lang w:val="en-US"/>
        </w:rPr>
        <w:t xml:space="preserve"> CORESET0 and the </w:t>
      </w:r>
      <w:r w:rsidR="006C717B">
        <w:rPr>
          <w:rFonts w:ascii="Arial" w:hAnsi="Arial" w:cs="Arial"/>
          <w:i/>
          <w:iCs/>
          <w:lang w:val="en-US"/>
        </w:rPr>
        <w:t>left edge</w:t>
      </w:r>
      <w:r w:rsidR="00FB015B">
        <w:rPr>
          <w:rFonts w:ascii="Arial" w:hAnsi="Arial" w:cs="Arial"/>
          <w:i/>
          <w:iCs/>
          <w:lang w:val="en-US"/>
        </w:rPr>
        <w:t xml:space="preserve"> of the </w:t>
      </w:r>
      <w:r>
        <w:rPr>
          <w:rFonts w:ascii="Arial" w:hAnsi="Arial" w:cs="Arial"/>
          <w:i/>
          <w:iCs/>
          <w:lang w:val="en-US"/>
        </w:rPr>
        <w:t>SSB</w:t>
      </w:r>
      <w:r w:rsidR="00782334">
        <w:rPr>
          <w:rFonts w:ascii="Arial" w:hAnsi="Arial" w:cs="Arial"/>
          <w:i/>
          <w:iCs/>
          <w:lang w:val="en-US"/>
        </w:rPr>
        <w:t xml:space="preserve">, </w:t>
      </w:r>
      <w:r w:rsidR="005E4130">
        <w:rPr>
          <w:rFonts w:ascii="Arial" w:hAnsi="Arial" w:cs="Arial"/>
          <w:i/>
          <w:iCs/>
          <w:lang w:val="en-US"/>
        </w:rPr>
        <w:t>then CORESET</w:t>
      </w:r>
      <w:r w:rsidR="006D0836">
        <w:rPr>
          <w:rFonts w:ascii="Arial" w:hAnsi="Arial" w:cs="Arial"/>
          <w:i/>
          <w:iCs/>
          <w:lang w:val="en-US"/>
        </w:rPr>
        <w:t>0</w:t>
      </w:r>
      <w:r w:rsidR="005E4130">
        <w:rPr>
          <w:rFonts w:ascii="Arial" w:hAnsi="Arial" w:cs="Arial"/>
          <w:i/>
          <w:iCs/>
          <w:lang w:val="en-US"/>
        </w:rPr>
        <w:t xml:space="preserve"> should be assumed to</w:t>
      </w:r>
      <w:r w:rsidR="003C5DC7">
        <w:rPr>
          <w:rFonts w:ascii="Arial" w:hAnsi="Arial" w:cs="Arial"/>
          <w:i/>
          <w:iCs/>
          <w:lang w:val="en-US"/>
        </w:rPr>
        <w:t xml:space="preserve"> only</w:t>
      </w:r>
      <w:r w:rsidR="005E4130">
        <w:rPr>
          <w:rFonts w:ascii="Arial" w:hAnsi="Arial" w:cs="Arial"/>
          <w:i/>
          <w:iCs/>
          <w:lang w:val="en-US"/>
        </w:rPr>
        <w:t xml:space="preserve"> be</w:t>
      </w:r>
      <w:r w:rsidR="00F001D8">
        <w:rPr>
          <w:rFonts w:ascii="Arial" w:hAnsi="Arial" w:cs="Arial"/>
          <w:i/>
          <w:iCs/>
          <w:lang w:val="en-US"/>
        </w:rPr>
        <w:t xml:space="preserve"> on</w:t>
      </w:r>
      <w:r>
        <w:rPr>
          <w:rFonts w:ascii="Arial" w:hAnsi="Arial" w:cs="Arial"/>
          <w:i/>
          <w:iCs/>
          <w:lang w:val="en-US"/>
        </w:rPr>
        <w:t xml:space="preserve"> an offset from the sync raster but and can’t </w:t>
      </w:r>
      <w:r w:rsidR="00F001D8">
        <w:rPr>
          <w:rFonts w:ascii="Arial" w:hAnsi="Arial" w:cs="Arial"/>
          <w:i/>
          <w:iCs/>
          <w:lang w:val="en-US"/>
        </w:rPr>
        <w:t xml:space="preserve">reasonably </w:t>
      </w:r>
      <w:r>
        <w:rPr>
          <w:rFonts w:ascii="Arial" w:hAnsi="Arial" w:cs="Arial"/>
          <w:i/>
          <w:iCs/>
          <w:lang w:val="en-US"/>
        </w:rPr>
        <w:t>be expected to be</w:t>
      </w:r>
      <w:r w:rsidR="005E4130">
        <w:rPr>
          <w:rFonts w:ascii="Arial" w:hAnsi="Arial" w:cs="Arial"/>
          <w:i/>
          <w:iCs/>
          <w:lang w:val="en-US"/>
        </w:rPr>
        <w:t xml:space="preserve"> on</w:t>
      </w:r>
      <w:r>
        <w:rPr>
          <w:rFonts w:ascii="Arial" w:hAnsi="Arial" w:cs="Arial"/>
          <w:i/>
          <w:iCs/>
          <w:lang w:val="en-US"/>
        </w:rPr>
        <w:t xml:space="preserve"> the</w:t>
      </w:r>
      <w:r w:rsidR="005E4130">
        <w:rPr>
          <w:rFonts w:ascii="Arial" w:hAnsi="Arial" w:cs="Arial"/>
          <w:i/>
          <w:iCs/>
          <w:lang w:val="en-US"/>
        </w:rPr>
        <w:t xml:space="preserve"> 100kHz </w:t>
      </w:r>
      <w:r>
        <w:rPr>
          <w:rFonts w:ascii="Arial" w:hAnsi="Arial" w:cs="Arial"/>
          <w:i/>
          <w:iCs/>
          <w:lang w:val="en-US"/>
        </w:rPr>
        <w:t xml:space="preserve">channel </w:t>
      </w:r>
      <w:r w:rsidR="005E4130">
        <w:rPr>
          <w:rFonts w:ascii="Arial" w:hAnsi="Arial" w:cs="Arial"/>
          <w:i/>
          <w:iCs/>
          <w:lang w:val="en-US"/>
        </w:rPr>
        <w:t>raster.</w:t>
      </w:r>
    </w:p>
    <w:p w14:paraId="4181F08B" w14:textId="2048D2EB" w:rsidR="008767A4" w:rsidRDefault="008767A4" w:rsidP="009C0F87">
      <w:pPr>
        <w:rPr>
          <w:rFonts w:ascii="Arial" w:hAnsi="Arial" w:cs="Arial"/>
          <w:i/>
          <w:iCs/>
          <w:lang w:val="en-US"/>
        </w:rPr>
      </w:pPr>
      <w:r>
        <w:rPr>
          <w:rFonts w:ascii="Arial" w:hAnsi="Arial" w:cs="Arial"/>
          <w:i/>
          <w:iCs/>
          <w:lang w:val="en-US"/>
        </w:rPr>
        <w:t xml:space="preserve">Observation 2: Since the Initial BWP </w:t>
      </w:r>
      <w:r w:rsidR="002B757D">
        <w:rPr>
          <w:rFonts w:ascii="Arial" w:hAnsi="Arial" w:cs="Arial"/>
          <w:i/>
          <w:iCs/>
          <w:lang w:val="en-US"/>
        </w:rPr>
        <w:t>is assumed by default to take on the RB grid of the CORESET0</w:t>
      </w:r>
      <w:r w:rsidR="00F001D8">
        <w:rPr>
          <w:rFonts w:ascii="Arial" w:hAnsi="Arial" w:cs="Arial"/>
          <w:i/>
          <w:iCs/>
          <w:lang w:val="en-US"/>
        </w:rPr>
        <w:t xml:space="preserve"> which is not on </w:t>
      </w:r>
      <w:r w:rsidR="005F6602">
        <w:rPr>
          <w:rFonts w:ascii="Arial" w:hAnsi="Arial" w:cs="Arial"/>
          <w:i/>
          <w:iCs/>
          <w:lang w:val="en-US"/>
        </w:rPr>
        <w:t>the 100kHz channel raster</w:t>
      </w:r>
      <w:r w:rsidR="002B757D">
        <w:rPr>
          <w:rFonts w:ascii="Arial" w:hAnsi="Arial" w:cs="Arial"/>
          <w:i/>
          <w:iCs/>
          <w:lang w:val="en-US"/>
        </w:rPr>
        <w:t xml:space="preserve">, it can’t be assumed </w:t>
      </w:r>
      <w:r w:rsidR="005F6602">
        <w:rPr>
          <w:rFonts w:ascii="Arial" w:hAnsi="Arial" w:cs="Arial"/>
          <w:i/>
          <w:iCs/>
          <w:lang w:val="en-US"/>
        </w:rPr>
        <w:t>that the Initial BWP is</w:t>
      </w:r>
      <w:r w:rsidR="002B757D">
        <w:rPr>
          <w:rFonts w:ascii="Arial" w:hAnsi="Arial" w:cs="Arial"/>
          <w:i/>
          <w:iCs/>
          <w:lang w:val="en-US"/>
        </w:rPr>
        <w:t xml:space="preserve"> on the 100kHz channel raster.</w:t>
      </w:r>
    </w:p>
    <w:p w14:paraId="24D04FAD" w14:textId="0605929F" w:rsidR="000800A0" w:rsidRDefault="000800A0" w:rsidP="009C0F87">
      <w:pPr>
        <w:rPr>
          <w:rFonts w:ascii="Arial" w:hAnsi="Arial" w:cs="Arial"/>
          <w:i/>
          <w:iCs/>
          <w:lang w:val="en-US"/>
        </w:rPr>
      </w:pPr>
      <w:r>
        <w:rPr>
          <w:rFonts w:ascii="Arial" w:hAnsi="Arial" w:cs="Arial"/>
          <w:i/>
          <w:iCs/>
          <w:lang w:val="en-US"/>
        </w:rPr>
        <w:t>Observation 3: During initial access, the first opportunity for a UE to be</w:t>
      </w:r>
      <w:r w:rsidR="00840B4D">
        <w:rPr>
          <w:rFonts w:ascii="Arial" w:hAnsi="Arial" w:cs="Arial"/>
          <w:i/>
          <w:iCs/>
          <w:lang w:val="en-US"/>
        </w:rPr>
        <w:t xml:space="preserve"> ensured to be on 100kHz channel raster is after entering RRC connected mode</w:t>
      </w:r>
      <w:r w:rsidR="0039048E">
        <w:rPr>
          <w:rFonts w:ascii="Arial" w:hAnsi="Arial" w:cs="Arial"/>
          <w:i/>
          <w:iCs/>
          <w:lang w:val="en-US"/>
        </w:rPr>
        <w:t>.  T</w:t>
      </w:r>
      <w:r w:rsidR="007030C7">
        <w:rPr>
          <w:rFonts w:ascii="Arial" w:hAnsi="Arial" w:cs="Arial"/>
          <w:i/>
          <w:iCs/>
          <w:lang w:val="en-US"/>
        </w:rPr>
        <w:t xml:space="preserve">he UEs CHBW filter selection </w:t>
      </w:r>
      <w:r w:rsidR="00AC1DBE">
        <w:rPr>
          <w:rFonts w:ascii="Arial" w:hAnsi="Arial" w:cs="Arial"/>
          <w:i/>
          <w:iCs/>
          <w:lang w:val="en-US"/>
        </w:rPr>
        <w:t xml:space="preserve">methodology </w:t>
      </w:r>
      <w:r w:rsidR="007030C7">
        <w:rPr>
          <w:rFonts w:ascii="Arial" w:hAnsi="Arial" w:cs="Arial"/>
          <w:i/>
          <w:iCs/>
          <w:lang w:val="en-US"/>
        </w:rPr>
        <w:t>for initial BWP is unspecified.</w:t>
      </w:r>
    </w:p>
    <w:p w14:paraId="4C41F813" w14:textId="5508E2C1" w:rsidR="00FB246A" w:rsidRPr="002D3C61" w:rsidRDefault="00FB246A" w:rsidP="00FB246A">
      <w:pPr>
        <w:rPr>
          <w:rFonts w:ascii="Arial" w:hAnsi="Arial" w:cs="Arial"/>
          <w:i/>
          <w:iCs/>
          <w:lang w:val="en-US"/>
        </w:rPr>
      </w:pPr>
      <w:r>
        <w:rPr>
          <w:rFonts w:ascii="Arial" w:hAnsi="Arial" w:cs="Arial"/>
          <w:i/>
          <w:iCs/>
          <w:lang w:val="en-US"/>
        </w:rPr>
        <w:t xml:space="preserve">Proposal 1: For future releases, </w:t>
      </w:r>
      <w:r w:rsidR="00DA7574">
        <w:rPr>
          <w:rFonts w:ascii="Arial" w:hAnsi="Arial" w:cs="Arial"/>
          <w:i/>
          <w:iCs/>
          <w:lang w:val="en-US"/>
        </w:rPr>
        <w:t>the spec should indicate that it is better for the UE to select the narrowest CHBW filter</w:t>
      </w:r>
      <w:r w:rsidR="0022754B">
        <w:rPr>
          <w:rFonts w:ascii="Arial" w:hAnsi="Arial" w:cs="Arial"/>
          <w:i/>
          <w:iCs/>
          <w:lang w:val="en-US"/>
        </w:rPr>
        <w:t xml:space="preserve">.  This will </w:t>
      </w:r>
      <w:r w:rsidR="005904AB">
        <w:rPr>
          <w:rFonts w:ascii="Arial" w:hAnsi="Arial" w:cs="Arial"/>
          <w:i/>
          <w:iCs/>
          <w:lang w:val="en-US"/>
        </w:rPr>
        <w:t xml:space="preserve">reduce power consumption and increase SNR when the UE is using </w:t>
      </w:r>
      <w:r w:rsidR="00C63491">
        <w:rPr>
          <w:rFonts w:ascii="Arial" w:hAnsi="Arial" w:cs="Arial"/>
          <w:i/>
          <w:iCs/>
          <w:lang w:val="en-US"/>
        </w:rPr>
        <w:t>the initial BWP</w:t>
      </w:r>
      <w:r w:rsidR="000C23CF">
        <w:rPr>
          <w:rFonts w:ascii="Arial" w:hAnsi="Arial" w:cs="Arial"/>
          <w:i/>
          <w:iCs/>
          <w:lang w:val="en-US"/>
        </w:rPr>
        <w:t xml:space="preserve"> </w:t>
      </w:r>
      <w:r w:rsidR="006A6CF4">
        <w:rPr>
          <w:rFonts w:ascii="Arial" w:hAnsi="Arial" w:cs="Arial"/>
          <w:i/>
          <w:iCs/>
          <w:lang w:val="en-US"/>
        </w:rPr>
        <w:t>for the time</w:t>
      </w:r>
      <w:r w:rsidR="000C23CF">
        <w:rPr>
          <w:rFonts w:ascii="Arial" w:hAnsi="Arial" w:cs="Arial"/>
          <w:i/>
          <w:iCs/>
          <w:lang w:val="en-US"/>
        </w:rPr>
        <w:t xml:space="preserve"> until the network changes the BWP or CHBW</w:t>
      </w:r>
      <w:r w:rsidR="00EA50E1">
        <w:rPr>
          <w:rFonts w:ascii="Arial" w:hAnsi="Arial" w:cs="Arial"/>
          <w:i/>
          <w:iCs/>
          <w:lang w:val="en-US"/>
        </w:rPr>
        <w:t xml:space="preserve"> through dedicated signaling</w:t>
      </w:r>
      <w:r w:rsidR="000C23CF">
        <w:rPr>
          <w:rFonts w:ascii="Arial" w:hAnsi="Arial" w:cs="Arial"/>
          <w:i/>
          <w:iCs/>
          <w:lang w:val="en-US"/>
        </w:rPr>
        <w:t>.</w:t>
      </w:r>
    </w:p>
    <w:p w14:paraId="52E11557" w14:textId="38FC6508" w:rsidR="003855DD" w:rsidRPr="003855DD" w:rsidRDefault="0037413E" w:rsidP="004E0BC5">
      <w:pPr>
        <w:rPr>
          <w:rFonts w:ascii="Arial" w:hAnsi="Arial" w:cs="Arial"/>
          <w:lang w:val="en-US"/>
        </w:rPr>
      </w:pPr>
      <w:r>
        <w:rPr>
          <w:rFonts w:ascii="Arial" w:hAnsi="Arial" w:cs="Arial"/>
          <w:lang w:val="en-US"/>
        </w:rPr>
        <w:t>It can be seen in this example, that there is no need from a signaling, or initial access perspective for the UE CHBW to be placed on 100kHz raster.</w:t>
      </w:r>
      <w:r w:rsidR="00083C77">
        <w:rPr>
          <w:rFonts w:ascii="Arial" w:hAnsi="Arial" w:cs="Arial"/>
          <w:lang w:val="en-US"/>
        </w:rPr>
        <w:t xml:space="preserve">  However, if desired, the network can set the UE CHBW to be located on 100kHz raster.</w:t>
      </w:r>
      <w:r w:rsidR="00186D51">
        <w:rPr>
          <w:rFonts w:ascii="Arial" w:hAnsi="Arial" w:cs="Arial"/>
          <w:lang w:val="en-US"/>
        </w:rPr>
        <w:t xml:space="preserve">  The reasons for requiring a 100kHz raster were debated </w:t>
      </w:r>
      <w:r w:rsidR="00197DBF">
        <w:rPr>
          <w:rFonts w:ascii="Arial" w:hAnsi="Arial" w:cs="Arial"/>
          <w:lang w:val="en-US"/>
        </w:rPr>
        <w:t xml:space="preserve">for Rel-15 </w:t>
      </w:r>
      <w:r w:rsidR="00D85966">
        <w:rPr>
          <w:rFonts w:ascii="Arial" w:hAnsi="Arial" w:cs="Arial"/>
          <w:lang w:val="en-US"/>
        </w:rPr>
        <w:t>in RAN4 #83, #84.</w:t>
      </w:r>
      <w:r w:rsidR="000B69CA">
        <w:rPr>
          <w:rFonts w:ascii="Arial" w:hAnsi="Arial" w:cs="Arial"/>
          <w:lang w:val="en-US"/>
        </w:rPr>
        <w:t xml:space="preserve">  The i</w:t>
      </w:r>
      <w:r w:rsidR="00E54D85">
        <w:rPr>
          <w:rFonts w:ascii="Arial" w:hAnsi="Arial" w:cs="Arial"/>
          <w:lang w:val="en-US"/>
        </w:rPr>
        <w:t>nitial reasons were to allow for RB symmetry</w:t>
      </w:r>
      <w:r w:rsidR="00917659">
        <w:rPr>
          <w:rFonts w:ascii="Arial" w:hAnsi="Arial" w:cs="Arial"/>
          <w:lang w:val="en-US"/>
        </w:rPr>
        <w:t xml:space="preserve"> around the carrier</w:t>
      </w:r>
      <w:r w:rsidR="00BB1470">
        <w:rPr>
          <w:rFonts w:ascii="Arial" w:hAnsi="Arial" w:cs="Arial"/>
          <w:lang w:val="en-US"/>
        </w:rPr>
        <w:t xml:space="preserve"> and the perceived advantage in co-existence with adjacent channels with</w:t>
      </w:r>
      <w:r w:rsidR="004339BC">
        <w:rPr>
          <w:rFonts w:ascii="Arial" w:hAnsi="Arial" w:cs="Arial"/>
          <w:lang w:val="en-US"/>
        </w:rPr>
        <w:t>in</w:t>
      </w:r>
      <w:r w:rsidR="00BB1470">
        <w:rPr>
          <w:rFonts w:ascii="Arial" w:hAnsi="Arial" w:cs="Arial"/>
          <w:lang w:val="en-US"/>
        </w:rPr>
        <w:t xml:space="preserve"> legacy LTE bands.</w:t>
      </w:r>
      <w:r w:rsidR="006E670F">
        <w:rPr>
          <w:rFonts w:ascii="Arial" w:hAnsi="Arial" w:cs="Arial"/>
          <w:lang w:val="en-US"/>
        </w:rPr>
        <w:t xml:space="preserve">  Since that time, </w:t>
      </w:r>
      <w:r w:rsidR="002653EF">
        <w:rPr>
          <w:rFonts w:ascii="Arial" w:hAnsi="Arial" w:cs="Arial"/>
          <w:lang w:val="en-US"/>
        </w:rPr>
        <w:t xml:space="preserve">further spec </w:t>
      </w:r>
      <w:r w:rsidR="006E670F">
        <w:rPr>
          <w:rFonts w:ascii="Arial" w:hAnsi="Arial" w:cs="Arial"/>
          <w:lang w:val="en-US"/>
        </w:rPr>
        <w:t xml:space="preserve">changes have been made that </w:t>
      </w:r>
      <w:r w:rsidR="00F50472">
        <w:rPr>
          <w:rFonts w:ascii="Arial" w:hAnsi="Arial" w:cs="Arial"/>
          <w:lang w:val="en-US"/>
        </w:rPr>
        <w:t xml:space="preserve">ended </w:t>
      </w:r>
      <w:r w:rsidR="00917659">
        <w:rPr>
          <w:rFonts w:ascii="Arial" w:hAnsi="Arial" w:cs="Arial"/>
          <w:lang w:val="en-US"/>
        </w:rPr>
        <w:t xml:space="preserve">the planned RB </w:t>
      </w:r>
      <w:r w:rsidR="00F50472">
        <w:rPr>
          <w:rFonts w:ascii="Arial" w:hAnsi="Arial" w:cs="Arial"/>
          <w:lang w:val="en-US"/>
        </w:rPr>
        <w:t>symmetry</w:t>
      </w:r>
      <w:r w:rsidR="00013053">
        <w:rPr>
          <w:rFonts w:ascii="Arial" w:hAnsi="Arial" w:cs="Arial"/>
          <w:lang w:val="en-US"/>
        </w:rPr>
        <w:t xml:space="preserve"> </w:t>
      </w:r>
      <w:r w:rsidR="00B85247">
        <w:rPr>
          <w:rFonts w:ascii="Arial" w:hAnsi="Arial" w:cs="Arial"/>
          <w:lang w:val="en-US"/>
        </w:rPr>
        <w:t>[2]</w:t>
      </w:r>
      <w:r w:rsidR="00F50472">
        <w:rPr>
          <w:rFonts w:ascii="Arial" w:hAnsi="Arial" w:cs="Arial"/>
          <w:lang w:val="en-US"/>
        </w:rPr>
        <w:t>.</w:t>
      </w:r>
      <w:r w:rsidR="00643089">
        <w:rPr>
          <w:rFonts w:ascii="Arial" w:hAnsi="Arial" w:cs="Arial"/>
          <w:lang w:val="en-US"/>
        </w:rPr>
        <w:t xml:space="preserve"> </w:t>
      </w:r>
      <w:r w:rsidR="006A4F7A">
        <w:rPr>
          <w:rFonts w:ascii="Arial" w:hAnsi="Arial" w:cs="Arial"/>
          <w:lang w:val="en-US"/>
        </w:rPr>
        <w:t xml:space="preserve"> While there still may be situations where co-existence</w:t>
      </w:r>
      <w:r w:rsidR="001C384A">
        <w:rPr>
          <w:rFonts w:ascii="Arial" w:hAnsi="Arial" w:cs="Arial"/>
          <w:lang w:val="en-US"/>
        </w:rPr>
        <w:t xml:space="preserve"> with LTE bands could favor a 100kHz channel raster, there are also many situations where </w:t>
      </w:r>
      <w:r w:rsidR="008B55D3">
        <w:rPr>
          <w:rFonts w:ascii="Arial" w:hAnsi="Arial" w:cs="Arial"/>
          <w:lang w:val="en-US"/>
        </w:rPr>
        <w:t>this is not required.</w:t>
      </w:r>
      <w:r w:rsidR="00C72FD5">
        <w:rPr>
          <w:rFonts w:ascii="Arial" w:hAnsi="Arial" w:cs="Arial"/>
          <w:lang w:val="en-US"/>
        </w:rPr>
        <w:t xml:space="preserve">  </w:t>
      </w:r>
      <w:r w:rsidR="00206E6A">
        <w:rPr>
          <w:rFonts w:ascii="Arial" w:hAnsi="Arial" w:cs="Arial"/>
          <w:lang w:val="en-US"/>
        </w:rPr>
        <w:t xml:space="preserve">This could be due to there not being any LTE bands operating </w:t>
      </w:r>
      <w:r w:rsidR="00857AAE">
        <w:rPr>
          <w:rFonts w:ascii="Arial" w:hAnsi="Arial" w:cs="Arial"/>
          <w:lang w:val="en-US"/>
        </w:rPr>
        <w:t>nearby</w:t>
      </w:r>
      <w:r w:rsidR="000D03D7">
        <w:rPr>
          <w:rFonts w:ascii="Arial" w:hAnsi="Arial" w:cs="Arial"/>
          <w:lang w:val="en-US"/>
        </w:rPr>
        <w:t xml:space="preserve">, or for because </w:t>
      </w:r>
      <w:r w:rsidR="00857AAE">
        <w:rPr>
          <w:rFonts w:ascii="Arial" w:hAnsi="Arial" w:cs="Arial"/>
          <w:lang w:val="en-US"/>
        </w:rPr>
        <w:t>network doesn’t need this capability.  For Rel-18 and going forward, it would be</w:t>
      </w:r>
      <w:r w:rsidR="006F4520">
        <w:rPr>
          <w:rFonts w:ascii="Arial" w:hAnsi="Arial" w:cs="Arial"/>
          <w:lang w:val="en-US"/>
        </w:rPr>
        <w:t xml:space="preserve"> better to allow the network the choice to</w:t>
      </w:r>
      <w:r w:rsidR="00FC3175">
        <w:rPr>
          <w:rFonts w:ascii="Arial" w:hAnsi="Arial" w:cs="Arial"/>
          <w:lang w:val="en-US"/>
        </w:rPr>
        <w:t>:</w:t>
      </w:r>
      <w:r w:rsidR="006F4520">
        <w:rPr>
          <w:rFonts w:ascii="Arial" w:hAnsi="Arial" w:cs="Arial"/>
          <w:lang w:val="en-US"/>
        </w:rPr>
        <w:t xml:space="preserve"> </w:t>
      </w:r>
      <w:r w:rsidR="00FC3175">
        <w:rPr>
          <w:rFonts w:ascii="Arial" w:hAnsi="Arial" w:cs="Arial"/>
          <w:lang w:val="en-US"/>
        </w:rPr>
        <w:t>a</w:t>
      </w:r>
      <w:r w:rsidR="00E8603E">
        <w:rPr>
          <w:rFonts w:ascii="Arial" w:hAnsi="Arial" w:cs="Arial"/>
          <w:lang w:val="en-US"/>
        </w:rPr>
        <w:t>)</w:t>
      </w:r>
      <w:r w:rsidR="006F4520">
        <w:rPr>
          <w:rFonts w:ascii="Arial" w:hAnsi="Arial" w:cs="Arial"/>
          <w:lang w:val="en-US"/>
        </w:rPr>
        <w:t xml:space="preserve"> </w:t>
      </w:r>
      <w:r w:rsidR="00117D13">
        <w:rPr>
          <w:rFonts w:ascii="Arial" w:hAnsi="Arial" w:cs="Arial"/>
          <w:lang w:val="en-US"/>
        </w:rPr>
        <w:t xml:space="preserve">use </w:t>
      </w:r>
      <w:r w:rsidR="006F4520">
        <w:rPr>
          <w:rFonts w:ascii="Arial" w:hAnsi="Arial" w:cs="Arial"/>
          <w:lang w:val="en-US"/>
        </w:rPr>
        <w:t>100kHz raster</w:t>
      </w:r>
      <w:r w:rsidR="00A61074">
        <w:rPr>
          <w:rFonts w:ascii="Arial" w:hAnsi="Arial" w:cs="Arial"/>
          <w:lang w:val="en-US"/>
        </w:rPr>
        <w:t xml:space="preserve"> </w:t>
      </w:r>
      <w:r w:rsidR="00C05DA0">
        <w:rPr>
          <w:rFonts w:ascii="Arial" w:hAnsi="Arial" w:cs="Arial"/>
          <w:lang w:val="en-US"/>
        </w:rPr>
        <w:t xml:space="preserve">to </w:t>
      </w:r>
      <w:r w:rsidR="00A61074">
        <w:rPr>
          <w:rFonts w:ascii="Arial" w:hAnsi="Arial" w:cs="Arial"/>
          <w:lang w:val="en-US"/>
        </w:rPr>
        <w:t>plac</w:t>
      </w:r>
      <w:r w:rsidR="00C05DA0">
        <w:rPr>
          <w:rFonts w:ascii="Arial" w:hAnsi="Arial" w:cs="Arial"/>
          <w:lang w:val="en-US"/>
        </w:rPr>
        <w:t>e</w:t>
      </w:r>
      <w:r w:rsidR="00A61074">
        <w:rPr>
          <w:rFonts w:ascii="Arial" w:hAnsi="Arial" w:cs="Arial"/>
          <w:lang w:val="en-US"/>
        </w:rPr>
        <w:t xml:space="preserve"> UEs on </w:t>
      </w:r>
      <w:r w:rsidR="00117D13">
        <w:rPr>
          <w:rFonts w:ascii="Arial" w:hAnsi="Arial" w:cs="Arial"/>
          <w:lang w:val="en-US"/>
        </w:rPr>
        <w:t>raster aligned CHBWs when needed</w:t>
      </w:r>
      <w:r w:rsidR="00C87736">
        <w:rPr>
          <w:rFonts w:ascii="Arial" w:hAnsi="Arial" w:cs="Arial"/>
          <w:lang w:val="en-US"/>
        </w:rPr>
        <w:t>;</w:t>
      </w:r>
      <w:r w:rsidR="00040FF3">
        <w:rPr>
          <w:rFonts w:ascii="Arial" w:hAnsi="Arial" w:cs="Arial"/>
          <w:lang w:val="en-US"/>
        </w:rPr>
        <w:t xml:space="preserve"> </w:t>
      </w:r>
      <w:proofErr w:type="gramStart"/>
      <w:r w:rsidR="00040FF3">
        <w:rPr>
          <w:rFonts w:ascii="Arial" w:hAnsi="Arial" w:cs="Arial"/>
          <w:lang w:val="en-US"/>
        </w:rPr>
        <w:t xml:space="preserve">or </w:t>
      </w:r>
      <w:r w:rsidR="00C05DA0">
        <w:rPr>
          <w:rFonts w:ascii="Arial" w:hAnsi="Arial" w:cs="Arial"/>
          <w:lang w:val="en-US"/>
        </w:rPr>
        <w:t xml:space="preserve"> </w:t>
      </w:r>
      <w:r w:rsidR="00040FF3">
        <w:rPr>
          <w:rFonts w:ascii="Arial" w:hAnsi="Arial" w:cs="Arial"/>
          <w:lang w:val="en-US"/>
        </w:rPr>
        <w:t>b</w:t>
      </w:r>
      <w:proofErr w:type="gramEnd"/>
      <w:r w:rsidR="00E8603E">
        <w:rPr>
          <w:rFonts w:ascii="Arial" w:hAnsi="Arial" w:cs="Arial"/>
          <w:lang w:val="en-US"/>
        </w:rPr>
        <w:t>)</w:t>
      </w:r>
      <w:r w:rsidR="00040FF3">
        <w:rPr>
          <w:rFonts w:ascii="Arial" w:hAnsi="Arial" w:cs="Arial"/>
          <w:lang w:val="en-US"/>
        </w:rPr>
        <w:t xml:space="preserve">/ </w:t>
      </w:r>
      <w:r w:rsidR="00C05DA0">
        <w:rPr>
          <w:rFonts w:ascii="Arial" w:hAnsi="Arial" w:cs="Arial"/>
          <w:lang w:val="en-US"/>
        </w:rPr>
        <w:t xml:space="preserve">use </w:t>
      </w:r>
      <w:r w:rsidR="00BD648A">
        <w:rPr>
          <w:rFonts w:ascii="Arial" w:hAnsi="Arial" w:cs="Arial"/>
          <w:lang w:val="en-US"/>
        </w:rPr>
        <w:t xml:space="preserve">an </w:t>
      </w:r>
      <w:r w:rsidR="00C05DA0">
        <w:rPr>
          <w:rFonts w:ascii="Arial" w:hAnsi="Arial" w:cs="Arial"/>
          <w:lang w:val="en-US"/>
        </w:rPr>
        <w:t xml:space="preserve">RB raster </w:t>
      </w:r>
      <w:r w:rsidR="004E0BC5">
        <w:rPr>
          <w:rFonts w:ascii="Arial" w:hAnsi="Arial" w:cs="Arial"/>
          <w:lang w:val="en-US"/>
        </w:rPr>
        <w:t>when feasible</w:t>
      </w:r>
      <w:r w:rsidR="00C05DA0">
        <w:rPr>
          <w:rFonts w:ascii="Arial" w:hAnsi="Arial" w:cs="Arial"/>
          <w:lang w:val="en-US"/>
        </w:rPr>
        <w:t>.</w:t>
      </w:r>
      <w:r w:rsidR="004E0BC5">
        <w:rPr>
          <w:rFonts w:ascii="Arial" w:hAnsi="Arial" w:cs="Arial"/>
          <w:lang w:val="en-US"/>
        </w:rPr>
        <w:t xml:space="preserve">  </w:t>
      </w:r>
      <w:r w:rsidR="004E0BC5">
        <w:rPr>
          <w:rFonts w:ascii="Arial" w:hAnsi="Arial" w:cs="Arial"/>
          <w:lang w:val="en-US"/>
        </w:rPr>
        <w:lastRenderedPageBreak/>
        <w:t>This would eliminate several</w:t>
      </w:r>
      <w:r w:rsidR="00B12A5D">
        <w:rPr>
          <w:rFonts w:ascii="Arial" w:hAnsi="Arial" w:cs="Arial"/>
          <w:lang w:val="en-US"/>
        </w:rPr>
        <w:t xml:space="preserve"> of the spectral inefficiencies resulting from forcing all UEs onto 100kHz raster, as described in the introduction.</w:t>
      </w:r>
    </w:p>
    <w:p w14:paraId="2D0C85A9" w14:textId="0B1E37ED" w:rsidR="000812F0" w:rsidRDefault="000812F0" w:rsidP="009C0F87">
      <w:pPr>
        <w:rPr>
          <w:rFonts w:ascii="Arial" w:hAnsi="Arial" w:cs="Arial"/>
          <w:i/>
          <w:iCs/>
          <w:lang w:val="en-US"/>
        </w:rPr>
      </w:pPr>
      <w:r>
        <w:rPr>
          <w:rFonts w:ascii="Arial" w:hAnsi="Arial" w:cs="Arial"/>
          <w:i/>
          <w:iCs/>
          <w:lang w:val="en-US"/>
        </w:rPr>
        <w:t xml:space="preserve">Observation 4: After entering RRC connected, the </w:t>
      </w:r>
      <w:r w:rsidR="00820220">
        <w:rPr>
          <w:rFonts w:ascii="Arial" w:hAnsi="Arial" w:cs="Arial"/>
          <w:i/>
          <w:iCs/>
          <w:lang w:val="en-US"/>
        </w:rPr>
        <w:t xml:space="preserve">UE can be </w:t>
      </w:r>
      <w:r w:rsidR="00A445C1">
        <w:rPr>
          <w:rFonts w:ascii="Arial" w:hAnsi="Arial" w:cs="Arial"/>
          <w:i/>
          <w:iCs/>
          <w:lang w:val="en-US"/>
        </w:rPr>
        <w:t>placed</w:t>
      </w:r>
      <w:r w:rsidR="00820220">
        <w:rPr>
          <w:rFonts w:ascii="Arial" w:hAnsi="Arial" w:cs="Arial"/>
          <w:i/>
          <w:iCs/>
          <w:lang w:val="en-US"/>
        </w:rPr>
        <w:t xml:space="preserve"> on</w:t>
      </w:r>
      <w:r w:rsidR="00A445C1">
        <w:rPr>
          <w:rFonts w:ascii="Arial" w:hAnsi="Arial" w:cs="Arial"/>
          <w:i/>
          <w:iCs/>
          <w:lang w:val="en-US"/>
        </w:rPr>
        <w:t xml:space="preserve"> </w:t>
      </w:r>
      <w:r w:rsidR="00820220">
        <w:rPr>
          <w:rFonts w:ascii="Arial" w:hAnsi="Arial" w:cs="Arial"/>
          <w:i/>
          <w:iCs/>
          <w:lang w:val="en-US"/>
        </w:rPr>
        <w:t xml:space="preserve">100kHz channel raster if the network chooses to set </w:t>
      </w:r>
      <w:r w:rsidR="00B426EB">
        <w:rPr>
          <w:rFonts w:ascii="Arial" w:hAnsi="Arial" w:cs="Arial"/>
          <w:i/>
          <w:iCs/>
          <w:lang w:val="en-US"/>
        </w:rPr>
        <w:t xml:space="preserve">the UE </w:t>
      </w:r>
      <w:r w:rsidR="000A3251">
        <w:rPr>
          <w:rFonts w:ascii="Arial" w:hAnsi="Arial" w:cs="Arial"/>
          <w:i/>
          <w:iCs/>
          <w:lang w:val="en-US"/>
        </w:rPr>
        <w:t xml:space="preserve">CHBW filter </w:t>
      </w:r>
      <w:r w:rsidR="00644E35">
        <w:rPr>
          <w:rFonts w:ascii="Arial" w:hAnsi="Arial" w:cs="Arial"/>
          <w:i/>
          <w:iCs/>
          <w:lang w:val="en-US"/>
        </w:rPr>
        <w:t xml:space="preserve">to be located on raster </w:t>
      </w:r>
      <w:r w:rsidR="000A3251">
        <w:rPr>
          <w:rFonts w:ascii="Arial" w:hAnsi="Arial" w:cs="Arial"/>
          <w:i/>
          <w:iCs/>
          <w:lang w:val="en-US"/>
        </w:rPr>
        <w:t xml:space="preserve">through dedicated </w:t>
      </w:r>
      <w:r w:rsidR="00644E35">
        <w:rPr>
          <w:rFonts w:ascii="Arial" w:hAnsi="Arial" w:cs="Arial"/>
          <w:i/>
          <w:iCs/>
          <w:lang w:val="en-US"/>
        </w:rPr>
        <w:t>signaling</w:t>
      </w:r>
      <w:r w:rsidR="000A3251">
        <w:rPr>
          <w:rFonts w:ascii="Arial" w:hAnsi="Arial" w:cs="Arial"/>
          <w:i/>
          <w:iCs/>
          <w:lang w:val="en-US"/>
        </w:rPr>
        <w:t>.</w:t>
      </w:r>
      <w:r w:rsidR="003F5B28">
        <w:rPr>
          <w:rFonts w:ascii="Arial" w:hAnsi="Arial" w:cs="Arial"/>
          <w:i/>
          <w:iCs/>
          <w:lang w:val="en-US"/>
        </w:rPr>
        <w:t xml:space="preserve">  Yet there is no need </w:t>
      </w:r>
      <w:r w:rsidR="00093DD3">
        <w:rPr>
          <w:rFonts w:ascii="Arial" w:hAnsi="Arial" w:cs="Arial"/>
          <w:i/>
          <w:iCs/>
          <w:lang w:val="en-US"/>
        </w:rPr>
        <w:t>for this 100kHz raster other than spec compliance.</w:t>
      </w:r>
    </w:p>
    <w:p w14:paraId="74D44A46" w14:textId="45BCA6E4" w:rsidR="00FD4163" w:rsidRDefault="00FD4163" w:rsidP="009C0F87">
      <w:pPr>
        <w:rPr>
          <w:rFonts w:ascii="Arial" w:hAnsi="Arial" w:cs="Arial"/>
          <w:i/>
          <w:iCs/>
          <w:lang w:val="en-US"/>
        </w:rPr>
      </w:pPr>
      <w:r>
        <w:rPr>
          <w:rFonts w:ascii="Arial" w:hAnsi="Arial" w:cs="Arial"/>
          <w:i/>
          <w:iCs/>
          <w:lang w:val="en-US"/>
        </w:rPr>
        <w:t xml:space="preserve">Proposal 2: </w:t>
      </w:r>
      <w:r w:rsidR="006B3B1E" w:rsidRPr="006B3B1E">
        <w:rPr>
          <w:rFonts w:ascii="Arial" w:hAnsi="Arial" w:cs="Arial"/>
          <w:i/>
          <w:iCs/>
          <w:lang w:val="en-US"/>
        </w:rPr>
        <w:t xml:space="preserve">For Rel-18 and going forward, it would be better to allow the network the choice to use 100kHz raster to place UEs on raster aligned CHBWs when needed and the flexibility to simply use </w:t>
      </w:r>
      <w:r w:rsidR="00BD648A">
        <w:rPr>
          <w:rFonts w:ascii="Arial" w:hAnsi="Arial" w:cs="Arial"/>
          <w:i/>
          <w:iCs/>
          <w:lang w:val="en-US"/>
        </w:rPr>
        <w:t xml:space="preserve">an </w:t>
      </w:r>
      <w:r w:rsidR="006B3B1E" w:rsidRPr="006B3B1E">
        <w:rPr>
          <w:rFonts w:ascii="Arial" w:hAnsi="Arial" w:cs="Arial"/>
          <w:i/>
          <w:iCs/>
          <w:lang w:val="en-US"/>
        </w:rPr>
        <w:t>RB raster when feasible.</w:t>
      </w:r>
    </w:p>
    <w:p w14:paraId="50BF9BB0" w14:textId="0814EE66" w:rsidR="00841E06" w:rsidRDefault="00841E06" w:rsidP="00841E06">
      <w:pPr>
        <w:rPr>
          <w:rFonts w:ascii="Arial" w:hAnsi="Arial" w:cs="Arial"/>
          <w:sz w:val="28"/>
          <w:szCs w:val="28"/>
          <w:lang w:val="en-US"/>
        </w:rPr>
      </w:pPr>
      <w:r w:rsidRPr="002A27D9">
        <w:rPr>
          <w:rFonts w:ascii="Arial" w:hAnsi="Arial" w:cs="Arial"/>
          <w:sz w:val="28"/>
          <w:szCs w:val="28"/>
          <w:lang w:val="en-US"/>
        </w:rPr>
        <w:t>2.</w:t>
      </w:r>
      <w:r>
        <w:rPr>
          <w:rFonts w:ascii="Arial" w:hAnsi="Arial" w:cs="Arial"/>
          <w:sz w:val="28"/>
          <w:szCs w:val="28"/>
          <w:lang w:val="en-US"/>
        </w:rPr>
        <w:t>2</w:t>
      </w:r>
      <w:r w:rsidRPr="002A27D9">
        <w:rPr>
          <w:rFonts w:ascii="Arial" w:hAnsi="Arial" w:cs="Arial"/>
          <w:sz w:val="28"/>
          <w:szCs w:val="28"/>
          <w:lang w:val="en-US"/>
        </w:rPr>
        <w:t xml:space="preserve"> </w:t>
      </w:r>
      <w:r>
        <w:rPr>
          <w:rFonts w:ascii="Arial" w:hAnsi="Arial" w:cs="Arial"/>
          <w:sz w:val="28"/>
          <w:szCs w:val="28"/>
          <w:lang w:val="en-US"/>
        </w:rPr>
        <w:t>Response to Questions on issues addressing the severity of the impact of a legacy UE not on 100kHz raster</w:t>
      </w:r>
    </w:p>
    <w:p w14:paraId="5E48FCCF" w14:textId="2D9E8803" w:rsidR="000C63AC" w:rsidRDefault="000C63AC" w:rsidP="000C63AC">
      <w:pPr>
        <w:rPr>
          <w:rFonts w:ascii="Arial" w:hAnsi="Arial" w:cs="Arial"/>
          <w:sz w:val="21"/>
          <w:szCs w:val="21"/>
        </w:rPr>
      </w:pPr>
      <w:r w:rsidRPr="00C734A6">
        <w:rPr>
          <w:rFonts w:ascii="Arial" w:hAnsi="Arial" w:cs="Arial"/>
          <w:noProof/>
          <w:sz w:val="21"/>
          <w:szCs w:val="21"/>
        </w:rPr>
        <mc:AlternateContent>
          <mc:Choice Requires="wps">
            <w:drawing>
              <wp:anchor distT="45720" distB="45720" distL="114300" distR="114300" simplePos="0" relativeHeight="251658241" behindDoc="0" locked="0" layoutInCell="1" allowOverlap="1" wp14:anchorId="4B1D0BDA" wp14:editId="5B15ED07">
                <wp:simplePos x="0" y="0"/>
                <wp:positionH relativeFrom="margin">
                  <wp:posOffset>41275</wp:posOffset>
                </wp:positionH>
                <wp:positionV relativeFrom="paragraph">
                  <wp:posOffset>370205</wp:posOffset>
                </wp:positionV>
                <wp:extent cx="6089650" cy="2633345"/>
                <wp:effectExtent l="0" t="0" r="25400" b="1460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9650" cy="2633345"/>
                        </a:xfrm>
                        <a:prstGeom prst="rect">
                          <a:avLst/>
                        </a:prstGeom>
                        <a:solidFill>
                          <a:srgbClr val="FFFFFF"/>
                        </a:solidFill>
                        <a:ln w="9525">
                          <a:solidFill>
                            <a:srgbClr val="000000"/>
                          </a:solidFill>
                          <a:miter lim="800000"/>
                          <a:headEnd/>
                          <a:tailEnd/>
                        </a:ln>
                      </wps:spPr>
                      <wps:txbx>
                        <w:txbxContent>
                          <w:p w14:paraId="61C0B541" w14:textId="77777777" w:rsidR="00841E06" w:rsidRPr="001F794A" w:rsidRDefault="00841E06" w:rsidP="001F794A">
                            <w:pPr>
                              <w:rPr>
                                <w:i/>
                                <w:iCs/>
                                <w:lang w:val="en-US" w:eastAsia="en-GB"/>
                              </w:rPr>
                            </w:pPr>
                            <w:r w:rsidRPr="001F794A">
                              <w:rPr>
                                <w:i/>
                                <w:iCs/>
                                <w:lang w:val="en-US" w:eastAsia="en-GB"/>
                              </w:rPr>
                              <w:t>To issues 1-2-1, 1-2-2, 1-2-3 (by T-Mobile USA)</w:t>
                            </w:r>
                          </w:p>
                          <w:p w14:paraId="38F658D4" w14:textId="77777777" w:rsidR="00841E06" w:rsidRPr="001F794A" w:rsidRDefault="00841E06" w:rsidP="005934D0">
                            <w:pPr>
                              <w:ind w:left="420"/>
                              <w:rPr>
                                <w:lang w:val="en-US" w:eastAsia="en-GB"/>
                              </w:rPr>
                            </w:pPr>
                            <w:r w:rsidRPr="001F794A">
                              <w:rPr>
                                <w:lang w:val="en-US" w:eastAsia="en-GB"/>
                              </w:rPr>
                              <w:t xml:space="preserve">1. The UE crashes if the BWP/UE-specific channel BW is not on centered on the 100 kHz raster </w:t>
                            </w:r>
                          </w:p>
                          <w:p w14:paraId="5DBA8B2A" w14:textId="77777777" w:rsidR="00841E06" w:rsidRPr="001F794A" w:rsidRDefault="00841E06" w:rsidP="005934D0">
                            <w:pPr>
                              <w:ind w:left="420"/>
                              <w:rPr>
                                <w:lang w:val="en-US" w:eastAsia="en-GB"/>
                              </w:rPr>
                            </w:pPr>
                            <w:r w:rsidRPr="001F794A">
                              <w:rPr>
                                <w:lang w:val="en-US" w:eastAsia="en-GB"/>
                              </w:rPr>
                              <w:t xml:space="preserve">2. The UE rejects the BWP/UE-specific channel BW configuration because it is not on the 100 kHz raster </w:t>
                            </w:r>
                          </w:p>
                          <w:p w14:paraId="5879B567" w14:textId="77777777" w:rsidR="00841E06" w:rsidRPr="001F794A" w:rsidRDefault="00841E06" w:rsidP="005934D0">
                            <w:pPr>
                              <w:ind w:left="420"/>
                              <w:rPr>
                                <w:lang w:val="en-US" w:eastAsia="en-GB"/>
                              </w:rPr>
                            </w:pPr>
                            <w:r w:rsidRPr="001F794A">
                              <w:rPr>
                                <w:lang w:val="en-US" w:eastAsia="en-GB"/>
                              </w:rPr>
                              <w:t>3. The UE accepts the BWP/UE-specific channel BW configuration but operates incorrectly because the UE-specific channel BW is not on the 100 kHz raster</w:t>
                            </w:r>
                          </w:p>
                          <w:p w14:paraId="503126E1" w14:textId="77777777" w:rsidR="00841E06" w:rsidRPr="001F794A" w:rsidRDefault="00841E06" w:rsidP="005934D0">
                            <w:pPr>
                              <w:ind w:left="420"/>
                              <w:rPr>
                                <w:lang w:val="en-US" w:eastAsia="en-GB"/>
                              </w:rPr>
                            </w:pPr>
                            <w:r w:rsidRPr="001F794A">
                              <w:rPr>
                                <w:lang w:val="en-US" w:eastAsia="en-GB"/>
                              </w:rPr>
                              <w:t xml:space="preserve">4. If the BWP/UE-specific channel BW is not on the 100 kHz raster, the UE configures its RF on the on the closest position on the 100 kHz raster, so there is not enough guard band on one side or the other, so performance or emissions requirements may not be met. </w:t>
                            </w:r>
                          </w:p>
                          <w:p w14:paraId="08AD6640" w14:textId="77777777" w:rsidR="00841E06" w:rsidRPr="001F794A" w:rsidRDefault="00841E06" w:rsidP="005934D0">
                            <w:pPr>
                              <w:ind w:left="420"/>
                              <w:rPr>
                                <w:i/>
                                <w:iCs/>
                                <w:lang w:val="en-US" w:eastAsia="en-GB"/>
                              </w:rPr>
                            </w:pPr>
                            <w:r w:rsidRPr="001F794A">
                              <w:rPr>
                                <w:lang w:val="en-US" w:eastAsia="en-GB"/>
                              </w:rPr>
                              <w:t>5. The UE correctly configures the RF based on the BWPs and UE-specific channel BW even though it is not centered on the 100 kHz raster, so emissions and performance are met, although not tested</w:t>
                            </w:r>
                            <w:r w:rsidRPr="001F794A">
                              <w:rPr>
                                <w:i/>
                                <w:iCs/>
                                <w:lang w:val="en-US" w:eastAsia="en-GB"/>
                              </w:rPr>
                              <w:t>.</w:t>
                            </w:r>
                          </w:p>
                          <w:p w14:paraId="7F3856ED" w14:textId="77777777" w:rsidR="00841E06" w:rsidRPr="001F794A" w:rsidRDefault="00841E06" w:rsidP="00841E06">
                            <w:pPr>
                              <w:spacing w:after="0"/>
                              <w:rPr>
                                <w:i/>
                                <w:iCs/>
                                <w:lang w:val="en-US"/>
                              </w:rPr>
                            </w:pPr>
                            <w:r w:rsidRPr="001F794A">
                              <w:rPr>
                                <w:i/>
                                <w:iCs/>
                                <w:lang w:val="en-US" w:eastAsia="en-GB"/>
                              </w:rPr>
                              <w:t>Chair: In Rel-15/16/17, consider restrict the scenarios to one or two specific bands and address the issues. In Rel-18, RAN4 can discuss the general solutions.</w:t>
                            </w:r>
                          </w:p>
                          <w:p w14:paraId="2F6BAC59" w14:textId="77777777" w:rsidR="00841E06" w:rsidRDefault="00841E06" w:rsidP="00841E06">
                            <w:pPr>
                              <w:spacing w:after="160" w:line="256" w:lineRule="auto"/>
                              <w:ind w:left="709"/>
                              <w:rPr>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1D0BDA" id="_x0000_s1027" type="#_x0000_t202" style="position:absolute;margin-left:3.25pt;margin-top:29.15pt;width:479.5pt;height:207.35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">
                <v:textbox>
                  <w:txbxContent>
                    <w:p w14:paraId="61C0B541" w14:textId="77777777" w:rsidR="00841E06" w:rsidRPr="001F794A" w:rsidRDefault="00841E06" w:rsidP="001F794A">
                      <w:pPr>
                        <w:rPr>
                          <w:i/>
                          <w:iCs/>
                          <w:lang w:val="en-US" w:eastAsia="en-GB"/>
                        </w:rPr>
                      </w:pPr>
                      <w:r w:rsidRPr="001F794A">
                        <w:rPr>
                          <w:i/>
                          <w:iCs/>
                          <w:lang w:val="en-US" w:eastAsia="en-GB"/>
                        </w:rPr>
                        <w:t>To issues 1-2-1, 1-2-2, 1-2-3 (by T-Mobile USA)</w:t>
                      </w:r>
                    </w:p>
                    <w:p w14:paraId="38F658D4" w14:textId="77777777" w:rsidR="00841E06" w:rsidRPr="001F794A" w:rsidRDefault="00841E06" w:rsidP="005934D0">
                      <w:pPr>
                        <w:ind w:left="420"/>
                        <w:rPr>
                          <w:lang w:val="en-US" w:eastAsia="en-GB"/>
                        </w:rPr>
                      </w:pPr>
                      <w:r w:rsidRPr="001F794A">
                        <w:rPr>
                          <w:lang w:val="en-US" w:eastAsia="en-GB"/>
                        </w:rPr>
                        <w:t xml:space="preserve">1. The UE crashes if the BWP/UE-specific channel BW is not on centered on the 100 kHz raster </w:t>
                      </w:r>
                    </w:p>
                    <w:p w14:paraId="5DBA8B2A" w14:textId="77777777" w:rsidR="00841E06" w:rsidRPr="001F794A" w:rsidRDefault="00841E06" w:rsidP="005934D0">
                      <w:pPr>
                        <w:ind w:left="420"/>
                        <w:rPr>
                          <w:lang w:val="en-US" w:eastAsia="en-GB"/>
                        </w:rPr>
                      </w:pPr>
                      <w:r w:rsidRPr="001F794A">
                        <w:rPr>
                          <w:lang w:val="en-US" w:eastAsia="en-GB"/>
                        </w:rPr>
                        <w:t xml:space="preserve">2. The UE rejects the BWP/UE-specific channel BW configuration because it is not on the 100 kHz raster </w:t>
                      </w:r>
                    </w:p>
                    <w:p w14:paraId="5879B567" w14:textId="77777777" w:rsidR="00841E06" w:rsidRPr="001F794A" w:rsidRDefault="00841E06" w:rsidP="005934D0">
                      <w:pPr>
                        <w:ind w:left="420"/>
                        <w:rPr>
                          <w:lang w:val="en-US" w:eastAsia="en-GB"/>
                        </w:rPr>
                      </w:pPr>
                      <w:r w:rsidRPr="001F794A">
                        <w:rPr>
                          <w:lang w:val="en-US" w:eastAsia="en-GB"/>
                        </w:rPr>
                        <w:t>3. The UE accepts the BWP/UE-specific channel BW configuration but operates incorrectly because the UE-specific channel BW is not on the 100 kHz raster</w:t>
                      </w:r>
                    </w:p>
                    <w:p w14:paraId="503126E1" w14:textId="77777777" w:rsidR="00841E06" w:rsidRPr="001F794A" w:rsidRDefault="00841E06" w:rsidP="005934D0">
                      <w:pPr>
                        <w:ind w:left="420"/>
                        <w:rPr>
                          <w:lang w:val="en-US" w:eastAsia="en-GB"/>
                        </w:rPr>
                      </w:pPr>
                      <w:r w:rsidRPr="001F794A">
                        <w:rPr>
                          <w:lang w:val="en-US" w:eastAsia="en-GB"/>
                        </w:rPr>
                        <w:t xml:space="preserve">4. If the BWP/UE-specific channel BW is not on the 100 kHz raster, the UE configures its RF on the on the closest position on the 100 kHz raster, so there is not enough guard band on one side or the other, so performance or emissions requirements may not be met. </w:t>
                      </w:r>
                    </w:p>
                    <w:p w14:paraId="08AD6640" w14:textId="77777777" w:rsidR="00841E06" w:rsidRPr="001F794A" w:rsidRDefault="00841E06" w:rsidP="005934D0">
                      <w:pPr>
                        <w:ind w:left="420"/>
                        <w:rPr>
                          <w:i/>
                          <w:iCs/>
                          <w:lang w:val="en-US" w:eastAsia="en-GB"/>
                        </w:rPr>
                      </w:pPr>
                      <w:r w:rsidRPr="001F794A">
                        <w:rPr>
                          <w:lang w:val="en-US" w:eastAsia="en-GB"/>
                        </w:rPr>
                        <w:t>5. The UE correctly configures the RF based on the BWPs and UE-specific channel BW even though it is not centered on the 100 kHz raster, so emissions and performance are met, although not tested</w:t>
                      </w:r>
                      <w:r w:rsidRPr="001F794A">
                        <w:rPr>
                          <w:i/>
                          <w:iCs/>
                          <w:lang w:val="en-US" w:eastAsia="en-GB"/>
                        </w:rPr>
                        <w:t>.</w:t>
                      </w:r>
                    </w:p>
                    <w:p w14:paraId="7F3856ED" w14:textId="77777777" w:rsidR="00841E06" w:rsidRPr="001F794A" w:rsidRDefault="00841E06" w:rsidP="00841E06">
                      <w:pPr>
                        <w:spacing w:after="0"/>
                        <w:rPr>
                          <w:i/>
                          <w:iCs/>
                          <w:lang w:val="en-US"/>
                        </w:rPr>
                      </w:pPr>
                      <w:r w:rsidRPr="001F794A">
                        <w:rPr>
                          <w:i/>
                          <w:iCs/>
                          <w:lang w:val="en-US" w:eastAsia="en-GB"/>
                        </w:rPr>
                        <w:t>Chair: In Rel-15/16/17, consider restrict the scenarios to one or two specific bands and address the issues. In Rel-18, RAN4 can discuss the general solutions.</w:t>
                      </w:r>
                    </w:p>
                    <w:p w14:paraId="2F6BAC59" w14:textId="77777777" w:rsidR="00841E06" w:rsidRDefault="00841E06" w:rsidP="00841E06">
                      <w:pPr>
                        <w:spacing w:after="160" w:line="256" w:lineRule="auto"/>
                        <w:ind w:left="709"/>
                        <w:rPr>
                          <w:lang w:eastAsia="zh-CN"/>
                        </w:rPr>
                      </w:pPr>
                    </w:p>
                  </w:txbxContent>
                </v:textbox>
                <w10:wrap type="square" anchorx="margin"/>
              </v:shape>
            </w:pict>
          </mc:Fallback>
        </mc:AlternateContent>
      </w:r>
      <w:r>
        <w:rPr>
          <w:rFonts w:ascii="Arial" w:hAnsi="Arial" w:cs="Arial"/>
          <w:sz w:val="21"/>
          <w:szCs w:val="21"/>
        </w:rPr>
        <w:t xml:space="preserve">The WF [1] contained </w:t>
      </w:r>
      <w:r w:rsidR="00DC4672">
        <w:rPr>
          <w:rFonts w:ascii="Arial" w:hAnsi="Arial" w:cs="Arial"/>
          <w:sz w:val="21"/>
          <w:szCs w:val="21"/>
        </w:rPr>
        <w:t>questions</w:t>
      </w:r>
      <w:r>
        <w:rPr>
          <w:rFonts w:ascii="Arial" w:hAnsi="Arial" w:cs="Arial"/>
          <w:sz w:val="21"/>
          <w:szCs w:val="21"/>
        </w:rPr>
        <w:t xml:space="preserve"> detailing different potential behaviours for legacy UEs </w:t>
      </w:r>
      <w:r w:rsidR="00645C7C">
        <w:rPr>
          <w:rFonts w:ascii="Arial" w:hAnsi="Arial" w:cs="Arial"/>
          <w:sz w:val="21"/>
          <w:szCs w:val="21"/>
        </w:rPr>
        <w:t>if used in a network not on 100kHz raster:</w:t>
      </w:r>
    </w:p>
    <w:p w14:paraId="61C4821B" w14:textId="38EA37ED" w:rsidR="00841E06" w:rsidRDefault="00841E06" w:rsidP="00841E06">
      <w:pPr>
        <w:rPr>
          <w:rFonts w:ascii="Arial" w:hAnsi="Arial" w:cs="Arial"/>
          <w:sz w:val="21"/>
          <w:szCs w:val="21"/>
        </w:rPr>
      </w:pPr>
      <w:r>
        <w:rPr>
          <w:rFonts w:ascii="Arial" w:hAnsi="Arial" w:cs="Arial"/>
          <w:sz w:val="21"/>
          <w:szCs w:val="21"/>
        </w:rPr>
        <w:t>In our view, the vast majority of legacy UEs will behave according to case #5, “</w:t>
      </w:r>
      <w:r w:rsidRPr="00ED713B">
        <w:rPr>
          <w:rFonts w:ascii="Arial" w:hAnsi="Arial" w:cs="Arial"/>
          <w:i/>
          <w:iCs/>
        </w:rPr>
        <w:t>The UE correctly configures the RF based on the BWPs and UE-specific channel BW even though it is not centered on the 100 kHz raster, so emissions and performance are met, although not tested</w:t>
      </w:r>
      <w:r w:rsidRPr="00E55399">
        <w:rPr>
          <w:rFonts w:ascii="Arial" w:hAnsi="Arial" w:cs="Arial"/>
          <w:i/>
          <w:iCs/>
          <w:sz w:val="21"/>
          <w:szCs w:val="21"/>
        </w:rPr>
        <w:t>.”</w:t>
      </w:r>
      <w:r>
        <w:rPr>
          <w:rFonts w:ascii="Arial" w:hAnsi="Arial" w:cs="Arial"/>
          <w:sz w:val="21"/>
          <w:szCs w:val="21"/>
        </w:rPr>
        <w:t xml:space="preserve">  This is because a majority of the UEs will simply follow the dedicated signalling that sets up UE CHBW by communicating a channel bandwidth and offset from Point A, given as an integer number of RBs.  </w:t>
      </w:r>
    </w:p>
    <w:p w14:paraId="4D62C8DD" w14:textId="630D45FD" w:rsidR="00841E06" w:rsidRDefault="00841E06" w:rsidP="00841E06">
      <w:pPr>
        <w:rPr>
          <w:rFonts w:ascii="Arial" w:hAnsi="Arial" w:cs="Arial"/>
          <w:sz w:val="28"/>
          <w:szCs w:val="28"/>
          <w:lang w:val="en-US"/>
        </w:rPr>
      </w:pPr>
      <w:r>
        <w:rPr>
          <w:rFonts w:ascii="Arial" w:hAnsi="Arial" w:cs="Arial"/>
          <w:sz w:val="21"/>
          <w:szCs w:val="21"/>
        </w:rPr>
        <w:t xml:space="preserve">Yet even though nearly all UEs </w:t>
      </w:r>
      <w:r w:rsidR="006D6F4B">
        <w:rPr>
          <w:rFonts w:ascii="Arial" w:hAnsi="Arial" w:cs="Arial"/>
          <w:sz w:val="21"/>
          <w:szCs w:val="21"/>
        </w:rPr>
        <w:t xml:space="preserve">may </w:t>
      </w:r>
      <w:r>
        <w:rPr>
          <w:rFonts w:ascii="Arial" w:hAnsi="Arial" w:cs="Arial"/>
          <w:sz w:val="21"/>
          <w:szCs w:val="21"/>
        </w:rPr>
        <w:t xml:space="preserve">comply to case #5, it is conceivable that a small portion of UEs might have unknown behaviour </w:t>
      </w:r>
      <w:r w:rsidR="00774E76">
        <w:rPr>
          <w:rFonts w:ascii="Arial" w:hAnsi="Arial" w:cs="Arial"/>
          <w:sz w:val="21"/>
          <w:szCs w:val="21"/>
        </w:rPr>
        <w:t>such as</w:t>
      </w:r>
      <w:r>
        <w:rPr>
          <w:rFonts w:ascii="Arial" w:hAnsi="Arial" w:cs="Arial"/>
          <w:sz w:val="21"/>
          <w:szCs w:val="21"/>
        </w:rPr>
        <w:t xml:space="preserve"> </w:t>
      </w:r>
      <w:r w:rsidR="00F504A2">
        <w:rPr>
          <w:rFonts w:ascii="Arial" w:hAnsi="Arial" w:cs="Arial"/>
          <w:sz w:val="21"/>
          <w:szCs w:val="21"/>
        </w:rPr>
        <w:t xml:space="preserve">software that </w:t>
      </w:r>
      <w:r>
        <w:rPr>
          <w:rFonts w:ascii="Arial" w:hAnsi="Arial" w:cs="Arial"/>
          <w:sz w:val="21"/>
          <w:szCs w:val="21"/>
        </w:rPr>
        <w:t>calculat</w:t>
      </w:r>
      <w:r w:rsidR="00F504A2">
        <w:rPr>
          <w:rFonts w:ascii="Arial" w:hAnsi="Arial" w:cs="Arial"/>
          <w:sz w:val="21"/>
          <w:szCs w:val="21"/>
        </w:rPr>
        <w:t>es</w:t>
      </w:r>
      <w:r>
        <w:rPr>
          <w:rFonts w:ascii="Arial" w:hAnsi="Arial" w:cs="Arial"/>
          <w:sz w:val="21"/>
          <w:szCs w:val="21"/>
        </w:rPr>
        <w:t xml:space="preserve"> if the CHBW is on a raster frequency and then the situation, described in case #2 or #3 could occur.  Case #4 </w:t>
      </w:r>
      <w:r w:rsidR="0075236A">
        <w:rPr>
          <w:rFonts w:ascii="Arial" w:hAnsi="Arial" w:cs="Arial"/>
          <w:sz w:val="21"/>
          <w:szCs w:val="21"/>
        </w:rPr>
        <w:t>sh</w:t>
      </w:r>
      <w:r>
        <w:rPr>
          <w:rFonts w:ascii="Arial" w:hAnsi="Arial" w:cs="Arial"/>
          <w:sz w:val="21"/>
          <w:szCs w:val="21"/>
        </w:rPr>
        <w:t>ould not</w:t>
      </w:r>
      <w:r w:rsidR="0075236A">
        <w:rPr>
          <w:rFonts w:ascii="Arial" w:hAnsi="Arial" w:cs="Arial"/>
          <w:sz w:val="21"/>
          <w:szCs w:val="21"/>
        </w:rPr>
        <w:t xml:space="preserve"> </w:t>
      </w:r>
      <w:r>
        <w:rPr>
          <w:rFonts w:ascii="Arial" w:hAnsi="Arial" w:cs="Arial"/>
          <w:sz w:val="21"/>
          <w:szCs w:val="21"/>
        </w:rPr>
        <w:t xml:space="preserve">occur, since the network is aware of the BWP it has assigned to the </w:t>
      </w:r>
      <w:r w:rsidR="00527B0C">
        <w:rPr>
          <w:rFonts w:ascii="Arial" w:hAnsi="Arial" w:cs="Arial"/>
          <w:sz w:val="21"/>
          <w:szCs w:val="21"/>
        </w:rPr>
        <w:t>UE and</w:t>
      </w:r>
      <w:r>
        <w:rPr>
          <w:rFonts w:ascii="Arial" w:hAnsi="Arial" w:cs="Arial"/>
          <w:sz w:val="21"/>
          <w:szCs w:val="21"/>
        </w:rPr>
        <w:t xml:space="preserve"> should avoid assigning any BWP so close to the band edge as to cause emissions requirements to fail.</w:t>
      </w:r>
    </w:p>
    <w:p w14:paraId="3371A8BB" w14:textId="3B0E3DA9" w:rsidR="00FB319F" w:rsidRDefault="00841E06" w:rsidP="00841E06">
      <w:pPr>
        <w:rPr>
          <w:rFonts w:ascii="Arial" w:hAnsi="Arial" w:cs="Arial"/>
          <w:sz w:val="28"/>
          <w:szCs w:val="28"/>
          <w:lang w:val="en-US"/>
        </w:rPr>
      </w:pPr>
      <w:r w:rsidRPr="002A27D9">
        <w:rPr>
          <w:rFonts w:ascii="Arial" w:hAnsi="Arial" w:cs="Arial"/>
          <w:sz w:val="28"/>
          <w:szCs w:val="28"/>
          <w:lang w:val="en-US"/>
        </w:rPr>
        <w:t>2.</w:t>
      </w:r>
      <w:r>
        <w:rPr>
          <w:rFonts w:ascii="Arial" w:hAnsi="Arial" w:cs="Arial"/>
          <w:sz w:val="28"/>
          <w:szCs w:val="28"/>
          <w:lang w:val="en-US"/>
        </w:rPr>
        <w:t>3</w:t>
      </w:r>
      <w:r w:rsidRPr="002A27D9">
        <w:rPr>
          <w:rFonts w:ascii="Arial" w:hAnsi="Arial" w:cs="Arial"/>
          <w:sz w:val="28"/>
          <w:szCs w:val="28"/>
          <w:lang w:val="en-US"/>
        </w:rPr>
        <w:t xml:space="preserve"> </w:t>
      </w:r>
      <w:r>
        <w:rPr>
          <w:rFonts w:ascii="Arial" w:hAnsi="Arial" w:cs="Arial"/>
          <w:sz w:val="28"/>
          <w:szCs w:val="28"/>
          <w:lang w:val="en-US"/>
        </w:rPr>
        <w:t>Response to Questionnaire from WF on Legacy UE behaviors</w:t>
      </w:r>
    </w:p>
    <w:p w14:paraId="2C604214" w14:textId="025D57B7" w:rsidR="00522BDB" w:rsidRPr="00841E06" w:rsidRDefault="00522BDB" w:rsidP="00841E06">
      <w:pPr>
        <w:rPr>
          <w:rFonts w:ascii="Arial" w:hAnsi="Arial" w:cs="Arial"/>
          <w:sz w:val="28"/>
          <w:szCs w:val="28"/>
          <w:lang w:val="en-US"/>
        </w:rPr>
      </w:pPr>
      <w:r>
        <w:rPr>
          <w:rFonts w:ascii="Arial" w:hAnsi="Arial" w:cs="Arial"/>
          <w:sz w:val="21"/>
          <w:szCs w:val="21"/>
        </w:rPr>
        <w:t>Utilizing the discussion of</w:t>
      </w:r>
      <w:r w:rsidR="002B1232">
        <w:rPr>
          <w:rFonts w:ascii="Arial" w:hAnsi="Arial" w:cs="Arial"/>
          <w:sz w:val="21"/>
          <w:szCs w:val="21"/>
        </w:rPr>
        <w:t xml:space="preserve"> the</w:t>
      </w:r>
      <w:r>
        <w:rPr>
          <w:rFonts w:ascii="Arial" w:hAnsi="Arial" w:cs="Arial"/>
          <w:sz w:val="21"/>
          <w:szCs w:val="21"/>
        </w:rPr>
        <w:t xml:space="preserve"> initial access procedure from section 2.1, </w:t>
      </w:r>
      <w:r w:rsidR="002B1232">
        <w:rPr>
          <w:rFonts w:ascii="Arial" w:hAnsi="Arial" w:cs="Arial"/>
          <w:sz w:val="21"/>
          <w:szCs w:val="21"/>
        </w:rPr>
        <w:t xml:space="preserve">the UE </w:t>
      </w:r>
      <w:r w:rsidR="00EF5D76">
        <w:rPr>
          <w:rFonts w:ascii="Arial" w:hAnsi="Arial" w:cs="Arial"/>
          <w:sz w:val="21"/>
          <w:szCs w:val="21"/>
        </w:rPr>
        <w:t>behaviour</w:t>
      </w:r>
      <w:r w:rsidR="002B1232">
        <w:rPr>
          <w:rFonts w:ascii="Arial" w:hAnsi="Arial" w:cs="Arial"/>
          <w:sz w:val="21"/>
          <w:szCs w:val="21"/>
        </w:rPr>
        <w:t xml:space="preserve"> survey is addressed</w:t>
      </w:r>
      <w:r w:rsidR="00700B0E">
        <w:rPr>
          <w:rFonts w:ascii="Arial" w:hAnsi="Arial" w:cs="Arial"/>
          <w:sz w:val="21"/>
          <w:szCs w:val="21"/>
        </w:rPr>
        <w:t xml:space="preserve"> based on how w</w:t>
      </w:r>
      <w:r w:rsidR="009F3616">
        <w:rPr>
          <w:rFonts w:ascii="Arial" w:hAnsi="Arial" w:cs="Arial"/>
          <w:sz w:val="21"/>
          <w:szCs w:val="21"/>
        </w:rPr>
        <w:t>e understand the standard to work</w:t>
      </w:r>
      <w:r w:rsidR="009A66A3">
        <w:rPr>
          <w:rFonts w:ascii="Arial" w:hAnsi="Arial" w:cs="Arial"/>
          <w:sz w:val="21"/>
          <w:szCs w:val="21"/>
        </w:rPr>
        <w:t xml:space="preserve">.  </w:t>
      </w:r>
      <w:r w:rsidR="00527B0C">
        <w:rPr>
          <w:rFonts w:ascii="Arial" w:hAnsi="Arial" w:cs="Arial"/>
          <w:sz w:val="21"/>
          <w:szCs w:val="21"/>
        </w:rPr>
        <w:t>Thus, we address</w:t>
      </w:r>
      <w:r w:rsidR="000C2DD8">
        <w:rPr>
          <w:rFonts w:ascii="Arial" w:hAnsi="Arial" w:cs="Arial"/>
          <w:sz w:val="21"/>
          <w:szCs w:val="21"/>
        </w:rPr>
        <w:t xml:space="preserve"> how we understand the network to configure the UE</w:t>
      </w:r>
      <w:r w:rsidR="00527B0C">
        <w:rPr>
          <w:rFonts w:ascii="Arial" w:hAnsi="Arial" w:cs="Arial"/>
          <w:sz w:val="21"/>
          <w:szCs w:val="21"/>
        </w:rPr>
        <w:t xml:space="preserve"> in the following situations.</w:t>
      </w:r>
    </w:p>
    <w:p w14:paraId="069849B7" w14:textId="678E210E" w:rsidR="001B5D0B" w:rsidRDefault="001B5D0B" w:rsidP="001B5D0B">
      <w:pPr>
        <w:pStyle w:val="Caption"/>
      </w:pPr>
      <w:r w:rsidRPr="005A2BD7">
        <w:t>Table 1</w:t>
      </w:r>
      <w:r>
        <w:t xml:space="preserve"> Questionnaire on legacy UE </w:t>
      </w:r>
      <w:r w:rsidR="006F5DE9">
        <w:t>behaviours</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1134"/>
        <w:gridCol w:w="1134"/>
      </w:tblGrid>
      <w:tr w:rsidR="00487A81" w:rsidRPr="00DB6B82" w14:paraId="18EDF276" w14:textId="77777777">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4E7A2A68" w14:textId="77777777" w:rsidR="00487A81" w:rsidRPr="002E0AF6" w:rsidRDefault="00487A81">
            <w:pPr>
              <w:spacing w:after="0"/>
              <w:rPr>
                <w:rFonts w:ascii="Arial" w:hAnsi="Arial" w:cs="Arial"/>
                <w:b/>
                <w:bCs/>
                <w:color w:val="000000"/>
                <w:lang w:val="en-US"/>
              </w:rPr>
            </w:pPr>
            <w:r w:rsidRPr="002E0AF6">
              <w:rPr>
                <w:rFonts w:ascii="Arial" w:hAnsi="Arial" w:cs="Arial"/>
                <w:b/>
                <w:bCs/>
                <w:color w:val="000000"/>
                <w:lang w:val="en-US"/>
              </w:rPr>
              <w:t>For legacy UEs, what must be (centered) on the channel raster (in the case of a carrierBandwidth or a transmission bandwidth in the sense of TS 38.101-1 table 5.4.2.2-1)?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FB9C2EE" w14:textId="10061379" w:rsidR="00487A81" w:rsidRPr="00DB6B82" w:rsidRDefault="00E96B7D">
            <w:pPr>
              <w:spacing w:after="0"/>
              <w:jc w:val="center"/>
              <w:rPr>
                <w:rFonts w:ascii="Arial" w:hAnsi="Arial" w:cs="Arial"/>
                <w:color w:val="000000"/>
              </w:rPr>
            </w:pPr>
            <w:r>
              <w:rPr>
                <w:rFonts w:ascii="Arial" w:hAnsi="Arial" w:cs="Arial"/>
                <w:color w:val="000000"/>
              </w:rPr>
              <w:t>Intel Corp</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477F48F" w14:textId="77777777" w:rsidR="00487A81" w:rsidRPr="00DB6B82" w:rsidRDefault="00487A81">
            <w:pPr>
              <w:spacing w:after="0"/>
              <w:jc w:val="center"/>
              <w:rPr>
                <w:rFonts w:ascii="Arial" w:hAnsi="Arial" w:cs="Arial"/>
                <w:color w:val="000000"/>
              </w:rPr>
            </w:pPr>
            <w:r>
              <w:rPr>
                <w:rFonts w:ascii="Arial" w:hAnsi="Arial" w:cs="Arial"/>
                <w:color w:val="000000"/>
              </w:rPr>
              <w:t>Company</w:t>
            </w:r>
            <w:r w:rsidRPr="00DB6B82">
              <w:rPr>
                <w:rFonts w:ascii="Arial" w:hAnsi="Arial" w:cs="Arial"/>
                <w:color w:val="000000"/>
              </w:rPr>
              <w:t xml:space="preserve"> B</w:t>
            </w:r>
          </w:p>
        </w:tc>
      </w:tr>
      <w:tr w:rsidR="00487A81" w:rsidRPr="00DB6B82" w14:paraId="50A0B431" w14:textId="77777777">
        <w:tc>
          <w:tcPr>
            <w:tcW w:w="3680" w:type="dxa"/>
            <w:tcBorders>
              <w:top w:val="single" w:sz="4" w:space="0" w:color="auto"/>
              <w:left w:val="single" w:sz="4" w:space="0" w:color="auto"/>
              <w:bottom w:val="single" w:sz="4" w:space="0" w:color="auto"/>
              <w:right w:val="single" w:sz="4" w:space="0" w:color="auto"/>
            </w:tcBorders>
            <w:shd w:val="clear" w:color="auto" w:fill="D9D9D9"/>
            <w:hideMark/>
          </w:tcPr>
          <w:p w14:paraId="7B7B4A8B" w14:textId="77777777" w:rsidR="00487A81" w:rsidRPr="002E0AF6" w:rsidRDefault="00487A81">
            <w:pPr>
              <w:spacing w:after="0"/>
              <w:ind w:left="317" w:hanging="317"/>
              <w:rPr>
                <w:rFonts w:ascii="Arial" w:hAnsi="Arial" w:cs="Arial"/>
                <w:color w:val="000000"/>
                <w:lang w:val="en-US"/>
              </w:rPr>
            </w:pPr>
            <w:r w:rsidRPr="002E0AF6">
              <w:rPr>
                <w:rFonts w:ascii="Arial" w:hAnsi="Arial" w:cs="Arial"/>
                <w:color w:val="000000"/>
                <w:lang w:val="en-US"/>
              </w:rPr>
              <w:lastRenderedPageBreak/>
              <w:t xml:space="preserve">1. </w:t>
            </w:r>
            <w:r w:rsidRPr="002E0AF6">
              <w:rPr>
                <w:rFonts w:ascii="Arial" w:hAnsi="Arial" w:cs="Arial"/>
                <w:color w:val="000000"/>
                <w:sz w:val="10"/>
                <w:szCs w:val="10"/>
                <w:lang w:val="en-US"/>
              </w:rPr>
              <w:t xml:space="preserve"> </w:t>
            </w:r>
            <w:r w:rsidRPr="002E0AF6">
              <w:rPr>
                <w:rFonts w:ascii="Arial" w:hAnsi="Arial" w:cs="Arial"/>
                <w:color w:val="000000"/>
                <w:lang w:val="en-US"/>
              </w:rPr>
              <w:t>Idle mode (scs-SpecificCarrierList in SIB1)</w:t>
            </w: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43E7A0BF" w14:textId="77777777" w:rsidR="00487A81" w:rsidRPr="00DB6B82" w:rsidRDefault="00487A81">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280E88BE" w14:textId="77777777" w:rsidR="00487A81" w:rsidRPr="00DB6B82" w:rsidRDefault="00487A81">
            <w:pPr>
              <w:spacing w:after="0"/>
              <w:jc w:val="center"/>
              <w:rPr>
                <w:rFonts w:ascii="Arial" w:hAnsi="Arial" w:cs="Arial"/>
                <w:color w:val="000000"/>
              </w:rPr>
            </w:pPr>
          </w:p>
        </w:tc>
      </w:tr>
      <w:tr w:rsidR="00487A81" w:rsidRPr="00DB6B82" w14:paraId="52F0E848" w14:textId="77777777">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402DAD78" w14:textId="77777777" w:rsidR="00487A81" w:rsidRPr="002E0AF6" w:rsidRDefault="00487A81">
            <w:pPr>
              <w:spacing w:after="0"/>
              <w:ind w:left="317" w:hanging="317"/>
              <w:rPr>
                <w:rFonts w:ascii="Arial" w:hAnsi="Arial" w:cs="Arial"/>
                <w:color w:val="000000"/>
                <w:lang w:val="en-US"/>
              </w:rPr>
            </w:pPr>
            <w:r w:rsidRPr="002E0AF6">
              <w:rPr>
                <w:rFonts w:ascii="Arial" w:hAnsi="Arial" w:cs="Arial"/>
                <w:color w:val="000000"/>
                <w:lang w:val="en-US"/>
              </w:rPr>
              <w:t>1.1 Nothing (if sync raster related restrictions are considered)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649D20" w14:textId="77777777" w:rsidR="00487A81" w:rsidRPr="00DB6B82" w:rsidRDefault="00487A81">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5ECA7DF" w14:textId="77777777" w:rsidR="00487A81" w:rsidRPr="00DB6B82" w:rsidRDefault="00487A81">
            <w:pPr>
              <w:spacing w:after="0"/>
              <w:jc w:val="center"/>
              <w:rPr>
                <w:rFonts w:ascii="Arial" w:hAnsi="Arial" w:cs="Arial"/>
                <w:color w:val="000000"/>
              </w:rPr>
            </w:pPr>
          </w:p>
        </w:tc>
      </w:tr>
      <w:tr w:rsidR="00487A81" w:rsidRPr="00DB6B82" w14:paraId="0253DD69" w14:textId="77777777">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7F0BFCED" w14:textId="77777777" w:rsidR="00487A81" w:rsidRPr="002E0AF6" w:rsidRDefault="00487A81">
            <w:pPr>
              <w:spacing w:after="0"/>
              <w:ind w:left="317" w:hanging="317"/>
              <w:rPr>
                <w:rFonts w:ascii="Arial" w:hAnsi="Arial" w:cs="Arial"/>
                <w:color w:val="000000"/>
                <w:lang w:val="en-US"/>
              </w:rPr>
            </w:pPr>
            <w:r w:rsidRPr="002E0AF6">
              <w:rPr>
                <w:rFonts w:ascii="Arial" w:hAnsi="Arial" w:cs="Arial"/>
                <w:color w:val="000000"/>
                <w:lang w:val="en-US"/>
              </w:rPr>
              <w:t>1.2 The channel BW in the sense of TS 38.101-1 figure 5.3.3-3 resulting from the scs-SpecificCarrierList</w:t>
            </w:r>
            <w:r w:rsidRPr="002E0AF6">
              <w:rPr>
                <w:rFonts w:ascii="Arial" w:hAnsi="Arial" w:cs="Arial"/>
                <w:color w:val="0000FF"/>
                <w:lang w:val="en-US"/>
              </w:rPr>
              <w:t xml:space="preserve"> </w:t>
            </w:r>
            <w:r w:rsidRPr="002E0AF6">
              <w:rPr>
                <w:rFonts w:ascii="Arial" w:hAnsi="Arial" w:cs="Arial"/>
                <w:color w:val="000000"/>
                <w:lang w:val="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F30A16" w14:textId="77777777" w:rsidR="00487A81" w:rsidRPr="00DB6B82" w:rsidRDefault="00487A81">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D69661" w14:textId="77777777" w:rsidR="00487A81" w:rsidRPr="00DB6B82" w:rsidRDefault="00487A81">
            <w:pPr>
              <w:spacing w:after="0"/>
              <w:jc w:val="center"/>
              <w:rPr>
                <w:rFonts w:ascii="Arial" w:hAnsi="Arial" w:cs="Arial"/>
                <w:color w:val="000000"/>
              </w:rPr>
            </w:pPr>
          </w:p>
        </w:tc>
      </w:tr>
      <w:tr w:rsidR="00487A81" w:rsidRPr="00DB6B82" w14:paraId="10C4328B" w14:textId="77777777">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6661B446" w14:textId="77777777" w:rsidR="00487A81" w:rsidRPr="002E0AF6" w:rsidRDefault="00487A81">
            <w:pPr>
              <w:spacing w:after="0"/>
              <w:ind w:left="317" w:hanging="317"/>
              <w:rPr>
                <w:rFonts w:ascii="Arial" w:hAnsi="Arial" w:cs="Arial"/>
                <w:color w:val="000000"/>
                <w:lang w:val="en-US"/>
              </w:rPr>
            </w:pPr>
            <w:r w:rsidRPr="002E0AF6">
              <w:rPr>
                <w:rFonts w:ascii="Arial" w:hAnsi="Arial" w:cs="Arial"/>
                <w:color w:val="000000"/>
                <w:lang w:val="en-US"/>
              </w:rPr>
              <w:t>1.3 The carrierBandwidth* for at least one numerology if it is a maximum transmission BW configuration (in the sense of TS 38.101-1 subclause 5.3.2) that the UE supports</w:t>
            </w:r>
            <w:r w:rsidRPr="002E0AF6">
              <w:rPr>
                <w:rFonts w:ascii="Arial" w:hAnsi="Arial" w:cs="Arial"/>
                <w:color w:val="0000FF"/>
                <w:lang w:val="en-US"/>
              </w:rPr>
              <w:t xml:space="preserve"> </w:t>
            </w:r>
            <w:r w:rsidRPr="002E0AF6">
              <w:rPr>
                <w:rFonts w:ascii="Arial" w:hAnsi="Arial" w:cs="Arial"/>
                <w:color w:val="000000"/>
                <w:lang w:val="en-US"/>
              </w:rPr>
              <w:t>[2]</w:t>
            </w:r>
          </w:p>
          <w:p w14:paraId="4D4DC4F0" w14:textId="77777777" w:rsidR="00487A81" w:rsidRPr="002E0AF6" w:rsidRDefault="00487A81">
            <w:pPr>
              <w:spacing w:before="120" w:after="0"/>
              <w:ind w:left="460" w:hanging="142"/>
              <w:rPr>
                <w:rFonts w:ascii="Arial" w:hAnsi="Arial" w:cs="Arial"/>
                <w:color w:val="0000FF"/>
                <w:sz w:val="18"/>
                <w:szCs w:val="18"/>
                <w:lang w:val="en-US"/>
              </w:rPr>
            </w:pPr>
            <w:r w:rsidRPr="002E0AF6">
              <w:rPr>
                <w:rFonts w:ascii="Arial" w:hAnsi="Arial" w:cs="Arial"/>
                <w:color w:val="000000"/>
                <w:sz w:val="18"/>
                <w:szCs w:val="18"/>
                <w:lang w:val="en-US"/>
              </w:rPr>
              <w:t>* The carrierBandwidth in SCS-SpecificCarrier and its position (offsetToCarrier, see TS 38.331) correspond to the resource grid (see TS 38.211).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B88FE0F" w14:textId="77777777" w:rsidR="00487A81" w:rsidRPr="00DB6B82" w:rsidRDefault="00487A81">
            <w:pPr>
              <w:spacing w:after="0"/>
              <w:jc w:val="center"/>
              <w:rPr>
                <w:rFonts w:ascii="Arial" w:hAnsi="Arial" w:cs="Arial"/>
                <w:color w:val="000000"/>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875B3F" w14:textId="77777777" w:rsidR="00487A81" w:rsidRPr="00DB6B82" w:rsidRDefault="00487A81">
            <w:pPr>
              <w:spacing w:after="0"/>
              <w:jc w:val="center"/>
              <w:rPr>
                <w:rFonts w:ascii="Arial" w:hAnsi="Arial" w:cs="Arial"/>
                <w:color w:val="000000"/>
              </w:rPr>
            </w:pPr>
          </w:p>
        </w:tc>
      </w:tr>
      <w:tr w:rsidR="00487A81" w:rsidRPr="00DB6B82" w14:paraId="4A636790" w14:textId="77777777">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51D3A9E1" w14:textId="77777777" w:rsidR="00487A81" w:rsidRPr="002E0AF6" w:rsidRDefault="00487A81">
            <w:pPr>
              <w:spacing w:after="0"/>
              <w:ind w:left="317" w:hanging="317"/>
              <w:rPr>
                <w:rFonts w:ascii="Arial" w:hAnsi="Arial" w:cs="Arial"/>
                <w:color w:val="000000"/>
                <w:lang w:val="en-US"/>
              </w:rPr>
            </w:pPr>
            <w:r w:rsidRPr="002E0AF6">
              <w:rPr>
                <w:rFonts w:ascii="Arial" w:hAnsi="Arial" w:cs="Arial"/>
                <w:color w:val="000000"/>
                <w:lang w:val="en-US"/>
              </w:rPr>
              <w:t>1.4 The carrierBandwidth for at least one numerology irrespective of whether it is a supported maximum transmission BW configuration [3]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28FD19" w14:textId="5EDE1AC8" w:rsidR="00487A81" w:rsidRPr="00DB6B82" w:rsidRDefault="002B34F2">
            <w:pPr>
              <w:spacing w:after="0"/>
              <w:jc w:val="center"/>
              <w:rPr>
                <w:rFonts w:ascii="Arial" w:hAnsi="Arial" w:cs="Arial"/>
                <w:color w:val="000000"/>
              </w:rPr>
            </w:pPr>
            <w:r>
              <w:rPr>
                <w:rFonts w:ascii="Arial" w:hAnsi="Arial" w:cs="Arial"/>
                <w:color w:val="000000"/>
              </w:rPr>
              <w:t>X</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82722F" w14:textId="77777777" w:rsidR="00487A81" w:rsidRPr="00DB6B82" w:rsidRDefault="00487A81">
            <w:pPr>
              <w:spacing w:after="0"/>
              <w:jc w:val="center"/>
              <w:rPr>
                <w:rFonts w:ascii="Arial" w:hAnsi="Arial" w:cs="Arial"/>
                <w:color w:val="000000"/>
              </w:rPr>
            </w:pPr>
          </w:p>
        </w:tc>
      </w:tr>
      <w:tr w:rsidR="00487A81" w:rsidRPr="00DB6B82" w14:paraId="171CAA24" w14:textId="77777777">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6288EE21" w14:textId="77777777" w:rsidR="00487A81" w:rsidRPr="002E0AF6" w:rsidRDefault="00487A81">
            <w:pPr>
              <w:spacing w:after="0"/>
              <w:ind w:left="317" w:hanging="317"/>
              <w:rPr>
                <w:rFonts w:ascii="Arial" w:hAnsi="Arial" w:cs="Arial"/>
                <w:color w:val="000000"/>
                <w:lang w:val="en-US"/>
              </w:rPr>
            </w:pPr>
            <w:r w:rsidRPr="002E0AF6">
              <w:rPr>
                <w:rFonts w:ascii="Arial" w:hAnsi="Arial" w:cs="Arial"/>
                <w:color w:val="000000"/>
                <w:lang w:val="en-US"/>
              </w:rPr>
              <w:t>1.5 As 1.3, but for the numerology containing the SSB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245AA1" w14:textId="77777777" w:rsidR="00487A81" w:rsidRPr="00DB6B82" w:rsidRDefault="00487A81">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B5A8E2" w14:textId="77777777" w:rsidR="00487A81" w:rsidRPr="00DB6B82" w:rsidRDefault="00487A81">
            <w:pPr>
              <w:spacing w:after="0"/>
              <w:jc w:val="center"/>
              <w:rPr>
                <w:rFonts w:ascii="Arial" w:hAnsi="Arial" w:cs="Arial"/>
                <w:color w:val="000000"/>
              </w:rPr>
            </w:pPr>
          </w:p>
        </w:tc>
      </w:tr>
      <w:tr w:rsidR="00487A81" w:rsidRPr="00DB6B82" w14:paraId="15D22914" w14:textId="77777777">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41B7D7DB" w14:textId="77777777" w:rsidR="00487A81" w:rsidRPr="002E0AF6" w:rsidRDefault="00487A81">
            <w:pPr>
              <w:spacing w:after="0"/>
              <w:ind w:left="317" w:hanging="317"/>
              <w:rPr>
                <w:rFonts w:ascii="Arial" w:hAnsi="Arial" w:cs="Arial"/>
                <w:color w:val="000000"/>
                <w:lang w:val="en-US"/>
              </w:rPr>
            </w:pPr>
            <w:r w:rsidRPr="002E0AF6">
              <w:rPr>
                <w:rFonts w:ascii="Arial" w:hAnsi="Arial" w:cs="Arial"/>
                <w:color w:val="000000"/>
                <w:lang w:val="en-US"/>
              </w:rPr>
              <w:t>1.6 As 1.4, but for the numerology containing the SSB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E0CFEA" w14:textId="77777777" w:rsidR="00487A81" w:rsidRPr="00DB6B82" w:rsidRDefault="00487A81">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95184C" w14:textId="77777777" w:rsidR="00487A81" w:rsidRPr="00DB6B82" w:rsidRDefault="00487A81">
            <w:pPr>
              <w:spacing w:after="0"/>
              <w:jc w:val="center"/>
              <w:rPr>
                <w:rFonts w:ascii="Arial" w:hAnsi="Arial" w:cs="Arial"/>
                <w:color w:val="000000"/>
              </w:rPr>
            </w:pPr>
          </w:p>
        </w:tc>
      </w:tr>
      <w:tr w:rsidR="00487A81" w:rsidRPr="00DB6B82" w14:paraId="71429BD2" w14:textId="77777777">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3A7E9558" w14:textId="77777777" w:rsidR="00487A81" w:rsidRPr="002E0AF6" w:rsidRDefault="00487A81">
            <w:pPr>
              <w:spacing w:after="0"/>
              <w:ind w:left="317" w:hanging="317"/>
              <w:rPr>
                <w:rFonts w:ascii="Arial" w:hAnsi="Arial" w:cs="Arial"/>
                <w:color w:val="000000"/>
                <w:lang w:val="en-US"/>
              </w:rPr>
            </w:pPr>
            <w:r w:rsidRPr="002E0AF6">
              <w:rPr>
                <w:rFonts w:ascii="Arial" w:hAnsi="Arial" w:cs="Arial"/>
                <w:color w:val="000000"/>
                <w:lang w:val="en-US"/>
              </w:rPr>
              <w:t>1.7 The combination of all numerologies' transmission BWs</w:t>
            </w:r>
            <w:r w:rsidRPr="002E0AF6">
              <w:rPr>
                <w:rFonts w:ascii="Arial" w:hAnsi="Arial" w:cs="Arial"/>
                <w:color w:val="0000FF"/>
                <w:lang w:val="en-US"/>
              </w:rPr>
              <w:t xml:space="preserve"> </w:t>
            </w:r>
            <w:r w:rsidRPr="002E0AF6">
              <w:rPr>
                <w:rFonts w:ascii="Arial" w:hAnsi="Arial" w:cs="Arial"/>
                <w:color w:val="000000"/>
                <w:lang w:val="en-US"/>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3429D6" w14:textId="77777777" w:rsidR="00487A81" w:rsidRPr="00DB6B82" w:rsidRDefault="00487A81">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35BA8D" w14:textId="77777777" w:rsidR="00487A81" w:rsidRPr="00DB6B82" w:rsidRDefault="00487A81">
            <w:pPr>
              <w:spacing w:after="0"/>
              <w:jc w:val="center"/>
              <w:rPr>
                <w:rFonts w:ascii="Arial" w:hAnsi="Arial" w:cs="Arial"/>
                <w:color w:val="000000"/>
              </w:rPr>
            </w:pPr>
          </w:p>
        </w:tc>
      </w:tr>
      <w:tr w:rsidR="00487A81" w:rsidRPr="00DB6B82" w14:paraId="10770E59" w14:textId="77777777">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2360B702" w14:textId="77777777" w:rsidR="00487A81" w:rsidRPr="002E0AF6" w:rsidRDefault="00487A81">
            <w:pPr>
              <w:spacing w:after="0"/>
              <w:ind w:left="317" w:hanging="317"/>
              <w:rPr>
                <w:rFonts w:ascii="Arial" w:hAnsi="Arial" w:cs="Arial"/>
                <w:color w:val="000000"/>
                <w:lang w:val="en-US"/>
              </w:rPr>
            </w:pPr>
            <w:r w:rsidRPr="002E0AF6">
              <w:rPr>
                <w:rFonts w:ascii="Arial" w:hAnsi="Arial" w:cs="Arial"/>
                <w:color w:val="000000"/>
                <w:lang w:val="en-US"/>
              </w:rPr>
              <w:t>1.8 The channel BW in the sense of TS 38.101-1 figure 5.3.3-2 or 5.3.3</w:t>
            </w:r>
            <w:r w:rsidRPr="002E0AF6">
              <w:rPr>
                <w:rFonts w:ascii="Arial" w:hAnsi="Arial" w:cs="Arial"/>
                <w:color w:val="000000"/>
                <w:lang w:val="en-US"/>
              </w:rPr>
              <w:noBreakHyphen/>
              <w:t>3 that the UE chooses based on</w:t>
            </w:r>
            <w:r w:rsidRPr="002E0AF6">
              <w:rPr>
                <w:rFonts w:ascii="Arial" w:hAnsi="Arial" w:cs="Arial"/>
                <w:color w:val="000000"/>
                <w:lang w:val="en-US"/>
              </w:rPr>
              <w:br/>
              <w:t>- the scs-SpecificCarrierList and</w:t>
            </w:r>
            <w:r w:rsidRPr="002E0AF6">
              <w:rPr>
                <w:rFonts w:ascii="Arial" w:hAnsi="Arial" w:cs="Arial"/>
                <w:color w:val="000000"/>
                <w:lang w:val="en-US"/>
              </w:rPr>
              <w:br/>
              <w:t>- the initial BWP</w:t>
            </w:r>
            <w:r w:rsidRPr="002E0AF6">
              <w:rPr>
                <w:rFonts w:ascii="Arial" w:hAnsi="Arial" w:cs="Arial"/>
                <w:color w:val="0000FF"/>
                <w:lang w:val="en-US"/>
              </w:rPr>
              <w:br/>
            </w:r>
            <w:r w:rsidRPr="002E0AF6">
              <w:rPr>
                <w:rFonts w:ascii="Arial" w:hAnsi="Arial" w:cs="Arial"/>
                <w:color w:val="000000"/>
                <w:lang w:val="en-US"/>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599AF9" w14:textId="77777777" w:rsidR="00487A81" w:rsidRPr="00DB6B82" w:rsidRDefault="00487A81">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9B14BB" w14:textId="77777777" w:rsidR="00487A81" w:rsidRPr="00DB6B82" w:rsidRDefault="00487A81">
            <w:pPr>
              <w:spacing w:after="0"/>
              <w:jc w:val="center"/>
              <w:rPr>
                <w:rFonts w:ascii="Arial" w:hAnsi="Arial" w:cs="Arial"/>
                <w:color w:val="000000"/>
              </w:rPr>
            </w:pPr>
          </w:p>
        </w:tc>
      </w:tr>
      <w:tr w:rsidR="00487A81" w:rsidRPr="00DB6B82" w14:paraId="050C91D1" w14:textId="77777777">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426E1997" w14:textId="77777777" w:rsidR="00487A81" w:rsidRPr="002E0AF6" w:rsidRDefault="00487A81">
            <w:pPr>
              <w:spacing w:after="0"/>
              <w:ind w:left="317" w:hanging="317"/>
              <w:rPr>
                <w:rFonts w:ascii="Arial" w:hAnsi="Arial" w:cs="Arial"/>
                <w:color w:val="000000"/>
                <w:lang w:val="en-US"/>
              </w:rPr>
            </w:pPr>
            <w:r w:rsidRPr="002E0AF6">
              <w:rPr>
                <w:rFonts w:ascii="Arial" w:hAnsi="Arial" w:cs="Arial"/>
                <w:color w:val="000000"/>
                <w:lang w:val="en-US"/>
              </w:rPr>
              <w:t>1.9 Something else: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D8849C" w14:textId="77777777" w:rsidR="00487A81" w:rsidRPr="00DB6B82" w:rsidRDefault="00487A81">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64047A" w14:textId="77777777" w:rsidR="00487A81" w:rsidRPr="00DB6B82" w:rsidRDefault="00487A81">
            <w:pPr>
              <w:spacing w:after="0"/>
              <w:jc w:val="center"/>
              <w:rPr>
                <w:rFonts w:ascii="Arial" w:hAnsi="Arial" w:cs="Arial"/>
                <w:color w:val="000000"/>
              </w:rPr>
            </w:pPr>
          </w:p>
        </w:tc>
      </w:tr>
    </w:tbl>
    <w:p w14:paraId="65A2E526" w14:textId="77777777" w:rsidR="001B5D0B" w:rsidRPr="00BF01C7" w:rsidRDefault="001B5D0B" w:rsidP="00BF01C7">
      <w:pPr>
        <w:spacing w:before="120" w:after="0"/>
        <w:ind w:left="284"/>
        <w:rPr>
          <w:rFonts w:eastAsia="Calibri"/>
          <w:color w:val="000000"/>
          <w:sz w:val="16"/>
          <w:szCs w:val="16"/>
        </w:rPr>
      </w:pPr>
      <w:r w:rsidRPr="00BF01C7">
        <w:rPr>
          <w:color w:val="000000"/>
          <w:sz w:val="16"/>
          <w:szCs w:val="16"/>
        </w:rPr>
        <w:t>[1] Example in figure 1, arrow “10 MHz channel BW”</w:t>
      </w:r>
    </w:p>
    <w:p w14:paraId="353DDA2B" w14:textId="77777777" w:rsidR="001B5D0B" w:rsidRPr="00BF01C7" w:rsidRDefault="001B5D0B" w:rsidP="00BF01C7">
      <w:pPr>
        <w:spacing w:after="0"/>
        <w:ind w:left="284"/>
        <w:rPr>
          <w:color w:val="000000"/>
          <w:sz w:val="16"/>
          <w:szCs w:val="16"/>
        </w:rPr>
      </w:pPr>
      <w:r w:rsidRPr="00BF01C7">
        <w:rPr>
          <w:color w:val="000000"/>
          <w:sz w:val="16"/>
          <w:szCs w:val="16"/>
        </w:rPr>
        <w:t>[2] Example in figure 1, arrow “1</w:t>
      </w:r>
      <w:r w:rsidRPr="00BF01C7">
        <w:rPr>
          <w:color w:val="000000"/>
          <w:sz w:val="16"/>
          <w:szCs w:val="16"/>
          <w:vertAlign w:val="superscript"/>
        </w:rPr>
        <w:t>st</w:t>
      </w:r>
      <w:r w:rsidRPr="00BF01C7">
        <w:rPr>
          <w:color w:val="000000"/>
          <w:sz w:val="16"/>
          <w:szCs w:val="16"/>
        </w:rPr>
        <w:t xml:space="preserve"> transmission BW (and 1</w:t>
      </w:r>
      <w:r w:rsidRPr="00BF01C7">
        <w:rPr>
          <w:color w:val="000000"/>
          <w:sz w:val="16"/>
          <w:szCs w:val="16"/>
          <w:vertAlign w:val="superscript"/>
        </w:rPr>
        <w:t>st</w:t>
      </w:r>
      <w:r w:rsidRPr="00BF01C7">
        <w:rPr>
          <w:color w:val="000000"/>
          <w:sz w:val="16"/>
          <w:szCs w:val="16"/>
        </w:rPr>
        <w:t xml:space="preserve"> resource grid)”</w:t>
      </w:r>
    </w:p>
    <w:p w14:paraId="20E764A9" w14:textId="5E19D76C" w:rsidR="001B5D0B" w:rsidRDefault="001B5D0B" w:rsidP="00BF01C7">
      <w:pPr>
        <w:spacing w:after="0"/>
        <w:ind w:left="284"/>
        <w:rPr>
          <w:color w:val="000000"/>
          <w:sz w:val="16"/>
          <w:szCs w:val="16"/>
        </w:rPr>
      </w:pPr>
      <w:r w:rsidRPr="00BF01C7">
        <w:rPr>
          <w:color w:val="000000"/>
          <w:sz w:val="16"/>
          <w:szCs w:val="16"/>
        </w:rPr>
        <w:t>[3] Example in figure 3, arrow “carrierBandwidth 30 RBs, 15 kHz SCS”</w:t>
      </w:r>
    </w:p>
    <w:p w14:paraId="66511320" w14:textId="77777777" w:rsidR="00530289" w:rsidRPr="00530289" w:rsidRDefault="00530289" w:rsidP="00530289">
      <w:pPr>
        <w:spacing w:after="0"/>
        <w:ind w:left="284"/>
        <w:rPr>
          <w:color w:val="000000"/>
          <w:sz w:val="16"/>
          <w:szCs w:val="16"/>
        </w:rPr>
      </w:pPr>
      <w:r w:rsidRPr="00530289">
        <w:rPr>
          <w:color w:val="000000"/>
          <w:sz w:val="16"/>
          <w:szCs w:val="16"/>
        </w:rPr>
        <w:t>[4] Example in figure 1, arrow “combination of all transmission BWs”</w:t>
      </w:r>
    </w:p>
    <w:p w14:paraId="206A2846" w14:textId="4F579B73" w:rsidR="009113B4" w:rsidRPr="00BF01C7" w:rsidRDefault="00530289" w:rsidP="00530289">
      <w:pPr>
        <w:spacing w:after="0"/>
        <w:ind w:left="284"/>
        <w:rPr>
          <w:color w:val="000000"/>
          <w:sz w:val="16"/>
          <w:szCs w:val="16"/>
        </w:rPr>
      </w:pPr>
      <w:r w:rsidRPr="00530289">
        <w:rPr>
          <w:color w:val="000000"/>
          <w:sz w:val="16"/>
          <w:szCs w:val="16"/>
        </w:rPr>
        <w:t>[5] Example in figure 2, arrow “5 MHz channel BW of a legacy UE”</w:t>
      </w:r>
    </w:p>
    <w:p w14:paraId="61064C1A" w14:textId="77777777" w:rsidR="00BF01C7" w:rsidRPr="002E0AF6" w:rsidRDefault="00BF01C7" w:rsidP="00BF01C7">
      <w:pPr>
        <w:spacing w:after="0"/>
        <w:ind w:left="284"/>
        <w:rPr>
          <w:color w:val="000000"/>
        </w:rPr>
      </w:pPr>
    </w:p>
    <w:p w14:paraId="58C73105" w14:textId="1733B88E" w:rsidR="00E71935" w:rsidRDefault="005F50B0" w:rsidP="008E331B">
      <w:pPr>
        <w:rPr>
          <w:rFonts w:ascii="Arial" w:hAnsi="Arial" w:cs="Arial"/>
          <w:sz w:val="21"/>
          <w:szCs w:val="21"/>
        </w:rPr>
      </w:pPr>
      <w:r>
        <w:rPr>
          <w:rFonts w:ascii="Arial" w:hAnsi="Arial" w:cs="Arial"/>
          <w:sz w:val="21"/>
          <w:szCs w:val="21"/>
        </w:rPr>
        <w:t xml:space="preserve">For question 1, </w:t>
      </w:r>
      <w:r w:rsidR="00B244E4">
        <w:rPr>
          <w:rFonts w:ascii="Arial" w:hAnsi="Arial" w:cs="Arial"/>
          <w:sz w:val="21"/>
          <w:szCs w:val="21"/>
        </w:rPr>
        <w:t xml:space="preserve">in idle mode, </w:t>
      </w:r>
      <w:r w:rsidR="00A87547">
        <w:rPr>
          <w:rFonts w:ascii="Arial" w:hAnsi="Arial" w:cs="Arial"/>
          <w:sz w:val="21"/>
          <w:szCs w:val="21"/>
        </w:rPr>
        <w:t xml:space="preserve">1.4 makes </w:t>
      </w:r>
      <w:r w:rsidR="00C10801">
        <w:rPr>
          <w:rFonts w:ascii="Arial" w:hAnsi="Arial" w:cs="Arial"/>
          <w:sz w:val="21"/>
          <w:szCs w:val="21"/>
        </w:rPr>
        <w:t xml:space="preserve">the most </w:t>
      </w:r>
      <w:r w:rsidR="00A87547">
        <w:rPr>
          <w:rFonts w:ascii="Arial" w:hAnsi="Arial" w:cs="Arial"/>
          <w:sz w:val="21"/>
          <w:szCs w:val="21"/>
        </w:rPr>
        <w:t xml:space="preserve">sense.  </w:t>
      </w:r>
      <w:r w:rsidR="00E91423">
        <w:rPr>
          <w:rFonts w:ascii="Arial" w:hAnsi="Arial" w:cs="Arial"/>
          <w:sz w:val="21"/>
          <w:szCs w:val="21"/>
        </w:rPr>
        <w:t>A</w:t>
      </w:r>
      <w:r w:rsidR="00CC7531">
        <w:rPr>
          <w:rFonts w:ascii="Arial" w:hAnsi="Arial" w:cs="Arial"/>
          <w:sz w:val="21"/>
          <w:szCs w:val="21"/>
        </w:rPr>
        <w:t>fter SIB1 is received, the UE is still not yet in RRC connected mode</w:t>
      </w:r>
      <w:r w:rsidR="00D00C02">
        <w:rPr>
          <w:rFonts w:ascii="Arial" w:hAnsi="Arial" w:cs="Arial"/>
          <w:sz w:val="21"/>
          <w:szCs w:val="21"/>
        </w:rPr>
        <w:t>, but the carrier resource grid has been signalled</w:t>
      </w:r>
      <w:r w:rsidR="00CC7531">
        <w:rPr>
          <w:rFonts w:ascii="Arial" w:hAnsi="Arial" w:cs="Arial"/>
          <w:sz w:val="21"/>
          <w:szCs w:val="21"/>
        </w:rPr>
        <w:t xml:space="preserve">.  </w:t>
      </w:r>
      <w:r w:rsidR="00A87547">
        <w:rPr>
          <w:rFonts w:ascii="Arial" w:hAnsi="Arial" w:cs="Arial"/>
          <w:sz w:val="21"/>
          <w:szCs w:val="21"/>
        </w:rPr>
        <w:t xml:space="preserve">The network </w:t>
      </w:r>
      <w:r w:rsidR="003E6BE7">
        <w:rPr>
          <w:rFonts w:ascii="Arial" w:hAnsi="Arial" w:cs="Arial"/>
          <w:sz w:val="21"/>
          <w:szCs w:val="21"/>
        </w:rPr>
        <w:t>is unaware of the UE capabilities at this point, so 1.3 doesn’t make sense.</w:t>
      </w:r>
      <w:r w:rsidR="00831983">
        <w:rPr>
          <w:rFonts w:ascii="Arial" w:hAnsi="Arial" w:cs="Arial"/>
          <w:sz w:val="21"/>
          <w:szCs w:val="21"/>
        </w:rPr>
        <w:t xml:space="preserve">  </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1134"/>
        <w:gridCol w:w="1134"/>
      </w:tblGrid>
      <w:tr w:rsidR="00713155" w:rsidRPr="00DB6B82" w14:paraId="3A3274D3"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D9D9D9"/>
            <w:hideMark/>
          </w:tcPr>
          <w:p w14:paraId="68265E06" w14:textId="77777777" w:rsidR="00713155" w:rsidRPr="002E0AF6" w:rsidRDefault="00713155">
            <w:pPr>
              <w:spacing w:after="0"/>
              <w:ind w:left="317" w:hanging="317"/>
              <w:rPr>
                <w:rFonts w:ascii="Arial" w:hAnsi="Arial" w:cs="Arial"/>
                <w:color w:val="000000"/>
                <w:lang w:val="en-US"/>
              </w:rPr>
            </w:pPr>
            <w:r w:rsidRPr="002E0AF6">
              <w:rPr>
                <w:rFonts w:ascii="Arial" w:hAnsi="Arial" w:cs="Arial"/>
                <w:color w:val="000000"/>
                <w:lang w:val="en-US"/>
              </w:rPr>
              <w:t xml:space="preserve">2. </w:t>
            </w:r>
            <w:r w:rsidRPr="002E0AF6">
              <w:rPr>
                <w:rFonts w:ascii="Arial" w:hAnsi="Arial" w:cs="Arial"/>
                <w:color w:val="000000"/>
                <w:sz w:val="10"/>
                <w:szCs w:val="10"/>
                <w:lang w:val="en-US"/>
              </w:rPr>
              <w:t xml:space="preserve"> </w:t>
            </w:r>
            <w:r w:rsidRPr="002E0AF6">
              <w:rPr>
                <w:rFonts w:ascii="Arial" w:hAnsi="Arial" w:cs="Arial"/>
                <w:color w:val="000000"/>
                <w:lang w:val="en-US"/>
              </w:rPr>
              <w:t>Connected mode without UE specific channel BW</w:t>
            </w: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22F1F9E0" w14:textId="77777777" w:rsidR="00713155" w:rsidRPr="00DB6B82" w:rsidRDefault="00713155">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380BDD38" w14:textId="77777777" w:rsidR="00713155" w:rsidRPr="00DB6B82" w:rsidRDefault="00713155">
            <w:pPr>
              <w:spacing w:after="0"/>
              <w:jc w:val="center"/>
              <w:rPr>
                <w:rFonts w:ascii="Arial" w:hAnsi="Arial" w:cs="Arial"/>
                <w:color w:val="000000"/>
              </w:rPr>
            </w:pPr>
          </w:p>
        </w:tc>
      </w:tr>
      <w:tr w:rsidR="00713155" w:rsidRPr="00DB6B82" w14:paraId="056A77AB"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3CB8A76E" w14:textId="77777777" w:rsidR="00713155" w:rsidRPr="002E0AF6" w:rsidRDefault="00713155">
            <w:pPr>
              <w:spacing w:after="0"/>
              <w:ind w:left="317" w:hanging="317"/>
              <w:rPr>
                <w:rFonts w:ascii="Arial" w:hAnsi="Arial" w:cs="Arial"/>
                <w:color w:val="000000"/>
                <w:lang w:val="en-US"/>
              </w:rPr>
            </w:pPr>
            <w:r w:rsidRPr="002E0AF6">
              <w:rPr>
                <w:rFonts w:ascii="Arial" w:hAnsi="Arial" w:cs="Arial"/>
                <w:color w:val="000000"/>
                <w:lang w:val="en-US"/>
              </w:rPr>
              <w:t>2.1 Nothing (if sync raster related restrictions are considered)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FC0C91" w14:textId="77777777" w:rsidR="00713155" w:rsidRPr="00DB6B82" w:rsidRDefault="00713155">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A7AD5D7" w14:textId="77777777" w:rsidR="00713155" w:rsidRPr="00DB6B82" w:rsidRDefault="00713155">
            <w:pPr>
              <w:spacing w:after="0"/>
              <w:jc w:val="center"/>
              <w:rPr>
                <w:rFonts w:ascii="Arial" w:hAnsi="Arial" w:cs="Arial"/>
                <w:color w:val="000000"/>
              </w:rPr>
            </w:pPr>
          </w:p>
        </w:tc>
      </w:tr>
      <w:tr w:rsidR="00713155" w:rsidRPr="00DB6B82" w14:paraId="09508485"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607D9770" w14:textId="77777777" w:rsidR="00713155" w:rsidRPr="002E0AF6" w:rsidRDefault="00713155">
            <w:pPr>
              <w:spacing w:after="0"/>
              <w:ind w:left="317" w:hanging="317"/>
              <w:rPr>
                <w:rFonts w:ascii="Arial" w:hAnsi="Arial" w:cs="Arial"/>
                <w:color w:val="000000"/>
                <w:lang w:val="en-US"/>
              </w:rPr>
            </w:pPr>
            <w:r w:rsidRPr="002E0AF6">
              <w:rPr>
                <w:rFonts w:ascii="Arial" w:hAnsi="Arial" w:cs="Arial"/>
                <w:color w:val="000000"/>
                <w:lang w:val="en-US"/>
              </w:rPr>
              <w:t>2.2 The channel BW in the sense of TS 38.101-1 figure 5.3.3-3 resulting from the scs-SpecificCarrierList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2785FE" w14:textId="77777777" w:rsidR="00713155" w:rsidRPr="00DB6B82" w:rsidRDefault="00713155">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4C471B" w14:textId="77777777" w:rsidR="00713155" w:rsidRPr="00DB6B82" w:rsidRDefault="00713155">
            <w:pPr>
              <w:spacing w:after="0"/>
              <w:jc w:val="center"/>
              <w:rPr>
                <w:rFonts w:ascii="Arial" w:hAnsi="Arial" w:cs="Arial"/>
                <w:color w:val="000000"/>
              </w:rPr>
            </w:pPr>
          </w:p>
        </w:tc>
      </w:tr>
      <w:tr w:rsidR="00713155" w:rsidRPr="00DB6B82" w14:paraId="11031572"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70F88E26" w14:textId="77777777" w:rsidR="00713155" w:rsidRPr="002E0AF6" w:rsidRDefault="00713155">
            <w:pPr>
              <w:spacing w:after="0"/>
              <w:ind w:left="317" w:hanging="317"/>
              <w:rPr>
                <w:rFonts w:ascii="Arial" w:hAnsi="Arial" w:cs="Arial"/>
                <w:color w:val="000000"/>
                <w:lang w:val="en-US"/>
              </w:rPr>
            </w:pPr>
            <w:r w:rsidRPr="002E0AF6">
              <w:rPr>
                <w:rFonts w:ascii="Arial" w:hAnsi="Arial" w:cs="Arial"/>
                <w:color w:val="000000"/>
                <w:lang w:val="en-US"/>
              </w:rPr>
              <w:t>2.3 The carrierBandwidth for at least one numerology if it is a maximum transmission BW configuration (in the sense of TS 38.101-1 subclause 5.3.2) that the UE supports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A7239FD" w14:textId="66B1685A" w:rsidR="00713155" w:rsidRPr="00DB6B82" w:rsidRDefault="00713155">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2762B8" w14:textId="77777777" w:rsidR="00713155" w:rsidRPr="00DB6B82" w:rsidRDefault="00713155">
            <w:pPr>
              <w:spacing w:after="0"/>
              <w:jc w:val="center"/>
              <w:rPr>
                <w:rFonts w:ascii="Arial" w:hAnsi="Arial" w:cs="Arial"/>
                <w:color w:val="000000"/>
              </w:rPr>
            </w:pPr>
          </w:p>
        </w:tc>
      </w:tr>
      <w:tr w:rsidR="00713155" w:rsidRPr="00DB6B82" w14:paraId="6AA2E842"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3E5A7FC5" w14:textId="77777777" w:rsidR="00713155" w:rsidRPr="002E0AF6" w:rsidRDefault="00713155">
            <w:pPr>
              <w:spacing w:after="0"/>
              <w:ind w:left="317" w:hanging="317"/>
              <w:rPr>
                <w:rFonts w:ascii="Arial" w:hAnsi="Arial" w:cs="Arial"/>
                <w:color w:val="000000"/>
                <w:lang w:val="en-US"/>
              </w:rPr>
            </w:pPr>
            <w:r w:rsidRPr="002E0AF6">
              <w:rPr>
                <w:rFonts w:ascii="Arial" w:hAnsi="Arial" w:cs="Arial"/>
                <w:color w:val="000000"/>
                <w:lang w:val="en-US"/>
              </w:rPr>
              <w:lastRenderedPageBreak/>
              <w:t>2.4 The carrierBandwidth for at least one numerology irrespective of whether it is a supported maximum transmission BW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E47BBD" w14:textId="4AA99477" w:rsidR="00713155" w:rsidRPr="00DB6B82" w:rsidRDefault="00AF1928">
            <w:pPr>
              <w:spacing w:after="0"/>
              <w:jc w:val="center"/>
              <w:rPr>
                <w:rFonts w:ascii="Arial" w:hAnsi="Arial" w:cs="Arial"/>
                <w:color w:val="000000"/>
              </w:rPr>
            </w:pPr>
            <w:r>
              <w:rPr>
                <w:rFonts w:ascii="Arial" w:hAnsi="Arial" w:cs="Arial"/>
                <w:color w:val="000000"/>
              </w:rPr>
              <w:t>X</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6BCCF7" w14:textId="77777777" w:rsidR="00713155" w:rsidRPr="00DB6B82" w:rsidRDefault="00713155">
            <w:pPr>
              <w:spacing w:after="0"/>
              <w:jc w:val="center"/>
              <w:rPr>
                <w:rFonts w:ascii="Arial" w:hAnsi="Arial" w:cs="Arial"/>
                <w:color w:val="000000"/>
              </w:rPr>
            </w:pPr>
          </w:p>
        </w:tc>
      </w:tr>
      <w:tr w:rsidR="00713155" w:rsidRPr="00DB6B82" w14:paraId="71E976BA"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06B52597" w14:textId="77777777" w:rsidR="00713155" w:rsidRPr="002E0AF6" w:rsidRDefault="00713155">
            <w:pPr>
              <w:spacing w:after="0"/>
              <w:ind w:left="317" w:hanging="317"/>
              <w:rPr>
                <w:rFonts w:ascii="Arial" w:hAnsi="Arial" w:cs="Arial"/>
                <w:color w:val="000000"/>
                <w:lang w:val="en-US"/>
              </w:rPr>
            </w:pPr>
            <w:r w:rsidRPr="002E0AF6">
              <w:rPr>
                <w:rFonts w:ascii="Arial" w:hAnsi="Arial" w:cs="Arial"/>
                <w:color w:val="000000"/>
                <w:lang w:val="en-US"/>
              </w:rPr>
              <w:t>2.5 As 2.3, but for the numerology containing the active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6FBDC3" w14:textId="77777777" w:rsidR="00713155" w:rsidRPr="00DB6B82" w:rsidRDefault="00713155">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FCC9D" w14:textId="77777777" w:rsidR="00713155" w:rsidRPr="00DB6B82" w:rsidRDefault="00713155">
            <w:pPr>
              <w:spacing w:after="0"/>
              <w:jc w:val="center"/>
              <w:rPr>
                <w:rFonts w:ascii="Arial" w:hAnsi="Arial" w:cs="Arial"/>
                <w:color w:val="000000"/>
              </w:rPr>
            </w:pPr>
          </w:p>
        </w:tc>
      </w:tr>
      <w:tr w:rsidR="00713155" w:rsidRPr="00DB6B82" w14:paraId="7DAC6550"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247CB9A7" w14:textId="77777777" w:rsidR="00713155" w:rsidRPr="002E0AF6" w:rsidRDefault="00713155">
            <w:pPr>
              <w:spacing w:after="0"/>
              <w:ind w:left="317" w:hanging="317"/>
              <w:rPr>
                <w:rFonts w:ascii="Arial" w:hAnsi="Arial" w:cs="Arial"/>
                <w:color w:val="000000"/>
                <w:lang w:val="en-US"/>
              </w:rPr>
            </w:pPr>
            <w:r w:rsidRPr="002E0AF6">
              <w:rPr>
                <w:rFonts w:ascii="Arial" w:hAnsi="Arial" w:cs="Arial"/>
                <w:color w:val="000000"/>
                <w:lang w:val="en-US"/>
              </w:rPr>
              <w:t>2.6 As 2.4, but for the numerology containing the active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EB0DB6" w14:textId="77777777" w:rsidR="00713155" w:rsidRPr="00DB6B82" w:rsidRDefault="00713155">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79FB59" w14:textId="77777777" w:rsidR="00713155" w:rsidRPr="00DB6B82" w:rsidRDefault="00713155">
            <w:pPr>
              <w:spacing w:after="0"/>
              <w:jc w:val="center"/>
              <w:rPr>
                <w:rFonts w:ascii="Arial" w:hAnsi="Arial" w:cs="Arial"/>
                <w:color w:val="000000"/>
              </w:rPr>
            </w:pPr>
          </w:p>
        </w:tc>
      </w:tr>
      <w:tr w:rsidR="00713155" w:rsidRPr="00DB6B82" w14:paraId="4F5DB207"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59B7A20D" w14:textId="77777777" w:rsidR="00713155" w:rsidRPr="002E0AF6" w:rsidRDefault="00713155">
            <w:pPr>
              <w:spacing w:after="0"/>
              <w:ind w:left="317" w:hanging="317"/>
              <w:rPr>
                <w:rFonts w:ascii="Arial" w:hAnsi="Arial" w:cs="Arial"/>
                <w:color w:val="000000"/>
                <w:lang w:val="en-US"/>
              </w:rPr>
            </w:pPr>
            <w:r w:rsidRPr="002E0AF6">
              <w:rPr>
                <w:rFonts w:ascii="Arial" w:hAnsi="Arial" w:cs="Arial"/>
                <w:color w:val="000000"/>
                <w:lang w:val="en-US"/>
              </w:rPr>
              <w:t>2.7 The combination of all numerologies' transmission BWs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D0AD74" w14:textId="77777777" w:rsidR="00713155" w:rsidRPr="00DB6B82" w:rsidRDefault="00713155">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9B2817" w14:textId="77777777" w:rsidR="00713155" w:rsidRPr="00DB6B82" w:rsidRDefault="00713155">
            <w:pPr>
              <w:spacing w:after="0"/>
              <w:jc w:val="center"/>
              <w:rPr>
                <w:rFonts w:ascii="Arial" w:hAnsi="Arial" w:cs="Arial"/>
                <w:color w:val="000000"/>
              </w:rPr>
            </w:pPr>
          </w:p>
        </w:tc>
      </w:tr>
      <w:tr w:rsidR="00713155" w:rsidRPr="00DB6B82" w14:paraId="2D0F0942"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58838ECF" w14:textId="77777777" w:rsidR="00713155" w:rsidRPr="002E0AF6" w:rsidRDefault="00713155">
            <w:pPr>
              <w:spacing w:after="0"/>
              <w:ind w:left="317" w:hanging="317"/>
              <w:rPr>
                <w:rFonts w:ascii="Arial" w:hAnsi="Arial" w:cs="Arial"/>
                <w:color w:val="000000"/>
                <w:lang w:val="en-US"/>
              </w:rPr>
            </w:pPr>
            <w:r w:rsidRPr="002E0AF6">
              <w:rPr>
                <w:rFonts w:ascii="Arial" w:hAnsi="Arial" w:cs="Arial"/>
                <w:color w:val="000000"/>
                <w:lang w:val="en-US"/>
              </w:rPr>
              <w:t>2.8 The channel BW in the sense of TS 38.101-1 figure 5.3.3-2 or 5.3.3</w:t>
            </w:r>
            <w:r w:rsidRPr="002E0AF6">
              <w:rPr>
                <w:rFonts w:ascii="Arial" w:hAnsi="Arial" w:cs="Arial"/>
                <w:color w:val="000000"/>
                <w:lang w:val="en-US"/>
              </w:rPr>
              <w:noBreakHyphen/>
              <w:t>3 that the UE chooses based on</w:t>
            </w:r>
            <w:r w:rsidRPr="002E0AF6">
              <w:rPr>
                <w:rFonts w:ascii="Arial" w:hAnsi="Arial" w:cs="Arial"/>
                <w:color w:val="000000"/>
                <w:lang w:val="en-US"/>
              </w:rPr>
              <w:br/>
              <w:t>- the scs-SpecificCarrierList and</w:t>
            </w:r>
            <w:r w:rsidRPr="002E0AF6">
              <w:rPr>
                <w:rFonts w:ascii="Arial" w:hAnsi="Arial" w:cs="Arial"/>
                <w:color w:val="000000"/>
                <w:lang w:val="en-US"/>
              </w:rPr>
              <w:br/>
              <w:t>- the active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0A73FD" w14:textId="77777777" w:rsidR="00713155" w:rsidRPr="00DB6B82" w:rsidRDefault="00713155">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10941E" w14:textId="77777777" w:rsidR="00713155" w:rsidRPr="00DB6B82" w:rsidRDefault="00713155">
            <w:pPr>
              <w:spacing w:after="0"/>
              <w:jc w:val="center"/>
              <w:rPr>
                <w:rFonts w:ascii="Arial" w:hAnsi="Arial" w:cs="Arial"/>
                <w:color w:val="000000"/>
              </w:rPr>
            </w:pPr>
          </w:p>
        </w:tc>
      </w:tr>
      <w:tr w:rsidR="00713155" w:rsidRPr="00DB6B82" w14:paraId="7100140F"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34E2F1F5" w14:textId="77777777" w:rsidR="00713155" w:rsidRPr="002E0AF6" w:rsidRDefault="00713155">
            <w:pPr>
              <w:spacing w:after="0"/>
              <w:ind w:left="317" w:hanging="317"/>
              <w:rPr>
                <w:rFonts w:ascii="Arial" w:hAnsi="Arial" w:cs="Arial"/>
                <w:color w:val="000000"/>
                <w:lang w:val="en-US"/>
              </w:rPr>
            </w:pPr>
            <w:r w:rsidRPr="002E0AF6">
              <w:rPr>
                <w:rFonts w:ascii="Arial" w:hAnsi="Arial" w:cs="Arial"/>
                <w:color w:val="000000"/>
                <w:lang w:val="en-US"/>
              </w:rPr>
              <w:t>2.9 Something else: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691AB3" w14:textId="77777777" w:rsidR="00713155" w:rsidRPr="00DB6B82" w:rsidRDefault="00713155">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31FE93" w14:textId="77777777" w:rsidR="00713155" w:rsidRPr="00DB6B82" w:rsidRDefault="00713155">
            <w:pPr>
              <w:spacing w:after="0"/>
              <w:jc w:val="center"/>
              <w:rPr>
                <w:rFonts w:ascii="Arial" w:hAnsi="Arial" w:cs="Arial"/>
                <w:color w:val="000000"/>
              </w:rPr>
            </w:pPr>
          </w:p>
        </w:tc>
      </w:tr>
    </w:tbl>
    <w:p w14:paraId="68B919CA" w14:textId="4799ABD6" w:rsidR="00A45D46" w:rsidRDefault="00F31412" w:rsidP="008E331B">
      <w:pPr>
        <w:rPr>
          <w:rFonts w:ascii="Arial" w:hAnsi="Arial" w:cs="Arial"/>
          <w:sz w:val="21"/>
          <w:szCs w:val="21"/>
        </w:rPr>
      </w:pPr>
      <w:r>
        <w:rPr>
          <w:rFonts w:ascii="Arial" w:hAnsi="Arial" w:cs="Arial"/>
          <w:sz w:val="21"/>
          <w:szCs w:val="21"/>
        </w:rPr>
        <w:t xml:space="preserve">For question 2, the </w:t>
      </w:r>
      <w:r w:rsidR="00E32C8A">
        <w:rPr>
          <w:rFonts w:ascii="Arial" w:hAnsi="Arial" w:cs="Arial"/>
          <w:sz w:val="21"/>
          <w:szCs w:val="21"/>
        </w:rPr>
        <w:t xml:space="preserve">carrier RB grid indicated by the BS </w:t>
      </w:r>
      <w:r>
        <w:rPr>
          <w:rFonts w:ascii="Arial" w:hAnsi="Arial" w:cs="Arial"/>
          <w:sz w:val="21"/>
          <w:szCs w:val="21"/>
        </w:rPr>
        <w:t>carrierBandwidth remains on raster</w:t>
      </w:r>
      <w:r w:rsidR="00E32C8A">
        <w:rPr>
          <w:rFonts w:ascii="Arial" w:hAnsi="Arial" w:cs="Arial"/>
          <w:sz w:val="21"/>
          <w:szCs w:val="21"/>
        </w:rPr>
        <w:t xml:space="preserve">.  </w:t>
      </w:r>
      <w:r w:rsidR="00B63B21">
        <w:rPr>
          <w:rFonts w:ascii="Arial" w:hAnsi="Arial" w:cs="Arial"/>
          <w:sz w:val="21"/>
          <w:szCs w:val="21"/>
        </w:rPr>
        <w:t xml:space="preserve">Since no dedicated signalling has occurred, </w:t>
      </w:r>
      <w:r w:rsidR="0070308D">
        <w:rPr>
          <w:rFonts w:ascii="Arial" w:hAnsi="Arial" w:cs="Arial"/>
          <w:sz w:val="21"/>
          <w:szCs w:val="21"/>
        </w:rPr>
        <w:t>2.2 is not feasible.</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1134"/>
        <w:gridCol w:w="1134"/>
      </w:tblGrid>
      <w:tr w:rsidR="00634948" w:rsidRPr="00DB6B82" w14:paraId="32FBF885" w14:textId="77777777">
        <w:tc>
          <w:tcPr>
            <w:tcW w:w="3680" w:type="dxa"/>
            <w:tcBorders>
              <w:top w:val="single" w:sz="4" w:space="0" w:color="auto"/>
              <w:left w:val="single" w:sz="4" w:space="0" w:color="auto"/>
              <w:bottom w:val="single" w:sz="4" w:space="0" w:color="auto"/>
              <w:right w:val="single" w:sz="4" w:space="0" w:color="auto"/>
            </w:tcBorders>
            <w:shd w:val="clear" w:color="auto" w:fill="D9D9D9"/>
            <w:hideMark/>
          </w:tcPr>
          <w:p w14:paraId="62585A0C" w14:textId="77777777" w:rsidR="00634948" w:rsidRPr="002E0AF6" w:rsidRDefault="00634948">
            <w:pPr>
              <w:spacing w:after="0"/>
              <w:ind w:left="317" w:hanging="317"/>
              <w:rPr>
                <w:rFonts w:ascii="Arial" w:hAnsi="Arial" w:cs="Arial"/>
                <w:color w:val="000000"/>
                <w:lang w:val="en-US"/>
              </w:rPr>
            </w:pPr>
            <w:r w:rsidRPr="002E0AF6">
              <w:rPr>
                <w:rFonts w:ascii="Arial" w:hAnsi="Arial" w:cs="Arial"/>
                <w:color w:val="000000"/>
                <w:lang w:val="en-US"/>
              </w:rPr>
              <w:t xml:space="preserve">3. </w:t>
            </w:r>
            <w:r w:rsidRPr="002E0AF6">
              <w:rPr>
                <w:rFonts w:ascii="Arial" w:hAnsi="Arial" w:cs="Arial"/>
                <w:color w:val="000000"/>
                <w:sz w:val="10"/>
                <w:szCs w:val="10"/>
                <w:lang w:val="en-US"/>
              </w:rPr>
              <w:t xml:space="preserve"> </w:t>
            </w:r>
            <w:r w:rsidRPr="002E0AF6">
              <w:rPr>
                <w:rFonts w:ascii="Arial" w:hAnsi="Arial" w:cs="Arial"/>
                <w:color w:val="000000"/>
                <w:lang w:val="en-US"/>
              </w:rPr>
              <w:t xml:space="preserve">Connected mode with UE specific channel BW </w:t>
            </w:r>
            <w:r>
              <w:rPr>
                <w:rFonts w:ascii="Arial" w:hAnsi="Arial" w:cs="Arial"/>
                <w:color w:val="000000"/>
                <w:lang w:val="en-US"/>
              </w:rPr>
              <w:t xml:space="preserve">(carrierBandwidth and transmission BW </w:t>
            </w:r>
            <w:r w:rsidRPr="002E0AF6">
              <w:rPr>
                <w:rFonts w:ascii="Arial" w:hAnsi="Arial" w:cs="Arial"/>
                <w:color w:val="000000"/>
                <w:lang w:val="en-US"/>
              </w:rPr>
              <w:t xml:space="preserve">in </w:t>
            </w:r>
            <w:r>
              <w:rPr>
                <w:rFonts w:ascii="Arial" w:hAnsi="Arial" w:cs="Arial"/>
                <w:color w:val="000000"/>
                <w:lang w:val="en-US"/>
              </w:rPr>
              <w:t xml:space="preserve">this section of the table refer to the signaling in </w:t>
            </w:r>
            <w:r w:rsidRPr="002E0AF6">
              <w:rPr>
                <w:rFonts w:ascii="Arial" w:eastAsia="MS Mincho" w:hAnsi="Arial" w:cs="Arial"/>
                <w:bCs/>
                <w:color w:val="000000"/>
                <w:lang w:val="en-US"/>
              </w:rPr>
              <w:t>downlinkChannelBW-PerSCS-List, uplinkChannelBW-PerSCS-List</w:t>
            </w:r>
            <w:r>
              <w:rPr>
                <w:rFonts w:ascii="Arial" w:eastAsia="MS Mincho" w:hAnsi="Arial" w:cs="Arial"/>
                <w:bCs/>
                <w:color w:val="000000"/>
                <w:lang w:val="en-US"/>
              </w:rPr>
              <w:t>)</w:t>
            </w: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7283683B" w14:textId="77777777" w:rsidR="00634948" w:rsidRPr="00DB6B82" w:rsidRDefault="00634948">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36429286" w14:textId="77777777" w:rsidR="00634948" w:rsidRPr="00DB6B82" w:rsidRDefault="00634948">
            <w:pPr>
              <w:spacing w:after="0"/>
              <w:jc w:val="center"/>
              <w:rPr>
                <w:rFonts w:ascii="Arial" w:hAnsi="Arial" w:cs="Arial"/>
                <w:color w:val="000000"/>
              </w:rPr>
            </w:pPr>
          </w:p>
        </w:tc>
      </w:tr>
      <w:tr w:rsidR="00634948" w:rsidRPr="00DB6B82" w14:paraId="6C27B647"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0779D7FE" w14:textId="77777777" w:rsidR="00634948" w:rsidRPr="002E0AF6" w:rsidRDefault="00634948">
            <w:pPr>
              <w:spacing w:after="0"/>
              <w:ind w:left="317" w:hanging="317"/>
              <w:rPr>
                <w:rFonts w:ascii="Arial" w:hAnsi="Arial" w:cs="Arial"/>
                <w:color w:val="000000"/>
                <w:lang w:val="en-US"/>
              </w:rPr>
            </w:pPr>
            <w:r w:rsidRPr="002E0AF6">
              <w:rPr>
                <w:rFonts w:ascii="Arial" w:hAnsi="Arial" w:cs="Arial"/>
                <w:color w:val="000000"/>
                <w:lang w:val="en-US"/>
              </w:rPr>
              <w:t>3.1 Nothing (if sync raster related restrictions are considered)</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85FDE4C" w14:textId="77777777" w:rsidR="00634948" w:rsidRPr="00DB6B82" w:rsidRDefault="00634948">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DFFE33" w14:textId="77777777" w:rsidR="00634948" w:rsidRPr="00DB6B82" w:rsidRDefault="00634948">
            <w:pPr>
              <w:spacing w:after="0"/>
              <w:jc w:val="center"/>
              <w:rPr>
                <w:rFonts w:ascii="Arial" w:hAnsi="Arial" w:cs="Arial"/>
                <w:color w:val="000000"/>
              </w:rPr>
            </w:pPr>
          </w:p>
        </w:tc>
      </w:tr>
      <w:tr w:rsidR="00634948" w:rsidRPr="00DB6B82" w14:paraId="75FC1BFF"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4A88B422" w14:textId="77777777" w:rsidR="00634948" w:rsidRPr="002E0AF6" w:rsidRDefault="00634948">
            <w:pPr>
              <w:spacing w:after="0"/>
              <w:ind w:left="317" w:hanging="317"/>
              <w:rPr>
                <w:rFonts w:ascii="Arial" w:hAnsi="Arial" w:cs="Arial"/>
                <w:color w:val="000000"/>
                <w:lang w:val="en-US"/>
              </w:rPr>
            </w:pPr>
            <w:r w:rsidRPr="002E0AF6">
              <w:rPr>
                <w:rFonts w:ascii="Arial" w:hAnsi="Arial" w:cs="Arial"/>
                <w:color w:val="000000"/>
                <w:lang w:val="en-US"/>
              </w:rPr>
              <w:t>3.2 The channel BW in the sense of TS 38.101-1 figure 5.3.3-3 resulting from</w:t>
            </w:r>
            <w:r w:rsidRPr="002E0AF6">
              <w:rPr>
                <w:rFonts w:ascii="Arial" w:hAnsi="Arial" w:cs="Arial"/>
                <w:color w:val="000000"/>
                <w:lang w:val="en-US"/>
              </w:rPr>
              <w:br/>
            </w:r>
            <w:r w:rsidRPr="002E0AF6">
              <w:rPr>
                <w:rFonts w:ascii="Arial" w:eastAsia="MS Mincho" w:hAnsi="Arial" w:cs="Arial"/>
                <w:bCs/>
                <w:color w:val="000000"/>
                <w:lang w:val="en-US"/>
              </w:rPr>
              <w:t>downlinkChannelBW-PerSCS-List, uplinkChannelBW-PerSCS-List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735D61" w14:textId="54D28278" w:rsidR="00634948" w:rsidRPr="00DB6B82" w:rsidRDefault="00983311">
            <w:pPr>
              <w:spacing w:after="0"/>
              <w:jc w:val="center"/>
              <w:rPr>
                <w:rFonts w:ascii="Arial" w:hAnsi="Arial" w:cs="Arial"/>
                <w:color w:val="000000"/>
              </w:rPr>
            </w:pPr>
            <w:r>
              <w:rPr>
                <w:rFonts w:ascii="Arial" w:hAnsi="Arial" w:cs="Arial"/>
                <w:color w:val="000000"/>
              </w:rPr>
              <w:t>X</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D25B0E" w14:textId="77777777" w:rsidR="00634948" w:rsidRPr="00DB6B82" w:rsidRDefault="00634948">
            <w:pPr>
              <w:spacing w:after="0"/>
              <w:jc w:val="center"/>
              <w:rPr>
                <w:rFonts w:ascii="Arial" w:hAnsi="Arial" w:cs="Arial"/>
                <w:color w:val="000000"/>
              </w:rPr>
            </w:pPr>
          </w:p>
        </w:tc>
      </w:tr>
      <w:tr w:rsidR="00634948" w:rsidRPr="00DB6B82" w14:paraId="2329D488"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63CB05C3" w14:textId="77777777" w:rsidR="00634948" w:rsidRPr="002E0AF6" w:rsidRDefault="00634948">
            <w:pPr>
              <w:spacing w:after="0"/>
              <w:ind w:left="317" w:hanging="317"/>
              <w:rPr>
                <w:rFonts w:ascii="Arial" w:hAnsi="Arial" w:cs="Arial"/>
                <w:color w:val="000000"/>
                <w:lang w:val="en-US"/>
              </w:rPr>
            </w:pPr>
            <w:r w:rsidRPr="002E0AF6">
              <w:rPr>
                <w:rFonts w:ascii="Arial" w:hAnsi="Arial" w:cs="Arial"/>
                <w:color w:val="000000"/>
                <w:lang w:val="en-US"/>
              </w:rPr>
              <w:t>3.3 The carrierBandwidth for at least one numerology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A8FB0E" w14:textId="751A902A" w:rsidR="00634948" w:rsidRPr="00DB6B82" w:rsidRDefault="00D9029D">
            <w:pPr>
              <w:spacing w:after="0"/>
              <w:jc w:val="center"/>
              <w:rPr>
                <w:rFonts w:ascii="Arial" w:hAnsi="Arial" w:cs="Arial"/>
                <w:color w:val="000000"/>
              </w:rPr>
            </w:pPr>
            <w:r>
              <w:rPr>
                <w:rFonts w:ascii="Arial" w:hAnsi="Arial" w:cs="Arial"/>
                <w:color w:val="000000"/>
              </w:rPr>
              <w:t>X</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B43389" w14:textId="77777777" w:rsidR="00634948" w:rsidRPr="00DB6B82" w:rsidRDefault="00634948">
            <w:pPr>
              <w:spacing w:after="0"/>
              <w:jc w:val="center"/>
              <w:rPr>
                <w:rFonts w:ascii="Arial" w:hAnsi="Arial" w:cs="Arial"/>
                <w:color w:val="000000"/>
              </w:rPr>
            </w:pPr>
          </w:p>
        </w:tc>
      </w:tr>
      <w:tr w:rsidR="00634948" w:rsidRPr="00DB6B82" w14:paraId="4340832B"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16CB1D02" w14:textId="77777777" w:rsidR="00634948" w:rsidRPr="002E0AF6" w:rsidRDefault="00634948">
            <w:pPr>
              <w:spacing w:after="0"/>
              <w:ind w:left="317" w:hanging="317"/>
              <w:rPr>
                <w:rFonts w:ascii="Arial" w:hAnsi="Arial" w:cs="Arial"/>
                <w:color w:val="000000"/>
                <w:lang w:val="en-US"/>
              </w:rPr>
            </w:pPr>
            <w:r w:rsidRPr="002E0AF6">
              <w:rPr>
                <w:rFonts w:ascii="Arial" w:hAnsi="Arial" w:cs="Arial"/>
                <w:color w:val="000000"/>
                <w:lang w:val="en-US"/>
              </w:rPr>
              <w:t>3.4 The carrierBandwidth for the numerology containing the active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2480AA" w14:textId="17199DF0" w:rsidR="00634948" w:rsidRPr="00DB6B82" w:rsidRDefault="00634948">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868B04E" w14:textId="77777777" w:rsidR="00634948" w:rsidRPr="00DB6B82" w:rsidRDefault="00634948">
            <w:pPr>
              <w:spacing w:after="0"/>
              <w:jc w:val="center"/>
              <w:rPr>
                <w:rFonts w:ascii="Arial" w:hAnsi="Arial" w:cs="Arial"/>
                <w:color w:val="000000"/>
              </w:rPr>
            </w:pPr>
          </w:p>
        </w:tc>
      </w:tr>
      <w:tr w:rsidR="00634948" w:rsidRPr="00DB6B82" w14:paraId="28A51CB8"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1CF4D281" w14:textId="77777777" w:rsidR="00634948" w:rsidRPr="002E0AF6" w:rsidRDefault="00634948">
            <w:pPr>
              <w:spacing w:after="0"/>
              <w:ind w:left="317" w:hanging="317"/>
              <w:rPr>
                <w:rFonts w:ascii="Arial" w:hAnsi="Arial" w:cs="Arial"/>
                <w:color w:val="000000"/>
                <w:lang w:val="en-US"/>
              </w:rPr>
            </w:pPr>
            <w:r w:rsidRPr="002E0AF6">
              <w:rPr>
                <w:rFonts w:ascii="Arial" w:hAnsi="Arial" w:cs="Arial"/>
                <w:color w:val="000000"/>
                <w:lang w:val="en-US"/>
              </w:rPr>
              <w:t>3.5 The combination of all numerologies' transmission BWs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3C5615" w14:textId="77777777" w:rsidR="00634948" w:rsidRPr="00DB6B82" w:rsidRDefault="00634948">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BF5ECF" w14:textId="77777777" w:rsidR="00634948" w:rsidRPr="00DB6B82" w:rsidRDefault="00634948">
            <w:pPr>
              <w:spacing w:after="0"/>
              <w:jc w:val="center"/>
              <w:rPr>
                <w:rFonts w:ascii="Arial" w:hAnsi="Arial" w:cs="Arial"/>
                <w:color w:val="000000"/>
              </w:rPr>
            </w:pPr>
          </w:p>
        </w:tc>
      </w:tr>
      <w:tr w:rsidR="00634948" w:rsidRPr="00DB6B82" w14:paraId="78DE4A76"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614B7970" w14:textId="77777777" w:rsidR="00634948" w:rsidRPr="002E0AF6" w:rsidRDefault="00634948">
            <w:pPr>
              <w:spacing w:after="0"/>
              <w:ind w:left="317" w:hanging="317"/>
              <w:rPr>
                <w:rFonts w:ascii="Arial" w:hAnsi="Arial" w:cs="Arial"/>
                <w:color w:val="000000"/>
                <w:lang w:val="en-US"/>
              </w:rPr>
            </w:pPr>
            <w:r w:rsidRPr="002E0AF6">
              <w:rPr>
                <w:rFonts w:ascii="Arial" w:hAnsi="Arial" w:cs="Arial"/>
                <w:color w:val="000000"/>
                <w:lang w:val="en-US"/>
              </w:rPr>
              <w:t>3.6 The UE's channel filter position</w:t>
            </w:r>
            <w:r w:rsidRPr="002E0AF6">
              <w:rPr>
                <w:rFonts w:ascii="Arial" w:hAnsi="Arial" w:cs="Arial"/>
                <w:color w:val="0000FF"/>
                <w:lang w:val="en-US"/>
              </w:rPr>
              <w:t xml:space="preserve"> </w:t>
            </w:r>
            <w:r w:rsidRPr="002E0AF6">
              <w:rPr>
                <w:rFonts w:ascii="Arial" w:hAnsi="Arial" w:cs="Arial"/>
                <w:color w:val="000000"/>
                <w:lang w:val="en-US"/>
              </w:rPr>
              <w:t>where the minimum guard band (according to TS 38.101-1 table 5.3.3-1) on either side of the transmission BW must be fulfilled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7E992D" w14:textId="4CCCC259" w:rsidR="00634948" w:rsidRPr="00DB6B82" w:rsidRDefault="00634948">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C724DF" w14:textId="77777777" w:rsidR="00634948" w:rsidRPr="00DB6B82" w:rsidRDefault="00634948">
            <w:pPr>
              <w:spacing w:after="0"/>
              <w:jc w:val="center"/>
              <w:rPr>
                <w:rFonts w:ascii="Arial" w:hAnsi="Arial" w:cs="Arial"/>
                <w:color w:val="000000"/>
              </w:rPr>
            </w:pPr>
          </w:p>
        </w:tc>
      </w:tr>
      <w:tr w:rsidR="00634948" w:rsidRPr="00DB6B82" w14:paraId="1FC5F29D"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02DB8DB4" w14:textId="77777777" w:rsidR="00634948" w:rsidRPr="002E0AF6" w:rsidRDefault="00634948">
            <w:pPr>
              <w:spacing w:after="0"/>
              <w:ind w:left="317" w:hanging="317"/>
              <w:rPr>
                <w:rFonts w:ascii="Arial" w:hAnsi="Arial" w:cs="Arial"/>
                <w:color w:val="000000"/>
                <w:lang w:val="en-US"/>
              </w:rPr>
            </w:pPr>
            <w:r w:rsidRPr="002E0AF6">
              <w:rPr>
                <w:rFonts w:ascii="Arial" w:hAnsi="Arial" w:cs="Arial"/>
                <w:color w:val="000000"/>
                <w:lang w:val="en-US"/>
              </w:rPr>
              <w:t xml:space="preserve">3.7 The UE's channel filter position with NR's usual subcarrier asymmetry, </w:t>
            </w:r>
            <w:proofErr w:type="gramStart"/>
            <w:r w:rsidRPr="002E0AF6">
              <w:rPr>
                <w:rFonts w:ascii="Arial" w:hAnsi="Arial" w:cs="Arial"/>
                <w:color w:val="000000"/>
                <w:lang w:val="en-US"/>
              </w:rPr>
              <w:t>i.e.</w:t>
            </w:r>
            <w:proofErr w:type="gramEnd"/>
            <w:r w:rsidRPr="002E0AF6">
              <w:rPr>
                <w:rFonts w:ascii="Arial" w:hAnsi="Arial" w:cs="Arial"/>
                <w:color w:val="000000"/>
                <w:lang w:val="en-US"/>
              </w:rPr>
              <w:t xml:space="preserve"> the guard band at the upper edge of the UE's channel filter must be 1 SCS wider than the guard band at the lower edge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D7D72E" w14:textId="77777777" w:rsidR="00634948" w:rsidRPr="00DB6B82" w:rsidRDefault="00634948">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66E0AB" w14:textId="77777777" w:rsidR="00634948" w:rsidRPr="00DB6B82" w:rsidRDefault="00634948">
            <w:pPr>
              <w:spacing w:after="0"/>
              <w:jc w:val="center"/>
              <w:rPr>
                <w:rFonts w:ascii="Arial" w:hAnsi="Arial" w:cs="Arial"/>
                <w:color w:val="000000"/>
              </w:rPr>
            </w:pPr>
          </w:p>
        </w:tc>
      </w:tr>
      <w:tr w:rsidR="00634948" w:rsidRPr="00DB6B82" w14:paraId="7A020301"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07F9397F" w14:textId="77777777" w:rsidR="00634948" w:rsidRPr="002E0AF6" w:rsidRDefault="00634948">
            <w:pPr>
              <w:spacing w:after="0"/>
              <w:ind w:left="317" w:hanging="317"/>
              <w:rPr>
                <w:rFonts w:ascii="Arial" w:hAnsi="Arial" w:cs="Arial"/>
                <w:color w:val="000000"/>
                <w:lang w:val="en-US"/>
              </w:rPr>
            </w:pPr>
            <w:r w:rsidRPr="002E0AF6">
              <w:rPr>
                <w:rFonts w:ascii="Arial" w:hAnsi="Arial" w:cs="Arial"/>
                <w:color w:val="000000"/>
                <w:lang w:val="en-US"/>
              </w:rPr>
              <w:t>3.8 Something else: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1F630C" w14:textId="77777777" w:rsidR="00634948" w:rsidRPr="00DB6B82" w:rsidRDefault="00634948">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27C01D" w14:textId="77777777" w:rsidR="00634948" w:rsidRPr="00DB6B82" w:rsidRDefault="00634948">
            <w:pPr>
              <w:spacing w:after="0"/>
              <w:jc w:val="center"/>
              <w:rPr>
                <w:rFonts w:ascii="Arial" w:hAnsi="Arial" w:cs="Arial"/>
                <w:color w:val="000000"/>
              </w:rPr>
            </w:pPr>
          </w:p>
        </w:tc>
      </w:tr>
    </w:tbl>
    <w:p w14:paraId="271D3EDD" w14:textId="6CE02E34" w:rsidR="00127015" w:rsidRDefault="0070308D" w:rsidP="008E331B">
      <w:pPr>
        <w:rPr>
          <w:rFonts w:ascii="Arial" w:hAnsi="Arial" w:cs="Arial"/>
          <w:sz w:val="21"/>
          <w:szCs w:val="21"/>
        </w:rPr>
      </w:pPr>
      <w:r>
        <w:rPr>
          <w:rFonts w:ascii="Arial" w:hAnsi="Arial" w:cs="Arial"/>
          <w:sz w:val="21"/>
          <w:szCs w:val="21"/>
        </w:rPr>
        <w:t>For question 3,</w:t>
      </w:r>
      <w:r w:rsidR="00983311">
        <w:rPr>
          <w:rFonts w:ascii="Arial" w:hAnsi="Arial" w:cs="Arial"/>
          <w:sz w:val="21"/>
          <w:szCs w:val="21"/>
        </w:rPr>
        <w:t xml:space="preserve"> </w:t>
      </w:r>
      <w:r w:rsidR="00AC7EA9">
        <w:rPr>
          <w:rFonts w:ascii="Arial" w:hAnsi="Arial" w:cs="Arial"/>
          <w:sz w:val="21"/>
          <w:szCs w:val="21"/>
        </w:rPr>
        <w:t>since dedicated signalling is used in connected mode, the network can signal a UE specific CHBW that is on raster</w:t>
      </w:r>
      <w:r w:rsidR="00866D38">
        <w:rPr>
          <w:rFonts w:ascii="Arial" w:hAnsi="Arial" w:cs="Arial"/>
          <w:sz w:val="21"/>
          <w:szCs w:val="21"/>
        </w:rPr>
        <w:t xml:space="preserve">.  </w:t>
      </w:r>
      <w:r w:rsidR="00113C3B">
        <w:rPr>
          <w:rFonts w:ascii="Arial" w:hAnsi="Arial" w:cs="Arial"/>
          <w:sz w:val="21"/>
          <w:szCs w:val="21"/>
        </w:rPr>
        <w:t>Also,</w:t>
      </w:r>
      <w:r w:rsidR="00866D38">
        <w:rPr>
          <w:rFonts w:ascii="Arial" w:hAnsi="Arial" w:cs="Arial"/>
          <w:sz w:val="21"/>
          <w:szCs w:val="21"/>
        </w:rPr>
        <w:t xml:space="preserve"> the cell’s carrier RB grid remains on raster</w:t>
      </w:r>
      <w:r w:rsidR="002437EA">
        <w:rPr>
          <w:rFonts w:ascii="Arial" w:hAnsi="Arial" w:cs="Arial"/>
          <w:sz w:val="21"/>
          <w:szCs w:val="21"/>
        </w:rPr>
        <w:t>.</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1134"/>
        <w:gridCol w:w="1134"/>
      </w:tblGrid>
      <w:tr w:rsidR="00C6268A" w:rsidRPr="00DB6B82" w14:paraId="3CF95BC5"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63D0E986" w14:textId="77777777" w:rsidR="00C6268A" w:rsidRPr="002E0AF6" w:rsidRDefault="00C6268A">
            <w:pPr>
              <w:spacing w:after="0"/>
              <w:rPr>
                <w:rFonts w:ascii="Arial" w:hAnsi="Arial" w:cs="Arial"/>
                <w:b/>
                <w:bCs/>
                <w:color w:val="000000"/>
                <w:lang w:val="en-US"/>
              </w:rPr>
            </w:pPr>
            <w:r w:rsidRPr="002E0AF6">
              <w:rPr>
                <w:rFonts w:ascii="Arial" w:hAnsi="Arial" w:cs="Arial"/>
                <w:b/>
                <w:bCs/>
                <w:color w:val="000000"/>
                <w:lang w:val="en-US"/>
              </w:rPr>
              <w:t>If you think that some UE specific channel bandwidth must be centered on the 100 kHz channel raster in corresponding bands, what do you expect to happen if the network ignores this need?</w:t>
            </w:r>
          </w:p>
        </w:tc>
        <w:tc>
          <w:tcPr>
            <w:tcW w:w="1134" w:type="dxa"/>
            <w:tcBorders>
              <w:top w:val="single" w:sz="4" w:space="0" w:color="auto"/>
              <w:left w:val="single" w:sz="4" w:space="0" w:color="auto"/>
              <w:bottom w:val="single" w:sz="4" w:space="0" w:color="auto"/>
              <w:right w:val="single" w:sz="4" w:space="0" w:color="auto"/>
            </w:tcBorders>
            <w:shd w:val="clear" w:color="auto" w:fill="000000" w:themeFill="text1"/>
          </w:tcPr>
          <w:p w14:paraId="609B9491" w14:textId="77777777" w:rsidR="00C6268A" w:rsidRPr="00DB6B82" w:rsidRDefault="00C6268A">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hemeFill="text1"/>
          </w:tcPr>
          <w:p w14:paraId="4B9F652D" w14:textId="77777777" w:rsidR="00C6268A" w:rsidRPr="00DB6B82" w:rsidRDefault="00C6268A">
            <w:pPr>
              <w:spacing w:after="0"/>
              <w:jc w:val="center"/>
              <w:rPr>
                <w:rFonts w:ascii="Arial" w:hAnsi="Arial" w:cs="Arial"/>
                <w:color w:val="000000"/>
              </w:rPr>
            </w:pPr>
          </w:p>
        </w:tc>
      </w:tr>
      <w:tr w:rsidR="00C6268A" w:rsidRPr="00DB6B82" w14:paraId="5E1C0265"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45426809" w14:textId="77777777" w:rsidR="00C6268A" w:rsidRPr="002E0AF6" w:rsidRDefault="00C6268A">
            <w:pPr>
              <w:spacing w:after="0"/>
              <w:ind w:left="317" w:hanging="317"/>
              <w:rPr>
                <w:rFonts w:ascii="Arial" w:hAnsi="Arial" w:cs="Arial"/>
                <w:color w:val="000000"/>
                <w:lang w:val="en-US"/>
              </w:rPr>
            </w:pPr>
            <w:r w:rsidRPr="002E0AF6">
              <w:rPr>
                <w:rFonts w:ascii="Arial" w:hAnsi="Arial" w:cs="Arial"/>
                <w:color w:val="000000"/>
                <w:lang w:val="en-US"/>
              </w:rPr>
              <w:lastRenderedPageBreak/>
              <w:t>4.1</w:t>
            </w:r>
            <w:r>
              <w:rPr>
                <w:rFonts w:ascii="Arial" w:hAnsi="Arial" w:cs="Arial"/>
                <w:color w:val="000000"/>
                <w:lang w:val="en-US"/>
              </w:rPr>
              <w:t xml:space="preserve"> </w:t>
            </w:r>
            <w:r w:rsidRPr="00154B3E">
              <w:rPr>
                <w:rFonts w:ascii="Arial" w:hAnsi="Arial" w:cs="Arial"/>
                <w:color w:val="000000"/>
                <w:lang w:val="en-US"/>
              </w:rPr>
              <w:t>The UE crashes</w:t>
            </w:r>
            <w:r>
              <w:rPr>
                <w:rFonts w:ascii="Arial" w:hAnsi="Arial" w:cs="Arial"/>
                <w:color w:val="000000"/>
                <w:lang w:val="en-US"/>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9E0873" w14:textId="77777777" w:rsidR="00C6268A" w:rsidRPr="00DB6B82" w:rsidRDefault="00C6268A">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B6DBD4" w14:textId="77777777" w:rsidR="00C6268A" w:rsidRPr="00DB6B82" w:rsidRDefault="00C6268A">
            <w:pPr>
              <w:spacing w:after="0"/>
              <w:jc w:val="center"/>
              <w:rPr>
                <w:rFonts w:ascii="Arial" w:hAnsi="Arial" w:cs="Arial"/>
                <w:color w:val="000000"/>
              </w:rPr>
            </w:pPr>
          </w:p>
        </w:tc>
      </w:tr>
      <w:tr w:rsidR="00C6268A" w:rsidRPr="00DB6B82" w14:paraId="7843C957"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7394C73D" w14:textId="77777777" w:rsidR="00C6268A" w:rsidRPr="00DB1EE7" w:rsidRDefault="00C6268A">
            <w:pPr>
              <w:spacing w:after="0"/>
              <w:ind w:left="317" w:hanging="317"/>
              <w:rPr>
                <w:rFonts w:ascii="Arial" w:hAnsi="Arial" w:cs="Arial"/>
                <w:color w:val="000000"/>
                <w:lang w:val="en-US"/>
              </w:rPr>
            </w:pPr>
            <w:r>
              <w:rPr>
                <w:rFonts w:ascii="Arial" w:hAnsi="Arial" w:cs="Arial"/>
                <w:color w:val="000000"/>
                <w:lang w:val="en-US"/>
              </w:rPr>
              <w:t xml:space="preserve">4.2 </w:t>
            </w:r>
            <w:r w:rsidRPr="00AC55C7">
              <w:rPr>
                <w:rFonts w:ascii="Arial" w:hAnsi="Arial" w:cs="Arial"/>
                <w:color w:val="000000"/>
                <w:lang w:val="en-US"/>
              </w:rPr>
              <w:t>The UE rejects the UE</w:t>
            </w:r>
            <w:r>
              <w:rPr>
                <w:rFonts w:ascii="Arial" w:hAnsi="Arial" w:cs="Arial"/>
                <w:color w:val="000000"/>
                <w:lang w:val="en-US"/>
              </w:rPr>
              <w:t xml:space="preserve"> </w:t>
            </w:r>
            <w:r w:rsidRPr="00AC55C7">
              <w:rPr>
                <w:rFonts w:ascii="Arial" w:hAnsi="Arial" w:cs="Arial"/>
                <w:color w:val="000000"/>
                <w:lang w:val="en-US"/>
              </w:rPr>
              <w:t>specific channel BW configuration</w:t>
            </w:r>
            <w:r>
              <w:rPr>
                <w:rFonts w:ascii="Arial" w:hAnsi="Arial" w:cs="Arial"/>
                <w:color w:val="000000"/>
                <w:lang w:val="en-US"/>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AC543D" w14:textId="77777777" w:rsidR="00C6268A" w:rsidRPr="00DB6B82" w:rsidRDefault="00C6268A">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288359" w14:textId="77777777" w:rsidR="00C6268A" w:rsidRPr="00DB6B82" w:rsidRDefault="00C6268A">
            <w:pPr>
              <w:spacing w:after="0"/>
              <w:jc w:val="center"/>
              <w:rPr>
                <w:rFonts w:ascii="Arial" w:hAnsi="Arial" w:cs="Arial"/>
                <w:color w:val="000000"/>
              </w:rPr>
            </w:pPr>
          </w:p>
        </w:tc>
      </w:tr>
      <w:tr w:rsidR="00C6268A" w:rsidRPr="00DB6B82" w14:paraId="5ECB6D36"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5B9010E8" w14:textId="77777777" w:rsidR="00C6268A" w:rsidRDefault="00C6268A">
            <w:pPr>
              <w:spacing w:after="0"/>
              <w:ind w:left="317" w:hanging="317"/>
              <w:rPr>
                <w:rFonts w:ascii="Arial" w:hAnsi="Arial" w:cs="Arial"/>
                <w:color w:val="000000"/>
                <w:lang w:val="en-US"/>
              </w:rPr>
            </w:pPr>
            <w:r>
              <w:rPr>
                <w:rFonts w:ascii="Arial" w:hAnsi="Arial" w:cs="Arial"/>
                <w:color w:val="000000"/>
                <w:lang w:val="en-US"/>
              </w:rPr>
              <w:t xml:space="preserve">4.3 </w:t>
            </w:r>
            <w:r w:rsidRPr="00EE0E61">
              <w:rPr>
                <w:rFonts w:ascii="Arial" w:hAnsi="Arial" w:cs="Arial"/>
                <w:color w:val="000000"/>
                <w:lang w:val="en-US"/>
              </w:rPr>
              <w:t>The UE accepts the UE</w:t>
            </w:r>
            <w:r>
              <w:rPr>
                <w:rFonts w:ascii="Arial" w:hAnsi="Arial" w:cs="Arial"/>
                <w:color w:val="000000"/>
                <w:lang w:val="en-US"/>
              </w:rPr>
              <w:t xml:space="preserve"> </w:t>
            </w:r>
            <w:r w:rsidRPr="00EE0E61">
              <w:rPr>
                <w:rFonts w:ascii="Arial" w:hAnsi="Arial" w:cs="Arial"/>
                <w:color w:val="000000"/>
                <w:lang w:val="en-US"/>
              </w:rPr>
              <w:t>specific channel BW configuration but operates incorrectly</w:t>
            </w:r>
            <w:r>
              <w:rPr>
                <w:rFonts w:ascii="Arial" w:hAnsi="Arial" w:cs="Arial"/>
                <w:color w:val="000000"/>
                <w:lang w:val="en-US"/>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E56953" w14:textId="77777777" w:rsidR="00C6268A" w:rsidRPr="00DB6B82" w:rsidRDefault="00C6268A">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067536" w14:textId="77777777" w:rsidR="00C6268A" w:rsidRPr="00DB6B82" w:rsidRDefault="00C6268A">
            <w:pPr>
              <w:spacing w:after="0"/>
              <w:jc w:val="center"/>
              <w:rPr>
                <w:rFonts w:ascii="Arial" w:hAnsi="Arial" w:cs="Arial"/>
                <w:color w:val="000000"/>
              </w:rPr>
            </w:pPr>
          </w:p>
        </w:tc>
      </w:tr>
      <w:tr w:rsidR="00C6268A" w:rsidRPr="00DB6B82" w14:paraId="109EEF8A"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3D298D3B" w14:textId="77777777" w:rsidR="00C6268A" w:rsidRDefault="00C6268A">
            <w:pPr>
              <w:spacing w:after="0"/>
              <w:ind w:left="317" w:hanging="317"/>
              <w:rPr>
                <w:rFonts w:ascii="Arial" w:hAnsi="Arial" w:cs="Arial"/>
                <w:color w:val="000000"/>
                <w:lang w:val="en-US"/>
              </w:rPr>
            </w:pPr>
            <w:r>
              <w:rPr>
                <w:rFonts w:ascii="Arial" w:hAnsi="Arial" w:cs="Arial"/>
                <w:color w:val="000000"/>
                <w:lang w:val="en-US"/>
              </w:rPr>
              <w:t>4.4 T</w:t>
            </w:r>
            <w:r w:rsidRPr="001B5B15">
              <w:rPr>
                <w:rFonts w:ascii="Arial" w:hAnsi="Arial" w:cs="Arial"/>
                <w:color w:val="000000"/>
                <w:lang w:val="en-US"/>
              </w:rPr>
              <w:t xml:space="preserve">he UE configures its RF on the closest position </w:t>
            </w:r>
            <w:r>
              <w:rPr>
                <w:rFonts w:ascii="Arial" w:hAnsi="Arial" w:cs="Arial"/>
                <w:color w:val="000000"/>
                <w:lang w:val="en-US"/>
              </w:rPr>
              <w:t>t</w:t>
            </w:r>
            <w:r w:rsidRPr="001B5B15">
              <w:rPr>
                <w:rFonts w:ascii="Arial" w:hAnsi="Arial" w:cs="Arial"/>
                <w:color w:val="000000"/>
                <w:lang w:val="en-US"/>
              </w:rPr>
              <w:t>o the 100 kHz raster</w:t>
            </w:r>
            <w:r>
              <w:rPr>
                <w:rFonts w:ascii="Arial" w:hAnsi="Arial" w:cs="Arial"/>
                <w:color w:val="000000"/>
                <w:lang w:val="en-US"/>
              </w:rPr>
              <w:t>.</w:t>
            </w:r>
            <w:r w:rsidRPr="001B5B15">
              <w:rPr>
                <w:rFonts w:ascii="Arial" w:hAnsi="Arial" w:cs="Arial"/>
                <w:color w:val="000000"/>
                <w:lang w:val="en-US"/>
              </w:rPr>
              <w:t xml:space="preserve"> </w:t>
            </w:r>
            <w:r>
              <w:rPr>
                <w:rFonts w:ascii="Arial" w:hAnsi="Arial" w:cs="Arial"/>
                <w:color w:val="000000"/>
                <w:lang w:val="en-US"/>
              </w:rPr>
              <w:t>If</w:t>
            </w:r>
            <w:r w:rsidRPr="001B5B15">
              <w:rPr>
                <w:rFonts w:ascii="Arial" w:hAnsi="Arial" w:cs="Arial"/>
                <w:color w:val="000000"/>
                <w:lang w:val="en-US"/>
              </w:rPr>
              <w:t xml:space="preserve"> there is not enough guard</w:t>
            </w:r>
            <w:r>
              <w:rPr>
                <w:rFonts w:ascii="Arial" w:hAnsi="Arial" w:cs="Arial"/>
                <w:color w:val="000000"/>
                <w:lang w:val="en-US"/>
              </w:rPr>
              <w:t xml:space="preserve"> </w:t>
            </w:r>
            <w:r w:rsidRPr="001B5B15">
              <w:rPr>
                <w:rFonts w:ascii="Arial" w:hAnsi="Arial" w:cs="Arial"/>
                <w:color w:val="000000"/>
                <w:lang w:val="en-US"/>
              </w:rPr>
              <w:t>band on one side or the other, performance or emissions requir</w:t>
            </w:r>
            <w:r>
              <w:rPr>
                <w:rFonts w:ascii="Arial" w:hAnsi="Arial" w:cs="Arial"/>
                <w:color w:val="000000"/>
                <w:lang w:val="en-US"/>
              </w:rPr>
              <w:t>e</w:t>
            </w:r>
            <w:r w:rsidRPr="001B5B15">
              <w:rPr>
                <w:rFonts w:ascii="Arial" w:hAnsi="Arial" w:cs="Arial"/>
                <w:color w:val="000000"/>
                <w:lang w:val="en-US"/>
              </w:rPr>
              <w:t>ments may not be met.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1BD763" w14:textId="77777777" w:rsidR="00C6268A" w:rsidRPr="00DB6B82" w:rsidRDefault="00C6268A">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22F1B2" w14:textId="77777777" w:rsidR="00C6268A" w:rsidRPr="00DB6B82" w:rsidRDefault="00C6268A">
            <w:pPr>
              <w:spacing w:after="0"/>
              <w:jc w:val="center"/>
              <w:rPr>
                <w:rFonts w:ascii="Arial" w:hAnsi="Arial" w:cs="Arial"/>
                <w:color w:val="000000"/>
              </w:rPr>
            </w:pPr>
          </w:p>
        </w:tc>
      </w:tr>
      <w:tr w:rsidR="00C6268A" w:rsidRPr="00DB6B82" w14:paraId="0E1850E6"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3C584B9D" w14:textId="77777777" w:rsidR="00C6268A" w:rsidRDefault="00C6268A">
            <w:pPr>
              <w:spacing w:after="0"/>
              <w:ind w:left="317" w:hanging="317"/>
              <w:rPr>
                <w:rFonts w:ascii="Arial" w:hAnsi="Arial" w:cs="Arial"/>
                <w:color w:val="000000"/>
                <w:lang w:val="en-US"/>
              </w:rPr>
            </w:pPr>
            <w:r>
              <w:rPr>
                <w:rFonts w:ascii="Arial" w:hAnsi="Arial" w:cs="Arial"/>
                <w:color w:val="000000"/>
                <w:lang w:val="en-US"/>
              </w:rPr>
              <w:t xml:space="preserve">4.5 </w:t>
            </w:r>
            <w:r w:rsidRPr="00651362">
              <w:rPr>
                <w:rFonts w:ascii="Arial" w:hAnsi="Arial" w:cs="Arial"/>
                <w:color w:val="000000"/>
                <w:lang w:val="en-US"/>
              </w:rPr>
              <w:t xml:space="preserve">The UE </w:t>
            </w:r>
            <w:r>
              <w:rPr>
                <w:rFonts w:ascii="Arial" w:hAnsi="Arial" w:cs="Arial"/>
                <w:color w:val="000000"/>
                <w:lang w:val="en-US"/>
              </w:rPr>
              <w:t xml:space="preserve">is assumed to </w:t>
            </w:r>
            <w:r w:rsidRPr="00651362">
              <w:rPr>
                <w:rFonts w:ascii="Arial" w:hAnsi="Arial" w:cs="Arial"/>
                <w:color w:val="000000"/>
                <w:lang w:val="en-US"/>
              </w:rPr>
              <w:t>correctly configure the RF based on the UE</w:t>
            </w:r>
            <w:r>
              <w:rPr>
                <w:rFonts w:ascii="Arial" w:hAnsi="Arial" w:cs="Arial"/>
                <w:color w:val="000000"/>
                <w:lang w:val="en-US"/>
              </w:rPr>
              <w:t xml:space="preserve"> </w:t>
            </w:r>
            <w:r w:rsidRPr="00651362">
              <w:rPr>
                <w:rFonts w:ascii="Arial" w:hAnsi="Arial" w:cs="Arial"/>
                <w:color w:val="000000"/>
                <w:lang w:val="en-US"/>
              </w:rPr>
              <w:t xml:space="preserve">specific channel BW, so emissions and performance are </w:t>
            </w:r>
            <w:r>
              <w:rPr>
                <w:rFonts w:ascii="Arial" w:hAnsi="Arial" w:cs="Arial"/>
                <w:color w:val="000000"/>
                <w:lang w:val="en-US"/>
              </w:rPr>
              <w:t xml:space="preserve">probably </w:t>
            </w:r>
            <w:r w:rsidRPr="00651362">
              <w:rPr>
                <w:rFonts w:ascii="Arial" w:hAnsi="Arial" w:cs="Arial"/>
                <w:color w:val="000000"/>
                <w:lang w:val="en-US"/>
              </w:rPr>
              <w:t xml:space="preserve">met, </w:t>
            </w:r>
            <w:r>
              <w:rPr>
                <w:rFonts w:ascii="Arial" w:hAnsi="Arial" w:cs="Arial"/>
                <w:color w:val="000000"/>
                <w:lang w:val="en-US"/>
              </w:rPr>
              <w:t>bu</w:t>
            </w:r>
            <w:r w:rsidRPr="00651362">
              <w:rPr>
                <w:rFonts w:ascii="Arial" w:hAnsi="Arial" w:cs="Arial"/>
                <w:color w:val="000000"/>
                <w:lang w:val="en-US"/>
              </w:rPr>
              <w:t>t not tested.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598EA5" w14:textId="39407335" w:rsidR="00C6268A" w:rsidRPr="00DB6B82" w:rsidRDefault="00864113">
            <w:pPr>
              <w:spacing w:after="0"/>
              <w:jc w:val="center"/>
              <w:rPr>
                <w:rFonts w:ascii="Arial" w:hAnsi="Arial" w:cs="Arial"/>
                <w:color w:val="000000"/>
              </w:rPr>
            </w:pPr>
            <w:r>
              <w:rPr>
                <w:rFonts w:ascii="Arial" w:hAnsi="Arial" w:cs="Arial"/>
                <w:color w:val="000000"/>
              </w:rPr>
              <w:t>X</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C203CA" w14:textId="77777777" w:rsidR="00C6268A" w:rsidRPr="00DB6B82" w:rsidRDefault="00C6268A">
            <w:pPr>
              <w:spacing w:after="0"/>
              <w:jc w:val="center"/>
              <w:rPr>
                <w:rFonts w:ascii="Arial" w:hAnsi="Arial" w:cs="Arial"/>
                <w:color w:val="000000"/>
              </w:rPr>
            </w:pPr>
          </w:p>
        </w:tc>
      </w:tr>
      <w:tr w:rsidR="00C6268A" w:rsidRPr="00DB6B82" w14:paraId="53350198"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55E44C56" w14:textId="77777777" w:rsidR="00C6268A" w:rsidRDefault="00C6268A">
            <w:pPr>
              <w:spacing w:after="0"/>
              <w:ind w:left="317" w:hanging="317"/>
              <w:rPr>
                <w:rFonts w:ascii="Arial" w:hAnsi="Arial" w:cs="Arial"/>
                <w:color w:val="000000"/>
                <w:lang w:val="en-US"/>
              </w:rPr>
            </w:pPr>
            <w:r>
              <w:rPr>
                <w:rFonts w:ascii="Arial" w:hAnsi="Arial" w:cs="Arial"/>
                <w:color w:val="000000"/>
                <w:lang w:val="en-US"/>
              </w:rPr>
              <w:t>4.6 Something else: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5175B4" w14:textId="77777777" w:rsidR="00C6268A" w:rsidRPr="00DB6B82" w:rsidRDefault="00C6268A">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1D5AE5" w14:textId="77777777" w:rsidR="00C6268A" w:rsidRPr="00DB6B82" w:rsidRDefault="00C6268A">
            <w:pPr>
              <w:spacing w:after="0"/>
              <w:jc w:val="center"/>
              <w:rPr>
                <w:rFonts w:ascii="Arial" w:hAnsi="Arial" w:cs="Arial"/>
                <w:color w:val="000000"/>
              </w:rPr>
            </w:pPr>
          </w:p>
        </w:tc>
      </w:tr>
    </w:tbl>
    <w:p w14:paraId="24BA3605" w14:textId="7F286FB2" w:rsidR="00CC215A" w:rsidRDefault="003C58D1" w:rsidP="008E331B">
      <w:pPr>
        <w:rPr>
          <w:rFonts w:ascii="Arial" w:hAnsi="Arial" w:cs="Arial"/>
          <w:sz w:val="21"/>
          <w:szCs w:val="21"/>
        </w:rPr>
      </w:pPr>
      <w:r>
        <w:rPr>
          <w:rFonts w:ascii="Arial" w:hAnsi="Arial" w:cs="Arial"/>
          <w:sz w:val="21"/>
          <w:szCs w:val="21"/>
        </w:rPr>
        <w:t xml:space="preserve">For question 4, </w:t>
      </w:r>
      <w:r w:rsidR="00F121C9">
        <w:rPr>
          <w:rFonts w:ascii="Arial" w:hAnsi="Arial" w:cs="Arial"/>
          <w:sz w:val="21"/>
          <w:szCs w:val="21"/>
        </w:rPr>
        <w:t xml:space="preserve">the UE emissions are only tested in a few locations.  </w:t>
      </w:r>
      <w:r w:rsidR="00113C3B">
        <w:rPr>
          <w:rFonts w:ascii="Arial" w:hAnsi="Arial" w:cs="Arial"/>
          <w:sz w:val="21"/>
          <w:szCs w:val="21"/>
        </w:rPr>
        <w:t>So,</w:t>
      </w:r>
      <w:r w:rsidR="00F121C9">
        <w:rPr>
          <w:rFonts w:ascii="Arial" w:hAnsi="Arial" w:cs="Arial"/>
          <w:sz w:val="21"/>
          <w:szCs w:val="21"/>
        </w:rPr>
        <w:t xml:space="preserve"> </w:t>
      </w:r>
      <w:r w:rsidR="002602FE">
        <w:rPr>
          <w:rFonts w:ascii="Arial" w:hAnsi="Arial" w:cs="Arial"/>
          <w:sz w:val="21"/>
          <w:szCs w:val="21"/>
        </w:rPr>
        <w:t>most of the time a UE is operating, it is operating at frequency positions that are not tested.</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1134"/>
        <w:gridCol w:w="1134"/>
      </w:tblGrid>
      <w:tr w:rsidR="001A09D7" w:rsidRPr="00DB6B82" w14:paraId="2F4A4C4C"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4301D24A" w14:textId="77777777" w:rsidR="001A09D7" w:rsidRPr="002E0AF6" w:rsidRDefault="001A09D7">
            <w:pPr>
              <w:spacing w:after="0"/>
              <w:rPr>
                <w:rFonts w:ascii="Arial" w:hAnsi="Arial" w:cs="Arial"/>
                <w:b/>
                <w:bCs/>
                <w:color w:val="000000"/>
                <w:lang w:val="en-US"/>
              </w:rPr>
            </w:pPr>
            <w:r w:rsidRPr="002E0AF6">
              <w:rPr>
                <w:rFonts w:ascii="Arial" w:hAnsi="Arial" w:cs="Arial"/>
                <w:b/>
                <w:bCs/>
                <w:color w:val="000000"/>
                <w:lang w:val="en-US"/>
              </w:rPr>
              <w:t>When do legacy UEs need or not need the signaling of a UE specific channel BW for operating in connected mode?</w:t>
            </w: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37ED2EF5" w14:textId="77777777" w:rsidR="001A09D7" w:rsidRPr="00DB6B82" w:rsidRDefault="001A09D7">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212F512F" w14:textId="77777777" w:rsidR="001A09D7" w:rsidRPr="00DB6B82" w:rsidRDefault="001A09D7">
            <w:pPr>
              <w:spacing w:after="0"/>
              <w:jc w:val="center"/>
              <w:rPr>
                <w:rFonts w:ascii="Arial" w:hAnsi="Arial" w:cs="Arial"/>
                <w:color w:val="000000"/>
              </w:rPr>
            </w:pPr>
          </w:p>
        </w:tc>
      </w:tr>
      <w:tr w:rsidR="001A09D7" w:rsidRPr="00DB6B82" w14:paraId="54173C10"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505DB961" w14:textId="77777777" w:rsidR="001A09D7" w:rsidRPr="002E0AF6" w:rsidRDefault="001A09D7">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.1 Not needed if the UE supports a max. transmission BW configuration (for the frequency band in question) that is at least as wide as the active BWP and at most as wide as the carrierBandwidth in SIB1 for the active BWP's numerology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9D99CD" w14:textId="77777777" w:rsidR="001A09D7" w:rsidRPr="00DB6B82" w:rsidRDefault="001A09D7">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2225F6" w14:textId="77777777" w:rsidR="001A09D7" w:rsidRPr="00DB6B82" w:rsidRDefault="001A09D7">
            <w:pPr>
              <w:spacing w:after="0"/>
              <w:jc w:val="center"/>
              <w:rPr>
                <w:rFonts w:ascii="Arial" w:hAnsi="Arial" w:cs="Arial"/>
                <w:color w:val="000000"/>
              </w:rPr>
            </w:pPr>
          </w:p>
        </w:tc>
      </w:tr>
      <w:tr w:rsidR="001A09D7" w:rsidRPr="00DB6B82" w14:paraId="0E0865C1"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1A6808A8" w14:textId="77777777" w:rsidR="001A09D7" w:rsidRPr="002E0AF6" w:rsidRDefault="001A09D7">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.2 Not needed if the UE supports a max. transmission BW configuration (for the frequency band in question) that is at least as wide as the active BWP and at most as wide as the combined transmission bandwidth from scs-SpecificCarrierList in SIB1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20DC84" w14:textId="77777777" w:rsidR="001A09D7" w:rsidRPr="00DB6B82" w:rsidRDefault="001A09D7">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B8725F" w14:textId="77777777" w:rsidR="001A09D7" w:rsidRPr="00DB6B82" w:rsidRDefault="001A09D7">
            <w:pPr>
              <w:spacing w:after="0"/>
              <w:jc w:val="center"/>
              <w:rPr>
                <w:rFonts w:ascii="Arial" w:hAnsi="Arial" w:cs="Arial"/>
                <w:color w:val="000000"/>
              </w:rPr>
            </w:pPr>
          </w:p>
        </w:tc>
      </w:tr>
      <w:tr w:rsidR="001A09D7" w:rsidRPr="00DB6B82" w14:paraId="3284DAAF"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73345C46" w14:textId="77777777" w:rsidR="001A09D7" w:rsidRPr="002E0AF6" w:rsidRDefault="001A09D7">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 xml:space="preserve">.3 Not needed if </w:t>
            </w:r>
          </w:p>
          <w:p w14:paraId="3AC4EE5A" w14:textId="77777777" w:rsidR="001A09D7" w:rsidRPr="002E0AF6" w:rsidRDefault="001A09D7" w:rsidP="001A09D7">
            <w:pPr>
              <w:pStyle w:val="ListParagraph"/>
              <w:numPr>
                <w:ilvl w:val="0"/>
                <w:numId w:val="33"/>
              </w:numPr>
              <w:spacing w:after="0"/>
              <w:ind w:left="458" w:hanging="141"/>
              <w:contextualSpacing w:val="0"/>
              <w:rPr>
                <w:rFonts w:ascii="Arial" w:hAnsi="Arial" w:cs="Arial"/>
                <w:color w:val="000000"/>
                <w:lang w:val="en-US"/>
              </w:rPr>
            </w:pPr>
            <w:r w:rsidRPr="002E0AF6">
              <w:rPr>
                <w:rFonts w:ascii="Arial" w:hAnsi="Arial" w:cs="Arial"/>
                <w:color w:val="000000"/>
                <w:lang w:val="en-US"/>
              </w:rPr>
              <w:t>the UE supports a max. transmission BW configuration (in the frequency band in question) that is at least as wide as the initial BWP and at most as wide as the carrierBandwidth in SIB1 for the active BWP's numerology and</w:t>
            </w:r>
          </w:p>
          <w:p w14:paraId="2FF8D587" w14:textId="77777777" w:rsidR="001A09D7" w:rsidRPr="002E0AF6" w:rsidRDefault="001A09D7" w:rsidP="001A09D7">
            <w:pPr>
              <w:pStyle w:val="ListParagraph"/>
              <w:numPr>
                <w:ilvl w:val="0"/>
                <w:numId w:val="33"/>
              </w:numPr>
              <w:spacing w:after="0"/>
              <w:ind w:left="458" w:hanging="141"/>
              <w:contextualSpacing w:val="0"/>
              <w:rPr>
                <w:rFonts w:ascii="Arial" w:hAnsi="Arial" w:cs="Arial"/>
                <w:color w:val="000000"/>
                <w:lang w:val="en-US"/>
              </w:rPr>
            </w:pPr>
            <w:r w:rsidRPr="002E0AF6">
              <w:rPr>
                <w:rFonts w:ascii="Arial" w:hAnsi="Arial" w:cs="Arial"/>
                <w:color w:val="000000"/>
                <w:lang w:val="en-US"/>
              </w:rPr>
              <w:t>the network does not command any other BWP than the initial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2465EB" w14:textId="77777777" w:rsidR="001A09D7" w:rsidRPr="00DB6B82" w:rsidRDefault="001A09D7">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766EC52" w14:textId="77777777" w:rsidR="001A09D7" w:rsidRPr="00DB6B82" w:rsidRDefault="001A09D7">
            <w:pPr>
              <w:spacing w:after="0"/>
              <w:jc w:val="center"/>
              <w:rPr>
                <w:rFonts w:ascii="Arial" w:hAnsi="Arial" w:cs="Arial"/>
                <w:color w:val="000000"/>
              </w:rPr>
            </w:pPr>
          </w:p>
        </w:tc>
      </w:tr>
      <w:tr w:rsidR="001A09D7" w:rsidRPr="00DB6B82" w14:paraId="4FCB24C6"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2DC63DB2" w14:textId="77777777" w:rsidR="001A09D7" w:rsidRPr="002E0AF6" w:rsidRDefault="001A09D7">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 xml:space="preserve">.4 Not needed if </w:t>
            </w:r>
          </w:p>
          <w:p w14:paraId="2939B280" w14:textId="77777777" w:rsidR="001A09D7" w:rsidRPr="002E0AF6" w:rsidRDefault="001A09D7" w:rsidP="001A09D7">
            <w:pPr>
              <w:pStyle w:val="ListParagraph"/>
              <w:numPr>
                <w:ilvl w:val="0"/>
                <w:numId w:val="33"/>
              </w:numPr>
              <w:spacing w:after="0"/>
              <w:ind w:left="458" w:hanging="141"/>
              <w:contextualSpacing w:val="0"/>
              <w:rPr>
                <w:rFonts w:ascii="Arial" w:hAnsi="Arial" w:cs="Arial"/>
                <w:color w:val="000000"/>
                <w:lang w:val="en-US"/>
              </w:rPr>
            </w:pPr>
            <w:r w:rsidRPr="002E0AF6">
              <w:rPr>
                <w:rFonts w:ascii="Arial" w:hAnsi="Arial" w:cs="Arial"/>
                <w:color w:val="000000"/>
                <w:lang w:val="en-US"/>
              </w:rPr>
              <w:t xml:space="preserve">the UE supports a max. transmission BW configuration (in the frequency band in question) that is at least as wide as the initial BWP and at most as wide as the combined transmission </w:t>
            </w:r>
            <w:r w:rsidRPr="002E0AF6">
              <w:rPr>
                <w:rFonts w:ascii="Arial" w:hAnsi="Arial" w:cs="Arial"/>
                <w:color w:val="000000"/>
                <w:lang w:val="en-US"/>
              </w:rPr>
              <w:lastRenderedPageBreak/>
              <w:t>bandwidth from scs-SpecificCarrierList in SIB1 and</w:t>
            </w:r>
          </w:p>
          <w:p w14:paraId="2581B45D" w14:textId="77777777" w:rsidR="001A09D7" w:rsidRPr="002E0AF6" w:rsidRDefault="001A09D7" w:rsidP="001A09D7">
            <w:pPr>
              <w:pStyle w:val="ListParagraph"/>
              <w:numPr>
                <w:ilvl w:val="0"/>
                <w:numId w:val="33"/>
              </w:numPr>
              <w:spacing w:after="0"/>
              <w:ind w:left="459" w:hanging="141"/>
              <w:contextualSpacing w:val="0"/>
              <w:rPr>
                <w:rFonts w:ascii="Arial" w:hAnsi="Arial" w:cs="Arial"/>
                <w:color w:val="000000"/>
                <w:lang w:val="en-US"/>
              </w:rPr>
            </w:pPr>
            <w:r w:rsidRPr="002E0AF6">
              <w:rPr>
                <w:rFonts w:ascii="Arial" w:hAnsi="Arial" w:cs="Arial"/>
                <w:color w:val="000000"/>
                <w:lang w:val="en-US"/>
              </w:rPr>
              <w:t>the network does not command any other BWP than the initial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F121C8" w14:textId="5A275F11" w:rsidR="001A09D7" w:rsidRPr="00DB6B82" w:rsidRDefault="007F66FD">
            <w:pPr>
              <w:spacing w:after="0"/>
              <w:jc w:val="center"/>
              <w:rPr>
                <w:rFonts w:ascii="Arial" w:hAnsi="Arial" w:cs="Arial"/>
                <w:color w:val="000000"/>
              </w:rPr>
            </w:pPr>
            <w:r>
              <w:rPr>
                <w:rFonts w:ascii="Arial" w:hAnsi="Arial" w:cs="Arial"/>
                <w:color w:val="000000"/>
              </w:rPr>
              <w:lastRenderedPageBreak/>
              <w:t>X</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A9F93A" w14:textId="77777777" w:rsidR="001A09D7" w:rsidRPr="00DB6B82" w:rsidRDefault="001A09D7">
            <w:pPr>
              <w:spacing w:after="0"/>
              <w:jc w:val="center"/>
              <w:rPr>
                <w:rFonts w:ascii="Arial" w:hAnsi="Arial" w:cs="Arial"/>
                <w:color w:val="000000"/>
              </w:rPr>
            </w:pPr>
          </w:p>
        </w:tc>
      </w:tr>
      <w:tr w:rsidR="001A09D7" w:rsidRPr="00DB6B82" w14:paraId="7C1034AA"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3F4E9FC3" w14:textId="17D81DBA" w:rsidR="001A09D7" w:rsidRPr="002E0AF6" w:rsidRDefault="001A09D7">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 xml:space="preserve">.5 Needed whenever the carrierBandwidth in SIB1 is not a max. transmission BW configuration that the UE </w:t>
            </w:r>
            <w:r w:rsidR="00527B0C" w:rsidRPr="002E0AF6">
              <w:rPr>
                <w:rFonts w:ascii="Arial" w:hAnsi="Arial" w:cs="Arial"/>
                <w:color w:val="000000"/>
                <w:lang w:val="en-US"/>
              </w:rPr>
              <w:t>supports (</w:t>
            </w:r>
            <w:r w:rsidRPr="002E0AF6">
              <w:rPr>
                <w:rFonts w:ascii="Arial" w:hAnsi="Arial" w:cs="Arial"/>
                <w:color w:val="000000"/>
                <w:lang w:val="en-US"/>
              </w:rPr>
              <w:t>in the frequency band in question)</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653E1E4" w14:textId="77777777" w:rsidR="001A09D7" w:rsidRPr="00DB6B82" w:rsidRDefault="001A09D7">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0DD0CE" w14:textId="77777777" w:rsidR="001A09D7" w:rsidRPr="00DB6B82" w:rsidRDefault="001A09D7">
            <w:pPr>
              <w:spacing w:after="0"/>
              <w:jc w:val="center"/>
              <w:rPr>
                <w:rFonts w:ascii="Arial" w:hAnsi="Arial" w:cs="Arial"/>
                <w:color w:val="000000"/>
              </w:rPr>
            </w:pPr>
          </w:p>
        </w:tc>
      </w:tr>
      <w:tr w:rsidR="001A09D7" w:rsidRPr="00DB6B82" w14:paraId="1F83094F"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14C1690D" w14:textId="77777777" w:rsidR="001A09D7" w:rsidRPr="002E0AF6" w:rsidRDefault="001A09D7">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.6 Always needed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E7E4F9" w14:textId="77777777" w:rsidR="001A09D7" w:rsidRPr="00DB6B82" w:rsidRDefault="001A09D7">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4808B7" w14:textId="77777777" w:rsidR="001A09D7" w:rsidRPr="00DB6B82" w:rsidRDefault="001A09D7">
            <w:pPr>
              <w:spacing w:after="0"/>
              <w:jc w:val="center"/>
              <w:rPr>
                <w:rFonts w:ascii="Arial" w:hAnsi="Arial" w:cs="Arial"/>
                <w:color w:val="000000"/>
              </w:rPr>
            </w:pPr>
          </w:p>
        </w:tc>
      </w:tr>
      <w:tr w:rsidR="001A09D7" w:rsidRPr="00DB6B82" w14:paraId="7AF090D2"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0108D15A" w14:textId="77777777" w:rsidR="001A09D7" w:rsidRPr="002E0AF6" w:rsidRDefault="001A09D7">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.7 Something else: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541F45" w14:textId="77777777" w:rsidR="001A09D7" w:rsidRPr="00DB6B82" w:rsidRDefault="001A09D7">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406F0A" w14:textId="77777777" w:rsidR="001A09D7" w:rsidRPr="00DB6B82" w:rsidRDefault="001A09D7">
            <w:pPr>
              <w:spacing w:after="0"/>
              <w:jc w:val="center"/>
              <w:rPr>
                <w:rFonts w:ascii="Arial" w:hAnsi="Arial" w:cs="Arial"/>
                <w:color w:val="000000"/>
              </w:rPr>
            </w:pPr>
          </w:p>
        </w:tc>
      </w:tr>
    </w:tbl>
    <w:p w14:paraId="01E5A019" w14:textId="77777777" w:rsidR="007F66FD" w:rsidRDefault="007F66FD" w:rsidP="007F66FD">
      <w:pPr>
        <w:rPr>
          <w:rFonts w:ascii="Arial" w:hAnsi="Arial" w:cs="Arial"/>
          <w:sz w:val="21"/>
          <w:szCs w:val="21"/>
        </w:rPr>
      </w:pPr>
      <w:r>
        <w:rPr>
          <w:rFonts w:ascii="Arial" w:hAnsi="Arial" w:cs="Arial"/>
          <w:sz w:val="21"/>
          <w:szCs w:val="21"/>
        </w:rPr>
        <w:t>Question 5 is difficult to answer definitively.  In general, the selection of the UE CHBW filter size and location are left up to the UE implementation and the UE can determine what is required based on the active BWP.  Yet there are some situations when the network may want to specify a specific filter.</w:t>
      </w:r>
    </w:p>
    <w:p w14:paraId="4622E040" w14:textId="5AB3A2C6" w:rsidR="001A09D7" w:rsidRDefault="001A09D7" w:rsidP="008E331B">
      <w:pPr>
        <w:rPr>
          <w:rFonts w:ascii="Arial" w:hAnsi="Arial" w:cs="Arial"/>
          <w:sz w:val="21"/>
          <w:szCs w:val="21"/>
        </w:rPr>
      </w:pPr>
    </w:p>
    <w:p w14:paraId="26296C44" w14:textId="13F9D1E2" w:rsidR="00C92D5D" w:rsidRDefault="00C92D5D" w:rsidP="00C92D5D">
      <w:pPr>
        <w:rPr>
          <w:rFonts w:ascii="Arial" w:hAnsi="Arial" w:cs="Arial"/>
          <w:sz w:val="28"/>
          <w:szCs w:val="28"/>
          <w:lang w:val="en-US"/>
        </w:rPr>
      </w:pPr>
      <w:r w:rsidRPr="002A27D9">
        <w:rPr>
          <w:rFonts w:ascii="Arial" w:hAnsi="Arial" w:cs="Arial"/>
          <w:sz w:val="28"/>
          <w:szCs w:val="28"/>
          <w:lang w:val="en-US"/>
        </w:rPr>
        <w:t>2.</w:t>
      </w:r>
      <w:r>
        <w:rPr>
          <w:rFonts w:ascii="Arial" w:hAnsi="Arial" w:cs="Arial"/>
          <w:sz w:val="28"/>
          <w:szCs w:val="28"/>
          <w:lang w:val="en-US"/>
        </w:rPr>
        <w:t>4</w:t>
      </w:r>
      <w:r w:rsidRPr="002A27D9">
        <w:rPr>
          <w:rFonts w:ascii="Arial" w:hAnsi="Arial" w:cs="Arial"/>
          <w:sz w:val="28"/>
          <w:szCs w:val="28"/>
          <w:lang w:val="en-US"/>
        </w:rPr>
        <w:t xml:space="preserve"> </w:t>
      </w:r>
      <w:r>
        <w:rPr>
          <w:rFonts w:ascii="Arial" w:hAnsi="Arial" w:cs="Arial"/>
          <w:sz w:val="28"/>
          <w:szCs w:val="28"/>
          <w:lang w:val="en-US"/>
        </w:rPr>
        <w:t>Response to Questionnaire from WF on Future enhanced UE behaviors</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1134"/>
        <w:gridCol w:w="1134"/>
      </w:tblGrid>
      <w:tr w:rsidR="00535087" w:rsidRPr="00DB6B82" w14:paraId="73ECAEE2" w14:textId="77777777">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22B8AF08" w14:textId="77777777" w:rsidR="00535087" w:rsidRPr="002E0AF6" w:rsidRDefault="00535087">
            <w:pPr>
              <w:spacing w:after="0"/>
              <w:rPr>
                <w:rFonts w:ascii="Arial" w:hAnsi="Arial" w:cs="Arial"/>
                <w:b/>
                <w:bCs/>
                <w:color w:val="000000"/>
                <w:lang w:val="en-US"/>
              </w:rPr>
            </w:pPr>
            <w:r w:rsidRPr="002E0AF6">
              <w:rPr>
                <w:rFonts w:ascii="Arial" w:hAnsi="Arial" w:cs="Arial"/>
                <w:b/>
                <w:bCs/>
                <w:color w:val="000000"/>
                <w:lang w:val="en-US"/>
              </w:rPr>
              <w:t>For UEs of future releases, what should be (centered) on the channel raster (in the case of a carrierBandwidth or a transmission bandwidth in the sense of TS 38.101-1 table 5.4.2.2-1)?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21F9CFA" w14:textId="481DF8BB" w:rsidR="00535087" w:rsidRPr="00DB6B82" w:rsidRDefault="00C92D5D">
            <w:pPr>
              <w:spacing w:after="0"/>
              <w:jc w:val="center"/>
              <w:rPr>
                <w:rFonts w:ascii="Arial" w:hAnsi="Arial" w:cs="Arial"/>
                <w:color w:val="000000"/>
              </w:rPr>
            </w:pPr>
            <w:r>
              <w:rPr>
                <w:rFonts w:ascii="Arial" w:hAnsi="Arial" w:cs="Arial"/>
                <w:color w:val="000000"/>
              </w:rPr>
              <w:t>Intel</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1D5D8D8" w14:textId="77777777" w:rsidR="00535087" w:rsidRPr="00DB6B82" w:rsidRDefault="00535087">
            <w:pPr>
              <w:spacing w:after="0"/>
              <w:jc w:val="center"/>
              <w:rPr>
                <w:rFonts w:ascii="Arial" w:hAnsi="Arial" w:cs="Arial"/>
                <w:color w:val="000000"/>
              </w:rPr>
            </w:pPr>
            <w:r>
              <w:rPr>
                <w:rFonts w:ascii="Arial" w:hAnsi="Arial" w:cs="Arial"/>
                <w:color w:val="000000"/>
              </w:rPr>
              <w:t>Company</w:t>
            </w:r>
            <w:r w:rsidRPr="00DB6B82">
              <w:rPr>
                <w:rFonts w:ascii="Arial" w:hAnsi="Arial" w:cs="Arial"/>
                <w:color w:val="000000"/>
              </w:rPr>
              <w:t xml:space="preserve"> B</w:t>
            </w:r>
          </w:p>
        </w:tc>
      </w:tr>
      <w:tr w:rsidR="00535087" w:rsidRPr="00DB6B82" w14:paraId="0936763A" w14:textId="77777777">
        <w:tc>
          <w:tcPr>
            <w:tcW w:w="3680" w:type="dxa"/>
            <w:tcBorders>
              <w:top w:val="single" w:sz="4" w:space="0" w:color="auto"/>
              <w:left w:val="single" w:sz="4" w:space="0" w:color="auto"/>
              <w:bottom w:val="single" w:sz="4" w:space="0" w:color="auto"/>
              <w:right w:val="single" w:sz="4" w:space="0" w:color="auto"/>
            </w:tcBorders>
            <w:shd w:val="clear" w:color="auto" w:fill="D9D9D9"/>
            <w:hideMark/>
          </w:tcPr>
          <w:p w14:paraId="59FDFAD4" w14:textId="77777777" w:rsidR="00535087" w:rsidRPr="002E0AF6" w:rsidRDefault="00535087">
            <w:pPr>
              <w:spacing w:after="0"/>
              <w:ind w:left="317" w:hanging="317"/>
              <w:rPr>
                <w:rFonts w:ascii="Arial" w:hAnsi="Arial" w:cs="Arial"/>
                <w:color w:val="000000"/>
                <w:lang w:val="en-US"/>
              </w:rPr>
            </w:pPr>
            <w:r w:rsidRPr="002E0AF6">
              <w:rPr>
                <w:rFonts w:ascii="Arial" w:hAnsi="Arial" w:cs="Arial"/>
                <w:color w:val="000000"/>
                <w:lang w:val="en-US"/>
              </w:rPr>
              <w:t xml:space="preserve">1. </w:t>
            </w:r>
            <w:r w:rsidRPr="002E0AF6">
              <w:rPr>
                <w:rFonts w:ascii="Arial" w:hAnsi="Arial" w:cs="Arial"/>
                <w:color w:val="000000"/>
                <w:sz w:val="10"/>
                <w:szCs w:val="10"/>
                <w:lang w:val="en-US"/>
              </w:rPr>
              <w:t xml:space="preserve"> </w:t>
            </w:r>
            <w:r w:rsidRPr="002E0AF6">
              <w:rPr>
                <w:rFonts w:ascii="Arial" w:hAnsi="Arial" w:cs="Arial"/>
                <w:color w:val="000000"/>
                <w:lang w:val="en-US"/>
              </w:rPr>
              <w:t>Idle mode (scs-SpecificCarrierList in SIB1)</w:t>
            </w: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7F8C720D" w14:textId="77777777" w:rsidR="00535087" w:rsidRPr="00DB6B82" w:rsidRDefault="00535087">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4A005129" w14:textId="77777777" w:rsidR="00535087" w:rsidRPr="00DB6B82" w:rsidRDefault="00535087">
            <w:pPr>
              <w:spacing w:after="0"/>
              <w:jc w:val="center"/>
              <w:rPr>
                <w:rFonts w:ascii="Arial" w:hAnsi="Arial" w:cs="Arial"/>
                <w:color w:val="000000"/>
              </w:rPr>
            </w:pPr>
          </w:p>
        </w:tc>
      </w:tr>
      <w:tr w:rsidR="00535087" w:rsidRPr="00DB6B82" w14:paraId="2090AED8" w14:textId="77777777">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09624ADE" w14:textId="77777777" w:rsidR="00535087" w:rsidRPr="002E0AF6" w:rsidRDefault="00535087">
            <w:pPr>
              <w:spacing w:after="0"/>
              <w:ind w:left="317" w:hanging="317"/>
              <w:rPr>
                <w:rFonts w:ascii="Arial" w:hAnsi="Arial" w:cs="Arial"/>
                <w:color w:val="000000"/>
                <w:lang w:val="en-US"/>
              </w:rPr>
            </w:pPr>
            <w:r w:rsidRPr="002E0AF6">
              <w:rPr>
                <w:rFonts w:ascii="Arial" w:hAnsi="Arial" w:cs="Arial"/>
                <w:color w:val="000000"/>
                <w:lang w:val="en-US"/>
              </w:rPr>
              <w:t>1.1 Nothing (if sync raster related restrictions are considered)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DED82E" w14:textId="77777777" w:rsidR="00535087" w:rsidRPr="00DB6B82" w:rsidRDefault="00535087">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21812A8" w14:textId="77777777" w:rsidR="00535087" w:rsidRPr="00DB6B82" w:rsidRDefault="00535087">
            <w:pPr>
              <w:spacing w:after="0"/>
              <w:jc w:val="center"/>
              <w:rPr>
                <w:rFonts w:ascii="Arial" w:hAnsi="Arial" w:cs="Arial"/>
                <w:color w:val="000000"/>
              </w:rPr>
            </w:pPr>
          </w:p>
        </w:tc>
      </w:tr>
      <w:tr w:rsidR="00535087" w:rsidRPr="00DB6B82" w14:paraId="32A1218F" w14:textId="77777777">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69905907" w14:textId="77777777" w:rsidR="00535087" w:rsidRPr="002E0AF6" w:rsidRDefault="00535087">
            <w:pPr>
              <w:spacing w:after="0"/>
              <w:ind w:left="317" w:hanging="317"/>
              <w:rPr>
                <w:rFonts w:ascii="Arial" w:hAnsi="Arial" w:cs="Arial"/>
                <w:color w:val="000000"/>
                <w:lang w:val="en-US"/>
              </w:rPr>
            </w:pPr>
            <w:r w:rsidRPr="002E0AF6">
              <w:rPr>
                <w:rFonts w:ascii="Arial" w:hAnsi="Arial" w:cs="Arial"/>
                <w:color w:val="000000"/>
                <w:lang w:val="en-US"/>
              </w:rPr>
              <w:t>1.2 The channel BW in the sense of TS 38.101-1 figure 5.3.3-3 resulting from the scs-SpecificCarrierList</w:t>
            </w:r>
            <w:r w:rsidRPr="002E0AF6">
              <w:rPr>
                <w:rFonts w:ascii="Arial" w:hAnsi="Arial" w:cs="Arial"/>
                <w:color w:val="0000FF"/>
                <w:lang w:val="en-US"/>
              </w:rPr>
              <w:t xml:space="preserve"> </w:t>
            </w:r>
            <w:r w:rsidRPr="002E0AF6">
              <w:rPr>
                <w:rFonts w:ascii="Arial" w:hAnsi="Arial" w:cs="Arial"/>
                <w:color w:val="000000"/>
                <w:lang w:val="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B44319" w14:textId="77777777" w:rsidR="00535087" w:rsidRPr="00DB6B82" w:rsidRDefault="00535087">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7F02F4" w14:textId="77777777" w:rsidR="00535087" w:rsidRPr="00DB6B82" w:rsidRDefault="00535087">
            <w:pPr>
              <w:spacing w:after="0"/>
              <w:jc w:val="center"/>
              <w:rPr>
                <w:rFonts w:ascii="Arial" w:hAnsi="Arial" w:cs="Arial"/>
                <w:color w:val="000000"/>
              </w:rPr>
            </w:pPr>
          </w:p>
        </w:tc>
      </w:tr>
      <w:tr w:rsidR="00535087" w:rsidRPr="00DB6B82" w14:paraId="125ADD87" w14:textId="77777777">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6A913966" w14:textId="77777777" w:rsidR="00535087" w:rsidRPr="002E0AF6" w:rsidRDefault="00535087">
            <w:pPr>
              <w:spacing w:after="0"/>
              <w:ind w:left="317" w:hanging="317"/>
              <w:rPr>
                <w:rFonts w:ascii="Arial" w:hAnsi="Arial" w:cs="Arial"/>
                <w:color w:val="000000"/>
                <w:lang w:val="en-US"/>
              </w:rPr>
            </w:pPr>
            <w:r w:rsidRPr="002E0AF6">
              <w:rPr>
                <w:rFonts w:ascii="Arial" w:hAnsi="Arial" w:cs="Arial"/>
                <w:color w:val="000000"/>
                <w:lang w:val="en-US"/>
              </w:rPr>
              <w:t>1.3 The carrierBandwidth* for at least one numerology if it is a maximum transmission BW configuration (in the sense of TS 38.101-1 subclause 5.3.2) that the UE supports</w:t>
            </w:r>
            <w:r w:rsidRPr="002E0AF6">
              <w:rPr>
                <w:rFonts w:ascii="Arial" w:hAnsi="Arial" w:cs="Arial"/>
                <w:color w:val="0000FF"/>
                <w:lang w:val="en-US"/>
              </w:rPr>
              <w:t xml:space="preserve"> </w:t>
            </w:r>
            <w:r w:rsidRPr="002E0AF6">
              <w:rPr>
                <w:rFonts w:ascii="Arial" w:hAnsi="Arial" w:cs="Arial"/>
                <w:color w:val="000000"/>
                <w:lang w:val="en-US"/>
              </w:rPr>
              <w:t>[2]</w:t>
            </w:r>
          </w:p>
          <w:p w14:paraId="6053DEB6" w14:textId="77777777" w:rsidR="00535087" w:rsidRPr="002E0AF6" w:rsidRDefault="00535087">
            <w:pPr>
              <w:spacing w:before="120" w:after="0"/>
              <w:ind w:left="460" w:hanging="142"/>
              <w:rPr>
                <w:rFonts w:ascii="Arial" w:hAnsi="Arial" w:cs="Arial"/>
                <w:color w:val="0000FF"/>
                <w:sz w:val="18"/>
                <w:szCs w:val="18"/>
                <w:lang w:val="en-US"/>
              </w:rPr>
            </w:pPr>
            <w:r w:rsidRPr="002E0AF6">
              <w:rPr>
                <w:rFonts w:ascii="Arial" w:hAnsi="Arial" w:cs="Arial"/>
                <w:color w:val="000000"/>
                <w:sz w:val="18"/>
                <w:szCs w:val="18"/>
                <w:lang w:val="en-US"/>
              </w:rPr>
              <w:t>* The carrierBandwidth in SCS-SpecificCarrier and its position (offsetToCarrier, see TS 38.331) correspond to the resource grid (see TS 38.211).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93D219" w14:textId="77777777" w:rsidR="00535087" w:rsidRPr="00DB6B82" w:rsidRDefault="00535087">
            <w:pPr>
              <w:spacing w:after="0"/>
              <w:jc w:val="center"/>
              <w:rPr>
                <w:rFonts w:ascii="Arial" w:hAnsi="Arial" w:cs="Arial"/>
                <w:color w:val="000000"/>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EFC4BA" w14:textId="77777777" w:rsidR="00535087" w:rsidRPr="00DB6B82" w:rsidRDefault="00535087">
            <w:pPr>
              <w:spacing w:after="0"/>
              <w:jc w:val="center"/>
              <w:rPr>
                <w:rFonts w:ascii="Arial" w:hAnsi="Arial" w:cs="Arial"/>
                <w:color w:val="000000"/>
              </w:rPr>
            </w:pPr>
          </w:p>
        </w:tc>
      </w:tr>
      <w:tr w:rsidR="00535087" w:rsidRPr="00DB6B82" w14:paraId="6E830631" w14:textId="77777777">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42F1423C" w14:textId="77777777" w:rsidR="00535087" w:rsidRPr="002E0AF6" w:rsidRDefault="00535087">
            <w:pPr>
              <w:spacing w:after="0"/>
              <w:ind w:left="317" w:hanging="317"/>
              <w:rPr>
                <w:rFonts w:ascii="Arial" w:hAnsi="Arial" w:cs="Arial"/>
                <w:color w:val="000000"/>
                <w:lang w:val="en-US"/>
              </w:rPr>
            </w:pPr>
            <w:r w:rsidRPr="002E0AF6">
              <w:rPr>
                <w:rFonts w:ascii="Arial" w:hAnsi="Arial" w:cs="Arial"/>
                <w:color w:val="000000"/>
                <w:lang w:val="en-US"/>
              </w:rPr>
              <w:t>1.4 The carrierBandwidth for at least one numerology irrespective of whether it is a supported maximum transmission BW configuration [3]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86C87F" w14:textId="543F8EB8" w:rsidR="00535087" w:rsidRPr="00DB6B82" w:rsidRDefault="00275DE5">
            <w:pPr>
              <w:spacing w:after="0"/>
              <w:jc w:val="center"/>
              <w:rPr>
                <w:rFonts w:ascii="Arial" w:hAnsi="Arial" w:cs="Arial"/>
                <w:color w:val="000000"/>
              </w:rPr>
            </w:pPr>
            <w:r>
              <w:rPr>
                <w:rFonts w:ascii="Arial" w:hAnsi="Arial" w:cs="Arial"/>
                <w:color w:val="000000"/>
              </w:rPr>
              <w:t>X</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C67BAB" w14:textId="77777777" w:rsidR="00535087" w:rsidRPr="00DB6B82" w:rsidRDefault="00535087">
            <w:pPr>
              <w:spacing w:after="0"/>
              <w:jc w:val="center"/>
              <w:rPr>
                <w:rFonts w:ascii="Arial" w:hAnsi="Arial" w:cs="Arial"/>
                <w:color w:val="000000"/>
              </w:rPr>
            </w:pPr>
          </w:p>
        </w:tc>
      </w:tr>
      <w:tr w:rsidR="00535087" w:rsidRPr="00DB6B82" w14:paraId="21AA3241" w14:textId="77777777">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3391730C" w14:textId="77777777" w:rsidR="00535087" w:rsidRPr="002E0AF6" w:rsidRDefault="00535087">
            <w:pPr>
              <w:spacing w:after="0"/>
              <w:ind w:left="317" w:hanging="317"/>
              <w:rPr>
                <w:rFonts w:ascii="Arial" w:hAnsi="Arial" w:cs="Arial"/>
                <w:color w:val="000000"/>
                <w:lang w:val="en-US"/>
              </w:rPr>
            </w:pPr>
            <w:r w:rsidRPr="002E0AF6">
              <w:rPr>
                <w:rFonts w:ascii="Arial" w:hAnsi="Arial" w:cs="Arial"/>
                <w:color w:val="000000"/>
                <w:lang w:val="en-US"/>
              </w:rPr>
              <w:t>1.5 As 1.3, but for the numerology containing the SSB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F766E7" w14:textId="77777777" w:rsidR="00535087" w:rsidRPr="00DB6B82" w:rsidRDefault="00535087">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339A10" w14:textId="77777777" w:rsidR="00535087" w:rsidRPr="00DB6B82" w:rsidRDefault="00535087">
            <w:pPr>
              <w:spacing w:after="0"/>
              <w:jc w:val="center"/>
              <w:rPr>
                <w:rFonts w:ascii="Arial" w:hAnsi="Arial" w:cs="Arial"/>
                <w:color w:val="000000"/>
              </w:rPr>
            </w:pPr>
          </w:p>
        </w:tc>
      </w:tr>
      <w:tr w:rsidR="00535087" w:rsidRPr="00DB6B82" w14:paraId="7BA7C3FC" w14:textId="77777777">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1956A44F" w14:textId="77777777" w:rsidR="00535087" w:rsidRPr="002E0AF6" w:rsidRDefault="00535087">
            <w:pPr>
              <w:spacing w:after="0"/>
              <w:ind w:left="317" w:hanging="317"/>
              <w:rPr>
                <w:rFonts w:ascii="Arial" w:hAnsi="Arial" w:cs="Arial"/>
                <w:color w:val="000000"/>
                <w:lang w:val="en-US"/>
              </w:rPr>
            </w:pPr>
            <w:r w:rsidRPr="002E0AF6">
              <w:rPr>
                <w:rFonts w:ascii="Arial" w:hAnsi="Arial" w:cs="Arial"/>
                <w:color w:val="000000"/>
                <w:lang w:val="en-US"/>
              </w:rPr>
              <w:t>1.6 As 1.4, but for the numerology containing the SSB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EA231F" w14:textId="77777777" w:rsidR="00535087" w:rsidRPr="00DB6B82" w:rsidRDefault="00535087">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522D7C" w14:textId="77777777" w:rsidR="00535087" w:rsidRPr="00DB6B82" w:rsidRDefault="00535087">
            <w:pPr>
              <w:spacing w:after="0"/>
              <w:jc w:val="center"/>
              <w:rPr>
                <w:rFonts w:ascii="Arial" w:hAnsi="Arial" w:cs="Arial"/>
                <w:color w:val="000000"/>
              </w:rPr>
            </w:pPr>
          </w:p>
        </w:tc>
      </w:tr>
      <w:tr w:rsidR="00535087" w:rsidRPr="00DB6B82" w14:paraId="4F7EC890" w14:textId="77777777">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6E16A7DC" w14:textId="77777777" w:rsidR="00535087" w:rsidRPr="002E0AF6" w:rsidRDefault="00535087">
            <w:pPr>
              <w:spacing w:after="0"/>
              <w:ind w:left="317" w:hanging="317"/>
              <w:rPr>
                <w:rFonts w:ascii="Arial" w:hAnsi="Arial" w:cs="Arial"/>
                <w:color w:val="000000"/>
                <w:lang w:val="en-US"/>
              </w:rPr>
            </w:pPr>
            <w:r w:rsidRPr="002E0AF6">
              <w:rPr>
                <w:rFonts w:ascii="Arial" w:hAnsi="Arial" w:cs="Arial"/>
                <w:color w:val="000000"/>
                <w:lang w:val="en-US"/>
              </w:rPr>
              <w:t>1.7 The combination of all numerologies' transmission BWs</w:t>
            </w:r>
            <w:r w:rsidRPr="002E0AF6">
              <w:rPr>
                <w:rFonts w:ascii="Arial" w:hAnsi="Arial" w:cs="Arial"/>
                <w:color w:val="0000FF"/>
                <w:lang w:val="en-US"/>
              </w:rPr>
              <w:t xml:space="preserve"> </w:t>
            </w:r>
            <w:r w:rsidRPr="002E0AF6">
              <w:rPr>
                <w:rFonts w:ascii="Arial" w:hAnsi="Arial" w:cs="Arial"/>
                <w:color w:val="000000"/>
                <w:lang w:val="en-US"/>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3292F0" w14:textId="77777777" w:rsidR="00535087" w:rsidRPr="00DB6B82" w:rsidRDefault="00535087">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3BF04F" w14:textId="77777777" w:rsidR="00535087" w:rsidRPr="00DB6B82" w:rsidRDefault="00535087">
            <w:pPr>
              <w:spacing w:after="0"/>
              <w:jc w:val="center"/>
              <w:rPr>
                <w:rFonts w:ascii="Arial" w:hAnsi="Arial" w:cs="Arial"/>
                <w:color w:val="000000"/>
              </w:rPr>
            </w:pPr>
          </w:p>
        </w:tc>
      </w:tr>
      <w:tr w:rsidR="00535087" w:rsidRPr="00DB6B82" w14:paraId="1073EF49" w14:textId="77777777">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4DE10930" w14:textId="77777777" w:rsidR="00535087" w:rsidRPr="002E0AF6" w:rsidRDefault="00535087">
            <w:pPr>
              <w:spacing w:after="0"/>
              <w:ind w:left="317" w:hanging="317"/>
              <w:rPr>
                <w:rFonts w:ascii="Arial" w:hAnsi="Arial" w:cs="Arial"/>
                <w:color w:val="000000"/>
                <w:lang w:val="en-US"/>
              </w:rPr>
            </w:pPr>
            <w:r w:rsidRPr="002E0AF6">
              <w:rPr>
                <w:rFonts w:ascii="Arial" w:hAnsi="Arial" w:cs="Arial"/>
                <w:color w:val="000000"/>
                <w:lang w:val="en-US"/>
              </w:rPr>
              <w:t>1.8 The channel BW in the sense of TS 38.101-1 figure 5.3.3-2 or 5.3.3</w:t>
            </w:r>
            <w:r w:rsidRPr="002E0AF6">
              <w:rPr>
                <w:rFonts w:ascii="Arial" w:hAnsi="Arial" w:cs="Arial"/>
                <w:color w:val="000000"/>
                <w:lang w:val="en-US"/>
              </w:rPr>
              <w:noBreakHyphen/>
              <w:t>3 that the UE chooses based on</w:t>
            </w:r>
            <w:r w:rsidRPr="002E0AF6">
              <w:rPr>
                <w:rFonts w:ascii="Arial" w:hAnsi="Arial" w:cs="Arial"/>
                <w:color w:val="000000"/>
                <w:lang w:val="en-US"/>
              </w:rPr>
              <w:br/>
              <w:t>- the scs-SpecificCarrierList and</w:t>
            </w:r>
            <w:r w:rsidRPr="002E0AF6">
              <w:rPr>
                <w:rFonts w:ascii="Arial" w:hAnsi="Arial" w:cs="Arial"/>
                <w:color w:val="000000"/>
                <w:lang w:val="en-US"/>
              </w:rPr>
              <w:br/>
            </w:r>
            <w:r w:rsidRPr="002E0AF6">
              <w:rPr>
                <w:rFonts w:ascii="Arial" w:hAnsi="Arial" w:cs="Arial"/>
                <w:color w:val="000000"/>
                <w:lang w:val="en-US"/>
              </w:rPr>
              <w:lastRenderedPageBreak/>
              <w:t>- the initial BWP</w:t>
            </w:r>
            <w:r w:rsidRPr="002E0AF6">
              <w:rPr>
                <w:rFonts w:ascii="Arial" w:hAnsi="Arial" w:cs="Arial"/>
                <w:color w:val="0000FF"/>
                <w:lang w:val="en-US"/>
              </w:rPr>
              <w:br/>
            </w:r>
            <w:r w:rsidRPr="002E0AF6">
              <w:rPr>
                <w:rFonts w:ascii="Arial" w:hAnsi="Arial" w:cs="Arial"/>
                <w:color w:val="000000"/>
                <w:lang w:val="en-US"/>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2A5E36" w14:textId="77777777" w:rsidR="00535087" w:rsidRPr="00DB6B82" w:rsidRDefault="00535087">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6D2D68" w14:textId="77777777" w:rsidR="00535087" w:rsidRPr="00DB6B82" w:rsidRDefault="00535087">
            <w:pPr>
              <w:spacing w:after="0"/>
              <w:jc w:val="center"/>
              <w:rPr>
                <w:rFonts w:ascii="Arial" w:hAnsi="Arial" w:cs="Arial"/>
                <w:color w:val="000000"/>
              </w:rPr>
            </w:pPr>
          </w:p>
        </w:tc>
      </w:tr>
      <w:tr w:rsidR="00535087" w:rsidRPr="00DB6B82" w14:paraId="4F717C1C" w14:textId="77777777">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4AAF8AC7" w14:textId="77777777" w:rsidR="00535087" w:rsidRPr="002E0AF6" w:rsidRDefault="00535087">
            <w:pPr>
              <w:spacing w:after="0"/>
              <w:ind w:left="317" w:hanging="317"/>
              <w:rPr>
                <w:rFonts w:ascii="Arial" w:hAnsi="Arial" w:cs="Arial"/>
                <w:color w:val="000000"/>
                <w:lang w:val="en-US"/>
              </w:rPr>
            </w:pPr>
            <w:r w:rsidRPr="002E0AF6">
              <w:rPr>
                <w:rFonts w:ascii="Arial" w:hAnsi="Arial" w:cs="Arial"/>
                <w:color w:val="000000"/>
                <w:lang w:val="en-US"/>
              </w:rPr>
              <w:t>1.9 Something else: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6BC42B" w14:textId="77777777" w:rsidR="00535087" w:rsidRPr="00DB6B82" w:rsidRDefault="00535087">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51713A" w14:textId="77777777" w:rsidR="00535087" w:rsidRPr="00DB6B82" w:rsidRDefault="00535087">
            <w:pPr>
              <w:spacing w:after="0"/>
              <w:jc w:val="center"/>
              <w:rPr>
                <w:rFonts w:ascii="Arial" w:hAnsi="Arial" w:cs="Arial"/>
                <w:color w:val="000000"/>
              </w:rPr>
            </w:pPr>
          </w:p>
        </w:tc>
      </w:tr>
    </w:tbl>
    <w:p w14:paraId="1C73BB00" w14:textId="7A248075" w:rsidR="005868DB" w:rsidRDefault="005868DB" w:rsidP="008E331B">
      <w:pPr>
        <w:rPr>
          <w:rFonts w:ascii="Arial" w:hAnsi="Arial" w:cs="Arial"/>
          <w:sz w:val="21"/>
          <w:szCs w:val="21"/>
        </w:rP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1134"/>
        <w:gridCol w:w="1134"/>
      </w:tblGrid>
      <w:tr w:rsidR="00EC5BB3" w:rsidRPr="00DB6B82" w14:paraId="358D6623"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D9D9D9"/>
            <w:hideMark/>
          </w:tcPr>
          <w:p w14:paraId="4DA9B685" w14:textId="77777777" w:rsidR="00EC5BB3" w:rsidRPr="002E0AF6" w:rsidRDefault="00EC5BB3">
            <w:pPr>
              <w:spacing w:after="0"/>
              <w:ind w:left="317" w:hanging="317"/>
              <w:rPr>
                <w:rFonts w:ascii="Arial" w:hAnsi="Arial" w:cs="Arial"/>
                <w:color w:val="000000"/>
                <w:lang w:val="en-US"/>
              </w:rPr>
            </w:pPr>
            <w:r w:rsidRPr="002E0AF6">
              <w:rPr>
                <w:rFonts w:ascii="Arial" w:hAnsi="Arial" w:cs="Arial"/>
                <w:color w:val="000000"/>
                <w:lang w:val="en-US"/>
              </w:rPr>
              <w:t xml:space="preserve">2. </w:t>
            </w:r>
            <w:r w:rsidRPr="002E0AF6">
              <w:rPr>
                <w:rFonts w:ascii="Arial" w:hAnsi="Arial" w:cs="Arial"/>
                <w:color w:val="000000"/>
                <w:sz w:val="10"/>
                <w:szCs w:val="10"/>
                <w:lang w:val="en-US"/>
              </w:rPr>
              <w:t xml:space="preserve"> </w:t>
            </w:r>
            <w:r w:rsidRPr="002E0AF6">
              <w:rPr>
                <w:rFonts w:ascii="Arial" w:hAnsi="Arial" w:cs="Arial"/>
                <w:color w:val="000000"/>
                <w:lang w:val="en-US"/>
              </w:rPr>
              <w:t>Connected mode without UE specific channel BW</w:t>
            </w: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02CBFC30" w14:textId="77777777" w:rsidR="00EC5BB3" w:rsidRPr="00DB6B82" w:rsidRDefault="00EC5BB3">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6696782E" w14:textId="77777777" w:rsidR="00EC5BB3" w:rsidRPr="00DB6B82" w:rsidRDefault="00EC5BB3">
            <w:pPr>
              <w:spacing w:after="0"/>
              <w:jc w:val="center"/>
              <w:rPr>
                <w:rFonts w:ascii="Arial" w:hAnsi="Arial" w:cs="Arial"/>
                <w:color w:val="000000"/>
              </w:rPr>
            </w:pPr>
          </w:p>
        </w:tc>
      </w:tr>
      <w:tr w:rsidR="00EC5BB3" w:rsidRPr="00DB6B82" w14:paraId="5DDDDDCF"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0C942D00" w14:textId="77777777" w:rsidR="00EC5BB3" w:rsidRPr="002E0AF6" w:rsidRDefault="00EC5BB3">
            <w:pPr>
              <w:spacing w:after="0"/>
              <w:ind w:left="317" w:hanging="317"/>
              <w:rPr>
                <w:rFonts w:ascii="Arial" w:hAnsi="Arial" w:cs="Arial"/>
                <w:color w:val="000000"/>
                <w:lang w:val="en-US"/>
              </w:rPr>
            </w:pPr>
            <w:r w:rsidRPr="002E0AF6">
              <w:rPr>
                <w:rFonts w:ascii="Arial" w:hAnsi="Arial" w:cs="Arial"/>
                <w:color w:val="000000"/>
                <w:lang w:val="en-US"/>
              </w:rPr>
              <w:t>2.1 Nothing (if sync raster related restrictions are considered)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8F1C23" w14:textId="77777777" w:rsidR="00EC5BB3" w:rsidRPr="00DB6B82" w:rsidRDefault="00EC5BB3">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C373AF7" w14:textId="77777777" w:rsidR="00EC5BB3" w:rsidRPr="00DB6B82" w:rsidRDefault="00EC5BB3">
            <w:pPr>
              <w:spacing w:after="0"/>
              <w:jc w:val="center"/>
              <w:rPr>
                <w:rFonts w:ascii="Arial" w:hAnsi="Arial" w:cs="Arial"/>
                <w:color w:val="000000"/>
              </w:rPr>
            </w:pPr>
          </w:p>
        </w:tc>
      </w:tr>
      <w:tr w:rsidR="00EC5BB3" w:rsidRPr="00DB6B82" w14:paraId="56414071"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2393445D" w14:textId="77777777" w:rsidR="00EC5BB3" w:rsidRPr="002E0AF6" w:rsidRDefault="00EC5BB3">
            <w:pPr>
              <w:spacing w:after="0"/>
              <w:ind w:left="317" w:hanging="317"/>
              <w:rPr>
                <w:rFonts w:ascii="Arial" w:hAnsi="Arial" w:cs="Arial"/>
                <w:color w:val="000000"/>
                <w:lang w:val="en-US"/>
              </w:rPr>
            </w:pPr>
            <w:r w:rsidRPr="002E0AF6">
              <w:rPr>
                <w:rFonts w:ascii="Arial" w:hAnsi="Arial" w:cs="Arial"/>
                <w:color w:val="000000"/>
                <w:lang w:val="en-US"/>
              </w:rPr>
              <w:t>2.2 The channel BW in the sense of TS 38.101-1 figure 5.3.3-3 resulting from the scs-SpecificCarrierList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B2686B" w14:textId="77777777" w:rsidR="00EC5BB3" w:rsidRPr="00DB6B82" w:rsidRDefault="00EC5BB3">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5CB965" w14:textId="77777777" w:rsidR="00EC5BB3" w:rsidRPr="00DB6B82" w:rsidRDefault="00EC5BB3">
            <w:pPr>
              <w:spacing w:after="0"/>
              <w:jc w:val="center"/>
              <w:rPr>
                <w:rFonts w:ascii="Arial" w:hAnsi="Arial" w:cs="Arial"/>
                <w:color w:val="000000"/>
              </w:rPr>
            </w:pPr>
          </w:p>
        </w:tc>
      </w:tr>
      <w:tr w:rsidR="00EC5BB3" w:rsidRPr="00DB6B82" w14:paraId="2282E129"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20520658" w14:textId="77777777" w:rsidR="00EC5BB3" w:rsidRPr="002E0AF6" w:rsidRDefault="00EC5BB3">
            <w:pPr>
              <w:spacing w:after="0"/>
              <w:ind w:left="317" w:hanging="317"/>
              <w:rPr>
                <w:rFonts w:ascii="Arial" w:hAnsi="Arial" w:cs="Arial"/>
                <w:color w:val="000000"/>
                <w:lang w:val="en-US"/>
              </w:rPr>
            </w:pPr>
            <w:r w:rsidRPr="002E0AF6">
              <w:rPr>
                <w:rFonts w:ascii="Arial" w:hAnsi="Arial" w:cs="Arial"/>
                <w:color w:val="000000"/>
                <w:lang w:val="en-US"/>
              </w:rPr>
              <w:t>2.3 The carrierBandwidth for at least one numerology if it is a maximum transmission BW configuration (in the sense of TS 38.101-1 subclause 5.3.2) that the UE supports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5CA28E7" w14:textId="77777777" w:rsidR="00EC5BB3" w:rsidRPr="00DB6B82" w:rsidRDefault="00EC5BB3">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8FCB9C" w14:textId="77777777" w:rsidR="00EC5BB3" w:rsidRPr="00DB6B82" w:rsidRDefault="00EC5BB3">
            <w:pPr>
              <w:spacing w:after="0"/>
              <w:jc w:val="center"/>
              <w:rPr>
                <w:rFonts w:ascii="Arial" w:hAnsi="Arial" w:cs="Arial"/>
                <w:color w:val="000000"/>
              </w:rPr>
            </w:pPr>
          </w:p>
        </w:tc>
      </w:tr>
      <w:tr w:rsidR="00EC5BB3" w:rsidRPr="00DB6B82" w14:paraId="4F544CB9"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1204B24C" w14:textId="77777777" w:rsidR="00EC5BB3" w:rsidRPr="002E0AF6" w:rsidRDefault="00EC5BB3">
            <w:pPr>
              <w:spacing w:after="0"/>
              <w:ind w:left="317" w:hanging="317"/>
              <w:rPr>
                <w:rFonts w:ascii="Arial" w:hAnsi="Arial" w:cs="Arial"/>
                <w:color w:val="000000"/>
                <w:lang w:val="en-US"/>
              </w:rPr>
            </w:pPr>
            <w:r w:rsidRPr="002E0AF6">
              <w:rPr>
                <w:rFonts w:ascii="Arial" w:hAnsi="Arial" w:cs="Arial"/>
                <w:color w:val="000000"/>
                <w:lang w:val="en-US"/>
              </w:rPr>
              <w:t>2.4 The carrierBandwidth for at least one numerology irrespective of whether it is a supported maximum transmission BW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38BD43" w14:textId="75ED0D97" w:rsidR="00EC5BB3" w:rsidRPr="00DB6B82" w:rsidRDefault="00193286">
            <w:pPr>
              <w:spacing w:after="0"/>
              <w:jc w:val="center"/>
              <w:rPr>
                <w:rFonts w:ascii="Arial" w:hAnsi="Arial" w:cs="Arial"/>
                <w:color w:val="000000"/>
              </w:rPr>
            </w:pPr>
            <w:r>
              <w:rPr>
                <w:rFonts w:ascii="Arial" w:hAnsi="Arial" w:cs="Arial"/>
                <w:color w:val="000000"/>
              </w:rPr>
              <w:t>X</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C1A142" w14:textId="77777777" w:rsidR="00EC5BB3" w:rsidRPr="00DB6B82" w:rsidRDefault="00EC5BB3">
            <w:pPr>
              <w:spacing w:after="0"/>
              <w:jc w:val="center"/>
              <w:rPr>
                <w:rFonts w:ascii="Arial" w:hAnsi="Arial" w:cs="Arial"/>
                <w:color w:val="000000"/>
              </w:rPr>
            </w:pPr>
          </w:p>
        </w:tc>
      </w:tr>
      <w:tr w:rsidR="00EC5BB3" w:rsidRPr="00DB6B82" w14:paraId="5929DBAA"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701036D6" w14:textId="77777777" w:rsidR="00EC5BB3" w:rsidRPr="002E0AF6" w:rsidRDefault="00EC5BB3">
            <w:pPr>
              <w:spacing w:after="0"/>
              <w:ind w:left="317" w:hanging="317"/>
              <w:rPr>
                <w:rFonts w:ascii="Arial" w:hAnsi="Arial" w:cs="Arial"/>
                <w:color w:val="000000"/>
                <w:lang w:val="en-US"/>
              </w:rPr>
            </w:pPr>
            <w:r w:rsidRPr="002E0AF6">
              <w:rPr>
                <w:rFonts w:ascii="Arial" w:hAnsi="Arial" w:cs="Arial"/>
                <w:color w:val="000000"/>
                <w:lang w:val="en-US"/>
              </w:rPr>
              <w:t>2.5 As 2.3, but for the numerology containing the active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14A395" w14:textId="77777777" w:rsidR="00EC5BB3" w:rsidRPr="00DB6B82" w:rsidRDefault="00EC5BB3">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D45E13" w14:textId="77777777" w:rsidR="00EC5BB3" w:rsidRPr="00DB6B82" w:rsidRDefault="00EC5BB3">
            <w:pPr>
              <w:spacing w:after="0"/>
              <w:jc w:val="center"/>
              <w:rPr>
                <w:rFonts w:ascii="Arial" w:hAnsi="Arial" w:cs="Arial"/>
                <w:color w:val="000000"/>
              </w:rPr>
            </w:pPr>
          </w:p>
        </w:tc>
      </w:tr>
      <w:tr w:rsidR="00EC5BB3" w:rsidRPr="00DB6B82" w14:paraId="0AF38349"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35DCDDA7" w14:textId="77777777" w:rsidR="00EC5BB3" w:rsidRPr="002E0AF6" w:rsidRDefault="00EC5BB3">
            <w:pPr>
              <w:spacing w:after="0"/>
              <w:ind w:left="317" w:hanging="317"/>
              <w:rPr>
                <w:rFonts w:ascii="Arial" w:hAnsi="Arial" w:cs="Arial"/>
                <w:color w:val="000000"/>
                <w:lang w:val="en-US"/>
              </w:rPr>
            </w:pPr>
            <w:r w:rsidRPr="002E0AF6">
              <w:rPr>
                <w:rFonts w:ascii="Arial" w:hAnsi="Arial" w:cs="Arial"/>
                <w:color w:val="000000"/>
                <w:lang w:val="en-US"/>
              </w:rPr>
              <w:t>2.6 As 2.4, but for the numerology containing the active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3021C9" w14:textId="77777777" w:rsidR="00EC5BB3" w:rsidRPr="00DB6B82" w:rsidRDefault="00EC5BB3">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8D1F38" w14:textId="77777777" w:rsidR="00EC5BB3" w:rsidRPr="00DB6B82" w:rsidRDefault="00EC5BB3">
            <w:pPr>
              <w:spacing w:after="0"/>
              <w:jc w:val="center"/>
              <w:rPr>
                <w:rFonts w:ascii="Arial" w:hAnsi="Arial" w:cs="Arial"/>
                <w:color w:val="000000"/>
              </w:rPr>
            </w:pPr>
          </w:p>
        </w:tc>
      </w:tr>
      <w:tr w:rsidR="00EC5BB3" w:rsidRPr="00DB6B82" w14:paraId="69123D66"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3B003620" w14:textId="77777777" w:rsidR="00EC5BB3" w:rsidRPr="002E0AF6" w:rsidRDefault="00EC5BB3">
            <w:pPr>
              <w:spacing w:after="0"/>
              <w:ind w:left="317" w:hanging="317"/>
              <w:rPr>
                <w:rFonts w:ascii="Arial" w:hAnsi="Arial" w:cs="Arial"/>
                <w:color w:val="000000"/>
                <w:lang w:val="en-US"/>
              </w:rPr>
            </w:pPr>
            <w:r w:rsidRPr="002E0AF6">
              <w:rPr>
                <w:rFonts w:ascii="Arial" w:hAnsi="Arial" w:cs="Arial"/>
                <w:color w:val="000000"/>
                <w:lang w:val="en-US"/>
              </w:rPr>
              <w:t>2.7 The combination of all numerologies' transmission BWs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2942B8" w14:textId="77777777" w:rsidR="00EC5BB3" w:rsidRPr="00DB6B82" w:rsidRDefault="00EC5BB3">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F13F32" w14:textId="77777777" w:rsidR="00EC5BB3" w:rsidRPr="00DB6B82" w:rsidRDefault="00EC5BB3">
            <w:pPr>
              <w:spacing w:after="0"/>
              <w:jc w:val="center"/>
              <w:rPr>
                <w:rFonts w:ascii="Arial" w:hAnsi="Arial" w:cs="Arial"/>
                <w:color w:val="000000"/>
              </w:rPr>
            </w:pPr>
          </w:p>
        </w:tc>
      </w:tr>
      <w:tr w:rsidR="00EC5BB3" w:rsidRPr="00DB6B82" w14:paraId="0AB1AD32"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7BCA62E5" w14:textId="77777777" w:rsidR="00EC5BB3" w:rsidRPr="002E0AF6" w:rsidRDefault="00EC5BB3">
            <w:pPr>
              <w:spacing w:after="0"/>
              <w:ind w:left="317" w:hanging="317"/>
              <w:rPr>
                <w:rFonts w:ascii="Arial" w:hAnsi="Arial" w:cs="Arial"/>
                <w:color w:val="000000"/>
                <w:lang w:val="en-US"/>
              </w:rPr>
            </w:pPr>
            <w:r w:rsidRPr="002E0AF6">
              <w:rPr>
                <w:rFonts w:ascii="Arial" w:hAnsi="Arial" w:cs="Arial"/>
                <w:color w:val="000000"/>
                <w:lang w:val="en-US"/>
              </w:rPr>
              <w:t>2.8 The channel BW in the sense of TS 38.101-1 figure 5.3.3-2 or 5.3.3</w:t>
            </w:r>
            <w:r w:rsidRPr="002E0AF6">
              <w:rPr>
                <w:rFonts w:ascii="Arial" w:hAnsi="Arial" w:cs="Arial"/>
                <w:color w:val="000000"/>
                <w:lang w:val="en-US"/>
              </w:rPr>
              <w:noBreakHyphen/>
              <w:t>3 that the UE chooses based on</w:t>
            </w:r>
            <w:r w:rsidRPr="002E0AF6">
              <w:rPr>
                <w:rFonts w:ascii="Arial" w:hAnsi="Arial" w:cs="Arial"/>
                <w:color w:val="000000"/>
                <w:lang w:val="en-US"/>
              </w:rPr>
              <w:br/>
              <w:t>- the scs-SpecificCarrierList and</w:t>
            </w:r>
            <w:r w:rsidRPr="002E0AF6">
              <w:rPr>
                <w:rFonts w:ascii="Arial" w:hAnsi="Arial" w:cs="Arial"/>
                <w:color w:val="000000"/>
                <w:lang w:val="en-US"/>
              </w:rPr>
              <w:br/>
              <w:t>- the active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40DA2A" w14:textId="77777777" w:rsidR="00EC5BB3" w:rsidRPr="00DB6B82" w:rsidRDefault="00EC5BB3">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FE312F" w14:textId="77777777" w:rsidR="00EC5BB3" w:rsidRPr="00DB6B82" w:rsidRDefault="00EC5BB3">
            <w:pPr>
              <w:spacing w:after="0"/>
              <w:jc w:val="center"/>
              <w:rPr>
                <w:rFonts w:ascii="Arial" w:hAnsi="Arial" w:cs="Arial"/>
                <w:color w:val="000000"/>
              </w:rPr>
            </w:pPr>
          </w:p>
        </w:tc>
      </w:tr>
      <w:tr w:rsidR="00EC5BB3" w:rsidRPr="00DB6B82" w14:paraId="5AA6B47D"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5D4E17D3" w14:textId="77777777" w:rsidR="00EC5BB3" w:rsidRPr="002E0AF6" w:rsidRDefault="00EC5BB3">
            <w:pPr>
              <w:spacing w:after="0"/>
              <w:ind w:left="317" w:hanging="317"/>
              <w:rPr>
                <w:rFonts w:ascii="Arial" w:hAnsi="Arial" w:cs="Arial"/>
                <w:color w:val="000000"/>
                <w:lang w:val="en-US"/>
              </w:rPr>
            </w:pPr>
            <w:r w:rsidRPr="002E0AF6">
              <w:rPr>
                <w:rFonts w:ascii="Arial" w:hAnsi="Arial" w:cs="Arial"/>
                <w:color w:val="000000"/>
                <w:lang w:val="en-US"/>
              </w:rPr>
              <w:t>2.9 Something else: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F4F07E" w14:textId="77777777" w:rsidR="00EC5BB3" w:rsidRPr="00DB6B82" w:rsidRDefault="00EC5BB3">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BAC866" w14:textId="77777777" w:rsidR="00EC5BB3" w:rsidRPr="00DB6B82" w:rsidRDefault="00EC5BB3">
            <w:pPr>
              <w:spacing w:after="0"/>
              <w:jc w:val="center"/>
              <w:rPr>
                <w:rFonts w:ascii="Arial" w:hAnsi="Arial" w:cs="Arial"/>
                <w:color w:val="000000"/>
              </w:rPr>
            </w:pPr>
          </w:p>
        </w:tc>
      </w:tr>
    </w:tbl>
    <w:p w14:paraId="65610854" w14:textId="09B071BC" w:rsidR="00535087" w:rsidRDefault="00535087" w:rsidP="008E331B">
      <w:pPr>
        <w:rPr>
          <w:rFonts w:ascii="Arial" w:hAnsi="Arial" w:cs="Arial"/>
          <w:sz w:val="21"/>
          <w:szCs w:val="21"/>
        </w:rP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1134"/>
        <w:gridCol w:w="1134"/>
      </w:tblGrid>
      <w:tr w:rsidR="003C58D1" w:rsidRPr="00DB6B82" w14:paraId="2622E861" w14:textId="77777777">
        <w:tc>
          <w:tcPr>
            <w:tcW w:w="3680" w:type="dxa"/>
            <w:tcBorders>
              <w:top w:val="single" w:sz="4" w:space="0" w:color="auto"/>
              <w:left w:val="single" w:sz="4" w:space="0" w:color="auto"/>
              <w:bottom w:val="single" w:sz="4" w:space="0" w:color="auto"/>
              <w:right w:val="single" w:sz="4" w:space="0" w:color="auto"/>
            </w:tcBorders>
            <w:shd w:val="clear" w:color="auto" w:fill="D9D9D9"/>
            <w:hideMark/>
          </w:tcPr>
          <w:p w14:paraId="369D8A6A" w14:textId="77777777" w:rsidR="003C58D1" w:rsidRPr="002E0AF6" w:rsidRDefault="003C58D1">
            <w:pPr>
              <w:spacing w:after="0"/>
              <w:ind w:left="317" w:hanging="317"/>
              <w:rPr>
                <w:rFonts w:ascii="Arial" w:hAnsi="Arial" w:cs="Arial"/>
                <w:color w:val="000000"/>
                <w:lang w:val="en-US"/>
              </w:rPr>
            </w:pPr>
            <w:r w:rsidRPr="002E0AF6">
              <w:rPr>
                <w:rFonts w:ascii="Arial" w:hAnsi="Arial" w:cs="Arial"/>
                <w:color w:val="000000"/>
                <w:lang w:val="en-US"/>
              </w:rPr>
              <w:t xml:space="preserve">3. </w:t>
            </w:r>
            <w:r w:rsidRPr="002E0AF6">
              <w:rPr>
                <w:rFonts w:ascii="Arial" w:hAnsi="Arial" w:cs="Arial"/>
                <w:color w:val="000000"/>
                <w:sz w:val="10"/>
                <w:szCs w:val="10"/>
                <w:lang w:val="en-US"/>
              </w:rPr>
              <w:t xml:space="preserve"> </w:t>
            </w:r>
            <w:r w:rsidRPr="002E0AF6">
              <w:rPr>
                <w:rFonts w:ascii="Arial" w:hAnsi="Arial" w:cs="Arial"/>
                <w:color w:val="000000"/>
                <w:lang w:val="en-US"/>
              </w:rPr>
              <w:t xml:space="preserve">Connected mode with UE specific channel BW </w:t>
            </w:r>
            <w:r>
              <w:rPr>
                <w:rFonts w:ascii="Arial" w:hAnsi="Arial" w:cs="Arial"/>
                <w:color w:val="000000"/>
                <w:lang w:val="en-US"/>
              </w:rPr>
              <w:t xml:space="preserve">(carrierBandwidth and transmission BW </w:t>
            </w:r>
            <w:r w:rsidRPr="002E0AF6">
              <w:rPr>
                <w:rFonts w:ascii="Arial" w:hAnsi="Arial" w:cs="Arial"/>
                <w:color w:val="000000"/>
                <w:lang w:val="en-US"/>
              </w:rPr>
              <w:t xml:space="preserve">in </w:t>
            </w:r>
            <w:r>
              <w:rPr>
                <w:rFonts w:ascii="Arial" w:hAnsi="Arial" w:cs="Arial"/>
                <w:color w:val="000000"/>
                <w:lang w:val="en-US"/>
              </w:rPr>
              <w:t xml:space="preserve">this section of the table refer to the signaling in </w:t>
            </w:r>
            <w:r w:rsidRPr="002E0AF6">
              <w:rPr>
                <w:rFonts w:ascii="Arial" w:eastAsia="MS Mincho" w:hAnsi="Arial" w:cs="Arial"/>
                <w:bCs/>
                <w:color w:val="000000"/>
                <w:lang w:val="en-US"/>
              </w:rPr>
              <w:t>downlinkChannelBW-PerSCS-List, uplinkChannelBW-PerSCS-List</w:t>
            </w:r>
            <w:r>
              <w:rPr>
                <w:rFonts w:ascii="Arial" w:eastAsia="MS Mincho" w:hAnsi="Arial" w:cs="Arial"/>
                <w:bCs/>
                <w:color w:val="000000"/>
                <w:lang w:val="en-US"/>
              </w:rPr>
              <w:t>)</w:t>
            </w: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54D3DC8C" w14:textId="77777777" w:rsidR="003C58D1" w:rsidRPr="00DB6B82" w:rsidRDefault="003C58D1">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5EC0D11B" w14:textId="77777777" w:rsidR="003C58D1" w:rsidRPr="00DB6B82" w:rsidRDefault="003C58D1">
            <w:pPr>
              <w:spacing w:after="0"/>
              <w:jc w:val="center"/>
              <w:rPr>
                <w:rFonts w:ascii="Arial" w:hAnsi="Arial" w:cs="Arial"/>
                <w:color w:val="000000"/>
              </w:rPr>
            </w:pPr>
          </w:p>
        </w:tc>
      </w:tr>
      <w:tr w:rsidR="003C58D1" w:rsidRPr="00DB6B82" w14:paraId="7F770B3A"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24399679" w14:textId="77777777" w:rsidR="003C58D1" w:rsidRPr="002E0AF6" w:rsidRDefault="003C58D1">
            <w:pPr>
              <w:spacing w:after="0"/>
              <w:ind w:left="317" w:hanging="317"/>
              <w:rPr>
                <w:rFonts w:ascii="Arial" w:hAnsi="Arial" w:cs="Arial"/>
                <w:color w:val="000000"/>
                <w:lang w:val="en-US"/>
              </w:rPr>
            </w:pPr>
            <w:r w:rsidRPr="002E0AF6">
              <w:rPr>
                <w:rFonts w:ascii="Arial" w:hAnsi="Arial" w:cs="Arial"/>
                <w:color w:val="000000"/>
                <w:lang w:val="en-US"/>
              </w:rPr>
              <w:t>3.1 Nothing (if sync raster related restrictions are considered)</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04E7380" w14:textId="77777777" w:rsidR="003C58D1" w:rsidRPr="00DB6B82" w:rsidRDefault="003C58D1">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B1E3A4" w14:textId="77777777" w:rsidR="003C58D1" w:rsidRPr="00DB6B82" w:rsidRDefault="003C58D1">
            <w:pPr>
              <w:spacing w:after="0"/>
              <w:jc w:val="center"/>
              <w:rPr>
                <w:rFonts w:ascii="Arial" w:hAnsi="Arial" w:cs="Arial"/>
                <w:color w:val="000000"/>
              </w:rPr>
            </w:pPr>
          </w:p>
        </w:tc>
      </w:tr>
      <w:tr w:rsidR="003C58D1" w:rsidRPr="00DB6B82" w14:paraId="2C325A4A"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14F6ABA1" w14:textId="77777777" w:rsidR="003C58D1" w:rsidRPr="002E0AF6" w:rsidRDefault="003C58D1">
            <w:pPr>
              <w:spacing w:after="0"/>
              <w:ind w:left="317" w:hanging="317"/>
              <w:rPr>
                <w:rFonts w:ascii="Arial" w:hAnsi="Arial" w:cs="Arial"/>
                <w:color w:val="000000"/>
                <w:lang w:val="en-US"/>
              </w:rPr>
            </w:pPr>
            <w:r w:rsidRPr="002E0AF6">
              <w:rPr>
                <w:rFonts w:ascii="Arial" w:hAnsi="Arial" w:cs="Arial"/>
                <w:color w:val="000000"/>
                <w:lang w:val="en-US"/>
              </w:rPr>
              <w:t>3.2 The channel BW in the sense of TS 38.101-1 figure 5.3.3-3 resulting from</w:t>
            </w:r>
            <w:r w:rsidRPr="002E0AF6">
              <w:rPr>
                <w:rFonts w:ascii="Arial" w:hAnsi="Arial" w:cs="Arial"/>
                <w:color w:val="000000"/>
                <w:lang w:val="en-US"/>
              </w:rPr>
              <w:br/>
            </w:r>
            <w:r w:rsidRPr="002E0AF6">
              <w:rPr>
                <w:rFonts w:ascii="Arial" w:eastAsia="MS Mincho" w:hAnsi="Arial" w:cs="Arial"/>
                <w:bCs/>
                <w:color w:val="000000"/>
                <w:lang w:val="en-US"/>
              </w:rPr>
              <w:t>downlinkChannelBW-PerSCS-List, uplinkChannelBW-PerSCS-List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230732" w14:textId="77777777" w:rsidR="003C58D1" w:rsidRPr="00DB6B82" w:rsidRDefault="003C58D1">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D7DC7D" w14:textId="77777777" w:rsidR="003C58D1" w:rsidRPr="00DB6B82" w:rsidRDefault="003C58D1">
            <w:pPr>
              <w:spacing w:after="0"/>
              <w:jc w:val="center"/>
              <w:rPr>
                <w:rFonts w:ascii="Arial" w:hAnsi="Arial" w:cs="Arial"/>
                <w:color w:val="000000"/>
              </w:rPr>
            </w:pPr>
          </w:p>
        </w:tc>
      </w:tr>
      <w:tr w:rsidR="003C58D1" w:rsidRPr="00DB6B82" w14:paraId="58DB1C12"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22BE892C" w14:textId="77777777" w:rsidR="003C58D1" w:rsidRPr="002E0AF6" w:rsidRDefault="003C58D1">
            <w:pPr>
              <w:spacing w:after="0"/>
              <w:ind w:left="317" w:hanging="317"/>
              <w:rPr>
                <w:rFonts w:ascii="Arial" w:hAnsi="Arial" w:cs="Arial"/>
                <w:color w:val="000000"/>
                <w:lang w:val="en-US"/>
              </w:rPr>
            </w:pPr>
            <w:r w:rsidRPr="002E0AF6">
              <w:rPr>
                <w:rFonts w:ascii="Arial" w:hAnsi="Arial" w:cs="Arial"/>
                <w:color w:val="000000"/>
                <w:lang w:val="en-US"/>
              </w:rPr>
              <w:t>3.3 The carrierBandwidth for at least one numerology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A130FC" w14:textId="6FC41CB6" w:rsidR="003C58D1" w:rsidRPr="00DB6B82" w:rsidRDefault="00C72112">
            <w:pPr>
              <w:spacing w:after="0"/>
              <w:jc w:val="center"/>
              <w:rPr>
                <w:rFonts w:ascii="Arial" w:hAnsi="Arial" w:cs="Arial"/>
                <w:color w:val="000000"/>
              </w:rPr>
            </w:pPr>
            <w:r>
              <w:rPr>
                <w:rFonts w:ascii="Arial" w:hAnsi="Arial" w:cs="Arial"/>
                <w:color w:val="000000"/>
              </w:rPr>
              <w:t>X</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E0D869" w14:textId="77777777" w:rsidR="003C58D1" w:rsidRPr="00DB6B82" w:rsidRDefault="003C58D1">
            <w:pPr>
              <w:spacing w:after="0"/>
              <w:jc w:val="center"/>
              <w:rPr>
                <w:rFonts w:ascii="Arial" w:hAnsi="Arial" w:cs="Arial"/>
                <w:color w:val="000000"/>
              </w:rPr>
            </w:pPr>
          </w:p>
        </w:tc>
      </w:tr>
      <w:tr w:rsidR="003C58D1" w:rsidRPr="00DB6B82" w14:paraId="7DED750D"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68D0CCE8" w14:textId="77777777" w:rsidR="003C58D1" w:rsidRPr="002E0AF6" w:rsidRDefault="003C58D1">
            <w:pPr>
              <w:spacing w:after="0"/>
              <w:ind w:left="317" w:hanging="317"/>
              <w:rPr>
                <w:rFonts w:ascii="Arial" w:hAnsi="Arial" w:cs="Arial"/>
                <w:color w:val="000000"/>
                <w:lang w:val="en-US"/>
              </w:rPr>
            </w:pPr>
            <w:r w:rsidRPr="002E0AF6">
              <w:rPr>
                <w:rFonts w:ascii="Arial" w:hAnsi="Arial" w:cs="Arial"/>
                <w:color w:val="000000"/>
                <w:lang w:val="en-US"/>
              </w:rPr>
              <w:t>3.4 The carrierBandwidth for the numerology containing the active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51CF7A" w14:textId="77777777" w:rsidR="003C58D1" w:rsidRPr="00DB6B82" w:rsidRDefault="003C58D1">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6914414" w14:textId="77777777" w:rsidR="003C58D1" w:rsidRPr="00DB6B82" w:rsidRDefault="003C58D1">
            <w:pPr>
              <w:spacing w:after="0"/>
              <w:jc w:val="center"/>
              <w:rPr>
                <w:rFonts w:ascii="Arial" w:hAnsi="Arial" w:cs="Arial"/>
                <w:color w:val="000000"/>
              </w:rPr>
            </w:pPr>
          </w:p>
        </w:tc>
      </w:tr>
      <w:tr w:rsidR="003C58D1" w:rsidRPr="00DB6B82" w14:paraId="5A82BB2F"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19B05FFF" w14:textId="77777777" w:rsidR="003C58D1" w:rsidRPr="002E0AF6" w:rsidRDefault="003C58D1">
            <w:pPr>
              <w:spacing w:after="0"/>
              <w:ind w:left="317" w:hanging="317"/>
              <w:rPr>
                <w:rFonts w:ascii="Arial" w:hAnsi="Arial" w:cs="Arial"/>
                <w:color w:val="000000"/>
                <w:lang w:val="en-US"/>
              </w:rPr>
            </w:pPr>
            <w:r w:rsidRPr="002E0AF6">
              <w:rPr>
                <w:rFonts w:ascii="Arial" w:hAnsi="Arial" w:cs="Arial"/>
                <w:color w:val="000000"/>
                <w:lang w:val="en-US"/>
              </w:rPr>
              <w:t>3.5 The combination of all numerologies' transmission BWs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5F7F3F" w14:textId="77777777" w:rsidR="003C58D1" w:rsidRPr="00DB6B82" w:rsidRDefault="003C58D1">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A163E9" w14:textId="77777777" w:rsidR="003C58D1" w:rsidRPr="00DB6B82" w:rsidRDefault="003C58D1">
            <w:pPr>
              <w:spacing w:after="0"/>
              <w:jc w:val="center"/>
              <w:rPr>
                <w:rFonts w:ascii="Arial" w:hAnsi="Arial" w:cs="Arial"/>
                <w:color w:val="000000"/>
              </w:rPr>
            </w:pPr>
          </w:p>
        </w:tc>
      </w:tr>
      <w:tr w:rsidR="003C58D1" w:rsidRPr="00DB6B82" w14:paraId="517AE575"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6453D63C" w14:textId="77777777" w:rsidR="003C58D1" w:rsidRPr="002E0AF6" w:rsidRDefault="003C58D1">
            <w:pPr>
              <w:spacing w:after="0"/>
              <w:ind w:left="317" w:hanging="317"/>
              <w:rPr>
                <w:rFonts w:ascii="Arial" w:hAnsi="Arial" w:cs="Arial"/>
                <w:color w:val="000000"/>
                <w:lang w:val="en-US"/>
              </w:rPr>
            </w:pPr>
            <w:r w:rsidRPr="002E0AF6">
              <w:rPr>
                <w:rFonts w:ascii="Arial" w:hAnsi="Arial" w:cs="Arial"/>
                <w:color w:val="000000"/>
                <w:lang w:val="en-US"/>
              </w:rPr>
              <w:t>3.6 The UE's channel filter position</w:t>
            </w:r>
            <w:r w:rsidRPr="002E0AF6">
              <w:rPr>
                <w:rFonts w:ascii="Arial" w:hAnsi="Arial" w:cs="Arial"/>
                <w:color w:val="0000FF"/>
                <w:lang w:val="en-US"/>
              </w:rPr>
              <w:t xml:space="preserve"> </w:t>
            </w:r>
            <w:r w:rsidRPr="002E0AF6">
              <w:rPr>
                <w:rFonts w:ascii="Arial" w:hAnsi="Arial" w:cs="Arial"/>
                <w:color w:val="000000"/>
                <w:lang w:val="en-US"/>
              </w:rPr>
              <w:t xml:space="preserve">where the minimum guard band (according to TS 38.101-1 table </w:t>
            </w:r>
            <w:r w:rsidRPr="002E0AF6">
              <w:rPr>
                <w:rFonts w:ascii="Arial" w:hAnsi="Arial" w:cs="Arial"/>
                <w:color w:val="000000"/>
                <w:lang w:val="en-US"/>
              </w:rPr>
              <w:lastRenderedPageBreak/>
              <w:t>5.3.3-1) on either side of the transmission BW must be fulfilled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4EA5AB" w14:textId="77777777" w:rsidR="003C58D1" w:rsidRPr="00DB6B82" w:rsidRDefault="003C58D1">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368437" w14:textId="77777777" w:rsidR="003C58D1" w:rsidRPr="00DB6B82" w:rsidRDefault="003C58D1">
            <w:pPr>
              <w:spacing w:after="0"/>
              <w:jc w:val="center"/>
              <w:rPr>
                <w:rFonts w:ascii="Arial" w:hAnsi="Arial" w:cs="Arial"/>
                <w:color w:val="000000"/>
              </w:rPr>
            </w:pPr>
          </w:p>
        </w:tc>
      </w:tr>
      <w:tr w:rsidR="003C58D1" w:rsidRPr="00DB6B82" w14:paraId="791E9616"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72C18B2C" w14:textId="7A8C8326" w:rsidR="003C58D1" w:rsidRPr="002E0AF6" w:rsidRDefault="003C58D1">
            <w:pPr>
              <w:spacing w:after="0"/>
              <w:ind w:left="317" w:hanging="317"/>
              <w:rPr>
                <w:rFonts w:ascii="Arial" w:hAnsi="Arial" w:cs="Arial"/>
                <w:color w:val="000000"/>
                <w:lang w:val="en-US"/>
              </w:rPr>
            </w:pPr>
            <w:r w:rsidRPr="002E0AF6">
              <w:rPr>
                <w:rFonts w:ascii="Arial" w:hAnsi="Arial" w:cs="Arial"/>
                <w:color w:val="000000"/>
                <w:lang w:val="en-US"/>
              </w:rPr>
              <w:t xml:space="preserve">3.7 The UE's channel filter position with NR's usual subcarrier asymmetry, </w:t>
            </w:r>
            <w:r w:rsidR="00527B0C" w:rsidRPr="002E0AF6">
              <w:rPr>
                <w:rFonts w:ascii="Arial" w:hAnsi="Arial" w:cs="Arial"/>
                <w:color w:val="000000"/>
                <w:lang w:val="en-US"/>
              </w:rPr>
              <w:t>i.e.,</w:t>
            </w:r>
            <w:r w:rsidRPr="002E0AF6">
              <w:rPr>
                <w:rFonts w:ascii="Arial" w:hAnsi="Arial" w:cs="Arial"/>
                <w:color w:val="000000"/>
                <w:lang w:val="en-US"/>
              </w:rPr>
              <w:t xml:space="preserve"> the guard band at the upper edge of the UE's channel filter must be 1 SCS wider than the guard band at the lower edge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0516BE" w14:textId="77777777" w:rsidR="003C58D1" w:rsidRPr="00DB6B82" w:rsidRDefault="003C58D1">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461EF7" w14:textId="77777777" w:rsidR="003C58D1" w:rsidRPr="00DB6B82" w:rsidRDefault="003C58D1">
            <w:pPr>
              <w:spacing w:after="0"/>
              <w:jc w:val="center"/>
              <w:rPr>
                <w:rFonts w:ascii="Arial" w:hAnsi="Arial" w:cs="Arial"/>
                <w:color w:val="000000"/>
              </w:rPr>
            </w:pPr>
          </w:p>
        </w:tc>
      </w:tr>
      <w:tr w:rsidR="003C58D1" w:rsidRPr="00DB6B82" w14:paraId="054977F5"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2570B837" w14:textId="77777777" w:rsidR="003C58D1" w:rsidRPr="002E0AF6" w:rsidRDefault="003C58D1">
            <w:pPr>
              <w:spacing w:after="0"/>
              <w:ind w:left="317" w:hanging="317"/>
              <w:rPr>
                <w:rFonts w:ascii="Arial" w:hAnsi="Arial" w:cs="Arial"/>
                <w:color w:val="000000"/>
                <w:lang w:val="en-US"/>
              </w:rPr>
            </w:pPr>
            <w:r w:rsidRPr="002E0AF6">
              <w:rPr>
                <w:rFonts w:ascii="Arial" w:hAnsi="Arial" w:cs="Arial"/>
                <w:color w:val="000000"/>
                <w:lang w:val="en-US"/>
              </w:rPr>
              <w:t>3.8 Something else: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57D0F2" w14:textId="77777777" w:rsidR="003C58D1" w:rsidRPr="00DB6B82" w:rsidRDefault="003C58D1">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F7D23E" w14:textId="77777777" w:rsidR="003C58D1" w:rsidRPr="00DB6B82" w:rsidRDefault="003C58D1">
            <w:pPr>
              <w:spacing w:after="0"/>
              <w:jc w:val="center"/>
              <w:rPr>
                <w:rFonts w:ascii="Arial" w:hAnsi="Arial" w:cs="Arial"/>
                <w:color w:val="000000"/>
              </w:rPr>
            </w:pPr>
          </w:p>
        </w:tc>
      </w:tr>
    </w:tbl>
    <w:p w14:paraId="5107E308" w14:textId="77777777" w:rsidR="003C58D1" w:rsidRDefault="003C58D1" w:rsidP="008E331B">
      <w:pPr>
        <w:rPr>
          <w:rFonts w:ascii="Arial" w:hAnsi="Arial" w:cs="Arial"/>
          <w:sz w:val="21"/>
          <w:szCs w:val="21"/>
        </w:rPr>
      </w:pPr>
    </w:p>
    <w:p w14:paraId="66BA025A" w14:textId="77777777" w:rsidR="00C6268A" w:rsidRDefault="00C6268A" w:rsidP="008E331B">
      <w:pPr>
        <w:rPr>
          <w:rFonts w:ascii="Arial" w:hAnsi="Arial" w:cs="Arial"/>
          <w:sz w:val="21"/>
          <w:szCs w:val="21"/>
        </w:rPr>
      </w:pPr>
    </w:p>
    <w:p w14:paraId="086158F2" w14:textId="199E0340" w:rsidR="00CC215A" w:rsidRDefault="00CC215A" w:rsidP="008E331B">
      <w:pPr>
        <w:rPr>
          <w:rFonts w:ascii="Arial" w:hAnsi="Arial" w:cs="Arial"/>
          <w:sz w:val="21"/>
          <w:szCs w:val="21"/>
        </w:rPr>
      </w:pPr>
    </w:p>
    <w:p w14:paraId="5DEF5EBA" w14:textId="77777777" w:rsidR="00CC215A" w:rsidRDefault="00CC215A" w:rsidP="008E331B">
      <w:pPr>
        <w:rPr>
          <w:rFonts w:ascii="Arial" w:hAnsi="Arial" w:cs="Arial"/>
          <w:sz w:val="21"/>
          <w:szCs w:val="21"/>
        </w:rP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1134"/>
        <w:gridCol w:w="1134"/>
      </w:tblGrid>
      <w:tr w:rsidR="00C63CD3" w:rsidRPr="00DB6B82" w14:paraId="017F222B"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4D67CF5F" w14:textId="77777777" w:rsidR="00C63CD3" w:rsidRPr="004D0BCD" w:rsidRDefault="00C63CD3">
            <w:pPr>
              <w:spacing w:after="0"/>
              <w:rPr>
                <w:rFonts w:ascii="Arial" w:hAnsi="Arial" w:cs="Arial"/>
                <w:color w:val="000000"/>
                <w:lang w:val="en-US"/>
              </w:rPr>
            </w:pPr>
            <w:r>
              <w:rPr>
                <w:rFonts w:ascii="Arial" w:hAnsi="Arial" w:cs="Arial"/>
                <w:b/>
                <w:bCs/>
                <w:color w:val="000000"/>
                <w:lang w:val="en-US"/>
              </w:rPr>
              <w:t>Based on the signaling in SIB1, w</w:t>
            </w:r>
            <w:r w:rsidRPr="002E0AF6">
              <w:rPr>
                <w:rFonts w:ascii="Arial" w:hAnsi="Arial" w:cs="Arial"/>
                <w:b/>
                <w:bCs/>
                <w:color w:val="000000"/>
                <w:lang w:val="en-US"/>
              </w:rPr>
              <w:t>h</w:t>
            </w:r>
            <w:r>
              <w:rPr>
                <w:rFonts w:ascii="Arial" w:hAnsi="Arial" w:cs="Arial"/>
                <w:b/>
                <w:bCs/>
                <w:color w:val="000000"/>
                <w:lang w:val="en-US"/>
              </w:rPr>
              <w:t xml:space="preserve">at channel BWs </w:t>
            </w:r>
            <w:r w:rsidRPr="002E0AF6">
              <w:rPr>
                <w:rFonts w:ascii="Arial" w:hAnsi="Arial" w:cs="Arial"/>
                <w:b/>
                <w:bCs/>
                <w:color w:val="000000"/>
                <w:lang w:val="en-US"/>
              </w:rPr>
              <w:t xml:space="preserve">should UEs of future releases </w:t>
            </w:r>
            <w:r>
              <w:rPr>
                <w:rFonts w:ascii="Arial" w:hAnsi="Arial" w:cs="Arial"/>
                <w:b/>
                <w:bCs/>
                <w:color w:val="000000"/>
                <w:lang w:val="en-US"/>
              </w:rPr>
              <w:t>choose</w:t>
            </w:r>
            <w:r w:rsidRPr="002E0AF6">
              <w:rPr>
                <w:rFonts w:ascii="Arial" w:hAnsi="Arial" w:cs="Arial"/>
                <w:b/>
                <w:bCs/>
                <w:color w:val="000000"/>
                <w:lang w:val="en-US"/>
              </w:rPr>
              <w:t>?</w:t>
            </w: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228B4C5A" w14:textId="77777777" w:rsidR="00C63CD3" w:rsidRPr="00DB6B82" w:rsidRDefault="00C63CD3">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54FCCE31" w14:textId="77777777" w:rsidR="00C63CD3" w:rsidRPr="00DB6B82" w:rsidRDefault="00C63CD3">
            <w:pPr>
              <w:spacing w:after="0"/>
              <w:jc w:val="center"/>
              <w:rPr>
                <w:rFonts w:ascii="Arial" w:hAnsi="Arial" w:cs="Arial"/>
                <w:color w:val="000000"/>
              </w:rPr>
            </w:pPr>
          </w:p>
        </w:tc>
      </w:tr>
      <w:tr w:rsidR="00C63CD3" w:rsidRPr="00DB6B82" w14:paraId="47BF665B"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054E8279" w14:textId="77777777" w:rsidR="00C63CD3" w:rsidRPr="002E0AF6" w:rsidRDefault="00C63CD3">
            <w:pPr>
              <w:spacing w:after="0"/>
              <w:ind w:left="317" w:hanging="317"/>
              <w:rPr>
                <w:rFonts w:ascii="Arial" w:hAnsi="Arial" w:cs="Arial"/>
                <w:color w:val="000000"/>
                <w:lang w:val="en-US"/>
              </w:rPr>
            </w:pPr>
            <w:r>
              <w:rPr>
                <w:rFonts w:ascii="Arial" w:hAnsi="Arial" w:cs="Arial"/>
                <w:color w:val="000000"/>
                <w:lang w:val="en-US"/>
              </w:rPr>
              <w:t>4.1 As currently, any of its supported channel BWs that TS 38.331 (subclause 5.2.2.4.2) allows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F00DF0" w14:textId="2BB1BDCE" w:rsidR="00C63CD3" w:rsidRPr="00DB6B82" w:rsidRDefault="00C63CD3">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537515" w14:textId="77777777" w:rsidR="00C63CD3" w:rsidRPr="00DB6B82" w:rsidRDefault="00C63CD3">
            <w:pPr>
              <w:spacing w:after="0"/>
              <w:jc w:val="center"/>
              <w:rPr>
                <w:rFonts w:ascii="Arial" w:hAnsi="Arial" w:cs="Arial"/>
                <w:color w:val="000000"/>
              </w:rPr>
            </w:pPr>
          </w:p>
        </w:tc>
      </w:tr>
      <w:tr w:rsidR="00C63CD3" w:rsidRPr="00DB6B82" w14:paraId="0E4413A1"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14C68A57" w14:textId="77777777" w:rsidR="00C63CD3" w:rsidRDefault="00C63CD3">
            <w:pPr>
              <w:spacing w:after="0"/>
              <w:ind w:left="317" w:hanging="317"/>
              <w:rPr>
                <w:rFonts w:ascii="Arial" w:hAnsi="Arial" w:cs="Arial"/>
                <w:color w:val="000000"/>
                <w:lang w:val="en-US"/>
              </w:rPr>
            </w:pPr>
            <w:r>
              <w:rPr>
                <w:rFonts w:ascii="Arial" w:hAnsi="Arial" w:cs="Arial"/>
                <w:color w:val="000000"/>
                <w:lang w:val="en-US"/>
              </w:rPr>
              <w:t>4.2 The narrowest supported combination of UL and DL channel BWs that TS 38.331 allows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B5DC29" w14:textId="5CCB455A" w:rsidR="00C63CD3" w:rsidRPr="00DB6B82" w:rsidRDefault="001A449E">
            <w:pPr>
              <w:spacing w:after="0"/>
              <w:jc w:val="center"/>
              <w:rPr>
                <w:rFonts w:ascii="Arial" w:hAnsi="Arial" w:cs="Arial"/>
                <w:color w:val="000000"/>
              </w:rPr>
            </w:pPr>
            <w:r>
              <w:rPr>
                <w:rFonts w:ascii="Arial" w:hAnsi="Arial" w:cs="Arial"/>
                <w:color w:val="000000"/>
              </w:rPr>
              <w:t>X</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CBDF59" w14:textId="77777777" w:rsidR="00C63CD3" w:rsidRPr="00DB6B82" w:rsidRDefault="00C63CD3">
            <w:pPr>
              <w:spacing w:after="0"/>
              <w:jc w:val="center"/>
              <w:rPr>
                <w:rFonts w:ascii="Arial" w:hAnsi="Arial" w:cs="Arial"/>
                <w:color w:val="000000"/>
              </w:rPr>
            </w:pPr>
          </w:p>
        </w:tc>
      </w:tr>
      <w:tr w:rsidR="00C63CD3" w:rsidRPr="00DB6B82" w14:paraId="6B969B45"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64B1C71A" w14:textId="77777777" w:rsidR="00C63CD3" w:rsidRDefault="00C63CD3">
            <w:pPr>
              <w:spacing w:after="0"/>
              <w:ind w:left="317" w:hanging="317"/>
              <w:rPr>
                <w:rFonts w:ascii="Arial" w:hAnsi="Arial" w:cs="Arial"/>
                <w:color w:val="000000"/>
                <w:lang w:val="en-US"/>
              </w:rPr>
            </w:pPr>
            <w:r>
              <w:rPr>
                <w:rFonts w:ascii="Arial" w:hAnsi="Arial" w:cs="Arial"/>
                <w:color w:val="000000"/>
                <w:lang w:val="en-US"/>
              </w:rPr>
              <w:t>4.3 The widest supported combination of UL and DL channel BWs that TS 38.331 allows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301274" w14:textId="77777777" w:rsidR="00C63CD3" w:rsidRPr="00DB6B82" w:rsidRDefault="00C63CD3">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40B619" w14:textId="77777777" w:rsidR="00C63CD3" w:rsidRPr="00DB6B82" w:rsidRDefault="00C63CD3">
            <w:pPr>
              <w:spacing w:after="0"/>
              <w:jc w:val="center"/>
              <w:rPr>
                <w:rFonts w:ascii="Arial" w:hAnsi="Arial" w:cs="Arial"/>
                <w:color w:val="000000"/>
              </w:rPr>
            </w:pPr>
          </w:p>
        </w:tc>
      </w:tr>
      <w:tr w:rsidR="00C63CD3" w:rsidRPr="00DB6B82" w14:paraId="6DE89419"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0BCF9D22" w14:textId="77777777" w:rsidR="00C63CD3" w:rsidRDefault="00C63CD3">
            <w:pPr>
              <w:spacing w:after="0"/>
              <w:ind w:left="317" w:hanging="317"/>
              <w:rPr>
                <w:rFonts w:ascii="Arial" w:hAnsi="Arial" w:cs="Arial"/>
                <w:color w:val="000000"/>
                <w:lang w:val="en-US"/>
              </w:rPr>
            </w:pPr>
            <w:r>
              <w:rPr>
                <w:rFonts w:ascii="Arial" w:hAnsi="Arial" w:cs="Arial"/>
                <w:color w:val="000000"/>
                <w:lang w:val="en-US"/>
              </w:rPr>
              <w:t>4.4 Something else: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CBC698" w14:textId="77777777" w:rsidR="00C63CD3" w:rsidRPr="00DB6B82" w:rsidRDefault="00C63CD3">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8E7342" w14:textId="77777777" w:rsidR="00C63CD3" w:rsidRPr="00DB6B82" w:rsidRDefault="00C63CD3">
            <w:pPr>
              <w:spacing w:after="0"/>
              <w:jc w:val="center"/>
              <w:rPr>
                <w:rFonts w:ascii="Arial" w:hAnsi="Arial" w:cs="Arial"/>
                <w:color w:val="000000"/>
              </w:rPr>
            </w:pPr>
          </w:p>
        </w:tc>
      </w:tr>
    </w:tbl>
    <w:p w14:paraId="12F49E41" w14:textId="7D430DFB" w:rsidR="00C63CD3" w:rsidRDefault="00C63CD3" w:rsidP="008E331B">
      <w:pPr>
        <w:rPr>
          <w:rFonts w:ascii="Arial" w:hAnsi="Arial" w:cs="Arial"/>
          <w:sz w:val="21"/>
          <w:szCs w:val="21"/>
        </w:rP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1134"/>
        <w:gridCol w:w="1134"/>
      </w:tblGrid>
      <w:tr w:rsidR="00DE22DD" w:rsidRPr="00DB6B82" w14:paraId="524ECCB9"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2360D49F" w14:textId="77777777" w:rsidR="00DE22DD" w:rsidRPr="002E0AF6" w:rsidRDefault="00DE22DD">
            <w:pPr>
              <w:spacing w:after="0"/>
              <w:rPr>
                <w:rFonts w:ascii="Arial" w:hAnsi="Arial" w:cs="Arial"/>
                <w:b/>
                <w:bCs/>
                <w:color w:val="000000"/>
                <w:lang w:val="en-US"/>
              </w:rPr>
            </w:pPr>
            <w:r w:rsidRPr="002E0AF6">
              <w:rPr>
                <w:rFonts w:ascii="Arial" w:hAnsi="Arial" w:cs="Arial"/>
                <w:b/>
                <w:bCs/>
                <w:color w:val="000000"/>
                <w:lang w:val="en-US"/>
              </w:rPr>
              <w:t>When should UEs of future releases need or not need the signaling of a UE specific channel BW for operating in connected mode?</w:t>
            </w: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54C9AEE7" w14:textId="77777777" w:rsidR="00DE22DD" w:rsidRPr="00DB6B82" w:rsidRDefault="00DE22DD">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5847B746" w14:textId="77777777" w:rsidR="00DE22DD" w:rsidRPr="00DB6B82" w:rsidRDefault="00DE22DD">
            <w:pPr>
              <w:spacing w:after="0"/>
              <w:jc w:val="center"/>
              <w:rPr>
                <w:rFonts w:ascii="Arial" w:hAnsi="Arial" w:cs="Arial"/>
                <w:color w:val="000000"/>
              </w:rPr>
            </w:pPr>
          </w:p>
        </w:tc>
      </w:tr>
      <w:tr w:rsidR="00DE22DD" w:rsidRPr="00DB6B82" w14:paraId="01E97ABB"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3410BC4F" w14:textId="77777777" w:rsidR="00DE22DD" w:rsidRPr="002E0AF6" w:rsidRDefault="00DE22DD">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.1 Not needed if the UE supports a max. transmission BW configuration (for the frequency band in question) that is at least as wide as the active BWP and at most as wide as the carrierBandwidth in SIB1 for the active BWP's numerology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14FA25" w14:textId="77777777" w:rsidR="00DE22DD" w:rsidRPr="00DB6B82" w:rsidRDefault="00DE22DD">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CD0FF2" w14:textId="77777777" w:rsidR="00DE22DD" w:rsidRPr="00DB6B82" w:rsidRDefault="00DE22DD">
            <w:pPr>
              <w:spacing w:after="0"/>
              <w:jc w:val="center"/>
              <w:rPr>
                <w:rFonts w:ascii="Arial" w:hAnsi="Arial" w:cs="Arial"/>
                <w:color w:val="000000"/>
              </w:rPr>
            </w:pPr>
          </w:p>
        </w:tc>
      </w:tr>
      <w:tr w:rsidR="00DE22DD" w:rsidRPr="00DB6B82" w14:paraId="5ADFCC23"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7515FF4E" w14:textId="77777777" w:rsidR="00DE22DD" w:rsidRPr="002E0AF6" w:rsidRDefault="00DE22DD">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.2 Not needed if the UE supports a max. transmission BW configuration (for the frequency band in question) that is at least as wide as the active BWP and at most as wide as the combined transmission bandwidth from scs-SpecificCarrierList in SIB1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051B4" w14:textId="77777777" w:rsidR="00DE22DD" w:rsidRPr="00DB6B82" w:rsidRDefault="00DE22DD">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7B5104" w14:textId="77777777" w:rsidR="00DE22DD" w:rsidRPr="00DB6B82" w:rsidRDefault="00DE22DD">
            <w:pPr>
              <w:spacing w:after="0"/>
              <w:jc w:val="center"/>
              <w:rPr>
                <w:rFonts w:ascii="Arial" w:hAnsi="Arial" w:cs="Arial"/>
                <w:color w:val="000000"/>
              </w:rPr>
            </w:pPr>
          </w:p>
        </w:tc>
      </w:tr>
      <w:tr w:rsidR="00DE22DD" w:rsidRPr="00DB6B82" w14:paraId="681BB5C3"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56A731B5" w14:textId="77777777" w:rsidR="00DE22DD" w:rsidRPr="002E0AF6" w:rsidRDefault="00DE22DD">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 xml:space="preserve">.3 Not needed if </w:t>
            </w:r>
          </w:p>
          <w:p w14:paraId="672AC22C" w14:textId="77777777" w:rsidR="00DE22DD" w:rsidRPr="002E0AF6" w:rsidRDefault="00DE22DD" w:rsidP="00DE22DD">
            <w:pPr>
              <w:pStyle w:val="ListParagraph"/>
              <w:numPr>
                <w:ilvl w:val="0"/>
                <w:numId w:val="33"/>
              </w:numPr>
              <w:spacing w:after="0"/>
              <w:ind w:left="458" w:hanging="141"/>
              <w:contextualSpacing w:val="0"/>
              <w:rPr>
                <w:rFonts w:ascii="Arial" w:hAnsi="Arial" w:cs="Arial"/>
                <w:color w:val="000000"/>
                <w:lang w:val="en-US"/>
              </w:rPr>
            </w:pPr>
            <w:r w:rsidRPr="002E0AF6">
              <w:rPr>
                <w:rFonts w:ascii="Arial" w:hAnsi="Arial" w:cs="Arial"/>
                <w:color w:val="000000"/>
                <w:lang w:val="en-US"/>
              </w:rPr>
              <w:t>the UE supports a max. transmission BW configuration (in the frequency band in question) that is at least as wide as the initial BWP and at most as wide as the carrierBandwidth in SIB1 for the active BWP's numerology and</w:t>
            </w:r>
          </w:p>
          <w:p w14:paraId="6E67EE85" w14:textId="77777777" w:rsidR="00DE22DD" w:rsidRPr="002E0AF6" w:rsidRDefault="00DE22DD" w:rsidP="00DE22DD">
            <w:pPr>
              <w:pStyle w:val="ListParagraph"/>
              <w:numPr>
                <w:ilvl w:val="0"/>
                <w:numId w:val="33"/>
              </w:numPr>
              <w:spacing w:after="0"/>
              <w:ind w:left="458" w:hanging="141"/>
              <w:contextualSpacing w:val="0"/>
              <w:rPr>
                <w:rFonts w:ascii="Arial" w:hAnsi="Arial" w:cs="Arial"/>
                <w:color w:val="000000"/>
                <w:lang w:val="en-US"/>
              </w:rPr>
            </w:pPr>
            <w:r w:rsidRPr="002E0AF6">
              <w:rPr>
                <w:rFonts w:ascii="Arial" w:hAnsi="Arial" w:cs="Arial"/>
                <w:color w:val="000000"/>
                <w:lang w:val="en-US"/>
              </w:rPr>
              <w:lastRenderedPageBreak/>
              <w:t>the network does not command any other BWP than the initial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364AAC" w14:textId="77777777" w:rsidR="00DE22DD" w:rsidRPr="00DB6B82" w:rsidRDefault="00DE22DD">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DB60C1" w14:textId="77777777" w:rsidR="00DE22DD" w:rsidRPr="00DB6B82" w:rsidRDefault="00DE22DD">
            <w:pPr>
              <w:spacing w:after="0"/>
              <w:jc w:val="center"/>
              <w:rPr>
                <w:rFonts w:ascii="Arial" w:hAnsi="Arial" w:cs="Arial"/>
                <w:color w:val="000000"/>
              </w:rPr>
            </w:pPr>
          </w:p>
        </w:tc>
      </w:tr>
      <w:tr w:rsidR="00DE22DD" w:rsidRPr="00DB6B82" w14:paraId="5581478E"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0A18D807" w14:textId="77777777" w:rsidR="00DE22DD" w:rsidRPr="002E0AF6" w:rsidRDefault="00DE22DD">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 xml:space="preserve">.4 Not needed if </w:t>
            </w:r>
          </w:p>
          <w:p w14:paraId="76244461" w14:textId="77777777" w:rsidR="00DE22DD" w:rsidRPr="002E0AF6" w:rsidRDefault="00DE22DD" w:rsidP="00DE22DD">
            <w:pPr>
              <w:pStyle w:val="ListParagraph"/>
              <w:numPr>
                <w:ilvl w:val="0"/>
                <w:numId w:val="33"/>
              </w:numPr>
              <w:spacing w:after="0"/>
              <w:ind w:left="458" w:hanging="141"/>
              <w:contextualSpacing w:val="0"/>
              <w:rPr>
                <w:rFonts w:ascii="Arial" w:hAnsi="Arial" w:cs="Arial"/>
                <w:color w:val="000000"/>
                <w:lang w:val="en-US"/>
              </w:rPr>
            </w:pPr>
            <w:r w:rsidRPr="002E0AF6">
              <w:rPr>
                <w:rFonts w:ascii="Arial" w:hAnsi="Arial" w:cs="Arial"/>
                <w:color w:val="000000"/>
                <w:lang w:val="en-US"/>
              </w:rPr>
              <w:t>the UE supports a max. transmission BW configuration (in the frequency band in question) that is at least as wide as the initial BWP and at most as wide as the combined transmission bandwidth from scs-SpecificCarrierList in SIB1 and</w:t>
            </w:r>
          </w:p>
          <w:p w14:paraId="68603426" w14:textId="77777777" w:rsidR="00DE22DD" w:rsidRPr="002E0AF6" w:rsidRDefault="00DE22DD" w:rsidP="00DE22DD">
            <w:pPr>
              <w:pStyle w:val="ListParagraph"/>
              <w:numPr>
                <w:ilvl w:val="0"/>
                <w:numId w:val="33"/>
              </w:numPr>
              <w:spacing w:after="0"/>
              <w:ind w:left="459" w:hanging="141"/>
              <w:contextualSpacing w:val="0"/>
              <w:rPr>
                <w:rFonts w:ascii="Arial" w:hAnsi="Arial" w:cs="Arial"/>
                <w:color w:val="000000"/>
                <w:lang w:val="en-US"/>
              </w:rPr>
            </w:pPr>
            <w:r w:rsidRPr="002E0AF6">
              <w:rPr>
                <w:rFonts w:ascii="Arial" w:hAnsi="Arial" w:cs="Arial"/>
                <w:color w:val="000000"/>
                <w:lang w:val="en-US"/>
              </w:rPr>
              <w:t>the network does not command any other BWP than the initial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BD79D5" w14:textId="57FAD5BC" w:rsidR="00DE22DD" w:rsidRPr="00DB6B82" w:rsidRDefault="00EF6802">
            <w:pPr>
              <w:spacing w:after="0"/>
              <w:jc w:val="center"/>
              <w:rPr>
                <w:rFonts w:ascii="Arial" w:hAnsi="Arial" w:cs="Arial"/>
                <w:color w:val="000000"/>
              </w:rPr>
            </w:pPr>
            <w:r>
              <w:rPr>
                <w:rFonts w:ascii="Arial" w:hAnsi="Arial" w:cs="Arial"/>
                <w:color w:val="000000"/>
              </w:rPr>
              <w:t>X</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F7CD06" w14:textId="77777777" w:rsidR="00DE22DD" w:rsidRPr="00DB6B82" w:rsidRDefault="00DE22DD">
            <w:pPr>
              <w:spacing w:after="0"/>
              <w:jc w:val="center"/>
              <w:rPr>
                <w:rFonts w:ascii="Arial" w:hAnsi="Arial" w:cs="Arial"/>
                <w:color w:val="000000"/>
              </w:rPr>
            </w:pPr>
          </w:p>
        </w:tc>
      </w:tr>
      <w:tr w:rsidR="00DE22DD" w:rsidRPr="00DB6B82" w14:paraId="11146492"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5BA2ED79" w14:textId="6A6D168A" w:rsidR="00DE22DD" w:rsidRPr="002E0AF6" w:rsidRDefault="00DE22DD">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 xml:space="preserve">.5 Needed whenever the carrierBandwidth in SIB1 is not a max. transmission BW configuration that the UE </w:t>
            </w:r>
            <w:r w:rsidR="00527B0C" w:rsidRPr="002E0AF6">
              <w:rPr>
                <w:rFonts w:ascii="Arial" w:hAnsi="Arial" w:cs="Arial"/>
                <w:color w:val="000000"/>
                <w:lang w:val="en-US"/>
              </w:rPr>
              <w:t>supports (</w:t>
            </w:r>
            <w:r w:rsidRPr="002E0AF6">
              <w:rPr>
                <w:rFonts w:ascii="Arial" w:hAnsi="Arial" w:cs="Arial"/>
                <w:color w:val="000000"/>
                <w:lang w:val="en-US"/>
              </w:rPr>
              <w:t>in the frequency band in question)</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47D2176" w14:textId="77777777" w:rsidR="00DE22DD" w:rsidRPr="00DB6B82" w:rsidRDefault="00DE22DD">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7971ED" w14:textId="77777777" w:rsidR="00DE22DD" w:rsidRPr="00DB6B82" w:rsidRDefault="00DE22DD">
            <w:pPr>
              <w:spacing w:after="0"/>
              <w:jc w:val="center"/>
              <w:rPr>
                <w:rFonts w:ascii="Arial" w:hAnsi="Arial" w:cs="Arial"/>
                <w:color w:val="000000"/>
              </w:rPr>
            </w:pPr>
          </w:p>
        </w:tc>
      </w:tr>
      <w:tr w:rsidR="00DE22DD" w:rsidRPr="00DB6B82" w14:paraId="6B9EAA45"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5662F5DA" w14:textId="77777777" w:rsidR="00DE22DD" w:rsidRPr="002E0AF6" w:rsidRDefault="00DE22DD">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.6 Always needed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7E8A9B" w14:textId="77777777" w:rsidR="00DE22DD" w:rsidRPr="00DB6B82" w:rsidRDefault="00DE22DD">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98310D" w14:textId="77777777" w:rsidR="00DE22DD" w:rsidRPr="00DB6B82" w:rsidRDefault="00DE22DD">
            <w:pPr>
              <w:spacing w:after="0"/>
              <w:jc w:val="center"/>
              <w:rPr>
                <w:rFonts w:ascii="Arial" w:hAnsi="Arial" w:cs="Arial"/>
                <w:color w:val="000000"/>
              </w:rPr>
            </w:pPr>
          </w:p>
        </w:tc>
      </w:tr>
      <w:tr w:rsidR="00DE22DD" w:rsidRPr="00DB6B82" w14:paraId="7AFAA26F"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40F6FE25" w14:textId="77777777" w:rsidR="00DE22DD" w:rsidRPr="002E0AF6" w:rsidRDefault="00DE22DD">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.7 Something else: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80ACA1" w14:textId="77777777" w:rsidR="00DE22DD" w:rsidRPr="00DB6B82" w:rsidRDefault="00DE22DD">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6B7881" w14:textId="77777777" w:rsidR="00DE22DD" w:rsidRPr="00DB6B82" w:rsidRDefault="00DE22DD">
            <w:pPr>
              <w:spacing w:after="0"/>
              <w:jc w:val="center"/>
              <w:rPr>
                <w:rFonts w:ascii="Arial" w:hAnsi="Arial" w:cs="Arial"/>
                <w:color w:val="000000"/>
              </w:rPr>
            </w:pPr>
          </w:p>
        </w:tc>
      </w:tr>
    </w:tbl>
    <w:p w14:paraId="34015AF6" w14:textId="77777777" w:rsidR="007F6CAE" w:rsidRDefault="007F6CAE" w:rsidP="00B244E4">
      <w:pPr>
        <w:rPr>
          <w:rFonts w:ascii="Arial" w:hAnsi="Arial" w:cs="Arial"/>
          <w:sz w:val="21"/>
          <w:szCs w:val="21"/>
        </w:rPr>
      </w:pPr>
    </w:p>
    <w:p w14:paraId="7182E3CD" w14:textId="75B1B414" w:rsidR="00845154" w:rsidRPr="00D20165" w:rsidRDefault="00845154" w:rsidP="00845154">
      <w:pPr>
        <w:pStyle w:val="Heading1"/>
      </w:pPr>
      <w:r>
        <w:t>3</w:t>
      </w:r>
      <w:r w:rsidRPr="00D20165">
        <w:tab/>
      </w:r>
      <w:r>
        <w:t>Conclusions</w:t>
      </w:r>
    </w:p>
    <w:p w14:paraId="048DB011" w14:textId="295F407C" w:rsidR="00B57F92" w:rsidRDefault="00133DC6" w:rsidP="00500802">
      <w:pPr>
        <w:rPr>
          <w:rFonts w:ascii="Arial" w:hAnsi="Arial" w:cs="Arial"/>
          <w:sz w:val="21"/>
          <w:szCs w:val="21"/>
        </w:rPr>
      </w:pPr>
      <w:r w:rsidRPr="0046496E">
        <w:rPr>
          <w:rFonts w:ascii="Arial" w:hAnsi="Arial" w:cs="Arial"/>
          <w:sz w:val="21"/>
          <w:szCs w:val="21"/>
        </w:rPr>
        <w:t xml:space="preserve">In </w:t>
      </w:r>
      <w:bookmarkEnd w:id="1"/>
      <w:r w:rsidR="003C2329">
        <w:rPr>
          <w:rFonts w:ascii="Arial" w:hAnsi="Arial" w:cs="Arial"/>
          <w:sz w:val="21"/>
          <w:szCs w:val="21"/>
        </w:rPr>
        <w:t xml:space="preserve">summary, </w:t>
      </w:r>
      <w:r w:rsidR="00D66A71">
        <w:rPr>
          <w:rFonts w:ascii="Arial" w:hAnsi="Arial" w:cs="Arial"/>
          <w:sz w:val="21"/>
          <w:szCs w:val="21"/>
        </w:rPr>
        <w:t xml:space="preserve">this paper discussed </w:t>
      </w:r>
      <w:r w:rsidR="00FC7AE1">
        <w:rPr>
          <w:rFonts w:ascii="Arial" w:hAnsi="Arial" w:cs="Arial"/>
          <w:sz w:val="21"/>
          <w:szCs w:val="21"/>
        </w:rPr>
        <w:t xml:space="preserve">the initial access procedure, indicating when </w:t>
      </w:r>
      <w:r w:rsidR="00791607">
        <w:rPr>
          <w:rFonts w:ascii="Arial" w:hAnsi="Arial" w:cs="Arial"/>
          <w:sz w:val="21"/>
          <w:szCs w:val="21"/>
        </w:rPr>
        <w:t xml:space="preserve">the UE is signalled to have BWP, and CHBW </w:t>
      </w:r>
      <w:r w:rsidR="00187266">
        <w:rPr>
          <w:rFonts w:ascii="Arial" w:hAnsi="Arial" w:cs="Arial"/>
          <w:sz w:val="21"/>
          <w:szCs w:val="21"/>
        </w:rPr>
        <w:t>locations, and when these can be known to be on raster.</w:t>
      </w:r>
    </w:p>
    <w:p w14:paraId="73037D26" w14:textId="77777777" w:rsidR="00851F43" w:rsidRPr="00851F43" w:rsidRDefault="00851F43" w:rsidP="00851F43">
      <w:pPr>
        <w:rPr>
          <w:rFonts w:ascii="Arial" w:hAnsi="Arial" w:cs="Arial"/>
          <w:lang w:val="en-US"/>
        </w:rPr>
      </w:pPr>
      <w:r w:rsidRPr="00851F43">
        <w:rPr>
          <w:rFonts w:ascii="Arial" w:hAnsi="Arial" w:cs="Arial"/>
          <w:b/>
          <w:bCs/>
          <w:lang w:val="en-US"/>
        </w:rPr>
        <w:t>Observation 1:</w:t>
      </w:r>
      <w:r w:rsidRPr="00851F43">
        <w:rPr>
          <w:rFonts w:ascii="Arial" w:hAnsi="Arial" w:cs="Arial"/>
          <w:lang w:val="en-US"/>
        </w:rPr>
        <w:t xml:space="preserve"> Since the tables for CORESET given in TS 38.213 section 13, have a limited number of RB Offset possibilities (e.g., 0,2,4,12…), and since these (in addition to K</w:t>
      </w:r>
      <w:r w:rsidRPr="00851F43">
        <w:rPr>
          <w:rFonts w:ascii="Arial" w:hAnsi="Arial" w:cs="Arial"/>
          <w:vertAlign w:val="subscript"/>
          <w:lang w:val="en-US"/>
        </w:rPr>
        <w:t>ssb</w:t>
      </w:r>
      <w:r w:rsidRPr="00851F43">
        <w:rPr>
          <w:rFonts w:ascii="Arial" w:hAnsi="Arial" w:cs="Arial"/>
          <w:lang w:val="en-US"/>
        </w:rPr>
        <w:t>) set the offset between the start of CORESET0 and the left edge of the SSB, then CORESET0 should be assumed to only be on an offset from the sync raster but and can’t reasonably be expected to be on the 100kHz channel raster.</w:t>
      </w:r>
    </w:p>
    <w:p w14:paraId="67E4FDEF" w14:textId="77777777" w:rsidR="00851F43" w:rsidRPr="00851F43" w:rsidRDefault="00851F43" w:rsidP="00851F43">
      <w:pPr>
        <w:rPr>
          <w:rFonts w:ascii="Arial" w:hAnsi="Arial" w:cs="Arial"/>
          <w:lang w:val="en-US"/>
        </w:rPr>
      </w:pPr>
      <w:r w:rsidRPr="00851F43">
        <w:rPr>
          <w:rFonts w:ascii="Arial" w:hAnsi="Arial" w:cs="Arial"/>
          <w:b/>
          <w:bCs/>
          <w:lang w:val="en-US"/>
        </w:rPr>
        <w:t>Observation 2:</w:t>
      </w:r>
      <w:r w:rsidRPr="00851F43">
        <w:rPr>
          <w:rFonts w:ascii="Arial" w:hAnsi="Arial" w:cs="Arial"/>
          <w:lang w:val="en-US"/>
        </w:rPr>
        <w:t xml:space="preserve"> Since the Initial BWP is assumed by default to take on the RB grid of the CORESET0 which is not on the 100kHz channel raster, it can’t be assumed that the Initial BWP is on the 100kHz channel raster.</w:t>
      </w:r>
    </w:p>
    <w:p w14:paraId="56EE9FA7" w14:textId="77777777" w:rsidR="00851F43" w:rsidRPr="00851F43" w:rsidRDefault="00851F43" w:rsidP="00851F43">
      <w:pPr>
        <w:rPr>
          <w:rFonts w:ascii="Arial" w:hAnsi="Arial" w:cs="Arial"/>
          <w:lang w:val="en-US"/>
        </w:rPr>
      </w:pPr>
      <w:r w:rsidRPr="00851F43">
        <w:rPr>
          <w:rFonts w:ascii="Arial" w:hAnsi="Arial" w:cs="Arial"/>
          <w:b/>
          <w:bCs/>
          <w:lang w:val="en-US"/>
        </w:rPr>
        <w:t>Observation 3:</w:t>
      </w:r>
      <w:r w:rsidRPr="00851F43">
        <w:rPr>
          <w:rFonts w:ascii="Arial" w:hAnsi="Arial" w:cs="Arial"/>
          <w:lang w:val="en-US"/>
        </w:rPr>
        <w:t xml:space="preserve"> During initial access, the first opportunity for a UE to be ensured to be on 100kHz channel raster is after entering RRC connected mode.  The UEs CHBW filter selection methodology for initial BWP is unspecified.</w:t>
      </w:r>
    </w:p>
    <w:p w14:paraId="65CC32DC" w14:textId="77777777" w:rsidR="009D77E9" w:rsidRPr="009D77E9" w:rsidRDefault="009D77E9" w:rsidP="009D77E9">
      <w:pPr>
        <w:rPr>
          <w:rFonts w:ascii="Arial" w:hAnsi="Arial" w:cs="Arial"/>
          <w:lang w:val="en-US"/>
        </w:rPr>
      </w:pPr>
      <w:r w:rsidRPr="009D77E9">
        <w:rPr>
          <w:rFonts w:ascii="Arial" w:hAnsi="Arial" w:cs="Arial"/>
          <w:b/>
          <w:bCs/>
          <w:lang w:val="en-US"/>
        </w:rPr>
        <w:t>Proposal 1:</w:t>
      </w:r>
      <w:r w:rsidRPr="009D77E9">
        <w:rPr>
          <w:rFonts w:ascii="Arial" w:hAnsi="Arial" w:cs="Arial"/>
          <w:lang w:val="en-US"/>
        </w:rPr>
        <w:t xml:space="preserve"> For future releases, the spec should indicate that it is better for the UE to select the narrowest CHBW filter.  This will reduce power consumption and increase SNR when the UE is using the initial BWP for the time until the network changes the BWP or CHBW through dedicated signaling.</w:t>
      </w:r>
    </w:p>
    <w:p w14:paraId="0F9CFA8B" w14:textId="77777777" w:rsidR="00902EB1" w:rsidRPr="00902EB1" w:rsidRDefault="00902EB1" w:rsidP="00902EB1">
      <w:pPr>
        <w:rPr>
          <w:rFonts w:ascii="Arial" w:hAnsi="Arial" w:cs="Arial"/>
          <w:lang w:val="en-US"/>
        </w:rPr>
      </w:pPr>
      <w:r w:rsidRPr="00902EB1">
        <w:rPr>
          <w:rFonts w:ascii="Arial" w:hAnsi="Arial" w:cs="Arial"/>
          <w:b/>
          <w:bCs/>
          <w:lang w:val="en-US"/>
        </w:rPr>
        <w:t>Observation 4:</w:t>
      </w:r>
      <w:r w:rsidRPr="00902EB1">
        <w:rPr>
          <w:rFonts w:ascii="Arial" w:hAnsi="Arial" w:cs="Arial"/>
          <w:lang w:val="en-US"/>
        </w:rPr>
        <w:t xml:space="preserve"> After entering RRC connected, the UE can be placed on 100kHz channel raster if the network chooses to set the UE CHBW filter to be located on raster through dedicated signaling.  Yet there is no need for this 100kHz raster other than spec compliance.</w:t>
      </w:r>
    </w:p>
    <w:p w14:paraId="144465BD" w14:textId="71D397F5" w:rsidR="00902EB1" w:rsidRPr="00902EB1" w:rsidRDefault="00C7306F" w:rsidP="00902EB1">
      <w:pPr>
        <w:rPr>
          <w:rFonts w:ascii="Arial" w:hAnsi="Arial" w:cs="Arial"/>
          <w:lang w:val="en-US"/>
        </w:rPr>
      </w:pPr>
      <w:r w:rsidRPr="00C7306F">
        <w:rPr>
          <w:rFonts w:ascii="Arial" w:hAnsi="Arial" w:cs="Arial"/>
          <w:b/>
          <w:bCs/>
          <w:lang w:val="en-US"/>
        </w:rPr>
        <w:t>Proposal 2</w:t>
      </w:r>
      <w:r w:rsidRPr="00C7306F">
        <w:rPr>
          <w:rFonts w:ascii="Arial" w:hAnsi="Arial" w:cs="Arial"/>
          <w:lang w:val="en-US"/>
        </w:rPr>
        <w:t>: For Rel-18 and going forward, it would be better to allow the network the choice to use 100kHz raster to place UEs on raster aligned CHBWs when needed and the flexibility to simply use an RB raster in when feasible.</w:t>
      </w:r>
    </w:p>
    <w:p w14:paraId="4A112A9F" w14:textId="77777777" w:rsidR="00902EB1" w:rsidRPr="00851F43" w:rsidRDefault="00902EB1" w:rsidP="00851F43">
      <w:pPr>
        <w:rPr>
          <w:rFonts w:ascii="Arial" w:hAnsi="Arial" w:cs="Arial"/>
          <w:lang w:val="en-US"/>
        </w:rPr>
      </w:pPr>
    </w:p>
    <w:p w14:paraId="584CFC08" w14:textId="309512B6" w:rsidR="00E47625" w:rsidRDefault="00B57F92" w:rsidP="00E47625">
      <w:pPr>
        <w:pStyle w:val="Heading1"/>
      </w:pPr>
      <w:r>
        <w:t>4</w:t>
      </w:r>
      <w:r w:rsidR="00E47625" w:rsidRPr="00D20165">
        <w:tab/>
      </w:r>
      <w:r w:rsidR="00E47625">
        <w:t xml:space="preserve">References </w:t>
      </w:r>
    </w:p>
    <w:p w14:paraId="669966D5" w14:textId="22D1D758" w:rsidR="002D14EE" w:rsidRDefault="00402E96" w:rsidP="00851F43">
      <w:pPr>
        <w:rPr>
          <w:rFonts w:ascii="Arial" w:hAnsi="Arial" w:cs="Arial"/>
          <w:sz w:val="21"/>
          <w:szCs w:val="21"/>
        </w:rPr>
      </w:pPr>
      <w:r>
        <w:rPr>
          <w:rFonts w:ascii="Arial" w:hAnsi="Arial" w:cs="Arial"/>
          <w:sz w:val="21"/>
          <w:szCs w:val="21"/>
        </w:rPr>
        <w:t xml:space="preserve">[1] </w:t>
      </w:r>
      <w:r w:rsidR="008916CC">
        <w:rPr>
          <w:rFonts w:ascii="Arial" w:hAnsi="Arial" w:cs="Arial"/>
          <w:sz w:val="21"/>
          <w:szCs w:val="21"/>
        </w:rPr>
        <w:t>R4-2220502</w:t>
      </w:r>
      <w:r w:rsidR="00EE7AA8">
        <w:rPr>
          <w:rFonts w:ascii="Arial" w:hAnsi="Arial" w:cs="Arial"/>
          <w:sz w:val="21"/>
          <w:szCs w:val="21"/>
        </w:rPr>
        <w:t>, “</w:t>
      </w:r>
      <w:r w:rsidR="008916CC">
        <w:rPr>
          <w:rFonts w:ascii="Arial" w:hAnsi="Arial" w:cs="Arial"/>
          <w:sz w:val="21"/>
          <w:szCs w:val="21"/>
        </w:rPr>
        <w:t>WF on irregular channel bandw</w:t>
      </w:r>
      <w:r w:rsidR="00FF718D">
        <w:rPr>
          <w:rFonts w:ascii="Arial" w:hAnsi="Arial" w:cs="Arial"/>
          <w:sz w:val="21"/>
          <w:szCs w:val="21"/>
        </w:rPr>
        <w:t>id</w:t>
      </w:r>
      <w:r w:rsidR="008916CC">
        <w:rPr>
          <w:rFonts w:ascii="Arial" w:hAnsi="Arial" w:cs="Arial"/>
          <w:sz w:val="21"/>
          <w:szCs w:val="21"/>
        </w:rPr>
        <w:t>th</w:t>
      </w:r>
      <w:r w:rsidR="00EE7AA8">
        <w:rPr>
          <w:rFonts w:ascii="Arial" w:hAnsi="Arial" w:cs="Arial"/>
          <w:sz w:val="21"/>
          <w:szCs w:val="21"/>
        </w:rPr>
        <w:t xml:space="preserve">”, </w:t>
      </w:r>
      <w:r w:rsidR="005F44C3">
        <w:rPr>
          <w:rFonts w:ascii="Arial" w:hAnsi="Arial" w:cs="Arial"/>
          <w:sz w:val="21"/>
          <w:szCs w:val="21"/>
        </w:rPr>
        <w:t>Nokia</w:t>
      </w:r>
      <w:r w:rsidR="00433996">
        <w:rPr>
          <w:rFonts w:ascii="Arial" w:hAnsi="Arial" w:cs="Arial"/>
          <w:sz w:val="21"/>
          <w:szCs w:val="21"/>
        </w:rPr>
        <w:t>, RAN #</w:t>
      </w:r>
      <w:r w:rsidR="00FF718D">
        <w:rPr>
          <w:rFonts w:ascii="Arial" w:hAnsi="Arial" w:cs="Arial"/>
          <w:sz w:val="21"/>
          <w:szCs w:val="21"/>
        </w:rPr>
        <w:t>105</w:t>
      </w:r>
      <w:r w:rsidR="00433996">
        <w:rPr>
          <w:rFonts w:ascii="Arial" w:hAnsi="Arial" w:cs="Arial"/>
          <w:sz w:val="21"/>
          <w:szCs w:val="21"/>
        </w:rPr>
        <w:t xml:space="preserve">, </w:t>
      </w:r>
      <w:r w:rsidR="00FF718D">
        <w:rPr>
          <w:rFonts w:ascii="Arial" w:hAnsi="Arial" w:cs="Arial"/>
          <w:sz w:val="21"/>
          <w:szCs w:val="21"/>
        </w:rPr>
        <w:t>November</w:t>
      </w:r>
      <w:r w:rsidR="00433996">
        <w:rPr>
          <w:rFonts w:ascii="Arial" w:hAnsi="Arial" w:cs="Arial"/>
          <w:sz w:val="21"/>
          <w:szCs w:val="21"/>
        </w:rPr>
        <w:t xml:space="preserve"> 2022</w:t>
      </w:r>
    </w:p>
    <w:p w14:paraId="4A1E5AF4" w14:textId="2230DD6C" w:rsidR="00D85966" w:rsidRPr="00723150" w:rsidRDefault="00D85966" w:rsidP="00851F43">
      <w:pPr>
        <w:rPr>
          <w:rFonts w:ascii="Arial" w:hAnsi="Arial" w:cs="Arial"/>
          <w:sz w:val="21"/>
          <w:szCs w:val="21"/>
        </w:rPr>
      </w:pPr>
      <w:r>
        <w:rPr>
          <w:rFonts w:ascii="Arial" w:hAnsi="Arial" w:cs="Arial"/>
          <w:sz w:val="21"/>
          <w:szCs w:val="21"/>
        </w:rPr>
        <w:lastRenderedPageBreak/>
        <w:t xml:space="preserve">[2] </w:t>
      </w:r>
      <w:r w:rsidR="00086E5B" w:rsidRPr="00086E5B">
        <w:rPr>
          <w:rFonts w:ascii="Arial" w:hAnsi="Arial" w:cs="Arial"/>
          <w:sz w:val="21"/>
          <w:szCs w:val="21"/>
        </w:rPr>
        <w:t>R4-1707335</w:t>
      </w:r>
      <w:r w:rsidR="00086E5B">
        <w:rPr>
          <w:rFonts w:ascii="Arial" w:hAnsi="Arial" w:cs="Arial"/>
          <w:sz w:val="21"/>
          <w:szCs w:val="21"/>
        </w:rPr>
        <w:t xml:space="preserve">, “Channel Raster and </w:t>
      </w:r>
      <w:r w:rsidR="000B69CA">
        <w:rPr>
          <w:rFonts w:ascii="Arial" w:hAnsi="Arial" w:cs="Arial"/>
          <w:sz w:val="21"/>
          <w:szCs w:val="21"/>
        </w:rPr>
        <w:t>Synchronization</w:t>
      </w:r>
      <w:r w:rsidR="00086E5B">
        <w:rPr>
          <w:rFonts w:ascii="Arial" w:hAnsi="Arial" w:cs="Arial"/>
          <w:sz w:val="21"/>
          <w:szCs w:val="21"/>
        </w:rPr>
        <w:t xml:space="preserve"> Signal Raster for NR”, Qualcomm, RAN4 #</w:t>
      </w:r>
      <w:r w:rsidR="000B69CA">
        <w:rPr>
          <w:rFonts w:ascii="Arial" w:hAnsi="Arial" w:cs="Arial"/>
          <w:sz w:val="21"/>
          <w:szCs w:val="21"/>
        </w:rPr>
        <w:t>84, August 2017</w:t>
      </w:r>
    </w:p>
    <w:p w14:paraId="25C8B474" w14:textId="1FBF7B0B" w:rsidR="00E47625" w:rsidRDefault="00E47625" w:rsidP="00F802CF">
      <w:pPr>
        <w:pStyle w:val="EX"/>
        <w:numPr>
          <w:ilvl w:val="0"/>
          <w:numId w:val="0"/>
        </w:numPr>
        <w:ind w:left="369"/>
        <w:rPr>
          <w:rFonts w:ascii="Arial" w:hAnsi="Arial" w:cs="Arial"/>
          <w:sz w:val="22"/>
          <w:szCs w:val="22"/>
        </w:rPr>
      </w:pPr>
    </w:p>
    <w:p w14:paraId="0FE0119E" w14:textId="77777777" w:rsidR="00E47625" w:rsidRPr="003A1D40" w:rsidRDefault="00E47625" w:rsidP="00F802CF">
      <w:pPr>
        <w:pStyle w:val="EX"/>
        <w:numPr>
          <w:ilvl w:val="0"/>
          <w:numId w:val="0"/>
        </w:numPr>
        <w:ind w:left="369"/>
        <w:rPr>
          <w:rFonts w:ascii="Arial" w:hAnsi="Arial" w:cs="Arial"/>
          <w:sz w:val="22"/>
          <w:szCs w:val="22"/>
        </w:rPr>
      </w:pPr>
    </w:p>
    <w:sectPr w:rsidR="00E47625" w:rsidRPr="003A1D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E3036" w14:textId="77777777" w:rsidR="008C7B8B" w:rsidRDefault="008C7B8B">
      <w:r>
        <w:separator/>
      </w:r>
    </w:p>
  </w:endnote>
  <w:endnote w:type="continuationSeparator" w:id="0">
    <w:p w14:paraId="61679256" w14:textId="77777777" w:rsidR="008C7B8B" w:rsidRDefault="008C7B8B">
      <w:r>
        <w:continuationSeparator/>
      </w:r>
    </w:p>
  </w:endnote>
  <w:endnote w:type="continuationNotice" w:id="1">
    <w:p w14:paraId="26E56194" w14:textId="77777777" w:rsidR="008C7B8B" w:rsidRDefault="008C7B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EE"/>
    <w:family w:val="auto"/>
    <w:notTrueType/>
    <w:pitch w:val="default"/>
    <w:sig w:usb0="00000005" w:usb1="00000000" w:usb2="00000000" w:usb3="00000000" w:csb0="00000002" w:csb1="00000000"/>
  </w:font>
  <w:font w:name="Helvetica">
    <w:panose1 w:val="020B0504020202020204"/>
    <w:charset w:val="00"/>
    <w:family w:val="swiss"/>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Lucida Console">
    <w:panose1 w:val="020B0609040504020204"/>
    <w:charset w:val="00"/>
    <w:family w:val="modern"/>
    <w:pitch w:val="fixed"/>
    <w:sig w:usb0="8000028F" w:usb1="00001800" w:usb2="00000000" w:usb3="00000000" w:csb0="0000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5C349" w14:textId="77777777" w:rsidR="008C7B8B" w:rsidRDefault="008C7B8B">
      <w:r>
        <w:separator/>
      </w:r>
    </w:p>
  </w:footnote>
  <w:footnote w:type="continuationSeparator" w:id="0">
    <w:p w14:paraId="5B6662A5" w14:textId="77777777" w:rsidR="008C7B8B" w:rsidRDefault="008C7B8B">
      <w:r>
        <w:continuationSeparator/>
      </w:r>
    </w:p>
  </w:footnote>
  <w:footnote w:type="continuationNotice" w:id="1">
    <w:p w14:paraId="02F8A7FD" w14:textId="77777777" w:rsidR="008C7B8B" w:rsidRDefault="008C7B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4C30"/>
    <w:multiLevelType w:val="hybridMultilevel"/>
    <w:tmpl w:val="DE8EAED4"/>
    <w:lvl w:ilvl="0" w:tplc="25F6A14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AFE68F0"/>
    <w:multiLevelType w:val="hybridMultilevel"/>
    <w:tmpl w:val="1D021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3E556E"/>
    <w:multiLevelType w:val="hybridMultilevel"/>
    <w:tmpl w:val="9CAE3964"/>
    <w:lvl w:ilvl="0" w:tplc="FFFFFFF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87B5EED"/>
    <w:multiLevelType w:val="hybridMultilevel"/>
    <w:tmpl w:val="01D6D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327C3E"/>
    <w:multiLevelType w:val="hybridMultilevel"/>
    <w:tmpl w:val="5A3AF67E"/>
    <w:lvl w:ilvl="0" w:tplc="3CA6F828">
      <w:start w:val="1"/>
      <w:numFmt w:val="bullet"/>
      <w:lvlText w:val="•"/>
      <w:lvlJc w:val="left"/>
      <w:pPr>
        <w:tabs>
          <w:tab w:val="num" w:pos="720"/>
        </w:tabs>
        <w:ind w:left="720" w:hanging="360"/>
      </w:pPr>
      <w:rPr>
        <w:rFonts w:ascii="Arial" w:hAnsi="Arial" w:hint="default"/>
      </w:rPr>
    </w:lvl>
    <w:lvl w:ilvl="1" w:tplc="04090005">
      <w:start w:val="1"/>
      <w:numFmt w:val="bullet"/>
      <w:lvlText w:val=""/>
      <w:lvlJc w:val="left"/>
      <w:pPr>
        <w:tabs>
          <w:tab w:val="num" w:pos="1350"/>
        </w:tabs>
        <w:ind w:left="1350" w:hanging="360"/>
      </w:pPr>
      <w:rPr>
        <w:rFonts w:ascii="Wingdings" w:hAnsi="Wingdings" w:hint="default"/>
      </w:rPr>
    </w:lvl>
    <w:lvl w:ilvl="2" w:tplc="06485DD2" w:tentative="1">
      <w:start w:val="1"/>
      <w:numFmt w:val="bullet"/>
      <w:lvlText w:val="•"/>
      <w:lvlJc w:val="left"/>
      <w:pPr>
        <w:tabs>
          <w:tab w:val="num" w:pos="2160"/>
        </w:tabs>
        <w:ind w:left="2160" w:hanging="360"/>
      </w:pPr>
      <w:rPr>
        <w:rFonts w:ascii="Arial" w:hAnsi="Arial" w:hint="default"/>
      </w:rPr>
    </w:lvl>
    <w:lvl w:ilvl="3" w:tplc="B8E8215C" w:tentative="1">
      <w:start w:val="1"/>
      <w:numFmt w:val="bullet"/>
      <w:lvlText w:val="•"/>
      <w:lvlJc w:val="left"/>
      <w:pPr>
        <w:tabs>
          <w:tab w:val="num" w:pos="2880"/>
        </w:tabs>
        <w:ind w:left="2880" w:hanging="360"/>
      </w:pPr>
      <w:rPr>
        <w:rFonts w:ascii="Arial" w:hAnsi="Arial" w:hint="default"/>
      </w:rPr>
    </w:lvl>
    <w:lvl w:ilvl="4" w:tplc="513E26CE" w:tentative="1">
      <w:start w:val="1"/>
      <w:numFmt w:val="bullet"/>
      <w:lvlText w:val="•"/>
      <w:lvlJc w:val="left"/>
      <w:pPr>
        <w:tabs>
          <w:tab w:val="num" w:pos="3600"/>
        </w:tabs>
        <w:ind w:left="3600" w:hanging="360"/>
      </w:pPr>
      <w:rPr>
        <w:rFonts w:ascii="Arial" w:hAnsi="Arial" w:hint="default"/>
      </w:rPr>
    </w:lvl>
    <w:lvl w:ilvl="5" w:tplc="26B41C76" w:tentative="1">
      <w:start w:val="1"/>
      <w:numFmt w:val="bullet"/>
      <w:lvlText w:val="•"/>
      <w:lvlJc w:val="left"/>
      <w:pPr>
        <w:tabs>
          <w:tab w:val="num" w:pos="4320"/>
        </w:tabs>
        <w:ind w:left="4320" w:hanging="360"/>
      </w:pPr>
      <w:rPr>
        <w:rFonts w:ascii="Arial" w:hAnsi="Arial" w:hint="default"/>
      </w:rPr>
    </w:lvl>
    <w:lvl w:ilvl="6" w:tplc="4184B216" w:tentative="1">
      <w:start w:val="1"/>
      <w:numFmt w:val="bullet"/>
      <w:lvlText w:val="•"/>
      <w:lvlJc w:val="left"/>
      <w:pPr>
        <w:tabs>
          <w:tab w:val="num" w:pos="5040"/>
        </w:tabs>
        <w:ind w:left="5040" w:hanging="360"/>
      </w:pPr>
      <w:rPr>
        <w:rFonts w:ascii="Arial" w:hAnsi="Arial" w:hint="default"/>
      </w:rPr>
    </w:lvl>
    <w:lvl w:ilvl="7" w:tplc="9FEA6230" w:tentative="1">
      <w:start w:val="1"/>
      <w:numFmt w:val="bullet"/>
      <w:lvlText w:val="•"/>
      <w:lvlJc w:val="left"/>
      <w:pPr>
        <w:tabs>
          <w:tab w:val="num" w:pos="5760"/>
        </w:tabs>
        <w:ind w:left="5760" w:hanging="360"/>
      </w:pPr>
      <w:rPr>
        <w:rFonts w:ascii="Arial" w:hAnsi="Arial" w:hint="default"/>
      </w:rPr>
    </w:lvl>
    <w:lvl w:ilvl="8" w:tplc="6180D7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644BAC"/>
    <w:multiLevelType w:val="hybridMultilevel"/>
    <w:tmpl w:val="A830A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501E8D"/>
    <w:multiLevelType w:val="hybridMultilevel"/>
    <w:tmpl w:val="7FC42914"/>
    <w:lvl w:ilvl="0" w:tplc="90405A3E">
      <w:start w:val="2"/>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06E4163"/>
    <w:multiLevelType w:val="hybridMultilevel"/>
    <w:tmpl w:val="51EEA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977CC1"/>
    <w:multiLevelType w:val="hybridMultilevel"/>
    <w:tmpl w:val="819EFB9A"/>
    <w:lvl w:ilvl="0" w:tplc="FFFFFFF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C8170F"/>
    <w:multiLevelType w:val="hybridMultilevel"/>
    <w:tmpl w:val="BB007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1147D8"/>
    <w:multiLevelType w:val="hybridMultilevel"/>
    <w:tmpl w:val="19705968"/>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EC6BAF"/>
    <w:multiLevelType w:val="hybridMultilevel"/>
    <w:tmpl w:val="E97AA3D6"/>
    <w:lvl w:ilvl="0" w:tplc="B720FC38">
      <w:start w:val="1"/>
      <w:numFmt w:val="bullet"/>
      <w:lvlText w:val="•"/>
      <w:lvlJc w:val="left"/>
      <w:pPr>
        <w:tabs>
          <w:tab w:val="num" w:pos="720"/>
        </w:tabs>
        <w:ind w:left="720" w:hanging="360"/>
      </w:pPr>
      <w:rPr>
        <w:rFonts w:ascii="Arial" w:hAnsi="Arial" w:hint="default"/>
      </w:rPr>
    </w:lvl>
    <w:lvl w:ilvl="1" w:tplc="A6E88816">
      <w:numFmt w:val="bullet"/>
      <w:lvlText w:val="•"/>
      <w:lvlJc w:val="left"/>
      <w:pPr>
        <w:tabs>
          <w:tab w:val="num" w:pos="1440"/>
        </w:tabs>
        <w:ind w:left="1440" w:hanging="360"/>
      </w:pPr>
      <w:rPr>
        <w:rFonts w:ascii="Arial" w:hAnsi="Arial" w:hint="default"/>
      </w:rPr>
    </w:lvl>
    <w:lvl w:ilvl="2" w:tplc="54A81CD2" w:tentative="1">
      <w:start w:val="1"/>
      <w:numFmt w:val="bullet"/>
      <w:lvlText w:val="•"/>
      <w:lvlJc w:val="left"/>
      <w:pPr>
        <w:tabs>
          <w:tab w:val="num" w:pos="2160"/>
        </w:tabs>
        <w:ind w:left="2160" w:hanging="360"/>
      </w:pPr>
      <w:rPr>
        <w:rFonts w:ascii="Arial" w:hAnsi="Arial" w:hint="default"/>
      </w:rPr>
    </w:lvl>
    <w:lvl w:ilvl="3" w:tplc="10666AA0" w:tentative="1">
      <w:start w:val="1"/>
      <w:numFmt w:val="bullet"/>
      <w:lvlText w:val="•"/>
      <w:lvlJc w:val="left"/>
      <w:pPr>
        <w:tabs>
          <w:tab w:val="num" w:pos="2880"/>
        </w:tabs>
        <w:ind w:left="2880" w:hanging="360"/>
      </w:pPr>
      <w:rPr>
        <w:rFonts w:ascii="Arial" w:hAnsi="Arial" w:hint="default"/>
      </w:rPr>
    </w:lvl>
    <w:lvl w:ilvl="4" w:tplc="F0B02E3C" w:tentative="1">
      <w:start w:val="1"/>
      <w:numFmt w:val="bullet"/>
      <w:lvlText w:val="•"/>
      <w:lvlJc w:val="left"/>
      <w:pPr>
        <w:tabs>
          <w:tab w:val="num" w:pos="3600"/>
        </w:tabs>
        <w:ind w:left="3600" w:hanging="360"/>
      </w:pPr>
      <w:rPr>
        <w:rFonts w:ascii="Arial" w:hAnsi="Arial" w:hint="default"/>
      </w:rPr>
    </w:lvl>
    <w:lvl w:ilvl="5" w:tplc="01C8D6A6" w:tentative="1">
      <w:start w:val="1"/>
      <w:numFmt w:val="bullet"/>
      <w:lvlText w:val="•"/>
      <w:lvlJc w:val="left"/>
      <w:pPr>
        <w:tabs>
          <w:tab w:val="num" w:pos="4320"/>
        </w:tabs>
        <w:ind w:left="4320" w:hanging="360"/>
      </w:pPr>
      <w:rPr>
        <w:rFonts w:ascii="Arial" w:hAnsi="Arial" w:hint="default"/>
      </w:rPr>
    </w:lvl>
    <w:lvl w:ilvl="6" w:tplc="4C1C5CCC" w:tentative="1">
      <w:start w:val="1"/>
      <w:numFmt w:val="bullet"/>
      <w:lvlText w:val="•"/>
      <w:lvlJc w:val="left"/>
      <w:pPr>
        <w:tabs>
          <w:tab w:val="num" w:pos="5040"/>
        </w:tabs>
        <w:ind w:left="5040" w:hanging="360"/>
      </w:pPr>
      <w:rPr>
        <w:rFonts w:ascii="Arial" w:hAnsi="Arial" w:hint="default"/>
      </w:rPr>
    </w:lvl>
    <w:lvl w:ilvl="7" w:tplc="6B2E4FFC" w:tentative="1">
      <w:start w:val="1"/>
      <w:numFmt w:val="bullet"/>
      <w:lvlText w:val="•"/>
      <w:lvlJc w:val="left"/>
      <w:pPr>
        <w:tabs>
          <w:tab w:val="num" w:pos="5760"/>
        </w:tabs>
        <w:ind w:left="5760" w:hanging="360"/>
      </w:pPr>
      <w:rPr>
        <w:rFonts w:ascii="Arial" w:hAnsi="Arial" w:hint="default"/>
      </w:rPr>
    </w:lvl>
    <w:lvl w:ilvl="8" w:tplc="086C79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D1C40D3"/>
    <w:multiLevelType w:val="hybridMultilevel"/>
    <w:tmpl w:val="4418C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C7E59"/>
    <w:multiLevelType w:val="hybridMultilevel"/>
    <w:tmpl w:val="DD62A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2361E"/>
    <w:multiLevelType w:val="hybridMultilevel"/>
    <w:tmpl w:val="996C4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0B23C1"/>
    <w:multiLevelType w:val="hybridMultilevel"/>
    <w:tmpl w:val="B7723C68"/>
    <w:lvl w:ilvl="0" w:tplc="C63C7C18">
      <w:start w:val="1"/>
      <w:numFmt w:val="bullet"/>
      <w:lvlText w:val="•"/>
      <w:lvlJc w:val="left"/>
      <w:pPr>
        <w:tabs>
          <w:tab w:val="num" w:pos="720"/>
        </w:tabs>
        <w:ind w:left="720" w:hanging="360"/>
      </w:pPr>
      <w:rPr>
        <w:rFonts w:ascii="Arial" w:hAnsi="Arial" w:hint="default"/>
      </w:rPr>
    </w:lvl>
    <w:lvl w:ilvl="1" w:tplc="3AFE7B8C">
      <w:start w:val="1"/>
      <w:numFmt w:val="bullet"/>
      <w:lvlText w:val="•"/>
      <w:lvlJc w:val="left"/>
      <w:pPr>
        <w:tabs>
          <w:tab w:val="num" w:pos="1440"/>
        </w:tabs>
        <w:ind w:left="1440" w:hanging="360"/>
      </w:pPr>
      <w:rPr>
        <w:rFonts w:ascii="Arial" w:hAnsi="Arial" w:hint="default"/>
      </w:rPr>
    </w:lvl>
    <w:lvl w:ilvl="2" w:tplc="0BA2A806" w:tentative="1">
      <w:start w:val="1"/>
      <w:numFmt w:val="bullet"/>
      <w:lvlText w:val="•"/>
      <w:lvlJc w:val="left"/>
      <w:pPr>
        <w:tabs>
          <w:tab w:val="num" w:pos="2160"/>
        </w:tabs>
        <w:ind w:left="2160" w:hanging="360"/>
      </w:pPr>
      <w:rPr>
        <w:rFonts w:ascii="Arial" w:hAnsi="Arial" w:hint="default"/>
      </w:rPr>
    </w:lvl>
    <w:lvl w:ilvl="3" w:tplc="623C1AF6" w:tentative="1">
      <w:start w:val="1"/>
      <w:numFmt w:val="bullet"/>
      <w:lvlText w:val="•"/>
      <w:lvlJc w:val="left"/>
      <w:pPr>
        <w:tabs>
          <w:tab w:val="num" w:pos="2880"/>
        </w:tabs>
        <w:ind w:left="2880" w:hanging="360"/>
      </w:pPr>
      <w:rPr>
        <w:rFonts w:ascii="Arial" w:hAnsi="Arial" w:hint="default"/>
      </w:rPr>
    </w:lvl>
    <w:lvl w:ilvl="4" w:tplc="D122B3BA" w:tentative="1">
      <w:start w:val="1"/>
      <w:numFmt w:val="bullet"/>
      <w:lvlText w:val="•"/>
      <w:lvlJc w:val="left"/>
      <w:pPr>
        <w:tabs>
          <w:tab w:val="num" w:pos="3600"/>
        </w:tabs>
        <w:ind w:left="3600" w:hanging="360"/>
      </w:pPr>
      <w:rPr>
        <w:rFonts w:ascii="Arial" w:hAnsi="Arial" w:hint="default"/>
      </w:rPr>
    </w:lvl>
    <w:lvl w:ilvl="5" w:tplc="9AAE716C" w:tentative="1">
      <w:start w:val="1"/>
      <w:numFmt w:val="bullet"/>
      <w:lvlText w:val="•"/>
      <w:lvlJc w:val="left"/>
      <w:pPr>
        <w:tabs>
          <w:tab w:val="num" w:pos="4320"/>
        </w:tabs>
        <w:ind w:left="4320" w:hanging="360"/>
      </w:pPr>
      <w:rPr>
        <w:rFonts w:ascii="Arial" w:hAnsi="Arial" w:hint="default"/>
      </w:rPr>
    </w:lvl>
    <w:lvl w:ilvl="6" w:tplc="9DD8D84A" w:tentative="1">
      <w:start w:val="1"/>
      <w:numFmt w:val="bullet"/>
      <w:lvlText w:val="•"/>
      <w:lvlJc w:val="left"/>
      <w:pPr>
        <w:tabs>
          <w:tab w:val="num" w:pos="5040"/>
        </w:tabs>
        <w:ind w:left="5040" w:hanging="360"/>
      </w:pPr>
      <w:rPr>
        <w:rFonts w:ascii="Arial" w:hAnsi="Arial" w:hint="default"/>
      </w:rPr>
    </w:lvl>
    <w:lvl w:ilvl="7" w:tplc="493C1394" w:tentative="1">
      <w:start w:val="1"/>
      <w:numFmt w:val="bullet"/>
      <w:lvlText w:val="•"/>
      <w:lvlJc w:val="left"/>
      <w:pPr>
        <w:tabs>
          <w:tab w:val="num" w:pos="5760"/>
        </w:tabs>
        <w:ind w:left="5760" w:hanging="360"/>
      </w:pPr>
      <w:rPr>
        <w:rFonts w:ascii="Arial" w:hAnsi="Arial" w:hint="default"/>
      </w:rPr>
    </w:lvl>
    <w:lvl w:ilvl="8" w:tplc="5842335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90029D"/>
    <w:multiLevelType w:val="hybridMultilevel"/>
    <w:tmpl w:val="E0B05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06494E"/>
    <w:multiLevelType w:val="hybridMultilevel"/>
    <w:tmpl w:val="10C8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DE260D"/>
    <w:multiLevelType w:val="hybridMultilevel"/>
    <w:tmpl w:val="E7568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807F32"/>
    <w:multiLevelType w:val="hybridMultilevel"/>
    <w:tmpl w:val="DF5EB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0E7A33"/>
    <w:multiLevelType w:val="hybridMultilevel"/>
    <w:tmpl w:val="A4DCF5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08A7E95"/>
    <w:multiLevelType w:val="hybridMultilevel"/>
    <w:tmpl w:val="F7A62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B8306F"/>
    <w:multiLevelType w:val="multilevel"/>
    <w:tmpl w:val="61BE29A8"/>
    <w:lvl w:ilvl="0">
      <w:start w:val="2"/>
      <w:numFmt w:val="decimal"/>
      <w:lvlText w:val="%1"/>
      <w:lvlJc w:val="left"/>
      <w:pPr>
        <w:ind w:left="72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900" w:hanging="720"/>
      </w:pPr>
      <w:rPr>
        <w:rFonts w:hint="default"/>
      </w:rPr>
    </w:lvl>
    <w:lvl w:ilvl="5">
      <w:start w:val="1"/>
      <w:numFmt w:val="decimal"/>
      <w:lvlText w:val="%1.%2.%3.%4.%5.%6"/>
      <w:lvlJc w:val="left"/>
      <w:pPr>
        <w:ind w:left="1260" w:hanging="1080"/>
      </w:pPr>
      <w:rPr>
        <w:rFonts w:hint="default"/>
      </w:rPr>
    </w:lvl>
    <w:lvl w:ilvl="6">
      <w:start w:val="1"/>
      <w:numFmt w:val="decimal"/>
      <w:lvlText w:val="%1.%2.%3.%4.%5.%6.%7"/>
      <w:lvlJc w:val="left"/>
      <w:pPr>
        <w:ind w:left="1260" w:hanging="1080"/>
      </w:pPr>
      <w:rPr>
        <w:rFonts w:hint="default"/>
      </w:rPr>
    </w:lvl>
    <w:lvl w:ilvl="7">
      <w:start w:val="1"/>
      <w:numFmt w:val="decimal"/>
      <w:lvlText w:val="%1.%2.%3.%4.%5.%6.%7.%8"/>
      <w:lvlJc w:val="left"/>
      <w:pPr>
        <w:ind w:left="1620" w:hanging="1440"/>
      </w:pPr>
      <w:rPr>
        <w:rFonts w:hint="default"/>
      </w:rPr>
    </w:lvl>
    <w:lvl w:ilvl="8">
      <w:start w:val="1"/>
      <w:numFmt w:val="decimal"/>
      <w:lvlText w:val="%1.%2.%3.%4.%5.%6.%7.%8.%9"/>
      <w:lvlJc w:val="left"/>
      <w:pPr>
        <w:ind w:left="1620" w:hanging="1440"/>
      </w:pPr>
      <w:rPr>
        <w:rFonts w:hint="default"/>
      </w:rPr>
    </w:lvl>
  </w:abstractNum>
  <w:abstractNum w:abstractNumId="26"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BD66E49"/>
    <w:multiLevelType w:val="hybridMultilevel"/>
    <w:tmpl w:val="5B007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933E67"/>
    <w:multiLevelType w:val="hybridMultilevel"/>
    <w:tmpl w:val="5DBC4A4A"/>
    <w:lvl w:ilvl="0" w:tplc="5CD0F3BE">
      <w:start w:val="1"/>
      <w:numFmt w:val="bullet"/>
      <w:lvlText w:val="•"/>
      <w:lvlJc w:val="left"/>
      <w:pPr>
        <w:tabs>
          <w:tab w:val="num" w:pos="720"/>
        </w:tabs>
        <w:ind w:left="720" w:hanging="360"/>
      </w:pPr>
      <w:rPr>
        <w:rFonts w:ascii="Arial" w:hAnsi="Arial" w:hint="default"/>
      </w:rPr>
    </w:lvl>
    <w:lvl w:ilvl="1" w:tplc="519EB47E">
      <w:start w:val="1"/>
      <w:numFmt w:val="bullet"/>
      <w:lvlText w:val="•"/>
      <w:lvlJc w:val="left"/>
      <w:pPr>
        <w:tabs>
          <w:tab w:val="num" w:pos="1440"/>
        </w:tabs>
        <w:ind w:left="1440" w:hanging="360"/>
      </w:pPr>
      <w:rPr>
        <w:rFonts w:ascii="Arial" w:hAnsi="Arial" w:hint="default"/>
      </w:rPr>
    </w:lvl>
    <w:lvl w:ilvl="2" w:tplc="D0D07328" w:tentative="1">
      <w:start w:val="1"/>
      <w:numFmt w:val="bullet"/>
      <w:lvlText w:val="•"/>
      <w:lvlJc w:val="left"/>
      <w:pPr>
        <w:tabs>
          <w:tab w:val="num" w:pos="2160"/>
        </w:tabs>
        <w:ind w:left="2160" w:hanging="360"/>
      </w:pPr>
      <w:rPr>
        <w:rFonts w:ascii="Arial" w:hAnsi="Arial" w:hint="default"/>
      </w:rPr>
    </w:lvl>
    <w:lvl w:ilvl="3" w:tplc="5FA6D236" w:tentative="1">
      <w:start w:val="1"/>
      <w:numFmt w:val="bullet"/>
      <w:lvlText w:val="•"/>
      <w:lvlJc w:val="left"/>
      <w:pPr>
        <w:tabs>
          <w:tab w:val="num" w:pos="2880"/>
        </w:tabs>
        <w:ind w:left="2880" w:hanging="360"/>
      </w:pPr>
      <w:rPr>
        <w:rFonts w:ascii="Arial" w:hAnsi="Arial" w:hint="default"/>
      </w:rPr>
    </w:lvl>
    <w:lvl w:ilvl="4" w:tplc="0C2A194E" w:tentative="1">
      <w:start w:val="1"/>
      <w:numFmt w:val="bullet"/>
      <w:lvlText w:val="•"/>
      <w:lvlJc w:val="left"/>
      <w:pPr>
        <w:tabs>
          <w:tab w:val="num" w:pos="3600"/>
        </w:tabs>
        <w:ind w:left="3600" w:hanging="360"/>
      </w:pPr>
      <w:rPr>
        <w:rFonts w:ascii="Arial" w:hAnsi="Arial" w:hint="default"/>
      </w:rPr>
    </w:lvl>
    <w:lvl w:ilvl="5" w:tplc="1C5C567E" w:tentative="1">
      <w:start w:val="1"/>
      <w:numFmt w:val="bullet"/>
      <w:lvlText w:val="•"/>
      <w:lvlJc w:val="left"/>
      <w:pPr>
        <w:tabs>
          <w:tab w:val="num" w:pos="4320"/>
        </w:tabs>
        <w:ind w:left="4320" w:hanging="360"/>
      </w:pPr>
      <w:rPr>
        <w:rFonts w:ascii="Arial" w:hAnsi="Arial" w:hint="default"/>
      </w:rPr>
    </w:lvl>
    <w:lvl w:ilvl="6" w:tplc="B0289FF6" w:tentative="1">
      <w:start w:val="1"/>
      <w:numFmt w:val="bullet"/>
      <w:lvlText w:val="•"/>
      <w:lvlJc w:val="left"/>
      <w:pPr>
        <w:tabs>
          <w:tab w:val="num" w:pos="5040"/>
        </w:tabs>
        <w:ind w:left="5040" w:hanging="360"/>
      </w:pPr>
      <w:rPr>
        <w:rFonts w:ascii="Arial" w:hAnsi="Arial" w:hint="default"/>
      </w:rPr>
    </w:lvl>
    <w:lvl w:ilvl="7" w:tplc="1892E734" w:tentative="1">
      <w:start w:val="1"/>
      <w:numFmt w:val="bullet"/>
      <w:lvlText w:val="•"/>
      <w:lvlJc w:val="left"/>
      <w:pPr>
        <w:tabs>
          <w:tab w:val="num" w:pos="5760"/>
        </w:tabs>
        <w:ind w:left="5760" w:hanging="360"/>
      </w:pPr>
      <w:rPr>
        <w:rFonts w:ascii="Arial" w:hAnsi="Arial" w:hint="default"/>
      </w:rPr>
    </w:lvl>
    <w:lvl w:ilvl="8" w:tplc="7616A84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5553157"/>
    <w:multiLevelType w:val="hybridMultilevel"/>
    <w:tmpl w:val="497CA7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6D5DF7"/>
    <w:multiLevelType w:val="hybridMultilevel"/>
    <w:tmpl w:val="21B23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3676C2"/>
    <w:multiLevelType w:val="hybridMultilevel"/>
    <w:tmpl w:val="7882A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76610"/>
    <w:multiLevelType w:val="hybridMultilevel"/>
    <w:tmpl w:val="F6CEE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421130"/>
    <w:multiLevelType w:val="hybridMultilevel"/>
    <w:tmpl w:val="497CA7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59384326">
    <w:abstractNumId w:val="1"/>
  </w:num>
  <w:num w:numId="2" w16cid:durableId="1442191518">
    <w:abstractNumId w:val="25"/>
  </w:num>
  <w:num w:numId="3" w16cid:durableId="172501265">
    <w:abstractNumId w:val="32"/>
  </w:num>
  <w:num w:numId="4" w16cid:durableId="802818201">
    <w:abstractNumId w:val="9"/>
  </w:num>
  <w:num w:numId="5" w16cid:durableId="124541181">
    <w:abstractNumId w:val="28"/>
  </w:num>
  <w:num w:numId="6" w16cid:durableId="393086416">
    <w:abstractNumId w:val="12"/>
  </w:num>
  <w:num w:numId="7" w16cid:durableId="1507861066">
    <w:abstractNumId w:val="17"/>
  </w:num>
  <w:num w:numId="8" w16cid:durableId="1651397523">
    <w:abstractNumId w:val="33"/>
  </w:num>
  <w:num w:numId="9" w16cid:durableId="205801669">
    <w:abstractNumId w:val="20"/>
  </w:num>
  <w:num w:numId="10" w16cid:durableId="1606842135">
    <w:abstractNumId w:val="15"/>
  </w:num>
  <w:num w:numId="11" w16cid:durableId="1453326608">
    <w:abstractNumId w:val="22"/>
  </w:num>
  <w:num w:numId="12" w16cid:durableId="1955595244">
    <w:abstractNumId w:val="16"/>
  </w:num>
  <w:num w:numId="13" w16cid:durableId="1902788589">
    <w:abstractNumId w:val="24"/>
  </w:num>
  <w:num w:numId="14" w16cid:durableId="821040772">
    <w:abstractNumId w:val="7"/>
  </w:num>
  <w:num w:numId="15" w16cid:durableId="2099516129">
    <w:abstractNumId w:val="30"/>
  </w:num>
  <w:num w:numId="16" w16cid:durableId="15085804">
    <w:abstractNumId w:val="34"/>
  </w:num>
  <w:num w:numId="17" w16cid:durableId="1520657103">
    <w:abstractNumId w:val="8"/>
  </w:num>
  <w:num w:numId="18" w16cid:durableId="1679967948">
    <w:abstractNumId w:val="6"/>
  </w:num>
  <w:num w:numId="19" w16cid:durableId="1518546828">
    <w:abstractNumId w:val="29"/>
  </w:num>
  <w:num w:numId="20" w16cid:durableId="676883077">
    <w:abstractNumId w:val="14"/>
  </w:num>
  <w:num w:numId="21" w16cid:durableId="113140688">
    <w:abstractNumId w:val="18"/>
  </w:num>
  <w:num w:numId="22" w16cid:durableId="1260334126">
    <w:abstractNumId w:val="11"/>
  </w:num>
  <w:num w:numId="23" w16cid:durableId="1987009063">
    <w:abstractNumId w:val="26"/>
  </w:num>
  <w:num w:numId="24" w16cid:durableId="1068653168">
    <w:abstractNumId w:val="21"/>
  </w:num>
  <w:num w:numId="25" w16cid:durableId="993265290">
    <w:abstractNumId w:val="27"/>
  </w:num>
  <w:num w:numId="26" w16cid:durableId="575289976">
    <w:abstractNumId w:val="2"/>
  </w:num>
  <w:num w:numId="27" w16cid:durableId="2070837740">
    <w:abstractNumId w:val="2"/>
  </w:num>
  <w:num w:numId="28" w16cid:durableId="2125228901">
    <w:abstractNumId w:val="19"/>
  </w:num>
  <w:num w:numId="29" w16cid:durableId="2065983368">
    <w:abstractNumId w:val="5"/>
  </w:num>
  <w:num w:numId="30" w16cid:durableId="985623164">
    <w:abstractNumId w:val="31"/>
  </w:num>
  <w:num w:numId="31" w16cid:durableId="1974631682">
    <w:abstractNumId w:val="3"/>
  </w:num>
  <w:num w:numId="32" w16cid:durableId="1125661667">
    <w:abstractNumId w:val="23"/>
  </w:num>
  <w:num w:numId="33" w16cid:durableId="26682510">
    <w:abstractNumId w:val="0"/>
  </w:num>
  <w:num w:numId="34" w16cid:durableId="120268144">
    <w:abstractNumId w:val="13"/>
  </w:num>
  <w:num w:numId="35" w16cid:durableId="1520966582">
    <w:abstractNumId w:val="10"/>
  </w:num>
  <w:num w:numId="36" w16cid:durableId="925923464">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15"/>
    <w:rsid w:val="00000736"/>
    <w:rsid w:val="00001563"/>
    <w:rsid w:val="000043AC"/>
    <w:rsid w:val="00004AD2"/>
    <w:rsid w:val="00004F67"/>
    <w:rsid w:val="000054EA"/>
    <w:rsid w:val="00005946"/>
    <w:rsid w:val="00005E67"/>
    <w:rsid w:val="00006BD2"/>
    <w:rsid w:val="00010CF5"/>
    <w:rsid w:val="00011127"/>
    <w:rsid w:val="00011A68"/>
    <w:rsid w:val="00011BF7"/>
    <w:rsid w:val="00011DC4"/>
    <w:rsid w:val="000126E4"/>
    <w:rsid w:val="00012728"/>
    <w:rsid w:val="00013053"/>
    <w:rsid w:val="000138FF"/>
    <w:rsid w:val="00014116"/>
    <w:rsid w:val="0001418C"/>
    <w:rsid w:val="00014928"/>
    <w:rsid w:val="00015330"/>
    <w:rsid w:val="000153AE"/>
    <w:rsid w:val="00015948"/>
    <w:rsid w:val="00015E4F"/>
    <w:rsid w:val="00015E95"/>
    <w:rsid w:val="00017283"/>
    <w:rsid w:val="00020326"/>
    <w:rsid w:val="00020A6E"/>
    <w:rsid w:val="00020B5F"/>
    <w:rsid w:val="00020C04"/>
    <w:rsid w:val="00021F7F"/>
    <w:rsid w:val="000226D4"/>
    <w:rsid w:val="000232D3"/>
    <w:rsid w:val="0002340C"/>
    <w:rsid w:val="00023702"/>
    <w:rsid w:val="00023AB9"/>
    <w:rsid w:val="00025350"/>
    <w:rsid w:val="000255A7"/>
    <w:rsid w:val="00025CDD"/>
    <w:rsid w:val="00026576"/>
    <w:rsid w:val="00026E93"/>
    <w:rsid w:val="000277F1"/>
    <w:rsid w:val="000309BF"/>
    <w:rsid w:val="00031454"/>
    <w:rsid w:val="00031969"/>
    <w:rsid w:val="00031B18"/>
    <w:rsid w:val="00031B9B"/>
    <w:rsid w:val="00031C32"/>
    <w:rsid w:val="00031D38"/>
    <w:rsid w:val="00032C6C"/>
    <w:rsid w:val="00033397"/>
    <w:rsid w:val="00033534"/>
    <w:rsid w:val="000355CB"/>
    <w:rsid w:val="0003593D"/>
    <w:rsid w:val="000366BF"/>
    <w:rsid w:val="00036A6D"/>
    <w:rsid w:val="00036B6E"/>
    <w:rsid w:val="00036D87"/>
    <w:rsid w:val="00036DDA"/>
    <w:rsid w:val="000375F3"/>
    <w:rsid w:val="0003769D"/>
    <w:rsid w:val="00037838"/>
    <w:rsid w:val="00040095"/>
    <w:rsid w:val="00040A92"/>
    <w:rsid w:val="00040FF3"/>
    <w:rsid w:val="0004186A"/>
    <w:rsid w:val="00041B57"/>
    <w:rsid w:val="000423FF"/>
    <w:rsid w:val="00043032"/>
    <w:rsid w:val="00043897"/>
    <w:rsid w:val="00043CEE"/>
    <w:rsid w:val="0004520D"/>
    <w:rsid w:val="0004528B"/>
    <w:rsid w:val="000452A1"/>
    <w:rsid w:val="00045505"/>
    <w:rsid w:val="00045E13"/>
    <w:rsid w:val="00046EA4"/>
    <w:rsid w:val="000479A6"/>
    <w:rsid w:val="00047B62"/>
    <w:rsid w:val="0005003F"/>
    <w:rsid w:val="00050621"/>
    <w:rsid w:val="00050968"/>
    <w:rsid w:val="0005125A"/>
    <w:rsid w:val="00051278"/>
    <w:rsid w:val="00051834"/>
    <w:rsid w:val="00051976"/>
    <w:rsid w:val="00052248"/>
    <w:rsid w:val="000524CE"/>
    <w:rsid w:val="000528AD"/>
    <w:rsid w:val="00053000"/>
    <w:rsid w:val="00053756"/>
    <w:rsid w:val="00053808"/>
    <w:rsid w:val="00053911"/>
    <w:rsid w:val="00054A22"/>
    <w:rsid w:val="00054D75"/>
    <w:rsid w:val="00054F2F"/>
    <w:rsid w:val="00055B36"/>
    <w:rsid w:val="00055E8B"/>
    <w:rsid w:val="00056885"/>
    <w:rsid w:val="000573B8"/>
    <w:rsid w:val="000574E5"/>
    <w:rsid w:val="00057C39"/>
    <w:rsid w:val="000612D2"/>
    <w:rsid w:val="00061A86"/>
    <w:rsid w:val="00061E44"/>
    <w:rsid w:val="00062023"/>
    <w:rsid w:val="0006281A"/>
    <w:rsid w:val="000638E3"/>
    <w:rsid w:val="00063C78"/>
    <w:rsid w:val="00063D26"/>
    <w:rsid w:val="00063ED4"/>
    <w:rsid w:val="0006419E"/>
    <w:rsid w:val="00064A70"/>
    <w:rsid w:val="00064C93"/>
    <w:rsid w:val="00064D06"/>
    <w:rsid w:val="000655A6"/>
    <w:rsid w:val="000655CA"/>
    <w:rsid w:val="00065C77"/>
    <w:rsid w:val="000671B1"/>
    <w:rsid w:val="0006758E"/>
    <w:rsid w:val="000678C0"/>
    <w:rsid w:val="00067E85"/>
    <w:rsid w:val="000705E7"/>
    <w:rsid w:val="00070DDA"/>
    <w:rsid w:val="00070EEC"/>
    <w:rsid w:val="00070F84"/>
    <w:rsid w:val="00071512"/>
    <w:rsid w:val="00071E1B"/>
    <w:rsid w:val="00071F67"/>
    <w:rsid w:val="00072258"/>
    <w:rsid w:val="000726D3"/>
    <w:rsid w:val="00072FB5"/>
    <w:rsid w:val="000746BD"/>
    <w:rsid w:val="00074AB0"/>
    <w:rsid w:val="00074C57"/>
    <w:rsid w:val="000752E8"/>
    <w:rsid w:val="00075343"/>
    <w:rsid w:val="000753A5"/>
    <w:rsid w:val="000759ED"/>
    <w:rsid w:val="00075B8D"/>
    <w:rsid w:val="00075E0B"/>
    <w:rsid w:val="000762F6"/>
    <w:rsid w:val="0007643C"/>
    <w:rsid w:val="00077847"/>
    <w:rsid w:val="00077881"/>
    <w:rsid w:val="00077A95"/>
    <w:rsid w:val="000800A0"/>
    <w:rsid w:val="00080512"/>
    <w:rsid w:val="00080C5B"/>
    <w:rsid w:val="000812F0"/>
    <w:rsid w:val="00081324"/>
    <w:rsid w:val="00081AD0"/>
    <w:rsid w:val="00081BC4"/>
    <w:rsid w:val="000822C6"/>
    <w:rsid w:val="00082B33"/>
    <w:rsid w:val="00082F86"/>
    <w:rsid w:val="000830F7"/>
    <w:rsid w:val="000835A0"/>
    <w:rsid w:val="000835DE"/>
    <w:rsid w:val="000835FF"/>
    <w:rsid w:val="0008375C"/>
    <w:rsid w:val="000837B8"/>
    <w:rsid w:val="00083C77"/>
    <w:rsid w:val="00083E94"/>
    <w:rsid w:val="000852CB"/>
    <w:rsid w:val="0008595E"/>
    <w:rsid w:val="00085DEC"/>
    <w:rsid w:val="00086B64"/>
    <w:rsid w:val="00086E5B"/>
    <w:rsid w:val="000874DA"/>
    <w:rsid w:val="000875A7"/>
    <w:rsid w:val="00087CFA"/>
    <w:rsid w:val="00090321"/>
    <w:rsid w:val="00090556"/>
    <w:rsid w:val="00091420"/>
    <w:rsid w:val="00091C58"/>
    <w:rsid w:val="000921F8"/>
    <w:rsid w:val="00092453"/>
    <w:rsid w:val="00092734"/>
    <w:rsid w:val="00092DB5"/>
    <w:rsid w:val="000933B1"/>
    <w:rsid w:val="00093558"/>
    <w:rsid w:val="00093669"/>
    <w:rsid w:val="00093DD3"/>
    <w:rsid w:val="000942B8"/>
    <w:rsid w:val="00094BB8"/>
    <w:rsid w:val="000951DF"/>
    <w:rsid w:val="00095CF8"/>
    <w:rsid w:val="00096C94"/>
    <w:rsid w:val="00096CA8"/>
    <w:rsid w:val="00096DA7"/>
    <w:rsid w:val="00097054"/>
    <w:rsid w:val="0009755D"/>
    <w:rsid w:val="000A0695"/>
    <w:rsid w:val="000A0B51"/>
    <w:rsid w:val="000A11AD"/>
    <w:rsid w:val="000A15EB"/>
    <w:rsid w:val="000A162B"/>
    <w:rsid w:val="000A1A3E"/>
    <w:rsid w:val="000A2BB8"/>
    <w:rsid w:val="000A2DD7"/>
    <w:rsid w:val="000A2DFC"/>
    <w:rsid w:val="000A3251"/>
    <w:rsid w:val="000A365D"/>
    <w:rsid w:val="000A3959"/>
    <w:rsid w:val="000A3ADF"/>
    <w:rsid w:val="000A3E20"/>
    <w:rsid w:val="000A46B9"/>
    <w:rsid w:val="000A4D92"/>
    <w:rsid w:val="000A50C1"/>
    <w:rsid w:val="000A5218"/>
    <w:rsid w:val="000A536F"/>
    <w:rsid w:val="000A5611"/>
    <w:rsid w:val="000A5B8B"/>
    <w:rsid w:val="000A5BEB"/>
    <w:rsid w:val="000A658D"/>
    <w:rsid w:val="000A65BF"/>
    <w:rsid w:val="000A6845"/>
    <w:rsid w:val="000A6EF2"/>
    <w:rsid w:val="000A70E2"/>
    <w:rsid w:val="000A729E"/>
    <w:rsid w:val="000A7374"/>
    <w:rsid w:val="000A7612"/>
    <w:rsid w:val="000A7E3A"/>
    <w:rsid w:val="000B06FA"/>
    <w:rsid w:val="000B14F0"/>
    <w:rsid w:val="000B1CB6"/>
    <w:rsid w:val="000B1FCE"/>
    <w:rsid w:val="000B24F6"/>
    <w:rsid w:val="000B35AA"/>
    <w:rsid w:val="000B3903"/>
    <w:rsid w:val="000B3F5A"/>
    <w:rsid w:val="000B64B8"/>
    <w:rsid w:val="000B69CA"/>
    <w:rsid w:val="000B6A65"/>
    <w:rsid w:val="000C0BBE"/>
    <w:rsid w:val="000C1125"/>
    <w:rsid w:val="000C130B"/>
    <w:rsid w:val="000C14F8"/>
    <w:rsid w:val="000C23CF"/>
    <w:rsid w:val="000C2775"/>
    <w:rsid w:val="000C2A6A"/>
    <w:rsid w:val="000C2DD8"/>
    <w:rsid w:val="000C2FAA"/>
    <w:rsid w:val="000C34C1"/>
    <w:rsid w:val="000C3565"/>
    <w:rsid w:val="000C365D"/>
    <w:rsid w:val="000C47C3"/>
    <w:rsid w:val="000C49F1"/>
    <w:rsid w:val="000C512C"/>
    <w:rsid w:val="000C60E0"/>
    <w:rsid w:val="000C63AC"/>
    <w:rsid w:val="000C6DD9"/>
    <w:rsid w:val="000C6EDE"/>
    <w:rsid w:val="000C6F3A"/>
    <w:rsid w:val="000C7409"/>
    <w:rsid w:val="000C7840"/>
    <w:rsid w:val="000C7B5A"/>
    <w:rsid w:val="000D03D7"/>
    <w:rsid w:val="000D0D17"/>
    <w:rsid w:val="000D107D"/>
    <w:rsid w:val="000D14CC"/>
    <w:rsid w:val="000D1EC0"/>
    <w:rsid w:val="000D219F"/>
    <w:rsid w:val="000D225B"/>
    <w:rsid w:val="000D2B45"/>
    <w:rsid w:val="000D2B5D"/>
    <w:rsid w:val="000D31CD"/>
    <w:rsid w:val="000D4C85"/>
    <w:rsid w:val="000D4D50"/>
    <w:rsid w:val="000D4DE7"/>
    <w:rsid w:val="000D50C1"/>
    <w:rsid w:val="000D56E0"/>
    <w:rsid w:val="000D58AB"/>
    <w:rsid w:val="000D5EA3"/>
    <w:rsid w:val="000D5F38"/>
    <w:rsid w:val="000D601C"/>
    <w:rsid w:val="000D659D"/>
    <w:rsid w:val="000D6B34"/>
    <w:rsid w:val="000D7DFB"/>
    <w:rsid w:val="000D7F04"/>
    <w:rsid w:val="000D7FD1"/>
    <w:rsid w:val="000E0686"/>
    <w:rsid w:val="000E073C"/>
    <w:rsid w:val="000E0EC4"/>
    <w:rsid w:val="000E0FB7"/>
    <w:rsid w:val="000E2E08"/>
    <w:rsid w:val="000E2EA1"/>
    <w:rsid w:val="000E3893"/>
    <w:rsid w:val="000E4B47"/>
    <w:rsid w:val="000E4C5D"/>
    <w:rsid w:val="000E4ECB"/>
    <w:rsid w:val="000E6278"/>
    <w:rsid w:val="000E62FD"/>
    <w:rsid w:val="000E69CF"/>
    <w:rsid w:val="000E69EB"/>
    <w:rsid w:val="000E74AB"/>
    <w:rsid w:val="000E7E65"/>
    <w:rsid w:val="000F01B8"/>
    <w:rsid w:val="000F06B2"/>
    <w:rsid w:val="000F0EAD"/>
    <w:rsid w:val="000F16C1"/>
    <w:rsid w:val="000F22CB"/>
    <w:rsid w:val="000F2EC8"/>
    <w:rsid w:val="000F2F0D"/>
    <w:rsid w:val="000F2FBE"/>
    <w:rsid w:val="000F3455"/>
    <w:rsid w:val="000F3F50"/>
    <w:rsid w:val="000F44EF"/>
    <w:rsid w:val="000F473D"/>
    <w:rsid w:val="000F4A6D"/>
    <w:rsid w:val="000F5130"/>
    <w:rsid w:val="000F572F"/>
    <w:rsid w:val="000F5FF8"/>
    <w:rsid w:val="000F68C3"/>
    <w:rsid w:val="000F6C51"/>
    <w:rsid w:val="00100253"/>
    <w:rsid w:val="0010040D"/>
    <w:rsid w:val="001023D7"/>
    <w:rsid w:val="00102F28"/>
    <w:rsid w:val="001030F2"/>
    <w:rsid w:val="001032CC"/>
    <w:rsid w:val="001032F3"/>
    <w:rsid w:val="00103950"/>
    <w:rsid w:val="00104350"/>
    <w:rsid w:val="00104419"/>
    <w:rsid w:val="00104ACC"/>
    <w:rsid w:val="00104BC6"/>
    <w:rsid w:val="00105674"/>
    <w:rsid w:val="00107021"/>
    <w:rsid w:val="00107896"/>
    <w:rsid w:val="00110E27"/>
    <w:rsid w:val="00110E54"/>
    <w:rsid w:val="001115DD"/>
    <w:rsid w:val="00111EB7"/>
    <w:rsid w:val="00112BF4"/>
    <w:rsid w:val="001133AB"/>
    <w:rsid w:val="00113C3B"/>
    <w:rsid w:val="00114604"/>
    <w:rsid w:val="00114F8F"/>
    <w:rsid w:val="001151D9"/>
    <w:rsid w:val="001152D7"/>
    <w:rsid w:val="00116416"/>
    <w:rsid w:val="00116625"/>
    <w:rsid w:val="00117486"/>
    <w:rsid w:val="00117D13"/>
    <w:rsid w:val="00117F0E"/>
    <w:rsid w:val="001200B1"/>
    <w:rsid w:val="001207DE"/>
    <w:rsid w:val="0012087C"/>
    <w:rsid w:val="0012090B"/>
    <w:rsid w:val="00120B73"/>
    <w:rsid w:val="001210DD"/>
    <w:rsid w:val="00121B4E"/>
    <w:rsid w:val="001223D8"/>
    <w:rsid w:val="00122B1F"/>
    <w:rsid w:val="0012372A"/>
    <w:rsid w:val="00123ECB"/>
    <w:rsid w:val="00123F01"/>
    <w:rsid w:val="00124EE8"/>
    <w:rsid w:val="00124FD7"/>
    <w:rsid w:val="00125821"/>
    <w:rsid w:val="00125BA7"/>
    <w:rsid w:val="00127015"/>
    <w:rsid w:val="00127E86"/>
    <w:rsid w:val="00130742"/>
    <w:rsid w:val="00131610"/>
    <w:rsid w:val="00131FF6"/>
    <w:rsid w:val="00132DC9"/>
    <w:rsid w:val="00133451"/>
    <w:rsid w:val="00133525"/>
    <w:rsid w:val="001339E1"/>
    <w:rsid w:val="00133AE1"/>
    <w:rsid w:val="00133DC6"/>
    <w:rsid w:val="0013414B"/>
    <w:rsid w:val="00134396"/>
    <w:rsid w:val="00134525"/>
    <w:rsid w:val="00135A23"/>
    <w:rsid w:val="00135C28"/>
    <w:rsid w:val="00135E1E"/>
    <w:rsid w:val="001361FF"/>
    <w:rsid w:val="00136554"/>
    <w:rsid w:val="00136952"/>
    <w:rsid w:val="00136FA6"/>
    <w:rsid w:val="0013714F"/>
    <w:rsid w:val="0013745F"/>
    <w:rsid w:val="001404AD"/>
    <w:rsid w:val="00141330"/>
    <w:rsid w:val="00141611"/>
    <w:rsid w:val="00142CCB"/>
    <w:rsid w:val="00143737"/>
    <w:rsid w:val="001451DE"/>
    <w:rsid w:val="00145453"/>
    <w:rsid w:val="00145FD8"/>
    <w:rsid w:val="00146068"/>
    <w:rsid w:val="00146AF8"/>
    <w:rsid w:val="00146EA0"/>
    <w:rsid w:val="00150382"/>
    <w:rsid w:val="00150735"/>
    <w:rsid w:val="00150836"/>
    <w:rsid w:val="00150AD0"/>
    <w:rsid w:val="00151974"/>
    <w:rsid w:val="00152B26"/>
    <w:rsid w:val="001536CD"/>
    <w:rsid w:val="00155972"/>
    <w:rsid w:val="00155E1F"/>
    <w:rsid w:val="001560B6"/>
    <w:rsid w:val="001579A6"/>
    <w:rsid w:val="00157FC7"/>
    <w:rsid w:val="0016006D"/>
    <w:rsid w:val="001602BE"/>
    <w:rsid w:val="001609EF"/>
    <w:rsid w:val="001611DF"/>
    <w:rsid w:val="001617D8"/>
    <w:rsid w:val="00162636"/>
    <w:rsid w:val="001626C1"/>
    <w:rsid w:val="001634E9"/>
    <w:rsid w:val="001642D7"/>
    <w:rsid w:val="00164376"/>
    <w:rsid w:val="0016475C"/>
    <w:rsid w:val="00164A2C"/>
    <w:rsid w:val="001659B8"/>
    <w:rsid w:val="00165AA4"/>
    <w:rsid w:val="00165B19"/>
    <w:rsid w:val="00165DB8"/>
    <w:rsid w:val="0016667F"/>
    <w:rsid w:val="00166FC9"/>
    <w:rsid w:val="00167CEB"/>
    <w:rsid w:val="00167F1A"/>
    <w:rsid w:val="00167F7C"/>
    <w:rsid w:val="001700A0"/>
    <w:rsid w:val="00170772"/>
    <w:rsid w:val="001707E3"/>
    <w:rsid w:val="00170D5C"/>
    <w:rsid w:val="001712BB"/>
    <w:rsid w:val="001712C4"/>
    <w:rsid w:val="00171EAE"/>
    <w:rsid w:val="001723D0"/>
    <w:rsid w:val="001727A3"/>
    <w:rsid w:val="00173C11"/>
    <w:rsid w:val="00175496"/>
    <w:rsid w:val="001802C7"/>
    <w:rsid w:val="0018051C"/>
    <w:rsid w:val="00180BB7"/>
    <w:rsid w:val="00180E62"/>
    <w:rsid w:val="00180FE3"/>
    <w:rsid w:val="00181043"/>
    <w:rsid w:val="0018108E"/>
    <w:rsid w:val="001810C6"/>
    <w:rsid w:val="00181BBB"/>
    <w:rsid w:val="00181F82"/>
    <w:rsid w:val="001823BF"/>
    <w:rsid w:val="00182869"/>
    <w:rsid w:val="00182AFE"/>
    <w:rsid w:val="00182F3E"/>
    <w:rsid w:val="00183254"/>
    <w:rsid w:val="00184182"/>
    <w:rsid w:val="001846B7"/>
    <w:rsid w:val="00186519"/>
    <w:rsid w:val="00186D51"/>
    <w:rsid w:val="0018716A"/>
    <w:rsid w:val="00187266"/>
    <w:rsid w:val="00187362"/>
    <w:rsid w:val="0018759B"/>
    <w:rsid w:val="00187BEC"/>
    <w:rsid w:val="00187C06"/>
    <w:rsid w:val="00187CDB"/>
    <w:rsid w:val="001901B5"/>
    <w:rsid w:val="0019074A"/>
    <w:rsid w:val="001915AF"/>
    <w:rsid w:val="00191E95"/>
    <w:rsid w:val="00193286"/>
    <w:rsid w:val="00193A9B"/>
    <w:rsid w:val="00194EEC"/>
    <w:rsid w:val="00195D1C"/>
    <w:rsid w:val="00196426"/>
    <w:rsid w:val="0019649A"/>
    <w:rsid w:val="001966D7"/>
    <w:rsid w:val="00196962"/>
    <w:rsid w:val="00196EAF"/>
    <w:rsid w:val="0019748B"/>
    <w:rsid w:val="00197DBF"/>
    <w:rsid w:val="00197E3A"/>
    <w:rsid w:val="00197EE5"/>
    <w:rsid w:val="001A00EB"/>
    <w:rsid w:val="001A03AD"/>
    <w:rsid w:val="001A09D7"/>
    <w:rsid w:val="001A1523"/>
    <w:rsid w:val="001A1A7D"/>
    <w:rsid w:val="001A29F8"/>
    <w:rsid w:val="001A2AF6"/>
    <w:rsid w:val="001A2F50"/>
    <w:rsid w:val="001A449E"/>
    <w:rsid w:val="001A4A9A"/>
    <w:rsid w:val="001A4C42"/>
    <w:rsid w:val="001A5D00"/>
    <w:rsid w:val="001A608A"/>
    <w:rsid w:val="001A6574"/>
    <w:rsid w:val="001A7CA9"/>
    <w:rsid w:val="001B034A"/>
    <w:rsid w:val="001B0980"/>
    <w:rsid w:val="001B0A11"/>
    <w:rsid w:val="001B1022"/>
    <w:rsid w:val="001B11F6"/>
    <w:rsid w:val="001B152D"/>
    <w:rsid w:val="001B1C40"/>
    <w:rsid w:val="001B290D"/>
    <w:rsid w:val="001B345B"/>
    <w:rsid w:val="001B3988"/>
    <w:rsid w:val="001B3FCC"/>
    <w:rsid w:val="001B4410"/>
    <w:rsid w:val="001B4A62"/>
    <w:rsid w:val="001B4ED7"/>
    <w:rsid w:val="001B5B67"/>
    <w:rsid w:val="001B5D0B"/>
    <w:rsid w:val="001B77D8"/>
    <w:rsid w:val="001C0CD3"/>
    <w:rsid w:val="001C12FB"/>
    <w:rsid w:val="001C1EC7"/>
    <w:rsid w:val="001C21C3"/>
    <w:rsid w:val="001C2274"/>
    <w:rsid w:val="001C238C"/>
    <w:rsid w:val="001C2AAA"/>
    <w:rsid w:val="001C3426"/>
    <w:rsid w:val="001C384A"/>
    <w:rsid w:val="001C3D7F"/>
    <w:rsid w:val="001C4438"/>
    <w:rsid w:val="001C4B4E"/>
    <w:rsid w:val="001C51F8"/>
    <w:rsid w:val="001C57DC"/>
    <w:rsid w:val="001C5F1A"/>
    <w:rsid w:val="001C5FF8"/>
    <w:rsid w:val="001C636B"/>
    <w:rsid w:val="001C66D1"/>
    <w:rsid w:val="001C7542"/>
    <w:rsid w:val="001C78FB"/>
    <w:rsid w:val="001D02C2"/>
    <w:rsid w:val="001D0E4B"/>
    <w:rsid w:val="001D165D"/>
    <w:rsid w:val="001D1BD7"/>
    <w:rsid w:val="001D1FAA"/>
    <w:rsid w:val="001D2A0B"/>
    <w:rsid w:val="001D2E73"/>
    <w:rsid w:val="001D3547"/>
    <w:rsid w:val="001D46C3"/>
    <w:rsid w:val="001D47F0"/>
    <w:rsid w:val="001D5010"/>
    <w:rsid w:val="001D5469"/>
    <w:rsid w:val="001D73B9"/>
    <w:rsid w:val="001E04DB"/>
    <w:rsid w:val="001E111F"/>
    <w:rsid w:val="001E1F91"/>
    <w:rsid w:val="001E349F"/>
    <w:rsid w:val="001E3812"/>
    <w:rsid w:val="001E49E4"/>
    <w:rsid w:val="001E55C2"/>
    <w:rsid w:val="001E5822"/>
    <w:rsid w:val="001E5DC9"/>
    <w:rsid w:val="001E6256"/>
    <w:rsid w:val="001E7EB8"/>
    <w:rsid w:val="001F0021"/>
    <w:rsid w:val="001F0031"/>
    <w:rsid w:val="001F020D"/>
    <w:rsid w:val="001F086F"/>
    <w:rsid w:val="001F0C1D"/>
    <w:rsid w:val="001F0D73"/>
    <w:rsid w:val="001F0F66"/>
    <w:rsid w:val="001F1132"/>
    <w:rsid w:val="001F168B"/>
    <w:rsid w:val="001F18BA"/>
    <w:rsid w:val="001F1A1D"/>
    <w:rsid w:val="001F1F8F"/>
    <w:rsid w:val="001F2F62"/>
    <w:rsid w:val="001F3876"/>
    <w:rsid w:val="001F40AA"/>
    <w:rsid w:val="001F4915"/>
    <w:rsid w:val="001F49B8"/>
    <w:rsid w:val="001F4CE0"/>
    <w:rsid w:val="001F4E95"/>
    <w:rsid w:val="001F56FF"/>
    <w:rsid w:val="001F5BF4"/>
    <w:rsid w:val="001F5C0F"/>
    <w:rsid w:val="001F602A"/>
    <w:rsid w:val="001F61DB"/>
    <w:rsid w:val="001F6911"/>
    <w:rsid w:val="001F692C"/>
    <w:rsid w:val="001F69CA"/>
    <w:rsid w:val="001F6FEF"/>
    <w:rsid w:val="001F794A"/>
    <w:rsid w:val="00200D36"/>
    <w:rsid w:val="0020161D"/>
    <w:rsid w:val="002023B6"/>
    <w:rsid w:val="0020297D"/>
    <w:rsid w:val="00203B0F"/>
    <w:rsid w:val="00203C41"/>
    <w:rsid w:val="00205ACA"/>
    <w:rsid w:val="00206799"/>
    <w:rsid w:val="002069B3"/>
    <w:rsid w:val="00206B8E"/>
    <w:rsid w:val="00206BED"/>
    <w:rsid w:val="00206E6A"/>
    <w:rsid w:val="00207223"/>
    <w:rsid w:val="00207D30"/>
    <w:rsid w:val="00210423"/>
    <w:rsid w:val="0021047D"/>
    <w:rsid w:val="002108CE"/>
    <w:rsid w:val="00211D20"/>
    <w:rsid w:val="00214BDA"/>
    <w:rsid w:val="00214C5C"/>
    <w:rsid w:val="00214F45"/>
    <w:rsid w:val="002161BD"/>
    <w:rsid w:val="00221094"/>
    <w:rsid w:val="0022130D"/>
    <w:rsid w:val="00221B00"/>
    <w:rsid w:val="00223880"/>
    <w:rsid w:val="0022413B"/>
    <w:rsid w:val="0022558B"/>
    <w:rsid w:val="00225B91"/>
    <w:rsid w:val="00226222"/>
    <w:rsid w:val="00226AB0"/>
    <w:rsid w:val="0022754B"/>
    <w:rsid w:val="00227ABB"/>
    <w:rsid w:val="0023097D"/>
    <w:rsid w:val="002315A5"/>
    <w:rsid w:val="002316BE"/>
    <w:rsid w:val="002317C5"/>
    <w:rsid w:val="00231D38"/>
    <w:rsid w:val="00231F7B"/>
    <w:rsid w:val="00232834"/>
    <w:rsid w:val="002329A0"/>
    <w:rsid w:val="00233CDA"/>
    <w:rsid w:val="0023401F"/>
    <w:rsid w:val="002343F1"/>
    <w:rsid w:val="002347A2"/>
    <w:rsid w:val="00235E75"/>
    <w:rsid w:val="002363BD"/>
    <w:rsid w:val="0023645E"/>
    <w:rsid w:val="002366A3"/>
    <w:rsid w:val="00236DB8"/>
    <w:rsid w:val="0023703A"/>
    <w:rsid w:val="0023713F"/>
    <w:rsid w:val="002378DB"/>
    <w:rsid w:val="00240197"/>
    <w:rsid w:val="002415D1"/>
    <w:rsid w:val="0024233C"/>
    <w:rsid w:val="0024285C"/>
    <w:rsid w:val="002437EA"/>
    <w:rsid w:val="00243BE0"/>
    <w:rsid w:val="00243D91"/>
    <w:rsid w:val="00244066"/>
    <w:rsid w:val="00244AB6"/>
    <w:rsid w:val="002450D8"/>
    <w:rsid w:val="00245539"/>
    <w:rsid w:val="00245ED0"/>
    <w:rsid w:val="00246739"/>
    <w:rsid w:val="00246D18"/>
    <w:rsid w:val="00247926"/>
    <w:rsid w:val="00247ACA"/>
    <w:rsid w:val="00247B38"/>
    <w:rsid w:val="002508D1"/>
    <w:rsid w:val="00250C96"/>
    <w:rsid w:val="00250EE7"/>
    <w:rsid w:val="002511D3"/>
    <w:rsid w:val="002513AD"/>
    <w:rsid w:val="00251C45"/>
    <w:rsid w:val="00251C87"/>
    <w:rsid w:val="00252297"/>
    <w:rsid w:val="002523A6"/>
    <w:rsid w:val="00252AD2"/>
    <w:rsid w:val="00252E06"/>
    <w:rsid w:val="00253BAB"/>
    <w:rsid w:val="00253F4E"/>
    <w:rsid w:val="00253FE8"/>
    <w:rsid w:val="002541DB"/>
    <w:rsid w:val="00254255"/>
    <w:rsid w:val="002542D4"/>
    <w:rsid w:val="00255B52"/>
    <w:rsid w:val="00256B4C"/>
    <w:rsid w:val="00256FCD"/>
    <w:rsid w:val="002574A7"/>
    <w:rsid w:val="002574EC"/>
    <w:rsid w:val="002574ED"/>
    <w:rsid w:val="00257889"/>
    <w:rsid w:val="00257BB0"/>
    <w:rsid w:val="00257DD8"/>
    <w:rsid w:val="002602FE"/>
    <w:rsid w:val="00260C88"/>
    <w:rsid w:val="00261AE5"/>
    <w:rsid w:val="0026218D"/>
    <w:rsid w:val="002642E1"/>
    <w:rsid w:val="002643CB"/>
    <w:rsid w:val="00264FD6"/>
    <w:rsid w:val="00265351"/>
    <w:rsid w:val="002653EF"/>
    <w:rsid w:val="00265884"/>
    <w:rsid w:val="002659C4"/>
    <w:rsid w:val="00265D0B"/>
    <w:rsid w:val="00265D31"/>
    <w:rsid w:val="00266BA8"/>
    <w:rsid w:val="00266E02"/>
    <w:rsid w:val="00266F31"/>
    <w:rsid w:val="0026732A"/>
    <w:rsid w:val="002675F0"/>
    <w:rsid w:val="002704B1"/>
    <w:rsid w:val="00270B1B"/>
    <w:rsid w:val="002718BD"/>
    <w:rsid w:val="00271908"/>
    <w:rsid w:val="00271DFA"/>
    <w:rsid w:val="002731E1"/>
    <w:rsid w:val="00273390"/>
    <w:rsid w:val="002733C0"/>
    <w:rsid w:val="0027353C"/>
    <w:rsid w:val="0027384C"/>
    <w:rsid w:val="00273976"/>
    <w:rsid w:val="00274164"/>
    <w:rsid w:val="00274989"/>
    <w:rsid w:val="002754CF"/>
    <w:rsid w:val="00275699"/>
    <w:rsid w:val="00275C99"/>
    <w:rsid w:val="00275DE5"/>
    <w:rsid w:val="0027600E"/>
    <w:rsid w:val="00276CA8"/>
    <w:rsid w:val="00276EE4"/>
    <w:rsid w:val="0027717C"/>
    <w:rsid w:val="002778FF"/>
    <w:rsid w:val="0028023D"/>
    <w:rsid w:val="0028092A"/>
    <w:rsid w:val="002818CA"/>
    <w:rsid w:val="00281982"/>
    <w:rsid w:val="00281997"/>
    <w:rsid w:val="00282029"/>
    <w:rsid w:val="0028286F"/>
    <w:rsid w:val="00282ABC"/>
    <w:rsid w:val="00283D28"/>
    <w:rsid w:val="00284A64"/>
    <w:rsid w:val="00284DC0"/>
    <w:rsid w:val="00284FC8"/>
    <w:rsid w:val="002853AE"/>
    <w:rsid w:val="002868B0"/>
    <w:rsid w:val="00286E69"/>
    <w:rsid w:val="00287437"/>
    <w:rsid w:val="00287C26"/>
    <w:rsid w:val="0029138C"/>
    <w:rsid w:val="00291492"/>
    <w:rsid w:val="00293217"/>
    <w:rsid w:val="00293D1A"/>
    <w:rsid w:val="00293D3A"/>
    <w:rsid w:val="00294172"/>
    <w:rsid w:val="002942F6"/>
    <w:rsid w:val="0029440F"/>
    <w:rsid w:val="002954D8"/>
    <w:rsid w:val="002959E5"/>
    <w:rsid w:val="0029651C"/>
    <w:rsid w:val="00296765"/>
    <w:rsid w:val="002967D2"/>
    <w:rsid w:val="00296ABC"/>
    <w:rsid w:val="00296D57"/>
    <w:rsid w:val="00297672"/>
    <w:rsid w:val="00297A9D"/>
    <w:rsid w:val="00297E47"/>
    <w:rsid w:val="00297EDE"/>
    <w:rsid w:val="002A1EC8"/>
    <w:rsid w:val="002A27D9"/>
    <w:rsid w:val="002A295A"/>
    <w:rsid w:val="002A2C2A"/>
    <w:rsid w:val="002A3AF6"/>
    <w:rsid w:val="002A4147"/>
    <w:rsid w:val="002A4A74"/>
    <w:rsid w:val="002A5128"/>
    <w:rsid w:val="002A5741"/>
    <w:rsid w:val="002A5998"/>
    <w:rsid w:val="002A64D3"/>
    <w:rsid w:val="002A72EB"/>
    <w:rsid w:val="002A7569"/>
    <w:rsid w:val="002B0FE6"/>
    <w:rsid w:val="002B1232"/>
    <w:rsid w:val="002B1EFD"/>
    <w:rsid w:val="002B223B"/>
    <w:rsid w:val="002B2391"/>
    <w:rsid w:val="002B2A0B"/>
    <w:rsid w:val="002B3332"/>
    <w:rsid w:val="002B34E7"/>
    <w:rsid w:val="002B34F2"/>
    <w:rsid w:val="002B4B76"/>
    <w:rsid w:val="002B4E37"/>
    <w:rsid w:val="002B569E"/>
    <w:rsid w:val="002B5778"/>
    <w:rsid w:val="002B5AFE"/>
    <w:rsid w:val="002B6339"/>
    <w:rsid w:val="002B6B5A"/>
    <w:rsid w:val="002B6D37"/>
    <w:rsid w:val="002B74E8"/>
    <w:rsid w:val="002B757D"/>
    <w:rsid w:val="002C0067"/>
    <w:rsid w:val="002C0306"/>
    <w:rsid w:val="002C0962"/>
    <w:rsid w:val="002C1D16"/>
    <w:rsid w:val="002C3008"/>
    <w:rsid w:val="002C345D"/>
    <w:rsid w:val="002C37D7"/>
    <w:rsid w:val="002C43C3"/>
    <w:rsid w:val="002C484D"/>
    <w:rsid w:val="002C4A14"/>
    <w:rsid w:val="002C4C21"/>
    <w:rsid w:val="002C52A2"/>
    <w:rsid w:val="002C59A8"/>
    <w:rsid w:val="002C6CBF"/>
    <w:rsid w:val="002C7029"/>
    <w:rsid w:val="002C7076"/>
    <w:rsid w:val="002C73D3"/>
    <w:rsid w:val="002C7827"/>
    <w:rsid w:val="002D110B"/>
    <w:rsid w:val="002D14EE"/>
    <w:rsid w:val="002D1617"/>
    <w:rsid w:val="002D1886"/>
    <w:rsid w:val="002D1B13"/>
    <w:rsid w:val="002D1CA5"/>
    <w:rsid w:val="002D2057"/>
    <w:rsid w:val="002D2CA7"/>
    <w:rsid w:val="002D33EC"/>
    <w:rsid w:val="002D375A"/>
    <w:rsid w:val="002D3C61"/>
    <w:rsid w:val="002D4426"/>
    <w:rsid w:val="002D4494"/>
    <w:rsid w:val="002D4DC1"/>
    <w:rsid w:val="002D506C"/>
    <w:rsid w:val="002D519A"/>
    <w:rsid w:val="002D5328"/>
    <w:rsid w:val="002D56F0"/>
    <w:rsid w:val="002D601C"/>
    <w:rsid w:val="002D692B"/>
    <w:rsid w:val="002D6A04"/>
    <w:rsid w:val="002E00EE"/>
    <w:rsid w:val="002E0148"/>
    <w:rsid w:val="002E05C2"/>
    <w:rsid w:val="002E0960"/>
    <w:rsid w:val="002E16C1"/>
    <w:rsid w:val="002E1A2D"/>
    <w:rsid w:val="002E1E33"/>
    <w:rsid w:val="002E2561"/>
    <w:rsid w:val="002E2587"/>
    <w:rsid w:val="002E2D34"/>
    <w:rsid w:val="002E43D1"/>
    <w:rsid w:val="002E4DF1"/>
    <w:rsid w:val="002E4EA8"/>
    <w:rsid w:val="002E510B"/>
    <w:rsid w:val="002E5973"/>
    <w:rsid w:val="002E5C76"/>
    <w:rsid w:val="002E6E67"/>
    <w:rsid w:val="002E6F8E"/>
    <w:rsid w:val="002E7023"/>
    <w:rsid w:val="002E7463"/>
    <w:rsid w:val="002E7E40"/>
    <w:rsid w:val="002F057E"/>
    <w:rsid w:val="002F165B"/>
    <w:rsid w:val="002F2CF6"/>
    <w:rsid w:val="002F2DB7"/>
    <w:rsid w:val="002F4522"/>
    <w:rsid w:val="002F509C"/>
    <w:rsid w:val="002F534A"/>
    <w:rsid w:val="002F553F"/>
    <w:rsid w:val="002F577D"/>
    <w:rsid w:val="002F5EA2"/>
    <w:rsid w:val="002F6258"/>
    <w:rsid w:val="002F6A3B"/>
    <w:rsid w:val="002F6F9B"/>
    <w:rsid w:val="002F727D"/>
    <w:rsid w:val="00300EB5"/>
    <w:rsid w:val="0030240E"/>
    <w:rsid w:val="00302E5F"/>
    <w:rsid w:val="00303884"/>
    <w:rsid w:val="003049A0"/>
    <w:rsid w:val="00304A66"/>
    <w:rsid w:val="00304B83"/>
    <w:rsid w:val="003050AC"/>
    <w:rsid w:val="00305EAE"/>
    <w:rsid w:val="003100C8"/>
    <w:rsid w:val="0031034F"/>
    <w:rsid w:val="0031063C"/>
    <w:rsid w:val="00310690"/>
    <w:rsid w:val="00310DB2"/>
    <w:rsid w:val="0031249F"/>
    <w:rsid w:val="00313552"/>
    <w:rsid w:val="00313DC5"/>
    <w:rsid w:val="00313DE0"/>
    <w:rsid w:val="00314DFD"/>
    <w:rsid w:val="003157DB"/>
    <w:rsid w:val="00315EDC"/>
    <w:rsid w:val="00316EC1"/>
    <w:rsid w:val="003172DC"/>
    <w:rsid w:val="00320E7F"/>
    <w:rsid w:val="003215F8"/>
    <w:rsid w:val="00321A8A"/>
    <w:rsid w:val="003228EA"/>
    <w:rsid w:val="003228F7"/>
    <w:rsid w:val="003244F6"/>
    <w:rsid w:val="00324C4B"/>
    <w:rsid w:val="003261C8"/>
    <w:rsid w:val="00327856"/>
    <w:rsid w:val="00327924"/>
    <w:rsid w:val="00330C16"/>
    <w:rsid w:val="003313A0"/>
    <w:rsid w:val="003317A7"/>
    <w:rsid w:val="00331CA9"/>
    <w:rsid w:val="00331CF3"/>
    <w:rsid w:val="00332088"/>
    <w:rsid w:val="003321B2"/>
    <w:rsid w:val="0033249E"/>
    <w:rsid w:val="003325AB"/>
    <w:rsid w:val="00332A8D"/>
    <w:rsid w:val="00333483"/>
    <w:rsid w:val="00333733"/>
    <w:rsid w:val="003337AD"/>
    <w:rsid w:val="0033423F"/>
    <w:rsid w:val="0033425A"/>
    <w:rsid w:val="00334B1D"/>
    <w:rsid w:val="00334DDD"/>
    <w:rsid w:val="003362AB"/>
    <w:rsid w:val="00336CCA"/>
    <w:rsid w:val="00340890"/>
    <w:rsid w:val="00340926"/>
    <w:rsid w:val="00342280"/>
    <w:rsid w:val="003426A1"/>
    <w:rsid w:val="00343024"/>
    <w:rsid w:val="00343EEF"/>
    <w:rsid w:val="00344432"/>
    <w:rsid w:val="00344606"/>
    <w:rsid w:val="00345921"/>
    <w:rsid w:val="00345A40"/>
    <w:rsid w:val="00345F92"/>
    <w:rsid w:val="00347024"/>
    <w:rsid w:val="003477A5"/>
    <w:rsid w:val="003478E1"/>
    <w:rsid w:val="00350D42"/>
    <w:rsid w:val="003514CE"/>
    <w:rsid w:val="0035169A"/>
    <w:rsid w:val="00351897"/>
    <w:rsid w:val="003520A7"/>
    <w:rsid w:val="00352341"/>
    <w:rsid w:val="003526FB"/>
    <w:rsid w:val="003527B1"/>
    <w:rsid w:val="003529BE"/>
    <w:rsid w:val="00352E88"/>
    <w:rsid w:val="0035345A"/>
    <w:rsid w:val="00353FA5"/>
    <w:rsid w:val="0035462D"/>
    <w:rsid w:val="00354A7E"/>
    <w:rsid w:val="00354AFC"/>
    <w:rsid w:val="00354D02"/>
    <w:rsid w:val="00354D91"/>
    <w:rsid w:val="00355E3D"/>
    <w:rsid w:val="00356834"/>
    <w:rsid w:val="00357D8C"/>
    <w:rsid w:val="003602ED"/>
    <w:rsid w:val="003605D7"/>
    <w:rsid w:val="00360686"/>
    <w:rsid w:val="00360FA2"/>
    <w:rsid w:val="0036141E"/>
    <w:rsid w:val="00361BB6"/>
    <w:rsid w:val="003622A5"/>
    <w:rsid w:val="003631EB"/>
    <w:rsid w:val="00365170"/>
    <w:rsid w:val="0036611E"/>
    <w:rsid w:val="00366A6D"/>
    <w:rsid w:val="0036704A"/>
    <w:rsid w:val="00367826"/>
    <w:rsid w:val="00367E0A"/>
    <w:rsid w:val="0037004F"/>
    <w:rsid w:val="003701AC"/>
    <w:rsid w:val="00370BB7"/>
    <w:rsid w:val="0037197D"/>
    <w:rsid w:val="00372597"/>
    <w:rsid w:val="00372E45"/>
    <w:rsid w:val="00372E5E"/>
    <w:rsid w:val="00372F79"/>
    <w:rsid w:val="00373100"/>
    <w:rsid w:val="0037330B"/>
    <w:rsid w:val="00373996"/>
    <w:rsid w:val="0037413E"/>
    <w:rsid w:val="003741A8"/>
    <w:rsid w:val="003753AF"/>
    <w:rsid w:val="003754D7"/>
    <w:rsid w:val="0037627A"/>
    <w:rsid w:val="003765B8"/>
    <w:rsid w:val="00376C04"/>
    <w:rsid w:val="003772F5"/>
    <w:rsid w:val="003776AE"/>
    <w:rsid w:val="00377BF5"/>
    <w:rsid w:val="00380281"/>
    <w:rsid w:val="0038066E"/>
    <w:rsid w:val="00380685"/>
    <w:rsid w:val="00380AB1"/>
    <w:rsid w:val="00381449"/>
    <w:rsid w:val="00381858"/>
    <w:rsid w:val="00381990"/>
    <w:rsid w:val="00382034"/>
    <w:rsid w:val="00382CDA"/>
    <w:rsid w:val="00382EF8"/>
    <w:rsid w:val="003843E6"/>
    <w:rsid w:val="00384639"/>
    <w:rsid w:val="0038508E"/>
    <w:rsid w:val="003855DD"/>
    <w:rsid w:val="003863D3"/>
    <w:rsid w:val="00387182"/>
    <w:rsid w:val="00387927"/>
    <w:rsid w:val="00387B22"/>
    <w:rsid w:val="0039048E"/>
    <w:rsid w:val="003941C9"/>
    <w:rsid w:val="00394D23"/>
    <w:rsid w:val="00395DC7"/>
    <w:rsid w:val="00395EC4"/>
    <w:rsid w:val="00396185"/>
    <w:rsid w:val="003961CB"/>
    <w:rsid w:val="00397DA0"/>
    <w:rsid w:val="00397E99"/>
    <w:rsid w:val="00397EA1"/>
    <w:rsid w:val="003A03DD"/>
    <w:rsid w:val="003A0414"/>
    <w:rsid w:val="003A0483"/>
    <w:rsid w:val="003A0B3D"/>
    <w:rsid w:val="003A18B8"/>
    <w:rsid w:val="003A1D40"/>
    <w:rsid w:val="003A2653"/>
    <w:rsid w:val="003A47B0"/>
    <w:rsid w:val="003A5732"/>
    <w:rsid w:val="003A5BE9"/>
    <w:rsid w:val="003A606E"/>
    <w:rsid w:val="003A6074"/>
    <w:rsid w:val="003A7BCF"/>
    <w:rsid w:val="003B013A"/>
    <w:rsid w:val="003B0454"/>
    <w:rsid w:val="003B0F12"/>
    <w:rsid w:val="003B1700"/>
    <w:rsid w:val="003B3595"/>
    <w:rsid w:val="003B35CE"/>
    <w:rsid w:val="003B38BF"/>
    <w:rsid w:val="003B38EC"/>
    <w:rsid w:val="003B400D"/>
    <w:rsid w:val="003B4143"/>
    <w:rsid w:val="003B4AEF"/>
    <w:rsid w:val="003B53DF"/>
    <w:rsid w:val="003B5784"/>
    <w:rsid w:val="003B5912"/>
    <w:rsid w:val="003B5AC6"/>
    <w:rsid w:val="003B6417"/>
    <w:rsid w:val="003B6684"/>
    <w:rsid w:val="003B7061"/>
    <w:rsid w:val="003B7AC8"/>
    <w:rsid w:val="003B7FCF"/>
    <w:rsid w:val="003C03EE"/>
    <w:rsid w:val="003C10F6"/>
    <w:rsid w:val="003C1261"/>
    <w:rsid w:val="003C13E2"/>
    <w:rsid w:val="003C224B"/>
    <w:rsid w:val="003C2329"/>
    <w:rsid w:val="003C244E"/>
    <w:rsid w:val="003C3971"/>
    <w:rsid w:val="003C3A79"/>
    <w:rsid w:val="003C411A"/>
    <w:rsid w:val="003C4988"/>
    <w:rsid w:val="003C498D"/>
    <w:rsid w:val="003C4A22"/>
    <w:rsid w:val="003C564B"/>
    <w:rsid w:val="003C58D1"/>
    <w:rsid w:val="003C5948"/>
    <w:rsid w:val="003C5DC7"/>
    <w:rsid w:val="003C6155"/>
    <w:rsid w:val="003C663E"/>
    <w:rsid w:val="003C776A"/>
    <w:rsid w:val="003C7D87"/>
    <w:rsid w:val="003D0213"/>
    <w:rsid w:val="003D0638"/>
    <w:rsid w:val="003D080D"/>
    <w:rsid w:val="003D13B3"/>
    <w:rsid w:val="003D15E3"/>
    <w:rsid w:val="003D19E0"/>
    <w:rsid w:val="003D2C06"/>
    <w:rsid w:val="003D2F32"/>
    <w:rsid w:val="003D4705"/>
    <w:rsid w:val="003D4B13"/>
    <w:rsid w:val="003D4B21"/>
    <w:rsid w:val="003D525D"/>
    <w:rsid w:val="003D5D30"/>
    <w:rsid w:val="003D6553"/>
    <w:rsid w:val="003D67FD"/>
    <w:rsid w:val="003D74CA"/>
    <w:rsid w:val="003D77F4"/>
    <w:rsid w:val="003E0526"/>
    <w:rsid w:val="003E0979"/>
    <w:rsid w:val="003E148E"/>
    <w:rsid w:val="003E17A8"/>
    <w:rsid w:val="003E2302"/>
    <w:rsid w:val="003E2A0D"/>
    <w:rsid w:val="003E3228"/>
    <w:rsid w:val="003E3CF2"/>
    <w:rsid w:val="003E3E78"/>
    <w:rsid w:val="003E4934"/>
    <w:rsid w:val="003E5FE2"/>
    <w:rsid w:val="003E6BE7"/>
    <w:rsid w:val="003E75EA"/>
    <w:rsid w:val="003E7601"/>
    <w:rsid w:val="003E7651"/>
    <w:rsid w:val="003E7753"/>
    <w:rsid w:val="003E777C"/>
    <w:rsid w:val="003E786D"/>
    <w:rsid w:val="003E7D70"/>
    <w:rsid w:val="003F0253"/>
    <w:rsid w:val="003F050D"/>
    <w:rsid w:val="003F10A2"/>
    <w:rsid w:val="003F122B"/>
    <w:rsid w:val="003F1D6E"/>
    <w:rsid w:val="003F2001"/>
    <w:rsid w:val="003F24A3"/>
    <w:rsid w:val="003F253A"/>
    <w:rsid w:val="003F260B"/>
    <w:rsid w:val="003F27D4"/>
    <w:rsid w:val="003F27DA"/>
    <w:rsid w:val="003F2C95"/>
    <w:rsid w:val="003F2DDD"/>
    <w:rsid w:val="003F46C9"/>
    <w:rsid w:val="003F4864"/>
    <w:rsid w:val="003F56BB"/>
    <w:rsid w:val="003F58AF"/>
    <w:rsid w:val="003F5999"/>
    <w:rsid w:val="003F5A03"/>
    <w:rsid w:val="003F5B28"/>
    <w:rsid w:val="003F5D54"/>
    <w:rsid w:val="003F5E9E"/>
    <w:rsid w:val="003F68DA"/>
    <w:rsid w:val="003F7340"/>
    <w:rsid w:val="003F7F27"/>
    <w:rsid w:val="0040103B"/>
    <w:rsid w:val="004016FE"/>
    <w:rsid w:val="00402E96"/>
    <w:rsid w:val="004032CC"/>
    <w:rsid w:val="0040558A"/>
    <w:rsid w:val="004064B6"/>
    <w:rsid w:val="004064EB"/>
    <w:rsid w:val="004065BD"/>
    <w:rsid w:val="00407EF9"/>
    <w:rsid w:val="00410012"/>
    <w:rsid w:val="00410BBB"/>
    <w:rsid w:val="00410C25"/>
    <w:rsid w:val="00410C48"/>
    <w:rsid w:val="004117CD"/>
    <w:rsid w:val="00411846"/>
    <w:rsid w:val="004127D9"/>
    <w:rsid w:val="00413124"/>
    <w:rsid w:val="00413528"/>
    <w:rsid w:val="00414216"/>
    <w:rsid w:val="004142CA"/>
    <w:rsid w:val="00414518"/>
    <w:rsid w:val="0041474D"/>
    <w:rsid w:val="00415280"/>
    <w:rsid w:val="004154D0"/>
    <w:rsid w:val="0041685C"/>
    <w:rsid w:val="00416935"/>
    <w:rsid w:val="00416BFB"/>
    <w:rsid w:val="0042047B"/>
    <w:rsid w:val="00420481"/>
    <w:rsid w:val="00420C77"/>
    <w:rsid w:val="00420CE3"/>
    <w:rsid w:val="004211F1"/>
    <w:rsid w:val="00421F35"/>
    <w:rsid w:val="00423334"/>
    <w:rsid w:val="004241C1"/>
    <w:rsid w:val="00424356"/>
    <w:rsid w:val="00424DAF"/>
    <w:rsid w:val="00424FE0"/>
    <w:rsid w:val="0042556D"/>
    <w:rsid w:val="00425F68"/>
    <w:rsid w:val="0042644D"/>
    <w:rsid w:val="004267DF"/>
    <w:rsid w:val="004269E2"/>
    <w:rsid w:val="00426CF8"/>
    <w:rsid w:val="00427BA2"/>
    <w:rsid w:val="004302F3"/>
    <w:rsid w:val="004307D0"/>
    <w:rsid w:val="00431772"/>
    <w:rsid w:val="00431902"/>
    <w:rsid w:val="004327EE"/>
    <w:rsid w:val="0043297D"/>
    <w:rsid w:val="00432BA2"/>
    <w:rsid w:val="00433996"/>
    <w:rsid w:val="004339BC"/>
    <w:rsid w:val="004345EC"/>
    <w:rsid w:val="0043467B"/>
    <w:rsid w:val="00434909"/>
    <w:rsid w:val="00435FE3"/>
    <w:rsid w:val="004379EF"/>
    <w:rsid w:val="004400EC"/>
    <w:rsid w:val="00440440"/>
    <w:rsid w:val="00440B5D"/>
    <w:rsid w:val="004412F5"/>
    <w:rsid w:val="00441449"/>
    <w:rsid w:val="0044154A"/>
    <w:rsid w:val="00442521"/>
    <w:rsid w:val="00442963"/>
    <w:rsid w:val="004439C2"/>
    <w:rsid w:val="00443DFE"/>
    <w:rsid w:val="0044429D"/>
    <w:rsid w:val="00444561"/>
    <w:rsid w:val="004447A5"/>
    <w:rsid w:val="004448B3"/>
    <w:rsid w:val="00444E20"/>
    <w:rsid w:val="0044646E"/>
    <w:rsid w:val="004465A2"/>
    <w:rsid w:val="0045015D"/>
    <w:rsid w:val="004507F1"/>
    <w:rsid w:val="00450942"/>
    <w:rsid w:val="00450E78"/>
    <w:rsid w:val="00453CBE"/>
    <w:rsid w:val="0045401A"/>
    <w:rsid w:val="00454D81"/>
    <w:rsid w:val="00455F03"/>
    <w:rsid w:val="0045618A"/>
    <w:rsid w:val="004562F6"/>
    <w:rsid w:val="00456786"/>
    <w:rsid w:val="004569F3"/>
    <w:rsid w:val="0045703E"/>
    <w:rsid w:val="00457B76"/>
    <w:rsid w:val="004601F7"/>
    <w:rsid w:val="004609F6"/>
    <w:rsid w:val="00460FE4"/>
    <w:rsid w:val="00462636"/>
    <w:rsid w:val="00462CCB"/>
    <w:rsid w:val="004635FF"/>
    <w:rsid w:val="004645AC"/>
    <w:rsid w:val="004647B0"/>
    <w:rsid w:val="004647BD"/>
    <w:rsid w:val="004647C4"/>
    <w:rsid w:val="004648D3"/>
    <w:rsid w:val="0046496E"/>
    <w:rsid w:val="00464B0E"/>
    <w:rsid w:val="0046536C"/>
    <w:rsid w:val="0046613A"/>
    <w:rsid w:val="00466485"/>
    <w:rsid w:val="00466DBC"/>
    <w:rsid w:val="0047019C"/>
    <w:rsid w:val="0047039C"/>
    <w:rsid w:val="004712E9"/>
    <w:rsid w:val="004713BF"/>
    <w:rsid w:val="00471B38"/>
    <w:rsid w:val="0047265F"/>
    <w:rsid w:val="0047280B"/>
    <w:rsid w:val="00473A1A"/>
    <w:rsid w:val="00473E69"/>
    <w:rsid w:val="0047414D"/>
    <w:rsid w:val="00474EEF"/>
    <w:rsid w:val="00474F0C"/>
    <w:rsid w:val="00475331"/>
    <w:rsid w:val="00475594"/>
    <w:rsid w:val="004759B8"/>
    <w:rsid w:val="00476B79"/>
    <w:rsid w:val="00477FFD"/>
    <w:rsid w:val="0048169B"/>
    <w:rsid w:val="00481E34"/>
    <w:rsid w:val="00482069"/>
    <w:rsid w:val="004826A9"/>
    <w:rsid w:val="00482B10"/>
    <w:rsid w:val="00482CA3"/>
    <w:rsid w:val="00483A87"/>
    <w:rsid w:val="0048409B"/>
    <w:rsid w:val="00485BCE"/>
    <w:rsid w:val="00485EB8"/>
    <w:rsid w:val="00486160"/>
    <w:rsid w:val="00486941"/>
    <w:rsid w:val="004877F2"/>
    <w:rsid w:val="0048783A"/>
    <w:rsid w:val="00487A81"/>
    <w:rsid w:val="00487E65"/>
    <w:rsid w:val="00491418"/>
    <w:rsid w:val="00492184"/>
    <w:rsid w:val="00492441"/>
    <w:rsid w:val="0049388E"/>
    <w:rsid w:val="00493D51"/>
    <w:rsid w:val="00494253"/>
    <w:rsid w:val="0049514D"/>
    <w:rsid w:val="00495C3F"/>
    <w:rsid w:val="00495E04"/>
    <w:rsid w:val="00497CFF"/>
    <w:rsid w:val="004A059C"/>
    <w:rsid w:val="004A0F3A"/>
    <w:rsid w:val="004A1660"/>
    <w:rsid w:val="004A225B"/>
    <w:rsid w:val="004A3C50"/>
    <w:rsid w:val="004A4600"/>
    <w:rsid w:val="004A5F36"/>
    <w:rsid w:val="004A634D"/>
    <w:rsid w:val="004A650E"/>
    <w:rsid w:val="004A6CB7"/>
    <w:rsid w:val="004A6E73"/>
    <w:rsid w:val="004A7530"/>
    <w:rsid w:val="004A79A6"/>
    <w:rsid w:val="004A7AFE"/>
    <w:rsid w:val="004B003A"/>
    <w:rsid w:val="004B06EE"/>
    <w:rsid w:val="004B1289"/>
    <w:rsid w:val="004B15D7"/>
    <w:rsid w:val="004B19F4"/>
    <w:rsid w:val="004B223C"/>
    <w:rsid w:val="004B25EE"/>
    <w:rsid w:val="004B2602"/>
    <w:rsid w:val="004B2F75"/>
    <w:rsid w:val="004B354A"/>
    <w:rsid w:val="004B45E1"/>
    <w:rsid w:val="004B5000"/>
    <w:rsid w:val="004B5103"/>
    <w:rsid w:val="004B5805"/>
    <w:rsid w:val="004B5884"/>
    <w:rsid w:val="004B5FFE"/>
    <w:rsid w:val="004B632A"/>
    <w:rsid w:val="004B634D"/>
    <w:rsid w:val="004B6A9C"/>
    <w:rsid w:val="004B7622"/>
    <w:rsid w:val="004B7D84"/>
    <w:rsid w:val="004C0172"/>
    <w:rsid w:val="004C0509"/>
    <w:rsid w:val="004C0BF8"/>
    <w:rsid w:val="004C154B"/>
    <w:rsid w:val="004C1601"/>
    <w:rsid w:val="004C18F2"/>
    <w:rsid w:val="004C218B"/>
    <w:rsid w:val="004C2C2C"/>
    <w:rsid w:val="004C2C94"/>
    <w:rsid w:val="004C4DCD"/>
    <w:rsid w:val="004C4FB4"/>
    <w:rsid w:val="004C54E6"/>
    <w:rsid w:val="004C590F"/>
    <w:rsid w:val="004C5E70"/>
    <w:rsid w:val="004C6E0D"/>
    <w:rsid w:val="004C6E27"/>
    <w:rsid w:val="004C6FBE"/>
    <w:rsid w:val="004C7B52"/>
    <w:rsid w:val="004D034A"/>
    <w:rsid w:val="004D07AB"/>
    <w:rsid w:val="004D0EC3"/>
    <w:rsid w:val="004D2D36"/>
    <w:rsid w:val="004D3578"/>
    <w:rsid w:val="004D4001"/>
    <w:rsid w:val="004D40A9"/>
    <w:rsid w:val="004D43AC"/>
    <w:rsid w:val="004D4B30"/>
    <w:rsid w:val="004D519F"/>
    <w:rsid w:val="004D5686"/>
    <w:rsid w:val="004D5C5B"/>
    <w:rsid w:val="004D5C71"/>
    <w:rsid w:val="004D6090"/>
    <w:rsid w:val="004D68CF"/>
    <w:rsid w:val="004D6D8E"/>
    <w:rsid w:val="004D6E8D"/>
    <w:rsid w:val="004D7BE1"/>
    <w:rsid w:val="004E05B7"/>
    <w:rsid w:val="004E0BC5"/>
    <w:rsid w:val="004E1233"/>
    <w:rsid w:val="004E1BB4"/>
    <w:rsid w:val="004E1FFB"/>
    <w:rsid w:val="004E213A"/>
    <w:rsid w:val="004E3119"/>
    <w:rsid w:val="004E323C"/>
    <w:rsid w:val="004E3505"/>
    <w:rsid w:val="004E360F"/>
    <w:rsid w:val="004E5493"/>
    <w:rsid w:val="004E72B4"/>
    <w:rsid w:val="004E73B1"/>
    <w:rsid w:val="004E7830"/>
    <w:rsid w:val="004F0988"/>
    <w:rsid w:val="004F14B0"/>
    <w:rsid w:val="004F15FA"/>
    <w:rsid w:val="004F1EEB"/>
    <w:rsid w:val="004F1F9A"/>
    <w:rsid w:val="004F3158"/>
    <w:rsid w:val="004F32F0"/>
    <w:rsid w:val="004F3340"/>
    <w:rsid w:val="004F34CA"/>
    <w:rsid w:val="004F3D06"/>
    <w:rsid w:val="004F3E3D"/>
    <w:rsid w:val="004F4227"/>
    <w:rsid w:val="004F44C0"/>
    <w:rsid w:val="004F5474"/>
    <w:rsid w:val="004F60BA"/>
    <w:rsid w:val="004F624E"/>
    <w:rsid w:val="004F6562"/>
    <w:rsid w:val="004F6680"/>
    <w:rsid w:val="004F6CD0"/>
    <w:rsid w:val="004F72EC"/>
    <w:rsid w:val="004F7600"/>
    <w:rsid w:val="004F7744"/>
    <w:rsid w:val="004F7F0A"/>
    <w:rsid w:val="0050054E"/>
    <w:rsid w:val="00500802"/>
    <w:rsid w:val="00500864"/>
    <w:rsid w:val="00501849"/>
    <w:rsid w:val="005020AC"/>
    <w:rsid w:val="005027E7"/>
    <w:rsid w:val="00503775"/>
    <w:rsid w:val="0050397B"/>
    <w:rsid w:val="0050407D"/>
    <w:rsid w:val="00504189"/>
    <w:rsid w:val="005042DE"/>
    <w:rsid w:val="00504AD7"/>
    <w:rsid w:val="005056C9"/>
    <w:rsid w:val="00506D5B"/>
    <w:rsid w:val="00506FD5"/>
    <w:rsid w:val="005077EB"/>
    <w:rsid w:val="00507E83"/>
    <w:rsid w:val="005107CC"/>
    <w:rsid w:val="00510825"/>
    <w:rsid w:val="00511B0A"/>
    <w:rsid w:val="0051224E"/>
    <w:rsid w:val="00512CD6"/>
    <w:rsid w:val="00512CF4"/>
    <w:rsid w:val="0051445E"/>
    <w:rsid w:val="0051480A"/>
    <w:rsid w:val="0051538A"/>
    <w:rsid w:val="005155EF"/>
    <w:rsid w:val="005156C4"/>
    <w:rsid w:val="00515BB2"/>
    <w:rsid w:val="00515C37"/>
    <w:rsid w:val="00516271"/>
    <w:rsid w:val="00516403"/>
    <w:rsid w:val="00516EC5"/>
    <w:rsid w:val="005170B2"/>
    <w:rsid w:val="00517B3A"/>
    <w:rsid w:val="0052091A"/>
    <w:rsid w:val="00520D95"/>
    <w:rsid w:val="00520E43"/>
    <w:rsid w:val="00521C56"/>
    <w:rsid w:val="0052267A"/>
    <w:rsid w:val="00522BDB"/>
    <w:rsid w:val="005238CF"/>
    <w:rsid w:val="00523DC0"/>
    <w:rsid w:val="005244C8"/>
    <w:rsid w:val="005250C8"/>
    <w:rsid w:val="00525448"/>
    <w:rsid w:val="005260E3"/>
    <w:rsid w:val="005265D3"/>
    <w:rsid w:val="005265E0"/>
    <w:rsid w:val="00526671"/>
    <w:rsid w:val="0052687C"/>
    <w:rsid w:val="00526CFF"/>
    <w:rsid w:val="00526E1F"/>
    <w:rsid w:val="00526EF8"/>
    <w:rsid w:val="005277AE"/>
    <w:rsid w:val="00527B0C"/>
    <w:rsid w:val="00530289"/>
    <w:rsid w:val="0053083C"/>
    <w:rsid w:val="00530A14"/>
    <w:rsid w:val="005310EC"/>
    <w:rsid w:val="005316C5"/>
    <w:rsid w:val="00531A32"/>
    <w:rsid w:val="00531ADC"/>
    <w:rsid w:val="00531FCF"/>
    <w:rsid w:val="00533050"/>
    <w:rsid w:val="0053388B"/>
    <w:rsid w:val="00533DCC"/>
    <w:rsid w:val="00533DE9"/>
    <w:rsid w:val="00535087"/>
    <w:rsid w:val="00535388"/>
    <w:rsid w:val="00535759"/>
    <w:rsid w:val="00535773"/>
    <w:rsid w:val="005357C8"/>
    <w:rsid w:val="00535A4C"/>
    <w:rsid w:val="00535D41"/>
    <w:rsid w:val="00535F56"/>
    <w:rsid w:val="00535FD7"/>
    <w:rsid w:val="0053607C"/>
    <w:rsid w:val="00536087"/>
    <w:rsid w:val="0053639B"/>
    <w:rsid w:val="00536F81"/>
    <w:rsid w:val="005371EF"/>
    <w:rsid w:val="00537630"/>
    <w:rsid w:val="00537AB4"/>
    <w:rsid w:val="00540914"/>
    <w:rsid w:val="00540A34"/>
    <w:rsid w:val="00540A6B"/>
    <w:rsid w:val="00541155"/>
    <w:rsid w:val="0054214E"/>
    <w:rsid w:val="005421AD"/>
    <w:rsid w:val="00542812"/>
    <w:rsid w:val="00542C9A"/>
    <w:rsid w:val="00543E6C"/>
    <w:rsid w:val="00544EBD"/>
    <w:rsid w:val="0054505E"/>
    <w:rsid w:val="00545390"/>
    <w:rsid w:val="00545C35"/>
    <w:rsid w:val="00545D43"/>
    <w:rsid w:val="00545E88"/>
    <w:rsid w:val="005464A8"/>
    <w:rsid w:val="00550D03"/>
    <w:rsid w:val="00551FC5"/>
    <w:rsid w:val="00552AE6"/>
    <w:rsid w:val="00552FF3"/>
    <w:rsid w:val="005530D3"/>
    <w:rsid w:val="0055382C"/>
    <w:rsid w:val="00555290"/>
    <w:rsid w:val="005561D1"/>
    <w:rsid w:val="00556A28"/>
    <w:rsid w:val="00556C93"/>
    <w:rsid w:val="00556D59"/>
    <w:rsid w:val="00556D75"/>
    <w:rsid w:val="00557DC3"/>
    <w:rsid w:val="00560E14"/>
    <w:rsid w:val="00561C26"/>
    <w:rsid w:val="00562DB5"/>
    <w:rsid w:val="00563277"/>
    <w:rsid w:val="00565087"/>
    <w:rsid w:val="00565C07"/>
    <w:rsid w:val="0056608D"/>
    <w:rsid w:val="00566ABE"/>
    <w:rsid w:val="00566BE2"/>
    <w:rsid w:val="00566F0E"/>
    <w:rsid w:val="0057070A"/>
    <w:rsid w:val="00570DD5"/>
    <w:rsid w:val="00571D6D"/>
    <w:rsid w:val="00572082"/>
    <w:rsid w:val="005721BB"/>
    <w:rsid w:val="00572750"/>
    <w:rsid w:val="0057294F"/>
    <w:rsid w:val="00572C95"/>
    <w:rsid w:val="00572E14"/>
    <w:rsid w:val="005730CD"/>
    <w:rsid w:val="00573B3A"/>
    <w:rsid w:val="005741E8"/>
    <w:rsid w:val="005750EF"/>
    <w:rsid w:val="005757C6"/>
    <w:rsid w:val="005757DC"/>
    <w:rsid w:val="00575BF9"/>
    <w:rsid w:val="005768F4"/>
    <w:rsid w:val="00576D58"/>
    <w:rsid w:val="00576F0B"/>
    <w:rsid w:val="00580798"/>
    <w:rsid w:val="005817C4"/>
    <w:rsid w:val="00581893"/>
    <w:rsid w:val="0058282B"/>
    <w:rsid w:val="00584097"/>
    <w:rsid w:val="00584A11"/>
    <w:rsid w:val="005856CE"/>
    <w:rsid w:val="0058602A"/>
    <w:rsid w:val="005861AF"/>
    <w:rsid w:val="0058643D"/>
    <w:rsid w:val="005866C9"/>
    <w:rsid w:val="00586815"/>
    <w:rsid w:val="005868DB"/>
    <w:rsid w:val="00587015"/>
    <w:rsid w:val="005870EC"/>
    <w:rsid w:val="0058752E"/>
    <w:rsid w:val="005904AB"/>
    <w:rsid w:val="00590FFD"/>
    <w:rsid w:val="005911B3"/>
    <w:rsid w:val="00593137"/>
    <w:rsid w:val="005932AE"/>
    <w:rsid w:val="005934D0"/>
    <w:rsid w:val="00593896"/>
    <w:rsid w:val="00593990"/>
    <w:rsid w:val="00593DA4"/>
    <w:rsid w:val="00593E81"/>
    <w:rsid w:val="00593EFF"/>
    <w:rsid w:val="00594924"/>
    <w:rsid w:val="00594BC9"/>
    <w:rsid w:val="00594FD3"/>
    <w:rsid w:val="0059516D"/>
    <w:rsid w:val="00595CC9"/>
    <w:rsid w:val="00595E75"/>
    <w:rsid w:val="0059685D"/>
    <w:rsid w:val="00596A30"/>
    <w:rsid w:val="00596FFF"/>
    <w:rsid w:val="005970E7"/>
    <w:rsid w:val="005973BE"/>
    <w:rsid w:val="005A02B7"/>
    <w:rsid w:val="005A0653"/>
    <w:rsid w:val="005A07B8"/>
    <w:rsid w:val="005A126C"/>
    <w:rsid w:val="005A193F"/>
    <w:rsid w:val="005A1C1C"/>
    <w:rsid w:val="005A1F79"/>
    <w:rsid w:val="005A2A65"/>
    <w:rsid w:val="005A2EF6"/>
    <w:rsid w:val="005A39AB"/>
    <w:rsid w:val="005A3F5C"/>
    <w:rsid w:val="005A45D9"/>
    <w:rsid w:val="005A56E8"/>
    <w:rsid w:val="005A5986"/>
    <w:rsid w:val="005A6A5F"/>
    <w:rsid w:val="005A7113"/>
    <w:rsid w:val="005A7382"/>
    <w:rsid w:val="005A7621"/>
    <w:rsid w:val="005A7629"/>
    <w:rsid w:val="005A7AFD"/>
    <w:rsid w:val="005B0DAA"/>
    <w:rsid w:val="005B1366"/>
    <w:rsid w:val="005B4DE3"/>
    <w:rsid w:val="005B5882"/>
    <w:rsid w:val="005B5B10"/>
    <w:rsid w:val="005B5EDB"/>
    <w:rsid w:val="005B62A2"/>
    <w:rsid w:val="005B771C"/>
    <w:rsid w:val="005B7D52"/>
    <w:rsid w:val="005C00F7"/>
    <w:rsid w:val="005C0A87"/>
    <w:rsid w:val="005C0A9C"/>
    <w:rsid w:val="005C1063"/>
    <w:rsid w:val="005C1754"/>
    <w:rsid w:val="005C1B3E"/>
    <w:rsid w:val="005C2015"/>
    <w:rsid w:val="005C2252"/>
    <w:rsid w:val="005C36F8"/>
    <w:rsid w:val="005C3E99"/>
    <w:rsid w:val="005C4F6C"/>
    <w:rsid w:val="005C57A0"/>
    <w:rsid w:val="005C65BD"/>
    <w:rsid w:val="005C6F1E"/>
    <w:rsid w:val="005C7516"/>
    <w:rsid w:val="005C7ACD"/>
    <w:rsid w:val="005D0F90"/>
    <w:rsid w:val="005D1519"/>
    <w:rsid w:val="005D17CF"/>
    <w:rsid w:val="005D1D51"/>
    <w:rsid w:val="005D1DD4"/>
    <w:rsid w:val="005D2E01"/>
    <w:rsid w:val="005D4120"/>
    <w:rsid w:val="005D4C0A"/>
    <w:rsid w:val="005D5DDA"/>
    <w:rsid w:val="005D6222"/>
    <w:rsid w:val="005D69E2"/>
    <w:rsid w:val="005D6ED2"/>
    <w:rsid w:val="005D7526"/>
    <w:rsid w:val="005D7BDD"/>
    <w:rsid w:val="005E00A3"/>
    <w:rsid w:val="005E0705"/>
    <w:rsid w:val="005E0A65"/>
    <w:rsid w:val="005E17CB"/>
    <w:rsid w:val="005E2381"/>
    <w:rsid w:val="005E2535"/>
    <w:rsid w:val="005E26F5"/>
    <w:rsid w:val="005E2B35"/>
    <w:rsid w:val="005E3230"/>
    <w:rsid w:val="005E3913"/>
    <w:rsid w:val="005E4130"/>
    <w:rsid w:val="005E41D4"/>
    <w:rsid w:val="005E435B"/>
    <w:rsid w:val="005E47FF"/>
    <w:rsid w:val="005E6713"/>
    <w:rsid w:val="005E69AE"/>
    <w:rsid w:val="005E6D27"/>
    <w:rsid w:val="005E6DC9"/>
    <w:rsid w:val="005F02E7"/>
    <w:rsid w:val="005F03B0"/>
    <w:rsid w:val="005F33A4"/>
    <w:rsid w:val="005F390D"/>
    <w:rsid w:val="005F3D3E"/>
    <w:rsid w:val="005F3FAE"/>
    <w:rsid w:val="005F42FB"/>
    <w:rsid w:val="005F44C3"/>
    <w:rsid w:val="005F50B0"/>
    <w:rsid w:val="005F5214"/>
    <w:rsid w:val="005F5285"/>
    <w:rsid w:val="005F5922"/>
    <w:rsid w:val="005F5FF0"/>
    <w:rsid w:val="005F6274"/>
    <w:rsid w:val="005F6602"/>
    <w:rsid w:val="005F7FD0"/>
    <w:rsid w:val="00600A89"/>
    <w:rsid w:val="00600C3E"/>
    <w:rsid w:val="00601905"/>
    <w:rsid w:val="00601A49"/>
    <w:rsid w:val="00601A85"/>
    <w:rsid w:val="00601AE5"/>
    <w:rsid w:val="00602230"/>
    <w:rsid w:val="006023E4"/>
    <w:rsid w:val="006024BC"/>
    <w:rsid w:val="00602AEA"/>
    <w:rsid w:val="00602EF3"/>
    <w:rsid w:val="0060311B"/>
    <w:rsid w:val="006032AD"/>
    <w:rsid w:val="0060347C"/>
    <w:rsid w:val="00603565"/>
    <w:rsid w:val="00603942"/>
    <w:rsid w:val="00603A9E"/>
    <w:rsid w:val="00605221"/>
    <w:rsid w:val="00605378"/>
    <w:rsid w:val="00605E5F"/>
    <w:rsid w:val="00605EEC"/>
    <w:rsid w:val="00606265"/>
    <w:rsid w:val="00606DA5"/>
    <w:rsid w:val="00606DDC"/>
    <w:rsid w:val="00607429"/>
    <w:rsid w:val="00607E3C"/>
    <w:rsid w:val="00610910"/>
    <w:rsid w:val="006109BA"/>
    <w:rsid w:val="00610CBE"/>
    <w:rsid w:val="00610E21"/>
    <w:rsid w:val="006120F0"/>
    <w:rsid w:val="00612883"/>
    <w:rsid w:val="00613E08"/>
    <w:rsid w:val="006144DF"/>
    <w:rsid w:val="00614FDF"/>
    <w:rsid w:val="00615385"/>
    <w:rsid w:val="00615E9E"/>
    <w:rsid w:val="006161C1"/>
    <w:rsid w:val="006163E6"/>
    <w:rsid w:val="0061665D"/>
    <w:rsid w:val="00616A2D"/>
    <w:rsid w:val="0061762A"/>
    <w:rsid w:val="00620F77"/>
    <w:rsid w:val="00621344"/>
    <w:rsid w:val="006214C5"/>
    <w:rsid w:val="00621671"/>
    <w:rsid w:val="00621983"/>
    <w:rsid w:val="00621FF5"/>
    <w:rsid w:val="0062258B"/>
    <w:rsid w:val="00622A93"/>
    <w:rsid w:val="00622D81"/>
    <w:rsid w:val="0062378F"/>
    <w:rsid w:val="00623AF2"/>
    <w:rsid w:val="00624407"/>
    <w:rsid w:val="006246A7"/>
    <w:rsid w:val="006249E8"/>
    <w:rsid w:val="0062545F"/>
    <w:rsid w:val="0062595A"/>
    <w:rsid w:val="00625D55"/>
    <w:rsid w:val="0062602D"/>
    <w:rsid w:val="0062637D"/>
    <w:rsid w:val="00627940"/>
    <w:rsid w:val="006302FC"/>
    <w:rsid w:val="00630F4E"/>
    <w:rsid w:val="00631151"/>
    <w:rsid w:val="006318C0"/>
    <w:rsid w:val="006325F0"/>
    <w:rsid w:val="00632E7E"/>
    <w:rsid w:val="006337FE"/>
    <w:rsid w:val="00633E71"/>
    <w:rsid w:val="0063418E"/>
    <w:rsid w:val="00634730"/>
    <w:rsid w:val="00634948"/>
    <w:rsid w:val="00634B50"/>
    <w:rsid w:val="0063543D"/>
    <w:rsid w:val="00636744"/>
    <w:rsid w:val="006367CD"/>
    <w:rsid w:val="006373A0"/>
    <w:rsid w:val="00637890"/>
    <w:rsid w:val="00640093"/>
    <w:rsid w:val="006422BE"/>
    <w:rsid w:val="00643089"/>
    <w:rsid w:val="0064317F"/>
    <w:rsid w:val="006433F3"/>
    <w:rsid w:val="00643437"/>
    <w:rsid w:val="00644843"/>
    <w:rsid w:val="00644E35"/>
    <w:rsid w:val="00645C7C"/>
    <w:rsid w:val="00646C22"/>
    <w:rsid w:val="00646CF6"/>
    <w:rsid w:val="00647114"/>
    <w:rsid w:val="00647378"/>
    <w:rsid w:val="00647C55"/>
    <w:rsid w:val="00650BC1"/>
    <w:rsid w:val="00650C7D"/>
    <w:rsid w:val="00650FC8"/>
    <w:rsid w:val="00651717"/>
    <w:rsid w:val="0065181F"/>
    <w:rsid w:val="006528A0"/>
    <w:rsid w:val="00653828"/>
    <w:rsid w:val="00653F70"/>
    <w:rsid w:val="0065456D"/>
    <w:rsid w:val="00654CEA"/>
    <w:rsid w:val="00654D3E"/>
    <w:rsid w:val="006569E3"/>
    <w:rsid w:val="006575ED"/>
    <w:rsid w:val="00660766"/>
    <w:rsid w:val="006619E2"/>
    <w:rsid w:val="00661F33"/>
    <w:rsid w:val="00662404"/>
    <w:rsid w:val="00662C95"/>
    <w:rsid w:val="006631FE"/>
    <w:rsid w:val="006638C0"/>
    <w:rsid w:val="00663981"/>
    <w:rsid w:val="00664B91"/>
    <w:rsid w:val="00665EBE"/>
    <w:rsid w:val="006660E1"/>
    <w:rsid w:val="00666762"/>
    <w:rsid w:val="006675E6"/>
    <w:rsid w:val="00667B0D"/>
    <w:rsid w:val="00667C2A"/>
    <w:rsid w:val="00667F31"/>
    <w:rsid w:val="00670039"/>
    <w:rsid w:val="00670496"/>
    <w:rsid w:val="006704EC"/>
    <w:rsid w:val="00670595"/>
    <w:rsid w:val="00670877"/>
    <w:rsid w:val="00670DA6"/>
    <w:rsid w:val="00671089"/>
    <w:rsid w:val="00672BC4"/>
    <w:rsid w:val="00672E51"/>
    <w:rsid w:val="00673D4D"/>
    <w:rsid w:val="00673FD7"/>
    <w:rsid w:val="00674E6F"/>
    <w:rsid w:val="00675095"/>
    <w:rsid w:val="0067634F"/>
    <w:rsid w:val="00676B09"/>
    <w:rsid w:val="00676FE4"/>
    <w:rsid w:val="0067717F"/>
    <w:rsid w:val="00677E0D"/>
    <w:rsid w:val="006804A9"/>
    <w:rsid w:val="00680D8B"/>
    <w:rsid w:val="0068193E"/>
    <w:rsid w:val="00681DC1"/>
    <w:rsid w:val="00681E15"/>
    <w:rsid w:val="0068207C"/>
    <w:rsid w:val="0068287E"/>
    <w:rsid w:val="0068291C"/>
    <w:rsid w:val="00682F42"/>
    <w:rsid w:val="006834F4"/>
    <w:rsid w:val="00683563"/>
    <w:rsid w:val="0068356A"/>
    <w:rsid w:val="006855B6"/>
    <w:rsid w:val="00685A7B"/>
    <w:rsid w:val="00685FB5"/>
    <w:rsid w:val="006863E8"/>
    <w:rsid w:val="00686813"/>
    <w:rsid w:val="006868BE"/>
    <w:rsid w:val="00686B00"/>
    <w:rsid w:val="00686B2A"/>
    <w:rsid w:val="006871B0"/>
    <w:rsid w:val="00687CAA"/>
    <w:rsid w:val="00690B2A"/>
    <w:rsid w:val="006912E5"/>
    <w:rsid w:val="0069226A"/>
    <w:rsid w:val="0069226D"/>
    <w:rsid w:val="00692403"/>
    <w:rsid w:val="00692F54"/>
    <w:rsid w:val="00693EED"/>
    <w:rsid w:val="0069480D"/>
    <w:rsid w:val="00695B0F"/>
    <w:rsid w:val="00695CB4"/>
    <w:rsid w:val="00697978"/>
    <w:rsid w:val="00697F56"/>
    <w:rsid w:val="006A0851"/>
    <w:rsid w:val="006A0BB4"/>
    <w:rsid w:val="006A0CD3"/>
    <w:rsid w:val="006A13A8"/>
    <w:rsid w:val="006A26D7"/>
    <w:rsid w:val="006A279E"/>
    <w:rsid w:val="006A323F"/>
    <w:rsid w:val="006A421E"/>
    <w:rsid w:val="006A4F7A"/>
    <w:rsid w:val="006A5ABB"/>
    <w:rsid w:val="006A5DE8"/>
    <w:rsid w:val="006A5F2B"/>
    <w:rsid w:val="006A6160"/>
    <w:rsid w:val="006A689D"/>
    <w:rsid w:val="006A6972"/>
    <w:rsid w:val="006A6CF4"/>
    <w:rsid w:val="006A7318"/>
    <w:rsid w:val="006A7407"/>
    <w:rsid w:val="006A76C5"/>
    <w:rsid w:val="006B09CE"/>
    <w:rsid w:val="006B0BB6"/>
    <w:rsid w:val="006B0D58"/>
    <w:rsid w:val="006B1014"/>
    <w:rsid w:val="006B10A9"/>
    <w:rsid w:val="006B12A6"/>
    <w:rsid w:val="006B12BC"/>
    <w:rsid w:val="006B1755"/>
    <w:rsid w:val="006B1A8E"/>
    <w:rsid w:val="006B2221"/>
    <w:rsid w:val="006B22AE"/>
    <w:rsid w:val="006B2434"/>
    <w:rsid w:val="006B30D0"/>
    <w:rsid w:val="006B3885"/>
    <w:rsid w:val="006B3B1E"/>
    <w:rsid w:val="006B4765"/>
    <w:rsid w:val="006B4CDF"/>
    <w:rsid w:val="006B50C8"/>
    <w:rsid w:val="006B59A5"/>
    <w:rsid w:val="006B75C3"/>
    <w:rsid w:val="006B7A3F"/>
    <w:rsid w:val="006C0033"/>
    <w:rsid w:val="006C0661"/>
    <w:rsid w:val="006C0A57"/>
    <w:rsid w:val="006C19E9"/>
    <w:rsid w:val="006C23F1"/>
    <w:rsid w:val="006C28C5"/>
    <w:rsid w:val="006C2EB0"/>
    <w:rsid w:val="006C32F5"/>
    <w:rsid w:val="006C3A4C"/>
    <w:rsid w:val="006C3D95"/>
    <w:rsid w:val="006C49D9"/>
    <w:rsid w:val="006C70BE"/>
    <w:rsid w:val="006C7168"/>
    <w:rsid w:val="006C717B"/>
    <w:rsid w:val="006C7A19"/>
    <w:rsid w:val="006C7BB7"/>
    <w:rsid w:val="006D01E9"/>
    <w:rsid w:val="006D029A"/>
    <w:rsid w:val="006D048B"/>
    <w:rsid w:val="006D052D"/>
    <w:rsid w:val="006D0836"/>
    <w:rsid w:val="006D0E46"/>
    <w:rsid w:val="006D13A0"/>
    <w:rsid w:val="006D156B"/>
    <w:rsid w:val="006D16B5"/>
    <w:rsid w:val="006D18A4"/>
    <w:rsid w:val="006D1B14"/>
    <w:rsid w:val="006D1C8D"/>
    <w:rsid w:val="006D2B91"/>
    <w:rsid w:val="006D3151"/>
    <w:rsid w:val="006D4098"/>
    <w:rsid w:val="006D43A6"/>
    <w:rsid w:val="006D45A7"/>
    <w:rsid w:val="006D4777"/>
    <w:rsid w:val="006D584A"/>
    <w:rsid w:val="006D646C"/>
    <w:rsid w:val="006D65DE"/>
    <w:rsid w:val="006D67D6"/>
    <w:rsid w:val="006D6A91"/>
    <w:rsid w:val="006D6F4B"/>
    <w:rsid w:val="006D713E"/>
    <w:rsid w:val="006D71F5"/>
    <w:rsid w:val="006D732A"/>
    <w:rsid w:val="006D75A5"/>
    <w:rsid w:val="006D775B"/>
    <w:rsid w:val="006E0508"/>
    <w:rsid w:val="006E0890"/>
    <w:rsid w:val="006E0D7E"/>
    <w:rsid w:val="006E17EE"/>
    <w:rsid w:val="006E22E4"/>
    <w:rsid w:val="006E28E4"/>
    <w:rsid w:val="006E2D3F"/>
    <w:rsid w:val="006E44CF"/>
    <w:rsid w:val="006E4609"/>
    <w:rsid w:val="006E4938"/>
    <w:rsid w:val="006E5C86"/>
    <w:rsid w:val="006E670F"/>
    <w:rsid w:val="006E70F5"/>
    <w:rsid w:val="006E79DC"/>
    <w:rsid w:val="006F0E21"/>
    <w:rsid w:val="006F14BA"/>
    <w:rsid w:val="006F1968"/>
    <w:rsid w:val="006F196E"/>
    <w:rsid w:val="006F2133"/>
    <w:rsid w:val="006F27B6"/>
    <w:rsid w:val="006F27EE"/>
    <w:rsid w:val="006F2C9C"/>
    <w:rsid w:val="006F3109"/>
    <w:rsid w:val="006F4520"/>
    <w:rsid w:val="006F4774"/>
    <w:rsid w:val="006F5688"/>
    <w:rsid w:val="006F5DE9"/>
    <w:rsid w:val="006F63DC"/>
    <w:rsid w:val="006F689A"/>
    <w:rsid w:val="006F6F29"/>
    <w:rsid w:val="006F73F1"/>
    <w:rsid w:val="006F788D"/>
    <w:rsid w:val="006F7FBA"/>
    <w:rsid w:val="00700818"/>
    <w:rsid w:val="00700AE7"/>
    <w:rsid w:val="00700B0E"/>
    <w:rsid w:val="00700C56"/>
    <w:rsid w:val="00700CDC"/>
    <w:rsid w:val="00700DE9"/>
    <w:rsid w:val="007015A6"/>
    <w:rsid w:val="00701B6D"/>
    <w:rsid w:val="00701D6F"/>
    <w:rsid w:val="00701DCC"/>
    <w:rsid w:val="00702629"/>
    <w:rsid w:val="0070276C"/>
    <w:rsid w:val="00702DEA"/>
    <w:rsid w:val="00702F40"/>
    <w:rsid w:val="0070308D"/>
    <w:rsid w:val="007030C7"/>
    <w:rsid w:val="00703188"/>
    <w:rsid w:val="0070335D"/>
    <w:rsid w:val="007037D0"/>
    <w:rsid w:val="0070484F"/>
    <w:rsid w:val="00705211"/>
    <w:rsid w:val="007055E2"/>
    <w:rsid w:val="0070717D"/>
    <w:rsid w:val="0070733A"/>
    <w:rsid w:val="00707577"/>
    <w:rsid w:val="0070758C"/>
    <w:rsid w:val="00707CF3"/>
    <w:rsid w:val="00710169"/>
    <w:rsid w:val="00710D81"/>
    <w:rsid w:val="00711013"/>
    <w:rsid w:val="00711290"/>
    <w:rsid w:val="00711CB7"/>
    <w:rsid w:val="00713146"/>
    <w:rsid w:val="00713155"/>
    <w:rsid w:val="00713602"/>
    <w:rsid w:val="007137D7"/>
    <w:rsid w:val="00713C44"/>
    <w:rsid w:val="00714223"/>
    <w:rsid w:val="00715490"/>
    <w:rsid w:val="007154C0"/>
    <w:rsid w:val="0071558E"/>
    <w:rsid w:val="00715995"/>
    <w:rsid w:val="007160D8"/>
    <w:rsid w:val="00716730"/>
    <w:rsid w:val="00716B02"/>
    <w:rsid w:val="00716FAD"/>
    <w:rsid w:val="00720AD0"/>
    <w:rsid w:val="00721E8B"/>
    <w:rsid w:val="00721F55"/>
    <w:rsid w:val="007228F6"/>
    <w:rsid w:val="00722AC2"/>
    <w:rsid w:val="00722D26"/>
    <w:rsid w:val="00723150"/>
    <w:rsid w:val="00725820"/>
    <w:rsid w:val="00725A1A"/>
    <w:rsid w:val="00726610"/>
    <w:rsid w:val="00726EF5"/>
    <w:rsid w:val="00727AD8"/>
    <w:rsid w:val="00730082"/>
    <w:rsid w:val="00731421"/>
    <w:rsid w:val="007320D1"/>
    <w:rsid w:val="00732760"/>
    <w:rsid w:val="00732E98"/>
    <w:rsid w:val="007335A1"/>
    <w:rsid w:val="00733736"/>
    <w:rsid w:val="007343B7"/>
    <w:rsid w:val="00734566"/>
    <w:rsid w:val="007345D3"/>
    <w:rsid w:val="00734A5B"/>
    <w:rsid w:val="0073524D"/>
    <w:rsid w:val="0073541F"/>
    <w:rsid w:val="00735B8B"/>
    <w:rsid w:val="00736731"/>
    <w:rsid w:val="007368AE"/>
    <w:rsid w:val="0073690E"/>
    <w:rsid w:val="007372C0"/>
    <w:rsid w:val="00737D7D"/>
    <w:rsid w:val="00737DB9"/>
    <w:rsid w:val="0074026F"/>
    <w:rsid w:val="007403F0"/>
    <w:rsid w:val="00740E0D"/>
    <w:rsid w:val="007429F6"/>
    <w:rsid w:val="00744148"/>
    <w:rsid w:val="00744C51"/>
    <w:rsid w:val="00744CE9"/>
    <w:rsid w:val="00744D65"/>
    <w:rsid w:val="00744E76"/>
    <w:rsid w:val="00745C08"/>
    <w:rsid w:val="00745DBD"/>
    <w:rsid w:val="0074684A"/>
    <w:rsid w:val="00746CF1"/>
    <w:rsid w:val="00746ED5"/>
    <w:rsid w:val="00747072"/>
    <w:rsid w:val="00747A00"/>
    <w:rsid w:val="00750020"/>
    <w:rsid w:val="007507B2"/>
    <w:rsid w:val="00751B6F"/>
    <w:rsid w:val="007520D1"/>
    <w:rsid w:val="00752198"/>
    <w:rsid w:val="007522D2"/>
    <w:rsid w:val="0075236A"/>
    <w:rsid w:val="0075242E"/>
    <w:rsid w:val="007537DE"/>
    <w:rsid w:val="00753881"/>
    <w:rsid w:val="0075447E"/>
    <w:rsid w:val="00754732"/>
    <w:rsid w:val="007548DA"/>
    <w:rsid w:val="00754AE1"/>
    <w:rsid w:val="0075501F"/>
    <w:rsid w:val="00755757"/>
    <w:rsid w:val="007560F0"/>
    <w:rsid w:val="00760146"/>
    <w:rsid w:val="00760B3A"/>
    <w:rsid w:val="00761823"/>
    <w:rsid w:val="007618D1"/>
    <w:rsid w:val="00762F58"/>
    <w:rsid w:val="00763430"/>
    <w:rsid w:val="007639E7"/>
    <w:rsid w:val="00763A1A"/>
    <w:rsid w:val="00763BBA"/>
    <w:rsid w:val="007648D9"/>
    <w:rsid w:val="007650E6"/>
    <w:rsid w:val="007653AE"/>
    <w:rsid w:val="007656F8"/>
    <w:rsid w:val="00765CF6"/>
    <w:rsid w:val="00765D86"/>
    <w:rsid w:val="00765E21"/>
    <w:rsid w:val="007661F1"/>
    <w:rsid w:val="007662B4"/>
    <w:rsid w:val="0076662C"/>
    <w:rsid w:val="00766B85"/>
    <w:rsid w:val="00766E0C"/>
    <w:rsid w:val="00766EAE"/>
    <w:rsid w:val="00766F1F"/>
    <w:rsid w:val="00766FB2"/>
    <w:rsid w:val="00766FFC"/>
    <w:rsid w:val="00767064"/>
    <w:rsid w:val="007672D0"/>
    <w:rsid w:val="007676A3"/>
    <w:rsid w:val="00767FA0"/>
    <w:rsid w:val="00770370"/>
    <w:rsid w:val="00770E5E"/>
    <w:rsid w:val="007712DF"/>
    <w:rsid w:val="007713D4"/>
    <w:rsid w:val="00771AD2"/>
    <w:rsid w:val="00771ED9"/>
    <w:rsid w:val="0077237D"/>
    <w:rsid w:val="00772550"/>
    <w:rsid w:val="00772EF1"/>
    <w:rsid w:val="0077339C"/>
    <w:rsid w:val="00773805"/>
    <w:rsid w:val="007738A4"/>
    <w:rsid w:val="00773A19"/>
    <w:rsid w:val="00774DA4"/>
    <w:rsid w:val="00774E76"/>
    <w:rsid w:val="00774F1E"/>
    <w:rsid w:val="00775EFA"/>
    <w:rsid w:val="007761D9"/>
    <w:rsid w:val="007764C2"/>
    <w:rsid w:val="007773E8"/>
    <w:rsid w:val="007779CB"/>
    <w:rsid w:val="007804C1"/>
    <w:rsid w:val="00781A53"/>
    <w:rsid w:val="00781D07"/>
    <w:rsid w:val="00781D6B"/>
    <w:rsid w:val="00781F0F"/>
    <w:rsid w:val="00782334"/>
    <w:rsid w:val="00782965"/>
    <w:rsid w:val="00782B2D"/>
    <w:rsid w:val="0078318F"/>
    <w:rsid w:val="00783612"/>
    <w:rsid w:val="00784FB8"/>
    <w:rsid w:val="00787853"/>
    <w:rsid w:val="00791222"/>
    <w:rsid w:val="00791607"/>
    <w:rsid w:val="007917AA"/>
    <w:rsid w:val="00791C08"/>
    <w:rsid w:val="007923A1"/>
    <w:rsid w:val="00792953"/>
    <w:rsid w:val="00792BC0"/>
    <w:rsid w:val="007931CE"/>
    <w:rsid w:val="00793392"/>
    <w:rsid w:val="007942A9"/>
    <w:rsid w:val="0079466E"/>
    <w:rsid w:val="00794A39"/>
    <w:rsid w:val="00794B9F"/>
    <w:rsid w:val="00795AF1"/>
    <w:rsid w:val="00795D47"/>
    <w:rsid w:val="0079679C"/>
    <w:rsid w:val="00796B3B"/>
    <w:rsid w:val="007A0324"/>
    <w:rsid w:val="007A0A54"/>
    <w:rsid w:val="007A0EFE"/>
    <w:rsid w:val="007A115F"/>
    <w:rsid w:val="007A2386"/>
    <w:rsid w:val="007A2A74"/>
    <w:rsid w:val="007A2BDB"/>
    <w:rsid w:val="007A315C"/>
    <w:rsid w:val="007A337A"/>
    <w:rsid w:val="007A3A41"/>
    <w:rsid w:val="007A3C20"/>
    <w:rsid w:val="007A4B15"/>
    <w:rsid w:val="007A58B1"/>
    <w:rsid w:val="007A5AAB"/>
    <w:rsid w:val="007A634D"/>
    <w:rsid w:val="007A6CA2"/>
    <w:rsid w:val="007A742C"/>
    <w:rsid w:val="007A7A31"/>
    <w:rsid w:val="007A7BA6"/>
    <w:rsid w:val="007B03EA"/>
    <w:rsid w:val="007B057D"/>
    <w:rsid w:val="007B05D4"/>
    <w:rsid w:val="007B16EC"/>
    <w:rsid w:val="007B263C"/>
    <w:rsid w:val="007B513C"/>
    <w:rsid w:val="007B5718"/>
    <w:rsid w:val="007B5CE5"/>
    <w:rsid w:val="007B600E"/>
    <w:rsid w:val="007B60D6"/>
    <w:rsid w:val="007B63E0"/>
    <w:rsid w:val="007C089B"/>
    <w:rsid w:val="007C08E3"/>
    <w:rsid w:val="007C0EEE"/>
    <w:rsid w:val="007C1214"/>
    <w:rsid w:val="007C1A1F"/>
    <w:rsid w:val="007C1AD8"/>
    <w:rsid w:val="007C2483"/>
    <w:rsid w:val="007C24D1"/>
    <w:rsid w:val="007C2EB4"/>
    <w:rsid w:val="007C42E3"/>
    <w:rsid w:val="007C4C9C"/>
    <w:rsid w:val="007C5542"/>
    <w:rsid w:val="007C582A"/>
    <w:rsid w:val="007C5D56"/>
    <w:rsid w:val="007C6640"/>
    <w:rsid w:val="007C6CB7"/>
    <w:rsid w:val="007C6EAE"/>
    <w:rsid w:val="007C7259"/>
    <w:rsid w:val="007C7412"/>
    <w:rsid w:val="007C7998"/>
    <w:rsid w:val="007D081D"/>
    <w:rsid w:val="007D13EA"/>
    <w:rsid w:val="007D1492"/>
    <w:rsid w:val="007D1834"/>
    <w:rsid w:val="007D1C06"/>
    <w:rsid w:val="007D20D8"/>
    <w:rsid w:val="007D2488"/>
    <w:rsid w:val="007D28A2"/>
    <w:rsid w:val="007D298E"/>
    <w:rsid w:val="007D37DE"/>
    <w:rsid w:val="007D414F"/>
    <w:rsid w:val="007D451F"/>
    <w:rsid w:val="007D495F"/>
    <w:rsid w:val="007D4DBB"/>
    <w:rsid w:val="007D5228"/>
    <w:rsid w:val="007D536E"/>
    <w:rsid w:val="007D5D81"/>
    <w:rsid w:val="007D64A4"/>
    <w:rsid w:val="007D674F"/>
    <w:rsid w:val="007D6D85"/>
    <w:rsid w:val="007D6EB8"/>
    <w:rsid w:val="007D7A53"/>
    <w:rsid w:val="007E06E0"/>
    <w:rsid w:val="007E190A"/>
    <w:rsid w:val="007E1AC9"/>
    <w:rsid w:val="007E20CF"/>
    <w:rsid w:val="007E2B60"/>
    <w:rsid w:val="007E338C"/>
    <w:rsid w:val="007E3D8F"/>
    <w:rsid w:val="007E3F85"/>
    <w:rsid w:val="007E405D"/>
    <w:rsid w:val="007E42BE"/>
    <w:rsid w:val="007E4752"/>
    <w:rsid w:val="007E4E58"/>
    <w:rsid w:val="007E4EF9"/>
    <w:rsid w:val="007E4F55"/>
    <w:rsid w:val="007E514D"/>
    <w:rsid w:val="007E5F27"/>
    <w:rsid w:val="007E6C14"/>
    <w:rsid w:val="007E6C21"/>
    <w:rsid w:val="007E7A9C"/>
    <w:rsid w:val="007E7E99"/>
    <w:rsid w:val="007F0F4A"/>
    <w:rsid w:val="007F154A"/>
    <w:rsid w:val="007F15A6"/>
    <w:rsid w:val="007F1A1C"/>
    <w:rsid w:val="007F1AC8"/>
    <w:rsid w:val="007F210D"/>
    <w:rsid w:val="007F23A8"/>
    <w:rsid w:val="007F28D4"/>
    <w:rsid w:val="007F2B12"/>
    <w:rsid w:val="007F2DE1"/>
    <w:rsid w:val="007F3312"/>
    <w:rsid w:val="007F3BC0"/>
    <w:rsid w:val="007F3D06"/>
    <w:rsid w:val="007F3EC1"/>
    <w:rsid w:val="007F565C"/>
    <w:rsid w:val="007F580A"/>
    <w:rsid w:val="007F5CA8"/>
    <w:rsid w:val="007F620D"/>
    <w:rsid w:val="007F6527"/>
    <w:rsid w:val="007F66FD"/>
    <w:rsid w:val="007F6CAE"/>
    <w:rsid w:val="007F72DE"/>
    <w:rsid w:val="007F7996"/>
    <w:rsid w:val="007F7B6C"/>
    <w:rsid w:val="007F7E5F"/>
    <w:rsid w:val="008005C8"/>
    <w:rsid w:val="008007D9"/>
    <w:rsid w:val="00800FF7"/>
    <w:rsid w:val="008014F5"/>
    <w:rsid w:val="00801998"/>
    <w:rsid w:val="00801E13"/>
    <w:rsid w:val="0080275C"/>
    <w:rsid w:val="008028A4"/>
    <w:rsid w:val="00802901"/>
    <w:rsid w:val="00802D8C"/>
    <w:rsid w:val="00803019"/>
    <w:rsid w:val="0080379D"/>
    <w:rsid w:val="008038B1"/>
    <w:rsid w:val="00805E8A"/>
    <w:rsid w:val="008075CE"/>
    <w:rsid w:val="00807910"/>
    <w:rsid w:val="00810310"/>
    <w:rsid w:val="00810CCB"/>
    <w:rsid w:val="00811FF4"/>
    <w:rsid w:val="00812773"/>
    <w:rsid w:val="00812AD7"/>
    <w:rsid w:val="008139E9"/>
    <w:rsid w:val="00813EF0"/>
    <w:rsid w:val="008141FA"/>
    <w:rsid w:val="00815B1B"/>
    <w:rsid w:val="0081668B"/>
    <w:rsid w:val="0081735D"/>
    <w:rsid w:val="008173B5"/>
    <w:rsid w:val="0081768E"/>
    <w:rsid w:val="00820220"/>
    <w:rsid w:val="00820B25"/>
    <w:rsid w:val="00821CEA"/>
    <w:rsid w:val="00822184"/>
    <w:rsid w:val="00822378"/>
    <w:rsid w:val="008225CE"/>
    <w:rsid w:val="00822A2A"/>
    <w:rsid w:val="00824333"/>
    <w:rsid w:val="00825C96"/>
    <w:rsid w:val="008260B9"/>
    <w:rsid w:val="008262A0"/>
    <w:rsid w:val="008264DB"/>
    <w:rsid w:val="0082663B"/>
    <w:rsid w:val="00826C15"/>
    <w:rsid w:val="00826D98"/>
    <w:rsid w:val="00827010"/>
    <w:rsid w:val="00827062"/>
    <w:rsid w:val="0082719B"/>
    <w:rsid w:val="0082761D"/>
    <w:rsid w:val="00830747"/>
    <w:rsid w:val="00830829"/>
    <w:rsid w:val="008309F2"/>
    <w:rsid w:val="00830D3E"/>
    <w:rsid w:val="008312B0"/>
    <w:rsid w:val="00831983"/>
    <w:rsid w:val="00832B15"/>
    <w:rsid w:val="008337FE"/>
    <w:rsid w:val="008349EE"/>
    <w:rsid w:val="00834EEA"/>
    <w:rsid w:val="00835019"/>
    <w:rsid w:val="0083621F"/>
    <w:rsid w:val="00836541"/>
    <w:rsid w:val="00836563"/>
    <w:rsid w:val="00837206"/>
    <w:rsid w:val="00837386"/>
    <w:rsid w:val="0083753C"/>
    <w:rsid w:val="00840522"/>
    <w:rsid w:val="00840B4D"/>
    <w:rsid w:val="00841D04"/>
    <w:rsid w:val="00841E06"/>
    <w:rsid w:val="0084220D"/>
    <w:rsid w:val="0084246F"/>
    <w:rsid w:val="008424E7"/>
    <w:rsid w:val="00842FB4"/>
    <w:rsid w:val="0084384E"/>
    <w:rsid w:val="00843B82"/>
    <w:rsid w:val="00843D2B"/>
    <w:rsid w:val="00845154"/>
    <w:rsid w:val="00845BF2"/>
    <w:rsid w:val="00845F5D"/>
    <w:rsid w:val="00846B1F"/>
    <w:rsid w:val="0084712E"/>
    <w:rsid w:val="00847331"/>
    <w:rsid w:val="00847B48"/>
    <w:rsid w:val="008502D4"/>
    <w:rsid w:val="00851685"/>
    <w:rsid w:val="00851F43"/>
    <w:rsid w:val="00852B07"/>
    <w:rsid w:val="00852C13"/>
    <w:rsid w:val="00852D2C"/>
    <w:rsid w:val="00853449"/>
    <w:rsid w:val="008534FE"/>
    <w:rsid w:val="00853A38"/>
    <w:rsid w:val="00853B3E"/>
    <w:rsid w:val="00853F31"/>
    <w:rsid w:val="008540FB"/>
    <w:rsid w:val="00854321"/>
    <w:rsid w:val="00854AE6"/>
    <w:rsid w:val="00854D96"/>
    <w:rsid w:val="00855906"/>
    <w:rsid w:val="0085674F"/>
    <w:rsid w:val="00856811"/>
    <w:rsid w:val="008574BE"/>
    <w:rsid w:val="0085784B"/>
    <w:rsid w:val="00857AAE"/>
    <w:rsid w:val="00857AF9"/>
    <w:rsid w:val="00860AFB"/>
    <w:rsid w:val="00861D51"/>
    <w:rsid w:val="00861FF7"/>
    <w:rsid w:val="00862BB6"/>
    <w:rsid w:val="00862DD1"/>
    <w:rsid w:val="00862EC3"/>
    <w:rsid w:val="00863269"/>
    <w:rsid w:val="008640FB"/>
    <w:rsid w:val="00864113"/>
    <w:rsid w:val="00865CA4"/>
    <w:rsid w:val="00865DDB"/>
    <w:rsid w:val="0086621B"/>
    <w:rsid w:val="00866564"/>
    <w:rsid w:val="00866D38"/>
    <w:rsid w:val="008675CA"/>
    <w:rsid w:val="008676B6"/>
    <w:rsid w:val="00870620"/>
    <w:rsid w:val="00870A61"/>
    <w:rsid w:val="0087131C"/>
    <w:rsid w:val="00872018"/>
    <w:rsid w:val="0087261E"/>
    <w:rsid w:val="008726A2"/>
    <w:rsid w:val="00872A89"/>
    <w:rsid w:val="00873088"/>
    <w:rsid w:val="00873728"/>
    <w:rsid w:val="00873765"/>
    <w:rsid w:val="008742AE"/>
    <w:rsid w:val="00874AB5"/>
    <w:rsid w:val="00874E28"/>
    <w:rsid w:val="0087501B"/>
    <w:rsid w:val="00875A28"/>
    <w:rsid w:val="00875E98"/>
    <w:rsid w:val="00875EC2"/>
    <w:rsid w:val="008763B3"/>
    <w:rsid w:val="008767A4"/>
    <w:rsid w:val="008768CA"/>
    <w:rsid w:val="0087799E"/>
    <w:rsid w:val="00877F82"/>
    <w:rsid w:val="00880C70"/>
    <w:rsid w:val="00881536"/>
    <w:rsid w:val="00881585"/>
    <w:rsid w:val="0088249A"/>
    <w:rsid w:val="0088271A"/>
    <w:rsid w:val="008832AC"/>
    <w:rsid w:val="00883852"/>
    <w:rsid w:val="00883AE8"/>
    <w:rsid w:val="00884CF4"/>
    <w:rsid w:val="008851FB"/>
    <w:rsid w:val="0088522E"/>
    <w:rsid w:val="008855E4"/>
    <w:rsid w:val="008856BB"/>
    <w:rsid w:val="00885A93"/>
    <w:rsid w:val="00885B16"/>
    <w:rsid w:val="00886630"/>
    <w:rsid w:val="0089002A"/>
    <w:rsid w:val="008904DB"/>
    <w:rsid w:val="00890FAA"/>
    <w:rsid w:val="00890FD8"/>
    <w:rsid w:val="008916CC"/>
    <w:rsid w:val="008919F4"/>
    <w:rsid w:val="00891D2D"/>
    <w:rsid w:val="00891D7A"/>
    <w:rsid w:val="0089246D"/>
    <w:rsid w:val="008929F3"/>
    <w:rsid w:val="00893D96"/>
    <w:rsid w:val="00894583"/>
    <w:rsid w:val="00894DCC"/>
    <w:rsid w:val="00895538"/>
    <w:rsid w:val="008959E6"/>
    <w:rsid w:val="00895A10"/>
    <w:rsid w:val="00895A8E"/>
    <w:rsid w:val="00895E33"/>
    <w:rsid w:val="00895ECE"/>
    <w:rsid w:val="00896A6E"/>
    <w:rsid w:val="00897030"/>
    <w:rsid w:val="008970FE"/>
    <w:rsid w:val="008975A0"/>
    <w:rsid w:val="00897CC6"/>
    <w:rsid w:val="008A00BB"/>
    <w:rsid w:val="008A1000"/>
    <w:rsid w:val="008A1D54"/>
    <w:rsid w:val="008A311D"/>
    <w:rsid w:val="008A3202"/>
    <w:rsid w:val="008A38C6"/>
    <w:rsid w:val="008A419C"/>
    <w:rsid w:val="008A4827"/>
    <w:rsid w:val="008A5E75"/>
    <w:rsid w:val="008A6038"/>
    <w:rsid w:val="008A7F10"/>
    <w:rsid w:val="008B01A2"/>
    <w:rsid w:val="008B0288"/>
    <w:rsid w:val="008B0356"/>
    <w:rsid w:val="008B0466"/>
    <w:rsid w:val="008B17CB"/>
    <w:rsid w:val="008B32C2"/>
    <w:rsid w:val="008B414C"/>
    <w:rsid w:val="008B4655"/>
    <w:rsid w:val="008B4D9E"/>
    <w:rsid w:val="008B513B"/>
    <w:rsid w:val="008B55D3"/>
    <w:rsid w:val="008B6464"/>
    <w:rsid w:val="008B64DA"/>
    <w:rsid w:val="008B64E7"/>
    <w:rsid w:val="008B697A"/>
    <w:rsid w:val="008B6C09"/>
    <w:rsid w:val="008B7126"/>
    <w:rsid w:val="008C03F0"/>
    <w:rsid w:val="008C0857"/>
    <w:rsid w:val="008C1F51"/>
    <w:rsid w:val="008C2A02"/>
    <w:rsid w:val="008C2C6C"/>
    <w:rsid w:val="008C2CF3"/>
    <w:rsid w:val="008C3098"/>
    <w:rsid w:val="008C3127"/>
    <w:rsid w:val="008C384C"/>
    <w:rsid w:val="008C3D46"/>
    <w:rsid w:val="008C3F6A"/>
    <w:rsid w:val="008C4501"/>
    <w:rsid w:val="008C50B8"/>
    <w:rsid w:val="008C5C16"/>
    <w:rsid w:val="008C6927"/>
    <w:rsid w:val="008C78CB"/>
    <w:rsid w:val="008C7B4D"/>
    <w:rsid w:val="008C7B8B"/>
    <w:rsid w:val="008C7F56"/>
    <w:rsid w:val="008D0580"/>
    <w:rsid w:val="008D0940"/>
    <w:rsid w:val="008D158F"/>
    <w:rsid w:val="008D15EA"/>
    <w:rsid w:val="008D1E88"/>
    <w:rsid w:val="008D1F8C"/>
    <w:rsid w:val="008D25E7"/>
    <w:rsid w:val="008D31F5"/>
    <w:rsid w:val="008D383D"/>
    <w:rsid w:val="008D3CC8"/>
    <w:rsid w:val="008D3F87"/>
    <w:rsid w:val="008D49E6"/>
    <w:rsid w:val="008D5675"/>
    <w:rsid w:val="008D577D"/>
    <w:rsid w:val="008D691B"/>
    <w:rsid w:val="008D6A9B"/>
    <w:rsid w:val="008D6FC7"/>
    <w:rsid w:val="008D7689"/>
    <w:rsid w:val="008E0463"/>
    <w:rsid w:val="008E09CD"/>
    <w:rsid w:val="008E1378"/>
    <w:rsid w:val="008E13B5"/>
    <w:rsid w:val="008E1FF8"/>
    <w:rsid w:val="008E231F"/>
    <w:rsid w:val="008E28BC"/>
    <w:rsid w:val="008E2C61"/>
    <w:rsid w:val="008E2D4A"/>
    <w:rsid w:val="008E331B"/>
    <w:rsid w:val="008E3954"/>
    <w:rsid w:val="008E4A2F"/>
    <w:rsid w:val="008E4EB9"/>
    <w:rsid w:val="008E51D1"/>
    <w:rsid w:val="008E51E3"/>
    <w:rsid w:val="008E5268"/>
    <w:rsid w:val="008E6297"/>
    <w:rsid w:val="008E7986"/>
    <w:rsid w:val="008E7D9D"/>
    <w:rsid w:val="008F01E6"/>
    <w:rsid w:val="008F02D0"/>
    <w:rsid w:val="008F0727"/>
    <w:rsid w:val="008F07DA"/>
    <w:rsid w:val="008F123E"/>
    <w:rsid w:val="008F13C3"/>
    <w:rsid w:val="008F14C5"/>
    <w:rsid w:val="008F1529"/>
    <w:rsid w:val="008F1963"/>
    <w:rsid w:val="008F1C32"/>
    <w:rsid w:val="008F2F36"/>
    <w:rsid w:val="008F331A"/>
    <w:rsid w:val="008F38B3"/>
    <w:rsid w:val="008F4449"/>
    <w:rsid w:val="008F4519"/>
    <w:rsid w:val="008F4D7A"/>
    <w:rsid w:val="008F4DFB"/>
    <w:rsid w:val="008F5D10"/>
    <w:rsid w:val="008F62BD"/>
    <w:rsid w:val="008F6895"/>
    <w:rsid w:val="008F694A"/>
    <w:rsid w:val="008F69D8"/>
    <w:rsid w:val="008F6E93"/>
    <w:rsid w:val="008F70D4"/>
    <w:rsid w:val="009002E3"/>
    <w:rsid w:val="00900492"/>
    <w:rsid w:val="009009D1"/>
    <w:rsid w:val="00900D6F"/>
    <w:rsid w:val="0090105C"/>
    <w:rsid w:val="00901C92"/>
    <w:rsid w:val="0090271F"/>
    <w:rsid w:val="00902D13"/>
    <w:rsid w:val="00902D56"/>
    <w:rsid w:val="00902E23"/>
    <w:rsid w:val="00902E5C"/>
    <w:rsid w:val="00902EB1"/>
    <w:rsid w:val="00903333"/>
    <w:rsid w:val="0090338B"/>
    <w:rsid w:val="009049B0"/>
    <w:rsid w:val="00905110"/>
    <w:rsid w:val="0090550E"/>
    <w:rsid w:val="00906D6D"/>
    <w:rsid w:val="00907E53"/>
    <w:rsid w:val="009105D2"/>
    <w:rsid w:val="009107CB"/>
    <w:rsid w:val="00911239"/>
    <w:rsid w:val="009113B4"/>
    <w:rsid w:val="009114D7"/>
    <w:rsid w:val="00911868"/>
    <w:rsid w:val="0091190C"/>
    <w:rsid w:val="00911ED9"/>
    <w:rsid w:val="00912603"/>
    <w:rsid w:val="00913111"/>
    <w:rsid w:val="00913193"/>
    <w:rsid w:val="0091348E"/>
    <w:rsid w:val="0091383D"/>
    <w:rsid w:val="009141A6"/>
    <w:rsid w:val="00914CFB"/>
    <w:rsid w:val="00915525"/>
    <w:rsid w:val="009155D5"/>
    <w:rsid w:val="009156A4"/>
    <w:rsid w:val="00915A42"/>
    <w:rsid w:val="00916BC2"/>
    <w:rsid w:val="00916C9D"/>
    <w:rsid w:val="00917659"/>
    <w:rsid w:val="009178D3"/>
    <w:rsid w:val="00917CCB"/>
    <w:rsid w:val="00917F09"/>
    <w:rsid w:val="0092171B"/>
    <w:rsid w:val="0092198C"/>
    <w:rsid w:val="00922558"/>
    <w:rsid w:val="00923353"/>
    <w:rsid w:val="00924512"/>
    <w:rsid w:val="00924809"/>
    <w:rsid w:val="0092488F"/>
    <w:rsid w:val="009249C2"/>
    <w:rsid w:val="00924FC4"/>
    <w:rsid w:val="009251DF"/>
    <w:rsid w:val="00925657"/>
    <w:rsid w:val="009260C1"/>
    <w:rsid w:val="009263A1"/>
    <w:rsid w:val="0092652F"/>
    <w:rsid w:val="00926846"/>
    <w:rsid w:val="00926F58"/>
    <w:rsid w:val="0092700D"/>
    <w:rsid w:val="009278A7"/>
    <w:rsid w:val="0093108F"/>
    <w:rsid w:val="00931367"/>
    <w:rsid w:val="009340DE"/>
    <w:rsid w:val="009351A2"/>
    <w:rsid w:val="00935611"/>
    <w:rsid w:val="00935F19"/>
    <w:rsid w:val="0093678E"/>
    <w:rsid w:val="00937D99"/>
    <w:rsid w:val="0094066C"/>
    <w:rsid w:val="00940D54"/>
    <w:rsid w:val="00940E1F"/>
    <w:rsid w:val="00941029"/>
    <w:rsid w:val="00941253"/>
    <w:rsid w:val="0094135E"/>
    <w:rsid w:val="0094191C"/>
    <w:rsid w:val="00941EA3"/>
    <w:rsid w:val="0094205B"/>
    <w:rsid w:val="00942406"/>
    <w:rsid w:val="0094268D"/>
    <w:rsid w:val="00942EC2"/>
    <w:rsid w:val="0094344A"/>
    <w:rsid w:val="00943650"/>
    <w:rsid w:val="00943751"/>
    <w:rsid w:val="00944083"/>
    <w:rsid w:val="009446EF"/>
    <w:rsid w:val="00944935"/>
    <w:rsid w:val="00944CCD"/>
    <w:rsid w:val="00945A56"/>
    <w:rsid w:val="00946AB6"/>
    <w:rsid w:val="00947294"/>
    <w:rsid w:val="00950296"/>
    <w:rsid w:val="009510B7"/>
    <w:rsid w:val="0095112C"/>
    <w:rsid w:val="00951DA2"/>
    <w:rsid w:val="0095221C"/>
    <w:rsid w:val="00953258"/>
    <w:rsid w:val="009536FA"/>
    <w:rsid w:val="00953A4B"/>
    <w:rsid w:val="00954967"/>
    <w:rsid w:val="00954B41"/>
    <w:rsid w:val="009557AC"/>
    <w:rsid w:val="009568A6"/>
    <w:rsid w:val="00956F25"/>
    <w:rsid w:val="009571C4"/>
    <w:rsid w:val="009573E5"/>
    <w:rsid w:val="00957A2C"/>
    <w:rsid w:val="00957A8F"/>
    <w:rsid w:val="00957CB3"/>
    <w:rsid w:val="009611E0"/>
    <w:rsid w:val="00962AFA"/>
    <w:rsid w:val="00963494"/>
    <w:rsid w:val="00963773"/>
    <w:rsid w:val="00963774"/>
    <w:rsid w:val="00963916"/>
    <w:rsid w:val="00963DFC"/>
    <w:rsid w:val="0096479E"/>
    <w:rsid w:val="0096543A"/>
    <w:rsid w:val="00966325"/>
    <w:rsid w:val="00966442"/>
    <w:rsid w:val="00966B07"/>
    <w:rsid w:val="00967219"/>
    <w:rsid w:val="0097042C"/>
    <w:rsid w:val="0097058E"/>
    <w:rsid w:val="00970DDE"/>
    <w:rsid w:val="009711EE"/>
    <w:rsid w:val="009713E6"/>
    <w:rsid w:val="00972238"/>
    <w:rsid w:val="00972D6A"/>
    <w:rsid w:val="0097366B"/>
    <w:rsid w:val="009736FD"/>
    <w:rsid w:val="00973C07"/>
    <w:rsid w:val="00973F42"/>
    <w:rsid w:val="00973F6E"/>
    <w:rsid w:val="00976417"/>
    <w:rsid w:val="00976917"/>
    <w:rsid w:val="00976A71"/>
    <w:rsid w:val="00980C29"/>
    <w:rsid w:val="00981171"/>
    <w:rsid w:val="00981300"/>
    <w:rsid w:val="0098154A"/>
    <w:rsid w:val="009815AB"/>
    <w:rsid w:val="00981A87"/>
    <w:rsid w:val="00981FFE"/>
    <w:rsid w:val="009826B3"/>
    <w:rsid w:val="00983311"/>
    <w:rsid w:val="00984200"/>
    <w:rsid w:val="00984C96"/>
    <w:rsid w:val="009852FF"/>
    <w:rsid w:val="00985689"/>
    <w:rsid w:val="009860F5"/>
    <w:rsid w:val="009872EB"/>
    <w:rsid w:val="009875F3"/>
    <w:rsid w:val="009877D1"/>
    <w:rsid w:val="0099026F"/>
    <w:rsid w:val="00990D40"/>
    <w:rsid w:val="0099355E"/>
    <w:rsid w:val="00993A54"/>
    <w:rsid w:val="00993E94"/>
    <w:rsid w:val="00994730"/>
    <w:rsid w:val="009952ED"/>
    <w:rsid w:val="00996113"/>
    <w:rsid w:val="00996594"/>
    <w:rsid w:val="00996BF2"/>
    <w:rsid w:val="00997281"/>
    <w:rsid w:val="009A010E"/>
    <w:rsid w:val="009A0FCC"/>
    <w:rsid w:val="009A0FEF"/>
    <w:rsid w:val="009A194F"/>
    <w:rsid w:val="009A19B4"/>
    <w:rsid w:val="009A19E2"/>
    <w:rsid w:val="009A1FE1"/>
    <w:rsid w:val="009A228E"/>
    <w:rsid w:val="009A29ED"/>
    <w:rsid w:val="009A2BFA"/>
    <w:rsid w:val="009A33FE"/>
    <w:rsid w:val="009A3581"/>
    <w:rsid w:val="009A3964"/>
    <w:rsid w:val="009A3AFC"/>
    <w:rsid w:val="009A4479"/>
    <w:rsid w:val="009A450A"/>
    <w:rsid w:val="009A66A3"/>
    <w:rsid w:val="009A6DA8"/>
    <w:rsid w:val="009A7593"/>
    <w:rsid w:val="009A7BD3"/>
    <w:rsid w:val="009B02D8"/>
    <w:rsid w:val="009B1009"/>
    <w:rsid w:val="009B106B"/>
    <w:rsid w:val="009B16BA"/>
    <w:rsid w:val="009B2580"/>
    <w:rsid w:val="009B2ABE"/>
    <w:rsid w:val="009B2B8E"/>
    <w:rsid w:val="009B3164"/>
    <w:rsid w:val="009B34C5"/>
    <w:rsid w:val="009B379E"/>
    <w:rsid w:val="009B37C6"/>
    <w:rsid w:val="009B4311"/>
    <w:rsid w:val="009B4768"/>
    <w:rsid w:val="009B4B32"/>
    <w:rsid w:val="009B4E05"/>
    <w:rsid w:val="009B4FD3"/>
    <w:rsid w:val="009B5FA1"/>
    <w:rsid w:val="009B6707"/>
    <w:rsid w:val="009B6CC1"/>
    <w:rsid w:val="009B7E61"/>
    <w:rsid w:val="009C05C6"/>
    <w:rsid w:val="009C0638"/>
    <w:rsid w:val="009C0CDD"/>
    <w:rsid w:val="009C0F87"/>
    <w:rsid w:val="009C128C"/>
    <w:rsid w:val="009C1778"/>
    <w:rsid w:val="009C17B7"/>
    <w:rsid w:val="009C4098"/>
    <w:rsid w:val="009C4735"/>
    <w:rsid w:val="009C49C8"/>
    <w:rsid w:val="009C4BC2"/>
    <w:rsid w:val="009C54CA"/>
    <w:rsid w:val="009C57AE"/>
    <w:rsid w:val="009C5DF6"/>
    <w:rsid w:val="009C6334"/>
    <w:rsid w:val="009C6762"/>
    <w:rsid w:val="009D0269"/>
    <w:rsid w:val="009D0B77"/>
    <w:rsid w:val="009D2076"/>
    <w:rsid w:val="009D2A34"/>
    <w:rsid w:val="009D33A8"/>
    <w:rsid w:val="009D3403"/>
    <w:rsid w:val="009D52BA"/>
    <w:rsid w:val="009D52DD"/>
    <w:rsid w:val="009D5391"/>
    <w:rsid w:val="009D5E7A"/>
    <w:rsid w:val="009D6C93"/>
    <w:rsid w:val="009D73CB"/>
    <w:rsid w:val="009D77E9"/>
    <w:rsid w:val="009E00AF"/>
    <w:rsid w:val="009E0BB3"/>
    <w:rsid w:val="009E0F4D"/>
    <w:rsid w:val="009E1465"/>
    <w:rsid w:val="009E17B1"/>
    <w:rsid w:val="009E18A7"/>
    <w:rsid w:val="009E2A8F"/>
    <w:rsid w:val="009E2BC6"/>
    <w:rsid w:val="009E450E"/>
    <w:rsid w:val="009E485B"/>
    <w:rsid w:val="009E4D99"/>
    <w:rsid w:val="009E55FD"/>
    <w:rsid w:val="009E5DEC"/>
    <w:rsid w:val="009E5E7E"/>
    <w:rsid w:val="009E683F"/>
    <w:rsid w:val="009E6CD6"/>
    <w:rsid w:val="009E6E52"/>
    <w:rsid w:val="009E715D"/>
    <w:rsid w:val="009E76AC"/>
    <w:rsid w:val="009E7E7E"/>
    <w:rsid w:val="009F0B54"/>
    <w:rsid w:val="009F1642"/>
    <w:rsid w:val="009F23DD"/>
    <w:rsid w:val="009F2720"/>
    <w:rsid w:val="009F2F62"/>
    <w:rsid w:val="009F3616"/>
    <w:rsid w:val="009F37B7"/>
    <w:rsid w:val="009F39E4"/>
    <w:rsid w:val="009F3BA4"/>
    <w:rsid w:val="009F4843"/>
    <w:rsid w:val="009F4850"/>
    <w:rsid w:val="009F4A81"/>
    <w:rsid w:val="009F4DFD"/>
    <w:rsid w:val="009F51E8"/>
    <w:rsid w:val="009F532A"/>
    <w:rsid w:val="009F5650"/>
    <w:rsid w:val="009F5E43"/>
    <w:rsid w:val="009F63F1"/>
    <w:rsid w:val="009F653F"/>
    <w:rsid w:val="009F66A4"/>
    <w:rsid w:val="009F6F20"/>
    <w:rsid w:val="009F7347"/>
    <w:rsid w:val="009F7EB0"/>
    <w:rsid w:val="00A0014A"/>
    <w:rsid w:val="00A002C4"/>
    <w:rsid w:val="00A018D1"/>
    <w:rsid w:val="00A01D4A"/>
    <w:rsid w:val="00A022AE"/>
    <w:rsid w:val="00A02671"/>
    <w:rsid w:val="00A02701"/>
    <w:rsid w:val="00A02760"/>
    <w:rsid w:val="00A02D80"/>
    <w:rsid w:val="00A03520"/>
    <w:rsid w:val="00A03D23"/>
    <w:rsid w:val="00A04389"/>
    <w:rsid w:val="00A05B92"/>
    <w:rsid w:val="00A0619A"/>
    <w:rsid w:val="00A06295"/>
    <w:rsid w:val="00A06422"/>
    <w:rsid w:val="00A06C93"/>
    <w:rsid w:val="00A06D74"/>
    <w:rsid w:val="00A06F33"/>
    <w:rsid w:val="00A101AA"/>
    <w:rsid w:val="00A1046F"/>
    <w:rsid w:val="00A109AC"/>
    <w:rsid w:val="00A10E15"/>
    <w:rsid w:val="00A10F02"/>
    <w:rsid w:val="00A1122F"/>
    <w:rsid w:val="00A11B04"/>
    <w:rsid w:val="00A12D6F"/>
    <w:rsid w:val="00A13095"/>
    <w:rsid w:val="00A135DF"/>
    <w:rsid w:val="00A13F96"/>
    <w:rsid w:val="00A14B4E"/>
    <w:rsid w:val="00A153FA"/>
    <w:rsid w:val="00A1575E"/>
    <w:rsid w:val="00A15927"/>
    <w:rsid w:val="00A16444"/>
    <w:rsid w:val="00A164B4"/>
    <w:rsid w:val="00A16F12"/>
    <w:rsid w:val="00A1717C"/>
    <w:rsid w:val="00A17686"/>
    <w:rsid w:val="00A178D5"/>
    <w:rsid w:val="00A179BD"/>
    <w:rsid w:val="00A17AB9"/>
    <w:rsid w:val="00A17ADF"/>
    <w:rsid w:val="00A2021E"/>
    <w:rsid w:val="00A2152E"/>
    <w:rsid w:val="00A21543"/>
    <w:rsid w:val="00A220C7"/>
    <w:rsid w:val="00A223AA"/>
    <w:rsid w:val="00A2312D"/>
    <w:rsid w:val="00A2361B"/>
    <w:rsid w:val="00A23874"/>
    <w:rsid w:val="00A23DBE"/>
    <w:rsid w:val="00A246F9"/>
    <w:rsid w:val="00A25957"/>
    <w:rsid w:val="00A260BD"/>
    <w:rsid w:val="00A26956"/>
    <w:rsid w:val="00A269DA"/>
    <w:rsid w:val="00A27DD4"/>
    <w:rsid w:val="00A301CD"/>
    <w:rsid w:val="00A304DE"/>
    <w:rsid w:val="00A30CBE"/>
    <w:rsid w:val="00A3271F"/>
    <w:rsid w:val="00A327A1"/>
    <w:rsid w:val="00A32AF0"/>
    <w:rsid w:val="00A32CC8"/>
    <w:rsid w:val="00A33AD2"/>
    <w:rsid w:val="00A33C64"/>
    <w:rsid w:val="00A33D26"/>
    <w:rsid w:val="00A34AD4"/>
    <w:rsid w:val="00A34F58"/>
    <w:rsid w:val="00A35F88"/>
    <w:rsid w:val="00A364A2"/>
    <w:rsid w:val="00A36A3E"/>
    <w:rsid w:val="00A37495"/>
    <w:rsid w:val="00A4152C"/>
    <w:rsid w:val="00A42701"/>
    <w:rsid w:val="00A42751"/>
    <w:rsid w:val="00A4298D"/>
    <w:rsid w:val="00A42C2C"/>
    <w:rsid w:val="00A42C78"/>
    <w:rsid w:val="00A42CAF"/>
    <w:rsid w:val="00A443CE"/>
    <w:rsid w:val="00A445C1"/>
    <w:rsid w:val="00A446EC"/>
    <w:rsid w:val="00A4499E"/>
    <w:rsid w:val="00A44F41"/>
    <w:rsid w:val="00A45100"/>
    <w:rsid w:val="00A45A0B"/>
    <w:rsid w:val="00A45AE6"/>
    <w:rsid w:val="00A45B26"/>
    <w:rsid w:val="00A45D46"/>
    <w:rsid w:val="00A4634A"/>
    <w:rsid w:val="00A46465"/>
    <w:rsid w:val="00A47372"/>
    <w:rsid w:val="00A4743D"/>
    <w:rsid w:val="00A47671"/>
    <w:rsid w:val="00A477AA"/>
    <w:rsid w:val="00A47B6A"/>
    <w:rsid w:val="00A5067F"/>
    <w:rsid w:val="00A508DB"/>
    <w:rsid w:val="00A519C1"/>
    <w:rsid w:val="00A5238F"/>
    <w:rsid w:val="00A52721"/>
    <w:rsid w:val="00A52A73"/>
    <w:rsid w:val="00A52E39"/>
    <w:rsid w:val="00A53724"/>
    <w:rsid w:val="00A53A0B"/>
    <w:rsid w:val="00A53E7C"/>
    <w:rsid w:val="00A545B5"/>
    <w:rsid w:val="00A54BF8"/>
    <w:rsid w:val="00A54ED8"/>
    <w:rsid w:val="00A55310"/>
    <w:rsid w:val="00A560C0"/>
    <w:rsid w:val="00A56A5B"/>
    <w:rsid w:val="00A575F6"/>
    <w:rsid w:val="00A6007D"/>
    <w:rsid w:val="00A60300"/>
    <w:rsid w:val="00A60348"/>
    <w:rsid w:val="00A604BF"/>
    <w:rsid w:val="00A607FF"/>
    <w:rsid w:val="00A60E8A"/>
    <w:rsid w:val="00A61074"/>
    <w:rsid w:val="00A611AD"/>
    <w:rsid w:val="00A6165E"/>
    <w:rsid w:val="00A6171D"/>
    <w:rsid w:val="00A62A0A"/>
    <w:rsid w:val="00A6476A"/>
    <w:rsid w:val="00A65D9C"/>
    <w:rsid w:val="00A66054"/>
    <w:rsid w:val="00A665DC"/>
    <w:rsid w:val="00A6685D"/>
    <w:rsid w:val="00A6717A"/>
    <w:rsid w:val="00A67AC7"/>
    <w:rsid w:val="00A67BD3"/>
    <w:rsid w:val="00A67F21"/>
    <w:rsid w:val="00A7065E"/>
    <w:rsid w:val="00A7165F"/>
    <w:rsid w:val="00A716E8"/>
    <w:rsid w:val="00A71B05"/>
    <w:rsid w:val="00A72056"/>
    <w:rsid w:val="00A72A35"/>
    <w:rsid w:val="00A7302D"/>
    <w:rsid w:val="00A73129"/>
    <w:rsid w:val="00A73779"/>
    <w:rsid w:val="00A73F98"/>
    <w:rsid w:val="00A747BC"/>
    <w:rsid w:val="00A74AA1"/>
    <w:rsid w:val="00A74FAB"/>
    <w:rsid w:val="00A74FDC"/>
    <w:rsid w:val="00A7547C"/>
    <w:rsid w:val="00A754BC"/>
    <w:rsid w:val="00A758B0"/>
    <w:rsid w:val="00A758C6"/>
    <w:rsid w:val="00A75A83"/>
    <w:rsid w:val="00A760C6"/>
    <w:rsid w:val="00A761A4"/>
    <w:rsid w:val="00A76221"/>
    <w:rsid w:val="00A7650B"/>
    <w:rsid w:val="00A765FF"/>
    <w:rsid w:val="00A76A3A"/>
    <w:rsid w:val="00A77DB9"/>
    <w:rsid w:val="00A800B5"/>
    <w:rsid w:val="00A8010A"/>
    <w:rsid w:val="00A80D90"/>
    <w:rsid w:val="00A8130C"/>
    <w:rsid w:val="00A81444"/>
    <w:rsid w:val="00A814CB"/>
    <w:rsid w:val="00A817F1"/>
    <w:rsid w:val="00A81D3A"/>
    <w:rsid w:val="00A82346"/>
    <w:rsid w:val="00A82F34"/>
    <w:rsid w:val="00A839DB"/>
    <w:rsid w:val="00A8428B"/>
    <w:rsid w:val="00A84667"/>
    <w:rsid w:val="00A85890"/>
    <w:rsid w:val="00A85E40"/>
    <w:rsid w:val="00A8611B"/>
    <w:rsid w:val="00A86823"/>
    <w:rsid w:val="00A87471"/>
    <w:rsid w:val="00A87547"/>
    <w:rsid w:val="00A87F38"/>
    <w:rsid w:val="00A90EC1"/>
    <w:rsid w:val="00A91741"/>
    <w:rsid w:val="00A92056"/>
    <w:rsid w:val="00A92086"/>
    <w:rsid w:val="00A923F9"/>
    <w:rsid w:val="00A92943"/>
    <w:rsid w:val="00A92BA1"/>
    <w:rsid w:val="00A92F9C"/>
    <w:rsid w:val="00A931CC"/>
    <w:rsid w:val="00A9346D"/>
    <w:rsid w:val="00A936B1"/>
    <w:rsid w:val="00A95F59"/>
    <w:rsid w:val="00A96132"/>
    <w:rsid w:val="00A9617B"/>
    <w:rsid w:val="00A9697B"/>
    <w:rsid w:val="00A96AA9"/>
    <w:rsid w:val="00A96F11"/>
    <w:rsid w:val="00A97688"/>
    <w:rsid w:val="00A97C56"/>
    <w:rsid w:val="00AA071F"/>
    <w:rsid w:val="00AA099D"/>
    <w:rsid w:val="00AA0EE7"/>
    <w:rsid w:val="00AA0F49"/>
    <w:rsid w:val="00AA16A5"/>
    <w:rsid w:val="00AA2071"/>
    <w:rsid w:val="00AA2AA6"/>
    <w:rsid w:val="00AA35D0"/>
    <w:rsid w:val="00AA3BD4"/>
    <w:rsid w:val="00AA3C99"/>
    <w:rsid w:val="00AA40A2"/>
    <w:rsid w:val="00AA4A4E"/>
    <w:rsid w:val="00AA4B91"/>
    <w:rsid w:val="00AA5667"/>
    <w:rsid w:val="00AA70B5"/>
    <w:rsid w:val="00AA7578"/>
    <w:rsid w:val="00AA7F0F"/>
    <w:rsid w:val="00AB03E7"/>
    <w:rsid w:val="00AB1AE5"/>
    <w:rsid w:val="00AB277F"/>
    <w:rsid w:val="00AB2795"/>
    <w:rsid w:val="00AB39BF"/>
    <w:rsid w:val="00AB4ACE"/>
    <w:rsid w:val="00AB6BDA"/>
    <w:rsid w:val="00AB7282"/>
    <w:rsid w:val="00AB7E21"/>
    <w:rsid w:val="00AC18A1"/>
    <w:rsid w:val="00AC1DBE"/>
    <w:rsid w:val="00AC21B9"/>
    <w:rsid w:val="00AC285A"/>
    <w:rsid w:val="00AC2F2A"/>
    <w:rsid w:val="00AC326E"/>
    <w:rsid w:val="00AC5532"/>
    <w:rsid w:val="00AC5FEC"/>
    <w:rsid w:val="00AC6343"/>
    <w:rsid w:val="00AC6BC6"/>
    <w:rsid w:val="00AC7EA9"/>
    <w:rsid w:val="00AD06CB"/>
    <w:rsid w:val="00AD081C"/>
    <w:rsid w:val="00AD0968"/>
    <w:rsid w:val="00AD0B43"/>
    <w:rsid w:val="00AD152C"/>
    <w:rsid w:val="00AD1729"/>
    <w:rsid w:val="00AD20A0"/>
    <w:rsid w:val="00AD3F96"/>
    <w:rsid w:val="00AD41DD"/>
    <w:rsid w:val="00AD5530"/>
    <w:rsid w:val="00AD7127"/>
    <w:rsid w:val="00AD72C3"/>
    <w:rsid w:val="00AD7C32"/>
    <w:rsid w:val="00AE0099"/>
    <w:rsid w:val="00AE1826"/>
    <w:rsid w:val="00AE1E47"/>
    <w:rsid w:val="00AE2135"/>
    <w:rsid w:val="00AE2688"/>
    <w:rsid w:val="00AE27BF"/>
    <w:rsid w:val="00AE296D"/>
    <w:rsid w:val="00AE3321"/>
    <w:rsid w:val="00AE3797"/>
    <w:rsid w:val="00AE387F"/>
    <w:rsid w:val="00AE3D81"/>
    <w:rsid w:val="00AE4057"/>
    <w:rsid w:val="00AE421B"/>
    <w:rsid w:val="00AE444A"/>
    <w:rsid w:val="00AE455A"/>
    <w:rsid w:val="00AE4BC5"/>
    <w:rsid w:val="00AE5152"/>
    <w:rsid w:val="00AE53F4"/>
    <w:rsid w:val="00AE5C2E"/>
    <w:rsid w:val="00AE5F17"/>
    <w:rsid w:val="00AE6DAF"/>
    <w:rsid w:val="00AE6F71"/>
    <w:rsid w:val="00AE7963"/>
    <w:rsid w:val="00AF1928"/>
    <w:rsid w:val="00AF26CC"/>
    <w:rsid w:val="00AF2EE7"/>
    <w:rsid w:val="00AF3221"/>
    <w:rsid w:val="00AF3F7B"/>
    <w:rsid w:val="00AF474F"/>
    <w:rsid w:val="00AF4EA9"/>
    <w:rsid w:val="00AF58E2"/>
    <w:rsid w:val="00AF58F9"/>
    <w:rsid w:val="00AF5E28"/>
    <w:rsid w:val="00B00998"/>
    <w:rsid w:val="00B014CA"/>
    <w:rsid w:val="00B01B6D"/>
    <w:rsid w:val="00B01CEE"/>
    <w:rsid w:val="00B01CF7"/>
    <w:rsid w:val="00B02490"/>
    <w:rsid w:val="00B0262F"/>
    <w:rsid w:val="00B0337A"/>
    <w:rsid w:val="00B03B5E"/>
    <w:rsid w:val="00B044FA"/>
    <w:rsid w:val="00B0543A"/>
    <w:rsid w:val="00B0553A"/>
    <w:rsid w:val="00B0564C"/>
    <w:rsid w:val="00B0593A"/>
    <w:rsid w:val="00B05E13"/>
    <w:rsid w:val="00B0695B"/>
    <w:rsid w:val="00B06BC3"/>
    <w:rsid w:val="00B10C8E"/>
    <w:rsid w:val="00B10E80"/>
    <w:rsid w:val="00B11064"/>
    <w:rsid w:val="00B1129D"/>
    <w:rsid w:val="00B113E5"/>
    <w:rsid w:val="00B11D2B"/>
    <w:rsid w:val="00B11E93"/>
    <w:rsid w:val="00B12A5D"/>
    <w:rsid w:val="00B12B6F"/>
    <w:rsid w:val="00B12F84"/>
    <w:rsid w:val="00B1338F"/>
    <w:rsid w:val="00B150FB"/>
    <w:rsid w:val="00B15449"/>
    <w:rsid w:val="00B15489"/>
    <w:rsid w:val="00B1579A"/>
    <w:rsid w:val="00B15AC4"/>
    <w:rsid w:val="00B15F1A"/>
    <w:rsid w:val="00B16C43"/>
    <w:rsid w:val="00B17052"/>
    <w:rsid w:val="00B17447"/>
    <w:rsid w:val="00B17CDA"/>
    <w:rsid w:val="00B2025A"/>
    <w:rsid w:val="00B20562"/>
    <w:rsid w:val="00B20856"/>
    <w:rsid w:val="00B20995"/>
    <w:rsid w:val="00B20BD9"/>
    <w:rsid w:val="00B20C41"/>
    <w:rsid w:val="00B20ED8"/>
    <w:rsid w:val="00B20FFE"/>
    <w:rsid w:val="00B21E86"/>
    <w:rsid w:val="00B22C4C"/>
    <w:rsid w:val="00B236CC"/>
    <w:rsid w:val="00B244E4"/>
    <w:rsid w:val="00B250FA"/>
    <w:rsid w:val="00B2576F"/>
    <w:rsid w:val="00B26736"/>
    <w:rsid w:val="00B26A69"/>
    <w:rsid w:val="00B26EAF"/>
    <w:rsid w:val="00B270C3"/>
    <w:rsid w:val="00B271B7"/>
    <w:rsid w:val="00B30352"/>
    <w:rsid w:val="00B306D3"/>
    <w:rsid w:val="00B30C9A"/>
    <w:rsid w:val="00B30E95"/>
    <w:rsid w:val="00B318BE"/>
    <w:rsid w:val="00B3255A"/>
    <w:rsid w:val="00B3282C"/>
    <w:rsid w:val="00B32D9A"/>
    <w:rsid w:val="00B33A76"/>
    <w:rsid w:val="00B33BB2"/>
    <w:rsid w:val="00B342C6"/>
    <w:rsid w:val="00B34334"/>
    <w:rsid w:val="00B35288"/>
    <w:rsid w:val="00B35A19"/>
    <w:rsid w:val="00B35A6A"/>
    <w:rsid w:val="00B36419"/>
    <w:rsid w:val="00B364FC"/>
    <w:rsid w:val="00B36A32"/>
    <w:rsid w:val="00B37241"/>
    <w:rsid w:val="00B3740A"/>
    <w:rsid w:val="00B376D1"/>
    <w:rsid w:val="00B37F19"/>
    <w:rsid w:val="00B40497"/>
    <w:rsid w:val="00B40DEB"/>
    <w:rsid w:val="00B41549"/>
    <w:rsid w:val="00B4220D"/>
    <w:rsid w:val="00B423BE"/>
    <w:rsid w:val="00B426EB"/>
    <w:rsid w:val="00B427C2"/>
    <w:rsid w:val="00B42A98"/>
    <w:rsid w:val="00B42BE9"/>
    <w:rsid w:val="00B42FB4"/>
    <w:rsid w:val="00B43ADC"/>
    <w:rsid w:val="00B43DD5"/>
    <w:rsid w:val="00B43E5D"/>
    <w:rsid w:val="00B441D1"/>
    <w:rsid w:val="00B44474"/>
    <w:rsid w:val="00B449E0"/>
    <w:rsid w:val="00B44A6E"/>
    <w:rsid w:val="00B45302"/>
    <w:rsid w:val="00B45733"/>
    <w:rsid w:val="00B45E9C"/>
    <w:rsid w:val="00B461B1"/>
    <w:rsid w:val="00B467E3"/>
    <w:rsid w:val="00B474C6"/>
    <w:rsid w:val="00B47BED"/>
    <w:rsid w:val="00B50FCE"/>
    <w:rsid w:val="00B513B0"/>
    <w:rsid w:val="00B513CB"/>
    <w:rsid w:val="00B51AE6"/>
    <w:rsid w:val="00B5202D"/>
    <w:rsid w:val="00B52149"/>
    <w:rsid w:val="00B529F0"/>
    <w:rsid w:val="00B53126"/>
    <w:rsid w:val="00B537C8"/>
    <w:rsid w:val="00B53A29"/>
    <w:rsid w:val="00B53DE0"/>
    <w:rsid w:val="00B54630"/>
    <w:rsid w:val="00B55318"/>
    <w:rsid w:val="00B557B6"/>
    <w:rsid w:val="00B55820"/>
    <w:rsid w:val="00B56382"/>
    <w:rsid w:val="00B5689A"/>
    <w:rsid w:val="00B57059"/>
    <w:rsid w:val="00B571D3"/>
    <w:rsid w:val="00B576FE"/>
    <w:rsid w:val="00B57F92"/>
    <w:rsid w:val="00B600BC"/>
    <w:rsid w:val="00B60A47"/>
    <w:rsid w:val="00B60C87"/>
    <w:rsid w:val="00B61020"/>
    <w:rsid w:val="00B6163D"/>
    <w:rsid w:val="00B624C3"/>
    <w:rsid w:val="00B63015"/>
    <w:rsid w:val="00B63063"/>
    <w:rsid w:val="00B63B21"/>
    <w:rsid w:val="00B63D77"/>
    <w:rsid w:val="00B640EC"/>
    <w:rsid w:val="00B651CD"/>
    <w:rsid w:val="00B65D98"/>
    <w:rsid w:val="00B660BD"/>
    <w:rsid w:val="00B66EF1"/>
    <w:rsid w:val="00B66F4E"/>
    <w:rsid w:val="00B67309"/>
    <w:rsid w:val="00B67762"/>
    <w:rsid w:val="00B67E05"/>
    <w:rsid w:val="00B70365"/>
    <w:rsid w:val="00B70D6F"/>
    <w:rsid w:val="00B714D1"/>
    <w:rsid w:val="00B718E4"/>
    <w:rsid w:val="00B720B1"/>
    <w:rsid w:val="00B7326D"/>
    <w:rsid w:val="00B74311"/>
    <w:rsid w:val="00B74A3A"/>
    <w:rsid w:val="00B74D7F"/>
    <w:rsid w:val="00B7529F"/>
    <w:rsid w:val="00B7596F"/>
    <w:rsid w:val="00B75DC0"/>
    <w:rsid w:val="00B760A7"/>
    <w:rsid w:val="00B761C1"/>
    <w:rsid w:val="00B76DCC"/>
    <w:rsid w:val="00B7778C"/>
    <w:rsid w:val="00B77941"/>
    <w:rsid w:val="00B77FE5"/>
    <w:rsid w:val="00B80112"/>
    <w:rsid w:val="00B80B69"/>
    <w:rsid w:val="00B80E06"/>
    <w:rsid w:val="00B80F0C"/>
    <w:rsid w:val="00B81363"/>
    <w:rsid w:val="00B81AAD"/>
    <w:rsid w:val="00B81BD6"/>
    <w:rsid w:val="00B81FD2"/>
    <w:rsid w:val="00B825C9"/>
    <w:rsid w:val="00B83DC0"/>
    <w:rsid w:val="00B84EB9"/>
    <w:rsid w:val="00B850E5"/>
    <w:rsid w:val="00B85151"/>
    <w:rsid w:val="00B85247"/>
    <w:rsid w:val="00B85DF8"/>
    <w:rsid w:val="00B85E13"/>
    <w:rsid w:val="00B86ABF"/>
    <w:rsid w:val="00B87264"/>
    <w:rsid w:val="00B87DB1"/>
    <w:rsid w:val="00B90496"/>
    <w:rsid w:val="00B90915"/>
    <w:rsid w:val="00B9180E"/>
    <w:rsid w:val="00B91812"/>
    <w:rsid w:val="00B921E1"/>
    <w:rsid w:val="00B92610"/>
    <w:rsid w:val="00B93086"/>
    <w:rsid w:val="00B932FE"/>
    <w:rsid w:val="00B935AE"/>
    <w:rsid w:val="00B93610"/>
    <w:rsid w:val="00B93CEE"/>
    <w:rsid w:val="00B9495C"/>
    <w:rsid w:val="00B95263"/>
    <w:rsid w:val="00B95610"/>
    <w:rsid w:val="00B95620"/>
    <w:rsid w:val="00B969C8"/>
    <w:rsid w:val="00B97220"/>
    <w:rsid w:val="00B9779A"/>
    <w:rsid w:val="00B97957"/>
    <w:rsid w:val="00B97A21"/>
    <w:rsid w:val="00BA13F1"/>
    <w:rsid w:val="00BA1575"/>
    <w:rsid w:val="00BA19ED"/>
    <w:rsid w:val="00BA25A6"/>
    <w:rsid w:val="00BA29ED"/>
    <w:rsid w:val="00BA300B"/>
    <w:rsid w:val="00BA42B5"/>
    <w:rsid w:val="00BA445B"/>
    <w:rsid w:val="00BA4499"/>
    <w:rsid w:val="00BA4B8D"/>
    <w:rsid w:val="00BA4F28"/>
    <w:rsid w:val="00BA59CC"/>
    <w:rsid w:val="00BA6260"/>
    <w:rsid w:val="00BA672B"/>
    <w:rsid w:val="00BB0101"/>
    <w:rsid w:val="00BB09F3"/>
    <w:rsid w:val="00BB0AA2"/>
    <w:rsid w:val="00BB1427"/>
    <w:rsid w:val="00BB1470"/>
    <w:rsid w:val="00BB2635"/>
    <w:rsid w:val="00BB277C"/>
    <w:rsid w:val="00BB295A"/>
    <w:rsid w:val="00BB2F30"/>
    <w:rsid w:val="00BB38C0"/>
    <w:rsid w:val="00BB3B26"/>
    <w:rsid w:val="00BB3CA0"/>
    <w:rsid w:val="00BB45B4"/>
    <w:rsid w:val="00BB4A4D"/>
    <w:rsid w:val="00BB5214"/>
    <w:rsid w:val="00BB59EA"/>
    <w:rsid w:val="00BB6457"/>
    <w:rsid w:val="00BB73DD"/>
    <w:rsid w:val="00BB7714"/>
    <w:rsid w:val="00BC020D"/>
    <w:rsid w:val="00BC0855"/>
    <w:rsid w:val="00BC0BD2"/>
    <w:rsid w:val="00BC0F7D"/>
    <w:rsid w:val="00BC19BB"/>
    <w:rsid w:val="00BC1A40"/>
    <w:rsid w:val="00BC24BA"/>
    <w:rsid w:val="00BC24FD"/>
    <w:rsid w:val="00BC2DC1"/>
    <w:rsid w:val="00BC2F5A"/>
    <w:rsid w:val="00BC2F5C"/>
    <w:rsid w:val="00BC38F7"/>
    <w:rsid w:val="00BC4FEE"/>
    <w:rsid w:val="00BC5006"/>
    <w:rsid w:val="00BC5672"/>
    <w:rsid w:val="00BC5D64"/>
    <w:rsid w:val="00BC5EEE"/>
    <w:rsid w:val="00BC6276"/>
    <w:rsid w:val="00BC75FC"/>
    <w:rsid w:val="00BC76B0"/>
    <w:rsid w:val="00BD0B37"/>
    <w:rsid w:val="00BD0EDC"/>
    <w:rsid w:val="00BD103C"/>
    <w:rsid w:val="00BD14B3"/>
    <w:rsid w:val="00BD1C6D"/>
    <w:rsid w:val="00BD21A9"/>
    <w:rsid w:val="00BD22B0"/>
    <w:rsid w:val="00BD22BA"/>
    <w:rsid w:val="00BD22C0"/>
    <w:rsid w:val="00BD2691"/>
    <w:rsid w:val="00BD3F7A"/>
    <w:rsid w:val="00BD40FC"/>
    <w:rsid w:val="00BD45EA"/>
    <w:rsid w:val="00BD4E4B"/>
    <w:rsid w:val="00BD5632"/>
    <w:rsid w:val="00BD648A"/>
    <w:rsid w:val="00BD65DA"/>
    <w:rsid w:val="00BD6C84"/>
    <w:rsid w:val="00BD6F83"/>
    <w:rsid w:val="00BD71ED"/>
    <w:rsid w:val="00BE0135"/>
    <w:rsid w:val="00BE1086"/>
    <w:rsid w:val="00BE16BA"/>
    <w:rsid w:val="00BE2F6C"/>
    <w:rsid w:val="00BE3255"/>
    <w:rsid w:val="00BE4819"/>
    <w:rsid w:val="00BE48FE"/>
    <w:rsid w:val="00BE4DFC"/>
    <w:rsid w:val="00BE50E9"/>
    <w:rsid w:val="00BE58A2"/>
    <w:rsid w:val="00BE5ED7"/>
    <w:rsid w:val="00BE6871"/>
    <w:rsid w:val="00BE6C0E"/>
    <w:rsid w:val="00BE7261"/>
    <w:rsid w:val="00BE76A3"/>
    <w:rsid w:val="00BE7A33"/>
    <w:rsid w:val="00BF0041"/>
    <w:rsid w:val="00BF01C7"/>
    <w:rsid w:val="00BF049D"/>
    <w:rsid w:val="00BF0DF1"/>
    <w:rsid w:val="00BF128E"/>
    <w:rsid w:val="00BF1295"/>
    <w:rsid w:val="00BF13B6"/>
    <w:rsid w:val="00BF1A64"/>
    <w:rsid w:val="00BF1E91"/>
    <w:rsid w:val="00BF23B7"/>
    <w:rsid w:val="00BF2915"/>
    <w:rsid w:val="00BF29FA"/>
    <w:rsid w:val="00BF2AC7"/>
    <w:rsid w:val="00BF33CC"/>
    <w:rsid w:val="00BF404E"/>
    <w:rsid w:val="00BF4481"/>
    <w:rsid w:val="00BF58BD"/>
    <w:rsid w:val="00BF5AD5"/>
    <w:rsid w:val="00BF606B"/>
    <w:rsid w:val="00BF685D"/>
    <w:rsid w:val="00BF6936"/>
    <w:rsid w:val="00BF6A17"/>
    <w:rsid w:val="00BF6C27"/>
    <w:rsid w:val="00BF73CB"/>
    <w:rsid w:val="00BF7560"/>
    <w:rsid w:val="00C002E6"/>
    <w:rsid w:val="00C009EB"/>
    <w:rsid w:val="00C00AC8"/>
    <w:rsid w:val="00C0152B"/>
    <w:rsid w:val="00C01DAD"/>
    <w:rsid w:val="00C01F24"/>
    <w:rsid w:val="00C041D7"/>
    <w:rsid w:val="00C045E1"/>
    <w:rsid w:val="00C04636"/>
    <w:rsid w:val="00C047D4"/>
    <w:rsid w:val="00C0480B"/>
    <w:rsid w:val="00C048BE"/>
    <w:rsid w:val="00C04A69"/>
    <w:rsid w:val="00C04AB4"/>
    <w:rsid w:val="00C05424"/>
    <w:rsid w:val="00C05DA0"/>
    <w:rsid w:val="00C06E73"/>
    <w:rsid w:val="00C07653"/>
    <w:rsid w:val="00C079FA"/>
    <w:rsid w:val="00C07E7A"/>
    <w:rsid w:val="00C10152"/>
    <w:rsid w:val="00C10595"/>
    <w:rsid w:val="00C10801"/>
    <w:rsid w:val="00C115DE"/>
    <w:rsid w:val="00C11A15"/>
    <w:rsid w:val="00C12B0F"/>
    <w:rsid w:val="00C13379"/>
    <w:rsid w:val="00C1496A"/>
    <w:rsid w:val="00C14BC7"/>
    <w:rsid w:val="00C1559C"/>
    <w:rsid w:val="00C16046"/>
    <w:rsid w:val="00C162D4"/>
    <w:rsid w:val="00C1693B"/>
    <w:rsid w:val="00C169D1"/>
    <w:rsid w:val="00C16CB3"/>
    <w:rsid w:val="00C16D47"/>
    <w:rsid w:val="00C201AE"/>
    <w:rsid w:val="00C203C4"/>
    <w:rsid w:val="00C20AA8"/>
    <w:rsid w:val="00C20C48"/>
    <w:rsid w:val="00C20C4E"/>
    <w:rsid w:val="00C227FA"/>
    <w:rsid w:val="00C233B1"/>
    <w:rsid w:val="00C250FF"/>
    <w:rsid w:val="00C25B19"/>
    <w:rsid w:val="00C25B2C"/>
    <w:rsid w:val="00C25C4D"/>
    <w:rsid w:val="00C269EF"/>
    <w:rsid w:val="00C30071"/>
    <w:rsid w:val="00C3071A"/>
    <w:rsid w:val="00C309A6"/>
    <w:rsid w:val="00C311D1"/>
    <w:rsid w:val="00C322F8"/>
    <w:rsid w:val="00C325D5"/>
    <w:rsid w:val="00C32A82"/>
    <w:rsid w:val="00C33079"/>
    <w:rsid w:val="00C3384F"/>
    <w:rsid w:val="00C339B0"/>
    <w:rsid w:val="00C34190"/>
    <w:rsid w:val="00C34613"/>
    <w:rsid w:val="00C3476C"/>
    <w:rsid w:val="00C365FA"/>
    <w:rsid w:val="00C3662A"/>
    <w:rsid w:val="00C3680F"/>
    <w:rsid w:val="00C36A33"/>
    <w:rsid w:val="00C377CA"/>
    <w:rsid w:val="00C37BC5"/>
    <w:rsid w:val="00C40C2D"/>
    <w:rsid w:val="00C41798"/>
    <w:rsid w:val="00C42190"/>
    <w:rsid w:val="00C428D7"/>
    <w:rsid w:val="00C42F8B"/>
    <w:rsid w:val="00C441AA"/>
    <w:rsid w:val="00C44A9E"/>
    <w:rsid w:val="00C44CAA"/>
    <w:rsid w:val="00C44ECE"/>
    <w:rsid w:val="00C45231"/>
    <w:rsid w:val="00C45F64"/>
    <w:rsid w:val="00C46B28"/>
    <w:rsid w:val="00C46FE9"/>
    <w:rsid w:val="00C4701C"/>
    <w:rsid w:val="00C47DBE"/>
    <w:rsid w:val="00C47F27"/>
    <w:rsid w:val="00C50543"/>
    <w:rsid w:val="00C507BB"/>
    <w:rsid w:val="00C50DE9"/>
    <w:rsid w:val="00C51B7B"/>
    <w:rsid w:val="00C51B9A"/>
    <w:rsid w:val="00C52B7F"/>
    <w:rsid w:val="00C531E8"/>
    <w:rsid w:val="00C534D0"/>
    <w:rsid w:val="00C539D9"/>
    <w:rsid w:val="00C53BED"/>
    <w:rsid w:val="00C5620E"/>
    <w:rsid w:val="00C564AC"/>
    <w:rsid w:val="00C566BA"/>
    <w:rsid w:val="00C56B06"/>
    <w:rsid w:val="00C56B9E"/>
    <w:rsid w:val="00C56F2A"/>
    <w:rsid w:val="00C57501"/>
    <w:rsid w:val="00C5766E"/>
    <w:rsid w:val="00C6010F"/>
    <w:rsid w:val="00C60713"/>
    <w:rsid w:val="00C61640"/>
    <w:rsid w:val="00C617DF"/>
    <w:rsid w:val="00C61AAE"/>
    <w:rsid w:val="00C61CE2"/>
    <w:rsid w:val="00C6268A"/>
    <w:rsid w:val="00C628BD"/>
    <w:rsid w:val="00C629D7"/>
    <w:rsid w:val="00C62E9C"/>
    <w:rsid w:val="00C62F27"/>
    <w:rsid w:val="00C63335"/>
    <w:rsid w:val="00C63491"/>
    <w:rsid w:val="00C636A6"/>
    <w:rsid w:val="00C63BF3"/>
    <w:rsid w:val="00C63CD3"/>
    <w:rsid w:val="00C647FB"/>
    <w:rsid w:val="00C64A42"/>
    <w:rsid w:val="00C65644"/>
    <w:rsid w:val="00C660AB"/>
    <w:rsid w:val="00C665F6"/>
    <w:rsid w:val="00C670D3"/>
    <w:rsid w:val="00C672D9"/>
    <w:rsid w:val="00C7055D"/>
    <w:rsid w:val="00C71B57"/>
    <w:rsid w:val="00C72112"/>
    <w:rsid w:val="00C72833"/>
    <w:rsid w:val="00C72FD5"/>
    <w:rsid w:val="00C7306F"/>
    <w:rsid w:val="00C731FC"/>
    <w:rsid w:val="00C734A6"/>
    <w:rsid w:val="00C738FB"/>
    <w:rsid w:val="00C73FC2"/>
    <w:rsid w:val="00C74791"/>
    <w:rsid w:val="00C74BAE"/>
    <w:rsid w:val="00C75358"/>
    <w:rsid w:val="00C7555A"/>
    <w:rsid w:val="00C75923"/>
    <w:rsid w:val="00C76951"/>
    <w:rsid w:val="00C76D42"/>
    <w:rsid w:val="00C77354"/>
    <w:rsid w:val="00C77979"/>
    <w:rsid w:val="00C805AF"/>
    <w:rsid w:val="00C80BC3"/>
    <w:rsid w:val="00C80C01"/>
    <w:rsid w:val="00C80F1D"/>
    <w:rsid w:val="00C8142A"/>
    <w:rsid w:val="00C81B1E"/>
    <w:rsid w:val="00C81E6E"/>
    <w:rsid w:val="00C842AA"/>
    <w:rsid w:val="00C84F6D"/>
    <w:rsid w:val="00C853F3"/>
    <w:rsid w:val="00C85E99"/>
    <w:rsid w:val="00C86C09"/>
    <w:rsid w:val="00C87083"/>
    <w:rsid w:val="00C87210"/>
    <w:rsid w:val="00C87736"/>
    <w:rsid w:val="00C900D3"/>
    <w:rsid w:val="00C904DF"/>
    <w:rsid w:val="00C908AD"/>
    <w:rsid w:val="00C91263"/>
    <w:rsid w:val="00C9138B"/>
    <w:rsid w:val="00C91639"/>
    <w:rsid w:val="00C918AE"/>
    <w:rsid w:val="00C922F0"/>
    <w:rsid w:val="00C9269C"/>
    <w:rsid w:val="00C92D5D"/>
    <w:rsid w:val="00C92ED3"/>
    <w:rsid w:val="00C93647"/>
    <w:rsid w:val="00C93796"/>
    <w:rsid w:val="00C938B8"/>
    <w:rsid w:val="00C93EE4"/>
    <w:rsid w:val="00C93F40"/>
    <w:rsid w:val="00C9431A"/>
    <w:rsid w:val="00C94986"/>
    <w:rsid w:val="00C9499A"/>
    <w:rsid w:val="00C94C75"/>
    <w:rsid w:val="00C950EF"/>
    <w:rsid w:val="00C95262"/>
    <w:rsid w:val="00C95342"/>
    <w:rsid w:val="00C955C5"/>
    <w:rsid w:val="00C957B0"/>
    <w:rsid w:val="00C95F55"/>
    <w:rsid w:val="00C9621B"/>
    <w:rsid w:val="00C962CD"/>
    <w:rsid w:val="00C9703F"/>
    <w:rsid w:val="00C979E9"/>
    <w:rsid w:val="00CA0126"/>
    <w:rsid w:val="00CA0495"/>
    <w:rsid w:val="00CA08D8"/>
    <w:rsid w:val="00CA0AC8"/>
    <w:rsid w:val="00CA13D8"/>
    <w:rsid w:val="00CA19EC"/>
    <w:rsid w:val="00CA1D5B"/>
    <w:rsid w:val="00CA23E1"/>
    <w:rsid w:val="00CA2E08"/>
    <w:rsid w:val="00CA3D0C"/>
    <w:rsid w:val="00CA42A4"/>
    <w:rsid w:val="00CA51AF"/>
    <w:rsid w:val="00CA5494"/>
    <w:rsid w:val="00CA5F06"/>
    <w:rsid w:val="00CA61BE"/>
    <w:rsid w:val="00CA6A12"/>
    <w:rsid w:val="00CA6CCD"/>
    <w:rsid w:val="00CA7666"/>
    <w:rsid w:val="00CB0D43"/>
    <w:rsid w:val="00CB0DEE"/>
    <w:rsid w:val="00CB0F72"/>
    <w:rsid w:val="00CB17C2"/>
    <w:rsid w:val="00CB1B43"/>
    <w:rsid w:val="00CB2181"/>
    <w:rsid w:val="00CB22D1"/>
    <w:rsid w:val="00CB2941"/>
    <w:rsid w:val="00CB2D02"/>
    <w:rsid w:val="00CB3073"/>
    <w:rsid w:val="00CB3258"/>
    <w:rsid w:val="00CB3424"/>
    <w:rsid w:val="00CB413F"/>
    <w:rsid w:val="00CB4566"/>
    <w:rsid w:val="00CB5251"/>
    <w:rsid w:val="00CB5391"/>
    <w:rsid w:val="00CB5485"/>
    <w:rsid w:val="00CB5CF3"/>
    <w:rsid w:val="00CB5D45"/>
    <w:rsid w:val="00CB5D99"/>
    <w:rsid w:val="00CB6669"/>
    <w:rsid w:val="00CB7409"/>
    <w:rsid w:val="00CC04FA"/>
    <w:rsid w:val="00CC1BC4"/>
    <w:rsid w:val="00CC20A5"/>
    <w:rsid w:val="00CC215A"/>
    <w:rsid w:val="00CC2205"/>
    <w:rsid w:val="00CC22D2"/>
    <w:rsid w:val="00CC3521"/>
    <w:rsid w:val="00CC3B04"/>
    <w:rsid w:val="00CC3F1F"/>
    <w:rsid w:val="00CC4603"/>
    <w:rsid w:val="00CC4C3F"/>
    <w:rsid w:val="00CC5190"/>
    <w:rsid w:val="00CC5633"/>
    <w:rsid w:val="00CC585B"/>
    <w:rsid w:val="00CC5B82"/>
    <w:rsid w:val="00CC6516"/>
    <w:rsid w:val="00CC66C9"/>
    <w:rsid w:val="00CC6E5B"/>
    <w:rsid w:val="00CC73F5"/>
    <w:rsid w:val="00CC7531"/>
    <w:rsid w:val="00CC766B"/>
    <w:rsid w:val="00CC79F2"/>
    <w:rsid w:val="00CC7CA6"/>
    <w:rsid w:val="00CC7D46"/>
    <w:rsid w:val="00CD0539"/>
    <w:rsid w:val="00CD1099"/>
    <w:rsid w:val="00CD1109"/>
    <w:rsid w:val="00CD13F0"/>
    <w:rsid w:val="00CD2110"/>
    <w:rsid w:val="00CD2198"/>
    <w:rsid w:val="00CD2625"/>
    <w:rsid w:val="00CD26AA"/>
    <w:rsid w:val="00CD27D4"/>
    <w:rsid w:val="00CD2FE6"/>
    <w:rsid w:val="00CD3F21"/>
    <w:rsid w:val="00CD42FD"/>
    <w:rsid w:val="00CD5395"/>
    <w:rsid w:val="00CD5833"/>
    <w:rsid w:val="00CD5B37"/>
    <w:rsid w:val="00CD5DB4"/>
    <w:rsid w:val="00CD5EA8"/>
    <w:rsid w:val="00CD60C2"/>
    <w:rsid w:val="00CD64BD"/>
    <w:rsid w:val="00CD65D8"/>
    <w:rsid w:val="00CD6A87"/>
    <w:rsid w:val="00CD7B12"/>
    <w:rsid w:val="00CD7E48"/>
    <w:rsid w:val="00CE0090"/>
    <w:rsid w:val="00CE04C0"/>
    <w:rsid w:val="00CE0A8E"/>
    <w:rsid w:val="00CE0CA7"/>
    <w:rsid w:val="00CE1965"/>
    <w:rsid w:val="00CE2169"/>
    <w:rsid w:val="00CE29E5"/>
    <w:rsid w:val="00CE2FAD"/>
    <w:rsid w:val="00CE4153"/>
    <w:rsid w:val="00CE417A"/>
    <w:rsid w:val="00CE471B"/>
    <w:rsid w:val="00CE4A78"/>
    <w:rsid w:val="00CE5962"/>
    <w:rsid w:val="00CE6A9B"/>
    <w:rsid w:val="00CE6B42"/>
    <w:rsid w:val="00CE6CB5"/>
    <w:rsid w:val="00CE6ED8"/>
    <w:rsid w:val="00CE75E5"/>
    <w:rsid w:val="00CE7CB1"/>
    <w:rsid w:val="00CF02CD"/>
    <w:rsid w:val="00CF20E3"/>
    <w:rsid w:val="00CF2738"/>
    <w:rsid w:val="00CF3390"/>
    <w:rsid w:val="00CF33C4"/>
    <w:rsid w:val="00CF3FB7"/>
    <w:rsid w:val="00CF4398"/>
    <w:rsid w:val="00CF55A8"/>
    <w:rsid w:val="00CF57F9"/>
    <w:rsid w:val="00CF5C1E"/>
    <w:rsid w:val="00CF623A"/>
    <w:rsid w:val="00CF635D"/>
    <w:rsid w:val="00CF6DC7"/>
    <w:rsid w:val="00CF710F"/>
    <w:rsid w:val="00CF7245"/>
    <w:rsid w:val="00CF7363"/>
    <w:rsid w:val="00CF751E"/>
    <w:rsid w:val="00CF762E"/>
    <w:rsid w:val="00CF7664"/>
    <w:rsid w:val="00CF7F03"/>
    <w:rsid w:val="00D00203"/>
    <w:rsid w:val="00D004E5"/>
    <w:rsid w:val="00D005FC"/>
    <w:rsid w:val="00D00C02"/>
    <w:rsid w:val="00D00C4B"/>
    <w:rsid w:val="00D01C0C"/>
    <w:rsid w:val="00D01CB0"/>
    <w:rsid w:val="00D0262C"/>
    <w:rsid w:val="00D02DB5"/>
    <w:rsid w:val="00D0306C"/>
    <w:rsid w:val="00D0463E"/>
    <w:rsid w:val="00D0468A"/>
    <w:rsid w:val="00D04742"/>
    <w:rsid w:val="00D050A4"/>
    <w:rsid w:val="00D05D94"/>
    <w:rsid w:val="00D05F34"/>
    <w:rsid w:val="00D062ED"/>
    <w:rsid w:val="00D06A87"/>
    <w:rsid w:val="00D06CA6"/>
    <w:rsid w:val="00D070A1"/>
    <w:rsid w:val="00D07126"/>
    <w:rsid w:val="00D0741A"/>
    <w:rsid w:val="00D07B9B"/>
    <w:rsid w:val="00D10F84"/>
    <w:rsid w:val="00D11332"/>
    <w:rsid w:val="00D11383"/>
    <w:rsid w:val="00D11598"/>
    <w:rsid w:val="00D1177A"/>
    <w:rsid w:val="00D12219"/>
    <w:rsid w:val="00D137A3"/>
    <w:rsid w:val="00D13BD1"/>
    <w:rsid w:val="00D13E61"/>
    <w:rsid w:val="00D14536"/>
    <w:rsid w:val="00D14B3E"/>
    <w:rsid w:val="00D14E14"/>
    <w:rsid w:val="00D14F11"/>
    <w:rsid w:val="00D14FC5"/>
    <w:rsid w:val="00D15413"/>
    <w:rsid w:val="00D15531"/>
    <w:rsid w:val="00D1577A"/>
    <w:rsid w:val="00D15F20"/>
    <w:rsid w:val="00D1615B"/>
    <w:rsid w:val="00D16645"/>
    <w:rsid w:val="00D168E5"/>
    <w:rsid w:val="00D16ABD"/>
    <w:rsid w:val="00D17D7D"/>
    <w:rsid w:val="00D20016"/>
    <w:rsid w:val="00D20165"/>
    <w:rsid w:val="00D2050A"/>
    <w:rsid w:val="00D20CFC"/>
    <w:rsid w:val="00D210E2"/>
    <w:rsid w:val="00D2175F"/>
    <w:rsid w:val="00D21EB4"/>
    <w:rsid w:val="00D22550"/>
    <w:rsid w:val="00D228A8"/>
    <w:rsid w:val="00D228C7"/>
    <w:rsid w:val="00D22D87"/>
    <w:rsid w:val="00D23100"/>
    <w:rsid w:val="00D23651"/>
    <w:rsid w:val="00D24A68"/>
    <w:rsid w:val="00D25394"/>
    <w:rsid w:val="00D25D99"/>
    <w:rsid w:val="00D263EA"/>
    <w:rsid w:val="00D2664B"/>
    <w:rsid w:val="00D26AEA"/>
    <w:rsid w:val="00D30092"/>
    <w:rsid w:val="00D30838"/>
    <w:rsid w:val="00D309A8"/>
    <w:rsid w:val="00D309CC"/>
    <w:rsid w:val="00D30B2D"/>
    <w:rsid w:val="00D33241"/>
    <w:rsid w:val="00D33E83"/>
    <w:rsid w:val="00D344B0"/>
    <w:rsid w:val="00D34950"/>
    <w:rsid w:val="00D3596A"/>
    <w:rsid w:val="00D35C02"/>
    <w:rsid w:val="00D35F63"/>
    <w:rsid w:val="00D3659A"/>
    <w:rsid w:val="00D371F3"/>
    <w:rsid w:val="00D373C4"/>
    <w:rsid w:val="00D37837"/>
    <w:rsid w:val="00D37D6B"/>
    <w:rsid w:val="00D37EB6"/>
    <w:rsid w:val="00D37F14"/>
    <w:rsid w:val="00D4016E"/>
    <w:rsid w:val="00D40457"/>
    <w:rsid w:val="00D40EA4"/>
    <w:rsid w:val="00D4140B"/>
    <w:rsid w:val="00D41805"/>
    <w:rsid w:val="00D4216B"/>
    <w:rsid w:val="00D422B4"/>
    <w:rsid w:val="00D422CC"/>
    <w:rsid w:val="00D42B40"/>
    <w:rsid w:val="00D430A4"/>
    <w:rsid w:val="00D4366B"/>
    <w:rsid w:val="00D43852"/>
    <w:rsid w:val="00D43B3D"/>
    <w:rsid w:val="00D43ED3"/>
    <w:rsid w:val="00D44E79"/>
    <w:rsid w:val="00D45C25"/>
    <w:rsid w:val="00D45EE8"/>
    <w:rsid w:val="00D46171"/>
    <w:rsid w:val="00D46431"/>
    <w:rsid w:val="00D465BE"/>
    <w:rsid w:val="00D47632"/>
    <w:rsid w:val="00D47864"/>
    <w:rsid w:val="00D47C5B"/>
    <w:rsid w:val="00D51832"/>
    <w:rsid w:val="00D518E5"/>
    <w:rsid w:val="00D52245"/>
    <w:rsid w:val="00D52656"/>
    <w:rsid w:val="00D52EBF"/>
    <w:rsid w:val="00D53656"/>
    <w:rsid w:val="00D5435B"/>
    <w:rsid w:val="00D54B89"/>
    <w:rsid w:val="00D55490"/>
    <w:rsid w:val="00D554AC"/>
    <w:rsid w:val="00D554BA"/>
    <w:rsid w:val="00D555A9"/>
    <w:rsid w:val="00D56691"/>
    <w:rsid w:val="00D56A52"/>
    <w:rsid w:val="00D56FBA"/>
    <w:rsid w:val="00D57895"/>
    <w:rsid w:val="00D57972"/>
    <w:rsid w:val="00D579F1"/>
    <w:rsid w:val="00D57A58"/>
    <w:rsid w:val="00D57AE9"/>
    <w:rsid w:val="00D57C0E"/>
    <w:rsid w:val="00D60F8B"/>
    <w:rsid w:val="00D613C4"/>
    <w:rsid w:val="00D62C10"/>
    <w:rsid w:val="00D62C46"/>
    <w:rsid w:val="00D62FA2"/>
    <w:rsid w:val="00D6309D"/>
    <w:rsid w:val="00D63796"/>
    <w:rsid w:val="00D644B5"/>
    <w:rsid w:val="00D6454E"/>
    <w:rsid w:val="00D64657"/>
    <w:rsid w:val="00D64807"/>
    <w:rsid w:val="00D648AB"/>
    <w:rsid w:val="00D6494D"/>
    <w:rsid w:val="00D64C11"/>
    <w:rsid w:val="00D64E95"/>
    <w:rsid w:val="00D65180"/>
    <w:rsid w:val="00D6636C"/>
    <w:rsid w:val="00D66730"/>
    <w:rsid w:val="00D6673B"/>
    <w:rsid w:val="00D669A6"/>
    <w:rsid w:val="00D66A71"/>
    <w:rsid w:val="00D67112"/>
    <w:rsid w:val="00D67306"/>
    <w:rsid w:val="00D675A9"/>
    <w:rsid w:val="00D675F7"/>
    <w:rsid w:val="00D708EF"/>
    <w:rsid w:val="00D72856"/>
    <w:rsid w:val="00D72A61"/>
    <w:rsid w:val="00D73273"/>
    <w:rsid w:val="00D733AB"/>
    <w:rsid w:val="00D7389E"/>
    <w:rsid w:val="00D738D6"/>
    <w:rsid w:val="00D73D91"/>
    <w:rsid w:val="00D74023"/>
    <w:rsid w:val="00D741FE"/>
    <w:rsid w:val="00D74223"/>
    <w:rsid w:val="00D7463B"/>
    <w:rsid w:val="00D74956"/>
    <w:rsid w:val="00D755E4"/>
    <w:rsid w:val="00D755EB"/>
    <w:rsid w:val="00D76E04"/>
    <w:rsid w:val="00D76EF8"/>
    <w:rsid w:val="00D7773B"/>
    <w:rsid w:val="00D8069A"/>
    <w:rsid w:val="00D8106F"/>
    <w:rsid w:val="00D8133A"/>
    <w:rsid w:val="00D81679"/>
    <w:rsid w:val="00D81B1B"/>
    <w:rsid w:val="00D81DDA"/>
    <w:rsid w:val="00D820F2"/>
    <w:rsid w:val="00D83CF7"/>
    <w:rsid w:val="00D849E7"/>
    <w:rsid w:val="00D85597"/>
    <w:rsid w:val="00D85966"/>
    <w:rsid w:val="00D8623E"/>
    <w:rsid w:val="00D86CCA"/>
    <w:rsid w:val="00D87870"/>
    <w:rsid w:val="00D87E00"/>
    <w:rsid w:val="00D9029D"/>
    <w:rsid w:val="00D905B3"/>
    <w:rsid w:val="00D90B37"/>
    <w:rsid w:val="00D90CAE"/>
    <w:rsid w:val="00D9132F"/>
    <w:rsid w:val="00D9134D"/>
    <w:rsid w:val="00D91768"/>
    <w:rsid w:val="00D91FBB"/>
    <w:rsid w:val="00D928E5"/>
    <w:rsid w:val="00D92974"/>
    <w:rsid w:val="00D934E5"/>
    <w:rsid w:val="00D93B26"/>
    <w:rsid w:val="00D93C6C"/>
    <w:rsid w:val="00D94889"/>
    <w:rsid w:val="00D94E1F"/>
    <w:rsid w:val="00D95E53"/>
    <w:rsid w:val="00D96B5B"/>
    <w:rsid w:val="00D96E06"/>
    <w:rsid w:val="00D97C9D"/>
    <w:rsid w:val="00DA0303"/>
    <w:rsid w:val="00DA0E40"/>
    <w:rsid w:val="00DA175B"/>
    <w:rsid w:val="00DA2D8C"/>
    <w:rsid w:val="00DA349E"/>
    <w:rsid w:val="00DA411B"/>
    <w:rsid w:val="00DA4320"/>
    <w:rsid w:val="00DA4737"/>
    <w:rsid w:val="00DA4CD5"/>
    <w:rsid w:val="00DA6AB0"/>
    <w:rsid w:val="00DA6B0F"/>
    <w:rsid w:val="00DA7574"/>
    <w:rsid w:val="00DA7A03"/>
    <w:rsid w:val="00DA7B12"/>
    <w:rsid w:val="00DA7CAA"/>
    <w:rsid w:val="00DA7E21"/>
    <w:rsid w:val="00DA7F54"/>
    <w:rsid w:val="00DB0347"/>
    <w:rsid w:val="00DB1818"/>
    <w:rsid w:val="00DB1A0E"/>
    <w:rsid w:val="00DB20CB"/>
    <w:rsid w:val="00DB24DB"/>
    <w:rsid w:val="00DB2B7C"/>
    <w:rsid w:val="00DB2F2E"/>
    <w:rsid w:val="00DB2FC8"/>
    <w:rsid w:val="00DB3A7C"/>
    <w:rsid w:val="00DB3ECA"/>
    <w:rsid w:val="00DB5CC2"/>
    <w:rsid w:val="00DB612F"/>
    <w:rsid w:val="00DB63B6"/>
    <w:rsid w:val="00DB69B0"/>
    <w:rsid w:val="00DB7066"/>
    <w:rsid w:val="00DC012A"/>
    <w:rsid w:val="00DC0310"/>
    <w:rsid w:val="00DC0B45"/>
    <w:rsid w:val="00DC0C1C"/>
    <w:rsid w:val="00DC0EEE"/>
    <w:rsid w:val="00DC2DF5"/>
    <w:rsid w:val="00DC309B"/>
    <w:rsid w:val="00DC3876"/>
    <w:rsid w:val="00DC3A20"/>
    <w:rsid w:val="00DC4672"/>
    <w:rsid w:val="00DC4DA2"/>
    <w:rsid w:val="00DC4F54"/>
    <w:rsid w:val="00DC4F8B"/>
    <w:rsid w:val="00DC5655"/>
    <w:rsid w:val="00DC5E5D"/>
    <w:rsid w:val="00DC6F29"/>
    <w:rsid w:val="00DC72FB"/>
    <w:rsid w:val="00DC7941"/>
    <w:rsid w:val="00DC7AF3"/>
    <w:rsid w:val="00DC7BA5"/>
    <w:rsid w:val="00DC7CC4"/>
    <w:rsid w:val="00DD10E0"/>
    <w:rsid w:val="00DD276A"/>
    <w:rsid w:val="00DD2B0D"/>
    <w:rsid w:val="00DD31F9"/>
    <w:rsid w:val="00DD35B7"/>
    <w:rsid w:val="00DD39A0"/>
    <w:rsid w:val="00DD3B77"/>
    <w:rsid w:val="00DD42F2"/>
    <w:rsid w:val="00DD4C17"/>
    <w:rsid w:val="00DD4DA1"/>
    <w:rsid w:val="00DD5692"/>
    <w:rsid w:val="00DD5CA7"/>
    <w:rsid w:val="00DD5F22"/>
    <w:rsid w:val="00DD7459"/>
    <w:rsid w:val="00DD7DBA"/>
    <w:rsid w:val="00DE01A4"/>
    <w:rsid w:val="00DE077C"/>
    <w:rsid w:val="00DE0988"/>
    <w:rsid w:val="00DE1670"/>
    <w:rsid w:val="00DE2053"/>
    <w:rsid w:val="00DE2244"/>
    <w:rsid w:val="00DE22DD"/>
    <w:rsid w:val="00DE266E"/>
    <w:rsid w:val="00DE288E"/>
    <w:rsid w:val="00DE2E1C"/>
    <w:rsid w:val="00DE389E"/>
    <w:rsid w:val="00DE48BB"/>
    <w:rsid w:val="00DE5183"/>
    <w:rsid w:val="00DE5882"/>
    <w:rsid w:val="00DE658D"/>
    <w:rsid w:val="00DE7240"/>
    <w:rsid w:val="00DE78AE"/>
    <w:rsid w:val="00DE7A28"/>
    <w:rsid w:val="00DF07D2"/>
    <w:rsid w:val="00DF148F"/>
    <w:rsid w:val="00DF157C"/>
    <w:rsid w:val="00DF1618"/>
    <w:rsid w:val="00DF28BC"/>
    <w:rsid w:val="00DF2B1F"/>
    <w:rsid w:val="00DF2F1F"/>
    <w:rsid w:val="00DF3468"/>
    <w:rsid w:val="00DF3720"/>
    <w:rsid w:val="00DF397D"/>
    <w:rsid w:val="00DF48B9"/>
    <w:rsid w:val="00DF4C0C"/>
    <w:rsid w:val="00DF5B28"/>
    <w:rsid w:val="00DF6189"/>
    <w:rsid w:val="00DF62CD"/>
    <w:rsid w:val="00DF72FD"/>
    <w:rsid w:val="00DF78E5"/>
    <w:rsid w:val="00DF7A06"/>
    <w:rsid w:val="00E00558"/>
    <w:rsid w:val="00E012DE"/>
    <w:rsid w:val="00E01598"/>
    <w:rsid w:val="00E01ECD"/>
    <w:rsid w:val="00E01F2D"/>
    <w:rsid w:val="00E022D3"/>
    <w:rsid w:val="00E0307A"/>
    <w:rsid w:val="00E03542"/>
    <w:rsid w:val="00E03E68"/>
    <w:rsid w:val="00E03F67"/>
    <w:rsid w:val="00E04B61"/>
    <w:rsid w:val="00E04D13"/>
    <w:rsid w:val="00E05CE3"/>
    <w:rsid w:val="00E05F92"/>
    <w:rsid w:val="00E06FF0"/>
    <w:rsid w:val="00E072A3"/>
    <w:rsid w:val="00E07D55"/>
    <w:rsid w:val="00E07D86"/>
    <w:rsid w:val="00E07DE3"/>
    <w:rsid w:val="00E07F0F"/>
    <w:rsid w:val="00E10466"/>
    <w:rsid w:val="00E10DBB"/>
    <w:rsid w:val="00E11DBA"/>
    <w:rsid w:val="00E1277B"/>
    <w:rsid w:val="00E129D2"/>
    <w:rsid w:val="00E1509B"/>
    <w:rsid w:val="00E1536B"/>
    <w:rsid w:val="00E16509"/>
    <w:rsid w:val="00E1660C"/>
    <w:rsid w:val="00E169CF"/>
    <w:rsid w:val="00E17390"/>
    <w:rsid w:val="00E17774"/>
    <w:rsid w:val="00E20426"/>
    <w:rsid w:val="00E20A17"/>
    <w:rsid w:val="00E20FB7"/>
    <w:rsid w:val="00E218B0"/>
    <w:rsid w:val="00E22308"/>
    <w:rsid w:val="00E227FF"/>
    <w:rsid w:val="00E22D3F"/>
    <w:rsid w:val="00E22D7C"/>
    <w:rsid w:val="00E22DF6"/>
    <w:rsid w:val="00E23838"/>
    <w:rsid w:val="00E2419E"/>
    <w:rsid w:val="00E24D42"/>
    <w:rsid w:val="00E255F5"/>
    <w:rsid w:val="00E25CB4"/>
    <w:rsid w:val="00E26043"/>
    <w:rsid w:val="00E2622D"/>
    <w:rsid w:val="00E30D40"/>
    <w:rsid w:val="00E3104A"/>
    <w:rsid w:val="00E3158A"/>
    <w:rsid w:val="00E315F5"/>
    <w:rsid w:val="00E318DB"/>
    <w:rsid w:val="00E3192D"/>
    <w:rsid w:val="00E319D8"/>
    <w:rsid w:val="00E31D45"/>
    <w:rsid w:val="00E31D6B"/>
    <w:rsid w:val="00E3219C"/>
    <w:rsid w:val="00E32C8A"/>
    <w:rsid w:val="00E3300C"/>
    <w:rsid w:val="00E335D5"/>
    <w:rsid w:val="00E341B3"/>
    <w:rsid w:val="00E34295"/>
    <w:rsid w:val="00E347FF"/>
    <w:rsid w:val="00E35041"/>
    <w:rsid w:val="00E3540B"/>
    <w:rsid w:val="00E357DE"/>
    <w:rsid w:val="00E3657C"/>
    <w:rsid w:val="00E36901"/>
    <w:rsid w:val="00E3694D"/>
    <w:rsid w:val="00E36F6F"/>
    <w:rsid w:val="00E3764B"/>
    <w:rsid w:val="00E37CDE"/>
    <w:rsid w:val="00E37DAC"/>
    <w:rsid w:val="00E37EEB"/>
    <w:rsid w:val="00E400FB"/>
    <w:rsid w:val="00E40885"/>
    <w:rsid w:val="00E41410"/>
    <w:rsid w:val="00E4295C"/>
    <w:rsid w:val="00E42BBC"/>
    <w:rsid w:val="00E42DCB"/>
    <w:rsid w:val="00E430B5"/>
    <w:rsid w:val="00E4408A"/>
    <w:rsid w:val="00E443EF"/>
    <w:rsid w:val="00E44582"/>
    <w:rsid w:val="00E44628"/>
    <w:rsid w:val="00E44BF5"/>
    <w:rsid w:val="00E45C55"/>
    <w:rsid w:val="00E46022"/>
    <w:rsid w:val="00E4751A"/>
    <w:rsid w:val="00E47625"/>
    <w:rsid w:val="00E47648"/>
    <w:rsid w:val="00E50039"/>
    <w:rsid w:val="00E5080C"/>
    <w:rsid w:val="00E51705"/>
    <w:rsid w:val="00E52814"/>
    <w:rsid w:val="00E54255"/>
    <w:rsid w:val="00E545E6"/>
    <w:rsid w:val="00E54AA7"/>
    <w:rsid w:val="00E54D85"/>
    <w:rsid w:val="00E55399"/>
    <w:rsid w:val="00E55F6B"/>
    <w:rsid w:val="00E56969"/>
    <w:rsid w:val="00E56B0F"/>
    <w:rsid w:val="00E56BB8"/>
    <w:rsid w:val="00E57CAC"/>
    <w:rsid w:val="00E57CAD"/>
    <w:rsid w:val="00E60356"/>
    <w:rsid w:val="00E603DD"/>
    <w:rsid w:val="00E609CE"/>
    <w:rsid w:val="00E6189F"/>
    <w:rsid w:val="00E61DA4"/>
    <w:rsid w:val="00E61DE7"/>
    <w:rsid w:val="00E61EE0"/>
    <w:rsid w:val="00E61EE9"/>
    <w:rsid w:val="00E6220E"/>
    <w:rsid w:val="00E625B4"/>
    <w:rsid w:val="00E62936"/>
    <w:rsid w:val="00E63DC9"/>
    <w:rsid w:val="00E63E36"/>
    <w:rsid w:val="00E63F36"/>
    <w:rsid w:val="00E64218"/>
    <w:rsid w:val="00E64FAA"/>
    <w:rsid w:val="00E6519A"/>
    <w:rsid w:val="00E65455"/>
    <w:rsid w:val="00E65682"/>
    <w:rsid w:val="00E65E13"/>
    <w:rsid w:val="00E6626E"/>
    <w:rsid w:val="00E669B1"/>
    <w:rsid w:val="00E66EF5"/>
    <w:rsid w:val="00E67378"/>
    <w:rsid w:val="00E67BA6"/>
    <w:rsid w:val="00E707BD"/>
    <w:rsid w:val="00E70CA3"/>
    <w:rsid w:val="00E7179A"/>
    <w:rsid w:val="00E71935"/>
    <w:rsid w:val="00E71B62"/>
    <w:rsid w:val="00E72287"/>
    <w:rsid w:val="00E72324"/>
    <w:rsid w:val="00E72ABE"/>
    <w:rsid w:val="00E73613"/>
    <w:rsid w:val="00E73912"/>
    <w:rsid w:val="00E74A01"/>
    <w:rsid w:val="00E74B0C"/>
    <w:rsid w:val="00E74C83"/>
    <w:rsid w:val="00E75418"/>
    <w:rsid w:val="00E75631"/>
    <w:rsid w:val="00E7573F"/>
    <w:rsid w:val="00E75994"/>
    <w:rsid w:val="00E762CB"/>
    <w:rsid w:val="00E762E4"/>
    <w:rsid w:val="00E767AA"/>
    <w:rsid w:val="00E76A34"/>
    <w:rsid w:val="00E76BEA"/>
    <w:rsid w:val="00E76FA7"/>
    <w:rsid w:val="00E77645"/>
    <w:rsid w:val="00E776F7"/>
    <w:rsid w:val="00E77952"/>
    <w:rsid w:val="00E80189"/>
    <w:rsid w:val="00E8060F"/>
    <w:rsid w:val="00E806A6"/>
    <w:rsid w:val="00E80A2E"/>
    <w:rsid w:val="00E80A85"/>
    <w:rsid w:val="00E80CEC"/>
    <w:rsid w:val="00E80E35"/>
    <w:rsid w:val="00E80F1B"/>
    <w:rsid w:val="00E81122"/>
    <w:rsid w:val="00E81216"/>
    <w:rsid w:val="00E8142C"/>
    <w:rsid w:val="00E81E70"/>
    <w:rsid w:val="00E82087"/>
    <w:rsid w:val="00E8214B"/>
    <w:rsid w:val="00E8364A"/>
    <w:rsid w:val="00E847DD"/>
    <w:rsid w:val="00E84AAD"/>
    <w:rsid w:val="00E8533D"/>
    <w:rsid w:val="00E8572E"/>
    <w:rsid w:val="00E8603E"/>
    <w:rsid w:val="00E868FE"/>
    <w:rsid w:val="00E86C6A"/>
    <w:rsid w:val="00E86E52"/>
    <w:rsid w:val="00E90661"/>
    <w:rsid w:val="00E90DAA"/>
    <w:rsid w:val="00E91423"/>
    <w:rsid w:val="00E92002"/>
    <w:rsid w:val="00E9353B"/>
    <w:rsid w:val="00E9477E"/>
    <w:rsid w:val="00E94CCB"/>
    <w:rsid w:val="00E95551"/>
    <w:rsid w:val="00E9581F"/>
    <w:rsid w:val="00E95B0C"/>
    <w:rsid w:val="00E95F76"/>
    <w:rsid w:val="00E96B7D"/>
    <w:rsid w:val="00E96CED"/>
    <w:rsid w:val="00E96E81"/>
    <w:rsid w:val="00E97AC6"/>
    <w:rsid w:val="00E97DA6"/>
    <w:rsid w:val="00E97E34"/>
    <w:rsid w:val="00EA0C19"/>
    <w:rsid w:val="00EA0E38"/>
    <w:rsid w:val="00EA1F47"/>
    <w:rsid w:val="00EA2369"/>
    <w:rsid w:val="00EA31BE"/>
    <w:rsid w:val="00EA3753"/>
    <w:rsid w:val="00EA37D7"/>
    <w:rsid w:val="00EA38ED"/>
    <w:rsid w:val="00EA4750"/>
    <w:rsid w:val="00EA49D1"/>
    <w:rsid w:val="00EA4C5C"/>
    <w:rsid w:val="00EA4CB5"/>
    <w:rsid w:val="00EA50E1"/>
    <w:rsid w:val="00EA50FA"/>
    <w:rsid w:val="00EA5D0B"/>
    <w:rsid w:val="00EA6C6A"/>
    <w:rsid w:val="00EA71FD"/>
    <w:rsid w:val="00EA73AC"/>
    <w:rsid w:val="00EA7752"/>
    <w:rsid w:val="00EA7CBD"/>
    <w:rsid w:val="00EB09EC"/>
    <w:rsid w:val="00EB12A7"/>
    <w:rsid w:val="00EB188A"/>
    <w:rsid w:val="00EB2506"/>
    <w:rsid w:val="00EB263E"/>
    <w:rsid w:val="00EB2650"/>
    <w:rsid w:val="00EB29E2"/>
    <w:rsid w:val="00EB2B68"/>
    <w:rsid w:val="00EB3650"/>
    <w:rsid w:val="00EB3822"/>
    <w:rsid w:val="00EB438C"/>
    <w:rsid w:val="00EB43B7"/>
    <w:rsid w:val="00EB442F"/>
    <w:rsid w:val="00EB4570"/>
    <w:rsid w:val="00EB4B61"/>
    <w:rsid w:val="00EB4D1D"/>
    <w:rsid w:val="00EB55E5"/>
    <w:rsid w:val="00EB5B83"/>
    <w:rsid w:val="00EB6386"/>
    <w:rsid w:val="00EB64F3"/>
    <w:rsid w:val="00EB6996"/>
    <w:rsid w:val="00EB70E4"/>
    <w:rsid w:val="00EB7354"/>
    <w:rsid w:val="00EB7FCF"/>
    <w:rsid w:val="00EC0DB3"/>
    <w:rsid w:val="00EC1D47"/>
    <w:rsid w:val="00EC23B7"/>
    <w:rsid w:val="00EC3460"/>
    <w:rsid w:val="00EC3599"/>
    <w:rsid w:val="00EC3CC6"/>
    <w:rsid w:val="00EC4A25"/>
    <w:rsid w:val="00EC4AF9"/>
    <w:rsid w:val="00EC53A3"/>
    <w:rsid w:val="00EC57B2"/>
    <w:rsid w:val="00EC5BB3"/>
    <w:rsid w:val="00ED0A66"/>
    <w:rsid w:val="00ED13FC"/>
    <w:rsid w:val="00ED183F"/>
    <w:rsid w:val="00ED1BD6"/>
    <w:rsid w:val="00ED3CED"/>
    <w:rsid w:val="00ED3D9A"/>
    <w:rsid w:val="00ED3DD3"/>
    <w:rsid w:val="00ED473C"/>
    <w:rsid w:val="00ED4F17"/>
    <w:rsid w:val="00ED5609"/>
    <w:rsid w:val="00ED5ED6"/>
    <w:rsid w:val="00ED6616"/>
    <w:rsid w:val="00ED713B"/>
    <w:rsid w:val="00ED77BD"/>
    <w:rsid w:val="00ED7AEA"/>
    <w:rsid w:val="00EE003C"/>
    <w:rsid w:val="00EE0088"/>
    <w:rsid w:val="00EE0393"/>
    <w:rsid w:val="00EE0423"/>
    <w:rsid w:val="00EE14D3"/>
    <w:rsid w:val="00EE2F1C"/>
    <w:rsid w:val="00EE34B4"/>
    <w:rsid w:val="00EE3D6E"/>
    <w:rsid w:val="00EE3FC6"/>
    <w:rsid w:val="00EE4836"/>
    <w:rsid w:val="00EE4B74"/>
    <w:rsid w:val="00EE5419"/>
    <w:rsid w:val="00EE5618"/>
    <w:rsid w:val="00EE5AA7"/>
    <w:rsid w:val="00EE6422"/>
    <w:rsid w:val="00EE6554"/>
    <w:rsid w:val="00EE6A75"/>
    <w:rsid w:val="00EE6D8A"/>
    <w:rsid w:val="00EE7AA8"/>
    <w:rsid w:val="00EF073D"/>
    <w:rsid w:val="00EF0B59"/>
    <w:rsid w:val="00EF0EB0"/>
    <w:rsid w:val="00EF0FF3"/>
    <w:rsid w:val="00EF29EB"/>
    <w:rsid w:val="00EF2A5B"/>
    <w:rsid w:val="00EF2D04"/>
    <w:rsid w:val="00EF2E9D"/>
    <w:rsid w:val="00EF33F6"/>
    <w:rsid w:val="00EF3D3E"/>
    <w:rsid w:val="00EF3EE3"/>
    <w:rsid w:val="00EF4478"/>
    <w:rsid w:val="00EF4C60"/>
    <w:rsid w:val="00EF55DE"/>
    <w:rsid w:val="00EF5D76"/>
    <w:rsid w:val="00EF6802"/>
    <w:rsid w:val="00EF6982"/>
    <w:rsid w:val="00EF6C12"/>
    <w:rsid w:val="00EF77A0"/>
    <w:rsid w:val="00F001D8"/>
    <w:rsid w:val="00F025A2"/>
    <w:rsid w:val="00F0292B"/>
    <w:rsid w:val="00F02F57"/>
    <w:rsid w:val="00F030AD"/>
    <w:rsid w:val="00F03152"/>
    <w:rsid w:val="00F04712"/>
    <w:rsid w:val="00F04A10"/>
    <w:rsid w:val="00F04CE1"/>
    <w:rsid w:val="00F04D8A"/>
    <w:rsid w:val="00F052AE"/>
    <w:rsid w:val="00F05C37"/>
    <w:rsid w:val="00F066F0"/>
    <w:rsid w:val="00F069AF"/>
    <w:rsid w:val="00F06D17"/>
    <w:rsid w:val="00F070BE"/>
    <w:rsid w:val="00F0730C"/>
    <w:rsid w:val="00F0796F"/>
    <w:rsid w:val="00F07F57"/>
    <w:rsid w:val="00F10DF0"/>
    <w:rsid w:val="00F10EE6"/>
    <w:rsid w:val="00F11E71"/>
    <w:rsid w:val="00F11E73"/>
    <w:rsid w:val="00F11F9F"/>
    <w:rsid w:val="00F121C9"/>
    <w:rsid w:val="00F12ECF"/>
    <w:rsid w:val="00F12F22"/>
    <w:rsid w:val="00F13CCB"/>
    <w:rsid w:val="00F147C6"/>
    <w:rsid w:val="00F15335"/>
    <w:rsid w:val="00F1589B"/>
    <w:rsid w:val="00F15EA0"/>
    <w:rsid w:val="00F169DB"/>
    <w:rsid w:val="00F176D8"/>
    <w:rsid w:val="00F20882"/>
    <w:rsid w:val="00F209F3"/>
    <w:rsid w:val="00F20E92"/>
    <w:rsid w:val="00F21311"/>
    <w:rsid w:val="00F22812"/>
    <w:rsid w:val="00F22DA8"/>
    <w:rsid w:val="00F22EC7"/>
    <w:rsid w:val="00F22F59"/>
    <w:rsid w:val="00F23E71"/>
    <w:rsid w:val="00F2407E"/>
    <w:rsid w:val="00F24566"/>
    <w:rsid w:val="00F2484E"/>
    <w:rsid w:val="00F25B4D"/>
    <w:rsid w:val="00F25C01"/>
    <w:rsid w:val="00F26102"/>
    <w:rsid w:val="00F26265"/>
    <w:rsid w:val="00F263AE"/>
    <w:rsid w:val="00F2703C"/>
    <w:rsid w:val="00F27D23"/>
    <w:rsid w:val="00F31412"/>
    <w:rsid w:val="00F316E9"/>
    <w:rsid w:val="00F31971"/>
    <w:rsid w:val="00F31A30"/>
    <w:rsid w:val="00F31AE1"/>
    <w:rsid w:val="00F31B97"/>
    <w:rsid w:val="00F325C8"/>
    <w:rsid w:val="00F337CB"/>
    <w:rsid w:val="00F3466B"/>
    <w:rsid w:val="00F34A81"/>
    <w:rsid w:val="00F35AD8"/>
    <w:rsid w:val="00F37D3D"/>
    <w:rsid w:val="00F37DA3"/>
    <w:rsid w:val="00F40408"/>
    <w:rsid w:val="00F405C2"/>
    <w:rsid w:val="00F40F96"/>
    <w:rsid w:val="00F4140D"/>
    <w:rsid w:val="00F4160D"/>
    <w:rsid w:val="00F417A5"/>
    <w:rsid w:val="00F422B4"/>
    <w:rsid w:val="00F42E5D"/>
    <w:rsid w:val="00F4341C"/>
    <w:rsid w:val="00F435AF"/>
    <w:rsid w:val="00F4364A"/>
    <w:rsid w:val="00F43AB8"/>
    <w:rsid w:val="00F44C6F"/>
    <w:rsid w:val="00F451C9"/>
    <w:rsid w:val="00F45260"/>
    <w:rsid w:val="00F458D3"/>
    <w:rsid w:val="00F4599B"/>
    <w:rsid w:val="00F46296"/>
    <w:rsid w:val="00F46878"/>
    <w:rsid w:val="00F4703F"/>
    <w:rsid w:val="00F47C39"/>
    <w:rsid w:val="00F50306"/>
    <w:rsid w:val="00F5033A"/>
    <w:rsid w:val="00F50472"/>
    <w:rsid w:val="00F504A2"/>
    <w:rsid w:val="00F504DF"/>
    <w:rsid w:val="00F5056F"/>
    <w:rsid w:val="00F506B4"/>
    <w:rsid w:val="00F509FB"/>
    <w:rsid w:val="00F51513"/>
    <w:rsid w:val="00F5250F"/>
    <w:rsid w:val="00F52674"/>
    <w:rsid w:val="00F52957"/>
    <w:rsid w:val="00F52A38"/>
    <w:rsid w:val="00F53827"/>
    <w:rsid w:val="00F55388"/>
    <w:rsid w:val="00F55A56"/>
    <w:rsid w:val="00F55C1A"/>
    <w:rsid w:val="00F564AC"/>
    <w:rsid w:val="00F56D2F"/>
    <w:rsid w:val="00F56FB6"/>
    <w:rsid w:val="00F572B9"/>
    <w:rsid w:val="00F603BD"/>
    <w:rsid w:val="00F60900"/>
    <w:rsid w:val="00F60BD0"/>
    <w:rsid w:val="00F60F45"/>
    <w:rsid w:val="00F613C3"/>
    <w:rsid w:val="00F61D33"/>
    <w:rsid w:val="00F62252"/>
    <w:rsid w:val="00F622B8"/>
    <w:rsid w:val="00F62AEB"/>
    <w:rsid w:val="00F62C35"/>
    <w:rsid w:val="00F62DFB"/>
    <w:rsid w:val="00F62FD7"/>
    <w:rsid w:val="00F643DD"/>
    <w:rsid w:val="00F64AB7"/>
    <w:rsid w:val="00F653B8"/>
    <w:rsid w:val="00F66262"/>
    <w:rsid w:val="00F66754"/>
    <w:rsid w:val="00F66A77"/>
    <w:rsid w:val="00F671FF"/>
    <w:rsid w:val="00F67778"/>
    <w:rsid w:val="00F67A49"/>
    <w:rsid w:val="00F67EF5"/>
    <w:rsid w:val="00F70249"/>
    <w:rsid w:val="00F70647"/>
    <w:rsid w:val="00F70B04"/>
    <w:rsid w:val="00F7119B"/>
    <w:rsid w:val="00F71B57"/>
    <w:rsid w:val="00F71F42"/>
    <w:rsid w:val="00F729E9"/>
    <w:rsid w:val="00F72BF7"/>
    <w:rsid w:val="00F72E46"/>
    <w:rsid w:val="00F739CA"/>
    <w:rsid w:val="00F73F3D"/>
    <w:rsid w:val="00F741D8"/>
    <w:rsid w:val="00F75192"/>
    <w:rsid w:val="00F75A73"/>
    <w:rsid w:val="00F75CD3"/>
    <w:rsid w:val="00F75F56"/>
    <w:rsid w:val="00F76275"/>
    <w:rsid w:val="00F763C2"/>
    <w:rsid w:val="00F76B00"/>
    <w:rsid w:val="00F76C17"/>
    <w:rsid w:val="00F77CBD"/>
    <w:rsid w:val="00F77EA7"/>
    <w:rsid w:val="00F802CF"/>
    <w:rsid w:val="00F803DE"/>
    <w:rsid w:val="00F804B4"/>
    <w:rsid w:val="00F807CE"/>
    <w:rsid w:val="00F808AF"/>
    <w:rsid w:val="00F8168D"/>
    <w:rsid w:val="00F81B99"/>
    <w:rsid w:val="00F81D8D"/>
    <w:rsid w:val="00F827F5"/>
    <w:rsid w:val="00F82B61"/>
    <w:rsid w:val="00F82ED9"/>
    <w:rsid w:val="00F836D0"/>
    <w:rsid w:val="00F83A4B"/>
    <w:rsid w:val="00F84168"/>
    <w:rsid w:val="00F842BD"/>
    <w:rsid w:val="00F84483"/>
    <w:rsid w:val="00F84751"/>
    <w:rsid w:val="00F84F0B"/>
    <w:rsid w:val="00F8549F"/>
    <w:rsid w:val="00F86079"/>
    <w:rsid w:val="00F862EC"/>
    <w:rsid w:val="00F86CE0"/>
    <w:rsid w:val="00F90A63"/>
    <w:rsid w:val="00F90C88"/>
    <w:rsid w:val="00F90DFB"/>
    <w:rsid w:val="00F91C09"/>
    <w:rsid w:val="00F928CD"/>
    <w:rsid w:val="00F9291A"/>
    <w:rsid w:val="00F92A5D"/>
    <w:rsid w:val="00F92D24"/>
    <w:rsid w:val="00F93096"/>
    <w:rsid w:val="00F930E6"/>
    <w:rsid w:val="00F93537"/>
    <w:rsid w:val="00F93586"/>
    <w:rsid w:val="00F93C42"/>
    <w:rsid w:val="00F947FD"/>
    <w:rsid w:val="00F9556C"/>
    <w:rsid w:val="00F960F4"/>
    <w:rsid w:val="00F9611F"/>
    <w:rsid w:val="00F96730"/>
    <w:rsid w:val="00F96C7F"/>
    <w:rsid w:val="00F96EDA"/>
    <w:rsid w:val="00F979A6"/>
    <w:rsid w:val="00F97B58"/>
    <w:rsid w:val="00FA0097"/>
    <w:rsid w:val="00FA09A6"/>
    <w:rsid w:val="00FA0B32"/>
    <w:rsid w:val="00FA0D4A"/>
    <w:rsid w:val="00FA1266"/>
    <w:rsid w:val="00FA192D"/>
    <w:rsid w:val="00FA1B3F"/>
    <w:rsid w:val="00FA1FFE"/>
    <w:rsid w:val="00FA2236"/>
    <w:rsid w:val="00FA23E9"/>
    <w:rsid w:val="00FA284D"/>
    <w:rsid w:val="00FA31E7"/>
    <w:rsid w:val="00FA38C3"/>
    <w:rsid w:val="00FA3D55"/>
    <w:rsid w:val="00FA3F9A"/>
    <w:rsid w:val="00FA400D"/>
    <w:rsid w:val="00FA4B38"/>
    <w:rsid w:val="00FA4F9D"/>
    <w:rsid w:val="00FA5560"/>
    <w:rsid w:val="00FA5C0A"/>
    <w:rsid w:val="00FA5FF0"/>
    <w:rsid w:val="00FA6205"/>
    <w:rsid w:val="00FA6425"/>
    <w:rsid w:val="00FA6D73"/>
    <w:rsid w:val="00FA73F7"/>
    <w:rsid w:val="00FA7BE5"/>
    <w:rsid w:val="00FA7E20"/>
    <w:rsid w:val="00FB015B"/>
    <w:rsid w:val="00FB02B3"/>
    <w:rsid w:val="00FB045E"/>
    <w:rsid w:val="00FB0E64"/>
    <w:rsid w:val="00FB10CB"/>
    <w:rsid w:val="00FB1159"/>
    <w:rsid w:val="00FB1665"/>
    <w:rsid w:val="00FB246A"/>
    <w:rsid w:val="00FB254A"/>
    <w:rsid w:val="00FB2596"/>
    <w:rsid w:val="00FB319F"/>
    <w:rsid w:val="00FB31CA"/>
    <w:rsid w:val="00FB32CD"/>
    <w:rsid w:val="00FB3AC6"/>
    <w:rsid w:val="00FB3C9A"/>
    <w:rsid w:val="00FB478C"/>
    <w:rsid w:val="00FB49CF"/>
    <w:rsid w:val="00FB4C4E"/>
    <w:rsid w:val="00FB55F5"/>
    <w:rsid w:val="00FB5B94"/>
    <w:rsid w:val="00FB5BE6"/>
    <w:rsid w:val="00FB608A"/>
    <w:rsid w:val="00FB6321"/>
    <w:rsid w:val="00FB65BC"/>
    <w:rsid w:val="00FB6929"/>
    <w:rsid w:val="00FB7136"/>
    <w:rsid w:val="00FC0C64"/>
    <w:rsid w:val="00FC1192"/>
    <w:rsid w:val="00FC3175"/>
    <w:rsid w:val="00FC3D02"/>
    <w:rsid w:val="00FC3E66"/>
    <w:rsid w:val="00FC3FBF"/>
    <w:rsid w:val="00FC4484"/>
    <w:rsid w:val="00FC4530"/>
    <w:rsid w:val="00FC5020"/>
    <w:rsid w:val="00FC584D"/>
    <w:rsid w:val="00FC5AA7"/>
    <w:rsid w:val="00FC5D6D"/>
    <w:rsid w:val="00FC5F76"/>
    <w:rsid w:val="00FC64C0"/>
    <w:rsid w:val="00FC791B"/>
    <w:rsid w:val="00FC7AE1"/>
    <w:rsid w:val="00FD02C9"/>
    <w:rsid w:val="00FD06E8"/>
    <w:rsid w:val="00FD097C"/>
    <w:rsid w:val="00FD19DC"/>
    <w:rsid w:val="00FD1A2A"/>
    <w:rsid w:val="00FD1D11"/>
    <w:rsid w:val="00FD2C82"/>
    <w:rsid w:val="00FD3075"/>
    <w:rsid w:val="00FD3E42"/>
    <w:rsid w:val="00FD4162"/>
    <w:rsid w:val="00FD4163"/>
    <w:rsid w:val="00FD4E02"/>
    <w:rsid w:val="00FD4ECE"/>
    <w:rsid w:val="00FD5289"/>
    <w:rsid w:val="00FD5D83"/>
    <w:rsid w:val="00FD5F89"/>
    <w:rsid w:val="00FD60FA"/>
    <w:rsid w:val="00FD6664"/>
    <w:rsid w:val="00FD730E"/>
    <w:rsid w:val="00FD74C8"/>
    <w:rsid w:val="00FE119A"/>
    <w:rsid w:val="00FE15B4"/>
    <w:rsid w:val="00FE1B4C"/>
    <w:rsid w:val="00FE2891"/>
    <w:rsid w:val="00FE2D7D"/>
    <w:rsid w:val="00FE303F"/>
    <w:rsid w:val="00FE4333"/>
    <w:rsid w:val="00FE44D7"/>
    <w:rsid w:val="00FE48C1"/>
    <w:rsid w:val="00FE4A38"/>
    <w:rsid w:val="00FE51CE"/>
    <w:rsid w:val="00FE5274"/>
    <w:rsid w:val="00FE52BB"/>
    <w:rsid w:val="00FE5B6B"/>
    <w:rsid w:val="00FE6025"/>
    <w:rsid w:val="00FE6589"/>
    <w:rsid w:val="00FE6879"/>
    <w:rsid w:val="00FF19F9"/>
    <w:rsid w:val="00FF214D"/>
    <w:rsid w:val="00FF21BF"/>
    <w:rsid w:val="00FF3B43"/>
    <w:rsid w:val="00FF4C4E"/>
    <w:rsid w:val="00FF4EFD"/>
    <w:rsid w:val="00FF65D4"/>
    <w:rsid w:val="00FF6F44"/>
    <w:rsid w:val="00FF70EB"/>
    <w:rsid w:val="00FF718D"/>
    <w:rsid w:val="00FF7B2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20C29225-5818-4AA1-8BE2-B1849C50E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Body Text" w:uiPriority="99"/>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06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uiPriority w:val="99"/>
    <w:qFormat/>
    <w:rsid w:val="002F057E"/>
    <w:rPr>
      <w:sz w:val="16"/>
      <w:szCs w:val="16"/>
    </w:rPr>
  </w:style>
  <w:style w:type="paragraph" w:styleId="CommentText">
    <w:name w:val="annotation text"/>
    <w:basedOn w:val="Normal"/>
    <w:link w:val="CommentTextChar"/>
    <w:uiPriority w:val="99"/>
    <w:qFormat/>
    <w:rsid w:val="002F057E"/>
  </w:style>
  <w:style w:type="character" w:customStyle="1" w:styleId="CommentTextChar">
    <w:name w:val="Comment Text Char"/>
    <w:basedOn w:val="DefaultParagraphFont"/>
    <w:link w:val="CommentText"/>
    <w:uiPriority w:val="99"/>
    <w:qForma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paragraph" w:styleId="Caption">
    <w:name w:val="caption"/>
    <w:aliases w:val="cap"/>
    <w:basedOn w:val="Normal"/>
    <w:next w:val="Normal"/>
    <w:unhideWhenUsed/>
    <w:qFormat/>
    <w:rsid w:val="00566F0E"/>
    <w:pPr>
      <w:spacing w:after="200"/>
    </w:pPr>
    <w:rPr>
      <w:i/>
      <w:iCs/>
      <w:color w:val="44546A" w:themeColor="text2"/>
      <w:sz w:val="18"/>
      <w:szCs w:val="18"/>
    </w:rPr>
  </w:style>
  <w:style w:type="character" w:customStyle="1" w:styleId="Heading2Char">
    <w:name w:val="Heading 2 Char"/>
    <w:basedOn w:val="DefaultParagraphFont"/>
    <w:link w:val="Heading2"/>
    <w:rsid w:val="00632E7E"/>
    <w:rPr>
      <w:rFonts w:ascii="Arial" w:hAnsi="Arial"/>
      <w:sz w:val="3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AA0EE7"/>
    <w:rPr>
      <w:rFonts w:ascii="Arial" w:hAnsi="Arial"/>
      <w:b/>
      <w:noProof/>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CB22D1"/>
    <w:rPr>
      <w:lang w:eastAsia="en-US"/>
    </w:rPr>
  </w:style>
  <w:style w:type="character" w:customStyle="1" w:styleId="Heading3Char">
    <w:name w:val="Heading 3 Char"/>
    <w:basedOn w:val="DefaultParagraphFont"/>
    <w:link w:val="Heading3"/>
    <w:rsid w:val="00631151"/>
    <w:rPr>
      <w:rFonts w:ascii="Arial" w:hAnsi="Arial"/>
      <w:sz w:val="28"/>
      <w:lang w:eastAsia="en-US"/>
    </w:rPr>
  </w:style>
  <w:style w:type="character" w:customStyle="1" w:styleId="B1Char">
    <w:name w:val="B1 Char"/>
    <w:link w:val="B1"/>
    <w:locked/>
    <w:rsid w:val="00631151"/>
    <w:rPr>
      <w:lang w:eastAsia="en-US"/>
    </w:rPr>
  </w:style>
  <w:style w:type="character" w:customStyle="1" w:styleId="B10">
    <w:name w:val="B1 (文字)"/>
    <w:locked/>
    <w:rsid w:val="00F7119B"/>
    <w:rPr>
      <w:lang w:val="en-GB" w:eastAsia="en-US"/>
    </w:rPr>
  </w:style>
  <w:style w:type="table" w:customStyle="1" w:styleId="TableGrid1">
    <w:name w:val="Table Grid1"/>
    <w:basedOn w:val="TableNormal"/>
    <w:next w:val="TableGrid"/>
    <w:uiPriority w:val="39"/>
    <w:rsid w:val="006569E3"/>
    <w:pPr>
      <w:widowControl w:val="0"/>
      <w:autoSpaceDE w:val="0"/>
      <w:autoSpaceDN w:val="0"/>
    </w:pPr>
    <w:rPr>
      <w:rFonts w:ascii="Calibri" w:eastAsia="MS Mincho"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60356"/>
    <w:rPr>
      <w:rFonts w:ascii="Arial" w:hAnsi="Arial"/>
      <w:sz w:val="36"/>
      <w:lang w:eastAsia="en-US"/>
    </w:rPr>
  </w:style>
  <w:style w:type="character" w:customStyle="1" w:styleId="Heading4Char">
    <w:name w:val="Heading 4 Char"/>
    <w:basedOn w:val="DefaultParagraphFont"/>
    <w:link w:val="Heading4"/>
    <w:rsid w:val="008E6297"/>
    <w:rPr>
      <w:rFonts w:ascii="Arial" w:hAnsi="Arial"/>
      <w:sz w:val="24"/>
      <w:lang w:eastAsia="en-US"/>
    </w:rPr>
  </w:style>
  <w:style w:type="paragraph" w:styleId="BodyText">
    <w:name w:val="Body Text"/>
    <w:basedOn w:val="Normal"/>
    <w:link w:val="BodyTextChar"/>
    <w:uiPriority w:val="99"/>
    <w:rsid w:val="00773805"/>
    <w:pPr>
      <w:spacing w:after="120"/>
    </w:pPr>
  </w:style>
  <w:style w:type="character" w:customStyle="1" w:styleId="BodyTextChar">
    <w:name w:val="Body Text Char"/>
    <w:basedOn w:val="DefaultParagraphFont"/>
    <w:link w:val="BodyText"/>
    <w:uiPriority w:val="99"/>
    <w:rsid w:val="00773805"/>
    <w:rPr>
      <w:lang w:eastAsia="en-US"/>
    </w:rPr>
  </w:style>
  <w:style w:type="paragraph" w:customStyle="1" w:styleId="Doc-text2">
    <w:name w:val="Doc-text2"/>
    <w:basedOn w:val="Normal"/>
    <w:link w:val="Doc-text2Char"/>
    <w:qFormat/>
    <w:rsid w:val="00676FE4"/>
    <w:pPr>
      <w:tabs>
        <w:tab w:val="left" w:pos="1622"/>
      </w:tabs>
      <w:spacing w:after="120"/>
      <w:ind w:left="1622" w:hanging="363"/>
    </w:pPr>
    <w:rPr>
      <w:rFonts w:ascii="Arial" w:eastAsia="MS Mincho" w:hAnsi="Arial"/>
      <w:szCs w:val="24"/>
      <w:lang w:eastAsia="en-GB"/>
    </w:rPr>
  </w:style>
  <w:style w:type="character" w:customStyle="1" w:styleId="Doc-text2Char">
    <w:name w:val="Doc-text2 Char"/>
    <w:link w:val="Doc-text2"/>
    <w:qFormat/>
    <w:rsid w:val="00676FE4"/>
    <w:rPr>
      <w:rFonts w:ascii="Arial" w:eastAsia="MS Mincho" w:hAnsi="Arial"/>
      <w:szCs w:val="24"/>
    </w:rPr>
  </w:style>
  <w:style w:type="character" w:customStyle="1" w:styleId="fontstyle01">
    <w:name w:val="fontstyle01"/>
    <w:basedOn w:val="DefaultParagraphFont"/>
    <w:rsid w:val="004A7530"/>
    <w:rPr>
      <w:rFonts w:ascii="Times-Roman" w:hAnsi="Times-Roman" w:hint="default"/>
      <w:b w:val="0"/>
      <w:bCs w:val="0"/>
      <w:i w:val="0"/>
      <w:iCs w:val="0"/>
      <w:color w:val="000000"/>
      <w:sz w:val="20"/>
      <w:szCs w:val="20"/>
    </w:rPr>
  </w:style>
  <w:style w:type="character" w:customStyle="1" w:styleId="fontstyle21">
    <w:name w:val="fontstyle21"/>
    <w:basedOn w:val="DefaultParagraphFont"/>
    <w:rsid w:val="00E81E70"/>
    <w:rPr>
      <w:rFonts w:ascii="Times-Roman" w:hAnsi="Times-Roman" w:hint="default"/>
      <w:b w:val="0"/>
      <w:bCs w:val="0"/>
      <w:i w:val="0"/>
      <w:iCs w:val="0"/>
      <w:color w:val="000000"/>
      <w:sz w:val="20"/>
      <w:szCs w:val="20"/>
    </w:rPr>
  </w:style>
  <w:style w:type="character" w:customStyle="1" w:styleId="fontstyle11">
    <w:name w:val="fontstyle11"/>
    <w:basedOn w:val="DefaultParagraphFont"/>
    <w:rsid w:val="00686B00"/>
    <w:rPr>
      <w:rFonts w:ascii="Helvetica" w:hAnsi="Helvetica" w:hint="default"/>
      <w:b w:val="0"/>
      <w:bCs w:val="0"/>
      <w:i w:val="0"/>
      <w:iCs w:val="0"/>
      <w:color w:val="000000"/>
      <w:sz w:val="18"/>
      <w:szCs w:val="18"/>
    </w:rPr>
  </w:style>
  <w:style w:type="character" w:customStyle="1" w:styleId="fontstyle31">
    <w:name w:val="fontstyle31"/>
    <w:basedOn w:val="DefaultParagraphFont"/>
    <w:rsid w:val="004B15D7"/>
    <w:rPr>
      <w:rFonts w:ascii="Helvetica-Oblique" w:hAnsi="Helvetica-Oblique" w:hint="default"/>
      <w:b w:val="0"/>
      <w:bCs w:val="0"/>
      <w:i/>
      <w:iCs/>
      <w:color w:val="000000"/>
      <w:sz w:val="18"/>
      <w:szCs w:val="18"/>
    </w:rPr>
  </w:style>
  <w:style w:type="character" w:customStyle="1" w:styleId="THChar">
    <w:name w:val="TH Char"/>
    <w:link w:val="TH"/>
    <w:qFormat/>
    <w:locked/>
    <w:rsid w:val="00E76FA7"/>
    <w:rPr>
      <w:rFonts w:ascii="Arial" w:hAnsi="Arial"/>
      <w:b/>
      <w:lang w:eastAsia="en-US"/>
    </w:rPr>
  </w:style>
  <w:style w:type="character" w:customStyle="1" w:styleId="TALCar">
    <w:name w:val="TAL Car"/>
    <w:link w:val="TAL"/>
    <w:qFormat/>
    <w:locked/>
    <w:rsid w:val="00E76FA7"/>
    <w:rPr>
      <w:rFonts w:ascii="Arial" w:hAnsi="Arial"/>
      <w:sz w:val="18"/>
      <w:lang w:eastAsia="en-US"/>
    </w:rPr>
  </w:style>
  <w:style w:type="character" w:customStyle="1" w:styleId="TACChar">
    <w:name w:val="TAC Char"/>
    <w:link w:val="TAC"/>
    <w:qFormat/>
    <w:locked/>
    <w:rsid w:val="00E76FA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22277">
      <w:bodyDiv w:val="1"/>
      <w:marLeft w:val="0"/>
      <w:marRight w:val="0"/>
      <w:marTop w:val="0"/>
      <w:marBottom w:val="0"/>
      <w:divBdr>
        <w:top w:val="none" w:sz="0" w:space="0" w:color="auto"/>
        <w:left w:val="none" w:sz="0" w:space="0" w:color="auto"/>
        <w:bottom w:val="none" w:sz="0" w:space="0" w:color="auto"/>
        <w:right w:val="none" w:sz="0" w:space="0" w:color="auto"/>
      </w:divBdr>
    </w:div>
    <w:div w:id="96948046">
      <w:bodyDiv w:val="1"/>
      <w:marLeft w:val="0"/>
      <w:marRight w:val="0"/>
      <w:marTop w:val="0"/>
      <w:marBottom w:val="0"/>
      <w:divBdr>
        <w:top w:val="none" w:sz="0" w:space="0" w:color="auto"/>
        <w:left w:val="none" w:sz="0" w:space="0" w:color="auto"/>
        <w:bottom w:val="none" w:sz="0" w:space="0" w:color="auto"/>
        <w:right w:val="none" w:sz="0" w:space="0" w:color="auto"/>
      </w:divBdr>
    </w:div>
    <w:div w:id="99226109">
      <w:bodyDiv w:val="1"/>
      <w:marLeft w:val="0"/>
      <w:marRight w:val="0"/>
      <w:marTop w:val="0"/>
      <w:marBottom w:val="0"/>
      <w:divBdr>
        <w:top w:val="none" w:sz="0" w:space="0" w:color="auto"/>
        <w:left w:val="none" w:sz="0" w:space="0" w:color="auto"/>
        <w:bottom w:val="none" w:sz="0" w:space="0" w:color="auto"/>
        <w:right w:val="none" w:sz="0" w:space="0" w:color="auto"/>
      </w:divBdr>
    </w:div>
    <w:div w:id="103229770">
      <w:bodyDiv w:val="1"/>
      <w:marLeft w:val="0"/>
      <w:marRight w:val="0"/>
      <w:marTop w:val="0"/>
      <w:marBottom w:val="0"/>
      <w:divBdr>
        <w:top w:val="none" w:sz="0" w:space="0" w:color="auto"/>
        <w:left w:val="none" w:sz="0" w:space="0" w:color="auto"/>
        <w:bottom w:val="none" w:sz="0" w:space="0" w:color="auto"/>
        <w:right w:val="none" w:sz="0" w:space="0" w:color="auto"/>
      </w:divBdr>
    </w:div>
    <w:div w:id="236088663">
      <w:bodyDiv w:val="1"/>
      <w:marLeft w:val="0"/>
      <w:marRight w:val="0"/>
      <w:marTop w:val="0"/>
      <w:marBottom w:val="0"/>
      <w:divBdr>
        <w:top w:val="none" w:sz="0" w:space="0" w:color="auto"/>
        <w:left w:val="none" w:sz="0" w:space="0" w:color="auto"/>
        <w:bottom w:val="none" w:sz="0" w:space="0" w:color="auto"/>
        <w:right w:val="none" w:sz="0" w:space="0" w:color="auto"/>
      </w:divBdr>
    </w:div>
    <w:div w:id="272564600">
      <w:bodyDiv w:val="1"/>
      <w:marLeft w:val="0"/>
      <w:marRight w:val="0"/>
      <w:marTop w:val="0"/>
      <w:marBottom w:val="0"/>
      <w:divBdr>
        <w:top w:val="none" w:sz="0" w:space="0" w:color="auto"/>
        <w:left w:val="none" w:sz="0" w:space="0" w:color="auto"/>
        <w:bottom w:val="none" w:sz="0" w:space="0" w:color="auto"/>
        <w:right w:val="none" w:sz="0" w:space="0" w:color="auto"/>
      </w:divBdr>
    </w:div>
    <w:div w:id="331640711">
      <w:bodyDiv w:val="1"/>
      <w:marLeft w:val="0"/>
      <w:marRight w:val="0"/>
      <w:marTop w:val="0"/>
      <w:marBottom w:val="0"/>
      <w:divBdr>
        <w:top w:val="none" w:sz="0" w:space="0" w:color="auto"/>
        <w:left w:val="none" w:sz="0" w:space="0" w:color="auto"/>
        <w:bottom w:val="none" w:sz="0" w:space="0" w:color="auto"/>
        <w:right w:val="none" w:sz="0" w:space="0" w:color="auto"/>
      </w:divBdr>
    </w:div>
    <w:div w:id="374357476">
      <w:bodyDiv w:val="1"/>
      <w:marLeft w:val="0"/>
      <w:marRight w:val="0"/>
      <w:marTop w:val="0"/>
      <w:marBottom w:val="0"/>
      <w:divBdr>
        <w:top w:val="none" w:sz="0" w:space="0" w:color="auto"/>
        <w:left w:val="none" w:sz="0" w:space="0" w:color="auto"/>
        <w:bottom w:val="none" w:sz="0" w:space="0" w:color="auto"/>
        <w:right w:val="none" w:sz="0" w:space="0" w:color="auto"/>
      </w:divBdr>
    </w:div>
    <w:div w:id="392972755">
      <w:bodyDiv w:val="1"/>
      <w:marLeft w:val="0"/>
      <w:marRight w:val="0"/>
      <w:marTop w:val="0"/>
      <w:marBottom w:val="0"/>
      <w:divBdr>
        <w:top w:val="none" w:sz="0" w:space="0" w:color="auto"/>
        <w:left w:val="none" w:sz="0" w:space="0" w:color="auto"/>
        <w:bottom w:val="none" w:sz="0" w:space="0" w:color="auto"/>
        <w:right w:val="none" w:sz="0" w:space="0" w:color="auto"/>
      </w:divBdr>
    </w:div>
    <w:div w:id="438722864">
      <w:bodyDiv w:val="1"/>
      <w:marLeft w:val="0"/>
      <w:marRight w:val="0"/>
      <w:marTop w:val="0"/>
      <w:marBottom w:val="0"/>
      <w:divBdr>
        <w:top w:val="none" w:sz="0" w:space="0" w:color="auto"/>
        <w:left w:val="none" w:sz="0" w:space="0" w:color="auto"/>
        <w:bottom w:val="none" w:sz="0" w:space="0" w:color="auto"/>
        <w:right w:val="none" w:sz="0" w:space="0" w:color="auto"/>
      </w:divBdr>
    </w:div>
    <w:div w:id="438725070">
      <w:bodyDiv w:val="1"/>
      <w:marLeft w:val="0"/>
      <w:marRight w:val="0"/>
      <w:marTop w:val="0"/>
      <w:marBottom w:val="0"/>
      <w:divBdr>
        <w:top w:val="none" w:sz="0" w:space="0" w:color="auto"/>
        <w:left w:val="none" w:sz="0" w:space="0" w:color="auto"/>
        <w:bottom w:val="none" w:sz="0" w:space="0" w:color="auto"/>
        <w:right w:val="none" w:sz="0" w:space="0" w:color="auto"/>
      </w:divBdr>
    </w:div>
    <w:div w:id="441537889">
      <w:bodyDiv w:val="1"/>
      <w:marLeft w:val="0"/>
      <w:marRight w:val="0"/>
      <w:marTop w:val="0"/>
      <w:marBottom w:val="0"/>
      <w:divBdr>
        <w:top w:val="none" w:sz="0" w:space="0" w:color="auto"/>
        <w:left w:val="none" w:sz="0" w:space="0" w:color="auto"/>
        <w:bottom w:val="none" w:sz="0" w:space="0" w:color="auto"/>
        <w:right w:val="none" w:sz="0" w:space="0" w:color="auto"/>
      </w:divBdr>
    </w:div>
    <w:div w:id="474221849">
      <w:bodyDiv w:val="1"/>
      <w:marLeft w:val="0"/>
      <w:marRight w:val="0"/>
      <w:marTop w:val="0"/>
      <w:marBottom w:val="0"/>
      <w:divBdr>
        <w:top w:val="none" w:sz="0" w:space="0" w:color="auto"/>
        <w:left w:val="none" w:sz="0" w:space="0" w:color="auto"/>
        <w:bottom w:val="none" w:sz="0" w:space="0" w:color="auto"/>
        <w:right w:val="none" w:sz="0" w:space="0" w:color="auto"/>
      </w:divBdr>
    </w:div>
    <w:div w:id="518352437">
      <w:bodyDiv w:val="1"/>
      <w:marLeft w:val="0"/>
      <w:marRight w:val="0"/>
      <w:marTop w:val="0"/>
      <w:marBottom w:val="0"/>
      <w:divBdr>
        <w:top w:val="none" w:sz="0" w:space="0" w:color="auto"/>
        <w:left w:val="none" w:sz="0" w:space="0" w:color="auto"/>
        <w:bottom w:val="none" w:sz="0" w:space="0" w:color="auto"/>
        <w:right w:val="none" w:sz="0" w:space="0" w:color="auto"/>
      </w:divBdr>
    </w:div>
    <w:div w:id="546188718">
      <w:bodyDiv w:val="1"/>
      <w:marLeft w:val="0"/>
      <w:marRight w:val="0"/>
      <w:marTop w:val="0"/>
      <w:marBottom w:val="0"/>
      <w:divBdr>
        <w:top w:val="none" w:sz="0" w:space="0" w:color="auto"/>
        <w:left w:val="none" w:sz="0" w:space="0" w:color="auto"/>
        <w:bottom w:val="none" w:sz="0" w:space="0" w:color="auto"/>
        <w:right w:val="none" w:sz="0" w:space="0" w:color="auto"/>
      </w:divBdr>
    </w:div>
    <w:div w:id="547957682">
      <w:bodyDiv w:val="1"/>
      <w:marLeft w:val="0"/>
      <w:marRight w:val="0"/>
      <w:marTop w:val="0"/>
      <w:marBottom w:val="0"/>
      <w:divBdr>
        <w:top w:val="none" w:sz="0" w:space="0" w:color="auto"/>
        <w:left w:val="none" w:sz="0" w:space="0" w:color="auto"/>
        <w:bottom w:val="none" w:sz="0" w:space="0" w:color="auto"/>
        <w:right w:val="none" w:sz="0" w:space="0" w:color="auto"/>
      </w:divBdr>
    </w:div>
    <w:div w:id="690029656">
      <w:bodyDiv w:val="1"/>
      <w:marLeft w:val="0"/>
      <w:marRight w:val="0"/>
      <w:marTop w:val="0"/>
      <w:marBottom w:val="0"/>
      <w:divBdr>
        <w:top w:val="none" w:sz="0" w:space="0" w:color="auto"/>
        <w:left w:val="none" w:sz="0" w:space="0" w:color="auto"/>
        <w:bottom w:val="none" w:sz="0" w:space="0" w:color="auto"/>
        <w:right w:val="none" w:sz="0" w:space="0" w:color="auto"/>
      </w:divBdr>
    </w:div>
    <w:div w:id="871848657">
      <w:bodyDiv w:val="1"/>
      <w:marLeft w:val="0"/>
      <w:marRight w:val="0"/>
      <w:marTop w:val="0"/>
      <w:marBottom w:val="0"/>
      <w:divBdr>
        <w:top w:val="none" w:sz="0" w:space="0" w:color="auto"/>
        <w:left w:val="none" w:sz="0" w:space="0" w:color="auto"/>
        <w:bottom w:val="none" w:sz="0" w:space="0" w:color="auto"/>
        <w:right w:val="none" w:sz="0" w:space="0" w:color="auto"/>
      </w:divBdr>
    </w:div>
    <w:div w:id="959260038">
      <w:bodyDiv w:val="1"/>
      <w:marLeft w:val="0"/>
      <w:marRight w:val="0"/>
      <w:marTop w:val="0"/>
      <w:marBottom w:val="0"/>
      <w:divBdr>
        <w:top w:val="none" w:sz="0" w:space="0" w:color="auto"/>
        <w:left w:val="none" w:sz="0" w:space="0" w:color="auto"/>
        <w:bottom w:val="none" w:sz="0" w:space="0" w:color="auto"/>
        <w:right w:val="none" w:sz="0" w:space="0" w:color="auto"/>
      </w:divBdr>
    </w:div>
    <w:div w:id="959260852">
      <w:bodyDiv w:val="1"/>
      <w:marLeft w:val="0"/>
      <w:marRight w:val="0"/>
      <w:marTop w:val="0"/>
      <w:marBottom w:val="0"/>
      <w:divBdr>
        <w:top w:val="none" w:sz="0" w:space="0" w:color="auto"/>
        <w:left w:val="none" w:sz="0" w:space="0" w:color="auto"/>
        <w:bottom w:val="none" w:sz="0" w:space="0" w:color="auto"/>
        <w:right w:val="none" w:sz="0" w:space="0" w:color="auto"/>
      </w:divBdr>
      <w:divsChild>
        <w:div w:id="16007744">
          <w:marLeft w:val="360"/>
          <w:marRight w:val="0"/>
          <w:marTop w:val="200"/>
          <w:marBottom w:val="0"/>
          <w:divBdr>
            <w:top w:val="none" w:sz="0" w:space="0" w:color="auto"/>
            <w:left w:val="none" w:sz="0" w:space="0" w:color="auto"/>
            <w:bottom w:val="none" w:sz="0" w:space="0" w:color="auto"/>
            <w:right w:val="none" w:sz="0" w:space="0" w:color="auto"/>
          </w:divBdr>
        </w:div>
        <w:div w:id="35086626">
          <w:marLeft w:val="1080"/>
          <w:marRight w:val="0"/>
          <w:marTop w:val="100"/>
          <w:marBottom w:val="0"/>
          <w:divBdr>
            <w:top w:val="none" w:sz="0" w:space="0" w:color="auto"/>
            <w:left w:val="none" w:sz="0" w:space="0" w:color="auto"/>
            <w:bottom w:val="none" w:sz="0" w:space="0" w:color="auto"/>
            <w:right w:val="none" w:sz="0" w:space="0" w:color="auto"/>
          </w:divBdr>
        </w:div>
        <w:div w:id="142158465">
          <w:marLeft w:val="360"/>
          <w:marRight w:val="0"/>
          <w:marTop w:val="200"/>
          <w:marBottom w:val="0"/>
          <w:divBdr>
            <w:top w:val="none" w:sz="0" w:space="0" w:color="auto"/>
            <w:left w:val="none" w:sz="0" w:space="0" w:color="auto"/>
            <w:bottom w:val="none" w:sz="0" w:space="0" w:color="auto"/>
            <w:right w:val="none" w:sz="0" w:space="0" w:color="auto"/>
          </w:divBdr>
        </w:div>
        <w:div w:id="377946191">
          <w:marLeft w:val="360"/>
          <w:marRight w:val="0"/>
          <w:marTop w:val="200"/>
          <w:marBottom w:val="0"/>
          <w:divBdr>
            <w:top w:val="none" w:sz="0" w:space="0" w:color="auto"/>
            <w:left w:val="none" w:sz="0" w:space="0" w:color="auto"/>
            <w:bottom w:val="none" w:sz="0" w:space="0" w:color="auto"/>
            <w:right w:val="none" w:sz="0" w:space="0" w:color="auto"/>
          </w:divBdr>
        </w:div>
        <w:div w:id="1093010996">
          <w:marLeft w:val="1080"/>
          <w:marRight w:val="0"/>
          <w:marTop w:val="100"/>
          <w:marBottom w:val="0"/>
          <w:divBdr>
            <w:top w:val="none" w:sz="0" w:space="0" w:color="auto"/>
            <w:left w:val="none" w:sz="0" w:space="0" w:color="auto"/>
            <w:bottom w:val="none" w:sz="0" w:space="0" w:color="auto"/>
            <w:right w:val="none" w:sz="0" w:space="0" w:color="auto"/>
          </w:divBdr>
        </w:div>
        <w:div w:id="1730837722">
          <w:marLeft w:val="1080"/>
          <w:marRight w:val="0"/>
          <w:marTop w:val="100"/>
          <w:marBottom w:val="0"/>
          <w:divBdr>
            <w:top w:val="none" w:sz="0" w:space="0" w:color="auto"/>
            <w:left w:val="none" w:sz="0" w:space="0" w:color="auto"/>
            <w:bottom w:val="none" w:sz="0" w:space="0" w:color="auto"/>
            <w:right w:val="none" w:sz="0" w:space="0" w:color="auto"/>
          </w:divBdr>
        </w:div>
        <w:div w:id="2108500571">
          <w:marLeft w:val="360"/>
          <w:marRight w:val="0"/>
          <w:marTop w:val="200"/>
          <w:marBottom w:val="0"/>
          <w:divBdr>
            <w:top w:val="none" w:sz="0" w:space="0" w:color="auto"/>
            <w:left w:val="none" w:sz="0" w:space="0" w:color="auto"/>
            <w:bottom w:val="none" w:sz="0" w:space="0" w:color="auto"/>
            <w:right w:val="none" w:sz="0" w:space="0" w:color="auto"/>
          </w:divBdr>
        </w:div>
      </w:divsChild>
    </w:div>
    <w:div w:id="981302300">
      <w:bodyDiv w:val="1"/>
      <w:marLeft w:val="0"/>
      <w:marRight w:val="0"/>
      <w:marTop w:val="0"/>
      <w:marBottom w:val="0"/>
      <w:divBdr>
        <w:top w:val="none" w:sz="0" w:space="0" w:color="auto"/>
        <w:left w:val="none" w:sz="0" w:space="0" w:color="auto"/>
        <w:bottom w:val="none" w:sz="0" w:space="0" w:color="auto"/>
        <w:right w:val="none" w:sz="0" w:space="0" w:color="auto"/>
      </w:divBdr>
    </w:div>
    <w:div w:id="1066758962">
      <w:bodyDiv w:val="1"/>
      <w:marLeft w:val="0"/>
      <w:marRight w:val="0"/>
      <w:marTop w:val="0"/>
      <w:marBottom w:val="0"/>
      <w:divBdr>
        <w:top w:val="none" w:sz="0" w:space="0" w:color="auto"/>
        <w:left w:val="none" w:sz="0" w:space="0" w:color="auto"/>
        <w:bottom w:val="none" w:sz="0" w:space="0" w:color="auto"/>
        <w:right w:val="none" w:sz="0" w:space="0" w:color="auto"/>
      </w:divBdr>
      <w:divsChild>
        <w:div w:id="24407807">
          <w:marLeft w:val="360"/>
          <w:marRight w:val="0"/>
          <w:marTop w:val="200"/>
          <w:marBottom w:val="0"/>
          <w:divBdr>
            <w:top w:val="none" w:sz="0" w:space="0" w:color="auto"/>
            <w:left w:val="none" w:sz="0" w:space="0" w:color="auto"/>
            <w:bottom w:val="none" w:sz="0" w:space="0" w:color="auto"/>
            <w:right w:val="none" w:sz="0" w:space="0" w:color="auto"/>
          </w:divBdr>
        </w:div>
        <w:div w:id="764807171">
          <w:marLeft w:val="360"/>
          <w:marRight w:val="0"/>
          <w:marTop w:val="200"/>
          <w:marBottom w:val="0"/>
          <w:divBdr>
            <w:top w:val="none" w:sz="0" w:space="0" w:color="auto"/>
            <w:left w:val="none" w:sz="0" w:space="0" w:color="auto"/>
            <w:bottom w:val="none" w:sz="0" w:space="0" w:color="auto"/>
            <w:right w:val="none" w:sz="0" w:space="0" w:color="auto"/>
          </w:divBdr>
        </w:div>
        <w:div w:id="1353145642">
          <w:marLeft w:val="360"/>
          <w:marRight w:val="0"/>
          <w:marTop w:val="200"/>
          <w:marBottom w:val="0"/>
          <w:divBdr>
            <w:top w:val="none" w:sz="0" w:space="0" w:color="auto"/>
            <w:left w:val="none" w:sz="0" w:space="0" w:color="auto"/>
            <w:bottom w:val="none" w:sz="0" w:space="0" w:color="auto"/>
            <w:right w:val="none" w:sz="0" w:space="0" w:color="auto"/>
          </w:divBdr>
        </w:div>
        <w:div w:id="1563326096">
          <w:marLeft w:val="360"/>
          <w:marRight w:val="0"/>
          <w:marTop w:val="200"/>
          <w:marBottom w:val="0"/>
          <w:divBdr>
            <w:top w:val="none" w:sz="0" w:space="0" w:color="auto"/>
            <w:left w:val="none" w:sz="0" w:space="0" w:color="auto"/>
            <w:bottom w:val="none" w:sz="0" w:space="0" w:color="auto"/>
            <w:right w:val="none" w:sz="0" w:space="0" w:color="auto"/>
          </w:divBdr>
        </w:div>
        <w:div w:id="1971402255">
          <w:marLeft w:val="360"/>
          <w:marRight w:val="0"/>
          <w:marTop w:val="200"/>
          <w:marBottom w:val="0"/>
          <w:divBdr>
            <w:top w:val="none" w:sz="0" w:space="0" w:color="auto"/>
            <w:left w:val="none" w:sz="0" w:space="0" w:color="auto"/>
            <w:bottom w:val="none" w:sz="0" w:space="0" w:color="auto"/>
            <w:right w:val="none" w:sz="0" w:space="0" w:color="auto"/>
          </w:divBdr>
        </w:div>
        <w:div w:id="1995991268">
          <w:marLeft w:val="360"/>
          <w:marRight w:val="0"/>
          <w:marTop w:val="200"/>
          <w:marBottom w:val="0"/>
          <w:divBdr>
            <w:top w:val="none" w:sz="0" w:space="0" w:color="auto"/>
            <w:left w:val="none" w:sz="0" w:space="0" w:color="auto"/>
            <w:bottom w:val="none" w:sz="0" w:space="0" w:color="auto"/>
            <w:right w:val="none" w:sz="0" w:space="0" w:color="auto"/>
          </w:divBdr>
        </w:div>
      </w:divsChild>
    </w:div>
    <w:div w:id="1133714642">
      <w:bodyDiv w:val="1"/>
      <w:marLeft w:val="0"/>
      <w:marRight w:val="0"/>
      <w:marTop w:val="0"/>
      <w:marBottom w:val="0"/>
      <w:divBdr>
        <w:top w:val="none" w:sz="0" w:space="0" w:color="auto"/>
        <w:left w:val="none" w:sz="0" w:space="0" w:color="auto"/>
        <w:bottom w:val="none" w:sz="0" w:space="0" w:color="auto"/>
        <w:right w:val="none" w:sz="0" w:space="0" w:color="auto"/>
      </w:divBdr>
    </w:div>
    <w:div w:id="1204906156">
      <w:bodyDiv w:val="1"/>
      <w:marLeft w:val="0"/>
      <w:marRight w:val="0"/>
      <w:marTop w:val="0"/>
      <w:marBottom w:val="0"/>
      <w:divBdr>
        <w:top w:val="none" w:sz="0" w:space="0" w:color="auto"/>
        <w:left w:val="none" w:sz="0" w:space="0" w:color="auto"/>
        <w:bottom w:val="none" w:sz="0" w:space="0" w:color="auto"/>
        <w:right w:val="none" w:sz="0" w:space="0" w:color="auto"/>
      </w:divBdr>
    </w:div>
    <w:div w:id="1218006295">
      <w:bodyDiv w:val="1"/>
      <w:marLeft w:val="0"/>
      <w:marRight w:val="0"/>
      <w:marTop w:val="0"/>
      <w:marBottom w:val="0"/>
      <w:divBdr>
        <w:top w:val="none" w:sz="0" w:space="0" w:color="auto"/>
        <w:left w:val="none" w:sz="0" w:space="0" w:color="auto"/>
        <w:bottom w:val="none" w:sz="0" w:space="0" w:color="auto"/>
        <w:right w:val="none" w:sz="0" w:space="0" w:color="auto"/>
      </w:divBdr>
      <w:divsChild>
        <w:div w:id="158353448">
          <w:marLeft w:val="1080"/>
          <w:marRight w:val="0"/>
          <w:marTop w:val="100"/>
          <w:marBottom w:val="0"/>
          <w:divBdr>
            <w:top w:val="none" w:sz="0" w:space="0" w:color="auto"/>
            <w:left w:val="none" w:sz="0" w:space="0" w:color="auto"/>
            <w:bottom w:val="none" w:sz="0" w:space="0" w:color="auto"/>
            <w:right w:val="none" w:sz="0" w:space="0" w:color="auto"/>
          </w:divBdr>
        </w:div>
      </w:divsChild>
    </w:div>
    <w:div w:id="1224103934">
      <w:bodyDiv w:val="1"/>
      <w:marLeft w:val="0"/>
      <w:marRight w:val="0"/>
      <w:marTop w:val="0"/>
      <w:marBottom w:val="0"/>
      <w:divBdr>
        <w:top w:val="none" w:sz="0" w:space="0" w:color="auto"/>
        <w:left w:val="none" w:sz="0" w:space="0" w:color="auto"/>
        <w:bottom w:val="none" w:sz="0" w:space="0" w:color="auto"/>
        <w:right w:val="none" w:sz="0" w:space="0" w:color="auto"/>
      </w:divBdr>
    </w:div>
    <w:div w:id="1254894700">
      <w:bodyDiv w:val="1"/>
      <w:marLeft w:val="0"/>
      <w:marRight w:val="0"/>
      <w:marTop w:val="0"/>
      <w:marBottom w:val="0"/>
      <w:divBdr>
        <w:top w:val="none" w:sz="0" w:space="0" w:color="auto"/>
        <w:left w:val="none" w:sz="0" w:space="0" w:color="auto"/>
        <w:bottom w:val="none" w:sz="0" w:space="0" w:color="auto"/>
        <w:right w:val="none" w:sz="0" w:space="0" w:color="auto"/>
      </w:divBdr>
    </w:div>
    <w:div w:id="1277715090">
      <w:bodyDiv w:val="1"/>
      <w:marLeft w:val="0"/>
      <w:marRight w:val="0"/>
      <w:marTop w:val="0"/>
      <w:marBottom w:val="0"/>
      <w:divBdr>
        <w:top w:val="none" w:sz="0" w:space="0" w:color="auto"/>
        <w:left w:val="none" w:sz="0" w:space="0" w:color="auto"/>
        <w:bottom w:val="none" w:sz="0" w:space="0" w:color="auto"/>
        <w:right w:val="none" w:sz="0" w:space="0" w:color="auto"/>
      </w:divBdr>
    </w:div>
    <w:div w:id="1348483094">
      <w:bodyDiv w:val="1"/>
      <w:marLeft w:val="0"/>
      <w:marRight w:val="0"/>
      <w:marTop w:val="0"/>
      <w:marBottom w:val="0"/>
      <w:divBdr>
        <w:top w:val="none" w:sz="0" w:space="0" w:color="auto"/>
        <w:left w:val="none" w:sz="0" w:space="0" w:color="auto"/>
        <w:bottom w:val="none" w:sz="0" w:space="0" w:color="auto"/>
        <w:right w:val="none" w:sz="0" w:space="0" w:color="auto"/>
      </w:divBdr>
    </w:div>
    <w:div w:id="1357661705">
      <w:bodyDiv w:val="1"/>
      <w:marLeft w:val="0"/>
      <w:marRight w:val="0"/>
      <w:marTop w:val="0"/>
      <w:marBottom w:val="0"/>
      <w:divBdr>
        <w:top w:val="none" w:sz="0" w:space="0" w:color="auto"/>
        <w:left w:val="none" w:sz="0" w:space="0" w:color="auto"/>
        <w:bottom w:val="none" w:sz="0" w:space="0" w:color="auto"/>
        <w:right w:val="none" w:sz="0" w:space="0" w:color="auto"/>
      </w:divBdr>
    </w:div>
    <w:div w:id="1429961083">
      <w:bodyDiv w:val="1"/>
      <w:marLeft w:val="0"/>
      <w:marRight w:val="0"/>
      <w:marTop w:val="0"/>
      <w:marBottom w:val="0"/>
      <w:divBdr>
        <w:top w:val="none" w:sz="0" w:space="0" w:color="auto"/>
        <w:left w:val="none" w:sz="0" w:space="0" w:color="auto"/>
        <w:bottom w:val="none" w:sz="0" w:space="0" w:color="auto"/>
        <w:right w:val="none" w:sz="0" w:space="0" w:color="auto"/>
      </w:divBdr>
    </w:div>
    <w:div w:id="1571960354">
      <w:bodyDiv w:val="1"/>
      <w:marLeft w:val="0"/>
      <w:marRight w:val="0"/>
      <w:marTop w:val="0"/>
      <w:marBottom w:val="0"/>
      <w:divBdr>
        <w:top w:val="none" w:sz="0" w:space="0" w:color="auto"/>
        <w:left w:val="none" w:sz="0" w:space="0" w:color="auto"/>
        <w:bottom w:val="none" w:sz="0" w:space="0" w:color="auto"/>
        <w:right w:val="none" w:sz="0" w:space="0" w:color="auto"/>
      </w:divBdr>
      <w:divsChild>
        <w:div w:id="650868150">
          <w:marLeft w:val="1080"/>
          <w:marRight w:val="0"/>
          <w:marTop w:val="100"/>
          <w:marBottom w:val="0"/>
          <w:divBdr>
            <w:top w:val="none" w:sz="0" w:space="0" w:color="auto"/>
            <w:left w:val="none" w:sz="0" w:space="0" w:color="auto"/>
            <w:bottom w:val="none" w:sz="0" w:space="0" w:color="auto"/>
            <w:right w:val="none" w:sz="0" w:space="0" w:color="auto"/>
          </w:divBdr>
        </w:div>
        <w:div w:id="990327697">
          <w:marLeft w:val="360"/>
          <w:marRight w:val="0"/>
          <w:marTop w:val="200"/>
          <w:marBottom w:val="0"/>
          <w:divBdr>
            <w:top w:val="none" w:sz="0" w:space="0" w:color="auto"/>
            <w:left w:val="none" w:sz="0" w:space="0" w:color="auto"/>
            <w:bottom w:val="none" w:sz="0" w:space="0" w:color="auto"/>
            <w:right w:val="none" w:sz="0" w:space="0" w:color="auto"/>
          </w:divBdr>
        </w:div>
        <w:div w:id="1292830035">
          <w:marLeft w:val="1080"/>
          <w:marRight w:val="0"/>
          <w:marTop w:val="100"/>
          <w:marBottom w:val="0"/>
          <w:divBdr>
            <w:top w:val="none" w:sz="0" w:space="0" w:color="auto"/>
            <w:left w:val="none" w:sz="0" w:space="0" w:color="auto"/>
            <w:bottom w:val="none" w:sz="0" w:space="0" w:color="auto"/>
            <w:right w:val="none" w:sz="0" w:space="0" w:color="auto"/>
          </w:divBdr>
        </w:div>
        <w:div w:id="1794252923">
          <w:marLeft w:val="360"/>
          <w:marRight w:val="0"/>
          <w:marTop w:val="200"/>
          <w:marBottom w:val="0"/>
          <w:divBdr>
            <w:top w:val="none" w:sz="0" w:space="0" w:color="auto"/>
            <w:left w:val="none" w:sz="0" w:space="0" w:color="auto"/>
            <w:bottom w:val="none" w:sz="0" w:space="0" w:color="auto"/>
            <w:right w:val="none" w:sz="0" w:space="0" w:color="auto"/>
          </w:divBdr>
        </w:div>
      </w:divsChild>
    </w:div>
    <w:div w:id="1601065140">
      <w:bodyDiv w:val="1"/>
      <w:marLeft w:val="0"/>
      <w:marRight w:val="0"/>
      <w:marTop w:val="0"/>
      <w:marBottom w:val="0"/>
      <w:divBdr>
        <w:top w:val="none" w:sz="0" w:space="0" w:color="auto"/>
        <w:left w:val="none" w:sz="0" w:space="0" w:color="auto"/>
        <w:bottom w:val="none" w:sz="0" w:space="0" w:color="auto"/>
        <w:right w:val="none" w:sz="0" w:space="0" w:color="auto"/>
      </w:divBdr>
    </w:div>
    <w:div w:id="1660574244">
      <w:bodyDiv w:val="1"/>
      <w:marLeft w:val="0"/>
      <w:marRight w:val="0"/>
      <w:marTop w:val="0"/>
      <w:marBottom w:val="0"/>
      <w:divBdr>
        <w:top w:val="none" w:sz="0" w:space="0" w:color="auto"/>
        <w:left w:val="none" w:sz="0" w:space="0" w:color="auto"/>
        <w:bottom w:val="none" w:sz="0" w:space="0" w:color="auto"/>
        <w:right w:val="none" w:sz="0" w:space="0" w:color="auto"/>
      </w:divBdr>
    </w:div>
    <w:div w:id="1676035151">
      <w:bodyDiv w:val="1"/>
      <w:marLeft w:val="0"/>
      <w:marRight w:val="0"/>
      <w:marTop w:val="0"/>
      <w:marBottom w:val="0"/>
      <w:divBdr>
        <w:top w:val="none" w:sz="0" w:space="0" w:color="auto"/>
        <w:left w:val="none" w:sz="0" w:space="0" w:color="auto"/>
        <w:bottom w:val="none" w:sz="0" w:space="0" w:color="auto"/>
        <w:right w:val="none" w:sz="0" w:space="0" w:color="auto"/>
      </w:divBdr>
    </w:div>
    <w:div w:id="1744374670">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40915857">
      <w:bodyDiv w:val="1"/>
      <w:marLeft w:val="0"/>
      <w:marRight w:val="0"/>
      <w:marTop w:val="0"/>
      <w:marBottom w:val="0"/>
      <w:divBdr>
        <w:top w:val="none" w:sz="0" w:space="0" w:color="auto"/>
        <w:left w:val="none" w:sz="0" w:space="0" w:color="auto"/>
        <w:bottom w:val="none" w:sz="0" w:space="0" w:color="auto"/>
        <w:right w:val="none" w:sz="0" w:space="0" w:color="auto"/>
      </w:divBdr>
    </w:div>
    <w:div w:id="1987539837">
      <w:bodyDiv w:val="1"/>
      <w:marLeft w:val="0"/>
      <w:marRight w:val="0"/>
      <w:marTop w:val="0"/>
      <w:marBottom w:val="0"/>
      <w:divBdr>
        <w:top w:val="none" w:sz="0" w:space="0" w:color="auto"/>
        <w:left w:val="none" w:sz="0" w:space="0" w:color="auto"/>
        <w:bottom w:val="none" w:sz="0" w:space="0" w:color="auto"/>
        <w:right w:val="none" w:sz="0" w:space="0" w:color="auto"/>
      </w:divBdr>
    </w:div>
    <w:div w:id="1996182009">
      <w:bodyDiv w:val="1"/>
      <w:marLeft w:val="0"/>
      <w:marRight w:val="0"/>
      <w:marTop w:val="0"/>
      <w:marBottom w:val="0"/>
      <w:divBdr>
        <w:top w:val="none" w:sz="0" w:space="0" w:color="auto"/>
        <w:left w:val="none" w:sz="0" w:space="0" w:color="auto"/>
        <w:bottom w:val="none" w:sz="0" w:space="0" w:color="auto"/>
        <w:right w:val="none" w:sz="0" w:space="0" w:color="auto"/>
      </w:divBdr>
    </w:div>
    <w:div w:id="2033606329">
      <w:bodyDiv w:val="1"/>
      <w:marLeft w:val="0"/>
      <w:marRight w:val="0"/>
      <w:marTop w:val="0"/>
      <w:marBottom w:val="0"/>
      <w:divBdr>
        <w:top w:val="none" w:sz="0" w:space="0" w:color="auto"/>
        <w:left w:val="none" w:sz="0" w:space="0" w:color="auto"/>
        <w:bottom w:val="none" w:sz="0" w:space="0" w:color="auto"/>
        <w:right w:val="none" w:sz="0" w:space="0" w:color="auto"/>
      </w:divBdr>
    </w:div>
    <w:div w:id="2136295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352e3e7c-b775-4599-b18d-9e2d2b181197">
      <UserInfo>
        <DisplayName>Lehne, Mark A</DisplayName>
        <AccountId>56</AccountId>
        <AccountType/>
      </UserInfo>
      <UserInfo>
        <DisplayName>Kim, Jiwoo</DisplayName>
        <AccountId>17</AccountId>
        <AccountType/>
      </UserInfo>
      <UserInfo>
        <DisplayName>Chervyakov, Andrey</DisplayName>
        <AccountId>6</AccountId>
        <AccountType/>
      </UserInfo>
    </SharedWithUsers>
  </documentManagement>
</p:properties>
</file>

<file path=customXml/itemProps1.xml><?xml version="1.0" encoding="utf-8"?>
<ds:datastoreItem xmlns:ds="http://schemas.openxmlformats.org/officeDocument/2006/customXml" ds:itemID="{A8C1DF24-F3E1-431A-832F-0D74252E2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customXml/itemProps3.xml><?xml version="1.0" encoding="utf-8"?>
<ds:datastoreItem xmlns:ds="http://schemas.openxmlformats.org/officeDocument/2006/customXml" ds:itemID="{4B2B8A04-4528-4B35-B43F-8B63D336CFE9}">
  <ds:schemaRefs>
    <ds:schemaRef ds:uri="http://schemas.microsoft.com/sharepoint/v3/contenttype/forms"/>
  </ds:schemaRefs>
</ds:datastoreItem>
</file>

<file path=customXml/itemProps4.xml><?xml version="1.0" encoding="utf-8"?>
<ds:datastoreItem xmlns:ds="http://schemas.openxmlformats.org/officeDocument/2006/customXml" ds:itemID="{B6831716-A3B0-4B15-9058-9CA54FC3879A}">
  <ds:schemaRefs>
    <ds:schemaRef ds:uri="352e3e7c-b775-4599-b18d-9e2d2b181197"/>
    <ds:schemaRef ds:uri="http://purl.org/dc/dcmitype/"/>
    <ds:schemaRef ds:uri="http://schemas.microsoft.com/office/infopath/2007/PartnerControls"/>
    <ds:schemaRef ds:uri="http://www.w3.org/XML/1998/namespace"/>
    <ds:schemaRef ds:uri="http://schemas.microsoft.com/office/2006/documentManagement/types"/>
    <ds:schemaRef ds:uri="http://purl.org/dc/elements/1.1/"/>
    <ds:schemaRef ds:uri="1eb15b6f-7782-46fc-81d3-d65b3dc21f1b"/>
    <ds:schemaRef ds:uri="http://schemas.openxmlformats.org/package/2006/metadata/core-properties"/>
    <ds:schemaRef ds:uri="http://purl.org/dc/term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3425</Words>
  <Characters>19527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22907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offline_user@sapfi0ci.intel.com</dc:creator>
  <cp:keywords/>
  <dc:description/>
  <cp:lastModifiedBy>Intel</cp:lastModifiedBy>
  <cp:revision>2</cp:revision>
  <cp:lastPrinted>2019-02-25T14:05:00Z</cp:lastPrinted>
  <dcterms:created xsi:type="dcterms:W3CDTF">2023-02-17T22:27:00Z</dcterms:created>
  <dcterms:modified xsi:type="dcterms:W3CDTF">2023-02-17T22:27:00Z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0x010100BC0236236A5C0B459CB2048C1AC03BAC</vt:lpwstr>
  </property>
</Properties>
</file>