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E77D" w14:textId="114624DE" w:rsidR="006677F3" w:rsidRPr="006677F3" w:rsidRDefault="006677F3" w:rsidP="006677F3">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r w:rsidRPr="006677F3">
        <w:rPr>
          <w:rFonts w:eastAsia="Times New Roman" w:cs="Arial"/>
          <w:sz w:val="24"/>
          <w:szCs w:val="28"/>
        </w:rPr>
        <w:t>3GPP TSG-RAN WG4 Meeting # 105</w:t>
      </w:r>
      <w:r w:rsidRPr="006677F3">
        <w:rPr>
          <w:rFonts w:eastAsia="Times New Roman" w:cs="Arial"/>
          <w:sz w:val="24"/>
          <w:szCs w:val="28"/>
        </w:rPr>
        <w:tab/>
      </w:r>
      <w:r>
        <w:rPr>
          <w:rFonts w:eastAsia="Times New Roman" w:cs="Arial"/>
          <w:sz w:val="24"/>
          <w:szCs w:val="28"/>
        </w:rPr>
        <w:tab/>
      </w:r>
      <w:r w:rsidR="002068C1" w:rsidRPr="002068C1">
        <w:rPr>
          <w:rFonts w:eastAsia="Times New Roman" w:cs="Arial"/>
          <w:sz w:val="24"/>
          <w:szCs w:val="28"/>
        </w:rPr>
        <w:t>R4-2218011</w:t>
      </w:r>
    </w:p>
    <w:p w14:paraId="22E2157C" w14:textId="44F56A4C" w:rsidR="006677F3" w:rsidRDefault="006677F3" w:rsidP="006677F3">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r w:rsidRPr="006677F3">
        <w:rPr>
          <w:rFonts w:eastAsia="Times New Roman" w:cs="Arial"/>
          <w:sz w:val="24"/>
          <w:szCs w:val="28"/>
        </w:rPr>
        <w:t>Toulouse, France, November 14 –November 18, 2022</w:t>
      </w:r>
    </w:p>
    <w:p w14:paraId="143CB3D1" w14:textId="77777777" w:rsidR="006677F3" w:rsidRDefault="006677F3">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p>
    <w:p w14:paraId="0235CDEB" w14:textId="565EF729" w:rsidR="009367CE" w:rsidRPr="004C4F1C" w:rsidRDefault="009367C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r w:rsidRPr="004C4F1C">
        <w:rPr>
          <w:rFonts w:eastAsia="Times New Roman" w:cs="Arial"/>
          <w:sz w:val="24"/>
          <w:szCs w:val="28"/>
        </w:rPr>
        <w:t>3GPP TSG-RAN WG2 Meeting #119bis-e</w:t>
      </w:r>
      <w:r w:rsidRPr="004C4F1C">
        <w:rPr>
          <w:rFonts w:eastAsia="Times New Roman" w:cs="Arial"/>
          <w:sz w:val="24"/>
          <w:szCs w:val="28"/>
        </w:rPr>
        <w:tab/>
      </w:r>
      <w:r w:rsidRPr="004C4F1C">
        <w:rPr>
          <w:rFonts w:eastAsia="Times New Roman" w:cs="Arial"/>
          <w:sz w:val="24"/>
          <w:szCs w:val="28"/>
        </w:rPr>
        <w:tab/>
      </w:r>
      <w:r w:rsidR="006D646D" w:rsidRPr="004C4F1C">
        <w:rPr>
          <w:rFonts w:eastAsia="Times New Roman" w:cs="Arial"/>
          <w:sz w:val="24"/>
          <w:szCs w:val="28"/>
        </w:rPr>
        <w:t>R2-22110</w:t>
      </w:r>
      <w:r w:rsidR="00127A5D">
        <w:rPr>
          <w:rFonts w:eastAsia="Times New Roman" w:cs="Arial"/>
          <w:sz w:val="24"/>
          <w:szCs w:val="28"/>
        </w:rPr>
        <w:t>61</w:t>
      </w:r>
    </w:p>
    <w:p w14:paraId="6529669E" w14:textId="77777777" w:rsidR="009367CE" w:rsidRPr="004C4F1C" w:rsidRDefault="009367CE">
      <w:pPr>
        <w:pStyle w:val="CRCoverPage"/>
        <w:outlineLvl w:val="0"/>
        <w:rPr>
          <w:rFonts w:eastAsia="SimSun" w:cs="Arial"/>
          <w:b/>
          <w:sz w:val="24"/>
          <w:lang w:val="en-US" w:eastAsia="zh-CN"/>
        </w:rPr>
      </w:pPr>
      <w:r w:rsidRPr="004C4F1C">
        <w:rPr>
          <w:rFonts w:eastAsia="Times New Roman" w:cs="Arial"/>
          <w:b/>
          <w:sz w:val="24"/>
          <w:szCs w:val="28"/>
        </w:rPr>
        <w:t>Online, October 10-19, 2022</w:t>
      </w:r>
    </w:p>
    <w:p w14:paraId="0052A8BA" w14:textId="77777777" w:rsidR="009367CE" w:rsidRPr="004C4F1C" w:rsidRDefault="009367CE">
      <w:pPr>
        <w:rPr>
          <w:rFonts w:ascii="Arial" w:hAnsi="Arial" w:cs="Arial"/>
        </w:rPr>
      </w:pPr>
    </w:p>
    <w:p w14:paraId="7E1F8C35" w14:textId="77777777" w:rsidR="009367CE" w:rsidRPr="004C4F1C" w:rsidRDefault="009367CE">
      <w:pPr>
        <w:spacing w:after="20"/>
        <w:ind w:left="1984" w:hanging="1984"/>
        <w:rPr>
          <w:rFonts w:ascii="Arial" w:hAnsi="Arial" w:cs="Arial"/>
          <w:b/>
        </w:rPr>
      </w:pPr>
      <w:r w:rsidRPr="004C4F1C">
        <w:rPr>
          <w:rFonts w:ascii="Arial" w:hAnsi="Arial" w:cs="Arial"/>
          <w:b/>
        </w:rPr>
        <w:t>Title:</w:t>
      </w:r>
      <w:r w:rsidRPr="004C4F1C">
        <w:rPr>
          <w:rFonts w:ascii="Arial" w:hAnsi="Arial" w:cs="Arial"/>
          <w:b/>
        </w:rPr>
        <w:tab/>
      </w:r>
      <w:r w:rsidR="005C07A1" w:rsidRPr="004C4F1C">
        <w:rPr>
          <w:rFonts w:ascii="Arial" w:hAnsi="Arial" w:cs="Arial"/>
          <w:b/>
        </w:rPr>
        <w:t>LS on RAN2 agreements about L1/L2</w:t>
      </w:r>
      <w:r w:rsidR="00396F5E" w:rsidRPr="004C4F1C">
        <w:rPr>
          <w:rFonts w:ascii="Arial" w:hAnsi="Arial" w:cs="Arial"/>
          <w:b/>
        </w:rPr>
        <w:t>-</w:t>
      </w:r>
      <w:r w:rsidR="005C07A1" w:rsidRPr="004C4F1C">
        <w:rPr>
          <w:rFonts w:ascii="Arial" w:hAnsi="Arial" w:cs="Arial"/>
          <w:b/>
        </w:rPr>
        <w:t>triggered mobility (LTM)</w:t>
      </w:r>
    </w:p>
    <w:p w14:paraId="1B52C6A4" w14:textId="77777777" w:rsidR="009367CE" w:rsidRPr="004C4F1C" w:rsidRDefault="009367CE">
      <w:pPr>
        <w:spacing w:after="20"/>
        <w:ind w:left="1984" w:hanging="1984"/>
        <w:rPr>
          <w:rFonts w:ascii="Arial" w:hAnsi="Arial" w:cs="Arial"/>
          <w:b/>
        </w:rPr>
      </w:pPr>
    </w:p>
    <w:p w14:paraId="519B4D54" w14:textId="77777777" w:rsidR="009367CE" w:rsidRPr="004C4F1C" w:rsidRDefault="009367CE">
      <w:pPr>
        <w:spacing w:after="20"/>
        <w:ind w:left="1984" w:hanging="1984"/>
        <w:rPr>
          <w:rFonts w:ascii="Arial" w:hAnsi="Arial" w:cs="Arial"/>
          <w:b/>
          <w:lang w:val="en-US"/>
        </w:rPr>
      </w:pPr>
      <w:r w:rsidRPr="004C4F1C">
        <w:rPr>
          <w:rFonts w:ascii="Arial" w:hAnsi="Arial" w:cs="Arial"/>
          <w:b/>
        </w:rPr>
        <w:t>Response to:</w:t>
      </w:r>
      <w:r w:rsidRPr="004C4F1C">
        <w:rPr>
          <w:rFonts w:ascii="Arial" w:hAnsi="Arial" w:cs="Arial"/>
          <w:b/>
        </w:rPr>
        <w:tab/>
      </w:r>
    </w:p>
    <w:p w14:paraId="4DF281DB" w14:textId="77777777" w:rsidR="009367CE" w:rsidRPr="004C4F1C" w:rsidRDefault="009367CE">
      <w:pPr>
        <w:spacing w:after="20"/>
        <w:ind w:left="1984" w:hanging="1984"/>
        <w:rPr>
          <w:rFonts w:ascii="Arial" w:hAnsi="Arial" w:cs="Arial"/>
          <w:b/>
        </w:rPr>
      </w:pPr>
    </w:p>
    <w:p w14:paraId="6B6C8F70" w14:textId="77777777" w:rsidR="009367CE" w:rsidRPr="004C4F1C" w:rsidRDefault="009367CE">
      <w:pPr>
        <w:spacing w:after="20"/>
        <w:ind w:left="1984" w:hanging="1984"/>
        <w:rPr>
          <w:rFonts w:ascii="Arial" w:hAnsi="Arial" w:cs="Arial"/>
          <w:b/>
          <w:bCs/>
          <w:lang w:val="en-US" w:eastAsia="zh-CN"/>
        </w:rPr>
      </w:pPr>
      <w:r w:rsidRPr="004C4F1C">
        <w:rPr>
          <w:rFonts w:ascii="Arial" w:hAnsi="Arial" w:cs="Arial"/>
          <w:b/>
        </w:rPr>
        <w:t>Release:</w:t>
      </w:r>
      <w:r w:rsidRPr="004C4F1C">
        <w:rPr>
          <w:rFonts w:ascii="Arial" w:hAnsi="Arial" w:cs="Arial"/>
          <w:bCs/>
        </w:rPr>
        <w:tab/>
      </w:r>
      <w:r w:rsidRPr="004C4F1C">
        <w:rPr>
          <w:rFonts w:ascii="Arial" w:hAnsi="Arial" w:cs="Arial"/>
          <w:b/>
          <w:bCs/>
          <w:lang w:val="en-US"/>
        </w:rPr>
        <w:t>Rel-1</w:t>
      </w:r>
      <w:r w:rsidRPr="004C4F1C">
        <w:rPr>
          <w:rFonts w:ascii="Arial" w:hAnsi="Arial" w:cs="Arial"/>
          <w:b/>
          <w:bCs/>
          <w:lang w:val="en-US" w:eastAsia="zh-CN"/>
        </w:rPr>
        <w:t>8</w:t>
      </w:r>
    </w:p>
    <w:p w14:paraId="3EC7B692" w14:textId="77777777" w:rsidR="009367CE" w:rsidRPr="004C4F1C" w:rsidRDefault="009367CE">
      <w:pPr>
        <w:spacing w:after="20"/>
        <w:ind w:left="1984" w:hanging="1984"/>
        <w:rPr>
          <w:rFonts w:ascii="Arial" w:hAnsi="Arial" w:cs="Arial"/>
          <w:b/>
          <w:bCs/>
          <w:lang w:val="en-US" w:eastAsia="zh-CN"/>
        </w:rPr>
      </w:pPr>
    </w:p>
    <w:p w14:paraId="0EB3D4AF" w14:textId="77777777" w:rsidR="009367CE" w:rsidRPr="004C4F1C" w:rsidRDefault="009367CE">
      <w:pPr>
        <w:spacing w:after="20"/>
        <w:ind w:left="1984" w:hanging="1984"/>
        <w:rPr>
          <w:rFonts w:ascii="Arial" w:eastAsia="Times New Roman" w:hAnsi="Arial" w:cs="Arial"/>
          <w:b/>
        </w:rPr>
      </w:pPr>
      <w:r w:rsidRPr="004C4F1C">
        <w:rPr>
          <w:rFonts w:ascii="Arial" w:eastAsia="Times New Roman" w:hAnsi="Arial" w:cs="Arial"/>
          <w:b/>
        </w:rPr>
        <w:t>Work Item:</w:t>
      </w:r>
      <w:r w:rsidRPr="004C4F1C">
        <w:rPr>
          <w:rFonts w:ascii="Arial" w:eastAsia="Times New Roman" w:hAnsi="Arial" w:cs="Arial"/>
          <w:b/>
        </w:rPr>
        <w:tab/>
        <w:t>NR_mob_enh2-Core</w:t>
      </w:r>
    </w:p>
    <w:p w14:paraId="23F308A8" w14:textId="77777777" w:rsidR="009367CE" w:rsidRPr="004C4F1C" w:rsidRDefault="009367CE">
      <w:pPr>
        <w:spacing w:after="20"/>
        <w:ind w:left="1984" w:hanging="1984"/>
        <w:rPr>
          <w:rFonts w:ascii="Arial" w:hAnsi="Arial" w:cs="Arial"/>
          <w:b/>
          <w:color w:val="000000"/>
        </w:rPr>
      </w:pPr>
    </w:p>
    <w:p w14:paraId="3D9FC8A8" w14:textId="77777777" w:rsidR="009367CE" w:rsidRPr="004C4F1C" w:rsidRDefault="009367CE">
      <w:pPr>
        <w:pStyle w:val="Source"/>
        <w:spacing w:after="20"/>
        <w:ind w:left="1984" w:hanging="1984"/>
        <w:rPr>
          <w:rFonts w:eastAsia="SimSun"/>
          <w:color w:val="000000"/>
          <w:lang w:val="en-US" w:eastAsia="zh-CN"/>
        </w:rPr>
      </w:pPr>
      <w:r w:rsidRPr="004C4F1C">
        <w:rPr>
          <w:color w:val="000000"/>
        </w:rPr>
        <w:t>Source:</w:t>
      </w:r>
      <w:r w:rsidRPr="004C4F1C">
        <w:rPr>
          <w:color w:val="000000"/>
        </w:rPr>
        <w:tab/>
      </w:r>
      <w:r w:rsidRPr="004C4F1C">
        <w:rPr>
          <w:rFonts w:eastAsia="SimSun"/>
          <w:color w:val="000000"/>
          <w:lang w:val="en-US" w:eastAsia="zh-CN"/>
        </w:rPr>
        <w:t>RAN2</w:t>
      </w:r>
    </w:p>
    <w:p w14:paraId="35E1B4A4" w14:textId="77777777" w:rsidR="009367CE" w:rsidRPr="004C4F1C" w:rsidRDefault="009367CE">
      <w:pPr>
        <w:pStyle w:val="Source"/>
        <w:spacing w:after="20"/>
        <w:ind w:left="1984" w:hanging="1984"/>
        <w:rPr>
          <w:rFonts w:eastAsia="SimSun"/>
          <w:lang w:val="en-US" w:eastAsia="zh-CN"/>
        </w:rPr>
      </w:pPr>
      <w:r w:rsidRPr="004C4F1C">
        <w:rPr>
          <w:color w:val="000000"/>
        </w:rPr>
        <w:t>To:</w:t>
      </w:r>
      <w:r w:rsidRPr="004C4F1C">
        <w:rPr>
          <w:color w:val="000000"/>
        </w:rPr>
        <w:tab/>
      </w:r>
      <w:r w:rsidRPr="004C4F1C">
        <w:rPr>
          <w:lang w:val="en-US" w:eastAsia="zh-CN"/>
        </w:rPr>
        <w:t xml:space="preserve">RAN1, </w:t>
      </w:r>
      <w:r w:rsidR="00FE6857" w:rsidRPr="004C4F1C">
        <w:rPr>
          <w:lang w:val="en-US" w:eastAsia="zh-CN"/>
        </w:rPr>
        <w:t xml:space="preserve">RAN3, </w:t>
      </w:r>
      <w:r w:rsidRPr="004C4F1C">
        <w:rPr>
          <w:lang w:val="en-US" w:eastAsia="zh-CN"/>
        </w:rPr>
        <w:t>RAN4</w:t>
      </w:r>
    </w:p>
    <w:p w14:paraId="2EDBC8BA" w14:textId="77777777" w:rsidR="009367CE" w:rsidRPr="004C4F1C" w:rsidRDefault="009367CE">
      <w:pPr>
        <w:spacing w:after="20"/>
        <w:ind w:left="1984" w:hanging="1984"/>
        <w:rPr>
          <w:rFonts w:ascii="Arial" w:hAnsi="Arial" w:cs="Arial"/>
          <w:color w:val="000000"/>
        </w:rPr>
      </w:pPr>
      <w:r w:rsidRPr="004C4F1C">
        <w:rPr>
          <w:rFonts w:ascii="Arial" w:hAnsi="Arial" w:cs="Arial"/>
          <w:b/>
          <w:color w:val="000000"/>
        </w:rPr>
        <w:t>Cc:</w:t>
      </w:r>
      <w:r w:rsidRPr="004C4F1C">
        <w:rPr>
          <w:rFonts w:ascii="Arial" w:hAnsi="Arial" w:cs="Arial"/>
          <w:b/>
          <w:color w:val="000000"/>
        </w:rPr>
        <w:tab/>
      </w:r>
    </w:p>
    <w:p w14:paraId="40B0568C" w14:textId="77777777" w:rsidR="009367CE" w:rsidRPr="004C4F1C" w:rsidRDefault="009367CE">
      <w:pPr>
        <w:pStyle w:val="Source"/>
        <w:rPr>
          <w:color w:val="000000"/>
        </w:rPr>
      </w:pPr>
    </w:p>
    <w:p w14:paraId="47F4FD92" w14:textId="77777777" w:rsidR="009367CE" w:rsidRPr="004C4F1C" w:rsidRDefault="009367CE">
      <w:pPr>
        <w:spacing w:after="60"/>
        <w:ind w:left="1985" w:hanging="1985"/>
        <w:rPr>
          <w:rFonts w:ascii="Arial" w:hAnsi="Arial" w:cs="Arial"/>
          <w:bCs/>
          <w:color w:val="000000"/>
          <w:sz w:val="16"/>
          <w:szCs w:val="16"/>
        </w:rPr>
      </w:pPr>
    </w:p>
    <w:p w14:paraId="1CB0932C" w14:textId="77777777" w:rsidR="009367CE" w:rsidRPr="004C4F1C" w:rsidRDefault="009367CE">
      <w:pPr>
        <w:pStyle w:val="Contact"/>
        <w:tabs>
          <w:tab w:val="clear" w:pos="2268"/>
        </w:tabs>
        <w:rPr>
          <w:rFonts w:ascii="Arial" w:hAnsi="Arial"/>
          <w:bCs/>
          <w:color w:val="000000"/>
          <w:sz w:val="20"/>
          <w:szCs w:val="16"/>
        </w:rPr>
      </w:pPr>
      <w:r w:rsidRPr="004C4F1C">
        <w:rPr>
          <w:rFonts w:ascii="Arial" w:hAnsi="Arial"/>
          <w:color w:val="000000"/>
          <w:sz w:val="20"/>
          <w:szCs w:val="16"/>
        </w:rPr>
        <w:t>Contact Person:</w:t>
      </w:r>
      <w:r w:rsidRPr="004C4F1C">
        <w:rPr>
          <w:rFonts w:ascii="Arial" w:hAnsi="Arial"/>
          <w:color w:val="000000"/>
          <w:sz w:val="20"/>
          <w:szCs w:val="16"/>
        </w:rPr>
        <w:tab/>
      </w:r>
      <w:r w:rsidRPr="004C4F1C">
        <w:rPr>
          <w:rFonts w:ascii="Arial" w:eastAsia="SimSun" w:hAnsi="Arial"/>
          <w:color w:val="000000"/>
          <w:sz w:val="20"/>
          <w:szCs w:val="16"/>
          <w:lang w:val="en-US" w:eastAsia="zh-CN"/>
        </w:rPr>
        <w:t>Li-Chuan TSENG</w:t>
      </w:r>
    </w:p>
    <w:p w14:paraId="3D0ABD40" w14:textId="77777777" w:rsidR="009367CE" w:rsidRPr="004C4F1C" w:rsidRDefault="009367CE">
      <w:pPr>
        <w:pStyle w:val="Contact"/>
        <w:tabs>
          <w:tab w:val="clear" w:pos="2268"/>
        </w:tabs>
        <w:rPr>
          <w:rFonts w:ascii="Arial" w:hAnsi="Arial"/>
          <w:b/>
          <w:sz w:val="20"/>
          <w:szCs w:val="16"/>
        </w:rPr>
      </w:pPr>
      <w:r w:rsidRPr="004C4F1C">
        <w:rPr>
          <w:rFonts w:ascii="Arial" w:hAnsi="Arial"/>
          <w:color w:val="000000"/>
          <w:sz w:val="20"/>
          <w:szCs w:val="16"/>
        </w:rPr>
        <w:t>E-mail Address:</w:t>
      </w:r>
      <w:r w:rsidRPr="004C4F1C">
        <w:rPr>
          <w:rFonts w:ascii="Arial" w:hAnsi="Arial"/>
          <w:bCs/>
          <w:color w:val="000000"/>
          <w:sz w:val="20"/>
          <w:szCs w:val="16"/>
        </w:rPr>
        <w:tab/>
      </w:r>
      <w:r w:rsidRPr="004C4F1C">
        <w:rPr>
          <w:rFonts w:ascii="Arial" w:eastAsia="SimSun" w:hAnsi="Arial"/>
          <w:bCs/>
          <w:color w:val="000000"/>
          <w:sz w:val="20"/>
          <w:szCs w:val="16"/>
          <w:lang w:val="en-US" w:eastAsia="zh-CN"/>
        </w:rPr>
        <w:t>li-chuan.tseng@mediatek.com</w:t>
      </w:r>
    </w:p>
    <w:p w14:paraId="600B17EA" w14:textId="77777777" w:rsidR="009367CE" w:rsidRPr="004C4F1C" w:rsidRDefault="009367CE">
      <w:pPr>
        <w:pBdr>
          <w:bottom w:val="single" w:sz="4" w:space="1" w:color="auto"/>
        </w:pBdr>
        <w:rPr>
          <w:rFonts w:ascii="Arial" w:hAnsi="Arial" w:cs="Arial"/>
        </w:rPr>
      </w:pPr>
    </w:p>
    <w:p w14:paraId="24A159C8" w14:textId="77777777" w:rsidR="009367CE" w:rsidRPr="004C4F1C" w:rsidRDefault="009367CE">
      <w:pPr>
        <w:spacing w:after="120"/>
        <w:rPr>
          <w:rFonts w:ascii="Arial" w:hAnsi="Arial" w:cs="Arial"/>
          <w:b/>
        </w:rPr>
      </w:pPr>
      <w:r w:rsidRPr="004C4F1C">
        <w:rPr>
          <w:rFonts w:ascii="Arial" w:hAnsi="Arial" w:cs="Arial"/>
          <w:b/>
        </w:rPr>
        <w:t>1. Overall Description:</w:t>
      </w:r>
    </w:p>
    <w:p w14:paraId="5CFE051A" w14:textId="77777777" w:rsidR="009367CE" w:rsidRPr="004C4F1C" w:rsidRDefault="009367CE" w:rsidP="00424777">
      <w:pPr>
        <w:rPr>
          <w:rFonts w:ascii="Arial" w:hAnsi="Arial" w:cs="Arial"/>
          <w:bCs/>
          <w:lang w:val="en-US" w:eastAsia="zh-TW"/>
        </w:rPr>
      </w:pPr>
      <w:bookmarkStart w:id="0" w:name="OLE_LINK1"/>
      <w:r w:rsidRPr="004C4F1C">
        <w:rPr>
          <w:rFonts w:ascii="Arial" w:hAnsi="Arial" w:cs="Arial"/>
          <w:bCs/>
          <w:lang w:val="en-US" w:eastAsia="zh-TW"/>
        </w:rPr>
        <w:t>Regarding L1/L2-based inter-cell mobility (Objective #1) in Rel-18 NR further mobility enhancement, RAN2 made the following agreements and assumptions</w:t>
      </w:r>
      <w:r w:rsidR="002D57C0" w:rsidRPr="004C4F1C">
        <w:rPr>
          <w:rFonts w:ascii="Arial" w:hAnsi="Arial" w:cs="Arial"/>
          <w:bCs/>
          <w:lang w:val="en-US" w:eastAsia="zh-TW"/>
        </w:rPr>
        <w:t xml:space="preserve"> at RAN2#119bis meeting</w:t>
      </w:r>
      <w:r w:rsidRPr="004C4F1C">
        <w:rPr>
          <w:rFonts w:ascii="Arial" w:hAnsi="Arial" w:cs="Arial"/>
          <w:bCs/>
          <w:lang w:val="en-US" w:eastAsia="zh-TW"/>
        </w:rPr>
        <w:t xml:space="preserve"> on </w:t>
      </w:r>
      <w:r w:rsidR="00407C7D" w:rsidRPr="004C4F1C">
        <w:rPr>
          <w:rFonts w:ascii="Arial" w:hAnsi="Arial" w:cs="Arial"/>
          <w:bCs/>
          <w:lang w:val="en-US" w:eastAsia="zh-TW"/>
        </w:rPr>
        <w:t xml:space="preserve">the terminology, </w:t>
      </w:r>
      <w:r w:rsidR="00CD2B8C">
        <w:rPr>
          <w:rFonts w:ascii="Arial" w:hAnsi="Arial" w:cs="Arial"/>
          <w:bCs/>
          <w:lang w:val="en-US" w:eastAsia="zh-TW"/>
        </w:rPr>
        <w:t xml:space="preserve">target performance enhancements, </w:t>
      </w:r>
      <w:r w:rsidRPr="004C4F1C">
        <w:rPr>
          <w:rFonts w:ascii="Arial" w:hAnsi="Arial" w:cs="Arial"/>
          <w:bCs/>
          <w:lang w:val="en-US" w:eastAsia="zh-TW"/>
        </w:rPr>
        <w:t>L1 measurements, beam indication,</w:t>
      </w:r>
      <w:r w:rsidR="001A06C4">
        <w:rPr>
          <w:rFonts w:ascii="Arial" w:hAnsi="Arial" w:cs="Arial"/>
          <w:bCs/>
          <w:lang w:val="en-US" w:eastAsia="zh-TW"/>
        </w:rPr>
        <w:t xml:space="preserve"> RRC,</w:t>
      </w:r>
      <w:r w:rsidRPr="004C4F1C">
        <w:rPr>
          <w:rFonts w:ascii="Arial" w:hAnsi="Arial" w:cs="Arial"/>
          <w:bCs/>
          <w:lang w:val="en-US" w:eastAsia="zh-TW"/>
        </w:rPr>
        <w:t xml:space="preserve"> </w:t>
      </w:r>
      <w:r w:rsidR="00CD2B8C">
        <w:rPr>
          <w:rFonts w:ascii="Arial" w:hAnsi="Arial" w:cs="Arial"/>
          <w:bCs/>
          <w:lang w:val="en-US" w:eastAsia="zh-TW"/>
        </w:rPr>
        <w:t xml:space="preserve">and </w:t>
      </w:r>
      <w:r w:rsidRPr="004C4F1C">
        <w:rPr>
          <w:rFonts w:ascii="Arial" w:hAnsi="Arial" w:cs="Arial"/>
          <w:bCs/>
          <w:lang w:val="en-US" w:eastAsia="zh-TW"/>
        </w:rPr>
        <w:t>dynamic cell switch</w:t>
      </w:r>
      <w:r w:rsidR="002D57C0" w:rsidRPr="004C4F1C">
        <w:rPr>
          <w:rFonts w:ascii="Arial" w:hAnsi="Arial" w:cs="Arial"/>
          <w:bCs/>
          <w:lang w:val="en-US" w:eastAsia="zh-TW"/>
        </w:rPr>
        <w:t>:</w:t>
      </w:r>
      <w:r w:rsidRPr="004C4F1C">
        <w:rPr>
          <w:rFonts w:ascii="Arial" w:hAnsi="Arial" w:cs="Arial"/>
          <w:bCs/>
          <w:lang w:val="en-US"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9367CE" w:rsidRPr="004C4F1C" w14:paraId="606BF558" w14:textId="77777777">
        <w:tc>
          <w:tcPr>
            <w:tcW w:w="9857" w:type="dxa"/>
          </w:tcPr>
          <w:bookmarkEnd w:id="0"/>
          <w:p w14:paraId="1816A02C" w14:textId="77777777" w:rsidR="00FE6857" w:rsidRPr="004C4F1C" w:rsidRDefault="00FE6857">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Terminology</w:t>
            </w:r>
          </w:p>
          <w:p w14:paraId="370B76C6" w14:textId="77777777" w:rsidR="00FE6857" w:rsidRPr="004C4F1C" w:rsidRDefault="00FE6857" w:rsidP="00FE6857">
            <w:pPr>
              <w:pStyle w:val="Agreement"/>
              <w:rPr>
                <w:rFonts w:cs="Arial"/>
              </w:rPr>
            </w:pPr>
            <w:r w:rsidRPr="004C4F1C">
              <w:rPr>
                <w:rFonts w:cs="Arial"/>
              </w:rPr>
              <w:t xml:space="preserve">RAN2 to use “LTM” as term for the L1/L2-triggered mobility. </w:t>
            </w:r>
          </w:p>
          <w:p w14:paraId="4DD86C03" w14:textId="77777777" w:rsidR="00FE6857" w:rsidRPr="004C4F1C" w:rsidRDefault="00FE6857" w:rsidP="00FE6857">
            <w:pPr>
              <w:pStyle w:val="Agreement"/>
              <w:rPr>
                <w:rFonts w:cs="Arial"/>
              </w:rPr>
            </w:pPr>
            <w:r w:rsidRPr="004C4F1C">
              <w:rPr>
                <w:rFonts w:cs="Arial"/>
              </w:rPr>
              <w:t>Use the term “cell switch” for the procedure of triggering change of cells via the LTM feature</w:t>
            </w:r>
          </w:p>
          <w:p w14:paraId="02B48004" w14:textId="77777777" w:rsidR="00FE6857" w:rsidRPr="004C4F1C" w:rsidRDefault="00FE6857" w:rsidP="00FE6857">
            <w:pPr>
              <w:pStyle w:val="Agreement"/>
              <w:rPr>
                <w:rFonts w:cs="Arial"/>
              </w:rPr>
            </w:pPr>
            <w:r w:rsidRPr="004C4F1C">
              <w:rPr>
                <w:rFonts w:cs="Arial"/>
              </w:rPr>
              <w:t>Use the term “Subsequent” LTM for the case when cell switch between L1/L2 mobility candidates is done without RRC reconfiguration in between.</w:t>
            </w:r>
          </w:p>
          <w:p w14:paraId="619FD385" w14:textId="77777777" w:rsidR="00E1101E" w:rsidRDefault="00E1101E" w:rsidP="00FE6857">
            <w:pPr>
              <w:pStyle w:val="Doc-text2"/>
              <w:ind w:left="0" w:firstLine="0"/>
              <w:rPr>
                <w:rFonts w:eastAsia="PMingLiU" w:cs="Arial"/>
                <w:lang w:eastAsia="zh-TW"/>
              </w:rPr>
            </w:pPr>
          </w:p>
          <w:p w14:paraId="4B828CC1" w14:textId="77777777" w:rsidR="00FE6857" w:rsidRPr="00E1101E" w:rsidRDefault="00E1101E" w:rsidP="00FE6857">
            <w:pPr>
              <w:pStyle w:val="Doc-text2"/>
              <w:ind w:left="0" w:firstLine="0"/>
              <w:rPr>
                <w:rFonts w:eastAsia="PMingLiU" w:cs="Arial"/>
                <w:u w:val="single"/>
                <w:lang w:eastAsia="zh-TW"/>
              </w:rPr>
            </w:pPr>
            <w:r w:rsidRPr="00E1101E">
              <w:rPr>
                <w:rFonts w:eastAsia="PMingLiU" w:cs="Arial" w:hint="eastAsia"/>
                <w:u w:val="single"/>
                <w:lang w:eastAsia="zh-TW"/>
              </w:rPr>
              <w:t>T</w:t>
            </w:r>
            <w:r w:rsidRPr="00E1101E">
              <w:rPr>
                <w:rFonts w:eastAsia="PMingLiU" w:cs="Arial"/>
                <w:u w:val="single"/>
                <w:lang w:eastAsia="zh-TW"/>
              </w:rPr>
              <w:t>arget performance enhancements</w:t>
            </w:r>
          </w:p>
          <w:p w14:paraId="6A5EA71F" w14:textId="77777777" w:rsidR="00E1101E" w:rsidRPr="00E1101E" w:rsidRDefault="00E1101E" w:rsidP="00E1101E">
            <w:pPr>
              <w:pStyle w:val="Agreement"/>
              <w:tabs>
                <w:tab w:val="left" w:pos="644"/>
              </w:tabs>
              <w:rPr>
                <w:rFonts w:cs="Arial"/>
              </w:rPr>
            </w:pPr>
            <w:r w:rsidRPr="00E1101E">
              <w:rPr>
                <w:rFonts w:cs="Arial"/>
              </w:rPr>
              <w:t xml:space="preserve">No </w:t>
            </w:r>
            <w:r w:rsidRPr="00E1101E">
              <w:rPr>
                <w:rFonts w:cs="Arial" w:hint="eastAsia"/>
              </w:rPr>
              <w:t xml:space="preserve">security update </w:t>
            </w:r>
            <w:r w:rsidRPr="00E1101E">
              <w:rPr>
                <w:rFonts w:cs="Arial"/>
              </w:rPr>
              <w:t xml:space="preserve">support </w:t>
            </w:r>
            <w:r w:rsidRPr="00E1101E">
              <w:rPr>
                <w:rFonts w:cs="Arial" w:hint="eastAsia"/>
              </w:rPr>
              <w:t xml:space="preserve">in </w:t>
            </w:r>
            <w:r w:rsidRPr="00E1101E">
              <w:rPr>
                <w:rFonts w:cs="Arial"/>
              </w:rPr>
              <w:t xml:space="preserve">Rel-18 with L1/L2 </w:t>
            </w:r>
            <w:r w:rsidRPr="00E1101E">
              <w:rPr>
                <w:rFonts w:cs="Arial" w:hint="eastAsia"/>
              </w:rPr>
              <w:t xml:space="preserve">based </w:t>
            </w:r>
            <w:r w:rsidRPr="00E1101E">
              <w:rPr>
                <w:rFonts w:cs="Arial"/>
              </w:rPr>
              <w:t>mobility</w:t>
            </w:r>
            <w:r w:rsidRPr="00E1101E">
              <w:rPr>
                <w:rFonts w:cs="Arial" w:hint="eastAsia"/>
              </w:rPr>
              <w:t>.</w:t>
            </w:r>
          </w:p>
          <w:p w14:paraId="4C3E3663" w14:textId="77777777" w:rsidR="00E1101E" w:rsidRPr="00E1101E" w:rsidRDefault="00E1101E" w:rsidP="00E1101E">
            <w:pPr>
              <w:pStyle w:val="Agreement"/>
              <w:tabs>
                <w:tab w:val="left" w:pos="644"/>
              </w:tabs>
              <w:rPr>
                <w:rFonts w:cs="Arial"/>
              </w:rPr>
            </w:pPr>
            <w:r w:rsidRPr="00E1101E">
              <w:rPr>
                <w:rFonts w:cs="Arial"/>
              </w:rPr>
              <w:t>FFS whether ASN.1 decoding and validity</w:t>
            </w:r>
            <w:r w:rsidRPr="00E1101E">
              <w:rPr>
                <w:rFonts w:cs="Arial" w:hint="eastAsia"/>
              </w:rPr>
              <w:t>/</w:t>
            </w:r>
            <w:r w:rsidRPr="00E1101E">
              <w:rPr>
                <w:rFonts w:cs="Arial"/>
              </w:rPr>
              <w:t>compliance check</w:t>
            </w:r>
            <w:r w:rsidRPr="00E1101E">
              <w:rPr>
                <w:rFonts w:cs="Arial" w:hint="eastAsia"/>
              </w:rPr>
              <w:t xml:space="preserve"> of candidate cell configuration are performed upon reception of the candidate cells configuration.</w:t>
            </w:r>
            <w:r w:rsidRPr="00E1101E">
              <w:rPr>
                <w:rFonts w:cs="Arial"/>
              </w:rPr>
              <w:t xml:space="preserve"> FFS if this need to be specified. </w:t>
            </w:r>
          </w:p>
          <w:p w14:paraId="09B963E9" w14:textId="77777777" w:rsidR="00E1101E" w:rsidRPr="00E1101E" w:rsidRDefault="00E1101E" w:rsidP="00E1101E">
            <w:pPr>
              <w:pStyle w:val="Agreement"/>
              <w:tabs>
                <w:tab w:val="left" w:pos="644"/>
              </w:tabs>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283AA35C"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6C99BF5C"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r w:rsidRPr="00E1101E">
              <w:rPr>
                <w:rFonts w:cs="Arial"/>
              </w:rPr>
              <w:t>e.g.</w:t>
            </w:r>
            <w:r w:rsidRPr="00E1101E">
              <w:rPr>
                <w:rFonts w:cs="Arial" w:hint="eastAsia"/>
              </w:rPr>
              <w:t xml:space="preserve"> needed for inter-frequency)</w:t>
            </w:r>
            <w:r w:rsidRPr="00E1101E">
              <w:rPr>
                <w:rFonts w:cs="Arial"/>
              </w:rPr>
              <w:t xml:space="preserve">, baseband retuning </w:t>
            </w:r>
          </w:p>
          <w:p w14:paraId="614F1C70" w14:textId="77777777" w:rsidR="00E1101E" w:rsidRPr="00E1101E" w:rsidRDefault="00E1101E" w:rsidP="00E1101E">
            <w:pPr>
              <w:pStyle w:val="Agreement"/>
              <w:tabs>
                <w:tab w:val="left" w:pos="644"/>
              </w:tabs>
              <w:rPr>
                <w:rFonts w:cs="Arial"/>
              </w:rPr>
            </w:pPr>
            <w:r w:rsidRPr="00E1101E">
              <w:rPr>
                <w:rFonts w:cs="Arial"/>
              </w:rPr>
              <w:t xml:space="preserve">R2 assumes that the following items may be discussed by RAN1 and RAN4 (and may be scenario specific): </w:t>
            </w:r>
          </w:p>
          <w:p w14:paraId="3302E3CF"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10EA3DFD"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lastRenderedPageBreak/>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p w14:paraId="0558D8D2" w14:textId="77777777" w:rsidR="00E1101E" w:rsidRPr="00E1101E" w:rsidRDefault="00E1101E" w:rsidP="00E1101E">
            <w:pPr>
              <w:pStyle w:val="Agreement"/>
              <w:tabs>
                <w:tab w:val="left" w:pos="644"/>
              </w:tabs>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3C82B5D3" w14:textId="77777777" w:rsidR="00E1101E" w:rsidRPr="00E1101E" w:rsidRDefault="00E1101E" w:rsidP="00E1101E">
            <w:pPr>
              <w:pStyle w:val="Agreement"/>
              <w:numPr>
                <w:ilvl w:val="0"/>
                <w:numId w:val="0"/>
              </w:numPr>
              <w:tabs>
                <w:tab w:val="left" w:pos="644"/>
              </w:tabs>
              <w:ind w:left="644"/>
              <w:rPr>
                <w:rFonts w:cs="Arial"/>
              </w:rPr>
            </w:pPr>
            <w:r w:rsidRPr="00E1101E">
              <w:rPr>
                <w:rFonts w:cs="Arial" w:hint="eastAsia"/>
              </w:rPr>
              <w:t>PCell change without SCell change</w:t>
            </w:r>
          </w:p>
          <w:p w14:paraId="7D8628B4" w14:textId="77777777" w:rsidR="00E1101E" w:rsidRPr="00E1101E" w:rsidRDefault="00E1101E" w:rsidP="00E1101E">
            <w:pPr>
              <w:pStyle w:val="Agreement"/>
              <w:numPr>
                <w:ilvl w:val="0"/>
                <w:numId w:val="0"/>
              </w:numPr>
              <w:tabs>
                <w:tab w:val="left" w:pos="644"/>
              </w:tabs>
              <w:ind w:left="644"/>
              <w:rPr>
                <w:rFonts w:cs="Arial"/>
              </w:rPr>
            </w:pPr>
            <w:r w:rsidRPr="00E1101E">
              <w:rPr>
                <w:rFonts w:cs="Arial" w:hint="eastAsia"/>
              </w:rPr>
              <w:t>PCell change with SCell change</w:t>
            </w:r>
          </w:p>
          <w:p w14:paraId="1ED4856B" w14:textId="77777777" w:rsidR="00E1101E" w:rsidRPr="00E1101E" w:rsidRDefault="00E1101E" w:rsidP="00E1101E">
            <w:pPr>
              <w:pStyle w:val="Agreement"/>
              <w:tabs>
                <w:tab w:val="left" w:pos="644"/>
              </w:tabs>
              <w:rPr>
                <w:rFonts w:cs="Arial"/>
              </w:rPr>
            </w:pPr>
            <w:r w:rsidRPr="00E1101E">
              <w:rPr>
                <w:rFonts w:cs="Arial" w:hint="eastAsia"/>
              </w:rPr>
              <w:t xml:space="preserve">Support </w:t>
            </w:r>
            <w:r w:rsidRPr="00E1101E">
              <w:rPr>
                <w:rFonts w:cs="Arial"/>
              </w:rPr>
              <w:t xml:space="preserve">NR-DC </w:t>
            </w:r>
            <w:r w:rsidRPr="00E1101E">
              <w:rPr>
                <w:rFonts w:cs="Arial" w:hint="eastAsia"/>
              </w:rPr>
              <w:t xml:space="preserve">scenario in L1L2 based mobility, at least for the PSCell change without </w:t>
            </w:r>
            <w:r w:rsidRPr="00E1101E">
              <w:rPr>
                <w:rFonts w:cs="Arial"/>
              </w:rPr>
              <w:t>MN involvement</w:t>
            </w:r>
            <w:r w:rsidRPr="00E1101E">
              <w:rPr>
                <w:rFonts w:cs="Arial" w:hint="eastAsia"/>
              </w:rPr>
              <w:t xml:space="preserve"> case</w:t>
            </w:r>
            <w:r w:rsidRPr="00E1101E">
              <w:rPr>
                <w:rFonts w:cs="Arial"/>
              </w:rPr>
              <w:t xml:space="preserve">, i.e. intra-SN. </w:t>
            </w:r>
          </w:p>
          <w:p w14:paraId="5A0F0F72" w14:textId="77777777" w:rsidR="00E1101E" w:rsidRPr="00E1101E" w:rsidRDefault="00E1101E" w:rsidP="00FE6857">
            <w:pPr>
              <w:pStyle w:val="Doc-text2"/>
              <w:ind w:left="0" w:firstLine="0"/>
              <w:rPr>
                <w:rFonts w:eastAsia="PMingLiU" w:cs="Arial"/>
                <w:lang w:eastAsia="zh-TW"/>
              </w:rPr>
            </w:pPr>
          </w:p>
          <w:p w14:paraId="0ED05D63" w14:textId="77777777" w:rsidR="009367CE" w:rsidRPr="004C4F1C" w:rsidRDefault="009367CE">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6A9B51B0" w14:textId="77777777" w:rsidR="009367CE" w:rsidRPr="004C4F1C" w:rsidRDefault="009367CE">
            <w:pPr>
              <w:pStyle w:val="Agreement"/>
              <w:jc w:val="both"/>
              <w:rPr>
                <w:rFonts w:cs="Arial"/>
              </w:rPr>
            </w:pPr>
            <w:r w:rsidRPr="004C4F1C">
              <w:rPr>
                <w:rFonts w:cs="Arial"/>
              </w:rPr>
              <w:t xml:space="preserve">RAN2 assumes that RAN1 will drive discussions on L1 measurement enhancements, if any. If RAN1 identifies the need for e.g. event reporting, filtering etc, RAN2 can then be involved if needed. </w:t>
            </w:r>
          </w:p>
          <w:p w14:paraId="6399CC04" w14:textId="77777777" w:rsidR="009367CE" w:rsidRPr="004C4F1C" w:rsidRDefault="009367CE">
            <w:pPr>
              <w:pStyle w:val="Agreement"/>
              <w:jc w:val="both"/>
              <w:rPr>
                <w:rFonts w:cs="Arial"/>
              </w:rPr>
            </w:pPr>
            <w:r w:rsidRPr="004C4F1C">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E3491B1" w14:textId="77777777" w:rsidR="009367CE" w:rsidRPr="004C4F1C" w:rsidRDefault="009367CE" w:rsidP="00FB30AE">
            <w:pPr>
              <w:pStyle w:val="Agreement"/>
              <w:jc w:val="both"/>
              <w:rPr>
                <w:rFonts w:cs="Arial"/>
              </w:rPr>
            </w:pPr>
            <w:r w:rsidRPr="004C4F1C">
              <w:rPr>
                <w:rFonts w:cs="Arial"/>
              </w:rPr>
              <w:t xml:space="preserve">RAN2 assumes that whether to use the unified TCI framework as the baseline for beam indication for L1L2 mobility is up to RAN1 (RAN2 observes that L1/L2 mobility need to support inter-freq cases). </w:t>
            </w:r>
          </w:p>
          <w:p w14:paraId="61C5FDC7" w14:textId="77777777" w:rsidR="009367CE" w:rsidRPr="004C4F1C" w:rsidRDefault="009367CE">
            <w:pPr>
              <w:pStyle w:val="Doc-text2"/>
              <w:ind w:left="0" w:firstLine="0"/>
              <w:rPr>
                <w:rFonts w:cs="Arial"/>
              </w:rPr>
            </w:pPr>
          </w:p>
          <w:p w14:paraId="03A5AA44" w14:textId="77777777" w:rsidR="009367CE" w:rsidRPr="004C4F1C" w:rsidRDefault="009367CE">
            <w:pPr>
              <w:pStyle w:val="Agreement"/>
              <w:numPr>
                <w:ilvl w:val="0"/>
                <w:numId w:val="0"/>
              </w:numPr>
              <w:tabs>
                <w:tab w:val="left" w:pos="644"/>
              </w:tabs>
              <w:rPr>
                <w:rFonts w:eastAsia="SimSun" w:cs="Arial"/>
                <w:b w:val="0"/>
                <w:bCs/>
                <w:u w:val="single"/>
                <w:lang w:val="en-US" w:eastAsia="zh-CN"/>
              </w:rPr>
            </w:pPr>
            <w:r w:rsidRPr="004C4F1C">
              <w:rPr>
                <w:rFonts w:eastAsia="SimSun" w:cs="Arial"/>
                <w:b w:val="0"/>
                <w:bCs/>
                <w:u w:val="single"/>
                <w:lang w:val="en-US" w:eastAsia="zh-CN"/>
              </w:rPr>
              <w:t>RRC</w:t>
            </w:r>
          </w:p>
          <w:p w14:paraId="0581A68F" w14:textId="77777777" w:rsidR="009367CE" w:rsidRPr="004C4F1C" w:rsidRDefault="009367CE">
            <w:pPr>
              <w:pStyle w:val="Agreement"/>
              <w:rPr>
                <w:rFonts w:cs="Arial"/>
                <w:lang w:val="en-US"/>
              </w:rPr>
            </w:pPr>
            <w:r w:rsidRPr="004C4F1C">
              <w:rPr>
                <w:rFonts w:cs="Arial"/>
                <w:lang w:val="en-US"/>
              </w:rPr>
              <w:t>A L1/L2 inter-cell mobility candidate (target) configuration is received within an RRC message before the L1/L2 dynamic switch is triggered.</w:t>
            </w:r>
          </w:p>
          <w:p w14:paraId="59DF63BC" w14:textId="77777777" w:rsidR="009367CE" w:rsidRPr="004C4F1C" w:rsidRDefault="009367CE">
            <w:pPr>
              <w:pStyle w:val="Agreement"/>
              <w:rPr>
                <w:rFonts w:cs="Arial"/>
                <w:lang w:val="en-US"/>
              </w:rPr>
            </w:pPr>
            <w:r w:rsidRPr="004C4F1C">
              <w:rPr>
                <w:rFonts w:cs="Arial"/>
                <w:lang w:val="en-US"/>
              </w:rPr>
              <w:t>For L1L2 mobility, Target Pcell/SCell can be current SCell/PCell, i.e., current SCell/PCell can be configured as candidates.</w:t>
            </w:r>
          </w:p>
          <w:p w14:paraId="6A020E71" w14:textId="77777777" w:rsidR="009367CE" w:rsidRPr="004C4F1C" w:rsidRDefault="009367CE">
            <w:pPr>
              <w:pStyle w:val="Agreement"/>
              <w:rPr>
                <w:rFonts w:cs="Arial"/>
                <w:lang w:val="en-US"/>
              </w:rPr>
            </w:pPr>
            <w:r w:rsidRPr="004C4F1C">
              <w:rPr>
                <w:rFonts w:cs="Arial"/>
                <w:lang w:val="en-US"/>
              </w:rPr>
              <w:t xml:space="preserve">RAN2 assumes that sequential L1L2 cell change between Candidates without RRC reconfiguration can be supported. </w:t>
            </w:r>
          </w:p>
          <w:p w14:paraId="6BF0FB83" w14:textId="77777777" w:rsidR="009367CE" w:rsidRPr="004C4F1C" w:rsidRDefault="009367CE">
            <w:pPr>
              <w:pStyle w:val="Agreement"/>
              <w:numPr>
                <w:ilvl w:val="0"/>
                <w:numId w:val="0"/>
              </w:numPr>
              <w:tabs>
                <w:tab w:val="left" w:pos="644"/>
              </w:tabs>
              <w:rPr>
                <w:rFonts w:eastAsia="PMingLiU" w:cs="Arial"/>
                <w:b w:val="0"/>
                <w:bCs/>
                <w:u w:val="single"/>
                <w:lang w:val="en-US" w:eastAsia="zh-TW"/>
              </w:rPr>
            </w:pPr>
          </w:p>
          <w:p w14:paraId="16EDB11A" w14:textId="77777777" w:rsidR="009367CE" w:rsidRPr="004C4F1C" w:rsidRDefault="009367CE">
            <w:pPr>
              <w:pStyle w:val="Agreement"/>
              <w:numPr>
                <w:ilvl w:val="0"/>
                <w:numId w:val="0"/>
              </w:numPr>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37AFE420" w14:textId="77777777" w:rsidR="009367CE" w:rsidRPr="004C4F1C" w:rsidRDefault="009367CE">
            <w:pPr>
              <w:pStyle w:val="Agreement"/>
              <w:rPr>
                <w:rFonts w:cs="Arial"/>
              </w:rPr>
            </w:pPr>
            <w:r w:rsidRPr="004C4F1C">
              <w:rPr>
                <w:rFonts w:cs="Arial"/>
              </w:rPr>
              <w:t xml:space="preserve">RAN2 assumes L1/2 mobility trigger information is conveyed in a MAC CE, FFS if the MAC CE or a DCI is used for the actual triggering. </w:t>
            </w:r>
          </w:p>
          <w:p w14:paraId="71CF6382" w14:textId="77777777" w:rsidR="009367CE" w:rsidRPr="004C4F1C" w:rsidRDefault="009367CE">
            <w:pPr>
              <w:pStyle w:val="Agreement"/>
              <w:rPr>
                <w:rFonts w:cs="Arial"/>
              </w:rPr>
            </w:pPr>
            <w:r w:rsidRPr="004C4F1C">
              <w:rPr>
                <w:rFonts w:cs="Arial"/>
              </w:rPr>
              <w:t xml:space="preserve">RAN2 assumes the MAC CE for L1/2 mobility trigger contains at least a candidate configuration index. </w:t>
            </w:r>
          </w:p>
          <w:p w14:paraId="3C2961CC" w14:textId="77777777" w:rsidR="009367CE" w:rsidRPr="004C4F1C" w:rsidRDefault="009367CE">
            <w:pPr>
              <w:pStyle w:val="Agreement"/>
              <w:rPr>
                <w:rFonts w:cs="Arial"/>
              </w:rPr>
            </w:pPr>
            <w:r w:rsidRPr="004C4F1C">
              <w:rPr>
                <w:rFonts w:cs="Arial"/>
              </w:rPr>
              <w:t>FFS if it should be possible to perform SCell activation/deactivation (amongst SCells associated with the candidate configuration) simultaneously with L1 L2 mobility trigger MAC CE (if so, FFS how this is determined).</w:t>
            </w:r>
          </w:p>
          <w:p w14:paraId="1A99946C" w14:textId="77777777" w:rsidR="009367CE" w:rsidRPr="004C4F1C" w:rsidRDefault="009367CE">
            <w:pPr>
              <w:pStyle w:val="Agreement"/>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10DFA763" w14:textId="77777777" w:rsidR="009367CE" w:rsidRPr="004C4F1C" w:rsidRDefault="009367CE">
            <w:pPr>
              <w:pStyle w:val="Agreement"/>
              <w:rPr>
                <w:rFonts w:cs="Arial"/>
              </w:rPr>
            </w:pPr>
            <w:r w:rsidRPr="004C4F1C">
              <w:rPr>
                <w:rFonts w:cs="Arial"/>
              </w:rPr>
              <w:t xml:space="preserve">RAN2 assumes RACH resource for CFRA for L1 L2 dynamic switch may be provided in RRC configuration (or potentially by MAC CE FFS). </w:t>
            </w:r>
          </w:p>
          <w:p w14:paraId="6F25449F" w14:textId="77777777" w:rsidR="009367CE" w:rsidRPr="004C4F1C" w:rsidRDefault="009367CE">
            <w:pPr>
              <w:pStyle w:val="Agreement"/>
              <w:rPr>
                <w:rFonts w:cs="Arial"/>
              </w:rPr>
            </w:pPr>
            <w:r w:rsidRPr="004C4F1C">
              <w:rPr>
                <w:rFonts w:cs="Arial"/>
              </w:rPr>
              <w:t>FFS if the MAC CE can indicate TCI state(s) (or other beam info) to activate for the target Cell(s), dep on RAN1 progress.</w:t>
            </w:r>
          </w:p>
          <w:p w14:paraId="03C688CB" w14:textId="77777777" w:rsidR="009C246E" w:rsidRPr="004C4F1C" w:rsidRDefault="009367CE">
            <w:pPr>
              <w:pStyle w:val="Agreement"/>
              <w:rPr>
                <w:rFonts w:cs="Arial"/>
              </w:rPr>
            </w:pPr>
            <w:r w:rsidRPr="004C4F1C">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27A7F20" w14:textId="77777777" w:rsidR="009367CE" w:rsidRPr="004C4F1C" w:rsidRDefault="009367CE" w:rsidP="00407C7D">
            <w:pPr>
              <w:pStyle w:val="Agreement"/>
              <w:numPr>
                <w:ilvl w:val="0"/>
                <w:numId w:val="0"/>
              </w:numPr>
              <w:ind w:left="644"/>
              <w:rPr>
                <w:rFonts w:eastAsia="PMingLiU" w:cs="Arial"/>
                <w:lang w:val="en-US" w:eastAsia="zh-TW"/>
              </w:rPr>
            </w:pPr>
          </w:p>
        </w:tc>
      </w:tr>
    </w:tbl>
    <w:p w14:paraId="28B02196" w14:textId="77777777" w:rsidR="009367CE" w:rsidRPr="004C4F1C" w:rsidRDefault="009367CE">
      <w:pPr>
        <w:pStyle w:val="Header"/>
        <w:rPr>
          <w:rFonts w:cs="Arial"/>
          <w:b w:val="0"/>
          <w:sz w:val="20"/>
        </w:rPr>
      </w:pPr>
    </w:p>
    <w:p w14:paraId="0805518F" w14:textId="77777777" w:rsidR="009367CE" w:rsidRPr="004C4F1C" w:rsidRDefault="009367CE">
      <w:pPr>
        <w:spacing w:after="120"/>
        <w:rPr>
          <w:rFonts w:ascii="Arial" w:hAnsi="Arial" w:cs="Arial"/>
          <w:b/>
        </w:rPr>
      </w:pPr>
      <w:r w:rsidRPr="004C4F1C">
        <w:rPr>
          <w:rFonts w:ascii="Arial" w:hAnsi="Arial" w:cs="Arial"/>
          <w:b/>
        </w:rPr>
        <w:t>2. Actions</w:t>
      </w:r>
    </w:p>
    <w:p w14:paraId="4F169B2A" w14:textId="77777777" w:rsidR="009367CE" w:rsidRPr="004C4F1C" w:rsidRDefault="009367CE">
      <w:pPr>
        <w:spacing w:after="120"/>
        <w:ind w:left="1985" w:hanging="1985"/>
        <w:rPr>
          <w:rFonts w:ascii="Arial" w:hAnsi="Arial" w:cs="Arial"/>
          <w:b/>
        </w:rPr>
      </w:pPr>
      <w:r w:rsidRPr="004C4F1C">
        <w:rPr>
          <w:rFonts w:ascii="Arial" w:hAnsi="Arial" w:cs="Arial"/>
          <w:b/>
        </w:rPr>
        <w:t xml:space="preserve">To </w:t>
      </w:r>
      <w:r w:rsidRPr="004C4F1C">
        <w:rPr>
          <w:rFonts w:ascii="Arial" w:hAnsi="Arial" w:cs="Arial"/>
          <w:b/>
          <w:lang w:val="en-US" w:eastAsia="zh-CN"/>
        </w:rPr>
        <w:t>RAN1</w:t>
      </w:r>
      <w:r w:rsidR="00F37E66" w:rsidRPr="004C4F1C">
        <w:rPr>
          <w:rFonts w:ascii="Arial" w:hAnsi="Arial" w:cs="Arial"/>
          <w:b/>
          <w:lang w:val="en-US" w:eastAsia="zh-CN"/>
        </w:rPr>
        <w:t>, RAN3</w:t>
      </w:r>
      <w:r w:rsidR="003E3C02" w:rsidRPr="004C4F1C">
        <w:rPr>
          <w:rFonts w:ascii="Arial" w:hAnsi="Arial" w:cs="Arial"/>
          <w:b/>
          <w:lang w:val="en-US" w:eastAsia="zh-CN"/>
        </w:rPr>
        <w:t>,</w:t>
      </w:r>
      <w:r w:rsidRPr="004C4F1C">
        <w:rPr>
          <w:rFonts w:ascii="Arial" w:hAnsi="Arial" w:cs="Arial"/>
          <w:b/>
          <w:lang w:val="en-US" w:eastAsia="zh-CN"/>
        </w:rPr>
        <w:t xml:space="preserve"> and RAN4</w:t>
      </w:r>
      <w:r w:rsidRPr="004C4F1C">
        <w:rPr>
          <w:rFonts w:ascii="Arial" w:hAnsi="Arial" w:cs="Arial"/>
          <w:b/>
        </w:rPr>
        <w:t xml:space="preserve"> groups</w:t>
      </w:r>
    </w:p>
    <w:p w14:paraId="314B6749" w14:textId="77777777" w:rsidR="009367CE" w:rsidRPr="004C4F1C" w:rsidRDefault="009367CE">
      <w:pPr>
        <w:spacing w:after="120"/>
        <w:ind w:left="993" w:hanging="993"/>
        <w:rPr>
          <w:rFonts w:ascii="Arial" w:hAnsi="Arial" w:cs="Arial"/>
          <w:i/>
          <w:iCs/>
          <w:color w:val="FF0000"/>
        </w:rPr>
      </w:pPr>
      <w:r w:rsidRPr="004C4F1C">
        <w:rPr>
          <w:rFonts w:ascii="Arial" w:hAnsi="Arial" w:cs="Arial"/>
          <w:b/>
        </w:rPr>
        <w:lastRenderedPageBreak/>
        <w:t xml:space="preserve">ACTION: </w:t>
      </w:r>
      <w:r w:rsidRPr="004C4F1C">
        <w:rPr>
          <w:rFonts w:ascii="Arial" w:hAnsi="Arial" w:cs="Arial"/>
          <w:b/>
        </w:rPr>
        <w:tab/>
      </w:r>
      <w:r w:rsidRPr="004C4F1C">
        <w:rPr>
          <w:rFonts w:ascii="Arial" w:hAnsi="Arial" w:cs="Arial"/>
        </w:rPr>
        <w:t xml:space="preserve">RAN2 kindly asks </w:t>
      </w:r>
      <w:r w:rsidRPr="004C4F1C">
        <w:rPr>
          <w:rFonts w:ascii="Arial" w:hAnsi="Arial" w:cs="Arial"/>
          <w:lang w:val="en-US" w:eastAsia="zh-CN"/>
        </w:rPr>
        <w:t>RAN1</w:t>
      </w:r>
      <w:r w:rsidR="00F37E66" w:rsidRPr="004C4F1C">
        <w:rPr>
          <w:rFonts w:ascii="Arial" w:hAnsi="Arial" w:cs="Arial"/>
          <w:lang w:val="en-US" w:eastAsia="zh-CN"/>
        </w:rPr>
        <w:t>, RAN3</w:t>
      </w:r>
      <w:r w:rsidR="007B6AD8" w:rsidRPr="004C4F1C">
        <w:rPr>
          <w:rFonts w:ascii="Arial" w:hAnsi="Arial" w:cs="Arial"/>
          <w:lang w:val="en-US" w:eastAsia="zh-CN"/>
        </w:rPr>
        <w:t>,</w:t>
      </w:r>
      <w:r w:rsidRPr="004C4F1C">
        <w:rPr>
          <w:rFonts w:ascii="Arial" w:hAnsi="Arial" w:cs="Arial"/>
          <w:lang w:val="en-US" w:eastAsia="zh-CN"/>
        </w:rPr>
        <w:t xml:space="preserve"> and RAN4</w:t>
      </w:r>
      <w:r w:rsidRPr="004C4F1C">
        <w:rPr>
          <w:rFonts w:ascii="Arial" w:hAnsi="Arial" w:cs="Arial"/>
        </w:rPr>
        <w:t xml:space="preserve"> to take the above information into consideration in their </w:t>
      </w:r>
      <w:r w:rsidR="00AF744D" w:rsidRPr="004C4F1C">
        <w:rPr>
          <w:rFonts w:ascii="Arial" w:hAnsi="Arial" w:cs="Arial"/>
        </w:rPr>
        <w:t>work on</w:t>
      </w:r>
      <w:r w:rsidRPr="004C4F1C">
        <w:rPr>
          <w:rFonts w:ascii="Arial" w:hAnsi="Arial" w:cs="Arial"/>
        </w:rPr>
        <w:t xml:space="preserve"> L1/L2</w:t>
      </w:r>
      <w:r w:rsidR="00CE7695" w:rsidRPr="004C4F1C">
        <w:rPr>
          <w:rFonts w:ascii="Arial" w:hAnsi="Arial" w:cs="Arial"/>
        </w:rPr>
        <w:t>-</w:t>
      </w:r>
      <w:r w:rsidR="005C07A1" w:rsidRPr="004C4F1C">
        <w:rPr>
          <w:rFonts w:ascii="Arial" w:hAnsi="Arial" w:cs="Arial"/>
        </w:rPr>
        <w:t xml:space="preserve">triggered </w:t>
      </w:r>
      <w:r w:rsidRPr="004C4F1C">
        <w:rPr>
          <w:rFonts w:ascii="Arial" w:hAnsi="Arial" w:cs="Arial"/>
        </w:rPr>
        <w:t xml:space="preserve">mobility. </w:t>
      </w:r>
    </w:p>
    <w:p w14:paraId="34C62ADF" w14:textId="77777777" w:rsidR="009367CE" w:rsidRPr="004C4F1C" w:rsidRDefault="009367CE" w:rsidP="002D13D9">
      <w:pPr>
        <w:spacing w:after="120"/>
        <w:rPr>
          <w:rFonts w:ascii="Arial" w:hAnsi="Arial" w:cs="Arial"/>
        </w:rPr>
      </w:pPr>
    </w:p>
    <w:p w14:paraId="31676E33" w14:textId="77777777" w:rsidR="009367CE" w:rsidRPr="004C4F1C" w:rsidRDefault="009367CE">
      <w:pPr>
        <w:spacing w:after="120"/>
        <w:rPr>
          <w:rFonts w:ascii="Arial" w:hAnsi="Arial" w:cs="Arial"/>
          <w:b/>
          <w:lang w:val="en-US"/>
        </w:rPr>
      </w:pPr>
      <w:r w:rsidRPr="004C4F1C">
        <w:rPr>
          <w:rFonts w:ascii="Arial" w:hAnsi="Arial" w:cs="Arial"/>
          <w:b/>
        </w:rPr>
        <w:t>3. Date of Next RAN2 Meetings:</w:t>
      </w:r>
    </w:p>
    <w:p w14:paraId="67FB756A" w14:textId="77777777" w:rsidR="009367CE" w:rsidRPr="004C4F1C" w:rsidRDefault="009367CE">
      <w:pPr>
        <w:tabs>
          <w:tab w:val="left" w:pos="3544"/>
        </w:tabs>
        <w:overflowPunct w:val="0"/>
        <w:ind w:left="2268" w:hanging="2268"/>
        <w:textAlignment w:val="baseline"/>
        <w:rPr>
          <w:rFonts w:ascii="Arial" w:hAnsi="Arial" w:cs="Arial"/>
          <w:sz w:val="16"/>
          <w:lang w:val="en-US"/>
        </w:rPr>
      </w:pPr>
      <w:r w:rsidRPr="004C4F1C">
        <w:rPr>
          <w:rFonts w:ascii="Arial" w:hAnsi="Arial" w:cs="Arial"/>
          <w:szCs w:val="16"/>
          <w:lang w:eastAsia="zh-CN"/>
        </w:rPr>
        <w:t>TSG RAN WG</w:t>
      </w:r>
      <w:r w:rsidRPr="004C4F1C">
        <w:rPr>
          <w:rFonts w:ascii="Arial" w:hAnsi="Arial" w:cs="Arial"/>
          <w:szCs w:val="16"/>
          <w:lang w:val="en-US" w:eastAsia="zh-CN"/>
        </w:rPr>
        <w:t>2</w:t>
      </w:r>
      <w:r w:rsidRPr="004C4F1C">
        <w:rPr>
          <w:rFonts w:ascii="Arial" w:hAnsi="Arial" w:cs="Arial"/>
          <w:szCs w:val="16"/>
          <w:lang w:eastAsia="zh-CN"/>
        </w:rPr>
        <w:t xml:space="preserve"> Meeting #120</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SimSun" w:hAnsi="Arial" w:cs="Arial"/>
          <w:szCs w:val="16"/>
          <w:lang w:val="en-US" w:eastAsia="zh-CN"/>
        </w:rPr>
        <w:t>14</w:t>
      </w:r>
      <w:r w:rsidRPr="004C4F1C">
        <w:rPr>
          <w:rFonts w:ascii="Arial" w:eastAsia="SimSun" w:hAnsi="Arial" w:cs="Arial"/>
          <w:szCs w:val="16"/>
          <w:lang w:eastAsia="zh-CN"/>
        </w:rPr>
        <w:t xml:space="preserve"> – </w:t>
      </w:r>
      <w:r w:rsidRPr="004C4F1C">
        <w:rPr>
          <w:rFonts w:ascii="Arial" w:eastAsia="SimSun" w:hAnsi="Arial" w:cs="Arial"/>
          <w:szCs w:val="16"/>
          <w:lang w:val="en-US" w:eastAsia="zh-CN"/>
        </w:rPr>
        <w:t>18</w:t>
      </w:r>
      <w:r w:rsidRPr="004C4F1C">
        <w:rPr>
          <w:rFonts w:ascii="Arial" w:eastAsia="SimSun" w:hAnsi="Arial" w:cs="Arial"/>
          <w:szCs w:val="16"/>
          <w:lang w:eastAsia="zh-CN"/>
        </w:rPr>
        <w:t xml:space="preserve"> </w:t>
      </w:r>
      <w:r w:rsidRPr="004C4F1C">
        <w:rPr>
          <w:rFonts w:ascii="Arial" w:eastAsia="SimSun" w:hAnsi="Arial" w:cs="Arial"/>
          <w:szCs w:val="16"/>
          <w:lang w:val="en-US" w:eastAsia="zh-CN"/>
        </w:rPr>
        <w:t>November</w:t>
      </w:r>
      <w:r w:rsidRPr="004C4F1C">
        <w:rPr>
          <w:rFonts w:ascii="Arial" w:eastAsia="SimSun" w:hAnsi="Arial" w:cs="Arial"/>
          <w:szCs w:val="16"/>
          <w:lang w:eastAsia="zh-CN"/>
        </w:rPr>
        <w:t xml:space="preserve"> 2022</w:t>
      </w:r>
      <w:r w:rsidRPr="004C4F1C">
        <w:rPr>
          <w:rFonts w:ascii="Arial" w:hAnsi="Arial" w:cs="Arial"/>
          <w:bCs/>
        </w:rPr>
        <w:tab/>
      </w:r>
      <w:r w:rsidRPr="004C4F1C">
        <w:rPr>
          <w:rFonts w:ascii="Arial" w:hAnsi="Arial" w:cs="Arial"/>
          <w:szCs w:val="16"/>
          <w:lang w:eastAsia="zh-CN"/>
        </w:rPr>
        <w:tab/>
      </w:r>
      <w:r w:rsidRPr="004C4F1C">
        <w:rPr>
          <w:rFonts w:ascii="Arial" w:eastAsia="SimSun" w:hAnsi="Arial" w:cs="Arial"/>
          <w:szCs w:val="16"/>
          <w:lang w:val="en-US" w:eastAsia="zh-CN"/>
        </w:rPr>
        <w:t>Toulouse FR</w:t>
      </w:r>
    </w:p>
    <w:p w14:paraId="34D44A03" w14:textId="77777777" w:rsidR="009367CE" w:rsidRPr="002D13D9" w:rsidRDefault="009367CE" w:rsidP="002D13D9">
      <w:pPr>
        <w:tabs>
          <w:tab w:val="left" w:pos="3544"/>
        </w:tabs>
        <w:overflowPunct w:val="0"/>
        <w:ind w:left="2268" w:hanging="2268"/>
        <w:textAlignment w:val="baseline"/>
        <w:rPr>
          <w:rFonts w:ascii="Arial" w:hAnsi="Arial" w:cs="Arial"/>
          <w:sz w:val="16"/>
          <w:lang w:val="en-US"/>
        </w:rPr>
      </w:pPr>
      <w:r w:rsidRPr="004C4F1C">
        <w:rPr>
          <w:rFonts w:ascii="Arial" w:hAnsi="Arial" w:cs="Arial"/>
          <w:szCs w:val="16"/>
          <w:lang w:eastAsia="zh-CN"/>
        </w:rPr>
        <w:t>TSG RAN WG</w:t>
      </w:r>
      <w:r w:rsidRPr="004C4F1C">
        <w:rPr>
          <w:rFonts w:ascii="Arial" w:hAnsi="Arial" w:cs="Arial"/>
          <w:szCs w:val="16"/>
          <w:lang w:val="en-US" w:eastAsia="zh-CN"/>
        </w:rPr>
        <w:t>2</w:t>
      </w:r>
      <w:r w:rsidRPr="004C4F1C">
        <w:rPr>
          <w:rFonts w:ascii="Arial" w:hAnsi="Arial" w:cs="Arial"/>
          <w:szCs w:val="16"/>
          <w:lang w:eastAsia="zh-CN"/>
        </w:rPr>
        <w:t xml:space="preserve"> Meeting #121</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SimSun" w:hAnsi="Arial" w:cs="Arial"/>
          <w:szCs w:val="16"/>
          <w:lang w:val="en-US" w:eastAsia="zh-CN"/>
        </w:rPr>
        <w:t>27</w:t>
      </w:r>
      <w:r w:rsidRPr="004C4F1C">
        <w:rPr>
          <w:rFonts w:ascii="Arial" w:eastAsia="SimSun" w:hAnsi="Arial" w:cs="Arial"/>
          <w:szCs w:val="16"/>
          <w:lang w:eastAsia="zh-CN"/>
        </w:rPr>
        <w:t xml:space="preserve"> </w:t>
      </w:r>
      <w:r w:rsidRPr="004C4F1C">
        <w:rPr>
          <w:rFonts w:ascii="Arial" w:eastAsia="SimSun" w:hAnsi="Arial" w:cs="Arial"/>
          <w:szCs w:val="16"/>
          <w:lang w:val="en-US" w:eastAsia="zh-CN"/>
        </w:rPr>
        <w:t>February</w:t>
      </w:r>
      <w:r w:rsidRPr="004C4F1C">
        <w:rPr>
          <w:rFonts w:ascii="Arial" w:eastAsia="SimSun" w:hAnsi="Arial" w:cs="Arial"/>
          <w:szCs w:val="16"/>
          <w:lang w:eastAsia="zh-CN"/>
        </w:rPr>
        <w:t xml:space="preserve"> – 3 March 2023</w:t>
      </w:r>
      <w:r w:rsidRPr="004C4F1C">
        <w:rPr>
          <w:rFonts w:ascii="Arial" w:hAnsi="Arial" w:cs="Arial"/>
          <w:bCs/>
        </w:rPr>
        <w:tab/>
      </w:r>
      <w:r w:rsidRPr="004C4F1C">
        <w:rPr>
          <w:rFonts w:ascii="Arial" w:hAnsi="Arial" w:cs="Arial"/>
          <w:szCs w:val="16"/>
          <w:lang w:eastAsia="zh-CN"/>
        </w:rPr>
        <w:tab/>
      </w:r>
      <w:r w:rsidRPr="004C4F1C">
        <w:rPr>
          <w:rFonts w:ascii="Arial" w:eastAsia="SimSun" w:hAnsi="Arial" w:cs="Arial"/>
          <w:szCs w:val="16"/>
          <w:lang w:val="en-US" w:eastAsia="zh-CN"/>
        </w:rPr>
        <w:t>Athens GR</w:t>
      </w:r>
    </w:p>
    <w:sectPr w:rsidR="009367CE" w:rsidRPr="002D13D9">
      <w:footerReference w:type="even" r:id="rId7"/>
      <w:footerReference w:type="default" r:id="rId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3FD1" w14:textId="77777777" w:rsidR="000D55FA" w:rsidRDefault="000D55FA">
      <w:pPr>
        <w:spacing w:after="0"/>
      </w:pPr>
      <w:r>
        <w:separator/>
      </w:r>
    </w:p>
  </w:endnote>
  <w:endnote w:type="continuationSeparator" w:id="0">
    <w:p w14:paraId="6B60AEC4" w14:textId="77777777" w:rsidR="000D55FA" w:rsidRDefault="000D5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1D7B" w14:textId="77777777" w:rsidR="009367CE" w:rsidRDefault="009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AA9B173" w14:textId="77777777" w:rsidR="009367CE" w:rsidRDefault="00936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F3E2" w14:textId="77777777" w:rsidR="009367CE" w:rsidRDefault="009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val="en-GB" w:eastAsia="en-GB"/>
      </w:rPr>
      <w:t>2</w:t>
    </w:r>
    <w:r>
      <w:fldChar w:fldCharType="end"/>
    </w:r>
  </w:p>
  <w:p w14:paraId="0D0AEC70" w14:textId="77777777" w:rsidR="009367CE" w:rsidRDefault="009367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A90F" w14:textId="77777777" w:rsidR="000D55FA" w:rsidRDefault="000D55FA">
      <w:pPr>
        <w:spacing w:after="0"/>
      </w:pPr>
      <w:r>
        <w:separator/>
      </w:r>
    </w:p>
  </w:footnote>
  <w:footnote w:type="continuationSeparator" w:id="0">
    <w:p w14:paraId="1A19C669" w14:textId="77777777" w:rsidR="000D55FA" w:rsidRDefault="000D55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332"/>
        </w:tabs>
        <w:ind w:left="-332"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9330147">
    <w:abstractNumId w:val="3"/>
  </w:num>
  <w:num w:numId="2" w16cid:durableId="1816989369">
    <w:abstractNumId w:val="2"/>
  </w:num>
  <w:num w:numId="3" w16cid:durableId="274025870">
    <w:abstractNumId w:val="4"/>
  </w:num>
  <w:num w:numId="4" w16cid:durableId="1951621787">
    <w:abstractNumId w:val="9"/>
  </w:num>
  <w:num w:numId="5" w16cid:durableId="853300010">
    <w:abstractNumId w:val="6"/>
  </w:num>
  <w:num w:numId="6" w16cid:durableId="812331467">
    <w:abstractNumId w:val="1"/>
  </w:num>
  <w:num w:numId="7" w16cid:durableId="77602912">
    <w:abstractNumId w:val="7"/>
  </w:num>
  <w:num w:numId="8" w16cid:durableId="905988869">
    <w:abstractNumId w:val="0"/>
  </w:num>
  <w:num w:numId="9" w16cid:durableId="1235316963">
    <w:abstractNumId w:val="10"/>
  </w:num>
  <w:num w:numId="10" w16cid:durableId="2101674708">
    <w:abstractNumId w:val="11"/>
  </w:num>
  <w:num w:numId="11" w16cid:durableId="754788604">
    <w:abstractNumId w:val="5"/>
  </w:num>
  <w:num w:numId="12" w16cid:durableId="1940601208">
    <w:abstractNumId w:val="8"/>
  </w:num>
  <w:num w:numId="13" w16cid:durableId="16356739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0F87"/>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0AFD"/>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ADB"/>
    <w:rsid w:val="00025DE5"/>
    <w:rsid w:val="000264D0"/>
    <w:rsid w:val="00026DB4"/>
    <w:rsid w:val="000270E9"/>
    <w:rsid w:val="00031D5F"/>
    <w:rsid w:val="000325A0"/>
    <w:rsid w:val="00033B9A"/>
    <w:rsid w:val="00035A36"/>
    <w:rsid w:val="00035BF2"/>
    <w:rsid w:val="000361A9"/>
    <w:rsid w:val="00041BE4"/>
    <w:rsid w:val="00041D42"/>
    <w:rsid w:val="00042342"/>
    <w:rsid w:val="0004334E"/>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59E"/>
    <w:rsid w:val="00060993"/>
    <w:rsid w:val="00060A9D"/>
    <w:rsid w:val="00060F39"/>
    <w:rsid w:val="000613BE"/>
    <w:rsid w:val="0006184B"/>
    <w:rsid w:val="00062814"/>
    <w:rsid w:val="00062B06"/>
    <w:rsid w:val="0006436C"/>
    <w:rsid w:val="000655A9"/>
    <w:rsid w:val="000660BE"/>
    <w:rsid w:val="00067224"/>
    <w:rsid w:val="00067935"/>
    <w:rsid w:val="00067E94"/>
    <w:rsid w:val="000707B1"/>
    <w:rsid w:val="00070851"/>
    <w:rsid w:val="00071279"/>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AC9"/>
    <w:rsid w:val="00095D4D"/>
    <w:rsid w:val="00096C58"/>
    <w:rsid w:val="00096F64"/>
    <w:rsid w:val="000972E8"/>
    <w:rsid w:val="00097AE7"/>
    <w:rsid w:val="000A03D7"/>
    <w:rsid w:val="000A04F7"/>
    <w:rsid w:val="000A10D7"/>
    <w:rsid w:val="000A10F9"/>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C7A9C"/>
    <w:rsid w:val="000D132B"/>
    <w:rsid w:val="000D1539"/>
    <w:rsid w:val="000D16EF"/>
    <w:rsid w:val="000D1B12"/>
    <w:rsid w:val="000D1D9F"/>
    <w:rsid w:val="000D3A72"/>
    <w:rsid w:val="000D3CC3"/>
    <w:rsid w:val="000D4131"/>
    <w:rsid w:val="000D4E0C"/>
    <w:rsid w:val="000D55FA"/>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017"/>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2BD"/>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2BE"/>
    <w:rsid w:val="0012234A"/>
    <w:rsid w:val="0012309B"/>
    <w:rsid w:val="00124674"/>
    <w:rsid w:val="00124F5C"/>
    <w:rsid w:val="00127110"/>
    <w:rsid w:val="00127291"/>
    <w:rsid w:val="00127A5D"/>
    <w:rsid w:val="00132BBC"/>
    <w:rsid w:val="001334BD"/>
    <w:rsid w:val="00133982"/>
    <w:rsid w:val="00135B35"/>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BDA"/>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C4"/>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170F"/>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7D"/>
    <w:rsid w:val="001F5CDA"/>
    <w:rsid w:val="001F61BB"/>
    <w:rsid w:val="001F77E0"/>
    <w:rsid w:val="001F786D"/>
    <w:rsid w:val="0020075F"/>
    <w:rsid w:val="00200BC9"/>
    <w:rsid w:val="00200E0D"/>
    <w:rsid w:val="00200EA1"/>
    <w:rsid w:val="00201031"/>
    <w:rsid w:val="002019FF"/>
    <w:rsid w:val="0020249C"/>
    <w:rsid w:val="002035BC"/>
    <w:rsid w:val="0020369B"/>
    <w:rsid w:val="00204D96"/>
    <w:rsid w:val="00204DF4"/>
    <w:rsid w:val="002058DA"/>
    <w:rsid w:val="00205F21"/>
    <w:rsid w:val="00206219"/>
    <w:rsid w:val="0020629F"/>
    <w:rsid w:val="002068C1"/>
    <w:rsid w:val="00206EF8"/>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3D30"/>
    <w:rsid w:val="00244584"/>
    <w:rsid w:val="0024671D"/>
    <w:rsid w:val="00246A59"/>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C7C"/>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89D"/>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13D9"/>
    <w:rsid w:val="002D29B9"/>
    <w:rsid w:val="002D383F"/>
    <w:rsid w:val="002D3C1E"/>
    <w:rsid w:val="002D4227"/>
    <w:rsid w:val="002D46AF"/>
    <w:rsid w:val="002D486E"/>
    <w:rsid w:val="002D4B74"/>
    <w:rsid w:val="002D4CAF"/>
    <w:rsid w:val="002D5128"/>
    <w:rsid w:val="002D52DC"/>
    <w:rsid w:val="002D57C0"/>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CB5"/>
    <w:rsid w:val="002F3DB3"/>
    <w:rsid w:val="002F40A3"/>
    <w:rsid w:val="002F4302"/>
    <w:rsid w:val="002F45CD"/>
    <w:rsid w:val="002F5087"/>
    <w:rsid w:val="002F537B"/>
    <w:rsid w:val="002F590B"/>
    <w:rsid w:val="002F5A1B"/>
    <w:rsid w:val="002F5CDF"/>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19FB"/>
    <w:rsid w:val="003324CA"/>
    <w:rsid w:val="00333D7A"/>
    <w:rsid w:val="003352E3"/>
    <w:rsid w:val="00335F1B"/>
    <w:rsid w:val="0033681C"/>
    <w:rsid w:val="003372F1"/>
    <w:rsid w:val="0034157C"/>
    <w:rsid w:val="00341DF5"/>
    <w:rsid w:val="00341EB0"/>
    <w:rsid w:val="00341F29"/>
    <w:rsid w:val="0034307A"/>
    <w:rsid w:val="003431A5"/>
    <w:rsid w:val="00343E50"/>
    <w:rsid w:val="00344B3D"/>
    <w:rsid w:val="00345AA7"/>
    <w:rsid w:val="003470B0"/>
    <w:rsid w:val="0034716A"/>
    <w:rsid w:val="00347ACC"/>
    <w:rsid w:val="003501A0"/>
    <w:rsid w:val="00350B94"/>
    <w:rsid w:val="00350E5F"/>
    <w:rsid w:val="003512CD"/>
    <w:rsid w:val="00351E5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10B"/>
    <w:rsid w:val="0037348A"/>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DB2"/>
    <w:rsid w:val="00390FA5"/>
    <w:rsid w:val="0039133E"/>
    <w:rsid w:val="00391983"/>
    <w:rsid w:val="00391988"/>
    <w:rsid w:val="0039201F"/>
    <w:rsid w:val="003929CD"/>
    <w:rsid w:val="003938BC"/>
    <w:rsid w:val="00394216"/>
    <w:rsid w:val="0039454D"/>
    <w:rsid w:val="00394915"/>
    <w:rsid w:val="0039565B"/>
    <w:rsid w:val="0039644C"/>
    <w:rsid w:val="00396F5E"/>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26C0"/>
    <w:rsid w:val="003C3B1B"/>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3C02"/>
    <w:rsid w:val="003E5110"/>
    <w:rsid w:val="003E5136"/>
    <w:rsid w:val="003E6A48"/>
    <w:rsid w:val="003E6CED"/>
    <w:rsid w:val="003E763F"/>
    <w:rsid w:val="003F082E"/>
    <w:rsid w:val="003F151E"/>
    <w:rsid w:val="003F1A0E"/>
    <w:rsid w:val="003F2E5C"/>
    <w:rsid w:val="003F5887"/>
    <w:rsid w:val="003F5CDE"/>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C7D"/>
    <w:rsid w:val="00407E06"/>
    <w:rsid w:val="004105DB"/>
    <w:rsid w:val="00410E48"/>
    <w:rsid w:val="00411594"/>
    <w:rsid w:val="004117AD"/>
    <w:rsid w:val="004118D9"/>
    <w:rsid w:val="004119DD"/>
    <w:rsid w:val="00411C5D"/>
    <w:rsid w:val="00411E79"/>
    <w:rsid w:val="004124FE"/>
    <w:rsid w:val="00413988"/>
    <w:rsid w:val="00413C1B"/>
    <w:rsid w:val="00414145"/>
    <w:rsid w:val="00414579"/>
    <w:rsid w:val="004149AC"/>
    <w:rsid w:val="00414BD6"/>
    <w:rsid w:val="004152D3"/>
    <w:rsid w:val="00415A74"/>
    <w:rsid w:val="00415AAC"/>
    <w:rsid w:val="004166D7"/>
    <w:rsid w:val="0042041D"/>
    <w:rsid w:val="00420E85"/>
    <w:rsid w:val="00422361"/>
    <w:rsid w:val="00424777"/>
    <w:rsid w:val="004248E4"/>
    <w:rsid w:val="00424A6E"/>
    <w:rsid w:val="0042518E"/>
    <w:rsid w:val="00425C86"/>
    <w:rsid w:val="00427182"/>
    <w:rsid w:val="0042757D"/>
    <w:rsid w:val="00427E8F"/>
    <w:rsid w:val="00430798"/>
    <w:rsid w:val="004307D6"/>
    <w:rsid w:val="0043174A"/>
    <w:rsid w:val="00431AF1"/>
    <w:rsid w:val="0043241F"/>
    <w:rsid w:val="00433218"/>
    <w:rsid w:val="004338F3"/>
    <w:rsid w:val="00433DF6"/>
    <w:rsid w:val="00434577"/>
    <w:rsid w:val="00434651"/>
    <w:rsid w:val="00434D38"/>
    <w:rsid w:val="00435452"/>
    <w:rsid w:val="00435BEC"/>
    <w:rsid w:val="00435FE4"/>
    <w:rsid w:val="004360C5"/>
    <w:rsid w:val="00436447"/>
    <w:rsid w:val="00436722"/>
    <w:rsid w:val="00437A47"/>
    <w:rsid w:val="004403B6"/>
    <w:rsid w:val="00440FC2"/>
    <w:rsid w:val="00441973"/>
    <w:rsid w:val="004419D9"/>
    <w:rsid w:val="00443250"/>
    <w:rsid w:val="0044397D"/>
    <w:rsid w:val="00445605"/>
    <w:rsid w:val="00445978"/>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72C"/>
    <w:rsid w:val="00470F9D"/>
    <w:rsid w:val="00471C4C"/>
    <w:rsid w:val="0047210E"/>
    <w:rsid w:val="004731EE"/>
    <w:rsid w:val="004738F8"/>
    <w:rsid w:val="00473A06"/>
    <w:rsid w:val="00473E65"/>
    <w:rsid w:val="00473F4A"/>
    <w:rsid w:val="004755ED"/>
    <w:rsid w:val="00475CC9"/>
    <w:rsid w:val="0047639F"/>
    <w:rsid w:val="004764A8"/>
    <w:rsid w:val="00476FE7"/>
    <w:rsid w:val="00477911"/>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C06"/>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4F1C"/>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41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6A"/>
    <w:rsid w:val="0050228E"/>
    <w:rsid w:val="00503139"/>
    <w:rsid w:val="00503BAC"/>
    <w:rsid w:val="00506894"/>
    <w:rsid w:val="005068F0"/>
    <w:rsid w:val="00507569"/>
    <w:rsid w:val="005109AA"/>
    <w:rsid w:val="00510BA3"/>
    <w:rsid w:val="00511476"/>
    <w:rsid w:val="00511D2E"/>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6"/>
    <w:rsid w:val="0052782A"/>
    <w:rsid w:val="00527D62"/>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69A7"/>
    <w:rsid w:val="00547EF0"/>
    <w:rsid w:val="00547F8F"/>
    <w:rsid w:val="00550849"/>
    <w:rsid w:val="0055104D"/>
    <w:rsid w:val="005514E5"/>
    <w:rsid w:val="00551AAF"/>
    <w:rsid w:val="00551FCA"/>
    <w:rsid w:val="005523FE"/>
    <w:rsid w:val="00552476"/>
    <w:rsid w:val="00552AB9"/>
    <w:rsid w:val="00552B75"/>
    <w:rsid w:val="00552E9E"/>
    <w:rsid w:val="005542ED"/>
    <w:rsid w:val="005543AB"/>
    <w:rsid w:val="0055489F"/>
    <w:rsid w:val="00554F0F"/>
    <w:rsid w:val="00555995"/>
    <w:rsid w:val="00557496"/>
    <w:rsid w:val="0055767D"/>
    <w:rsid w:val="00557D3D"/>
    <w:rsid w:val="00561954"/>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775AC"/>
    <w:rsid w:val="005805CE"/>
    <w:rsid w:val="005807A5"/>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2F8"/>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7A1"/>
    <w:rsid w:val="005C08A7"/>
    <w:rsid w:val="005C0D14"/>
    <w:rsid w:val="005C26FF"/>
    <w:rsid w:val="005C2EF0"/>
    <w:rsid w:val="005C329F"/>
    <w:rsid w:val="005C5148"/>
    <w:rsid w:val="005C65A2"/>
    <w:rsid w:val="005C6AAA"/>
    <w:rsid w:val="005D0666"/>
    <w:rsid w:val="005D1E0D"/>
    <w:rsid w:val="005D2A78"/>
    <w:rsid w:val="005D2CC1"/>
    <w:rsid w:val="005D39FE"/>
    <w:rsid w:val="005D4727"/>
    <w:rsid w:val="005D483D"/>
    <w:rsid w:val="005D4A1C"/>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5B77"/>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0E0A"/>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923"/>
    <w:rsid w:val="00652D5C"/>
    <w:rsid w:val="00653685"/>
    <w:rsid w:val="0065396E"/>
    <w:rsid w:val="00653A28"/>
    <w:rsid w:val="00654369"/>
    <w:rsid w:val="006544B1"/>
    <w:rsid w:val="0065476F"/>
    <w:rsid w:val="00654E58"/>
    <w:rsid w:val="0065528A"/>
    <w:rsid w:val="0065540F"/>
    <w:rsid w:val="00655890"/>
    <w:rsid w:val="0065646A"/>
    <w:rsid w:val="00656BF6"/>
    <w:rsid w:val="0065769D"/>
    <w:rsid w:val="00660CA9"/>
    <w:rsid w:val="00661781"/>
    <w:rsid w:val="006627A5"/>
    <w:rsid w:val="006627CF"/>
    <w:rsid w:val="00663E24"/>
    <w:rsid w:val="006655D8"/>
    <w:rsid w:val="00666A28"/>
    <w:rsid w:val="00666B8D"/>
    <w:rsid w:val="00666C15"/>
    <w:rsid w:val="00666D9E"/>
    <w:rsid w:val="006677F3"/>
    <w:rsid w:val="00667E34"/>
    <w:rsid w:val="006708A9"/>
    <w:rsid w:val="006708C2"/>
    <w:rsid w:val="00670B38"/>
    <w:rsid w:val="00670D33"/>
    <w:rsid w:val="0067102B"/>
    <w:rsid w:val="00671B6B"/>
    <w:rsid w:val="006720EF"/>
    <w:rsid w:val="0067240C"/>
    <w:rsid w:val="0067297B"/>
    <w:rsid w:val="006737C6"/>
    <w:rsid w:val="00673931"/>
    <w:rsid w:val="00673DF8"/>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65E0"/>
    <w:rsid w:val="006A73C7"/>
    <w:rsid w:val="006A7539"/>
    <w:rsid w:val="006A7D99"/>
    <w:rsid w:val="006B270C"/>
    <w:rsid w:val="006B4782"/>
    <w:rsid w:val="006B6DAA"/>
    <w:rsid w:val="006B6E84"/>
    <w:rsid w:val="006B7132"/>
    <w:rsid w:val="006B7E00"/>
    <w:rsid w:val="006C0895"/>
    <w:rsid w:val="006C1048"/>
    <w:rsid w:val="006C1542"/>
    <w:rsid w:val="006C1D03"/>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46D"/>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A14"/>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47E"/>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3738"/>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06D"/>
    <w:rsid w:val="0079478B"/>
    <w:rsid w:val="00794AE3"/>
    <w:rsid w:val="00794FCF"/>
    <w:rsid w:val="007957C8"/>
    <w:rsid w:val="00797724"/>
    <w:rsid w:val="0079796D"/>
    <w:rsid w:val="007A0CF9"/>
    <w:rsid w:val="007A150F"/>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D8"/>
    <w:rsid w:val="007B6AE8"/>
    <w:rsid w:val="007C14EF"/>
    <w:rsid w:val="007C2999"/>
    <w:rsid w:val="007C4846"/>
    <w:rsid w:val="007C517C"/>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78F8"/>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3575"/>
    <w:rsid w:val="00814113"/>
    <w:rsid w:val="0081411A"/>
    <w:rsid w:val="008144EA"/>
    <w:rsid w:val="00814638"/>
    <w:rsid w:val="0081473F"/>
    <w:rsid w:val="00814B2A"/>
    <w:rsid w:val="00815534"/>
    <w:rsid w:val="00815F9B"/>
    <w:rsid w:val="0081631E"/>
    <w:rsid w:val="008168C2"/>
    <w:rsid w:val="00816DE5"/>
    <w:rsid w:val="0082124B"/>
    <w:rsid w:val="0082208F"/>
    <w:rsid w:val="008226F0"/>
    <w:rsid w:val="0082276A"/>
    <w:rsid w:val="0082342D"/>
    <w:rsid w:val="008238AE"/>
    <w:rsid w:val="008241E5"/>
    <w:rsid w:val="008244CF"/>
    <w:rsid w:val="008253E7"/>
    <w:rsid w:val="00825FB0"/>
    <w:rsid w:val="0082757A"/>
    <w:rsid w:val="00827D0F"/>
    <w:rsid w:val="00830587"/>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3D5"/>
    <w:rsid w:val="0084447C"/>
    <w:rsid w:val="00844AC8"/>
    <w:rsid w:val="00845B42"/>
    <w:rsid w:val="008478E1"/>
    <w:rsid w:val="00850445"/>
    <w:rsid w:val="008522D8"/>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16EF"/>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2C01"/>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6185"/>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53D2"/>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CE"/>
    <w:rsid w:val="009367FA"/>
    <w:rsid w:val="0094143B"/>
    <w:rsid w:val="009429B8"/>
    <w:rsid w:val="00942F66"/>
    <w:rsid w:val="00942FD3"/>
    <w:rsid w:val="00943CEF"/>
    <w:rsid w:val="0094568E"/>
    <w:rsid w:val="00945D76"/>
    <w:rsid w:val="0094628F"/>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49B"/>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97AB2"/>
    <w:rsid w:val="009A0A67"/>
    <w:rsid w:val="009A108E"/>
    <w:rsid w:val="009A350A"/>
    <w:rsid w:val="009A364B"/>
    <w:rsid w:val="009A4477"/>
    <w:rsid w:val="009A4D02"/>
    <w:rsid w:val="009A5083"/>
    <w:rsid w:val="009A717D"/>
    <w:rsid w:val="009A762B"/>
    <w:rsid w:val="009A77A9"/>
    <w:rsid w:val="009A77FE"/>
    <w:rsid w:val="009B00FB"/>
    <w:rsid w:val="009B15E5"/>
    <w:rsid w:val="009B17DC"/>
    <w:rsid w:val="009B1EED"/>
    <w:rsid w:val="009B20F8"/>
    <w:rsid w:val="009B26C1"/>
    <w:rsid w:val="009B2851"/>
    <w:rsid w:val="009B2E74"/>
    <w:rsid w:val="009B3AC9"/>
    <w:rsid w:val="009B466B"/>
    <w:rsid w:val="009B4C9A"/>
    <w:rsid w:val="009B5076"/>
    <w:rsid w:val="009B6795"/>
    <w:rsid w:val="009B6CD7"/>
    <w:rsid w:val="009B73DC"/>
    <w:rsid w:val="009C00AA"/>
    <w:rsid w:val="009C18C8"/>
    <w:rsid w:val="009C246E"/>
    <w:rsid w:val="009C3132"/>
    <w:rsid w:val="009C3524"/>
    <w:rsid w:val="009C39FB"/>
    <w:rsid w:val="009C3E8A"/>
    <w:rsid w:val="009C45B0"/>
    <w:rsid w:val="009C527E"/>
    <w:rsid w:val="009C57CF"/>
    <w:rsid w:val="009C62A7"/>
    <w:rsid w:val="009C7E30"/>
    <w:rsid w:val="009D193A"/>
    <w:rsid w:val="009D1C1B"/>
    <w:rsid w:val="009D2D8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6B4"/>
    <w:rsid w:val="009E1765"/>
    <w:rsid w:val="009E1FE5"/>
    <w:rsid w:val="009E2387"/>
    <w:rsid w:val="009E2BBA"/>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27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47635"/>
    <w:rsid w:val="00A501C9"/>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4CCA"/>
    <w:rsid w:val="00AE5150"/>
    <w:rsid w:val="00AE5CBE"/>
    <w:rsid w:val="00AE62C9"/>
    <w:rsid w:val="00AE6A79"/>
    <w:rsid w:val="00AE7073"/>
    <w:rsid w:val="00AE7952"/>
    <w:rsid w:val="00AF03B5"/>
    <w:rsid w:val="00AF3177"/>
    <w:rsid w:val="00AF3451"/>
    <w:rsid w:val="00AF4AF0"/>
    <w:rsid w:val="00AF5872"/>
    <w:rsid w:val="00AF655D"/>
    <w:rsid w:val="00AF6DF6"/>
    <w:rsid w:val="00AF744D"/>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9EE"/>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86D"/>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0F10"/>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C9D"/>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2F9"/>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F6C"/>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716"/>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2A"/>
    <w:rsid w:val="00C31CF6"/>
    <w:rsid w:val="00C32BBE"/>
    <w:rsid w:val="00C3362C"/>
    <w:rsid w:val="00C3371A"/>
    <w:rsid w:val="00C3463A"/>
    <w:rsid w:val="00C35C1C"/>
    <w:rsid w:val="00C37AEB"/>
    <w:rsid w:val="00C407C4"/>
    <w:rsid w:val="00C422E8"/>
    <w:rsid w:val="00C4339A"/>
    <w:rsid w:val="00C435F9"/>
    <w:rsid w:val="00C43FBC"/>
    <w:rsid w:val="00C4484C"/>
    <w:rsid w:val="00C44898"/>
    <w:rsid w:val="00C45EB6"/>
    <w:rsid w:val="00C464BD"/>
    <w:rsid w:val="00C46FE0"/>
    <w:rsid w:val="00C471DB"/>
    <w:rsid w:val="00C526FE"/>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CCB"/>
    <w:rsid w:val="00C90FEA"/>
    <w:rsid w:val="00C917DD"/>
    <w:rsid w:val="00C91EFC"/>
    <w:rsid w:val="00C9209C"/>
    <w:rsid w:val="00C9256C"/>
    <w:rsid w:val="00C934EC"/>
    <w:rsid w:val="00C93DBC"/>
    <w:rsid w:val="00C93FFA"/>
    <w:rsid w:val="00C94597"/>
    <w:rsid w:val="00C945AA"/>
    <w:rsid w:val="00C94681"/>
    <w:rsid w:val="00C9616E"/>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6BA9"/>
    <w:rsid w:val="00CA7DFC"/>
    <w:rsid w:val="00CB1B92"/>
    <w:rsid w:val="00CB2A04"/>
    <w:rsid w:val="00CB2AC8"/>
    <w:rsid w:val="00CB34D0"/>
    <w:rsid w:val="00CB3579"/>
    <w:rsid w:val="00CB36EB"/>
    <w:rsid w:val="00CB39EE"/>
    <w:rsid w:val="00CB583C"/>
    <w:rsid w:val="00CB616B"/>
    <w:rsid w:val="00CB6904"/>
    <w:rsid w:val="00CB7FB1"/>
    <w:rsid w:val="00CC0CDD"/>
    <w:rsid w:val="00CC15D3"/>
    <w:rsid w:val="00CC265B"/>
    <w:rsid w:val="00CC2884"/>
    <w:rsid w:val="00CC37B6"/>
    <w:rsid w:val="00CC4C9C"/>
    <w:rsid w:val="00CC5282"/>
    <w:rsid w:val="00CC7441"/>
    <w:rsid w:val="00CD2B8C"/>
    <w:rsid w:val="00CD3ACC"/>
    <w:rsid w:val="00CD4993"/>
    <w:rsid w:val="00CD49C1"/>
    <w:rsid w:val="00CD5559"/>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E7695"/>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052"/>
    <w:rsid w:val="00D05AE6"/>
    <w:rsid w:val="00D05E2F"/>
    <w:rsid w:val="00D0724D"/>
    <w:rsid w:val="00D0737E"/>
    <w:rsid w:val="00D07C6F"/>
    <w:rsid w:val="00D1019F"/>
    <w:rsid w:val="00D10634"/>
    <w:rsid w:val="00D10D7C"/>
    <w:rsid w:val="00D10FE0"/>
    <w:rsid w:val="00D119A2"/>
    <w:rsid w:val="00D11F83"/>
    <w:rsid w:val="00D12016"/>
    <w:rsid w:val="00D1270F"/>
    <w:rsid w:val="00D1289D"/>
    <w:rsid w:val="00D129A6"/>
    <w:rsid w:val="00D13095"/>
    <w:rsid w:val="00D14A0D"/>
    <w:rsid w:val="00D14A64"/>
    <w:rsid w:val="00D15274"/>
    <w:rsid w:val="00D152E3"/>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1866"/>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20C9"/>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E61"/>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6150"/>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0361"/>
    <w:rsid w:val="00E016D0"/>
    <w:rsid w:val="00E02492"/>
    <w:rsid w:val="00E0289D"/>
    <w:rsid w:val="00E03124"/>
    <w:rsid w:val="00E03AD4"/>
    <w:rsid w:val="00E03CCB"/>
    <w:rsid w:val="00E05095"/>
    <w:rsid w:val="00E05F0B"/>
    <w:rsid w:val="00E05F25"/>
    <w:rsid w:val="00E0643A"/>
    <w:rsid w:val="00E073D8"/>
    <w:rsid w:val="00E07795"/>
    <w:rsid w:val="00E1101E"/>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0941"/>
    <w:rsid w:val="00E61250"/>
    <w:rsid w:val="00E620FA"/>
    <w:rsid w:val="00E627DA"/>
    <w:rsid w:val="00E62AB5"/>
    <w:rsid w:val="00E631F5"/>
    <w:rsid w:val="00E6326C"/>
    <w:rsid w:val="00E63DC3"/>
    <w:rsid w:val="00E64129"/>
    <w:rsid w:val="00E645EE"/>
    <w:rsid w:val="00E64A45"/>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6AC"/>
    <w:rsid w:val="00E8677F"/>
    <w:rsid w:val="00E86D9D"/>
    <w:rsid w:val="00E87299"/>
    <w:rsid w:val="00E87424"/>
    <w:rsid w:val="00E8750F"/>
    <w:rsid w:val="00E87EDD"/>
    <w:rsid w:val="00E90077"/>
    <w:rsid w:val="00E900E3"/>
    <w:rsid w:val="00E90843"/>
    <w:rsid w:val="00E908CD"/>
    <w:rsid w:val="00E91163"/>
    <w:rsid w:val="00E91FFD"/>
    <w:rsid w:val="00E92025"/>
    <w:rsid w:val="00E930A8"/>
    <w:rsid w:val="00E9383B"/>
    <w:rsid w:val="00E94561"/>
    <w:rsid w:val="00E94E5C"/>
    <w:rsid w:val="00E95C58"/>
    <w:rsid w:val="00E96D05"/>
    <w:rsid w:val="00E97E5E"/>
    <w:rsid w:val="00E97EFE"/>
    <w:rsid w:val="00EA0209"/>
    <w:rsid w:val="00EA0C44"/>
    <w:rsid w:val="00EA0F74"/>
    <w:rsid w:val="00EA2D34"/>
    <w:rsid w:val="00EA2EDC"/>
    <w:rsid w:val="00EA36FA"/>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2CA"/>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66"/>
    <w:rsid w:val="00F13DA7"/>
    <w:rsid w:val="00F14377"/>
    <w:rsid w:val="00F145C3"/>
    <w:rsid w:val="00F14AC5"/>
    <w:rsid w:val="00F1509F"/>
    <w:rsid w:val="00F15E42"/>
    <w:rsid w:val="00F16494"/>
    <w:rsid w:val="00F16F03"/>
    <w:rsid w:val="00F17780"/>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63D9"/>
    <w:rsid w:val="00F37073"/>
    <w:rsid w:val="00F376CA"/>
    <w:rsid w:val="00F37E66"/>
    <w:rsid w:val="00F4043B"/>
    <w:rsid w:val="00F40E5F"/>
    <w:rsid w:val="00F40F9F"/>
    <w:rsid w:val="00F42E5A"/>
    <w:rsid w:val="00F430D8"/>
    <w:rsid w:val="00F44BBD"/>
    <w:rsid w:val="00F46C79"/>
    <w:rsid w:val="00F47892"/>
    <w:rsid w:val="00F47EF0"/>
    <w:rsid w:val="00F5011B"/>
    <w:rsid w:val="00F507BA"/>
    <w:rsid w:val="00F50AA5"/>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1CCB"/>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0AE"/>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176"/>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857"/>
    <w:rsid w:val="00FE74EC"/>
    <w:rsid w:val="00FE79E2"/>
    <w:rsid w:val="00FF0CF3"/>
    <w:rsid w:val="00FF33C0"/>
    <w:rsid w:val="00FF46C3"/>
    <w:rsid w:val="00FF5528"/>
    <w:rsid w:val="00FF6704"/>
    <w:rsid w:val="00FF7809"/>
    <w:rsid w:val="00FF7818"/>
    <w:rsid w:val="00FF7FC6"/>
    <w:rsid w:val="01066A91"/>
    <w:rsid w:val="010E53B9"/>
    <w:rsid w:val="011870D4"/>
    <w:rsid w:val="01413F25"/>
    <w:rsid w:val="0148597C"/>
    <w:rsid w:val="014A34AF"/>
    <w:rsid w:val="015142FC"/>
    <w:rsid w:val="01584F56"/>
    <w:rsid w:val="016E37E0"/>
    <w:rsid w:val="016F5A1A"/>
    <w:rsid w:val="018C060F"/>
    <w:rsid w:val="01E946AE"/>
    <w:rsid w:val="01F5742D"/>
    <w:rsid w:val="020405DA"/>
    <w:rsid w:val="02067D25"/>
    <w:rsid w:val="02113130"/>
    <w:rsid w:val="02154FB4"/>
    <w:rsid w:val="02264FF8"/>
    <w:rsid w:val="023A5561"/>
    <w:rsid w:val="02522664"/>
    <w:rsid w:val="026A7BB8"/>
    <w:rsid w:val="027F2563"/>
    <w:rsid w:val="02C348AF"/>
    <w:rsid w:val="02E508F1"/>
    <w:rsid w:val="02F754A5"/>
    <w:rsid w:val="030038AC"/>
    <w:rsid w:val="03036082"/>
    <w:rsid w:val="031166FF"/>
    <w:rsid w:val="031E1EF9"/>
    <w:rsid w:val="0362457A"/>
    <w:rsid w:val="037D4D4A"/>
    <w:rsid w:val="037F1498"/>
    <w:rsid w:val="03AA1A41"/>
    <w:rsid w:val="03AD4513"/>
    <w:rsid w:val="03AF5859"/>
    <w:rsid w:val="03B03B06"/>
    <w:rsid w:val="03B45402"/>
    <w:rsid w:val="03D95542"/>
    <w:rsid w:val="03E761AF"/>
    <w:rsid w:val="03F52CEF"/>
    <w:rsid w:val="041741D3"/>
    <w:rsid w:val="042D3BDF"/>
    <w:rsid w:val="04527F4D"/>
    <w:rsid w:val="0479015E"/>
    <w:rsid w:val="047A5F2D"/>
    <w:rsid w:val="04A333FE"/>
    <w:rsid w:val="04B825ED"/>
    <w:rsid w:val="04D57665"/>
    <w:rsid w:val="04EE3942"/>
    <w:rsid w:val="04F53A82"/>
    <w:rsid w:val="05223502"/>
    <w:rsid w:val="05253D45"/>
    <w:rsid w:val="05301E24"/>
    <w:rsid w:val="053E05B8"/>
    <w:rsid w:val="05B96C7C"/>
    <w:rsid w:val="05BA136D"/>
    <w:rsid w:val="05CA4695"/>
    <w:rsid w:val="05D50322"/>
    <w:rsid w:val="05D55D21"/>
    <w:rsid w:val="05DB3979"/>
    <w:rsid w:val="05DF445C"/>
    <w:rsid w:val="05F6244C"/>
    <w:rsid w:val="060F484E"/>
    <w:rsid w:val="064E0534"/>
    <w:rsid w:val="065C5F1B"/>
    <w:rsid w:val="06883CAF"/>
    <w:rsid w:val="06923FF0"/>
    <w:rsid w:val="069D5E3E"/>
    <w:rsid w:val="06A277E5"/>
    <w:rsid w:val="06DD4767"/>
    <w:rsid w:val="06E973D4"/>
    <w:rsid w:val="06F87FBB"/>
    <w:rsid w:val="0703732B"/>
    <w:rsid w:val="07076FC4"/>
    <w:rsid w:val="070B03C5"/>
    <w:rsid w:val="072E3F77"/>
    <w:rsid w:val="07734381"/>
    <w:rsid w:val="077461F2"/>
    <w:rsid w:val="07FA4930"/>
    <w:rsid w:val="08094020"/>
    <w:rsid w:val="080B5EA9"/>
    <w:rsid w:val="083B53D3"/>
    <w:rsid w:val="084870D6"/>
    <w:rsid w:val="084B3279"/>
    <w:rsid w:val="086C748A"/>
    <w:rsid w:val="087A2CF6"/>
    <w:rsid w:val="08D734D6"/>
    <w:rsid w:val="08EB0118"/>
    <w:rsid w:val="09227233"/>
    <w:rsid w:val="09321386"/>
    <w:rsid w:val="09372C01"/>
    <w:rsid w:val="095E1308"/>
    <w:rsid w:val="096E23F1"/>
    <w:rsid w:val="099D214A"/>
    <w:rsid w:val="09B94EA4"/>
    <w:rsid w:val="09BD6FFC"/>
    <w:rsid w:val="09BF47D7"/>
    <w:rsid w:val="09C612D1"/>
    <w:rsid w:val="0A08333D"/>
    <w:rsid w:val="0A09524D"/>
    <w:rsid w:val="0A1A30B2"/>
    <w:rsid w:val="0A5939DE"/>
    <w:rsid w:val="0A5B5289"/>
    <w:rsid w:val="0A60514F"/>
    <w:rsid w:val="0A6213B0"/>
    <w:rsid w:val="0A6F39E4"/>
    <w:rsid w:val="0A700F10"/>
    <w:rsid w:val="0A7D05E5"/>
    <w:rsid w:val="0A810A25"/>
    <w:rsid w:val="0A8E551C"/>
    <w:rsid w:val="0A914C00"/>
    <w:rsid w:val="0A9C59F0"/>
    <w:rsid w:val="0B014EC0"/>
    <w:rsid w:val="0B3C3ADE"/>
    <w:rsid w:val="0B512DF0"/>
    <w:rsid w:val="0B536C39"/>
    <w:rsid w:val="0B5761E6"/>
    <w:rsid w:val="0B62091B"/>
    <w:rsid w:val="0B6D2002"/>
    <w:rsid w:val="0B953596"/>
    <w:rsid w:val="0BAE05C6"/>
    <w:rsid w:val="0BDB1188"/>
    <w:rsid w:val="0BFD6E3C"/>
    <w:rsid w:val="0C3700F8"/>
    <w:rsid w:val="0C5C74E0"/>
    <w:rsid w:val="0CC50E7E"/>
    <w:rsid w:val="0CE160A7"/>
    <w:rsid w:val="0CFE386A"/>
    <w:rsid w:val="0D141594"/>
    <w:rsid w:val="0D28442C"/>
    <w:rsid w:val="0D2D3992"/>
    <w:rsid w:val="0D505A2C"/>
    <w:rsid w:val="0D6538E9"/>
    <w:rsid w:val="0D6B286A"/>
    <w:rsid w:val="0D7A7E39"/>
    <w:rsid w:val="0D7C5BB3"/>
    <w:rsid w:val="0D825F8D"/>
    <w:rsid w:val="0D89078A"/>
    <w:rsid w:val="0D8D53E2"/>
    <w:rsid w:val="0DDF54BC"/>
    <w:rsid w:val="0DF64E42"/>
    <w:rsid w:val="0E3131FD"/>
    <w:rsid w:val="0E3D33BE"/>
    <w:rsid w:val="0E4E511C"/>
    <w:rsid w:val="0E553C0E"/>
    <w:rsid w:val="0E601543"/>
    <w:rsid w:val="0E6D6671"/>
    <w:rsid w:val="0E7156CC"/>
    <w:rsid w:val="0E780385"/>
    <w:rsid w:val="0E7C383F"/>
    <w:rsid w:val="0EA27BCF"/>
    <w:rsid w:val="0EBB48B5"/>
    <w:rsid w:val="0EE42A91"/>
    <w:rsid w:val="0F06106E"/>
    <w:rsid w:val="0F0D0012"/>
    <w:rsid w:val="0F1C4F64"/>
    <w:rsid w:val="0F300881"/>
    <w:rsid w:val="0F3323EA"/>
    <w:rsid w:val="0F6103B2"/>
    <w:rsid w:val="0F8B762D"/>
    <w:rsid w:val="0F980997"/>
    <w:rsid w:val="0FA23832"/>
    <w:rsid w:val="0FE001E8"/>
    <w:rsid w:val="0FE27CB8"/>
    <w:rsid w:val="0FEA069A"/>
    <w:rsid w:val="0FF15867"/>
    <w:rsid w:val="10260647"/>
    <w:rsid w:val="104616BD"/>
    <w:rsid w:val="104D3078"/>
    <w:rsid w:val="10697B06"/>
    <w:rsid w:val="107909DA"/>
    <w:rsid w:val="108F58DF"/>
    <w:rsid w:val="10EE1217"/>
    <w:rsid w:val="10F5720A"/>
    <w:rsid w:val="113D5D1C"/>
    <w:rsid w:val="115D1855"/>
    <w:rsid w:val="11612417"/>
    <w:rsid w:val="1165622C"/>
    <w:rsid w:val="11C34770"/>
    <w:rsid w:val="11D32D38"/>
    <w:rsid w:val="11D65330"/>
    <w:rsid w:val="11D97D25"/>
    <w:rsid w:val="11DB6749"/>
    <w:rsid w:val="12155B77"/>
    <w:rsid w:val="121A1002"/>
    <w:rsid w:val="122A08AE"/>
    <w:rsid w:val="124640E0"/>
    <w:rsid w:val="124B1E28"/>
    <w:rsid w:val="125C578E"/>
    <w:rsid w:val="125F606D"/>
    <w:rsid w:val="12B73388"/>
    <w:rsid w:val="12CC6A06"/>
    <w:rsid w:val="12D45101"/>
    <w:rsid w:val="12E56C79"/>
    <w:rsid w:val="12E7003A"/>
    <w:rsid w:val="13110A16"/>
    <w:rsid w:val="131C282D"/>
    <w:rsid w:val="135B57AA"/>
    <w:rsid w:val="136A6B2D"/>
    <w:rsid w:val="136D3025"/>
    <w:rsid w:val="1378267E"/>
    <w:rsid w:val="139B58BA"/>
    <w:rsid w:val="13B017F5"/>
    <w:rsid w:val="13B15BC5"/>
    <w:rsid w:val="13E36BD4"/>
    <w:rsid w:val="13EB05FE"/>
    <w:rsid w:val="141B1F86"/>
    <w:rsid w:val="141B35BD"/>
    <w:rsid w:val="1432119C"/>
    <w:rsid w:val="144E1357"/>
    <w:rsid w:val="148E4367"/>
    <w:rsid w:val="14951399"/>
    <w:rsid w:val="149F04AF"/>
    <w:rsid w:val="149F41AF"/>
    <w:rsid w:val="14A5762D"/>
    <w:rsid w:val="152057CA"/>
    <w:rsid w:val="152131F1"/>
    <w:rsid w:val="15335404"/>
    <w:rsid w:val="15653C9E"/>
    <w:rsid w:val="1587329E"/>
    <w:rsid w:val="15880CC4"/>
    <w:rsid w:val="15896B26"/>
    <w:rsid w:val="15930882"/>
    <w:rsid w:val="15C70B6F"/>
    <w:rsid w:val="16185F15"/>
    <w:rsid w:val="1693199A"/>
    <w:rsid w:val="16BE1E58"/>
    <w:rsid w:val="16C22FB8"/>
    <w:rsid w:val="16C45938"/>
    <w:rsid w:val="16E240B0"/>
    <w:rsid w:val="17091A6F"/>
    <w:rsid w:val="17094EDA"/>
    <w:rsid w:val="17205363"/>
    <w:rsid w:val="1725695E"/>
    <w:rsid w:val="172D7AA5"/>
    <w:rsid w:val="17B26841"/>
    <w:rsid w:val="17B370F1"/>
    <w:rsid w:val="17BF1C54"/>
    <w:rsid w:val="17C421A8"/>
    <w:rsid w:val="18092532"/>
    <w:rsid w:val="180A59EB"/>
    <w:rsid w:val="18737782"/>
    <w:rsid w:val="18AD3CA6"/>
    <w:rsid w:val="18D2576B"/>
    <w:rsid w:val="18D57EDC"/>
    <w:rsid w:val="1918260E"/>
    <w:rsid w:val="1925797F"/>
    <w:rsid w:val="19330C86"/>
    <w:rsid w:val="1934310F"/>
    <w:rsid w:val="19507B33"/>
    <w:rsid w:val="19A868A4"/>
    <w:rsid w:val="19BB3ECD"/>
    <w:rsid w:val="19D95F60"/>
    <w:rsid w:val="19F36379"/>
    <w:rsid w:val="1A28051C"/>
    <w:rsid w:val="1A4934B9"/>
    <w:rsid w:val="1A976F29"/>
    <w:rsid w:val="1A9E2F24"/>
    <w:rsid w:val="1AA94D63"/>
    <w:rsid w:val="1AB030FC"/>
    <w:rsid w:val="1AC100DA"/>
    <w:rsid w:val="1ACD302C"/>
    <w:rsid w:val="1B054832"/>
    <w:rsid w:val="1B190D1A"/>
    <w:rsid w:val="1B353FF1"/>
    <w:rsid w:val="1B58522B"/>
    <w:rsid w:val="1B7827A3"/>
    <w:rsid w:val="1B7E1C18"/>
    <w:rsid w:val="1B9866D1"/>
    <w:rsid w:val="1BC00140"/>
    <w:rsid w:val="1BC34BF3"/>
    <w:rsid w:val="1BD3530F"/>
    <w:rsid w:val="1C2D1558"/>
    <w:rsid w:val="1C2F2E71"/>
    <w:rsid w:val="1C4E5E77"/>
    <w:rsid w:val="1CB20503"/>
    <w:rsid w:val="1CB84B69"/>
    <w:rsid w:val="1CE41007"/>
    <w:rsid w:val="1D3104F4"/>
    <w:rsid w:val="1D321003"/>
    <w:rsid w:val="1D441457"/>
    <w:rsid w:val="1D6444E6"/>
    <w:rsid w:val="1D80524C"/>
    <w:rsid w:val="1D947C8B"/>
    <w:rsid w:val="1D9E3112"/>
    <w:rsid w:val="1DB42A5C"/>
    <w:rsid w:val="1DB54BCF"/>
    <w:rsid w:val="1DC67C28"/>
    <w:rsid w:val="1DD16964"/>
    <w:rsid w:val="1DD60742"/>
    <w:rsid w:val="1DE46826"/>
    <w:rsid w:val="1E0E2792"/>
    <w:rsid w:val="1E1A2B78"/>
    <w:rsid w:val="1E28282F"/>
    <w:rsid w:val="1E39145D"/>
    <w:rsid w:val="1E3A09B8"/>
    <w:rsid w:val="1E4F0BAD"/>
    <w:rsid w:val="1E51780D"/>
    <w:rsid w:val="1E6841CA"/>
    <w:rsid w:val="1E9304F8"/>
    <w:rsid w:val="1EDB6670"/>
    <w:rsid w:val="1F186234"/>
    <w:rsid w:val="1F227E28"/>
    <w:rsid w:val="1F5348EF"/>
    <w:rsid w:val="1F656847"/>
    <w:rsid w:val="1F6A5A83"/>
    <w:rsid w:val="1FA6523C"/>
    <w:rsid w:val="1FC81472"/>
    <w:rsid w:val="1FCE1B9A"/>
    <w:rsid w:val="1FD56E16"/>
    <w:rsid w:val="1FEB3712"/>
    <w:rsid w:val="1FF51DE5"/>
    <w:rsid w:val="1FF716FC"/>
    <w:rsid w:val="20255CCF"/>
    <w:rsid w:val="205158FB"/>
    <w:rsid w:val="206A2F31"/>
    <w:rsid w:val="2078653B"/>
    <w:rsid w:val="2083247A"/>
    <w:rsid w:val="20A43B92"/>
    <w:rsid w:val="20DA4D43"/>
    <w:rsid w:val="20F17927"/>
    <w:rsid w:val="21007028"/>
    <w:rsid w:val="2113502E"/>
    <w:rsid w:val="2148646C"/>
    <w:rsid w:val="21690C34"/>
    <w:rsid w:val="219A638D"/>
    <w:rsid w:val="21F15BD9"/>
    <w:rsid w:val="22064DB8"/>
    <w:rsid w:val="226C2838"/>
    <w:rsid w:val="2272111D"/>
    <w:rsid w:val="22D17769"/>
    <w:rsid w:val="22E538CF"/>
    <w:rsid w:val="233947EA"/>
    <w:rsid w:val="234D4F7D"/>
    <w:rsid w:val="23576D6B"/>
    <w:rsid w:val="235E23C7"/>
    <w:rsid w:val="23804E71"/>
    <w:rsid w:val="238710D7"/>
    <w:rsid w:val="238E7F9D"/>
    <w:rsid w:val="23AC0648"/>
    <w:rsid w:val="23E05107"/>
    <w:rsid w:val="241A3DCD"/>
    <w:rsid w:val="24294579"/>
    <w:rsid w:val="243E632D"/>
    <w:rsid w:val="24407E62"/>
    <w:rsid w:val="244243DF"/>
    <w:rsid w:val="2443739B"/>
    <w:rsid w:val="24503223"/>
    <w:rsid w:val="24835949"/>
    <w:rsid w:val="248A4838"/>
    <w:rsid w:val="24A014DB"/>
    <w:rsid w:val="24B008D6"/>
    <w:rsid w:val="24B15FDD"/>
    <w:rsid w:val="24F777F0"/>
    <w:rsid w:val="250F57DF"/>
    <w:rsid w:val="25150FFD"/>
    <w:rsid w:val="253F4659"/>
    <w:rsid w:val="255C00A0"/>
    <w:rsid w:val="25674E8B"/>
    <w:rsid w:val="256E3041"/>
    <w:rsid w:val="25841CC3"/>
    <w:rsid w:val="258A3006"/>
    <w:rsid w:val="25911C06"/>
    <w:rsid w:val="25913F66"/>
    <w:rsid w:val="25963D76"/>
    <w:rsid w:val="25BE5513"/>
    <w:rsid w:val="25D33520"/>
    <w:rsid w:val="25D543C7"/>
    <w:rsid w:val="25DF1CC0"/>
    <w:rsid w:val="25E923DF"/>
    <w:rsid w:val="25F53E66"/>
    <w:rsid w:val="2605747C"/>
    <w:rsid w:val="263249FA"/>
    <w:rsid w:val="263525E7"/>
    <w:rsid w:val="264D7220"/>
    <w:rsid w:val="26530DE6"/>
    <w:rsid w:val="265C0D26"/>
    <w:rsid w:val="26675A4A"/>
    <w:rsid w:val="267725CA"/>
    <w:rsid w:val="268728D3"/>
    <w:rsid w:val="26BB7E1A"/>
    <w:rsid w:val="26D13966"/>
    <w:rsid w:val="26F72E2A"/>
    <w:rsid w:val="26FF30A4"/>
    <w:rsid w:val="270E03F6"/>
    <w:rsid w:val="2715754E"/>
    <w:rsid w:val="27452000"/>
    <w:rsid w:val="27741C68"/>
    <w:rsid w:val="277F4C07"/>
    <w:rsid w:val="278003A7"/>
    <w:rsid w:val="278C7A9D"/>
    <w:rsid w:val="27AF6F03"/>
    <w:rsid w:val="27B40B25"/>
    <w:rsid w:val="27D80D04"/>
    <w:rsid w:val="27DF3BE7"/>
    <w:rsid w:val="28084331"/>
    <w:rsid w:val="282200D7"/>
    <w:rsid w:val="284111D8"/>
    <w:rsid w:val="28ED0607"/>
    <w:rsid w:val="28F8176D"/>
    <w:rsid w:val="28F9779E"/>
    <w:rsid w:val="29634FC7"/>
    <w:rsid w:val="29822ABC"/>
    <w:rsid w:val="29890E22"/>
    <w:rsid w:val="29C02A00"/>
    <w:rsid w:val="2A0C40E9"/>
    <w:rsid w:val="2A106FDE"/>
    <w:rsid w:val="2A203609"/>
    <w:rsid w:val="2A364255"/>
    <w:rsid w:val="2A3B53AB"/>
    <w:rsid w:val="2A4A6563"/>
    <w:rsid w:val="2A7A55BA"/>
    <w:rsid w:val="2AA05A87"/>
    <w:rsid w:val="2ABB039F"/>
    <w:rsid w:val="2ACC2994"/>
    <w:rsid w:val="2ACD6D42"/>
    <w:rsid w:val="2AD300F9"/>
    <w:rsid w:val="2ADC7BAE"/>
    <w:rsid w:val="2B0F1354"/>
    <w:rsid w:val="2B137BB9"/>
    <w:rsid w:val="2B1B0895"/>
    <w:rsid w:val="2B274A06"/>
    <w:rsid w:val="2B6942D8"/>
    <w:rsid w:val="2B7D3D7A"/>
    <w:rsid w:val="2BA24BC4"/>
    <w:rsid w:val="2BA31DEF"/>
    <w:rsid w:val="2BCE54D6"/>
    <w:rsid w:val="2BFB214F"/>
    <w:rsid w:val="2C0025CA"/>
    <w:rsid w:val="2C1E7032"/>
    <w:rsid w:val="2C3510D6"/>
    <w:rsid w:val="2C3A16D2"/>
    <w:rsid w:val="2C3C196E"/>
    <w:rsid w:val="2C513B78"/>
    <w:rsid w:val="2C743CD9"/>
    <w:rsid w:val="2C7868F4"/>
    <w:rsid w:val="2C8B137A"/>
    <w:rsid w:val="2C964CB2"/>
    <w:rsid w:val="2CAF08F7"/>
    <w:rsid w:val="2CBA7F21"/>
    <w:rsid w:val="2CE03C31"/>
    <w:rsid w:val="2CE357D7"/>
    <w:rsid w:val="2D4C1636"/>
    <w:rsid w:val="2D4E266A"/>
    <w:rsid w:val="2D5A6D9B"/>
    <w:rsid w:val="2D5E0C03"/>
    <w:rsid w:val="2DB40F60"/>
    <w:rsid w:val="2DBA2B36"/>
    <w:rsid w:val="2DD30872"/>
    <w:rsid w:val="2DD70971"/>
    <w:rsid w:val="2E2F6AFD"/>
    <w:rsid w:val="2E4E2817"/>
    <w:rsid w:val="2E7528B1"/>
    <w:rsid w:val="2E7C60D1"/>
    <w:rsid w:val="2E9079EC"/>
    <w:rsid w:val="2EC9058C"/>
    <w:rsid w:val="2EEE69D4"/>
    <w:rsid w:val="2F14572D"/>
    <w:rsid w:val="2F1F04F3"/>
    <w:rsid w:val="2F2476D5"/>
    <w:rsid w:val="2F382857"/>
    <w:rsid w:val="2F550CAE"/>
    <w:rsid w:val="2FB93389"/>
    <w:rsid w:val="2FC761F0"/>
    <w:rsid w:val="2FF016B5"/>
    <w:rsid w:val="2FF61694"/>
    <w:rsid w:val="2FFB3197"/>
    <w:rsid w:val="30166FA7"/>
    <w:rsid w:val="303655F3"/>
    <w:rsid w:val="303969A8"/>
    <w:rsid w:val="30A12728"/>
    <w:rsid w:val="30A33324"/>
    <w:rsid w:val="30BF03AE"/>
    <w:rsid w:val="30C05F61"/>
    <w:rsid w:val="30DA07DC"/>
    <w:rsid w:val="310C16F4"/>
    <w:rsid w:val="31161504"/>
    <w:rsid w:val="313C421C"/>
    <w:rsid w:val="314E59EC"/>
    <w:rsid w:val="316C0908"/>
    <w:rsid w:val="316D0112"/>
    <w:rsid w:val="316E2ECF"/>
    <w:rsid w:val="318B2428"/>
    <w:rsid w:val="31D95787"/>
    <w:rsid w:val="31DD2EE0"/>
    <w:rsid w:val="31E54763"/>
    <w:rsid w:val="31EC0DCA"/>
    <w:rsid w:val="32052C34"/>
    <w:rsid w:val="322A7803"/>
    <w:rsid w:val="32391713"/>
    <w:rsid w:val="323C5FF4"/>
    <w:rsid w:val="323F73F9"/>
    <w:rsid w:val="32571698"/>
    <w:rsid w:val="32612FE2"/>
    <w:rsid w:val="326C1899"/>
    <w:rsid w:val="3283015C"/>
    <w:rsid w:val="32842864"/>
    <w:rsid w:val="32A12D4A"/>
    <w:rsid w:val="32B91B4A"/>
    <w:rsid w:val="32C20D5E"/>
    <w:rsid w:val="32CF4786"/>
    <w:rsid w:val="32EE488D"/>
    <w:rsid w:val="32F153B4"/>
    <w:rsid w:val="332606DD"/>
    <w:rsid w:val="334A10A6"/>
    <w:rsid w:val="335A6A39"/>
    <w:rsid w:val="33EA3CD4"/>
    <w:rsid w:val="33F812D5"/>
    <w:rsid w:val="340B44DD"/>
    <w:rsid w:val="341753BD"/>
    <w:rsid w:val="344C5C12"/>
    <w:rsid w:val="34C53E3A"/>
    <w:rsid w:val="34E1483E"/>
    <w:rsid w:val="34E33F99"/>
    <w:rsid w:val="34EA72CB"/>
    <w:rsid w:val="35152212"/>
    <w:rsid w:val="356269E0"/>
    <w:rsid w:val="356548E6"/>
    <w:rsid w:val="35795D13"/>
    <w:rsid w:val="35833DA5"/>
    <w:rsid w:val="358D4E45"/>
    <w:rsid w:val="358F3C24"/>
    <w:rsid w:val="35C70A66"/>
    <w:rsid w:val="35E47CA1"/>
    <w:rsid w:val="35F52BA2"/>
    <w:rsid w:val="35F53051"/>
    <w:rsid w:val="35F567B5"/>
    <w:rsid w:val="35F75D93"/>
    <w:rsid w:val="35FC5CB2"/>
    <w:rsid w:val="36261160"/>
    <w:rsid w:val="362E346A"/>
    <w:rsid w:val="36343E74"/>
    <w:rsid w:val="363A7BD8"/>
    <w:rsid w:val="364C78E8"/>
    <w:rsid w:val="365B6D6C"/>
    <w:rsid w:val="368B1539"/>
    <w:rsid w:val="36AB093D"/>
    <w:rsid w:val="36C007AF"/>
    <w:rsid w:val="36EE5718"/>
    <w:rsid w:val="37445208"/>
    <w:rsid w:val="37447C74"/>
    <w:rsid w:val="375A1051"/>
    <w:rsid w:val="375B0E36"/>
    <w:rsid w:val="377A73B2"/>
    <w:rsid w:val="379139CF"/>
    <w:rsid w:val="37A022CD"/>
    <w:rsid w:val="37A317A3"/>
    <w:rsid w:val="37A903C2"/>
    <w:rsid w:val="37B76230"/>
    <w:rsid w:val="37BB5AC0"/>
    <w:rsid w:val="37C230C0"/>
    <w:rsid w:val="37C47B41"/>
    <w:rsid w:val="37D34BDB"/>
    <w:rsid w:val="37D82C11"/>
    <w:rsid w:val="37EB430C"/>
    <w:rsid w:val="37FE3FB2"/>
    <w:rsid w:val="380322D1"/>
    <w:rsid w:val="38090D19"/>
    <w:rsid w:val="380B4838"/>
    <w:rsid w:val="38107EDC"/>
    <w:rsid w:val="38697F53"/>
    <w:rsid w:val="38831D35"/>
    <w:rsid w:val="38994DB8"/>
    <w:rsid w:val="38AA53EA"/>
    <w:rsid w:val="38AB7ECC"/>
    <w:rsid w:val="38DF47F9"/>
    <w:rsid w:val="394F1AC2"/>
    <w:rsid w:val="3990763F"/>
    <w:rsid w:val="39A4568B"/>
    <w:rsid w:val="39BE4F79"/>
    <w:rsid w:val="39D04676"/>
    <w:rsid w:val="39D50967"/>
    <w:rsid w:val="3A232A36"/>
    <w:rsid w:val="3A7F3A2D"/>
    <w:rsid w:val="3A931764"/>
    <w:rsid w:val="3A9635A6"/>
    <w:rsid w:val="3A972E72"/>
    <w:rsid w:val="3AA10157"/>
    <w:rsid w:val="3AB50C2A"/>
    <w:rsid w:val="3AB52FC7"/>
    <w:rsid w:val="3AB94601"/>
    <w:rsid w:val="3ABC357F"/>
    <w:rsid w:val="3ACA1ECF"/>
    <w:rsid w:val="3AF15C8A"/>
    <w:rsid w:val="3AF36457"/>
    <w:rsid w:val="3AF671AD"/>
    <w:rsid w:val="3AF77627"/>
    <w:rsid w:val="3AFD34EF"/>
    <w:rsid w:val="3B0E63C0"/>
    <w:rsid w:val="3B16700D"/>
    <w:rsid w:val="3B2174C8"/>
    <w:rsid w:val="3B2815FF"/>
    <w:rsid w:val="3B342400"/>
    <w:rsid w:val="3B4D5539"/>
    <w:rsid w:val="3B5D6EA0"/>
    <w:rsid w:val="3B6339E5"/>
    <w:rsid w:val="3B733496"/>
    <w:rsid w:val="3B7A6083"/>
    <w:rsid w:val="3BB65936"/>
    <w:rsid w:val="3BB9119D"/>
    <w:rsid w:val="3BC07508"/>
    <w:rsid w:val="3BE1664B"/>
    <w:rsid w:val="3BE81889"/>
    <w:rsid w:val="3BFD3FD6"/>
    <w:rsid w:val="3C110C27"/>
    <w:rsid w:val="3C2222A1"/>
    <w:rsid w:val="3C553A85"/>
    <w:rsid w:val="3C61668D"/>
    <w:rsid w:val="3C622DE8"/>
    <w:rsid w:val="3C7F2B04"/>
    <w:rsid w:val="3C8A280E"/>
    <w:rsid w:val="3C97649D"/>
    <w:rsid w:val="3CDF3F70"/>
    <w:rsid w:val="3CE03403"/>
    <w:rsid w:val="3CFE691F"/>
    <w:rsid w:val="3D664C7B"/>
    <w:rsid w:val="3D7262BE"/>
    <w:rsid w:val="3D7B1D5A"/>
    <w:rsid w:val="3D854AA3"/>
    <w:rsid w:val="3D980EA9"/>
    <w:rsid w:val="3D9B4E79"/>
    <w:rsid w:val="3DA539D0"/>
    <w:rsid w:val="3E026D08"/>
    <w:rsid w:val="3E1A4B47"/>
    <w:rsid w:val="3E1C384B"/>
    <w:rsid w:val="3E3C63BD"/>
    <w:rsid w:val="3EB65728"/>
    <w:rsid w:val="3EC10C05"/>
    <w:rsid w:val="3EC93E15"/>
    <w:rsid w:val="3EFA184D"/>
    <w:rsid w:val="3F1B2169"/>
    <w:rsid w:val="3F531ABB"/>
    <w:rsid w:val="3F5D50FE"/>
    <w:rsid w:val="3F792A31"/>
    <w:rsid w:val="3F9D685A"/>
    <w:rsid w:val="3FBD7B11"/>
    <w:rsid w:val="3FCC0256"/>
    <w:rsid w:val="3FCE1992"/>
    <w:rsid w:val="3FFC09F5"/>
    <w:rsid w:val="3FFC73C5"/>
    <w:rsid w:val="400C5C54"/>
    <w:rsid w:val="404E7333"/>
    <w:rsid w:val="405D3F8F"/>
    <w:rsid w:val="406463CC"/>
    <w:rsid w:val="409A294E"/>
    <w:rsid w:val="40D817E2"/>
    <w:rsid w:val="40EF2AFD"/>
    <w:rsid w:val="40F47388"/>
    <w:rsid w:val="4126473A"/>
    <w:rsid w:val="413E6D03"/>
    <w:rsid w:val="414508E0"/>
    <w:rsid w:val="41667960"/>
    <w:rsid w:val="417443F1"/>
    <w:rsid w:val="4192115D"/>
    <w:rsid w:val="41A73D79"/>
    <w:rsid w:val="41E01D21"/>
    <w:rsid w:val="41E1231B"/>
    <w:rsid w:val="41E22226"/>
    <w:rsid w:val="41EC1838"/>
    <w:rsid w:val="41EF1E57"/>
    <w:rsid w:val="41F91953"/>
    <w:rsid w:val="420E5060"/>
    <w:rsid w:val="422A048F"/>
    <w:rsid w:val="426E46F0"/>
    <w:rsid w:val="428439EA"/>
    <w:rsid w:val="4284669D"/>
    <w:rsid w:val="428D3BCF"/>
    <w:rsid w:val="429613E3"/>
    <w:rsid w:val="42A91E20"/>
    <w:rsid w:val="42C47BE0"/>
    <w:rsid w:val="42F27242"/>
    <w:rsid w:val="43650F0F"/>
    <w:rsid w:val="4385405D"/>
    <w:rsid w:val="4385774D"/>
    <w:rsid w:val="438F364F"/>
    <w:rsid w:val="43940716"/>
    <w:rsid w:val="43AC2A33"/>
    <w:rsid w:val="43AF0303"/>
    <w:rsid w:val="43BE5E77"/>
    <w:rsid w:val="43D86C7A"/>
    <w:rsid w:val="43E36E8C"/>
    <w:rsid w:val="43F60333"/>
    <w:rsid w:val="43FB4413"/>
    <w:rsid w:val="44430F95"/>
    <w:rsid w:val="444501E2"/>
    <w:rsid w:val="444C291D"/>
    <w:rsid w:val="44664CEB"/>
    <w:rsid w:val="447C08CE"/>
    <w:rsid w:val="448C087A"/>
    <w:rsid w:val="44900AF6"/>
    <w:rsid w:val="449F6263"/>
    <w:rsid w:val="44AC26B5"/>
    <w:rsid w:val="45004317"/>
    <w:rsid w:val="451752E3"/>
    <w:rsid w:val="4524551F"/>
    <w:rsid w:val="452E42CD"/>
    <w:rsid w:val="45310B8D"/>
    <w:rsid w:val="453F3B2D"/>
    <w:rsid w:val="459C7D5D"/>
    <w:rsid w:val="45A42DCE"/>
    <w:rsid w:val="45B1566D"/>
    <w:rsid w:val="46311CA4"/>
    <w:rsid w:val="46541247"/>
    <w:rsid w:val="4657692D"/>
    <w:rsid w:val="46976466"/>
    <w:rsid w:val="469A3E59"/>
    <w:rsid w:val="469A5A4E"/>
    <w:rsid w:val="46B635B7"/>
    <w:rsid w:val="46B841BE"/>
    <w:rsid w:val="46B92511"/>
    <w:rsid w:val="46D24EBB"/>
    <w:rsid w:val="46D350B6"/>
    <w:rsid w:val="470F31D9"/>
    <w:rsid w:val="471A5CE8"/>
    <w:rsid w:val="472414A7"/>
    <w:rsid w:val="475B4A48"/>
    <w:rsid w:val="477A760B"/>
    <w:rsid w:val="477F7288"/>
    <w:rsid w:val="478F6CB3"/>
    <w:rsid w:val="47D90175"/>
    <w:rsid w:val="47DA4AC9"/>
    <w:rsid w:val="4824118F"/>
    <w:rsid w:val="486A5E93"/>
    <w:rsid w:val="48866F27"/>
    <w:rsid w:val="488B2FAF"/>
    <w:rsid w:val="48B65EE8"/>
    <w:rsid w:val="48E9632D"/>
    <w:rsid w:val="491131ED"/>
    <w:rsid w:val="49132172"/>
    <w:rsid w:val="49233AD1"/>
    <w:rsid w:val="49384FFD"/>
    <w:rsid w:val="495271F0"/>
    <w:rsid w:val="49693841"/>
    <w:rsid w:val="496B1D8F"/>
    <w:rsid w:val="49884CB6"/>
    <w:rsid w:val="498E339E"/>
    <w:rsid w:val="499130F1"/>
    <w:rsid w:val="499C3640"/>
    <w:rsid w:val="49A03E2F"/>
    <w:rsid w:val="49BF6BA2"/>
    <w:rsid w:val="49CC3B9E"/>
    <w:rsid w:val="49CD3F95"/>
    <w:rsid w:val="49DD217D"/>
    <w:rsid w:val="49FF5459"/>
    <w:rsid w:val="4A0C7B8C"/>
    <w:rsid w:val="4A2E1324"/>
    <w:rsid w:val="4A4E6EBE"/>
    <w:rsid w:val="4A6B6121"/>
    <w:rsid w:val="4A8722A1"/>
    <w:rsid w:val="4AD65D51"/>
    <w:rsid w:val="4AE70E5D"/>
    <w:rsid w:val="4AEB4BBE"/>
    <w:rsid w:val="4B2427DD"/>
    <w:rsid w:val="4B375F86"/>
    <w:rsid w:val="4B4277AF"/>
    <w:rsid w:val="4B660CC3"/>
    <w:rsid w:val="4B7E5C9E"/>
    <w:rsid w:val="4B926C13"/>
    <w:rsid w:val="4BA37128"/>
    <w:rsid w:val="4BB66E0E"/>
    <w:rsid w:val="4BDC7073"/>
    <w:rsid w:val="4C5C7C5D"/>
    <w:rsid w:val="4C81069B"/>
    <w:rsid w:val="4C92407A"/>
    <w:rsid w:val="4CD41333"/>
    <w:rsid w:val="4CDE61BC"/>
    <w:rsid w:val="4CEE08C2"/>
    <w:rsid w:val="4D2E6EE3"/>
    <w:rsid w:val="4D51419A"/>
    <w:rsid w:val="4D8041FD"/>
    <w:rsid w:val="4D854F67"/>
    <w:rsid w:val="4DB31C96"/>
    <w:rsid w:val="4DE52B9E"/>
    <w:rsid w:val="4E016144"/>
    <w:rsid w:val="4E251C53"/>
    <w:rsid w:val="4E3021EA"/>
    <w:rsid w:val="4E500A91"/>
    <w:rsid w:val="4E547112"/>
    <w:rsid w:val="4E5B75E0"/>
    <w:rsid w:val="4E712D13"/>
    <w:rsid w:val="4E7674CB"/>
    <w:rsid w:val="4E8A617C"/>
    <w:rsid w:val="4E9A0CEA"/>
    <w:rsid w:val="4EA05442"/>
    <w:rsid w:val="4EAA4E2C"/>
    <w:rsid w:val="4EB77F57"/>
    <w:rsid w:val="4EBB6B95"/>
    <w:rsid w:val="4EDD38C9"/>
    <w:rsid w:val="4EEC4BDD"/>
    <w:rsid w:val="4EF37949"/>
    <w:rsid w:val="4F3C7FF5"/>
    <w:rsid w:val="4F490B5F"/>
    <w:rsid w:val="4F597791"/>
    <w:rsid w:val="4F6A04C0"/>
    <w:rsid w:val="4F866928"/>
    <w:rsid w:val="4FA1365D"/>
    <w:rsid w:val="4FAA2B6F"/>
    <w:rsid w:val="4FB57B42"/>
    <w:rsid w:val="4FE44EEF"/>
    <w:rsid w:val="4FFC54D5"/>
    <w:rsid w:val="500D4514"/>
    <w:rsid w:val="50117AF7"/>
    <w:rsid w:val="501514AD"/>
    <w:rsid w:val="50175C2A"/>
    <w:rsid w:val="5022414B"/>
    <w:rsid w:val="504F2FFD"/>
    <w:rsid w:val="50670F43"/>
    <w:rsid w:val="507B2A62"/>
    <w:rsid w:val="508365C1"/>
    <w:rsid w:val="50A1663A"/>
    <w:rsid w:val="50A53EA8"/>
    <w:rsid w:val="50A94EA4"/>
    <w:rsid w:val="50DD089B"/>
    <w:rsid w:val="50E201F0"/>
    <w:rsid w:val="50E93C44"/>
    <w:rsid w:val="50E977A9"/>
    <w:rsid w:val="51071325"/>
    <w:rsid w:val="510750A7"/>
    <w:rsid w:val="51270523"/>
    <w:rsid w:val="513922A4"/>
    <w:rsid w:val="51475D2D"/>
    <w:rsid w:val="517C6829"/>
    <w:rsid w:val="518D137C"/>
    <w:rsid w:val="51A32CCA"/>
    <w:rsid w:val="51D13374"/>
    <w:rsid w:val="51DE0AEB"/>
    <w:rsid w:val="51F024D3"/>
    <w:rsid w:val="52061E39"/>
    <w:rsid w:val="524333B7"/>
    <w:rsid w:val="52440F10"/>
    <w:rsid w:val="52494CA2"/>
    <w:rsid w:val="524E4E52"/>
    <w:rsid w:val="52643766"/>
    <w:rsid w:val="526F3171"/>
    <w:rsid w:val="5286580E"/>
    <w:rsid w:val="528658D3"/>
    <w:rsid w:val="52947896"/>
    <w:rsid w:val="52984729"/>
    <w:rsid w:val="52B23BDE"/>
    <w:rsid w:val="52C80E1E"/>
    <w:rsid w:val="52D0534E"/>
    <w:rsid w:val="52D452CF"/>
    <w:rsid w:val="52E17596"/>
    <w:rsid w:val="52F20325"/>
    <w:rsid w:val="52F30C4A"/>
    <w:rsid w:val="534258B0"/>
    <w:rsid w:val="536D4A46"/>
    <w:rsid w:val="5382717C"/>
    <w:rsid w:val="53A402CF"/>
    <w:rsid w:val="53C64895"/>
    <w:rsid w:val="53E352CF"/>
    <w:rsid w:val="53F96711"/>
    <w:rsid w:val="54076CC7"/>
    <w:rsid w:val="540A7280"/>
    <w:rsid w:val="5418455E"/>
    <w:rsid w:val="543856E7"/>
    <w:rsid w:val="543D3ED1"/>
    <w:rsid w:val="544C61C5"/>
    <w:rsid w:val="5494077A"/>
    <w:rsid w:val="54D85C62"/>
    <w:rsid w:val="54DB2206"/>
    <w:rsid w:val="54EC41C7"/>
    <w:rsid w:val="54F24AA7"/>
    <w:rsid w:val="55127342"/>
    <w:rsid w:val="551970BF"/>
    <w:rsid w:val="55224C9F"/>
    <w:rsid w:val="553052D3"/>
    <w:rsid w:val="556D35CE"/>
    <w:rsid w:val="55870288"/>
    <w:rsid w:val="5589327B"/>
    <w:rsid w:val="559219F9"/>
    <w:rsid w:val="55D33C98"/>
    <w:rsid w:val="55D86A4D"/>
    <w:rsid w:val="55D9788D"/>
    <w:rsid w:val="55FE1F82"/>
    <w:rsid w:val="55FF66D1"/>
    <w:rsid w:val="5613438B"/>
    <w:rsid w:val="564006A0"/>
    <w:rsid w:val="56467705"/>
    <w:rsid w:val="566C2748"/>
    <w:rsid w:val="567D4314"/>
    <w:rsid w:val="567F6CFC"/>
    <w:rsid w:val="56B06860"/>
    <w:rsid w:val="56B96BA8"/>
    <w:rsid w:val="56D32D90"/>
    <w:rsid w:val="56E059D8"/>
    <w:rsid w:val="56E91F22"/>
    <w:rsid w:val="5716735C"/>
    <w:rsid w:val="574D03F6"/>
    <w:rsid w:val="575B7690"/>
    <w:rsid w:val="57712232"/>
    <w:rsid w:val="578B365E"/>
    <w:rsid w:val="57A94E11"/>
    <w:rsid w:val="57E0544A"/>
    <w:rsid w:val="57E43FEE"/>
    <w:rsid w:val="58060C30"/>
    <w:rsid w:val="581E0D4B"/>
    <w:rsid w:val="584A7391"/>
    <w:rsid w:val="585B1A3A"/>
    <w:rsid w:val="58683E02"/>
    <w:rsid w:val="588A6924"/>
    <w:rsid w:val="589014B4"/>
    <w:rsid w:val="589621F3"/>
    <w:rsid w:val="58962E16"/>
    <w:rsid w:val="589C100F"/>
    <w:rsid w:val="58AF3A8E"/>
    <w:rsid w:val="58CD7F3A"/>
    <w:rsid w:val="58E052A8"/>
    <w:rsid w:val="593734EA"/>
    <w:rsid w:val="59591C41"/>
    <w:rsid w:val="5967194F"/>
    <w:rsid w:val="596F0975"/>
    <w:rsid w:val="597D20D5"/>
    <w:rsid w:val="59971936"/>
    <w:rsid w:val="59AF7547"/>
    <w:rsid w:val="59B32FAA"/>
    <w:rsid w:val="59FE6211"/>
    <w:rsid w:val="5A091516"/>
    <w:rsid w:val="5A1C5753"/>
    <w:rsid w:val="5A2B177A"/>
    <w:rsid w:val="5A302F04"/>
    <w:rsid w:val="5A444CB8"/>
    <w:rsid w:val="5A775F79"/>
    <w:rsid w:val="5AC16934"/>
    <w:rsid w:val="5AF2672F"/>
    <w:rsid w:val="5B2828B1"/>
    <w:rsid w:val="5B321916"/>
    <w:rsid w:val="5B67677E"/>
    <w:rsid w:val="5B9132D9"/>
    <w:rsid w:val="5BC74B0C"/>
    <w:rsid w:val="5BEE5FAF"/>
    <w:rsid w:val="5BF80854"/>
    <w:rsid w:val="5C1327C7"/>
    <w:rsid w:val="5C2D070C"/>
    <w:rsid w:val="5C2F4F11"/>
    <w:rsid w:val="5C5C0633"/>
    <w:rsid w:val="5CB32779"/>
    <w:rsid w:val="5D3B0A57"/>
    <w:rsid w:val="5D4140A2"/>
    <w:rsid w:val="5D4E37F6"/>
    <w:rsid w:val="5D6C21A7"/>
    <w:rsid w:val="5D7778EB"/>
    <w:rsid w:val="5D910EC1"/>
    <w:rsid w:val="5DA92A57"/>
    <w:rsid w:val="5DD002AF"/>
    <w:rsid w:val="5DE34A16"/>
    <w:rsid w:val="5E110B8B"/>
    <w:rsid w:val="5E137FF0"/>
    <w:rsid w:val="5E543457"/>
    <w:rsid w:val="5E6F5808"/>
    <w:rsid w:val="5E973214"/>
    <w:rsid w:val="5EBC7A99"/>
    <w:rsid w:val="5EE637DE"/>
    <w:rsid w:val="5F032CA0"/>
    <w:rsid w:val="5F0B4C86"/>
    <w:rsid w:val="5F157819"/>
    <w:rsid w:val="5F2A48EA"/>
    <w:rsid w:val="5F4A5CAA"/>
    <w:rsid w:val="5F895AA0"/>
    <w:rsid w:val="5FAD2CB6"/>
    <w:rsid w:val="5FAF39CD"/>
    <w:rsid w:val="5FD516E7"/>
    <w:rsid w:val="5FE511B1"/>
    <w:rsid w:val="5FF21213"/>
    <w:rsid w:val="601F2C58"/>
    <w:rsid w:val="60335FFA"/>
    <w:rsid w:val="604240D6"/>
    <w:rsid w:val="609565A0"/>
    <w:rsid w:val="60B728A7"/>
    <w:rsid w:val="60DE5B1E"/>
    <w:rsid w:val="613A155C"/>
    <w:rsid w:val="614D5580"/>
    <w:rsid w:val="61833CB5"/>
    <w:rsid w:val="618F3176"/>
    <w:rsid w:val="619F7BD6"/>
    <w:rsid w:val="61C53B08"/>
    <w:rsid w:val="61CB3616"/>
    <w:rsid w:val="61CC0BEE"/>
    <w:rsid w:val="62165D35"/>
    <w:rsid w:val="621D042A"/>
    <w:rsid w:val="62716D78"/>
    <w:rsid w:val="62CC64EE"/>
    <w:rsid w:val="62D90328"/>
    <w:rsid w:val="63344E3D"/>
    <w:rsid w:val="63480195"/>
    <w:rsid w:val="634C20F7"/>
    <w:rsid w:val="6375358C"/>
    <w:rsid w:val="63C72B11"/>
    <w:rsid w:val="63E84A49"/>
    <w:rsid w:val="63FB0BD0"/>
    <w:rsid w:val="64047328"/>
    <w:rsid w:val="640C67F5"/>
    <w:rsid w:val="64211A00"/>
    <w:rsid w:val="642217D0"/>
    <w:rsid w:val="64304706"/>
    <w:rsid w:val="6447615C"/>
    <w:rsid w:val="64566698"/>
    <w:rsid w:val="64863BC8"/>
    <w:rsid w:val="648F332A"/>
    <w:rsid w:val="64A41F64"/>
    <w:rsid w:val="64C37EFE"/>
    <w:rsid w:val="64D54264"/>
    <w:rsid w:val="64D97668"/>
    <w:rsid w:val="64EC19F4"/>
    <w:rsid w:val="65081608"/>
    <w:rsid w:val="652A066C"/>
    <w:rsid w:val="65372746"/>
    <w:rsid w:val="65436FF0"/>
    <w:rsid w:val="655761F0"/>
    <w:rsid w:val="655E4198"/>
    <w:rsid w:val="656C4570"/>
    <w:rsid w:val="65A53092"/>
    <w:rsid w:val="65B2618B"/>
    <w:rsid w:val="65CF2543"/>
    <w:rsid w:val="65D265A8"/>
    <w:rsid w:val="65DB6FBC"/>
    <w:rsid w:val="65FE57FF"/>
    <w:rsid w:val="660934BE"/>
    <w:rsid w:val="6615112C"/>
    <w:rsid w:val="661C405C"/>
    <w:rsid w:val="66304EB1"/>
    <w:rsid w:val="663F060F"/>
    <w:rsid w:val="66506D1A"/>
    <w:rsid w:val="66660D8F"/>
    <w:rsid w:val="66664685"/>
    <w:rsid w:val="667A27AD"/>
    <w:rsid w:val="668D213A"/>
    <w:rsid w:val="66901F3B"/>
    <w:rsid w:val="66B82351"/>
    <w:rsid w:val="66E36515"/>
    <w:rsid w:val="66E37C00"/>
    <w:rsid w:val="66F5279F"/>
    <w:rsid w:val="670E2D26"/>
    <w:rsid w:val="67145315"/>
    <w:rsid w:val="67374CDD"/>
    <w:rsid w:val="673855DC"/>
    <w:rsid w:val="674843CD"/>
    <w:rsid w:val="674B192F"/>
    <w:rsid w:val="676E4AA2"/>
    <w:rsid w:val="67757FCF"/>
    <w:rsid w:val="677A0462"/>
    <w:rsid w:val="67811029"/>
    <w:rsid w:val="678C2CC9"/>
    <w:rsid w:val="67EA486E"/>
    <w:rsid w:val="67F40D07"/>
    <w:rsid w:val="681A2CEA"/>
    <w:rsid w:val="68285A5D"/>
    <w:rsid w:val="683866BF"/>
    <w:rsid w:val="683A649C"/>
    <w:rsid w:val="685B28B0"/>
    <w:rsid w:val="689D2705"/>
    <w:rsid w:val="68BD7777"/>
    <w:rsid w:val="68DB0024"/>
    <w:rsid w:val="68DE3533"/>
    <w:rsid w:val="69031391"/>
    <w:rsid w:val="69093547"/>
    <w:rsid w:val="691D264A"/>
    <w:rsid w:val="69202320"/>
    <w:rsid w:val="69442FD5"/>
    <w:rsid w:val="69800D8F"/>
    <w:rsid w:val="698F12D0"/>
    <w:rsid w:val="69953CC5"/>
    <w:rsid w:val="69A430A1"/>
    <w:rsid w:val="69AF4635"/>
    <w:rsid w:val="69C62FF8"/>
    <w:rsid w:val="69DF111A"/>
    <w:rsid w:val="69E30F36"/>
    <w:rsid w:val="6A2E422B"/>
    <w:rsid w:val="6A431905"/>
    <w:rsid w:val="6A4F5AE8"/>
    <w:rsid w:val="6A944824"/>
    <w:rsid w:val="6AB673A4"/>
    <w:rsid w:val="6AB705C2"/>
    <w:rsid w:val="6ABC2906"/>
    <w:rsid w:val="6AD641AD"/>
    <w:rsid w:val="6AEA2A81"/>
    <w:rsid w:val="6AF7085A"/>
    <w:rsid w:val="6B113F4A"/>
    <w:rsid w:val="6B15014A"/>
    <w:rsid w:val="6B1F7E1B"/>
    <w:rsid w:val="6B2449BC"/>
    <w:rsid w:val="6B2970E6"/>
    <w:rsid w:val="6B340B37"/>
    <w:rsid w:val="6B5C40B2"/>
    <w:rsid w:val="6B5D416C"/>
    <w:rsid w:val="6B69464A"/>
    <w:rsid w:val="6B6E6D6E"/>
    <w:rsid w:val="6B805161"/>
    <w:rsid w:val="6BA1740C"/>
    <w:rsid w:val="6BA714B9"/>
    <w:rsid w:val="6BE14493"/>
    <w:rsid w:val="6BE64FED"/>
    <w:rsid w:val="6BF56C8A"/>
    <w:rsid w:val="6C023319"/>
    <w:rsid w:val="6C121509"/>
    <w:rsid w:val="6C1B3DF4"/>
    <w:rsid w:val="6C2D7AB5"/>
    <w:rsid w:val="6C383B86"/>
    <w:rsid w:val="6C593B8F"/>
    <w:rsid w:val="6C785F0D"/>
    <w:rsid w:val="6C845B39"/>
    <w:rsid w:val="6C8E2984"/>
    <w:rsid w:val="6CAC0C9B"/>
    <w:rsid w:val="6CAE15AC"/>
    <w:rsid w:val="6CBA1CB0"/>
    <w:rsid w:val="6CC95241"/>
    <w:rsid w:val="6CDD4DEB"/>
    <w:rsid w:val="6CEB599B"/>
    <w:rsid w:val="6D1658AC"/>
    <w:rsid w:val="6D18660F"/>
    <w:rsid w:val="6D59289E"/>
    <w:rsid w:val="6D5D0D1F"/>
    <w:rsid w:val="6DBF0252"/>
    <w:rsid w:val="6DC96633"/>
    <w:rsid w:val="6DD07E82"/>
    <w:rsid w:val="6DE83B0B"/>
    <w:rsid w:val="6E041DEA"/>
    <w:rsid w:val="6E0E17C6"/>
    <w:rsid w:val="6E1141C0"/>
    <w:rsid w:val="6E133D36"/>
    <w:rsid w:val="6E2052F8"/>
    <w:rsid w:val="6E3C6A68"/>
    <w:rsid w:val="6E495887"/>
    <w:rsid w:val="6E527BB7"/>
    <w:rsid w:val="6E602904"/>
    <w:rsid w:val="6E611BE4"/>
    <w:rsid w:val="6E9B0AD2"/>
    <w:rsid w:val="6EB3725F"/>
    <w:rsid w:val="6EC15C4B"/>
    <w:rsid w:val="6EE15736"/>
    <w:rsid w:val="6EE2125A"/>
    <w:rsid w:val="6EEF4D79"/>
    <w:rsid w:val="6F131FDB"/>
    <w:rsid w:val="6F334F0D"/>
    <w:rsid w:val="6F512E16"/>
    <w:rsid w:val="6F583B2D"/>
    <w:rsid w:val="6F5D1A3A"/>
    <w:rsid w:val="6F6232DD"/>
    <w:rsid w:val="6F657581"/>
    <w:rsid w:val="6F7C77DD"/>
    <w:rsid w:val="6F7E72A3"/>
    <w:rsid w:val="6FC0315C"/>
    <w:rsid w:val="6FC46981"/>
    <w:rsid w:val="6FF931BC"/>
    <w:rsid w:val="6FF97AAA"/>
    <w:rsid w:val="7024466D"/>
    <w:rsid w:val="703B1C82"/>
    <w:rsid w:val="7053274A"/>
    <w:rsid w:val="70A45A1C"/>
    <w:rsid w:val="70EB7E98"/>
    <w:rsid w:val="71123077"/>
    <w:rsid w:val="714D3016"/>
    <w:rsid w:val="715256C6"/>
    <w:rsid w:val="717950A7"/>
    <w:rsid w:val="717B1367"/>
    <w:rsid w:val="717F6B2A"/>
    <w:rsid w:val="71B95FA8"/>
    <w:rsid w:val="71CC4AA7"/>
    <w:rsid w:val="72004440"/>
    <w:rsid w:val="721222CE"/>
    <w:rsid w:val="722A63CB"/>
    <w:rsid w:val="723448E6"/>
    <w:rsid w:val="7239687A"/>
    <w:rsid w:val="7262728A"/>
    <w:rsid w:val="726F7031"/>
    <w:rsid w:val="72A87A8E"/>
    <w:rsid w:val="72E71F99"/>
    <w:rsid w:val="72EE4B32"/>
    <w:rsid w:val="72F41883"/>
    <w:rsid w:val="73324DAE"/>
    <w:rsid w:val="73642AAE"/>
    <w:rsid w:val="73751108"/>
    <w:rsid w:val="73A721C3"/>
    <w:rsid w:val="73E54F55"/>
    <w:rsid w:val="73F15294"/>
    <w:rsid w:val="742342CD"/>
    <w:rsid w:val="743470A1"/>
    <w:rsid w:val="74623FB8"/>
    <w:rsid w:val="7469403A"/>
    <w:rsid w:val="748A6B51"/>
    <w:rsid w:val="74DD2596"/>
    <w:rsid w:val="75062BB8"/>
    <w:rsid w:val="75096A6E"/>
    <w:rsid w:val="750A6E51"/>
    <w:rsid w:val="750D2C50"/>
    <w:rsid w:val="75196067"/>
    <w:rsid w:val="752A41FE"/>
    <w:rsid w:val="75693FE3"/>
    <w:rsid w:val="756B4A51"/>
    <w:rsid w:val="759E14F2"/>
    <w:rsid w:val="75B0036E"/>
    <w:rsid w:val="75E96C28"/>
    <w:rsid w:val="76455204"/>
    <w:rsid w:val="76630E7C"/>
    <w:rsid w:val="76706645"/>
    <w:rsid w:val="76943B4F"/>
    <w:rsid w:val="769A3B8A"/>
    <w:rsid w:val="77034F4C"/>
    <w:rsid w:val="770C1D4D"/>
    <w:rsid w:val="771D3252"/>
    <w:rsid w:val="7721163B"/>
    <w:rsid w:val="7731161F"/>
    <w:rsid w:val="773658BA"/>
    <w:rsid w:val="773D767E"/>
    <w:rsid w:val="775E559B"/>
    <w:rsid w:val="776774F9"/>
    <w:rsid w:val="776F6748"/>
    <w:rsid w:val="77716116"/>
    <w:rsid w:val="7778531C"/>
    <w:rsid w:val="778940D9"/>
    <w:rsid w:val="779071EA"/>
    <w:rsid w:val="77B538E7"/>
    <w:rsid w:val="77C73BC6"/>
    <w:rsid w:val="77D45265"/>
    <w:rsid w:val="77DC151B"/>
    <w:rsid w:val="77E83926"/>
    <w:rsid w:val="781172B3"/>
    <w:rsid w:val="781A4626"/>
    <w:rsid w:val="783C54CE"/>
    <w:rsid w:val="783D043C"/>
    <w:rsid w:val="7867127A"/>
    <w:rsid w:val="78781B04"/>
    <w:rsid w:val="78956491"/>
    <w:rsid w:val="789B4DE1"/>
    <w:rsid w:val="78B56533"/>
    <w:rsid w:val="78EC426A"/>
    <w:rsid w:val="79200B71"/>
    <w:rsid w:val="79241F45"/>
    <w:rsid w:val="794B472E"/>
    <w:rsid w:val="795130D3"/>
    <w:rsid w:val="795263BB"/>
    <w:rsid w:val="79876CF3"/>
    <w:rsid w:val="799644BE"/>
    <w:rsid w:val="79A00747"/>
    <w:rsid w:val="79E8623C"/>
    <w:rsid w:val="79F462BB"/>
    <w:rsid w:val="7A183992"/>
    <w:rsid w:val="7A3C4883"/>
    <w:rsid w:val="7A3D093C"/>
    <w:rsid w:val="7A420EA2"/>
    <w:rsid w:val="7A437193"/>
    <w:rsid w:val="7A4A6AC3"/>
    <w:rsid w:val="7A6529DC"/>
    <w:rsid w:val="7A7D7BA3"/>
    <w:rsid w:val="7A825F68"/>
    <w:rsid w:val="7A880A99"/>
    <w:rsid w:val="7A8C5DDC"/>
    <w:rsid w:val="7AB97BF1"/>
    <w:rsid w:val="7ABB034F"/>
    <w:rsid w:val="7B0C6D95"/>
    <w:rsid w:val="7B17562D"/>
    <w:rsid w:val="7B22050F"/>
    <w:rsid w:val="7B2A1A91"/>
    <w:rsid w:val="7B315384"/>
    <w:rsid w:val="7B4256E9"/>
    <w:rsid w:val="7B594FD8"/>
    <w:rsid w:val="7B5F3CE2"/>
    <w:rsid w:val="7B713450"/>
    <w:rsid w:val="7B7F3C45"/>
    <w:rsid w:val="7BD508DC"/>
    <w:rsid w:val="7BF31CDD"/>
    <w:rsid w:val="7C156F4C"/>
    <w:rsid w:val="7C4D51A9"/>
    <w:rsid w:val="7C531280"/>
    <w:rsid w:val="7C5706CD"/>
    <w:rsid w:val="7C5C02FE"/>
    <w:rsid w:val="7C7C724E"/>
    <w:rsid w:val="7C7D421B"/>
    <w:rsid w:val="7CA51B93"/>
    <w:rsid w:val="7CE01010"/>
    <w:rsid w:val="7CE9262B"/>
    <w:rsid w:val="7CEF445B"/>
    <w:rsid w:val="7CFB2487"/>
    <w:rsid w:val="7D042010"/>
    <w:rsid w:val="7D1126D8"/>
    <w:rsid w:val="7D1B35F9"/>
    <w:rsid w:val="7D3B120F"/>
    <w:rsid w:val="7D5C1947"/>
    <w:rsid w:val="7D5C287D"/>
    <w:rsid w:val="7D6E4F6A"/>
    <w:rsid w:val="7D767BF2"/>
    <w:rsid w:val="7D9759F9"/>
    <w:rsid w:val="7DA753F8"/>
    <w:rsid w:val="7DAD21E0"/>
    <w:rsid w:val="7DAF1832"/>
    <w:rsid w:val="7DD8337D"/>
    <w:rsid w:val="7DD9119A"/>
    <w:rsid w:val="7DF12D06"/>
    <w:rsid w:val="7E0555CC"/>
    <w:rsid w:val="7E2B030A"/>
    <w:rsid w:val="7E331EA0"/>
    <w:rsid w:val="7E3D2753"/>
    <w:rsid w:val="7E657651"/>
    <w:rsid w:val="7EB41375"/>
    <w:rsid w:val="7EC44DE4"/>
    <w:rsid w:val="7EC70216"/>
    <w:rsid w:val="7EEF3024"/>
    <w:rsid w:val="7F087676"/>
    <w:rsid w:val="7F25332B"/>
    <w:rsid w:val="7F5B548B"/>
    <w:rsid w:val="7F7D6537"/>
    <w:rsid w:val="7F866D9D"/>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575C0D"/>
  <w15:chartTrackingRefBased/>
  <w15:docId w15:val="{B169577C-2334-45A1-ADC0-F75D70155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footnote reference" w:semiHidden="1"/>
    <w:lsdException w:name="annotation reference" w:semiHidden="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qFormat/>
    <w:pPr>
      <w:keepNext/>
      <w:keepLines/>
      <w:numPr>
        <w:numId w:val="2"/>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basedOn w:val="Normal"/>
    <w:next w:val="Normal"/>
    <w:qFormat/>
    <w:pPr>
      <w:numPr>
        <w:ilvl w:val="3"/>
        <w:numId w:val="2"/>
      </w:numPr>
      <w:tabs>
        <w:tab w:val="left" w:pos="432"/>
        <w:tab w:val="left" w:pos="576"/>
        <w:tab w:val="left" w:pos="720"/>
        <w:tab w:val="left" w:pos="864"/>
      </w:tabs>
      <w:outlineLvl w:val="3"/>
    </w:pPr>
    <w:rPr>
      <w:sz w:val="24"/>
    </w:rPr>
  </w:style>
  <w:style w:type="paragraph" w:styleId="Heading5">
    <w:name w:val="heading 5"/>
    <w:basedOn w:val="Heading4"/>
    <w:next w:val="Normal"/>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35A1D4"/>
      <w:u w:val="single"/>
    </w:rPr>
  </w:style>
  <w:style w:type="character" w:styleId="PageNumber">
    <w:name w:val="page number"/>
    <w:basedOn w:val="DefaultParagraphFont"/>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styleId="Hyperlink">
    <w:name w:val="Hyperlink"/>
    <w:rPr>
      <w:color w:val="35A1D4"/>
      <w:u w:val="single"/>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8Char">
    <w:name w:val="Heading 8 Char"/>
    <w:basedOn w:val="Heading1Char"/>
    <w:link w:val="Heading8"/>
    <w:rPr>
      <w:rFonts w:ascii="Arial" w:hAnsi="Arial"/>
      <w:sz w:val="36"/>
      <w:lang w:val="en-GB" w:eastAsia="en-US" w:bidi="ar-SA"/>
    </w:rPr>
  </w:style>
  <w:style w:type="character" w:customStyle="1" w:styleId="MTEquationSection">
    <w:name w:val="MTEquationSection"/>
    <w:rPr>
      <w:vanish w:val="0"/>
      <w:color w:val="FF0000"/>
      <w:lang w:eastAsia="en-US"/>
    </w:rPr>
  </w:style>
  <w:style w:type="character" w:customStyle="1" w:styleId="Heading1Char">
    <w:name w:val="Heading 1 Char"/>
    <w:link w:val="Heading1"/>
    <w:rPr>
      <w:rFonts w:ascii="Arial" w:hAnsi="Arial"/>
      <w:sz w:val="36"/>
      <w:lang w:val="en-GB" w:eastAsia="en-US" w:bidi="ar-SA"/>
    </w:rPr>
  </w:style>
  <w:style w:type="character" w:customStyle="1" w:styleId="via1">
    <w:name w:val="via1"/>
    <w:rPr>
      <w:color w:val="959595"/>
    </w:rPr>
  </w:style>
  <w:style w:type="character" w:customStyle="1" w:styleId="ZGSM">
    <w:name w:val="ZGSM"/>
  </w:style>
  <w:style w:type="character" w:customStyle="1" w:styleId="B2Char">
    <w:name w:val="B2 Char"/>
    <w:link w:val="B2"/>
    <w:locked/>
    <w:rPr>
      <w:rFonts w:ascii="Times New Roman" w:hAnsi="Times New Roman"/>
      <w:lang w:val="en-GB" w:eastAsia="en-US"/>
    </w:rPr>
  </w:style>
  <w:style w:type="character" w:customStyle="1" w:styleId="B1Char1">
    <w:name w:val="B1 Char1"/>
    <w:link w:val="B1"/>
    <w:rPr>
      <w:rFonts w:eastAsia="SimSun"/>
      <w:lang w:val="en-GB" w:eastAsia="en-US" w:bidi="ar-SA"/>
    </w:rPr>
  </w:style>
  <w:style w:type="character" w:customStyle="1" w:styleId="TACChar">
    <w:name w:val="TAC Char"/>
    <w:basedOn w:val="TALChar"/>
    <w:link w:val="TAC"/>
    <w:rPr>
      <w:rFonts w:ascii="Arial" w:hAnsi="Arial"/>
      <w:sz w:val="18"/>
      <w:lang w:val="en-GB" w:eastAsia="en-US"/>
    </w:rPr>
  </w:style>
  <w:style w:type="character" w:customStyle="1" w:styleId="ListBullet3Char">
    <w:name w:val="List Bullet 3 Char"/>
    <w:basedOn w:val="ListBullet2Char"/>
    <w:link w:val="ListBullet3"/>
    <w:rPr>
      <w:lang w:val="en-GB" w:eastAsia="en-US" w:bidi="ar-SA"/>
    </w:rPr>
  </w:style>
  <w:style w:type="character" w:customStyle="1" w:styleId="NOChar">
    <w:name w:val="NO Char"/>
    <w:link w:val="NO"/>
    <w:rPr>
      <w:rFonts w:eastAsia="SimSun"/>
      <w:lang w:val="en-GB" w:eastAsia="en-US"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CommentTextChar">
    <w:name w:val="Comment Text Char"/>
    <w:link w:val="CommentText"/>
    <w:semiHidden/>
    <w:rPr>
      <w:rFonts w:ascii="Times New Roman" w:hAnsi="Times New Roman"/>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TFChar">
    <w:name w:val="TF Char"/>
    <w:link w:val="TF"/>
    <w:rPr>
      <w:rFonts w:ascii="Arial" w:eastAsia="SimSun" w:hAnsi="Arial"/>
      <w:b/>
      <w:lang w:val="en-GB" w:eastAsia="en-US" w:bidi="ar-SA"/>
    </w:rPr>
  </w:style>
  <w:style w:type="character" w:customStyle="1" w:styleId="TALChar">
    <w:name w:val="TAL Char"/>
    <w:link w:val="TAL"/>
    <w:rPr>
      <w:rFonts w:ascii="Arial" w:hAnsi="Arial"/>
      <w:sz w:val="18"/>
      <w:lang w:val="en-GB" w:eastAsia="en-US"/>
    </w:rPr>
  </w:style>
  <w:style w:type="character" w:customStyle="1" w:styleId="ListBullet2Char">
    <w:name w:val="List Bullet 2 Char"/>
    <w:basedOn w:val="ListBulletChar"/>
    <w:link w:val="ListBullet2"/>
    <w:rPr>
      <w:lang w:val="en-GB" w:eastAsia="en-US" w:bidi="ar-SA"/>
    </w:rPr>
  </w:style>
  <w:style w:type="character" w:customStyle="1" w:styleId="ListBulletChar">
    <w:name w:val="List Bullet Char"/>
    <w:basedOn w:val="ListChar"/>
    <w:link w:val="ListBullet"/>
    <w:rPr>
      <w:lang w:val="en-GB" w:eastAsia="en-US" w:bidi="ar-SA"/>
    </w:rPr>
  </w:style>
  <w:style w:type="character" w:customStyle="1" w:styleId="ListChar">
    <w:name w:val="List Char"/>
    <w:link w:val="List"/>
    <w:rPr>
      <w:lang w:val="en-GB" w:eastAsia="en-US" w:bidi="ar-SA"/>
    </w:rPr>
  </w:style>
  <w:style w:type="character" w:customStyle="1" w:styleId="THChar">
    <w:name w:val="TH Char"/>
    <w:link w:val="TH"/>
    <w:rPr>
      <w:rFonts w:ascii="Arial" w:hAnsi="Arial"/>
      <w:b/>
      <w:lang w:val="en-GB" w:eastAsia="en-US"/>
    </w:rPr>
  </w:style>
  <w:style w:type="character" w:customStyle="1" w:styleId="PLChar">
    <w:name w:val="PL Char"/>
    <w:link w:val="PL"/>
    <w:rPr>
      <w:rFonts w:ascii="Courier New" w:hAnsi="Courier New"/>
      <w:sz w:val="16"/>
      <w:lang w:val="en-US" w:eastAsia="en-US" w:bidi="ar-SA"/>
    </w:rPr>
  </w:style>
  <w:style w:type="character" w:customStyle="1" w:styleId="CommentSubjectChar">
    <w:name w:val="Comment Subject Char"/>
    <w:basedOn w:val="CommentTextChar"/>
    <w:link w:val="CommentSubject"/>
    <w:rPr>
      <w:rFonts w:ascii="Times New Roman" w:hAnsi="Times New Roman"/>
      <w:lang w:eastAsia="en-US"/>
    </w:rPr>
  </w:style>
  <w:style w:type="character" w:customStyle="1" w:styleId="CRCoverPageZchn">
    <w:name w:val="CR Cover Page Zchn"/>
    <w:link w:val="CRCoverPage"/>
    <w:rPr>
      <w:rFonts w:ascii="Arial" w:hAnsi="Arial"/>
      <w:lang w:val="en-GB" w:eastAsia="en-US" w:bidi="ar-SA"/>
    </w:rPr>
  </w:style>
  <w:style w:type="character" w:customStyle="1" w:styleId="Heading3Char">
    <w:name w:val="Heading 3 Char"/>
    <w:link w:val="Heading3"/>
    <w:rPr>
      <w:sz w:val="28"/>
    </w:rPr>
  </w:style>
  <w:style w:type="character" w:customStyle="1" w:styleId="TALCar">
    <w:name w:val="TAL Car"/>
    <w:rPr>
      <w:rFonts w:ascii="Arial" w:eastAsia="SimSun" w:hAnsi="Arial"/>
      <w:sz w:val="18"/>
      <w:lang w:val="en-GB" w:eastAsia="en-US" w:bidi="ar-SA"/>
    </w:rPr>
  </w:style>
  <w:style w:type="character" w:customStyle="1" w:styleId="List2Char">
    <w:name w:val="List 2 Char"/>
    <w:basedOn w:val="ListChar"/>
    <w:link w:val="List2"/>
    <w:rPr>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superscript">
    <w:name w:val="superscript"/>
    <w:rPr>
      <w:rFonts w:ascii="Bookman" w:hAnsi="Bookman"/>
      <w:position w:val="6"/>
      <w:sz w:val="18"/>
    </w:rPr>
  </w:style>
  <w:style w:type="character" w:customStyle="1" w:styleId="Guidance">
    <w:name w:val="Guidance"/>
    <w:rPr>
      <w:i/>
      <w:color w:val="0000FF"/>
    </w:rPr>
  </w:style>
  <w:style w:type="character" w:customStyle="1" w:styleId="def">
    <w:name w:val="def"/>
    <w:basedOn w:val="DefaultParagraphFont"/>
  </w:style>
  <w:style w:type="character" w:customStyle="1" w:styleId="TAHChar">
    <w:name w:val="TAH Char"/>
    <w:link w:val="TAH"/>
    <w:rPr>
      <w:rFonts w:ascii="Arial" w:hAnsi="Arial"/>
      <w:b/>
      <w:sz w:val="18"/>
      <w:lang w:val="en-GB" w:eastAsia="en-US"/>
    </w:rPr>
  </w:style>
  <w:style w:type="character" w:customStyle="1" w:styleId="B3Char">
    <w:name w:val="B3 Char"/>
    <w:link w:val="B3"/>
    <w:rPr>
      <w:lang w:val="en-GB" w:eastAsia="en-US"/>
    </w:rPr>
  </w:style>
  <w:style w:type="character" w:customStyle="1" w:styleId="HeaderChar">
    <w:name w:val="Header Char"/>
    <w:link w:val="Heade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erschrift1H1">
    <w:name w:val="Überschrift 1.H1"/>
    <w:basedOn w:val="Normal"/>
    <w:next w:val="Normal"/>
    <w:pPr>
      <w:keepNext/>
      <w:keepLines/>
      <w:numPr>
        <w:numId w:val="1"/>
      </w:numPr>
      <w:pBdr>
        <w:top w:val="single" w:sz="12" w:space="3" w:color="auto"/>
      </w:pBdr>
      <w:tabs>
        <w:tab w:val="left" w:pos="735"/>
      </w:tabs>
      <w:spacing w:before="240"/>
      <w:outlineLvl w:val="0"/>
    </w:pPr>
    <w:rPr>
      <w:rFonts w:ascii="Arial" w:hAnsi="Arial"/>
      <w:sz w:val="36"/>
      <w:lang w:eastAsia="de-DE"/>
    </w:rPr>
  </w:style>
  <w:style w:type="paragraph" w:styleId="Footer">
    <w:name w:val="footer"/>
    <w:basedOn w:val="Header"/>
    <w:pPr>
      <w:jc w:val="center"/>
    </w:pPr>
    <w:rPr>
      <w:i/>
    </w:rPr>
  </w:style>
  <w:style w:type="paragraph" w:styleId="BodyText3">
    <w:name w:val="Body Text 3"/>
    <w:basedOn w:val="Normal"/>
    <w:rPr>
      <w:b/>
      <w:i/>
      <w:lang w:val="en-US"/>
    </w:rPr>
  </w:style>
  <w:style w:type="paragraph" w:styleId="ListNumber2">
    <w:name w:val="List Number 2"/>
    <w:basedOn w:val="ListNumber"/>
    <w:pPr>
      <w:ind w:left="851"/>
    </w:p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styleId="TOC5">
    <w:name w:val="toc 5"/>
    <w:basedOn w:val="TOC4"/>
    <w:semiHidden/>
    <w:pPr>
      <w:ind w:left="1701" w:hanging="1701"/>
    </w:pPr>
  </w:style>
  <w:style w:type="paragraph" w:styleId="BodyTextIndent2">
    <w:name w:val="Body Text Indent 2"/>
    <w:basedOn w:val="Normal"/>
    <w:pPr>
      <w:ind w:left="568" w:hanging="568"/>
    </w:pPr>
  </w:style>
  <w:style w:type="paragraph" w:styleId="TOC9">
    <w:name w:val="toc 9"/>
    <w:basedOn w:val="TOC8"/>
    <w:semiHidden/>
    <w:pPr>
      <w:ind w:left="1418" w:hanging="1418"/>
    </w:pPr>
  </w:style>
  <w:style w:type="paragraph" w:styleId="BalloonText">
    <w:name w:val="Balloon Text"/>
    <w:basedOn w:val="Normal"/>
    <w:semiHidden/>
    <w:rPr>
      <w:rFonts w:ascii="Tahoma" w:hAnsi="Tahoma" w:cs="Tahoma"/>
      <w:sz w:val="16"/>
      <w:szCs w:val="16"/>
    </w:rPr>
  </w:style>
  <w:style w:type="paragraph" w:customStyle="1" w:styleId="ZV">
    <w:name w:val="ZV"/>
    <w:basedOn w:val="ZU"/>
    <w:pPr>
      <w:framePr w:wrap="notBeside" w:y="16161"/>
    </w:pPr>
  </w:style>
  <w:style w:type="paragraph" w:styleId="BodyText">
    <w:name w:val="Body Text"/>
    <w:basedOn w:val="Normal"/>
    <w:pPr>
      <w:widowControl w:val="0"/>
      <w:spacing w:after="120"/>
    </w:pPr>
    <w:rPr>
      <w:rFonts w:eastAsia="MS Mincho"/>
      <w:sz w:val="24"/>
      <w:lang w:val="en-US"/>
    </w:rPr>
  </w:style>
  <w:style w:type="paragraph" w:styleId="DocumentMap">
    <w:name w:val="Document Map"/>
    <w:basedOn w:val="Normal"/>
    <w:semiHidden/>
    <w:pPr>
      <w:shd w:val="clear" w:color="auto" w:fill="000080"/>
    </w:pPr>
    <w:rPr>
      <w:rFonts w:ascii="Tahoma" w:hAnsi="Tahoma"/>
    </w:rPr>
  </w:style>
  <w:style w:type="paragraph" w:styleId="TOC4">
    <w:name w:val="toc 4"/>
    <w:basedOn w:val="TOC3"/>
    <w:semiHidden/>
    <w:pPr>
      <w:ind w:left="1418" w:hanging="1418"/>
    </w:pPr>
  </w:style>
  <w:style w:type="paragraph" w:styleId="ListBullet">
    <w:name w:val="List Bullet"/>
    <w:basedOn w:val="List"/>
    <w:link w:val="ListBulletChar"/>
  </w:style>
  <w:style w:type="paragraph" w:styleId="TOC7">
    <w:name w:val="toc 7"/>
    <w:basedOn w:val="TOC6"/>
    <w:next w:val="Normal"/>
    <w:semiHidden/>
    <w:pPr>
      <w:ind w:left="2268" w:hanging="2268"/>
    </w:p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styleId="BodyTextIndent">
    <w:name w:val="Body Text Indent"/>
    <w:basedOn w:val="Normal"/>
    <w:pPr>
      <w:spacing w:before="240" w:after="0"/>
      <w:ind w:left="360"/>
      <w:jc w:val="both"/>
    </w:pPr>
    <w:rPr>
      <w:i/>
      <w:sz w:val="22"/>
    </w:rPr>
  </w:style>
  <w:style w:type="paragraph" w:styleId="List3">
    <w:name w:val="List 3"/>
    <w:basedOn w:val="List2"/>
    <w:pPr>
      <w:ind w:left="1135"/>
    </w:pPr>
  </w:style>
  <w:style w:type="paragraph" w:styleId="Title">
    <w:name w:val="Title"/>
    <w:basedOn w:val="Normal"/>
    <w:next w:val="Normal"/>
    <w:uiPriority w:val="10"/>
    <w:qFormat/>
    <w:pPr>
      <w:spacing w:before="240" w:after="60"/>
      <w:ind w:left="1701" w:hanging="1701"/>
      <w:outlineLvl w:val="0"/>
    </w:pPr>
    <w:rPr>
      <w:rFonts w:ascii="Arial" w:hAnsi="Arial" w:cs="Arial"/>
      <w:b/>
      <w:bCs/>
      <w:kern w:val="28"/>
    </w:rPr>
  </w:style>
  <w:style w:type="paragraph" w:styleId="BodyText2">
    <w:name w:val="Body Text 2"/>
    <w:basedOn w:val="Normal"/>
    <w:pPr>
      <w:spacing w:after="0"/>
      <w:jc w:val="both"/>
    </w:pPr>
    <w:rPr>
      <w:sz w:val="24"/>
      <w:lang w:val="en-US"/>
    </w:rPr>
  </w:style>
  <w:style w:type="paragraph" w:styleId="List4">
    <w:name w:val="List 4"/>
    <w:basedOn w:val="List3"/>
    <w:pPr>
      <w:ind w:left="1418"/>
    </w:p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customStyle="1" w:styleId="B3">
    <w:name w:val="B3"/>
    <w:basedOn w:val="List3"/>
    <w:link w:val="B3Char"/>
  </w:style>
  <w:style w:type="paragraph" w:styleId="ListNumber">
    <w:name w:val="List Number"/>
    <w:basedOn w:val="List"/>
  </w:style>
  <w:style w:type="paragraph" w:styleId="Index1">
    <w:name w:val="index 1"/>
    <w:basedOn w:val="Normal"/>
    <w:semiHidden/>
    <w:pPr>
      <w:keepLines/>
      <w:spacing w:after="0"/>
    </w:pPr>
  </w:style>
  <w:style w:type="paragraph" w:styleId="List5">
    <w:name w:val="List 5"/>
    <w:basedOn w:val="List4"/>
    <w:pPr>
      <w:ind w:left="1702"/>
    </w:pPr>
  </w:style>
  <w:style w:type="paragraph" w:styleId="ListBullet2">
    <w:name w:val="List Bullet 2"/>
    <w:basedOn w:val="ListBullet"/>
    <w:link w:val="ListBullet2Char"/>
    <w:pPr>
      <w:ind w:left="851"/>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TOC8">
    <w:name w:val="toc 8"/>
    <w:basedOn w:val="TOC1"/>
    <w:semiHidden/>
    <w:pPr>
      <w:spacing w:before="180"/>
      <w:ind w:left="2693" w:hanging="2693"/>
    </w:pPr>
    <w:rPr>
      <w:b/>
    </w:rPr>
  </w:style>
  <w:style w:type="paragraph" w:customStyle="1" w:styleId="Style1">
    <w:name w:val="_Style 1"/>
    <w:basedOn w:val="Normal"/>
    <w:uiPriority w:val="1"/>
    <w:qFormat/>
    <w:pPr>
      <w:spacing w:after="0"/>
    </w:pPr>
    <w:rPr>
      <w:rFonts w:eastAsia="Calibri"/>
      <w:lang w:eastAsia="en-GB"/>
    </w:rPr>
  </w:style>
  <w:style w:type="paragraph" w:customStyle="1" w:styleId="ZTD">
    <w:name w:val="ZTD"/>
    <w:basedOn w:val="ZB"/>
    <w:pPr>
      <w:framePr w:hRule="auto" w:wrap="notBeside" w:y="852"/>
    </w:pPr>
    <w:rPr>
      <w:i w:val="0"/>
      <w:sz w:val="40"/>
    </w:rPr>
  </w:style>
  <w:style w:type="paragraph" w:styleId="ListBullet5">
    <w:name w:val="List Bullet 5"/>
    <w:basedOn w:val="ListBullet4"/>
    <w:pPr>
      <w:ind w:left="1702"/>
    </w:pPr>
  </w:style>
  <w:style w:type="paragraph" w:styleId="ListBullet4">
    <w:name w:val="List Bullet 4"/>
    <w:basedOn w:val="ListBullet3"/>
    <w:pPr>
      <w:ind w:left="1418"/>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tdoc-header">
    <w:name w:val="tdoc-header"/>
    <w:rPr>
      <w:rFonts w:ascii="Arial" w:hAnsi="Arial"/>
      <w:sz w:val="24"/>
      <w:lang w:eastAsia="en-US"/>
    </w:rPr>
  </w:style>
  <w:style w:type="paragraph" w:styleId="TOC1">
    <w:name w:val="toc 1"/>
    <w:semiHidden/>
    <w:pPr>
      <w:keepNext/>
      <w:keepLines/>
      <w:widowControl w:val="0"/>
      <w:tabs>
        <w:tab w:val="right" w:leader="dot" w:pos="9639"/>
      </w:tabs>
      <w:spacing w:before="120"/>
      <w:ind w:left="567" w:right="425" w:hanging="567"/>
    </w:pPr>
    <w:rPr>
      <w:sz w:val="22"/>
      <w:lang w:val="en-US" w:eastAsia="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lang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US" w:eastAsia="en-US"/>
    </w:rPr>
  </w:style>
  <w:style w:type="paragraph" w:styleId="List2">
    <w:name w:val="List 2"/>
    <w:basedOn w:val="List"/>
    <w:link w:val="List2Char"/>
    <w:pPr>
      <w:ind w:left="851"/>
    </w:pPr>
  </w:style>
  <w:style w:type="paragraph" w:customStyle="1" w:styleId="B2">
    <w:name w:val="B2"/>
    <w:basedOn w:val="List2"/>
    <w:link w:val="B2Char"/>
  </w:style>
  <w:style w:type="paragraph" w:customStyle="1" w:styleId="H6">
    <w:name w:val="H6"/>
    <w:basedOn w:val="Heading5"/>
    <w:next w:val="Normal"/>
    <w:pPr>
      <w:ind w:left="1985" w:hanging="1985"/>
      <w:outlineLvl w:val="9"/>
    </w:pPr>
    <w:rPr>
      <w:sz w:val="20"/>
    </w:rPr>
  </w:style>
  <w:style w:type="paragraph" w:styleId="FootnoteText">
    <w:name w:val="footnote text"/>
    <w:basedOn w:val="Normal"/>
    <w:semiHidden/>
    <w:pPr>
      <w:keepLines/>
      <w:spacing w:after="0"/>
      <w:ind w:left="454" w:hanging="454"/>
    </w:pPr>
    <w:rPr>
      <w:sz w:val="16"/>
    </w:rPr>
  </w:style>
  <w:style w:type="paragraph" w:styleId="CommentText">
    <w:name w:val="annotation text"/>
    <w:basedOn w:val="Normal"/>
    <w:link w:val="CommentTextChar"/>
    <w:semiHidden/>
    <w:qFormat/>
    <w:pPr>
      <w:spacing w:before="120" w:after="0"/>
    </w:pPr>
    <w:rPr>
      <w:lang w:val="en-US"/>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textintend1">
    <w:name w:val="text intend 1"/>
    <w:basedOn w:val="text"/>
    <w:pPr>
      <w:widowControl/>
      <w:numPr>
        <w:numId w:val="3"/>
      </w:numPr>
      <w:tabs>
        <w:tab w:val="left" w:pos="992"/>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styleId="Index2">
    <w:name w:val="index 2"/>
    <w:basedOn w:val="Index1"/>
    <w:semiHidden/>
    <w:pPr>
      <w:ind w:left="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styleId="Header">
    <w:name w:val="header"/>
    <w:basedOn w:val="Normal"/>
    <w:link w:val="HeaderChar"/>
    <w:pPr>
      <w:widowControl w:val="0"/>
    </w:pPr>
    <w:rPr>
      <w:rFonts w:ascii="Arial" w:hAnsi="Arial"/>
      <w:b/>
      <w:sz w:val="18"/>
      <w:lang w:val="en-US"/>
    </w:rPr>
  </w:style>
  <w:style w:type="paragraph" w:styleId="PlainText">
    <w:name w:val="Plain Text"/>
    <w:basedOn w:val="Normal"/>
    <w:pPr>
      <w:spacing w:after="0"/>
    </w:pPr>
    <w:rPr>
      <w:rFonts w:ascii="Courier New" w:hAnsi="Courier New"/>
      <w:lang w:val="en-US"/>
    </w:rPr>
  </w:style>
  <w:style w:type="paragraph" w:styleId="ListBullet3">
    <w:name w:val="List Bullet 3"/>
    <w:basedOn w:val="ListBullet2"/>
    <w:link w:val="ListBullet3Char"/>
    <w:pPr>
      <w:ind w:left="1135"/>
    </w:pPr>
  </w:style>
  <w:style w:type="paragraph" w:styleId="List">
    <w:name w:val="List"/>
    <w:basedOn w:val="Normal"/>
    <w:link w:val="ListChar"/>
    <w:pPr>
      <w:ind w:left="568" w:hanging="284"/>
    </w:pPr>
  </w:style>
  <w:style w:type="paragraph" w:customStyle="1" w:styleId="EX">
    <w:name w:val="EX"/>
    <w:basedOn w:val="Normal"/>
    <w:pPr>
      <w:keepLines/>
      <w:ind w:left="1702" w:hanging="1418"/>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EW">
    <w:name w:val="EW"/>
    <w:basedOn w:val="EX"/>
    <w:pPr>
      <w:spacing w:after="0"/>
    </w:pPr>
  </w:style>
  <w:style w:type="paragraph" w:customStyle="1" w:styleId="normalpuce">
    <w:name w:val="normal puce"/>
    <w:basedOn w:val="Normal"/>
    <w:pPr>
      <w:widowControl w:val="0"/>
      <w:numPr>
        <w:numId w:val="4"/>
      </w:numPr>
      <w:tabs>
        <w:tab w:val="left" w:pos="360"/>
      </w:tabs>
      <w:spacing w:before="60" w:after="60"/>
      <w:jc w:val="both"/>
    </w:pPr>
    <w:rPr>
      <w:rFonts w:eastAsia="MS Mincho"/>
    </w:rPr>
  </w:style>
  <w:style w:type="paragraph" w:customStyle="1" w:styleId="NO">
    <w:name w:val="NO"/>
    <w:basedOn w:val="Normal"/>
    <w:link w:val="NOChar"/>
    <w:pPr>
      <w:keepLines/>
      <w:ind w:left="1135" w:hanging="851"/>
    </w:pPr>
  </w:style>
  <w:style w:type="paragraph" w:customStyle="1" w:styleId="LD">
    <w:name w:val="LD"/>
    <w:pPr>
      <w:keepNext/>
      <w:keepLines/>
      <w:spacing w:line="180" w:lineRule="exact"/>
    </w:pPr>
    <w:rPr>
      <w:rFonts w:ascii="Courier New" w:hAnsi="Courier New"/>
      <w:lang w:val="en-US" w:eastAsia="en-US"/>
    </w:rPr>
  </w:style>
  <w:style w:type="paragraph" w:customStyle="1" w:styleId="Observation">
    <w:name w:val="Observation"/>
    <w:basedOn w:val="Proposal"/>
    <w:qFormat/>
    <w:pPr>
      <w:numPr>
        <w:numId w:val="5"/>
      </w:numPr>
      <w:tabs>
        <w:tab w:val="left" w:pos="1304"/>
      </w:tabs>
      <w:ind w:left="1701" w:hanging="1701"/>
    </w:pPr>
    <w:rPr>
      <w:lang w:eastAsia="ja-JP"/>
    </w:rPr>
  </w:style>
  <w:style w:type="paragraph" w:customStyle="1" w:styleId="Proposal">
    <w:name w:val="Proposal"/>
    <w:basedOn w:val="Normal"/>
    <w:qFormat/>
    <w:pPr>
      <w:numPr>
        <w:numId w:val="6"/>
      </w:numPr>
      <w:tabs>
        <w:tab w:val="left" w:pos="1304"/>
        <w:tab w:val="left" w:pos="1701"/>
      </w:tabs>
    </w:pPr>
    <w:rPr>
      <w:b/>
      <w:bC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ZB">
    <w:name w:val="ZB"/>
    <w:pPr>
      <w:framePr w:w="10206" w:h="284" w:hRule="exact" w:wrap="notBeside" w:vAnchor="page" w:hAnchor="margin" w:y="1986"/>
      <w:widowControl w:val="0"/>
      <w:ind w:right="28"/>
      <w:jc w:val="right"/>
    </w:pPr>
    <w:rPr>
      <w:rFonts w:ascii="Arial" w:hAnsi="Arial"/>
      <w:i/>
      <w:lang w:val="en-US" w:eastAsia="en-US"/>
    </w:rPr>
  </w:style>
  <w:style w:type="paragraph" w:customStyle="1" w:styleId="References">
    <w:name w:val="References"/>
    <w:basedOn w:val="Normal"/>
    <w:pPr>
      <w:numPr>
        <w:numId w:val="7"/>
      </w:numPr>
      <w:tabs>
        <w:tab w:val="left" w:pos="360"/>
      </w:tabs>
      <w:spacing w:after="80"/>
    </w:pPr>
    <w:rPr>
      <w:sz w:val="18"/>
      <w:lang w:val="en-US"/>
    </w:rPr>
  </w:style>
  <w:style w:type="paragraph" w:customStyle="1" w:styleId="FP">
    <w:name w:val="FP"/>
    <w:basedOn w:val="Normal"/>
    <w:pPr>
      <w:spacing w:after="0"/>
    </w:p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TAL">
    <w:name w:val="TAL"/>
    <w:basedOn w:val="Normal"/>
    <w:link w:val="TALChar"/>
    <w:pPr>
      <w:keepNext/>
      <w:keepLines/>
      <w:spacing w:after="0"/>
    </w:pPr>
    <w:rPr>
      <w:rFonts w:ascii="Arial" w:hAnsi="Arial"/>
      <w:sz w:val="18"/>
    </w:rPr>
  </w:style>
  <w:style w:type="paragraph" w:customStyle="1" w:styleId="CRCoverPage">
    <w:name w:val="CR Cover Page"/>
    <w:link w:val="CRCoverPageZchn"/>
    <w:pPr>
      <w:spacing w:after="120"/>
    </w:pPr>
    <w:rPr>
      <w:rFonts w:ascii="Arial" w:hAnsi="Arial"/>
      <w:lang w:eastAsia="en-US"/>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
    <w:name w:val="Reference"/>
    <w:basedOn w:val="EX"/>
    <w:pPr>
      <w:numPr>
        <w:numId w:val="8"/>
      </w:numPr>
      <w:tabs>
        <w:tab w:val="left" w:pos="-332"/>
        <w:tab w:val="left" w:pos="567"/>
      </w:tabs>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FirstChange">
    <w:name w:val="First Change"/>
    <w:basedOn w:val="Normal"/>
    <w:pPr>
      <w:jc w:val="center"/>
    </w:pPr>
    <w:rPr>
      <w:color w:val="FF0000"/>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customStyle="1" w:styleId="MTDisplayEquation">
    <w:name w:val="MTDisplayEquation"/>
    <w:basedOn w:val="Normal"/>
    <w:pPr>
      <w:tabs>
        <w:tab w:val="center" w:pos="4820"/>
        <w:tab w:val="right" w:pos="9640"/>
      </w:tabs>
    </w:pPr>
  </w:style>
  <w:style w:type="paragraph" w:customStyle="1" w:styleId="EditorsNote">
    <w:name w:val="Editor's Note"/>
    <w:basedOn w:val="NO"/>
    <w:link w:val="EditorsNoteChar"/>
    <w:qFormat/>
    <w:rPr>
      <w:color w:val="FF0000"/>
    </w:rPr>
  </w:style>
  <w:style w:type="paragraph" w:customStyle="1" w:styleId="NW">
    <w:name w:val="NW"/>
    <w:basedOn w:val="NO"/>
    <w:pPr>
      <w:spacing w:after="0"/>
    </w:pPr>
  </w:style>
  <w:style w:type="paragraph" w:customStyle="1" w:styleId="text">
    <w:name w:val="text"/>
    <w:basedOn w:val="Normal"/>
    <w:pPr>
      <w:widowControl w:val="0"/>
      <w:spacing w:after="240"/>
      <w:jc w:val="both"/>
    </w:pPr>
    <w:rPr>
      <w:sz w:val="24"/>
      <w:lang w:val="en-AU"/>
    </w:rPr>
  </w:style>
  <w:style w:type="paragraph" w:customStyle="1" w:styleId="B4">
    <w:name w:val="B4"/>
    <w:basedOn w:val="List4"/>
  </w:style>
  <w:style w:type="paragraph" w:customStyle="1" w:styleId="Style3">
    <w:name w:val="_Style 3"/>
    <w:basedOn w:val="Normal"/>
    <w:uiPriority w:val="34"/>
    <w:qFormat/>
    <w:pPr>
      <w:spacing w:after="0"/>
      <w:ind w:left="720"/>
    </w:pPr>
    <w:rPr>
      <w:rFonts w:ascii="Calibri" w:eastAsia="Calibri" w:hAnsi="Calibri"/>
      <w:sz w:val="22"/>
      <w:szCs w:val="22"/>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ListParagraph1">
    <w:name w:val="List Paragraph1"/>
    <w:basedOn w:val="Normal"/>
    <w:uiPriority w:val="34"/>
    <w:qFormat/>
    <w:pPr>
      <w:ind w:left="720"/>
      <w:contextualSpacing/>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CRfront">
    <w:name w:val="CR_front"/>
    <w:rPr>
      <w:rFonts w:ascii="Arial" w:hAnsi="Arial"/>
      <w:lang w:eastAsia="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textintend2">
    <w:name w:val="text intend 2"/>
    <w:basedOn w:val="text"/>
    <w:pPr>
      <w:widowControl/>
      <w:numPr>
        <w:numId w:val="10"/>
      </w:numPr>
      <w:tabs>
        <w:tab w:val="left" w:pos="1418"/>
      </w:tabs>
      <w:spacing w:after="120"/>
    </w:pPr>
    <w:rPr>
      <w:rFonts w:eastAsia="MS Mincho"/>
      <w:lang w:val="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B1">
    <w:name w:val="B1"/>
    <w:basedOn w:val="List"/>
    <w:link w:val="B1Char1"/>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HE">
    <w:name w:val="HE"/>
    <w:basedOn w:val="Normal"/>
    <w:pPr>
      <w:spacing w:after="0"/>
    </w:pPr>
    <w:rPr>
      <w:rFonts w:eastAsia="MS Mincho"/>
      <w:b/>
    </w:rPr>
  </w:style>
  <w:style w:type="paragraph" w:customStyle="1" w:styleId="NF">
    <w:name w:val="NF"/>
    <w:basedOn w:val="NO"/>
    <w:pPr>
      <w:keepNext/>
      <w:spacing w:after="0"/>
    </w:pPr>
    <w:rPr>
      <w:rFonts w:ascii="Arial" w:hAnsi="Arial"/>
      <w:sz w:val="18"/>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styleId="Revision">
    <w:name w:val="Revision"/>
    <w:uiPriority w:val="99"/>
    <w:semiHidden/>
    <w:rPr>
      <w:lang w:eastAsia="en-US"/>
    </w:rPr>
  </w:style>
  <w:style w:type="paragraph" w:customStyle="1" w:styleId="TAN">
    <w:name w:val="TAN"/>
    <w:basedOn w:val="TAL"/>
    <w:pPr>
      <w:ind w:left="851" w:hanging="851"/>
    </w:p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3">
    <w:name w:val="text intend 3"/>
    <w:basedOn w:val="text"/>
    <w:pPr>
      <w:widowControl/>
      <w:numPr>
        <w:numId w:val="11"/>
      </w:numPr>
      <w:tabs>
        <w:tab w:val="left" w:pos="1843"/>
      </w:tabs>
      <w:spacing w:after="120"/>
    </w:pPr>
    <w:rPr>
      <w:rFonts w:eastAsia="MS Mincho"/>
      <w:lang w:val="en-US"/>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T">
    <w:name w:val="TT"/>
    <w:basedOn w:val="Heading1"/>
    <w:next w:val="Normal"/>
    <w:pPr>
      <w:outlineLvl w:val="9"/>
    </w:pPr>
  </w:style>
  <w:style w:type="paragraph" w:customStyle="1" w:styleId="B5">
    <w:name w:val="B5"/>
    <w:basedOn w:val="List5"/>
  </w:style>
  <w:style w:type="paragraph" w:customStyle="1" w:styleId="Contact">
    <w:name w:val="Contact"/>
    <w:basedOn w:val="Heading4"/>
    <w:qFormat/>
    <w:pPr>
      <w:tabs>
        <w:tab w:val="clear" w:pos="432"/>
        <w:tab w:val="clear" w:pos="576"/>
        <w:tab w:val="clear" w:pos="720"/>
        <w:tab w:val="left" w:pos="2268"/>
        <w:tab w:val="left" w:pos="2694"/>
      </w:tabs>
      <w:ind w:left="567"/>
    </w:pPr>
    <w:rPr>
      <w:rFonts w:cs="Arial"/>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Source">
    <w:name w:val="Source"/>
    <w:basedOn w:val="Normal"/>
    <w:qFormat/>
    <w:pPr>
      <w:spacing w:after="60"/>
      <w:ind w:left="1985" w:hanging="1985"/>
    </w:pPr>
    <w:rPr>
      <w:rFonts w:ascii="Arial" w:hAnsi="Arial" w:cs="Arial"/>
      <w:b/>
    </w:rPr>
  </w:style>
  <w:style w:type="paragraph" w:customStyle="1" w:styleId="ZH">
    <w:name w:val="ZH"/>
    <w:pPr>
      <w:framePr w:wrap="notBeside" w:vAnchor="page" w:hAnchor="margin" w:xAlign="center" w:y="6805"/>
      <w:widowControl w:val="0"/>
    </w:pPr>
    <w:rPr>
      <w:rFonts w:ascii="Arial" w:hAnsi="Arial"/>
      <w:lang w:val="en-US" w:eastAsia="en-US"/>
    </w:rPr>
  </w:style>
  <w:style w:type="paragraph" w:customStyle="1" w:styleId="TAR">
    <w:name w:val="TAR"/>
    <w:basedOn w:val="TAL"/>
    <w:pPr>
      <w:jc w:val="right"/>
    </w:pPr>
  </w:style>
  <w:style w:type="paragraph" w:customStyle="1" w:styleId="TabList">
    <w:name w:val="TabList"/>
    <w:basedOn w:val="Normal"/>
    <w:pPr>
      <w:tabs>
        <w:tab w:val="left" w:pos="1134"/>
      </w:tabs>
      <w:spacing w:after="0"/>
    </w:pPr>
    <w:rPr>
      <w:rFonts w:eastAsia="MS Mincho"/>
    </w:rPr>
  </w:style>
  <w:style w:type="paragraph" w:customStyle="1" w:styleId="TdocText">
    <w:name w:val="Tdoc_Text"/>
    <w:basedOn w:val="Normal"/>
    <w:pPr>
      <w:spacing w:before="120" w:after="0"/>
      <w:jc w:val="both"/>
    </w:pPr>
    <w:rPr>
      <w:lang w:val="en-US"/>
    </w:rPr>
  </w:style>
  <w:style w:type="paragraph" w:styleId="ListParagraph">
    <w:name w:val="List Paragraph"/>
    <w:basedOn w:val="Normal"/>
    <w:uiPriority w:val="34"/>
    <w:qFormat/>
    <w:pPr>
      <w:ind w:firstLineChars="200" w:firstLine="420"/>
    </w:p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para">
    <w:name w:val="para"/>
    <w:basedOn w:val="Normal"/>
    <w:pPr>
      <w:spacing w:after="240"/>
      <w:jc w:val="both"/>
    </w:pPr>
    <w:rPr>
      <w:rFonts w:ascii="Helvetica" w:hAnsi="Helvetica"/>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customStyle="1" w:styleId="Agreement">
    <w:name w:val="Agreement"/>
    <w:basedOn w:val="Normal"/>
    <w:next w:val="Doc-text2"/>
    <w:qFormat/>
    <w:pPr>
      <w:numPr>
        <w:numId w:val="12"/>
      </w:numPr>
      <w:spacing w:before="60" w:after="0"/>
    </w:pPr>
    <w:rPr>
      <w:rFonts w:ascii="Arial" w:eastAsia="MS Mincho" w:hAnsi="Arial"/>
      <w:b/>
      <w:szCs w:val="24"/>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Memo.dot</Template>
  <TotalTime>2</TotalTime>
  <Pages>3</Pages>
  <Words>748</Words>
  <Characters>4267</Characters>
  <Application>Microsoft Office Word</Application>
  <DocSecurity>0</DocSecurity>
  <PresentationFormat/>
  <Lines>35</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
  <cp:lastModifiedBy>MCC</cp:lastModifiedBy>
  <cp:revision>4</cp:revision>
  <cp:lastPrinted>2007-08-01T11:26:00Z</cp:lastPrinted>
  <dcterms:created xsi:type="dcterms:W3CDTF">2022-10-31T14:51:00Z</dcterms:created>
  <dcterms:modified xsi:type="dcterms:W3CDTF">2022-11-02T13:02:00Z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