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6FBABE0" w:rsidR="001E0A28" w:rsidRPr="00857B81" w:rsidRDefault="001E0A28" w:rsidP="001E0A28">
      <w:pPr>
        <w:spacing w:after="120"/>
        <w:ind w:left="1985" w:hanging="1985"/>
        <w:rPr>
          <w:rFonts w:ascii="Arial" w:eastAsiaTheme="minorEastAsia" w:hAnsi="Arial" w:cs="Arial"/>
          <w:b/>
          <w:sz w:val="24"/>
          <w:szCs w:val="24"/>
          <w:lang w:eastAsia="zh-CN"/>
        </w:rPr>
      </w:pPr>
      <w:r w:rsidRPr="00857B81">
        <w:rPr>
          <w:rFonts w:ascii="Arial" w:eastAsiaTheme="minorEastAsia" w:hAnsi="Arial" w:cs="Arial"/>
          <w:b/>
          <w:sz w:val="24"/>
          <w:szCs w:val="24"/>
          <w:lang w:eastAsia="zh-CN"/>
        </w:rPr>
        <w:t xml:space="preserve">3GPP TSG-RAN WG4 Meeting # </w:t>
      </w:r>
      <w:r w:rsidR="001128E7" w:rsidRPr="00857B81">
        <w:rPr>
          <w:rFonts w:ascii="Arial" w:eastAsiaTheme="minorEastAsia" w:hAnsi="Arial" w:cs="Arial"/>
          <w:b/>
          <w:sz w:val="24"/>
          <w:szCs w:val="24"/>
          <w:lang w:eastAsia="zh-CN"/>
        </w:rPr>
        <w:t>10</w:t>
      </w:r>
      <w:r w:rsidR="006D4B9B" w:rsidRPr="00857B81">
        <w:rPr>
          <w:rFonts w:ascii="Arial" w:eastAsiaTheme="minorEastAsia" w:hAnsi="Arial" w:cs="Arial"/>
          <w:b/>
          <w:sz w:val="24"/>
          <w:szCs w:val="24"/>
          <w:lang w:eastAsia="zh-CN"/>
        </w:rPr>
        <w:t>5</w:t>
      </w:r>
      <w:r w:rsidRPr="00857B81">
        <w:rPr>
          <w:rFonts w:ascii="Arial" w:eastAsiaTheme="minorEastAsia" w:hAnsi="Arial" w:cs="Arial"/>
          <w:b/>
          <w:sz w:val="24"/>
          <w:szCs w:val="24"/>
          <w:lang w:eastAsia="zh-CN"/>
        </w:rPr>
        <w:tab/>
      </w:r>
      <w:r w:rsidRPr="00857B81">
        <w:rPr>
          <w:rFonts w:ascii="Arial" w:eastAsiaTheme="minorEastAsia" w:hAnsi="Arial" w:cs="Arial"/>
          <w:b/>
          <w:sz w:val="24"/>
          <w:szCs w:val="24"/>
          <w:lang w:eastAsia="zh-CN"/>
        </w:rPr>
        <w:tab/>
      </w:r>
      <w:r w:rsidRPr="00857B81">
        <w:rPr>
          <w:rFonts w:ascii="Arial" w:eastAsiaTheme="minorEastAsia" w:hAnsi="Arial" w:cs="Arial"/>
          <w:b/>
          <w:sz w:val="24"/>
          <w:szCs w:val="24"/>
          <w:lang w:eastAsia="zh-CN"/>
        </w:rPr>
        <w:tab/>
      </w:r>
      <w:r w:rsidRPr="00857B81">
        <w:rPr>
          <w:rFonts w:ascii="Arial" w:eastAsiaTheme="minorEastAsia" w:hAnsi="Arial" w:cs="Arial"/>
          <w:b/>
          <w:sz w:val="24"/>
          <w:szCs w:val="24"/>
          <w:lang w:eastAsia="zh-CN"/>
        </w:rPr>
        <w:tab/>
      </w:r>
      <w:r w:rsidRPr="00857B81">
        <w:rPr>
          <w:rFonts w:ascii="Arial" w:eastAsiaTheme="minorEastAsia" w:hAnsi="Arial" w:cs="Arial"/>
          <w:b/>
          <w:sz w:val="24"/>
          <w:szCs w:val="24"/>
          <w:lang w:eastAsia="zh-CN"/>
        </w:rPr>
        <w:tab/>
      </w:r>
      <w:r w:rsidRPr="00857B81">
        <w:rPr>
          <w:rFonts w:ascii="Arial" w:eastAsiaTheme="minorEastAsia" w:hAnsi="Arial" w:cs="Arial"/>
          <w:b/>
          <w:sz w:val="24"/>
          <w:szCs w:val="24"/>
          <w:lang w:eastAsia="zh-CN"/>
        </w:rPr>
        <w:tab/>
      </w:r>
      <w:r w:rsidRPr="00857B81">
        <w:rPr>
          <w:rFonts w:ascii="Arial" w:eastAsiaTheme="minorEastAsia" w:hAnsi="Arial" w:cs="Arial"/>
          <w:b/>
          <w:sz w:val="24"/>
          <w:szCs w:val="24"/>
          <w:lang w:eastAsia="zh-CN"/>
        </w:rPr>
        <w:tab/>
      </w:r>
      <w:r w:rsidRPr="00857B81">
        <w:rPr>
          <w:rFonts w:ascii="Arial" w:eastAsiaTheme="minorEastAsia" w:hAnsi="Arial" w:cs="Arial"/>
          <w:b/>
          <w:sz w:val="24"/>
          <w:szCs w:val="24"/>
          <w:lang w:eastAsia="zh-CN"/>
        </w:rPr>
        <w:tab/>
      </w:r>
      <w:r w:rsidRPr="00857B81">
        <w:rPr>
          <w:rFonts w:ascii="Arial" w:eastAsiaTheme="minorEastAsia" w:hAnsi="Arial" w:cs="Arial"/>
          <w:b/>
          <w:sz w:val="24"/>
          <w:szCs w:val="24"/>
          <w:lang w:eastAsia="zh-CN"/>
        </w:rPr>
        <w:tab/>
      </w:r>
      <w:r w:rsidRPr="00857B81">
        <w:rPr>
          <w:rFonts w:ascii="Arial" w:eastAsiaTheme="minorEastAsia" w:hAnsi="Arial" w:cs="Arial"/>
          <w:b/>
          <w:sz w:val="24"/>
          <w:szCs w:val="24"/>
          <w:lang w:eastAsia="zh-CN"/>
        </w:rPr>
        <w:tab/>
      </w:r>
      <w:r w:rsidRPr="00857B81">
        <w:rPr>
          <w:rFonts w:ascii="Arial" w:eastAsiaTheme="minorEastAsia" w:hAnsi="Arial" w:cs="Arial"/>
          <w:b/>
          <w:sz w:val="24"/>
          <w:szCs w:val="24"/>
          <w:lang w:eastAsia="zh-CN"/>
        </w:rPr>
        <w:tab/>
      </w:r>
      <w:r w:rsidRPr="00857B81">
        <w:rPr>
          <w:rFonts w:ascii="Arial" w:eastAsiaTheme="minorEastAsia" w:hAnsi="Arial" w:cs="Arial"/>
          <w:b/>
          <w:sz w:val="24"/>
          <w:szCs w:val="24"/>
          <w:lang w:eastAsia="zh-CN"/>
        </w:rPr>
        <w:tab/>
      </w:r>
      <w:r w:rsidR="00795220" w:rsidRPr="00795220">
        <w:rPr>
          <w:rFonts w:ascii="Arial" w:eastAsiaTheme="minorEastAsia" w:hAnsi="Arial" w:cs="Arial"/>
          <w:b/>
          <w:sz w:val="24"/>
          <w:szCs w:val="24"/>
          <w:lang w:eastAsia="zh-CN"/>
        </w:rPr>
        <w:t>R4-2220402</w:t>
      </w:r>
    </w:p>
    <w:p w14:paraId="0E0F466F" w14:textId="5461A75F" w:rsidR="00615EBB" w:rsidRPr="00857B81" w:rsidRDefault="006D4B9B" w:rsidP="001E0A28">
      <w:pPr>
        <w:spacing w:after="120"/>
        <w:ind w:left="1985" w:hanging="1985"/>
        <w:rPr>
          <w:rFonts w:ascii="Arial" w:eastAsiaTheme="minorEastAsia" w:hAnsi="Arial" w:cs="Arial"/>
          <w:b/>
          <w:sz w:val="24"/>
          <w:szCs w:val="24"/>
          <w:lang w:val="en-US" w:eastAsia="zh-CN"/>
        </w:rPr>
      </w:pPr>
      <w:r w:rsidRPr="00857B81">
        <w:rPr>
          <w:rFonts w:ascii="Arial" w:eastAsiaTheme="minorEastAsia" w:hAnsi="Arial" w:cs="Arial"/>
          <w:b/>
          <w:sz w:val="24"/>
          <w:szCs w:val="24"/>
          <w:lang w:eastAsia="zh-CN"/>
        </w:rPr>
        <w:t>Toulouse, France, November 14th – November 18th, 2022</w:t>
      </w:r>
    </w:p>
    <w:p w14:paraId="2637FD31" w14:textId="77777777" w:rsidR="001E0A28" w:rsidRPr="00857B81" w:rsidRDefault="001E0A28" w:rsidP="001E0A28">
      <w:pPr>
        <w:spacing w:after="120"/>
        <w:ind w:left="1985" w:hanging="1985"/>
        <w:rPr>
          <w:rFonts w:ascii="Arial" w:eastAsia="MS Mincho" w:hAnsi="Arial" w:cs="Arial"/>
          <w:b/>
          <w:sz w:val="22"/>
        </w:rPr>
      </w:pPr>
    </w:p>
    <w:p w14:paraId="282755FA" w14:textId="38FF6944" w:rsidR="00C24D2F" w:rsidRPr="009A479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9A4792">
        <w:rPr>
          <w:rFonts w:ascii="Arial" w:eastAsia="MS Mincho" w:hAnsi="Arial" w:cs="Arial"/>
          <w:b/>
          <w:sz w:val="22"/>
          <w:lang w:val="en-US"/>
        </w:rPr>
        <w:t xml:space="preserve">Agenda </w:t>
      </w:r>
      <w:r w:rsidR="007D19B7" w:rsidRPr="009A4792">
        <w:rPr>
          <w:rFonts w:ascii="Arial" w:eastAsia="MS Mincho" w:hAnsi="Arial" w:cs="Arial"/>
          <w:b/>
          <w:sz w:val="22"/>
          <w:lang w:val="en-US"/>
        </w:rPr>
        <w:t>item</w:t>
      </w:r>
      <w:r w:rsidRPr="009A4792">
        <w:rPr>
          <w:rFonts w:ascii="Arial" w:eastAsia="MS Mincho" w:hAnsi="Arial" w:cs="Arial"/>
          <w:b/>
          <w:sz w:val="22"/>
          <w:lang w:val="en-US"/>
        </w:rPr>
        <w:t>:</w:t>
      </w:r>
      <w:r w:rsidRPr="009A4792">
        <w:rPr>
          <w:rFonts w:ascii="Arial" w:eastAsia="MS Mincho" w:hAnsi="Arial" w:cs="Arial"/>
          <w:b/>
          <w:sz w:val="22"/>
          <w:lang w:val="en-US"/>
        </w:rPr>
        <w:tab/>
      </w:r>
      <w:r w:rsidRPr="009A4792">
        <w:rPr>
          <w:rFonts w:ascii="Arial" w:eastAsia="MS Mincho" w:hAnsi="Arial" w:cs="Arial"/>
          <w:b/>
          <w:sz w:val="22"/>
          <w:lang w:val="en-US" w:eastAsia="ja-JP"/>
        </w:rPr>
        <w:tab/>
      </w:r>
      <w:r w:rsidRPr="009A4792">
        <w:rPr>
          <w:rFonts w:ascii="Arial" w:eastAsia="MS Mincho" w:hAnsi="Arial" w:cs="Arial"/>
          <w:b/>
          <w:sz w:val="22"/>
          <w:lang w:val="en-US" w:eastAsia="ja-JP"/>
        </w:rPr>
        <w:tab/>
      </w:r>
      <w:r w:rsidR="00B6785A" w:rsidRPr="009A4792">
        <w:rPr>
          <w:rFonts w:ascii="Arial" w:eastAsia="MS Mincho" w:hAnsi="Arial" w:cs="Arial"/>
          <w:b/>
          <w:sz w:val="22"/>
          <w:lang w:val="en-US" w:eastAsia="ja-JP"/>
        </w:rPr>
        <w:t>8.</w:t>
      </w:r>
      <w:r w:rsidR="005B7D87" w:rsidRPr="009A4792">
        <w:rPr>
          <w:rFonts w:ascii="Arial" w:eastAsia="MS Mincho" w:hAnsi="Arial" w:cs="Arial"/>
          <w:b/>
          <w:sz w:val="22"/>
          <w:lang w:val="en-US" w:eastAsia="ja-JP"/>
        </w:rPr>
        <w:t>8</w:t>
      </w:r>
      <w:r w:rsidR="00B6785A" w:rsidRPr="009A4792">
        <w:rPr>
          <w:rFonts w:ascii="Arial" w:eastAsia="MS Mincho" w:hAnsi="Arial" w:cs="Arial"/>
          <w:b/>
          <w:sz w:val="22"/>
          <w:lang w:val="en-US" w:eastAsia="ja-JP"/>
        </w:rPr>
        <w:t>.3.5</w:t>
      </w:r>
    </w:p>
    <w:p w14:paraId="50D5329D" w14:textId="29DC39AC" w:rsidR="00915D73" w:rsidRPr="00857B81" w:rsidRDefault="00915D73" w:rsidP="00915D73">
      <w:pPr>
        <w:spacing w:after="120"/>
        <w:ind w:left="1985" w:hanging="1985"/>
        <w:rPr>
          <w:rFonts w:ascii="Arial" w:hAnsi="Arial" w:cs="Arial"/>
          <w:sz w:val="22"/>
          <w:lang w:eastAsia="zh-CN"/>
        </w:rPr>
      </w:pPr>
      <w:r w:rsidRPr="00857B81">
        <w:rPr>
          <w:rFonts w:ascii="Arial" w:eastAsia="MS Mincho" w:hAnsi="Arial" w:cs="Arial"/>
          <w:b/>
          <w:sz w:val="22"/>
        </w:rPr>
        <w:t>Source:</w:t>
      </w:r>
      <w:r w:rsidRPr="00857B81">
        <w:rPr>
          <w:rFonts w:ascii="Arial" w:eastAsia="MS Mincho" w:hAnsi="Arial" w:cs="Arial"/>
          <w:b/>
          <w:sz w:val="22"/>
        </w:rPr>
        <w:tab/>
      </w:r>
      <w:r w:rsidR="00DD1BF7" w:rsidRPr="00857B81">
        <w:rPr>
          <w:rFonts w:ascii="Arial" w:eastAsia="MS Mincho" w:hAnsi="Arial" w:cs="Arial"/>
          <w:b/>
          <w:sz w:val="22"/>
        </w:rPr>
        <w:t>Moderator (</w:t>
      </w:r>
      <w:r w:rsidR="002B6089" w:rsidRPr="00857B81">
        <w:rPr>
          <w:rFonts w:ascii="Arial" w:eastAsia="MS Mincho" w:hAnsi="Arial" w:cs="Arial"/>
          <w:b/>
          <w:sz w:val="22"/>
        </w:rPr>
        <w:t>Ericsson</w:t>
      </w:r>
      <w:r w:rsidR="00DD1BF7" w:rsidRPr="00857B81">
        <w:rPr>
          <w:rFonts w:ascii="Arial" w:eastAsia="MS Mincho" w:hAnsi="Arial" w:cs="Arial"/>
          <w:b/>
          <w:sz w:val="22"/>
        </w:rPr>
        <w:t>)</w:t>
      </w:r>
      <w:r w:rsidR="002B6089" w:rsidRPr="00857B81">
        <w:rPr>
          <w:rFonts w:ascii="Arial" w:eastAsia="MS Mincho" w:hAnsi="Arial" w:cs="Arial"/>
          <w:b/>
          <w:sz w:val="22"/>
        </w:rPr>
        <w:t xml:space="preserve"> </w:t>
      </w:r>
    </w:p>
    <w:p w14:paraId="1E0389E7" w14:textId="4C53DC1D" w:rsidR="00915D73" w:rsidRPr="009F32E1" w:rsidRDefault="00915D73" w:rsidP="00915D73">
      <w:pPr>
        <w:spacing w:after="120"/>
        <w:ind w:left="1985" w:hanging="1985"/>
        <w:rPr>
          <w:rFonts w:ascii="Arial" w:eastAsiaTheme="minorEastAsia" w:hAnsi="Arial" w:cs="Arial"/>
          <w:b/>
          <w:sz w:val="22"/>
          <w:lang w:eastAsia="zh-CN"/>
        </w:rPr>
      </w:pPr>
      <w:r w:rsidRPr="009F32E1">
        <w:rPr>
          <w:rFonts w:ascii="Arial" w:eastAsia="MS Mincho" w:hAnsi="Arial" w:cs="Arial"/>
          <w:b/>
          <w:sz w:val="22"/>
        </w:rPr>
        <w:t>Title:</w:t>
      </w:r>
      <w:r w:rsidRPr="009F32E1">
        <w:rPr>
          <w:rFonts w:ascii="Arial" w:eastAsia="MS Mincho" w:hAnsi="Arial" w:cs="Arial"/>
          <w:b/>
          <w:sz w:val="22"/>
        </w:rPr>
        <w:tab/>
      </w:r>
      <w:r w:rsidR="00840F4C" w:rsidRPr="009F32E1">
        <w:rPr>
          <w:rFonts w:ascii="Arial" w:eastAsia="MS Mincho" w:hAnsi="Arial" w:cs="Arial"/>
          <w:b/>
          <w:sz w:val="22"/>
        </w:rPr>
        <w:t xml:space="preserve">WF </w:t>
      </w:r>
      <w:r w:rsidR="00484C5D" w:rsidRPr="009F32E1">
        <w:rPr>
          <w:rFonts w:ascii="Arial" w:eastAsiaTheme="minorEastAsia" w:hAnsi="Arial" w:cs="Arial" w:hint="eastAsia"/>
          <w:b/>
          <w:sz w:val="22"/>
          <w:lang w:eastAsia="zh-CN"/>
        </w:rPr>
        <w:t xml:space="preserve">for </w:t>
      </w:r>
      <w:r w:rsidR="00094B4A" w:rsidRPr="009F32E1">
        <w:rPr>
          <w:rFonts w:ascii="Arial" w:eastAsiaTheme="minorEastAsia" w:hAnsi="Arial" w:cs="Arial"/>
          <w:b/>
          <w:sz w:val="22"/>
          <w:lang w:eastAsia="zh-CN"/>
        </w:rPr>
        <w:t>FR2_multiRx_RRM_part3</w:t>
      </w:r>
    </w:p>
    <w:p w14:paraId="67B0962B" w14:textId="6F7C5DD1" w:rsidR="00915D73" w:rsidRPr="00857B81" w:rsidRDefault="00915D73" w:rsidP="00915D73">
      <w:pPr>
        <w:spacing w:after="120"/>
        <w:ind w:left="1985" w:hanging="1985"/>
        <w:rPr>
          <w:rFonts w:ascii="Arial" w:eastAsiaTheme="minorEastAsia" w:hAnsi="Arial" w:cs="Arial"/>
          <w:sz w:val="22"/>
          <w:lang w:eastAsia="zh-CN"/>
        </w:rPr>
      </w:pPr>
      <w:r w:rsidRPr="00857B81">
        <w:rPr>
          <w:rFonts w:ascii="Arial" w:eastAsia="MS Mincho" w:hAnsi="Arial" w:cs="Arial"/>
          <w:b/>
          <w:sz w:val="22"/>
        </w:rPr>
        <w:t>Document for:</w:t>
      </w:r>
      <w:r w:rsidRPr="00857B81">
        <w:rPr>
          <w:rFonts w:ascii="Arial" w:eastAsia="MS Mincho" w:hAnsi="Arial" w:cs="Arial"/>
          <w:b/>
          <w:sz w:val="22"/>
        </w:rPr>
        <w:tab/>
      </w:r>
      <w:r w:rsidR="009F32E1">
        <w:rPr>
          <w:rFonts w:ascii="Arial" w:eastAsiaTheme="minorEastAsia" w:hAnsi="Arial" w:cs="Arial"/>
          <w:sz w:val="22"/>
          <w:lang w:eastAsia="zh-CN"/>
        </w:rPr>
        <w:t>Ap</w:t>
      </w:r>
      <w:r w:rsidR="00F77175">
        <w:rPr>
          <w:rFonts w:ascii="Arial" w:eastAsiaTheme="minorEastAsia" w:hAnsi="Arial" w:cs="Arial"/>
          <w:sz w:val="22"/>
          <w:lang w:eastAsia="zh-CN"/>
        </w:rPr>
        <w:t>p</w:t>
      </w:r>
      <w:r w:rsidR="009F32E1">
        <w:rPr>
          <w:rFonts w:ascii="Arial" w:eastAsiaTheme="minorEastAsia" w:hAnsi="Arial" w:cs="Arial"/>
          <w:sz w:val="22"/>
          <w:lang w:eastAsia="zh-CN"/>
        </w:rPr>
        <w:t>roval</w:t>
      </w:r>
    </w:p>
    <w:p w14:paraId="0F099610" w14:textId="33B7A0BB" w:rsidR="006D4B9B" w:rsidRPr="00857B81" w:rsidRDefault="00F0158B" w:rsidP="00BB7839">
      <w:pPr>
        <w:pStyle w:val="Heading1"/>
        <w:rPr>
          <w:iCs/>
          <w:lang w:eastAsia="zh-CN"/>
        </w:rPr>
      </w:pPr>
      <w:r>
        <w:rPr>
          <w:iCs/>
          <w:lang w:eastAsia="zh-CN"/>
        </w:rPr>
        <w:t>Introduction</w:t>
      </w:r>
    </w:p>
    <w:p w14:paraId="3712BD6F" w14:textId="3DF8C346" w:rsidR="009230B2" w:rsidRPr="008A2DBB" w:rsidRDefault="009230B2" w:rsidP="005B4802">
      <w:pPr>
        <w:rPr>
          <w:iCs/>
        </w:rPr>
      </w:pPr>
      <w:r w:rsidRPr="008A2DBB">
        <w:rPr>
          <w:iCs/>
        </w:rPr>
        <w:t xml:space="preserve">For this </w:t>
      </w:r>
      <w:r w:rsidR="00251128" w:rsidRPr="008A2DBB">
        <w:rPr>
          <w:iCs/>
        </w:rPr>
        <w:t>topic,</w:t>
      </w:r>
      <w:r w:rsidRPr="008A2DBB">
        <w:rPr>
          <w:iCs/>
        </w:rPr>
        <w:t xml:space="preserve"> moderator summary is captured in</w:t>
      </w:r>
      <w:r w:rsidR="00342580" w:rsidRPr="008A2DBB">
        <w:rPr>
          <w:iCs/>
        </w:rPr>
        <w:t xml:space="preserve"> </w:t>
      </w:r>
      <w:hyperlink r:id="rId9" w:history="1">
        <w:r w:rsidR="00342580" w:rsidRPr="008A2DBB">
          <w:rPr>
            <w:rStyle w:val="Hyperlink"/>
            <w:iCs/>
            <w:u w:val="none"/>
          </w:rPr>
          <w:t>R4-2220063</w:t>
        </w:r>
      </w:hyperlink>
      <w:r w:rsidR="00773307">
        <w:rPr>
          <w:iCs/>
        </w:rPr>
        <w:t xml:space="preserve">. </w:t>
      </w:r>
      <w:r w:rsidR="00533645">
        <w:rPr>
          <w:iCs/>
        </w:rPr>
        <w:t>Numbering of issues and subtopics are same as in moderator summary.</w:t>
      </w:r>
    </w:p>
    <w:p w14:paraId="7902CD09" w14:textId="225F24C7" w:rsidR="00CB3093" w:rsidRPr="00857B81" w:rsidRDefault="00CB3093" w:rsidP="005B4802">
      <w:pPr>
        <w:rPr>
          <w:iCs/>
          <w:u w:val="single"/>
        </w:rPr>
      </w:pPr>
      <w:r w:rsidRPr="00857B81">
        <w:rPr>
          <w:iCs/>
          <w:u w:val="single"/>
        </w:rPr>
        <w:t>Background</w:t>
      </w:r>
      <w:r w:rsidR="00D459EA" w:rsidRPr="00857B81">
        <w:rPr>
          <w:iCs/>
          <w:u w:val="single"/>
        </w:rPr>
        <w:t xml:space="preserve"> on the terminology:</w:t>
      </w:r>
    </w:p>
    <w:p w14:paraId="2D78FCDD" w14:textId="77777777" w:rsidR="00CB3093" w:rsidRPr="00857B81" w:rsidRDefault="00CB3093" w:rsidP="00CB3093">
      <w:pPr>
        <w:rPr>
          <w:iCs/>
          <w:lang w:eastAsia="zh-CN"/>
        </w:rPr>
      </w:pPr>
      <w:r w:rsidRPr="00857B81">
        <w:rPr>
          <w:iCs/>
          <w:lang w:eastAsia="zh-CN"/>
        </w:rPr>
        <w:t>Single DCI:</w:t>
      </w:r>
    </w:p>
    <w:p w14:paraId="15897CDC" w14:textId="77777777" w:rsidR="00CB3093" w:rsidRPr="00857B81" w:rsidRDefault="00CB3093" w:rsidP="00CB3093">
      <w:pPr>
        <w:rPr>
          <w:iCs/>
          <w:lang w:eastAsia="zh-CN"/>
        </w:rPr>
      </w:pPr>
      <w:r w:rsidRPr="00857B81">
        <w:rPr>
          <w:iCs/>
          <w:lang w:eastAsia="zh-CN"/>
        </w:rPr>
        <w:t>•</w:t>
      </w:r>
      <w:r w:rsidRPr="00857B81">
        <w:rPr>
          <w:iCs/>
          <w:lang w:eastAsia="zh-CN"/>
        </w:rPr>
        <w:tab/>
        <w:t>One DCI for two TCI states (PDSCH single DCI)</w:t>
      </w:r>
    </w:p>
    <w:p w14:paraId="5687BDD7" w14:textId="77777777" w:rsidR="00CB3093" w:rsidRPr="00857B81" w:rsidRDefault="00CB3093" w:rsidP="00CB3093">
      <w:pPr>
        <w:rPr>
          <w:iCs/>
          <w:lang w:eastAsia="zh-CN"/>
        </w:rPr>
      </w:pPr>
      <w:r w:rsidRPr="00857B81">
        <w:rPr>
          <w:iCs/>
          <w:lang w:eastAsia="zh-CN"/>
        </w:rPr>
        <w:t>•</w:t>
      </w:r>
      <w:r w:rsidRPr="00857B81">
        <w:rPr>
          <w:iCs/>
          <w:lang w:eastAsia="zh-CN"/>
        </w:rPr>
        <w:tab/>
        <w:t>One MAC CE for two TCI states (PDCCH SFN)</w:t>
      </w:r>
    </w:p>
    <w:p w14:paraId="308ACA9B" w14:textId="77777777" w:rsidR="00CB3093" w:rsidRPr="00857B81" w:rsidRDefault="00CB3093" w:rsidP="00CB3093">
      <w:pPr>
        <w:rPr>
          <w:iCs/>
          <w:lang w:eastAsia="zh-CN"/>
        </w:rPr>
      </w:pPr>
      <w:r w:rsidRPr="00857B81">
        <w:rPr>
          <w:iCs/>
          <w:lang w:eastAsia="zh-CN"/>
        </w:rPr>
        <w:t>Multiple DCI:</w:t>
      </w:r>
    </w:p>
    <w:p w14:paraId="578B6C8E" w14:textId="77777777" w:rsidR="00CB3093" w:rsidRPr="00857B81" w:rsidRDefault="00CB3093" w:rsidP="00CB3093">
      <w:pPr>
        <w:rPr>
          <w:iCs/>
          <w:lang w:eastAsia="zh-CN"/>
        </w:rPr>
      </w:pPr>
      <w:r w:rsidRPr="00857B81">
        <w:rPr>
          <w:iCs/>
          <w:lang w:eastAsia="zh-CN"/>
        </w:rPr>
        <w:t>•</w:t>
      </w:r>
      <w:r w:rsidRPr="00857B81">
        <w:rPr>
          <w:iCs/>
          <w:lang w:eastAsia="zh-CN"/>
        </w:rPr>
        <w:tab/>
        <w:t>Two DCI one for each TCI state (PDSCH multiple DCI)</w:t>
      </w:r>
    </w:p>
    <w:p w14:paraId="423F4974" w14:textId="6D08A984" w:rsidR="00F0158B" w:rsidRDefault="00CB3093" w:rsidP="00CB3093">
      <w:pPr>
        <w:rPr>
          <w:iCs/>
          <w:lang w:eastAsia="zh-CN"/>
        </w:rPr>
      </w:pPr>
      <w:r w:rsidRPr="00857B81">
        <w:rPr>
          <w:iCs/>
          <w:lang w:eastAsia="zh-CN"/>
        </w:rPr>
        <w:t>•</w:t>
      </w:r>
      <w:r w:rsidRPr="00857B81">
        <w:rPr>
          <w:iCs/>
          <w:lang w:eastAsia="zh-CN"/>
        </w:rPr>
        <w:tab/>
        <w:t>Two MAC CE one for each TCI state (PDCCH non-SFN)</w:t>
      </w:r>
    </w:p>
    <w:p w14:paraId="005C0D77" w14:textId="667D3FE8" w:rsidR="00F0158B" w:rsidRDefault="00F0158B" w:rsidP="00CB3093">
      <w:pPr>
        <w:rPr>
          <w:iCs/>
          <w:lang w:eastAsia="zh-CN"/>
        </w:rPr>
      </w:pPr>
    </w:p>
    <w:p w14:paraId="6E099187" w14:textId="204728C2" w:rsidR="00F0158B" w:rsidRPr="00857B81" w:rsidRDefault="00F0158B" w:rsidP="00F0158B">
      <w:pPr>
        <w:pStyle w:val="Heading1"/>
        <w:rPr>
          <w:iCs/>
          <w:lang w:eastAsia="zh-CN"/>
        </w:rPr>
      </w:pPr>
      <w:r>
        <w:rPr>
          <w:iCs/>
          <w:lang w:eastAsia="zh-CN"/>
        </w:rPr>
        <w:t>Agreements and way forward</w:t>
      </w:r>
    </w:p>
    <w:p w14:paraId="1BFC3FBC" w14:textId="7A8A20D6" w:rsidR="005B71DE" w:rsidRPr="00857B81" w:rsidRDefault="00571777" w:rsidP="00E2741C">
      <w:pPr>
        <w:pStyle w:val="Heading2"/>
        <w:rPr>
          <w:sz w:val="24"/>
          <w:szCs w:val="16"/>
        </w:rPr>
      </w:pPr>
      <w:r w:rsidRPr="00857B81">
        <w:rPr>
          <w:sz w:val="24"/>
          <w:szCs w:val="16"/>
        </w:rPr>
        <w:t>Sub-</w:t>
      </w:r>
      <w:r w:rsidR="00142BB9" w:rsidRPr="00857B81">
        <w:rPr>
          <w:sz w:val="24"/>
          <w:szCs w:val="16"/>
        </w:rPr>
        <w:t>topic</w:t>
      </w:r>
      <w:r w:rsidRPr="00857B81">
        <w:rPr>
          <w:sz w:val="24"/>
          <w:szCs w:val="16"/>
        </w:rPr>
        <w:t xml:space="preserve"> 1-1</w:t>
      </w:r>
      <w:r w:rsidR="00267A94" w:rsidRPr="00857B81">
        <w:rPr>
          <w:sz w:val="24"/>
          <w:szCs w:val="16"/>
        </w:rPr>
        <w:t xml:space="preserve">: </w:t>
      </w:r>
      <w:r w:rsidR="003856A2" w:rsidRPr="00857B81">
        <w:rPr>
          <w:sz w:val="24"/>
          <w:szCs w:val="16"/>
        </w:rPr>
        <w:t xml:space="preserve">General scope </w:t>
      </w:r>
    </w:p>
    <w:p w14:paraId="670A103D" w14:textId="72D5EBCA" w:rsidR="003301B9" w:rsidRPr="00857B81" w:rsidRDefault="003301B9" w:rsidP="003301B9">
      <w:pPr>
        <w:rPr>
          <w:b/>
          <w:u w:val="single"/>
          <w:lang w:eastAsia="ko-KR"/>
        </w:rPr>
      </w:pPr>
      <w:r w:rsidRPr="00857B81">
        <w:rPr>
          <w:b/>
          <w:u w:val="single"/>
          <w:lang w:eastAsia="ko-KR"/>
        </w:rPr>
        <w:t>Issue 1-1</w:t>
      </w:r>
      <w:r w:rsidR="003856A2" w:rsidRPr="00857B81">
        <w:rPr>
          <w:b/>
          <w:u w:val="single"/>
          <w:lang w:eastAsia="ko-KR"/>
        </w:rPr>
        <w:t>-1</w:t>
      </w:r>
      <w:r w:rsidRPr="00857B81">
        <w:rPr>
          <w:b/>
          <w:u w:val="single"/>
          <w:lang w:eastAsia="ko-KR"/>
        </w:rPr>
        <w:t xml:space="preserve">: </w:t>
      </w:r>
      <w:r w:rsidR="00DD1BF7" w:rsidRPr="00857B81">
        <w:rPr>
          <w:b/>
          <w:u w:val="single"/>
          <w:lang w:eastAsia="ko-KR"/>
        </w:rPr>
        <w:t xml:space="preserve">Regarding </w:t>
      </w:r>
      <w:r w:rsidRPr="00857B81">
        <w:rPr>
          <w:b/>
          <w:u w:val="single"/>
          <w:lang w:eastAsia="ko-KR"/>
        </w:rPr>
        <w:t xml:space="preserve">group-based reporting </w:t>
      </w:r>
      <w:r w:rsidR="00DD1BF7" w:rsidRPr="00857B81">
        <w:rPr>
          <w:b/>
          <w:u w:val="single"/>
          <w:lang w:eastAsia="ko-KR"/>
        </w:rPr>
        <w:t xml:space="preserve">and </w:t>
      </w:r>
      <w:r w:rsidR="00022483" w:rsidRPr="00857B81">
        <w:rPr>
          <w:b/>
          <w:u w:val="single"/>
          <w:lang w:eastAsia="ko-KR"/>
        </w:rPr>
        <w:t>simultaneous reception with different QCL type-D</w:t>
      </w:r>
    </w:p>
    <w:p w14:paraId="081DD1D3" w14:textId="3C0451EC" w:rsidR="003301B9" w:rsidRPr="00857B81" w:rsidRDefault="003301B9" w:rsidP="003301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7B81">
        <w:rPr>
          <w:lang w:val="sv-SE" w:eastAsia="zh-CN"/>
        </w:rPr>
        <w:t xml:space="preserve"> </w:t>
      </w:r>
      <w:r w:rsidR="00857B81" w:rsidRPr="00857B81">
        <w:rPr>
          <w:lang w:val="sv-SE" w:eastAsia="zh-CN"/>
        </w:rPr>
        <w:t>Agreement</w:t>
      </w:r>
    </w:p>
    <w:p w14:paraId="39DCD75D" w14:textId="3E985CF5" w:rsidR="00857B81" w:rsidRPr="00857B81" w:rsidRDefault="00857B81" w:rsidP="00857B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7B81">
        <w:rPr>
          <w:rFonts w:eastAsia="SimSun"/>
          <w:szCs w:val="24"/>
          <w:lang w:eastAsia="zh-CN"/>
        </w:rPr>
        <w:t>group based reporting is one of the means to enable simultaneous reception</w:t>
      </w:r>
    </w:p>
    <w:p w14:paraId="5B046C9F" w14:textId="77777777" w:rsidR="00857B81" w:rsidRPr="00857B81" w:rsidRDefault="00857B81" w:rsidP="00857B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7B81">
        <w:rPr>
          <w:rFonts w:eastAsia="SimSun"/>
          <w:szCs w:val="24"/>
          <w:lang w:eastAsia="zh-CN"/>
        </w:rPr>
        <w:t>Candidate proposals for further study</w:t>
      </w:r>
    </w:p>
    <w:p w14:paraId="6058634C" w14:textId="61777348" w:rsidR="003301B9" w:rsidRPr="00857B81" w:rsidRDefault="003301B9" w:rsidP="00857B81">
      <w:pPr>
        <w:pStyle w:val="ListParagraph"/>
        <w:numPr>
          <w:ilvl w:val="1"/>
          <w:numId w:val="4"/>
        </w:numPr>
        <w:overflowPunct/>
        <w:autoSpaceDE/>
        <w:autoSpaceDN/>
        <w:adjustRightInd/>
        <w:spacing w:after="120"/>
        <w:ind w:firstLineChars="0"/>
        <w:textAlignment w:val="auto"/>
        <w:rPr>
          <w:rFonts w:eastAsia="SimSun"/>
          <w:szCs w:val="24"/>
          <w:lang w:eastAsia="zh-CN"/>
        </w:rPr>
      </w:pPr>
      <w:r w:rsidRPr="00857B81">
        <w:rPr>
          <w:rFonts w:eastAsia="SimSun"/>
          <w:szCs w:val="24"/>
          <w:lang w:eastAsia="zh-CN"/>
        </w:rPr>
        <w:t xml:space="preserve">Option </w:t>
      </w:r>
      <w:r w:rsidR="00857B81" w:rsidRPr="00857B81">
        <w:rPr>
          <w:rFonts w:eastAsia="SimSun"/>
          <w:szCs w:val="24"/>
          <w:lang w:eastAsia="zh-CN"/>
        </w:rPr>
        <w:t>1</w:t>
      </w:r>
      <w:r w:rsidRPr="00857B81">
        <w:rPr>
          <w:rFonts w:eastAsia="SimSun"/>
          <w:szCs w:val="24"/>
          <w:lang w:eastAsia="zh-CN"/>
        </w:rPr>
        <w:t xml:space="preserve">: Simultaneous reception is not necessarily based on </w:t>
      </w:r>
      <w:r w:rsidR="00022483" w:rsidRPr="00857B81">
        <w:rPr>
          <w:rFonts w:eastAsia="SimSun"/>
          <w:szCs w:val="24"/>
          <w:lang w:eastAsia="zh-CN"/>
        </w:rPr>
        <w:t>group-based</w:t>
      </w:r>
      <w:r w:rsidRPr="00857B81">
        <w:rPr>
          <w:rFonts w:eastAsia="SimSun"/>
          <w:szCs w:val="24"/>
          <w:lang w:eastAsia="zh-CN"/>
        </w:rPr>
        <w:t xml:space="preserve"> reception</w:t>
      </w:r>
    </w:p>
    <w:p w14:paraId="6F01EFD6" w14:textId="3E8E708A" w:rsidR="003301B9" w:rsidRPr="00857B81" w:rsidRDefault="003301B9" w:rsidP="00857B81">
      <w:pPr>
        <w:pStyle w:val="ListParagraph"/>
        <w:numPr>
          <w:ilvl w:val="1"/>
          <w:numId w:val="4"/>
        </w:numPr>
        <w:overflowPunct/>
        <w:autoSpaceDE/>
        <w:autoSpaceDN/>
        <w:adjustRightInd/>
        <w:spacing w:after="120"/>
        <w:ind w:firstLineChars="0"/>
        <w:textAlignment w:val="auto"/>
        <w:rPr>
          <w:rFonts w:eastAsia="SimSun"/>
          <w:szCs w:val="24"/>
          <w:lang w:eastAsia="zh-CN"/>
        </w:rPr>
      </w:pPr>
      <w:r w:rsidRPr="00857B81">
        <w:rPr>
          <w:rFonts w:eastAsia="SimSun"/>
          <w:szCs w:val="24"/>
          <w:lang w:eastAsia="zh-CN"/>
        </w:rPr>
        <w:t xml:space="preserve">Option </w:t>
      </w:r>
      <w:r w:rsidR="00857B81" w:rsidRPr="00857B81">
        <w:rPr>
          <w:rFonts w:eastAsia="SimSun"/>
          <w:szCs w:val="24"/>
          <w:lang w:eastAsia="zh-CN"/>
        </w:rPr>
        <w:t>2</w:t>
      </w:r>
      <w:r w:rsidRPr="00857B81">
        <w:rPr>
          <w:rFonts w:eastAsia="SimSun"/>
          <w:szCs w:val="24"/>
          <w:lang w:eastAsia="zh-CN"/>
        </w:rPr>
        <w:t xml:space="preserve">: TCI switch requirements are to specify dual TCI state </w:t>
      </w:r>
      <w:r w:rsidR="00B61088" w:rsidRPr="00857B81">
        <w:rPr>
          <w:rFonts w:eastAsia="SimSun"/>
          <w:szCs w:val="24"/>
          <w:lang w:eastAsia="zh-CN"/>
        </w:rPr>
        <w:t>switching</w:t>
      </w:r>
      <w:r w:rsidRPr="00857B81">
        <w:rPr>
          <w:rFonts w:eastAsia="SimSun"/>
          <w:szCs w:val="24"/>
          <w:lang w:eastAsia="zh-CN"/>
        </w:rPr>
        <w:t xml:space="preserve"> requirements for multi-Rx (not necessary to limit to only simultaneous </w:t>
      </w:r>
      <w:r w:rsidR="00B61088" w:rsidRPr="00857B81">
        <w:rPr>
          <w:rFonts w:eastAsia="SimSun"/>
          <w:szCs w:val="24"/>
          <w:lang w:eastAsia="zh-CN"/>
        </w:rPr>
        <w:t>reception</w:t>
      </w:r>
      <w:r w:rsidRPr="00857B81">
        <w:rPr>
          <w:rFonts w:eastAsia="SimSun"/>
          <w:szCs w:val="24"/>
          <w:lang w:eastAsia="zh-CN"/>
        </w:rPr>
        <w:t>)</w:t>
      </w:r>
    </w:p>
    <w:p w14:paraId="7F1CC62A" w14:textId="77777777" w:rsidR="007F3DE9" w:rsidRPr="00857B81" w:rsidRDefault="007F3DE9" w:rsidP="008558EF">
      <w:pPr>
        <w:rPr>
          <w:b/>
          <w:u w:val="single"/>
          <w:lang w:eastAsia="ko-KR"/>
        </w:rPr>
      </w:pPr>
    </w:p>
    <w:p w14:paraId="08643DBE" w14:textId="27590D9F" w:rsidR="008558EF" w:rsidRPr="00857B81" w:rsidRDefault="008558EF" w:rsidP="008558EF">
      <w:pPr>
        <w:rPr>
          <w:b/>
          <w:u w:val="single"/>
          <w:lang w:eastAsia="ko-KR"/>
        </w:rPr>
      </w:pPr>
      <w:r w:rsidRPr="00857B81">
        <w:rPr>
          <w:b/>
          <w:u w:val="single"/>
          <w:lang w:eastAsia="ko-KR"/>
        </w:rPr>
        <w:t>Issue 1-1</w:t>
      </w:r>
      <w:r w:rsidR="003856A2" w:rsidRPr="00857B81">
        <w:rPr>
          <w:b/>
          <w:u w:val="single"/>
          <w:lang w:eastAsia="ko-KR"/>
        </w:rPr>
        <w:t>-2</w:t>
      </w:r>
      <w:r w:rsidRPr="00857B81">
        <w:rPr>
          <w:b/>
          <w:u w:val="single"/>
          <w:lang w:eastAsia="ko-KR"/>
        </w:rPr>
        <w:t>:</w:t>
      </w:r>
      <w:r w:rsidRPr="00857B81">
        <w:rPr>
          <w:b/>
          <w:lang w:eastAsia="ko-KR"/>
        </w:rPr>
        <w:t xml:space="preserve"> As per RAN1 agreements, </w:t>
      </w:r>
      <w:r w:rsidR="00843E9D" w:rsidRPr="00857B81">
        <w:rPr>
          <w:b/>
          <w:lang w:eastAsia="ko-KR"/>
        </w:rPr>
        <w:t>group-based</w:t>
      </w:r>
      <w:r w:rsidRPr="00857B81">
        <w:rPr>
          <w:b/>
          <w:lang w:eastAsia="ko-KR"/>
        </w:rPr>
        <w:t xml:space="preserve"> reporting is supported for s</w:t>
      </w:r>
      <w:r w:rsidR="00843E9D" w:rsidRPr="00857B81">
        <w:rPr>
          <w:b/>
          <w:lang w:eastAsia="ko-KR"/>
        </w:rPr>
        <w:t xml:space="preserve">ingle </w:t>
      </w:r>
      <w:r w:rsidRPr="00857B81">
        <w:rPr>
          <w:b/>
          <w:lang w:eastAsia="ko-KR"/>
        </w:rPr>
        <w:t xml:space="preserve">DCI only. If </w:t>
      </w:r>
      <w:r w:rsidR="00843E9D" w:rsidRPr="00857B81">
        <w:rPr>
          <w:b/>
          <w:lang w:eastAsia="ko-KR"/>
        </w:rPr>
        <w:t>group-based</w:t>
      </w:r>
      <w:r w:rsidRPr="00857B81">
        <w:rPr>
          <w:b/>
          <w:lang w:eastAsia="ko-KR"/>
        </w:rPr>
        <w:t xml:space="preserve"> reporting is </w:t>
      </w:r>
      <w:r w:rsidR="001D4E13" w:rsidRPr="00857B81">
        <w:rPr>
          <w:b/>
          <w:lang w:eastAsia="ko-KR"/>
        </w:rPr>
        <w:t xml:space="preserve">a </w:t>
      </w:r>
      <w:r w:rsidR="00843E9D" w:rsidRPr="00857B81">
        <w:rPr>
          <w:b/>
          <w:lang w:eastAsia="ko-KR"/>
        </w:rPr>
        <w:t>prerequisite</w:t>
      </w:r>
      <w:r w:rsidRPr="00857B81">
        <w:rPr>
          <w:b/>
          <w:lang w:eastAsia="ko-KR"/>
        </w:rPr>
        <w:t xml:space="preserve">, this </w:t>
      </w:r>
      <w:r w:rsidR="00B850C6" w:rsidRPr="00857B81">
        <w:rPr>
          <w:b/>
          <w:lang w:eastAsia="ko-KR"/>
        </w:rPr>
        <w:t>AI</w:t>
      </w:r>
      <w:r w:rsidRPr="00857B81">
        <w:rPr>
          <w:b/>
          <w:lang w:eastAsia="ko-KR"/>
        </w:rPr>
        <w:t xml:space="preserve"> can focus on </w:t>
      </w:r>
      <w:r w:rsidR="00843E9D" w:rsidRPr="00857B81">
        <w:rPr>
          <w:b/>
          <w:lang w:eastAsia="ko-KR"/>
        </w:rPr>
        <w:t>single DCI</w:t>
      </w:r>
      <w:r w:rsidRPr="00857B81">
        <w:rPr>
          <w:b/>
          <w:lang w:eastAsia="ko-KR"/>
        </w:rPr>
        <w:t xml:space="preserve"> case</w:t>
      </w:r>
      <w:r w:rsidR="001D4E13" w:rsidRPr="00857B81">
        <w:rPr>
          <w:b/>
          <w:lang w:eastAsia="ko-KR"/>
        </w:rPr>
        <w:t xml:space="preserve"> only.</w:t>
      </w:r>
      <w:r w:rsidRPr="00857B81">
        <w:rPr>
          <w:b/>
          <w:u w:val="single"/>
          <w:lang w:eastAsia="ko-KR"/>
        </w:rPr>
        <w:t xml:space="preserve"> </w:t>
      </w:r>
    </w:p>
    <w:p w14:paraId="6BF72DF7" w14:textId="77777777" w:rsidR="00857B81" w:rsidRPr="00857B81" w:rsidRDefault="00857B81" w:rsidP="00857B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7B81">
        <w:rPr>
          <w:rFonts w:eastAsia="SimSun"/>
          <w:szCs w:val="24"/>
          <w:lang w:eastAsia="zh-CN"/>
        </w:rPr>
        <w:t>Candidate proposals for further study</w:t>
      </w:r>
    </w:p>
    <w:p w14:paraId="3EC14667" w14:textId="7453B18E" w:rsidR="008558EF" w:rsidRPr="00857B81" w:rsidRDefault="007F3DE9" w:rsidP="00321E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7B81">
        <w:rPr>
          <w:rFonts w:eastAsia="SimSun"/>
          <w:szCs w:val="24"/>
          <w:lang w:eastAsia="zh-CN"/>
        </w:rPr>
        <w:t xml:space="preserve">Companies to </w:t>
      </w:r>
      <w:r w:rsidR="00CB738B" w:rsidRPr="00857B81">
        <w:rPr>
          <w:rFonts w:eastAsia="SimSun"/>
          <w:szCs w:val="24"/>
          <w:lang w:eastAsia="zh-CN"/>
        </w:rPr>
        <w:t>check</w:t>
      </w:r>
      <w:r w:rsidRPr="00857B81">
        <w:rPr>
          <w:rFonts w:eastAsia="SimSun"/>
          <w:szCs w:val="24"/>
          <w:lang w:eastAsia="zh-CN"/>
        </w:rPr>
        <w:t xml:space="preserve"> this RAN1 agreement</w:t>
      </w:r>
      <w:r w:rsidR="00CC70AC" w:rsidRPr="00857B81">
        <w:rPr>
          <w:rFonts w:eastAsia="SimSun"/>
          <w:szCs w:val="24"/>
          <w:lang w:eastAsia="zh-CN"/>
        </w:rPr>
        <w:t xml:space="preserve"> and more discussion is needed</w:t>
      </w:r>
      <w:r w:rsidR="00C07C1C" w:rsidRPr="00857B81">
        <w:rPr>
          <w:rFonts w:eastAsia="SimSun"/>
          <w:szCs w:val="24"/>
          <w:lang w:eastAsia="zh-CN"/>
        </w:rPr>
        <w:t xml:space="preserve"> during </w:t>
      </w:r>
      <w:r w:rsidR="00374270">
        <w:rPr>
          <w:rFonts w:eastAsia="SimSun"/>
          <w:szCs w:val="24"/>
          <w:lang w:eastAsia="zh-CN"/>
        </w:rPr>
        <w:t>next</w:t>
      </w:r>
      <w:r w:rsidR="00374270" w:rsidRPr="00857B81">
        <w:rPr>
          <w:rFonts w:eastAsia="SimSun"/>
          <w:szCs w:val="24"/>
          <w:lang w:eastAsia="zh-CN"/>
        </w:rPr>
        <w:t xml:space="preserve"> </w:t>
      </w:r>
      <w:r w:rsidR="00C07C1C" w:rsidRPr="00857B81">
        <w:rPr>
          <w:rFonts w:eastAsia="SimSun"/>
          <w:szCs w:val="24"/>
          <w:lang w:eastAsia="zh-CN"/>
        </w:rPr>
        <w:t>meeting</w:t>
      </w:r>
      <w:r w:rsidR="00CC70AC" w:rsidRPr="00857B81">
        <w:rPr>
          <w:rFonts w:eastAsia="SimSun"/>
          <w:szCs w:val="24"/>
          <w:lang w:eastAsia="zh-CN"/>
        </w:rPr>
        <w:t xml:space="preserve">. </w:t>
      </w:r>
    </w:p>
    <w:p w14:paraId="1D764B11" w14:textId="394FE269" w:rsidR="00A5286C" w:rsidRPr="00857B81" w:rsidRDefault="00A5286C" w:rsidP="00A5286C">
      <w:pPr>
        <w:spacing w:after="120"/>
        <w:rPr>
          <w:szCs w:val="24"/>
          <w:lang w:eastAsia="zh-CN"/>
        </w:rPr>
      </w:pPr>
    </w:p>
    <w:p w14:paraId="79C4AB5B" w14:textId="1A0B23B5" w:rsidR="00A8662C" w:rsidRPr="00857B81" w:rsidRDefault="00A8662C" w:rsidP="00A8662C">
      <w:pPr>
        <w:rPr>
          <w:b/>
          <w:u w:val="single"/>
          <w:lang w:eastAsia="ko-KR"/>
        </w:rPr>
      </w:pPr>
      <w:r w:rsidRPr="00857B81">
        <w:rPr>
          <w:b/>
          <w:u w:val="single"/>
          <w:lang w:eastAsia="ko-KR"/>
        </w:rPr>
        <w:t>Issue 1-1-</w:t>
      </w:r>
      <w:r w:rsidR="009D73D0" w:rsidRPr="00857B81">
        <w:rPr>
          <w:b/>
          <w:u w:val="single"/>
          <w:lang w:eastAsia="ko-KR"/>
        </w:rPr>
        <w:t>3</w:t>
      </w:r>
      <w:r w:rsidRPr="00857B81">
        <w:rPr>
          <w:b/>
          <w:u w:val="single"/>
          <w:lang w:eastAsia="ko-KR"/>
        </w:rPr>
        <w:t xml:space="preserve">: </w:t>
      </w:r>
      <w:r w:rsidR="00BF5676" w:rsidRPr="00857B81">
        <w:rPr>
          <w:b/>
          <w:u w:val="single"/>
          <w:lang w:eastAsia="ko-KR"/>
        </w:rPr>
        <w:t>Definition of Dual TCI state switch</w:t>
      </w:r>
      <w:r w:rsidRPr="00857B81">
        <w:rPr>
          <w:b/>
          <w:u w:val="single"/>
          <w:lang w:eastAsia="ko-KR"/>
        </w:rPr>
        <w:t xml:space="preserve"> </w:t>
      </w:r>
    </w:p>
    <w:p w14:paraId="4B1DD065" w14:textId="5C70BF14" w:rsidR="00A8662C" w:rsidRPr="00593044" w:rsidRDefault="0000399E" w:rsidP="00A866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93044">
        <w:rPr>
          <w:rFonts w:eastAsia="SimSun"/>
          <w:szCs w:val="24"/>
          <w:lang w:eastAsia="zh-CN"/>
        </w:rPr>
        <w:t>Dual TCI state switching refers to the case when two active TCI states with QCL type</w:t>
      </w:r>
      <w:r w:rsidR="002B334D" w:rsidRPr="00593044">
        <w:rPr>
          <w:rFonts w:eastAsia="SimSun"/>
          <w:szCs w:val="24"/>
          <w:lang w:eastAsia="zh-CN"/>
        </w:rPr>
        <w:t xml:space="preserve"> </w:t>
      </w:r>
      <w:r w:rsidRPr="00593044">
        <w:rPr>
          <w:rFonts w:eastAsia="SimSun"/>
          <w:szCs w:val="24"/>
          <w:lang w:eastAsia="zh-CN"/>
        </w:rPr>
        <w:t>D for simultaneous reception of PDCCH/PDSCH are involved before and/or after TCI switching command.</w:t>
      </w:r>
      <w:r w:rsidR="00857B81" w:rsidRPr="00593044">
        <w:rPr>
          <w:rFonts w:eastAsia="SimSun"/>
          <w:szCs w:val="24"/>
          <w:lang w:eastAsia="zh-CN"/>
        </w:rPr>
        <w:t xml:space="preserve"> </w:t>
      </w:r>
    </w:p>
    <w:p w14:paraId="1A6D6B8D" w14:textId="77DD5671" w:rsidR="00857B81" w:rsidRPr="00593044" w:rsidRDefault="00857B81" w:rsidP="00A866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93044">
        <w:rPr>
          <w:rFonts w:eastAsia="SimSun"/>
          <w:szCs w:val="24"/>
          <w:lang w:eastAsia="zh-CN"/>
        </w:rPr>
        <w:lastRenderedPageBreak/>
        <w:t xml:space="preserve">In other words, following are considered as dual TCI state switching to discuss the requirements </w:t>
      </w:r>
    </w:p>
    <w:p w14:paraId="3B6FA1B6" w14:textId="0FA842D1" w:rsidR="00857B81" w:rsidRPr="00593044" w:rsidRDefault="00857B81" w:rsidP="00857B81">
      <w:pPr>
        <w:pStyle w:val="ListParagraph"/>
        <w:numPr>
          <w:ilvl w:val="2"/>
          <w:numId w:val="4"/>
        </w:numPr>
        <w:overflowPunct/>
        <w:autoSpaceDE/>
        <w:autoSpaceDN/>
        <w:adjustRightInd/>
        <w:spacing w:after="120"/>
        <w:ind w:firstLineChars="0"/>
        <w:textAlignment w:val="auto"/>
        <w:rPr>
          <w:rFonts w:eastAsia="SimSun"/>
          <w:szCs w:val="24"/>
          <w:lang w:eastAsia="zh-CN"/>
        </w:rPr>
      </w:pPr>
      <w:r w:rsidRPr="00593044">
        <w:rPr>
          <w:rFonts w:eastAsia="SimSun"/>
          <w:szCs w:val="24"/>
          <w:lang w:eastAsia="zh-CN"/>
        </w:rPr>
        <w:t>Single DCI to Dual TCI</w:t>
      </w:r>
    </w:p>
    <w:p w14:paraId="45180758" w14:textId="65E9B7DD" w:rsidR="00857B81" w:rsidRPr="00593044" w:rsidRDefault="00857B81" w:rsidP="00857B81">
      <w:pPr>
        <w:pStyle w:val="ListParagraph"/>
        <w:numPr>
          <w:ilvl w:val="2"/>
          <w:numId w:val="4"/>
        </w:numPr>
        <w:overflowPunct/>
        <w:autoSpaceDE/>
        <w:autoSpaceDN/>
        <w:adjustRightInd/>
        <w:spacing w:after="120"/>
        <w:ind w:firstLineChars="0"/>
        <w:textAlignment w:val="auto"/>
        <w:rPr>
          <w:rFonts w:eastAsia="SimSun"/>
          <w:szCs w:val="24"/>
          <w:lang w:eastAsia="zh-CN"/>
        </w:rPr>
      </w:pPr>
      <w:r w:rsidRPr="00593044">
        <w:rPr>
          <w:rFonts w:eastAsia="SimSun"/>
          <w:szCs w:val="24"/>
          <w:lang w:eastAsia="zh-CN"/>
        </w:rPr>
        <w:t xml:space="preserve">Dual TCI to Dual TCI </w:t>
      </w:r>
    </w:p>
    <w:p w14:paraId="523F7B37" w14:textId="6BFD8967" w:rsidR="00857B81" w:rsidRDefault="007956D5" w:rsidP="00857B8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FFS: </w:t>
      </w:r>
      <w:r w:rsidR="00857B81" w:rsidRPr="00593044">
        <w:rPr>
          <w:rFonts w:eastAsia="SimSun"/>
          <w:szCs w:val="24"/>
          <w:lang w:eastAsia="zh-CN"/>
        </w:rPr>
        <w:t>Dual TCI to Single TCI</w:t>
      </w:r>
    </w:p>
    <w:p w14:paraId="290268E1" w14:textId="77777777" w:rsidR="00A75AC2" w:rsidRPr="00A75AC2" w:rsidRDefault="00A75AC2" w:rsidP="00A75AC2">
      <w:pPr>
        <w:spacing w:after="120"/>
        <w:rPr>
          <w:szCs w:val="24"/>
          <w:lang w:eastAsia="zh-CN"/>
        </w:rPr>
      </w:pPr>
    </w:p>
    <w:p w14:paraId="3AF988A5" w14:textId="1369E9F4" w:rsidR="002971FF" w:rsidRPr="00857B81" w:rsidRDefault="002971FF" w:rsidP="00E2741C">
      <w:pPr>
        <w:pStyle w:val="Heading2"/>
        <w:rPr>
          <w:sz w:val="24"/>
          <w:szCs w:val="16"/>
        </w:rPr>
      </w:pPr>
      <w:r w:rsidRPr="00857B81">
        <w:rPr>
          <w:sz w:val="24"/>
          <w:szCs w:val="16"/>
        </w:rPr>
        <w:t xml:space="preserve">Sub-topic 1-2: </w:t>
      </w:r>
      <w:r w:rsidR="00955581" w:rsidRPr="00857B81">
        <w:rPr>
          <w:sz w:val="24"/>
          <w:szCs w:val="16"/>
        </w:rPr>
        <w:t xml:space="preserve">sDCI </w:t>
      </w:r>
      <w:r w:rsidR="002C7C4F">
        <w:rPr>
          <w:sz w:val="24"/>
          <w:szCs w:val="16"/>
        </w:rPr>
        <w:t>based TCI state switching requirements</w:t>
      </w:r>
      <w:r w:rsidRPr="00857B81">
        <w:rPr>
          <w:sz w:val="24"/>
          <w:szCs w:val="16"/>
        </w:rPr>
        <w:t xml:space="preserve">. </w:t>
      </w:r>
    </w:p>
    <w:p w14:paraId="2E6812B9" w14:textId="41DA26C5" w:rsidR="00FD367A" w:rsidRPr="00857B81" w:rsidRDefault="00FD367A" w:rsidP="00FD367A">
      <w:pPr>
        <w:rPr>
          <w:b/>
          <w:u w:val="single"/>
          <w:lang w:eastAsia="ko-KR"/>
        </w:rPr>
      </w:pPr>
      <w:r w:rsidRPr="00857B81">
        <w:rPr>
          <w:b/>
          <w:u w:val="single"/>
          <w:lang w:eastAsia="ko-KR"/>
        </w:rPr>
        <w:t>Issue 1-</w:t>
      </w:r>
      <w:r w:rsidR="000F5B99" w:rsidRPr="00857B81">
        <w:rPr>
          <w:b/>
          <w:u w:val="single"/>
          <w:lang w:eastAsia="ko-KR"/>
        </w:rPr>
        <w:t>2-1</w:t>
      </w:r>
      <w:r w:rsidRPr="00857B81">
        <w:rPr>
          <w:b/>
          <w:u w:val="single"/>
          <w:lang w:eastAsia="ko-KR"/>
        </w:rPr>
        <w:t xml:space="preserve">: TCI state </w:t>
      </w:r>
      <w:r w:rsidR="00A0218D" w:rsidRPr="00857B81">
        <w:rPr>
          <w:b/>
          <w:u w:val="single"/>
          <w:lang w:eastAsia="ko-KR"/>
        </w:rPr>
        <w:t xml:space="preserve">switch </w:t>
      </w:r>
      <w:r w:rsidR="006C07EC" w:rsidRPr="00857B81">
        <w:rPr>
          <w:b/>
          <w:u w:val="single"/>
          <w:lang w:eastAsia="ko-KR"/>
        </w:rPr>
        <w:t xml:space="preserve">indication method </w:t>
      </w:r>
      <w:r w:rsidR="002E4035" w:rsidRPr="00857B81">
        <w:rPr>
          <w:b/>
          <w:u w:val="single"/>
          <w:lang w:eastAsia="ko-KR"/>
        </w:rPr>
        <w:t>for PDCCH and PDSCH</w:t>
      </w:r>
      <w:r w:rsidR="00A0218D" w:rsidRPr="00857B81">
        <w:rPr>
          <w:b/>
          <w:u w:val="single"/>
          <w:lang w:eastAsia="ko-KR"/>
        </w:rPr>
        <w:t xml:space="preserve"> </w:t>
      </w:r>
    </w:p>
    <w:p w14:paraId="50340BF9" w14:textId="77777777" w:rsidR="00AF6F81" w:rsidRPr="00857B81" w:rsidRDefault="00FD367A" w:rsidP="00FD367A">
      <w:pPr>
        <w:pStyle w:val="ListParagraph"/>
        <w:numPr>
          <w:ilvl w:val="1"/>
          <w:numId w:val="25"/>
        </w:numPr>
        <w:spacing w:after="120"/>
        <w:ind w:firstLineChars="0"/>
        <w:rPr>
          <w:rFonts w:eastAsia="SimSun"/>
          <w:szCs w:val="24"/>
          <w:lang w:eastAsia="zh-CN"/>
        </w:rPr>
      </w:pPr>
      <w:r w:rsidRPr="00857B81">
        <w:rPr>
          <w:rFonts w:eastAsia="SimSun"/>
          <w:szCs w:val="24"/>
          <w:lang w:eastAsia="zh-CN"/>
        </w:rPr>
        <w:t xml:space="preserve">PDCCH non-SFN </w:t>
      </w:r>
    </w:p>
    <w:p w14:paraId="44CC1FF6" w14:textId="724FC3AA" w:rsidR="00FD367A" w:rsidRPr="00857B81" w:rsidRDefault="00AF6F81" w:rsidP="00AF6F81">
      <w:pPr>
        <w:pStyle w:val="ListParagraph"/>
        <w:numPr>
          <w:ilvl w:val="2"/>
          <w:numId w:val="25"/>
        </w:numPr>
        <w:spacing w:after="120"/>
        <w:ind w:firstLineChars="0"/>
        <w:rPr>
          <w:rFonts w:eastAsia="SimSun"/>
          <w:szCs w:val="24"/>
          <w:lang w:eastAsia="zh-CN"/>
        </w:rPr>
      </w:pPr>
      <w:r w:rsidRPr="00857B81">
        <w:rPr>
          <w:rFonts w:eastAsia="SimSun"/>
          <w:szCs w:val="24"/>
          <w:lang w:eastAsia="zh-CN"/>
        </w:rPr>
        <w:t xml:space="preserve">Only single PDCCH is supported. So Single MAC CE </w:t>
      </w:r>
      <w:r w:rsidR="007E4C8D" w:rsidRPr="00857B81">
        <w:rPr>
          <w:rFonts w:eastAsia="SimSun"/>
          <w:szCs w:val="24"/>
          <w:lang w:eastAsia="zh-CN"/>
        </w:rPr>
        <w:t>should be used</w:t>
      </w:r>
    </w:p>
    <w:p w14:paraId="4FBB7379" w14:textId="1F8B437E" w:rsidR="007E4C8D" w:rsidRPr="00857B81" w:rsidRDefault="00D33AB3" w:rsidP="00FD367A">
      <w:pPr>
        <w:pStyle w:val="ListParagraph"/>
        <w:numPr>
          <w:ilvl w:val="1"/>
          <w:numId w:val="25"/>
        </w:numPr>
        <w:spacing w:after="120"/>
        <w:ind w:firstLineChars="0"/>
        <w:rPr>
          <w:rFonts w:eastAsia="SimSun"/>
          <w:szCs w:val="24"/>
          <w:lang w:eastAsia="zh-CN"/>
        </w:rPr>
      </w:pPr>
      <w:r>
        <w:rPr>
          <w:rFonts w:eastAsia="SimSun"/>
          <w:szCs w:val="24"/>
          <w:lang w:eastAsia="zh-CN"/>
        </w:rPr>
        <w:t xml:space="preserve">FFS: </w:t>
      </w:r>
      <w:r w:rsidR="00FD367A" w:rsidRPr="00857B81">
        <w:rPr>
          <w:rFonts w:eastAsia="SimSun"/>
          <w:szCs w:val="24"/>
          <w:lang w:eastAsia="zh-CN"/>
        </w:rPr>
        <w:t xml:space="preserve">PDCCH SFN </w:t>
      </w:r>
    </w:p>
    <w:p w14:paraId="65F2F15D" w14:textId="204D64E3" w:rsidR="00FD367A" w:rsidRPr="00857B81" w:rsidRDefault="00775C98" w:rsidP="007E4C8D">
      <w:pPr>
        <w:pStyle w:val="ListParagraph"/>
        <w:numPr>
          <w:ilvl w:val="2"/>
          <w:numId w:val="25"/>
        </w:numPr>
        <w:spacing w:after="120"/>
        <w:ind w:firstLineChars="0"/>
        <w:rPr>
          <w:rFonts w:eastAsia="SimSun"/>
          <w:szCs w:val="24"/>
          <w:lang w:eastAsia="zh-CN"/>
        </w:rPr>
      </w:pPr>
      <w:r w:rsidRPr="00857B81">
        <w:rPr>
          <w:rFonts w:eastAsia="SimSun"/>
          <w:szCs w:val="24"/>
          <w:lang w:eastAsia="zh-CN"/>
        </w:rPr>
        <w:t>O</w:t>
      </w:r>
      <w:r w:rsidR="00FD367A" w:rsidRPr="00857B81">
        <w:rPr>
          <w:rFonts w:eastAsia="SimSun"/>
          <w:szCs w:val="24"/>
          <w:lang w:eastAsia="zh-CN"/>
        </w:rPr>
        <w:t xml:space="preserve">ne MAC CE is </w:t>
      </w:r>
      <w:r w:rsidR="007E4C8D" w:rsidRPr="00857B81">
        <w:rPr>
          <w:rFonts w:eastAsia="SimSun"/>
          <w:szCs w:val="24"/>
          <w:lang w:eastAsia="zh-CN"/>
        </w:rPr>
        <w:t xml:space="preserve">used to indicate both TCI states </w:t>
      </w:r>
    </w:p>
    <w:p w14:paraId="14ED8551" w14:textId="77777777" w:rsidR="004E0AFA" w:rsidRPr="00857B81" w:rsidRDefault="00FD367A" w:rsidP="00FD367A">
      <w:pPr>
        <w:pStyle w:val="ListParagraph"/>
        <w:numPr>
          <w:ilvl w:val="1"/>
          <w:numId w:val="25"/>
        </w:numPr>
        <w:overflowPunct/>
        <w:autoSpaceDE/>
        <w:adjustRightInd/>
        <w:spacing w:after="120"/>
        <w:ind w:firstLineChars="0"/>
        <w:textAlignment w:val="auto"/>
        <w:rPr>
          <w:rFonts w:eastAsia="SimSun"/>
          <w:szCs w:val="24"/>
          <w:lang w:eastAsia="zh-CN"/>
        </w:rPr>
      </w:pPr>
      <w:r w:rsidRPr="00857B81">
        <w:rPr>
          <w:rFonts w:eastAsia="SimSun"/>
          <w:szCs w:val="24"/>
          <w:lang w:eastAsia="zh-CN"/>
        </w:rPr>
        <w:t xml:space="preserve">PDSCH </w:t>
      </w:r>
    </w:p>
    <w:p w14:paraId="31422B2C" w14:textId="6FCFA6F7" w:rsidR="00FD367A" w:rsidRDefault="004E0AFA" w:rsidP="004E0AFA">
      <w:pPr>
        <w:pStyle w:val="ListParagraph"/>
        <w:numPr>
          <w:ilvl w:val="2"/>
          <w:numId w:val="25"/>
        </w:numPr>
        <w:overflowPunct/>
        <w:autoSpaceDE/>
        <w:adjustRightInd/>
        <w:spacing w:after="120"/>
        <w:ind w:firstLineChars="0"/>
        <w:textAlignment w:val="auto"/>
        <w:rPr>
          <w:rFonts w:eastAsia="SimSun"/>
          <w:szCs w:val="24"/>
          <w:lang w:eastAsia="zh-CN"/>
        </w:rPr>
      </w:pPr>
      <w:r w:rsidRPr="00857B81">
        <w:rPr>
          <w:rFonts w:eastAsia="SimSun"/>
          <w:szCs w:val="24"/>
          <w:lang w:eastAsia="zh-CN"/>
        </w:rPr>
        <w:t>F</w:t>
      </w:r>
      <w:r w:rsidR="00FD367A" w:rsidRPr="00857B81">
        <w:rPr>
          <w:rFonts w:eastAsia="SimSun"/>
          <w:szCs w:val="24"/>
          <w:lang w:eastAsia="zh-CN"/>
        </w:rPr>
        <w:t xml:space="preserve">or both SFN and non-SFN, only one DCI code point </w:t>
      </w:r>
      <w:r w:rsidRPr="00857B81">
        <w:rPr>
          <w:rFonts w:eastAsia="SimSun"/>
          <w:szCs w:val="24"/>
          <w:lang w:eastAsia="zh-CN"/>
        </w:rPr>
        <w:t xml:space="preserve">is indicated using single DCI and </w:t>
      </w:r>
      <w:r w:rsidR="00793E94" w:rsidRPr="00857B81">
        <w:rPr>
          <w:rFonts w:eastAsia="SimSun"/>
          <w:szCs w:val="24"/>
          <w:lang w:eastAsia="zh-CN"/>
        </w:rPr>
        <w:t xml:space="preserve">the </w:t>
      </w:r>
      <w:r w:rsidR="00FD367A" w:rsidRPr="00857B81">
        <w:rPr>
          <w:rFonts w:eastAsia="SimSun"/>
          <w:szCs w:val="24"/>
          <w:lang w:eastAsia="zh-CN"/>
        </w:rPr>
        <w:t>code point may indicate one or two TCI states</w:t>
      </w:r>
    </w:p>
    <w:p w14:paraId="0C454443" w14:textId="71680156" w:rsidR="00593044" w:rsidRDefault="00593044" w:rsidP="00593044">
      <w:pPr>
        <w:spacing w:after="120"/>
        <w:rPr>
          <w:szCs w:val="24"/>
          <w:lang w:eastAsia="zh-CN"/>
        </w:rPr>
      </w:pPr>
    </w:p>
    <w:p w14:paraId="43D98C2B" w14:textId="465A38DA" w:rsidR="00FD7D7D" w:rsidRPr="00857B81" w:rsidRDefault="00FD7D7D" w:rsidP="00E2741C">
      <w:pPr>
        <w:pStyle w:val="Heading2"/>
        <w:rPr>
          <w:sz w:val="24"/>
          <w:szCs w:val="16"/>
        </w:rPr>
      </w:pPr>
      <w:r w:rsidRPr="00857B81">
        <w:rPr>
          <w:sz w:val="24"/>
          <w:szCs w:val="16"/>
        </w:rPr>
        <w:t>Sub-topic 1-</w:t>
      </w:r>
      <w:r w:rsidR="00A82F9A" w:rsidRPr="00857B81">
        <w:rPr>
          <w:sz w:val="24"/>
          <w:szCs w:val="16"/>
        </w:rPr>
        <w:t>4</w:t>
      </w:r>
      <w:r w:rsidRPr="00857B81">
        <w:rPr>
          <w:sz w:val="24"/>
          <w:szCs w:val="16"/>
        </w:rPr>
        <w:t xml:space="preserve">: known and unknown conditions. </w:t>
      </w:r>
    </w:p>
    <w:p w14:paraId="749DAC16" w14:textId="1C6AE352" w:rsidR="00FD7D7D" w:rsidRPr="00857B81" w:rsidRDefault="00FD7D7D" w:rsidP="00FD7D7D">
      <w:pPr>
        <w:rPr>
          <w:b/>
          <w:u w:val="single"/>
          <w:lang w:eastAsia="ko-KR"/>
        </w:rPr>
      </w:pPr>
      <w:r w:rsidRPr="00857B81">
        <w:rPr>
          <w:b/>
          <w:u w:val="single"/>
          <w:lang w:eastAsia="ko-KR"/>
        </w:rPr>
        <w:t>Issue 1-</w:t>
      </w:r>
      <w:r w:rsidR="00A82F9A" w:rsidRPr="00857B81">
        <w:rPr>
          <w:b/>
          <w:u w:val="single"/>
          <w:lang w:eastAsia="ko-KR"/>
        </w:rPr>
        <w:t>4-1</w:t>
      </w:r>
      <w:r w:rsidRPr="00857B81">
        <w:rPr>
          <w:b/>
          <w:u w:val="single"/>
          <w:lang w:eastAsia="ko-KR"/>
        </w:rPr>
        <w:t xml:space="preserve">: </w:t>
      </w:r>
      <w:r w:rsidR="009665AE" w:rsidRPr="00857B81">
        <w:rPr>
          <w:b/>
          <w:u w:val="single"/>
          <w:lang w:eastAsia="ko-KR"/>
        </w:rPr>
        <w:t>Known and unknown states combination</w:t>
      </w:r>
    </w:p>
    <w:p w14:paraId="5DB30B38" w14:textId="77777777" w:rsidR="000250F3" w:rsidRPr="00857B81" w:rsidRDefault="000250F3" w:rsidP="000250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7B81">
        <w:rPr>
          <w:rFonts w:eastAsia="SimSun"/>
          <w:szCs w:val="24"/>
          <w:lang w:eastAsia="zh-CN"/>
        </w:rPr>
        <w:t xml:space="preserve">Dual TCI state switching requirements </w:t>
      </w:r>
      <w:r>
        <w:rPr>
          <w:rFonts w:eastAsia="SimSun"/>
          <w:szCs w:val="24"/>
          <w:lang w:eastAsia="zh-CN"/>
        </w:rPr>
        <w:t xml:space="preserve">are defined </w:t>
      </w:r>
      <w:r w:rsidRPr="00857B81">
        <w:rPr>
          <w:rFonts w:eastAsia="SimSun"/>
          <w:szCs w:val="24"/>
          <w:lang w:eastAsia="zh-CN"/>
        </w:rPr>
        <w:t>for simultaneous reception</w:t>
      </w:r>
      <w:r>
        <w:rPr>
          <w:rFonts w:eastAsia="SimSun"/>
          <w:szCs w:val="24"/>
          <w:lang w:eastAsia="zh-CN"/>
        </w:rPr>
        <w:t xml:space="preserve">. It is FFS whether we need to define any new requirements for non-simultaneous reception. The dual TCI states known, or unknown are FFS. </w:t>
      </w:r>
    </w:p>
    <w:p w14:paraId="269CFD16" w14:textId="7C6434D7" w:rsidR="00FD7D7D" w:rsidRPr="00857B81" w:rsidRDefault="00FD7D7D" w:rsidP="00FD7D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7B81">
        <w:rPr>
          <w:rFonts w:eastAsia="SimSun"/>
          <w:szCs w:val="24"/>
          <w:lang w:eastAsia="zh-CN"/>
        </w:rPr>
        <w:t xml:space="preserve">Option </w:t>
      </w:r>
      <w:r w:rsidR="00B71F4F" w:rsidRPr="00857B81">
        <w:rPr>
          <w:rFonts w:eastAsia="SimSun"/>
          <w:szCs w:val="24"/>
          <w:lang w:eastAsia="zh-CN"/>
        </w:rPr>
        <w:t>A</w:t>
      </w:r>
      <w:r w:rsidRPr="00857B81">
        <w:rPr>
          <w:rFonts w:eastAsia="SimSun"/>
          <w:szCs w:val="24"/>
          <w:lang w:eastAsia="zh-CN"/>
        </w:rPr>
        <w:t xml:space="preserve">: </w:t>
      </w:r>
      <w:r w:rsidR="006E2F92" w:rsidRPr="00857B81">
        <w:rPr>
          <w:rFonts w:eastAsia="SimSun"/>
          <w:szCs w:val="24"/>
          <w:lang w:eastAsia="zh-CN"/>
        </w:rPr>
        <w:t xml:space="preserve">known and </w:t>
      </w:r>
      <w:r w:rsidR="00F71F9F" w:rsidRPr="00857B81">
        <w:rPr>
          <w:rFonts w:eastAsia="SimSun"/>
          <w:szCs w:val="24"/>
          <w:lang w:eastAsia="zh-CN"/>
        </w:rPr>
        <w:t xml:space="preserve">known </w:t>
      </w:r>
    </w:p>
    <w:p w14:paraId="77A4AD56" w14:textId="2B4C1710" w:rsidR="006E2F92" w:rsidRPr="00857B81" w:rsidRDefault="006E2F92" w:rsidP="00FD7D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7B81">
        <w:rPr>
          <w:rFonts w:eastAsia="SimSun"/>
          <w:szCs w:val="24"/>
          <w:lang w:eastAsia="zh-CN"/>
        </w:rPr>
        <w:t xml:space="preserve">Option </w:t>
      </w:r>
      <w:r w:rsidR="00B71F4F" w:rsidRPr="00857B81">
        <w:rPr>
          <w:rFonts w:eastAsia="SimSun"/>
          <w:szCs w:val="24"/>
          <w:lang w:eastAsia="zh-CN"/>
        </w:rPr>
        <w:t>B</w:t>
      </w:r>
      <w:r w:rsidRPr="00857B81">
        <w:rPr>
          <w:rFonts w:eastAsia="SimSun"/>
          <w:szCs w:val="24"/>
          <w:lang w:eastAsia="zh-CN"/>
        </w:rPr>
        <w:t xml:space="preserve">: Known and unknown </w:t>
      </w:r>
    </w:p>
    <w:p w14:paraId="355554BC" w14:textId="211D9D80" w:rsidR="00A86930" w:rsidRPr="00857B81" w:rsidRDefault="00FD7D7D" w:rsidP="00FD7D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7B81">
        <w:rPr>
          <w:rFonts w:eastAsia="SimSun"/>
          <w:szCs w:val="24"/>
          <w:lang w:eastAsia="zh-CN"/>
        </w:rPr>
        <w:t xml:space="preserve">Option </w:t>
      </w:r>
      <w:r w:rsidR="00B71F4F" w:rsidRPr="00857B81">
        <w:rPr>
          <w:rFonts w:eastAsia="SimSun"/>
          <w:szCs w:val="24"/>
          <w:lang w:eastAsia="zh-CN"/>
        </w:rPr>
        <w:t>C</w:t>
      </w:r>
      <w:r w:rsidRPr="00857B81">
        <w:rPr>
          <w:rFonts w:eastAsia="SimSun"/>
          <w:szCs w:val="24"/>
          <w:lang w:eastAsia="zh-CN"/>
        </w:rPr>
        <w:t xml:space="preserve">: </w:t>
      </w:r>
      <w:r w:rsidR="006E2F92" w:rsidRPr="00857B81">
        <w:rPr>
          <w:rFonts w:eastAsia="SimSun"/>
          <w:szCs w:val="24"/>
          <w:lang w:eastAsia="zh-CN"/>
        </w:rPr>
        <w:t>unknown and unknown</w:t>
      </w:r>
    </w:p>
    <w:p w14:paraId="6BA9750A" w14:textId="7CABD289" w:rsidR="00FD7D7D" w:rsidRPr="00857B81" w:rsidRDefault="00FD7D7D" w:rsidP="00FD7D7D">
      <w:pPr>
        <w:rPr>
          <w:lang w:val="sv-SE" w:eastAsia="zh-CN"/>
        </w:rPr>
      </w:pPr>
    </w:p>
    <w:p w14:paraId="5C4956CA" w14:textId="77777777" w:rsidR="00893BA6" w:rsidRPr="00593044" w:rsidRDefault="00893BA6" w:rsidP="00893BA6">
      <w:pPr>
        <w:spacing w:after="120"/>
        <w:rPr>
          <w:szCs w:val="24"/>
          <w:lang w:eastAsia="zh-CN"/>
        </w:rPr>
      </w:pPr>
      <w:r>
        <w:rPr>
          <w:szCs w:val="24"/>
          <w:lang w:eastAsia="zh-CN"/>
        </w:rPr>
        <w:t>For all other issues listed in moderator summary, there was no consensus reached in this meeting. Companies are encouraged to bring further analysis to next meeting</w:t>
      </w:r>
    </w:p>
    <w:p w14:paraId="23C03381" w14:textId="3745FEC2" w:rsidR="00F547FD" w:rsidRPr="00893BA6" w:rsidRDefault="00F547FD" w:rsidP="00893BA6">
      <w:pPr>
        <w:spacing w:after="120"/>
        <w:rPr>
          <w:szCs w:val="24"/>
          <w:lang w:eastAsia="zh-CN"/>
        </w:rPr>
      </w:pPr>
    </w:p>
    <w:sectPr w:rsidR="00F547FD" w:rsidRPr="00893BA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774FF" w14:textId="77777777" w:rsidR="00547BF3" w:rsidRDefault="00547BF3">
      <w:r>
        <w:separator/>
      </w:r>
    </w:p>
  </w:endnote>
  <w:endnote w:type="continuationSeparator" w:id="0">
    <w:p w14:paraId="1BF31BE3" w14:textId="77777777" w:rsidR="00547BF3" w:rsidRDefault="00547BF3">
      <w:r>
        <w:continuationSeparator/>
      </w:r>
    </w:p>
  </w:endnote>
  <w:endnote w:type="continuationNotice" w:id="1">
    <w:p w14:paraId="7C001EC5" w14:textId="77777777" w:rsidR="00547BF3" w:rsidRDefault="00547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54971" w14:textId="77777777" w:rsidR="00547BF3" w:rsidRDefault="00547BF3">
      <w:r>
        <w:separator/>
      </w:r>
    </w:p>
  </w:footnote>
  <w:footnote w:type="continuationSeparator" w:id="0">
    <w:p w14:paraId="4ACA5F41" w14:textId="77777777" w:rsidR="00547BF3" w:rsidRDefault="00547BF3">
      <w:r>
        <w:continuationSeparator/>
      </w:r>
    </w:p>
  </w:footnote>
  <w:footnote w:type="continuationNotice" w:id="1">
    <w:p w14:paraId="51B5C3EE" w14:textId="77777777" w:rsidR="00547BF3" w:rsidRDefault="00547B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0B585B"/>
    <w:multiLevelType w:val="hybridMultilevel"/>
    <w:tmpl w:val="68FC2C08"/>
    <w:lvl w:ilvl="0" w:tplc="74B6C890">
      <w:start w:val="1"/>
      <w:numFmt w:val="bullet"/>
      <w:lvlText w:val="•"/>
      <w:lvlJc w:val="left"/>
      <w:pPr>
        <w:ind w:left="420" w:hanging="420"/>
      </w:pPr>
      <w:rPr>
        <w:rFonts w:ascii="Arial" w:hAnsi="Arial" w:hint="default"/>
      </w:rPr>
    </w:lvl>
    <w:lvl w:ilvl="1" w:tplc="E93E9CE0">
      <w:start w:val="1"/>
      <w:numFmt w:val="bullet"/>
      <w:lvlText w:val="‐"/>
      <w:lvlJc w:val="left"/>
      <w:pPr>
        <w:ind w:left="840" w:hanging="420"/>
      </w:pPr>
      <w:rPr>
        <w:rFonts w:ascii="SimSun" w:eastAsia="SimSun" w:hAnsi="SimSun" w:hint="eastAsia"/>
      </w:rPr>
    </w:lvl>
    <w:lvl w:ilvl="2" w:tplc="B31A5CE6">
      <w:start w:val="1"/>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DE337B"/>
    <w:multiLevelType w:val="hybridMultilevel"/>
    <w:tmpl w:val="758ACC4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8386E2C"/>
    <w:multiLevelType w:val="hybridMultilevel"/>
    <w:tmpl w:val="9B965A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AD37A3D"/>
    <w:multiLevelType w:val="multilevel"/>
    <w:tmpl w:val="D7F0CE3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6C7EBE3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29B12A6"/>
    <w:multiLevelType w:val="hybridMultilevel"/>
    <w:tmpl w:val="3280D78E"/>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C3692B"/>
    <w:multiLevelType w:val="hybridMultilevel"/>
    <w:tmpl w:val="B10246A2"/>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9"/>
  </w:num>
  <w:num w:numId="4">
    <w:abstractNumId w:val="15"/>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7"/>
  </w:num>
  <w:num w:numId="18">
    <w:abstractNumId w:val="4"/>
  </w:num>
  <w:num w:numId="19">
    <w:abstractNumId w:val="3"/>
  </w:num>
  <w:num w:numId="20">
    <w:abstractNumId w:val="2"/>
  </w:num>
  <w:num w:numId="21">
    <w:abstractNumId w:val="13"/>
  </w:num>
  <w:num w:numId="22">
    <w:abstractNumId w:val="13"/>
  </w:num>
  <w:num w:numId="23">
    <w:abstractNumId w:val="9"/>
  </w:num>
  <w:num w:numId="24">
    <w:abstractNumId w:val="13"/>
  </w:num>
  <w:num w:numId="25">
    <w:abstractNumId w:val="15"/>
  </w:num>
  <w:num w:numId="26">
    <w:abstractNumId w:val="11"/>
  </w:num>
  <w:num w:numId="27">
    <w:abstractNumId w:val="18"/>
  </w:num>
  <w:num w:numId="28">
    <w:abstractNumId w:val="12"/>
  </w:num>
  <w:num w:numId="29">
    <w:abstractNumId w:val="5"/>
  </w:num>
  <w:num w:numId="30">
    <w:abstractNumId w:val="10"/>
  </w:num>
  <w:num w:numId="31">
    <w:abstractNumId w:val="14"/>
  </w:num>
  <w:num w:numId="32">
    <w:abstractNumId w:val="16"/>
  </w:num>
  <w:num w:numId="33">
    <w:abstractNumId w:val="1"/>
  </w:num>
  <w:num w:numId="34">
    <w:abstractNumId w:val="17"/>
  </w:num>
  <w:num w:numId="35">
    <w:abstractNumId w:val="6"/>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640"/>
    <w:rsid w:val="0000399E"/>
    <w:rsid w:val="00003B6E"/>
    <w:rsid w:val="00004165"/>
    <w:rsid w:val="00011DF6"/>
    <w:rsid w:val="00015D0C"/>
    <w:rsid w:val="00016192"/>
    <w:rsid w:val="00016EB2"/>
    <w:rsid w:val="00020C56"/>
    <w:rsid w:val="00021D16"/>
    <w:rsid w:val="00022483"/>
    <w:rsid w:val="00024A4D"/>
    <w:rsid w:val="000250F3"/>
    <w:rsid w:val="00026ACC"/>
    <w:rsid w:val="0003171D"/>
    <w:rsid w:val="00031C1D"/>
    <w:rsid w:val="0003399B"/>
    <w:rsid w:val="00034D4E"/>
    <w:rsid w:val="00035C50"/>
    <w:rsid w:val="00036014"/>
    <w:rsid w:val="000406EF"/>
    <w:rsid w:val="00043CE2"/>
    <w:rsid w:val="000457A1"/>
    <w:rsid w:val="000463EF"/>
    <w:rsid w:val="00050001"/>
    <w:rsid w:val="000506B3"/>
    <w:rsid w:val="00051197"/>
    <w:rsid w:val="000519CC"/>
    <w:rsid w:val="00052041"/>
    <w:rsid w:val="0005326A"/>
    <w:rsid w:val="0006266D"/>
    <w:rsid w:val="00065506"/>
    <w:rsid w:val="0006712A"/>
    <w:rsid w:val="0007382E"/>
    <w:rsid w:val="000739CF"/>
    <w:rsid w:val="000766E1"/>
    <w:rsid w:val="00077FF6"/>
    <w:rsid w:val="00080D82"/>
    <w:rsid w:val="00081692"/>
    <w:rsid w:val="00082593"/>
    <w:rsid w:val="00082C46"/>
    <w:rsid w:val="00085A0E"/>
    <w:rsid w:val="00087548"/>
    <w:rsid w:val="00093E7E"/>
    <w:rsid w:val="00094B4A"/>
    <w:rsid w:val="000968A4"/>
    <w:rsid w:val="000A1830"/>
    <w:rsid w:val="000A4121"/>
    <w:rsid w:val="000A4AA3"/>
    <w:rsid w:val="000A550E"/>
    <w:rsid w:val="000B0960"/>
    <w:rsid w:val="000B1A55"/>
    <w:rsid w:val="000B20BB"/>
    <w:rsid w:val="000B2EF6"/>
    <w:rsid w:val="000B2FA6"/>
    <w:rsid w:val="000B4AA0"/>
    <w:rsid w:val="000B649B"/>
    <w:rsid w:val="000C0D35"/>
    <w:rsid w:val="000C2553"/>
    <w:rsid w:val="000C38C3"/>
    <w:rsid w:val="000C3DC0"/>
    <w:rsid w:val="000C4549"/>
    <w:rsid w:val="000D09FD"/>
    <w:rsid w:val="000D19DE"/>
    <w:rsid w:val="000D44FB"/>
    <w:rsid w:val="000D574B"/>
    <w:rsid w:val="000D6CFC"/>
    <w:rsid w:val="000E0E81"/>
    <w:rsid w:val="000E537B"/>
    <w:rsid w:val="000E57D0"/>
    <w:rsid w:val="000E7858"/>
    <w:rsid w:val="000F0736"/>
    <w:rsid w:val="000F39CA"/>
    <w:rsid w:val="000F5B99"/>
    <w:rsid w:val="00107927"/>
    <w:rsid w:val="00107F56"/>
    <w:rsid w:val="00110E26"/>
    <w:rsid w:val="00111321"/>
    <w:rsid w:val="00111E62"/>
    <w:rsid w:val="0011236C"/>
    <w:rsid w:val="001128E7"/>
    <w:rsid w:val="00117BD6"/>
    <w:rsid w:val="001206C2"/>
    <w:rsid w:val="00121978"/>
    <w:rsid w:val="00123422"/>
    <w:rsid w:val="00124B6A"/>
    <w:rsid w:val="00127831"/>
    <w:rsid w:val="00130462"/>
    <w:rsid w:val="0013582C"/>
    <w:rsid w:val="00136A17"/>
    <w:rsid w:val="00136D4C"/>
    <w:rsid w:val="00142538"/>
    <w:rsid w:val="00142BB9"/>
    <w:rsid w:val="0014319E"/>
    <w:rsid w:val="00144F96"/>
    <w:rsid w:val="00146AEE"/>
    <w:rsid w:val="00151EAC"/>
    <w:rsid w:val="00153528"/>
    <w:rsid w:val="00154E68"/>
    <w:rsid w:val="00162548"/>
    <w:rsid w:val="00162D6D"/>
    <w:rsid w:val="00166BFE"/>
    <w:rsid w:val="00167BCF"/>
    <w:rsid w:val="00172183"/>
    <w:rsid w:val="001751AB"/>
    <w:rsid w:val="00175A3F"/>
    <w:rsid w:val="0017775D"/>
    <w:rsid w:val="00180A79"/>
    <w:rsid w:val="00180E09"/>
    <w:rsid w:val="00183D4C"/>
    <w:rsid w:val="00183F6D"/>
    <w:rsid w:val="0018670E"/>
    <w:rsid w:val="00190159"/>
    <w:rsid w:val="0019174D"/>
    <w:rsid w:val="0019219A"/>
    <w:rsid w:val="00195077"/>
    <w:rsid w:val="001974B3"/>
    <w:rsid w:val="001A033F"/>
    <w:rsid w:val="001A08AA"/>
    <w:rsid w:val="001A59CB"/>
    <w:rsid w:val="001B2B25"/>
    <w:rsid w:val="001B4AB8"/>
    <w:rsid w:val="001B58BF"/>
    <w:rsid w:val="001B7991"/>
    <w:rsid w:val="001C1409"/>
    <w:rsid w:val="001C2AE6"/>
    <w:rsid w:val="001C4A89"/>
    <w:rsid w:val="001C6177"/>
    <w:rsid w:val="001C7E8A"/>
    <w:rsid w:val="001D0363"/>
    <w:rsid w:val="001D12B4"/>
    <w:rsid w:val="001D1B07"/>
    <w:rsid w:val="001D2008"/>
    <w:rsid w:val="001D2CBB"/>
    <w:rsid w:val="001D4E13"/>
    <w:rsid w:val="001D7D94"/>
    <w:rsid w:val="001E0547"/>
    <w:rsid w:val="001E0A28"/>
    <w:rsid w:val="001E4218"/>
    <w:rsid w:val="001E6C4D"/>
    <w:rsid w:val="001F0B20"/>
    <w:rsid w:val="001F2E52"/>
    <w:rsid w:val="00200446"/>
    <w:rsid w:val="00200A62"/>
    <w:rsid w:val="00203740"/>
    <w:rsid w:val="00204B56"/>
    <w:rsid w:val="002108C2"/>
    <w:rsid w:val="002138EA"/>
    <w:rsid w:val="002139EA"/>
    <w:rsid w:val="00213F84"/>
    <w:rsid w:val="00214FBD"/>
    <w:rsid w:val="00221E08"/>
    <w:rsid w:val="00222897"/>
    <w:rsid w:val="00222B0C"/>
    <w:rsid w:val="00235394"/>
    <w:rsid w:val="00235577"/>
    <w:rsid w:val="002371B2"/>
    <w:rsid w:val="002435CA"/>
    <w:rsid w:val="00244630"/>
    <w:rsid w:val="0024469F"/>
    <w:rsid w:val="00250B5B"/>
    <w:rsid w:val="00251128"/>
    <w:rsid w:val="00252DB8"/>
    <w:rsid w:val="002537BC"/>
    <w:rsid w:val="00255C58"/>
    <w:rsid w:val="00260EC7"/>
    <w:rsid w:val="00261539"/>
    <w:rsid w:val="0026179F"/>
    <w:rsid w:val="002666AE"/>
    <w:rsid w:val="00267A94"/>
    <w:rsid w:val="00274E1A"/>
    <w:rsid w:val="00274E25"/>
    <w:rsid w:val="00275888"/>
    <w:rsid w:val="002770DB"/>
    <w:rsid w:val="002775B1"/>
    <w:rsid w:val="002775B9"/>
    <w:rsid w:val="002777DE"/>
    <w:rsid w:val="002811C4"/>
    <w:rsid w:val="00282213"/>
    <w:rsid w:val="00284016"/>
    <w:rsid w:val="00285627"/>
    <w:rsid w:val="002858BF"/>
    <w:rsid w:val="002902F8"/>
    <w:rsid w:val="002939AF"/>
    <w:rsid w:val="00294491"/>
    <w:rsid w:val="00294BDE"/>
    <w:rsid w:val="002971FF"/>
    <w:rsid w:val="002A0CED"/>
    <w:rsid w:val="002A1680"/>
    <w:rsid w:val="002A282D"/>
    <w:rsid w:val="002A4CD0"/>
    <w:rsid w:val="002A7DA6"/>
    <w:rsid w:val="002B334D"/>
    <w:rsid w:val="002B516C"/>
    <w:rsid w:val="002B5E1D"/>
    <w:rsid w:val="002B6089"/>
    <w:rsid w:val="002B60C1"/>
    <w:rsid w:val="002C0489"/>
    <w:rsid w:val="002C0A0B"/>
    <w:rsid w:val="002C452F"/>
    <w:rsid w:val="002C4B52"/>
    <w:rsid w:val="002C4DEF"/>
    <w:rsid w:val="002C7C4F"/>
    <w:rsid w:val="002D03E5"/>
    <w:rsid w:val="002D1873"/>
    <w:rsid w:val="002D36EB"/>
    <w:rsid w:val="002D609E"/>
    <w:rsid w:val="002D6BDF"/>
    <w:rsid w:val="002E1928"/>
    <w:rsid w:val="002E2CE9"/>
    <w:rsid w:val="002E3BF7"/>
    <w:rsid w:val="002E4035"/>
    <w:rsid w:val="002E403E"/>
    <w:rsid w:val="002E4C74"/>
    <w:rsid w:val="002F0A24"/>
    <w:rsid w:val="002F158C"/>
    <w:rsid w:val="002F3198"/>
    <w:rsid w:val="002F4093"/>
    <w:rsid w:val="002F5636"/>
    <w:rsid w:val="003008CB"/>
    <w:rsid w:val="003022A5"/>
    <w:rsid w:val="00307E51"/>
    <w:rsid w:val="00311363"/>
    <w:rsid w:val="00314A08"/>
    <w:rsid w:val="00315472"/>
    <w:rsid w:val="00315867"/>
    <w:rsid w:val="00321150"/>
    <w:rsid w:val="00321E53"/>
    <w:rsid w:val="003260D7"/>
    <w:rsid w:val="003301B9"/>
    <w:rsid w:val="00333432"/>
    <w:rsid w:val="00336697"/>
    <w:rsid w:val="00337F12"/>
    <w:rsid w:val="00340154"/>
    <w:rsid w:val="00340DE9"/>
    <w:rsid w:val="003418CB"/>
    <w:rsid w:val="00342580"/>
    <w:rsid w:val="00347C0A"/>
    <w:rsid w:val="00355873"/>
    <w:rsid w:val="0035660F"/>
    <w:rsid w:val="00360DC3"/>
    <w:rsid w:val="003628B9"/>
    <w:rsid w:val="00362D8F"/>
    <w:rsid w:val="00366AE9"/>
    <w:rsid w:val="00367724"/>
    <w:rsid w:val="003700C6"/>
    <w:rsid w:val="003710BA"/>
    <w:rsid w:val="00374270"/>
    <w:rsid w:val="0037542E"/>
    <w:rsid w:val="00375A37"/>
    <w:rsid w:val="003770F6"/>
    <w:rsid w:val="00383E37"/>
    <w:rsid w:val="00383F52"/>
    <w:rsid w:val="003856A2"/>
    <w:rsid w:val="00385D7A"/>
    <w:rsid w:val="003922DE"/>
    <w:rsid w:val="00392CF7"/>
    <w:rsid w:val="00393042"/>
    <w:rsid w:val="00394AD5"/>
    <w:rsid w:val="00395F30"/>
    <w:rsid w:val="0039642D"/>
    <w:rsid w:val="003A2E40"/>
    <w:rsid w:val="003A6332"/>
    <w:rsid w:val="003A6A48"/>
    <w:rsid w:val="003B0158"/>
    <w:rsid w:val="003B40B6"/>
    <w:rsid w:val="003B56DB"/>
    <w:rsid w:val="003B755E"/>
    <w:rsid w:val="003C0FAB"/>
    <w:rsid w:val="003C228E"/>
    <w:rsid w:val="003C4690"/>
    <w:rsid w:val="003C51E7"/>
    <w:rsid w:val="003C64B3"/>
    <w:rsid w:val="003C6893"/>
    <w:rsid w:val="003C6DE2"/>
    <w:rsid w:val="003C78A5"/>
    <w:rsid w:val="003D1EFD"/>
    <w:rsid w:val="003D1FE5"/>
    <w:rsid w:val="003D28BF"/>
    <w:rsid w:val="003D3282"/>
    <w:rsid w:val="003D4215"/>
    <w:rsid w:val="003D4C47"/>
    <w:rsid w:val="003D5753"/>
    <w:rsid w:val="003D5821"/>
    <w:rsid w:val="003D712F"/>
    <w:rsid w:val="003D7719"/>
    <w:rsid w:val="003E12E9"/>
    <w:rsid w:val="003E40EE"/>
    <w:rsid w:val="003F0DE8"/>
    <w:rsid w:val="003F1C1B"/>
    <w:rsid w:val="003F25EF"/>
    <w:rsid w:val="003F3A2F"/>
    <w:rsid w:val="003F577D"/>
    <w:rsid w:val="00401144"/>
    <w:rsid w:val="00404831"/>
    <w:rsid w:val="00406C99"/>
    <w:rsid w:val="00407661"/>
    <w:rsid w:val="00407D10"/>
    <w:rsid w:val="00410314"/>
    <w:rsid w:val="004106CA"/>
    <w:rsid w:val="00412063"/>
    <w:rsid w:val="00412EB1"/>
    <w:rsid w:val="00413878"/>
    <w:rsid w:val="00413DDE"/>
    <w:rsid w:val="00414118"/>
    <w:rsid w:val="00416084"/>
    <w:rsid w:val="00424F8C"/>
    <w:rsid w:val="00426275"/>
    <w:rsid w:val="004271BA"/>
    <w:rsid w:val="00430497"/>
    <w:rsid w:val="00430EA5"/>
    <w:rsid w:val="00434DC1"/>
    <w:rsid w:val="004350F4"/>
    <w:rsid w:val="004412A0"/>
    <w:rsid w:val="00442337"/>
    <w:rsid w:val="00442B62"/>
    <w:rsid w:val="00443E7E"/>
    <w:rsid w:val="0044420A"/>
    <w:rsid w:val="004456ED"/>
    <w:rsid w:val="00446408"/>
    <w:rsid w:val="00450F27"/>
    <w:rsid w:val="004510E5"/>
    <w:rsid w:val="00451D3D"/>
    <w:rsid w:val="00456A75"/>
    <w:rsid w:val="00456E50"/>
    <w:rsid w:val="00461E39"/>
    <w:rsid w:val="00462D3A"/>
    <w:rsid w:val="00463521"/>
    <w:rsid w:val="00466935"/>
    <w:rsid w:val="00467D17"/>
    <w:rsid w:val="00470CFA"/>
    <w:rsid w:val="00471125"/>
    <w:rsid w:val="0047437A"/>
    <w:rsid w:val="00480E42"/>
    <w:rsid w:val="00484C5D"/>
    <w:rsid w:val="0048543E"/>
    <w:rsid w:val="004868C1"/>
    <w:rsid w:val="0048750F"/>
    <w:rsid w:val="00490277"/>
    <w:rsid w:val="00496059"/>
    <w:rsid w:val="00496DCA"/>
    <w:rsid w:val="00497B3D"/>
    <w:rsid w:val="004A17E9"/>
    <w:rsid w:val="004A495F"/>
    <w:rsid w:val="004A49F7"/>
    <w:rsid w:val="004A7544"/>
    <w:rsid w:val="004B389F"/>
    <w:rsid w:val="004B3E19"/>
    <w:rsid w:val="004B6B0F"/>
    <w:rsid w:val="004C54E5"/>
    <w:rsid w:val="004C658B"/>
    <w:rsid w:val="004C7DC8"/>
    <w:rsid w:val="004D09DF"/>
    <w:rsid w:val="004D21B0"/>
    <w:rsid w:val="004D737D"/>
    <w:rsid w:val="004E0AFA"/>
    <w:rsid w:val="004E2659"/>
    <w:rsid w:val="004E39EE"/>
    <w:rsid w:val="004E475C"/>
    <w:rsid w:val="004E515C"/>
    <w:rsid w:val="004E56E0"/>
    <w:rsid w:val="004E7329"/>
    <w:rsid w:val="004F0A9D"/>
    <w:rsid w:val="004F0ADD"/>
    <w:rsid w:val="004F18E2"/>
    <w:rsid w:val="004F2CB0"/>
    <w:rsid w:val="004F4F4C"/>
    <w:rsid w:val="004F53AC"/>
    <w:rsid w:val="005017F7"/>
    <w:rsid w:val="00501FA7"/>
    <w:rsid w:val="005034DC"/>
    <w:rsid w:val="00505BFA"/>
    <w:rsid w:val="00506013"/>
    <w:rsid w:val="005071B4"/>
    <w:rsid w:val="00507687"/>
    <w:rsid w:val="005109AE"/>
    <w:rsid w:val="005117A9"/>
    <w:rsid w:val="00511F57"/>
    <w:rsid w:val="00512D8C"/>
    <w:rsid w:val="00515CBE"/>
    <w:rsid w:val="00515E2B"/>
    <w:rsid w:val="00522A7E"/>
    <w:rsid w:val="00522F20"/>
    <w:rsid w:val="0052461C"/>
    <w:rsid w:val="005252C1"/>
    <w:rsid w:val="005273FB"/>
    <w:rsid w:val="005308DB"/>
    <w:rsid w:val="00530A2E"/>
    <w:rsid w:val="00530FBE"/>
    <w:rsid w:val="00532B1C"/>
    <w:rsid w:val="00533159"/>
    <w:rsid w:val="00533645"/>
    <w:rsid w:val="005339DB"/>
    <w:rsid w:val="00534C89"/>
    <w:rsid w:val="00541573"/>
    <w:rsid w:val="005419D3"/>
    <w:rsid w:val="0054348A"/>
    <w:rsid w:val="005447C3"/>
    <w:rsid w:val="00546DAC"/>
    <w:rsid w:val="00547BF3"/>
    <w:rsid w:val="00560EF3"/>
    <w:rsid w:val="00561C23"/>
    <w:rsid w:val="00562ED8"/>
    <w:rsid w:val="0056792E"/>
    <w:rsid w:val="00571777"/>
    <w:rsid w:val="005742FF"/>
    <w:rsid w:val="005753C2"/>
    <w:rsid w:val="00580FF5"/>
    <w:rsid w:val="0058519C"/>
    <w:rsid w:val="0059149A"/>
    <w:rsid w:val="00592885"/>
    <w:rsid w:val="00593044"/>
    <w:rsid w:val="005943D5"/>
    <w:rsid w:val="005956EE"/>
    <w:rsid w:val="00597E18"/>
    <w:rsid w:val="005A083E"/>
    <w:rsid w:val="005A0A7E"/>
    <w:rsid w:val="005A70C9"/>
    <w:rsid w:val="005B4802"/>
    <w:rsid w:val="005B5DD1"/>
    <w:rsid w:val="005B71DE"/>
    <w:rsid w:val="005B7D87"/>
    <w:rsid w:val="005C1EA6"/>
    <w:rsid w:val="005C6AF4"/>
    <w:rsid w:val="005D0B99"/>
    <w:rsid w:val="005D308E"/>
    <w:rsid w:val="005D3A48"/>
    <w:rsid w:val="005D7AF8"/>
    <w:rsid w:val="005E17BF"/>
    <w:rsid w:val="005E2494"/>
    <w:rsid w:val="005E366A"/>
    <w:rsid w:val="005E4766"/>
    <w:rsid w:val="005E4D22"/>
    <w:rsid w:val="005E6949"/>
    <w:rsid w:val="005F2145"/>
    <w:rsid w:val="005F235A"/>
    <w:rsid w:val="0060136A"/>
    <w:rsid w:val="006016E1"/>
    <w:rsid w:val="00602D07"/>
    <w:rsid w:val="00602D27"/>
    <w:rsid w:val="006121C1"/>
    <w:rsid w:val="006144A1"/>
    <w:rsid w:val="00614CEF"/>
    <w:rsid w:val="00615318"/>
    <w:rsid w:val="00615EBB"/>
    <w:rsid w:val="00616096"/>
    <w:rsid w:val="006160A2"/>
    <w:rsid w:val="006209B9"/>
    <w:rsid w:val="006226C2"/>
    <w:rsid w:val="006302AA"/>
    <w:rsid w:val="00631CB5"/>
    <w:rsid w:val="006325D4"/>
    <w:rsid w:val="006342BD"/>
    <w:rsid w:val="00634FEF"/>
    <w:rsid w:val="006363BD"/>
    <w:rsid w:val="006412DC"/>
    <w:rsid w:val="006418C7"/>
    <w:rsid w:val="00642BC6"/>
    <w:rsid w:val="00644790"/>
    <w:rsid w:val="006501AF"/>
    <w:rsid w:val="00650DDE"/>
    <w:rsid w:val="00653BCF"/>
    <w:rsid w:val="0065505B"/>
    <w:rsid w:val="006570AC"/>
    <w:rsid w:val="00660F04"/>
    <w:rsid w:val="006639AB"/>
    <w:rsid w:val="006641E5"/>
    <w:rsid w:val="00665AE3"/>
    <w:rsid w:val="006670AC"/>
    <w:rsid w:val="00672307"/>
    <w:rsid w:val="006808C6"/>
    <w:rsid w:val="00682668"/>
    <w:rsid w:val="00684D81"/>
    <w:rsid w:val="00685FCF"/>
    <w:rsid w:val="00686C2E"/>
    <w:rsid w:val="00692A68"/>
    <w:rsid w:val="00695B08"/>
    <w:rsid w:val="00695D1B"/>
    <w:rsid w:val="00695D85"/>
    <w:rsid w:val="00696B69"/>
    <w:rsid w:val="006A30A2"/>
    <w:rsid w:val="006A6D23"/>
    <w:rsid w:val="006A7F7B"/>
    <w:rsid w:val="006B25DE"/>
    <w:rsid w:val="006C07EC"/>
    <w:rsid w:val="006C1C3B"/>
    <w:rsid w:val="006C4A6C"/>
    <w:rsid w:val="006C4E43"/>
    <w:rsid w:val="006C561B"/>
    <w:rsid w:val="006C5BEA"/>
    <w:rsid w:val="006C643E"/>
    <w:rsid w:val="006C721C"/>
    <w:rsid w:val="006D2932"/>
    <w:rsid w:val="006D3671"/>
    <w:rsid w:val="006D4176"/>
    <w:rsid w:val="006D4B9B"/>
    <w:rsid w:val="006D6474"/>
    <w:rsid w:val="006E0A73"/>
    <w:rsid w:val="006E0FEE"/>
    <w:rsid w:val="006E2F92"/>
    <w:rsid w:val="006E6208"/>
    <w:rsid w:val="006E6C11"/>
    <w:rsid w:val="006F7C0C"/>
    <w:rsid w:val="00700610"/>
    <w:rsid w:val="00700755"/>
    <w:rsid w:val="00705530"/>
    <w:rsid w:val="0070646B"/>
    <w:rsid w:val="0071223E"/>
    <w:rsid w:val="007130A2"/>
    <w:rsid w:val="00715463"/>
    <w:rsid w:val="00726384"/>
    <w:rsid w:val="0072750B"/>
    <w:rsid w:val="007275FE"/>
    <w:rsid w:val="00730655"/>
    <w:rsid w:val="00731D77"/>
    <w:rsid w:val="007320B2"/>
    <w:rsid w:val="00732360"/>
    <w:rsid w:val="0073390A"/>
    <w:rsid w:val="00734607"/>
    <w:rsid w:val="00734E64"/>
    <w:rsid w:val="00736775"/>
    <w:rsid w:val="00736B37"/>
    <w:rsid w:val="00740A35"/>
    <w:rsid w:val="007520B4"/>
    <w:rsid w:val="00753BD1"/>
    <w:rsid w:val="0076217C"/>
    <w:rsid w:val="007655D5"/>
    <w:rsid w:val="00773307"/>
    <w:rsid w:val="00775C98"/>
    <w:rsid w:val="007763C1"/>
    <w:rsid w:val="00777E82"/>
    <w:rsid w:val="00781359"/>
    <w:rsid w:val="0078470B"/>
    <w:rsid w:val="00786921"/>
    <w:rsid w:val="00786C51"/>
    <w:rsid w:val="007919BA"/>
    <w:rsid w:val="00793BF3"/>
    <w:rsid w:val="00793E94"/>
    <w:rsid w:val="00795220"/>
    <w:rsid w:val="007956D5"/>
    <w:rsid w:val="0079679D"/>
    <w:rsid w:val="007A1EAA"/>
    <w:rsid w:val="007A5132"/>
    <w:rsid w:val="007A79FD"/>
    <w:rsid w:val="007B0B9D"/>
    <w:rsid w:val="007B26E3"/>
    <w:rsid w:val="007B42E8"/>
    <w:rsid w:val="007B5A43"/>
    <w:rsid w:val="007B6DCA"/>
    <w:rsid w:val="007B709B"/>
    <w:rsid w:val="007C1343"/>
    <w:rsid w:val="007C5EF1"/>
    <w:rsid w:val="007C76C2"/>
    <w:rsid w:val="007C7BF5"/>
    <w:rsid w:val="007D0B69"/>
    <w:rsid w:val="007D19B7"/>
    <w:rsid w:val="007D6068"/>
    <w:rsid w:val="007D75E5"/>
    <w:rsid w:val="007D773E"/>
    <w:rsid w:val="007E066E"/>
    <w:rsid w:val="007E070F"/>
    <w:rsid w:val="007E1356"/>
    <w:rsid w:val="007E20FC"/>
    <w:rsid w:val="007E42BF"/>
    <w:rsid w:val="007E4C8D"/>
    <w:rsid w:val="007E7062"/>
    <w:rsid w:val="007F0E1E"/>
    <w:rsid w:val="007F29A7"/>
    <w:rsid w:val="007F3DE9"/>
    <w:rsid w:val="008004B4"/>
    <w:rsid w:val="008008E6"/>
    <w:rsid w:val="00805BE8"/>
    <w:rsid w:val="00807F13"/>
    <w:rsid w:val="00811A6A"/>
    <w:rsid w:val="00816078"/>
    <w:rsid w:val="008177E3"/>
    <w:rsid w:val="00823AA9"/>
    <w:rsid w:val="008255B9"/>
    <w:rsid w:val="0082580D"/>
    <w:rsid w:val="00825CD8"/>
    <w:rsid w:val="00827324"/>
    <w:rsid w:val="008355EA"/>
    <w:rsid w:val="00837458"/>
    <w:rsid w:val="00837AAE"/>
    <w:rsid w:val="00840F4C"/>
    <w:rsid w:val="0084189E"/>
    <w:rsid w:val="00841E79"/>
    <w:rsid w:val="008429AD"/>
    <w:rsid w:val="008429DB"/>
    <w:rsid w:val="00842E0A"/>
    <w:rsid w:val="008438CE"/>
    <w:rsid w:val="00843E9D"/>
    <w:rsid w:val="00844C7D"/>
    <w:rsid w:val="00846DF6"/>
    <w:rsid w:val="00850C75"/>
    <w:rsid w:val="00850E39"/>
    <w:rsid w:val="0085477A"/>
    <w:rsid w:val="00855107"/>
    <w:rsid w:val="00855173"/>
    <w:rsid w:val="008551E0"/>
    <w:rsid w:val="008557D9"/>
    <w:rsid w:val="008558EF"/>
    <w:rsid w:val="00855BF7"/>
    <w:rsid w:val="00856214"/>
    <w:rsid w:val="00857B81"/>
    <w:rsid w:val="00862089"/>
    <w:rsid w:val="0086579F"/>
    <w:rsid w:val="00866D5B"/>
    <w:rsid w:val="00866FF5"/>
    <w:rsid w:val="0087332D"/>
    <w:rsid w:val="00873E1F"/>
    <w:rsid w:val="00874C16"/>
    <w:rsid w:val="008835D6"/>
    <w:rsid w:val="00886D1F"/>
    <w:rsid w:val="008906CE"/>
    <w:rsid w:val="00891EE1"/>
    <w:rsid w:val="00892763"/>
    <w:rsid w:val="00893987"/>
    <w:rsid w:val="00893BA6"/>
    <w:rsid w:val="008963EF"/>
    <w:rsid w:val="0089688E"/>
    <w:rsid w:val="008A1DD9"/>
    <w:rsid w:val="008A1FBE"/>
    <w:rsid w:val="008A2DBB"/>
    <w:rsid w:val="008B3194"/>
    <w:rsid w:val="008B4E26"/>
    <w:rsid w:val="008B5AE7"/>
    <w:rsid w:val="008B77AC"/>
    <w:rsid w:val="008C3840"/>
    <w:rsid w:val="008C3C75"/>
    <w:rsid w:val="008C60E9"/>
    <w:rsid w:val="008D1B7C"/>
    <w:rsid w:val="008D356F"/>
    <w:rsid w:val="008D6561"/>
    <w:rsid w:val="008D6657"/>
    <w:rsid w:val="008E1F60"/>
    <w:rsid w:val="008E307E"/>
    <w:rsid w:val="008E7F00"/>
    <w:rsid w:val="008F4D7F"/>
    <w:rsid w:val="008F4DD1"/>
    <w:rsid w:val="008F6056"/>
    <w:rsid w:val="00902C07"/>
    <w:rsid w:val="00905804"/>
    <w:rsid w:val="009071A7"/>
    <w:rsid w:val="009101E2"/>
    <w:rsid w:val="00915D73"/>
    <w:rsid w:val="00916077"/>
    <w:rsid w:val="009170A2"/>
    <w:rsid w:val="009208A6"/>
    <w:rsid w:val="009230B2"/>
    <w:rsid w:val="00924514"/>
    <w:rsid w:val="00927316"/>
    <w:rsid w:val="009303D0"/>
    <w:rsid w:val="00930672"/>
    <w:rsid w:val="0093133D"/>
    <w:rsid w:val="0093276D"/>
    <w:rsid w:val="00933D12"/>
    <w:rsid w:val="00935093"/>
    <w:rsid w:val="00937065"/>
    <w:rsid w:val="00940285"/>
    <w:rsid w:val="0094155A"/>
    <w:rsid w:val="009415B0"/>
    <w:rsid w:val="009446E0"/>
    <w:rsid w:val="00945844"/>
    <w:rsid w:val="00947E7E"/>
    <w:rsid w:val="0095139A"/>
    <w:rsid w:val="00953E16"/>
    <w:rsid w:val="009542AC"/>
    <w:rsid w:val="00955581"/>
    <w:rsid w:val="009575AF"/>
    <w:rsid w:val="00957972"/>
    <w:rsid w:val="00961BB2"/>
    <w:rsid w:val="00962108"/>
    <w:rsid w:val="009638D6"/>
    <w:rsid w:val="0096505C"/>
    <w:rsid w:val="009665AE"/>
    <w:rsid w:val="0097408E"/>
    <w:rsid w:val="00974BB2"/>
    <w:rsid w:val="00974FA7"/>
    <w:rsid w:val="009756E5"/>
    <w:rsid w:val="00976237"/>
    <w:rsid w:val="0097797E"/>
    <w:rsid w:val="00977A8C"/>
    <w:rsid w:val="009826B7"/>
    <w:rsid w:val="00983910"/>
    <w:rsid w:val="00985972"/>
    <w:rsid w:val="009932AC"/>
    <w:rsid w:val="00994351"/>
    <w:rsid w:val="0099436F"/>
    <w:rsid w:val="00995852"/>
    <w:rsid w:val="00996A8F"/>
    <w:rsid w:val="009A1DBF"/>
    <w:rsid w:val="009A4792"/>
    <w:rsid w:val="009A68E6"/>
    <w:rsid w:val="009A71B8"/>
    <w:rsid w:val="009A7598"/>
    <w:rsid w:val="009A7E0E"/>
    <w:rsid w:val="009B1CB3"/>
    <w:rsid w:val="009B1DF8"/>
    <w:rsid w:val="009B3D20"/>
    <w:rsid w:val="009B4D69"/>
    <w:rsid w:val="009B5418"/>
    <w:rsid w:val="009C0727"/>
    <w:rsid w:val="009C1007"/>
    <w:rsid w:val="009C3C80"/>
    <w:rsid w:val="009C492F"/>
    <w:rsid w:val="009D2FF2"/>
    <w:rsid w:val="009D3226"/>
    <w:rsid w:val="009D3385"/>
    <w:rsid w:val="009D5F37"/>
    <w:rsid w:val="009D73D0"/>
    <w:rsid w:val="009D793C"/>
    <w:rsid w:val="009E16A9"/>
    <w:rsid w:val="009E2F5B"/>
    <w:rsid w:val="009E375F"/>
    <w:rsid w:val="009E39D4"/>
    <w:rsid w:val="009E433B"/>
    <w:rsid w:val="009E5401"/>
    <w:rsid w:val="009E733A"/>
    <w:rsid w:val="009E747A"/>
    <w:rsid w:val="009F249E"/>
    <w:rsid w:val="009F32E1"/>
    <w:rsid w:val="009F44B1"/>
    <w:rsid w:val="009F609B"/>
    <w:rsid w:val="00A0218D"/>
    <w:rsid w:val="00A0758F"/>
    <w:rsid w:val="00A07B34"/>
    <w:rsid w:val="00A10D11"/>
    <w:rsid w:val="00A10E9E"/>
    <w:rsid w:val="00A11931"/>
    <w:rsid w:val="00A1373F"/>
    <w:rsid w:val="00A1570A"/>
    <w:rsid w:val="00A17866"/>
    <w:rsid w:val="00A17D27"/>
    <w:rsid w:val="00A211B4"/>
    <w:rsid w:val="00A223CF"/>
    <w:rsid w:val="00A33DDF"/>
    <w:rsid w:val="00A34547"/>
    <w:rsid w:val="00A376B7"/>
    <w:rsid w:val="00A41BF5"/>
    <w:rsid w:val="00A44778"/>
    <w:rsid w:val="00A44C5E"/>
    <w:rsid w:val="00A45917"/>
    <w:rsid w:val="00A469E7"/>
    <w:rsid w:val="00A4750C"/>
    <w:rsid w:val="00A5286C"/>
    <w:rsid w:val="00A54E7E"/>
    <w:rsid w:val="00A604A4"/>
    <w:rsid w:val="00A60BFB"/>
    <w:rsid w:val="00A61B7D"/>
    <w:rsid w:val="00A62B99"/>
    <w:rsid w:val="00A6605B"/>
    <w:rsid w:val="00A66ADC"/>
    <w:rsid w:val="00A7147D"/>
    <w:rsid w:val="00A728FA"/>
    <w:rsid w:val="00A7392C"/>
    <w:rsid w:val="00A74E04"/>
    <w:rsid w:val="00A75AC2"/>
    <w:rsid w:val="00A81B15"/>
    <w:rsid w:val="00A82F9A"/>
    <w:rsid w:val="00A837FF"/>
    <w:rsid w:val="00A84052"/>
    <w:rsid w:val="00A84869"/>
    <w:rsid w:val="00A84DC8"/>
    <w:rsid w:val="00A85DBC"/>
    <w:rsid w:val="00A8662C"/>
    <w:rsid w:val="00A86930"/>
    <w:rsid w:val="00A87FEB"/>
    <w:rsid w:val="00A9219B"/>
    <w:rsid w:val="00A93F9F"/>
    <w:rsid w:val="00A9420E"/>
    <w:rsid w:val="00A95794"/>
    <w:rsid w:val="00A97648"/>
    <w:rsid w:val="00AA1CFD"/>
    <w:rsid w:val="00AA2239"/>
    <w:rsid w:val="00AA33D2"/>
    <w:rsid w:val="00AB0C57"/>
    <w:rsid w:val="00AB1195"/>
    <w:rsid w:val="00AB4182"/>
    <w:rsid w:val="00AC1871"/>
    <w:rsid w:val="00AC27DB"/>
    <w:rsid w:val="00AC6D6B"/>
    <w:rsid w:val="00AD7736"/>
    <w:rsid w:val="00AE10CE"/>
    <w:rsid w:val="00AE603D"/>
    <w:rsid w:val="00AE70D4"/>
    <w:rsid w:val="00AE7868"/>
    <w:rsid w:val="00AF0407"/>
    <w:rsid w:val="00AF049B"/>
    <w:rsid w:val="00AF2FB8"/>
    <w:rsid w:val="00AF4D8B"/>
    <w:rsid w:val="00AF6F81"/>
    <w:rsid w:val="00B067CA"/>
    <w:rsid w:val="00B1210F"/>
    <w:rsid w:val="00B12B26"/>
    <w:rsid w:val="00B163F8"/>
    <w:rsid w:val="00B169A0"/>
    <w:rsid w:val="00B17564"/>
    <w:rsid w:val="00B226FF"/>
    <w:rsid w:val="00B2472D"/>
    <w:rsid w:val="00B24CA0"/>
    <w:rsid w:val="00B2549F"/>
    <w:rsid w:val="00B307AA"/>
    <w:rsid w:val="00B37670"/>
    <w:rsid w:val="00B4108D"/>
    <w:rsid w:val="00B47911"/>
    <w:rsid w:val="00B57265"/>
    <w:rsid w:val="00B61088"/>
    <w:rsid w:val="00B633AE"/>
    <w:rsid w:val="00B665D2"/>
    <w:rsid w:val="00B6737C"/>
    <w:rsid w:val="00B6785A"/>
    <w:rsid w:val="00B71F4F"/>
    <w:rsid w:val="00B7214D"/>
    <w:rsid w:val="00B74372"/>
    <w:rsid w:val="00B75525"/>
    <w:rsid w:val="00B80283"/>
    <w:rsid w:val="00B8095F"/>
    <w:rsid w:val="00B80B0C"/>
    <w:rsid w:val="00B80B11"/>
    <w:rsid w:val="00B831AE"/>
    <w:rsid w:val="00B8446C"/>
    <w:rsid w:val="00B850C6"/>
    <w:rsid w:val="00B87725"/>
    <w:rsid w:val="00B934A9"/>
    <w:rsid w:val="00BA259A"/>
    <w:rsid w:val="00BA259C"/>
    <w:rsid w:val="00BA29D3"/>
    <w:rsid w:val="00BA2CD0"/>
    <w:rsid w:val="00BA307F"/>
    <w:rsid w:val="00BA5280"/>
    <w:rsid w:val="00BB14F1"/>
    <w:rsid w:val="00BB29B1"/>
    <w:rsid w:val="00BB572E"/>
    <w:rsid w:val="00BB72B0"/>
    <w:rsid w:val="00BB74FD"/>
    <w:rsid w:val="00BB7839"/>
    <w:rsid w:val="00BC0A55"/>
    <w:rsid w:val="00BC3F3D"/>
    <w:rsid w:val="00BC5982"/>
    <w:rsid w:val="00BC60BF"/>
    <w:rsid w:val="00BC7E8C"/>
    <w:rsid w:val="00BD21DD"/>
    <w:rsid w:val="00BD28BF"/>
    <w:rsid w:val="00BD2D12"/>
    <w:rsid w:val="00BD6404"/>
    <w:rsid w:val="00BE33AE"/>
    <w:rsid w:val="00BE4517"/>
    <w:rsid w:val="00BE6C5E"/>
    <w:rsid w:val="00BE6F8D"/>
    <w:rsid w:val="00BF046F"/>
    <w:rsid w:val="00BF3219"/>
    <w:rsid w:val="00BF5676"/>
    <w:rsid w:val="00BF5DD9"/>
    <w:rsid w:val="00C01D50"/>
    <w:rsid w:val="00C056DC"/>
    <w:rsid w:val="00C07C1C"/>
    <w:rsid w:val="00C07FB1"/>
    <w:rsid w:val="00C101B1"/>
    <w:rsid w:val="00C11903"/>
    <w:rsid w:val="00C1329B"/>
    <w:rsid w:val="00C1572F"/>
    <w:rsid w:val="00C16169"/>
    <w:rsid w:val="00C2013B"/>
    <w:rsid w:val="00C243B5"/>
    <w:rsid w:val="00C24C05"/>
    <w:rsid w:val="00C24D2F"/>
    <w:rsid w:val="00C26222"/>
    <w:rsid w:val="00C26F98"/>
    <w:rsid w:val="00C27908"/>
    <w:rsid w:val="00C31283"/>
    <w:rsid w:val="00C33C48"/>
    <w:rsid w:val="00C340E5"/>
    <w:rsid w:val="00C35AA7"/>
    <w:rsid w:val="00C404C3"/>
    <w:rsid w:val="00C43203"/>
    <w:rsid w:val="00C43BA1"/>
    <w:rsid w:val="00C43DAB"/>
    <w:rsid w:val="00C46240"/>
    <w:rsid w:val="00C472BB"/>
    <w:rsid w:val="00C47F08"/>
    <w:rsid w:val="00C514A6"/>
    <w:rsid w:val="00C52032"/>
    <w:rsid w:val="00C5739F"/>
    <w:rsid w:val="00C57CF0"/>
    <w:rsid w:val="00C60B23"/>
    <w:rsid w:val="00C6172E"/>
    <w:rsid w:val="00C63557"/>
    <w:rsid w:val="00C63E76"/>
    <w:rsid w:val="00C649BD"/>
    <w:rsid w:val="00C65891"/>
    <w:rsid w:val="00C66AC9"/>
    <w:rsid w:val="00C724D3"/>
    <w:rsid w:val="00C72951"/>
    <w:rsid w:val="00C72C52"/>
    <w:rsid w:val="00C76EB9"/>
    <w:rsid w:val="00C77DD9"/>
    <w:rsid w:val="00C821D8"/>
    <w:rsid w:val="00C83BE6"/>
    <w:rsid w:val="00C85354"/>
    <w:rsid w:val="00C86789"/>
    <w:rsid w:val="00C86ABA"/>
    <w:rsid w:val="00C87E0B"/>
    <w:rsid w:val="00C943F3"/>
    <w:rsid w:val="00CA06C2"/>
    <w:rsid w:val="00CA08C6"/>
    <w:rsid w:val="00CA0A77"/>
    <w:rsid w:val="00CA2729"/>
    <w:rsid w:val="00CA3057"/>
    <w:rsid w:val="00CA45F8"/>
    <w:rsid w:val="00CB0305"/>
    <w:rsid w:val="00CB3093"/>
    <w:rsid w:val="00CB33C7"/>
    <w:rsid w:val="00CB3EDA"/>
    <w:rsid w:val="00CB6DA7"/>
    <w:rsid w:val="00CB738B"/>
    <w:rsid w:val="00CB79C4"/>
    <w:rsid w:val="00CB7BCD"/>
    <w:rsid w:val="00CB7E4C"/>
    <w:rsid w:val="00CC25B4"/>
    <w:rsid w:val="00CC30D9"/>
    <w:rsid w:val="00CC32D2"/>
    <w:rsid w:val="00CC46A3"/>
    <w:rsid w:val="00CC5F88"/>
    <w:rsid w:val="00CC69C8"/>
    <w:rsid w:val="00CC70AC"/>
    <w:rsid w:val="00CC77A2"/>
    <w:rsid w:val="00CD06E3"/>
    <w:rsid w:val="00CD307E"/>
    <w:rsid w:val="00CD51CD"/>
    <w:rsid w:val="00CD5643"/>
    <w:rsid w:val="00CD629F"/>
    <w:rsid w:val="00CD6A1B"/>
    <w:rsid w:val="00CD6D00"/>
    <w:rsid w:val="00CD707E"/>
    <w:rsid w:val="00CE0A7F"/>
    <w:rsid w:val="00CE1718"/>
    <w:rsid w:val="00CE3ADF"/>
    <w:rsid w:val="00CF3FCD"/>
    <w:rsid w:val="00CF4156"/>
    <w:rsid w:val="00D0036C"/>
    <w:rsid w:val="00D03D00"/>
    <w:rsid w:val="00D05C30"/>
    <w:rsid w:val="00D07BCD"/>
    <w:rsid w:val="00D10052"/>
    <w:rsid w:val="00D11359"/>
    <w:rsid w:val="00D206CB"/>
    <w:rsid w:val="00D2214E"/>
    <w:rsid w:val="00D3188C"/>
    <w:rsid w:val="00D33791"/>
    <w:rsid w:val="00D33AB3"/>
    <w:rsid w:val="00D33FC4"/>
    <w:rsid w:val="00D35F9B"/>
    <w:rsid w:val="00D3697B"/>
    <w:rsid w:val="00D36B69"/>
    <w:rsid w:val="00D408DD"/>
    <w:rsid w:val="00D459EA"/>
    <w:rsid w:val="00D45D72"/>
    <w:rsid w:val="00D46D61"/>
    <w:rsid w:val="00D520E4"/>
    <w:rsid w:val="00D53A38"/>
    <w:rsid w:val="00D557E0"/>
    <w:rsid w:val="00D575DD"/>
    <w:rsid w:val="00D57DFA"/>
    <w:rsid w:val="00D60929"/>
    <w:rsid w:val="00D67FCF"/>
    <w:rsid w:val="00D709CE"/>
    <w:rsid w:val="00D71F73"/>
    <w:rsid w:val="00D804B0"/>
    <w:rsid w:val="00D80786"/>
    <w:rsid w:val="00D81CAB"/>
    <w:rsid w:val="00D8576F"/>
    <w:rsid w:val="00D8677F"/>
    <w:rsid w:val="00D904C3"/>
    <w:rsid w:val="00D97F0C"/>
    <w:rsid w:val="00DA3A86"/>
    <w:rsid w:val="00DA64E9"/>
    <w:rsid w:val="00DA6A8E"/>
    <w:rsid w:val="00DA7C98"/>
    <w:rsid w:val="00DB1010"/>
    <w:rsid w:val="00DB212D"/>
    <w:rsid w:val="00DC2500"/>
    <w:rsid w:val="00DC4F72"/>
    <w:rsid w:val="00DC5858"/>
    <w:rsid w:val="00DC77DC"/>
    <w:rsid w:val="00DD0453"/>
    <w:rsid w:val="00DD0C2C"/>
    <w:rsid w:val="00DD19DE"/>
    <w:rsid w:val="00DD1BF7"/>
    <w:rsid w:val="00DD28BC"/>
    <w:rsid w:val="00DD4B9B"/>
    <w:rsid w:val="00DE31F0"/>
    <w:rsid w:val="00DE3D1C"/>
    <w:rsid w:val="00DE464B"/>
    <w:rsid w:val="00DE6D13"/>
    <w:rsid w:val="00DF38F7"/>
    <w:rsid w:val="00DF61F4"/>
    <w:rsid w:val="00DF7045"/>
    <w:rsid w:val="00E00A76"/>
    <w:rsid w:val="00E01C41"/>
    <w:rsid w:val="00E0227D"/>
    <w:rsid w:val="00E04B84"/>
    <w:rsid w:val="00E06466"/>
    <w:rsid w:val="00E06835"/>
    <w:rsid w:val="00E06FDA"/>
    <w:rsid w:val="00E160A5"/>
    <w:rsid w:val="00E16974"/>
    <w:rsid w:val="00E1713D"/>
    <w:rsid w:val="00E17BBC"/>
    <w:rsid w:val="00E20A43"/>
    <w:rsid w:val="00E23898"/>
    <w:rsid w:val="00E25F83"/>
    <w:rsid w:val="00E26E95"/>
    <w:rsid w:val="00E26ECC"/>
    <w:rsid w:val="00E2741C"/>
    <w:rsid w:val="00E319F1"/>
    <w:rsid w:val="00E33CD2"/>
    <w:rsid w:val="00E37C30"/>
    <w:rsid w:val="00E40E90"/>
    <w:rsid w:val="00E43913"/>
    <w:rsid w:val="00E45C7E"/>
    <w:rsid w:val="00E531EB"/>
    <w:rsid w:val="00E54874"/>
    <w:rsid w:val="00E54B6F"/>
    <w:rsid w:val="00E55ACA"/>
    <w:rsid w:val="00E56648"/>
    <w:rsid w:val="00E57B74"/>
    <w:rsid w:val="00E61529"/>
    <w:rsid w:val="00E6572D"/>
    <w:rsid w:val="00E65BC6"/>
    <w:rsid w:val="00E661FF"/>
    <w:rsid w:val="00E726EB"/>
    <w:rsid w:val="00E72CF1"/>
    <w:rsid w:val="00E80837"/>
    <w:rsid w:val="00E80B52"/>
    <w:rsid w:val="00E80E03"/>
    <w:rsid w:val="00E824C3"/>
    <w:rsid w:val="00E82A76"/>
    <w:rsid w:val="00E840B3"/>
    <w:rsid w:val="00E84D10"/>
    <w:rsid w:val="00E8629F"/>
    <w:rsid w:val="00E91008"/>
    <w:rsid w:val="00E9374E"/>
    <w:rsid w:val="00E94F54"/>
    <w:rsid w:val="00E97AD5"/>
    <w:rsid w:val="00EA1111"/>
    <w:rsid w:val="00EA1DB3"/>
    <w:rsid w:val="00EA36CA"/>
    <w:rsid w:val="00EA3B4F"/>
    <w:rsid w:val="00EA3C24"/>
    <w:rsid w:val="00EA497D"/>
    <w:rsid w:val="00EA6C11"/>
    <w:rsid w:val="00EA73DF"/>
    <w:rsid w:val="00EB3356"/>
    <w:rsid w:val="00EB61AE"/>
    <w:rsid w:val="00EC322D"/>
    <w:rsid w:val="00ED23F8"/>
    <w:rsid w:val="00ED383A"/>
    <w:rsid w:val="00ED71CF"/>
    <w:rsid w:val="00EE000D"/>
    <w:rsid w:val="00EE1080"/>
    <w:rsid w:val="00EE1100"/>
    <w:rsid w:val="00EF16FC"/>
    <w:rsid w:val="00EF1EC5"/>
    <w:rsid w:val="00EF4C88"/>
    <w:rsid w:val="00EF55EB"/>
    <w:rsid w:val="00F00DCC"/>
    <w:rsid w:val="00F0156F"/>
    <w:rsid w:val="00F0158B"/>
    <w:rsid w:val="00F0320C"/>
    <w:rsid w:val="00F045D5"/>
    <w:rsid w:val="00F05AC8"/>
    <w:rsid w:val="00F07167"/>
    <w:rsid w:val="00F072D8"/>
    <w:rsid w:val="00F07CE0"/>
    <w:rsid w:val="00F115F5"/>
    <w:rsid w:val="00F13421"/>
    <w:rsid w:val="00F13D05"/>
    <w:rsid w:val="00F1679D"/>
    <w:rsid w:val="00F1682C"/>
    <w:rsid w:val="00F20B91"/>
    <w:rsid w:val="00F21139"/>
    <w:rsid w:val="00F22497"/>
    <w:rsid w:val="00F24B8B"/>
    <w:rsid w:val="00F25E9B"/>
    <w:rsid w:val="00F26ED4"/>
    <w:rsid w:val="00F309AD"/>
    <w:rsid w:val="00F30D2E"/>
    <w:rsid w:val="00F30D74"/>
    <w:rsid w:val="00F3123F"/>
    <w:rsid w:val="00F35516"/>
    <w:rsid w:val="00F35790"/>
    <w:rsid w:val="00F4136D"/>
    <w:rsid w:val="00F414B1"/>
    <w:rsid w:val="00F4212E"/>
    <w:rsid w:val="00F42C20"/>
    <w:rsid w:val="00F43E34"/>
    <w:rsid w:val="00F4421A"/>
    <w:rsid w:val="00F4786A"/>
    <w:rsid w:val="00F53053"/>
    <w:rsid w:val="00F53471"/>
    <w:rsid w:val="00F53FE2"/>
    <w:rsid w:val="00F547FD"/>
    <w:rsid w:val="00F55D0C"/>
    <w:rsid w:val="00F575FF"/>
    <w:rsid w:val="00F6175F"/>
    <w:rsid w:val="00F618EF"/>
    <w:rsid w:val="00F64463"/>
    <w:rsid w:val="00F65582"/>
    <w:rsid w:val="00F66E75"/>
    <w:rsid w:val="00F672B8"/>
    <w:rsid w:val="00F71F9F"/>
    <w:rsid w:val="00F75BF5"/>
    <w:rsid w:val="00F77175"/>
    <w:rsid w:val="00F77EB0"/>
    <w:rsid w:val="00F87CDD"/>
    <w:rsid w:val="00F933F0"/>
    <w:rsid w:val="00F937A3"/>
    <w:rsid w:val="00F940DA"/>
    <w:rsid w:val="00F94715"/>
    <w:rsid w:val="00F956C9"/>
    <w:rsid w:val="00F95ADA"/>
    <w:rsid w:val="00F96A3D"/>
    <w:rsid w:val="00F96AE2"/>
    <w:rsid w:val="00FA4432"/>
    <w:rsid w:val="00FA4718"/>
    <w:rsid w:val="00FA5848"/>
    <w:rsid w:val="00FA59A3"/>
    <w:rsid w:val="00FA6899"/>
    <w:rsid w:val="00FA7510"/>
    <w:rsid w:val="00FA7F3D"/>
    <w:rsid w:val="00FA7FC0"/>
    <w:rsid w:val="00FB1DA7"/>
    <w:rsid w:val="00FB2DFA"/>
    <w:rsid w:val="00FB38D8"/>
    <w:rsid w:val="00FC051F"/>
    <w:rsid w:val="00FC06FF"/>
    <w:rsid w:val="00FC45F4"/>
    <w:rsid w:val="00FC69B4"/>
    <w:rsid w:val="00FD0694"/>
    <w:rsid w:val="00FD25BE"/>
    <w:rsid w:val="00FD2E70"/>
    <w:rsid w:val="00FD367A"/>
    <w:rsid w:val="00FD7AA7"/>
    <w:rsid w:val="00FD7D7D"/>
    <w:rsid w:val="00FE2711"/>
    <w:rsid w:val="00FE5B48"/>
    <w:rsid w:val="00FF1FCB"/>
    <w:rsid w:val="00FF2B19"/>
    <w:rsid w:val="00FF52D4"/>
    <w:rsid w:val="00FF6AA4"/>
    <w:rsid w:val="00FF6B09"/>
    <w:rsid w:val="00FF75D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B3Char">
    <w:name w:val="B3 Char"/>
    <w:link w:val="B3"/>
    <w:qFormat/>
    <w:rsid w:val="00340DE9"/>
    <w:rPr>
      <w:lang w:val="en-GB" w:eastAsia="en-US"/>
    </w:rPr>
  </w:style>
  <w:style w:type="character" w:styleId="UnresolvedMention">
    <w:name w:val="Unresolved Mention"/>
    <w:basedOn w:val="DefaultParagraphFont"/>
    <w:uiPriority w:val="99"/>
    <w:semiHidden/>
    <w:unhideWhenUsed/>
    <w:rsid w:val="007367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192767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30054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351899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8776638">
      <w:bodyDiv w:val="1"/>
      <w:marLeft w:val="0"/>
      <w:marRight w:val="0"/>
      <w:marTop w:val="0"/>
      <w:marBottom w:val="0"/>
      <w:divBdr>
        <w:top w:val="none" w:sz="0" w:space="0" w:color="auto"/>
        <w:left w:val="none" w:sz="0" w:space="0" w:color="auto"/>
        <w:bottom w:val="none" w:sz="0" w:space="0" w:color="auto"/>
        <w:right w:val="none" w:sz="0" w:space="0" w:color="auto"/>
      </w:divBdr>
    </w:div>
    <w:div w:id="362748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59983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542636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60021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378468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0951870">
      <w:bodyDiv w:val="1"/>
      <w:marLeft w:val="0"/>
      <w:marRight w:val="0"/>
      <w:marTop w:val="0"/>
      <w:marBottom w:val="0"/>
      <w:divBdr>
        <w:top w:val="none" w:sz="0" w:space="0" w:color="auto"/>
        <w:left w:val="none" w:sz="0" w:space="0" w:color="auto"/>
        <w:bottom w:val="none" w:sz="0" w:space="0" w:color="auto"/>
        <w:right w:val="none" w:sz="0" w:space="0" w:color="auto"/>
      </w:divBdr>
    </w:div>
    <w:div w:id="152038908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163178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03921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10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5/Docs/R4-22200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DCCF9-403B-460B-86AE-A1619930A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436</Words>
  <Characters>2489</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2920</CharactersWithSpaces>
  <SharedDoc>false</SharedDoc>
  <HyperlinkBase/>
  <HLinks>
    <vt:vector size="84" baseType="variant">
      <vt:variant>
        <vt:i4>1048629</vt:i4>
      </vt:variant>
      <vt:variant>
        <vt:i4>53</vt:i4>
      </vt:variant>
      <vt:variant>
        <vt:i4>0</vt:i4>
      </vt:variant>
      <vt:variant>
        <vt:i4>5</vt:i4>
      </vt:variant>
      <vt:variant>
        <vt:lpwstr/>
      </vt:variant>
      <vt:variant>
        <vt:lpwstr>_Toc118747865</vt:lpwstr>
      </vt:variant>
      <vt:variant>
        <vt:i4>1048629</vt:i4>
      </vt:variant>
      <vt:variant>
        <vt:i4>50</vt:i4>
      </vt:variant>
      <vt:variant>
        <vt:i4>0</vt:i4>
      </vt:variant>
      <vt:variant>
        <vt:i4>5</vt:i4>
      </vt:variant>
      <vt:variant>
        <vt:lpwstr/>
      </vt:variant>
      <vt:variant>
        <vt:lpwstr>_Toc118747864</vt:lpwstr>
      </vt:variant>
      <vt:variant>
        <vt:i4>1048629</vt:i4>
      </vt:variant>
      <vt:variant>
        <vt:i4>47</vt:i4>
      </vt:variant>
      <vt:variant>
        <vt:i4>0</vt:i4>
      </vt:variant>
      <vt:variant>
        <vt:i4>5</vt:i4>
      </vt:variant>
      <vt:variant>
        <vt:lpwstr/>
      </vt:variant>
      <vt:variant>
        <vt:lpwstr>_Toc118747863</vt:lpwstr>
      </vt:variant>
      <vt:variant>
        <vt:i4>1048629</vt:i4>
      </vt:variant>
      <vt:variant>
        <vt:i4>44</vt:i4>
      </vt:variant>
      <vt:variant>
        <vt:i4>0</vt:i4>
      </vt:variant>
      <vt:variant>
        <vt:i4>5</vt:i4>
      </vt:variant>
      <vt:variant>
        <vt:lpwstr/>
      </vt:variant>
      <vt:variant>
        <vt:lpwstr>_Toc118747862</vt:lpwstr>
      </vt:variant>
      <vt:variant>
        <vt:i4>1048629</vt:i4>
      </vt:variant>
      <vt:variant>
        <vt:i4>41</vt:i4>
      </vt:variant>
      <vt:variant>
        <vt:i4>0</vt:i4>
      </vt:variant>
      <vt:variant>
        <vt:i4>5</vt:i4>
      </vt:variant>
      <vt:variant>
        <vt:lpwstr/>
      </vt:variant>
      <vt:variant>
        <vt:lpwstr>_Toc118747861</vt:lpwstr>
      </vt:variant>
      <vt:variant>
        <vt:i4>1048629</vt:i4>
      </vt:variant>
      <vt:variant>
        <vt:i4>38</vt:i4>
      </vt:variant>
      <vt:variant>
        <vt:i4>0</vt:i4>
      </vt:variant>
      <vt:variant>
        <vt:i4>5</vt:i4>
      </vt:variant>
      <vt:variant>
        <vt:lpwstr/>
      </vt:variant>
      <vt:variant>
        <vt:lpwstr>_Toc118747860</vt:lpwstr>
      </vt:variant>
      <vt:variant>
        <vt:i4>1245237</vt:i4>
      </vt:variant>
      <vt:variant>
        <vt:i4>35</vt:i4>
      </vt:variant>
      <vt:variant>
        <vt:i4>0</vt:i4>
      </vt:variant>
      <vt:variant>
        <vt:i4>5</vt:i4>
      </vt:variant>
      <vt:variant>
        <vt:lpwstr/>
      </vt:variant>
      <vt:variant>
        <vt:lpwstr>_Toc118747859</vt:lpwstr>
      </vt:variant>
      <vt:variant>
        <vt:i4>1245237</vt:i4>
      </vt:variant>
      <vt:variant>
        <vt:i4>32</vt:i4>
      </vt:variant>
      <vt:variant>
        <vt:i4>0</vt:i4>
      </vt:variant>
      <vt:variant>
        <vt:i4>5</vt:i4>
      </vt:variant>
      <vt:variant>
        <vt:lpwstr/>
      </vt:variant>
      <vt:variant>
        <vt:lpwstr>_Toc118747858</vt:lpwstr>
      </vt:variant>
      <vt:variant>
        <vt:i4>1245237</vt:i4>
      </vt:variant>
      <vt:variant>
        <vt:i4>29</vt:i4>
      </vt:variant>
      <vt:variant>
        <vt:i4>0</vt:i4>
      </vt:variant>
      <vt:variant>
        <vt:i4>5</vt:i4>
      </vt:variant>
      <vt:variant>
        <vt:lpwstr/>
      </vt:variant>
      <vt:variant>
        <vt:lpwstr>_Toc118747857</vt:lpwstr>
      </vt:variant>
      <vt:variant>
        <vt:i4>1245237</vt:i4>
      </vt:variant>
      <vt:variant>
        <vt:i4>26</vt:i4>
      </vt:variant>
      <vt:variant>
        <vt:i4>0</vt:i4>
      </vt:variant>
      <vt:variant>
        <vt:i4>5</vt:i4>
      </vt:variant>
      <vt:variant>
        <vt:lpwstr/>
      </vt:variant>
      <vt:variant>
        <vt:lpwstr>_Toc118747856</vt:lpwstr>
      </vt:variant>
      <vt:variant>
        <vt:i4>1245237</vt:i4>
      </vt:variant>
      <vt:variant>
        <vt:i4>23</vt:i4>
      </vt:variant>
      <vt:variant>
        <vt:i4>0</vt:i4>
      </vt:variant>
      <vt:variant>
        <vt:i4>5</vt:i4>
      </vt:variant>
      <vt:variant>
        <vt:lpwstr/>
      </vt:variant>
      <vt:variant>
        <vt:lpwstr>_Toc118747855</vt:lpwstr>
      </vt:variant>
      <vt:variant>
        <vt:i4>1245237</vt:i4>
      </vt:variant>
      <vt:variant>
        <vt:i4>20</vt:i4>
      </vt:variant>
      <vt:variant>
        <vt:i4>0</vt:i4>
      </vt:variant>
      <vt:variant>
        <vt:i4>5</vt:i4>
      </vt:variant>
      <vt:variant>
        <vt:lpwstr/>
      </vt:variant>
      <vt:variant>
        <vt:lpwstr>_Toc118747854</vt:lpwstr>
      </vt:variant>
      <vt:variant>
        <vt:i4>1245237</vt:i4>
      </vt:variant>
      <vt:variant>
        <vt:i4>17</vt:i4>
      </vt:variant>
      <vt:variant>
        <vt:i4>0</vt:i4>
      </vt:variant>
      <vt:variant>
        <vt:i4>5</vt:i4>
      </vt:variant>
      <vt:variant>
        <vt:lpwstr/>
      </vt:variant>
      <vt:variant>
        <vt:lpwstr>_Toc118747853</vt:lpwstr>
      </vt:variant>
      <vt:variant>
        <vt:i4>1245237</vt:i4>
      </vt:variant>
      <vt:variant>
        <vt:i4>14</vt:i4>
      </vt:variant>
      <vt:variant>
        <vt:i4>0</vt:i4>
      </vt:variant>
      <vt:variant>
        <vt:i4>5</vt:i4>
      </vt:variant>
      <vt:variant>
        <vt:lpwstr/>
      </vt:variant>
      <vt:variant>
        <vt:lpwstr>_Toc118747852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 Venkat</cp:lastModifiedBy>
  <cp:revision>25</cp:revision>
  <cp:lastPrinted>2019-04-25T01:09:00Z</cp:lastPrinted>
  <dcterms:created xsi:type="dcterms:W3CDTF">2022-11-18T09:25:00Z</dcterms:created>
  <dcterms:modified xsi:type="dcterms:W3CDTF">2022-11-18T12:57:00Z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(3)VgyNmNFmMgN5b+g0WjcA0hy9IXG1r9vy8S+PEDvEWUYsKqyhey50vmavqh3yB5sKgkqM136v
pZoN5BoG1ADZmG6OYD/0ToMf82Sq10u3jOIZPWfNr6RsAxgGiHvnngljo5+0JnNVuNr0Hp1v
zEAcJZrG0/p1bMtO+ZYxJKwzHpvSS6CbZLaQxgWooDt6NuGg3v5RKjcCYgImyVSBEbaBH9qg
eVsZfhXWqBJXKsihS7</vt:lpwstr>
  </property>
  <property fmtid="{D5CDD505-2E9C-101B-9397-08002B2CF9AE}" pid="9" name="_2015_ms_pID_7253431">
    <vt:lpwstr>fZMODwVy3hyS2EUxW4UNDpgnesh6uwhuxV7AbZJocMHxm/UsT8zIAM
GaON53rgoQeXmYNbfMvZihORaV/QvdYn1j6w7nAek6frdOerwXY3wKZoeLnbt3JsMGmS0Fb2
+XpaQw9zS8zpJq6FFX9qWZdhaiEnP6PtKX6thKdDsgXE7RsULKE8C+fHNsZyMEEHuzWiUa7u
iFiIXMSO0b1xZpFpvhzvdCCDQjOsVEYJZv+t</vt:lpwstr>
  </property>
  <property fmtid="{D5CDD505-2E9C-101B-9397-08002B2CF9AE}" pid="10" name="_2015_ms_pID_7253432">
    <vt:lpwstr>7QmSfCNtLskkuHFBytJbDVU=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