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89D141F"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D929D2">
        <w:rPr>
          <w:rFonts w:cs="Arial"/>
          <w:sz w:val="24"/>
          <w:szCs w:val="24"/>
          <w:lang w:val="de-DE"/>
        </w:rPr>
        <w:t>5</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2124A3">
        <w:rPr>
          <w:rFonts w:cs="Arial"/>
          <w:sz w:val="24"/>
          <w:szCs w:val="24"/>
          <w:lang w:val="de-DE"/>
        </w:rPr>
        <w:t>19874</w:t>
      </w:r>
    </w:p>
    <w:p w14:paraId="5A5E9D28" w14:textId="7BB39D9C" w:rsidR="00A40206" w:rsidRPr="00DB3907" w:rsidRDefault="00D929D2" w:rsidP="00A40206">
      <w:pPr>
        <w:pStyle w:val="Header"/>
        <w:tabs>
          <w:tab w:val="left" w:pos="6521"/>
        </w:tabs>
        <w:rPr>
          <w:rFonts w:cs="Arial"/>
          <w:sz w:val="24"/>
          <w:szCs w:val="24"/>
        </w:rPr>
      </w:pPr>
      <w:r>
        <w:rPr>
          <w:rFonts w:cs="Arial"/>
          <w:sz w:val="24"/>
          <w:szCs w:val="24"/>
        </w:rPr>
        <w:t>Novem</w:t>
      </w:r>
      <w:r w:rsidR="00EB6B05">
        <w:rPr>
          <w:rFonts w:cs="Arial"/>
          <w:sz w:val="24"/>
          <w:szCs w:val="24"/>
        </w:rPr>
        <w:t>ber</w:t>
      </w:r>
      <w:r w:rsidR="00450863">
        <w:rPr>
          <w:rFonts w:cs="Arial"/>
          <w:sz w:val="24"/>
          <w:szCs w:val="24"/>
        </w:rPr>
        <w:t xml:space="preserve"> </w:t>
      </w:r>
      <w:r w:rsidR="00E35BC4">
        <w:rPr>
          <w:rFonts w:cs="Arial"/>
          <w:sz w:val="24"/>
          <w:szCs w:val="24"/>
        </w:rPr>
        <w:t>1</w:t>
      </w:r>
      <w:r>
        <w:rPr>
          <w:rFonts w:cs="Arial"/>
          <w:sz w:val="24"/>
          <w:szCs w:val="24"/>
        </w:rPr>
        <w:t>4</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 </w:t>
      </w:r>
      <w:r w:rsidR="00EB6B05">
        <w:rPr>
          <w:rFonts w:cs="Arial"/>
          <w:sz w:val="24"/>
          <w:szCs w:val="24"/>
        </w:rPr>
        <w:t>1</w:t>
      </w:r>
      <w:r>
        <w:rPr>
          <w:rFonts w:cs="Arial"/>
          <w:sz w:val="24"/>
          <w:szCs w:val="24"/>
        </w:rPr>
        <w:t>8</w:t>
      </w:r>
      <w:r w:rsidR="00A40206">
        <w:rPr>
          <w:rFonts w:cs="Arial"/>
          <w:sz w:val="24"/>
          <w:szCs w:val="24"/>
          <w:vertAlign w:val="superscript"/>
        </w:rPr>
        <w:t>th</w:t>
      </w:r>
      <w:r w:rsidR="00A40206">
        <w:rPr>
          <w:rFonts w:cs="Arial"/>
          <w:sz w:val="24"/>
          <w:szCs w:val="24"/>
        </w:rPr>
        <w:t>, 202</w:t>
      </w:r>
      <w:r w:rsidR="00CE18BF">
        <w:rPr>
          <w:rFonts w:cs="Arial"/>
          <w:sz w:val="24"/>
          <w:szCs w:val="24"/>
        </w:rPr>
        <w:t>2</w:t>
      </w:r>
    </w:p>
    <w:p w14:paraId="413D74E4" w14:textId="57F79DC2" w:rsidR="00DB3907" w:rsidRPr="00F56E56" w:rsidRDefault="00AA1BE3" w:rsidP="00DB3907">
      <w:pPr>
        <w:pStyle w:val="Header"/>
        <w:rPr>
          <w:rFonts w:cs="Arial"/>
          <w:b w:val="0"/>
        </w:rPr>
      </w:pPr>
      <w:r>
        <w:rPr>
          <w:rFonts w:cs="Arial"/>
          <w:sz w:val="24"/>
          <w:szCs w:val="24"/>
        </w:rPr>
        <w:t>Toulouse, France</w:t>
      </w:r>
    </w:p>
    <w:p w14:paraId="6DBA1303" w14:textId="77777777" w:rsidR="00DB3907" w:rsidRPr="00E53F32" w:rsidRDefault="00DB3907" w:rsidP="00DB3907">
      <w:pPr>
        <w:pStyle w:val="Footer"/>
      </w:pPr>
    </w:p>
    <w:p w14:paraId="16783F2C" w14:textId="4508A90E"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13E60">
        <w:rPr>
          <w:rFonts w:ascii="Arial" w:hAnsi="Arial"/>
          <w:sz w:val="24"/>
          <w:lang w:val="en-US"/>
        </w:rPr>
        <w:t>8</w:t>
      </w:r>
      <w:r w:rsidR="00432A3B">
        <w:rPr>
          <w:rFonts w:ascii="Arial" w:hAnsi="Arial"/>
          <w:sz w:val="24"/>
          <w:lang w:val="en-US"/>
        </w:rPr>
        <w:t>.2</w:t>
      </w:r>
      <w:r w:rsidR="003E5C1F">
        <w:rPr>
          <w:rFonts w:ascii="Arial" w:hAnsi="Arial"/>
          <w:sz w:val="24"/>
          <w:lang w:val="en-US"/>
        </w:rPr>
        <w:t>.</w:t>
      </w:r>
      <w:r w:rsidR="00DA765A">
        <w:rPr>
          <w:rFonts w:ascii="Arial" w:hAnsi="Arial"/>
          <w:sz w:val="24"/>
          <w:lang w:val="en-US"/>
        </w:rPr>
        <w:t>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EDC9C0F"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DE57DD">
        <w:rPr>
          <w:rFonts w:ascii="Arial" w:hAnsi="Arial"/>
          <w:sz w:val="24"/>
          <w:lang w:val="en-US"/>
        </w:rPr>
        <w:t>8</w:t>
      </w:r>
      <w:r w:rsidR="007626D3">
        <w:rPr>
          <w:rFonts w:ascii="Arial" w:hAnsi="Arial"/>
          <w:sz w:val="24"/>
          <w:lang w:val="en-US"/>
        </w:rPr>
        <w:t>-</w:t>
      </w:r>
      <w:r w:rsidR="00DE57DD">
        <w:rPr>
          <w:rFonts w:ascii="Arial" w:hAnsi="Arial"/>
          <w:sz w:val="24"/>
          <w:lang w:val="en-US"/>
        </w:rPr>
        <w:t>n20-</w:t>
      </w:r>
      <w:r w:rsidR="007626D3">
        <w:rPr>
          <w:rFonts w:ascii="Arial" w:hAnsi="Arial"/>
          <w:sz w:val="24"/>
          <w:lang w:val="en-US"/>
        </w:rPr>
        <w:t>n</w:t>
      </w:r>
      <w:r w:rsidR="004412AF">
        <w:rPr>
          <w:rFonts w:ascii="Arial" w:hAnsi="Arial"/>
          <w:sz w:val="24"/>
          <w:lang w:val="en-US"/>
        </w:rPr>
        <w:t>2</w:t>
      </w:r>
      <w:r w:rsidR="007626D3">
        <w:rPr>
          <w:rFonts w:ascii="Arial" w:hAnsi="Arial"/>
          <w:sz w:val="24"/>
          <w:lang w:val="en-US"/>
        </w:rPr>
        <w:t>8</w:t>
      </w:r>
    </w:p>
    <w:p w14:paraId="013F978F" w14:textId="2DFA7DD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B646C9">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4F3D1BBD" w:rsidR="00420B13" w:rsidRDefault="00D929D2" w:rsidP="00354733">
      <w:pPr>
        <w:rPr>
          <w:lang w:val="en-US"/>
        </w:rPr>
      </w:pPr>
      <w:r>
        <w:rPr>
          <w:lang w:val="en-US"/>
        </w:rPr>
        <w:t>Analysis and proposals</w:t>
      </w:r>
      <w:r w:rsidR="007626D3">
        <w:rPr>
          <w:lang w:val="en-US"/>
        </w:rPr>
        <w:t xml:space="preserve"> on CA_n</w:t>
      </w:r>
      <w:r w:rsidR="00085591">
        <w:rPr>
          <w:lang w:val="en-US"/>
        </w:rPr>
        <w:t>8-n20-</w:t>
      </w:r>
      <w:r w:rsidR="007626D3">
        <w:rPr>
          <w:lang w:val="en-US"/>
        </w:rPr>
        <w:t>n</w:t>
      </w:r>
      <w:r w:rsidR="004412AF">
        <w:rPr>
          <w:lang w:val="en-US"/>
        </w:rPr>
        <w:t>2</w:t>
      </w:r>
      <w:r w:rsidR="007626D3">
        <w:rPr>
          <w:lang w:val="en-US"/>
        </w:rPr>
        <w:t>8 are provided in this contribution</w:t>
      </w:r>
      <w:r w:rsidR="000E5A32">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7FEF9FD"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SI </w:t>
      </w:r>
      <w:r>
        <w:rPr>
          <w:rFonts w:eastAsia="SimSun"/>
          <w:bCs/>
          <w:lang w:eastAsia="zh-CN"/>
        </w:rPr>
        <w:t xml:space="preserve">[1] </w:t>
      </w:r>
      <w:r w:rsidRPr="002B2373">
        <w:rPr>
          <w:rFonts w:eastAsia="SimSun"/>
          <w:bCs/>
          <w:lang w:eastAsia="zh-CN"/>
        </w:rPr>
        <w:t>are as follows:</w:t>
      </w:r>
    </w:p>
    <w:p w14:paraId="2C2FDB54" w14:textId="77777777" w:rsidR="002B2373" w:rsidRPr="009A16A9"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Investigate the feasibility and solutions to enable simultaneous transmission on two UL bands and simultaneous reception on two or three bands for the band combination of 700, 800 and 900MHz spectrum for smart phone form factor</w:t>
      </w:r>
    </w:p>
    <w:p w14:paraId="42FDEE6C" w14:textId="77777777" w:rsidR="002B2373" w:rsidRPr="009A16A9"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 xml:space="preserve">The following band combinations will be considered. And the </w:t>
      </w:r>
      <w:r w:rsidRPr="009A16A9">
        <w:rPr>
          <w:rFonts w:eastAsia="SimSun" w:hint="eastAsia"/>
          <w:kern w:val="2"/>
          <w:lang w:val="en-US" w:eastAsia="zh-CN"/>
        </w:rPr>
        <w:t>feasibility study</w:t>
      </w:r>
      <w:r w:rsidRPr="009A16A9">
        <w:rPr>
          <w:rFonts w:eastAsia="SimSun"/>
          <w:kern w:val="2"/>
          <w:lang w:val="en-US" w:eastAsia="zh-CN"/>
        </w:rPr>
        <w:t xml:space="preserve"> on three band combination will start after the completion of feasibility study of all the fallback band combinations.</w:t>
      </w:r>
    </w:p>
    <w:p w14:paraId="22B074F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CA_n8-n20-n28 with uplink configurations of CA_n8-n20, CA_n8-n28, CA_n20-n28, and the fallback modes</w:t>
      </w:r>
      <w:r w:rsidRPr="002B2373">
        <w:rPr>
          <w:rFonts w:eastAsia="SimSun" w:hint="eastAsia"/>
          <w:kern w:val="2"/>
          <w:lang w:val="en-US" w:eastAsia="zh-CN"/>
        </w:rPr>
        <w:t xml:space="preserve"> </w:t>
      </w:r>
    </w:p>
    <w:p w14:paraId="6683BF08"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CA_n5-n8 with uplink configuration of CA_n5-n8, and the fallback modes</w:t>
      </w:r>
    </w:p>
    <w:p w14:paraId="6744828D"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 xml:space="preserve">Note1: </w:t>
      </w:r>
      <w:r w:rsidRPr="002B2373">
        <w:rPr>
          <w:rFonts w:eastAsia="SimSun"/>
          <w:i/>
          <w:kern w:val="2"/>
          <w:lang w:val="en-US" w:eastAsia="zh-CN"/>
        </w:rPr>
        <w:t>Spectrum restrictions should be studied to solve overlap of band n5 downlink and band n8 uplink</w:t>
      </w:r>
    </w:p>
    <w:p w14:paraId="4A514399"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i/>
          <w:kern w:val="2"/>
          <w:lang w:val="en-US" w:eastAsia="zh-CN"/>
        </w:rPr>
        <w:t>Note</w:t>
      </w:r>
      <w:r w:rsidRPr="002B2373">
        <w:rPr>
          <w:rFonts w:eastAsia="SimSun" w:hint="eastAsia"/>
          <w:i/>
          <w:kern w:val="2"/>
          <w:lang w:val="en-US" w:eastAsia="zh-CN"/>
        </w:rPr>
        <w:t>2: T</w:t>
      </w:r>
      <w:r w:rsidRPr="002B2373">
        <w:rPr>
          <w:rFonts w:eastAsia="SimSun"/>
          <w:i/>
          <w:kern w:val="2"/>
          <w:lang w:val="en-US" w:eastAsia="zh-CN"/>
        </w:rPr>
        <w:t>he current</w:t>
      </w:r>
      <w:r w:rsidRPr="002B2373">
        <w:rPr>
          <w:rFonts w:eastAsia="SimSun" w:hint="eastAsia"/>
          <w:i/>
          <w:kern w:val="2"/>
          <w:lang w:val="en-US" w:eastAsia="zh-CN"/>
        </w:rPr>
        <w:t xml:space="preserve"> filter is used as the baseline. </w:t>
      </w:r>
      <w:r w:rsidRPr="002B2373">
        <w:rPr>
          <w:rFonts w:eastAsia="SimSun"/>
          <w:i/>
          <w:kern w:val="2"/>
          <w:lang w:val="en-US" w:eastAsia="zh-CN"/>
        </w:rPr>
        <w:t>F</w:t>
      </w:r>
      <w:r w:rsidRPr="002B2373">
        <w:rPr>
          <w:rFonts w:eastAsia="SimSun" w:hint="eastAsia"/>
          <w:i/>
          <w:kern w:val="2"/>
          <w:lang w:val="en-US" w:eastAsia="zh-CN"/>
        </w:rPr>
        <w:t xml:space="preserve">urther study </w:t>
      </w:r>
      <w:r w:rsidRPr="002B2373">
        <w:rPr>
          <w:rFonts w:eastAsia="SimSun"/>
          <w:i/>
          <w:kern w:val="2"/>
          <w:lang w:val="en-US" w:eastAsia="zh-CN"/>
        </w:rPr>
        <w:t>whether</w:t>
      </w:r>
      <w:r w:rsidRPr="002B2373">
        <w:rPr>
          <w:rFonts w:eastAsia="SimSun" w:hint="eastAsia"/>
          <w:i/>
          <w:kern w:val="2"/>
          <w:lang w:val="en-US" w:eastAsia="zh-CN"/>
        </w:rPr>
        <w:t xml:space="preserve"> or not to have new solutions.</w:t>
      </w:r>
    </w:p>
    <w:p w14:paraId="2A9B1F6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hint="eastAsia"/>
          <w:kern w:val="2"/>
          <w:lang w:val="en-US" w:eastAsia="zh-CN"/>
        </w:rPr>
        <w:t>CA_n5-n28 (full range) with uplink configuration of CA_n5-n28.</w:t>
      </w:r>
    </w:p>
    <w:p w14:paraId="1C10453A"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373C8C40" w14:textId="77777777" w:rsidR="002B2373" w:rsidRPr="002B2373" w:rsidRDefault="002B2373" w:rsidP="002B2373">
      <w:pPr>
        <w:keepNext/>
        <w:keepLines/>
        <w:widowControl w:val="0"/>
        <w:overflowPunct w:val="0"/>
        <w:autoSpaceDE w:val="0"/>
        <w:autoSpaceDN w:val="0"/>
        <w:adjustRightInd w:val="0"/>
        <w:spacing w:beforeLines="20" w:before="48" w:afterLines="20" w:after="48"/>
        <w:jc w:val="center"/>
        <w:textAlignment w:val="baseline"/>
        <w:rPr>
          <w:rFonts w:eastAsia="SimSun"/>
          <w:b/>
          <w:kern w:val="2"/>
          <w:lang w:val="en-US" w:eastAsia="zh-CN"/>
        </w:rPr>
      </w:pPr>
      <w:r w:rsidRPr="002B2373">
        <w:rPr>
          <w:rFonts w:eastAsia="SimSun"/>
          <w:b/>
          <w:kern w:val="2"/>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3260"/>
        <w:gridCol w:w="4536"/>
      </w:tblGrid>
      <w:tr w:rsidR="002B2373" w:rsidRPr="002B2373" w14:paraId="7BDA82CC" w14:textId="77777777" w:rsidTr="00BF7044">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8DD4659"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14:paraId="4BE088AB"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E7D4C5"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Supported operators</w:t>
            </w:r>
          </w:p>
        </w:tc>
      </w:tr>
      <w:tr w:rsidR="002B2373" w:rsidRPr="002B2373" w14:paraId="4ABDD8A9"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8D8C86B"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14:paraId="7F8D7188"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kern w:val="2"/>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14:paraId="7049653D"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lang w:val="en-US" w:eastAsia="zh-CN"/>
              </w:rPr>
              <w:t>Vodafone, Telecom Italia, Orange</w:t>
            </w:r>
            <w:r w:rsidRPr="002B2373">
              <w:rPr>
                <w:rFonts w:eastAsia="SimSun" w:hint="eastAsia"/>
                <w:lang w:val="en-US" w:eastAsia="zh-CN"/>
              </w:rPr>
              <w:t xml:space="preserve">, </w:t>
            </w:r>
            <w:r w:rsidRPr="002B2373">
              <w:rPr>
                <w:rFonts w:eastAsia="SimSun"/>
                <w:lang w:val="en-US" w:eastAsia="zh-CN"/>
              </w:rPr>
              <w:t>Deutsche Telekom</w:t>
            </w:r>
          </w:p>
        </w:tc>
      </w:tr>
      <w:tr w:rsidR="002B2373" w:rsidRPr="002B2373" w14:paraId="3F3EFECE"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702D9CD7"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14:paraId="20E6CEF5"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14:paraId="519E4161"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China Telecom, Spark NZ</w:t>
            </w:r>
            <w:r w:rsidRPr="002B2373">
              <w:rPr>
                <w:rFonts w:eastAsia="SimSun" w:hint="eastAsia"/>
                <w:kern w:val="2"/>
                <w:lang w:val="en-US" w:eastAsia="zh-CN"/>
              </w:rPr>
              <w:t>, China Unicom</w:t>
            </w:r>
          </w:p>
        </w:tc>
      </w:tr>
      <w:tr w:rsidR="002B2373" w:rsidRPr="002B2373" w14:paraId="179D1DC1"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6EC1F322"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14:paraId="21995870"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14:paraId="12E2888C"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Spark NZ</w:t>
            </w:r>
          </w:p>
        </w:tc>
      </w:tr>
    </w:tbl>
    <w:p w14:paraId="018B461D"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570D8792"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The following aspects need be studied</w:t>
      </w:r>
    </w:p>
    <w:p w14:paraId="3D16DF5B"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UE architecture including n-plexing, PA</w:t>
      </w:r>
    </w:p>
    <w:p w14:paraId="318379E8"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Study feasibility of low band wideband antenna</w:t>
      </w:r>
    </w:p>
    <w:p w14:paraId="1BE87693"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Performance due to impacts including inter-modulation products</w:t>
      </w:r>
    </w:p>
    <w:p w14:paraId="4019AF35"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Method to manage the inter-modulation product impacts</w:t>
      </w:r>
    </w:p>
    <w:p w14:paraId="34635ADF"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Note: Revisit in RAN#98 whether additional aspects need to be added.</w:t>
      </w:r>
    </w:p>
    <w:p w14:paraId="62A1F5F3" w14:textId="77777777" w:rsidR="002B2373" w:rsidRPr="002B2373" w:rsidRDefault="002B2373" w:rsidP="002B2373">
      <w:pPr>
        <w:overflowPunct w:val="0"/>
        <w:autoSpaceDE w:val="0"/>
        <w:autoSpaceDN w:val="0"/>
        <w:adjustRightInd w:val="0"/>
        <w:spacing w:after="0"/>
        <w:ind w:left="1260"/>
        <w:textAlignment w:val="baseline"/>
        <w:rPr>
          <w:rFonts w:eastAsia="SimSun"/>
          <w:kern w:val="2"/>
          <w:highlight w:val="yellow"/>
          <w:lang w:val="en-US" w:eastAsia="zh-CN"/>
        </w:rPr>
      </w:pPr>
    </w:p>
    <w:p w14:paraId="7A655C6A"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Power class 3 (PC3) is considered in this study</w:t>
      </w:r>
    </w:p>
    <w:p w14:paraId="1D97595A" w14:textId="77777777" w:rsidR="002B2373" w:rsidRPr="002B2373"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Identify</w:t>
      </w:r>
      <w:r w:rsidRPr="002B2373">
        <w:rPr>
          <w:rFonts w:eastAsia="SimSun" w:hint="eastAsia"/>
          <w:kern w:val="2"/>
          <w:lang w:val="en-US" w:eastAsia="zh-CN"/>
        </w:rPr>
        <w:t xml:space="preserve"> potential impacts to relevant</w:t>
      </w:r>
      <w:r w:rsidRPr="002B2373">
        <w:rPr>
          <w:rFonts w:eastAsia="SimSun"/>
          <w:kern w:val="2"/>
          <w:lang w:val="en-US" w:eastAsia="zh-CN"/>
        </w:rPr>
        <w:t xml:space="preserve"> RAN4 requirements</w:t>
      </w:r>
      <w:r w:rsidRPr="002B2373">
        <w:rPr>
          <w:rFonts w:eastAsia="SimSun" w:hint="eastAsia"/>
          <w:kern w:val="2"/>
          <w:lang w:val="en-US" w:eastAsia="zh-CN"/>
        </w:rPr>
        <w:t>.</w:t>
      </w:r>
    </w:p>
    <w:p w14:paraId="6F331504" w14:textId="15BA1E7C" w:rsidR="00FD0636" w:rsidRDefault="00FD0636" w:rsidP="00E21193">
      <w:pPr>
        <w:rPr>
          <w:lang w:val="en-US"/>
        </w:rPr>
      </w:pPr>
    </w:p>
    <w:p w14:paraId="504C3F76" w14:textId="2AC8C258" w:rsidR="00BE40AC" w:rsidRDefault="00BE40AC" w:rsidP="00BE40AC">
      <w:pPr>
        <w:keepNext/>
        <w:keepLines/>
        <w:numPr>
          <w:ilvl w:val="1"/>
          <w:numId w:val="1"/>
        </w:numPr>
        <w:tabs>
          <w:tab w:val="clear" w:pos="3186"/>
          <w:tab w:val="num" w:pos="4446"/>
        </w:tabs>
        <w:spacing w:before="180"/>
        <w:ind w:left="630" w:hanging="630"/>
        <w:outlineLvl w:val="1"/>
        <w:rPr>
          <w:rFonts w:ascii="Arial" w:hAnsi="Arial"/>
          <w:sz w:val="32"/>
          <w:lang w:val="en-US"/>
        </w:rPr>
      </w:pPr>
      <w:r w:rsidRPr="00BE40AC">
        <w:rPr>
          <w:rFonts w:ascii="Arial" w:hAnsi="Arial"/>
          <w:sz w:val="32"/>
          <w:lang w:val="en-US"/>
        </w:rPr>
        <w:t>WF from RAN4#104bis-e</w:t>
      </w:r>
    </w:p>
    <w:p w14:paraId="3BEF7C6A" w14:textId="77777777" w:rsidR="00725DE4" w:rsidRPr="00E14660" w:rsidRDefault="00725DE4" w:rsidP="00725DE4">
      <w:pPr>
        <w:numPr>
          <w:ilvl w:val="0"/>
          <w:numId w:val="42"/>
        </w:numPr>
        <w:spacing w:afterLines="50" w:after="120"/>
        <w:rPr>
          <w:b/>
          <w:bCs/>
          <w:lang w:eastAsia="zh-CN"/>
        </w:rPr>
      </w:pPr>
      <w:r w:rsidRPr="00E14660">
        <w:rPr>
          <w:b/>
          <w:bCs/>
          <w:lang w:eastAsia="zh-CN"/>
        </w:rPr>
        <w:t>antenna UE architecture as the baseline for evaluation.</w:t>
      </w:r>
    </w:p>
    <w:p w14:paraId="6D84B4A3" w14:textId="77777777" w:rsidR="00725DE4" w:rsidRPr="00E14660" w:rsidRDefault="00725DE4" w:rsidP="00725DE4">
      <w:pPr>
        <w:numPr>
          <w:ilvl w:val="1"/>
          <w:numId w:val="42"/>
        </w:numPr>
        <w:spacing w:afterLines="50" w:after="120"/>
        <w:rPr>
          <w:b/>
          <w:bCs/>
          <w:lang w:eastAsia="zh-CN"/>
        </w:rPr>
      </w:pPr>
      <w:r w:rsidRPr="00E14660">
        <w:rPr>
          <w:b/>
          <w:bCs/>
          <w:lang w:eastAsia="zh-CN"/>
        </w:rPr>
        <w:t>Do not preclude 2 and 4 antennas in the study item</w:t>
      </w:r>
    </w:p>
    <w:p w14:paraId="537A8042" w14:textId="77777777" w:rsidR="001D3120" w:rsidRDefault="001D3120" w:rsidP="001D3120">
      <w:pPr>
        <w:spacing w:afterLines="50" w:after="120"/>
        <w:rPr>
          <w:lang w:eastAsia="zh-CN"/>
        </w:rPr>
      </w:pPr>
      <w:r>
        <w:rPr>
          <w:b/>
          <w:lang w:eastAsia="zh-CN"/>
        </w:rPr>
        <w:t>Way forward</w:t>
      </w:r>
      <w:r>
        <w:rPr>
          <w:lang w:eastAsia="zh-CN"/>
        </w:rPr>
        <w:t>:</w:t>
      </w:r>
    </w:p>
    <w:p w14:paraId="1D973FD7" w14:textId="77777777" w:rsidR="001D3120" w:rsidRDefault="001D3120" w:rsidP="001D3120">
      <w:pPr>
        <w:numPr>
          <w:ilvl w:val="0"/>
          <w:numId w:val="42"/>
        </w:numPr>
        <w:spacing w:afterLines="50" w:after="120"/>
        <w:rPr>
          <w:b/>
          <w:bCs/>
          <w:lang w:eastAsia="zh-CN"/>
        </w:rPr>
      </w:pPr>
      <w:r>
        <w:rPr>
          <w:b/>
          <w:bCs/>
          <w:lang w:eastAsia="zh-CN"/>
        </w:rPr>
        <w:t xml:space="preserve">Assuming it is the worst case, analysis is prioritized for 3 antenna architecture based on: </w:t>
      </w:r>
    </w:p>
    <w:p w14:paraId="4E78E91B" w14:textId="77777777" w:rsidR="001D3120" w:rsidRPr="008A091D" w:rsidRDefault="001D3120" w:rsidP="001D3120">
      <w:pPr>
        <w:numPr>
          <w:ilvl w:val="1"/>
          <w:numId w:val="42"/>
        </w:numPr>
        <w:spacing w:afterLines="50" w:after="120"/>
        <w:rPr>
          <w:b/>
          <w:bCs/>
          <w:lang w:eastAsia="zh-CN"/>
        </w:rPr>
      </w:pPr>
      <w:r w:rsidRPr="008A091D">
        <w:rPr>
          <w:b/>
          <w:bCs/>
          <w:lang w:eastAsia="zh-CN"/>
        </w:rPr>
        <w:lastRenderedPageBreak/>
        <w:t>n28UL/n20+n28DL/n20UL</w:t>
      </w:r>
      <w:r>
        <w:rPr>
          <w:b/>
          <w:bCs/>
          <w:lang w:eastAsia="zh-CN"/>
        </w:rPr>
        <w:t xml:space="preserve"> triplexer on antenna 1</w:t>
      </w:r>
    </w:p>
    <w:p w14:paraId="0F938E06" w14:textId="77777777" w:rsidR="001D3120" w:rsidRDefault="001D3120" w:rsidP="001D3120">
      <w:pPr>
        <w:numPr>
          <w:ilvl w:val="1"/>
          <w:numId w:val="42"/>
        </w:numPr>
        <w:spacing w:afterLines="50" w:after="120"/>
        <w:rPr>
          <w:b/>
          <w:bCs/>
          <w:lang w:val="fr-FR" w:eastAsia="zh-CN"/>
        </w:rPr>
      </w:pPr>
      <w:r w:rsidRPr="008A091D">
        <w:rPr>
          <w:b/>
          <w:bCs/>
          <w:lang w:val="fr-FR" w:eastAsia="zh-CN"/>
        </w:rPr>
        <w:t>n8UL/n8DL duplexer on a</w:t>
      </w:r>
      <w:r>
        <w:rPr>
          <w:b/>
          <w:bCs/>
          <w:lang w:val="fr-FR" w:eastAsia="zh-CN"/>
        </w:rPr>
        <w:t>ntenna 2</w:t>
      </w:r>
    </w:p>
    <w:p w14:paraId="2ABC2E29" w14:textId="77777777" w:rsidR="001D3120" w:rsidRDefault="001D3120" w:rsidP="001D3120">
      <w:pPr>
        <w:numPr>
          <w:ilvl w:val="1"/>
          <w:numId w:val="42"/>
        </w:numPr>
        <w:spacing w:afterLines="50" w:after="120"/>
        <w:rPr>
          <w:b/>
          <w:bCs/>
          <w:lang w:val="fr-FR" w:eastAsia="zh-CN"/>
        </w:rPr>
      </w:pPr>
      <w:r w:rsidRPr="00FD3864">
        <w:rPr>
          <w:b/>
          <w:bCs/>
          <w:lang w:val="fr-FR" w:eastAsia="zh-CN"/>
        </w:rPr>
        <w:t>n20+n28DL/n8DL</w:t>
      </w:r>
      <w:r>
        <w:rPr>
          <w:b/>
          <w:bCs/>
          <w:lang w:val="fr-FR" w:eastAsia="zh-CN"/>
        </w:rPr>
        <w:t xml:space="preserve"> duplexer on antenna 3</w:t>
      </w:r>
    </w:p>
    <w:p w14:paraId="1043944B" w14:textId="77777777" w:rsidR="001D3120" w:rsidRDefault="001D3120" w:rsidP="001D3120">
      <w:pPr>
        <w:numPr>
          <w:ilvl w:val="1"/>
          <w:numId w:val="42"/>
        </w:numPr>
        <w:spacing w:afterLines="50" w:after="120"/>
        <w:rPr>
          <w:b/>
          <w:bCs/>
          <w:lang w:val="en-US" w:eastAsia="zh-CN"/>
        </w:rPr>
      </w:pPr>
      <w:r>
        <w:rPr>
          <w:b/>
          <w:bCs/>
          <w:lang w:val="en-US" w:eastAsia="zh-CN"/>
        </w:rPr>
        <w:t>F</w:t>
      </w:r>
      <w:r w:rsidRPr="00FD3864">
        <w:rPr>
          <w:b/>
          <w:bCs/>
          <w:lang w:val="en-US" w:eastAsia="zh-CN"/>
        </w:rPr>
        <w:t>or comparison purpose, analysis o</w:t>
      </w:r>
      <w:r>
        <w:rPr>
          <w:b/>
          <w:bCs/>
          <w:lang w:val="en-US" w:eastAsia="zh-CN"/>
        </w:rPr>
        <w:t>f alternate two or three antenna solutions are not precluded, and if a worse case is found it can be discussed whether it should be used for the MSD feasibility.</w:t>
      </w:r>
    </w:p>
    <w:p w14:paraId="0B9CB9F8" w14:textId="77777777" w:rsidR="001D3120" w:rsidRDefault="001D3120" w:rsidP="001D3120">
      <w:pPr>
        <w:numPr>
          <w:ilvl w:val="0"/>
          <w:numId w:val="42"/>
        </w:numPr>
        <w:spacing w:afterLines="50" w:after="120"/>
        <w:rPr>
          <w:b/>
          <w:bCs/>
          <w:lang w:eastAsia="zh-CN"/>
        </w:rPr>
      </w:pPr>
      <w:r>
        <w:rPr>
          <w:b/>
          <w:bCs/>
          <w:lang w:eastAsia="zh-CN"/>
        </w:rPr>
        <w:t>10db antenna isolation is used for MSD calculations</w:t>
      </w:r>
    </w:p>
    <w:p w14:paraId="169725D4" w14:textId="77777777" w:rsidR="001D3120" w:rsidRDefault="001D3120" w:rsidP="001D3120">
      <w:pPr>
        <w:numPr>
          <w:ilvl w:val="0"/>
          <w:numId w:val="42"/>
        </w:numPr>
        <w:spacing w:afterLines="50" w:after="120"/>
        <w:rPr>
          <w:b/>
          <w:bCs/>
          <w:lang w:eastAsia="zh-CN"/>
        </w:rPr>
      </w:pPr>
      <w:r>
        <w:rPr>
          <w:b/>
          <w:bCs/>
          <w:lang w:eastAsia="zh-CN"/>
        </w:rPr>
        <w:t>The normal Tx/Rx 50dB isolation is used between UL and DL of the same FDD bands for duplexer/triplexer/quadplexer. If higher insertion loss is needed to meet the 50dB it can be accounted in DeltaT/R</w:t>
      </w:r>
    </w:p>
    <w:p w14:paraId="3F92FB79" w14:textId="77777777" w:rsidR="001D3120" w:rsidRPr="000B746B" w:rsidRDefault="001D3120" w:rsidP="001D3120">
      <w:pPr>
        <w:numPr>
          <w:ilvl w:val="0"/>
          <w:numId w:val="42"/>
        </w:numPr>
        <w:spacing w:afterLines="50" w:after="120"/>
        <w:rPr>
          <w:b/>
          <w:bCs/>
          <w:lang w:eastAsia="zh-CN"/>
        </w:rPr>
      </w:pPr>
      <w:r w:rsidRPr="000B746B">
        <w:rPr>
          <w:b/>
          <w:bCs/>
          <w:lang w:eastAsia="zh-CN"/>
        </w:rPr>
        <w:t xml:space="preserve">For different FDD bands within triplexer/quadplexer </w:t>
      </w:r>
      <w:r>
        <w:rPr>
          <w:b/>
          <w:bCs/>
          <w:lang w:eastAsia="zh-CN"/>
        </w:rPr>
        <w:t>companies are encouraged to provide feasible</w:t>
      </w:r>
      <w:r w:rsidRPr="000B746B">
        <w:rPr>
          <w:b/>
          <w:bCs/>
          <w:lang w:eastAsia="zh-CN"/>
        </w:rPr>
        <w:t xml:space="preserve"> isolation between UL</w:t>
      </w:r>
      <w:r>
        <w:rPr>
          <w:b/>
          <w:bCs/>
          <w:lang w:eastAsia="zh-CN"/>
        </w:rPr>
        <w:t>s</w:t>
      </w:r>
      <w:r w:rsidRPr="000B746B">
        <w:rPr>
          <w:b/>
          <w:bCs/>
          <w:lang w:eastAsia="zh-CN"/>
        </w:rPr>
        <w:t xml:space="preserve"> and DL</w:t>
      </w:r>
      <w:r>
        <w:rPr>
          <w:b/>
          <w:bCs/>
          <w:lang w:eastAsia="zh-CN"/>
        </w:rPr>
        <w:t>s</w:t>
      </w:r>
    </w:p>
    <w:p w14:paraId="04C63969" w14:textId="77777777" w:rsidR="001D3120" w:rsidRDefault="001D3120" w:rsidP="001D3120">
      <w:pPr>
        <w:numPr>
          <w:ilvl w:val="0"/>
          <w:numId w:val="42"/>
        </w:numPr>
        <w:spacing w:afterLines="50" w:after="120"/>
        <w:rPr>
          <w:b/>
          <w:bCs/>
          <w:lang w:eastAsia="zh-CN"/>
        </w:rPr>
      </w:pPr>
      <w:r>
        <w:rPr>
          <w:b/>
          <w:bCs/>
          <w:lang w:eastAsia="zh-CN"/>
        </w:rPr>
        <w:t>For diversity path, the DL filter provide at least 40dB of Rejection of the UL of the same band and companies are encouraged to provide feasible</w:t>
      </w:r>
      <w:r w:rsidRPr="000B746B">
        <w:rPr>
          <w:b/>
          <w:bCs/>
          <w:lang w:eastAsia="zh-CN"/>
        </w:rPr>
        <w:t xml:space="preserve"> </w:t>
      </w:r>
      <w:r>
        <w:rPr>
          <w:b/>
          <w:bCs/>
          <w:lang w:eastAsia="zh-CN"/>
        </w:rPr>
        <w:t>rejection for UL of other bands.</w:t>
      </w:r>
    </w:p>
    <w:p w14:paraId="7189907B" w14:textId="72A99187" w:rsidR="00194380" w:rsidRDefault="001D3120" w:rsidP="00403619">
      <w:pPr>
        <w:keepNext/>
        <w:keepLines/>
        <w:spacing w:before="180"/>
        <w:outlineLvl w:val="1"/>
        <w:rPr>
          <w:b/>
          <w:bCs/>
          <w:lang w:eastAsia="zh-CN"/>
        </w:rPr>
      </w:pPr>
      <w:r>
        <w:rPr>
          <w:b/>
          <w:bCs/>
          <w:lang w:eastAsia="zh-CN"/>
        </w:rPr>
        <w:t>Companies are encouraged to provide input on the feasibility of such values</w:t>
      </w:r>
    </w:p>
    <w:p w14:paraId="1D9BD0F7" w14:textId="77777777" w:rsidR="0053762D" w:rsidRDefault="0053762D" w:rsidP="0053762D">
      <w:pPr>
        <w:spacing w:afterLines="50" w:after="120"/>
        <w:rPr>
          <w:lang w:eastAsia="zh-CN"/>
        </w:rPr>
      </w:pPr>
      <w:r>
        <w:rPr>
          <w:b/>
          <w:lang w:eastAsia="zh-CN"/>
        </w:rPr>
        <w:t xml:space="preserve">Way forward on </w:t>
      </w:r>
      <w:r w:rsidRPr="00EF387A">
        <w:rPr>
          <w:b/>
          <w:lang w:eastAsia="zh-CN"/>
        </w:rPr>
        <w:t>IMD3 of CA_n20-n8 UL in n28 DL</w:t>
      </w:r>
      <w:r>
        <w:rPr>
          <w:lang w:eastAsia="zh-CN"/>
        </w:rPr>
        <w:t>:</w:t>
      </w:r>
    </w:p>
    <w:p w14:paraId="7DAC56A3" w14:textId="77777777" w:rsidR="0053762D" w:rsidRDefault="0053762D" w:rsidP="0053762D">
      <w:pPr>
        <w:numPr>
          <w:ilvl w:val="0"/>
          <w:numId w:val="42"/>
        </w:numPr>
        <w:spacing w:afterLines="50" w:after="120"/>
        <w:rPr>
          <w:b/>
          <w:bCs/>
          <w:lang w:eastAsia="zh-CN"/>
        </w:rPr>
      </w:pPr>
      <w:r>
        <w:rPr>
          <w:b/>
          <w:bCs/>
          <w:lang w:eastAsia="zh-CN"/>
        </w:rPr>
        <w:t>5MHz n8 UL at 887.5MHz with 25RB0</w:t>
      </w:r>
    </w:p>
    <w:p w14:paraId="5784B349" w14:textId="77777777" w:rsidR="0053762D" w:rsidRDefault="0053762D" w:rsidP="0053762D">
      <w:pPr>
        <w:numPr>
          <w:ilvl w:val="0"/>
          <w:numId w:val="42"/>
        </w:numPr>
        <w:spacing w:afterLines="50" w:after="120"/>
        <w:rPr>
          <w:b/>
          <w:bCs/>
          <w:lang w:eastAsia="zh-CN"/>
        </w:rPr>
      </w:pPr>
      <w:r>
        <w:rPr>
          <w:b/>
          <w:bCs/>
          <w:lang w:eastAsia="zh-CN"/>
        </w:rPr>
        <w:t>5MHz n20 UL at 834.5MHz with 25RB0</w:t>
      </w:r>
    </w:p>
    <w:p w14:paraId="18DECBF7" w14:textId="77777777" w:rsidR="0053762D" w:rsidRDefault="0053762D" w:rsidP="0053762D">
      <w:pPr>
        <w:numPr>
          <w:ilvl w:val="0"/>
          <w:numId w:val="42"/>
        </w:numPr>
        <w:spacing w:afterLines="50" w:after="120"/>
        <w:rPr>
          <w:b/>
          <w:bCs/>
          <w:lang w:eastAsia="zh-CN"/>
        </w:rPr>
      </w:pPr>
      <w:r>
        <w:rPr>
          <w:b/>
          <w:bCs/>
          <w:lang w:eastAsia="zh-CN"/>
        </w:rPr>
        <w:t>5MHz n28 DL at 781.5MHz</w:t>
      </w:r>
    </w:p>
    <w:p w14:paraId="36439168" w14:textId="77777777" w:rsidR="0053762D" w:rsidRDefault="0053762D" w:rsidP="0053762D">
      <w:pPr>
        <w:numPr>
          <w:ilvl w:val="0"/>
          <w:numId w:val="42"/>
        </w:numPr>
        <w:spacing w:afterLines="50" w:after="120"/>
        <w:rPr>
          <w:b/>
          <w:bCs/>
          <w:lang w:eastAsia="zh-CN"/>
        </w:rPr>
      </w:pPr>
      <w:r>
        <w:rPr>
          <w:b/>
          <w:bCs/>
          <w:lang w:eastAsia="zh-CN"/>
        </w:rPr>
        <w:t>IMD3 MSD is evaluated by calculation, simulation, or measurement</w:t>
      </w:r>
    </w:p>
    <w:p w14:paraId="592E11FB" w14:textId="77777777" w:rsidR="0053762D" w:rsidRDefault="0053762D" w:rsidP="0053762D">
      <w:pPr>
        <w:spacing w:afterLines="50" w:after="120"/>
        <w:rPr>
          <w:b/>
          <w:lang w:eastAsia="zh-CN"/>
        </w:rPr>
      </w:pPr>
    </w:p>
    <w:p w14:paraId="5774A3CC" w14:textId="77777777" w:rsidR="0053762D" w:rsidRDefault="0053762D" w:rsidP="0053762D">
      <w:pPr>
        <w:spacing w:afterLines="50" w:after="120"/>
        <w:rPr>
          <w:lang w:eastAsia="zh-CN"/>
        </w:rPr>
      </w:pPr>
      <w:r>
        <w:rPr>
          <w:b/>
          <w:lang w:eastAsia="zh-CN"/>
        </w:rPr>
        <w:t xml:space="preserve">Way forward </w:t>
      </w:r>
      <w:r w:rsidRPr="00EF387A">
        <w:rPr>
          <w:b/>
          <w:lang w:eastAsia="zh-CN"/>
        </w:rPr>
        <w:t>o</w:t>
      </w:r>
      <w:r>
        <w:rPr>
          <w:b/>
          <w:lang w:eastAsia="zh-CN"/>
        </w:rPr>
        <w:t>n</w:t>
      </w:r>
      <w:r w:rsidRPr="00EF387A">
        <w:rPr>
          <w:b/>
          <w:lang w:eastAsia="zh-CN"/>
        </w:rPr>
        <w:tab/>
        <w:t>IMD3 of CA_n20-n28 UL in n8 DL</w:t>
      </w:r>
      <w:r>
        <w:rPr>
          <w:lang w:eastAsia="zh-CN"/>
        </w:rPr>
        <w:t>:</w:t>
      </w:r>
    </w:p>
    <w:p w14:paraId="30BCAC3E" w14:textId="77777777" w:rsidR="0053762D" w:rsidRDefault="0053762D" w:rsidP="0053762D">
      <w:pPr>
        <w:numPr>
          <w:ilvl w:val="0"/>
          <w:numId w:val="42"/>
        </w:numPr>
        <w:spacing w:afterLines="50" w:after="120"/>
        <w:rPr>
          <w:b/>
          <w:bCs/>
          <w:lang w:eastAsia="zh-CN"/>
        </w:rPr>
      </w:pPr>
      <w:r>
        <w:rPr>
          <w:b/>
          <w:bCs/>
          <w:lang w:eastAsia="zh-CN"/>
        </w:rPr>
        <w:t>5MHz n20 UL at 834.5MHz with 25RB0</w:t>
      </w:r>
    </w:p>
    <w:p w14:paraId="512885E9" w14:textId="77777777" w:rsidR="0053762D" w:rsidRDefault="0053762D" w:rsidP="0053762D">
      <w:pPr>
        <w:numPr>
          <w:ilvl w:val="0"/>
          <w:numId w:val="42"/>
        </w:numPr>
        <w:spacing w:afterLines="50" w:after="120"/>
        <w:rPr>
          <w:b/>
          <w:bCs/>
          <w:lang w:eastAsia="zh-CN"/>
        </w:rPr>
      </w:pPr>
      <w:r>
        <w:rPr>
          <w:b/>
          <w:bCs/>
          <w:lang w:eastAsia="zh-CN"/>
        </w:rPr>
        <w:t>5MHz n20 UL at 715.5MHz with 25RB0</w:t>
      </w:r>
    </w:p>
    <w:p w14:paraId="1AA62F1D" w14:textId="77777777" w:rsidR="0053762D" w:rsidRDefault="0053762D" w:rsidP="0053762D">
      <w:pPr>
        <w:numPr>
          <w:ilvl w:val="0"/>
          <w:numId w:val="42"/>
        </w:numPr>
        <w:spacing w:afterLines="50" w:after="120"/>
        <w:rPr>
          <w:b/>
          <w:bCs/>
          <w:lang w:eastAsia="zh-CN"/>
        </w:rPr>
      </w:pPr>
      <w:r>
        <w:rPr>
          <w:b/>
          <w:bCs/>
          <w:lang w:eastAsia="zh-CN"/>
        </w:rPr>
        <w:t>5MHz n8 DL at 952.5MHz</w:t>
      </w:r>
    </w:p>
    <w:p w14:paraId="746A1B7D" w14:textId="77777777" w:rsidR="0053762D" w:rsidRDefault="0053762D" w:rsidP="0053762D">
      <w:pPr>
        <w:numPr>
          <w:ilvl w:val="0"/>
          <w:numId w:val="42"/>
        </w:numPr>
        <w:spacing w:afterLines="50" w:after="120"/>
        <w:rPr>
          <w:b/>
          <w:bCs/>
          <w:lang w:eastAsia="zh-CN"/>
        </w:rPr>
      </w:pPr>
      <w:r>
        <w:rPr>
          <w:b/>
          <w:bCs/>
          <w:lang w:eastAsia="zh-CN"/>
        </w:rPr>
        <w:t>IMD3 MSD is evaluated by calculation, simulation, or measurement</w:t>
      </w:r>
    </w:p>
    <w:p w14:paraId="0ECAEA1B" w14:textId="77777777" w:rsidR="003E6AB6" w:rsidRPr="004123E1" w:rsidRDefault="003E6AB6" w:rsidP="003E6AB6">
      <w:pPr>
        <w:keepNext/>
        <w:keepLines/>
        <w:numPr>
          <w:ilvl w:val="1"/>
          <w:numId w:val="1"/>
        </w:numPr>
        <w:tabs>
          <w:tab w:val="clear" w:pos="3186"/>
        </w:tabs>
        <w:spacing w:before="180"/>
        <w:ind w:left="630" w:hanging="630"/>
        <w:outlineLvl w:val="1"/>
        <w:rPr>
          <w:rFonts w:ascii="Arial" w:hAnsi="Arial"/>
          <w:sz w:val="32"/>
          <w:lang w:val="en-US"/>
        </w:rPr>
      </w:pPr>
      <w:r w:rsidRPr="004123E1">
        <w:rPr>
          <w:rFonts w:ascii="Arial" w:hAnsi="Arial"/>
          <w:sz w:val="32"/>
          <w:lang w:val="en-US"/>
        </w:rPr>
        <w:t>General considerations</w:t>
      </w:r>
    </w:p>
    <w:p w14:paraId="1983B8AC" w14:textId="77777777" w:rsidR="003E6AB6" w:rsidRPr="004123E1" w:rsidRDefault="003E6AB6" w:rsidP="003E6AB6">
      <w:pPr>
        <w:rPr>
          <w:lang w:val="en-US"/>
        </w:rPr>
      </w:pPr>
      <w:r w:rsidRPr="004123E1">
        <w:rPr>
          <w:lang w:val="en-US"/>
        </w:rPr>
        <w:t>In our view the RF requirements should be made to allow any feasible RF architecture to be used, i.e. MSD, ΔT</w:t>
      </w:r>
      <w:r w:rsidRPr="004123E1">
        <w:rPr>
          <w:vertAlign w:val="subscript"/>
          <w:lang w:val="en-US"/>
        </w:rPr>
        <w:t>IB</w:t>
      </w:r>
      <w:r w:rsidRPr="004123E1">
        <w:rPr>
          <w:lang w:val="en-US"/>
        </w:rPr>
        <w:t>, and  ΔR</w:t>
      </w:r>
      <w:r w:rsidRPr="004123E1">
        <w:rPr>
          <w:vertAlign w:val="subscript"/>
          <w:lang w:val="en-US"/>
        </w:rPr>
        <w:t>IB</w:t>
      </w:r>
      <w:r w:rsidRPr="004123E1">
        <w:rPr>
          <w:lang w:val="en-US"/>
        </w:rPr>
        <w:t xml:space="preserve"> according to the worst case.</w:t>
      </w:r>
    </w:p>
    <w:p w14:paraId="6D504E10" w14:textId="77777777" w:rsidR="003E6AB6" w:rsidRPr="004123E1" w:rsidRDefault="003E6AB6" w:rsidP="003E6AB6">
      <w:pPr>
        <w:rPr>
          <w:b/>
          <w:bCs/>
          <w:lang w:val="en-US"/>
        </w:rPr>
      </w:pPr>
      <w:r w:rsidRPr="004123E1">
        <w:rPr>
          <w:b/>
          <w:bCs/>
          <w:lang w:val="en-US"/>
        </w:rPr>
        <w:t>Proposal</w:t>
      </w:r>
      <w:r>
        <w:rPr>
          <w:b/>
          <w:bCs/>
          <w:lang w:val="en-US"/>
        </w:rPr>
        <w:t xml:space="preserve"> 1</w:t>
      </w:r>
      <w:r w:rsidRPr="004123E1">
        <w:rPr>
          <w:b/>
          <w:bCs/>
          <w:lang w:val="en-US"/>
        </w:rPr>
        <w:t xml:space="preserve">: </w:t>
      </w:r>
      <w:r w:rsidRPr="004123E1">
        <w:rPr>
          <w:lang w:val="en-US"/>
        </w:rPr>
        <w:t>The RF requirements shall be made to allow any feasible RF architecture to be used, i.e. MSD, ΔT</w:t>
      </w:r>
      <w:r w:rsidRPr="004123E1">
        <w:rPr>
          <w:vertAlign w:val="subscript"/>
          <w:lang w:val="en-US"/>
        </w:rPr>
        <w:t>IB</w:t>
      </w:r>
      <w:r w:rsidRPr="004123E1">
        <w:rPr>
          <w:lang w:val="en-US"/>
        </w:rPr>
        <w:t>, and  ΔR</w:t>
      </w:r>
      <w:r w:rsidRPr="004123E1">
        <w:rPr>
          <w:vertAlign w:val="subscript"/>
          <w:lang w:val="en-US"/>
        </w:rPr>
        <w:t>IB</w:t>
      </w:r>
      <w:r w:rsidRPr="004123E1">
        <w:rPr>
          <w:lang w:val="en-US"/>
        </w:rPr>
        <w:t xml:space="preserve"> according to the worst case</w:t>
      </w:r>
    </w:p>
    <w:p w14:paraId="3CCFA2C4" w14:textId="77777777" w:rsidR="003E6AB6" w:rsidRPr="004123E1" w:rsidRDefault="003E6AB6" w:rsidP="003E6AB6">
      <w:pPr>
        <w:rPr>
          <w:lang w:val="en-US"/>
        </w:rPr>
      </w:pPr>
      <w:r w:rsidRPr="004123E1">
        <w:rPr>
          <w:lang w:val="en-US"/>
        </w:rPr>
        <w:t>One of the key aspects in LB-LB CA feasibility in smartphone form factor is antenna efficiency which in other terms translates to TRP/TRS. To make the most of feasibility study, each RF reference architecture included in the TR should have a brief evaluation of expected antenna characteristics.</w:t>
      </w:r>
    </w:p>
    <w:p w14:paraId="04A402DD" w14:textId="77777777" w:rsidR="004123E1" w:rsidRPr="004123E1" w:rsidRDefault="003E6AB6" w:rsidP="003E6AB6">
      <w:pPr>
        <w:rPr>
          <w:b/>
          <w:bCs/>
          <w:lang w:val="en-US"/>
        </w:rPr>
      </w:pPr>
      <w:r w:rsidRPr="004123E1">
        <w:rPr>
          <w:b/>
          <w:bCs/>
          <w:lang w:val="en-US"/>
        </w:rPr>
        <w:t>Proposal</w:t>
      </w:r>
      <w:r>
        <w:rPr>
          <w:b/>
          <w:bCs/>
          <w:lang w:val="en-US"/>
        </w:rPr>
        <w:t xml:space="preserve"> 2</w:t>
      </w:r>
      <w:r w:rsidRPr="004123E1">
        <w:rPr>
          <w:b/>
          <w:bCs/>
          <w:lang w:val="en-US"/>
        </w:rPr>
        <w:t xml:space="preserve">: </w:t>
      </w:r>
      <w:r w:rsidRPr="004123E1">
        <w:rPr>
          <w:lang w:val="en-US"/>
        </w:rPr>
        <w:t>Each RF reference architecture included in the TR must have a brief evaluation of expected antenna characteristics</w:t>
      </w:r>
    </w:p>
    <w:p w14:paraId="6E40DCDB" w14:textId="77777777" w:rsidR="0053762D" w:rsidRPr="003E6AB6" w:rsidRDefault="0053762D" w:rsidP="00403619">
      <w:pPr>
        <w:keepNext/>
        <w:keepLines/>
        <w:spacing w:before="180"/>
        <w:outlineLvl w:val="1"/>
        <w:rPr>
          <w:rFonts w:ascii="Arial" w:hAnsi="Arial"/>
          <w:sz w:val="32"/>
          <w:lang w:val="en-US"/>
        </w:rPr>
      </w:pPr>
    </w:p>
    <w:p w14:paraId="3B4EEA39" w14:textId="77777777" w:rsidR="00E34864" w:rsidRDefault="00E34864" w:rsidP="003D0547">
      <w:pPr>
        <w:pStyle w:val="Heading2"/>
        <w:ind w:left="576"/>
        <w:rPr>
          <w:lang w:val="en-US"/>
        </w:rPr>
      </w:pPr>
      <w:r>
        <w:rPr>
          <w:lang w:val="en-US"/>
        </w:rPr>
        <w:t>CA_n8-n20-n28</w:t>
      </w:r>
    </w:p>
    <w:p w14:paraId="5D7C63D9" w14:textId="77777777" w:rsidR="00E34864" w:rsidRDefault="00E34864" w:rsidP="00E34864">
      <w:pPr>
        <w:rPr>
          <w:lang w:val="en-US"/>
        </w:rPr>
      </w:pPr>
      <w:bookmarkStart w:id="0" w:name="_Hlk110948894"/>
      <w:r>
        <w:rPr>
          <w:lang w:val="en-US"/>
        </w:rPr>
        <w:t>The frequency domain illustration of this combination is shown below. Please note that n28 is shown both as per band as well as per split-bands. Green color depicts UL, and red color depicts DL for each of the bands.</w:t>
      </w:r>
    </w:p>
    <w:bookmarkEnd w:id="0"/>
    <w:p w14:paraId="50C388BB" w14:textId="18C2EAA1" w:rsidR="00E34864" w:rsidRPr="00085591" w:rsidRDefault="001D00C0" w:rsidP="00085591">
      <w:pPr>
        <w:jc w:val="center"/>
        <w:rPr>
          <w:lang w:val="en-US"/>
        </w:rPr>
      </w:pPr>
      <w:r>
        <w:rPr>
          <w:noProof/>
          <w:lang w:val="en-US"/>
        </w:rPr>
        <w:drawing>
          <wp:inline distT="0" distB="0" distL="0" distR="0" wp14:anchorId="4335B224" wp14:editId="4FA27A1D">
            <wp:extent cx="5180965" cy="1847850"/>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0965" cy="1847850"/>
                    </a:xfrm>
                    <a:prstGeom prst="rect">
                      <a:avLst/>
                    </a:prstGeom>
                    <a:noFill/>
                  </pic:spPr>
                </pic:pic>
              </a:graphicData>
            </a:graphic>
          </wp:inline>
        </w:drawing>
      </w:r>
    </w:p>
    <w:p w14:paraId="78615508" w14:textId="686BF352" w:rsidR="00E34864" w:rsidRDefault="00E34864" w:rsidP="00E34864">
      <w:pPr>
        <w:pStyle w:val="Caption"/>
        <w:jc w:val="center"/>
      </w:pPr>
      <w:r>
        <w:t xml:space="preserve">Figure </w:t>
      </w:r>
      <w:r>
        <w:fldChar w:fldCharType="begin"/>
      </w:r>
      <w:r>
        <w:instrText xml:space="preserve"> SEQ Figure \* ARABIC </w:instrText>
      </w:r>
      <w:r>
        <w:fldChar w:fldCharType="separate"/>
      </w:r>
      <w:r w:rsidR="003E6AB6">
        <w:rPr>
          <w:noProof/>
        </w:rPr>
        <w:t>1</w:t>
      </w:r>
      <w:r>
        <w:fldChar w:fldCharType="end"/>
      </w:r>
      <w:r>
        <w:t xml:space="preserve"> CA_n8-n20-n28 frequencies</w:t>
      </w:r>
    </w:p>
    <w:p w14:paraId="490811B6" w14:textId="6ABF7663" w:rsidR="00E34864" w:rsidRPr="00434C14" w:rsidRDefault="00E34864" w:rsidP="00E34864"/>
    <w:p w14:paraId="1AB6B61C" w14:textId="660C70CB" w:rsidR="00B869F4" w:rsidRDefault="000407A0" w:rsidP="00FA4D52">
      <w:pPr>
        <w:tabs>
          <w:tab w:val="left" w:pos="6566"/>
        </w:tabs>
        <w:rPr>
          <w:lang w:val="en-US"/>
        </w:rPr>
      </w:pPr>
      <w:r>
        <w:rPr>
          <w:lang w:val="en-US"/>
        </w:rPr>
        <w:t xml:space="preserve">We used the following coarse assumptions for any </w:t>
      </w:r>
      <w:r w:rsidR="00412326">
        <w:rPr>
          <w:lang w:val="en-US"/>
        </w:rPr>
        <w:t xml:space="preserve">relevant </w:t>
      </w:r>
      <w:r>
        <w:rPr>
          <w:lang w:val="en-US"/>
        </w:rPr>
        <w:t>component (</w:t>
      </w:r>
      <w:r w:rsidR="00412326">
        <w:rPr>
          <w:lang w:val="en-US"/>
        </w:rPr>
        <w:t xml:space="preserve">PA, LNA, Switch, </w:t>
      </w:r>
      <w:r w:rsidR="004F2200">
        <w:rPr>
          <w:lang w:val="en-US"/>
        </w:rPr>
        <w:t>Quadplexer,</w:t>
      </w:r>
      <w:r w:rsidR="00182214">
        <w:rPr>
          <w:lang w:val="en-US"/>
        </w:rPr>
        <w:t xml:space="preserve"> Triplexer,</w:t>
      </w:r>
      <w:r w:rsidR="004F2200">
        <w:rPr>
          <w:lang w:val="en-US"/>
        </w:rPr>
        <w:t xml:space="preserve"> Duplexer, RX diplexer</w:t>
      </w:r>
      <w:r w:rsidR="00850ED6">
        <w:rPr>
          <w:lang w:val="en-US"/>
        </w:rPr>
        <w:t>)</w:t>
      </w:r>
      <w:r w:rsidR="001D4AD0">
        <w:rPr>
          <w:lang w:val="en-US"/>
        </w:rPr>
        <w:t xml:space="preserve">. Please note that the </w:t>
      </w:r>
      <w:r w:rsidR="00EF7168">
        <w:rPr>
          <w:lang w:val="en-US"/>
        </w:rPr>
        <w:t>parameter assumptions and hence the analysis results are initial</w:t>
      </w:r>
      <w:r w:rsidR="00BA59D8">
        <w:rPr>
          <w:lang w:val="en-US"/>
        </w:rPr>
        <w:t>. In many cases the</w:t>
      </w:r>
      <w:r w:rsidR="0060490C">
        <w:rPr>
          <w:lang w:val="en-US"/>
        </w:rPr>
        <w:t xml:space="preserve"> worst</w:t>
      </w:r>
      <w:r w:rsidR="00204D0F">
        <w:rPr>
          <w:lang w:val="en-US"/>
        </w:rPr>
        <w:t>-</w:t>
      </w:r>
      <w:r w:rsidR="0060490C">
        <w:rPr>
          <w:lang w:val="en-US"/>
        </w:rPr>
        <w:t>case assumption (e.g. PCB</w:t>
      </w:r>
      <w:r w:rsidR="00B02CBF">
        <w:rPr>
          <w:lang w:val="en-US"/>
        </w:rPr>
        <w:t>/RF filter</w:t>
      </w:r>
      <w:r w:rsidR="0060490C">
        <w:rPr>
          <w:lang w:val="en-US"/>
        </w:rPr>
        <w:t xml:space="preserve"> isolatio</w:t>
      </w:r>
      <w:r w:rsidR="001A23CF">
        <w:rPr>
          <w:lang w:val="en-US"/>
        </w:rPr>
        <w:t>ns, PA IIP3, etc</w:t>
      </w:r>
      <w:r w:rsidR="0060490C">
        <w:rPr>
          <w:lang w:val="en-US"/>
        </w:rPr>
        <w:t xml:space="preserve">) </w:t>
      </w:r>
      <w:r w:rsidR="009B35C4">
        <w:rPr>
          <w:lang w:val="en-US"/>
        </w:rPr>
        <w:t xml:space="preserve">may </w:t>
      </w:r>
      <w:r w:rsidR="0060490C">
        <w:rPr>
          <w:lang w:val="en-US"/>
        </w:rPr>
        <w:t>lead to pessimistic MSD estimate.</w:t>
      </w:r>
      <w:r w:rsidR="00EF7168">
        <w:rPr>
          <w:lang w:val="en-US"/>
        </w:rPr>
        <w:t xml:space="preserve"> </w:t>
      </w:r>
      <w:r w:rsidR="009B35C4">
        <w:rPr>
          <w:lang w:val="en-US"/>
        </w:rPr>
        <w:t xml:space="preserve">On the other hand there is quite a bit uncertainty </w:t>
      </w:r>
      <w:r w:rsidR="00142707">
        <w:rPr>
          <w:lang w:val="en-US"/>
        </w:rPr>
        <w:t xml:space="preserve">given some of the characteristics are just based on estimates. </w:t>
      </w:r>
    </w:p>
    <w:p w14:paraId="7A0069B9" w14:textId="4797A5EB" w:rsidR="00BA3B9F" w:rsidRPr="00177E5B" w:rsidRDefault="00DE4F33" w:rsidP="00177E5B">
      <w:pPr>
        <w:tabs>
          <w:tab w:val="left" w:pos="6566"/>
        </w:tabs>
        <w:jc w:val="center"/>
        <w:rPr>
          <w:lang w:val="en-US"/>
        </w:rPr>
      </w:pPr>
      <w:r w:rsidRPr="00DE4F33">
        <w:rPr>
          <w:noProof/>
        </w:rPr>
        <w:drawing>
          <wp:inline distT="0" distB="0" distL="0" distR="0" wp14:anchorId="51C004EE" wp14:editId="3740AF73">
            <wp:extent cx="2990850" cy="4419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0850" cy="4419600"/>
                    </a:xfrm>
                    <a:prstGeom prst="rect">
                      <a:avLst/>
                    </a:prstGeom>
                    <a:noFill/>
                    <a:ln>
                      <a:noFill/>
                    </a:ln>
                  </pic:spPr>
                </pic:pic>
              </a:graphicData>
            </a:graphic>
          </wp:inline>
        </w:drawing>
      </w:r>
    </w:p>
    <w:p w14:paraId="2B6AA62A" w14:textId="1064D999" w:rsidR="00186D8A" w:rsidRDefault="00BA3B9F" w:rsidP="00BA3B9F">
      <w:pPr>
        <w:pStyle w:val="Caption"/>
        <w:jc w:val="center"/>
        <w:rPr>
          <w:lang w:val="en-US"/>
        </w:rPr>
      </w:pPr>
      <w:r>
        <w:t xml:space="preserve">Figure </w:t>
      </w:r>
      <w:r>
        <w:fldChar w:fldCharType="begin"/>
      </w:r>
      <w:r>
        <w:instrText xml:space="preserve"> SEQ Figure \* ARABIC </w:instrText>
      </w:r>
      <w:r>
        <w:fldChar w:fldCharType="separate"/>
      </w:r>
      <w:r w:rsidR="003E6AB6">
        <w:rPr>
          <w:noProof/>
        </w:rPr>
        <w:t>2</w:t>
      </w:r>
      <w:r>
        <w:fldChar w:fldCharType="end"/>
      </w:r>
      <w:r>
        <w:t xml:space="preserve"> RF parameter assumptions</w:t>
      </w:r>
    </w:p>
    <w:p w14:paraId="1E4B7A8B" w14:textId="0C36E226" w:rsidR="00F852E3" w:rsidRDefault="00F852E3" w:rsidP="00E34864">
      <w:pPr>
        <w:rPr>
          <w:lang w:val="en-US"/>
        </w:rPr>
      </w:pPr>
    </w:p>
    <w:p w14:paraId="311A1CB5" w14:textId="39C3578D" w:rsidR="00630D53" w:rsidRDefault="002D16BA" w:rsidP="002D16BA">
      <w:pPr>
        <w:pStyle w:val="Heading3"/>
        <w:ind w:left="720"/>
        <w:rPr>
          <w:lang w:val="en-US"/>
        </w:rPr>
      </w:pPr>
      <w:r>
        <w:rPr>
          <w:lang w:val="en-US"/>
        </w:rPr>
        <w:t>n8-n20-n28 2-antenna</w:t>
      </w:r>
    </w:p>
    <w:p w14:paraId="160281AF" w14:textId="62F53F17" w:rsidR="00044041" w:rsidRPr="00044041" w:rsidRDefault="00DE5900" w:rsidP="00044041">
      <w:pPr>
        <w:rPr>
          <w:lang w:val="en-US"/>
        </w:rPr>
      </w:pPr>
      <w:r>
        <w:rPr>
          <w:lang w:val="en-US"/>
        </w:rPr>
        <w:t>The</w:t>
      </w:r>
      <w:r w:rsidR="0061715F">
        <w:rPr>
          <w:lang w:val="en-US"/>
        </w:rPr>
        <w:t xml:space="preserve"> following 2-antenna architecture was chosen for 2-antenna analysis</w:t>
      </w:r>
    </w:p>
    <w:p w14:paraId="62670DB6" w14:textId="77777777" w:rsidR="00BA3B9F" w:rsidRDefault="0038473F" w:rsidP="009A5584">
      <w:pPr>
        <w:keepNext/>
        <w:jc w:val="center"/>
      </w:pPr>
      <w:r w:rsidRPr="0038473F">
        <w:rPr>
          <w:noProof/>
        </w:rPr>
        <w:drawing>
          <wp:inline distT="0" distB="0" distL="0" distR="0" wp14:anchorId="4F64D2AF" wp14:editId="200338BC">
            <wp:extent cx="5878195" cy="1160780"/>
            <wp:effectExtent l="0" t="0" r="825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8195" cy="1160780"/>
                    </a:xfrm>
                    <a:prstGeom prst="rect">
                      <a:avLst/>
                    </a:prstGeom>
                    <a:noFill/>
                    <a:ln>
                      <a:noFill/>
                    </a:ln>
                  </pic:spPr>
                </pic:pic>
              </a:graphicData>
            </a:graphic>
          </wp:inline>
        </w:drawing>
      </w:r>
    </w:p>
    <w:p w14:paraId="4B5BD051" w14:textId="2A56093B" w:rsidR="002D16BA" w:rsidRPr="002D16BA" w:rsidRDefault="00BA3B9F" w:rsidP="009A5584">
      <w:pPr>
        <w:pStyle w:val="Caption"/>
        <w:jc w:val="center"/>
        <w:rPr>
          <w:lang w:val="en-US"/>
        </w:rPr>
      </w:pPr>
      <w:r>
        <w:t xml:space="preserve">Figure </w:t>
      </w:r>
      <w:r>
        <w:fldChar w:fldCharType="begin"/>
      </w:r>
      <w:r>
        <w:instrText xml:space="preserve"> SEQ Figure \* ARABIC </w:instrText>
      </w:r>
      <w:r>
        <w:fldChar w:fldCharType="separate"/>
      </w:r>
      <w:r w:rsidR="003E6AB6">
        <w:rPr>
          <w:noProof/>
        </w:rPr>
        <w:t>3</w:t>
      </w:r>
      <w:r>
        <w:fldChar w:fldCharType="end"/>
      </w:r>
      <w:r>
        <w:t xml:space="preserve"> RF FE </w:t>
      </w:r>
      <w:r w:rsidR="009A5584">
        <w:t xml:space="preserve">filter </w:t>
      </w:r>
      <w:r>
        <w:t>line-up</w:t>
      </w:r>
      <w:r w:rsidR="009A5584">
        <w:t xml:space="preserve"> for 2 antennas</w:t>
      </w:r>
    </w:p>
    <w:p w14:paraId="27CC14DC" w14:textId="2E9EAB6A" w:rsidR="009A7301" w:rsidRPr="0061715F" w:rsidRDefault="0061715F" w:rsidP="00E34864">
      <w:pPr>
        <w:rPr>
          <w:u w:val="single"/>
          <w:lang w:val="en-US"/>
        </w:rPr>
      </w:pPr>
      <w:r w:rsidRPr="0061715F">
        <w:rPr>
          <w:u w:val="single"/>
          <w:lang w:val="en-US"/>
        </w:rPr>
        <w:t>Antenna analysis:</w:t>
      </w:r>
    </w:p>
    <w:p w14:paraId="0CA3500C" w14:textId="268AD68A" w:rsidR="00B31FAD" w:rsidRDefault="00B31FAD" w:rsidP="00E34864">
      <w:pPr>
        <w:rPr>
          <w:lang w:val="en-US"/>
        </w:rPr>
      </w:pPr>
      <w:r>
        <w:rPr>
          <w:lang w:val="en-US"/>
        </w:rPr>
        <w:t xml:space="preserve">The bandwidth </w:t>
      </w:r>
      <w:r w:rsidR="00BD6D5C">
        <w:rPr>
          <w:lang w:val="en-US"/>
        </w:rPr>
        <w:t>ratio</w:t>
      </w:r>
      <w:r w:rsidR="00027027">
        <w:rPr>
          <w:lang w:val="en-US"/>
        </w:rPr>
        <w:t>s</w:t>
      </w:r>
      <w:r w:rsidR="00BD6D5C">
        <w:rPr>
          <w:lang w:val="en-US"/>
        </w:rPr>
        <w:t xml:space="preserve"> </w:t>
      </w:r>
      <w:r w:rsidR="00EE378B">
        <w:rPr>
          <w:lang w:val="en-US"/>
        </w:rPr>
        <w:t>for both antennas</w:t>
      </w:r>
      <w:r w:rsidR="00027027">
        <w:rPr>
          <w:lang w:val="en-US"/>
        </w:rPr>
        <w:t xml:space="preserve"> </w:t>
      </w:r>
      <w:r w:rsidR="003D0A51">
        <w:rPr>
          <w:lang w:val="en-US"/>
        </w:rPr>
        <w:t>are high, except for case n20-n28 where the</w:t>
      </w:r>
      <w:r w:rsidR="00F92485">
        <w:rPr>
          <w:lang w:val="en-US"/>
        </w:rPr>
        <w:t>y</w:t>
      </w:r>
      <w:r w:rsidR="003D0A51">
        <w:rPr>
          <w:lang w:val="en-US"/>
        </w:rPr>
        <w:t xml:space="preserve"> are </w:t>
      </w:r>
      <w:r w:rsidR="00FA671D">
        <w:rPr>
          <w:lang w:val="en-US"/>
        </w:rPr>
        <w:t>just a bit higher tha</w:t>
      </w:r>
      <w:r w:rsidR="00F92485">
        <w:rPr>
          <w:lang w:val="en-US"/>
        </w:rPr>
        <w:t>n</w:t>
      </w:r>
      <w:r w:rsidR="00FA671D">
        <w:rPr>
          <w:lang w:val="en-US"/>
        </w:rPr>
        <w:t xml:space="preserve"> bandwidth ratio</w:t>
      </w:r>
      <w:r w:rsidR="00F92485">
        <w:rPr>
          <w:lang w:val="en-US"/>
        </w:rPr>
        <w:t>s</w:t>
      </w:r>
      <w:r w:rsidR="00FA671D">
        <w:rPr>
          <w:lang w:val="en-US"/>
        </w:rPr>
        <w:t xml:space="preserve"> for some</w:t>
      </w:r>
      <w:r w:rsidR="00F92485">
        <w:rPr>
          <w:lang w:val="en-US"/>
        </w:rPr>
        <w:t xml:space="preserve"> high bandwidth ratio</w:t>
      </w:r>
      <w:r w:rsidR="00FA671D">
        <w:rPr>
          <w:lang w:val="en-US"/>
        </w:rPr>
        <w:t xml:space="preserve"> L</w:t>
      </w:r>
      <w:r w:rsidR="007B28F0">
        <w:rPr>
          <w:lang w:val="en-US"/>
        </w:rPr>
        <w:t>ow Band</w:t>
      </w:r>
      <w:r w:rsidR="00FA671D">
        <w:rPr>
          <w:lang w:val="en-US"/>
        </w:rPr>
        <w:t>s</w:t>
      </w:r>
      <w:r w:rsidR="0061715F">
        <w:rPr>
          <w:lang w:val="en-US"/>
        </w:rPr>
        <w:t xml:space="preserve">. </w:t>
      </w:r>
      <w:r w:rsidR="00CB7D01">
        <w:t xml:space="preserve">The UL’s are purposedly transmitted from different antennas. </w:t>
      </w:r>
      <w:r w:rsidR="009A1526">
        <w:t>This requires duplication of n20 TX filter, but t</w:t>
      </w:r>
      <w:r w:rsidR="00CB7D01">
        <w:t xml:space="preserve">his way both antennas can be tuned to optimize single UL and hence the TRP’s of the UL’s, possibly leading to better radiated performance. </w:t>
      </w:r>
    </w:p>
    <w:p w14:paraId="28A8FF0D" w14:textId="77777777" w:rsidR="009A5584" w:rsidRDefault="006D2871" w:rsidP="009A5584">
      <w:pPr>
        <w:keepNext/>
        <w:jc w:val="center"/>
      </w:pPr>
      <w:r w:rsidRPr="006D2871">
        <w:rPr>
          <w:noProof/>
        </w:rPr>
        <w:drawing>
          <wp:inline distT="0" distB="0" distL="0" distR="0" wp14:anchorId="1B5DA26B" wp14:editId="74863A53">
            <wp:extent cx="2609850" cy="28670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9850" cy="2867025"/>
                    </a:xfrm>
                    <a:prstGeom prst="rect">
                      <a:avLst/>
                    </a:prstGeom>
                    <a:noFill/>
                    <a:ln>
                      <a:noFill/>
                    </a:ln>
                  </pic:spPr>
                </pic:pic>
              </a:graphicData>
            </a:graphic>
          </wp:inline>
        </w:drawing>
      </w:r>
    </w:p>
    <w:p w14:paraId="21B55EED" w14:textId="19BCEC64" w:rsidR="006D2871" w:rsidRDefault="009A5584" w:rsidP="009A5584">
      <w:pPr>
        <w:pStyle w:val="Caption"/>
        <w:jc w:val="center"/>
        <w:rPr>
          <w:lang w:val="en-US"/>
        </w:rPr>
      </w:pPr>
      <w:r>
        <w:t xml:space="preserve">Figure </w:t>
      </w:r>
      <w:r>
        <w:fldChar w:fldCharType="begin"/>
      </w:r>
      <w:r>
        <w:instrText xml:space="preserve"> SEQ Figure \* ARABIC </w:instrText>
      </w:r>
      <w:r>
        <w:fldChar w:fldCharType="separate"/>
      </w:r>
      <w:r w:rsidR="003E6AB6">
        <w:rPr>
          <w:noProof/>
        </w:rPr>
        <w:t>4</w:t>
      </w:r>
      <w:r>
        <w:fldChar w:fldCharType="end"/>
      </w:r>
      <w:r>
        <w:t xml:space="preserve"> Antenna bandwidth ratios for 2 antennas</w:t>
      </w:r>
    </w:p>
    <w:p w14:paraId="1D717062" w14:textId="2E156476" w:rsidR="00194905" w:rsidRDefault="00194905" w:rsidP="00E34864">
      <w:pPr>
        <w:rPr>
          <w:lang w:val="en-US"/>
        </w:rPr>
      </w:pPr>
    </w:p>
    <w:p w14:paraId="50AAC788" w14:textId="7486F97A" w:rsidR="003E3DA0" w:rsidRDefault="00076FF1" w:rsidP="00E34864">
      <w:pPr>
        <w:rPr>
          <w:lang w:val="en-US"/>
        </w:rPr>
      </w:pPr>
      <w:r>
        <w:rPr>
          <w:lang w:val="en-US"/>
        </w:rPr>
        <w:t xml:space="preserve">Using the </w:t>
      </w:r>
      <w:r w:rsidR="007C0994">
        <w:rPr>
          <w:lang w:val="en-US"/>
        </w:rPr>
        <w:t xml:space="preserve">assumptions in Figure 2 and </w:t>
      </w:r>
      <w:r>
        <w:rPr>
          <w:lang w:val="en-US"/>
        </w:rPr>
        <w:t xml:space="preserve">RF filter lineup as above, </w:t>
      </w:r>
      <w:r w:rsidR="006772A4">
        <w:rPr>
          <w:lang w:val="en-US"/>
        </w:rPr>
        <w:t>we get the following IMD3 MSD’s</w:t>
      </w:r>
      <w:r w:rsidR="00E2278C">
        <w:rPr>
          <w:lang w:val="en-US"/>
        </w:rPr>
        <w:t xml:space="preserve"> for the DL only band</w:t>
      </w:r>
      <w:r w:rsidR="006772A4">
        <w:rPr>
          <w:lang w:val="en-US"/>
        </w:rPr>
        <w:t xml:space="preserve">. </w:t>
      </w:r>
    </w:p>
    <w:p w14:paraId="57ABE933" w14:textId="6BBCBAF6" w:rsidR="009A5584" w:rsidRDefault="00E2278C" w:rsidP="009A5584">
      <w:pPr>
        <w:keepNext/>
        <w:jc w:val="center"/>
      </w:pPr>
      <w:r w:rsidRPr="00E2278C">
        <w:rPr>
          <w:noProof/>
        </w:rPr>
        <w:drawing>
          <wp:inline distT="0" distB="0" distL="0" distR="0" wp14:anchorId="32B707C8" wp14:editId="5E97419B">
            <wp:extent cx="2447925" cy="10096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7925" cy="1009650"/>
                    </a:xfrm>
                    <a:prstGeom prst="rect">
                      <a:avLst/>
                    </a:prstGeom>
                    <a:noFill/>
                    <a:ln>
                      <a:noFill/>
                    </a:ln>
                  </pic:spPr>
                </pic:pic>
              </a:graphicData>
            </a:graphic>
          </wp:inline>
        </w:drawing>
      </w:r>
    </w:p>
    <w:p w14:paraId="6B8D3EEE" w14:textId="0390957C" w:rsidR="00F7473B" w:rsidRDefault="009A5584" w:rsidP="009A5584">
      <w:pPr>
        <w:pStyle w:val="Caption"/>
        <w:jc w:val="center"/>
        <w:rPr>
          <w:lang w:val="en-US"/>
        </w:rPr>
      </w:pPr>
      <w:r>
        <w:t xml:space="preserve">Figure </w:t>
      </w:r>
      <w:r>
        <w:fldChar w:fldCharType="begin"/>
      </w:r>
      <w:r>
        <w:instrText xml:space="preserve"> SEQ Figure \* ARABIC </w:instrText>
      </w:r>
      <w:r>
        <w:fldChar w:fldCharType="separate"/>
      </w:r>
      <w:r w:rsidR="003E6AB6">
        <w:rPr>
          <w:noProof/>
        </w:rPr>
        <w:t>5</w:t>
      </w:r>
      <w:r>
        <w:fldChar w:fldCharType="end"/>
      </w:r>
      <w:r>
        <w:t xml:space="preserve"> IMD3 MSD analysis for</w:t>
      </w:r>
      <w:r w:rsidR="00F431CB">
        <w:t xml:space="preserve"> DL only band with</w:t>
      </w:r>
      <w:r>
        <w:t xml:space="preserve"> 2 antennas</w:t>
      </w:r>
    </w:p>
    <w:p w14:paraId="58194DE3" w14:textId="77777777" w:rsidR="00444607" w:rsidRDefault="00444607" w:rsidP="00E34864">
      <w:pPr>
        <w:rPr>
          <w:lang w:val="en-US"/>
        </w:rPr>
      </w:pPr>
    </w:p>
    <w:p w14:paraId="1DA5E024" w14:textId="37F50105" w:rsidR="00895C20" w:rsidRDefault="00895C20" w:rsidP="00C8439D">
      <w:pPr>
        <w:pStyle w:val="Heading3"/>
        <w:ind w:left="720"/>
        <w:rPr>
          <w:lang w:val="en-US"/>
        </w:rPr>
      </w:pPr>
      <w:bookmarkStart w:id="1" w:name="_Hlk114744546"/>
      <w:r>
        <w:rPr>
          <w:lang w:val="en-US"/>
        </w:rPr>
        <w:t>n8-n20-n</w:t>
      </w:r>
      <w:r w:rsidR="00C8439D">
        <w:rPr>
          <w:lang w:val="en-US"/>
        </w:rPr>
        <w:t>28 3-antenna</w:t>
      </w:r>
    </w:p>
    <w:p w14:paraId="4D34DF0D" w14:textId="79FF1FA4" w:rsidR="00C721AE" w:rsidRDefault="00900D87" w:rsidP="00C721AE">
      <w:pPr>
        <w:rPr>
          <w:lang w:val="en-US"/>
        </w:rPr>
      </w:pPr>
      <w:r>
        <w:rPr>
          <w:lang w:val="en-US"/>
        </w:rPr>
        <w:t>First, the baseline architecture agreed in WF is analyzed.</w:t>
      </w:r>
    </w:p>
    <w:p w14:paraId="5A30E6B3" w14:textId="77777777" w:rsidR="003E6AB6" w:rsidRDefault="00995C55" w:rsidP="003E6AB6">
      <w:pPr>
        <w:keepNext/>
      </w:pPr>
      <w:r w:rsidRPr="00995C55">
        <w:rPr>
          <w:noProof/>
        </w:rPr>
        <w:drawing>
          <wp:inline distT="0" distB="0" distL="0" distR="0" wp14:anchorId="61011C7B" wp14:editId="394181B3">
            <wp:extent cx="6076950" cy="1171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6950" cy="1171575"/>
                    </a:xfrm>
                    <a:prstGeom prst="rect">
                      <a:avLst/>
                    </a:prstGeom>
                    <a:noFill/>
                    <a:ln>
                      <a:noFill/>
                    </a:ln>
                  </pic:spPr>
                </pic:pic>
              </a:graphicData>
            </a:graphic>
          </wp:inline>
        </w:drawing>
      </w:r>
    </w:p>
    <w:p w14:paraId="4B6DC5FF" w14:textId="6D59F6B7" w:rsidR="00995C55" w:rsidRDefault="003E6AB6" w:rsidP="003E6AB6">
      <w:pPr>
        <w:pStyle w:val="Caption"/>
        <w:jc w:val="center"/>
        <w:rPr>
          <w:lang w:val="en-US"/>
        </w:rPr>
      </w:pPr>
      <w:r>
        <w:t xml:space="preserve">Figure </w:t>
      </w:r>
      <w:r>
        <w:fldChar w:fldCharType="begin"/>
      </w:r>
      <w:r>
        <w:instrText xml:space="preserve"> SEQ Figure \* ARABIC </w:instrText>
      </w:r>
      <w:r>
        <w:fldChar w:fldCharType="separate"/>
      </w:r>
      <w:r>
        <w:rPr>
          <w:noProof/>
        </w:rPr>
        <w:t>6</w:t>
      </w:r>
      <w:r>
        <w:fldChar w:fldCharType="end"/>
      </w:r>
      <w:r>
        <w:t xml:space="preserve"> Baseline RF FE filter line-up for 3 antennas</w:t>
      </w:r>
    </w:p>
    <w:p w14:paraId="1F3A230B" w14:textId="42031D62" w:rsidR="00995C55" w:rsidRPr="006975AE" w:rsidRDefault="006975AE" w:rsidP="00C721AE">
      <w:pPr>
        <w:rPr>
          <w:u w:val="single"/>
          <w:lang w:val="en-US"/>
        </w:rPr>
      </w:pPr>
      <w:r w:rsidRPr="006975AE">
        <w:rPr>
          <w:u w:val="single"/>
          <w:lang w:val="en-US"/>
        </w:rPr>
        <w:t>Antenna analysis:</w:t>
      </w:r>
    </w:p>
    <w:p w14:paraId="2CA50B88" w14:textId="7ACB6196" w:rsidR="00DB62D5" w:rsidRDefault="00DB62D5" w:rsidP="00DB62D5">
      <w:pPr>
        <w:rPr>
          <w:lang w:val="en-US"/>
        </w:rPr>
      </w:pPr>
      <w:r>
        <w:rPr>
          <w:lang w:val="en-US"/>
        </w:rPr>
        <w:t>The bandwidth ratios for</w:t>
      </w:r>
      <w:r w:rsidR="004C60CE">
        <w:rPr>
          <w:lang w:val="en-US"/>
        </w:rPr>
        <w:t xml:space="preserve"> n8-n20 and n8-28 are </w:t>
      </w:r>
      <w:r w:rsidR="007833F0">
        <w:rPr>
          <w:lang w:val="en-US"/>
        </w:rPr>
        <w:t>similar to any Low Band</w:t>
      </w:r>
      <w:r w:rsidR="00884B48">
        <w:rPr>
          <w:lang w:val="en-US"/>
        </w:rPr>
        <w:t xml:space="preserve"> for the</w:t>
      </w:r>
      <w:r w:rsidR="00DB6D12">
        <w:rPr>
          <w:lang w:val="en-US"/>
        </w:rPr>
        <w:t xml:space="preserve"> UL antennas</w:t>
      </w:r>
      <w:r w:rsidR="007833F0">
        <w:rPr>
          <w:lang w:val="en-US"/>
        </w:rPr>
        <w:t>, but the case n20-n28 has very high bandwidth ratio. This is especially challenging for</w:t>
      </w:r>
      <w:r w:rsidR="005E6229">
        <w:rPr>
          <w:lang w:val="en-US"/>
        </w:rPr>
        <w:t xml:space="preserve"> UL CA_n20-n28 because with both UL’s are transmitted from same antenna</w:t>
      </w:r>
      <w:r w:rsidR="009B005C">
        <w:rPr>
          <w:lang w:val="en-US"/>
        </w:rPr>
        <w:t>, as</w:t>
      </w:r>
      <w:r w:rsidR="00DB6D12">
        <w:rPr>
          <w:lang w:val="en-US"/>
        </w:rPr>
        <w:t xml:space="preserve"> achievin</w:t>
      </w:r>
      <w:r w:rsidR="00582963">
        <w:rPr>
          <w:lang w:val="en-US"/>
        </w:rPr>
        <w:t>g</w:t>
      </w:r>
      <w:r w:rsidR="009B005C">
        <w:rPr>
          <w:lang w:val="en-US"/>
        </w:rPr>
        <w:t xml:space="preserve"> good TRP for both n20 and n28 UL from same antenna concurrently is a real challenge.</w:t>
      </w:r>
    </w:p>
    <w:p w14:paraId="2F5F63D7" w14:textId="77777777" w:rsidR="009B005C" w:rsidRDefault="00157140" w:rsidP="009B005C">
      <w:pPr>
        <w:keepNext/>
        <w:jc w:val="center"/>
      </w:pPr>
      <w:r w:rsidRPr="00157140">
        <w:rPr>
          <w:noProof/>
        </w:rPr>
        <w:drawing>
          <wp:inline distT="0" distB="0" distL="0" distR="0" wp14:anchorId="0AC1CD6F" wp14:editId="62102DA3">
            <wp:extent cx="2581275" cy="3629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81275" cy="3629025"/>
                    </a:xfrm>
                    <a:prstGeom prst="rect">
                      <a:avLst/>
                    </a:prstGeom>
                    <a:noFill/>
                    <a:ln>
                      <a:noFill/>
                    </a:ln>
                  </pic:spPr>
                </pic:pic>
              </a:graphicData>
            </a:graphic>
          </wp:inline>
        </w:drawing>
      </w:r>
    </w:p>
    <w:p w14:paraId="03EEEEB3" w14:textId="125131E8" w:rsidR="00B46D86" w:rsidRDefault="009B005C" w:rsidP="009B005C">
      <w:pPr>
        <w:pStyle w:val="Caption"/>
        <w:jc w:val="center"/>
      </w:pPr>
      <w:r>
        <w:t xml:space="preserve">Figure </w:t>
      </w:r>
      <w:r>
        <w:fldChar w:fldCharType="begin"/>
      </w:r>
      <w:r>
        <w:instrText xml:space="preserve"> SEQ Figure \* ARABIC </w:instrText>
      </w:r>
      <w:r>
        <w:fldChar w:fldCharType="separate"/>
      </w:r>
      <w:r w:rsidR="003E6AB6">
        <w:rPr>
          <w:noProof/>
        </w:rPr>
        <w:t>7</w:t>
      </w:r>
      <w:r>
        <w:fldChar w:fldCharType="end"/>
      </w:r>
      <w:r>
        <w:t xml:space="preserve"> </w:t>
      </w:r>
      <w:r w:rsidRPr="0043098A">
        <w:t xml:space="preserve">Antenna bandwidth ratios for </w:t>
      </w:r>
      <w:r>
        <w:t>3</w:t>
      </w:r>
      <w:r w:rsidRPr="0043098A">
        <w:t xml:space="preserve"> antennas</w:t>
      </w:r>
      <w:r>
        <w:t>, baseline</w:t>
      </w:r>
    </w:p>
    <w:p w14:paraId="2BE5C6E2" w14:textId="275BE9BB" w:rsidR="00E1040B" w:rsidRPr="00582963" w:rsidRDefault="00582963" w:rsidP="009B005C">
      <w:pPr>
        <w:rPr>
          <w:u w:val="single"/>
        </w:rPr>
      </w:pPr>
      <w:r w:rsidRPr="00582963">
        <w:rPr>
          <w:u w:val="single"/>
        </w:rPr>
        <w:t>MSD analysis:</w:t>
      </w:r>
    </w:p>
    <w:bookmarkEnd w:id="1"/>
    <w:p w14:paraId="255D3D42" w14:textId="0503CE3E" w:rsidR="007C0994" w:rsidRDefault="007C0994" w:rsidP="007C0994">
      <w:pPr>
        <w:rPr>
          <w:lang w:val="en-US"/>
        </w:rPr>
      </w:pPr>
      <w:r>
        <w:rPr>
          <w:lang w:val="en-US"/>
        </w:rPr>
        <w:t xml:space="preserve">Using the assumptions in Figure 2 and RF filter lineup as above, we get the following IMD3 MSD’s for the DL only band. </w:t>
      </w:r>
    </w:p>
    <w:p w14:paraId="1171DC4B" w14:textId="77777777" w:rsidR="00CF139A" w:rsidRDefault="003639F0" w:rsidP="00CF139A">
      <w:pPr>
        <w:keepNext/>
        <w:jc w:val="center"/>
      </w:pPr>
      <w:r w:rsidRPr="003639F0">
        <w:rPr>
          <w:noProof/>
        </w:rPr>
        <w:drawing>
          <wp:inline distT="0" distB="0" distL="0" distR="0" wp14:anchorId="464C9E76" wp14:editId="71CE3B8F">
            <wp:extent cx="2447925" cy="10096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1009650"/>
                    </a:xfrm>
                    <a:prstGeom prst="rect">
                      <a:avLst/>
                    </a:prstGeom>
                    <a:noFill/>
                    <a:ln>
                      <a:noFill/>
                    </a:ln>
                  </pic:spPr>
                </pic:pic>
              </a:graphicData>
            </a:graphic>
          </wp:inline>
        </w:drawing>
      </w:r>
    </w:p>
    <w:p w14:paraId="7E0BDC03" w14:textId="0949DB7D" w:rsidR="007C0994" w:rsidRDefault="00CF139A" w:rsidP="00CF139A">
      <w:pPr>
        <w:pStyle w:val="Caption"/>
        <w:jc w:val="center"/>
      </w:pPr>
      <w:r>
        <w:t xml:space="preserve">Figure </w:t>
      </w:r>
      <w:r>
        <w:fldChar w:fldCharType="begin"/>
      </w:r>
      <w:r>
        <w:instrText xml:space="preserve"> SEQ Figure \* ARABIC </w:instrText>
      </w:r>
      <w:r>
        <w:fldChar w:fldCharType="separate"/>
      </w:r>
      <w:r w:rsidR="003E6AB6">
        <w:rPr>
          <w:noProof/>
        </w:rPr>
        <w:t>8</w:t>
      </w:r>
      <w:r>
        <w:fldChar w:fldCharType="end"/>
      </w:r>
      <w:r>
        <w:t xml:space="preserve"> IMD3 MSD for DL only band with 3 antennas, baseline</w:t>
      </w:r>
    </w:p>
    <w:p w14:paraId="2BAFD6DB" w14:textId="77777777" w:rsidR="004A13DE" w:rsidRDefault="004A13DE" w:rsidP="004A13DE">
      <w:r>
        <w:t>Another RF architecture is further developed from the baseline, allowing UL’s to be always transmitted from different antennas.</w:t>
      </w:r>
    </w:p>
    <w:p w14:paraId="6BD6D4D5" w14:textId="77777777" w:rsidR="004A13DE" w:rsidRPr="004A13DE" w:rsidRDefault="004A13DE" w:rsidP="004A13DE"/>
    <w:p w14:paraId="00328AA4" w14:textId="77777777" w:rsidR="009A5584" w:rsidRDefault="007621B8" w:rsidP="009A5584">
      <w:pPr>
        <w:keepNext/>
        <w:jc w:val="center"/>
      </w:pPr>
      <w:r w:rsidRPr="007621B8">
        <w:rPr>
          <w:noProof/>
        </w:rPr>
        <w:drawing>
          <wp:inline distT="0" distB="0" distL="0" distR="0" wp14:anchorId="0BD91EEF" wp14:editId="67709D26">
            <wp:extent cx="6079490" cy="118046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79490" cy="1180465"/>
                    </a:xfrm>
                    <a:prstGeom prst="rect">
                      <a:avLst/>
                    </a:prstGeom>
                    <a:noFill/>
                    <a:ln>
                      <a:noFill/>
                    </a:ln>
                  </pic:spPr>
                </pic:pic>
              </a:graphicData>
            </a:graphic>
          </wp:inline>
        </w:drawing>
      </w:r>
    </w:p>
    <w:p w14:paraId="79A3C8CF" w14:textId="34B70B76" w:rsidR="00C8439D" w:rsidRDefault="009A5584" w:rsidP="009A5584">
      <w:pPr>
        <w:pStyle w:val="Caption"/>
        <w:jc w:val="center"/>
      </w:pPr>
      <w:r>
        <w:t xml:space="preserve">Figure </w:t>
      </w:r>
      <w:r>
        <w:fldChar w:fldCharType="begin"/>
      </w:r>
      <w:r>
        <w:instrText xml:space="preserve"> SEQ Figure \* ARABIC </w:instrText>
      </w:r>
      <w:r>
        <w:fldChar w:fldCharType="separate"/>
      </w:r>
      <w:r w:rsidR="003E6AB6">
        <w:rPr>
          <w:noProof/>
        </w:rPr>
        <w:t>9</w:t>
      </w:r>
      <w:r>
        <w:fldChar w:fldCharType="end"/>
      </w:r>
      <w:r>
        <w:t xml:space="preserve"> </w:t>
      </w:r>
      <w:r w:rsidR="003E6AB6">
        <w:t xml:space="preserve">Alternative </w:t>
      </w:r>
      <w:r>
        <w:t>RF FE filter line-up for 3 antennas</w:t>
      </w:r>
    </w:p>
    <w:p w14:paraId="49B481D4" w14:textId="37739448" w:rsidR="006A548F" w:rsidRDefault="00E1040B" w:rsidP="006A548F">
      <w:pPr>
        <w:rPr>
          <w:u w:val="single"/>
        </w:rPr>
      </w:pPr>
      <w:r w:rsidRPr="00E1040B">
        <w:rPr>
          <w:u w:val="single"/>
        </w:rPr>
        <w:t>Antenna analysis:</w:t>
      </w:r>
    </w:p>
    <w:p w14:paraId="680C4E38" w14:textId="77777777" w:rsidR="00E1040B" w:rsidRPr="00E1040B" w:rsidRDefault="00E1040B" w:rsidP="006A548F">
      <w:pPr>
        <w:rPr>
          <w:u w:val="single"/>
        </w:rPr>
      </w:pPr>
    </w:p>
    <w:p w14:paraId="06326E6C" w14:textId="6F434699" w:rsidR="00D633CF" w:rsidRDefault="00D633CF" w:rsidP="00C8439D">
      <w:pPr>
        <w:rPr>
          <w:lang w:val="en-US"/>
        </w:rPr>
      </w:pPr>
      <w:r>
        <w:rPr>
          <w:lang w:val="en-US"/>
        </w:rPr>
        <w:t>The bandwidth ratio</w:t>
      </w:r>
      <w:r w:rsidR="0001616C">
        <w:rPr>
          <w:lang w:val="en-US"/>
        </w:rPr>
        <w:t xml:space="preserve">s are </w:t>
      </w:r>
      <w:r w:rsidR="00F36012">
        <w:rPr>
          <w:lang w:val="en-US"/>
        </w:rPr>
        <w:t>comparable to baseline architecture above</w:t>
      </w:r>
      <w:r w:rsidR="00B663CD">
        <w:rPr>
          <w:lang w:val="en-US"/>
        </w:rPr>
        <w:t xml:space="preserve">, but clear benefit is that UL’s are always transmitted from different antennas, making it easier to optimize the TRP </w:t>
      </w:r>
      <w:r w:rsidR="008D2635">
        <w:rPr>
          <w:lang w:val="en-US"/>
        </w:rPr>
        <w:t>of both UL’s.</w:t>
      </w:r>
      <w:r w:rsidR="00B27A4A">
        <w:rPr>
          <w:lang w:val="en-US"/>
        </w:rPr>
        <w:t xml:space="preserve"> </w:t>
      </w:r>
      <w:r w:rsidR="00874DB0">
        <w:rPr>
          <w:lang w:val="en-US"/>
        </w:rPr>
        <w:t>This requires duplication of n20 TX/RX.</w:t>
      </w:r>
    </w:p>
    <w:p w14:paraId="763CD094" w14:textId="77777777" w:rsidR="00FA618E" w:rsidRDefault="007056D3" w:rsidP="00FA618E">
      <w:pPr>
        <w:keepNext/>
        <w:jc w:val="center"/>
      </w:pPr>
      <w:r w:rsidRPr="007056D3">
        <w:rPr>
          <w:noProof/>
        </w:rPr>
        <w:drawing>
          <wp:inline distT="0" distB="0" distL="0" distR="0" wp14:anchorId="1751C387" wp14:editId="69193E79">
            <wp:extent cx="2581275" cy="3629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81275" cy="3629025"/>
                    </a:xfrm>
                    <a:prstGeom prst="rect">
                      <a:avLst/>
                    </a:prstGeom>
                    <a:noFill/>
                    <a:ln>
                      <a:noFill/>
                    </a:ln>
                  </pic:spPr>
                </pic:pic>
              </a:graphicData>
            </a:graphic>
          </wp:inline>
        </w:drawing>
      </w:r>
    </w:p>
    <w:p w14:paraId="2993F25F" w14:textId="1455D98D" w:rsidR="008F5BD1" w:rsidRDefault="00FA618E" w:rsidP="00FA618E">
      <w:pPr>
        <w:pStyle w:val="Caption"/>
        <w:jc w:val="center"/>
        <w:rPr>
          <w:lang w:val="en-US"/>
        </w:rPr>
      </w:pPr>
      <w:r>
        <w:t xml:space="preserve">Figure </w:t>
      </w:r>
      <w:r>
        <w:fldChar w:fldCharType="begin"/>
      </w:r>
      <w:r>
        <w:instrText xml:space="preserve"> SEQ Figure \* ARABIC </w:instrText>
      </w:r>
      <w:r>
        <w:fldChar w:fldCharType="separate"/>
      </w:r>
      <w:r w:rsidR="003E6AB6">
        <w:rPr>
          <w:noProof/>
        </w:rPr>
        <w:t>10</w:t>
      </w:r>
      <w:r>
        <w:fldChar w:fldCharType="end"/>
      </w:r>
      <w:r>
        <w:t xml:space="preserve"> Antenna bandwidth ratios for 3 antennas</w:t>
      </w:r>
      <w:r w:rsidR="00874DB0">
        <w:t>, alternative</w:t>
      </w:r>
    </w:p>
    <w:p w14:paraId="51955A4E" w14:textId="77777777" w:rsidR="00D47751" w:rsidRDefault="00D47751" w:rsidP="0015385F">
      <w:pPr>
        <w:rPr>
          <w:lang w:val="en-US"/>
        </w:rPr>
      </w:pPr>
    </w:p>
    <w:p w14:paraId="00751959" w14:textId="77777777" w:rsidR="004A13DE" w:rsidRPr="00582963" w:rsidRDefault="004A13DE" w:rsidP="004A13DE">
      <w:pPr>
        <w:rPr>
          <w:u w:val="single"/>
        </w:rPr>
      </w:pPr>
      <w:r w:rsidRPr="00582963">
        <w:rPr>
          <w:u w:val="single"/>
        </w:rPr>
        <w:t>MSD analysis:</w:t>
      </w:r>
    </w:p>
    <w:p w14:paraId="275A0E66" w14:textId="77777777" w:rsidR="004A13DE" w:rsidRDefault="004A13DE" w:rsidP="004A13DE">
      <w:pPr>
        <w:rPr>
          <w:lang w:val="en-US"/>
        </w:rPr>
      </w:pPr>
      <w:r>
        <w:rPr>
          <w:lang w:val="en-US"/>
        </w:rPr>
        <w:t xml:space="preserve">Using the assumptions in Figure 2 and RF filter lineup as above, we get the following IMD3 MSD’s for the DL only band. </w:t>
      </w:r>
    </w:p>
    <w:p w14:paraId="5B05225B" w14:textId="4242D314" w:rsidR="00FA618E" w:rsidRDefault="00BA15C8" w:rsidP="00BA15C8">
      <w:pPr>
        <w:keepNext/>
        <w:jc w:val="center"/>
      </w:pPr>
      <w:r w:rsidRPr="00BA15C8">
        <w:rPr>
          <w:noProof/>
        </w:rPr>
        <w:drawing>
          <wp:inline distT="0" distB="0" distL="0" distR="0" wp14:anchorId="13B64FCA" wp14:editId="3DBE229E">
            <wp:extent cx="2447925" cy="10096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1009650"/>
                    </a:xfrm>
                    <a:prstGeom prst="rect">
                      <a:avLst/>
                    </a:prstGeom>
                    <a:noFill/>
                    <a:ln>
                      <a:noFill/>
                    </a:ln>
                  </pic:spPr>
                </pic:pic>
              </a:graphicData>
            </a:graphic>
          </wp:inline>
        </w:drawing>
      </w:r>
    </w:p>
    <w:p w14:paraId="2409FD11" w14:textId="0365C886" w:rsidR="00A425E7" w:rsidRDefault="00FA618E" w:rsidP="00BA15C8">
      <w:pPr>
        <w:pStyle w:val="Caption"/>
        <w:jc w:val="center"/>
        <w:rPr>
          <w:lang w:val="en-US"/>
        </w:rPr>
      </w:pPr>
      <w:r>
        <w:t xml:space="preserve">Figure </w:t>
      </w:r>
      <w:r>
        <w:fldChar w:fldCharType="begin"/>
      </w:r>
      <w:r>
        <w:instrText xml:space="preserve"> SEQ Figure \* ARABIC </w:instrText>
      </w:r>
      <w:r>
        <w:fldChar w:fldCharType="separate"/>
      </w:r>
      <w:r w:rsidR="003E6AB6">
        <w:rPr>
          <w:noProof/>
        </w:rPr>
        <w:t>11</w:t>
      </w:r>
      <w:r>
        <w:fldChar w:fldCharType="end"/>
      </w:r>
      <w:r>
        <w:t xml:space="preserve"> IMD3 MSD </w:t>
      </w:r>
      <w:r w:rsidR="004A13DE">
        <w:t>for DL only band with</w:t>
      </w:r>
      <w:r>
        <w:t xml:space="preserve"> 3 antennas</w:t>
      </w:r>
      <w:r w:rsidR="004A13DE">
        <w:t>, alternative</w:t>
      </w:r>
    </w:p>
    <w:p w14:paraId="740F62B4" w14:textId="77777777" w:rsidR="001F26EE" w:rsidRDefault="001F26EE" w:rsidP="00C8439D">
      <w:pPr>
        <w:rPr>
          <w:lang w:val="en-US"/>
        </w:rPr>
      </w:pPr>
    </w:p>
    <w:p w14:paraId="6DD7ECF2" w14:textId="03071615" w:rsidR="001842D9" w:rsidRDefault="001842D9" w:rsidP="001842D9">
      <w:pPr>
        <w:pStyle w:val="Heading3"/>
        <w:ind w:left="720"/>
        <w:rPr>
          <w:lang w:val="en-US"/>
        </w:rPr>
      </w:pPr>
      <w:r>
        <w:rPr>
          <w:lang w:val="en-US"/>
        </w:rPr>
        <w:t>n8-n20-n28 4-antenna</w:t>
      </w:r>
    </w:p>
    <w:p w14:paraId="6F0462B0" w14:textId="77777777" w:rsidR="00FA618E" w:rsidRDefault="004706CD" w:rsidP="00FA618E">
      <w:pPr>
        <w:keepNext/>
        <w:jc w:val="center"/>
      </w:pPr>
      <w:r w:rsidRPr="004706CD">
        <w:rPr>
          <w:noProof/>
        </w:rPr>
        <w:drawing>
          <wp:inline distT="0" distB="0" distL="0" distR="0" wp14:anchorId="5DC9D7C1" wp14:editId="5A2802F9">
            <wp:extent cx="5561965" cy="117094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61965" cy="1170940"/>
                    </a:xfrm>
                    <a:prstGeom prst="rect">
                      <a:avLst/>
                    </a:prstGeom>
                    <a:noFill/>
                    <a:ln>
                      <a:noFill/>
                    </a:ln>
                  </pic:spPr>
                </pic:pic>
              </a:graphicData>
            </a:graphic>
          </wp:inline>
        </w:drawing>
      </w:r>
    </w:p>
    <w:p w14:paraId="0FA9F2A2" w14:textId="52A1384A" w:rsidR="001842D9" w:rsidRDefault="00FA618E" w:rsidP="00FA618E">
      <w:pPr>
        <w:pStyle w:val="Caption"/>
        <w:jc w:val="center"/>
        <w:rPr>
          <w:lang w:val="en-US"/>
        </w:rPr>
      </w:pPr>
      <w:r>
        <w:t xml:space="preserve">Figure </w:t>
      </w:r>
      <w:r>
        <w:fldChar w:fldCharType="begin"/>
      </w:r>
      <w:r>
        <w:instrText xml:space="preserve"> SEQ Figure \* ARABIC </w:instrText>
      </w:r>
      <w:r>
        <w:fldChar w:fldCharType="separate"/>
      </w:r>
      <w:r w:rsidR="003E6AB6">
        <w:rPr>
          <w:noProof/>
        </w:rPr>
        <w:t>12</w:t>
      </w:r>
      <w:r>
        <w:fldChar w:fldCharType="end"/>
      </w:r>
      <w:r>
        <w:t xml:space="preserve"> RF FE filter line-up for 4 antennas</w:t>
      </w:r>
    </w:p>
    <w:p w14:paraId="7327D3BF" w14:textId="063C794F" w:rsidR="00FA618E" w:rsidRDefault="00FA618E" w:rsidP="001842D9">
      <w:pPr>
        <w:rPr>
          <w:lang w:val="en-US"/>
        </w:rPr>
      </w:pPr>
      <w:r>
        <w:rPr>
          <w:lang w:val="en-US"/>
        </w:rPr>
        <w:t>This case is analy</w:t>
      </w:r>
      <w:r w:rsidR="0035710F">
        <w:rPr>
          <w:lang w:val="en-US"/>
        </w:rPr>
        <w:t>z</w:t>
      </w:r>
      <w:r>
        <w:rPr>
          <w:lang w:val="en-US"/>
        </w:rPr>
        <w:t xml:space="preserve">ed merely </w:t>
      </w:r>
      <w:r w:rsidR="0035710F">
        <w:rPr>
          <w:lang w:val="en-US"/>
        </w:rPr>
        <w:t xml:space="preserve">for completeness. 3 LB antennas for smartphone is a new discussion in RAN4, so going up to 4 LB antennas is a big stretch. 3GPP has not and is not precluding </w:t>
      </w:r>
      <w:r w:rsidR="00D20EBC">
        <w:rPr>
          <w:lang w:val="en-US"/>
        </w:rPr>
        <w:t>any implementation as long as it meets 3GPP minimum requirements</w:t>
      </w:r>
      <w:r w:rsidR="00594392">
        <w:rPr>
          <w:lang w:val="en-US"/>
        </w:rPr>
        <w:t>, but still in our view 4</w:t>
      </w:r>
      <w:r w:rsidR="009E20EB">
        <w:rPr>
          <w:lang w:val="en-US"/>
        </w:rPr>
        <w:t xml:space="preserve"> LB</w:t>
      </w:r>
      <w:r w:rsidR="00594392">
        <w:rPr>
          <w:lang w:val="en-US"/>
        </w:rPr>
        <w:t xml:space="preserve"> antennas should not be used as a </w:t>
      </w:r>
      <w:r w:rsidR="009E20EB">
        <w:rPr>
          <w:lang w:val="en-US"/>
        </w:rPr>
        <w:t>baseline for smartphones.</w:t>
      </w:r>
    </w:p>
    <w:p w14:paraId="36A5801F" w14:textId="6B23D61F" w:rsidR="00493102" w:rsidRPr="00493102" w:rsidRDefault="00493102" w:rsidP="001842D9">
      <w:pPr>
        <w:rPr>
          <w:u w:val="single"/>
          <w:lang w:val="en-US"/>
        </w:rPr>
      </w:pPr>
      <w:r w:rsidRPr="00493102">
        <w:rPr>
          <w:u w:val="single"/>
          <w:lang w:val="en-US"/>
        </w:rPr>
        <w:t>Antenna analysis:</w:t>
      </w:r>
    </w:p>
    <w:p w14:paraId="0A97C3AD" w14:textId="76A537B1" w:rsidR="008E072B" w:rsidRDefault="0001616C" w:rsidP="001842D9">
      <w:pPr>
        <w:rPr>
          <w:lang w:val="en-US"/>
        </w:rPr>
      </w:pPr>
      <w:r>
        <w:rPr>
          <w:lang w:val="en-US"/>
        </w:rPr>
        <w:t>The bandwidth ratios are</w:t>
      </w:r>
      <w:r w:rsidR="00230E6F">
        <w:rPr>
          <w:lang w:val="en-US"/>
        </w:rPr>
        <w:t xml:space="preserve"> in this case naturally</w:t>
      </w:r>
      <w:r>
        <w:rPr>
          <w:lang w:val="en-US"/>
        </w:rPr>
        <w:t xml:space="preserve"> comparable to any other L</w:t>
      </w:r>
      <w:r w:rsidR="006F3C9D">
        <w:rPr>
          <w:lang w:val="en-US"/>
        </w:rPr>
        <w:t>ow Band</w:t>
      </w:r>
      <w:r>
        <w:rPr>
          <w:lang w:val="en-US"/>
        </w:rPr>
        <w:t>s</w:t>
      </w:r>
      <w:r w:rsidR="00285B58">
        <w:rPr>
          <w:lang w:val="en-US"/>
        </w:rPr>
        <w:t xml:space="preserve"> except for Ant4</w:t>
      </w:r>
      <w:r w:rsidR="00A471C8">
        <w:rPr>
          <w:lang w:val="en-US"/>
        </w:rPr>
        <w:t xml:space="preserve"> which bandwidth ratio is high</w:t>
      </w:r>
      <w:r w:rsidR="00230E6F">
        <w:rPr>
          <w:lang w:val="en-US"/>
        </w:rPr>
        <w:t xml:space="preserve"> for other cases than n20-n28</w:t>
      </w:r>
    </w:p>
    <w:p w14:paraId="04C57FD7" w14:textId="77777777" w:rsidR="00B62641" w:rsidRDefault="00807CC8" w:rsidP="00B62641">
      <w:pPr>
        <w:keepNext/>
        <w:jc w:val="center"/>
      </w:pPr>
      <w:r w:rsidRPr="00807CC8">
        <w:rPr>
          <w:noProof/>
        </w:rPr>
        <w:drawing>
          <wp:inline distT="0" distB="0" distL="0" distR="0" wp14:anchorId="4B9270B3" wp14:editId="617C762D">
            <wp:extent cx="2667000" cy="43910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7000" cy="4391025"/>
                    </a:xfrm>
                    <a:prstGeom prst="rect">
                      <a:avLst/>
                    </a:prstGeom>
                    <a:noFill/>
                    <a:ln>
                      <a:noFill/>
                    </a:ln>
                  </pic:spPr>
                </pic:pic>
              </a:graphicData>
            </a:graphic>
          </wp:inline>
        </w:drawing>
      </w:r>
    </w:p>
    <w:p w14:paraId="6B12144F" w14:textId="61A0C5E2" w:rsidR="0001616C" w:rsidRDefault="00B62641" w:rsidP="00B62641">
      <w:pPr>
        <w:pStyle w:val="Caption"/>
        <w:jc w:val="center"/>
        <w:rPr>
          <w:lang w:val="en-US"/>
        </w:rPr>
      </w:pPr>
      <w:r>
        <w:t xml:space="preserve">Figure </w:t>
      </w:r>
      <w:r>
        <w:fldChar w:fldCharType="begin"/>
      </w:r>
      <w:r>
        <w:instrText xml:space="preserve"> SEQ Figure \* ARABIC </w:instrText>
      </w:r>
      <w:r>
        <w:fldChar w:fldCharType="separate"/>
      </w:r>
      <w:r w:rsidR="003E6AB6">
        <w:rPr>
          <w:noProof/>
        </w:rPr>
        <w:t>13</w:t>
      </w:r>
      <w:r>
        <w:fldChar w:fldCharType="end"/>
      </w:r>
      <w:r>
        <w:t xml:space="preserve"> Antenna bandwidth ratios for 4 antennas</w:t>
      </w:r>
    </w:p>
    <w:p w14:paraId="3FD2310C" w14:textId="77777777" w:rsidR="00254DE3" w:rsidRDefault="00254DE3" w:rsidP="00254DE3">
      <w:pPr>
        <w:rPr>
          <w:lang w:val="en-US"/>
        </w:rPr>
      </w:pPr>
      <w:r>
        <w:rPr>
          <w:lang w:val="en-US"/>
        </w:rPr>
        <w:t xml:space="preserve">Using the assumptions in Figure 2 and RF filter lineup as above, we get the following IMD3 MSD’s for the DL only band. </w:t>
      </w:r>
    </w:p>
    <w:p w14:paraId="2655197F" w14:textId="77777777" w:rsidR="00202D5B" w:rsidRDefault="00202D5B" w:rsidP="00202D5B">
      <w:pPr>
        <w:keepNext/>
        <w:jc w:val="center"/>
      </w:pPr>
      <w:r w:rsidRPr="00202D5B">
        <w:rPr>
          <w:noProof/>
        </w:rPr>
        <w:drawing>
          <wp:inline distT="0" distB="0" distL="0" distR="0" wp14:anchorId="1487ED35" wp14:editId="249950BF">
            <wp:extent cx="2447925" cy="10096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7925" cy="1009650"/>
                    </a:xfrm>
                    <a:prstGeom prst="rect">
                      <a:avLst/>
                    </a:prstGeom>
                    <a:noFill/>
                    <a:ln>
                      <a:noFill/>
                    </a:ln>
                  </pic:spPr>
                </pic:pic>
              </a:graphicData>
            </a:graphic>
          </wp:inline>
        </w:drawing>
      </w:r>
    </w:p>
    <w:p w14:paraId="488444C1" w14:textId="6D83291E" w:rsidR="00B62641" w:rsidRPr="00254DE3" w:rsidRDefault="00202D5B" w:rsidP="00202D5B">
      <w:pPr>
        <w:pStyle w:val="Caption"/>
        <w:jc w:val="center"/>
        <w:rPr>
          <w:lang w:val="en-US"/>
        </w:rPr>
      </w:pPr>
      <w:r>
        <w:t xml:space="preserve">Figure </w:t>
      </w:r>
      <w:r>
        <w:fldChar w:fldCharType="begin"/>
      </w:r>
      <w:r>
        <w:instrText xml:space="preserve"> SEQ Figure \* ARABIC </w:instrText>
      </w:r>
      <w:r>
        <w:fldChar w:fldCharType="separate"/>
      </w:r>
      <w:r w:rsidR="003E6AB6">
        <w:rPr>
          <w:noProof/>
        </w:rPr>
        <w:t>14</w:t>
      </w:r>
      <w:r>
        <w:fldChar w:fldCharType="end"/>
      </w:r>
      <w:r>
        <w:t xml:space="preserve"> IMD3 MSD for DL only band with 4 antennas</w:t>
      </w:r>
    </w:p>
    <w:p w14:paraId="5DF76270" w14:textId="4DE89A9B" w:rsidR="001842D9" w:rsidRDefault="001842D9" w:rsidP="00C8439D">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DA22F5A" w14:textId="46296CA5" w:rsidR="00AA4A47" w:rsidRDefault="00AA4A47" w:rsidP="008B23F2">
      <w:pPr>
        <w:rPr>
          <w:lang w:val="en-US"/>
        </w:rPr>
      </w:pPr>
      <w:r>
        <w:rPr>
          <w:lang w:val="en-US"/>
        </w:rPr>
        <w:t xml:space="preserve">Considerations on general feasibility of a CA combination was provided with the </w:t>
      </w:r>
      <w:r w:rsidR="005A162C">
        <w:rPr>
          <w:lang w:val="en-US"/>
        </w:rPr>
        <w:t>proposals</w:t>
      </w:r>
      <w:r w:rsidR="00AA5A54">
        <w:rPr>
          <w:lang w:val="en-US"/>
        </w:rPr>
        <w:t xml:space="preserve"> and Overview of DL-Only band IMD3 MSD</w:t>
      </w:r>
    </w:p>
    <w:p w14:paraId="1B5E9A2A" w14:textId="77777777" w:rsidR="003E6AB6" w:rsidRPr="004123E1" w:rsidRDefault="003E6AB6" w:rsidP="003E6AB6">
      <w:pPr>
        <w:rPr>
          <w:b/>
          <w:bCs/>
          <w:lang w:val="en-US"/>
        </w:rPr>
      </w:pPr>
      <w:r w:rsidRPr="004123E1">
        <w:rPr>
          <w:b/>
          <w:bCs/>
          <w:lang w:val="en-US"/>
        </w:rPr>
        <w:t>Proposal</w:t>
      </w:r>
      <w:r>
        <w:rPr>
          <w:b/>
          <w:bCs/>
          <w:lang w:val="en-US"/>
        </w:rPr>
        <w:t xml:space="preserve"> 1</w:t>
      </w:r>
      <w:r w:rsidRPr="004123E1">
        <w:rPr>
          <w:b/>
          <w:bCs/>
          <w:lang w:val="en-US"/>
        </w:rPr>
        <w:t xml:space="preserve">: </w:t>
      </w:r>
      <w:r w:rsidRPr="004123E1">
        <w:rPr>
          <w:lang w:val="en-US"/>
        </w:rPr>
        <w:t>The RF requirements shall be made to allow any feasible RF architecture to be used, i.e. MSD, ΔT</w:t>
      </w:r>
      <w:r w:rsidRPr="004123E1">
        <w:rPr>
          <w:vertAlign w:val="subscript"/>
          <w:lang w:val="en-US"/>
        </w:rPr>
        <w:t>IB</w:t>
      </w:r>
      <w:r w:rsidRPr="004123E1">
        <w:rPr>
          <w:lang w:val="en-US"/>
        </w:rPr>
        <w:t>, and  ΔR</w:t>
      </w:r>
      <w:r w:rsidRPr="004123E1">
        <w:rPr>
          <w:vertAlign w:val="subscript"/>
          <w:lang w:val="en-US"/>
        </w:rPr>
        <w:t>IB</w:t>
      </w:r>
      <w:r w:rsidRPr="004123E1">
        <w:rPr>
          <w:lang w:val="en-US"/>
        </w:rPr>
        <w:t xml:space="preserve"> according to the worst case</w:t>
      </w:r>
    </w:p>
    <w:p w14:paraId="0051503A" w14:textId="77777777" w:rsidR="004123E1" w:rsidRPr="004123E1" w:rsidRDefault="003E6AB6" w:rsidP="003E6AB6">
      <w:pPr>
        <w:rPr>
          <w:b/>
          <w:bCs/>
          <w:lang w:val="en-US"/>
        </w:rPr>
      </w:pPr>
      <w:r w:rsidRPr="004123E1">
        <w:rPr>
          <w:b/>
          <w:bCs/>
          <w:lang w:val="en-US"/>
        </w:rPr>
        <w:t>Proposal</w:t>
      </w:r>
      <w:r>
        <w:rPr>
          <w:b/>
          <w:bCs/>
          <w:lang w:val="en-US"/>
        </w:rPr>
        <w:t xml:space="preserve"> 2</w:t>
      </w:r>
      <w:r w:rsidRPr="004123E1">
        <w:rPr>
          <w:b/>
          <w:bCs/>
          <w:lang w:val="en-US"/>
        </w:rPr>
        <w:t xml:space="preserve">: </w:t>
      </w:r>
      <w:r w:rsidRPr="004123E1">
        <w:rPr>
          <w:lang w:val="en-US"/>
        </w:rPr>
        <w:t>Each RF reference architecture included in the TR must have a brief evaluation of expected antenna characteristics</w:t>
      </w:r>
    </w:p>
    <w:p w14:paraId="57860CE6" w14:textId="2A2C282C" w:rsidR="00976231" w:rsidRDefault="00456925" w:rsidP="0086664F">
      <w:pPr>
        <w:rPr>
          <w:lang w:val="en-US"/>
        </w:rPr>
      </w:pPr>
      <w:r>
        <w:rPr>
          <w:lang w:val="en-US"/>
        </w:rPr>
        <w:t>Overview</w:t>
      </w:r>
      <w:r w:rsidR="00E7704E">
        <w:rPr>
          <w:lang w:val="en-US"/>
        </w:rPr>
        <w:t xml:space="preserve"> of DL-only band MSD</w:t>
      </w:r>
      <w:r w:rsidR="003673E9">
        <w:rPr>
          <w:lang w:val="en-US"/>
        </w:rPr>
        <w:t xml:space="preserve"> estimates</w:t>
      </w:r>
      <w:r w:rsidR="00E7704E">
        <w:rPr>
          <w:lang w:val="en-US"/>
        </w:rPr>
        <w:t>:</w:t>
      </w:r>
    </w:p>
    <w:p w14:paraId="7E0B9DF5" w14:textId="1210E8DB" w:rsidR="005B7F50" w:rsidRDefault="002F7A25" w:rsidP="0086664F">
      <w:pPr>
        <w:rPr>
          <w:lang w:val="en-US"/>
        </w:rPr>
      </w:pPr>
      <w:r w:rsidRPr="002F7A25">
        <w:rPr>
          <w:noProof/>
        </w:rPr>
        <w:drawing>
          <wp:inline distT="0" distB="0" distL="0" distR="0" wp14:anchorId="51286571" wp14:editId="69BA0520">
            <wp:extent cx="6115685" cy="1861185"/>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685" cy="1861185"/>
                    </a:xfrm>
                    <a:prstGeom prst="rect">
                      <a:avLst/>
                    </a:prstGeom>
                    <a:noFill/>
                    <a:ln>
                      <a:noFill/>
                    </a:ln>
                  </pic:spPr>
                </pic:pic>
              </a:graphicData>
            </a:graphic>
          </wp:inline>
        </w:drawing>
      </w:r>
    </w:p>
    <w:p w14:paraId="38D07E2C" w14:textId="77777777" w:rsidR="002616D9" w:rsidRPr="0086664F" w:rsidRDefault="002616D9" w:rsidP="002B0866">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0759E2E4" w:rsidR="007D0421" w:rsidRPr="00992FC2" w:rsidRDefault="00FD155D" w:rsidP="00D23312">
      <w:pPr>
        <w:numPr>
          <w:ilvl w:val="0"/>
          <w:numId w:val="2"/>
        </w:numPr>
        <w:tabs>
          <w:tab w:val="left" w:pos="1080"/>
        </w:tabs>
        <w:rPr>
          <w:lang w:val="en-US" w:eastAsia="x-none"/>
        </w:rPr>
      </w:pPr>
      <w:bookmarkStart w:id="2" w:name="_Hlk859252"/>
      <w:r w:rsidRPr="00992FC2">
        <w:rPr>
          <w:lang w:val="en-US" w:eastAsia="x-none"/>
        </w:rPr>
        <w:t>R</w:t>
      </w:r>
      <w:r w:rsidR="004F069F" w:rsidRPr="00992FC2">
        <w:rPr>
          <w:lang w:val="en-US" w:eastAsia="x-none"/>
        </w:rPr>
        <w:t>P-2214</w:t>
      </w:r>
      <w:r w:rsidR="006779A8">
        <w:rPr>
          <w:lang w:val="en-US" w:eastAsia="x-none"/>
        </w:rPr>
        <w:t xml:space="preserve">64, </w:t>
      </w:r>
      <w:r w:rsidRPr="00992FC2">
        <w:rPr>
          <w:lang w:val="en-US" w:eastAsia="x-none"/>
        </w:rPr>
        <w:t>“</w:t>
      </w:r>
      <w:r w:rsidR="00C41648" w:rsidRPr="00C41648">
        <w:rPr>
          <w:rFonts w:eastAsia="Batang"/>
          <w:lang w:eastAsia="zh-CN"/>
        </w:rPr>
        <w:t>Revised WID:</w:t>
      </w:r>
      <w:r w:rsidR="001D0D5B">
        <w:rPr>
          <w:rFonts w:eastAsia="Batang"/>
          <w:lang w:eastAsia="zh-CN"/>
        </w:rPr>
        <w:t xml:space="preserve"> </w:t>
      </w:r>
      <w:r w:rsidR="00C41648" w:rsidRPr="00C41648">
        <w:rPr>
          <w:rFonts w:eastAsia="Batang"/>
          <w:lang w:eastAsia="zh-CN"/>
        </w:rPr>
        <w:t>Study on enhancement for 700/800/900MHz band combinations for NR</w:t>
      </w:r>
      <w:r w:rsidR="007D0421" w:rsidRPr="00992FC2">
        <w:rPr>
          <w:lang w:val="en-US" w:eastAsia="x-none"/>
        </w:rPr>
        <w:t>”</w:t>
      </w:r>
      <w:r w:rsidR="00E21193" w:rsidRPr="00992FC2">
        <w:rPr>
          <w:lang w:val="en-US" w:eastAsia="x-none"/>
        </w:rPr>
        <w:t xml:space="preserve">, </w:t>
      </w:r>
      <w:r w:rsidR="00C41648">
        <w:rPr>
          <w:lang w:val="en-US" w:eastAsia="x-none"/>
        </w:rPr>
        <w:t>CATT</w:t>
      </w:r>
      <w:r w:rsidR="007D0421" w:rsidRPr="00992FC2">
        <w:rPr>
          <w:lang w:val="en-US" w:eastAsia="x-none"/>
        </w:rPr>
        <w:t xml:space="preserve"> </w:t>
      </w:r>
    </w:p>
    <w:bookmarkEnd w:id="2"/>
    <w:p w14:paraId="5C346CDA" w14:textId="77777777" w:rsidR="00614B7A" w:rsidRDefault="00614B7A" w:rsidP="00614B7A">
      <w:pPr>
        <w:tabs>
          <w:tab w:val="left" w:pos="1080"/>
        </w:tabs>
        <w:rPr>
          <w:lang w:val="en-US" w:eastAsia="x-none"/>
        </w:rPr>
      </w:pPr>
    </w:p>
    <w:sectPr w:rsidR="00614B7A" w:rsidSect="00521ED0">
      <w:footerReference w:type="even" r:id="rId23"/>
      <w:footerReference w:type="default" r:id="rId2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25652" w14:textId="77777777" w:rsidR="0017403E" w:rsidRDefault="0017403E">
      <w:r>
        <w:separator/>
      </w:r>
    </w:p>
  </w:endnote>
  <w:endnote w:type="continuationSeparator" w:id="0">
    <w:p w14:paraId="5E64183B" w14:textId="77777777" w:rsidR="0017403E" w:rsidRDefault="0017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54E2D" w14:textId="77777777" w:rsidR="0017403E" w:rsidRDefault="0017403E">
      <w:r>
        <w:separator/>
      </w:r>
    </w:p>
  </w:footnote>
  <w:footnote w:type="continuationSeparator" w:id="0">
    <w:p w14:paraId="176CBF86" w14:textId="77777777" w:rsidR="0017403E" w:rsidRDefault="00174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20026D5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186"/>
        </w:tabs>
        <w:ind w:left="318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9"/>
  </w:num>
  <w:num w:numId="3">
    <w:abstractNumId w:val="32"/>
  </w:num>
  <w:num w:numId="4">
    <w:abstractNumId w:val="35"/>
  </w:num>
  <w:num w:numId="5">
    <w:abstractNumId w:val="27"/>
  </w:num>
  <w:num w:numId="6">
    <w:abstractNumId w:val="10"/>
  </w:num>
  <w:num w:numId="7">
    <w:abstractNumId w:val="4"/>
  </w:num>
  <w:num w:numId="8">
    <w:abstractNumId w:val="31"/>
  </w:num>
  <w:num w:numId="9">
    <w:abstractNumId w:val="11"/>
  </w:num>
  <w:num w:numId="10">
    <w:abstractNumId w:val="23"/>
  </w:num>
  <w:num w:numId="11">
    <w:abstractNumId w:val="37"/>
  </w:num>
  <w:num w:numId="12">
    <w:abstractNumId w:val="9"/>
  </w:num>
  <w:num w:numId="13">
    <w:abstractNumId w:val="20"/>
  </w:num>
  <w:num w:numId="14">
    <w:abstractNumId w:val="6"/>
  </w:num>
  <w:num w:numId="15">
    <w:abstractNumId w:val="19"/>
  </w:num>
  <w:num w:numId="16">
    <w:abstractNumId w:val="3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8"/>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5"/>
  </w:num>
  <w:num w:numId="23">
    <w:abstractNumId w:val="26"/>
  </w:num>
  <w:num w:numId="24">
    <w:abstractNumId w:val="33"/>
  </w:num>
  <w:num w:numId="25">
    <w:abstractNumId w:val="34"/>
  </w:num>
  <w:num w:numId="26">
    <w:abstractNumId w:val="5"/>
  </w:num>
  <w:num w:numId="27">
    <w:abstractNumId w:val="22"/>
  </w:num>
  <w:num w:numId="28">
    <w:abstractNumId w:val="24"/>
  </w:num>
  <w:num w:numId="29">
    <w:abstractNumId w:val="30"/>
  </w:num>
  <w:num w:numId="30">
    <w:abstractNumId w:val="7"/>
  </w:num>
  <w:num w:numId="31">
    <w:abstractNumId w:val="1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1"/>
  </w:num>
  <w:num w:numId="35">
    <w:abstractNumId w:val="12"/>
  </w:num>
  <w:num w:numId="36">
    <w:abstractNumId w:val="3"/>
  </w:num>
  <w:num w:numId="37">
    <w:abstractNumId w:val="25"/>
  </w:num>
  <w:num w:numId="38">
    <w:abstractNumId w:val="28"/>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2F9"/>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994"/>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0DE"/>
    <w:rsid w:val="00025989"/>
    <w:rsid w:val="00025D54"/>
    <w:rsid w:val="000260C5"/>
    <w:rsid w:val="00026854"/>
    <w:rsid w:val="00026BDF"/>
    <w:rsid w:val="00026DB4"/>
    <w:rsid w:val="00027027"/>
    <w:rsid w:val="00027229"/>
    <w:rsid w:val="00027407"/>
    <w:rsid w:val="00027F27"/>
    <w:rsid w:val="00027FBC"/>
    <w:rsid w:val="000300E5"/>
    <w:rsid w:val="00030390"/>
    <w:rsid w:val="00030480"/>
    <w:rsid w:val="00030910"/>
    <w:rsid w:val="0003108E"/>
    <w:rsid w:val="000311C6"/>
    <w:rsid w:val="0003172D"/>
    <w:rsid w:val="000317A7"/>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7A0"/>
    <w:rsid w:val="000415CC"/>
    <w:rsid w:val="00041B76"/>
    <w:rsid w:val="00041C36"/>
    <w:rsid w:val="000420FB"/>
    <w:rsid w:val="000428B4"/>
    <w:rsid w:val="00042F7D"/>
    <w:rsid w:val="00043184"/>
    <w:rsid w:val="000431CF"/>
    <w:rsid w:val="0004350F"/>
    <w:rsid w:val="0004387C"/>
    <w:rsid w:val="00043D07"/>
    <w:rsid w:val="00043D1F"/>
    <w:rsid w:val="00043E36"/>
    <w:rsid w:val="00044041"/>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6E7"/>
    <w:rsid w:val="000526FF"/>
    <w:rsid w:val="0005277B"/>
    <w:rsid w:val="000530FA"/>
    <w:rsid w:val="00053989"/>
    <w:rsid w:val="00053991"/>
    <w:rsid w:val="00053E42"/>
    <w:rsid w:val="00053EB2"/>
    <w:rsid w:val="000549BA"/>
    <w:rsid w:val="000549E2"/>
    <w:rsid w:val="000550EF"/>
    <w:rsid w:val="000555F0"/>
    <w:rsid w:val="00055B21"/>
    <w:rsid w:val="000568F8"/>
    <w:rsid w:val="00056C5E"/>
    <w:rsid w:val="00056E4E"/>
    <w:rsid w:val="000572B6"/>
    <w:rsid w:val="00057B8F"/>
    <w:rsid w:val="00057D4E"/>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37DA"/>
    <w:rsid w:val="00074312"/>
    <w:rsid w:val="00074EBA"/>
    <w:rsid w:val="00074F2C"/>
    <w:rsid w:val="00075042"/>
    <w:rsid w:val="0007555F"/>
    <w:rsid w:val="00075AFE"/>
    <w:rsid w:val="0007672D"/>
    <w:rsid w:val="00076DB9"/>
    <w:rsid w:val="00076FF1"/>
    <w:rsid w:val="000771C7"/>
    <w:rsid w:val="00077FE0"/>
    <w:rsid w:val="000800B0"/>
    <w:rsid w:val="0008018F"/>
    <w:rsid w:val="00080636"/>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44F"/>
    <w:rsid w:val="00085591"/>
    <w:rsid w:val="00085A9C"/>
    <w:rsid w:val="00085BE1"/>
    <w:rsid w:val="00085C24"/>
    <w:rsid w:val="00085CDB"/>
    <w:rsid w:val="00085DB7"/>
    <w:rsid w:val="0008682B"/>
    <w:rsid w:val="00086D93"/>
    <w:rsid w:val="00090BB8"/>
    <w:rsid w:val="00092321"/>
    <w:rsid w:val="00092919"/>
    <w:rsid w:val="00092DCA"/>
    <w:rsid w:val="00092E07"/>
    <w:rsid w:val="000930D5"/>
    <w:rsid w:val="00093167"/>
    <w:rsid w:val="000937D2"/>
    <w:rsid w:val="00093FD8"/>
    <w:rsid w:val="000940C0"/>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2153"/>
    <w:rsid w:val="000A2412"/>
    <w:rsid w:val="000A2601"/>
    <w:rsid w:val="000A26E5"/>
    <w:rsid w:val="000A2929"/>
    <w:rsid w:val="000A2A53"/>
    <w:rsid w:val="000A2D07"/>
    <w:rsid w:val="000A31E0"/>
    <w:rsid w:val="000A34A7"/>
    <w:rsid w:val="000A3A5C"/>
    <w:rsid w:val="000A3A69"/>
    <w:rsid w:val="000A3BD7"/>
    <w:rsid w:val="000A4067"/>
    <w:rsid w:val="000A4350"/>
    <w:rsid w:val="000A561C"/>
    <w:rsid w:val="000A56B0"/>
    <w:rsid w:val="000A5C2C"/>
    <w:rsid w:val="000A639C"/>
    <w:rsid w:val="000A6602"/>
    <w:rsid w:val="000A697D"/>
    <w:rsid w:val="000A786A"/>
    <w:rsid w:val="000A79E3"/>
    <w:rsid w:val="000B034D"/>
    <w:rsid w:val="000B0B23"/>
    <w:rsid w:val="000B0F3E"/>
    <w:rsid w:val="000B24B0"/>
    <w:rsid w:val="000B2A42"/>
    <w:rsid w:val="000B2EFB"/>
    <w:rsid w:val="000B2F22"/>
    <w:rsid w:val="000B327D"/>
    <w:rsid w:val="000B37AA"/>
    <w:rsid w:val="000B434A"/>
    <w:rsid w:val="000B4611"/>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9C"/>
    <w:rsid w:val="000C1EBE"/>
    <w:rsid w:val="000C1F3E"/>
    <w:rsid w:val="000C1FC7"/>
    <w:rsid w:val="000C264F"/>
    <w:rsid w:val="000C28BA"/>
    <w:rsid w:val="000C2E7D"/>
    <w:rsid w:val="000C34E3"/>
    <w:rsid w:val="000C3601"/>
    <w:rsid w:val="000C47C2"/>
    <w:rsid w:val="000C4A55"/>
    <w:rsid w:val="000C4A63"/>
    <w:rsid w:val="000C4A8B"/>
    <w:rsid w:val="000C5396"/>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382"/>
    <w:rsid w:val="000D08E2"/>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4F4A"/>
    <w:rsid w:val="000D56C9"/>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3B40"/>
    <w:rsid w:val="000E3D46"/>
    <w:rsid w:val="000E3DD1"/>
    <w:rsid w:val="000E4FBB"/>
    <w:rsid w:val="000E58CF"/>
    <w:rsid w:val="000E5A32"/>
    <w:rsid w:val="000E5C51"/>
    <w:rsid w:val="000E60A4"/>
    <w:rsid w:val="000E6208"/>
    <w:rsid w:val="000E6686"/>
    <w:rsid w:val="000E6F68"/>
    <w:rsid w:val="000E7110"/>
    <w:rsid w:val="000E7250"/>
    <w:rsid w:val="000E791F"/>
    <w:rsid w:val="000E7C65"/>
    <w:rsid w:val="000F0534"/>
    <w:rsid w:val="000F0E0B"/>
    <w:rsid w:val="000F0FD2"/>
    <w:rsid w:val="000F1DA5"/>
    <w:rsid w:val="000F2C1B"/>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74E"/>
    <w:rsid w:val="00103EB5"/>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578"/>
    <w:rsid w:val="001219FC"/>
    <w:rsid w:val="00121AF9"/>
    <w:rsid w:val="00121C56"/>
    <w:rsid w:val="0012254D"/>
    <w:rsid w:val="001231A4"/>
    <w:rsid w:val="00123516"/>
    <w:rsid w:val="001239DE"/>
    <w:rsid w:val="00123B8B"/>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644"/>
    <w:rsid w:val="00130ECD"/>
    <w:rsid w:val="001310DC"/>
    <w:rsid w:val="0013166F"/>
    <w:rsid w:val="00131FD4"/>
    <w:rsid w:val="001323CD"/>
    <w:rsid w:val="0013327E"/>
    <w:rsid w:val="00133FDC"/>
    <w:rsid w:val="001342C2"/>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8E1"/>
    <w:rsid w:val="00137CAD"/>
    <w:rsid w:val="00137D8E"/>
    <w:rsid w:val="00137ECF"/>
    <w:rsid w:val="001400B0"/>
    <w:rsid w:val="0014072B"/>
    <w:rsid w:val="001410CF"/>
    <w:rsid w:val="00141458"/>
    <w:rsid w:val="0014150B"/>
    <w:rsid w:val="00141764"/>
    <w:rsid w:val="00142046"/>
    <w:rsid w:val="001422CC"/>
    <w:rsid w:val="00142612"/>
    <w:rsid w:val="00142707"/>
    <w:rsid w:val="00142B46"/>
    <w:rsid w:val="001430CD"/>
    <w:rsid w:val="001436F7"/>
    <w:rsid w:val="00144026"/>
    <w:rsid w:val="00144095"/>
    <w:rsid w:val="001445CF"/>
    <w:rsid w:val="001446B1"/>
    <w:rsid w:val="001456C9"/>
    <w:rsid w:val="0014572B"/>
    <w:rsid w:val="00145EBE"/>
    <w:rsid w:val="00145FCD"/>
    <w:rsid w:val="00146597"/>
    <w:rsid w:val="001466F3"/>
    <w:rsid w:val="001469DA"/>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F3B"/>
    <w:rsid w:val="001553C6"/>
    <w:rsid w:val="001559C8"/>
    <w:rsid w:val="00155AB9"/>
    <w:rsid w:val="00155C95"/>
    <w:rsid w:val="00155EBB"/>
    <w:rsid w:val="00155F77"/>
    <w:rsid w:val="001568D4"/>
    <w:rsid w:val="00157140"/>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355B"/>
    <w:rsid w:val="001735A3"/>
    <w:rsid w:val="001739BE"/>
    <w:rsid w:val="00173B56"/>
    <w:rsid w:val="0017403E"/>
    <w:rsid w:val="00174162"/>
    <w:rsid w:val="001747AD"/>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33E"/>
    <w:rsid w:val="0017788A"/>
    <w:rsid w:val="00177970"/>
    <w:rsid w:val="0017799A"/>
    <w:rsid w:val="00177E5B"/>
    <w:rsid w:val="00177F69"/>
    <w:rsid w:val="0018021E"/>
    <w:rsid w:val="00180631"/>
    <w:rsid w:val="00180E17"/>
    <w:rsid w:val="00180E49"/>
    <w:rsid w:val="00181289"/>
    <w:rsid w:val="0018138B"/>
    <w:rsid w:val="00181B37"/>
    <w:rsid w:val="00181BE9"/>
    <w:rsid w:val="00181C32"/>
    <w:rsid w:val="00181D67"/>
    <w:rsid w:val="00182214"/>
    <w:rsid w:val="001824A0"/>
    <w:rsid w:val="00182838"/>
    <w:rsid w:val="00183169"/>
    <w:rsid w:val="001842D9"/>
    <w:rsid w:val="001842E4"/>
    <w:rsid w:val="00184A30"/>
    <w:rsid w:val="00184E92"/>
    <w:rsid w:val="00185051"/>
    <w:rsid w:val="0018555B"/>
    <w:rsid w:val="001855CC"/>
    <w:rsid w:val="00185893"/>
    <w:rsid w:val="00186488"/>
    <w:rsid w:val="0018664E"/>
    <w:rsid w:val="00186D8A"/>
    <w:rsid w:val="00187053"/>
    <w:rsid w:val="0018788E"/>
    <w:rsid w:val="00187E14"/>
    <w:rsid w:val="001900C8"/>
    <w:rsid w:val="00190445"/>
    <w:rsid w:val="001905F3"/>
    <w:rsid w:val="00190F12"/>
    <w:rsid w:val="00191449"/>
    <w:rsid w:val="00191D6B"/>
    <w:rsid w:val="00192293"/>
    <w:rsid w:val="00192538"/>
    <w:rsid w:val="001925A9"/>
    <w:rsid w:val="00192FFF"/>
    <w:rsid w:val="00193142"/>
    <w:rsid w:val="00193747"/>
    <w:rsid w:val="001937B4"/>
    <w:rsid w:val="00194380"/>
    <w:rsid w:val="00194403"/>
    <w:rsid w:val="00194582"/>
    <w:rsid w:val="00194905"/>
    <w:rsid w:val="00194DEE"/>
    <w:rsid w:val="00194E91"/>
    <w:rsid w:val="00195007"/>
    <w:rsid w:val="00195150"/>
    <w:rsid w:val="00195E87"/>
    <w:rsid w:val="00196362"/>
    <w:rsid w:val="001968A7"/>
    <w:rsid w:val="00197D53"/>
    <w:rsid w:val="001A0786"/>
    <w:rsid w:val="001A0EAC"/>
    <w:rsid w:val="001A1533"/>
    <w:rsid w:val="001A18E6"/>
    <w:rsid w:val="001A1AB0"/>
    <w:rsid w:val="001A1B9D"/>
    <w:rsid w:val="001A1BED"/>
    <w:rsid w:val="001A1D6F"/>
    <w:rsid w:val="001A23CF"/>
    <w:rsid w:val="001A24F6"/>
    <w:rsid w:val="001A2543"/>
    <w:rsid w:val="001A2832"/>
    <w:rsid w:val="001A2CCE"/>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4214"/>
    <w:rsid w:val="001B447B"/>
    <w:rsid w:val="001B4DD5"/>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3B4"/>
    <w:rsid w:val="001C2468"/>
    <w:rsid w:val="001C2AC5"/>
    <w:rsid w:val="001C2D1F"/>
    <w:rsid w:val="001C2DE7"/>
    <w:rsid w:val="001C3588"/>
    <w:rsid w:val="001C3FC8"/>
    <w:rsid w:val="001C41EF"/>
    <w:rsid w:val="001C47AE"/>
    <w:rsid w:val="001C4AAD"/>
    <w:rsid w:val="001C5DB8"/>
    <w:rsid w:val="001C6C24"/>
    <w:rsid w:val="001D002A"/>
    <w:rsid w:val="001D00C0"/>
    <w:rsid w:val="001D02BF"/>
    <w:rsid w:val="001D04B9"/>
    <w:rsid w:val="001D09B3"/>
    <w:rsid w:val="001D0B0F"/>
    <w:rsid w:val="001D0D5B"/>
    <w:rsid w:val="001D1048"/>
    <w:rsid w:val="001D134E"/>
    <w:rsid w:val="001D1447"/>
    <w:rsid w:val="001D1841"/>
    <w:rsid w:val="001D18FF"/>
    <w:rsid w:val="001D21FC"/>
    <w:rsid w:val="001D2401"/>
    <w:rsid w:val="001D309C"/>
    <w:rsid w:val="001D3120"/>
    <w:rsid w:val="001D3928"/>
    <w:rsid w:val="001D3AAF"/>
    <w:rsid w:val="001D3CC1"/>
    <w:rsid w:val="001D3E98"/>
    <w:rsid w:val="001D4299"/>
    <w:rsid w:val="001D43C3"/>
    <w:rsid w:val="001D448D"/>
    <w:rsid w:val="001D45C9"/>
    <w:rsid w:val="001D472D"/>
    <w:rsid w:val="001D4ABF"/>
    <w:rsid w:val="001D4AD0"/>
    <w:rsid w:val="001D52C2"/>
    <w:rsid w:val="001D52E4"/>
    <w:rsid w:val="001D539C"/>
    <w:rsid w:val="001D57D1"/>
    <w:rsid w:val="001D67E9"/>
    <w:rsid w:val="001D6CE8"/>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6C"/>
    <w:rsid w:val="001E5D8B"/>
    <w:rsid w:val="001E61F1"/>
    <w:rsid w:val="001E6CA2"/>
    <w:rsid w:val="001E73A7"/>
    <w:rsid w:val="001E7909"/>
    <w:rsid w:val="001E7CF7"/>
    <w:rsid w:val="001F02FC"/>
    <w:rsid w:val="001F099B"/>
    <w:rsid w:val="001F16E6"/>
    <w:rsid w:val="001F1AFB"/>
    <w:rsid w:val="001F1E8A"/>
    <w:rsid w:val="001F208F"/>
    <w:rsid w:val="001F26EE"/>
    <w:rsid w:val="001F27A3"/>
    <w:rsid w:val="001F2C22"/>
    <w:rsid w:val="001F3771"/>
    <w:rsid w:val="001F3907"/>
    <w:rsid w:val="001F3AB5"/>
    <w:rsid w:val="001F4191"/>
    <w:rsid w:val="001F43EF"/>
    <w:rsid w:val="001F463C"/>
    <w:rsid w:val="001F4697"/>
    <w:rsid w:val="001F4B1C"/>
    <w:rsid w:val="001F4B45"/>
    <w:rsid w:val="001F5601"/>
    <w:rsid w:val="001F5A57"/>
    <w:rsid w:val="001F6F67"/>
    <w:rsid w:val="001F71DC"/>
    <w:rsid w:val="001F7246"/>
    <w:rsid w:val="001F786D"/>
    <w:rsid w:val="001F7A3A"/>
    <w:rsid w:val="001F7D63"/>
    <w:rsid w:val="00200133"/>
    <w:rsid w:val="00200419"/>
    <w:rsid w:val="00200819"/>
    <w:rsid w:val="00200CB6"/>
    <w:rsid w:val="00200D15"/>
    <w:rsid w:val="00201163"/>
    <w:rsid w:val="0020157D"/>
    <w:rsid w:val="0020161A"/>
    <w:rsid w:val="002017AB"/>
    <w:rsid w:val="002019FF"/>
    <w:rsid w:val="00201CA6"/>
    <w:rsid w:val="0020242B"/>
    <w:rsid w:val="00202D5B"/>
    <w:rsid w:val="00204D0F"/>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4A3"/>
    <w:rsid w:val="00212615"/>
    <w:rsid w:val="0021274F"/>
    <w:rsid w:val="002127E6"/>
    <w:rsid w:val="002133CA"/>
    <w:rsid w:val="00213519"/>
    <w:rsid w:val="00213522"/>
    <w:rsid w:val="0021383C"/>
    <w:rsid w:val="00213ACB"/>
    <w:rsid w:val="00213AF4"/>
    <w:rsid w:val="00213BFE"/>
    <w:rsid w:val="00213E60"/>
    <w:rsid w:val="002142D2"/>
    <w:rsid w:val="002147D5"/>
    <w:rsid w:val="00214983"/>
    <w:rsid w:val="00215247"/>
    <w:rsid w:val="00216158"/>
    <w:rsid w:val="0021650F"/>
    <w:rsid w:val="00217281"/>
    <w:rsid w:val="0021749B"/>
    <w:rsid w:val="002175F8"/>
    <w:rsid w:val="00220952"/>
    <w:rsid w:val="002212FA"/>
    <w:rsid w:val="002217EE"/>
    <w:rsid w:val="00221BA7"/>
    <w:rsid w:val="00222423"/>
    <w:rsid w:val="0022273B"/>
    <w:rsid w:val="002230BE"/>
    <w:rsid w:val="00223625"/>
    <w:rsid w:val="00223868"/>
    <w:rsid w:val="00223959"/>
    <w:rsid w:val="00224406"/>
    <w:rsid w:val="0022465E"/>
    <w:rsid w:val="00224662"/>
    <w:rsid w:val="002247C0"/>
    <w:rsid w:val="00224A0B"/>
    <w:rsid w:val="0022505B"/>
    <w:rsid w:val="002253AB"/>
    <w:rsid w:val="00225CD2"/>
    <w:rsid w:val="00226326"/>
    <w:rsid w:val="00226825"/>
    <w:rsid w:val="0022732E"/>
    <w:rsid w:val="002273B6"/>
    <w:rsid w:val="0022758E"/>
    <w:rsid w:val="002279B7"/>
    <w:rsid w:val="00230A56"/>
    <w:rsid w:val="00230BEE"/>
    <w:rsid w:val="00230C94"/>
    <w:rsid w:val="00230E59"/>
    <w:rsid w:val="00230E6F"/>
    <w:rsid w:val="00230EB7"/>
    <w:rsid w:val="00230EC6"/>
    <w:rsid w:val="00230EC9"/>
    <w:rsid w:val="00230FED"/>
    <w:rsid w:val="00231333"/>
    <w:rsid w:val="002318FC"/>
    <w:rsid w:val="00231913"/>
    <w:rsid w:val="00231BD8"/>
    <w:rsid w:val="00231E92"/>
    <w:rsid w:val="002321E2"/>
    <w:rsid w:val="002326F2"/>
    <w:rsid w:val="0023377B"/>
    <w:rsid w:val="00233CFA"/>
    <w:rsid w:val="0023472E"/>
    <w:rsid w:val="002348BC"/>
    <w:rsid w:val="00234C5F"/>
    <w:rsid w:val="00234F02"/>
    <w:rsid w:val="00235939"/>
    <w:rsid w:val="002364FD"/>
    <w:rsid w:val="00236663"/>
    <w:rsid w:val="00236AFB"/>
    <w:rsid w:val="00236C6E"/>
    <w:rsid w:val="00236EB4"/>
    <w:rsid w:val="00237353"/>
    <w:rsid w:val="00237E42"/>
    <w:rsid w:val="0024005F"/>
    <w:rsid w:val="002403E3"/>
    <w:rsid w:val="00240974"/>
    <w:rsid w:val="00240D6A"/>
    <w:rsid w:val="002411DB"/>
    <w:rsid w:val="002418D1"/>
    <w:rsid w:val="002420FA"/>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D02"/>
    <w:rsid w:val="002541E7"/>
    <w:rsid w:val="00254888"/>
    <w:rsid w:val="00254DE3"/>
    <w:rsid w:val="002551F4"/>
    <w:rsid w:val="00255927"/>
    <w:rsid w:val="002559A4"/>
    <w:rsid w:val="00255C09"/>
    <w:rsid w:val="002560F6"/>
    <w:rsid w:val="00256328"/>
    <w:rsid w:val="00256465"/>
    <w:rsid w:val="0025665A"/>
    <w:rsid w:val="00256A53"/>
    <w:rsid w:val="00256DF4"/>
    <w:rsid w:val="0025731F"/>
    <w:rsid w:val="00257344"/>
    <w:rsid w:val="002578CB"/>
    <w:rsid w:val="00257D01"/>
    <w:rsid w:val="00257F31"/>
    <w:rsid w:val="00260006"/>
    <w:rsid w:val="00260078"/>
    <w:rsid w:val="002604B0"/>
    <w:rsid w:val="00260833"/>
    <w:rsid w:val="00261335"/>
    <w:rsid w:val="0026168B"/>
    <w:rsid w:val="002616D9"/>
    <w:rsid w:val="0026182D"/>
    <w:rsid w:val="00261FFD"/>
    <w:rsid w:val="002623A5"/>
    <w:rsid w:val="00262E57"/>
    <w:rsid w:val="002635B5"/>
    <w:rsid w:val="00263A40"/>
    <w:rsid w:val="00263B56"/>
    <w:rsid w:val="00263E47"/>
    <w:rsid w:val="00264019"/>
    <w:rsid w:val="002642D2"/>
    <w:rsid w:val="0026441B"/>
    <w:rsid w:val="002647D1"/>
    <w:rsid w:val="00265201"/>
    <w:rsid w:val="002658E7"/>
    <w:rsid w:val="00265DD9"/>
    <w:rsid w:val="00265EC8"/>
    <w:rsid w:val="00266622"/>
    <w:rsid w:val="002666CB"/>
    <w:rsid w:val="0026678A"/>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AE"/>
    <w:rsid w:val="002757F6"/>
    <w:rsid w:val="00275B1A"/>
    <w:rsid w:val="00275C3D"/>
    <w:rsid w:val="00275CFF"/>
    <w:rsid w:val="00276223"/>
    <w:rsid w:val="00276783"/>
    <w:rsid w:val="0027684D"/>
    <w:rsid w:val="00276A08"/>
    <w:rsid w:val="00276A29"/>
    <w:rsid w:val="00276CC3"/>
    <w:rsid w:val="002778DC"/>
    <w:rsid w:val="00277B68"/>
    <w:rsid w:val="00277BD4"/>
    <w:rsid w:val="00277F2F"/>
    <w:rsid w:val="002801F7"/>
    <w:rsid w:val="00280813"/>
    <w:rsid w:val="00280882"/>
    <w:rsid w:val="00280AE6"/>
    <w:rsid w:val="00280D5D"/>
    <w:rsid w:val="002810CE"/>
    <w:rsid w:val="00281A9C"/>
    <w:rsid w:val="002822FD"/>
    <w:rsid w:val="00283358"/>
    <w:rsid w:val="002834C9"/>
    <w:rsid w:val="0028362B"/>
    <w:rsid w:val="00283AAC"/>
    <w:rsid w:val="0028415F"/>
    <w:rsid w:val="0028417E"/>
    <w:rsid w:val="00284391"/>
    <w:rsid w:val="00285070"/>
    <w:rsid w:val="00285299"/>
    <w:rsid w:val="002854F2"/>
    <w:rsid w:val="00285829"/>
    <w:rsid w:val="00285B58"/>
    <w:rsid w:val="00285CF2"/>
    <w:rsid w:val="00285D30"/>
    <w:rsid w:val="0028617B"/>
    <w:rsid w:val="002865FA"/>
    <w:rsid w:val="002866C4"/>
    <w:rsid w:val="0028685E"/>
    <w:rsid w:val="002869C0"/>
    <w:rsid w:val="00287757"/>
    <w:rsid w:val="002900D1"/>
    <w:rsid w:val="00290FB2"/>
    <w:rsid w:val="0029101E"/>
    <w:rsid w:val="0029138C"/>
    <w:rsid w:val="002921C4"/>
    <w:rsid w:val="0029239C"/>
    <w:rsid w:val="002926ED"/>
    <w:rsid w:val="0029286C"/>
    <w:rsid w:val="002932EC"/>
    <w:rsid w:val="00294E11"/>
    <w:rsid w:val="00295047"/>
    <w:rsid w:val="00296186"/>
    <w:rsid w:val="002961A6"/>
    <w:rsid w:val="002964A3"/>
    <w:rsid w:val="00296B7E"/>
    <w:rsid w:val="00296FCC"/>
    <w:rsid w:val="002976AF"/>
    <w:rsid w:val="00297836"/>
    <w:rsid w:val="002A0942"/>
    <w:rsid w:val="002A129F"/>
    <w:rsid w:val="002A1AD8"/>
    <w:rsid w:val="002A1B4E"/>
    <w:rsid w:val="002A23C7"/>
    <w:rsid w:val="002A2E43"/>
    <w:rsid w:val="002A350E"/>
    <w:rsid w:val="002A3BFD"/>
    <w:rsid w:val="002A5175"/>
    <w:rsid w:val="002A57E8"/>
    <w:rsid w:val="002A58AB"/>
    <w:rsid w:val="002A5A2D"/>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702"/>
    <w:rsid w:val="002B2C2C"/>
    <w:rsid w:val="002B2C81"/>
    <w:rsid w:val="002B31B5"/>
    <w:rsid w:val="002B3B2F"/>
    <w:rsid w:val="002B40E0"/>
    <w:rsid w:val="002B43AE"/>
    <w:rsid w:val="002B4C2E"/>
    <w:rsid w:val="002B4D6F"/>
    <w:rsid w:val="002B53D8"/>
    <w:rsid w:val="002B59E9"/>
    <w:rsid w:val="002B6395"/>
    <w:rsid w:val="002B6A74"/>
    <w:rsid w:val="002B6F3F"/>
    <w:rsid w:val="002B75CC"/>
    <w:rsid w:val="002B7883"/>
    <w:rsid w:val="002C034B"/>
    <w:rsid w:val="002C0E6F"/>
    <w:rsid w:val="002C1343"/>
    <w:rsid w:val="002C15A4"/>
    <w:rsid w:val="002C1A95"/>
    <w:rsid w:val="002C27CE"/>
    <w:rsid w:val="002C3086"/>
    <w:rsid w:val="002C3188"/>
    <w:rsid w:val="002C332D"/>
    <w:rsid w:val="002C33B8"/>
    <w:rsid w:val="002C3AA2"/>
    <w:rsid w:val="002C3DA6"/>
    <w:rsid w:val="002C40B7"/>
    <w:rsid w:val="002C4205"/>
    <w:rsid w:val="002C4394"/>
    <w:rsid w:val="002C4B36"/>
    <w:rsid w:val="002C4E58"/>
    <w:rsid w:val="002C4F68"/>
    <w:rsid w:val="002C5D0B"/>
    <w:rsid w:val="002C773B"/>
    <w:rsid w:val="002C7C8C"/>
    <w:rsid w:val="002C7DED"/>
    <w:rsid w:val="002D087B"/>
    <w:rsid w:val="002D0BCE"/>
    <w:rsid w:val="002D0C99"/>
    <w:rsid w:val="002D14E8"/>
    <w:rsid w:val="002D16BA"/>
    <w:rsid w:val="002D1B2B"/>
    <w:rsid w:val="002D20C4"/>
    <w:rsid w:val="002D2365"/>
    <w:rsid w:val="002D254B"/>
    <w:rsid w:val="002D25B7"/>
    <w:rsid w:val="002D27F3"/>
    <w:rsid w:val="002D282D"/>
    <w:rsid w:val="002D2DBA"/>
    <w:rsid w:val="002D300E"/>
    <w:rsid w:val="002D3535"/>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F3E"/>
    <w:rsid w:val="002E407E"/>
    <w:rsid w:val="002E4193"/>
    <w:rsid w:val="002E4241"/>
    <w:rsid w:val="002E4880"/>
    <w:rsid w:val="002E4A76"/>
    <w:rsid w:val="002E4D02"/>
    <w:rsid w:val="002E55A2"/>
    <w:rsid w:val="002E580D"/>
    <w:rsid w:val="002E5C6F"/>
    <w:rsid w:val="002E6793"/>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C02"/>
    <w:rsid w:val="002F5DEB"/>
    <w:rsid w:val="002F6AED"/>
    <w:rsid w:val="002F6F5A"/>
    <w:rsid w:val="002F7510"/>
    <w:rsid w:val="002F7815"/>
    <w:rsid w:val="002F7A25"/>
    <w:rsid w:val="002F7A30"/>
    <w:rsid w:val="002F7C38"/>
    <w:rsid w:val="002F7E3E"/>
    <w:rsid w:val="00300433"/>
    <w:rsid w:val="003006FE"/>
    <w:rsid w:val="003006FF"/>
    <w:rsid w:val="00300890"/>
    <w:rsid w:val="00300A06"/>
    <w:rsid w:val="00300A89"/>
    <w:rsid w:val="00300F5D"/>
    <w:rsid w:val="003017E1"/>
    <w:rsid w:val="00301EFA"/>
    <w:rsid w:val="0030222A"/>
    <w:rsid w:val="0030226D"/>
    <w:rsid w:val="003023C5"/>
    <w:rsid w:val="00302D5C"/>
    <w:rsid w:val="00302F04"/>
    <w:rsid w:val="00303723"/>
    <w:rsid w:val="003038CB"/>
    <w:rsid w:val="00303E4F"/>
    <w:rsid w:val="00304479"/>
    <w:rsid w:val="003044EF"/>
    <w:rsid w:val="0030450E"/>
    <w:rsid w:val="00304A59"/>
    <w:rsid w:val="00304A78"/>
    <w:rsid w:val="00304BB7"/>
    <w:rsid w:val="00304EC9"/>
    <w:rsid w:val="00304EE3"/>
    <w:rsid w:val="00305452"/>
    <w:rsid w:val="00305531"/>
    <w:rsid w:val="0030575C"/>
    <w:rsid w:val="00305E70"/>
    <w:rsid w:val="0030648A"/>
    <w:rsid w:val="00306778"/>
    <w:rsid w:val="00306AB4"/>
    <w:rsid w:val="00306BCE"/>
    <w:rsid w:val="00306C15"/>
    <w:rsid w:val="0030710A"/>
    <w:rsid w:val="00307DE4"/>
    <w:rsid w:val="00307F1E"/>
    <w:rsid w:val="00310331"/>
    <w:rsid w:val="00310352"/>
    <w:rsid w:val="0031040B"/>
    <w:rsid w:val="003109C2"/>
    <w:rsid w:val="00311532"/>
    <w:rsid w:val="0031162E"/>
    <w:rsid w:val="00311874"/>
    <w:rsid w:val="00311D14"/>
    <w:rsid w:val="00312A91"/>
    <w:rsid w:val="00312AEA"/>
    <w:rsid w:val="00312EF8"/>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AB6"/>
    <w:rsid w:val="00320B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6963"/>
    <w:rsid w:val="003370EF"/>
    <w:rsid w:val="00337554"/>
    <w:rsid w:val="00337613"/>
    <w:rsid w:val="00337A5E"/>
    <w:rsid w:val="0034021B"/>
    <w:rsid w:val="003402F4"/>
    <w:rsid w:val="00340539"/>
    <w:rsid w:val="0034157C"/>
    <w:rsid w:val="00341B7C"/>
    <w:rsid w:val="00341D2E"/>
    <w:rsid w:val="00341F00"/>
    <w:rsid w:val="00341FE3"/>
    <w:rsid w:val="003427F4"/>
    <w:rsid w:val="00342D54"/>
    <w:rsid w:val="00342FC1"/>
    <w:rsid w:val="00343AE0"/>
    <w:rsid w:val="00344FE2"/>
    <w:rsid w:val="00345CDD"/>
    <w:rsid w:val="00345FDB"/>
    <w:rsid w:val="00345FF9"/>
    <w:rsid w:val="0034613F"/>
    <w:rsid w:val="00346628"/>
    <w:rsid w:val="0034670C"/>
    <w:rsid w:val="00346BAD"/>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231F"/>
    <w:rsid w:val="003534A5"/>
    <w:rsid w:val="0035398B"/>
    <w:rsid w:val="00353D8F"/>
    <w:rsid w:val="00354733"/>
    <w:rsid w:val="00354768"/>
    <w:rsid w:val="00355206"/>
    <w:rsid w:val="003552BF"/>
    <w:rsid w:val="003557D8"/>
    <w:rsid w:val="00356674"/>
    <w:rsid w:val="0035710F"/>
    <w:rsid w:val="0035730E"/>
    <w:rsid w:val="003573AD"/>
    <w:rsid w:val="00357459"/>
    <w:rsid w:val="003609F7"/>
    <w:rsid w:val="00360B4B"/>
    <w:rsid w:val="003612CF"/>
    <w:rsid w:val="00361435"/>
    <w:rsid w:val="00361788"/>
    <w:rsid w:val="0036247E"/>
    <w:rsid w:val="003626C2"/>
    <w:rsid w:val="00362754"/>
    <w:rsid w:val="00362F30"/>
    <w:rsid w:val="003631D5"/>
    <w:rsid w:val="00363482"/>
    <w:rsid w:val="0036351D"/>
    <w:rsid w:val="003637F6"/>
    <w:rsid w:val="003639F0"/>
    <w:rsid w:val="00364132"/>
    <w:rsid w:val="00364469"/>
    <w:rsid w:val="00364739"/>
    <w:rsid w:val="00364CE9"/>
    <w:rsid w:val="00364D22"/>
    <w:rsid w:val="0036548D"/>
    <w:rsid w:val="00366207"/>
    <w:rsid w:val="003667C5"/>
    <w:rsid w:val="0036684F"/>
    <w:rsid w:val="00366973"/>
    <w:rsid w:val="00366AFC"/>
    <w:rsid w:val="003673E9"/>
    <w:rsid w:val="0036788B"/>
    <w:rsid w:val="00367EDE"/>
    <w:rsid w:val="00367F3B"/>
    <w:rsid w:val="00370549"/>
    <w:rsid w:val="00370CA0"/>
    <w:rsid w:val="00370CDE"/>
    <w:rsid w:val="003710AC"/>
    <w:rsid w:val="0037152C"/>
    <w:rsid w:val="00371E22"/>
    <w:rsid w:val="003720AD"/>
    <w:rsid w:val="003727A4"/>
    <w:rsid w:val="00372B4A"/>
    <w:rsid w:val="00372F81"/>
    <w:rsid w:val="00373468"/>
    <w:rsid w:val="00373574"/>
    <w:rsid w:val="00373AF1"/>
    <w:rsid w:val="00373BBF"/>
    <w:rsid w:val="00373E95"/>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123"/>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473F"/>
    <w:rsid w:val="00385043"/>
    <w:rsid w:val="00385B1E"/>
    <w:rsid w:val="00385D57"/>
    <w:rsid w:val="0038614C"/>
    <w:rsid w:val="003861E5"/>
    <w:rsid w:val="00387539"/>
    <w:rsid w:val="003878AD"/>
    <w:rsid w:val="00387A87"/>
    <w:rsid w:val="00387BA4"/>
    <w:rsid w:val="00387CB5"/>
    <w:rsid w:val="00387CCF"/>
    <w:rsid w:val="00390A6F"/>
    <w:rsid w:val="00390D30"/>
    <w:rsid w:val="00391BDB"/>
    <w:rsid w:val="00391CF7"/>
    <w:rsid w:val="00391E6A"/>
    <w:rsid w:val="00392BC9"/>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B91"/>
    <w:rsid w:val="003A0F6D"/>
    <w:rsid w:val="003A1532"/>
    <w:rsid w:val="003A169D"/>
    <w:rsid w:val="003A196D"/>
    <w:rsid w:val="003A1C0F"/>
    <w:rsid w:val="003A249A"/>
    <w:rsid w:val="003A2C9C"/>
    <w:rsid w:val="003A3229"/>
    <w:rsid w:val="003A32A2"/>
    <w:rsid w:val="003A3E1F"/>
    <w:rsid w:val="003A42B8"/>
    <w:rsid w:val="003A4689"/>
    <w:rsid w:val="003A47FD"/>
    <w:rsid w:val="003A4826"/>
    <w:rsid w:val="003A5A4E"/>
    <w:rsid w:val="003A5AA8"/>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1"/>
    <w:rsid w:val="003B0D36"/>
    <w:rsid w:val="003B1819"/>
    <w:rsid w:val="003B1BB6"/>
    <w:rsid w:val="003B225A"/>
    <w:rsid w:val="003B256F"/>
    <w:rsid w:val="003B3BF9"/>
    <w:rsid w:val="003B3D77"/>
    <w:rsid w:val="003B53D8"/>
    <w:rsid w:val="003B5714"/>
    <w:rsid w:val="003B5903"/>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345"/>
    <w:rsid w:val="003D04DD"/>
    <w:rsid w:val="003D0547"/>
    <w:rsid w:val="003D0A51"/>
    <w:rsid w:val="003D0DEB"/>
    <w:rsid w:val="003D1991"/>
    <w:rsid w:val="003D1B40"/>
    <w:rsid w:val="003D1EFA"/>
    <w:rsid w:val="003D2030"/>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7E4"/>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3BC3"/>
    <w:rsid w:val="003E3DA0"/>
    <w:rsid w:val="003E415B"/>
    <w:rsid w:val="003E5136"/>
    <w:rsid w:val="003E5C1F"/>
    <w:rsid w:val="003E5E44"/>
    <w:rsid w:val="003E61D4"/>
    <w:rsid w:val="003E626D"/>
    <w:rsid w:val="003E658E"/>
    <w:rsid w:val="003E65BD"/>
    <w:rsid w:val="003E6626"/>
    <w:rsid w:val="003E69B9"/>
    <w:rsid w:val="003E6AB6"/>
    <w:rsid w:val="003E7070"/>
    <w:rsid w:val="003E7325"/>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44D"/>
    <w:rsid w:val="003F64E4"/>
    <w:rsid w:val="003F7063"/>
    <w:rsid w:val="003F755E"/>
    <w:rsid w:val="003F77B5"/>
    <w:rsid w:val="003F7B61"/>
    <w:rsid w:val="00400048"/>
    <w:rsid w:val="004004FB"/>
    <w:rsid w:val="00400A7A"/>
    <w:rsid w:val="00400BA3"/>
    <w:rsid w:val="00400CE4"/>
    <w:rsid w:val="00400EC1"/>
    <w:rsid w:val="00401C4C"/>
    <w:rsid w:val="00401E4A"/>
    <w:rsid w:val="00402151"/>
    <w:rsid w:val="00402A31"/>
    <w:rsid w:val="00402C69"/>
    <w:rsid w:val="00403619"/>
    <w:rsid w:val="00403F04"/>
    <w:rsid w:val="00404369"/>
    <w:rsid w:val="004045B3"/>
    <w:rsid w:val="0040466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A22"/>
    <w:rsid w:val="00411DE9"/>
    <w:rsid w:val="00412138"/>
    <w:rsid w:val="00412326"/>
    <w:rsid w:val="00412347"/>
    <w:rsid w:val="004128CD"/>
    <w:rsid w:val="00412BAF"/>
    <w:rsid w:val="00412E18"/>
    <w:rsid w:val="0041346E"/>
    <w:rsid w:val="00413857"/>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409"/>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A9"/>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2AF"/>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EAF"/>
    <w:rsid w:val="004470FF"/>
    <w:rsid w:val="00447432"/>
    <w:rsid w:val="00450852"/>
    <w:rsid w:val="00450863"/>
    <w:rsid w:val="00451B62"/>
    <w:rsid w:val="00453273"/>
    <w:rsid w:val="0045343F"/>
    <w:rsid w:val="004539A6"/>
    <w:rsid w:val="00453AC9"/>
    <w:rsid w:val="004540BA"/>
    <w:rsid w:val="00454466"/>
    <w:rsid w:val="0045462E"/>
    <w:rsid w:val="00454C47"/>
    <w:rsid w:val="00454DF4"/>
    <w:rsid w:val="00454FAD"/>
    <w:rsid w:val="00455081"/>
    <w:rsid w:val="00455884"/>
    <w:rsid w:val="00455907"/>
    <w:rsid w:val="00456226"/>
    <w:rsid w:val="00456925"/>
    <w:rsid w:val="00456C3F"/>
    <w:rsid w:val="00456DFB"/>
    <w:rsid w:val="004571A6"/>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3355"/>
    <w:rsid w:val="0047361D"/>
    <w:rsid w:val="00473B87"/>
    <w:rsid w:val="00473BD0"/>
    <w:rsid w:val="00474729"/>
    <w:rsid w:val="00474907"/>
    <w:rsid w:val="00474A1B"/>
    <w:rsid w:val="00474A60"/>
    <w:rsid w:val="00474D36"/>
    <w:rsid w:val="004759D7"/>
    <w:rsid w:val="00475ACA"/>
    <w:rsid w:val="0047631E"/>
    <w:rsid w:val="00476BC7"/>
    <w:rsid w:val="00476CBD"/>
    <w:rsid w:val="00477349"/>
    <w:rsid w:val="004774D4"/>
    <w:rsid w:val="00477AFF"/>
    <w:rsid w:val="0048070C"/>
    <w:rsid w:val="00480C7D"/>
    <w:rsid w:val="00480CA5"/>
    <w:rsid w:val="00480E5A"/>
    <w:rsid w:val="00480E68"/>
    <w:rsid w:val="00480F71"/>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D15"/>
    <w:rsid w:val="00491FA8"/>
    <w:rsid w:val="004922F8"/>
    <w:rsid w:val="004926E4"/>
    <w:rsid w:val="004928E2"/>
    <w:rsid w:val="00492A05"/>
    <w:rsid w:val="00492A0F"/>
    <w:rsid w:val="00492E39"/>
    <w:rsid w:val="00493102"/>
    <w:rsid w:val="00493657"/>
    <w:rsid w:val="004937DA"/>
    <w:rsid w:val="00493AAA"/>
    <w:rsid w:val="00494C37"/>
    <w:rsid w:val="00494D8F"/>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3DE"/>
    <w:rsid w:val="004A1841"/>
    <w:rsid w:val="004A187C"/>
    <w:rsid w:val="004A1885"/>
    <w:rsid w:val="004A1D0F"/>
    <w:rsid w:val="004A204A"/>
    <w:rsid w:val="004A2BDE"/>
    <w:rsid w:val="004A2F56"/>
    <w:rsid w:val="004A36A9"/>
    <w:rsid w:val="004A38DE"/>
    <w:rsid w:val="004A402B"/>
    <w:rsid w:val="004A4481"/>
    <w:rsid w:val="004A454B"/>
    <w:rsid w:val="004A50CB"/>
    <w:rsid w:val="004A5393"/>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6441"/>
    <w:rsid w:val="004B64D8"/>
    <w:rsid w:val="004B6833"/>
    <w:rsid w:val="004B709D"/>
    <w:rsid w:val="004B72C0"/>
    <w:rsid w:val="004B7689"/>
    <w:rsid w:val="004C01F2"/>
    <w:rsid w:val="004C0442"/>
    <w:rsid w:val="004C0461"/>
    <w:rsid w:val="004C0D02"/>
    <w:rsid w:val="004C149D"/>
    <w:rsid w:val="004C153E"/>
    <w:rsid w:val="004C195D"/>
    <w:rsid w:val="004C1A8E"/>
    <w:rsid w:val="004C1C95"/>
    <w:rsid w:val="004C1EE5"/>
    <w:rsid w:val="004C21F6"/>
    <w:rsid w:val="004C226E"/>
    <w:rsid w:val="004C24F8"/>
    <w:rsid w:val="004C321F"/>
    <w:rsid w:val="004C384E"/>
    <w:rsid w:val="004C3C1B"/>
    <w:rsid w:val="004C4318"/>
    <w:rsid w:val="004C4928"/>
    <w:rsid w:val="004C49D7"/>
    <w:rsid w:val="004C4E01"/>
    <w:rsid w:val="004C5025"/>
    <w:rsid w:val="004C51A3"/>
    <w:rsid w:val="004C52B8"/>
    <w:rsid w:val="004C60CE"/>
    <w:rsid w:val="004C6307"/>
    <w:rsid w:val="004C6A32"/>
    <w:rsid w:val="004C72C7"/>
    <w:rsid w:val="004C7862"/>
    <w:rsid w:val="004C7A22"/>
    <w:rsid w:val="004C7AF0"/>
    <w:rsid w:val="004C7F5D"/>
    <w:rsid w:val="004D0378"/>
    <w:rsid w:val="004D05DF"/>
    <w:rsid w:val="004D0D2A"/>
    <w:rsid w:val="004D1346"/>
    <w:rsid w:val="004D1474"/>
    <w:rsid w:val="004D187C"/>
    <w:rsid w:val="004D21EA"/>
    <w:rsid w:val="004D2348"/>
    <w:rsid w:val="004D2464"/>
    <w:rsid w:val="004D305E"/>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1123"/>
    <w:rsid w:val="004E11EE"/>
    <w:rsid w:val="004E1978"/>
    <w:rsid w:val="004E1A01"/>
    <w:rsid w:val="004E1BA2"/>
    <w:rsid w:val="004E1D25"/>
    <w:rsid w:val="004E24CC"/>
    <w:rsid w:val="004E28DE"/>
    <w:rsid w:val="004E2BE0"/>
    <w:rsid w:val="004E2E2A"/>
    <w:rsid w:val="004E373A"/>
    <w:rsid w:val="004E38DD"/>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DFD"/>
    <w:rsid w:val="004F1FE1"/>
    <w:rsid w:val="004F2200"/>
    <w:rsid w:val="004F2409"/>
    <w:rsid w:val="004F2600"/>
    <w:rsid w:val="004F2722"/>
    <w:rsid w:val="004F2825"/>
    <w:rsid w:val="004F29AD"/>
    <w:rsid w:val="004F30FB"/>
    <w:rsid w:val="004F3362"/>
    <w:rsid w:val="004F37F0"/>
    <w:rsid w:val="004F4207"/>
    <w:rsid w:val="004F4210"/>
    <w:rsid w:val="004F4B02"/>
    <w:rsid w:val="004F4D04"/>
    <w:rsid w:val="004F4FB8"/>
    <w:rsid w:val="004F539E"/>
    <w:rsid w:val="004F5D10"/>
    <w:rsid w:val="004F5E40"/>
    <w:rsid w:val="004F6043"/>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10BF"/>
    <w:rsid w:val="00501D13"/>
    <w:rsid w:val="00502A3E"/>
    <w:rsid w:val="00503A10"/>
    <w:rsid w:val="00504CDF"/>
    <w:rsid w:val="00505008"/>
    <w:rsid w:val="00505386"/>
    <w:rsid w:val="0050583D"/>
    <w:rsid w:val="00505D2D"/>
    <w:rsid w:val="005068E4"/>
    <w:rsid w:val="00506CAE"/>
    <w:rsid w:val="00507279"/>
    <w:rsid w:val="00507514"/>
    <w:rsid w:val="00507B00"/>
    <w:rsid w:val="00507B9C"/>
    <w:rsid w:val="005106BE"/>
    <w:rsid w:val="005106D8"/>
    <w:rsid w:val="00510A25"/>
    <w:rsid w:val="0051139E"/>
    <w:rsid w:val="00511476"/>
    <w:rsid w:val="00511EB5"/>
    <w:rsid w:val="00512027"/>
    <w:rsid w:val="00512B93"/>
    <w:rsid w:val="00512F02"/>
    <w:rsid w:val="005137EF"/>
    <w:rsid w:val="00515269"/>
    <w:rsid w:val="00515608"/>
    <w:rsid w:val="00515646"/>
    <w:rsid w:val="00516442"/>
    <w:rsid w:val="005167E8"/>
    <w:rsid w:val="005168FA"/>
    <w:rsid w:val="00516EF0"/>
    <w:rsid w:val="005174E2"/>
    <w:rsid w:val="00517733"/>
    <w:rsid w:val="00517965"/>
    <w:rsid w:val="00520A46"/>
    <w:rsid w:val="00520D21"/>
    <w:rsid w:val="00521007"/>
    <w:rsid w:val="00521297"/>
    <w:rsid w:val="00521ED0"/>
    <w:rsid w:val="00522780"/>
    <w:rsid w:val="00522CC9"/>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0045"/>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2D"/>
    <w:rsid w:val="0053765E"/>
    <w:rsid w:val="00537F2E"/>
    <w:rsid w:val="0054008E"/>
    <w:rsid w:val="0054062E"/>
    <w:rsid w:val="00540AD9"/>
    <w:rsid w:val="00540E4D"/>
    <w:rsid w:val="00541455"/>
    <w:rsid w:val="0054188C"/>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64C"/>
    <w:rsid w:val="00551763"/>
    <w:rsid w:val="00551AF4"/>
    <w:rsid w:val="00551CC8"/>
    <w:rsid w:val="00551FCA"/>
    <w:rsid w:val="00551FDF"/>
    <w:rsid w:val="005521EA"/>
    <w:rsid w:val="00552C10"/>
    <w:rsid w:val="00553913"/>
    <w:rsid w:val="0055477D"/>
    <w:rsid w:val="005547DD"/>
    <w:rsid w:val="00554B68"/>
    <w:rsid w:val="00554F48"/>
    <w:rsid w:val="00554F7D"/>
    <w:rsid w:val="00555ADB"/>
    <w:rsid w:val="00555BBA"/>
    <w:rsid w:val="00555FB3"/>
    <w:rsid w:val="005561BF"/>
    <w:rsid w:val="005567C9"/>
    <w:rsid w:val="005570BF"/>
    <w:rsid w:val="00557385"/>
    <w:rsid w:val="005576F7"/>
    <w:rsid w:val="00560074"/>
    <w:rsid w:val="00560716"/>
    <w:rsid w:val="005607A9"/>
    <w:rsid w:val="005607CC"/>
    <w:rsid w:val="00561500"/>
    <w:rsid w:val="0056188B"/>
    <w:rsid w:val="00561E0B"/>
    <w:rsid w:val="00562432"/>
    <w:rsid w:val="00562C3D"/>
    <w:rsid w:val="005632E6"/>
    <w:rsid w:val="005634D5"/>
    <w:rsid w:val="00563530"/>
    <w:rsid w:val="00563C29"/>
    <w:rsid w:val="00563E46"/>
    <w:rsid w:val="00563ECF"/>
    <w:rsid w:val="00563F76"/>
    <w:rsid w:val="005648D7"/>
    <w:rsid w:val="00565824"/>
    <w:rsid w:val="00565866"/>
    <w:rsid w:val="00566729"/>
    <w:rsid w:val="005673B1"/>
    <w:rsid w:val="0056772E"/>
    <w:rsid w:val="0056774B"/>
    <w:rsid w:val="005677A9"/>
    <w:rsid w:val="00567A1D"/>
    <w:rsid w:val="00570586"/>
    <w:rsid w:val="005706C5"/>
    <w:rsid w:val="005718DC"/>
    <w:rsid w:val="005719CC"/>
    <w:rsid w:val="00571E71"/>
    <w:rsid w:val="0057217A"/>
    <w:rsid w:val="00572669"/>
    <w:rsid w:val="00572C82"/>
    <w:rsid w:val="0057304C"/>
    <w:rsid w:val="005731F7"/>
    <w:rsid w:val="005736E5"/>
    <w:rsid w:val="00574420"/>
    <w:rsid w:val="005746F9"/>
    <w:rsid w:val="0057495D"/>
    <w:rsid w:val="00574FB4"/>
    <w:rsid w:val="0057518F"/>
    <w:rsid w:val="00575ED0"/>
    <w:rsid w:val="00576146"/>
    <w:rsid w:val="00576D83"/>
    <w:rsid w:val="00576F28"/>
    <w:rsid w:val="00576F52"/>
    <w:rsid w:val="00576FBD"/>
    <w:rsid w:val="0057700D"/>
    <w:rsid w:val="0057702D"/>
    <w:rsid w:val="005770B6"/>
    <w:rsid w:val="00577EB6"/>
    <w:rsid w:val="0058025A"/>
    <w:rsid w:val="00580E3C"/>
    <w:rsid w:val="005816AC"/>
    <w:rsid w:val="0058268D"/>
    <w:rsid w:val="00582963"/>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8F0"/>
    <w:rsid w:val="00587F45"/>
    <w:rsid w:val="00590180"/>
    <w:rsid w:val="00590253"/>
    <w:rsid w:val="00590442"/>
    <w:rsid w:val="00591B32"/>
    <w:rsid w:val="005920D4"/>
    <w:rsid w:val="00592560"/>
    <w:rsid w:val="0059271E"/>
    <w:rsid w:val="00592849"/>
    <w:rsid w:val="00592B33"/>
    <w:rsid w:val="005931AF"/>
    <w:rsid w:val="0059391C"/>
    <w:rsid w:val="005940F2"/>
    <w:rsid w:val="005942D5"/>
    <w:rsid w:val="00594392"/>
    <w:rsid w:val="0059466A"/>
    <w:rsid w:val="00594752"/>
    <w:rsid w:val="00594F3D"/>
    <w:rsid w:val="0059533D"/>
    <w:rsid w:val="0059542B"/>
    <w:rsid w:val="0059592B"/>
    <w:rsid w:val="00595B80"/>
    <w:rsid w:val="005964BF"/>
    <w:rsid w:val="00596AB4"/>
    <w:rsid w:val="00596B1E"/>
    <w:rsid w:val="005971AF"/>
    <w:rsid w:val="00597C40"/>
    <w:rsid w:val="00597E5D"/>
    <w:rsid w:val="005A04F9"/>
    <w:rsid w:val="005A0847"/>
    <w:rsid w:val="005A085B"/>
    <w:rsid w:val="005A0F20"/>
    <w:rsid w:val="005A1195"/>
    <w:rsid w:val="005A162C"/>
    <w:rsid w:val="005A23FC"/>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96"/>
    <w:rsid w:val="005B792A"/>
    <w:rsid w:val="005B7944"/>
    <w:rsid w:val="005B7F50"/>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D06AD"/>
    <w:rsid w:val="005D1264"/>
    <w:rsid w:val="005D12F9"/>
    <w:rsid w:val="005D1853"/>
    <w:rsid w:val="005D1A0F"/>
    <w:rsid w:val="005D1AF9"/>
    <w:rsid w:val="005D1C43"/>
    <w:rsid w:val="005D2320"/>
    <w:rsid w:val="005D25B9"/>
    <w:rsid w:val="005D2787"/>
    <w:rsid w:val="005D2B3E"/>
    <w:rsid w:val="005D2EFC"/>
    <w:rsid w:val="005D3511"/>
    <w:rsid w:val="005D4B3C"/>
    <w:rsid w:val="005D4C3F"/>
    <w:rsid w:val="005D549F"/>
    <w:rsid w:val="005D5961"/>
    <w:rsid w:val="005D6E11"/>
    <w:rsid w:val="005D717C"/>
    <w:rsid w:val="005D7204"/>
    <w:rsid w:val="005D75AC"/>
    <w:rsid w:val="005D7C23"/>
    <w:rsid w:val="005D7E2B"/>
    <w:rsid w:val="005E05A6"/>
    <w:rsid w:val="005E0E71"/>
    <w:rsid w:val="005E10F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229"/>
    <w:rsid w:val="005E6619"/>
    <w:rsid w:val="005E67D1"/>
    <w:rsid w:val="005E684F"/>
    <w:rsid w:val="005E69DF"/>
    <w:rsid w:val="005E6AE7"/>
    <w:rsid w:val="005E6BCB"/>
    <w:rsid w:val="005E6F14"/>
    <w:rsid w:val="005E72EB"/>
    <w:rsid w:val="005E785C"/>
    <w:rsid w:val="005E7A84"/>
    <w:rsid w:val="005E7E5C"/>
    <w:rsid w:val="005F0059"/>
    <w:rsid w:val="005F03E6"/>
    <w:rsid w:val="005F0B18"/>
    <w:rsid w:val="005F1025"/>
    <w:rsid w:val="005F135B"/>
    <w:rsid w:val="005F15A5"/>
    <w:rsid w:val="005F1E71"/>
    <w:rsid w:val="005F211C"/>
    <w:rsid w:val="005F24D2"/>
    <w:rsid w:val="005F2549"/>
    <w:rsid w:val="005F2818"/>
    <w:rsid w:val="005F29AA"/>
    <w:rsid w:val="005F29DB"/>
    <w:rsid w:val="005F2A90"/>
    <w:rsid w:val="005F3056"/>
    <w:rsid w:val="005F30B5"/>
    <w:rsid w:val="005F31B2"/>
    <w:rsid w:val="005F37AF"/>
    <w:rsid w:val="005F3CB3"/>
    <w:rsid w:val="005F3EB7"/>
    <w:rsid w:val="005F4549"/>
    <w:rsid w:val="005F495C"/>
    <w:rsid w:val="005F4FE7"/>
    <w:rsid w:val="005F5101"/>
    <w:rsid w:val="005F6A40"/>
    <w:rsid w:val="005F712F"/>
    <w:rsid w:val="005F76A4"/>
    <w:rsid w:val="005F7971"/>
    <w:rsid w:val="005F7B67"/>
    <w:rsid w:val="005F7CFD"/>
    <w:rsid w:val="005F7D19"/>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EE5"/>
    <w:rsid w:val="00603617"/>
    <w:rsid w:val="0060381F"/>
    <w:rsid w:val="006042CB"/>
    <w:rsid w:val="006042CC"/>
    <w:rsid w:val="00604312"/>
    <w:rsid w:val="006046B6"/>
    <w:rsid w:val="0060490C"/>
    <w:rsid w:val="006049FD"/>
    <w:rsid w:val="00605175"/>
    <w:rsid w:val="00605534"/>
    <w:rsid w:val="006055F2"/>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325"/>
    <w:rsid w:val="00611405"/>
    <w:rsid w:val="006116A5"/>
    <w:rsid w:val="00611E72"/>
    <w:rsid w:val="00612064"/>
    <w:rsid w:val="00612119"/>
    <w:rsid w:val="006123A2"/>
    <w:rsid w:val="00612770"/>
    <w:rsid w:val="00613038"/>
    <w:rsid w:val="00613713"/>
    <w:rsid w:val="006145B9"/>
    <w:rsid w:val="0061491A"/>
    <w:rsid w:val="00614B7A"/>
    <w:rsid w:val="00616409"/>
    <w:rsid w:val="00616603"/>
    <w:rsid w:val="0061715F"/>
    <w:rsid w:val="00617241"/>
    <w:rsid w:val="006173AF"/>
    <w:rsid w:val="006178BC"/>
    <w:rsid w:val="00617AA7"/>
    <w:rsid w:val="006200A9"/>
    <w:rsid w:val="006205C1"/>
    <w:rsid w:val="00620D81"/>
    <w:rsid w:val="0062180E"/>
    <w:rsid w:val="00621A2F"/>
    <w:rsid w:val="00621FF0"/>
    <w:rsid w:val="0062255B"/>
    <w:rsid w:val="006231F3"/>
    <w:rsid w:val="0062340D"/>
    <w:rsid w:val="00623670"/>
    <w:rsid w:val="00623BD2"/>
    <w:rsid w:val="00623CCC"/>
    <w:rsid w:val="00623D8D"/>
    <w:rsid w:val="00623FDF"/>
    <w:rsid w:val="0062416F"/>
    <w:rsid w:val="00624BE4"/>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0D53"/>
    <w:rsid w:val="00630EAD"/>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C32"/>
    <w:rsid w:val="00637F44"/>
    <w:rsid w:val="006404BF"/>
    <w:rsid w:val="00641129"/>
    <w:rsid w:val="006411BB"/>
    <w:rsid w:val="006411FD"/>
    <w:rsid w:val="006415CF"/>
    <w:rsid w:val="00641666"/>
    <w:rsid w:val="0064189C"/>
    <w:rsid w:val="00641B49"/>
    <w:rsid w:val="00642762"/>
    <w:rsid w:val="00643419"/>
    <w:rsid w:val="00643CD3"/>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601DC"/>
    <w:rsid w:val="006603D5"/>
    <w:rsid w:val="006606E2"/>
    <w:rsid w:val="00661E36"/>
    <w:rsid w:val="006622BF"/>
    <w:rsid w:val="00662436"/>
    <w:rsid w:val="006627B5"/>
    <w:rsid w:val="00662D7D"/>
    <w:rsid w:val="0066319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30C"/>
    <w:rsid w:val="00681449"/>
    <w:rsid w:val="00681863"/>
    <w:rsid w:val="00681879"/>
    <w:rsid w:val="00681BA7"/>
    <w:rsid w:val="00681C86"/>
    <w:rsid w:val="00681E48"/>
    <w:rsid w:val="00682773"/>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D19"/>
    <w:rsid w:val="00696D35"/>
    <w:rsid w:val="00697217"/>
    <w:rsid w:val="0069757C"/>
    <w:rsid w:val="006975AE"/>
    <w:rsid w:val="006A05C1"/>
    <w:rsid w:val="006A094D"/>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B4"/>
    <w:rsid w:val="006A44D9"/>
    <w:rsid w:val="006A47F4"/>
    <w:rsid w:val="006A47FE"/>
    <w:rsid w:val="006A481B"/>
    <w:rsid w:val="006A4B02"/>
    <w:rsid w:val="006A4E63"/>
    <w:rsid w:val="006A4FF4"/>
    <w:rsid w:val="006A50B5"/>
    <w:rsid w:val="006A548F"/>
    <w:rsid w:val="006A549A"/>
    <w:rsid w:val="006A5CBD"/>
    <w:rsid w:val="006A616F"/>
    <w:rsid w:val="006A64C8"/>
    <w:rsid w:val="006A66BC"/>
    <w:rsid w:val="006A6919"/>
    <w:rsid w:val="006A72A3"/>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15"/>
    <w:rsid w:val="006B5FD5"/>
    <w:rsid w:val="006B60CA"/>
    <w:rsid w:val="006B65A9"/>
    <w:rsid w:val="006B65D8"/>
    <w:rsid w:val="006B67EB"/>
    <w:rsid w:val="006B69D5"/>
    <w:rsid w:val="006B6DAA"/>
    <w:rsid w:val="006B7132"/>
    <w:rsid w:val="006B75BA"/>
    <w:rsid w:val="006B79D0"/>
    <w:rsid w:val="006B7D70"/>
    <w:rsid w:val="006C0A93"/>
    <w:rsid w:val="006C0B36"/>
    <w:rsid w:val="006C1228"/>
    <w:rsid w:val="006C18B7"/>
    <w:rsid w:val="006C199A"/>
    <w:rsid w:val="006C19D1"/>
    <w:rsid w:val="006C1A49"/>
    <w:rsid w:val="006C27A1"/>
    <w:rsid w:val="006C2B2A"/>
    <w:rsid w:val="006C2C1C"/>
    <w:rsid w:val="006C38E6"/>
    <w:rsid w:val="006C3E1E"/>
    <w:rsid w:val="006C3F36"/>
    <w:rsid w:val="006C4393"/>
    <w:rsid w:val="006C43D4"/>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CF1"/>
    <w:rsid w:val="006D0D0D"/>
    <w:rsid w:val="006D0F47"/>
    <w:rsid w:val="006D1A7B"/>
    <w:rsid w:val="006D1F33"/>
    <w:rsid w:val="006D2020"/>
    <w:rsid w:val="006D2871"/>
    <w:rsid w:val="006D32D6"/>
    <w:rsid w:val="006D3D0F"/>
    <w:rsid w:val="006D4101"/>
    <w:rsid w:val="006D4A70"/>
    <w:rsid w:val="006D54CC"/>
    <w:rsid w:val="006D7134"/>
    <w:rsid w:val="006D765E"/>
    <w:rsid w:val="006D777A"/>
    <w:rsid w:val="006D7813"/>
    <w:rsid w:val="006E1113"/>
    <w:rsid w:val="006E1B28"/>
    <w:rsid w:val="006E1C46"/>
    <w:rsid w:val="006E20B4"/>
    <w:rsid w:val="006E249F"/>
    <w:rsid w:val="006E27C5"/>
    <w:rsid w:val="006E2C7A"/>
    <w:rsid w:val="006E3112"/>
    <w:rsid w:val="006E42B8"/>
    <w:rsid w:val="006E4356"/>
    <w:rsid w:val="006E46D0"/>
    <w:rsid w:val="006E47E3"/>
    <w:rsid w:val="006E5206"/>
    <w:rsid w:val="006E5807"/>
    <w:rsid w:val="006E5BD1"/>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C9D"/>
    <w:rsid w:val="006F3E4B"/>
    <w:rsid w:val="006F404E"/>
    <w:rsid w:val="006F41DD"/>
    <w:rsid w:val="006F42B2"/>
    <w:rsid w:val="006F42F3"/>
    <w:rsid w:val="006F46C5"/>
    <w:rsid w:val="006F4AA6"/>
    <w:rsid w:val="006F4DBC"/>
    <w:rsid w:val="006F4DF6"/>
    <w:rsid w:val="006F4F21"/>
    <w:rsid w:val="006F5D05"/>
    <w:rsid w:val="006F60F7"/>
    <w:rsid w:val="006F67E4"/>
    <w:rsid w:val="006F6978"/>
    <w:rsid w:val="006F6AC9"/>
    <w:rsid w:val="006F6B45"/>
    <w:rsid w:val="006F6E6E"/>
    <w:rsid w:val="006F753B"/>
    <w:rsid w:val="006F7BA6"/>
    <w:rsid w:val="00700483"/>
    <w:rsid w:val="0070056D"/>
    <w:rsid w:val="00700830"/>
    <w:rsid w:val="00700D15"/>
    <w:rsid w:val="00701011"/>
    <w:rsid w:val="007012BF"/>
    <w:rsid w:val="007014DA"/>
    <w:rsid w:val="00701674"/>
    <w:rsid w:val="0070169C"/>
    <w:rsid w:val="00701DA0"/>
    <w:rsid w:val="0070286B"/>
    <w:rsid w:val="00702CB0"/>
    <w:rsid w:val="00703171"/>
    <w:rsid w:val="00704120"/>
    <w:rsid w:val="00704268"/>
    <w:rsid w:val="007047D6"/>
    <w:rsid w:val="0070489D"/>
    <w:rsid w:val="00704A83"/>
    <w:rsid w:val="00705161"/>
    <w:rsid w:val="00705514"/>
    <w:rsid w:val="00705588"/>
    <w:rsid w:val="0070558F"/>
    <w:rsid w:val="007056D3"/>
    <w:rsid w:val="00705EB8"/>
    <w:rsid w:val="00706076"/>
    <w:rsid w:val="0070639D"/>
    <w:rsid w:val="00706BAC"/>
    <w:rsid w:val="00706CBF"/>
    <w:rsid w:val="00706CEE"/>
    <w:rsid w:val="00706F32"/>
    <w:rsid w:val="00707020"/>
    <w:rsid w:val="00707204"/>
    <w:rsid w:val="00707981"/>
    <w:rsid w:val="00707A97"/>
    <w:rsid w:val="00707D58"/>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562"/>
    <w:rsid w:val="00723637"/>
    <w:rsid w:val="007236F8"/>
    <w:rsid w:val="00723E33"/>
    <w:rsid w:val="0072477F"/>
    <w:rsid w:val="007247C5"/>
    <w:rsid w:val="00724979"/>
    <w:rsid w:val="00725575"/>
    <w:rsid w:val="007255B7"/>
    <w:rsid w:val="00725DE4"/>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FF5"/>
    <w:rsid w:val="00737096"/>
    <w:rsid w:val="0073715A"/>
    <w:rsid w:val="007400A3"/>
    <w:rsid w:val="007406C0"/>
    <w:rsid w:val="0074077F"/>
    <w:rsid w:val="00740E45"/>
    <w:rsid w:val="00740E7B"/>
    <w:rsid w:val="0074249E"/>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C60"/>
    <w:rsid w:val="00767F66"/>
    <w:rsid w:val="00770324"/>
    <w:rsid w:val="007706F8"/>
    <w:rsid w:val="00770C66"/>
    <w:rsid w:val="00771689"/>
    <w:rsid w:val="007719DB"/>
    <w:rsid w:val="00771BBF"/>
    <w:rsid w:val="00771ED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E61"/>
    <w:rsid w:val="007802BF"/>
    <w:rsid w:val="00780428"/>
    <w:rsid w:val="0078063F"/>
    <w:rsid w:val="00780EA5"/>
    <w:rsid w:val="007810DC"/>
    <w:rsid w:val="007810F2"/>
    <w:rsid w:val="00781352"/>
    <w:rsid w:val="00781653"/>
    <w:rsid w:val="00782404"/>
    <w:rsid w:val="007824A3"/>
    <w:rsid w:val="00782606"/>
    <w:rsid w:val="00782636"/>
    <w:rsid w:val="00782785"/>
    <w:rsid w:val="00783033"/>
    <w:rsid w:val="0078309C"/>
    <w:rsid w:val="007833F0"/>
    <w:rsid w:val="00783FA3"/>
    <w:rsid w:val="0078443B"/>
    <w:rsid w:val="007846E1"/>
    <w:rsid w:val="007846F4"/>
    <w:rsid w:val="007850F8"/>
    <w:rsid w:val="00785429"/>
    <w:rsid w:val="0078574E"/>
    <w:rsid w:val="0078598F"/>
    <w:rsid w:val="007867AB"/>
    <w:rsid w:val="00786A8F"/>
    <w:rsid w:val="00787B6A"/>
    <w:rsid w:val="00790F37"/>
    <w:rsid w:val="00790FEC"/>
    <w:rsid w:val="007910CE"/>
    <w:rsid w:val="00791761"/>
    <w:rsid w:val="00791CC0"/>
    <w:rsid w:val="00791DAA"/>
    <w:rsid w:val="0079227B"/>
    <w:rsid w:val="007923E1"/>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3B6"/>
    <w:rsid w:val="007A4535"/>
    <w:rsid w:val="007A456B"/>
    <w:rsid w:val="007A4A27"/>
    <w:rsid w:val="007A5574"/>
    <w:rsid w:val="007A55A8"/>
    <w:rsid w:val="007A5B0B"/>
    <w:rsid w:val="007A5E77"/>
    <w:rsid w:val="007A65C7"/>
    <w:rsid w:val="007A66A5"/>
    <w:rsid w:val="007A6809"/>
    <w:rsid w:val="007A72FB"/>
    <w:rsid w:val="007A7B89"/>
    <w:rsid w:val="007B050D"/>
    <w:rsid w:val="007B0C6C"/>
    <w:rsid w:val="007B0D5D"/>
    <w:rsid w:val="007B0DE3"/>
    <w:rsid w:val="007B15F0"/>
    <w:rsid w:val="007B1635"/>
    <w:rsid w:val="007B1793"/>
    <w:rsid w:val="007B1A88"/>
    <w:rsid w:val="007B1E57"/>
    <w:rsid w:val="007B2724"/>
    <w:rsid w:val="007B27B8"/>
    <w:rsid w:val="007B27D2"/>
    <w:rsid w:val="007B28F0"/>
    <w:rsid w:val="007B2EAC"/>
    <w:rsid w:val="007B3178"/>
    <w:rsid w:val="007B3395"/>
    <w:rsid w:val="007B402C"/>
    <w:rsid w:val="007B453E"/>
    <w:rsid w:val="007B4575"/>
    <w:rsid w:val="007B47C3"/>
    <w:rsid w:val="007B4EF8"/>
    <w:rsid w:val="007B5195"/>
    <w:rsid w:val="007B58FA"/>
    <w:rsid w:val="007B63B7"/>
    <w:rsid w:val="007B73F0"/>
    <w:rsid w:val="007B757A"/>
    <w:rsid w:val="007B7E88"/>
    <w:rsid w:val="007C01B6"/>
    <w:rsid w:val="007C0361"/>
    <w:rsid w:val="007C0994"/>
    <w:rsid w:val="007C1173"/>
    <w:rsid w:val="007C118E"/>
    <w:rsid w:val="007C18C2"/>
    <w:rsid w:val="007C2EFF"/>
    <w:rsid w:val="007C3016"/>
    <w:rsid w:val="007C35C4"/>
    <w:rsid w:val="007C4211"/>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09B6"/>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4D12"/>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531"/>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CC8"/>
    <w:rsid w:val="00807FB7"/>
    <w:rsid w:val="00810344"/>
    <w:rsid w:val="008108ED"/>
    <w:rsid w:val="008109E0"/>
    <w:rsid w:val="00810ED7"/>
    <w:rsid w:val="008116BD"/>
    <w:rsid w:val="008125C7"/>
    <w:rsid w:val="00813F05"/>
    <w:rsid w:val="00813F3C"/>
    <w:rsid w:val="0081403E"/>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2098A"/>
    <w:rsid w:val="008209B8"/>
    <w:rsid w:val="00820F65"/>
    <w:rsid w:val="00821285"/>
    <w:rsid w:val="00821480"/>
    <w:rsid w:val="0082276A"/>
    <w:rsid w:val="008238B8"/>
    <w:rsid w:val="0082396A"/>
    <w:rsid w:val="0082472F"/>
    <w:rsid w:val="008249BE"/>
    <w:rsid w:val="00824A57"/>
    <w:rsid w:val="00824D2A"/>
    <w:rsid w:val="00825DEC"/>
    <w:rsid w:val="008261D7"/>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923"/>
    <w:rsid w:val="0083418A"/>
    <w:rsid w:val="00834639"/>
    <w:rsid w:val="008351F1"/>
    <w:rsid w:val="008354CB"/>
    <w:rsid w:val="008356EE"/>
    <w:rsid w:val="00835AF3"/>
    <w:rsid w:val="00835C7E"/>
    <w:rsid w:val="00835DE7"/>
    <w:rsid w:val="00835E0F"/>
    <w:rsid w:val="00835EF9"/>
    <w:rsid w:val="00835FD5"/>
    <w:rsid w:val="00836640"/>
    <w:rsid w:val="00836834"/>
    <w:rsid w:val="00836C03"/>
    <w:rsid w:val="00837AA5"/>
    <w:rsid w:val="0084009E"/>
    <w:rsid w:val="0084078A"/>
    <w:rsid w:val="00840A0B"/>
    <w:rsid w:val="00841439"/>
    <w:rsid w:val="00841619"/>
    <w:rsid w:val="008416AB"/>
    <w:rsid w:val="0084182C"/>
    <w:rsid w:val="0084189B"/>
    <w:rsid w:val="0084192D"/>
    <w:rsid w:val="00842010"/>
    <w:rsid w:val="008423D6"/>
    <w:rsid w:val="0084318E"/>
    <w:rsid w:val="0084342E"/>
    <w:rsid w:val="008436A4"/>
    <w:rsid w:val="008436D5"/>
    <w:rsid w:val="0084379E"/>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1E6D"/>
    <w:rsid w:val="008523CC"/>
    <w:rsid w:val="00852E67"/>
    <w:rsid w:val="00853247"/>
    <w:rsid w:val="008537F0"/>
    <w:rsid w:val="00853B27"/>
    <w:rsid w:val="0085400A"/>
    <w:rsid w:val="0085443D"/>
    <w:rsid w:val="008549D8"/>
    <w:rsid w:val="00854ADF"/>
    <w:rsid w:val="00854E3F"/>
    <w:rsid w:val="0085554B"/>
    <w:rsid w:val="008559F2"/>
    <w:rsid w:val="0085616A"/>
    <w:rsid w:val="00856175"/>
    <w:rsid w:val="0085620D"/>
    <w:rsid w:val="008562A0"/>
    <w:rsid w:val="0085660A"/>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AAE"/>
    <w:rsid w:val="00873D07"/>
    <w:rsid w:val="008740BB"/>
    <w:rsid w:val="00874C83"/>
    <w:rsid w:val="00874DB0"/>
    <w:rsid w:val="00874DFD"/>
    <w:rsid w:val="00875013"/>
    <w:rsid w:val="0087514E"/>
    <w:rsid w:val="0087541C"/>
    <w:rsid w:val="008754AE"/>
    <w:rsid w:val="00875E39"/>
    <w:rsid w:val="00875ECC"/>
    <w:rsid w:val="008760A4"/>
    <w:rsid w:val="00876D19"/>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B48"/>
    <w:rsid w:val="00884C9A"/>
    <w:rsid w:val="00884FAA"/>
    <w:rsid w:val="00885172"/>
    <w:rsid w:val="008857E2"/>
    <w:rsid w:val="00885C1D"/>
    <w:rsid w:val="00885CB4"/>
    <w:rsid w:val="008863FC"/>
    <w:rsid w:val="00886758"/>
    <w:rsid w:val="00886DF8"/>
    <w:rsid w:val="00887156"/>
    <w:rsid w:val="0088723B"/>
    <w:rsid w:val="00890197"/>
    <w:rsid w:val="00890645"/>
    <w:rsid w:val="008909EB"/>
    <w:rsid w:val="00890B68"/>
    <w:rsid w:val="00891046"/>
    <w:rsid w:val="008915DE"/>
    <w:rsid w:val="00891718"/>
    <w:rsid w:val="00891E17"/>
    <w:rsid w:val="0089215A"/>
    <w:rsid w:val="00892A0F"/>
    <w:rsid w:val="00892DDB"/>
    <w:rsid w:val="00893270"/>
    <w:rsid w:val="0089367F"/>
    <w:rsid w:val="008939BE"/>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A69"/>
    <w:rsid w:val="00897F83"/>
    <w:rsid w:val="008A0E21"/>
    <w:rsid w:val="008A19EB"/>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5"/>
    <w:rsid w:val="008B113E"/>
    <w:rsid w:val="008B1326"/>
    <w:rsid w:val="008B13DF"/>
    <w:rsid w:val="008B1C49"/>
    <w:rsid w:val="008B1ED0"/>
    <w:rsid w:val="008B23F2"/>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33F"/>
    <w:rsid w:val="008C3762"/>
    <w:rsid w:val="008C3EB6"/>
    <w:rsid w:val="008C4224"/>
    <w:rsid w:val="008C4257"/>
    <w:rsid w:val="008C4437"/>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635"/>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4365"/>
    <w:rsid w:val="008E44C5"/>
    <w:rsid w:val="008E4FB2"/>
    <w:rsid w:val="008E5211"/>
    <w:rsid w:val="008E54C2"/>
    <w:rsid w:val="008E624E"/>
    <w:rsid w:val="008E65C8"/>
    <w:rsid w:val="008E666A"/>
    <w:rsid w:val="008E72F3"/>
    <w:rsid w:val="008E742E"/>
    <w:rsid w:val="008E762B"/>
    <w:rsid w:val="008F009E"/>
    <w:rsid w:val="008F00BD"/>
    <w:rsid w:val="008F010E"/>
    <w:rsid w:val="008F0387"/>
    <w:rsid w:val="008F03EC"/>
    <w:rsid w:val="008F05D8"/>
    <w:rsid w:val="008F06EB"/>
    <w:rsid w:val="008F0743"/>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BD1"/>
    <w:rsid w:val="008F5EA6"/>
    <w:rsid w:val="008F6056"/>
    <w:rsid w:val="008F6101"/>
    <w:rsid w:val="008F6897"/>
    <w:rsid w:val="008F719E"/>
    <w:rsid w:val="008F7578"/>
    <w:rsid w:val="008F7FBA"/>
    <w:rsid w:val="009005EE"/>
    <w:rsid w:val="00900663"/>
    <w:rsid w:val="00900890"/>
    <w:rsid w:val="00900D21"/>
    <w:rsid w:val="00900D87"/>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8F5"/>
    <w:rsid w:val="00912E14"/>
    <w:rsid w:val="0091349A"/>
    <w:rsid w:val="009135C9"/>
    <w:rsid w:val="00913641"/>
    <w:rsid w:val="009136DA"/>
    <w:rsid w:val="00913FF8"/>
    <w:rsid w:val="0091417E"/>
    <w:rsid w:val="00914799"/>
    <w:rsid w:val="009149ED"/>
    <w:rsid w:val="00914A3A"/>
    <w:rsid w:val="0091576A"/>
    <w:rsid w:val="009159CA"/>
    <w:rsid w:val="00915E74"/>
    <w:rsid w:val="00916213"/>
    <w:rsid w:val="00916B4B"/>
    <w:rsid w:val="00916FFB"/>
    <w:rsid w:val="009171A2"/>
    <w:rsid w:val="00917B84"/>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726"/>
    <w:rsid w:val="00925944"/>
    <w:rsid w:val="009269ED"/>
    <w:rsid w:val="00926D82"/>
    <w:rsid w:val="00926EC6"/>
    <w:rsid w:val="009274B8"/>
    <w:rsid w:val="0093022F"/>
    <w:rsid w:val="00930579"/>
    <w:rsid w:val="009307BC"/>
    <w:rsid w:val="009309F4"/>
    <w:rsid w:val="0093144C"/>
    <w:rsid w:val="009314C8"/>
    <w:rsid w:val="009315AA"/>
    <w:rsid w:val="0093176C"/>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37755"/>
    <w:rsid w:val="0094026E"/>
    <w:rsid w:val="00940474"/>
    <w:rsid w:val="0094061D"/>
    <w:rsid w:val="009407FC"/>
    <w:rsid w:val="00940975"/>
    <w:rsid w:val="00940CCA"/>
    <w:rsid w:val="00940E8F"/>
    <w:rsid w:val="0094126D"/>
    <w:rsid w:val="00941429"/>
    <w:rsid w:val="009416AD"/>
    <w:rsid w:val="009417D0"/>
    <w:rsid w:val="00941FA6"/>
    <w:rsid w:val="00942735"/>
    <w:rsid w:val="009428CB"/>
    <w:rsid w:val="00943794"/>
    <w:rsid w:val="009437DC"/>
    <w:rsid w:val="00944254"/>
    <w:rsid w:val="00944300"/>
    <w:rsid w:val="0094443D"/>
    <w:rsid w:val="0094506E"/>
    <w:rsid w:val="009451EC"/>
    <w:rsid w:val="0094522B"/>
    <w:rsid w:val="00945ECD"/>
    <w:rsid w:val="0094654A"/>
    <w:rsid w:val="00946558"/>
    <w:rsid w:val="00946572"/>
    <w:rsid w:val="00946BBA"/>
    <w:rsid w:val="00946FAD"/>
    <w:rsid w:val="009470D1"/>
    <w:rsid w:val="0094743F"/>
    <w:rsid w:val="00947582"/>
    <w:rsid w:val="00947B8A"/>
    <w:rsid w:val="00947CE3"/>
    <w:rsid w:val="00947FA3"/>
    <w:rsid w:val="00950649"/>
    <w:rsid w:val="00950813"/>
    <w:rsid w:val="0095150C"/>
    <w:rsid w:val="00951857"/>
    <w:rsid w:val="0095192B"/>
    <w:rsid w:val="0095240E"/>
    <w:rsid w:val="009526C6"/>
    <w:rsid w:val="00953504"/>
    <w:rsid w:val="00953610"/>
    <w:rsid w:val="009536E5"/>
    <w:rsid w:val="00953893"/>
    <w:rsid w:val="00953C27"/>
    <w:rsid w:val="00953EA9"/>
    <w:rsid w:val="00954725"/>
    <w:rsid w:val="009548F5"/>
    <w:rsid w:val="00954B2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14BD"/>
    <w:rsid w:val="009619C2"/>
    <w:rsid w:val="00961EBB"/>
    <w:rsid w:val="00961FE2"/>
    <w:rsid w:val="00962406"/>
    <w:rsid w:val="00962597"/>
    <w:rsid w:val="0096288D"/>
    <w:rsid w:val="00962B42"/>
    <w:rsid w:val="00962D9B"/>
    <w:rsid w:val="00962DBD"/>
    <w:rsid w:val="00962FBD"/>
    <w:rsid w:val="0096407B"/>
    <w:rsid w:val="00964226"/>
    <w:rsid w:val="00964255"/>
    <w:rsid w:val="00964583"/>
    <w:rsid w:val="00964D68"/>
    <w:rsid w:val="00965077"/>
    <w:rsid w:val="00965472"/>
    <w:rsid w:val="009657FE"/>
    <w:rsid w:val="00965DC9"/>
    <w:rsid w:val="00965F3E"/>
    <w:rsid w:val="00966D64"/>
    <w:rsid w:val="0096751F"/>
    <w:rsid w:val="00967563"/>
    <w:rsid w:val="0096766A"/>
    <w:rsid w:val="009676E2"/>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231"/>
    <w:rsid w:val="009769C3"/>
    <w:rsid w:val="009769F0"/>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D56"/>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B33"/>
    <w:rsid w:val="00990C8A"/>
    <w:rsid w:val="00991607"/>
    <w:rsid w:val="00992913"/>
    <w:rsid w:val="0099295E"/>
    <w:rsid w:val="00992B13"/>
    <w:rsid w:val="00992FC2"/>
    <w:rsid w:val="0099327E"/>
    <w:rsid w:val="00993E0F"/>
    <w:rsid w:val="00993E81"/>
    <w:rsid w:val="009947EA"/>
    <w:rsid w:val="00994B6D"/>
    <w:rsid w:val="00995415"/>
    <w:rsid w:val="00995725"/>
    <w:rsid w:val="00995C55"/>
    <w:rsid w:val="00995E47"/>
    <w:rsid w:val="00995E9B"/>
    <w:rsid w:val="00996A91"/>
    <w:rsid w:val="00996BE5"/>
    <w:rsid w:val="00996F50"/>
    <w:rsid w:val="00997117"/>
    <w:rsid w:val="0099731F"/>
    <w:rsid w:val="009977BB"/>
    <w:rsid w:val="0099797E"/>
    <w:rsid w:val="00997D5F"/>
    <w:rsid w:val="009A0750"/>
    <w:rsid w:val="009A0BDB"/>
    <w:rsid w:val="009A136D"/>
    <w:rsid w:val="009A1526"/>
    <w:rsid w:val="009A16A9"/>
    <w:rsid w:val="009A1894"/>
    <w:rsid w:val="009A1AD5"/>
    <w:rsid w:val="009A2612"/>
    <w:rsid w:val="009A357B"/>
    <w:rsid w:val="009A3970"/>
    <w:rsid w:val="009A3C45"/>
    <w:rsid w:val="009A41BB"/>
    <w:rsid w:val="009A4651"/>
    <w:rsid w:val="009A49A2"/>
    <w:rsid w:val="009A4D02"/>
    <w:rsid w:val="009A5584"/>
    <w:rsid w:val="009A5741"/>
    <w:rsid w:val="009A59F3"/>
    <w:rsid w:val="009A5FD3"/>
    <w:rsid w:val="009A6D4C"/>
    <w:rsid w:val="009A7301"/>
    <w:rsid w:val="009A7566"/>
    <w:rsid w:val="009A7E3C"/>
    <w:rsid w:val="009A7EA5"/>
    <w:rsid w:val="009B005C"/>
    <w:rsid w:val="009B0165"/>
    <w:rsid w:val="009B1475"/>
    <w:rsid w:val="009B15FC"/>
    <w:rsid w:val="009B17EC"/>
    <w:rsid w:val="009B22BD"/>
    <w:rsid w:val="009B23DD"/>
    <w:rsid w:val="009B27D6"/>
    <w:rsid w:val="009B2851"/>
    <w:rsid w:val="009B2DD8"/>
    <w:rsid w:val="009B35C4"/>
    <w:rsid w:val="009B3A84"/>
    <w:rsid w:val="009B3CD8"/>
    <w:rsid w:val="009B456F"/>
    <w:rsid w:val="009B45EB"/>
    <w:rsid w:val="009B4871"/>
    <w:rsid w:val="009B4B74"/>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FAE"/>
    <w:rsid w:val="009D7624"/>
    <w:rsid w:val="009D780D"/>
    <w:rsid w:val="009D7E52"/>
    <w:rsid w:val="009D7F29"/>
    <w:rsid w:val="009E00F3"/>
    <w:rsid w:val="009E0166"/>
    <w:rsid w:val="009E01B6"/>
    <w:rsid w:val="009E0472"/>
    <w:rsid w:val="009E04AB"/>
    <w:rsid w:val="009E083B"/>
    <w:rsid w:val="009E09BD"/>
    <w:rsid w:val="009E20EB"/>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A002E4"/>
    <w:rsid w:val="00A00386"/>
    <w:rsid w:val="00A00DD6"/>
    <w:rsid w:val="00A00E73"/>
    <w:rsid w:val="00A00EC3"/>
    <w:rsid w:val="00A00ED0"/>
    <w:rsid w:val="00A01008"/>
    <w:rsid w:val="00A0124B"/>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930"/>
    <w:rsid w:val="00A0696A"/>
    <w:rsid w:val="00A0728D"/>
    <w:rsid w:val="00A074D5"/>
    <w:rsid w:val="00A07F6E"/>
    <w:rsid w:val="00A1038F"/>
    <w:rsid w:val="00A10771"/>
    <w:rsid w:val="00A10D63"/>
    <w:rsid w:val="00A11110"/>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A0F"/>
    <w:rsid w:val="00A2101B"/>
    <w:rsid w:val="00A213F6"/>
    <w:rsid w:val="00A21606"/>
    <w:rsid w:val="00A21BE5"/>
    <w:rsid w:val="00A21EEF"/>
    <w:rsid w:val="00A2240D"/>
    <w:rsid w:val="00A224B9"/>
    <w:rsid w:val="00A22602"/>
    <w:rsid w:val="00A2279B"/>
    <w:rsid w:val="00A227A2"/>
    <w:rsid w:val="00A22D92"/>
    <w:rsid w:val="00A2329C"/>
    <w:rsid w:val="00A235BD"/>
    <w:rsid w:val="00A23D27"/>
    <w:rsid w:val="00A23D3F"/>
    <w:rsid w:val="00A23D86"/>
    <w:rsid w:val="00A23EB5"/>
    <w:rsid w:val="00A24673"/>
    <w:rsid w:val="00A24918"/>
    <w:rsid w:val="00A24A88"/>
    <w:rsid w:val="00A24E41"/>
    <w:rsid w:val="00A25CB6"/>
    <w:rsid w:val="00A262F3"/>
    <w:rsid w:val="00A26813"/>
    <w:rsid w:val="00A26D09"/>
    <w:rsid w:val="00A2732D"/>
    <w:rsid w:val="00A27820"/>
    <w:rsid w:val="00A2794D"/>
    <w:rsid w:val="00A279BC"/>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6503"/>
    <w:rsid w:val="00A4665E"/>
    <w:rsid w:val="00A46FAA"/>
    <w:rsid w:val="00A471C8"/>
    <w:rsid w:val="00A473BA"/>
    <w:rsid w:val="00A4745D"/>
    <w:rsid w:val="00A50607"/>
    <w:rsid w:val="00A50898"/>
    <w:rsid w:val="00A5093A"/>
    <w:rsid w:val="00A50CEE"/>
    <w:rsid w:val="00A51B09"/>
    <w:rsid w:val="00A51BFF"/>
    <w:rsid w:val="00A51D95"/>
    <w:rsid w:val="00A51E1F"/>
    <w:rsid w:val="00A520E1"/>
    <w:rsid w:val="00A5226F"/>
    <w:rsid w:val="00A52C37"/>
    <w:rsid w:val="00A52DD9"/>
    <w:rsid w:val="00A52ED7"/>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DCF"/>
    <w:rsid w:val="00A57961"/>
    <w:rsid w:val="00A57C83"/>
    <w:rsid w:val="00A57CD8"/>
    <w:rsid w:val="00A57D58"/>
    <w:rsid w:val="00A60442"/>
    <w:rsid w:val="00A605DA"/>
    <w:rsid w:val="00A60D41"/>
    <w:rsid w:val="00A612C7"/>
    <w:rsid w:val="00A61769"/>
    <w:rsid w:val="00A61A16"/>
    <w:rsid w:val="00A61A7C"/>
    <w:rsid w:val="00A61BF2"/>
    <w:rsid w:val="00A61E45"/>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2CF"/>
    <w:rsid w:val="00A717B0"/>
    <w:rsid w:val="00A71E21"/>
    <w:rsid w:val="00A722EA"/>
    <w:rsid w:val="00A728D6"/>
    <w:rsid w:val="00A7299B"/>
    <w:rsid w:val="00A72C73"/>
    <w:rsid w:val="00A7399B"/>
    <w:rsid w:val="00A73ADE"/>
    <w:rsid w:val="00A73CC6"/>
    <w:rsid w:val="00A745F2"/>
    <w:rsid w:val="00A74703"/>
    <w:rsid w:val="00A74ECA"/>
    <w:rsid w:val="00A74F01"/>
    <w:rsid w:val="00A7605F"/>
    <w:rsid w:val="00A7632D"/>
    <w:rsid w:val="00A7638F"/>
    <w:rsid w:val="00A764F1"/>
    <w:rsid w:val="00A766ED"/>
    <w:rsid w:val="00A76916"/>
    <w:rsid w:val="00A77A8D"/>
    <w:rsid w:val="00A8003E"/>
    <w:rsid w:val="00A807AB"/>
    <w:rsid w:val="00A80BE5"/>
    <w:rsid w:val="00A80C0D"/>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52E"/>
    <w:rsid w:val="00A8696F"/>
    <w:rsid w:val="00A86BFB"/>
    <w:rsid w:val="00A8711A"/>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97FBC"/>
    <w:rsid w:val="00AA04D8"/>
    <w:rsid w:val="00AA145D"/>
    <w:rsid w:val="00AA1A94"/>
    <w:rsid w:val="00AA1BE3"/>
    <w:rsid w:val="00AA1CC0"/>
    <w:rsid w:val="00AA1ED0"/>
    <w:rsid w:val="00AA2A27"/>
    <w:rsid w:val="00AA2EDA"/>
    <w:rsid w:val="00AA3476"/>
    <w:rsid w:val="00AA397D"/>
    <w:rsid w:val="00AA3B54"/>
    <w:rsid w:val="00AA3F20"/>
    <w:rsid w:val="00AA4391"/>
    <w:rsid w:val="00AA490F"/>
    <w:rsid w:val="00AA4A47"/>
    <w:rsid w:val="00AA4CA3"/>
    <w:rsid w:val="00AA4DBE"/>
    <w:rsid w:val="00AA539D"/>
    <w:rsid w:val="00AA5550"/>
    <w:rsid w:val="00AA5603"/>
    <w:rsid w:val="00AA5A32"/>
    <w:rsid w:val="00AA5A54"/>
    <w:rsid w:val="00AA5AAF"/>
    <w:rsid w:val="00AA5D49"/>
    <w:rsid w:val="00AA68A8"/>
    <w:rsid w:val="00AA6C00"/>
    <w:rsid w:val="00AA6DCC"/>
    <w:rsid w:val="00AA7AD4"/>
    <w:rsid w:val="00AB122A"/>
    <w:rsid w:val="00AB1254"/>
    <w:rsid w:val="00AB19DD"/>
    <w:rsid w:val="00AB1AAE"/>
    <w:rsid w:val="00AB20C9"/>
    <w:rsid w:val="00AB21F9"/>
    <w:rsid w:val="00AB243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883"/>
    <w:rsid w:val="00AC0676"/>
    <w:rsid w:val="00AC1807"/>
    <w:rsid w:val="00AC1D9E"/>
    <w:rsid w:val="00AC2142"/>
    <w:rsid w:val="00AC23E4"/>
    <w:rsid w:val="00AC243C"/>
    <w:rsid w:val="00AC2564"/>
    <w:rsid w:val="00AC25CD"/>
    <w:rsid w:val="00AC2C0C"/>
    <w:rsid w:val="00AC2C73"/>
    <w:rsid w:val="00AC3B34"/>
    <w:rsid w:val="00AC446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16C5"/>
    <w:rsid w:val="00AD2408"/>
    <w:rsid w:val="00AD2DF4"/>
    <w:rsid w:val="00AD3125"/>
    <w:rsid w:val="00AD390E"/>
    <w:rsid w:val="00AD3F74"/>
    <w:rsid w:val="00AD432D"/>
    <w:rsid w:val="00AD4BB3"/>
    <w:rsid w:val="00AD4F75"/>
    <w:rsid w:val="00AD5421"/>
    <w:rsid w:val="00AD555B"/>
    <w:rsid w:val="00AD5792"/>
    <w:rsid w:val="00AD57F3"/>
    <w:rsid w:val="00AD584B"/>
    <w:rsid w:val="00AD685D"/>
    <w:rsid w:val="00AD693F"/>
    <w:rsid w:val="00AD6FD8"/>
    <w:rsid w:val="00AD700B"/>
    <w:rsid w:val="00AD79D7"/>
    <w:rsid w:val="00AE0170"/>
    <w:rsid w:val="00AE0592"/>
    <w:rsid w:val="00AE0CAE"/>
    <w:rsid w:val="00AE0D65"/>
    <w:rsid w:val="00AE0EDD"/>
    <w:rsid w:val="00AE11A3"/>
    <w:rsid w:val="00AE14D5"/>
    <w:rsid w:val="00AE16A0"/>
    <w:rsid w:val="00AE18D3"/>
    <w:rsid w:val="00AE193F"/>
    <w:rsid w:val="00AE1BFE"/>
    <w:rsid w:val="00AE272D"/>
    <w:rsid w:val="00AE28E9"/>
    <w:rsid w:val="00AE2AED"/>
    <w:rsid w:val="00AE2DBB"/>
    <w:rsid w:val="00AE3305"/>
    <w:rsid w:val="00AE3816"/>
    <w:rsid w:val="00AE3AF3"/>
    <w:rsid w:val="00AE3EE8"/>
    <w:rsid w:val="00AE426C"/>
    <w:rsid w:val="00AE4AF1"/>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3B89"/>
    <w:rsid w:val="00AF4983"/>
    <w:rsid w:val="00AF4EB8"/>
    <w:rsid w:val="00AF5605"/>
    <w:rsid w:val="00AF56DB"/>
    <w:rsid w:val="00AF5718"/>
    <w:rsid w:val="00AF595A"/>
    <w:rsid w:val="00AF5B8D"/>
    <w:rsid w:val="00AF5D37"/>
    <w:rsid w:val="00AF66EB"/>
    <w:rsid w:val="00AF6B61"/>
    <w:rsid w:val="00AF6CB1"/>
    <w:rsid w:val="00AF7A7E"/>
    <w:rsid w:val="00B00573"/>
    <w:rsid w:val="00B01117"/>
    <w:rsid w:val="00B0155E"/>
    <w:rsid w:val="00B01816"/>
    <w:rsid w:val="00B01C49"/>
    <w:rsid w:val="00B01F88"/>
    <w:rsid w:val="00B02CBF"/>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21C9"/>
    <w:rsid w:val="00B12526"/>
    <w:rsid w:val="00B128D7"/>
    <w:rsid w:val="00B12B67"/>
    <w:rsid w:val="00B12D6A"/>
    <w:rsid w:val="00B13AA2"/>
    <w:rsid w:val="00B13D1E"/>
    <w:rsid w:val="00B13FD6"/>
    <w:rsid w:val="00B14745"/>
    <w:rsid w:val="00B153E3"/>
    <w:rsid w:val="00B157E5"/>
    <w:rsid w:val="00B1623F"/>
    <w:rsid w:val="00B162B7"/>
    <w:rsid w:val="00B20149"/>
    <w:rsid w:val="00B2023A"/>
    <w:rsid w:val="00B2068B"/>
    <w:rsid w:val="00B20AC8"/>
    <w:rsid w:val="00B20C02"/>
    <w:rsid w:val="00B20C4A"/>
    <w:rsid w:val="00B20C77"/>
    <w:rsid w:val="00B20FDE"/>
    <w:rsid w:val="00B211A3"/>
    <w:rsid w:val="00B211BF"/>
    <w:rsid w:val="00B2152F"/>
    <w:rsid w:val="00B21660"/>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A4A"/>
    <w:rsid w:val="00B27AA9"/>
    <w:rsid w:val="00B27D77"/>
    <w:rsid w:val="00B27DC8"/>
    <w:rsid w:val="00B30760"/>
    <w:rsid w:val="00B31216"/>
    <w:rsid w:val="00B31306"/>
    <w:rsid w:val="00B3136E"/>
    <w:rsid w:val="00B3155D"/>
    <w:rsid w:val="00B31FAD"/>
    <w:rsid w:val="00B32368"/>
    <w:rsid w:val="00B32606"/>
    <w:rsid w:val="00B3271B"/>
    <w:rsid w:val="00B32EC7"/>
    <w:rsid w:val="00B330D4"/>
    <w:rsid w:val="00B332AB"/>
    <w:rsid w:val="00B33396"/>
    <w:rsid w:val="00B338BB"/>
    <w:rsid w:val="00B33D01"/>
    <w:rsid w:val="00B33E0A"/>
    <w:rsid w:val="00B33F4F"/>
    <w:rsid w:val="00B340A1"/>
    <w:rsid w:val="00B34992"/>
    <w:rsid w:val="00B352AE"/>
    <w:rsid w:val="00B35A09"/>
    <w:rsid w:val="00B35B97"/>
    <w:rsid w:val="00B35BE7"/>
    <w:rsid w:val="00B35C4C"/>
    <w:rsid w:val="00B360A8"/>
    <w:rsid w:val="00B360DF"/>
    <w:rsid w:val="00B3660C"/>
    <w:rsid w:val="00B36AB7"/>
    <w:rsid w:val="00B37AE1"/>
    <w:rsid w:val="00B37E7C"/>
    <w:rsid w:val="00B409AF"/>
    <w:rsid w:val="00B40A11"/>
    <w:rsid w:val="00B40C3E"/>
    <w:rsid w:val="00B411BE"/>
    <w:rsid w:val="00B413BD"/>
    <w:rsid w:val="00B4194D"/>
    <w:rsid w:val="00B432A5"/>
    <w:rsid w:val="00B43829"/>
    <w:rsid w:val="00B43D9B"/>
    <w:rsid w:val="00B44157"/>
    <w:rsid w:val="00B44B1D"/>
    <w:rsid w:val="00B46047"/>
    <w:rsid w:val="00B468C0"/>
    <w:rsid w:val="00B46D86"/>
    <w:rsid w:val="00B46FD8"/>
    <w:rsid w:val="00B47062"/>
    <w:rsid w:val="00B47307"/>
    <w:rsid w:val="00B4741F"/>
    <w:rsid w:val="00B47A0E"/>
    <w:rsid w:val="00B50264"/>
    <w:rsid w:val="00B503C1"/>
    <w:rsid w:val="00B50940"/>
    <w:rsid w:val="00B509FF"/>
    <w:rsid w:val="00B5194E"/>
    <w:rsid w:val="00B5226E"/>
    <w:rsid w:val="00B522E5"/>
    <w:rsid w:val="00B52CD3"/>
    <w:rsid w:val="00B52F24"/>
    <w:rsid w:val="00B52F64"/>
    <w:rsid w:val="00B53267"/>
    <w:rsid w:val="00B53BCD"/>
    <w:rsid w:val="00B53DBF"/>
    <w:rsid w:val="00B545FA"/>
    <w:rsid w:val="00B5471A"/>
    <w:rsid w:val="00B547C3"/>
    <w:rsid w:val="00B54954"/>
    <w:rsid w:val="00B549CD"/>
    <w:rsid w:val="00B555E9"/>
    <w:rsid w:val="00B55CE7"/>
    <w:rsid w:val="00B56138"/>
    <w:rsid w:val="00B57C8B"/>
    <w:rsid w:val="00B57C8E"/>
    <w:rsid w:val="00B6022D"/>
    <w:rsid w:val="00B60432"/>
    <w:rsid w:val="00B605B6"/>
    <w:rsid w:val="00B60912"/>
    <w:rsid w:val="00B61C7E"/>
    <w:rsid w:val="00B61E2E"/>
    <w:rsid w:val="00B61F6F"/>
    <w:rsid w:val="00B6247B"/>
    <w:rsid w:val="00B62641"/>
    <w:rsid w:val="00B628EE"/>
    <w:rsid w:val="00B62ECE"/>
    <w:rsid w:val="00B63293"/>
    <w:rsid w:val="00B63934"/>
    <w:rsid w:val="00B639EA"/>
    <w:rsid w:val="00B6436C"/>
    <w:rsid w:val="00B646C9"/>
    <w:rsid w:val="00B64F9D"/>
    <w:rsid w:val="00B65590"/>
    <w:rsid w:val="00B6564D"/>
    <w:rsid w:val="00B65AC5"/>
    <w:rsid w:val="00B65BD4"/>
    <w:rsid w:val="00B66188"/>
    <w:rsid w:val="00B66389"/>
    <w:rsid w:val="00B663CD"/>
    <w:rsid w:val="00B66DD7"/>
    <w:rsid w:val="00B66E6D"/>
    <w:rsid w:val="00B66EC0"/>
    <w:rsid w:val="00B6755D"/>
    <w:rsid w:val="00B67657"/>
    <w:rsid w:val="00B702EA"/>
    <w:rsid w:val="00B70BDF"/>
    <w:rsid w:val="00B70EAA"/>
    <w:rsid w:val="00B71872"/>
    <w:rsid w:val="00B7198C"/>
    <w:rsid w:val="00B72030"/>
    <w:rsid w:val="00B72124"/>
    <w:rsid w:val="00B72140"/>
    <w:rsid w:val="00B728DF"/>
    <w:rsid w:val="00B73272"/>
    <w:rsid w:val="00B738CF"/>
    <w:rsid w:val="00B7441F"/>
    <w:rsid w:val="00B74569"/>
    <w:rsid w:val="00B745E0"/>
    <w:rsid w:val="00B74C4A"/>
    <w:rsid w:val="00B750F9"/>
    <w:rsid w:val="00B755FD"/>
    <w:rsid w:val="00B7627D"/>
    <w:rsid w:val="00B7658D"/>
    <w:rsid w:val="00B766BD"/>
    <w:rsid w:val="00B766C5"/>
    <w:rsid w:val="00B76F26"/>
    <w:rsid w:val="00B76F46"/>
    <w:rsid w:val="00B77365"/>
    <w:rsid w:val="00B778AA"/>
    <w:rsid w:val="00B77CB7"/>
    <w:rsid w:val="00B802EF"/>
    <w:rsid w:val="00B80351"/>
    <w:rsid w:val="00B806A3"/>
    <w:rsid w:val="00B807B0"/>
    <w:rsid w:val="00B811A7"/>
    <w:rsid w:val="00B812F2"/>
    <w:rsid w:val="00B814E8"/>
    <w:rsid w:val="00B8174E"/>
    <w:rsid w:val="00B81794"/>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6FC0"/>
    <w:rsid w:val="00B872BE"/>
    <w:rsid w:val="00B877AA"/>
    <w:rsid w:val="00B90195"/>
    <w:rsid w:val="00B905F0"/>
    <w:rsid w:val="00B90722"/>
    <w:rsid w:val="00B90B7A"/>
    <w:rsid w:val="00B9125A"/>
    <w:rsid w:val="00B9247D"/>
    <w:rsid w:val="00B92511"/>
    <w:rsid w:val="00B9251B"/>
    <w:rsid w:val="00B92633"/>
    <w:rsid w:val="00B929C2"/>
    <w:rsid w:val="00B92ABA"/>
    <w:rsid w:val="00B92B00"/>
    <w:rsid w:val="00B92BD1"/>
    <w:rsid w:val="00B93286"/>
    <w:rsid w:val="00B9337C"/>
    <w:rsid w:val="00B934CD"/>
    <w:rsid w:val="00B935A4"/>
    <w:rsid w:val="00B93D6F"/>
    <w:rsid w:val="00B93E60"/>
    <w:rsid w:val="00B94097"/>
    <w:rsid w:val="00B947A2"/>
    <w:rsid w:val="00B94B09"/>
    <w:rsid w:val="00B94DD0"/>
    <w:rsid w:val="00B95415"/>
    <w:rsid w:val="00B9579A"/>
    <w:rsid w:val="00B958FF"/>
    <w:rsid w:val="00B962F4"/>
    <w:rsid w:val="00B9657C"/>
    <w:rsid w:val="00B96992"/>
    <w:rsid w:val="00B96DD5"/>
    <w:rsid w:val="00B9788E"/>
    <w:rsid w:val="00B97B6E"/>
    <w:rsid w:val="00B97DB5"/>
    <w:rsid w:val="00BA0B91"/>
    <w:rsid w:val="00BA1377"/>
    <w:rsid w:val="00BA15C8"/>
    <w:rsid w:val="00BA15F9"/>
    <w:rsid w:val="00BA18D2"/>
    <w:rsid w:val="00BA1EE3"/>
    <w:rsid w:val="00BA216E"/>
    <w:rsid w:val="00BA230B"/>
    <w:rsid w:val="00BA2DFD"/>
    <w:rsid w:val="00BA2E07"/>
    <w:rsid w:val="00BA2FB6"/>
    <w:rsid w:val="00BA3286"/>
    <w:rsid w:val="00BA3436"/>
    <w:rsid w:val="00BA34C9"/>
    <w:rsid w:val="00BA3976"/>
    <w:rsid w:val="00BA3B9F"/>
    <w:rsid w:val="00BA3F15"/>
    <w:rsid w:val="00BA45E0"/>
    <w:rsid w:val="00BA48BB"/>
    <w:rsid w:val="00BA4A39"/>
    <w:rsid w:val="00BA5016"/>
    <w:rsid w:val="00BA59D8"/>
    <w:rsid w:val="00BA5D55"/>
    <w:rsid w:val="00BA6143"/>
    <w:rsid w:val="00BA6295"/>
    <w:rsid w:val="00BA687D"/>
    <w:rsid w:val="00BA747E"/>
    <w:rsid w:val="00BA787B"/>
    <w:rsid w:val="00BA79D0"/>
    <w:rsid w:val="00BA7FAD"/>
    <w:rsid w:val="00BB03B5"/>
    <w:rsid w:val="00BB057B"/>
    <w:rsid w:val="00BB0653"/>
    <w:rsid w:val="00BB073C"/>
    <w:rsid w:val="00BB07A9"/>
    <w:rsid w:val="00BB0848"/>
    <w:rsid w:val="00BB09C2"/>
    <w:rsid w:val="00BB0E21"/>
    <w:rsid w:val="00BB0E3E"/>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C34"/>
    <w:rsid w:val="00BD3E95"/>
    <w:rsid w:val="00BD4558"/>
    <w:rsid w:val="00BD4727"/>
    <w:rsid w:val="00BD47D5"/>
    <w:rsid w:val="00BD5377"/>
    <w:rsid w:val="00BD54ED"/>
    <w:rsid w:val="00BD5737"/>
    <w:rsid w:val="00BD5AF5"/>
    <w:rsid w:val="00BD5C2D"/>
    <w:rsid w:val="00BD5E82"/>
    <w:rsid w:val="00BD600E"/>
    <w:rsid w:val="00BD6C06"/>
    <w:rsid w:val="00BD6D5C"/>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16"/>
    <w:rsid w:val="00BE3E92"/>
    <w:rsid w:val="00BE3F08"/>
    <w:rsid w:val="00BE40AC"/>
    <w:rsid w:val="00BE46EE"/>
    <w:rsid w:val="00BE4781"/>
    <w:rsid w:val="00BE4B1B"/>
    <w:rsid w:val="00BE4DB0"/>
    <w:rsid w:val="00BE5298"/>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A02"/>
    <w:rsid w:val="00BF3F76"/>
    <w:rsid w:val="00BF40A8"/>
    <w:rsid w:val="00BF4548"/>
    <w:rsid w:val="00BF49E1"/>
    <w:rsid w:val="00BF5058"/>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7F5A"/>
    <w:rsid w:val="00C07FC4"/>
    <w:rsid w:val="00C103DD"/>
    <w:rsid w:val="00C10436"/>
    <w:rsid w:val="00C105EA"/>
    <w:rsid w:val="00C11CF2"/>
    <w:rsid w:val="00C11D7B"/>
    <w:rsid w:val="00C12625"/>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7E0"/>
    <w:rsid w:val="00C22BAE"/>
    <w:rsid w:val="00C2318D"/>
    <w:rsid w:val="00C23E40"/>
    <w:rsid w:val="00C241C1"/>
    <w:rsid w:val="00C242F2"/>
    <w:rsid w:val="00C24DDB"/>
    <w:rsid w:val="00C25011"/>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1648"/>
    <w:rsid w:val="00C41907"/>
    <w:rsid w:val="00C41A0C"/>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D18"/>
    <w:rsid w:val="00C517EC"/>
    <w:rsid w:val="00C5190D"/>
    <w:rsid w:val="00C51949"/>
    <w:rsid w:val="00C51D53"/>
    <w:rsid w:val="00C52110"/>
    <w:rsid w:val="00C524A8"/>
    <w:rsid w:val="00C52ABA"/>
    <w:rsid w:val="00C52CCA"/>
    <w:rsid w:val="00C52E46"/>
    <w:rsid w:val="00C5317A"/>
    <w:rsid w:val="00C53875"/>
    <w:rsid w:val="00C53F79"/>
    <w:rsid w:val="00C541D2"/>
    <w:rsid w:val="00C542DD"/>
    <w:rsid w:val="00C545CB"/>
    <w:rsid w:val="00C546CB"/>
    <w:rsid w:val="00C5497A"/>
    <w:rsid w:val="00C55E50"/>
    <w:rsid w:val="00C56370"/>
    <w:rsid w:val="00C56ED6"/>
    <w:rsid w:val="00C57176"/>
    <w:rsid w:val="00C571F6"/>
    <w:rsid w:val="00C5751B"/>
    <w:rsid w:val="00C57EE4"/>
    <w:rsid w:val="00C60AA5"/>
    <w:rsid w:val="00C60DE1"/>
    <w:rsid w:val="00C6124F"/>
    <w:rsid w:val="00C61595"/>
    <w:rsid w:val="00C615C8"/>
    <w:rsid w:val="00C61B32"/>
    <w:rsid w:val="00C61E5C"/>
    <w:rsid w:val="00C61FEA"/>
    <w:rsid w:val="00C6255C"/>
    <w:rsid w:val="00C63FEE"/>
    <w:rsid w:val="00C64668"/>
    <w:rsid w:val="00C64915"/>
    <w:rsid w:val="00C64D52"/>
    <w:rsid w:val="00C65088"/>
    <w:rsid w:val="00C650D3"/>
    <w:rsid w:val="00C65181"/>
    <w:rsid w:val="00C65556"/>
    <w:rsid w:val="00C6560E"/>
    <w:rsid w:val="00C65686"/>
    <w:rsid w:val="00C656FA"/>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AE"/>
    <w:rsid w:val="00C721B0"/>
    <w:rsid w:val="00C726A0"/>
    <w:rsid w:val="00C7276F"/>
    <w:rsid w:val="00C72B33"/>
    <w:rsid w:val="00C72D0C"/>
    <w:rsid w:val="00C73543"/>
    <w:rsid w:val="00C7377E"/>
    <w:rsid w:val="00C73C81"/>
    <w:rsid w:val="00C73CCA"/>
    <w:rsid w:val="00C74772"/>
    <w:rsid w:val="00C747CA"/>
    <w:rsid w:val="00C7498B"/>
    <w:rsid w:val="00C74B29"/>
    <w:rsid w:val="00C74DBA"/>
    <w:rsid w:val="00C74DE4"/>
    <w:rsid w:val="00C754F9"/>
    <w:rsid w:val="00C757C6"/>
    <w:rsid w:val="00C758FC"/>
    <w:rsid w:val="00C75A09"/>
    <w:rsid w:val="00C75B10"/>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7527"/>
    <w:rsid w:val="00C8782D"/>
    <w:rsid w:val="00C87A90"/>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A078A"/>
    <w:rsid w:val="00CA082F"/>
    <w:rsid w:val="00CA09C2"/>
    <w:rsid w:val="00CA0AB3"/>
    <w:rsid w:val="00CA14D8"/>
    <w:rsid w:val="00CA14FA"/>
    <w:rsid w:val="00CA1537"/>
    <w:rsid w:val="00CA181E"/>
    <w:rsid w:val="00CA215A"/>
    <w:rsid w:val="00CA29D5"/>
    <w:rsid w:val="00CA3369"/>
    <w:rsid w:val="00CA3781"/>
    <w:rsid w:val="00CA3F59"/>
    <w:rsid w:val="00CA406D"/>
    <w:rsid w:val="00CA440A"/>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6A42"/>
    <w:rsid w:val="00CB6D97"/>
    <w:rsid w:val="00CB7422"/>
    <w:rsid w:val="00CB742A"/>
    <w:rsid w:val="00CB74E3"/>
    <w:rsid w:val="00CB74F2"/>
    <w:rsid w:val="00CB7A7B"/>
    <w:rsid w:val="00CB7D01"/>
    <w:rsid w:val="00CB7D19"/>
    <w:rsid w:val="00CC026C"/>
    <w:rsid w:val="00CC02E0"/>
    <w:rsid w:val="00CC08F5"/>
    <w:rsid w:val="00CC0991"/>
    <w:rsid w:val="00CC1167"/>
    <w:rsid w:val="00CC117D"/>
    <w:rsid w:val="00CC13CD"/>
    <w:rsid w:val="00CC174B"/>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C67"/>
    <w:rsid w:val="00CC6EE1"/>
    <w:rsid w:val="00CC72C8"/>
    <w:rsid w:val="00CC7661"/>
    <w:rsid w:val="00CD0B68"/>
    <w:rsid w:val="00CD0C1B"/>
    <w:rsid w:val="00CD0CB2"/>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5102"/>
    <w:rsid w:val="00CE555B"/>
    <w:rsid w:val="00CE562D"/>
    <w:rsid w:val="00CE59DF"/>
    <w:rsid w:val="00CE5EC2"/>
    <w:rsid w:val="00CE7277"/>
    <w:rsid w:val="00CE7474"/>
    <w:rsid w:val="00CE7554"/>
    <w:rsid w:val="00CE76F4"/>
    <w:rsid w:val="00CE7D4C"/>
    <w:rsid w:val="00CF0054"/>
    <w:rsid w:val="00CF010A"/>
    <w:rsid w:val="00CF02BE"/>
    <w:rsid w:val="00CF054D"/>
    <w:rsid w:val="00CF077D"/>
    <w:rsid w:val="00CF0D80"/>
    <w:rsid w:val="00CF139A"/>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6AA"/>
    <w:rsid w:val="00D0575F"/>
    <w:rsid w:val="00D0586D"/>
    <w:rsid w:val="00D05E2F"/>
    <w:rsid w:val="00D05E72"/>
    <w:rsid w:val="00D05F7C"/>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0EBC"/>
    <w:rsid w:val="00D21232"/>
    <w:rsid w:val="00D213CD"/>
    <w:rsid w:val="00D215AC"/>
    <w:rsid w:val="00D21A8F"/>
    <w:rsid w:val="00D21CA2"/>
    <w:rsid w:val="00D21D17"/>
    <w:rsid w:val="00D21E5D"/>
    <w:rsid w:val="00D22296"/>
    <w:rsid w:val="00D22B0F"/>
    <w:rsid w:val="00D22CAC"/>
    <w:rsid w:val="00D22DEA"/>
    <w:rsid w:val="00D22E7A"/>
    <w:rsid w:val="00D23312"/>
    <w:rsid w:val="00D248F7"/>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7310"/>
    <w:rsid w:val="00D37C9F"/>
    <w:rsid w:val="00D37EA5"/>
    <w:rsid w:val="00D400A9"/>
    <w:rsid w:val="00D4094B"/>
    <w:rsid w:val="00D40C2B"/>
    <w:rsid w:val="00D40F61"/>
    <w:rsid w:val="00D42322"/>
    <w:rsid w:val="00D428E2"/>
    <w:rsid w:val="00D42BFA"/>
    <w:rsid w:val="00D42D39"/>
    <w:rsid w:val="00D43670"/>
    <w:rsid w:val="00D44292"/>
    <w:rsid w:val="00D44587"/>
    <w:rsid w:val="00D4503B"/>
    <w:rsid w:val="00D452C5"/>
    <w:rsid w:val="00D453E9"/>
    <w:rsid w:val="00D46202"/>
    <w:rsid w:val="00D462BD"/>
    <w:rsid w:val="00D462CC"/>
    <w:rsid w:val="00D4632E"/>
    <w:rsid w:val="00D46734"/>
    <w:rsid w:val="00D469F1"/>
    <w:rsid w:val="00D46DB7"/>
    <w:rsid w:val="00D4723F"/>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625"/>
    <w:rsid w:val="00D5689B"/>
    <w:rsid w:val="00D56B30"/>
    <w:rsid w:val="00D60342"/>
    <w:rsid w:val="00D603DC"/>
    <w:rsid w:val="00D6068C"/>
    <w:rsid w:val="00D60891"/>
    <w:rsid w:val="00D60E23"/>
    <w:rsid w:val="00D62203"/>
    <w:rsid w:val="00D62E5B"/>
    <w:rsid w:val="00D6320B"/>
    <w:rsid w:val="00D633CF"/>
    <w:rsid w:val="00D63479"/>
    <w:rsid w:val="00D635E9"/>
    <w:rsid w:val="00D637EF"/>
    <w:rsid w:val="00D63CE4"/>
    <w:rsid w:val="00D63DCB"/>
    <w:rsid w:val="00D64006"/>
    <w:rsid w:val="00D642BF"/>
    <w:rsid w:val="00D642E3"/>
    <w:rsid w:val="00D64324"/>
    <w:rsid w:val="00D64601"/>
    <w:rsid w:val="00D648BD"/>
    <w:rsid w:val="00D65150"/>
    <w:rsid w:val="00D6534E"/>
    <w:rsid w:val="00D65603"/>
    <w:rsid w:val="00D658AE"/>
    <w:rsid w:val="00D658D6"/>
    <w:rsid w:val="00D66317"/>
    <w:rsid w:val="00D664A4"/>
    <w:rsid w:val="00D664D9"/>
    <w:rsid w:val="00D66558"/>
    <w:rsid w:val="00D6664A"/>
    <w:rsid w:val="00D6666E"/>
    <w:rsid w:val="00D66BD4"/>
    <w:rsid w:val="00D66D54"/>
    <w:rsid w:val="00D66EDA"/>
    <w:rsid w:val="00D717A6"/>
    <w:rsid w:val="00D717E6"/>
    <w:rsid w:val="00D718C7"/>
    <w:rsid w:val="00D71A48"/>
    <w:rsid w:val="00D71FCA"/>
    <w:rsid w:val="00D72209"/>
    <w:rsid w:val="00D7361F"/>
    <w:rsid w:val="00D73D1E"/>
    <w:rsid w:val="00D73E1C"/>
    <w:rsid w:val="00D744C7"/>
    <w:rsid w:val="00D747FE"/>
    <w:rsid w:val="00D74903"/>
    <w:rsid w:val="00D74AC4"/>
    <w:rsid w:val="00D750FB"/>
    <w:rsid w:val="00D75151"/>
    <w:rsid w:val="00D77839"/>
    <w:rsid w:val="00D77C97"/>
    <w:rsid w:val="00D80593"/>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9D2"/>
    <w:rsid w:val="00D92A6B"/>
    <w:rsid w:val="00D9323C"/>
    <w:rsid w:val="00D93303"/>
    <w:rsid w:val="00D93325"/>
    <w:rsid w:val="00D93592"/>
    <w:rsid w:val="00D93A6E"/>
    <w:rsid w:val="00D9422C"/>
    <w:rsid w:val="00D94456"/>
    <w:rsid w:val="00D9497B"/>
    <w:rsid w:val="00D94C42"/>
    <w:rsid w:val="00D95116"/>
    <w:rsid w:val="00D95406"/>
    <w:rsid w:val="00D95770"/>
    <w:rsid w:val="00D95E4A"/>
    <w:rsid w:val="00D95EAB"/>
    <w:rsid w:val="00D960BC"/>
    <w:rsid w:val="00D96830"/>
    <w:rsid w:val="00D97318"/>
    <w:rsid w:val="00D97937"/>
    <w:rsid w:val="00D97D5A"/>
    <w:rsid w:val="00DA0230"/>
    <w:rsid w:val="00DA0407"/>
    <w:rsid w:val="00DA0610"/>
    <w:rsid w:val="00DA06EA"/>
    <w:rsid w:val="00DA0EA4"/>
    <w:rsid w:val="00DA0EF4"/>
    <w:rsid w:val="00DA14F9"/>
    <w:rsid w:val="00DA193B"/>
    <w:rsid w:val="00DA1B17"/>
    <w:rsid w:val="00DA1C5F"/>
    <w:rsid w:val="00DA1C8A"/>
    <w:rsid w:val="00DA1DEA"/>
    <w:rsid w:val="00DA20E9"/>
    <w:rsid w:val="00DA273A"/>
    <w:rsid w:val="00DA27E7"/>
    <w:rsid w:val="00DA293D"/>
    <w:rsid w:val="00DA2CEC"/>
    <w:rsid w:val="00DA2D44"/>
    <w:rsid w:val="00DA30AD"/>
    <w:rsid w:val="00DA3137"/>
    <w:rsid w:val="00DA3528"/>
    <w:rsid w:val="00DA3629"/>
    <w:rsid w:val="00DA3790"/>
    <w:rsid w:val="00DA37BB"/>
    <w:rsid w:val="00DA3C14"/>
    <w:rsid w:val="00DA3C5D"/>
    <w:rsid w:val="00DA3DE5"/>
    <w:rsid w:val="00DA3E45"/>
    <w:rsid w:val="00DA4A98"/>
    <w:rsid w:val="00DA532E"/>
    <w:rsid w:val="00DA53B7"/>
    <w:rsid w:val="00DA565E"/>
    <w:rsid w:val="00DA5D3D"/>
    <w:rsid w:val="00DA7085"/>
    <w:rsid w:val="00DA765A"/>
    <w:rsid w:val="00DA779D"/>
    <w:rsid w:val="00DA77C4"/>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2D5"/>
    <w:rsid w:val="00DB6647"/>
    <w:rsid w:val="00DB66CE"/>
    <w:rsid w:val="00DB6832"/>
    <w:rsid w:val="00DB6D1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97"/>
    <w:rsid w:val="00DE3297"/>
    <w:rsid w:val="00DE4CEC"/>
    <w:rsid w:val="00DE4D3A"/>
    <w:rsid w:val="00DE4F33"/>
    <w:rsid w:val="00DE4F5D"/>
    <w:rsid w:val="00DE57B6"/>
    <w:rsid w:val="00DE57DD"/>
    <w:rsid w:val="00DE5900"/>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A67"/>
    <w:rsid w:val="00E02DFC"/>
    <w:rsid w:val="00E02FF6"/>
    <w:rsid w:val="00E03047"/>
    <w:rsid w:val="00E035A8"/>
    <w:rsid w:val="00E036E0"/>
    <w:rsid w:val="00E038FF"/>
    <w:rsid w:val="00E03CCB"/>
    <w:rsid w:val="00E03E27"/>
    <w:rsid w:val="00E03E6C"/>
    <w:rsid w:val="00E03EE4"/>
    <w:rsid w:val="00E040AF"/>
    <w:rsid w:val="00E04392"/>
    <w:rsid w:val="00E045FA"/>
    <w:rsid w:val="00E04AA5"/>
    <w:rsid w:val="00E04C77"/>
    <w:rsid w:val="00E05102"/>
    <w:rsid w:val="00E055E2"/>
    <w:rsid w:val="00E05663"/>
    <w:rsid w:val="00E0573F"/>
    <w:rsid w:val="00E05F25"/>
    <w:rsid w:val="00E068F1"/>
    <w:rsid w:val="00E06EE3"/>
    <w:rsid w:val="00E070DE"/>
    <w:rsid w:val="00E075F2"/>
    <w:rsid w:val="00E07E56"/>
    <w:rsid w:val="00E1040B"/>
    <w:rsid w:val="00E10636"/>
    <w:rsid w:val="00E10A17"/>
    <w:rsid w:val="00E111DD"/>
    <w:rsid w:val="00E11966"/>
    <w:rsid w:val="00E11AC1"/>
    <w:rsid w:val="00E120E9"/>
    <w:rsid w:val="00E12206"/>
    <w:rsid w:val="00E12531"/>
    <w:rsid w:val="00E12A4F"/>
    <w:rsid w:val="00E12E73"/>
    <w:rsid w:val="00E131BE"/>
    <w:rsid w:val="00E13333"/>
    <w:rsid w:val="00E13CE9"/>
    <w:rsid w:val="00E14ACF"/>
    <w:rsid w:val="00E1538E"/>
    <w:rsid w:val="00E1543D"/>
    <w:rsid w:val="00E15B6D"/>
    <w:rsid w:val="00E15E63"/>
    <w:rsid w:val="00E161A3"/>
    <w:rsid w:val="00E16577"/>
    <w:rsid w:val="00E1689F"/>
    <w:rsid w:val="00E16CAC"/>
    <w:rsid w:val="00E1714C"/>
    <w:rsid w:val="00E17789"/>
    <w:rsid w:val="00E17C36"/>
    <w:rsid w:val="00E17D20"/>
    <w:rsid w:val="00E2017B"/>
    <w:rsid w:val="00E21193"/>
    <w:rsid w:val="00E2122D"/>
    <w:rsid w:val="00E214D1"/>
    <w:rsid w:val="00E2249B"/>
    <w:rsid w:val="00E2278C"/>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6579"/>
    <w:rsid w:val="00E36B18"/>
    <w:rsid w:val="00E36B2F"/>
    <w:rsid w:val="00E36D90"/>
    <w:rsid w:val="00E36DB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C13"/>
    <w:rsid w:val="00E54D84"/>
    <w:rsid w:val="00E55033"/>
    <w:rsid w:val="00E55073"/>
    <w:rsid w:val="00E5537B"/>
    <w:rsid w:val="00E55DC0"/>
    <w:rsid w:val="00E564FD"/>
    <w:rsid w:val="00E56FB6"/>
    <w:rsid w:val="00E57073"/>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4EDD"/>
    <w:rsid w:val="00E651A1"/>
    <w:rsid w:val="00E6567F"/>
    <w:rsid w:val="00E66730"/>
    <w:rsid w:val="00E66892"/>
    <w:rsid w:val="00E66C26"/>
    <w:rsid w:val="00E66F5D"/>
    <w:rsid w:val="00E677AB"/>
    <w:rsid w:val="00E6799B"/>
    <w:rsid w:val="00E706AB"/>
    <w:rsid w:val="00E706BA"/>
    <w:rsid w:val="00E70769"/>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04E"/>
    <w:rsid w:val="00E77D4F"/>
    <w:rsid w:val="00E77E8F"/>
    <w:rsid w:val="00E77F42"/>
    <w:rsid w:val="00E80152"/>
    <w:rsid w:val="00E8019D"/>
    <w:rsid w:val="00E8023E"/>
    <w:rsid w:val="00E80295"/>
    <w:rsid w:val="00E808D4"/>
    <w:rsid w:val="00E80CE5"/>
    <w:rsid w:val="00E812B8"/>
    <w:rsid w:val="00E81602"/>
    <w:rsid w:val="00E8199E"/>
    <w:rsid w:val="00E819BA"/>
    <w:rsid w:val="00E81CCA"/>
    <w:rsid w:val="00E81E0F"/>
    <w:rsid w:val="00E82948"/>
    <w:rsid w:val="00E83311"/>
    <w:rsid w:val="00E83361"/>
    <w:rsid w:val="00E8344A"/>
    <w:rsid w:val="00E83905"/>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6B8"/>
    <w:rsid w:val="00E91C66"/>
    <w:rsid w:val="00E91DF6"/>
    <w:rsid w:val="00E922BC"/>
    <w:rsid w:val="00E92A0A"/>
    <w:rsid w:val="00E92AD0"/>
    <w:rsid w:val="00E92FE3"/>
    <w:rsid w:val="00E93456"/>
    <w:rsid w:val="00E938E6"/>
    <w:rsid w:val="00E94051"/>
    <w:rsid w:val="00E942D4"/>
    <w:rsid w:val="00E94E5C"/>
    <w:rsid w:val="00E94E9E"/>
    <w:rsid w:val="00E95093"/>
    <w:rsid w:val="00E9562D"/>
    <w:rsid w:val="00E958FC"/>
    <w:rsid w:val="00E95B39"/>
    <w:rsid w:val="00E95C6B"/>
    <w:rsid w:val="00E96A09"/>
    <w:rsid w:val="00E96E7D"/>
    <w:rsid w:val="00E97431"/>
    <w:rsid w:val="00E97451"/>
    <w:rsid w:val="00E974EB"/>
    <w:rsid w:val="00E9766A"/>
    <w:rsid w:val="00E978BC"/>
    <w:rsid w:val="00E97E26"/>
    <w:rsid w:val="00E97E39"/>
    <w:rsid w:val="00EA06F1"/>
    <w:rsid w:val="00EA0ABF"/>
    <w:rsid w:val="00EA1781"/>
    <w:rsid w:val="00EA1851"/>
    <w:rsid w:val="00EA1929"/>
    <w:rsid w:val="00EA201E"/>
    <w:rsid w:val="00EA22B3"/>
    <w:rsid w:val="00EA2AAC"/>
    <w:rsid w:val="00EA308F"/>
    <w:rsid w:val="00EA334C"/>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B1A"/>
    <w:rsid w:val="00EB5C05"/>
    <w:rsid w:val="00EB5F9A"/>
    <w:rsid w:val="00EB5FA8"/>
    <w:rsid w:val="00EB62EB"/>
    <w:rsid w:val="00EB652E"/>
    <w:rsid w:val="00EB658B"/>
    <w:rsid w:val="00EB668F"/>
    <w:rsid w:val="00EB6887"/>
    <w:rsid w:val="00EB6B05"/>
    <w:rsid w:val="00EB6EEC"/>
    <w:rsid w:val="00EB760C"/>
    <w:rsid w:val="00EB7611"/>
    <w:rsid w:val="00EB7844"/>
    <w:rsid w:val="00EB793A"/>
    <w:rsid w:val="00EB7ABC"/>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5452"/>
    <w:rsid w:val="00EE5EAF"/>
    <w:rsid w:val="00EE60F4"/>
    <w:rsid w:val="00EE676F"/>
    <w:rsid w:val="00EE6981"/>
    <w:rsid w:val="00EE7A2E"/>
    <w:rsid w:val="00EF155D"/>
    <w:rsid w:val="00EF1867"/>
    <w:rsid w:val="00EF1D9C"/>
    <w:rsid w:val="00EF261A"/>
    <w:rsid w:val="00EF2800"/>
    <w:rsid w:val="00EF2E5C"/>
    <w:rsid w:val="00EF33ED"/>
    <w:rsid w:val="00EF366C"/>
    <w:rsid w:val="00EF3C83"/>
    <w:rsid w:val="00EF3E7C"/>
    <w:rsid w:val="00EF40A5"/>
    <w:rsid w:val="00EF4798"/>
    <w:rsid w:val="00EF47D6"/>
    <w:rsid w:val="00EF4E5C"/>
    <w:rsid w:val="00EF5243"/>
    <w:rsid w:val="00EF5B1E"/>
    <w:rsid w:val="00EF5F75"/>
    <w:rsid w:val="00EF61F8"/>
    <w:rsid w:val="00EF638A"/>
    <w:rsid w:val="00EF6714"/>
    <w:rsid w:val="00EF6B9A"/>
    <w:rsid w:val="00EF7168"/>
    <w:rsid w:val="00EF738A"/>
    <w:rsid w:val="00EF74F9"/>
    <w:rsid w:val="00EF7C60"/>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846"/>
    <w:rsid w:val="00F04D2A"/>
    <w:rsid w:val="00F04ED7"/>
    <w:rsid w:val="00F0573E"/>
    <w:rsid w:val="00F0574F"/>
    <w:rsid w:val="00F05F8A"/>
    <w:rsid w:val="00F0641A"/>
    <w:rsid w:val="00F066C6"/>
    <w:rsid w:val="00F06A3F"/>
    <w:rsid w:val="00F06C0D"/>
    <w:rsid w:val="00F06C41"/>
    <w:rsid w:val="00F0704F"/>
    <w:rsid w:val="00F0725B"/>
    <w:rsid w:val="00F07483"/>
    <w:rsid w:val="00F077AB"/>
    <w:rsid w:val="00F079C2"/>
    <w:rsid w:val="00F07B6F"/>
    <w:rsid w:val="00F07D07"/>
    <w:rsid w:val="00F10921"/>
    <w:rsid w:val="00F1154E"/>
    <w:rsid w:val="00F11D0E"/>
    <w:rsid w:val="00F11D7F"/>
    <w:rsid w:val="00F12617"/>
    <w:rsid w:val="00F12783"/>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17EC4"/>
    <w:rsid w:val="00F2069D"/>
    <w:rsid w:val="00F20C2B"/>
    <w:rsid w:val="00F20F87"/>
    <w:rsid w:val="00F21135"/>
    <w:rsid w:val="00F221CA"/>
    <w:rsid w:val="00F22A04"/>
    <w:rsid w:val="00F22E44"/>
    <w:rsid w:val="00F2337F"/>
    <w:rsid w:val="00F23424"/>
    <w:rsid w:val="00F23A3A"/>
    <w:rsid w:val="00F23D12"/>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012"/>
    <w:rsid w:val="00F368B6"/>
    <w:rsid w:val="00F36A11"/>
    <w:rsid w:val="00F36C90"/>
    <w:rsid w:val="00F36D83"/>
    <w:rsid w:val="00F3756B"/>
    <w:rsid w:val="00F375E7"/>
    <w:rsid w:val="00F37A2C"/>
    <w:rsid w:val="00F4013A"/>
    <w:rsid w:val="00F4035D"/>
    <w:rsid w:val="00F4051D"/>
    <w:rsid w:val="00F40694"/>
    <w:rsid w:val="00F4288E"/>
    <w:rsid w:val="00F42BC0"/>
    <w:rsid w:val="00F431CB"/>
    <w:rsid w:val="00F434D7"/>
    <w:rsid w:val="00F43512"/>
    <w:rsid w:val="00F437E7"/>
    <w:rsid w:val="00F438FF"/>
    <w:rsid w:val="00F4392D"/>
    <w:rsid w:val="00F43ADD"/>
    <w:rsid w:val="00F43DE9"/>
    <w:rsid w:val="00F44479"/>
    <w:rsid w:val="00F44A09"/>
    <w:rsid w:val="00F453EE"/>
    <w:rsid w:val="00F45965"/>
    <w:rsid w:val="00F45F14"/>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D9"/>
    <w:rsid w:val="00F60A94"/>
    <w:rsid w:val="00F6167A"/>
    <w:rsid w:val="00F61733"/>
    <w:rsid w:val="00F6225F"/>
    <w:rsid w:val="00F622F3"/>
    <w:rsid w:val="00F6274A"/>
    <w:rsid w:val="00F62B53"/>
    <w:rsid w:val="00F62CBF"/>
    <w:rsid w:val="00F64296"/>
    <w:rsid w:val="00F64500"/>
    <w:rsid w:val="00F645DF"/>
    <w:rsid w:val="00F64FA4"/>
    <w:rsid w:val="00F65345"/>
    <w:rsid w:val="00F65E8D"/>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347D"/>
    <w:rsid w:val="00F734A5"/>
    <w:rsid w:val="00F73785"/>
    <w:rsid w:val="00F739C8"/>
    <w:rsid w:val="00F73E24"/>
    <w:rsid w:val="00F74537"/>
    <w:rsid w:val="00F74642"/>
    <w:rsid w:val="00F7473B"/>
    <w:rsid w:val="00F7598B"/>
    <w:rsid w:val="00F75AC7"/>
    <w:rsid w:val="00F75FF6"/>
    <w:rsid w:val="00F76803"/>
    <w:rsid w:val="00F7689F"/>
    <w:rsid w:val="00F77167"/>
    <w:rsid w:val="00F800CC"/>
    <w:rsid w:val="00F802EE"/>
    <w:rsid w:val="00F803E5"/>
    <w:rsid w:val="00F806BB"/>
    <w:rsid w:val="00F823BD"/>
    <w:rsid w:val="00F826CA"/>
    <w:rsid w:val="00F8374B"/>
    <w:rsid w:val="00F83DDB"/>
    <w:rsid w:val="00F84499"/>
    <w:rsid w:val="00F84965"/>
    <w:rsid w:val="00F85299"/>
    <w:rsid w:val="00F852E3"/>
    <w:rsid w:val="00F85976"/>
    <w:rsid w:val="00F859E5"/>
    <w:rsid w:val="00F85BD6"/>
    <w:rsid w:val="00F86067"/>
    <w:rsid w:val="00F868BA"/>
    <w:rsid w:val="00F869B6"/>
    <w:rsid w:val="00F86B9F"/>
    <w:rsid w:val="00F86C97"/>
    <w:rsid w:val="00F86CE6"/>
    <w:rsid w:val="00F86F42"/>
    <w:rsid w:val="00F87406"/>
    <w:rsid w:val="00F876A0"/>
    <w:rsid w:val="00F87783"/>
    <w:rsid w:val="00F90411"/>
    <w:rsid w:val="00F90515"/>
    <w:rsid w:val="00F915C6"/>
    <w:rsid w:val="00F919B9"/>
    <w:rsid w:val="00F92025"/>
    <w:rsid w:val="00F9248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D52"/>
    <w:rsid w:val="00FA525D"/>
    <w:rsid w:val="00FA558D"/>
    <w:rsid w:val="00FA5EDD"/>
    <w:rsid w:val="00FA60B6"/>
    <w:rsid w:val="00FA6138"/>
    <w:rsid w:val="00FA618E"/>
    <w:rsid w:val="00FA62E0"/>
    <w:rsid w:val="00FA636E"/>
    <w:rsid w:val="00FA671D"/>
    <w:rsid w:val="00FA6A53"/>
    <w:rsid w:val="00FA7281"/>
    <w:rsid w:val="00FA7297"/>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4096"/>
    <w:rsid w:val="00FB4845"/>
    <w:rsid w:val="00FB4AE3"/>
    <w:rsid w:val="00FB4C76"/>
    <w:rsid w:val="00FB5A32"/>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0C53"/>
    <w:rsid w:val="00FE122E"/>
    <w:rsid w:val="00FE130E"/>
    <w:rsid w:val="00FE1714"/>
    <w:rsid w:val="00FE1F88"/>
    <w:rsid w:val="00FE26B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08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383680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8</Pages>
  <Words>1346</Words>
  <Characters>7678</Characters>
  <Application>Microsoft Office Word</Application>
  <DocSecurity>0</DocSecurity>
  <Lines>63</Lines>
  <Paragraphs>18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Discussion</vt:lpstr>
      <vt:lpstr>    General considerations on feasibility</vt:lpstr>
      <vt:lpstr>    CA_n8-n20-n28</vt:lpstr>
      <vt:lpstr>        n8-n20-n28 2-antenna</vt:lpstr>
      <vt:lpstr>        n8-n20-n28 3-antenna</vt:lpstr>
      <vt:lpstr>        n8-n20-n28 4-antenna</vt:lpstr>
      <vt:lpstr>        n8-n20-n28 Wrap-up</vt:lpstr>
      <vt:lpstr>Conclusion</vt:lpstr>
      <vt:lpstr>Reference</vt:lpstr>
    </vt:vector>
  </TitlesOfParts>
  <Company>Qualcomm</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4</cp:revision>
  <cp:lastPrinted>2017-09-11T16:45:00Z</cp:lastPrinted>
  <dcterms:created xsi:type="dcterms:W3CDTF">2022-11-07T18:15:00Z</dcterms:created>
  <dcterms:modified xsi:type="dcterms:W3CDTF">2022-11-07T18:25:00Z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