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0C3F56">
        <w:rPr>
          <w:sz w:val="24"/>
          <w:lang w:eastAsia="zh-CN"/>
        </w:rPr>
        <w:t>5</w:t>
      </w:r>
      <w:r>
        <w:rPr>
          <w:sz w:val="24"/>
          <w:lang w:eastAsia="zh-CN"/>
        </w:rPr>
        <w:t xml:space="preserve">                           </w:t>
      </w:r>
      <w:r w:rsidR="000C3F56">
        <w:rPr>
          <w:sz w:val="24"/>
          <w:lang w:eastAsia="zh-CN"/>
        </w:rPr>
        <w:t xml:space="preserve">     </w:t>
      </w:r>
      <w:r>
        <w:rPr>
          <w:sz w:val="24"/>
          <w:lang w:eastAsia="zh-CN"/>
        </w:rPr>
        <w:t>R4-22</w:t>
      </w:r>
      <w:r w:rsidR="00C07607">
        <w:rPr>
          <w:sz w:val="24"/>
          <w:lang w:eastAsia="zh-CN"/>
        </w:rPr>
        <w:t>1</w:t>
      </w:r>
      <w:r w:rsidR="00D002C7">
        <w:rPr>
          <w:sz w:val="24"/>
          <w:lang w:eastAsia="zh-CN"/>
        </w:rPr>
        <w:t>9631</w:t>
      </w:r>
      <w:bookmarkStart w:id="7" w:name="_GoBack"/>
      <w:bookmarkEnd w:id="7"/>
    </w:p>
    <w:bookmarkEnd w:id="0"/>
    <w:bookmarkEnd w:id="1"/>
    <w:bookmarkEnd w:id="2"/>
    <w:bookmarkEnd w:id="3"/>
    <w:bookmarkEnd w:id="4"/>
    <w:p w:rsidR="003C770A" w:rsidRPr="002B55F8" w:rsidRDefault="000C3F56" w:rsidP="003C770A">
      <w:pPr>
        <w:pStyle w:val="a5"/>
        <w:tabs>
          <w:tab w:val="left" w:pos="8040"/>
        </w:tabs>
        <w:spacing w:line="280" w:lineRule="exact"/>
        <w:rPr>
          <w:rFonts w:cs="Arial"/>
          <w:sz w:val="24"/>
          <w:szCs w:val="24"/>
        </w:rPr>
      </w:pPr>
      <w:r>
        <w:rPr>
          <w:rFonts w:cs="Arial"/>
          <w:sz w:val="24"/>
          <w:szCs w:val="24"/>
        </w:rPr>
        <w:t>Toulouse</w:t>
      </w:r>
      <w:r w:rsidR="009A5CA6">
        <w:rPr>
          <w:rFonts w:cs="Arial"/>
          <w:sz w:val="24"/>
          <w:szCs w:val="24"/>
        </w:rPr>
        <w:t>,</w:t>
      </w:r>
      <w:r>
        <w:rPr>
          <w:rFonts w:cs="Arial"/>
          <w:sz w:val="24"/>
          <w:szCs w:val="24"/>
        </w:rPr>
        <w:t xml:space="preserve"> France</w:t>
      </w:r>
      <w:r w:rsidR="003C770A">
        <w:rPr>
          <w:rFonts w:cs="Arial"/>
          <w:sz w:val="24"/>
          <w:szCs w:val="24"/>
        </w:rPr>
        <w:t xml:space="preserve">, </w:t>
      </w:r>
      <w:r w:rsidR="00D078C2">
        <w:rPr>
          <w:sz w:val="24"/>
          <w:lang w:eastAsia="zh-CN"/>
        </w:rPr>
        <w:t>1</w:t>
      </w:r>
      <w:r w:rsidR="00AE30C8">
        <w:rPr>
          <w:sz w:val="24"/>
          <w:lang w:eastAsia="zh-CN"/>
        </w:rPr>
        <w:t>4</w:t>
      </w:r>
      <w:r w:rsidR="003C770A" w:rsidRPr="00A8291C">
        <w:rPr>
          <w:sz w:val="24"/>
          <w:lang w:eastAsia="zh-CN"/>
        </w:rPr>
        <w:t xml:space="preserve"> </w:t>
      </w:r>
      <w:r w:rsidR="00AE30C8">
        <w:rPr>
          <w:sz w:val="24"/>
          <w:lang w:eastAsia="zh-CN"/>
        </w:rPr>
        <w:t>Novemb</w:t>
      </w:r>
      <w:r w:rsidR="00001418">
        <w:rPr>
          <w:sz w:val="24"/>
          <w:lang w:eastAsia="zh-CN"/>
        </w:rPr>
        <w:t>er</w:t>
      </w:r>
      <w:r w:rsidR="003C770A" w:rsidRPr="00A8291C">
        <w:rPr>
          <w:sz w:val="24"/>
          <w:lang w:eastAsia="zh-CN"/>
        </w:rPr>
        <w:t xml:space="preserve">– </w:t>
      </w:r>
      <w:r w:rsidR="00001418">
        <w:rPr>
          <w:sz w:val="24"/>
          <w:lang w:eastAsia="zh-CN"/>
        </w:rPr>
        <w:t>1</w:t>
      </w:r>
      <w:r w:rsidR="00AE30C8">
        <w:rPr>
          <w:sz w:val="24"/>
          <w:lang w:eastAsia="zh-CN"/>
        </w:rPr>
        <w:t>8</w:t>
      </w:r>
      <w:r w:rsidR="003C770A" w:rsidRPr="00A8291C">
        <w:rPr>
          <w:sz w:val="24"/>
          <w:lang w:eastAsia="zh-CN"/>
        </w:rPr>
        <w:t xml:space="preserve"> </w:t>
      </w:r>
      <w:r w:rsidR="00AE30C8">
        <w:rPr>
          <w:sz w:val="24"/>
          <w:lang w:eastAsia="zh-CN"/>
        </w:rPr>
        <w:t>November</w:t>
      </w:r>
      <w:r w:rsidR="003C770A" w:rsidRPr="00AA3E79">
        <w:rPr>
          <w:rFonts w:cs="Arial"/>
          <w:sz w:val="24"/>
          <w:szCs w:val="24"/>
        </w:rPr>
        <w:t>, 202</w:t>
      </w:r>
      <w:r w:rsidR="003C770A">
        <w:rPr>
          <w:rFonts w:cs="Arial"/>
          <w:sz w:val="24"/>
          <w:szCs w:val="24"/>
        </w:rPr>
        <w:t>2</w:t>
      </w:r>
    </w:p>
    <w:p w:rsidR="005929A6" w:rsidRPr="00AE30C8"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35252" w:rsidRPr="00935252">
        <w:rPr>
          <w:rFonts w:ascii="Arial" w:hAnsi="Arial" w:cs="Arial"/>
          <w:sz w:val="22"/>
        </w:rPr>
        <w:t xml:space="preserve">Discussion on </w:t>
      </w:r>
      <w:proofErr w:type="spellStart"/>
      <w:r w:rsidR="00935252" w:rsidRPr="00935252">
        <w:rPr>
          <w:rFonts w:ascii="Arial" w:hAnsi="Arial" w:cs="Arial"/>
          <w:sz w:val="22"/>
        </w:rPr>
        <w:t>Ka</w:t>
      </w:r>
      <w:proofErr w:type="spellEnd"/>
      <w:r w:rsidR="00935252" w:rsidRPr="00935252">
        <w:rPr>
          <w:rFonts w:ascii="Arial" w:hAnsi="Arial" w:cs="Arial"/>
          <w:sz w:val="22"/>
        </w:rPr>
        <w:t xml:space="preserve">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5252">
        <w:rPr>
          <w:rFonts w:ascii="Arial" w:eastAsia="宋体" w:hAnsi="Arial" w:cs="Arial"/>
          <w:sz w:val="22"/>
          <w:lang w:eastAsia="zh-CN"/>
        </w:rPr>
        <w:t>8</w:t>
      </w:r>
      <w:r w:rsidR="00312768">
        <w:rPr>
          <w:rFonts w:ascii="Arial" w:eastAsia="宋体" w:hAnsi="Arial" w:cs="Arial"/>
          <w:sz w:val="22"/>
          <w:lang w:eastAsia="zh-CN"/>
        </w:rPr>
        <w:t>.2</w:t>
      </w:r>
      <w:r w:rsidR="00935252">
        <w:rPr>
          <w:rFonts w:ascii="Arial" w:eastAsia="宋体" w:hAnsi="Arial" w:cs="Arial"/>
          <w:sz w:val="22"/>
          <w:lang w:eastAsia="zh-CN"/>
        </w:rPr>
        <w:t>3</w:t>
      </w:r>
      <w:r w:rsidR="00312768">
        <w:rPr>
          <w:rFonts w:ascii="Arial" w:eastAsia="宋体" w:hAnsi="Arial" w:cs="Arial"/>
          <w:sz w:val="22"/>
          <w:lang w:eastAsia="zh-CN"/>
        </w:rPr>
        <w:t>.</w:t>
      </w:r>
      <w:r w:rsidR="00935252">
        <w:rPr>
          <w:rFonts w:ascii="Arial" w:eastAsia="宋体" w:hAnsi="Arial" w:cs="Arial"/>
          <w:sz w:val="22"/>
          <w:lang w:eastAsia="zh-CN"/>
        </w:rPr>
        <w:t>4</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p>
    <w:p w:rsidR="00F20D56"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w:t>
      </w:r>
      <w:r w:rsidR="0023701F">
        <w:rPr>
          <w:rFonts w:eastAsia="宋体"/>
          <w:lang w:val="en-US" w:eastAsia="zh-CN"/>
        </w:rPr>
        <w:t>4</w:t>
      </w:r>
      <w:r w:rsidR="00C82B5C">
        <w:rPr>
          <w:rFonts w:eastAsia="宋体"/>
          <w:lang w:val="en-US" w:eastAsia="zh-CN"/>
        </w:rPr>
        <w:t>#</w:t>
      </w:r>
      <w:r w:rsidR="0023701F">
        <w:rPr>
          <w:rFonts w:eastAsia="宋体"/>
          <w:lang w:val="en-US" w:eastAsia="zh-CN"/>
        </w:rPr>
        <w:t>104</w:t>
      </w:r>
      <w:r w:rsidR="00F20D56">
        <w:rPr>
          <w:rFonts w:eastAsia="宋体"/>
          <w:lang w:val="en-US" w:eastAsia="zh-CN"/>
        </w:rPr>
        <w:t>bis-</w:t>
      </w:r>
      <w:r w:rsidR="00C82B5C">
        <w:rPr>
          <w:rFonts w:eastAsia="宋体"/>
          <w:lang w:val="en-US" w:eastAsia="zh-CN"/>
        </w:rPr>
        <w:t xml:space="preserve">e meeting, </w:t>
      </w:r>
      <w:r w:rsidR="00DE4DC2">
        <w:rPr>
          <w:rFonts w:eastAsia="宋体"/>
          <w:lang w:val="en-US" w:eastAsia="zh-CN"/>
        </w:rPr>
        <w:t xml:space="preserve">a </w:t>
      </w:r>
      <w:r w:rsidR="00F20D56" w:rsidRPr="00F20D56">
        <w:rPr>
          <w:rFonts w:eastAsia="宋体"/>
          <w:lang w:val="en-US" w:eastAsia="zh-CN"/>
        </w:rPr>
        <w:t>WF</w:t>
      </w:r>
      <w:r w:rsidR="00F20D56">
        <w:rPr>
          <w:rFonts w:eastAsia="宋体"/>
          <w:lang w:val="en-US" w:eastAsia="zh-CN"/>
        </w:rPr>
        <w:t xml:space="preserve"> [1]</w:t>
      </w:r>
      <w:r w:rsidR="00F20D56" w:rsidRPr="00F20D56">
        <w:rPr>
          <w:rFonts w:eastAsia="宋体"/>
          <w:lang w:val="en-US" w:eastAsia="zh-CN"/>
        </w:rPr>
        <w:t xml:space="preserve"> on NTN UE RF requirement in </w:t>
      </w:r>
      <w:proofErr w:type="spellStart"/>
      <w:r w:rsidR="00F20D56" w:rsidRPr="00F20D56">
        <w:rPr>
          <w:rFonts w:eastAsia="宋体"/>
          <w:lang w:val="en-US" w:eastAsia="zh-CN"/>
        </w:rPr>
        <w:t>Ka</w:t>
      </w:r>
      <w:proofErr w:type="spellEnd"/>
      <w:r w:rsidR="00F20D56" w:rsidRPr="00F20D56">
        <w:rPr>
          <w:rFonts w:eastAsia="宋体"/>
          <w:lang w:val="en-US" w:eastAsia="zh-CN"/>
        </w:rPr>
        <w:t xml:space="preserve">-band </w:t>
      </w:r>
      <w:r w:rsidR="00DE4DC2">
        <w:rPr>
          <w:rFonts w:eastAsia="宋体"/>
          <w:lang w:val="en-US" w:eastAsia="zh-CN"/>
        </w:rPr>
        <w:t xml:space="preserve">was approved with the following </w:t>
      </w:r>
      <w:r w:rsidR="0023701F">
        <w:rPr>
          <w:rFonts w:eastAsia="宋体"/>
          <w:lang w:val="en-US" w:eastAsia="zh-CN"/>
        </w:rPr>
        <w:t>open issue for further discussion</w:t>
      </w:r>
      <w:r w:rsidR="00DE4DC2">
        <w:rPr>
          <w:rFonts w:eastAsia="宋体"/>
          <w:lang w:val="en-US" w:eastAsia="zh-CN"/>
        </w:rPr>
        <w:t xml:space="preserve">. </w:t>
      </w:r>
    </w:p>
    <w:p w:rsidR="00F20D56" w:rsidRPr="00F20D56" w:rsidRDefault="00F20D56" w:rsidP="00E31AB9">
      <w:pPr>
        <w:rPr>
          <w:rFonts w:eastAsia="宋体"/>
          <w:b/>
          <w:lang w:val="en-US" w:eastAsia="zh-CN"/>
        </w:rPr>
      </w:pPr>
      <w:r w:rsidRPr="00F20D56">
        <w:rPr>
          <w:rFonts w:eastAsia="宋体"/>
          <w:b/>
          <w:lang w:val="en-US" w:eastAsia="zh-CN"/>
        </w:rPr>
        <w:t>Agreement</w:t>
      </w:r>
    </w:p>
    <w:tbl>
      <w:tblPr>
        <w:tblStyle w:val="af8"/>
        <w:tblW w:w="0" w:type="auto"/>
        <w:tblLook w:val="04A0" w:firstRow="1" w:lastRow="0" w:firstColumn="1" w:lastColumn="0" w:noHBand="0" w:noVBand="1"/>
      </w:tblPr>
      <w:tblGrid>
        <w:gridCol w:w="1561"/>
        <w:gridCol w:w="8070"/>
      </w:tblGrid>
      <w:tr w:rsidR="00F20D56" w:rsidTr="00F20D56">
        <w:tc>
          <w:tcPr>
            <w:tcW w:w="1561"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-1 power class and UE types for VSAT UE</w:t>
            </w:r>
          </w:p>
        </w:tc>
        <w:tc>
          <w:tcPr>
            <w:tcW w:w="8296" w:type="dxa"/>
            <w:tcBorders>
              <w:top w:val="single" w:sz="4" w:space="0" w:color="auto"/>
              <w:left w:val="single" w:sz="4" w:space="0" w:color="auto"/>
              <w:bottom w:val="single" w:sz="4" w:space="0" w:color="auto"/>
              <w:right w:val="single" w:sz="4" w:space="0" w:color="auto"/>
            </w:tcBorders>
          </w:tcPr>
          <w:p w:rsidR="00F20D56" w:rsidRDefault="00F20D56">
            <w:pPr>
              <w:rPr>
                <w:rFonts w:eastAsia="宋体"/>
                <w:b/>
                <w:bCs/>
                <w:iCs/>
                <w:color w:val="0070C0"/>
                <w:lang w:val="en-US" w:eastAsia="zh-CN"/>
              </w:rPr>
            </w:pPr>
            <w:r>
              <w:rPr>
                <w:b/>
                <w:bCs/>
                <w:iCs/>
                <w:color w:val="0070C0"/>
                <w:lang w:val="en-US" w:eastAsia="zh-CN"/>
              </w:rPr>
              <w:t>Issue 1-1-1: power class</w:t>
            </w:r>
          </w:p>
          <w:p w:rsidR="00F20D56" w:rsidRDefault="00F20D56">
            <w:pPr>
              <w:spacing w:after="0"/>
              <w:rPr>
                <w:rFonts w:eastAsiaTheme="minorEastAsia"/>
                <w:lang w:val="en-US" w:eastAsia="zh-CN"/>
              </w:rPr>
            </w:pPr>
          </w:p>
          <w:p w:rsidR="00F20D56" w:rsidRDefault="00F20D56">
            <w:pPr>
              <w:spacing w:after="0"/>
              <w:rPr>
                <w:rFonts w:eastAsiaTheme="minorEastAsia"/>
                <w:lang w:val="en-US" w:eastAsia="zh-CN"/>
              </w:rPr>
            </w:pPr>
          </w:p>
          <w:p w:rsidR="00F20D56" w:rsidRDefault="00F20D56">
            <w:pPr>
              <w:spacing w:after="0"/>
              <w:rPr>
                <w:rFonts w:eastAsiaTheme="minorEastAsia"/>
                <w:highlight w:val="green"/>
                <w:lang w:val="en-US" w:eastAsia="zh-CN"/>
              </w:rPr>
            </w:pPr>
            <w:r>
              <w:rPr>
                <w:rFonts w:eastAsiaTheme="minorEastAsia"/>
                <w:highlight w:val="green"/>
                <w:lang w:val="en-US" w:eastAsia="zh-CN"/>
              </w:rPr>
              <w:t>Agreement:</w:t>
            </w:r>
          </w:p>
          <w:p w:rsidR="00F20D56" w:rsidRDefault="00F20D56" w:rsidP="00F20D56">
            <w:pPr>
              <w:numPr>
                <w:ilvl w:val="0"/>
                <w:numId w:val="33"/>
              </w:numPr>
              <w:spacing w:line="256" w:lineRule="auto"/>
              <w:rPr>
                <w:rFonts w:eastAsiaTheme="minorEastAsia"/>
                <w:i/>
                <w:color w:val="0070C0"/>
                <w:highlight w:val="green"/>
                <w:lang w:val="en-US" w:eastAsia="zh-CN"/>
              </w:rPr>
            </w:pPr>
            <w:r>
              <w:rPr>
                <w:rFonts w:eastAsiaTheme="minorEastAsia"/>
                <w:i/>
                <w:color w:val="0070C0"/>
                <w:highlight w:val="green"/>
                <w:lang w:val="en-US" w:eastAsia="zh-CN"/>
              </w:rPr>
              <w:t>Define one new power class for NTN UE</w:t>
            </w:r>
          </w:p>
          <w:p w:rsidR="00F20D56" w:rsidRDefault="00F20D56" w:rsidP="00F20D56">
            <w:pPr>
              <w:numPr>
                <w:ilvl w:val="0"/>
                <w:numId w:val="33"/>
              </w:numPr>
              <w:spacing w:line="256" w:lineRule="auto"/>
              <w:ind w:leftChars="100" w:left="620"/>
              <w:rPr>
                <w:rFonts w:eastAsiaTheme="minorEastAsia"/>
                <w:i/>
                <w:color w:val="0070C0"/>
                <w:highlight w:val="green"/>
                <w:lang w:val="en-US" w:eastAsia="zh-CN"/>
              </w:rPr>
            </w:pPr>
            <w:r>
              <w:rPr>
                <w:rFonts w:eastAsiaTheme="minorEastAsia"/>
                <w:i/>
                <w:color w:val="0070C0"/>
                <w:highlight w:val="green"/>
                <w:lang w:val="en-US" w:eastAsia="zh-CN"/>
              </w:rPr>
              <w:t>FFS on whether this power class is applicable to fixed, movable NTN device, or both</w:t>
            </w:r>
          </w:p>
          <w:p w:rsidR="00F20D56" w:rsidRDefault="00F20D56" w:rsidP="00F20D56">
            <w:pPr>
              <w:numPr>
                <w:ilvl w:val="0"/>
                <w:numId w:val="33"/>
              </w:numPr>
              <w:spacing w:line="256" w:lineRule="auto"/>
              <w:ind w:leftChars="100" w:left="620"/>
              <w:rPr>
                <w:rFonts w:eastAsiaTheme="minorEastAsia"/>
                <w:i/>
                <w:color w:val="0070C0"/>
                <w:highlight w:val="green"/>
                <w:lang w:val="en-US" w:eastAsia="zh-CN"/>
              </w:rPr>
            </w:pPr>
            <w:r>
              <w:rPr>
                <w:rFonts w:eastAsiaTheme="minorEastAsia"/>
                <w:i/>
                <w:color w:val="0070C0"/>
                <w:highlight w:val="green"/>
                <w:lang w:val="en-US" w:eastAsia="zh-CN"/>
              </w:rPr>
              <w:t>The regulation requirements should be considered when defining the new power class</w:t>
            </w:r>
          </w:p>
          <w:p w:rsidR="00F20D56" w:rsidRDefault="00F20D56" w:rsidP="00F20D56">
            <w:pPr>
              <w:numPr>
                <w:ilvl w:val="0"/>
                <w:numId w:val="33"/>
              </w:numPr>
              <w:spacing w:line="256" w:lineRule="auto"/>
              <w:rPr>
                <w:rFonts w:eastAsiaTheme="minorEastAsia"/>
                <w:i/>
                <w:color w:val="0070C0"/>
                <w:highlight w:val="green"/>
                <w:lang w:val="en-US" w:eastAsia="zh-CN"/>
              </w:rPr>
            </w:pPr>
            <w:r>
              <w:rPr>
                <w:rFonts w:eastAsiaTheme="minorEastAsia"/>
                <w:i/>
                <w:color w:val="0070C0"/>
                <w:highlight w:val="green"/>
                <w:lang w:val="en-US" w:eastAsia="zh-CN"/>
              </w:rPr>
              <w:t>FFS on other new power classes for NTN UE</w:t>
            </w:r>
          </w:p>
          <w:p w:rsidR="00F20D56" w:rsidRDefault="00F20D56">
            <w:pPr>
              <w:spacing w:after="0"/>
              <w:rPr>
                <w:rFonts w:eastAsiaTheme="minorEastAsia"/>
                <w:lang w:val="en-US" w:eastAsia="zh-CN"/>
              </w:rPr>
            </w:pPr>
          </w:p>
          <w:p w:rsidR="00F20D56" w:rsidRDefault="00F20D56">
            <w:pPr>
              <w:rPr>
                <w:rFonts w:eastAsia="宋体"/>
                <w:b/>
                <w:bCs/>
                <w:iCs/>
                <w:color w:val="0070C0"/>
                <w:lang w:val="en-US" w:eastAsia="zh-CN"/>
              </w:rPr>
            </w:pPr>
            <w:r>
              <w:rPr>
                <w:b/>
                <w:bCs/>
                <w:iCs/>
                <w:color w:val="0070C0"/>
                <w:lang w:val="en-US" w:eastAsia="zh-CN"/>
              </w:rPr>
              <w:t>Issue 1-1-2: UE type</w:t>
            </w:r>
          </w:p>
          <w:p w:rsidR="00F20D56" w:rsidRDefault="00F20D56">
            <w:pPr>
              <w:spacing w:after="0"/>
              <w:rPr>
                <w:rFonts w:eastAsiaTheme="minorEastAsia"/>
                <w:highlight w:val="green"/>
                <w:lang w:val="en-US" w:eastAsia="zh-CN"/>
              </w:rPr>
            </w:pPr>
            <w:r>
              <w:rPr>
                <w:rFonts w:eastAsiaTheme="minorEastAsia"/>
                <w:highlight w:val="green"/>
                <w:lang w:val="en-US" w:eastAsia="zh-CN"/>
              </w:rPr>
              <w:t>Agreement:</w:t>
            </w:r>
          </w:p>
          <w:p w:rsidR="00F20D56" w:rsidRDefault="00F20D56">
            <w:pPr>
              <w:spacing w:after="0"/>
              <w:rPr>
                <w:rFonts w:eastAsiaTheme="minorEastAsia"/>
                <w:highlight w:val="green"/>
                <w:lang w:val="en-US" w:eastAsia="zh-CN"/>
              </w:rPr>
            </w:pPr>
          </w:p>
          <w:p w:rsidR="00F20D56" w:rsidRDefault="00F20D56" w:rsidP="00F20D56">
            <w:pPr>
              <w:numPr>
                <w:ilvl w:val="0"/>
                <w:numId w:val="33"/>
              </w:numPr>
              <w:spacing w:after="0" w:line="256" w:lineRule="auto"/>
              <w:rPr>
                <w:rFonts w:eastAsiaTheme="minorEastAsia"/>
                <w:highlight w:val="green"/>
                <w:lang w:val="en-US" w:eastAsia="zh-CN"/>
              </w:rPr>
            </w:pPr>
            <w:r>
              <w:rPr>
                <w:rFonts w:eastAsiaTheme="minorEastAsia"/>
                <w:highlight w:val="green"/>
                <w:lang w:eastAsia="zh-CN"/>
              </w:rPr>
              <w:t>Handheld smartphone type devices are out of scope for above 10 GHz NTN bands</w:t>
            </w:r>
            <w:r>
              <w:rPr>
                <w:rFonts w:eastAsiaTheme="minorEastAsia"/>
                <w:highlight w:val="green"/>
                <w:lang w:val="en-US" w:eastAsia="zh-CN"/>
              </w:rPr>
              <w:t>.</w:t>
            </w:r>
          </w:p>
          <w:p w:rsidR="00F20D56" w:rsidRDefault="00F20D56">
            <w:pPr>
              <w:rPr>
                <w:rFonts w:eastAsiaTheme="minorEastAsia"/>
                <w:i/>
                <w:color w:val="0070C0"/>
                <w:highlight w:val="cyan"/>
                <w:lang w:val="en-US" w:eastAsia="zh-CN"/>
              </w:rPr>
            </w:pPr>
          </w:p>
          <w:p w:rsidR="00F20D56" w:rsidRDefault="00F20D56">
            <w:pPr>
              <w:rPr>
                <w:rFonts w:eastAsiaTheme="minorEastAsia"/>
                <w:i/>
                <w:color w:val="0070C0"/>
                <w:highlight w:val="cyan"/>
                <w:lang w:val="en-US" w:eastAsia="zh-CN"/>
              </w:rPr>
            </w:pPr>
          </w:p>
        </w:tc>
      </w:tr>
      <w:tr w:rsidR="00F20D56" w:rsidTr="00F20D56">
        <w:tc>
          <w:tcPr>
            <w:tcW w:w="1561"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-2 Beam correspondence</w:t>
            </w:r>
          </w:p>
        </w:tc>
        <w:tc>
          <w:tcPr>
            <w:tcW w:w="8296" w:type="dxa"/>
            <w:tcBorders>
              <w:top w:val="single" w:sz="4" w:space="0" w:color="auto"/>
              <w:left w:val="single" w:sz="4" w:space="0" w:color="auto"/>
              <w:bottom w:val="single" w:sz="4" w:space="0" w:color="auto"/>
              <w:right w:val="single" w:sz="4" w:space="0" w:color="auto"/>
            </w:tcBorders>
          </w:tcPr>
          <w:p w:rsidR="00F20D56" w:rsidRDefault="00F20D56">
            <w:pPr>
              <w:rPr>
                <w:rFonts w:eastAsiaTheme="minorEastAsia"/>
                <w:i/>
                <w:color w:val="0070C0"/>
                <w:lang w:val="en-US" w:eastAsia="zh-CN"/>
              </w:rPr>
            </w:pPr>
            <w:r>
              <w:rPr>
                <w:b/>
                <w:bCs/>
                <w:iCs/>
                <w:color w:val="0070C0"/>
                <w:highlight w:val="cyan"/>
                <w:lang w:val="en-US" w:eastAsia="ko-KR"/>
              </w:rPr>
              <w:t xml:space="preserve">Issue </w:t>
            </w:r>
            <w:r>
              <w:rPr>
                <w:b/>
                <w:bCs/>
                <w:iCs/>
                <w:color w:val="0070C0"/>
                <w:highlight w:val="cyan"/>
                <w:lang w:val="en-US" w:eastAsia="zh-CN"/>
              </w:rPr>
              <w:t xml:space="preserve">1-2-1 Beam correspondence </w:t>
            </w:r>
          </w:p>
          <w:p w:rsidR="00F20D56" w:rsidRDefault="00F20D56">
            <w:pPr>
              <w:spacing w:after="0"/>
              <w:rPr>
                <w:rFonts w:eastAsiaTheme="minorEastAsia"/>
                <w:i/>
                <w:color w:val="0070C0"/>
                <w:lang w:val="en-US" w:eastAsia="zh-CN"/>
              </w:rPr>
            </w:pPr>
            <w:r>
              <w:rPr>
                <w:rFonts w:eastAsiaTheme="minorEastAsia"/>
                <w:i/>
                <w:color w:val="0070C0"/>
                <w:lang w:val="en-US" w:eastAsia="zh-CN"/>
              </w:rPr>
              <w:t>Way forward:</w:t>
            </w:r>
          </w:p>
          <w:p w:rsidR="00F20D56" w:rsidRDefault="00F20D56" w:rsidP="00F20D56">
            <w:pPr>
              <w:numPr>
                <w:ilvl w:val="0"/>
                <w:numId w:val="33"/>
              </w:numPr>
              <w:spacing w:after="0" w:line="256" w:lineRule="auto"/>
              <w:rPr>
                <w:rFonts w:eastAsiaTheme="minorEastAsia"/>
                <w:i/>
                <w:color w:val="0070C0"/>
                <w:lang w:val="en-US" w:eastAsia="zh-CN"/>
              </w:rPr>
            </w:pPr>
            <w:r>
              <w:rPr>
                <w:color w:val="0070C0"/>
                <w:lang w:val="en-US" w:eastAsia="zh-CN"/>
              </w:rPr>
              <w:t>FFS on Beam correspondence requirements in terms of DL measurements to select UL beams are suitable or not for NTN FDD bands above 10 GHz</w:t>
            </w:r>
          </w:p>
          <w:p w:rsidR="00F20D56" w:rsidRDefault="00F20D56">
            <w:pPr>
              <w:rPr>
                <w:rFonts w:eastAsia="宋体"/>
                <w:b/>
                <w:bCs/>
                <w:iCs/>
                <w:color w:val="0070C0"/>
                <w:highlight w:val="cyan"/>
                <w:lang w:val="en-US" w:eastAsia="zh-CN"/>
              </w:rPr>
            </w:pPr>
          </w:p>
        </w:tc>
      </w:tr>
    </w:tbl>
    <w:p w:rsidR="00F20D56" w:rsidRDefault="00F20D56" w:rsidP="00E31AB9">
      <w:pPr>
        <w:rPr>
          <w:rFonts w:eastAsia="宋体"/>
          <w:lang w:val="en-US" w:eastAsia="zh-CN"/>
        </w:rPr>
      </w:pPr>
    </w:p>
    <w:p w:rsidR="00F20D56" w:rsidRPr="00F20D56" w:rsidRDefault="00F20D56" w:rsidP="00E31AB9">
      <w:pPr>
        <w:rPr>
          <w:rFonts w:eastAsia="宋体"/>
          <w:b/>
          <w:lang w:val="en-US" w:eastAsia="zh-CN"/>
        </w:rPr>
      </w:pPr>
      <w:r w:rsidRPr="00F20D56">
        <w:rPr>
          <w:rFonts w:eastAsia="宋体"/>
          <w:b/>
          <w:lang w:val="en-US" w:eastAsia="zh-CN"/>
        </w:rPr>
        <w:t>Open issues</w:t>
      </w:r>
    </w:p>
    <w:tbl>
      <w:tblPr>
        <w:tblStyle w:val="af8"/>
        <w:tblW w:w="0" w:type="auto"/>
        <w:tblLook w:val="04A0" w:firstRow="1" w:lastRow="0" w:firstColumn="1" w:lastColumn="0" w:noHBand="0" w:noVBand="1"/>
      </w:tblPr>
      <w:tblGrid>
        <w:gridCol w:w="1561"/>
        <w:gridCol w:w="8070"/>
      </w:tblGrid>
      <w:tr w:rsidR="00F20D56" w:rsidTr="00F20D56">
        <w:tc>
          <w:tcPr>
            <w:tcW w:w="1561"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-1 power class and UE types for VSAT UE</w:t>
            </w:r>
          </w:p>
        </w:tc>
        <w:tc>
          <w:tcPr>
            <w:tcW w:w="8296"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宋体"/>
                <w:b/>
                <w:bCs/>
                <w:iCs/>
                <w:color w:val="0070C0"/>
                <w:lang w:val="en-US" w:eastAsia="zh-CN"/>
              </w:rPr>
            </w:pPr>
            <w:r>
              <w:rPr>
                <w:b/>
                <w:bCs/>
                <w:iCs/>
                <w:color w:val="0070C0"/>
                <w:lang w:val="en-US" w:eastAsia="zh-CN"/>
              </w:rPr>
              <w:t>Issue 1-1-1: power class</w:t>
            </w:r>
          </w:p>
          <w:p w:rsidR="00F20D56" w:rsidRDefault="00F20D5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F20D56" w:rsidRDefault="00F20D56">
            <w:pPr>
              <w:rPr>
                <w:rFonts w:eastAsiaTheme="minorEastAsia"/>
                <w:i/>
                <w:color w:val="0070C0"/>
                <w:lang w:val="en-US" w:eastAsia="zh-CN"/>
              </w:rPr>
            </w:pPr>
            <w:r>
              <w:rPr>
                <w:rFonts w:eastAsiaTheme="minorEastAsia"/>
                <w:i/>
                <w:color w:val="0070C0"/>
                <w:lang w:val="en-US" w:eastAsia="zh-CN"/>
              </w:rPr>
              <w:t>Further clarification on VSAT and ESIM is needed which is also under the discussion in thread 312 and 313;</w:t>
            </w:r>
          </w:p>
        </w:tc>
      </w:tr>
      <w:tr w:rsidR="00F20D56" w:rsidTr="00F20D56">
        <w:tc>
          <w:tcPr>
            <w:tcW w:w="1561"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 xml:space="preserve">-3 implementation </w:t>
            </w:r>
            <w:r>
              <w:rPr>
                <w:rFonts w:eastAsiaTheme="minorEastAsia"/>
                <w:b/>
                <w:bCs/>
                <w:color w:val="0070C0"/>
                <w:lang w:val="en-US" w:eastAsia="zh-CN"/>
              </w:rPr>
              <w:lastRenderedPageBreak/>
              <w:t>assumption for NTN VSAT UE</w:t>
            </w:r>
          </w:p>
        </w:tc>
        <w:tc>
          <w:tcPr>
            <w:tcW w:w="8296" w:type="dxa"/>
            <w:tcBorders>
              <w:top w:val="single" w:sz="4" w:space="0" w:color="auto"/>
              <w:left w:val="single" w:sz="4" w:space="0" w:color="auto"/>
              <w:bottom w:val="single" w:sz="4" w:space="0" w:color="auto"/>
              <w:right w:val="single" w:sz="4" w:space="0" w:color="auto"/>
            </w:tcBorders>
          </w:tcPr>
          <w:p w:rsidR="00F20D56" w:rsidRDefault="00F20D56">
            <w:pPr>
              <w:spacing w:after="0"/>
              <w:rPr>
                <w:rFonts w:eastAsia="宋体"/>
                <w:b/>
                <w:bCs/>
                <w:iCs/>
                <w:color w:val="0070C0"/>
                <w:lang w:val="en-US" w:eastAsia="ko-KR"/>
              </w:rPr>
            </w:pPr>
            <w:r>
              <w:rPr>
                <w:b/>
                <w:bCs/>
                <w:iCs/>
                <w:color w:val="0070C0"/>
                <w:lang w:val="en-US" w:eastAsia="ko-KR"/>
              </w:rPr>
              <w:lastRenderedPageBreak/>
              <w:t>Issue 1-3-1:   Antenna assumptions</w:t>
            </w:r>
          </w:p>
          <w:p w:rsidR="00F20D56" w:rsidRDefault="00F20D56">
            <w:pPr>
              <w:spacing w:after="0"/>
              <w:rPr>
                <w:rFonts w:eastAsiaTheme="minorEastAsia"/>
                <w:i/>
                <w:color w:val="0070C0"/>
                <w:lang w:val="en-US" w:eastAsia="zh-CN"/>
              </w:rPr>
            </w:pPr>
            <w:r>
              <w:rPr>
                <w:rFonts w:eastAsiaTheme="minorEastAsia"/>
                <w:i/>
                <w:color w:val="0070C0"/>
                <w:lang w:val="en-US" w:eastAsia="zh-CN"/>
              </w:rPr>
              <w:t>Based on the received comments so far, it seems that both phase array antenna and parabolic antenna should be needed.</w:t>
            </w:r>
          </w:p>
          <w:p w:rsidR="00F20D56" w:rsidRDefault="00F20D56">
            <w:pPr>
              <w:spacing w:after="0"/>
              <w:rPr>
                <w:rFonts w:eastAsiaTheme="minorEastAsia"/>
                <w:i/>
                <w:color w:val="0070C0"/>
                <w:lang w:val="en-US" w:eastAsia="zh-CN"/>
              </w:rPr>
            </w:pPr>
          </w:p>
          <w:p w:rsidR="00F20D56" w:rsidRDefault="00F20D5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F20D56" w:rsidRDefault="00F20D56">
            <w:pPr>
              <w:spacing w:after="0"/>
              <w:rPr>
                <w:rFonts w:eastAsiaTheme="minorEastAsia"/>
                <w:i/>
                <w:color w:val="0070C0"/>
                <w:lang w:val="en-US" w:eastAsia="zh-CN"/>
              </w:rPr>
            </w:pPr>
            <w:r>
              <w:rPr>
                <w:rFonts w:eastAsiaTheme="minorEastAsia"/>
                <w:i/>
                <w:color w:val="0070C0"/>
                <w:lang w:val="en-US" w:eastAsia="zh-CN"/>
              </w:rPr>
              <w:t>Further discuss whether 2 antenna assumption should be considered in Rel-18 or prioritize one of two considering the workload.</w:t>
            </w:r>
          </w:p>
          <w:p w:rsidR="00F20D56" w:rsidRDefault="00F20D56">
            <w:pPr>
              <w:spacing w:after="0"/>
              <w:rPr>
                <w:rFonts w:eastAsiaTheme="minorEastAsia"/>
                <w:i/>
                <w:color w:val="0070C0"/>
                <w:lang w:val="en-US" w:eastAsia="zh-CN"/>
              </w:rPr>
            </w:pPr>
          </w:p>
          <w:p w:rsidR="00F20D56" w:rsidRDefault="00F20D56">
            <w:pPr>
              <w:spacing w:after="0"/>
              <w:rPr>
                <w:rFonts w:eastAsia="宋体"/>
                <w:b/>
                <w:bCs/>
                <w:iCs/>
                <w:color w:val="0070C0"/>
                <w:lang w:val="en-US" w:eastAsia="ko-KR"/>
              </w:rPr>
            </w:pPr>
            <w:r>
              <w:rPr>
                <w:b/>
                <w:bCs/>
                <w:iCs/>
                <w:color w:val="0070C0"/>
                <w:lang w:val="en-US" w:eastAsia="ko-KR"/>
              </w:rPr>
              <w:t>Issue 1-3-2:  RF filtering</w:t>
            </w:r>
          </w:p>
          <w:p w:rsidR="00F20D56" w:rsidRDefault="00F20D56">
            <w:pPr>
              <w:spacing w:after="0"/>
              <w:rPr>
                <w:rFonts w:eastAsiaTheme="minorEastAsia"/>
                <w:i/>
                <w:color w:val="0070C0"/>
                <w:lang w:val="en-US" w:eastAsia="zh-CN"/>
              </w:rPr>
            </w:pPr>
            <w:r>
              <w:rPr>
                <w:rFonts w:eastAsiaTheme="minorEastAsia"/>
                <w:i/>
                <w:color w:val="0070C0"/>
                <w:lang w:val="en-US" w:eastAsia="zh-CN"/>
              </w:rPr>
              <w:t>Only Qualcomm provide the comments on it and propose to have no RF filtering, more inputs from other vendors are needed. Inputs from other vendors are needed. From the moderator perspective, this could be reflected in RF requirement at the end.</w:t>
            </w:r>
          </w:p>
          <w:p w:rsidR="00F20D56" w:rsidRDefault="00F20D56">
            <w:pPr>
              <w:spacing w:after="0"/>
              <w:rPr>
                <w:rFonts w:eastAsiaTheme="minorEastAsia"/>
                <w:i/>
                <w:color w:val="0070C0"/>
                <w:lang w:val="en-US" w:eastAsia="zh-CN"/>
              </w:rPr>
            </w:pPr>
          </w:p>
          <w:p w:rsidR="00F20D56" w:rsidRDefault="00F20D5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F20D56" w:rsidRDefault="00F20D56">
            <w:pPr>
              <w:spacing w:after="0"/>
              <w:rPr>
                <w:rFonts w:eastAsiaTheme="minorEastAsia"/>
                <w:i/>
                <w:color w:val="0070C0"/>
                <w:lang w:val="en-US" w:eastAsia="zh-CN"/>
              </w:rPr>
            </w:pPr>
            <w:r>
              <w:rPr>
                <w:rFonts w:eastAsiaTheme="minorEastAsia"/>
                <w:i/>
                <w:color w:val="0070C0"/>
                <w:lang w:val="en-US" w:eastAsia="zh-CN"/>
              </w:rPr>
              <w:t xml:space="preserve">Encourage the inputs from other vendors </w:t>
            </w:r>
          </w:p>
          <w:p w:rsidR="00F20D56" w:rsidRDefault="00F20D56">
            <w:pPr>
              <w:spacing w:after="0"/>
              <w:rPr>
                <w:rFonts w:eastAsiaTheme="minorEastAsia"/>
                <w:i/>
                <w:color w:val="0070C0"/>
                <w:lang w:val="en-US" w:eastAsia="zh-CN"/>
              </w:rPr>
            </w:pPr>
          </w:p>
          <w:p w:rsidR="00F20D56" w:rsidRDefault="00F20D56">
            <w:pPr>
              <w:spacing w:after="0"/>
              <w:rPr>
                <w:rFonts w:eastAsia="宋体"/>
                <w:b/>
                <w:bCs/>
                <w:iCs/>
                <w:color w:val="0070C0"/>
                <w:lang w:val="en-US" w:eastAsia="ko-KR"/>
              </w:rPr>
            </w:pPr>
            <w:r>
              <w:rPr>
                <w:b/>
                <w:bCs/>
                <w:iCs/>
                <w:color w:val="0070C0"/>
                <w:lang w:val="en-US" w:eastAsia="ko-KR"/>
              </w:rPr>
              <w:t>Issue 1-3-3:  IF conversion</w:t>
            </w:r>
          </w:p>
          <w:p w:rsidR="00F20D56" w:rsidRDefault="00F20D56">
            <w:pPr>
              <w:spacing w:after="0"/>
              <w:rPr>
                <w:rFonts w:eastAsiaTheme="minorEastAsia"/>
                <w:i/>
                <w:color w:val="0070C0"/>
                <w:lang w:val="en-US" w:eastAsia="zh-CN"/>
              </w:rPr>
            </w:pPr>
            <w:r>
              <w:rPr>
                <w:rFonts w:eastAsiaTheme="minorEastAsia"/>
                <w:lang w:val="en-US" w:eastAsia="zh-CN"/>
              </w:rPr>
              <w:t>.</w:t>
            </w:r>
            <w:r>
              <w:rPr>
                <w:rFonts w:eastAsiaTheme="minorEastAsia"/>
                <w:i/>
                <w:color w:val="0070C0"/>
                <w:lang w:val="en-US" w:eastAsia="zh-CN"/>
              </w:rPr>
              <w:t xml:space="preserve">Similar as RF </w:t>
            </w:r>
            <w:proofErr w:type="spellStart"/>
            <w:r>
              <w:rPr>
                <w:rFonts w:eastAsiaTheme="minorEastAsia"/>
                <w:i/>
                <w:color w:val="0070C0"/>
                <w:lang w:val="en-US" w:eastAsia="zh-CN"/>
              </w:rPr>
              <w:t>filterring</w:t>
            </w:r>
            <w:proofErr w:type="spellEnd"/>
            <w:r>
              <w:rPr>
                <w:rFonts w:eastAsiaTheme="minorEastAsia"/>
                <w:i/>
                <w:color w:val="0070C0"/>
                <w:lang w:val="en-US" w:eastAsia="zh-CN"/>
              </w:rPr>
              <w:t>, only Qualcomm provide the comments on it and propose to have the same assumption as FR2 UE. Inputs from other vendors are needed.</w:t>
            </w:r>
          </w:p>
          <w:p w:rsidR="00F20D56" w:rsidRDefault="00F20D56">
            <w:pPr>
              <w:spacing w:after="0"/>
              <w:rPr>
                <w:rFonts w:eastAsiaTheme="minorEastAsia"/>
                <w:i/>
                <w:color w:val="0070C0"/>
                <w:lang w:val="en-US" w:eastAsia="zh-CN"/>
              </w:rPr>
            </w:pPr>
          </w:p>
          <w:p w:rsidR="00F20D56" w:rsidRDefault="00F20D5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F20D56" w:rsidRDefault="00F20D56">
            <w:pPr>
              <w:spacing w:after="0"/>
              <w:rPr>
                <w:rFonts w:eastAsiaTheme="minorEastAsia"/>
                <w:i/>
                <w:color w:val="0070C0"/>
                <w:lang w:val="en-US" w:eastAsia="zh-CN"/>
              </w:rPr>
            </w:pPr>
            <w:r>
              <w:rPr>
                <w:rFonts w:eastAsiaTheme="minorEastAsia"/>
                <w:i/>
                <w:color w:val="0070C0"/>
                <w:lang w:val="en-US" w:eastAsia="zh-CN"/>
              </w:rPr>
              <w:t xml:space="preserve">Encourage the inputs from other vendors </w:t>
            </w:r>
          </w:p>
          <w:p w:rsidR="00F20D56" w:rsidRDefault="00F20D56">
            <w:pPr>
              <w:rPr>
                <w:rFonts w:eastAsiaTheme="minorEastAsia"/>
                <w:i/>
                <w:color w:val="0070C0"/>
                <w:lang w:val="en-US" w:eastAsia="zh-CN"/>
              </w:rPr>
            </w:pPr>
          </w:p>
        </w:tc>
      </w:tr>
      <w:tr w:rsidR="00F20D56" w:rsidTr="00F20D56">
        <w:tc>
          <w:tcPr>
            <w:tcW w:w="1561" w:type="dxa"/>
            <w:tcBorders>
              <w:top w:val="single" w:sz="4" w:space="0" w:color="auto"/>
              <w:left w:val="single" w:sz="4" w:space="0" w:color="auto"/>
              <w:bottom w:val="single" w:sz="4" w:space="0" w:color="auto"/>
              <w:right w:val="single" w:sz="4" w:space="0" w:color="auto"/>
            </w:tcBorders>
            <w:hideMark/>
          </w:tcPr>
          <w:p w:rsidR="00F20D56" w:rsidRDefault="00F20D56">
            <w:pPr>
              <w:rPr>
                <w:rFonts w:eastAsiaTheme="minorEastAsia"/>
                <w:b/>
                <w:bCs/>
                <w:color w:val="0070C0"/>
                <w:lang w:val="en-US" w:eastAsia="zh-CN"/>
              </w:rPr>
            </w:pPr>
            <w:r>
              <w:rPr>
                <w:rFonts w:eastAsiaTheme="minorEastAsia"/>
                <w:b/>
                <w:bCs/>
                <w:color w:val="0070C0"/>
                <w:lang w:eastAsia="zh-CN"/>
              </w:rPr>
              <w:lastRenderedPageBreak/>
              <w:t>Sub-topic #1</w:t>
            </w:r>
            <w:r>
              <w:rPr>
                <w:rFonts w:eastAsiaTheme="minorEastAsia"/>
                <w:b/>
                <w:bCs/>
                <w:color w:val="0070C0"/>
                <w:lang w:val="en-US" w:eastAsia="zh-CN"/>
              </w:rPr>
              <w:t xml:space="preserve">-4 </w:t>
            </w:r>
          </w:p>
          <w:p w:rsidR="00F20D56" w:rsidRDefault="00F20D56">
            <w:pPr>
              <w:rPr>
                <w:rFonts w:eastAsiaTheme="minorEastAsia"/>
                <w:b/>
                <w:bCs/>
                <w:color w:val="0070C0"/>
                <w:lang w:val="en-US" w:eastAsia="zh-CN"/>
              </w:rPr>
            </w:pPr>
            <w:r>
              <w:rPr>
                <w:rFonts w:eastAsiaTheme="minorEastAsia"/>
                <w:b/>
                <w:bCs/>
                <w:color w:val="0070C0"/>
                <w:lang w:val="en-US" w:eastAsia="zh-CN"/>
              </w:rPr>
              <w:t xml:space="preserve">Other RF requirements for NTN UE in </w:t>
            </w:r>
            <w:proofErr w:type="spellStart"/>
            <w:r>
              <w:rPr>
                <w:rFonts w:eastAsiaTheme="minorEastAsia"/>
                <w:b/>
                <w:bCs/>
                <w:color w:val="0070C0"/>
                <w:lang w:val="en-US" w:eastAsia="zh-CN"/>
              </w:rPr>
              <w:t>Ka</w:t>
            </w:r>
            <w:proofErr w:type="spellEnd"/>
            <w:r>
              <w:rPr>
                <w:rFonts w:eastAsiaTheme="minorEastAsia"/>
                <w:b/>
                <w:bCs/>
                <w:color w:val="0070C0"/>
                <w:lang w:val="en-US" w:eastAsia="zh-CN"/>
              </w:rPr>
              <w:t>-band</w:t>
            </w:r>
          </w:p>
        </w:tc>
        <w:tc>
          <w:tcPr>
            <w:tcW w:w="8296" w:type="dxa"/>
            <w:tcBorders>
              <w:top w:val="single" w:sz="4" w:space="0" w:color="auto"/>
              <w:left w:val="single" w:sz="4" w:space="0" w:color="auto"/>
              <w:bottom w:val="single" w:sz="4" w:space="0" w:color="auto"/>
              <w:right w:val="single" w:sz="4" w:space="0" w:color="auto"/>
            </w:tcBorders>
          </w:tcPr>
          <w:p w:rsidR="00F20D56" w:rsidRDefault="00F20D56">
            <w:pPr>
              <w:rPr>
                <w:rFonts w:eastAsia="宋体"/>
                <w:color w:val="0070C0"/>
                <w:lang w:val="en-US" w:eastAsia="zh-CN"/>
              </w:rPr>
            </w:pPr>
            <w:r>
              <w:rPr>
                <w:b/>
                <w:bCs/>
                <w:iCs/>
                <w:color w:val="0070C0"/>
                <w:lang w:val="en-US" w:eastAsia="ko-KR"/>
              </w:rPr>
              <w:t xml:space="preserve">Issue </w:t>
            </w:r>
            <w:r>
              <w:rPr>
                <w:b/>
                <w:bCs/>
                <w:iCs/>
                <w:color w:val="0070C0"/>
                <w:lang w:val="en-US" w:eastAsia="zh-CN"/>
              </w:rPr>
              <w:t>1-4</w:t>
            </w:r>
            <w:r>
              <w:rPr>
                <w:b/>
                <w:bCs/>
                <w:iCs/>
                <w:color w:val="0070C0"/>
                <w:lang w:val="en-US" w:eastAsia="ko-KR"/>
              </w:rPr>
              <w:t xml:space="preserve">: </w:t>
            </w:r>
            <w:r>
              <w:rPr>
                <w:b/>
                <w:bCs/>
                <w:iCs/>
                <w:color w:val="0070C0"/>
                <w:lang w:val="en-US" w:eastAsia="zh-CN"/>
              </w:rPr>
              <w:t xml:space="preserve"> other RF requirements for NTN UE in </w:t>
            </w:r>
            <w:proofErr w:type="spellStart"/>
            <w:r>
              <w:rPr>
                <w:b/>
                <w:bCs/>
                <w:iCs/>
                <w:color w:val="0070C0"/>
                <w:lang w:val="en-US" w:eastAsia="zh-CN"/>
              </w:rPr>
              <w:t>Ka</w:t>
            </w:r>
            <w:proofErr w:type="spellEnd"/>
            <w:r>
              <w:rPr>
                <w:b/>
                <w:bCs/>
                <w:iCs/>
                <w:color w:val="0070C0"/>
                <w:lang w:val="en-US" w:eastAsia="zh-CN"/>
              </w:rPr>
              <w:t>-band</w:t>
            </w:r>
          </w:p>
          <w:p w:rsidR="00F20D56" w:rsidRDefault="00F20D56">
            <w:pPr>
              <w:rPr>
                <w:rFonts w:eastAsiaTheme="minorEastAsia"/>
                <w:i/>
                <w:color w:val="0070C0"/>
                <w:lang w:val="en-US" w:eastAsia="zh-CN"/>
              </w:rPr>
            </w:pPr>
            <w:r>
              <w:rPr>
                <w:rFonts w:eastAsiaTheme="minorEastAsia"/>
                <w:i/>
                <w:color w:val="0070C0"/>
                <w:lang w:val="en-US" w:eastAsia="zh-CN"/>
              </w:rPr>
              <w:t>Based on the comments received so far, it might be premature to agree too specific requirement for NTN UE yet and more high level agreement on the UE types and assumptions are needed, however companies also agree that option 1 might be good starting point.</w:t>
            </w:r>
          </w:p>
          <w:p w:rsidR="00F20D56" w:rsidRDefault="00F20D56">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rsidR="00F20D56" w:rsidRDefault="00F20D56">
            <w:pPr>
              <w:spacing w:after="0"/>
              <w:rPr>
                <w:rFonts w:eastAsiaTheme="minorEastAsia"/>
                <w:i/>
                <w:color w:val="0070C0"/>
                <w:lang w:val="en-US" w:eastAsia="zh-CN"/>
              </w:rPr>
            </w:pPr>
            <w:r>
              <w:rPr>
                <w:rFonts w:eastAsiaTheme="minorEastAsia"/>
                <w:i/>
                <w:color w:val="0070C0"/>
                <w:lang w:val="en-US" w:eastAsia="zh-CN"/>
              </w:rPr>
              <w:t>No further discussion in 2</w:t>
            </w:r>
            <w:r>
              <w:rPr>
                <w:rFonts w:eastAsiaTheme="minorEastAsia"/>
                <w:i/>
                <w:color w:val="0070C0"/>
                <w:vertAlign w:val="superscript"/>
                <w:lang w:val="en-US" w:eastAsia="zh-CN"/>
              </w:rPr>
              <w:t>nd</w:t>
            </w:r>
            <w:r>
              <w:rPr>
                <w:rFonts w:eastAsiaTheme="minorEastAsia"/>
                <w:i/>
                <w:color w:val="0070C0"/>
                <w:lang w:val="en-US" w:eastAsia="zh-CN"/>
              </w:rPr>
              <w:t xml:space="preserve"> round on the specific requirement for NTN UE in </w:t>
            </w:r>
            <w:proofErr w:type="spellStart"/>
            <w:r>
              <w:rPr>
                <w:rFonts w:eastAsiaTheme="minorEastAsia"/>
                <w:i/>
                <w:color w:val="0070C0"/>
                <w:lang w:val="en-US" w:eastAsia="zh-CN"/>
              </w:rPr>
              <w:t>Ka</w:t>
            </w:r>
            <w:proofErr w:type="spellEnd"/>
            <w:r>
              <w:rPr>
                <w:rFonts w:eastAsiaTheme="minorEastAsia"/>
                <w:i/>
                <w:color w:val="0070C0"/>
                <w:lang w:val="en-US" w:eastAsia="zh-CN"/>
              </w:rPr>
              <w:t>-band.</w:t>
            </w:r>
          </w:p>
          <w:p w:rsidR="00F20D56" w:rsidRDefault="00F20D56">
            <w:pPr>
              <w:rPr>
                <w:rFonts w:eastAsiaTheme="minorEastAsia"/>
                <w:i/>
                <w:color w:val="0070C0"/>
                <w:lang w:val="en-US" w:eastAsia="zh-CN"/>
              </w:rPr>
            </w:pPr>
          </w:p>
        </w:tc>
      </w:tr>
    </w:tbl>
    <w:p w:rsidR="00F20D56" w:rsidRPr="00F20D56" w:rsidRDefault="00F20D56" w:rsidP="00E31AB9">
      <w:pPr>
        <w:rPr>
          <w:rFonts w:eastAsia="宋体"/>
          <w:lang w:val="en-US" w:eastAsia="zh-CN"/>
        </w:rPr>
      </w:pPr>
    </w:p>
    <w:p w:rsidR="00A24C6C" w:rsidRDefault="0023701F" w:rsidP="00A24C6C">
      <w:pPr>
        <w:rPr>
          <w:rFonts w:eastAsia="宋体"/>
          <w:lang w:val="en-US" w:eastAsia="zh-CN"/>
        </w:rPr>
      </w:pPr>
      <w:r>
        <w:rPr>
          <w:rFonts w:eastAsia="宋体"/>
          <w:lang w:val="en-US" w:eastAsia="zh-CN"/>
        </w:rPr>
        <w:t xml:space="preserve">In this paper, we’d like to discuss </w:t>
      </w:r>
      <w:r w:rsidR="00F20D56">
        <w:rPr>
          <w:rFonts w:eastAsia="宋体"/>
          <w:lang w:val="en-US" w:eastAsia="zh-CN"/>
        </w:rPr>
        <w:t>these open</w:t>
      </w:r>
      <w:r>
        <w:rPr>
          <w:rFonts w:eastAsia="宋体"/>
          <w:lang w:val="en-US" w:eastAsia="zh-CN"/>
        </w:rPr>
        <w:t xml:space="preserve"> issue</w:t>
      </w:r>
      <w:r w:rsidR="00F20D56">
        <w:rPr>
          <w:rFonts w:eastAsia="宋体"/>
          <w:lang w:val="en-US" w:eastAsia="zh-CN"/>
        </w:rPr>
        <w:t>s and share our views.</w:t>
      </w:r>
    </w:p>
    <w:p w:rsidR="0095646B" w:rsidRPr="0095646B" w:rsidRDefault="00F20D56" w:rsidP="00C27C3C">
      <w:pPr>
        <w:pStyle w:val="1"/>
      </w:pPr>
      <w:r>
        <w:rPr>
          <w:lang w:eastAsia="zh-CN"/>
        </w:rPr>
        <w:t>Discussion</w:t>
      </w:r>
      <w:r w:rsidR="00270926">
        <w:rPr>
          <w:lang w:eastAsia="zh-CN"/>
        </w:rPr>
        <w:t xml:space="preserve"> on UE types</w:t>
      </w:r>
    </w:p>
    <w:p w:rsidR="00F20D56" w:rsidRDefault="00270926" w:rsidP="00A24C6C">
      <w:pPr>
        <w:rPr>
          <w:rFonts w:eastAsiaTheme="minorEastAsia"/>
          <w:lang w:eastAsia="zh-CN"/>
        </w:rPr>
      </w:pPr>
      <w:r>
        <w:rPr>
          <w:rFonts w:eastAsiaTheme="minorEastAsia" w:hint="eastAsia"/>
          <w:lang w:eastAsia="zh-CN"/>
        </w:rPr>
        <w:t>I</w:t>
      </w:r>
      <w:r>
        <w:rPr>
          <w:rFonts w:eastAsiaTheme="minorEastAsia"/>
          <w:lang w:eastAsia="zh-CN"/>
        </w:rPr>
        <w:t>n last meeting, although h</w:t>
      </w:r>
      <w:r w:rsidRPr="00270926">
        <w:rPr>
          <w:rFonts w:eastAsiaTheme="minorEastAsia"/>
          <w:lang w:eastAsia="zh-CN"/>
        </w:rPr>
        <w:t>andheld smartphone type</w:t>
      </w:r>
      <w:r>
        <w:rPr>
          <w:rFonts w:eastAsiaTheme="minorEastAsia"/>
          <w:lang w:eastAsia="zh-CN"/>
        </w:rPr>
        <w:t xml:space="preserve"> is excluded </w:t>
      </w:r>
      <w:r w:rsidRPr="00270926">
        <w:rPr>
          <w:rFonts w:eastAsiaTheme="minorEastAsia"/>
          <w:lang w:eastAsia="zh-CN"/>
        </w:rPr>
        <w:t>for above 10 GHz NTN bands</w:t>
      </w:r>
      <w:r>
        <w:rPr>
          <w:rFonts w:eastAsiaTheme="minorEastAsia"/>
          <w:lang w:eastAsia="zh-CN"/>
        </w:rPr>
        <w:t xml:space="preserve"> in R18, it’s unclear which type of terminal is the first priority. As both ESIM and VSAT are used in current NTN discussion, i</w:t>
      </w:r>
      <w:r w:rsidRPr="00270926">
        <w:rPr>
          <w:rFonts w:eastAsiaTheme="minorEastAsia"/>
          <w:lang w:eastAsia="zh-CN"/>
        </w:rPr>
        <w:t xml:space="preserve">t’s </w:t>
      </w:r>
      <w:r>
        <w:rPr>
          <w:rFonts w:eastAsiaTheme="minorEastAsia"/>
          <w:lang w:eastAsia="zh-CN"/>
        </w:rPr>
        <w:t>proposed</w:t>
      </w:r>
      <w:r w:rsidRPr="00270926">
        <w:rPr>
          <w:rFonts w:eastAsiaTheme="minorEastAsia"/>
          <w:lang w:eastAsia="zh-CN"/>
        </w:rPr>
        <w:t xml:space="preserve"> </w:t>
      </w:r>
      <w:r>
        <w:rPr>
          <w:rFonts w:eastAsiaTheme="minorEastAsia"/>
          <w:lang w:eastAsia="zh-CN"/>
        </w:rPr>
        <w:t>specify</w:t>
      </w:r>
      <w:r w:rsidRPr="00270926">
        <w:rPr>
          <w:rFonts w:eastAsiaTheme="minorEastAsia"/>
          <w:lang w:eastAsia="zh-CN"/>
        </w:rPr>
        <w:t xml:space="preserve"> a unified </w:t>
      </w:r>
      <w:r w:rsidR="00296123">
        <w:rPr>
          <w:rFonts w:eastAsiaTheme="minorEastAsia"/>
          <w:lang w:eastAsia="zh-CN"/>
        </w:rPr>
        <w:t>term</w:t>
      </w:r>
      <w:r w:rsidRPr="00270926">
        <w:rPr>
          <w:rFonts w:eastAsiaTheme="minorEastAsia"/>
          <w:lang w:eastAsia="zh-CN"/>
        </w:rPr>
        <w:t xml:space="preserve"> for future 3GPP standardization work to avoid some confusion.</w:t>
      </w:r>
    </w:p>
    <w:p w:rsidR="00270926" w:rsidRDefault="00270926" w:rsidP="00270926">
      <w:pPr>
        <w:rPr>
          <w:b/>
        </w:rPr>
      </w:pPr>
      <w:r>
        <w:rPr>
          <w:rFonts w:eastAsiaTheme="minorEastAsia"/>
          <w:b/>
          <w:lang w:eastAsia="zh-CN"/>
        </w:rPr>
        <w:t>Proposal</w:t>
      </w:r>
      <w:r w:rsidRPr="00C42AF5">
        <w:rPr>
          <w:rFonts w:eastAsiaTheme="minorEastAsia"/>
          <w:b/>
          <w:lang w:eastAsia="zh-CN"/>
        </w:rPr>
        <w:t xml:space="preserve"> 1: </w:t>
      </w:r>
      <w:r w:rsidRPr="00270926">
        <w:rPr>
          <w:rFonts w:eastAsiaTheme="minorEastAsia"/>
          <w:b/>
          <w:lang w:eastAsia="zh-CN"/>
        </w:rPr>
        <w:t xml:space="preserve">it’s proposed specify a unified </w:t>
      </w:r>
      <w:r w:rsidR="00296123">
        <w:rPr>
          <w:rFonts w:eastAsiaTheme="minorEastAsia"/>
          <w:b/>
          <w:lang w:eastAsia="zh-CN"/>
        </w:rPr>
        <w:t>term</w:t>
      </w:r>
      <w:r w:rsidRPr="00270926">
        <w:rPr>
          <w:rFonts w:eastAsiaTheme="minorEastAsia"/>
          <w:b/>
          <w:lang w:eastAsia="zh-CN"/>
        </w:rPr>
        <w:t xml:space="preserve"> for future 3GPP standardization work to avoid some confusion</w:t>
      </w:r>
      <w:r w:rsidRPr="005E5E16">
        <w:rPr>
          <w:b/>
        </w:rPr>
        <w:t>.</w:t>
      </w:r>
    </w:p>
    <w:p w:rsidR="00270926" w:rsidRDefault="00296123" w:rsidP="00270926">
      <w:pPr>
        <w:rPr>
          <w:b/>
        </w:rPr>
      </w:pPr>
      <w:r>
        <w:rPr>
          <w:b/>
        </w:rPr>
        <w:tab/>
      </w:r>
      <w:r>
        <w:rPr>
          <w:b/>
        </w:rPr>
        <w:tab/>
      </w:r>
      <w:r>
        <w:rPr>
          <w:b/>
        </w:rPr>
        <w:tab/>
        <w:t>Option 1: ESIM</w:t>
      </w:r>
      <w:r w:rsidR="00631B4D">
        <w:rPr>
          <w:b/>
        </w:rPr>
        <w:t xml:space="preserve"> - </w:t>
      </w:r>
      <w:r w:rsidRPr="00296123">
        <w:rPr>
          <w:b/>
        </w:rPr>
        <w:t xml:space="preserve">Earth Stations </w:t>
      </w:r>
      <w:proofErr w:type="gramStart"/>
      <w:r w:rsidRPr="00296123">
        <w:rPr>
          <w:b/>
        </w:rPr>
        <w:t>In</w:t>
      </w:r>
      <w:proofErr w:type="gramEnd"/>
      <w:r w:rsidRPr="00296123">
        <w:rPr>
          <w:b/>
        </w:rPr>
        <w:t xml:space="preserve"> Motion</w:t>
      </w:r>
    </w:p>
    <w:p w:rsidR="00296123" w:rsidRDefault="00296123" w:rsidP="00270926">
      <w:pPr>
        <w:rPr>
          <w:b/>
        </w:rPr>
      </w:pPr>
      <w:r>
        <w:rPr>
          <w:b/>
        </w:rPr>
        <w:tab/>
      </w:r>
      <w:r>
        <w:rPr>
          <w:b/>
        </w:rPr>
        <w:tab/>
      </w:r>
      <w:r>
        <w:rPr>
          <w:b/>
        </w:rPr>
        <w:tab/>
        <w:t>Option 2: VSAT</w:t>
      </w:r>
      <w:r w:rsidR="00631B4D">
        <w:rPr>
          <w:b/>
        </w:rPr>
        <w:t xml:space="preserve"> - </w:t>
      </w:r>
      <w:r w:rsidRPr="00296123">
        <w:rPr>
          <w:b/>
        </w:rPr>
        <w:t>Very Small Aperture Terminal</w:t>
      </w:r>
    </w:p>
    <w:p w:rsidR="00270926" w:rsidRDefault="00296123" w:rsidP="00A24C6C">
      <w:pPr>
        <w:rPr>
          <w:rFonts w:eastAsiaTheme="minorEastAsia"/>
          <w:lang w:eastAsia="zh-CN"/>
        </w:rPr>
      </w:pPr>
      <w:r>
        <w:rPr>
          <w:rFonts w:eastAsiaTheme="minorEastAsia"/>
          <w:lang w:eastAsia="zh-CN"/>
        </w:rPr>
        <w:t xml:space="preserve">Referring to ITU </w:t>
      </w:r>
      <w:r w:rsidRPr="00B27B75">
        <w:rPr>
          <w:rFonts w:eastAsiaTheme="minorEastAsia"/>
          <w:lang w:eastAsia="zh-CN"/>
        </w:rPr>
        <w:t>Satellite issues</w:t>
      </w:r>
      <w:r>
        <w:rPr>
          <w:rFonts w:eastAsiaTheme="minorEastAsia"/>
          <w:lang w:eastAsia="zh-CN"/>
        </w:rPr>
        <w:t xml:space="preserve"> [2]: </w:t>
      </w:r>
      <w:r w:rsidRPr="00B27B75">
        <w:rPr>
          <w:rFonts w:eastAsiaTheme="minorEastAsia"/>
          <w:b/>
          <w:lang w:eastAsia="zh-CN"/>
        </w:rPr>
        <w:t xml:space="preserve">ESIM is Earth Stations </w:t>
      </w:r>
      <w:proofErr w:type="gramStart"/>
      <w:r w:rsidRPr="00B27B75">
        <w:rPr>
          <w:rFonts w:eastAsiaTheme="minorEastAsia"/>
          <w:b/>
          <w:lang w:eastAsia="zh-CN"/>
        </w:rPr>
        <w:t>In</w:t>
      </w:r>
      <w:proofErr w:type="gramEnd"/>
      <w:r w:rsidRPr="00B27B75">
        <w:rPr>
          <w:rFonts w:eastAsiaTheme="minorEastAsia"/>
          <w:b/>
          <w:lang w:eastAsia="zh-CN"/>
        </w:rPr>
        <w:t xml:space="preserve"> Motion</w:t>
      </w:r>
      <w:r>
        <w:rPr>
          <w:rFonts w:eastAsiaTheme="minorEastAsia"/>
          <w:lang w:eastAsia="zh-CN"/>
        </w:rPr>
        <w:t xml:space="preserve"> which is used to “</w:t>
      </w:r>
      <w:r w:rsidRPr="00B27B75">
        <w:rPr>
          <w:rFonts w:eastAsiaTheme="minorEastAsia"/>
          <w:i/>
          <w:shd w:val="pct15" w:color="auto" w:fill="FFFFFF"/>
          <w:lang w:eastAsia="zh-CN"/>
        </w:rPr>
        <w:t>address a complex challenge – how to provide reliable and high-bandwidth connectivity to what are – literally – moving targets. They provide broadband communications, including Internet services, on platforms in motion. There are currently three types of ESIMs: ESIM on board aircraft (aeronautical ESIM), ESIM on board ships (maritime ESIM) and ESIM on board land vehicles (land ESIM)</w:t>
      </w:r>
      <w:r w:rsidRPr="00B27B75">
        <w:rPr>
          <w:rFonts w:eastAsiaTheme="minorEastAsia"/>
          <w:shd w:val="pct15" w:color="auto" w:fill="FFFFFF"/>
          <w:lang w:eastAsia="zh-CN"/>
        </w:rPr>
        <w:t>.</w:t>
      </w:r>
      <w:r>
        <w:rPr>
          <w:rFonts w:eastAsiaTheme="minorEastAsia"/>
          <w:lang w:eastAsia="zh-CN"/>
        </w:rPr>
        <w:t xml:space="preserve">” As </w:t>
      </w:r>
      <w:r w:rsidRPr="00296123">
        <w:rPr>
          <w:rFonts w:eastAsiaTheme="minorEastAsia"/>
          <w:lang w:eastAsia="zh-CN"/>
        </w:rPr>
        <w:t xml:space="preserve">ESIM has a clear definition and regulation in ITU, </w:t>
      </w:r>
      <w:r>
        <w:rPr>
          <w:rFonts w:eastAsiaTheme="minorEastAsia"/>
          <w:lang w:eastAsia="zh-CN"/>
        </w:rPr>
        <w:t>we prefer to use “</w:t>
      </w:r>
      <w:r>
        <w:rPr>
          <w:b/>
        </w:rPr>
        <w:t xml:space="preserve">Option 1: ESIM: </w:t>
      </w:r>
      <w:r w:rsidRPr="00296123">
        <w:rPr>
          <w:b/>
        </w:rPr>
        <w:t xml:space="preserve">Earth Stations </w:t>
      </w:r>
      <w:proofErr w:type="gramStart"/>
      <w:r w:rsidRPr="00296123">
        <w:rPr>
          <w:b/>
        </w:rPr>
        <w:t>In</w:t>
      </w:r>
      <w:proofErr w:type="gramEnd"/>
      <w:r w:rsidRPr="00296123">
        <w:rPr>
          <w:b/>
        </w:rPr>
        <w:t xml:space="preserve"> Motion</w:t>
      </w:r>
      <w:r>
        <w:rPr>
          <w:rFonts w:eastAsiaTheme="minorEastAsia"/>
          <w:lang w:eastAsia="zh-CN"/>
        </w:rPr>
        <w:t xml:space="preserve">” as </w:t>
      </w:r>
      <w:r w:rsidRPr="00296123">
        <w:rPr>
          <w:rFonts w:eastAsiaTheme="minorEastAsia"/>
          <w:lang w:eastAsia="zh-CN"/>
        </w:rPr>
        <w:t xml:space="preserve">a unified </w:t>
      </w:r>
      <w:r>
        <w:rPr>
          <w:rFonts w:eastAsiaTheme="minorEastAsia"/>
          <w:lang w:eastAsia="zh-CN"/>
        </w:rPr>
        <w:t xml:space="preserve">term for </w:t>
      </w:r>
      <w:r w:rsidRPr="00296123">
        <w:rPr>
          <w:rFonts w:eastAsiaTheme="minorEastAsia"/>
          <w:lang w:eastAsia="zh-CN"/>
        </w:rPr>
        <w:t>future 3GPP standardization work</w:t>
      </w:r>
      <w:r>
        <w:rPr>
          <w:rFonts w:eastAsiaTheme="minorEastAsia"/>
          <w:lang w:eastAsia="zh-CN"/>
        </w:rPr>
        <w:t>.</w:t>
      </w:r>
    </w:p>
    <w:p w:rsidR="00296123" w:rsidRPr="00270926" w:rsidRDefault="00296123"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296123">
        <w:rPr>
          <w:rFonts w:eastAsiaTheme="minorEastAsia"/>
          <w:b/>
          <w:lang w:eastAsia="zh-CN"/>
        </w:rPr>
        <w:t>As ESIM has a clear definition and regulation in ITU, we prefer to use “</w:t>
      </w:r>
      <w:r w:rsidRPr="00296123">
        <w:rPr>
          <w:b/>
        </w:rPr>
        <w:t>Option 1: ESIM</w:t>
      </w:r>
      <w:r w:rsidR="00631B4D">
        <w:rPr>
          <w:b/>
        </w:rPr>
        <w:t xml:space="preserve"> - </w:t>
      </w:r>
      <w:r w:rsidRPr="00296123">
        <w:rPr>
          <w:b/>
        </w:rPr>
        <w:t xml:space="preserve">Earth Stations </w:t>
      </w:r>
      <w:proofErr w:type="gramStart"/>
      <w:r w:rsidRPr="00296123">
        <w:rPr>
          <w:b/>
        </w:rPr>
        <w:t>In</w:t>
      </w:r>
      <w:proofErr w:type="gramEnd"/>
      <w:r w:rsidRPr="00296123">
        <w:rPr>
          <w:b/>
        </w:rPr>
        <w:t xml:space="preserve"> Motion</w:t>
      </w:r>
      <w:r w:rsidRPr="00296123">
        <w:rPr>
          <w:rFonts w:eastAsiaTheme="minorEastAsia"/>
          <w:b/>
          <w:lang w:eastAsia="zh-CN"/>
        </w:rPr>
        <w:t>” as a unified term for future 3GPP standardization work.</w:t>
      </w:r>
    </w:p>
    <w:p w:rsidR="00296123" w:rsidRDefault="00631B4D" w:rsidP="00A24C6C">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urrently, three types of ESIMs (A-ESIM, M-ESIM and L-ESIM) are defined in ITU. However, considering the </w:t>
      </w:r>
      <w:r w:rsidR="00B677FA">
        <w:rPr>
          <w:rFonts w:eastAsiaTheme="minorEastAsia"/>
          <w:lang w:eastAsia="zh-CN"/>
        </w:rPr>
        <w:t>huge w</w:t>
      </w:r>
      <w:r>
        <w:rPr>
          <w:rFonts w:eastAsiaTheme="minorEastAsia"/>
          <w:lang w:eastAsia="zh-CN"/>
        </w:rPr>
        <w:t xml:space="preserve">orkloads, </w:t>
      </w:r>
      <w:r w:rsidR="00B677FA">
        <w:rPr>
          <w:rFonts w:eastAsiaTheme="minorEastAsia"/>
          <w:lang w:eastAsia="zh-CN"/>
        </w:rPr>
        <w:t>it’s proposed to consider L-ESIM as first priority in R18. A-ESIM and L-ESIM can be discussed after completion of L-ESIM.</w:t>
      </w:r>
    </w:p>
    <w:p w:rsidR="00B677FA" w:rsidRDefault="00B677FA"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Pr>
          <w:rFonts w:eastAsiaTheme="minorEastAsia"/>
          <w:b/>
          <w:lang w:eastAsia="zh-CN"/>
        </w:rPr>
        <w:t xml:space="preserve"> C</w:t>
      </w:r>
      <w:r w:rsidRPr="00B677FA">
        <w:rPr>
          <w:rFonts w:eastAsiaTheme="minorEastAsia"/>
          <w:b/>
          <w:lang w:eastAsia="zh-CN"/>
        </w:rPr>
        <w:t>onsidering the huge workloads, it’s proposed to consider L-ESIM as first priority in R18. A-ESIM and L-ESIM can be discussed after completion of L-ESIM.</w:t>
      </w:r>
    </w:p>
    <w:p w:rsidR="00B677FA" w:rsidRPr="0095646B" w:rsidRDefault="00B677FA" w:rsidP="00B677FA">
      <w:pPr>
        <w:pStyle w:val="1"/>
      </w:pPr>
      <w:r>
        <w:rPr>
          <w:lang w:eastAsia="zh-CN"/>
        </w:rPr>
        <w:t>Dish antenna VS phased array antenna</w:t>
      </w:r>
    </w:p>
    <w:p w:rsidR="00B677FA" w:rsidRDefault="00A73557" w:rsidP="00A24C6C">
      <w:pPr>
        <w:rPr>
          <w:rFonts w:eastAsiaTheme="minorEastAsia"/>
          <w:lang w:eastAsia="zh-CN"/>
        </w:rPr>
      </w:pPr>
      <w:r>
        <w:rPr>
          <w:rFonts w:eastAsiaTheme="minorEastAsia"/>
          <w:lang w:eastAsia="zh-CN"/>
        </w:rPr>
        <w:t>In last meeting, companies proposed two kinds of antenna at least, i.e. dish antenna and phased array antenna. Dish antenna</w:t>
      </w:r>
      <w:r w:rsidR="00CB0BAD">
        <w:rPr>
          <w:rFonts w:eastAsiaTheme="minorEastAsia"/>
          <w:lang w:eastAsia="zh-CN"/>
        </w:rPr>
        <w:t>s [3]</w:t>
      </w:r>
      <w:r>
        <w:rPr>
          <w:rFonts w:eastAsiaTheme="minorEastAsia"/>
          <w:lang w:eastAsia="zh-CN"/>
        </w:rPr>
        <w:t xml:space="preserve"> </w:t>
      </w:r>
      <w:r w:rsidR="00CB0BAD">
        <w:rPr>
          <w:rFonts w:eastAsiaTheme="minorEastAsia"/>
          <w:lang w:eastAsia="zh-CN"/>
        </w:rPr>
        <w:t>are classified by the type of feed, that is, how the radio waves are supplied to the antenna:</w:t>
      </w:r>
    </w:p>
    <w:p w:rsidR="00CB0BAD" w:rsidRPr="00CB0BAD" w:rsidRDefault="00CB0BAD" w:rsidP="00CB0BAD">
      <w:pPr>
        <w:numPr>
          <w:ilvl w:val="0"/>
          <w:numId w:val="34"/>
        </w:numPr>
        <w:shd w:val="clear" w:color="auto" w:fill="FFFFFF"/>
        <w:overflowPunct/>
        <w:autoSpaceDE/>
        <w:autoSpaceDN/>
        <w:adjustRightInd/>
        <w:spacing w:before="100" w:beforeAutospacing="1" w:after="24"/>
        <w:ind w:left="384"/>
        <w:textAlignment w:val="auto"/>
        <w:rPr>
          <w:i/>
          <w:shd w:val="pct15" w:color="auto" w:fill="FFFFFF"/>
          <w:lang w:val="en-US" w:eastAsia="zh-CN"/>
        </w:rPr>
      </w:pPr>
      <w:r w:rsidRPr="00CB0BAD">
        <w:rPr>
          <w:b/>
          <w:bCs/>
          <w:i/>
          <w:iCs/>
          <w:shd w:val="pct15" w:color="auto" w:fill="FFFFFF"/>
        </w:rPr>
        <w:t>Axial</w:t>
      </w:r>
      <w:r w:rsidRPr="00CB0BAD">
        <w:rPr>
          <w:i/>
          <w:shd w:val="pct15" w:color="auto" w:fill="FFFFFF"/>
        </w:rPr>
        <w:t>, </w:t>
      </w:r>
      <w:r w:rsidRPr="00CB0BAD">
        <w:rPr>
          <w:b/>
          <w:bCs/>
          <w:i/>
          <w:iCs/>
          <w:shd w:val="pct15" w:color="auto" w:fill="FFFFFF"/>
        </w:rPr>
        <w:t>prime focus</w:t>
      </w:r>
      <w:r w:rsidRPr="00CB0BAD">
        <w:rPr>
          <w:i/>
          <w:shd w:val="pct15" w:color="auto" w:fill="FFFFFF"/>
        </w:rPr>
        <w:t>, or </w:t>
      </w:r>
      <w:r w:rsidRPr="00CB0BAD">
        <w:rPr>
          <w:b/>
          <w:bCs/>
          <w:i/>
          <w:iCs/>
          <w:shd w:val="pct15" w:color="auto" w:fill="FFFFFF"/>
        </w:rPr>
        <w:t>front feed</w:t>
      </w:r>
      <w:r w:rsidRPr="00CB0BAD">
        <w:rPr>
          <w:i/>
          <w:shd w:val="pct15" w:color="auto" w:fill="FFFFFF"/>
        </w:rPr>
        <w:t> – This is the most common type of feed, with the </w:t>
      </w:r>
      <w:hyperlink r:id="rId8" w:tooltip="Antenna feed" w:history="1">
        <w:r w:rsidRPr="00CB0BAD">
          <w:rPr>
            <w:rStyle w:val="ae"/>
            <w:rFonts w:eastAsia="Arial"/>
            <w:i/>
            <w:color w:val="auto"/>
            <w:u w:val="none"/>
            <w:shd w:val="pct15" w:color="auto" w:fill="FFFFFF"/>
          </w:rPr>
          <w:t>feed antenna</w:t>
        </w:r>
      </w:hyperlink>
      <w:r w:rsidRPr="00CB0BAD">
        <w:rPr>
          <w:i/>
          <w:shd w:val="pct15" w:color="auto" w:fill="FFFFFF"/>
        </w:rPr>
        <w:t> located in front of the dish at the focus, on the beam axis, pointed back toward the dish. A disadvantage of this type is that the feed and its supports block some of the beam, which limits the aperture efficiency to only 55–60%.</w:t>
      </w:r>
      <w:hyperlink r:id="rId9" w:anchor="cite_note-Lehpamer-3" w:history="1">
        <w:r w:rsidRPr="00CB0BAD">
          <w:rPr>
            <w:rStyle w:val="ae"/>
            <w:rFonts w:eastAsia="Arial"/>
            <w:i/>
            <w:color w:val="auto"/>
            <w:u w:val="none"/>
            <w:shd w:val="pct15" w:color="auto" w:fill="FFFFFF"/>
            <w:vertAlign w:val="superscript"/>
          </w:rPr>
          <w:t>[3]</w:t>
        </w:r>
      </w:hyperlink>
    </w:p>
    <w:p w:rsidR="00CB0BAD" w:rsidRPr="00CB0BAD" w:rsidRDefault="00CB0BAD" w:rsidP="00CB0BAD">
      <w:pPr>
        <w:numPr>
          <w:ilvl w:val="0"/>
          <w:numId w:val="34"/>
        </w:numPr>
        <w:shd w:val="clear" w:color="auto" w:fill="FFFFFF"/>
        <w:overflowPunct/>
        <w:autoSpaceDE/>
        <w:autoSpaceDN/>
        <w:adjustRightInd/>
        <w:spacing w:before="100" w:beforeAutospacing="1" w:after="24"/>
        <w:ind w:left="384"/>
        <w:textAlignment w:val="auto"/>
        <w:rPr>
          <w:i/>
          <w:shd w:val="pct15" w:color="auto" w:fill="FFFFFF"/>
        </w:rPr>
      </w:pPr>
      <w:r w:rsidRPr="00CB0BAD">
        <w:rPr>
          <w:b/>
          <w:bCs/>
          <w:i/>
          <w:iCs/>
          <w:shd w:val="pct15" w:color="auto" w:fill="FFFFFF"/>
        </w:rPr>
        <w:t>Off-axis</w:t>
      </w:r>
      <w:r w:rsidRPr="00CB0BAD">
        <w:rPr>
          <w:i/>
          <w:shd w:val="pct15" w:color="auto" w:fill="FFFFFF"/>
        </w:rPr>
        <w:t> or </w:t>
      </w:r>
      <w:hyperlink r:id="rId10" w:tooltip="Offset dish antenna" w:history="1">
        <w:r w:rsidRPr="00CB0BAD">
          <w:rPr>
            <w:rStyle w:val="ae"/>
            <w:rFonts w:eastAsia="Arial"/>
            <w:b/>
            <w:bCs/>
            <w:i/>
            <w:iCs/>
            <w:color w:val="auto"/>
            <w:u w:val="none"/>
            <w:shd w:val="pct15" w:color="auto" w:fill="FFFFFF"/>
          </w:rPr>
          <w:t>offset feed</w:t>
        </w:r>
      </w:hyperlink>
      <w:r w:rsidRPr="00CB0BAD">
        <w:rPr>
          <w:i/>
          <w:shd w:val="pct15" w:color="auto" w:fill="FFFFFF"/>
        </w:rPr>
        <w:t> – The reflector is an asymmetrical segment of a paraboloid, so the focus, and the feed antenna, are located to one side of the dish. The purpose of this design is to move the feed structure out of the beam path, so it does not block the beam. It is widely used in home </w:t>
      </w:r>
      <w:hyperlink r:id="rId11" w:tooltip="Satellite television" w:history="1">
        <w:r w:rsidRPr="00CB0BAD">
          <w:rPr>
            <w:rStyle w:val="ae"/>
            <w:rFonts w:eastAsia="Arial"/>
            <w:i/>
            <w:color w:val="auto"/>
            <w:u w:val="none"/>
            <w:shd w:val="pct15" w:color="auto" w:fill="FFFFFF"/>
          </w:rPr>
          <w:t>satellite television</w:t>
        </w:r>
      </w:hyperlink>
      <w:r w:rsidRPr="00CB0BAD">
        <w:rPr>
          <w:i/>
          <w:shd w:val="pct15" w:color="auto" w:fill="FFFFFF"/>
        </w:rPr>
        <w:t xml:space="preserve"> dishes, which are small enough that the feed structure would otherwise block a significant percentage of the signal. Offset feed can also be used in multiple reflector designs such as the </w:t>
      </w:r>
      <w:proofErr w:type="spellStart"/>
      <w:r w:rsidRPr="00CB0BAD">
        <w:rPr>
          <w:i/>
          <w:shd w:val="pct15" w:color="auto" w:fill="FFFFFF"/>
        </w:rPr>
        <w:t>Cassegrain</w:t>
      </w:r>
      <w:proofErr w:type="spellEnd"/>
      <w:r w:rsidRPr="00CB0BAD">
        <w:rPr>
          <w:i/>
          <w:shd w:val="pct15" w:color="auto" w:fill="FFFFFF"/>
        </w:rPr>
        <w:t xml:space="preserve"> and Gregorian, below.</w:t>
      </w:r>
    </w:p>
    <w:p w:rsidR="00CB0BAD" w:rsidRPr="00CB0BAD" w:rsidRDefault="00CB0BAD" w:rsidP="00CB0BAD">
      <w:pPr>
        <w:numPr>
          <w:ilvl w:val="0"/>
          <w:numId w:val="34"/>
        </w:numPr>
        <w:shd w:val="clear" w:color="auto" w:fill="FFFFFF"/>
        <w:overflowPunct/>
        <w:autoSpaceDE/>
        <w:autoSpaceDN/>
        <w:adjustRightInd/>
        <w:spacing w:before="100" w:beforeAutospacing="1" w:after="24"/>
        <w:ind w:left="384"/>
        <w:textAlignment w:val="auto"/>
        <w:rPr>
          <w:i/>
          <w:shd w:val="pct15" w:color="auto" w:fill="FFFFFF"/>
        </w:rPr>
      </w:pPr>
      <w:proofErr w:type="spellStart"/>
      <w:r w:rsidRPr="00CB0BAD">
        <w:rPr>
          <w:b/>
          <w:bCs/>
          <w:i/>
          <w:iCs/>
          <w:shd w:val="pct15" w:color="auto" w:fill="FFFFFF"/>
        </w:rPr>
        <w:t>Cassegrain</w:t>
      </w:r>
      <w:proofErr w:type="spellEnd"/>
      <w:r w:rsidRPr="00CB0BAD">
        <w:rPr>
          <w:i/>
          <w:shd w:val="pct15" w:color="auto" w:fill="FFFFFF"/>
        </w:rPr>
        <w:t> – In a </w:t>
      </w:r>
      <w:proofErr w:type="spellStart"/>
      <w:r w:rsidRPr="00CB0BAD">
        <w:rPr>
          <w:i/>
          <w:shd w:val="pct15" w:color="auto" w:fill="FFFFFF"/>
        </w:rPr>
        <w:fldChar w:fldCharType="begin"/>
      </w:r>
      <w:r w:rsidRPr="00CB0BAD">
        <w:rPr>
          <w:i/>
          <w:shd w:val="pct15" w:color="auto" w:fill="FFFFFF"/>
        </w:rPr>
        <w:instrText xml:space="preserve"> HYPERLINK "https://en.wikipedia.org/wiki/Cassegrain_antenna" \o "Cassegrain antenna" </w:instrText>
      </w:r>
      <w:r w:rsidRPr="00CB0BAD">
        <w:rPr>
          <w:i/>
          <w:shd w:val="pct15" w:color="auto" w:fill="FFFFFF"/>
        </w:rPr>
        <w:fldChar w:fldCharType="separate"/>
      </w:r>
      <w:r w:rsidRPr="00CB0BAD">
        <w:rPr>
          <w:rStyle w:val="ae"/>
          <w:rFonts w:eastAsia="Arial"/>
          <w:i/>
          <w:color w:val="auto"/>
          <w:u w:val="none"/>
          <w:shd w:val="pct15" w:color="auto" w:fill="FFFFFF"/>
        </w:rPr>
        <w:t>Cassegrain</w:t>
      </w:r>
      <w:proofErr w:type="spellEnd"/>
      <w:r w:rsidRPr="00CB0BAD">
        <w:rPr>
          <w:rStyle w:val="ae"/>
          <w:rFonts w:eastAsia="Arial"/>
          <w:i/>
          <w:color w:val="auto"/>
          <w:u w:val="none"/>
          <w:shd w:val="pct15" w:color="auto" w:fill="FFFFFF"/>
        </w:rPr>
        <w:t xml:space="preserve"> antenna</w:t>
      </w:r>
      <w:r w:rsidRPr="00CB0BAD">
        <w:rPr>
          <w:i/>
          <w:shd w:val="pct15" w:color="auto" w:fill="FFFFFF"/>
        </w:rPr>
        <w:fldChar w:fldCharType="end"/>
      </w:r>
      <w:r w:rsidRPr="00CB0BAD">
        <w:rPr>
          <w:i/>
          <w:shd w:val="pct15" w:color="auto" w:fill="FFFFFF"/>
        </w:rPr>
        <w:t>, the feed is located on or behind the dish, and radiates forward, illuminating a convex </w:t>
      </w:r>
      <w:proofErr w:type="spellStart"/>
      <w:r w:rsidRPr="00CB0BAD">
        <w:rPr>
          <w:i/>
          <w:shd w:val="pct15" w:color="auto" w:fill="FFFFFF"/>
        </w:rPr>
        <w:fldChar w:fldCharType="begin"/>
      </w:r>
      <w:r w:rsidRPr="00CB0BAD">
        <w:rPr>
          <w:i/>
          <w:shd w:val="pct15" w:color="auto" w:fill="FFFFFF"/>
        </w:rPr>
        <w:instrText xml:space="preserve"> HYPERLINK "https://en.wikipedia.org/wiki/Hyperboloid" \o "Hyperboloid" </w:instrText>
      </w:r>
      <w:r w:rsidRPr="00CB0BAD">
        <w:rPr>
          <w:i/>
          <w:shd w:val="pct15" w:color="auto" w:fill="FFFFFF"/>
        </w:rPr>
        <w:fldChar w:fldCharType="separate"/>
      </w:r>
      <w:r w:rsidRPr="00CB0BAD">
        <w:rPr>
          <w:rStyle w:val="ae"/>
          <w:rFonts w:eastAsia="Arial"/>
          <w:i/>
          <w:color w:val="auto"/>
          <w:u w:val="none"/>
          <w:shd w:val="pct15" w:color="auto" w:fill="FFFFFF"/>
        </w:rPr>
        <w:t>hyperboloidal</w:t>
      </w:r>
      <w:proofErr w:type="spellEnd"/>
      <w:r w:rsidRPr="00CB0BAD">
        <w:rPr>
          <w:i/>
          <w:shd w:val="pct15" w:color="auto" w:fill="FFFFFF"/>
        </w:rPr>
        <w:fldChar w:fldCharType="end"/>
      </w:r>
      <w:r w:rsidRPr="00CB0BAD">
        <w:rPr>
          <w:i/>
          <w:shd w:val="pct15" w:color="auto" w:fill="FFFFFF"/>
        </w:rPr>
        <w:t> secondary reflector at the focus of the dish. The radio waves from the feed reflect back off the secondary reflector to the dish, which reflects them forward again, forming the outgoing beam. An advantage of this configuration is that the feed, with its waveguides and "</w:t>
      </w:r>
      <w:hyperlink r:id="rId12" w:tooltip="RF front end" w:history="1">
        <w:r w:rsidRPr="00CB0BAD">
          <w:rPr>
            <w:rStyle w:val="ae"/>
            <w:rFonts w:eastAsia="Arial"/>
            <w:i/>
            <w:color w:val="auto"/>
            <w:u w:val="none"/>
            <w:shd w:val="pct15" w:color="auto" w:fill="FFFFFF"/>
          </w:rPr>
          <w:t>front end</w:t>
        </w:r>
      </w:hyperlink>
      <w:r w:rsidRPr="00CB0BAD">
        <w:rPr>
          <w:i/>
          <w:shd w:val="pct15" w:color="auto" w:fill="FFFFFF"/>
        </w:rPr>
        <w:t>" electronics does not have to be suspended in front of the dish, so it is used for antennas with complicated or bulky feeds, such as large </w:t>
      </w:r>
      <w:hyperlink r:id="rId13" w:tooltip="Satellite communication" w:history="1">
        <w:r w:rsidRPr="00CB0BAD">
          <w:rPr>
            <w:rStyle w:val="ae"/>
            <w:rFonts w:eastAsia="Arial"/>
            <w:i/>
            <w:color w:val="auto"/>
            <w:u w:val="none"/>
            <w:shd w:val="pct15" w:color="auto" w:fill="FFFFFF"/>
          </w:rPr>
          <w:t>satellite communication</w:t>
        </w:r>
      </w:hyperlink>
      <w:r w:rsidRPr="00CB0BAD">
        <w:rPr>
          <w:i/>
          <w:shd w:val="pct15" w:color="auto" w:fill="FFFFFF"/>
        </w:rPr>
        <w:t> antennas and </w:t>
      </w:r>
      <w:hyperlink r:id="rId14" w:tooltip="Radio telescope" w:history="1">
        <w:r w:rsidRPr="00CB0BAD">
          <w:rPr>
            <w:rStyle w:val="ae"/>
            <w:rFonts w:eastAsia="Arial"/>
            <w:i/>
            <w:color w:val="auto"/>
            <w:u w:val="none"/>
            <w:shd w:val="pct15" w:color="auto" w:fill="FFFFFF"/>
          </w:rPr>
          <w:t>radio telescopes</w:t>
        </w:r>
      </w:hyperlink>
      <w:r w:rsidRPr="00CB0BAD">
        <w:rPr>
          <w:i/>
          <w:shd w:val="pct15" w:color="auto" w:fill="FFFFFF"/>
        </w:rPr>
        <w:t>. Aperture efficiency is on the order of 65–70%</w:t>
      </w:r>
      <w:hyperlink r:id="rId15" w:anchor="cite_note-Lehpamer-3" w:history="1">
        <w:r w:rsidRPr="00CB0BAD">
          <w:rPr>
            <w:rStyle w:val="ae"/>
            <w:rFonts w:eastAsia="Arial"/>
            <w:i/>
            <w:color w:val="auto"/>
            <w:u w:val="none"/>
            <w:shd w:val="pct15" w:color="auto" w:fill="FFFFFF"/>
            <w:vertAlign w:val="superscript"/>
          </w:rPr>
          <w:t>[3]</w:t>
        </w:r>
      </w:hyperlink>
    </w:p>
    <w:p w:rsidR="00CB0BAD" w:rsidRPr="00CB0BAD" w:rsidRDefault="00CB0BAD" w:rsidP="00CB0BAD">
      <w:pPr>
        <w:numPr>
          <w:ilvl w:val="0"/>
          <w:numId w:val="34"/>
        </w:numPr>
        <w:shd w:val="clear" w:color="auto" w:fill="FFFFFF"/>
        <w:overflowPunct/>
        <w:autoSpaceDE/>
        <w:autoSpaceDN/>
        <w:adjustRightInd/>
        <w:spacing w:before="100" w:beforeAutospacing="1" w:after="24"/>
        <w:ind w:left="384"/>
        <w:textAlignment w:val="auto"/>
        <w:rPr>
          <w:rFonts w:ascii="Arial" w:hAnsi="Arial" w:cs="Arial"/>
          <w:i/>
          <w:color w:val="202122"/>
          <w:sz w:val="21"/>
          <w:szCs w:val="21"/>
          <w:shd w:val="pct15" w:color="auto" w:fill="FFFFFF"/>
        </w:rPr>
      </w:pPr>
      <w:r w:rsidRPr="00CB0BAD">
        <w:rPr>
          <w:b/>
          <w:bCs/>
          <w:i/>
          <w:iCs/>
          <w:shd w:val="pct15" w:color="auto" w:fill="FFFFFF"/>
        </w:rPr>
        <w:t>Gregorian</w:t>
      </w:r>
      <w:r w:rsidRPr="00CB0BAD">
        <w:rPr>
          <w:i/>
          <w:shd w:val="pct15" w:color="auto" w:fill="FFFFFF"/>
        </w:rPr>
        <w:t xml:space="preserve"> – Similar to the </w:t>
      </w:r>
      <w:proofErr w:type="spellStart"/>
      <w:r w:rsidRPr="00CB0BAD">
        <w:rPr>
          <w:i/>
          <w:shd w:val="pct15" w:color="auto" w:fill="FFFFFF"/>
        </w:rPr>
        <w:t>Cassegrain</w:t>
      </w:r>
      <w:proofErr w:type="spellEnd"/>
      <w:r w:rsidRPr="00CB0BAD">
        <w:rPr>
          <w:i/>
          <w:shd w:val="pct15" w:color="auto" w:fill="FFFFFF"/>
        </w:rPr>
        <w:t xml:space="preserve"> design except that the secondary reflector is concave, (</w:t>
      </w:r>
      <w:hyperlink r:id="rId16" w:tooltip="Ellipsoid" w:history="1">
        <w:r w:rsidRPr="00CB0BAD">
          <w:rPr>
            <w:rStyle w:val="ae"/>
            <w:rFonts w:eastAsia="Arial"/>
            <w:i/>
            <w:color w:val="auto"/>
            <w:u w:val="none"/>
            <w:shd w:val="pct15" w:color="auto" w:fill="FFFFFF"/>
          </w:rPr>
          <w:t>ellipsoidal</w:t>
        </w:r>
      </w:hyperlink>
      <w:r w:rsidRPr="00CB0BAD">
        <w:rPr>
          <w:i/>
          <w:shd w:val="pct15" w:color="auto" w:fill="FFFFFF"/>
        </w:rPr>
        <w:t>) in shape. Aperture efficiency over 70% can be achieved.</w:t>
      </w:r>
    </w:p>
    <w:p w:rsidR="00CB0BAD" w:rsidRDefault="00CB0BAD" w:rsidP="00CB0BAD">
      <w:pPr>
        <w:keepNext/>
        <w:jc w:val="center"/>
      </w:pPr>
      <w:r>
        <w:rPr>
          <w:rFonts w:eastAsiaTheme="minorEastAsia"/>
          <w:noProof/>
          <w:lang w:val="en-US" w:eastAsia="zh-CN"/>
        </w:rPr>
        <w:drawing>
          <wp:inline distT="0" distB="0" distL="0" distR="0">
            <wp:extent cx="1762424" cy="377360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00px-Parabolic_antenna_types2.svg.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780556" cy="3812429"/>
                    </a:xfrm>
                    <a:prstGeom prst="rect">
                      <a:avLst/>
                    </a:prstGeom>
                  </pic:spPr>
                </pic:pic>
              </a:graphicData>
            </a:graphic>
          </wp:inline>
        </w:drawing>
      </w:r>
    </w:p>
    <w:p w:rsidR="00CB0BAD" w:rsidRPr="00A73557" w:rsidRDefault="00CB0BAD" w:rsidP="00CB0BA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sidR="00AE2F1F">
        <w:rPr>
          <w:noProof/>
        </w:rPr>
        <w:t>1</w:t>
      </w:r>
      <w:r>
        <w:fldChar w:fldCharType="end"/>
      </w:r>
      <w:r>
        <w:t xml:space="preserve"> </w:t>
      </w:r>
      <w:r w:rsidRPr="00CB0BAD">
        <w:t xml:space="preserve">Main types of </w:t>
      </w:r>
      <w:r>
        <w:t>dish</w:t>
      </w:r>
      <w:r w:rsidRPr="00CB0BAD">
        <w:t xml:space="preserve"> antenna feeds.</w:t>
      </w:r>
    </w:p>
    <w:p w:rsidR="00B677FA" w:rsidRDefault="00CB0BAD" w:rsidP="00A24C6C">
      <w:pPr>
        <w:rPr>
          <w:rFonts w:eastAsiaTheme="minorEastAsia"/>
          <w:lang w:eastAsia="zh-CN"/>
        </w:rPr>
      </w:pPr>
      <w:r>
        <w:rPr>
          <w:rFonts w:eastAsiaTheme="minorEastAsia" w:hint="eastAsia"/>
          <w:lang w:eastAsia="zh-CN"/>
        </w:rPr>
        <w:lastRenderedPageBreak/>
        <w:t>S</w:t>
      </w:r>
      <w:r>
        <w:rPr>
          <w:rFonts w:eastAsiaTheme="minorEastAsia"/>
          <w:lang w:eastAsia="zh-CN"/>
        </w:rPr>
        <w:t xml:space="preserve">ince </w:t>
      </w:r>
      <w:r w:rsidR="00EB1D9E" w:rsidRPr="00EB1D9E">
        <w:rPr>
          <w:rFonts w:eastAsiaTheme="minorEastAsia"/>
          <w:lang w:eastAsia="zh-CN"/>
        </w:rPr>
        <w:t>the beam steering capability is mechanical steering</w:t>
      </w:r>
      <w:r w:rsidR="00EB1D9E">
        <w:rPr>
          <w:rFonts w:eastAsiaTheme="minorEastAsia"/>
          <w:lang w:eastAsia="zh-CN"/>
        </w:rPr>
        <w:t xml:space="preserve"> for dish antenna, generally it’s used for </w:t>
      </w:r>
      <w:r w:rsidR="00EB1D9E" w:rsidRPr="00EB1D9E">
        <w:rPr>
          <w:rFonts w:eastAsiaTheme="minorEastAsia"/>
          <w:lang w:eastAsia="zh-CN"/>
        </w:rPr>
        <w:t>Medium Earth Orbit</w:t>
      </w:r>
      <w:r w:rsidR="00EB1D9E">
        <w:rPr>
          <w:rFonts w:eastAsiaTheme="minorEastAsia"/>
          <w:lang w:eastAsia="zh-CN"/>
        </w:rPr>
        <w:t xml:space="preserve"> or </w:t>
      </w:r>
      <w:r w:rsidR="00EB1D9E" w:rsidRPr="00EB1D9E">
        <w:rPr>
          <w:rFonts w:eastAsiaTheme="minorEastAsia"/>
          <w:lang w:eastAsia="zh-CN"/>
        </w:rPr>
        <w:t>High Earth orbit</w:t>
      </w:r>
      <w:r w:rsidR="00EB1D9E">
        <w:rPr>
          <w:rFonts w:eastAsiaTheme="minorEastAsia"/>
          <w:lang w:eastAsia="zh-CN"/>
        </w:rPr>
        <w:t xml:space="preserve"> scenarios due to slower relative </w:t>
      </w:r>
      <w:r w:rsidR="00EB1D9E" w:rsidRPr="00EB1D9E">
        <w:rPr>
          <w:rFonts w:eastAsiaTheme="minorEastAsia"/>
          <w:lang w:eastAsia="zh-CN"/>
        </w:rPr>
        <w:t>velocity</w:t>
      </w:r>
      <w:r w:rsidR="00EB1D9E">
        <w:rPr>
          <w:rFonts w:eastAsiaTheme="minorEastAsia"/>
          <w:lang w:eastAsia="zh-CN"/>
        </w:rPr>
        <w:t xml:space="preserve"> between satellites and terminals. For </w:t>
      </w:r>
      <w:r w:rsidR="00EB1D9E" w:rsidRPr="00EB1D9E">
        <w:rPr>
          <w:rFonts w:eastAsiaTheme="minorEastAsia"/>
          <w:lang w:eastAsia="zh-CN"/>
        </w:rPr>
        <w:t>Medium</w:t>
      </w:r>
      <w:r w:rsidR="00EB1D9E">
        <w:rPr>
          <w:rFonts w:eastAsiaTheme="minorEastAsia"/>
          <w:lang w:eastAsia="zh-CN"/>
        </w:rPr>
        <w:t>/High</w:t>
      </w:r>
      <w:r w:rsidR="00EB1D9E" w:rsidRPr="00EB1D9E">
        <w:rPr>
          <w:rFonts w:eastAsiaTheme="minorEastAsia"/>
          <w:lang w:eastAsia="zh-CN"/>
        </w:rPr>
        <w:t xml:space="preserve"> Earth Orbit</w:t>
      </w:r>
      <w:r w:rsidR="00EB1D9E">
        <w:rPr>
          <w:rFonts w:eastAsiaTheme="minorEastAsia"/>
          <w:lang w:eastAsia="zh-CN"/>
        </w:rPr>
        <w:t xml:space="preserve"> scenarios, terminals don’t need to steer the beam frequently and can easily track the satellite. In addition, </w:t>
      </w:r>
      <w:r w:rsidR="0035408F">
        <w:rPr>
          <w:rFonts w:eastAsiaTheme="minorEastAsia"/>
          <w:lang w:eastAsia="zh-CN"/>
        </w:rPr>
        <w:t xml:space="preserve">dish antenna can achieve a larger antenna gain and compensate the path loss for </w:t>
      </w:r>
      <w:r w:rsidR="0035408F" w:rsidRPr="0035408F">
        <w:rPr>
          <w:rFonts w:eastAsiaTheme="minorEastAsia"/>
          <w:lang w:eastAsia="zh-CN"/>
        </w:rPr>
        <w:t>Medium Earth Orbit or High Earth orbit scenarios</w:t>
      </w:r>
      <w:r w:rsidR="0035408F">
        <w:rPr>
          <w:rFonts w:eastAsiaTheme="minorEastAsia"/>
          <w:lang w:eastAsia="zh-CN"/>
        </w:rPr>
        <w:t>.</w:t>
      </w:r>
    </w:p>
    <w:p w:rsidR="0035408F" w:rsidRDefault="0035408F" w:rsidP="00A24C6C">
      <w:pPr>
        <w:rPr>
          <w:rFonts w:eastAsiaTheme="minorEastAsia"/>
          <w:lang w:eastAsia="zh-CN"/>
        </w:rPr>
      </w:pPr>
      <w:r>
        <w:rPr>
          <w:rFonts w:eastAsiaTheme="minorEastAsia"/>
          <w:b/>
          <w:lang w:eastAsia="zh-CN"/>
        </w:rPr>
        <w:t>Observation</w:t>
      </w:r>
      <w:r w:rsidRPr="00C42AF5">
        <w:rPr>
          <w:rFonts w:eastAsiaTheme="minorEastAsia"/>
          <w:b/>
          <w:lang w:eastAsia="zh-CN"/>
        </w:rPr>
        <w:t xml:space="preserve"> 1:</w:t>
      </w:r>
      <w:r>
        <w:rPr>
          <w:rFonts w:eastAsiaTheme="minorEastAsia"/>
          <w:b/>
          <w:lang w:eastAsia="zh-CN"/>
        </w:rPr>
        <w:t xml:space="preserve"> </w:t>
      </w:r>
      <w:r w:rsidRPr="0035408F">
        <w:rPr>
          <w:rFonts w:eastAsiaTheme="minorEastAsia"/>
          <w:b/>
          <w:lang w:eastAsia="zh-CN"/>
        </w:rPr>
        <w:t xml:space="preserve">generally </w:t>
      </w:r>
      <w:r>
        <w:rPr>
          <w:rFonts w:eastAsiaTheme="minorEastAsia"/>
          <w:b/>
          <w:lang w:eastAsia="zh-CN"/>
        </w:rPr>
        <w:t>dish antennas are</w:t>
      </w:r>
      <w:r w:rsidRPr="0035408F">
        <w:rPr>
          <w:rFonts w:eastAsiaTheme="minorEastAsia"/>
          <w:b/>
          <w:lang w:eastAsia="zh-CN"/>
        </w:rPr>
        <w:t xml:space="preserve"> </w:t>
      </w:r>
      <w:r>
        <w:rPr>
          <w:rFonts w:eastAsiaTheme="minorEastAsia"/>
          <w:b/>
          <w:lang w:eastAsia="zh-CN"/>
        </w:rPr>
        <w:t>suitable to</w:t>
      </w:r>
      <w:r w:rsidRPr="0035408F">
        <w:rPr>
          <w:rFonts w:eastAsiaTheme="minorEastAsia"/>
          <w:b/>
          <w:lang w:eastAsia="zh-CN"/>
        </w:rPr>
        <w:t xml:space="preserve"> Medium Earth Orbit or High Earth orbit</w:t>
      </w:r>
      <w:r w:rsidR="00AD50D1">
        <w:rPr>
          <w:rFonts w:eastAsiaTheme="minorEastAsia"/>
          <w:b/>
          <w:lang w:eastAsia="zh-CN"/>
        </w:rPr>
        <w:t xml:space="preserve"> (GSO)</w:t>
      </w:r>
      <w:r w:rsidRPr="0035408F">
        <w:rPr>
          <w:rFonts w:eastAsiaTheme="minorEastAsia"/>
          <w:b/>
          <w:lang w:eastAsia="zh-CN"/>
        </w:rPr>
        <w:t xml:space="preserve"> scenarios </w:t>
      </w:r>
      <w:r>
        <w:rPr>
          <w:rFonts w:eastAsiaTheme="minorEastAsia"/>
          <w:b/>
          <w:lang w:eastAsia="zh-CN"/>
        </w:rPr>
        <w:t xml:space="preserve">and </w:t>
      </w:r>
      <w:r w:rsidRPr="0035408F">
        <w:rPr>
          <w:rFonts w:eastAsiaTheme="minorEastAsia"/>
          <w:b/>
          <w:lang w:eastAsia="zh-CN"/>
        </w:rPr>
        <w:t xml:space="preserve">can achieve a </w:t>
      </w:r>
      <w:r>
        <w:rPr>
          <w:rFonts w:eastAsiaTheme="minorEastAsia"/>
          <w:b/>
          <w:lang w:eastAsia="zh-CN"/>
        </w:rPr>
        <w:t xml:space="preserve">good </w:t>
      </w:r>
      <w:r w:rsidRPr="0035408F">
        <w:rPr>
          <w:rFonts w:eastAsiaTheme="minorEastAsia"/>
          <w:b/>
          <w:lang w:eastAsia="zh-CN"/>
        </w:rPr>
        <w:t xml:space="preserve">antenna gain </w:t>
      </w:r>
      <w:r>
        <w:rPr>
          <w:rFonts w:eastAsiaTheme="minorEastAsia"/>
          <w:b/>
          <w:lang w:eastAsia="zh-CN"/>
        </w:rPr>
        <w:t>to</w:t>
      </w:r>
      <w:r w:rsidRPr="0035408F">
        <w:rPr>
          <w:rFonts w:eastAsiaTheme="minorEastAsia"/>
          <w:b/>
          <w:lang w:eastAsia="zh-CN"/>
        </w:rPr>
        <w:t xml:space="preserve"> compensate the larger path loss</w:t>
      </w:r>
      <w:r>
        <w:rPr>
          <w:rFonts w:eastAsiaTheme="minorEastAsia"/>
          <w:b/>
          <w:lang w:eastAsia="zh-CN"/>
        </w:rPr>
        <w:t>.</w:t>
      </w:r>
    </w:p>
    <w:p w:rsidR="0035408F" w:rsidRDefault="008F365B" w:rsidP="00A24C6C">
      <w:pPr>
        <w:rPr>
          <w:rFonts w:eastAsiaTheme="minorEastAsia"/>
          <w:lang w:eastAsia="zh-CN"/>
        </w:rPr>
      </w:pPr>
      <w:r>
        <w:rPr>
          <w:rFonts w:eastAsiaTheme="minorEastAsia"/>
          <w:lang w:eastAsia="zh-CN"/>
        </w:rPr>
        <w:t>P</w:t>
      </w:r>
      <w:r w:rsidR="0035408F">
        <w:rPr>
          <w:rFonts w:eastAsiaTheme="minorEastAsia"/>
          <w:lang w:eastAsia="zh-CN"/>
        </w:rPr>
        <w:t>hased array antenna</w:t>
      </w:r>
      <w:r>
        <w:rPr>
          <w:rFonts w:eastAsiaTheme="minorEastAsia"/>
          <w:lang w:eastAsia="zh-CN"/>
        </w:rPr>
        <w:t xml:space="preserve">s are widely used in </w:t>
      </w:r>
      <w:proofErr w:type="spellStart"/>
      <w:r>
        <w:rPr>
          <w:rFonts w:eastAsiaTheme="minorEastAsia"/>
          <w:lang w:eastAsia="zh-CN"/>
        </w:rPr>
        <w:t>Ka</w:t>
      </w:r>
      <w:proofErr w:type="spellEnd"/>
      <w:r>
        <w:rPr>
          <w:rFonts w:eastAsiaTheme="minorEastAsia"/>
          <w:lang w:eastAsia="zh-CN"/>
        </w:rPr>
        <w:t xml:space="preserve"> band and current FR2 specifications are based on the assumption of phased array antennas for both BS and UE. </w:t>
      </w:r>
      <w:r w:rsidR="00365B13">
        <w:rPr>
          <w:rFonts w:eastAsiaTheme="minorEastAsia"/>
          <w:lang w:eastAsia="zh-CN"/>
        </w:rPr>
        <w:t xml:space="preserve">Since Phased array antennas can quickly steer the beam and track the fast moving LEO satellite, phased array antennas are more suitable to </w:t>
      </w:r>
      <w:r w:rsidR="00053B43">
        <w:rPr>
          <w:rFonts w:eastAsiaTheme="minorEastAsia"/>
          <w:lang w:eastAsia="zh-CN"/>
        </w:rPr>
        <w:t>Low</w:t>
      </w:r>
      <w:r w:rsidR="00053B43" w:rsidRPr="00053B43">
        <w:rPr>
          <w:rFonts w:eastAsiaTheme="minorEastAsia"/>
          <w:lang w:eastAsia="zh-CN"/>
        </w:rPr>
        <w:t xml:space="preserve"> Earth Orbit scenarios</w:t>
      </w:r>
      <w:r w:rsidR="00365B13">
        <w:rPr>
          <w:rFonts w:eastAsiaTheme="minorEastAsia"/>
          <w:lang w:eastAsia="zh-CN"/>
        </w:rPr>
        <w:t>.</w:t>
      </w:r>
    </w:p>
    <w:p w:rsidR="00053B43" w:rsidRDefault="00053B43" w:rsidP="00A24C6C">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053B43">
        <w:rPr>
          <w:rFonts w:eastAsiaTheme="minorEastAsia"/>
          <w:b/>
          <w:lang w:eastAsia="zh-CN"/>
        </w:rPr>
        <w:t>phased array antennas are more suitable to Low Earth Orbit scenarios</w:t>
      </w:r>
      <w:r>
        <w:rPr>
          <w:rFonts w:eastAsiaTheme="minorEastAsia"/>
          <w:b/>
          <w:lang w:eastAsia="zh-CN"/>
        </w:rPr>
        <w:t>.</w:t>
      </w:r>
    </w:p>
    <w:p w:rsidR="00053B43" w:rsidRPr="00053B43" w:rsidRDefault="00053B43" w:rsidP="00A24C6C">
      <w:pPr>
        <w:rPr>
          <w:rFonts w:eastAsiaTheme="minorEastAsia"/>
          <w:lang w:eastAsia="zh-CN"/>
        </w:rPr>
      </w:pPr>
      <w:r>
        <w:rPr>
          <w:rFonts w:eastAsiaTheme="minorEastAsia" w:hint="eastAsia"/>
          <w:lang w:eastAsia="zh-CN"/>
        </w:rPr>
        <w:t>S</w:t>
      </w:r>
      <w:r>
        <w:rPr>
          <w:rFonts w:eastAsiaTheme="minorEastAsia"/>
          <w:lang w:eastAsia="zh-CN"/>
        </w:rPr>
        <w:t xml:space="preserve">ince the implementations are different between dish antennas and phased array antennas, the framework of RF requirements are different. Besides, these two kinds of antennas may be suitable to different scenarios, so it’s </w:t>
      </w:r>
      <w:r w:rsidR="00AD50D1">
        <w:rPr>
          <w:rFonts w:eastAsiaTheme="minorEastAsia"/>
          <w:lang w:eastAsia="zh-CN"/>
        </w:rPr>
        <w:t>up to how satellite operators design and arrange their constellations and which scenarios are the first priority. Considering the huge workloads and limited TU in R18, we can only choose one type of these antennas as the first priority.</w:t>
      </w:r>
    </w:p>
    <w:p w:rsidR="00053B43" w:rsidRDefault="00AD50D1"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w:t>
      </w:r>
      <w:r>
        <w:rPr>
          <w:rFonts w:eastAsiaTheme="minorEastAsia"/>
          <w:b/>
          <w:lang w:eastAsia="zh-CN"/>
        </w:rPr>
        <w:t xml:space="preserve"> if LEO scenario is the first priority, it’s recommended to </w:t>
      </w:r>
      <w:r w:rsidR="004B13B7">
        <w:rPr>
          <w:rFonts w:eastAsiaTheme="minorEastAsia"/>
          <w:b/>
          <w:lang w:eastAsia="zh-CN"/>
        </w:rPr>
        <w:t xml:space="preserve">assume </w:t>
      </w:r>
      <w:r w:rsidR="004B13B7" w:rsidRPr="004B13B7">
        <w:rPr>
          <w:rFonts w:eastAsiaTheme="minorEastAsia"/>
          <w:b/>
          <w:lang w:eastAsia="zh-CN"/>
        </w:rPr>
        <w:t>phased array antennas</w:t>
      </w:r>
      <w:r w:rsidR="004B13B7">
        <w:rPr>
          <w:rFonts w:eastAsiaTheme="minorEastAsia"/>
          <w:b/>
          <w:lang w:eastAsia="zh-CN"/>
        </w:rPr>
        <w:t xml:space="preserve"> in R18. </w:t>
      </w:r>
      <w:r w:rsidR="004B13B7">
        <w:rPr>
          <w:rFonts w:eastAsiaTheme="minorEastAsia" w:hint="eastAsia"/>
          <w:b/>
          <w:lang w:eastAsia="zh-CN"/>
        </w:rPr>
        <w:t>I</w:t>
      </w:r>
      <w:r w:rsidR="004B13B7" w:rsidRPr="004B13B7">
        <w:rPr>
          <w:rFonts w:eastAsiaTheme="minorEastAsia"/>
          <w:b/>
          <w:lang w:eastAsia="zh-CN"/>
        </w:rPr>
        <w:t xml:space="preserve">f </w:t>
      </w:r>
      <w:r w:rsidR="004B13B7">
        <w:rPr>
          <w:rFonts w:eastAsiaTheme="minorEastAsia" w:hint="eastAsia"/>
          <w:b/>
          <w:lang w:eastAsia="zh-CN"/>
        </w:rPr>
        <w:t>M</w:t>
      </w:r>
      <w:r w:rsidR="004B13B7" w:rsidRPr="004B13B7">
        <w:rPr>
          <w:rFonts w:eastAsiaTheme="minorEastAsia"/>
          <w:b/>
          <w:lang w:eastAsia="zh-CN"/>
        </w:rPr>
        <w:t>EO</w:t>
      </w:r>
      <w:r w:rsidR="004B13B7">
        <w:rPr>
          <w:rFonts w:eastAsiaTheme="minorEastAsia"/>
          <w:b/>
          <w:lang w:eastAsia="zh-CN"/>
        </w:rPr>
        <w:t>/GSO</w:t>
      </w:r>
      <w:r w:rsidR="004B13B7" w:rsidRPr="004B13B7">
        <w:rPr>
          <w:rFonts w:eastAsiaTheme="minorEastAsia"/>
          <w:b/>
          <w:lang w:eastAsia="zh-CN"/>
        </w:rPr>
        <w:t xml:space="preserve"> scenario</w:t>
      </w:r>
      <w:r w:rsidR="004B13B7">
        <w:rPr>
          <w:rFonts w:eastAsiaTheme="minorEastAsia"/>
          <w:b/>
          <w:lang w:eastAsia="zh-CN"/>
        </w:rPr>
        <w:t>s</w:t>
      </w:r>
      <w:r w:rsidR="004B13B7" w:rsidRPr="004B13B7">
        <w:rPr>
          <w:rFonts w:eastAsiaTheme="minorEastAsia"/>
          <w:b/>
          <w:lang w:eastAsia="zh-CN"/>
        </w:rPr>
        <w:t xml:space="preserve"> </w:t>
      </w:r>
      <w:r w:rsidR="004B13B7">
        <w:rPr>
          <w:rFonts w:eastAsiaTheme="minorEastAsia"/>
          <w:b/>
          <w:lang w:eastAsia="zh-CN"/>
        </w:rPr>
        <w:t>are</w:t>
      </w:r>
      <w:r w:rsidR="004B13B7" w:rsidRPr="004B13B7">
        <w:rPr>
          <w:rFonts w:eastAsiaTheme="minorEastAsia"/>
          <w:b/>
          <w:lang w:eastAsia="zh-CN"/>
        </w:rPr>
        <w:t xml:space="preserve"> the first priorit</w:t>
      </w:r>
      <w:r w:rsidR="003C777A">
        <w:rPr>
          <w:rFonts w:eastAsiaTheme="minorEastAsia"/>
          <w:b/>
          <w:lang w:eastAsia="zh-CN"/>
        </w:rPr>
        <w:t>ies</w:t>
      </w:r>
      <w:r w:rsidR="004B13B7" w:rsidRPr="004B13B7">
        <w:rPr>
          <w:rFonts w:eastAsiaTheme="minorEastAsia"/>
          <w:b/>
          <w:lang w:eastAsia="zh-CN"/>
        </w:rPr>
        <w:t xml:space="preserve">, it’s recommended to assume </w:t>
      </w:r>
      <w:r w:rsidR="004B13B7">
        <w:rPr>
          <w:rFonts w:eastAsiaTheme="minorEastAsia"/>
          <w:b/>
          <w:lang w:eastAsia="zh-CN"/>
        </w:rPr>
        <w:t>dish</w:t>
      </w:r>
      <w:r w:rsidR="004B13B7" w:rsidRPr="004B13B7">
        <w:rPr>
          <w:rFonts w:eastAsiaTheme="minorEastAsia"/>
          <w:b/>
          <w:lang w:eastAsia="zh-CN"/>
        </w:rPr>
        <w:t xml:space="preserve"> antennas in R18.</w:t>
      </w:r>
    </w:p>
    <w:p w:rsidR="003C777A" w:rsidRPr="0095646B" w:rsidRDefault="003C777A" w:rsidP="003C777A">
      <w:pPr>
        <w:pStyle w:val="1"/>
      </w:pPr>
      <w:r>
        <w:rPr>
          <w:lang w:eastAsia="zh-CN"/>
        </w:rPr>
        <w:t>RF requirements</w:t>
      </w:r>
    </w:p>
    <w:p w:rsidR="004B13B7" w:rsidRPr="00D768E8" w:rsidRDefault="00D768E8" w:rsidP="00D768E8">
      <w:pPr>
        <w:rPr>
          <w:rFonts w:eastAsiaTheme="minorEastAsia"/>
          <w:b/>
        </w:rPr>
      </w:pPr>
      <w:r w:rsidRPr="00D768E8">
        <w:rPr>
          <w:rFonts w:eastAsiaTheme="minorEastAsia"/>
          <w:b/>
          <w:lang w:eastAsia="zh-CN"/>
        </w:rPr>
        <w:t>1)</w:t>
      </w:r>
      <w:r>
        <w:rPr>
          <w:rFonts w:eastAsiaTheme="minorEastAsia"/>
          <w:b/>
        </w:rPr>
        <w:t xml:space="preserve"> </w:t>
      </w:r>
      <w:r w:rsidR="003C777A" w:rsidRPr="00D768E8">
        <w:rPr>
          <w:rFonts w:eastAsiaTheme="minorEastAsia"/>
          <w:b/>
        </w:rPr>
        <w:t>IF conversion</w:t>
      </w:r>
    </w:p>
    <w:p w:rsidR="004B13B7" w:rsidRDefault="007707E7" w:rsidP="00A24C6C">
      <w:pPr>
        <w:rPr>
          <w:rFonts w:eastAsiaTheme="minorEastAsia"/>
          <w:lang w:eastAsia="zh-CN"/>
        </w:rPr>
      </w:pPr>
      <w:r>
        <w:rPr>
          <w:rFonts w:eastAsiaTheme="minorEastAsia" w:hint="eastAsia"/>
          <w:lang w:eastAsia="zh-CN"/>
        </w:rPr>
        <w:t>S</w:t>
      </w:r>
      <w:r>
        <w:rPr>
          <w:rFonts w:eastAsiaTheme="minorEastAsia"/>
          <w:lang w:eastAsia="zh-CN"/>
        </w:rPr>
        <w:t xml:space="preserve">ince the </w:t>
      </w:r>
      <w:proofErr w:type="spellStart"/>
      <w:r>
        <w:rPr>
          <w:rFonts w:eastAsiaTheme="minorEastAsia"/>
          <w:lang w:eastAsia="zh-CN"/>
        </w:rPr>
        <w:t>Ka</w:t>
      </w:r>
      <w:proofErr w:type="spellEnd"/>
      <w:r>
        <w:rPr>
          <w:rFonts w:eastAsiaTheme="minorEastAsia"/>
          <w:lang w:eastAsia="zh-CN"/>
        </w:rPr>
        <w:t xml:space="preserve"> band is located in 17GHz ~ 30GHz range, it’s very hard for UE to implement zero-IF framework. Thus, IF conversion stage </w:t>
      </w:r>
      <w:r w:rsidR="00D768E8">
        <w:rPr>
          <w:rFonts w:eastAsiaTheme="minorEastAsia"/>
          <w:lang w:eastAsia="zh-CN"/>
        </w:rPr>
        <w:t xml:space="preserve">could be assumed </w:t>
      </w:r>
      <w:r>
        <w:rPr>
          <w:rFonts w:eastAsiaTheme="minorEastAsia"/>
          <w:lang w:eastAsia="zh-CN"/>
        </w:rPr>
        <w:t xml:space="preserve">in </w:t>
      </w:r>
      <w:proofErr w:type="spellStart"/>
      <w:r w:rsidR="00D768E8">
        <w:rPr>
          <w:rFonts w:eastAsiaTheme="minorEastAsia"/>
          <w:lang w:eastAsia="zh-CN"/>
        </w:rPr>
        <w:t>Ka</w:t>
      </w:r>
      <w:proofErr w:type="spellEnd"/>
      <w:r w:rsidR="00D768E8">
        <w:rPr>
          <w:rFonts w:eastAsiaTheme="minorEastAsia"/>
          <w:lang w:eastAsia="zh-CN"/>
        </w:rPr>
        <w:t xml:space="preserve"> band NTN terminal</w:t>
      </w:r>
      <w:r>
        <w:rPr>
          <w:rFonts w:eastAsiaTheme="minorEastAsia"/>
          <w:lang w:eastAsia="zh-CN"/>
        </w:rPr>
        <w:t>. However, the specific details, e.g. exact frequency of the IF and single</w:t>
      </w:r>
      <w:r w:rsidR="005D37AA">
        <w:rPr>
          <w:rFonts w:eastAsiaTheme="minorEastAsia"/>
          <w:lang w:eastAsia="zh-CN"/>
        </w:rPr>
        <w:t>/multiple IF stages, can be left to implementation.</w:t>
      </w:r>
      <w:r w:rsidR="005B5C67">
        <w:rPr>
          <w:rFonts w:eastAsiaTheme="minorEastAsia"/>
          <w:lang w:eastAsia="zh-CN"/>
        </w:rPr>
        <w:t xml:space="preserve"> The impacts to the specifications can be further discussed</w:t>
      </w:r>
      <w:r w:rsidR="004F09A8">
        <w:rPr>
          <w:rFonts w:eastAsiaTheme="minorEastAsia"/>
          <w:lang w:eastAsia="zh-CN"/>
        </w:rPr>
        <w:t xml:space="preserve"> and identify whether some factors / requirements are different from FR2 UE</w:t>
      </w:r>
      <w:r w:rsidR="005B5C67">
        <w:rPr>
          <w:rFonts w:eastAsiaTheme="minorEastAsia"/>
          <w:lang w:eastAsia="zh-CN"/>
        </w:rPr>
        <w:t>.</w:t>
      </w:r>
    </w:p>
    <w:p w:rsidR="00D768E8" w:rsidRDefault="00D768E8" w:rsidP="00D768E8">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Pr>
          <w:rFonts w:eastAsiaTheme="minorEastAsia"/>
          <w:b/>
          <w:lang w:eastAsia="zh-CN"/>
        </w:rPr>
        <w:t xml:space="preserve"> </w:t>
      </w:r>
      <w:r w:rsidRPr="00D768E8">
        <w:rPr>
          <w:rFonts w:eastAsiaTheme="minorEastAsia"/>
          <w:b/>
          <w:lang w:eastAsia="zh-CN"/>
        </w:rPr>
        <w:t xml:space="preserve">IF conversion stage could be assumed in </w:t>
      </w:r>
      <w:proofErr w:type="spellStart"/>
      <w:r w:rsidRPr="00D768E8">
        <w:rPr>
          <w:rFonts w:eastAsiaTheme="minorEastAsia"/>
          <w:b/>
          <w:lang w:eastAsia="zh-CN"/>
        </w:rPr>
        <w:t>Ka</w:t>
      </w:r>
      <w:proofErr w:type="spellEnd"/>
      <w:r w:rsidRPr="00D768E8">
        <w:rPr>
          <w:rFonts w:eastAsiaTheme="minorEastAsia"/>
          <w:b/>
          <w:lang w:eastAsia="zh-CN"/>
        </w:rPr>
        <w:t xml:space="preserve"> band NTN terminal.</w:t>
      </w:r>
      <w:r>
        <w:rPr>
          <w:rFonts w:eastAsiaTheme="minorEastAsia"/>
          <w:b/>
          <w:lang w:eastAsia="zh-CN"/>
        </w:rPr>
        <w:t xml:space="preserve"> T</w:t>
      </w:r>
      <w:r w:rsidRPr="00D768E8">
        <w:rPr>
          <w:rFonts w:eastAsiaTheme="minorEastAsia"/>
          <w:b/>
          <w:lang w:eastAsia="zh-CN"/>
        </w:rPr>
        <w:t>he specific details, e.g. exact frequency of the IF and single/multiple IF stages, can be left to implementation.</w:t>
      </w:r>
    </w:p>
    <w:p w:rsidR="003C777A" w:rsidRPr="005B5C67" w:rsidRDefault="00D768E8" w:rsidP="00A24C6C">
      <w:pPr>
        <w:rPr>
          <w:rFonts w:eastAsiaTheme="minorEastAsia"/>
          <w:b/>
          <w:lang w:eastAsia="zh-CN"/>
        </w:rPr>
      </w:pPr>
      <w:r>
        <w:rPr>
          <w:rFonts w:eastAsiaTheme="minorEastAsia"/>
          <w:b/>
          <w:lang w:eastAsia="zh-CN"/>
        </w:rPr>
        <w:t xml:space="preserve">2) </w:t>
      </w:r>
      <w:r w:rsidR="00F50389" w:rsidRPr="005B5C67">
        <w:rPr>
          <w:rFonts w:eastAsiaTheme="minorEastAsia"/>
          <w:b/>
          <w:lang w:eastAsia="zh-CN"/>
        </w:rPr>
        <w:t>Power class</w:t>
      </w:r>
    </w:p>
    <w:p w:rsidR="00D768E8" w:rsidRDefault="00D768E8" w:rsidP="00D768E8">
      <w:pPr>
        <w:keepNext/>
        <w:jc w:val="center"/>
      </w:pPr>
      <w:r>
        <w:rPr>
          <w:rFonts w:eastAsiaTheme="minorEastAsia"/>
          <w:noProof/>
          <w:lang w:val="en-US" w:eastAsia="zh-CN"/>
        </w:rPr>
        <w:drawing>
          <wp:inline distT="0" distB="0" distL="0" distR="0" wp14:anchorId="7D7CDF84" wp14:editId="3A97C4CA">
            <wp:extent cx="3357205" cy="3009332"/>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a band NTN UE beam.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366393" cy="3017568"/>
                    </a:xfrm>
                    <a:prstGeom prst="rect">
                      <a:avLst/>
                    </a:prstGeom>
                  </pic:spPr>
                </pic:pic>
              </a:graphicData>
            </a:graphic>
          </wp:inline>
        </w:drawing>
      </w:r>
    </w:p>
    <w:p w:rsidR="00D768E8" w:rsidRDefault="00D768E8" w:rsidP="00D768E8">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Normal direction beam and slant beam</w:t>
      </w:r>
    </w:p>
    <w:p w:rsidR="003C777A" w:rsidRDefault="005B5C67" w:rsidP="00A24C6C">
      <w:pPr>
        <w:rPr>
          <w:rFonts w:eastAsiaTheme="minorEastAsia"/>
          <w:lang w:eastAsia="zh-CN"/>
        </w:rPr>
      </w:pPr>
      <w:r>
        <w:rPr>
          <w:rFonts w:eastAsiaTheme="minorEastAsia" w:hint="eastAsia"/>
          <w:lang w:eastAsia="zh-CN"/>
        </w:rPr>
        <w:lastRenderedPageBreak/>
        <w:t>F</w:t>
      </w:r>
      <w:r>
        <w:rPr>
          <w:rFonts w:eastAsiaTheme="minorEastAsia"/>
          <w:lang w:eastAsia="zh-CN"/>
        </w:rPr>
        <w:t xml:space="preserve">or a phased array antenna, the </w:t>
      </w:r>
      <w:r w:rsidR="00EF65E6">
        <w:rPr>
          <w:rFonts w:eastAsiaTheme="minorEastAsia"/>
          <w:lang w:eastAsia="zh-CN"/>
        </w:rPr>
        <w:t xml:space="preserve">peak </w:t>
      </w:r>
      <w:r>
        <w:rPr>
          <w:rFonts w:eastAsiaTheme="minorEastAsia"/>
          <w:lang w:eastAsia="zh-CN"/>
        </w:rPr>
        <w:t>EIRP are different for different beam direction.</w:t>
      </w:r>
      <w:r w:rsidR="001D115D">
        <w:rPr>
          <w:rFonts w:eastAsiaTheme="minorEastAsia"/>
          <w:lang w:eastAsia="zh-CN"/>
        </w:rPr>
        <w:t xml:space="preserve"> For example, the maximum </w:t>
      </w:r>
      <w:r w:rsidR="00EF65E6">
        <w:rPr>
          <w:rFonts w:eastAsiaTheme="minorEastAsia"/>
          <w:lang w:eastAsia="zh-CN"/>
        </w:rPr>
        <w:t xml:space="preserve">peak </w:t>
      </w:r>
      <w:r w:rsidR="001D115D">
        <w:rPr>
          <w:rFonts w:eastAsiaTheme="minorEastAsia"/>
          <w:lang w:eastAsia="zh-CN"/>
        </w:rPr>
        <w:t>EIRP can be achieved in Normal direction.</w:t>
      </w:r>
      <w:r w:rsidR="00AE2F1F">
        <w:rPr>
          <w:rFonts w:eastAsiaTheme="minorEastAsia"/>
          <w:lang w:eastAsia="zh-CN"/>
        </w:rPr>
        <w:t xml:space="preserve"> The </w:t>
      </w:r>
      <w:r w:rsidR="00EF65E6">
        <w:rPr>
          <w:rFonts w:eastAsiaTheme="minorEastAsia"/>
          <w:lang w:eastAsia="zh-CN"/>
        </w:rPr>
        <w:t xml:space="preserve">peak </w:t>
      </w:r>
      <w:r w:rsidR="00AE2F1F">
        <w:rPr>
          <w:rFonts w:eastAsiaTheme="minorEastAsia"/>
          <w:lang w:eastAsia="zh-CN"/>
        </w:rPr>
        <w:t>EIRP of slant beam is lower than the normal direction as shown in figure 2.</w:t>
      </w:r>
    </w:p>
    <w:p w:rsidR="00F50389" w:rsidRDefault="00D768E8" w:rsidP="00A24C6C">
      <w:pPr>
        <w:rPr>
          <w:rFonts w:eastAsiaTheme="minorEastAsia"/>
          <w:lang w:eastAsia="zh-CN"/>
        </w:rPr>
      </w:pPr>
      <w:r>
        <w:rPr>
          <w:rFonts w:eastAsiaTheme="minorEastAsia"/>
          <w:lang w:eastAsia="zh-CN"/>
        </w:rPr>
        <w:t xml:space="preserve">The maximum EIRP in normal direction should depend on the specific deployed scenarios. Different earth orbit may need different values of </w:t>
      </w:r>
      <w:r w:rsidRPr="00D768E8">
        <w:rPr>
          <w:rFonts w:eastAsiaTheme="minorEastAsia"/>
          <w:lang w:eastAsia="zh-CN"/>
        </w:rPr>
        <w:t>maximum EIRP in normal direction</w:t>
      </w:r>
      <w:r>
        <w:rPr>
          <w:rFonts w:eastAsiaTheme="minorEastAsia"/>
          <w:lang w:eastAsia="zh-CN"/>
        </w:rPr>
        <w:t xml:space="preserve"> based on link budget and capability demands. Thus, only one kind of power class is not enough.</w:t>
      </w:r>
    </w:p>
    <w:p w:rsidR="00D768E8" w:rsidRDefault="00D768E8" w:rsidP="00A24C6C">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w:t>
      </w:r>
      <w:r>
        <w:rPr>
          <w:rFonts w:eastAsiaTheme="minorEastAsia"/>
          <w:b/>
          <w:lang w:eastAsia="zh-CN"/>
        </w:rPr>
        <w:t xml:space="preserve"> </w:t>
      </w:r>
      <w:r w:rsidRPr="00D768E8">
        <w:rPr>
          <w:rFonts w:eastAsiaTheme="minorEastAsia"/>
          <w:b/>
          <w:lang w:eastAsia="zh-CN"/>
        </w:rPr>
        <w:t xml:space="preserve">The maximum </w:t>
      </w:r>
      <w:r w:rsidR="00EF65E6">
        <w:rPr>
          <w:rFonts w:eastAsiaTheme="minorEastAsia"/>
          <w:b/>
          <w:lang w:eastAsia="zh-CN"/>
        </w:rPr>
        <w:t xml:space="preserve">peak </w:t>
      </w:r>
      <w:r w:rsidRPr="00D768E8">
        <w:rPr>
          <w:rFonts w:eastAsiaTheme="minorEastAsia"/>
          <w:b/>
          <w:lang w:eastAsia="zh-CN"/>
        </w:rPr>
        <w:t>EIRP in normal direction should depend on the specific deployed scenarios. Different earth orbit may need different values of maximum EIRP in normal direction based on link budget and capability demands. Thus, only one kind of power class is not enough</w:t>
      </w:r>
      <w:r>
        <w:rPr>
          <w:rFonts w:eastAsiaTheme="minorEastAsia"/>
          <w:b/>
          <w:lang w:eastAsia="zh-CN"/>
        </w:rPr>
        <w:t xml:space="preserve"> for NTN terminals</w:t>
      </w:r>
      <w:r w:rsidRPr="00D768E8">
        <w:rPr>
          <w:rFonts w:eastAsiaTheme="minorEastAsia"/>
          <w:b/>
          <w:lang w:eastAsia="zh-CN"/>
        </w:rPr>
        <w:t>.</w:t>
      </w:r>
    </w:p>
    <w:p w:rsidR="00EF65E6" w:rsidRDefault="00EF65E6" w:rsidP="00A24C6C">
      <w:pPr>
        <w:rPr>
          <w:rFonts w:eastAsiaTheme="minorEastAsia"/>
          <w:lang w:eastAsia="zh-CN"/>
        </w:rPr>
      </w:pPr>
      <w:r>
        <w:rPr>
          <w:rFonts w:eastAsiaTheme="minorEastAsia"/>
          <w:lang w:eastAsia="zh-CN"/>
        </w:rPr>
        <w:t xml:space="preserve">In addition, the delta value between </w:t>
      </w:r>
      <w:r w:rsidRPr="00EF65E6">
        <w:rPr>
          <w:rFonts w:eastAsiaTheme="minorEastAsia"/>
          <w:lang w:eastAsia="zh-CN"/>
        </w:rPr>
        <w:t xml:space="preserve">maximum peak EIRP in normal direction </w:t>
      </w:r>
      <w:r>
        <w:rPr>
          <w:rFonts w:eastAsiaTheme="minorEastAsia"/>
          <w:lang w:eastAsia="zh-CN"/>
        </w:rPr>
        <w:t>and minimum peak EIRP in slant beam depends on the maximum angle of beam steering</w:t>
      </w:r>
      <w:r w:rsidR="002679F5">
        <w:rPr>
          <w:rFonts w:eastAsiaTheme="minorEastAsia"/>
          <w:lang w:eastAsia="zh-CN"/>
        </w:rPr>
        <w:t xml:space="preserve"> and direction pattern of antenna element</w:t>
      </w:r>
      <w:r>
        <w:rPr>
          <w:rFonts w:eastAsiaTheme="minorEastAsia"/>
          <w:lang w:eastAsia="zh-CN"/>
        </w:rPr>
        <w:t xml:space="preserve">. And the </w:t>
      </w:r>
      <w:r w:rsidRPr="00EF65E6">
        <w:rPr>
          <w:rFonts w:eastAsiaTheme="minorEastAsia"/>
          <w:lang w:eastAsia="zh-CN"/>
        </w:rPr>
        <w:t>maximum angle of beam steering</w:t>
      </w:r>
      <w:r>
        <w:rPr>
          <w:rFonts w:eastAsiaTheme="minorEastAsia"/>
          <w:lang w:eastAsia="zh-CN"/>
        </w:rPr>
        <w:t xml:space="preserve"> need to consider the density of satellite in the sky. </w:t>
      </w:r>
    </w:p>
    <w:p w:rsidR="002679F5" w:rsidRPr="00EF65E6" w:rsidRDefault="002679F5" w:rsidP="00A24C6C">
      <w:pPr>
        <w:rPr>
          <w:rFonts w:eastAsiaTheme="minorEastAsia"/>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w:t>
      </w:r>
      <w:r>
        <w:rPr>
          <w:rFonts w:eastAsiaTheme="minorEastAsia"/>
          <w:b/>
          <w:lang w:eastAsia="zh-CN"/>
        </w:rPr>
        <w:t xml:space="preserve"> </w:t>
      </w:r>
      <w:r w:rsidRPr="002679F5">
        <w:rPr>
          <w:rFonts w:eastAsiaTheme="minorEastAsia"/>
          <w:b/>
          <w:lang w:eastAsia="zh-CN"/>
        </w:rPr>
        <w:t>the delta value between maximum peak EIRP in normal direction and minimum peak EIRP in slant beam depends on the maximum angle of beam steering and direction pattern of antenna element.</w:t>
      </w:r>
    </w:p>
    <w:p w:rsidR="00F50389" w:rsidRPr="00D768E8" w:rsidRDefault="00D768E8" w:rsidP="00A24C6C">
      <w:pPr>
        <w:rPr>
          <w:rFonts w:eastAsiaTheme="minorEastAsia"/>
          <w:b/>
          <w:lang w:eastAsia="zh-CN"/>
        </w:rPr>
      </w:pPr>
      <w:r w:rsidRPr="00D768E8">
        <w:rPr>
          <w:rFonts w:eastAsiaTheme="minorEastAsia"/>
          <w:b/>
          <w:lang w:eastAsia="zh-CN"/>
        </w:rPr>
        <w:t xml:space="preserve">3) </w:t>
      </w:r>
      <w:r w:rsidR="00F50389" w:rsidRPr="00D768E8">
        <w:rPr>
          <w:rFonts w:eastAsiaTheme="minorEastAsia"/>
          <w:b/>
          <w:lang w:eastAsia="zh-CN"/>
        </w:rPr>
        <w:t>Spherical coverage</w:t>
      </w:r>
    </w:p>
    <w:p w:rsidR="004B13B7" w:rsidRDefault="002679F5" w:rsidP="00A24C6C">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Ka</w:t>
      </w:r>
      <w:proofErr w:type="spellEnd"/>
      <w:r>
        <w:rPr>
          <w:rFonts w:eastAsiaTheme="minorEastAsia"/>
          <w:lang w:eastAsia="zh-CN"/>
        </w:rPr>
        <w:t xml:space="preserve"> band NTN terminals, narrow beam can be observed for the real implementation in order to achieve higher antenna gain. Thus, it may be meaningless to specify spherical coverage for </w:t>
      </w:r>
      <w:proofErr w:type="spellStart"/>
      <w:r>
        <w:rPr>
          <w:rFonts w:eastAsiaTheme="minorEastAsia"/>
          <w:lang w:eastAsia="zh-CN"/>
        </w:rPr>
        <w:t>Ka</w:t>
      </w:r>
      <w:proofErr w:type="spellEnd"/>
      <w:r>
        <w:rPr>
          <w:rFonts w:eastAsiaTheme="minorEastAsia"/>
          <w:lang w:eastAsia="zh-CN"/>
        </w:rPr>
        <w:t xml:space="preserve"> band NTN terminals.</w:t>
      </w:r>
    </w:p>
    <w:p w:rsidR="002679F5" w:rsidRDefault="002679F5" w:rsidP="00A24C6C">
      <w:pPr>
        <w:rPr>
          <w:rFonts w:eastAsiaTheme="minorEastAsia"/>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6</w:t>
      </w:r>
      <w:r w:rsidRPr="00C42AF5">
        <w:rPr>
          <w:rFonts w:eastAsiaTheme="minorEastAsia"/>
          <w:b/>
          <w:lang w:eastAsia="zh-CN"/>
        </w:rPr>
        <w:t>:</w:t>
      </w:r>
      <w:r>
        <w:rPr>
          <w:rFonts w:eastAsiaTheme="minorEastAsia"/>
          <w:b/>
          <w:lang w:eastAsia="zh-CN"/>
        </w:rPr>
        <w:t xml:space="preserve"> </w:t>
      </w:r>
      <w:r w:rsidRPr="002679F5">
        <w:rPr>
          <w:rFonts w:eastAsiaTheme="minorEastAsia"/>
          <w:b/>
          <w:lang w:eastAsia="zh-CN"/>
        </w:rPr>
        <w:t xml:space="preserve">it </w:t>
      </w:r>
      <w:r>
        <w:rPr>
          <w:rFonts w:eastAsiaTheme="minorEastAsia"/>
          <w:b/>
          <w:lang w:eastAsia="zh-CN"/>
        </w:rPr>
        <w:t>is</w:t>
      </w:r>
      <w:r w:rsidRPr="002679F5">
        <w:rPr>
          <w:rFonts w:eastAsiaTheme="minorEastAsia"/>
          <w:b/>
          <w:lang w:eastAsia="zh-CN"/>
        </w:rPr>
        <w:t xml:space="preserve"> meaningless to specify spherical coverage for </w:t>
      </w:r>
      <w:proofErr w:type="spellStart"/>
      <w:r w:rsidRPr="002679F5">
        <w:rPr>
          <w:rFonts w:eastAsiaTheme="minorEastAsia"/>
          <w:b/>
          <w:lang w:eastAsia="zh-CN"/>
        </w:rPr>
        <w:t>Ka</w:t>
      </w:r>
      <w:proofErr w:type="spellEnd"/>
      <w:r w:rsidRPr="002679F5">
        <w:rPr>
          <w:rFonts w:eastAsiaTheme="minorEastAsia"/>
          <w:b/>
          <w:lang w:eastAsia="zh-CN"/>
        </w:rPr>
        <w:t xml:space="preserve"> band NTN terminals</w:t>
      </w:r>
      <w:r w:rsidR="00B146E8">
        <w:rPr>
          <w:rFonts w:eastAsiaTheme="minorEastAsia"/>
          <w:b/>
          <w:lang w:eastAsia="zh-CN"/>
        </w:rPr>
        <w:t xml:space="preserve"> since narrow beam is implemented to</w:t>
      </w:r>
      <w:r w:rsidR="00334317" w:rsidRPr="00334317">
        <w:rPr>
          <w:rFonts w:eastAsiaTheme="minorEastAsia"/>
          <w:b/>
          <w:lang w:eastAsia="zh-CN"/>
        </w:rPr>
        <w:t xml:space="preserve"> achieve higher antenna gain</w:t>
      </w:r>
      <w:r w:rsidRPr="002679F5">
        <w:rPr>
          <w:rFonts w:eastAsiaTheme="minorEastAsia"/>
          <w:b/>
          <w:lang w:eastAsia="zh-CN"/>
        </w:rPr>
        <w:t>.</w:t>
      </w:r>
    </w:p>
    <w:p w:rsidR="00F50389" w:rsidRDefault="003F1C73" w:rsidP="00A24C6C">
      <w:pPr>
        <w:rPr>
          <w:rFonts w:eastAsiaTheme="minorEastAsia"/>
          <w:lang w:eastAsia="zh-CN"/>
        </w:rPr>
      </w:pPr>
      <w:r>
        <w:rPr>
          <w:rFonts w:eastAsiaTheme="minorEastAsia"/>
          <w:lang w:eastAsia="zh-CN"/>
        </w:rPr>
        <w:t xml:space="preserve">Based on the analysis above, the framework of power class for FR2 UE is different from </w:t>
      </w:r>
      <w:proofErr w:type="spellStart"/>
      <w:r>
        <w:rPr>
          <w:rFonts w:eastAsiaTheme="minorEastAsia"/>
          <w:lang w:eastAsia="zh-CN"/>
        </w:rPr>
        <w:t>Ka</w:t>
      </w:r>
      <w:proofErr w:type="spellEnd"/>
      <w:r>
        <w:rPr>
          <w:rFonts w:eastAsiaTheme="minorEastAsia"/>
          <w:lang w:eastAsia="zh-CN"/>
        </w:rPr>
        <w:t xml:space="preserve"> band NTN terminals. It’s proposed to develop a new sets of output power</w:t>
      </w:r>
      <w:r w:rsidR="00767076">
        <w:rPr>
          <w:rFonts w:eastAsiaTheme="minorEastAsia"/>
          <w:lang w:eastAsia="zh-CN"/>
        </w:rPr>
        <w:t xml:space="preserve">/EIRP/TRP requirements for </w:t>
      </w:r>
      <w:proofErr w:type="spellStart"/>
      <w:r w:rsidR="00767076">
        <w:rPr>
          <w:rFonts w:eastAsiaTheme="minorEastAsia"/>
          <w:lang w:eastAsia="zh-CN"/>
        </w:rPr>
        <w:t>Ka</w:t>
      </w:r>
      <w:proofErr w:type="spellEnd"/>
      <w:r w:rsidR="00767076">
        <w:rPr>
          <w:rFonts w:eastAsiaTheme="minorEastAsia"/>
          <w:lang w:eastAsia="zh-CN"/>
        </w:rPr>
        <w:t xml:space="preserve"> band NTN terminals.</w:t>
      </w:r>
    </w:p>
    <w:p w:rsidR="00767076" w:rsidRDefault="00767076"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w:t>
      </w:r>
      <w:r>
        <w:rPr>
          <w:rFonts w:eastAsiaTheme="minorEastAsia"/>
          <w:b/>
          <w:lang w:eastAsia="zh-CN"/>
        </w:rPr>
        <w:t xml:space="preserve"> </w:t>
      </w:r>
      <w:r w:rsidRPr="00767076">
        <w:rPr>
          <w:rFonts w:eastAsiaTheme="minorEastAsia"/>
          <w:b/>
          <w:lang w:eastAsia="zh-CN"/>
        </w:rPr>
        <w:t xml:space="preserve">It’s proposed to develop a new sets of output power/EIRP/TRP requirements for </w:t>
      </w:r>
      <w:proofErr w:type="spellStart"/>
      <w:r w:rsidRPr="00767076">
        <w:rPr>
          <w:rFonts w:eastAsiaTheme="minorEastAsia"/>
          <w:b/>
          <w:lang w:eastAsia="zh-CN"/>
        </w:rPr>
        <w:t>Ka</w:t>
      </w:r>
      <w:proofErr w:type="spellEnd"/>
      <w:r w:rsidRPr="00767076">
        <w:rPr>
          <w:rFonts w:eastAsiaTheme="minorEastAsia"/>
          <w:b/>
          <w:lang w:eastAsia="zh-CN"/>
        </w:rPr>
        <w:t xml:space="preserve"> band NTN terminals.</w:t>
      </w:r>
    </w:p>
    <w:p w:rsidR="00F50389" w:rsidRPr="00767076" w:rsidRDefault="00767076" w:rsidP="00A24C6C">
      <w:pPr>
        <w:rPr>
          <w:rFonts w:eastAsiaTheme="minorEastAsia"/>
          <w:b/>
          <w:lang w:eastAsia="zh-CN"/>
        </w:rPr>
      </w:pPr>
      <w:r w:rsidRPr="00767076">
        <w:rPr>
          <w:rFonts w:eastAsiaTheme="minorEastAsia"/>
          <w:b/>
          <w:lang w:eastAsia="zh-CN"/>
        </w:rPr>
        <w:t xml:space="preserve">4) </w:t>
      </w:r>
      <w:r w:rsidR="00F50389" w:rsidRPr="00767076">
        <w:rPr>
          <w:rFonts w:eastAsiaTheme="minorEastAsia"/>
          <w:b/>
          <w:lang w:eastAsia="zh-CN"/>
        </w:rPr>
        <w:t>Beam correspondence</w:t>
      </w:r>
    </w:p>
    <w:p w:rsidR="00F50389" w:rsidRDefault="00B715D5" w:rsidP="00A24C6C">
      <w:pPr>
        <w:rPr>
          <w:rFonts w:eastAsiaTheme="minorEastAsia"/>
          <w:lang w:eastAsia="zh-CN"/>
        </w:rPr>
      </w:pPr>
      <w:r>
        <w:rPr>
          <w:rFonts w:eastAsiaTheme="minorEastAsia" w:hint="eastAsia"/>
          <w:lang w:eastAsia="zh-CN"/>
        </w:rPr>
        <w:t>I</w:t>
      </w:r>
      <w:r>
        <w:rPr>
          <w:rFonts w:eastAsiaTheme="minorEastAsia"/>
          <w:lang w:eastAsia="zh-CN"/>
        </w:rPr>
        <w:t xml:space="preserve">n last meeting, companies proposed that </w:t>
      </w:r>
      <w:r w:rsidRPr="00B715D5">
        <w:rPr>
          <w:rFonts w:eastAsiaTheme="minorEastAsia"/>
          <w:lang w:eastAsia="zh-CN"/>
        </w:rPr>
        <w:t>Beam correspondence requirements in terms of DL measurements to select UL beams are not suitable for NTN FDD bands above 10 GHz.</w:t>
      </w:r>
      <w:r>
        <w:rPr>
          <w:rFonts w:eastAsiaTheme="minorEastAsia"/>
          <w:lang w:eastAsia="zh-CN"/>
        </w:rPr>
        <w:t xml:space="preserve"> However, it’s unclear which solutions are applicable to </w:t>
      </w:r>
      <w:proofErr w:type="spellStart"/>
      <w:r w:rsidR="00F1040E">
        <w:rPr>
          <w:rFonts w:eastAsiaTheme="minorEastAsia"/>
          <w:lang w:eastAsia="zh-CN"/>
        </w:rPr>
        <w:t>Ka</w:t>
      </w:r>
      <w:proofErr w:type="spellEnd"/>
      <w:r w:rsidR="00F1040E">
        <w:rPr>
          <w:rFonts w:eastAsiaTheme="minorEastAsia"/>
          <w:lang w:eastAsia="zh-CN"/>
        </w:rPr>
        <w:t xml:space="preserve"> band NTN terminals for beam correspondence functionality. One potential solution is that UE calculate the relative position between satellite and UE by leveraging </w:t>
      </w:r>
      <w:r w:rsidR="00F1040E" w:rsidRPr="00F1040E">
        <w:rPr>
          <w:rFonts w:eastAsiaTheme="minorEastAsia"/>
          <w:lang w:eastAsia="zh-CN"/>
        </w:rPr>
        <w:t>ephemeris</w:t>
      </w:r>
      <w:r w:rsidR="00F1040E">
        <w:rPr>
          <w:rFonts w:eastAsiaTheme="minorEastAsia"/>
          <w:lang w:eastAsia="zh-CN"/>
        </w:rPr>
        <w:t xml:space="preserve"> information and GNSS signals. However, the accura</w:t>
      </w:r>
      <w:r w:rsidR="00F0798E">
        <w:rPr>
          <w:rFonts w:eastAsiaTheme="minorEastAsia"/>
          <w:lang w:eastAsia="zh-CN"/>
        </w:rPr>
        <w:t xml:space="preserve">cy of relative position depends on the SNR of GNSS signals and </w:t>
      </w:r>
      <w:r w:rsidR="00F0798E" w:rsidRPr="00F0798E">
        <w:rPr>
          <w:rFonts w:eastAsiaTheme="minorEastAsia"/>
          <w:lang w:eastAsia="zh-CN"/>
        </w:rPr>
        <w:t>ephemeris information</w:t>
      </w:r>
      <w:r w:rsidR="00F0798E">
        <w:rPr>
          <w:rFonts w:eastAsiaTheme="minorEastAsia"/>
          <w:lang w:eastAsia="zh-CN"/>
        </w:rPr>
        <w:t xml:space="preserve">. We still need to develop a backup solution to address the beam correspondence issue when </w:t>
      </w:r>
      <w:proofErr w:type="spellStart"/>
      <w:r w:rsidR="00F0798E">
        <w:rPr>
          <w:rFonts w:eastAsiaTheme="minorEastAsia"/>
          <w:lang w:eastAsia="zh-CN"/>
        </w:rPr>
        <w:t>Ka</w:t>
      </w:r>
      <w:proofErr w:type="spellEnd"/>
      <w:r w:rsidR="00F0798E">
        <w:rPr>
          <w:rFonts w:eastAsiaTheme="minorEastAsia"/>
          <w:lang w:eastAsia="zh-CN"/>
        </w:rPr>
        <w:t xml:space="preserve"> band NTN terminals can’t acquire the accurate GNSS signals and </w:t>
      </w:r>
      <w:r w:rsidR="00F0798E" w:rsidRPr="00F0798E">
        <w:rPr>
          <w:rFonts w:eastAsiaTheme="minorEastAsia"/>
          <w:lang w:eastAsia="zh-CN"/>
        </w:rPr>
        <w:t>ephemeris information</w:t>
      </w:r>
      <w:r w:rsidR="00F0798E">
        <w:rPr>
          <w:rFonts w:eastAsiaTheme="minorEastAsia"/>
          <w:lang w:eastAsia="zh-CN"/>
        </w:rPr>
        <w:t>.</w:t>
      </w:r>
      <w:r w:rsidR="006B4709">
        <w:rPr>
          <w:rFonts w:eastAsiaTheme="minorEastAsia"/>
          <w:lang w:eastAsia="zh-CN"/>
        </w:rPr>
        <w:t xml:space="preserve"> Selecting UL/DL beams based on the DL measurements is a good solution without considering other factors.</w:t>
      </w:r>
    </w:p>
    <w:p w:rsidR="006B4709" w:rsidRPr="006B4709" w:rsidRDefault="006B4709" w:rsidP="006B4709">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6</w:t>
      </w:r>
      <w:r w:rsidRPr="00C42AF5">
        <w:rPr>
          <w:rFonts w:eastAsiaTheme="minorEastAsia"/>
          <w:b/>
          <w:lang w:eastAsia="zh-CN"/>
        </w:rPr>
        <w:t>:</w:t>
      </w:r>
      <w:r>
        <w:rPr>
          <w:rFonts w:eastAsiaTheme="minorEastAsia"/>
          <w:b/>
          <w:lang w:eastAsia="zh-CN"/>
        </w:rPr>
        <w:t xml:space="preserve"> </w:t>
      </w:r>
      <w:r w:rsidRPr="006B4709">
        <w:rPr>
          <w:rFonts w:eastAsiaTheme="minorEastAsia"/>
          <w:b/>
          <w:lang w:eastAsia="zh-CN"/>
        </w:rPr>
        <w:t>leveraging ephemeris information and GNSS signals</w:t>
      </w:r>
      <w:r>
        <w:rPr>
          <w:rFonts w:eastAsiaTheme="minorEastAsia"/>
          <w:b/>
          <w:lang w:eastAsia="zh-CN"/>
        </w:rPr>
        <w:t xml:space="preserve"> can be a candidate solution for selecting UL/DL beam</w:t>
      </w:r>
      <w:r w:rsidRPr="00767076">
        <w:rPr>
          <w:rFonts w:eastAsiaTheme="minorEastAsia"/>
          <w:b/>
          <w:lang w:eastAsia="zh-CN"/>
        </w:rPr>
        <w:t>.</w:t>
      </w:r>
      <w:r>
        <w:rPr>
          <w:rFonts w:eastAsiaTheme="minorEastAsia"/>
          <w:b/>
          <w:lang w:eastAsia="zh-CN"/>
        </w:rPr>
        <w:t xml:space="preserve"> However, s</w:t>
      </w:r>
      <w:r w:rsidRPr="006B4709">
        <w:rPr>
          <w:rFonts w:eastAsiaTheme="minorEastAsia"/>
          <w:b/>
          <w:lang w:eastAsia="zh-CN"/>
        </w:rPr>
        <w:t>electing UL/DL beams based on the DL measurements</w:t>
      </w:r>
      <w:r>
        <w:rPr>
          <w:rFonts w:eastAsiaTheme="minorEastAsia"/>
          <w:b/>
          <w:lang w:eastAsia="zh-CN"/>
        </w:rPr>
        <w:t xml:space="preserve"> is still needed for the scenarios that UE can’t </w:t>
      </w:r>
      <w:r w:rsidRPr="006B4709">
        <w:rPr>
          <w:rFonts w:eastAsiaTheme="minorEastAsia"/>
          <w:b/>
          <w:lang w:eastAsia="zh-CN"/>
        </w:rPr>
        <w:t>acquire the accurate GNSS signals and ephemeris information</w:t>
      </w:r>
      <w:r>
        <w:rPr>
          <w:rFonts w:eastAsiaTheme="minorEastAsia"/>
          <w:b/>
          <w:lang w:eastAsia="zh-CN"/>
        </w:rPr>
        <w:t>.</w:t>
      </w:r>
    </w:p>
    <w:p w:rsidR="00F50389" w:rsidRPr="006B4709" w:rsidRDefault="006B4709" w:rsidP="00A24C6C">
      <w:pPr>
        <w:rPr>
          <w:rFonts w:eastAsiaTheme="minorEastAsia"/>
          <w:b/>
          <w:lang w:eastAsia="zh-CN"/>
        </w:rPr>
      </w:pPr>
      <w:r w:rsidRPr="006B4709">
        <w:rPr>
          <w:rFonts w:eastAsiaTheme="minorEastAsia"/>
          <w:b/>
          <w:lang w:eastAsia="zh-CN"/>
        </w:rPr>
        <w:t xml:space="preserve">5) </w:t>
      </w:r>
      <w:r w:rsidR="007707E7" w:rsidRPr="006B4709">
        <w:rPr>
          <w:rFonts w:eastAsiaTheme="minorEastAsia"/>
          <w:b/>
          <w:lang w:eastAsia="zh-CN"/>
        </w:rPr>
        <w:t>Reference sensitivity</w:t>
      </w:r>
    </w:p>
    <w:p w:rsidR="00F50389" w:rsidRDefault="004E1C90" w:rsidP="00A24C6C">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Ka</w:t>
      </w:r>
      <w:proofErr w:type="spellEnd"/>
      <w:r>
        <w:rPr>
          <w:rFonts w:eastAsiaTheme="minorEastAsia"/>
          <w:lang w:eastAsia="zh-CN"/>
        </w:rPr>
        <w:t xml:space="preserve"> band NTN terminals, the OTA reference sensitivity requirements should be verified with the test metric of EIS. It’s similar to G/T and directional performance of phased array antenna can be included in this requirements. However, what we should consider is the size of antenna array, which will have an impact on the antenna gain. In addition, the required antenna gain</w:t>
      </w:r>
      <w:r w:rsidR="00244B07">
        <w:rPr>
          <w:rFonts w:eastAsiaTheme="minorEastAsia"/>
          <w:lang w:eastAsia="zh-CN"/>
        </w:rPr>
        <w:t>s</w:t>
      </w:r>
      <w:r>
        <w:rPr>
          <w:rFonts w:eastAsiaTheme="minorEastAsia"/>
          <w:lang w:eastAsia="zh-CN"/>
        </w:rPr>
        <w:t xml:space="preserve"> </w:t>
      </w:r>
      <w:r w:rsidR="00244B07">
        <w:rPr>
          <w:rFonts w:eastAsiaTheme="minorEastAsia"/>
          <w:lang w:eastAsia="zh-CN"/>
        </w:rPr>
        <w:t>are</w:t>
      </w:r>
      <w:r>
        <w:rPr>
          <w:rFonts w:eastAsiaTheme="minorEastAsia"/>
          <w:lang w:eastAsia="zh-CN"/>
        </w:rPr>
        <w:t xml:space="preserve"> different for different scenarios or earth orbits. Although the harmonized </w:t>
      </w:r>
      <w:proofErr w:type="spellStart"/>
      <w:r>
        <w:rPr>
          <w:rFonts w:eastAsiaTheme="minorEastAsia"/>
          <w:lang w:eastAsia="zh-CN"/>
        </w:rPr>
        <w:t>Ka</w:t>
      </w:r>
      <w:proofErr w:type="spellEnd"/>
      <w:r>
        <w:rPr>
          <w:rFonts w:eastAsiaTheme="minorEastAsia"/>
          <w:lang w:eastAsia="zh-CN"/>
        </w:rPr>
        <w:t xml:space="preserve"> band is a FDD band, around </w:t>
      </w:r>
      <w:proofErr w:type="gramStart"/>
      <w:r>
        <w:rPr>
          <w:rFonts w:eastAsiaTheme="minorEastAsia"/>
          <w:lang w:eastAsia="zh-CN"/>
        </w:rPr>
        <w:t xml:space="preserve">10GHz </w:t>
      </w:r>
      <w:proofErr w:type="spellStart"/>
      <w:r w:rsidR="00244B07">
        <w:rPr>
          <w:rFonts w:eastAsiaTheme="minorEastAsia"/>
          <w:lang w:eastAsia="zh-CN"/>
        </w:rPr>
        <w:t>Tx</w:t>
      </w:r>
      <w:proofErr w:type="spellEnd"/>
      <w:r w:rsidR="00244B07">
        <w:rPr>
          <w:rFonts w:eastAsiaTheme="minorEastAsia"/>
          <w:lang w:eastAsia="zh-CN"/>
        </w:rPr>
        <w:t>-</w:t>
      </w:r>
      <w:proofErr w:type="gramEnd"/>
      <w:r w:rsidR="00244B07">
        <w:rPr>
          <w:rFonts w:eastAsiaTheme="minorEastAsia"/>
          <w:lang w:eastAsia="zh-CN"/>
        </w:rPr>
        <w:t>Rx</w:t>
      </w:r>
      <w:r>
        <w:rPr>
          <w:rFonts w:eastAsiaTheme="minorEastAsia"/>
          <w:lang w:eastAsia="zh-CN"/>
        </w:rPr>
        <w:t xml:space="preserve"> </w:t>
      </w:r>
      <w:r w:rsidR="00244B07">
        <w:rPr>
          <w:rFonts w:eastAsiaTheme="minorEastAsia"/>
          <w:lang w:eastAsia="zh-CN"/>
        </w:rPr>
        <w:t>separation</w:t>
      </w:r>
      <w:r>
        <w:rPr>
          <w:rFonts w:eastAsiaTheme="minorEastAsia"/>
          <w:lang w:eastAsia="zh-CN"/>
        </w:rPr>
        <w:t xml:space="preserve"> can be observed. Thus, </w:t>
      </w:r>
      <w:r w:rsidR="00244B07">
        <w:rPr>
          <w:rFonts w:eastAsiaTheme="minorEastAsia"/>
          <w:lang w:eastAsia="zh-CN"/>
        </w:rPr>
        <w:t xml:space="preserve">the basic question is how much isolation between </w:t>
      </w:r>
      <w:proofErr w:type="spellStart"/>
      <w:proofErr w:type="gramStart"/>
      <w:r w:rsidR="00244B07">
        <w:rPr>
          <w:rFonts w:eastAsiaTheme="minorEastAsia"/>
          <w:lang w:eastAsia="zh-CN"/>
        </w:rPr>
        <w:t>Tx</w:t>
      </w:r>
      <w:proofErr w:type="spellEnd"/>
      <w:proofErr w:type="gramEnd"/>
      <w:r w:rsidR="00244B07">
        <w:rPr>
          <w:rFonts w:eastAsiaTheme="minorEastAsia"/>
          <w:lang w:eastAsia="zh-CN"/>
        </w:rPr>
        <w:t xml:space="preserve"> and Rx can achieve that </w:t>
      </w:r>
      <w:proofErr w:type="spellStart"/>
      <w:r w:rsidR="00244B07">
        <w:rPr>
          <w:rFonts w:eastAsiaTheme="minorEastAsia"/>
          <w:lang w:eastAsia="zh-CN"/>
        </w:rPr>
        <w:t>Tx</w:t>
      </w:r>
      <w:proofErr w:type="spellEnd"/>
      <w:r w:rsidR="00244B07">
        <w:rPr>
          <w:rFonts w:eastAsiaTheme="minorEastAsia"/>
          <w:lang w:eastAsia="zh-CN"/>
        </w:rPr>
        <w:t xml:space="preserve"> signal will have no impacts on Rx. Alternatively, it's up to implementation to achieve enough isolation between </w:t>
      </w:r>
      <w:proofErr w:type="spellStart"/>
      <w:r w:rsidR="00244B07">
        <w:rPr>
          <w:rFonts w:eastAsiaTheme="minorEastAsia"/>
          <w:lang w:eastAsia="zh-CN"/>
        </w:rPr>
        <w:t>Tx</w:t>
      </w:r>
      <w:proofErr w:type="spellEnd"/>
      <w:r w:rsidR="00244B07">
        <w:rPr>
          <w:rFonts w:eastAsiaTheme="minorEastAsia"/>
          <w:lang w:eastAsia="zh-CN"/>
        </w:rPr>
        <w:t xml:space="preserve"> and Rx antennas.</w:t>
      </w:r>
    </w:p>
    <w:p w:rsidR="00F50389" w:rsidRDefault="00244B07" w:rsidP="00A24C6C">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7</w:t>
      </w:r>
      <w:r w:rsidRPr="00C42AF5">
        <w:rPr>
          <w:rFonts w:eastAsiaTheme="minorEastAsia"/>
          <w:b/>
          <w:lang w:eastAsia="zh-CN"/>
        </w:rPr>
        <w:t>:</w:t>
      </w:r>
      <w:r>
        <w:rPr>
          <w:rFonts w:eastAsiaTheme="minorEastAsia"/>
          <w:b/>
          <w:lang w:eastAsia="zh-CN"/>
        </w:rPr>
        <w:t xml:space="preserve"> T</w:t>
      </w:r>
      <w:r w:rsidRPr="00244B07">
        <w:rPr>
          <w:rFonts w:eastAsiaTheme="minorEastAsia"/>
          <w:b/>
          <w:lang w:eastAsia="zh-CN"/>
        </w:rPr>
        <w:t>he OTA reference sensitivity requirements should be verified with the test metric of EIS</w:t>
      </w:r>
      <w:r>
        <w:rPr>
          <w:rFonts w:eastAsiaTheme="minorEastAsia"/>
          <w:b/>
          <w:lang w:eastAsia="zh-CN"/>
        </w:rPr>
        <w:t xml:space="preserve">. But </w:t>
      </w:r>
      <w:r w:rsidRPr="00244B07">
        <w:rPr>
          <w:rFonts w:eastAsiaTheme="minorEastAsia"/>
          <w:b/>
          <w:lang w:eastAsia="zh-CN"/>
        </w:rPr>
        <w:t>the required antenna gain</w:t>
      </w:r>
      <w:r>
        <w:rPr>
          <w:rFonts w:eastAsiaTheme="minorEastAsia"/>
          <w:b/>
          <w:lang w:eastAsia="zh-CN"/>
        </w:rPr>
        <w:t>s</w:t>
      </w:r>
      <w:r w:rsidRPr="00244B07">
        <w:rPr>
          <w:rFonts w:eastAsiaTheme="minorEastAsia"/>
          <w:b/>
          <w:lang w:eastAsia="zh-CN"/>
        </w:rPr>
        <w:t xml:space="preserve"> </w:t>
      </w:r>
      <w:r>
        <w:rPr>
          <w:rFonts w:eastAsiaTheme="minorEastAsia"/>
          <w:b/>
          <w:lang w:eastAsia="zh-CN"/>
        </w:rPr>
        <w:t>are</w:t>
      </w:r>
      <w:r w:rsidRPr="00244B07">
        <w:rPr>
          <w:rFonts w:eastAsiaTheme="minorEastAsia"/>
          <w:b/>
          <w:lang w:eastAsia="zh-CN"/>
        </w:rPr>
        <w:t xml:space="preserve"> different for different scenarios or earth orbits.</w:t>
      </w:r>
      <w:r w:rsidRPr="00244B07">
        <w:t xml:space="preserve"> </w:t>
      </w:r>
      <w:r>
        <w:rPr>
          <w:rFonts w:eastAsiaTheme="minorEastAsia"/>
          <w:b/>
          <w:lang w:eastAsia="zh-CN"/>
        </w:rPr>
        <w:t>I</w:t>
      </w:r>
      <w:r w:rsidRPr="00244B07">
        <w:rPr>
          <w:rFonts w:eastAsiaTheme="minorEastAsia"/>
          <w:b/>
          <w:lang w:eastAsia="zh-CN"/>
        </w:rPr>
        <w:t xml:space="preserve">t's up to implementation to achieve enough isolation between </w:t>
      </w:r>
      <w:proofErr w:type="spellStart"/>
      <w:proofErr w:type="gramStart"/>
      <w:r w:rsidRPr="00244B07">
        <w:rPr>
          <w:rFonts w:eastAsiaTheme="minorEastAsia"/>
          <w:b/>
          <w:lang w:eastAsia="zh-CN"/>
        </w:rPr>
        <w:t>Tx</w:t>
      </w:r>
      <w:proofErr w:type="spellEnd"/>
      <w:proofErr w:type="gramEnd"/>
      <w:r w:rsidRPr="00244B07">
        <w:rPr>
          <w:rFonts w:eastAsiaTheme="minorEastAsia"/>
          <w:b/>
          <w:lang w:eastAsia="zh-CN"/>
        </w:rPr>
        <w:t xml:space="preserve"> and Rx antennas</w:t>
      </w:r>
      <w:r>
        <w:rPr>
          <w:rFonts w:eastAsiaTheme="minorEastAsia"/>
          <w:b/>
          <w:lang w:eastAsia="zh-CN"/>
        </w:rPr>
        <w:t xml:space="preserve">, so that </w:t>
      </w:r>
      <w:proofErr w:type="spellStart"/>
      <w:r w:rsidRPr="00244B07">
        <w:rPr>
          <w:rFonts w:eastAsiaTheme="minorEastAsia"/>
          <w:b/>
          <w:lang w:eastAsia="zh-CN"/>
        </w:rPr>
        <w:t>Tx</w:t>
      </w:r>
      <w:proofErr w:type="spellEnd"/>
      <w:r w:rsidRPr="00244B07">
        <w:rPr>
          <w:rFonts w:eastAsiaTheme="minorEastAsia"/>
          <w:b/>
          <w:lang w:eastAsia="zh-CN"/>
        </w:rPr>
        <w:t xml:space="preserve"> signal will have no impacts on Rx.</w:t>
      </w:r>
    </w:p>
    <w:p w:rsidR="00C0733E" w:rsidRDefault="00C0733E" w:rsidP="00C0733E">
      <w:pPr>
        <w:pStyle w:val="1"/>
        <w:rPr>
          <w:rFonts w:eastAsiaTheme="minorEastAsia" w:cs="Arial"/>
          <w:lang w:eastAsia="zh-CN"/>
        </w:rPr>
      </w:pPr>
      <w:r>
        <w:rPr>
          <w:lang w:eastAsia="zh-CN"/>
        </w:rPr>
        <w:lastRenderedPageBreak/>
        <w:t>Summary</w:t>
      </w:r>
    </w:p>
    <w:p w:rsidR="004A6503" w:rsidRDefault="004A6503" w:rsidP="004A6503">
      <w:pPr>
        <w:rPr>
          <w:rFonts w:eastAsiaTheme="minorEastAsia"/>
          <w:lang w:eastAsia="zh-CN"/>
        </w:rPr>
      </w:pPr>
      <w:r>
        <w:rPr>
          <w:rFonts w:eastAsiaTheme="minorEastAsia"/>
          <w:lang w:eastAsia="zh-CN"/>
        </w:rPr>
        <w:t>Based on the discussion above, the following observations and proposals are listed.</w:t>
      </w:r>
    </w:p>
    <w:p w:rsidR="004A6503" w:rsidRDefault="004A6503" w:rsidP="004A6503">
      <w:pPr>
        <w:rPr>
          <w:b/>
        </w:rPr>
      </w:pPr>
      <w:r>
        <w:rPr>
          <w:rFonts w:eastAsiaTheme="minorEastAsia"/>
          <w:b/>
          <w:lang w:eastAsia="zh-CN"/>
        </w:rPr>
        <w:t>Proposal</w:t>
      </w:r>
      <w:r w:rsidRPr="00C42AF5">
        <w:rPr>
          <w:rFonts w:eastAsiaTheme="minorEastAsia"/>
          <w:b/>
          <w:lang w:eastAsia="zh-CN"/>
        </w:rPr>
        <w:t xml:space="preserve"> 1: </w:t>
      </w:r>
      <w:r w:rsidRPr="00270926">
        <w:rPr>
          <w:rFonts w:eastAsiaTheme="minorEastAsia"/>
          <w:b/>
          <w:lang w:eastAsia="zh-CN"/>
        </w:rPr>
        <w:t xml:space="preserve">it’s proposed specify a unified </w:t>
      </w:r>
      <w:r>
        <w:rPr>
          <w:rFonts w:eastAsiaTheme="minorEastAsia"/>
          <w:b/>
          <w:lang w:eastAsia="zh-CN"/>
        </w:rPr>
        <w:t>term</w:t>
      </w:r>
      <w:r w:rsidRPr="00270926">
        <w:rPr>
          <w:rFonts w:eastAsiaTheme="minorEastAsia"/>
          <w:b/>
          <w:lang w:eastAsia="zh-CN"/>
        </w:rPr>
        <w:t xml:space="preserve"> for future 3GPP standardization work to avoid some confusion</w:t>
      </w:r>
      <w:r w:rsidRPr="005E5E16">
        <w:rPr>
          <w:b/>
        </w:rPr>
        <w:t>.</w:t>
      </w:r>
    </w:p>
    <w:p w:rsidR="004A6503" w:rsidRDefault="004A6503" w:rsidP="004A6503">
      <w:pPr>
        <w:rPr>
          <w:b/>
        </w:rPr>
      </w:pPr>
      <w:r>
        <w:rPr>
          <w:b/>
        </w:rPr>
        <w:tab/>
      </w:r>
      <w:r>
        <w:rPr>
          <w:b/>
        </w:rPr>
        <w:tab/>
      </w:r>
      <w:r>
        <w:rPr>
          <w:b/>
        </w:rPr>
        <w:tab/>
        <w:t xml:space="preserve">Option 1: ESIM - </w:t>
      </w:r>
      <w:r w:rsidRPr="00296123">
        <w:rPr>
          <w:b/>
        </w:rPr>
        <w:t xml:space="preserve">Earth Stations </w:t>
      </w:r>
      <w:proofErr w:type="gramStart"/>
      <w:r w:rsidRPr="00296123">
        <w:rPr>
          <w:b/>
        </w:rPr>
        <w:t>In</w:t>
      </w:r>
      <w:proofErr w:type="gramEnd"/>
      <w:r w:rsidRPr="00296123">
        <w:rPr>
          <w:b/>
        </w:rPr>
        <w:t xml:space="preserve"> Motion</w:t>
      </w:r>
    </w:p>
    <w:p w:rsidR="004A6503" w:rsidRDefault="004A6503" w:rsidP="004A6503">
      <w:pPr>
        <w:rPr>
          <w:b/>
        </w:rPr>
      </w:pPr>
      <w:r>
        <w:rPr>
          <w:b/>
        </w:rPr>
        <w:tab/>
      </w:r>
      <w:r>
        <w:rPr>
          <w:b/>
        </w:rPr>
        <w:tab/>
      </w:r>
      <w:r>
        <w:rPr>
          <w:b/>
        </w:rPr>
        <w:tab/>
        <w:t xml:space="preserve">Option 2: VSAT - </w:t>
      </w:r>
      <w:r w:rsidRPr="00296123">
        <w:rPr>
          <w:b/>
        </w:rPr>
        <w:t>Very Small Aperture Terminal</w:t>
      </w:r>
    </w:p>
    <w:p w:rsidR="004A6503" w:rsidRDefault="004A6503" w:rsidP="004A6503">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296123">
        <w:rPr>
          <w:rFonts w:eastAsiaTheme="minorEastAsia"/>
          <w:b/>
          <w:lang w:eastAsia="zh-CN"/>
        </w:rPr>
        <w:t>As ESIM has a clear definition and regulation in ITU, we prefer to use “</w:t>
      </w:r>
      <w:r w:rsidRPr="00296123">
        <w:rPr>
          <w:b/>
        </w:rPr>
        <w:t>Option 1: ESIM</w:t>
      </w:r>
      <w:r>
        <w:rPr>
          <w:b/>
        </w:rPr>
        <w:t xml:space="preserve"> - </w:t>
      </w:r>
      <w:r w:rsidRPr="00296123">
        <w:rPr>
          <w:b/>
        </w:rPr>
        <w:t xml:space="preserve">Earth Stations </w:t>
      </w:r>
      <w:proofErr w:type="gramStart"/>
      <w:r w:rsidRPr="00296123">
        <w:rPr>
          <w:b/>
        </w:rPr>
        <w:t>In</w:t>
      </w:r>
      <w:proofErr w:type="gramEnd"/>
      <w:r w:rsidRPr="00296123">
        <w:rPr>
          <w:b/>
        </w:rPr>
        <w:t xml:space="preserve"> Motion</w:t>
      </w:r>
      <w:r w:rsidRPr="00296123">
        <w:rPr>
          <w:rFonts w:eastAsiaTheme="minorEastAsia"/>
          <w:b/>
          <w:lang w:eastAsia="zh-CN"/>
        </w:rPr>
        <w:t>” as a unified term for future 3GPP standardization work.</w:t>
      </w:r>
    </w:p>
    <w:p w:rsidR="004A6503" w:rsidRDefault="004A6503" w:rsidP="004A6503">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Pr>
          <w:rFonts w:eastAsiaTheme="minorEastAsia"/>
          <w:b/>
          <w:lang w:eastAsia="zh-CN"/>
        </w:rPr>
        <w:t xml:space="preserve"> C</w:t>
      </w:r>
      <w:r w:rsidRPr="00B677FA">
        <w:rPr>
          <w:rFonts w:eastAsiaTheme="minorEastAsia"/>
          <w:b/>
          <w:lang w:eastAsia="zh-CN"/>
        </w:rPr>
        <w:t>onsidering the huge workloads, it’s proposed to consider L-ESIM as first priority in R18. A-ESIM and L-ESIM can be discussed after completion of L-ESIM.</w:t>
      </w:r>
    </w:p>
    <w:p w:rsidR="001A3435" w:rsidRDefault="001A3435" w:rsidP="001A3435">
      <w:pPr>
        <w:rPr>
          <w:rFonts w:eastAsiaTheme="minorEastAsia"/>
          <w:lang w:eastAsia="zh-CN"/>
        </w:rPr>
      </w:pPr>
      <w:r>
        <w:rPr>
          <w:rFonts w:eastAsiaTheme="minorEastAsia"/>
          <w:b/>
          <w:lang w:eastAsia="zh-CN"/>
        </w:rPr>
        <w:t>Observation</w:t>
      </w:r>
      <w:r w:rsidRPr="00C42AF5">
        <w:rPr>
          <w:rFonts w:eastAsiaTheme="minorEastAsia"/>
          <w:b/>
          <w:lang w:eastAsia="zh-CN"/>
        </w:rPr>
        <w:t xml:space="preserve"> 1:</w:t>
      </w:r>
      <w:r>
        <w:rPr>
          <w:rFonts w:eastAsiaTheme="minorEastAsia"/>
          <w:b/>
          <w:lang w:eastAsia="zh-CN"/>
        </w:rPr>
        <w:t xml:space="preserve"> </w:t>
      </w:r>
      <w:r w:rsidRPr="0035408F">
        <w:rPr>
          <w:rFonts w:eastAsiaTheme="minorEastAsia"/>
          <w:b/>
          <w:lang w:eastAsia="zh-CN"/>
        </w:rPr>
        <w:t xml:space="preserve">generally </w:t>
      </w:r>
      <w:r>
        <w:rPr>
          <w:rFonts w:eastAsiaTheme="minorEastAsia"/>
          <w:b/>
          <w:lang w:eastAsia="zh-CN"/>
        </w:rPr>
        <w:t>dish antennas are</w:t>
      </w:r>
      <w:r w:rsidRPr="0035408F">
        <w:rPr>
          <w:rFonts w:eastAsiaTheme="minorEastAsia"/>
          <w:b/>
          <w:lang w:eastAsia="zh-CN"/>
        </w:rPr>
        <w:t xml:space="preserve"> </w:t>
      </w:r>
      <w:r>
        <w:rPr>
          <w:rFonts w:eastAsiaTheme="minorEastAsia"/>
          <w:b/>
          <w:lang w:eastAsia="zh-CN"/>
        </w:rPr>
        <w:t>suitable to</w:t>
      </w:r>
      <w:r w:rsidRPr="0035408F">
        <w:rPr>
          <w:rFonts w:eastAsiaTheme="minorEastAsia"/>
          <w:b/>
          <w:lang w:eastAsia="zh-CN"/>
        </w:rPr>
        <w:t xml:space="preserve"> Medium Earth Orbit or High Earth orbit</w:t>
      </w:r>
      <w:r>
        <w:rPr>
          <w:rFonts w:eastAsiaTheme="minorEastAsia"/>
          <w:b/>
          <w:lang w:eastAsia="zh-CN"/>
        </w:rPr>
        <w:t xml:space="preserve"> (GSO)</w:t>
      </w:r>
      <w:r w:rsidRPr="0035408F">
        <w:rPr>
          <w:rFonts w:eastAsiaTheme="minorEastAsia"/>
          <w:b/>
          <w:lang w:eastAsia="zh-CN"/>
        </w:rPr>
        <w:t xml:space="preserve"> scenarios </w:t>
      </w:r>
      <w:r>
        <w:rPr>
          <w:rFonts w:eastAsiaTheme="minorEastAsia"/>
          <w:b/>
          <w:lang w:eastAsia="zh-CN"/>
        </w:rPr>
        <w:t xml:space="preserve">and </w:t>
      </w:r>
      <w:r w:rsidRPr="0035408F">
        <w:rPr>
          <w:rFonts w:eastAsiaTheme="minorEastAsia"/>
          <w:b/>
          <w:lang w:eastAsia="zh-CN"/>
        </w:rPr>
        <w:t xml:space="preserve">can achieve a </w:t>
      </w:r>
      <w:r>
        <w:rPr>
          <w:rFonts w:eastAsiaTheme="minorEastAsia"/>
          <w:b/>
          <w:lang w:eastAsia="zh-CN"/>
        </w:rPr>
        <w:t xml:space="preserve">good </w:t>
      </w:r>
      <w:r w:rsidRPr="0035408F">
        <w:rPr>
          <w:rFonts w:eastAsiaTheme="minorEastAsia"/>
          <w:b/>
          <w:lang w:eastAsia="zh-CN"/>
        </w:rPr>
        <w:t xml:space="preserve">antenna gain </w:t>
      </w:r>
      <w:r>
        <w:rPr>
          <w:rFonts w:eastAsiaTheme="minorEastAsia"/>
          <w:b/>
          <w:lang w:eastAsia="zh-CN"/>
        </w:rPr>
        <w:t>to</w:t>
      </w:r>
      <w:r w:rsidRPr="0035408F">
        <w:rPr>
          <w:rFonts w:eastAsiaTheme="minorEastAsia"/>
          <w:b/>
          <w:lang w:eastAsia="zh-CN"/>
        </w:rPr>
        <w:t xml:space="preserve"> compensate the larger path loss</w:t>
      </w:r>
      <w:r>
        <w:rPr>
          <w:rFonts w:eastAsiaTheme="minorEastAsia"/>
          <w:b/>
          <w:lang w:eastAsia="zh-CN"/>
        </w:rPr>
        <w:t>.</w:t>
      </w:r>
    </w:p>
    <w:p w:rsidR="001A3435" w:rsidRDefault="001A3435" w:rsidP="001A3435">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w:t>
      </w:r>
      <w:r>
        <w:rPr>
          <w:rFonts w:eastAsiaTheme="minorEastAsia"/>
          <w:b/>
          <w:lang w:eastAsia="zh-CN"/>
        </w:rPr>
        <w:t xml:space="preserve"> </w:t>
      </w:r>
      <w:r w:rsidRPr="00053B43">
        <w:rPr>
          <w:rFonts w:eastAsiaTheme="minorEastAsia"/>
          <w:b/>
          <w:lang w:eastAsia="zh-CN"/>
        </w:rPr>
        <w:t>phased array antennas are more suitable to Low Earth Orbit scenarios</w:t>
      </w:r>
      <w:r>
        <w:rPr>
          <w:rFonts w:eastAsiaTheme="minorEastAsia"/>
          <w:b/>
          <w:lang w:eastAsia="zh-CN"/>
        </w:rPr>
        <w:t>.</w:t>
      </w:r>
    </w:p>
    <w:p w:rsidR="001A3435" w:rsidRDefault="001A3435" w:rsidP="001A3435">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w:t>
      </w:r>
      <w:r>
        <w:rPr>
          <w:rFonts w:eastAsiaTheme="minorEastAsia"/>
          <w:b/>
          <w:lang w:eastAsia="zh-CN"/>
        </w:rPr>
        <w:t xml:space="preserve"> if LEO scenario is the first priority, it’s recommended to assume </w:t>
      </w:r>
      <w:r w:rsidRPr="004B13B7">
        <w:rPr>
          <w:rFonts w:eastAsiaTheme="minorEastAsia"/>
          <w:b/>
          <w:lang w:eastAsia="zh-CN"/>
        </w:rPr>
        <w:t>phased array antennas</w:t>
      </w:r>
      <w:r>
        <w:rPr>
          <w:rFonts w:eastAsiaTheme="minorEastAsia"/>
          <w:b/>
          <w:lang w:eastAsia="zh-CN"/>
        </w:rPr>
        <w:t xml:space="preserve"> in R18. </w:t>
      </w:r>
      <w:r>
        <w:rPr>
          <w:rFonts w:eastAsiaTheme="minorEastAsia" w:hint="eastAsia"/>
          <w:b/>
          <w:lang w:eastAsia="zh-CN"/>
        </w:rPr>
        <w:t>I</w:t>
      </w:r>
      <w:r w:rsidRPr="004B13B7">
        <w:rPr>
          <w:rFonts w:eastAsiaTheme="minorEastAsia"/>
          <w:b/>
          <w:lang w:eastAsia="zh-CN"/>
        </w:rPr>
        <w:t xml:space="preserve">f </w:t>
      </w:r>
      <w:r>
        <w:rPr>
          <w:rFonts w:eastAsiaTheme="minorEastAsia" w:hint="eastAsia"/>
          <w:b/>
          <w:lang w:eastAsia="zh-CN"/>
        </w:rPr>
        <w:t>M</w:t>
      </w:r>
      <w:r w:rsidRPr="004B13B7">
        <w:rPr>
          <w:rFonts w:eastAsiaTheme="minorEastAsia"/>
          <w:b/>
          <w:lang w:eastAsia="zh-CN"/>
        </w:rPr>
        <w:t>EO</w:t>
      </w:r>
      <w:r>
        <w:rPr>
          <w:rFonts w:eastAsiaTheme="minorEastAsia"/>
          <w:b/>
          <w:lang w:eastAsia="zh-CN"/>
        </w:rPr>
        <w:t>/GSO</w:t>
      </w:r>
      <w:r w:rsidRPr="004B13B7">
        <w:rPr>
          <w:rFonts w:eastAsiaTheme="minorEastAsia"/>
          <w:b/>
          <w:lang w:eastAsia="zh-CN"/>
        </w:rPr>
        <w:t xml:space="preserve"> scenario</w:t>
      </w:r>
      <w:r>
        <w:rPr>
          <w:rFonts w:eastAsiaTheme="minorEastAsia"/>
          <w:b/>
          <w:lang w:eastAsia="zh-CN"/>
        </w:rPr>
        <w:t>s</w:t>
      </w:r>
      <w:r w:rsidRPr="004B13B7">
        <w:rPr>
          <w:rFonts w:eastAsiaTheme="minorEastAsia"/>
          <w:b/>
          <w:lang w:eastAsia="zh-CN"/>
        </w:rPr>
        <w:t xml:space="preserve"> </w:t>
      </w:r>
      <w:r>
        <w:rPr>
          <w:rFonts w:eastAsiaTheme="minorEastAsia"/>
          <w:b/>
          <w:lang w:eastAsia="zh-CN"/>
        </w:rPr>
        <w:t>are</w:t>
      </w:r>
      <w:r w:rsidRPr="004B13B7">
        <w:rPr>
          <w:rFonts w:eastAsiaTheme="minorEastAsia"/>
          <w:b/>
          <w:lang w:eastAsia="zh-CN"/>
        </w:rPr>
        <w:t xml:space="preserve"> the first priorit</w:t>
      </w:r>
      <w:r>
        <w:rPr>
          <w:rFonts w:eastAsiaTheme="minorEastAsia"/>
          <w:b/>
          <w:lang w:eastAsia="zh-CN"/>
        </w:rPr>
        <w:t>ies</w:t>
      </w:r>
      <w:r w:rsidRPr="004B13B7">
        <w:rPr>
          <w:rFonts w:eastAsiaTheme="minorEastAsia"/>
          <w:b/>
          <w:lang w:eastAsia="zh-CN"/>
        </w:rPr>
        <w:t xml:space="preserve">, it’s recommended to assume </w:t>
      </w:r>
      <w:r>
        <w:rPr>
          <w:rFonts w:eastAsiaTheme="minorEastAsia"/>
          <w:b/>
          <w:lang w:eastAsia="zh-CN"/>
        </w:rPr>
        <w:t>dish</w:t>
      </w:r>
      <w:r w:rsidRPr="004B13B7">
        <w:rPr>
          <w:rFonts w:eastAsiaTheme="minorEastAsia"/>
          <w:b/>
          <w:lang w:eastAsia="zh-CN"/>
        </w:rPr>
        <w:t xml:space="preserve"> antennas in R18.</w:t>
      </w:r>
    </w:p>
    <w:p w:rsidR="001A3435" w:rsidRDefault="001A3435" w:rsidP="001A3435">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w:t>
      </w:r>
      <w:r>
        <w:rPr>
          <w:rFonts w:eastAsiaTheme="minorEastAsia"/>
          <w:b/>
          <w:lang w:eastAsia="zh-CN"/>
        </w:rPr>
        <w:t xml:space="preserve"> </w:t>
      </w:r>
      <w:r w:rsidRPr="00D768E8">
        <w:rPr>
          <w:rFonts w:eastAsiaTheme="minorEastAsia"/>
          <w:b/>
          <w:lang w:eastAsia="zh-CN"/>
        </w:rPr>
        <w:t xml:space="preserve">IF conversion stage could be assumed in </w:t>
      </w:r>
      <w:proofErr w:type="spellStart"/>
      <w:r w:rsidRPr="00D768E8">
        <w:rPr>
          <w:rFonts w:eastAsiaTheme="minorEastAsia"/>
          <w:b/>
          <w:lang w:eastAsia="zh-CN"/>
        </w:rPr>
        <w:t>Ka</w:t>
      </w:r>
      <w:proofErr w:type="spellEnd"/>
      <w:r w:rsidRPr="00D768E8">
        <w:rPr>
          <w:rFonts w:eastAsiaTheme="minorEastAsia"/>
          <w:b/>
          <w:lang w:eastAsia="zh-CN"/>
        </w:rPr>
        <w:t xml:space="preserve"> band NTN terminal.</w:t>
      </w:r>
      <w:r>
        <w:rPr>
          <w:rFonts w:eastAsiaTheme="minorEastAsia"/>
          <w:b/>
          <w:lang w:eastAsia="zh-CN"/>
        </w:rPr>
        <w:t xml:space="preserve"> T</w:t>
      </w:r>
      <w:r w:rsidRPr="00D768E8">
        <w:rPr>
          <w:rFonts w:eastAsiaTheme="minorEastAsia"/>
          <w:b/>
          <w:lang w:eastAsia="zh-CN"/>
        </w:rPr>
        <w:t>he specific details, e.g. exact frequency of the IF and single/multiple IF stages, can be left to implementation.</w:t>
      </w:r>
    </w:p>
    <w:p w:rsidR="001A3435" w:rsidRDefault="001A3435" w:rsidP="001A3435">
      <w:pPr>
        <w:rPr>
          <w:rFonts w:eastAsiaTheme="minorEastAsia"/>
          <w:b/>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w:t>
      </w:r>
      <w:r>
        <w:rPr>
          <w:rFonts w:eastAsiaTheme="minorEastAsia"/>
          <w:b/>
          <w:lang w:eastAsia="zh-CN"/>
        </w:rPr>
        <w:t xml:space="preserve"> </w:t>
      </w:r>
      <w:r w:rsidRPr="00D768E8">
        <w:rPr>
          <w:rFonts w:eastAsiaTheme="minorEastAsia"/>
          <w:b/>
          <w:lang w:eastAsia="zh-CN"/>
        </w:rPr>
        <w:t xml:space="preserve">The maximum </w:t>
      </w:r>
      <w:r>
        <w:rPr>
          <w:rFonts w:eastAsiaTheme="minorEastAsia"/>
          <w:b/>
          <w:lang w:eastAsia="zh-CN"/>
        </w:rPr>
        <w:t xml:space="preserve">peak </w:t>
      </w:r>
      <w:r w:rsidRPr="00D768E8">
        <w:rPr>
          <w:rFonts w:eastAsiaTheme="minorEastAsia"/>
          <w:b/>
          <w:lang w:eastAsia="zh-CN"/>
        </w:rPr>
        <w:t>EIRP in normal direction should depend on the specific deployed scenarios. Different earth orbit may need different values of maximum EIRP in normal direction based on link budget and capability demands. Thus, only one kind of power class is not enough</w:t>
      </w:r>
      <w:r>
        <w:rPr>
          <w:rFonts w:eastAsiaTheme="minorEastAsia"/>
          <w:b/>
          <w:lang w:eastAsia="zh-CN"/>
        </w:rPr>
        <w:t xml:space="preserve"> for NTN terminals</w:t>
      </w:r>
      <w:r w:rsidRPr="00D768E8">
        <w:rPr>
          <w:rFonts w:eastAsiaTheme="minorEastAsia"/>
          <w:b/>
          <w:lang w:eastAsia="zh-CN"/>
        </w:rPr>
        <w:t>.</w:t>
      </w:r>
    </w:p>
    <w:p w:rsidR="001A3435" w:rsidRPr="00EF65E6" w:rsidRDefault="001A3435" w:rsidP="001A3435">
      <w:pPr>
        <w:rPr>
          <w:rFonts w:eastAsiaTheme="minorEastAsia"/>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w:t>
      </w:r>
      <w:r>
        <w:rPr>
          <w:rFonts w:eastAsiaTheme="minorEastAsia"/>
          <w:b/>
          <w:lang w:eastAsia="zh-CN"/>
        </w:rPr>
        <w:t xml:space="preserve"> </w:t>
      </w:r>
      <w:r w:rsidRPr="002679F5">
        <w:rPr>
          <w:rFonts w:eastAsiaTheme="minorEastAsia"/>
          <w:b/>
          <w:lang w:eastAsia="zh-CN"/>
        </w:rPr>
        <w:t>the delta value between maximum peak EIRP in normal direction and minimum peak EIRP in slant beam depends on the maximum angle of beam steering and direction pattern of antenna element.</w:t>
      </w:r>
    </w:p>
    <w:p w:rsidR="001A3435" w:rsidRDefault="001A3435" w:rsidP="001A3435">
      <w:pPr>
        <w:rPr>
          <w:rFonts w:eastAsiaTheme="minorEastAsia"/>
          <w:lang w:eastAsia="zh-CN"/>
        </w:rPr>
      </w:pPr>
      <w:r>
        <w:rPr>
          <w:rFonts w:eastAsiaTheme="minorEastAsia"/>
          <w:b/>
          <w:lang w:eastAsia="zh-CN"/>
        </w:rPr>
        <w:t>Observation</w:t>
      </w:r>
      <w:r w:rsidRPr="00C42AF5">
        <w:rPr>
          <w:rFonts w:eastAsiaTheme="minorEastAsia"/>
          <w:b/>
          <w:lang w:eastAsia="zh-CN"/>
        </w:rPr>
        <w:t xml:space="preserve"> </w:t>
      </w:r>
      <w:r>
        <w:rPr>
          <w:rFonts w:eastAsiaTheme="minorEastAsia"/>
          <w:b/>
          <w:lang w:eastAsia="zh-CN"/>
        </w:rPr>
        <w:t>6</w:t>
      </w:r>
      <w:r w:rsidRPr="00C42AF5">
        <w:rPr>
          <w:rFonts w:eastAsiaTheme="minorEastAsia"/>
          <w:b/>
          <w:lang w:eastAsia="zh-CN"/>
        </w:rPr>
        <w:t>:</w:t>
      </w:r>
      <w:r>
        <w:rPr>
          <w:rFonts w:eastAsiaTheme="minorEastAsia"/>
          <w:b/>
          <w:lang w:eastAsia="zh-CN"/>
        </w:rPr>
        <w:t xml:space="preserve"> </w:t>
      </w:r>
      <w:r w:rsidRPr="002679F5">
        <w:rPr>
          <w:rFonts w:eastAsiaTheme="minorEastAsia"/>
          <w:b/>
          <w:lang w:eastAsia="zh-CN"/>
        </w:rPr>
        <w:t xml:space="preserve">it </w:t>
      </w:r>
      <w:r>
        <w:rPr>
          <w:rFonts w:eastAsiaTheme="minorEastAsia"/>
          <w:b/>
          <w:lang w:eastAsia="zh-CN"/>
        </w:rPr>
        <w:t>is</w:t>
      </w:r>
      <w:r w:rsidRPr="002679F5">
        <w:rPr>
          <w:rFonts w:eastAsiaTheme="minorEastAsia"/>
          <w:b/>
          <w:lang w:eastAsia="zh-CN"/>
        </w:rPr>
        <w:t xml:space="preserve"> meaningless to specify spherical coverage for </w:t>
      </w:r>
      <w:proofErr w:type="spellStart"/>
      <w:r w:rsidRPr="002679F5">
        <w:rPr>
          <w:rFonts w:eastAsiaTheme="minorEastAsia"/>
          <w:b/>
          <w:lang w:eastAsia="zh-CN"/>
        </w:rPr>
        <w:t>Ka</w:t>
      </w:r>
      <w:proofErr w:type="spellEnd"/>
      <w:r w:rsidRPr="002679F5">
        <w:rPr>
          <w:rFonts w:eastAsiaTheme="minorEastAsia"/>
          <w:b/>
          <w:lang w:eastAsia="zh-CN"/>
        </w:rPr>
        <w:t xml:space="preserve"> band NTN terminals</w:t>
      </w:r>
      <w:r>
        <w:rPr>
          <w:rFonts w:eastAsiaTheme="minorEastAsia"/>
          <w:b/>
          <w:lang w:eastAsia="zh-CN"/>
        </w:rPr>
        <w:t xml:space="preserve"> since narrow beam is implemented to</w:t>
      </w:r>
      <w:r w:rsidRPr="00334317">
        <w:rPr>
          <w:rFonts w:eastAsiaTheme="minorEastAsia"/>
          <w:b/>
          <w:lang w:eastAsia="zh-CN"/>
        </w:rPr>
        <w:t xml:space="preserve"> achieve higher antenna gain</w:t>
      </w:r>
      <w:r w:rsidRPr="002679F5">
        <w:rPr>
          <w:rFonts w:eastAsiaTheme="minorEastAsia"/>
          <w:b/>
          <w:lang w:eastAsia="zh-CN"/>
        </w:rPr>
        <w:t>.</w:t>
      </w:r>
    </w:p>
    <w:p w:rsidR="001A3435" w:rsidRDefault="001A3435" w:rsidP="001A3435">
      <w:pPr>
        <w:rPr>
          <w:rFonts w:eastAsiaTheme="minorEastAsia"/>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5</w:t>
      </w:r>
      <w:r w:rsidRPr="00C42AF5">
        <w:rPr>
          <w:rFonts w:eastAsiaTheme="minorEastAsia"/>
          <w:b/>
          <w:lang w:eastAsia="zh-CN"/>
        </w:rPr>
        <w:t>:</w:t>
      </w:r>
      <w:r>
        <w:rPr>
          <w:rFonts w:eastAsiaTheme="minorEastAsia"/>
          <w:b/>
          <w:lang w:eastAsia="zh-CN"/>
        </w:rPr>
        <w:t xml:space="preserve"> </w:t>
      </w:r>
      <w:r w:rsidRPr="00767076">
        <w:rPr>
          <w:rFonts w:eastAsiaTheme="minorEastAsia"/>
          <w:b/>
          <w:lang w:eastAsia="zh-CN"/>
        </w:rPr>
        <w:t xml:space="preserve">It’s proposed to develop a new sets of output power/EIRP/TRP requirements for </w:t>
      </w:r>
      <w:proofErr w:type="spellStart"/>
      <w:r w:rsidRPr="00767076">
        <w:rPr>
          <w:rFonts w:eastAsiaTheme="minorEastAsia"/>
          <w:b/>
          <w:lang w:eastAsia="zh-CN"/>
        </w:rPr>
        <w:t>Ka</w:t>
      </w:r>
      <w:proofErr w:type="spellEnd"/>
      <w:r w:rsidRPr="00767076">
        <w:rPr>
          <w:rFonts w:eastAsiaTheme="minorEastAsia"/>
          <w:b/>
          <w:lang w:eastAsia="zh-CN"/>
        </w:rPr>
        <w:t xml:space="preserve"> band NTN terminals.</w:t>
      </w:r>
    </w:p>
    <w:p w:rsidR="001A3435" w:rsidRPr="006B4709" w:rsidRDefault="001A3435" w:rsidP="001A3435">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6</w:t>
      </w:r>
      <w:r w:rsidRPr="00C42AF5">
        <w:rPr>
          <w:rFonts w:eastAsiaTheme="minorEastAsia"/>
          <w:b/>
          <w:lang w:eastAsia="zh-CN"/>
        </w:rPr>
        <w:t>:</w:t>
      </w:r>
      <w:r>
        <w:rPr>
          <w:rFonts w:eastAsiaTheme="minorEastAsia"/>
          <w:b/>
          <w:lang w:eastAsia="zh-CN"/>
        </w:rPr>
        <w:t xml:space="preserve"> </w:t>
      </w:r>
      <w:r w:rsidRPr="006B4709">
        <w:rPr>
          <w:rFonts w:eastAsiaTheme="minorEastAsia"/>
          <w:b/>
          <w:lang w:eastAsia="zh-CN"/>
        </w:rPr>
        <w:t>leveraging ephemeris information and GNSS signals</w:t>
      </w:r>
      <w:r>
        <w:rPr>
          <w:rFonts w:eastAsiaTheme="minorEastAsia"/>
          <w:b/>
          <w:lang w:eastAsia="zh-CN"/>
        </w:rPr>
        <w:t xml:space="preserve"> can be a candidate solution for selecting UL/DL beam</w:t>
      </w:r>
      <w:r w:rsidRPr="00767076">
        <w:rPr>
          <w:rFonts w:eastAsiaTheme="minorEastAsia"/>
          <w:b/>
          <w:lang w:eastAsia="zh-CN"/>
        </w:rPr>
        <w:t>.</w:t>
      </w:r>
      <w:r>
        <w:rPr>
          <w:rFonts w:eastAsiaTheme="minorEastAsia"/>
          <w:b/>
          <w:lang w:eastAsia="zh-CN"/>
        </w:rPr>
        <w:t xml:space="preserve"> However, s</w:t>
      </w:r>
      <w:r w:rsidRPr="006B4709">
        <w:rPr>
          <w:rFonts w:eastAsiaTheme="minorEastAsia"/>
          <w:b/>
          <w:lang w:eastAsia="zh-CN"/>
        </w:rPr>
        <w:t>electing UL/DL beams based on the DL measurements</w:t>
      </w:r>
      <w:r>
        <w:rPr>
          <w:rFonts w:eastAsiaTheme="minorEastAsia"/>
          <w:b/>
          <w:lang w:eastAsia="zh-CN"/>
        </w:rPr>
        <w:t xml:space="preserve"> is still needed for the scenarios that UE can’t </w:t>
      </w:r>
      <w:r w:rsidRPr="006B4709">
        <w:rPr>
          <w:rFonts w:eastAsiaTheme="minorEastAsia"/>
          <w:b/>
          <w:lang w:eastAsia="zh-CN"/>
        </w:rPr>
        <w:t>acquire the accurate GNSS signals and ephemeris information</w:t>
      </w:r>
      <w:r>
        <w:rPr>
          <w:rFonts w:eastAsiaTheme="minorEastAsia"/>
          <w:b/>
          <w:lang w:eastAsia="zh-CN"/>
        </w:rPr>
        <w:t>.</w:t>
      </w:r>
    </w:p>
    <w:p w:rsidR="00C0733E" w:rsidRPr="00C0733E" w:rsidRDefault="001A3435" w:rsidP="00662E39">
      <w:pPr>
        <w:tabs>
          <w:tab w:val="left" w:pos="794"/>
          <w:tab w:val="left" w:pos="1191"/>
          <w:tab w:val="left" w:pos="1588"/>
          <w:tab w:val="left" w:pos="1985"/>
        </w:tabs>
        <w:spacing w:before="120"/>
        <w:jc w:val="both"/>
        <w:rPr>
          <w:rFonts w:ascii="Arial" w:eastAsiaTheme="minorEastAsia" w:hAnsi="Arial" w:cs="Arial"/>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7</w:t>
      </w:r>
      <w:r w:rsidRPr="00C42AF5">
        <w:rPr>
          <w:rFonts w:eastAsiaTheme="minorEastAsia"/>
          <w:b/>
          <w:lang w:eastAsia="zh-CN"/>
        </w:rPr>
        <w:t>:</w:t>
      </w:r>
      <w:r>
        <w:rPr>
          <w:rFonts w:eastAsiaTheme="minorEastAsia"/>
          <w:b/>
          <w:lang w:eastAsia="zh-CN"/>
        </w:rPr>
        <w:t xml:space="preserve"> T</w:t>
      </w:r>
      <w:r w:rsidRPr="00244B07">
        <w:rPr>
          <w:rFonts w:eastAsiaTheme="minorEastAsia"/>
          <w:b/>
          <w:lang w:eastAsia="zh-CN"/>
        </w:rPr>
        <w:t>he OTA reference sensitivity requirements should be verified with the test metric of EIS</w:t>
      </w:r>
      <w:r>
        <w:rPr>
          <w:rFonts w:eastAsiaTheme="minorEastAsia"/>
          <w:b/>
          <w:lang w:eastAsia="zh-CN"/>
        </w:rPr>
        <w:t xml:space="preserve">. But </w:t>
      </w:r>
      <w:r w:rsidRPr="00244B07">
        <w:rPr>
          <w:rFonts w:eastAsiaTheme="minorEastAsia"/>
          <w:b/>
          <w:lang w:eastAsia="zh-CN"/>
        </w:rPr>
        <w:t>the required antenna gain</w:t>
      </w:r>
      <w:r>
        <w:rPr>
          <w:rFonts w:eastAsiaTheme="minorEastAsia"/>
          <w:b/>
          <w:lang w:eastAsia="zh-CN"/>
        </w:rPr>
        <w:t>s</w:t>
      </w:r>
      <w:r w:rsidRPr="00244B07">
        <w:rPr>
          <w:rFonts w:eastAsiaTheme="minorEastAsia"/>
          <w:b/>
          <w:lang w:eastAsia="zh-CN"/>
        </w:rPr>
        <w:t xml:space="preserve"> </w:t>
      </w:r>
      <w:r>
        <w:rPr>
          <w:rFonts w:eastAsiaTheme="minorEastAsia"/>
          <w:b/>
          <w:lang w:eastAsia="zh-CN"/>
        </w:rPr>
        <w:t>are</w:t>
      </w:r>
      <w:r w:rsidRPr="00244B07">
        <w:rPr>
          <w:rFonts w:eastAsiaTheme="minorEastAsia"/>
          <w:b/>
          <w:lang w:eastAsia="zh-CN"/>
        </w:rPr>
        <w:t xml:space="preserve"> different for different scenarios or earth orbits.</w:t>
      </w:r>
      <w:r w:rsidRPr="00244B07">
        <w:t xml:space="preserve"> </w:t>
      </w:r>
      <w:r>
        <w:rPr>
          <w:rFonts w:eastAsiaTheme="minorEastAsia"/>
          <w:b/>
          <w:lang w:eastAsia="zh-CN"/>
        </w:rPr>
        <w:t>I</w:t>
      </w:r>
      <w:r w:rsidRPr="00244B07">
        <w:rPr>
          <w:rFonts w:eastAsiaTheme="minorEastAsia"/>
          <w:b/>
          <w:lang w:eastAsia="zh-CN"/>
        </w:rPr>
        <w:t xml:space="preserve">t's up to implementation to achieve enough isolation between </w:t>
      </w:r>
      <w:proofErr w:type="spellStart"/>
      <w:proofErr w:type="gramStart"/>
      <w:r w:rsidRPr="00244B07">
        <w:rPr>
          <w:rFonts w:eastAsiaTheme="minorEastAsia"/>
          <w:b/>
          <w:lang w:eastAsia="zh-CN"/>
        </w:rPr>
        <w:t>Tx</w:t>
      </w:r>
      <w:proofErr w:type="spellEnd"/>
      <w:proofErr w:type="gramEnd"/>
      <w:r w:rsidRPr="00244B07">
        <w:rPr>
          <w:rFonts w:eastAsiaTheme="minorEastAsia"/>
          <w:b/>
          <w:lang w:eastAsia="zh-CN"/>
        </w:rPr>
        <w:t xml:space="preserve"> and Rx antennas</w:t>
      </w:r>
      <w:r>
        <w:rPr>
          <w:rFonts w:eastAsiaTheme="minorEastAsia"/>
          <w:b/>
          <w:lang w:eastAsia="zh-CN"/>
        </w:rPr>
        <w:t xml:space="preserve">, so that </w:t>
      </w:r>
      <w:proofErr w:type="spellStart"/>
      <w:r w:rsidRPr="00244B07">
        <w:rPr>
          <w:rFonts w:eastAsiaTheme="minorEastAsia"/>
          <w:b/>
          <w:lang w:eastAsia="zh-CN"/>
        </w:rPr>
        <w:t>Tx</w:t>
      </w:r>
      <w:proofErr w:type="spellEnd"/>
      <w:r w:rsidRPr="00244B07">
        <w:rPr>
          <w:rFonts w:eastAsiaTheme="minorEastAsia"/>
          <w:b/>
          <w:lang w:eastAsia="zh-CN"/>
        </w:rPr>
        <w:t xml:space="preserve"> signal will have no impacts on Rx.</w:t>
      </w:r>
    </w:p>
    <w:p w:rsidR="00B02AE0" w:rsidRPr="00A81A25" w:rsidRDefault="00B02AE0" w:rsidP="00572A4C">
      <w:pPr>
        <w:pStyle w:val="1"/>
        <w:numPr>
          <w:ilvl w:val="0"/>
          <w:numId w:val="0"/>
        </w:numPr>
      </w:pPr>
      <w:r>
        <w:t>References</w:t>
      </w:r>
    </w:p>
    <w:p w:rsidR="00662E39" w:rsidRDefault="00C82B5C"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23701F" w:rsidRPr="0023701F">
        <w:rPr>
          <w:rFonts w:eastAsia="宋体"/>
          <w:lang w:eastAsia="zh-CN"/>
        </w:rPr>
        <w:t>R4-221</w:t>
      </w:r>
      <w:r w:rsidR="00F20D56" w:rsidRPr="00F20D56">
        <w:rPr>
          <w:rFonts w:eastAsia="宋体"/>
          <w:lang w:eastAsia="zh-CN"/>
        </w:rPr>
        <w:t>7743</w:t>
      </w:r>
      <w:r>
        <w:rPr>
          <w:rFonts w:eastAsia="宋体"/>
          <w:lang w:eastAsia="zh-CN"/>
        </w:rPr>
        <w:t xml:space="preserve">, </w:t>
      </w:r>
      <w:r w:rsidR="00F20D56" w:rsidRPr="00F20D56">
        <w:rPr>
          <w:rFonts w:eastAsia="宋体"/>
          <w:lang w:eastAsia="zh-CN"/>
        </w:rPr>
        <w:t xml:space="preserve">WF on NTN UE RF requirement in </w:t>
      </w:r>
      <w:proofErr w:type="spellStart"/>
      <w:r w:rsidR="00F20D56" w:rsidRPr="00F20D56">
        <w:rPr>
          <w:rFonts w:eastAsia="宋体"/>
          <w:lang w:eastAsia="zh-CN"/>
        </w:rPr>
        <w:t>Ka</w:t>
      </w:r>
      <w:proofErr w:type="spellEnd"/>
      <w:r w:rsidR="00F20D56" w:rsidRPr="00F20D56">
        <w:rPr>
          <w:rFonts w:eastAsia="宋体"/>
          <w:lang w:eastAsia="zh-CN"/>
        </w:rPr>
        <w:t>-band</w:t>
      </w:r>
      <w:r>
        <w:rPr>
          <w:rFonts w:eastAsia="宋体"/>
          <w:lang w:eastAsia="zh-CN"/>
        </w:rPr>
        <w:t xml:space="preserve">, </w:t>
      </w:r>
      <w:r w:rsidR="00F20D56" w:rsidRPr="00F20D56">
        <w:rPr>
          <w:rFonts w:eastAsia="宋体"/>
          <w:lang w:eastAsia="zh-CN"/>
        </w:rPr>
        <w:t>ZTE</w:t>
      </w:r>
    </w:p>
    <w:p w:rsidR="00296123" w:rsidRDefault="00296123" w:rsidP="0061247E">
      <w:pPr>
        <w:overflowPunct/>
        <w:autoSpaceDE/>
        <w:autoSpaceDN/>
        <w:adjustRightInd/>
        <w:textAlignment w:val="auto"/>
        <w:rPr>
          <w:rFonts w:eastAsia="宋体"/>
          <w:lang w:eastAsia="zh-CN"/>
        </w:rPr>
      </w:pPr>
      <w:r>
        <w:rPr>
          <w:rFonts w:eastAsia="宋体"/>
          <w:lang w:eastAsia="zh-CN"/>
        </w:rPr>
        <w:t xml:space="preserve">[2] </w:t>
      </w:r>
      <w:hyperlink r:id="rId19" w:history="1">
        <w:r w:rsidRPr="00634D97">
          <w:rPr>
            <w:rStyle w:val="ae"/>
            <w:rFonts w:eastAsia="宋体"/>
            <w:lang w:eastAsia="zh-CN"/>
          </w:rPr>
          <w:t>https://www.itu.int/en/mediacentre/backgrounders/Pages/Earth-stations-in-motion-satellite-issues.aspx</w:t>
        </w:r>
      </w:hyperlink>
      <w:r>
        <w:rPr>
          <w:rFonts w:eastAsia="宋体"/>
          <w:lang w:eastAsia="zh-CN"/>
        </w:rPr>
        <w:t xml:space="preserve"> </w:t>
      </w:r>
      <w:r w:rsidRPr="00B27B75">
        <w:rPr>
          <w:rFonts w:eastAsia="宋体"/>
          <w:lang w:eastAsia="zh-CN"/>
        </w:rPr>
        <w:t>Satellite issues: Earth stations in motion (ESIM)</w:t>
      </w:r>
    </w:p>
    <w:p w:rsidR="00CB0BAD" w:rsidRDefault="00CB0BAD" w:rsidP="0061247E">
      <w:pPr>
        <w:overflowPunct/>
        <w:autoSpaceDE/>
        <w:autoSpaceDN/>
        <w:adjustRightInd/>
        <w:textAlignment w:val="auto"/>
        <w:rPr>
          <w:rFonts w:eastAsia="宋体"/>
          <w:lang w:eastAsia="zh-CN"/>
        </w:rPr>
      </w:pPr>
      <w:r>
        <w:rPr>
          <w:rFonts w:eastAsia="宋体"/>
          <w:lang w:eastAsia="zh-CN"/>
        </w:rPr>
        <w:t xml:space="preserve">[3] </w:t>
      </w:r>
      <w:r w:rsidRPr="00CB0BAD">
        <w:rPr>
          <w:rFonts w:eastAsia="宋体"/>
          <w:lang w:eastAsia="zh-CN"/>
        </w:rPr>
        <w:t>https://en.wikipedia.org/wiki/Parabolic_antenna</w:t>
      </w:r>
    </w:p>
    <w:sectPr w:rsidR="00CB0BAD" w:rsidSect="00FF057F">
      <w:footerReference w:type="default" r:id="rId2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2AE" w:rsidRDefault="006D32AE">
      <w:r>
        <w:separator/>
      </w:r>
    </w:p>
  </w:endnote>
  <w:endnote w:type="continuationSeparator" w:id="0">
    <w:p w:rsidR="006D32AE" w:rsidRDefault="006D3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2B44" w:rsidRDefault="003A2B4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2AE" w:rsidRDefault="006D32AE">
      <w:r>
        <w:separator/>
      </w:r>
    </w:p>
  </w:footnote>
  <w:footnote w:type="continuationSeparator" w:id="0">
    <w:p w:rsidR="006D32AE" w:rsidRDefault="006D3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FF3D7B"/>
    <w:multiLevelType w:val="multilevel"/>
    <w:tmpl w:val="A8CE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0"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ED0F7D"/>
    <w:multiLevelType w:val="hybridMultilevel"/>
    <w:tmpl w:val="8D0C7418"/>
    <w:lvl w:ilvl="0" w:tplc="23585BDC">
      <w:numFmt w:val="bullet"/>
      <w:lvlText w:val="-"/>
      <w:lvlJc w:val="left"/>
      <w:pPr>
        <w:ind w:left="1080" w:hanging="360"/>
      </w:pPr>
      <w:rPr>
        <w:rFonts w:ascii="Times New Roman" w:eastAsiaTheme="minorEastAsia"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E33BF4"/>
    <w:multiLevelType w:val="hybridMultilevel"/>
    <w:tmpl w:val="182216C2"/>
    <w:lvl w:ilvl="0" w:tplc="E842F2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D54945"/>
    <w:multiLevelType w:val="hybridMultilevel"/>
    <w:tmpl w:val="2DF690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3"/>
  </w:num>
  <w:num w:numId="4">
    <w:abstractNumId w:val="16"/>
  </w:num>
  <w:num w:numId="5">
    <w:abstractNumId w:val="2"/>
  </w:num>
  <w:num w:numId="6">
    <w:abstractNumId w:val="3"/>
  </w:num>
  <w:num w:numId="7">
    <w:abstractNumId w:val="6"/>
  </w:num>
  <w:num w:numId="8">
    <w:abstractNumId w:val="6"/>
  </w:num>
  <w:num w:numId="9">
    <w:abstractNumId w:val="15"/>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0"/>
  </w:num>
  <w:num w:numId="15">
    <w:abstractNumId w:val="7"/>
  </w:num>
  <w:num w:numId="16">
    <w:abstractNumId w:val="6"/>
  </w:num>
  <w:num w:numId="17">
    <w:abstractNumId w:val="6"/>
  </w:num>
  <w:num w:numId="18">
    <w:abstractNumId w:val="25"/>
  </w:num>
  <w:num w:numId="19">
    <w:abstractNumId w:val="20"/>
  </w:num>
  <w:num w:numId="20">
    <w:abstractNumId w:val="4"/>
  </w:num>
  <w:num w:numId="21">
    <w:abstractNumId w:val="17"/>
  </w:num>
  <w:num w:numId="22">
    <w:abstractNumId w:val="14"/>
  </w:num>
  <w:num w:numId="23">
    <w:abstractNumId w:val="10"/>
  </w:num>
  <w:num w:numId="24">
    <w:abstractNumId w:val="12"/>
  </w:num>
  <w:num w:numId="25">
    <w:abstractNumId w:val="24"/>
  </w:num>
  <w:num w:numId="26">
    <w:abstractNumId w:val="6"/>
  </w:num>
  <w:num w:numId="27">
    <w:abstractNumId w:val="23"/>
  </w:num>
  <w:num w:numId="28">
    <w:abstractNumId w:val="20"/>
  </w:num>
  <w:num w:numId="29">
    <w:abstractNumId w:val="26"/>
  </w:num>
  <w:num w:numId="30">
    <w:abstractNumId w:val="11"/>
  </w:num>
  <w:num w:numId="31">
    <w:abstractNumId w:val="19"/>
  </w:num>
  <w:num w:numId="32">
    <w:abstractNumId w:val="6"/>
  </w:num>
  <w:num w:numId="33">
    <w:abstractNumId w:val="0"/>
  </w:num>
  <w:num w:numId="34">
    <w:abstractNumId w:val="8"/>
  </w:num>
  <w:num w:numId="35">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C4"/>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3B43"/>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9AB"/>
    <w:rsid w:val="000C0A0E"/>
    <w:rsid w:val="000C28E8"/>
    <w:rsid w:val="000C2CEB"/>
    <w:rsid w:val="000C2EF7"/>
    <w:rsid w:val="000C31BE"/>
    <w:rsid w:val="000C322C"/>
    <w:rsid w:val="000C34F7"/>
    <w:rsid w:val="000C3611"/>
    <w:rsid w:val="000C3874"/>
    <w:rsid w:val="000C3D1C"/>
    <w:rsid w:val="000C3F56"/>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101"/>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DE2"/>
    <w:rsid w:val="00136ECA"/>
    <w:rsid w:val="00140CB7"/>
    <w:rsid w:val="00140F21"/>
    <w:rsid w:val="001420CF"/>
    <w:rsid w:val="00143488"/>
    <w:rsid w:val="00143759"/>
    <w:rsid w:val="00143C8B"/>
    <w:rsid w:val="00143F56"/>
    <w:rsid w:val="001446B1"/>
    <w:rsid w:val="001448B7"/>
    <w:rsid w:val="00146015"/>
    <w:rsid w:val="001460BE"/>
    <w:rsid w:val="001462C7"/>
    <w:rsid w:val="0015003F"/>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F2C"/>
    <w:rsid w:val="0019722C"/>
    <w:rsid w:val="001A070B"/>
    <w:rsid w:val="001A08FF"/>
    <w:rsid w:val="001A094C"/>
    <w:rsid w:val="001A0D57"/>
    <w:rsid w:val="001A183C"/>
    <w:rsid w:val="001A2071"/>
    <w:rsid w:val="001A2D2D"/>
    <w:rsid w:val="001A3435"/>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E23"/>
    <w:rsid w:val="001D115D"/>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01F"/>
    <w:rsid w:val="00237506"/>
    <w:rsid w:val="00237EA9"/>
    <w:rsid w:val="002404A5"/>
    <w:rsid w:val="0024120C"/>
    <w:rsid w:val="002415BD"/>
    <w:rsid w:val="00241962"/>
    <w:rsid w:val="00243212"/>
    <w:rsid w:val="00243F07"/>
    <w:rsid w:val="002449F5"/>
    <w:rsid w:val="00244B07"/>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4D9"/>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9F5"/>
    <w:rsid w:val="00267B88"/>
    <w:rsid w:val="002706D2"/>
    <w:rsid w:val="002707BC"/>
    <w:rsid w:val="00270926"/>
    <w:rsid w:val="002718B3"/>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1DD"/>
    <w:rsid w:val="00280251"/>
    <w:rsid w:val="00280B47"/>
    <w:rsid w:val="002816B9"/>
    <w:rsid w:val="002819CC"/>
    <w:rsid w:val="0028277B"/>
    <w:rsid w:val="00282812"/>
    <w:rsid w:val="002834E3"/>
    <w:rsid w:val="00283C23"/>
    <w:rsid w:val="00283D9A"/>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123"/>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39AE"/>
    <w:rsid w:val="002B45AA"/>
    <w:rsid w:val="002B5B27"/>
    <w:rsid w:val="002B5DF7"/>
    <w:rsid w:val="002B6BCD"/>
    <w:rsid w:val="002B7023"/>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8F6"/>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768"/>
    <w:rsid w:val="00312DF7"/>
    <w:rsid w:val="00312FE5"/>
    <w:rsid w:val="00315554"/>
    <w:rsid w:val="003157EA"/>
    <w:rsid w:val="00316BB6"/>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17"/>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08F"/>
    <w:rsid w:val="0035466A"/>
    <w:rsid w:val="0035574C"/>
    <w:rsid w:val="0035625A"/>
    <w:rsid w:val="003564AF"/>
    <w:rsid w:val="003566FF"/>
    <w:rsid w:val="00356AE9"/>
    <w:rsid w:val="0036082C"/>
    <w:rsid w:val="00360CF3"/>
    <w:rsid w:val="00361050"/>
    <w:rsid w:val="003610D3"/>
    <w:rsid w:val="00363852"/>
    <w:rsid w:val="00363A78"/>
    <w:rsid w:val="00364D7D"/>
    <w:rsid w:val="00365743"/>
    <w:rsid w:val="00365767"/>
    <w:rsid w:val="00365B13"/>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DD"/>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B44"/>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2E1"/>
    <w:rsid w:val="003C5C76"/>
    <w:rsid w:val="003C6879"/>
    <w:rsid w:val="003C6A16"/>
    <w:rsid w:val="003C6E8A"/>
    <w:rsid w:val="003C6ED1"/>
    <w:rsid w:val="003C7437"/>
    <w:rsid w:val="003C770A"/>
    <w:rsid w:val="003C777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1C73"/>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0B"/>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1F8"/>
    <w:rsid w:val="004A0A2F"/>
    <w:rsid w:val="004A21D0"/>
    <w:rsid w:val="004A22D7"/>
    <w:rsid w:val="004A2375"/>
    <w:rsid w:val="004A2919"/>
    <w:rsid w:val="004A2F73"/>
    <w:rsid w:val="004A3533"/>
    <w:rsid w:val="004A397D"/>
    <w:rsid w:val="004A3C64"/>
    <w:rsid w:val="004A6503"/>
    <w:rsid w:val="004A6954"/>
    <w:rsid w:val="004A72C0"/>
    <w:rsid w:val="004B0010"/>
    <w:rsid w:val="004B01C9"/>
    <w:rsid w:val="004B0C3B"/>
    <w:rsid w:val="004B106F"/>
    <w:rsid w:val="004B13B7"/>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2305"/>
    <w:rsid w:val="004D3ADB"/>
    <w:rsid w:val="004D3C23"/>
    <w:rsid w:val="004D41F8"/>
    <w:rsid w:val="004D4538"/>
    <w:rsid w:val="004D4A9F"/>
    <w:rsid w:val="004D4FB6"/>
    <w:rsid w:val="004D572F"/>
    <w:rsid w:val="004D7610"/>
    <w:rsid w:val="004E14D0"/>
    <w:rsid w:val="004E1C90"/>
    <w:rsid w:val="004E1CB3"/>
    <w:rsid w:val="004E23A7"/>
    <w:rsid w:val="004E2453"/>
    <w:rsid w:val="004E2554"/>
    <w:rsid w:val="004E3AF7"/>
    <w:rsid w:val="004E5418"/>
    <w:rsid w:val="004E5D84"/>
    <w:rsid w:val="004E68C1"/>
    <w:rsid w:val="004E6B02"/>
    <w:rsid w:val="004E76F5"/>
    <w:rsid w:val="004E7C97"/>
    <w:rsid w:val="004F09A8"/>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2668"/>
    <w:rsid w:val="005332D7"/>
    <w:rsid w:val="005334D5"/>
    <w:rsid w:val="0053388B"/>
    <w:rsid w:val="005346E8"/>
    <w:rsid w:val="0053569A"/>
    <w:rsid w:val="00536457"/>
    <w:rsid w:val="00536850"/>
    <w:rsid w:val="00537288"/>
    <w:rsid w:val="00537430"/>
    <w:rsid w:val="005374E4"/>
    <w:rsid w:val="005404FE"/>
    <w:rsid w:val="00541579"/>
    <w:rsid w:val="0054163D"/>
    <w:rsid w:val="00542843"/>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12B0"/>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5C67"/>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7AA"/>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16"/>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B4D"/>
    <w:rsid w:val="00631C31"/>
    <w:rsid w:val="0063224E"/>
    <w:rsid w:val="00632E8A"/>
    <w:rsid w:val="00633C5B"/>
    <w:rsid w:val="00633CB5"/>
    <w:rsid w:val="00634B66"/>
    <w:rsid w:val="00635498"/>
    <w:rsid w:val="006358D6"/>
    <w:rsid w:val="006362DC"/>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2E39"/>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709"/>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2AE"/>
    <w:rsid w:val="006D408E"/>
    <w:rsid w:val="006D5521"/>
    <w:rsid w:val="006D69F9"/>
    <w:rsid w:val="006D6DF3"/>
    <w:rsid w:val="006D7219"/>
    <w:rsid w:val="006E0CC1"/>
    <w:rsid w:val="006E0CCB"/>
    <w:rsid w:val="006E159E"/>
    <w:rsid w:val="006E2A66"/>
    <w:rsid w:val="006E3403"/>
    <w:rsid w:val="006E3408"/>
    <w:rsid w:val="006E3A57"/>
    <w:rsid w:val="006E5061"/>
    <w:rsid w:val="006E509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5F76"/>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27C90"/>
    <w:rsid w:val="00730AEA"/>
    <w:rsid w:val="00731071"/>
    <w:rsid w:val="00731157"/>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4E"/>
    <w:rsid w:val="00766479"/>
    <w:rsid w:val="00766A2B"/>
    <w:rsid w:val="00767076"/>
    <w:rsid w:val="007670F0"/>
    <w:rsid w:val="007707E7"/>
    <w:rsid w:val="00770A18"/>
    <w:rsid w:val="00770C60"/>
    <w:rsid w:val="00771C56"/>
    <w:rsid w:val="00771D69"/>
    <w:rsid w:val="007725E4"/>
    <w:rsid w:val="007726A7"/>
    <w:rsid w:val="007726F1"/>
    <w:rsid w:val="0077302C"/>
    <w:rsid w:val="007736AA"/>
    <w:rsid w:val="007737F7"/>
    <w:rsid w:val="007758A6"/>
    <w:rsid w:val="00775C1B"/>
    <w:rsid w:val="00775E57"/>
    <w:rsid w:val="007769D0"/>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4924"/>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77D"/>
    <w:rsid w:val="007A68BF"/>
    <w:rsid w:val="007A6AED"/>
    <w:rsid w:val="007A7007"/>
    <w:rsid w:val="007A7ACB"/>
    <w:rsid w:val="007B0234"/>
    <w:rsid w:val="007B2FB8"/>
    <w:rsid w:val="007B34A4"/>
    <w:rsid w:val="007B363E"/>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752"/>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0A1A"/>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4F"/>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0E26"/>
    <w:rsid w:val="00891A48"/>
    <w:rsid w:val="00891D72"/>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365B"/>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252"/>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46B"/>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CA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3557"/>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BB7"/>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0D1"/>
    <w:rsid w:val="00AD57DD"/>
    <w:rsid w:val="00AD6249"/>
    <w:rsid w:val="00AD6743"/>
    <w:rsid w:val="00AE0882"/>
    <w:rsid w:val="00AE0DD0"/>
    <w:rsid w:val="00AE17C7"/>
    <w:rsid w:val="00AE1BD0"/>
    <w:rsid w:val="00AE2537"/>
    <w:rsid w:val="00AE2F1F"/>
    <w:rsid w:val="00AE2F35"/>
    <w:rsid w:val="00AE30C8"/>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46E8"/>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677FA"/>
    <w:rsid w:val="00B7016C"/>
    <w:rsid w:val="00B708CE"/>
    <w:rsid w:val="00B70903"/>
    <w:rsid w:val="00B715D5"/>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772"/>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154"/>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33F"/>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33E"/>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27C3C"/>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2AF5"/>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2E1"/>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BAD"/>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2C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8E8"/>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329"/>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7B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B04"/>
    <w:rsid w:val="00DF7F08"/>
    <w:rsid w:val="00E00404"/>
    <w:rsid w:val="00E0195D"/>
    <w:rsid w:val="00E02B3D"/>
    <w:rsid w:val="00E02C24"/>
    <w:rsid w:val="00E0364D"/>
    <w:rsid w:val="00E046D1"/>
    <w:rsid w:val="00E050B5"/>
    <w:rsid w:val="00E066B0"/>
    <w:rsid w:val="00E070FA"/>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4707D"/>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12A"/>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1D9E"/>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5E6"/>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0798E"/>
    <w:rsid w:val="00F1008B"/>
    <w:rsid w:val="00F1040E"/>
    <w:rsid w:val="00F10850"/>
    <w:rsid w:val="00F10E1B"/>
    <w:rsid w:val="00F114B6"/>
    <w:rsid w:val="00F11742"/>
    <w:rsid w:val="00F11BBB"/>
    <w:rsid w:val="00F12264"/>
    <w:rsid w:val="00F1227B"/>
    <w:rsid w:val="00F1262A"/>
    <w:rsid w:val="00F1267F"/>
    <w:rsid w:val="00F14203"/>
    <w:rsid w:val="00F1464F"/>
    <w:rsid w:val="00F15916"/>
    <w:rsid w:val="00F15C8F"/>
    <w:rsid w:val="00F15ED9"/>
    <w:rsid w:val="00F16309"/>
    <w:rsid w:val="00F164C9"/>
    <w:rsid w:val="00F17A4D"/>
    <w:rsid w:val="00F205AB"/>
    <w:rsid w:val="00F20BDA"/>
    <w:rsid w:val="00F20D56"/>
    <w:rsid w:val="00F21A4C"/>
    <w:rsid w:val="00F21E53"/>
    <w:rsid w:val="00F23144"/>
    <w:rsid w:val="00F234E9"/>
    <w:rsid w:val="00F23729"/>
    <w:rsid w:val="00F23861"/>
    <w:rsid w:val="00F23C2E"/>
    <w:rsid w:val="00F23E7F"/>
    <w:rsid w:val="00F23FC0"/>
    <w:rsid w:val="00F26B4E"/>
    <w:rsid w:val="00F30A98"/>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389"/>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39287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54066122">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3098021">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5464161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595163382">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8134570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58409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2083119">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36597226">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5331749">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ntenna_feed" TargetMode="External"/><Relationship Id="rId13" Type="http://schemas.openxmlformats.org/officeDocument/2006/relationships/hyperlink" Target="https://en.wikipedia.org/wiki/Satellite_communication"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n.wikipedia.org/wiki/RF_front_end"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en.wikipedia.org/wiki/Ellipsoi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atellite_television" TargetMode="External"/><Relationship Id="rId5" Type="http://schemas.openxmlformats.org/officeDocument/2006/relationships/webSettings" Target="webSettings.xml"/><Relationship Id="rId15" Type="http://schemas.openxmlformats.org/officeDocument/2006/relationships/hyperlink" Target="https://en.wikipedia.org/wiki/Parabolic_antenna" TargetMode="External"/><Relationship Id="rId10" Type="http://schemas.openxmlformats.org/officeDocument/2006/relationships/hyperlink" Target="https://en.wikipedia.org/wiki/Offset_dish_antenna" TargetMode="External"/><Relationship Id="rId19" Type="http://schemas.openxmlformats.org/officeDocument/2006/relationships/hyperlink" Target="https://www.itu.int/en/mediacentre/backgrounders/Pages/Earth-stations-in-motion-satellite-issues.aspx" TargetMode="External"/><Relationship Id="rId4" Type="http://schemas.openxmlformats.org/officeDocument/2006/relationships/settings" Target="settings.xml"/><Relationship Id="rId9" Type="http://schemas.openxmlformats.org/officeDocument/2006/relationships/hyperlink" Target="https://en.wikipedia.org/wiki/Parabolic_antenna" TargetMode="External"/><Relationship Id="rId14" Type="http://schemas.openxmlformats.org/officeDocument/2006/relationships/hyperlink" Target="https://en.wikipedia.org/wiki/Radio_telescop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8B840-AB31-4FE0-BDD1-7CC5958AB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25546</TotalTime>
  <Pages>6</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cp:revision>
  <cp:lastPrinted>2010-01-07T02:23:00Z</cp:lastPrinted>
  <dcterms:created xsi:type="dcterms:W3CDTF">2021-02-10T02:54:00Z</dcterms:created>
  <dcterms:modified xsi:type="dcterms:W3CDTF">2022-11-07T15:04:00Z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(3)eKr0o6tWxhxaKnvA40JaY4GqzN4S5a9lDccWGAQW40Arymkxl6EkHO20OGqCLs0WFOX58j8F
uwjqUPSjApbCczq2cE1HFuPgh1hKNK1nbaKuH+JFfApOd53ImNpP+NwUGs3CI8+xeDOrnn6n
lUI0b951Z1qRtwQOJf+JgQYvmTkRZu3/WUZYhL/5gOwz4oAB0xicjFGIn4jhqT++HbiRQUeE
xY17tdoohh08t6yWIN</vt:lpwstr>
  </property>
  <property fmtid="{D5CDD505-2E9C-101B-9397-08002B2CF9AE}" pid="3" name="_2015_ms_pID_725343_00">
    <vt:lpwstr>_2015_ms_pID_725343</vt:lpwstr>
  </property>
  <property fmtid="{D5CDD505-2E9C-101B-9397-08002B2CF9AE}" pid="4" name="_2015_ms_pID_7253431">
    <vt:lpwstr>hwMLVtZ72n9SBH3aiacEAOxguY+gxt7Jv8xbUcTCf1hQaEFhTpUxXz
2+XIsGcak3oqTIb9Ny55dfGod7MF++ode96mnXjZUG3TCaJF7wx5QgXxmXPhTTY6cskwqKKO
dF+dC4OMrl0WhTQ4AExCTBjsldwYnPDD93yFDQRq7Y2iI2WJFL1hdDdioI5lpZsyN8qwsc3N
An/1lnB8ZF4rJZsoAVci/gEzC3pye2fHpj7B</vt:lpwstr>
  </property>
  <property fmtid="{D5CDD505-2E9C-101B-9397-08002B2CF9AE}" pid="5" name="_2015_ms_pID_7253431_00">
    <vt:lpwstr>_2015_ms_pID_7253431</vt:lpwstr>
  </property>
  <property fmtid="{D5CDD505-2E9C-101B-9397-08002B2CF9AE}" pid="6" name="_2015_ms_pID_7253432">
    <vt:lpwstr>33kAGs0k1z3nL9xzPwKw7IMJw0eWL+Ux1Eh5
SDErySliHzgiGBsXz9BYz1ikyRrb3hGbvpgF+QkX5K6Mr5LFOcU=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