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F47A6" w14:textId="36E95C0C" w:rsidR="00667529" w:rsidRPr="00425FD0" w:rsidRDefault="00667529" w:rsidP="00667529">
      <w:pPr>
        <w:tabs>
          <w:tab w:val="right" w:pos="9639"/>
        </w:tabs>
        <w:spacing w:after="0"/>
        <w:rPr>
          <w:rFonts w:ascii="Arial" w:eastAsia="宋体" w:hAnsi="Arial" w:cs="Arial"/>
          <w:b/>
          <w:sz w:val="24"/>
          <w:lang w:val="en-US" w:eastAsia="zh-CN"/>
        </w:rPr>
      </w:pPr>
      <w:bookmarkStart w:id="0" w:name="OLE_LINK64"/>
      <w:bookmarkStart w:id="1" w:name="OLE_LINK65"/>
      <w:bookmarkStart w:id="2" w:name="_GoBack"/>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Pr="00CF6FE8">
        <w:rPr>
          <w:rFonts w:ascii="Arial" w:eastAsia="宋体" w:hAnsi="Arial" w:cs="Arial"/>
          <w:b/>
          <w:sz w:val="24"/>
          <w:lang w:val="en-US" w:eastAsia="zh-CN"/>
        </w:rPr>
        <w:t>R4-221925</w:t>
      </w:r>
      <w:r>
        <w:rPr>
          <w:rFonts w:ascii="Arial" w:eastAsia="宋体" w:hAnsi="Arial" w:cs="Arial"/>
          <w:b/>
          <w:sz w:val="24"/>
          <w:lang w:val="en-US" w:eastAsia="zh-CN"/>
        </w:rPr>
        <w:t>6</w:t>
      </w:r>
    </w:p>
    <w:p w14:paraId="713C96C0" w14:textId="77777777" w:rsidR="00667529" w:rsidRPr="00425FD0" w:rsidRDefault="00667529" w:rsidP="00667529">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bookmarkEnd w:id="2"/>
    <w:p w14:paraId="05625486" w14:textId="77777777" w:rsidR="00070561" w:rsidRPr="00667529" w:rsidRDefault="00070561" w:rsidP="00F90E24">
      <w:pPr>
        <w:pStyle w:val="a5"/>
        <w:jc w:val="both"/>
        <w:rPr>
          <w:noProof w:val="0"/>
        </w:rPr>
      </w:pPr>
    </w:p>
    <w:p w14:paraId="28513F45" w14:textId="534519A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02E6">
        <w:rPr>
          <w:rFonts w:ascii="Arial" w:eastAsia="宋体" w:hAnsi="Arial"/>
          <w:b/>
          <w:sz w:val="24"/>
          <w:lang w:val="en-US" w:eastAsia="zh-CN"/>
        </w:rPr>
        <w:t>D</w:t>
      </w:r>
      <w:r w:rsidR="009D00FB" w:rsidRPr="009D00FB">
        <w:rPr>
          <w:rFonts w:ascii="Arial" w:eastAsia="宋体" w:hAnsi="Arial"/>
          <w:b/>
          <w:sz w:val="24"/>
          <w:lang w:val="en-US" w:eastAsia="zh-CN"/>
        </w:rPr>
        <w:t>iscussion on RRM impacts for NR network-controlled repeaters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F47B7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E5562">
        <w:rPr>
          <w:rFonts w:ascii="Arial" w:eastAsia="宋体" w:hAnsi="Arial"/>
          <w:b/>
          <w:sz w:val="24"/>
          <w:lang w:val="en-US" w:eastAsia="zh-CN"/>
        </w:rPr>
        <w:t>8</w:t>
      </w:r>
      <w:r w:rsidR="0065552E" w:rsidRPr="0065552E">
        <w:rPr>
          <w:rFonts w:ascii="Arial" w:eastAsia="宋体" w:hAnsi="Arial"/>
          <w:b/>
          <w:sz w:val="24"/>
          <w:lang w:val="en-US" w:eastAsia="zh-CN"/>
        </w:rPr>
        <w:t>.2</w:t>
      </w:r>
      <w:r w:rsidR="00DE5562">
        <w:rPr>
          <w:rFonts w:ascii="Arial" w:eastAsia="宋体" w:hAnsi="Arial"/>
          <w:b/>
          <w:sz w:val="24"/>
          <w:lang w:val="en-US" w:eastAsia="zh-CN"/>
        </w:rPr>
        <w:t>5</w:t>
      </w:r>
      <w:r w:rsidR="0065552E" w:rsidRPr="0065552E">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85385B1" w14:textId="35997401" w:rsidR="005B5FF1" w:rsidRDefault="00291382" w:rsidP="0064026D">
      <w:pPr>
        <w:adjustRightInd w:val="0"/>
        <w:snapToGrid w:val="0"/>
        <w:spacing w:before="180" w:after="120"/>
        <w:rPr>
          <w:rFonts w:eastAsia="宋体"/>
          <w:sz w:val="22"/>
          <w:lang w:eastAsia="zh-CN"/>
        </w:rPr>
      </w:pPr>
      <w:r w:rsidRPr="00291382">
        <w:rPr>
          <w:rFonts w:eastAsia="宋体"/>
          <w:sz w:val="22"/>
          <w:lang w:eastAsia="zh-CN"/>
        </w:rPr>
        <w:t xml:space="preserve">In </w:t>
      </w:r>
      <w:r w:rsidR="005B5FF1">
        <w:rPr>
          <w:rFonts w:eastAsia="宋体"/>
          <w:sz w:val="22"/>
          <w:lang w:eastAsia="zh-CN"/>
        </w:rPr>
        <w:t xml:space="preserve">RAN4#104bis-e meeting, RAN4 has initial discussion on RRM requirements impacts for </w:t>
      </w:r>
      <w:r w:rsidR="00706C14">
        <w:rPr>
          <w:rFonts w:eastAsia="宋体"/>
          <w:sz w:val="22"/>
          <w:lang w:eastAsia="zh-CN"/>
        </w:rPr>
        <w:t>NCR-MT and achieved the general principle for NCR-MT RRM work</w:t>
      </w:r>
      <w:r w:rsidR="00207099">
        <w:rPr>
          <w:rFonts w:eastAsia="宋体"/>
          <w:sz w:val="22"/>
          <w:lang w:eastAsia="zh-CN"/>
        </w:rPr>
        <w:t xml:space="preserve"> in WF [1]</w:t>
      </w:r>
      <w:r w:rsidR="00706C14">
        <w:rPr>
          <w:rFonts w:eastAsia="宋体"/>
          <w:sz w:val="22"/>
          <w:lang w:eastAsia="zh-CN"/>
        </w:rPr>
        <w:t>.</w:t>
      </w:r>
    </w:p>
    <w:tbl>
      <w:tblPr>
        <w:tblStyle w:val="afa"/>
        <w:tblW w:w="0" w:type="auto"/>
        <w:tblLook w:val="04A0" w:firstRow="1" w:lastRow="0" w:firstColumn="1" w:lastColumn="0" w:noHBand="0" w:noVBand="1"/>
      </w:tblPr>
      <w:tblGrid>
        <w:gridCol w:w="9621"/>
      </w:tblGrid>
      <w:tr w:rsidR="00706C14" w14:paraId="7F84B184" w14:textId="77777777" w:rsidTr="00706C14">
        <w:tc>
          <w:tcPr>
            <w:tcW w:w="9621" w:type="dxa"/>
          </w:tcPr>
          <w:p w14:paraId="06241416" w14:textId="77777777" w:rsidR="00706C14" w:rsidRPr="00706C14" w:rsidRDefault="00706C14" w:rsidP="00706C14">
            <w:pPr>
              <w:overflowPunct w:val="0"/>
              <w:autoSpaceDE w:val="0"/>
              <w:autoSpaceDN w:val="0"/>
              <w:adjustRightInd w:val="0"/>
              <w:spacing w:line="259" w:lineRule="auto"/>
              <w:textAlignment w:val="baseline"/>
              <w:rPr>
                <w:rFonts w:eastAsia="宋体"/>
                <w:b/>
                <w:lang w:val="en-US" w:eastAsia="zh-CN"/>
              </w:rPr>
            </w:pPr>
            <w:r w:rsidRPr="00706C14">
              <w:rPr>
                <w:rFonts w:eastAsia="宋体"/>
                <w:b/>
                <w:lang w:val="en-US" w:eastAsia="zh-CN"/>
              </w:rPr>
              <w:t xml:space="preserve">Agreement: </w:t>
            </w:r>
          </w:p>
          <w:p w14:paraId="31234C16" w14:textId="77777777" w:rsidR="00706C14" w:rsidRPr="00706C14" w:rsidRDefault="00706C14" w:rsidP="00706C14">
            <w:pPr>
              <w:numPr>
                <w:ilvl w:val="0"/>
                <w:numId w:val="14"/>
              </w:numPr>
              <w:adjustRightInd w:val="0"/>
              <w:spacing w:line="259" w:lineRule="auto"/>
              <w:rPr>
                <w:rFonts w:eastAsia="宋体"/>
                <w:szCs w:val="24"/>
                <w:lang w:val="en-US" w:eastAsia="zh-CN"/>
              </w:rPr>
            </w:pPr>
            <w:r w:rsidRPr="00706C14">
              <w:rPr>
                <w:rFonts w:eastAsia="宋体"/>
                <w:szCs w:val="24"/>
                <w:lang w:val="en-US" w:eastAsia="zh-CN"/>
              </w:rPr>
              <w:t>The RAN4 study on RRM requirement for RRM procedure should start after that procedure has been agreed by RAN1 and/or RAN2.</w:t>
            </w:r>
          </w:p>
          <w:p w14:paraId="04D1CBD1" w14:textId="6FB16C67" w:rsidR="00706C14" w:rsidRPr="00706C14" w:rsidRDefault="00706C14" w:rsidP="00706C14">
            <w:pPr>
              <w:numPr>
                <w:ilvl w:val="0"/>
                <w:numId w:val="14"/>
              </w:numPr>
              <w:adjustRightInd w:val="0"/>
              <w:spacing w:line="259" w:lineRule="auto"/>
              <w:rPr>
                <w:rFonts w:eastAsia="宋体"/>
                <w:szCs w:val="24"/>
                <w:lang w:val="en-US" w:eastAsia="zh-CN"/>
              </w:rPr>
            </w:pPr>
            <w:r w:rsidRPr="00706C14">
              <w:rPr>
                <w:rFonts w:eastAsia="宋体"/>
                <w:szCs w:val="24"/>
                <w:lang w:val="en-US" w:eastAsia="zh-CN"/>
              </w:rPr>
              <w:t>RAN4 starts study on the requirements which are not depending on RAN1/2 conclusions.</w:t>
            </w:r>
          </w:p>
        </w:tc>
      </w:tr>
    </w:tbl>
    <w:p w14:paraId="4C019BC7" w14:textId="074359C4" w:rsidR="00AE50B2" w:rsidRDefault="00CC6B21" w:rsidP="0064026D">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provide</w:t>
      </w:r>
      <w:r w:rsidR="00706C14">
        <w:rPr>
          <w:rFonts w:eastAsia="宋体"/>
          <w:sz w:val="22"/>
          <w:lang w:eastAsia="zh-CN"/>
        </w:rPr>
        <w:t xml:space="preserve"> further</w:t>
      </w:r>
      <w:r w:rsidR="00291382">
        <w:rPr>
          <w:rFonts w:eastAsia="宋体"/>
          <w:sz w:val="22"/>
          <w:lang w:eastAsia="zh-CN"/>
        </w:rPr>
        <w:t xml:space="preserve">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impacts </w:t>
      </w:r>
      <w:r w:rsidR="003001E7">
        <w:rPr>
          <w:rFonts w:eastAsia="宋体"/>
          <w:sz w:val="22"/>
          <w:lang w:eastAsia="zh-CN"/>
        </w:rPr>
        <w:t>for</w:t>
      </w:r>
      <w:r w:rsidR="00291382">
        <w:rPr>
          <w:rFonts w:eastAsia="宋体"/>
          <w:sz w:val="22"/>
          <w:lang w:eastAsia="zh-CN"/>
        </w:rPr>
        <w:t xml:space="preserve"> </w:t>
      </w:r>
      <w:r w:rsidR="003001E7" w:rsidRPr="003001E7">
        <w:rPr>
          <w:rFonts w:eastAsia="宋体"/>
          <w:sz w:val="22"/>
          <w:lang w:eastAsia="zh-CN"/>
        </w:rPr>
        <w:t>NR network-controlled repeaters</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534B4F2" w14:textId="6A371629" w:rsidR="001D7ABC" w:rsidRDefault="0036114E" w:rsidP="00F646FB">
      <w:pPr>
        <w:widowControl w:val="0"/>
        <w:adjustRightInd w:val="0"/>
        <w:snapToGrid w:val="0"/>
        <w:spacing w:before="180"/>
        <w:rPr>
          <w:rFonts w:eastAsia="宋体"/>
          <w:sz w:val="22"/>
          <w:lang w:eastAsia="zh-CN"/>
        </w:rPr>
      </w:pPr>
      <w:r>
        <w:rPr>
          <w:rFonts w:eastAsia="宋体"/>
          <w:sz w:val="22"/>
          <w:lang w:eastAsia="zh-CN"/>
        </w:rPr>
        <w:t xml:space="preserve">RAN4 agreed that the RRM requirements related to RRM procedure needs to wait RAN1/RAN2 conclusions, and RAN4 work can start the study on the RRM requirements not related to RRM procedure. </w:t>
      </w:r>
    </w:p>
    <w:p w14:paraId="29BFB8C9" w14:textId="6C85F524" w:rsidR="00DF5CDA" w:rsidRDefault="00D73200" w:rsidP="00F646FB">
      <w:pPr>
        <w:widowControl w:val="0"/>
        <w:adjustRightInd w:val="0"/>
        <w:snapToGrid w:val="0"/>
        <w:spacing w:before="180"/>
        <w:rPr>
          <w:rFonts w:eastAsia="宋体"/>
          <w:sz w:val="22"/>
          <w:lang w:eastAsia="zh-CN"/>
        </w:rPr>
      </w:pPr>
      <w:r>
        <w:rPr>
          <w:rFonts w:eastAsia="宋体"/>
          <w:sz w:val="22"/>
          <w:lang w:eastAsia="zh-CN"/>
        </w:rPr>
        <w:t xml:space="preserve">In RAN2, it has been agreed that NCR-MT supports </w:t>
      </w:r>
      <w:r w:rsidRPr="00D73200">
        <w:rPr>
          <w:rFonts w:eastAsia="宋体"/>
          <w:sz w:val="22"/>
          <w:lang w:eastAsia="zh-CN"/>
        </w:rPr>
        <w:t>RRC_CONNECTED and RRC_IDLE states</w:t>
      </w:r>
      <w:r>
        <w:rPr>
          <w:rFonts w:eastAsia="宋体"/>
          <w:sz w:val="22"/>
          <w:lang w:eastAsia="zh-CN"/>
        </w:rPr>
        <w:t xml:space="preserve">. </w:t>
      </w:r>
      <w:r w:rsidR="00363699">
        <w:rPr>
          <w:rFonts w:eastAsia="宋体"/>
          <w:sz w:val="22"/>
          <w:lang w:eastAsia="zh-CN"/>
        </w:rPr>
        <w:t>The RRM functions supported by NCR-MT were discussed in RAN2</w:t>
      </w:r>
      <w:r w:rsidR="002855E9">
        <w:rPr>
          <w:rFonts w:eastAsia="宋体"/>
          <w:sz w:val="22"/>
          <w:lang w:eastAsia="zh-CN"/>
        </w:rPr>
        <w:t>,</w:t>
      </w:r>
      <w:r w:rsidR="00363699">
        <w:rPr>
          <w:rFonts w:eastAsia="宋体"/>
          <w:sz w:val="22"/>
          <w:lang w:eastAsia="zh-CN"/>
        </w:rPr>
        <w:t xml:space="preserve"> and </w:t>
      </w:r>
      <w:r w:rsidR="002855E9">
        <w:rPr>
          <w:rFonts w:eastAsia="宋体"/>
          <w:sz w:val="22"/>
          <w:lang w:eastAsia="zh-CN"/>
        </w:rPr>
        <w:t>RAN2</w:t>
      </w:r>
      <w:r w:rsidR="002855E9" w:rsidRPr="002855E9">
        <w:rPr>
          <w:rFonts w:eastAsia="宋体"/>
          <w:sz w:val="22"/>
          <w:lang w:eastAsia="zh-CN"/>
        </w:rPr>
        <w:t xml:space="preserve"> </w:t>
      </w:r>
      <w:r w:rsidR="002855E9">
        <w:rPr>
          <w:rFonts w:eastAsia="宋体"/>
          <w:sz w:val="22"/>
          <w:lang w:eastAsia="zh-CN"/>
        </w:rPr>
        <w:t xml:space="preserve">achieved </w:t>
      </w:r>
      <w:r w:rsidR="00363699">
        <w:rPr>
          <w:rFonts w:eastAsia="宋体"/>
          <w:sz w:val="22"/>
          <w:lang w:eastAsia="zh-CN"/>
        </w:rPr>
        <w:t>the following agreements</w:t>
      </w:r>
      <w:r w:rsidR="002855E9">
        <w:rPr>
          <w:rFonts w:eastAsia="宋体"/>
          <w:sz w:val="22"/>
          <w:lang w:eastAsia="zh-CN"/>
        </w:rPr>
        <w:t>:</w:t>
      </w:r>
    </w:p>
    <w:tbl>
      <w:tblPr>
        <w:tblStyle w:val="28"/>
        <w:tblW w:w="0" w:type="auto"/>
        <w:tblInd w:w="-5" w:type="dxa"/>
        <w:tblLook w:val="04A0" w:firstRow="1" w:lastRow="0" w:firstColumn="1" w:lastColumn="0" w:noHBand="0" w:noVBand="1"/>
      </w:tblPr>
      <w:tblGrid>
        <w:gridCol w:w="9626"/>
      </w:tblGrid>
      <w:tr w:rsidR="00D73200" w:rsidRPr="00D73200" w14:paraId="185EE36F" w14:textId="77777777" w:rsidTr="00363699">
        <w:tc>
          <w:tcPr>
            <w:tcW w:w="9626" w:type="dxa"/>
          </w:tcPr>
          <w:p w14:paraId="7C78B2B8" w14:textId="77777777" w:rsidR="00D73200" w:rsidRPr="00D73200" w:rsidRDefault="00D73200" w:rsidP="00D73200">
            <w:pPr>
              <w:spacing w:before="60" w:after="0"/>
              <w:rPr>
                <w:rFonts w:ascii="Arial" w:eastAsia="Calibri" w:hAnsi="Arial" w:cs="Arial"/>
                <w:bCs/>
                <w:sz w:val="22"/>
                <w:lang w:eastAsia="en-GB"/>
              </w:rPr>
            </w:pPr>
            <w:r w:rsidRPr="00D73200">
              <w:rPr>
                <w:rFonts w:ascii="Arial" w:eastAsia="Calibri" w:hAnsi="Arial" w:cs="Arial"/>
                <w:bCs/>
                <w:sz w:val="22"/>
                <w:lang w:eastAsia="en-GB"/>
              </w:rPr>
              <w:t>Agreements</w:t>
            </w:r>
          </w:p>
          <w:p w14:paraId="3D6D4477" w14:textId="77777777" w:rsidR="00D73200" w:rsidRPr="00D73200" w:rsidRDefault="00D73200" w:rsidP="00D73200">
            <w:pPr>
              <w:spacing w:before="60" w:after="0"/>
              <w:rPr>
                <w:rFonts w:ascii="Arial" w:eastAsia="Calibri" w:hAnsi="Arial" w:cs="Arial"/>
                <w:bCs/>
                <w:sz w:val="22"/>
                <w:lang w:eastAsia="en-GB"/>
              </w:rPr>
            </w:pPr>
            <w:r w:rsidRPr="00D73200">
              <w:rPr>
                <w:rFonts w:ascii="Arial" w:eastAsia="Calibri" w:hAnsi="Arial" w:cs="Arial"/>
                <w:bCs/>
                <w:sz w:val="22"/>
                <w:lang w:eastAsia="en-GB"/>
              </w:rPr>
              <w:t>RRM functions supported by NCR-MR:</w:t>
            </w:r>
          </w:p>
          <w:p w14:paraId="23E85A61" w14:textId="77777777" w:rsidR="00D73200" w:rsidRPr="00D73200" w:rsidRDefault="00D73200" w:rsidP="00363699">
            <w:pPr>
              <w:numPr>
                <w:ilvl w:val="0"/>
                <w:numId w:val="16"/>
              </w:numPr>
              <w:spacing w:before="60" w:after="0"/>
              <w:ind w:firstLine="318"/>
              <w:rPr>
                <w:rFonts w:ascii="Arial" w:hAnsi="Arial" w:cs="Arial"/>
                <w:bCs/>
                <w:lang w:eastAsia="en-GB"/>
              </w:rPr>
            </w:pPr>
            <w:r w:rsidRPr="00D73200">
              <w:rPr>
                <w:rFonts w:ascii="Arial" w:eastAsia="Calibri" w:hAnsi="Arial" w:cs="Arial"/>
                <w:bCs/>
                <w:lang w:eastAsia="en-GB"/>
              </w:rPr>
              <w:t>Cell selection is mandatory</w:t>
            </w:r>
          </w:p>
          <w:p w14:paraId="64F4A4B0" w14:textId="66A9CE04" w:rsidR="00D73200" w:rsidRPr="00D73200" w:rsidRDefault="00D73200" w:rsidP="00D73200">
            <w:pPr>
              <w:numPr>
                <w:ilvl w:val="0"/>
                <w:numId w:val="16"/>
              </w:numPr>
              <w:spacing w:before="60" w:after="0"/>
              <w:ind w:firstLine="318"/>
              <w:rPr>
                <w:rFonts w:ascii="Arial" w:eastAsia="Calibri" w:hAnsi="Arial" w:cs="Arial"/>
                <w:bCs/>
                <w:lang w:eastAsia="en-GB"/>
              </w:rPr>
            </w:pPr>
            <w:r w:rsidRPr="00D73200">
              <w:rPr>
                <w:rFonts w:ascii="Arial" w:eastAsia="Calibri" w:hAnsi="Arial" w:cs="Arial"/>
                <w:bCs/>
                <w:lang w:eastAsia="en-GB"/>
              </w:rPr>
              <w:t>Cell reselection, RLM, BFD, BFR are FFS</w:t>
            </w:r>
          </w:p>
        </w:tc>
      </w:tr>
    </w:tbl>
    <w:p w14:paraId="11DBCC97" w14:textId="04BDCC4F" w:rsidR="00D73200" w:rsidRPr="00D73200" w:rsidRDefault="00363699" w:rsidP="00F646FB">
      <w:pPr>
        <w:widowControl w:val="0"/>
        <w:adjustRightInd w:val="0"/>
        <w:snapToGrid w:val="0"/>
        <w:spacing w:before="180"/>
        <w:rPr>
          <w:rFonts w:eastAsia="宋体"/>
          <w:sz w:val="22"/>
          <w:lang w:eastAsia="zh-CN"/>
        </w:rPr>
      </w:pPr>
      <w:r>
        <w:rPr>
          <w:rFonts w:eastAsia="宋体" w:hint="eastAsia"/>
          <w:sz w:val="22"/>
          <w:lang w:eastAsia="zh-CN"/>
        </w:rPr>
        <w:t>C</w:t>
      </w:r>
      <w:r>
        <w:rPr>
          <w:rFonts w:eastAsia="宋体"/>
          <w:sz w:val="22"/>
          <w:lang w:eastAsia="zh-CN"/>
        </w:rPr>
        <w:t xml:space="preserve">urrently, only cell selection procedure for </w:t>
      </w:r>
      <w:r w:rsidRPr="00D73200">
        <w:rPr>
          <w:rFonts w:eastAsia="宋体"/>
          <w:sz w:val="22"/>
          <w:lang w:eastAsia="zh-CN"/>
        </w:rPr>
        <w:t>RRC_IDLE state</w:t>
      </w:r>
      <w:r>
        <w:rPr>
          <w:rFonts w:eastAsia="宋体"/>
          <w:sz w:val="22"/>
          <w:lang w:eastAsia="zh-CN"/>
        </w:rPr>
        <w:t xml:space="preserve"> is agreed to be supported for </w:t>
      </w:r>
      <w:r w:rsidR="002855E9">
        <w:rPr>
          <w:rFonts w:eastAsia="宋体"/>
          <w:sz w:val="22"/>
          <w:lang w:eastAsia="zh-CN"/>
        </w:rPr>
        <w:t xml:space="preserve">NCR-MT, and other RRM functions are still FFS. For cell selection, there is no RRM requirements need to be specified in RAN4. Hence, RAN4 </w:t>
      </w:r>
      <w:r w:rsidR="008074CA">
        <w:rPr>
          <w:rFonts w:eastAsia="宋体"/>
          <w:sz w:val="22"/>
          <w:lang w:eastAsia="zh-CN"/>
        </w:rPr>
        <w:t xml:space="preserve">continue to wait </w:t>
      </w:r>
      <w:r w:rsidR="00F54AF1">
        <w:rPr>
          <w:rFonts w:eastAsia="宋体"/>
          <w:sz w:val="22"/>
          <w:lang w:eastAsia="zh-CN"/>
        </w:rPr>
        <w:t>for RAN2 further agreements.</w:t>
      </w:r>
    </w:p>
    <w:p w14:paraId="3D89F716" w14:textId="64CD9897" w:rsidR="008074CA" w:rsidRPr="00E21FBB" w:rsidRDefault="008074CA" w:rsidP="008074CA">
      <w:pPr>
        <w:widowControl w:val="0"/>
        <w:adjustRightInd w:val="0"/>
        <w:snapToGrid w:val="0"/>
        <w:spacing w:before="180"/>
        <w:rPr>
          <w:rFonts w:eastAsia="宋体"/>
          <w:b/>
          <w:i/>
          <w:sz w:val="22"/>
          <w:lang w:eastAsia="zh-CN"/>
        </w:rPr>
      </w:pPr>
      <w:r w:rsidRPr="00E21FBB">
        <w:rPr>
          <w:rFonts w:eastAsia="宋体"/>
          <w:b/>
          <w:i/>
          <w:sz w:val="22"/>
          <w:lang w:eastAsia="zh-CN"/>
        </w:rPr>
        <w:t>Proposal 1:</w:t>
      </w:r>
      <w:r>
        <w:rPr>
          <w:rFonts w:eastAsia="宋体"/>
          <w:b/>
          <w:i/>
          <w:sz w:val="22"/>
          <w:lang w:eastAsia="zh-CN"/>
        </w:rPr>
        <w:t xml:space="preserve"> For function/procedure related</w:t>
      </w:r>
      <w:r w:rsidRPr="008074CA">
        <w:rPr>
          <w:rFonts w:eastAsia="宋体"/>
          <w:b/>
          <w:i/>
          <w:sz w:val="22"/>
          <w:lang w:eastAsia="zh-CN"/>
        </w:rPr>
        <w:t xml:space="preserve"> </w:t>
      </w:r>
      <w:r>
        <w:rPr>
          <w:rFonts w:eastAsia="宋体"/>
          <w:b/>
          <w:i/>
          <w:sz w:val="22"/>
          <w:lang w:eastAsia="zh-CN"/>
        </w:rPr>
        <w:t>RRM requirements for NCR-MT, RAN4 continue to wait RAN1/RAN2 inputs.</w:t>
      </w:r>
    </w:p>
    <w:p w14:paraId="4F6098B2" w14:textId="706FD433" w:rsidR="008B4130" w:rsidRDefault="008074CA" w:rsidP="00F646FB">
      <w:pPr>
        <w:widowControl w:val="0"/>
        <w:adjustRightInd w:val="0"/>
        <w:snapToGrid w:val="0"/>
        <w:spacing w:before="180"/>
        <w:rPr>
          <w:rFonts w:eastAsia="宋体"/>
          <w:sz w:val="22"/>
          <w:lang w:eastAsia="zh-CN"/>
        </w:rPr>
      </w:pPr>
      <w:r>
        <w:rPr>
          <w:rFonts w:eastAsia="宋体"/>
          <w:sz w:val="22"/>
          <w:lang w:eastAsia="zh-CN"/>
        </w:rPr>
        <w:t xml:space="preserve">For </w:t>
      </w:r>
      <w:r w:rsidR="00313CD0">
        <w:rPr>
          <w:rFonts w:eastAsia="宋体"/>
          <w:sz w:val="22"/>
          <w:lang w:eastAsia="zh-CN"/>
        </w:rPr>
        <w:t>RRM requirements not depending on RRM procedure,</w:t>
      </w:r>
      <w:r w:rsidR="008B4130">
        <w:rPr>
          <w:rFonts w:eastAsia="宋体"/>
          <w:sz w:val="22"/>
          <w:lang w:eastAsia="zh-CN"/>
        </w:rPr>
        <w:t xml:space="preserve"> RAN4 can </w:t>
      </w:r>
      <w:r w:rsidR="00E21FBB">
        <w:rPr>
          <w:rFonts w:eastAsia="宋体"/>
          <w:sz w:val="22"/>
          <w:lang w:eastAsia="zh-CN"/>
        </w:rPr>
        <w:t xml:space="preserve">start the </w:t>
      </w:r>
      <w:r w:rsidR="008B4130">
        <w:rPr>
          <w:rFonts w:eastAsia="宋体"/>
          <w:sz w:val="22"/>
          <w:lang w:eastAsia="zh-CN"/>
        </w:rPr>
        <w:t xml:space="preserve">study on </w:t>
      </w:r>
      <w:r>
        <w:rPr>
          <w:rFonts w:eastAsia="宋体"/>
          <w:sz w:val="22"/>
          <w:lang w:eastAsia="zh-CN"/>
        </w:rPr>
        <w:t>NCR-</w:t>
      </w:r>
      <w:r w:rsidR="00E21FBB">
        <w:rPr>
          <w:rFonts w:eastAsia="宋体"/>
          <w:sz w:val="22"/>
          <w:lang w:eastAsia="zh-CN"/>
        </w:rPr>
        <w:t>MT</w:t>
      </w:r>
      <w:r w:rsidR="008B4130">
        <w:rPr>
          <w:rFonts w:eastAsia="宋体"/>
          <w:sz w:val="22"/>
          <w:lang w:eastAsia="zh-CN"/>
        </w:rPr>
        <w:t xml:space="preserve"> transmit timing requirements</w:t>
      </w:r>
      <w:r w:rsidR="00313CD0">
        <w:rPr>
          <w:rFonts w:eastAsia="宋体"/>
          <w:sz w:val="22"/>
          <w:lang w:eastAsia="zh-CN"/>
        </w:rPr>
        <w:t xml:space="preserve"> in </w:t>
      </w:r>
      <w:r w:rsidR="00313CD0" w:rsidRPr="00D73200">
        <w:rPr>
          <w:rFonts w:eastAsia="宋体"/>
          <w:sz w:val="22"/>
          <w:lang w:eastAsia="zh-CN"/>
        </w:rPr>
        <w:t>RRC_CONNECTED</w:t>
      </w:r>
      <w:r w:rsidR="00313CD0" w:rsidRPr="00313CD0">
        <w:rPr>
          <w:rFonts w:eastAsia="宋体"/>
          <w:sz w:val="22"/>
          <w:lang w:eastAsia="zh-CN"/>
        </w:rPr>
        <w:t xml:space="preserve"> </w:t>
      </w:r>
      <w:r w:rsidR="00313CD0" w:rsidRPr="00D73200">
        <w:rPr>
          <w:rFonts w:eastAsia="宋体"/>
          <w:sz w:val="22"/>
          <w:lang w:eastAsia="zh-CN"/>
        </w:rPr>
        <w:t>state</w:t>
      </w:r>
      <w:r w:rsidR="008B4130">
        <w:rPr>
          <w:rFonts w:eastAsia="宋体"/>
          <w:sz w:val="22"/>
          <w:lang w:eastAsia="zh-CN"/>
        </w:rPr>
        <w:t>.</w:t>
      </w:r>
      <w:r w:rsidR="00313CD0">
        <w:rPr>
          <w:rFonts w:eastAsia="宋体"/>
          <w:sz w:val="22"/>
          <w:lang w:eastAsia="zh-CN"/>
        </w:rPr>
        <w:t xml:space="preserve"> </w:t>
      </w:r>
      <w:r w:rsidR="00F54AF1">
        <w:rPr>
          <w:rFonts w:eastAsia="宋体"/>
          <w:sz w:val="22"/>
          <w:lang w:eastAsia="zh-CN"/>
        </w:rPr>
        <w:t xml:space="preserve">The legacy </w:t>
      </w:r>
      <w:r w:rsidR="00FB2EEB">
        <w:rPr>
          <w:rFonts w:eastAsia="宋体"/>
          <w:sz w:val="22"/>
          <w:lang w:eastAsia="zh-CN"/>
        </w:rPr>
        <w:t xml:space="preserve">UE transmit timing requirements can be used as starting point. However, the functions of </w:t>
      </w:r>
      <w:r w:rsidR="004367F4">
        <w:rPr>
          <w:rFonts w:eastAsia="宋体"/>
          <w:sz w:val="22"/>
          <w:lang w:eastAsia="zh-CN"/>
        </w:rPr>
        <w:t xml:space="preserve">NCR-MT may be more simplified than legacy UE. </w:t>
      </w:r>
      <w:r w:rsidR="00FB2EEB">
        <w:rPr>
          <w:rFonts w:eastAsia="宋体"/>
          <w:sz w:val="22"/>
          <w:lang w:eastAsia="zh-CN"/>
        </w:rPr>
        <w:t xml:space="preserve"> </w:t>
      </w:r>
      <w:r w:rsidR="00E21FBB">
        <w:rPr>
          <w:rFonts w:eastAsia="宋体"/>
          <w:sz w:val="22"/>
          <w:lang w:eastAsia="zh-CN"/>
        </w:rPr>
        <w:t xml:space="preserve">For </w:t>
      </w:r>
      <w:r w:rsidR="00313CD0">
        <w:rPr>
          <w:rFonts w:eastAsia="宋体"/>
          <w:sz w:val="22"/>
          <w:lang w:eastAsia="zh-CN"/>
        </w:rPr>
        <w:t>NCR-</w:t>
      </w:r>
      <w:r w:rsidR="00E21FBB">
        <w:rPr>
          <w:rFonts w:eastAsia="宋体"/>
          <w:sz w:val="22"/>
          <w:lang w:eastAsia="zh-CN"/>
        </w:rPr>
        <w:t xml:space="preserve">MT transmit timing requirements, </w:t>
      </w:r>
      <w:r w:rsidR="002A772A">
        <w:rPr>
          <w:rFonts w:eastAsia="宋体"/>
          <w:sz w:val="22"/>
          <w:lang w:eastAsia="zh-CN"/>
        </w:rPr>
        <w:t>the following aspects</w:t>
      </w:r>
      <w:r w:rsidR="00E21FBB" w:rsidRPr="00E21FBB">
        <w:rPr>
          <w:rFonts w:eastAsia="宋体"/>
          <w:sz w:val="22"/>
          <w:lang w:eastAsia="zh-CN"/>
        </w:rPr>
        <w:t xml:space="preserve"> </w:t>
      </w:r>
      <w:r w:rsidR="00E21FBB">
        <w:rPr>
          <w:rFonts w:eastAsia="宋体"/>
          <w:sz w:val="22"/>
          <w:lang w:eastAsia="zh-CN"/>
        </w:rPr>
        <w:t>needs to</w:t>
      </w:r>
      <w:r w:rsidR="00E21FBB" w:rsidRPr="00E21FBB">
        <w:rPr>
          <w:rFonts w:eastAsia="宋体"/>
          <w:sz w:val="22"/>
          <w:lang w:eastAsia="zh-CN"/>
        </w:rPr>
        <w:t xml:space="preserve"> </w:t>
      </w:r>
      <w:r w:rsidR="00E21FBB">
        <w:rPr>
          <w:rFonts w:eastAsia="宋体"/>
          <w:sz w:val="22"/>
          <w:lang w:eastAsia="zh-CN"/>
        </w:rPr>
        <w:t>be studied in RAN4</w:t>
      </w:r>
      <w:r w:rsidR="002A772A">
        <w:rPr>
          <w:rFonts w:eastAsia="宋体"/>
          <w:sz w:val="22"/>
          <w:lang w:eastAsia="zh-CN"/>
        </w:rPr>
        <w:t>.</w:t>
      </w:r>
    </w:p>
    <w:p w14:paraId="7E853CD1" w14:textId="17359747" w:rsidR="008B4130" w:rsidRPr="002A772A" w:rsidRDefault="002A772A" w:rsidP="002A772A">
      <w:pPr>
        <w:pStyle w:val="afe"/>
        <w:widowControl w:val="0"/>
        <w:numPr>
          <w:ilvl w:val="0"/>
          <w:numId w:val="15"/>
        </w:numPr>
        <w:adjustRightInd w:val="0"/>
        <w:snapToGrid w:val="0"/>
        <w:spacing w:before="180"/>
        <w:rPr>
          <w:rFonts w:eastAsia="宋体"/>
          <w:sz w:val="22"/>
          <w:lang w:eastAsia="zh-CN"/>
        </w:rPr>
      </w:pPr>
      <w:r w:rsidRPr="002A772A">
        <w:rPr>
          <w:rFonts w:eastAsia="宋体"/>
          <w:sz w:val="22"/>
          <w:lang w:eastAsia="zh-CN"/>
        </w:rPr>
        <w:t xml:space="preserve">Reference point for </w:t>
      </w:r>
      <w:r w:rsidR="00313CD0">
        <w:rPr>
          <w:rFonts w:eastAsia="宋体"/>
          <w:sz w:val="22"/>
          <w:lang w:eastAsia="zh-CN"/>
        </w:rPr>
        <w:t>NCR-</w:t>
      </w:r>
      <w:r w:rsidR="00E21FBB">
        <w:rPr>
          <w:rFonts w:eastAsia="宋体"/>
          <w:sz w:val="22"/>
          <w:lang w:eastAsia="zh-CN"/>
        </w:rPr>
        <w:t xml:space="preserve">MT </w:t>
      </w:r>
      <w:r w:rsidRPr="002A772A">
        <w:rPr>
          <w:rFonts w:eastAsia="宋体"/>
          <w:sz w:val="22"/>
          <w:lang w:eastAsia="zh-CN"/>
        </w:rPr>
        <w:t>initial transmit timing</w:t>
      </w:r>
    </w:p>
    <w:p w14:paraId="58BD0A00" w14:textId="3E89A00E" w:rsidR="002A772A" w:rsidRPr="002A772A" w:rsidRDefault="00313CD0" w:rsidP="002A772A">
      <w:pPr>
        <w:pStyle w:val="afe"/>
        <w:widowControl w:val="0"/>
        <w:numPr>
          <w:ilvl w:val="0"/>
          <w:numId w:val="15"/>
        </w:numPr>
        <w:adjustRightInd w:val="0"/>
        <w:snapToGrid w:val="0"/>
        <w:spacing w:before="180"/>
        <w:rPr>
          <w:rFonts w:eastAsia="宋体"/>
          <w:sz w:val="22"/>
          <w:lang w:eastAsia="zh-CN"/>
        </w:rPr>
      </w:pPr>
      <w:r>
        <w:rPr>
          <w:rFonts w:eastAsia="宋体"/>
          <w:sz w:val="22"/>
          <w:lang w:eastAsia="zh-CN"/>
        </w:rPr>
        <w:t>NCR-</w:t>
      </w:r>
      <w:r w:rsidR="00E21FBB">
        <w:rPr>
          <w:rFonts w:eastAsia="宋体"/>
          <w:sz w:val="22"/>
          <w:lang w:eastAsia="zh-CN"/>
        </w:rPr>
        <w:t>MT i</w:t>
      </w:r>
      <w:r w:rsidR="002A772A" w:rsidRPr="002A772A">
        <w:rPr>
          <w:rFonts w:eastAsia="宋体"/>
          <w:sz w:val="22"/>
          <w:lang w:eastAsia="zh-CN"/>
        </w:rPr>
        <w:t>nitial transmit timing error</w:t>
      </w:r>
    </w:p>
    <w:p w14:paraId="0CABC656" w14:textId="182A360B" w:rsidR="002A772A" w:rsidRPr="002A772A" w:rsidRDefault="002A772A" w:rsidP="002A772A">
      <w:pPr>
        <w:pStyle w:val="afe"/>
        <w:widowControl w:val="0"/>
        <w:numPr>
          <w:ilvl w:val="0"/>
          <w:numId w:val="15"/>
        </w:numPr>
        <w:adjustRightInd w:val="0"/>
        <w:snapToGrid w:val="0"/>
        <w:spacing w:before="180"/>
        <w:rPr>
          <w:rFonts w:eastAsia="宋体"/>
          <w:sz w:val="22"/>
          <w:lang w:eastAsia="zh-CN"/>
        </w:rPr>
      </w:pPr>
      <w:r w:rsidRPr="002A772A">
        <w:rPr>
          <w:rFonts w:eastAsia="宋体"/>
          <w:sz w:val="22"/>
          <w:lang w:eastAsia="zh-CN"/>
        </w:rPr>
        <w:t>Gradual timing adjustment</w:t>
      </w:r>
    </w:p>
    <w:p w14:paraId="587B0B65" w14:textId="1F0CA873" w:rsidR="008B4130" w:rsidRPr="00E21FBB" w:rsidRDefault="002A772A" w:rsidP="00F646FB">
      <w:pPr>
        <w:widowControl w:val="0"/>
        <w:adjustRightInd w:val="0"/>
        <w:snapToGrid w:val="0"/>
        <w:spacing w:before="180"/>
        <w:rPr>
          <w:rFonts w:eastAsia="宋体"/>
          <w:sz w:val="22"/>
          <w:lang w:val="en-US" w:eastAsia="zh-CN"/>
        </w:rPr>
      </w:pPr>
      <w:r>
        <w:rPr>
          <w:rFonts w:eastAsia="宋体"/>
          <w:sz w:val="22"/>
          <w:lang w:eastAsia="zh-CN"/>
        </w:rPr>
        <w:t>For legacy UE,</w:t>
      </w:r>
      <w:r w:rsidR="00E21FBB">
        <w:rPr>
          <w:rFonts w:eastAsia="宋体"/>
          <w:sz w:val="22"/>
          <w:lang w:eastAsia="zh-CN"/>
        </w:rPr>
        <w:t xml:space="preserve"> the reference point for UE </w:t>
      </w:r>
      <w:r w:rsidR="00E21FBB" w:rsidRPr="002A772A">
        <w:rPr>
          <w:rFonts w:eastAsia="宋体"/>
          <w:sz w:val="22"/>
          <w:lang w:eastAsia="zh-CN"/>
        </w:rPr>
        <w:t>initial transmit timing</w:t>
      </w:r>
      <w:r w:rsidR="00E21FBB">
        <w:rPr>
          <w:rFonts w:eastAsia="宋体"/>
          <w:sz w:val="22"/>
          <w:lang w:eastAsia="zh-CN"/>
        </w:rPr>
        <w:t xml:space="preserve"> is defined as </w:t>
      </w:r>
      <w:r w:rsidR="00E21FBB">
        <w:rPr>
          <w:noProof/>
          <w:position w:val="-10"/>
          <w:lang w:val="en-US" w:eastAsia="zh-CN"/>
        </w:rPr>
        <w:drawing>
          <wp:inline distT="0" distB="0" distL="0" distR="0" wp14:anchorId="66C19440" wp14:editId="2B614BA5">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E21FBB">
        <w:rPr>
          <w:rFonts w:eastAsia="宋体"/>
          <w:sz w:val="22"/>
          <w:lang w:eastAsia="zh-CN"/>
        </w:rPr>
        <w:t>before the downlink timing of the reference cell</w:t>
      </w:r>
      <w:r w:rsidR="0011675E">
        <w:rPr>
          <w:rFonts w:eastAsia="宋体"/>
          <w:sz w:val="22"/>
          <w:lang w:eastAsia="zh-CN"/>
        </w:rPr>
        <w:t xml:space="preserve">. The value of </w:t>
      </w:r>
      <w:r w:rsidR="0011675E" w:rsidRPr="0011675E">
        <w:rPr>
          <w:rFonts w:cs="v4.2.0"/>
          <w:i/>
          <w:sz w:val="22"/>
        </w:rPr>
        <w:t>N</w:t>
      </w:r>
      <w:r w:rsidR="0011675E" w:rsidRPr="0011675E">
        <w:rPr>
          <w:rFonts w:cs="v4.2.0"/>
          <w:sz w:val="22"/>
          <w:vertAlign w:val="subscript"/>
        </w:rPr>
        <w:t>TA</w:t>
      </w:r>
      <w:r w:rsidR="0011675E">
        <w:rPr>
          <w:rFonts w:eastAsia="宋体"/>
          <w:sz w:val="22"/>
          <w:lang w:eastAsia="zh-CN"/>
        </w:rPr>
        <w:t xml:space="preserve"> is indicated by TA command and the value of </w:t>
      </w:r>
      <w:r w:rsidR="0011675E" w:rsidRPr="0011675E">
        <w:rPr>
          <w:rFonts w:cs="v4.2.0"/>
          <w:i/>
          <w:sz w:val="22"/>
        </w:rPr>
        <w:t>N</w:t>
      </w:r>
      <w:r w:rsidR="0011675E" w:rsidRPr="0011675E">
        <w:rPr>
          <w:rFonts w:cs="v4.2.0"/>
          <w:sz w:val="22"/>
          <w:vertAlign w:val="subscript"/>
        </w:rPr>
        <w:t>TA</w:t>
      </w:r>
      <w:r w:rsidR="0011675E">
        <w:rPr>
          <w:rFonts w:eastAsia="宋体"/>
          <w:sz w:val="22"/>
          <w:lang w:eastAsia="zh-CN"/>
        </w:rPr>
        <w:t xml:space="preserve"> is </w:t>
      </w:r>
      <w:r w:rsidR="0011675E">
        <w:rPr>
          <w:rFonts w:eastAsia="宋体"/>
          <w:sz w:val="22"/>
          <w:lang w:eastAsia="zh-CN"/>
        </w:rPr>
        <w:lastRenderedPageBreak/>
        <w:t>indicated in system information.</w:t>
      </w:r>
      <w:r w:rsidR="00DF5CDA">
        <w:rPr>
          <w:rFonts w:eastAsia="宋体"/>
          <w:sz w:val="22"/>
          <w:lang w:eastAsia="zh-CN"/>
        </w:rPr>
        <w:t xml:space="preserve"> </w:t>
      </w:r>
      <w:r w:rsidR="004367F4">
        <w:rPr>
          <w:rFonts w:eastAsia="宋体"/>
          <w:sz w:val="22"/>
          <w:lang w:eastAsia="zh-CN"/>
        </w:rPr>
        <w:t>T</w:t>
      </w:r>
      <w:r w:rsidR="00DF5CDA">
        <w:rPr>
          <w:rFonts w:eastAsia="宋体"/>
          <w:sz w:val="22"/>
          <w:lang w:eastAsia="zh-CN"/>
        </w:rPr>
        <w:t xml:space="preserve">he reference point for UE </w:t>
      </w:r>
      <w:r w:rsidR="00DF5CDA" w:rsidRPr="002A772A">
        <w:rPr>
          <w:rFonts w:eastAsia="宋体"/>
          <w:sz w:val="22"/>
          <w:lang w:eastAsia="zh-CN"/>
        </w:rPr>
        <w:t>initial transmit timing</w:t>
      </w:r>
      <w:r w:rsidR="00313CD0">
        <w:rPr>
          <w:rFonts w:eastAsia="宋体"/>
          <w:sz w:val="22"/>
          <w:lang w:eastAsia="zh-CN"/>
        </w:rPr>
        <w:t xml:space="preserve"> is defined based on the uplink-downlink timing relation</w:t>
      </w:r>
      <w:r w:rsidR="00313CD0" w:rsidRPr="00313CD0">
        <w:rPr>
          <w:rFonts w:eastAsia="宋体"/>
          <w:sz w:val="22"/>
          <w:lang w:eastAsia="zh-CN"/>
        </w:rPr>
        <w:t xml:space="preserve"> </w:t>
      </w:r>
      <w:r w:rsidR="00313CD0">
        <w:rPr>
          <w:rFonts w:eastAsia="宋体"/>
          <w:sz w:val="22"/>
          <w:lang w:eastAsia="zh-CN"/>
        </w:rPr>
        <w:t xml:space="preserve">specified in RAN1 specification. </w:t>
      </w:r>
      <w:r w:rsidR="0008608C">
        <w:rPr>
          <w:rFonts w:eastAsia="宋体"/>
          <w:sz w:val="22"/>
          <w:lang w:eastAsia="zh-CN"/>
        </w:rPr>
        <w:t>However</w:t>
      </w:r>
      <w:r w:rsidR="0008608C">
        <w:rPr>
          <w:rFonts w:eastAsia="宋体" w:hint="eastAsia"/>
          <w:sz w:val="22"/>
          <w:lang w:eastAsia="zh-CN"/>
        </w:rPr>
        <w:t>,</w:t>
      </w:r>
      <w:r w:rsidR="0008608C">
        <w:rPr>
          <w:rFonts w:eastAsia="宋体"/>
          <w:sz w:val="22"/>
          <w:lang w:eastAsia="zh-CN"/>
        </w:rPr>
        <w:t xml:space="preserve"> considering the timing alignment between NCR-</w:t>
      </w:r>
      <w:proofErr w:type="spellStart"/>
      <w:r w:rsidR="0008608C">
        <w:rPr>
          <w:rFonts w:eastAsia="宋体"/>
          <w:sz w:val="22"/>
          <w:lang w:eastAsia="zh-CN"/>
        </w:rPr>
        <w:t>Fwd</w:t>
      </w:r>
      <w:proofErr w:type="spellEnd"/>
      <w:r w:rsidR="0008608C">
        <w:rPr>
          <w:rFonts w:eastAsia="宋体"/>
          <w:sz w:val="22"/>
          <w:lang w:eastAsia="zh-CN"/>
        </w:rPr>
        <w:t xml:space="preserve"> and NCR-MT, </w:t>
      </w:r>
      <w:r w:rsidR="00313CD0">
        <w:rPr>
          <w:rFonts w:eastAsia="宋体"/>
          <w:sz w:val="22"/>
          <w:lang w:eastAsia="zh-CN"/>
        </w:rPr>
        <w:t xml:space="preserve">RAN4 needs to check with RAN1 </w:t>
      </w:r>
      <w:r w:rsidR="0008608C">
        <w:rPr>
          <w:rFonts w:eastAsia="宋体"/>
          <w:sz w:val="22"/>
          <w:lang w:eastAsia="zh-CN"/>
        </w:rPr>
        <w:t>whether legacy UE uplink-downlink timing relation will be reused for NCR-MT.</w:t>
      </w:r>
    </w:p>
    <w:p w14:paraId="0B1F07B0" w14:textId="485AD545" w:rsidR="00E21FBB" w:rsidRPr="00E21FBB" w:rsidRDefault="00E21FBB" w:rsidP="00F646FB">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sidR="003521A6">
        <w:rPr>
          <w:rFonts w:eastAsia="宋体"/>
          <w:b/>
          <w:i/>
          <w:sz w:val="22"/>
          <w:lang w:eastAsia="zh-CN"/>
        </w:rPr>
        <w:t>2</w:t>
      </w:r>
      <w:r w:rsidRPr="00E21FBB">
        <w:rPr>
          <w:rFonts w:eastAsia="宋体"/>
          <w:b/>
          <w:i/>
          <w:sz w:val="22"/>
          <w:lang w:eastAsia="zh-CN"/>
        </w:rPr>
        <w:t>:</w:t>
      </w:r>
      <w:r>
        <w:rPr>
          <w:rFonts w:eastAsia="宋体"/>
          <w:b/>
          <w:i/>
          <w:sz w:val="22"/>
          <w:lang w:eastAsia="zh-CN"/>
        </w:rPr>
        <w:t xml:space="preserve"> </w:t>
      </w:r>
      <w:r w:rsidR="00313CD0">
        <w:rPr>
          <w:rFonts w:eastAsia="宋体"/>
          <w:b/>
          <w:i/>
          <w:sz w:val="22"/>
          <w:lang w:eastAsia="zh-CN"/>
        </w:rPr>
        <w:t xml:space="preserve">For </w:t>
      </w:r>
      <w:r w:rsidR="0008608C">
        <w:rPr>
          <w:rFonts w:eastAsia="宋体"/>
          <w:b/>
          <w:i/>
          <w:sz w:val="22"/>
          <w:lang w:eastAsia="zh-CN"/>
        </w:rPr>
        <w:t xml:space="preserve">the reference point for NCR-MT transmit timing, it needs to be check with RAN1 whether </w:t>
      </w:r>
      <w:r w:rsidR="00D2142D" w:rsidRPr="00D2142D">
        <w:rPr>
          <w:rFonts w:eastAsia="宋体"/>
          <w:b/>
          <w:i/>
          <w:sz w:val="22"/>
          <w:lang w:eastAsia="zh-CN"/>
        </w:rPr>
        <w:t>legacy UE uplink-downlink timing relation will be reused for NCR-MT</w:t>
      </w:r>
      <w:r w:rsidR="00D2142D">
        <w:rPr>
          <w:rFonts w:eastAsia="宋体"/>
          <w:b/>
          <w:i/>
          <w:sz w:val="22"/>
          <w:lang w:eastAsia="zh-CN"/>
        </w:rPr>
        <w:t>.</w:t>
      </w:r>
    </w:p>
    <w:p w14:paraId="056378D4" w14:textId="7208583B" w:rsidR="00E21FBB" w:rsidRDefault="00CC5282" w:rsidP="00F646FB">
      <w:pPr>
        <w:widowControl w:val="0"/>
        <w:adjustRightInd w:val="0"/>
        <w:snapToGrid w:val="0"/>
        <w:spacing w:before="180"/>
        <w:rPr>
          <w:rFonts w:eastAsia="宋体"/>
          <w:sz w:val="22"/>
          <w:lang w:eastAsia="zh-CN"/>
        </w:rPr>
      </w:pPr>
      <w:r>
        <w:rPr>
          <w:rFonts w:eastAsia="宋体"/>
          <w:sz w:val="22"/>
          <w:lang w:eastAsia="zh-CN"/>
        </w:rPr>
        <w:t xml:space="preserve">For legacy UE, the UE initial transmission </w:t>
      </w:r>
      <w:r w:rsidR="002D0040">
        <w:rPr>
          <w:rFonts w:eastAsia="宋体"/>
          <w:sz w:val="22"/>
          <w:lang w:eastAsia="zh-CN"/>
        </w:rPr>
        <w:t xml:space="preserve">error requirements </w:t>
      </w:r>
      <w:r w:rsidR="00D2142D">
        <w:rPr>
          <w:rFonts w:eastAsia="宋体"/>
          <w:sz w:val="22"/>
          <w:lang w:eastAsia="zh-CN"/>
        </w:rPr>
        <w:t xml:space="preserve">applies to the first </w:t>
      </w:r>
      <w:r w:rsidR="00D2142D">
        <w:t xml:space="preserve">PUCCH/PUSCH/SRS </w:t>
      </w:r>
      <w:r w:rsidR="00D2142D">
        <w:rPr>
          <w:rFonts w:eastAsia="宋体"/>
          <w:sz w:val="22"/>
          <w:lang w:eastAsia="zh-CN"/>
        </w:rPr>
        <w:t>transmission in a DRX cycle or the PRACH/</w:t>
      </w:r>
      <w:proofErr w:type="spellStart"/>
      <w:r w:rsidR="00D2142D">
        <w:rPr>
          <w:rFonts w:eastAsia="宋体"/>
          <w:sz w:val="22"/>
          <w:lang w:eastAsia="zh-CN"/>
        </w:rPr>
        <w:t>msgA</w:t>
      </w:r>
      <w:proofErr w:type="spellEnd"/>
      <w:r w:rsidR="00D2142D">
        <w:rPr>
          <w:rFonts w:eastAsia="宋体"/>
          <w:sz w:val="22"/>
          <w:lang w:eastAsia="zh-CN"/>
        </w:rPr>
        <w:t xml:space="preserve"> transmission</w:t>
      </w:r>
      <w:r w:rsidR="002D0040">
        <w:rPr>
          <w:rFonts w:eastAsia="宋体"/>
          <w:sz w:val="22"/>
          <w:lang w:eastAsia="zh-CN"/>
        </w:rPr>
        <w:t xml:space="preserve">. </w:t>
      </w:r>
      <w:r w:rsidR="003521A6">
        <w:rPr>
          <w:rFonts w:eastAsia="宋体"/>
          <w:sz w:val="22"/>
          <w:lang w:eastAsia="zh-CN"/>
        </w:rPr>
        <w:t xml:space="preserve">However, NCR-MT possibly will not be configured with DRX mode, similar as IAB-MT. So, the definition of initial </w:t>
      </w:r>
      <w:r w:rsidR="00AB1E29">
        <w:rPr>
          <w:rFonts w:eastAsia="宋体"/>
          <w:sz w:val="22"/>
          <w:lang w:eastAsia="zh-CN"/>
        </w:rPr>
        <w:t>transmission needs to be refined for NCR-MT.</w:t>
      </w:r>
    </w:p>
    <w:p w14:paraId="01378948" w14:textId="066FD567" w:rsidR="003521A6" w:rsidRPr="00E21FBB" w:rsidRDefault="003521A6" w:rsidP="003521A6">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sidR="00AB1E29">
        <w:rPr>
          <w:rFonts w:eastAsia="宋体"/>
          <w:b/>
          <w:i/>
          <w:sz w:val="22"/>
          <w:lang w:eastAsia="zh-CN"/>
        </w:rPr>
        <w:t>3</w:t>
      </w:r>
      <w:r w:rsidRPr="00E21FBB">
        <w:rPr>
          <w:rFonts w:eastAsia="宋体"/>
          <w:b/>
          <w:i/>
          <w:sz w:val="22"/>
          <w:lang w:eastAsia="zh-CN"/>
        </w:rPr>
        <w:t>:</w:t>
      </w:r>
      <w:r>
        <w:rPr>
          <w:rFonts w:eastAsia="宋体"/>
          <w:b/>
          <w:i/>
          <w:sz w:val="22"/>
          <w:lang w:eastAsia="zh-CN"/>
        </w:rPr>
        <w:t xml:space="preserve"> For NCR-MT transmit timing, </w:t>
      </w:r>
      <w:r w:rsidR="00AB1E29">
        <w:rPr>
          <w:rFonts w:eastAsia="宋体"/>
          <w:b/>
          <w:i/>
          <w:sz w:val="22"/>
          <w:lang w:eastAsia="zh-CN"/>
        </w:rPr>
        <w:t xml:space="preserve">the definition of </w:t>
      </w:r>
      <w:r w:rsidR="00AB1E29" w:rsidRPr="00AB1E29">
        <w:rPr>
          <w:rFonts w:eastAsia="宋体"/>
          <w:b/>
          <w:i/>
          <w:sz w:val="22"/>
          <w:lang w:eastAsia="zh-CN"/>
        </w:rPr>
        <w:t>initial transmission</w:t>
      </w:r>
      <w:r w:rsidR="00AB1E29">
        <w:rPr>
          <w:rFonts w:eastAsia="宋体"/>
          <w:b/>
          <w:i/>
          <w:sz w:val="22"/>
          <w:lang w:eastAsia="zh-CN"/>
        </w:rPr>
        <w:t xml:space="preserve"> needs to be redefined</w:t>
      </w:r>
      <w:r>
        <w:rPr>
          <w:rFonts w:eastAsia="宋体"/>
          <w:b/>
          <w:i/>
          <w:sz w:val="22"/>
          <w:lang w:eastAsia="zh-CN"/>
        </w:rPr>
        <w:t>.</w:t>
      </w:r>
    </w:p>
    <w:p w14:paraId="05F6850A" w14:textId="514D3ADA" w:rsidR="00720499" w:rsidRDefault="003521A6" w:rsidP="00F646FB">
      <w:pPr>
        <w:widowControl w:val="0"/>
        <w:adjustRightInd w:val="0"/>
        <w:snapToGrid w:val="0"/>
        <w:spacing w:before="180"/>
        <w:rPr>
          <w:rFonts w:eastAsia="宋体"/>
          <w:sz w:val="22"/>
          <w:lang w:eastAsia="zh-CN"/>
        </w:rPr>
      </w:pPr>
      <w:r>
        <w:rPr>
          <w:rFonts w:eastAsia="宋体"/>
          <w:sz w:val="22"/>
          <w:lang w:eastAsia="zh-CN"/>
        </w:rPr>
        <w:t xml:space="preserve">When it is </w:t>
      </w:r>
      <w:r w:rsidRPr="003521A6">
        <w:rPr>
          <w:rFonts w:eastAsia="宋体"/>
          <w:sz w:val="22"/>
          <w:lang w:eastAsia="zh-CN"/>
        </w:rPr>
        <w:t xml:space="preserve">not the first transmission or there is no DRX cycle, for PUCCH/PUSCH/SRS transmission, legacy UE is required to </w:t>
      </w:r>
      <w:r>
        <w:rPr>
          <w:rFonts w:eastAsia="宋体"/>
          <w:sz w:val="22"/>
          <w:lang w:eastAsia="zh-CN"/>
        </w:rPr>
        <w:t>adjust</w:t>
      </w:r>
      <w:r w:rsidRPr="003521A6">
        <w:rPr>
          <w:rFonts w:eastAsia="宋体"/>
          <w:sz w:val="22"/>
          <w:lang w:eastAsia="zh-CN"/>
        </w:rPr>
        <w:t xml:space="preserve"> the transmission</w:t>
      </w:r>
      <w:r>
        <w:rPr>
          <w:rFonts w:eastAsia="宋体"/>
          <w:sz w:val="22"/>
          <w:lang w:eastAsia="zh-CN"/>
        </w:rPr>
        <w:t xml:space="preserve"> timing according to the received downlink timing. Gradual timing adjustment requirements are defined based on the downlink timing drift rate.</w:t>
      </w:r>
      <w:r w:rsidR="00471C10">
        <w:rPr>
          <w:rFonts w:eastAsia="宋体"/>
          <w:sz w:val="22"/>
          <w:lang w:eastAsia="zh-CN"/>
        </w:rPr>
        <w:t xml:space="preserve"> For legacy UE, the downlink timing drift is mainly due to UE movement. However, NCR-MT is assumed to be stationary, the downlink timing drift </w:t>
      </w:r>
      <w:r w:rsidR="00AB1E29">
        <w:rPr>
          <w:rFonts w:eastAsia="宋体"/>
          <w:sz w:val="22"/>
          <w:lang w:eastAsia="zh-CN"/>
        </w:rPr>
        <w:t>of</w:t>
      </w:r>
      <w:r w:rsidR="00471C10">
        <w:rPr>
          <w:rFonts w:eastAsia="宋体"/>
          <w:sz w:val="22"/>
          <w:lang w:eastAsia="zh-CN"/>
        </w:rPr>
        <w:t xml:space="preserve"> NCR-MT</w:t>
      </w:r>
      <w:r w:rsidR="00AB1E29">
        <w:rPr>
          <w:rFonts w:eastAsia="宋体"/>
          <w:sz w:val="22"/>
          <w:lang w:eastAsia="zh-CN"/>
        </w:rPr>
        <w:t xml:space="preserve"> </w:t>
      </w:r>
      <w:r w:rsidR="00207099">
        <w:rPr>
          <w:rFonts w:eastAsia="宋体"/>
          <w:sz w:val="22"/>
          <w:lang w:eastAsia="zh-CN"/>
        </w:rPr>
        <w:t xml:space="preserve">even cannot be detected, which </w:t>
      </w:r>
      <w:r w:rsidR="00AB1E29">
        <w:rPr>
          <w:rFonts w:eastAsia="宋体"/>
          <w:sz w:val="22"/>
          <w:lang w:eastAsia="zh-CN"/>
        </w:rPr>
        <w:t xml:space="preserve">can be ignored. So, </w:t>
      </w:r>
      <w:r w:rsidR="00207099">
        <w:rPr>
          <w:rFonts w:eastAsia="宋体"/>
          <w:sz w:val="22"/>
          <w:lang w:eastAsia="zh-CN"/>
        </w:rPr>
        <w:t>g</w:t>
      </w:r>
      <w:r w:rsidR="00AB1E29">
        <w:rPr>
          <w:rFonts w:eastAsia="宋体"/>
          <w:sz w:val="22"/>
          <w:lang w:eastAsia="zh-CN"/>
        </w:rPr>
        <w:t>radual timing adjustment</w:t>
      </w:r>
      <w:r w:rsidR="00207099">
        <w:rPr>
          <w:rFonts w:eastAsia="宋体"/>
          <w:sz w:val="22"/>
          <w:lang w:eastAsia="zh-CN"/>
        </w:rPr>
        <w:t xml:space="preserve"> requirements are not quite needed for NCR-MT </w:t>
      </w:r>
      <w:r w:rsidR="00207099" w:rsidRPr="00207099">
        <w:rPr>
          <w:rFonts w:eastAsia="宋体"/>
          <w:sz w:val="22"/>
          <w:lang w:eastAsia="zh-CN"/>
        </w:rPr>
        <w:t>transmit timing</w:t>
      </w:r>
      <w:r w:rsidR="00207099">
        <w:rPr>
          <w:rFonts w:eastAsia="宋体"/>
          <w:sz w:val="22"/>
          <w:lang w:eastAsia="zh-CN"/>
        </w:rPr>
        <w:t>.</w:t>
      </w:r>
    </w:p>
    <w:p w14:paraId="78401BA9" w14:textId="6EED6621" w:rsidR="00207099" w:rsidRPr="00E21FBB" w:rsidRDefault="00207099" w:rsidP="00207099">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Pr>
          <w:rFonts w:eastAsia="宋体"/>
          <w:b/>
          <w:i/>
          <w:sz w:val="22"/>
          <w:lang w:eastAsia="zh-CN"/>
        </w:rPr>
        <w:t>4</w:t>
      </w:r>
      <w:r w:rsidRPr="00E21FBB">
        <w:rPr>
          <w:rFonts w:eastAsia="宋体"/>
          <w:b/>
          <w:i/>
          <w:sz w:val="22"/>
          <w:lang w:eastAsia="zh-CN"/>
        </w:rPr>
        <w:t>:</w:t>
      </w:r>
      <w:r>
        <w:rPr>
          <w:rFonts w:eastAsia="宋体"/>
          <w:b/>
          <w:i/>
          <w:sz w:val="22"/>
          <w:lang w:eastAsia="zh-CN"/>
        </w:rPr>
        <w:t xml:space="preserve"> For NCR-MT transmit timing, it is not </w:t>
      </w:r>
      <w:r w:rsidRPr="0037137A">
        <w:rPr>
          <w:rFonts w:eastAsia="宋体"/>
          <w:b/>
          <w:i/>
          <w:sz w:val="22"/>
          <w:lang w:eastAsia="zh-CN"/>
        </w:rPr>
        <w:t>necessary</w:t>
      </w:r>
      <w:r>
        <w:rPr>
          <w:rFonts w:eastAsia="宋体"/>
          <w:b/>
          <w:i/>
          <w:sz w:val="22"/>
          <w:lang w:eastAsia="zh-CN"/>
        </w:rPr>
        <w:t xml:space="preserve"> to define g</w:t>
      </w:r>
      <w:r w:rsidRPr="00207099">
        <w:rPr>
          <w:rFonts w:eastAsia="宋体"/>
          <w:b/>
          <w:i/>
          <w:sz w:val="22"/>
          <w:lang w:eastAsia="zh-CN"/>
        </w:rPr>
        <w:t>radual timing adjustment requirements</w:t>
      </w:r>
      <w:r>
        <w:rPr>
          <w:rFonts w:eastAsia="宋体"/>
          <w:b/>
          <w:i/>
          <w:sz w:val="22"/>
          <w:lang w:eastAsia="zh-CN"/>
        </w:rPr>
        <w:t>.</w:t>
      </w:r>
    </w:p>
    <w:p w14:paraId="0BDB80BD" w14:textId="77777777" w:rsidR="00E93945" w:rsidRPr="008A7726" w:rsidRDefault="00E93945" w:rsidP="00F646FB">
      <w:pPr>
        <w:widowControl w:val="0"/>
        <w:adjustRightInd w:val="0"/>
        <w:snapToGrid w:val="0"/>
        <w:spacing w:before="180"/>
        <w:rPr>
          <w:rFonts w:eastAsiaTheme="minorEastAsia"/>
          <w:sz w:val="22"/>
          <w:lang w:eastAsia="zh-CN"/>
        </w:rPr>
      </w:pPr>
    </w:p>
    <w:p w14:paraId="0C3F8523" w14:textId="77777777" w:rsidR="001B0BA7" w:rsidRDefault="001B0BA7" w:rsidP="001B0BA7">
      <w:pPr>
        <w:pStyle w:val="1"/>
        <w:jc w:val="both"/>
        <w:rPr>
          <w:lang w:val="en-US"/>
        </w:rPr>
      </w:pPr>
      <w:r>
        <w:rPr>
          <w:lang w:val="en-US"/>
        </w:rPr>
        <w:t>Conclusions</w:t>
      </w:r>
    </w:p>
    <w:p w14:paraId="7BE33DCB" w14:textId="2EB57601" w:rsidR="00105C3C" w:rsidRDefault="00291382" w:rsidP="00105C3C">
      <w:pPr>
        <w:adjustRightInd w:val="0"/>
        <w:snapToGrid w:val="0"/>
        <w:rPr>
          <w:rFonts w:eastAsia="宋体"/>
          <w:sz w:val="22"/>
          <w:lang w:eastAsia="zh-CN"/>
        </w:rPr>
      </w:pPr>
      <w:r w:rsidRPr="00291382">
        <w:rPr>
          <w:rFonts w:eastAsia="宋体"/>
          <w:sz w:val="22"/>
          <w:lang w:eastAsia="zh-CN"/>
        </w:rPr>
        <w:t>In this paper we provided our analysis on RRM impact</w:t>
      </w:r>
      <w:r w:rsidR="0037137A">
        <w:rPr>
          <w:rFonts w:eastAsia="宋体"/>
          <w:sz w:val="22"/>
          <w:lang w:eastAsia="zh-CN"/>
        </w:rPr>
        <w:t>s</w:t>
      </w:r>
      <w:r w:rsidRPr="00291382">
        <w:rPr>
          <w:rFonts w:eastAsia="宋体"/>
          <w:sz w:val="22"/>
          <w:lang w:eastAsia="zh-CN"/>
        </w:rPr>
        <w:t xml:space="preserve"> due to introduction of </w:t>
      </w:r>
      <w:r w:rsidR="00CC296A">
        <w:rPr>
          <w:rFonts w:eastAsia="宋体"/>
          <w:sz w:val="22"/>
          <w:lang w:eastAsia="zh-CN"/>
        </w:rPr>
        <w:t>NR network-controlled repeater</w:t>
      </w:r>
      <w:r w:rsidRPr="00291382">
        <w:rPr>
          <w:rFonts w:eastAsia="宋体"/>
          <w:sz w:val="22"/>
          <w:lang w:eastAsia="zh-CN"/>
        </w:rPr>
        <w:t>.</w:t>
      </w:r>
      <w:r w:rsidR="0037137A">
        <w:rPr>
          <w:rFonts w:eastAsia="宋体"/>
          <w:sz w:val="22"/>
          <w:lang w:eastAsia="zh-CN"/>
        </w:rPr>
        <w:t xml:space="preserve"> The followings are provided.</w:t>
      </w:r>
    </w:p>
    <w:p w14:paraId="46AE7B1A" w14:textId="77777777" w:rsidR="00207099" w:rsidRPr="00E21FBB" w:rsidRDefault="00207099" w:rsidP="00207099">
      <w:pPr>
        <w:widowControl w:val="0"/>
        <w:adjustRightInd w:val="0"/>
        <w:snapToGrid w:val="0"/>
        <w:spacing w:before="180"/>
        <w:rPr>
          <w:rFonts w:eastAsia="宋体"/>
          <w:b/>
          <w:i/>
          <w:sz w:val="22"/>
          <w:lang w:eastAsia="zh-CN"/>
        </w:rPr>
      </w:pPr>
      <w:r w:rsidRPr="00E21FBB">
        <w:rPr>
          <w:rFonts w:eastAsia="宋体"/>
          <w:b/>
          <w:i/>
          <w:sz w:val="22"/>
          <w:lang w:eastAsia="zh-CN"/>
        </w:rPr>
        <w:t>Proposal 1:</w:t>
      </w:r>
      <w:r>
        <w:rPr>
          <w:rFonts w:eastAsia="宋体"/>
          <w:b/>
          <w:i/>
          <w:sz w:val="22"/>
          <w:lang w:eastAsia="zh-CN"/>
        </w:rPr>
        <w:t xml:space="preserve"> For function/procedure related</w:t>
      </w:r>
      <w:r w:rsidRPr="008074CA">
        <w:rPr>
          <w:rFonts w:eastAsia="宋体"/>
          <w:b/>
          <w:i/>
          <w:sz w:val="22"/>
          <w:lang w:eastAsia="zh-CN"/>
        </w:rPr>
        <w:t xml:space="preserve"> </w:t>
      </w:r>
      <w:r>
        <w:rPr>
          <w:rFonts w:eastAsia="宋体"/>
          <w:b/>
          <w:i/>
          <w:sz w:val="22"/>
          <w:lang w:eastAsia="zh-CN"/>
        </w:rPr>
        <w:t>RRM requirements for NCR-MT, RAN4 continue to wait RAN1/RAN2 inputs.</w:t>
      </w:r>
    </w:p>
    <w:p w14:paraId="087FA3EF" w14:textId="77777777" w:rsidR="00207099" w:rsidRPr="00E21FBB" w:rsidRDefault="00207099" w:rsidP="00207099">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Pr>
          <w:rFonts w:eastAsia="宋体"/>
          <w:b/>
          <w:i/>
          <w:sz w:val="22"/>
          <w:lang w:eastAsia="zh-CN"/>
        </w:rPr>
        <w:t>2</w:t>
      </w:r>
      <w:r w:rsidRPr="00E21FBB">
        <w:rPr>
          <w:rFonts w:eastAsia="宋体"/>
          <w:b/>
          <w:i/>
          <w:sz w:val="22"/>
          <w:lang w:eastAsia="zh-CN"/>
        </w:rPr>
        <w:t>:</w:t>
      </w:r>
      <w:r>
        <w:rPr>
          <w:rFonts w:eastAsia="宋体"/>
          <w:b/>
          <w:i/>
          <w:sz w:val="22"/>
          <w:lang w:eastAsia="zh-CN"/>
        </w:rPr>
        <w:t xml:space="preserve"> For the reference point for NCR-MT transmit timing, it needs to be check with RAN1 whether </w:t>
      </w:r>
      <w:r w:rsidRPr="00D2142D">
        <w:rPr>
          <w:rFonts w:eastAsia="宋体"/>
          <w:b/>
          <w:i/>
          <w:sz w:val="22"/>
          <w:lang w:eastAsia="zh-CN"/>
        </w:rPr>
        <w:t>legacy UE uplink-downlink timing relation will be reused for NCR-MT</w:t>
      </w:r>
      <w:r>
        <w:rPr>
          <w:rFonts w:eastAsia="宋体"/>
          <w:b/>
          <w:i/>
          <w:sz w:val="22"/>
          <w:lang w:eastAsia="zh-CN"/>
        </w:rPr>
        <w:t>.</w:t>
      </w:r>
    </w:p>
    <w:p w14:paraId="3229754C" w14:textId="77777777" w:rsidR="00207099" w:rsidRPr="00E21FBB" w:rsidRDefault="00207099" w:rsidP="00207099">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Pr>
          <w:rFonts w:eastAsia="宋体"/>
          <w:b/>
          <w:i/>
          <w:sz w:val="22"/>
          <w:lang w:eastAsia="zh-CN"/>
        </w:rPr>
        <w:t>3</w:t>
      </w:r>
      <w:r w:rsidRPr="00E21FBB">
        <w:rPr>
          <w:rFonts w:eastAsia="宋体"/>
          <w:b/>
          <w:i/>
          <w:sz w:val="22"/>
          <w:lang w:eastAsia="zh-CN"/>
        </w:rPr>
        <w:t>:</w:t>
      </w:r>
      <w:r>
        <w:rPr>
          <w:rFonts w:eastAsia="宋体"/>
          <w:b/>
          <w:i/>
          <w:sz w:val="22"/>
          <w:lang w:eastAsia="zh-CN"/>
        </w:rPr>
        <w:t xml:space="preserve"> For NCR-MT transmit timing, the definition of </w:t>
      </w:r>
      <w:r w:rsidRPr="00AB1E29">
        <w:rPr>
          <w:rFonts w:eastAsia="宋体"/>
          <w:b/>
          <w:i/>
          <w:sz w:val="22"/>
          <w:lang w:eastAsia="zh-CN"/>
        </w:rPr>
        <w:t>initial transmission</w:t>
      </w:r>
      <w:r>
        <w:rPr>
          <w:rFonts w:eastAsia="宋体"/>
          <w:b/>
          <w:i/>
          <w:sz w:val="22"/>
          <w:lang w:eastAsia="zh-CN"/>
        </w:rPr>
        <w:t xml:space="preserve"> needs to be redefined.</w:t>
      </w:r>
    </w:p>
    <w:p w14:paraId="5314F877" w14:textId="77777777" w:rsidR="00207099" w:rsidRPr="00E21FBB" w:rsidRDefault="00207099" w:rsidP="00207099">
      <w:pPr>
        <w:widowControl w:val="0"/>
        <w:adjustRightInd w:val="0"/>
        <w:snapToGrid w:val="0"/>
        <w:spacing w:before="180"/>
        <w:rPr>
          <w:rFonts w:eastAsia="宋体"/>
          <w:b/>
          <w:i/>
          <w:sz w:val="22"/>
          <w:lang w:eastAsia="zh-CN"/>
        </w:rPr>
      </w:pPr>
      <w:r w:rsidRPr="00E21FBB">
        <w:rPr>
          <w:rFonts w:eastAsia="宋体"/>
          <w:b/>
          <w:i/>
          <w:sz w:val="22"/>
          <w:lang w:eastAsia="zh-CN"/>
        </w:rPr>
        <w:t xml:space="preserve">Proposal </w:t>
      </w:r>
      <w:r>
        <w:rPr>
          <w:rFonts w:eastAsia="宋体"/>
          <w:b/>
          <w:i/>
          <w:sz w:val="22"/>
          <w:lang w:eastAsia="zh-CN"/>
        </w:rPr>
        <w:t>4</w:t>
      </w:r>
      <w:r w:rsidRPr="00E21FBB">
        <w:rPr>
          <w:rFonts w:eastAsia="宋体"/>
          <w:b/>
          <w:i/>
          <w:sz w:val="22"/>
          <w:lang w:eastAsia="zh-CN"/>
        </w:rPr>
        <w:t>:</w:t>
      </w:r>
      <w:r>
        <w:rPr>
          <w:rFonts w:eastAsia="宋体"/>
          <w:b/>
          <w:i/>
          <w:sz w:val="22"/>
          <w:lang w:eastAsia="zh-CN"/>
        </w:rPr>
        <w:t xml:space="preserve"> For NCR-MT transmit timing, it is not </w:t>
      </w:r>
      <w:r w:rsidRPr="0037137A">
        <w:rPr>
          <w:rFonts w:eastAsia="宋体"/>
          <w:b/>
          <w:i/>
          <w:sz w:val="22"/>
          <w:lang w:eastAsia="zh-CN"/>
        </w:rPr>
        <w:t>necessary</w:t>
      </w:r>
      <w:r>
        <w:rPr>
          <w:rFonts w:eastAsia="宋体"/>
          <w:b/>
          <w:i/>
          <w:sz w:val="22"/>
          <w:lang w:eastAsia="zh-CN"/>
        </w:rPr>
        <w:t xml:space="preserve"> to define g</w:t>
      </w:r>
      <w:r w:rsidRPr="00207099">
        <w:rPr>
          <w:rFonts w:eastAsia="宋体"/>
          <w:b/>
          <w:i/>
          <w:sz w:val="22"/>
          <w:lang w:eastAsia="zh-CN"/>
        </w:rPr>
        <w:t>radual timing adjustment requirements</w:t>
      </w:r>
      <w:r>
        <w:rPr>
          <w:rFonts w:eastAsia="宋体"/>
          <w:b/>
          <w:i/>
          <w:sz w:val="22"/>
          <w:lang w:eastAsia="zh-CN"/>
        </w:rPr>
        <w:t>.</w:t>
      </w:r>
    </w:p>
    <w:p w14:paraId="79FA4A5C" w14:textId="77777777" w:rsidR="00AB037F" w:rsidRPr="00207099"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70A7E814" w:rsidR="00867766" w:rsidRDefault="00DB7325" w:rsidP="00207099">
      <w:pPr>
        <w:widowControl w:val="0"/>
        <w:numPr>
          <w:ilvl w:val="0"/>
          <w:numId w:val="5"/>
        </w:numPr>
        <w:tabs>
          <w:tab w:val="left" w:pos="426"/>
        </w:tabs>
        <w:rPr>
          <w:rFonts w:eastAsia="宋体"/>
          <w:sz w:val="22"/>
          <w:szCs w:val="22"/>
          <w:lang w:eastAsia="zh-CN"/>
        </w:rPr>
      </w:pPr>
      <w:r w:rsidRPr="00DB7325">
        <w:rPr>
          <w:rFonts w:eastAsia="宋体"/>
          <w:sz w:val="22"/>
          <w:szCs w:val="22"/>
          <w:lang w:eastAsia="zh-CN"/>
        </w:rPr>
        <w:t>R</w:t>
      </w:r>
      <w:r w:rsidR="00207099">
        <w:rPr>
          <w:rFonts w:eastAsia="宋体"/>
          <w:sz w:val="22"/>
          <w:szCs w:val="22"/>
          <w:lang w:eastAsia="zh-CN"/>
        </w:rPr>
        <w:t>4</w:t>
      </w:r>
      <w:r w:rsidRPr="00DB7325">
        <w:rPr>
          <w:rFonts w:eastAsia="宋体"/>
          <w:sz w:val="22"/>
          <w:szCs w:val="22"/>
          <w:lang w:eastAsia="zh-CN"/>
        </w:rPr>
        <w:t>-22</w:t>
      </w:r>
      <w:r w:rsidR="00207099">
        <w:rPr>
          <w:rFonts w:eastAsia="宋体"/>
          <w:sz w:val="22"/>
          <w:szCs w:val="22"/>
          <w:lang w:eastAsia="zh-CN"/>
        </w:rPr>
        <w:t>17263</w:t>
      </w:r>
      <w:r w:rsidR="00867766" w:rsidRPr="00867766">
        <w:rPr>
          <w:rFonts w:eastAsia="宋体"/>
          <w:sz w:val="22"/>
          <w:szCs w:val="22"/>
          <w:lang w:eastAsia="zh-CN"/>
        </w:rPr>
        <w:t>,  “</w:t>
      </w:r>
      <w:r w:rsidR="00207099" w:rsidRPr="00207099">
        <w:rPr>
          <w:rFonts w:eastAsia="宋体"/>
          <w:sz w:val="22"/>
          <w:szCs w:val="22"/>
          <w:lang w:eastAsia="zh-CN"/>
        </w:rPr>
        <w:t>WF on RRM requirements for NCR</w:t>
      </w:r>
      <w:r w:rsidR="00867766" w:rsidRPr="00867766">
        <w:rPr>
          <w:rFonts w:eastAsia="宋体"/>
          <w:sz w:val="22"/>
          <w:szCs w:val="22"/>
          <w:lang w:eastAsia="zh-CN"/>
        </w:rPr>
        <w:t xml:space="preserve">”, </w:t>
      </w:r>
      <w:r w:rsidR="00207099" w:rsidRPr="00207099">
        <w:rPr>
          <w:rFonts w:eastAsia="宋体"/>
          <w:sz w:val="22"/>
          <w:szCs w:val="22"/>
          <w:lang w:eastAsia="zh-CN"/>
        </w:rPr>
        <w:t>ZTE</w:t>
      </w:r>
    </w:p>
    <w:sectPr w:rsid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C463F" w14:textId="77777777" w:rsidR="003C42FB" w:rsidRDefault="003C42FB">
      <w:r>
        <w:separator/>
      </w:r>
    </w:p>
  </w:endnote>
  <w:endnote w:type="continuationSeparator" w:id="0">
    <w:p w14:paraId="1682321D" w14:textId="77777777" w:rsidR="003C42FB" w:rsidRDefault="003C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471C10" w:rsidRDefault="00471C1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71C10" w:rsidRDefault="00471C1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471C10" w:rsidRDefault="00471C1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07099">
      <w:rPr>
        <w:rStyle w:val="af6"/>
      </w:rPr>
      <w:t>1</w:t>
    </w:r>
    <w:r>
      <w:rPr>
        <w:rStyle w:val="af6"/>
      </w:rPr>
      <w:fldChar w:fldCharType="end"/>
    </w:r>
  </w:p>
  <w:p w14:paraId="53820B6B" w14:textId="77777777" w:rsidR="00471C10" w:rsidRDefault="00471C1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AD2DD" w14:textId="77777777" w:rsidR="003C42FB" w:rsidRDefault="003C42FB">
      <w:r>
        <w:separator/>
      </w:r>
    </w:p>
  </w:footnote>
  <w:footnote w:type="continuationSeparator" w:id="0">
    <w:p w14:paraId="1E60AD15" w14:textId="77777777" w:rsidR="003C42FB" w:rsidRDefault="003C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2F68B9"/>
    <w:multiLevelType w:val="hybridMultilevel"/>
    <w:tmpl w:val="A6D233AE"/>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E20E07"/>
    <w:multiLevelType w:val="hybridMultilevel"/>
    <w:tmpl w:val="A94C38C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abstractNumId w:val="8"/>
  </w:num>
  <w:num w:numId="2">
    <w:abstractNumId w:val="12"/>
  </w:num>
  <w:num w:numId="3">
    <w:abstractNumId w:val="14"/>
  </w:num>
  <w:num w:numId="4">
    <w:abstractNumId w:val="5"/>
  </w:num>
  <w:num w:numId="5">
    <w:abstractNumId w:val="6"/>
  </w:num>
  <w:num w:numId="6">
    <w:abstractNumId w:val="0"/>
  </w:num>
  <w:num w:numId="7">
    <w:abstractNumId w:val="11"/>
  </w:num>
  <w:num w:numId="8">
    <w:abstractNumId w:val="7"/>
  </w:num>
  <w:num w:numId="9">
    <w:abstractNumId w:val="9"/>
  </w:num>
  <w:num w:numId="10">
    <w:abstractNumId w:val="13"/>
  </w:num>
  <w:num w:numId="11">
    <w:abstractNumId w:val="10"/>
  </w:num>
  <w:num w:numId="12">
    <w:abstractNumId w:val="1"/>
  </w:num>
  <w:num w:numId="13">
    <w:abstractNumId w:val="2"/>
  </w:num>
  <w:num w:numId="14">
    <w:abstractNumId w:val="3"/>
  </w:num>
  <w:num w:numId="15">
    <w:abstractNumId w:val="4"/>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AE3"/>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08C"/>
    <w:rsid w:val="000864C4"/>
    <w:rsid w:val="00086583"/>
    <w:rsid w:val="0008674D"/>
    <w:rsid w:val="0008682B"/>
    <w:rsid w:val="00086E82"/>
    <w:rsid w:val="00086F28"/>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75E"/>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2E6"/>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ABC"/>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099"/>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24FD"/>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A67"/>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6ED"/>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5E9"/>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72A"/>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040"/>
    <w:rsid w:val="002D087B"/>
    <w:rsid w:val="002D09D7"/>
    <w:rsid w:val="002D0BCE"/>
    <w:rsid w:val="002D0C99"/>
    <w:rsid w:val="002D0F91"/>
    <w:rsid w:val="002D1159"/>
    <w:rsid w:val="002D1974"/>
    <w:rsid w:val="002D1DE2"/>
    <w:rsid w:val="002D26A2"/>
    <w:rsid w:val="002D282D"/>
    <w:rsid w:val="002D2956"/>
    <w:rsid w:val="002D2F41"/>
    <w:rsid w:val="002D314D"/>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A16"/>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1E7"/>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24F"/>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3CD0"/>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1A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14E"/>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99"/>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7A"/>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E02"/>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8A4"/>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2FB"/>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7F4"/>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1C10"/>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8F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0BAD"/>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5FF1"/>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225"/>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AE5"/>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2E"/>
    <w:rsid w:val="006555D9"/>
    <w:rsid w:val="00655C58"/>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1F3"/>
    <w:rsid w:val="00667351"/>
    <w:rsid w:val="00667529"/>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540"/>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14"/>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499"/>
    <w:rsid w:val="00720686"/>
    <w:rsid w:val="00720C28"/>
    <w:rsid w:val="00720F4D"/>
    <w:rsid w:val="00721134"/>
    <w:rsid w:val="007217B0"/>
    <w:rsid w:val="00721CB7"/>
    <w:rsid w:val="00721DBA"/>
    <w:rsid w:val="00721E31"/>
    <w:rsid w:val="00721FD3"/>
    <w:rsid w:val="007225D7"/>
    <w:rsid w:val="0072294A"/>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3E8"/>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4C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DEF"/>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0FB8"/>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CF"/>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9A7"/>
    <w:rsid w:val="008A4C71"/>
    <w:rsid w:val="008A519C"/>
    <w:rsid w:val="008A5268"/>
    <w:rsid w:val="008A5E0D"/>
    <w:rsid w:val="008A62C8"/>
    <w:rsid w:val="008A6752"/>
    <w:rsid w:val="008A6E06"/>
    <w:rsid w:val="008A7086"/>
    <w:rsid w:val="008A713E"/>
    <w:rsid w:val="008A7726"/>
    <w:rsid w:val="008A7873"/>
    <w:rsid w:val="008A79AD"/>
    <w:rsid w:val="008B0535"/>
    <w:rsid w:val="008B081D"/>
    <w:rsid w:val="008B092F"/>
    <w:rsid w:val="008B0F95"/>
    <w:rsid w:val="008B115C"/>
    <w:rsid w:val="008B177C"/>
    <w:rsid w:val="008B19F7"/>
    <w:rsid w:val="008B1C9A"/>
    <w:rsid w:val="008B1ED0"/>
    <w:rsid w:val="008B1FCC"/>
    <w:rsid w:val="008B20B3"/>
    <w:rsid w:val="008B23D1"/>
    <w:rsid w:val="008B264B"/>
    <w:rsid w:val="008B2657"/>
    <w:rsid w:val="008B272E"/>
    <w:rsid w:val="008B2893"/>
    <w:rsid w:val="008B3245"/>
    <w:rsid w:val="008B356B"/>
    <w:rsid w:val="008B379E"/>
    <w:rsid w:val="008B3921"/>
    <w:rsid w:val="008B3A5F"/>
    <w:rsid w:val="008B413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8E7"/>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0F01"/>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B98"/>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6FB"/>
    <w:rsid w:val="009C7811"/>
    <w:rsid w:val="009C781F"/>
    <w:rsid w:val="009C7D4F"/>
    <w:rsid w:val="009C7F21"/>
    <w:rsid w:val="009C7F7C"/>
    <w:rsid w:val="009D0076"/>
    <w:rsid w:val="009D00FB"/>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9FE"/>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67E"/>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C10"/>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1E29"/>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48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282"/>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59B"/>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30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3B2"/>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4B1"/>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3ECC"/>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3BC"/>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22D"/>
    <w:rsid w:val="00C733F4"/>
    <w:rsid w:val="00C735FC"/>
    <w:rsid w:val="00C7377E"/>
    <w:rsid w:val="00C73A06"/>
    <w:rsid w:val="00C73ECF"/>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D83"/>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96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82"/>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35"/>
    <w:rsid w:val="00D01BAA"/>
    <w:rsid w:val="00D01C7C"/>
    <w:rsid w:val="00D02055"/>
    <w:rsid w:val="00D02069"/>
    <w:rsid w:val="00D02B0E"/>
    <w:rsid w:val="00D02E74"/>
    <w:rsid w:val="00D03100"/>
    <w:rsid w:val="00D03393"/>
    <w:rsid w:val="00D03435"/>
    <w:rsid w:val="00D03808"/>
    <w:rsid w:val="00D03913"/>
    <w:rsid w:val="00D04054"/>
    <w:rsid w:val="00D041F8"/>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42D"/>
    <w:rsid w:val="00D216CF"/>
    <w:rsid w:val="00D21733"/>
    <w:rsid w:val="00D217F1"/>
    <w:rsid w:val="00D21BB3"/>
    <w:rsid w:val="00D21D17"/>
    <w:rsid w:val="00D21E85"/>
    <w:rsid w:val="00D224F3"/>
    <w:rsid w:val="00D228EB"/>
    <w:rsid w:val="00D229CC"/>
    <w:rsid w:val="00D22E22"/>
    <w:rsid w:val="00D2328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D5B"/>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200"/>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4B4"/>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325"/>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C6F"/>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56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CDA"/>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B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945"/>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AF1"/>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D32"/>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2EEB"/>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9DF"/>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A2"/>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B1C"/>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68433B4A-0FC2-478B-AEE3-AF615FD0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a"/>
    <w:rsid w:val="00D73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7320012">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B4504A3-2EC7-4021-A470-B33253CD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2022-11-07T14:37:00Z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(3)nojSaaiXt/GpVyirWpcfh+3xkSoKaMhpli8DvXUYgdBPqFyIH20dU6QcWAb2JnB+65VHNCik
vUnCJshFUpdBJ+WNycUKDCyNsPs9WlzF6KcMBLvb7diRMQzgyckvc6YpnZTXK1xF/aVh9/eK
by9GYLldAW3Ii7jhSiau1PRnUjtL1/VgYOyMPm2PjGieesrPiPpLGRvLPZcg5WTZ3w7+C6AU
DBpcVFLyDVeMDzqtB7</vt:lpwstr>
  </property>
  <property fmtid="{D5CDD505-2E9C-101B-9397-08002B2CF9AE}" pid="17" name="_2015_ms_pID_725343_00">
    <vt:lpwstr>_2015_ms_pID_725343</vt:lpwstr>
  </property>
  <property fmtid="{D5CDD505-2E9C-101B-9397-08002B2CF9AE}" pid="18" name="_2015_ms_pID_7253431">
    <vt:lpwstr>lhaVdHNP8cYEF2VfxUfOKh6WUS2qwJyyrhQKUOSMLoJR+ix2u1oajA
khk4QtakftdoH04lxsEX/NFLYoKPgi9tmif5O99L3RLIBTjk5woRN241l2yDGADEgobCAALg
7HM2O651tfYz56GbyDnkC8qGbjxA7LI/1s67jgH6ci0mpRxG9HULI7jRuoiVxboPkz8+D0xR
kwq9VI3lJPJH5xRW93WWiRchPLDfB8IBM3Vg</vt:lpwstr>
  </property>
  <property fmtid="{D5CDD505-2E9C-101B-9397-08002B2CF9AE}" pid="19" name="_2015_ms_pID_7253431_00">
    <vt:lpwstr>_2015_ms_pID_7253431</vt:lpwstr>
  </property>
  <property fmtid="{D5CDD505-2E9C-101B-9397-08002B2CF9AE}" pid="20" name="_2015_ms_pID_7253432">
    <vt:lpwstr>I1Zo0yJ9uXdQlgy9TCc/KLY54RzLKEeaqI/g
i45vtxfGbAzHgipZ4br3NJ5yLqOib6eYwOoDCPeogpBeDz5uxFY=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