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D8AC" w14:textId="1E74CD74" w:rsidR="00B0495D" w:rsidRPr="00425FD0" w:rsidRDefault="00B0495D" w:rsidP="00B0495D">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bookmarkStart w:id="2" w:name="_GoBack"/>
      <w:r w:rsidRPr="006E3AD8">
        <w:rPr>
          <w:rFonts w:ascii="Arial" w:eastAsia="宋体" w:hAnsi="Arial" w:cs="Arial"/>
          <w:b/>
          <w:sz w:val="24"/>
          <w:lang w:val="en-US" w:eastAsia="zh-CN"/>
        </w:rPr>
        <w:t>R4-221924</w:t>
      </w:r>
      <w:r>
        <w:rPr>
          <w:rFonts w:ascii="Arial" w:eastAsia="宋体" w:hAnsi="Arial" w:cs="Arial"/>
          <w:b/>
          <w:sz w:val="24"/>
          <w:lang w:val="en-US" w:eastAsia="zh-CN"/>
        </w:rPr>
        <w:t>5</w:t>
      </w:r>
      <w:bookmarkEnd w:id="2"/>
    </w:p>
    <w:p w14:paraId="7874FA93" w14:textId="77777777" w:rsidR="00B0495D" w:rsidRPr="00425FD0" w:rsidRDefault="00B0495D" w:rsidP="00B0495D">
      <w:pPr>
        <w:widowControl w:val="0"/>
        <w:tabs>
          <w:tab w:val="left" w:pos="2160"/>
        </w:tabs>
        <w:spacing w:after="0"/>
        <w:ind w:left="2127" w:hanging="2127"/>
        <w:jc w:val="both"/>
        <w:rPr>
          <w:rFonts w:ascii="Arial" w:eastAsia="宋体" w:hAnsi="Arial" w:cs="Arial"/>
          <w:b/>
          <w:sz w:val="24"/>
          <w:lang w:val="en-US" w:eastAsia="zh-CN"/>
        </w:rPr>
      </w:pPr>
      <w:r w:rsidRPr="006E3AD8">
        <w:rPr>
          <w:rFonts w:ascii="Arial" w:hAnsi="Arial" w:cs="Arial"/>
          <w:b/>
          <w:sz w:val="24"/>
          <w:lang w:val="en-US" w:eastAsia="zh-CN"/>
        </w:rPr>
        <w:t>Toulouse, France, November 14 – 19</w:t>
      </w:r>
      <w:r>
        <w:rPr>
          <w:rFonts w:ascii="Arial" w:hAnsi="Arial" w:cs="Arial"/>
          <w:b/>
          <w:sz w:val="24"/>
          <w:lang w:val="en-US" w:eastAsia="zh-CN"/>
        </w:rPr>
        <w:t>,</w:t>
      </w:r>
      <w:r w:rsidRPr="002B1DD8">
        <w:rPr>
          <w:rFonts w:ascii="Arial" w:hAnsi="Arial" w:cs="Arial"/>
          <w:b/>
          <w:sz w:val="24"/>
          <w:lang w:val="en-US" w:eastAsia="zh-CN"/>
        </w:rPr>
        <w:t xml:space="preserve"> 2022</w:t>
      </w:r>
    </w:p>
    <w:bookmarkEnd w:id="0"/>
    <w:bookmarkEnd w:id="1"/>
    <w:p w14:paraId="05625486" w14:textId="77777777" w:rsidR="00070561" w:rsidRPr="00B0495D" w:rsidRDefault="00070561" w:rsidP="00F90E24">
      <w:pPr>
        <w:pStyle w:val="a5"/>
        <w:jc w:val="both"/>
        <w:rPr>
          <w:noProof w:val="0"/>
        </w:rPr>
      </w:pPr>
    </w:p>
    <w:p w14:paraId="28513F45" w14:textId="0EA938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205B" w:rsidRPr="00F9205B">
        <w:rPr>
          <w:rFonts w:ascii="Arial" w:eastAsia="宋体" w:hAnsi="Arial"/>
          <w:b/>
          <w:sz w:val="24"/>
          <w:lang w:val="en-US" w:eastAsia="zh-CN"/>
        </w:rPr>
        <w:t>Discussion on RRM</w:t>
      </w:r>
      <w:r w:rsidR="002B597E">
        <w:rPr>
          <w:rFonts w:ascii="Arial" w:eastAsia="宋体" w:hAnsi="Arial"/>
          <w:b/>
          <w:sz w:val="24"/>
          <w:lang w:val="en-US" w:eastAsia="zh-CN"/>
        </w:rPr>
        <w:t xml:space="preserve"> core</w:t>
      </w:r>
      <w:r w:rsidR="00F9205B" w:rsidRPr="00F9205B">
        <w:rPr>
          <w:rFonts w:ascii="Arial" w:eastAsia="宋体" w:hAnsi="Arial"/>
          <w:b/>
          <w:sz w:val="24"/>
          <w:lang w:val="en-US" w:eastAsia="zh-CN"/>
        </w:rPr>
        <w:t xml:space="preserve"> remaining issues for R17 </w:t>
      </w:r>
      <w:r w:rsidR="00AA4966">
        <w:rPr>
          <w:rFonts w:ascii="Arial" w:eastAsia="宋体" w:hAnsi="Arial"/>
          <w:b/>
          <w:sz w:val="24"/>
          <w:lang w:val="en-US" w:eastAsia="zh-CN"/>
        </w:rPr>
        <w:t xml:space="preserve">NR </w:t>
      </w:r>
      <w:proofErr w:type="spellStart"/>
      <w:r w:rsidR="00AA4966">
        <w:rPr>
          <w:rFonts w:ascii="Arial" w:eastAsia="宋体" w:hAnsi="Arial"/>
          <w:b/>
          <w:sz w:val="24"/>
          <w:lang w:val="en-US" w:eastAsia="zh-CN"/>
        </w:rPr>
        <w:t>FeMIMO</w:t>
      </w:r>
      <w:proofErr w:type="spellEnd"/>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28F8DA3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0495D">
        <w:rPr>
          <w:rFonts w:ascii="Arial" w:eastAsia="宋体" w:hAnsi="Arial"/>
          <w:b/>
          <w:sz w:val="24"/>
          <w:lang w:val="en-US" w:eastAsia="zh-CN"/>
        </w:rPr>
        <w:t>6</w:t>
      </w:r>
      <w:r w:rsidR="00C07BD0" w:rsidRPr="00C07BD0">
        <w:rPr>
          <w:rFonts w:ascii="Arial" w:eastAsia="宋体" w:hAnsi="Arial"/>
          <w:b/>
          <w:sz w:val="24"/>
          <w:lang w:val="en-US" w:eastAsia="zh-CN"/>
        </w:rPr>
        <w:t>.5.1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4A5D6CCF"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D7992">
        <w:rPr>
          <w:rFonts w:eastAsia="宋体"/>
          <w:sz w:val="22"/>
          <w:lang w:eastAsia="zh-CN"/>
        </w:rPr>
        <w:t xml:space="preserve">remaining </w:t>
      </w:r>
      <w:r w:rsidR="00804A67">
        <w:rPr>
          <w:rFonts w:eastAsia="宋体"/>
          <w:sz w:val="22"/>
          <w:lang w:eastAsia="zh-CN"/>
        </w:rPr>
        <w:t xml:space="preserve">open </w:t>
      </w:r>
      <w:r w:rsidR="001D7992">
        <w:rPr>
          <w:rFonts w:eastAsia="宋体"/>
          <w:sz w:val="22"/>
          <w:lang w:eastAsia="zh-CN"/>
        </w:rPr>
        <w:t xml:space="preserve">issues </w:t>
      </w:r>
      <w:r w:rsidR="00804A67">
        <w:rPr>
          <w:rFonts w:eastAsia="宋体"/>
          <w:sz w:val="22"/>
          <w:lang w:eastAsia="zh-CN"/>
        </w:rPr>
        <w:t xml:space="preserve">RRM requirements for NR </w:t>
      </w:r>
      <w:proofErr w:type="spellStart"/>
      <w:r w:rsidR="00804A67">
        <w:rPr>
          <w:rFonts w:eastAsia="宋体"/>
          <w:sz w:val="22"/>
          <w:lang w:eastAsia="zh-CN"/>
        </w:rPr>
        <w:t>FeMIMO</w:t>
      </w:r>
      <w:proofErr w:type="spellEnd"/>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EAC6F1A" w14:textId="29286585" w:rsidR="00804A67" w:rsidRDefault="00804A67" w:rsidP="00804A67">
      <w:pPr>
        <w:pStyle w:val="2"/>
        <w:rPr>
          <w:lang w:val="en-US" w:eastAsia="zh-CN"/>
        </w:rPr>
      </w:pPr>
      <w:r w:rsidRPr="00804A67">
        <w:rPr>
          <w:lang w:val="en-US" w:eastAsia="zh-CN"/>
        </w:rPr>
        <w:t>UL TCI state switch</w:t>
      </w:r>
    </w:p>
    <w:p w14:paraId="77088357" w14:textId="2D3B095B" w:rsidR="002B1FA2" w:rsidRDefault="002B1FA2" w:rsidP="002B1FA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RAN4, the issue on whether source RS in UL TCI state need to be within DL active TCI list was discussed, and no agreements was achieved in last RAN4 meeting. </w:t>
      </w:r>
      <w:r w:rsidR="000557FD">
        <w:rPr>
          <w:rFonts w:eastAsiaTheme="minorEastAsia"/>
          <w:sz w:val="22"/>
          <w:lang w:val="en-US" w:eastAsia="zh-CN"/>
        </w:rPr>
        <w:t>There is</w:t>
      </w:r>
      <w:r>
        <w:rPr>
          <w:rFonts w:eastAsiaTheme="minorEastAsia"/>
          <w:sz w:val="22"/>
          <w:lang w:val="en-US" w:eastAsia="zh-CN"/>
        </w:rPr>
        <w:t xml:space="preserve"> </w:t>
      </w:r>
      <w:r w:rsidR="007D28ED">
        <w:rPr>
          <w:rFonts w:eastAsiaTheme="minorEastAsia"/>
          <w:sz w:val="22"/>
          <w:lang w:val="en-US" w:eastAsia="zh-CN"/>
        </w:rPr>
        <w:t xml:space="preserve">only </w:t>
      </w:r>
      <w:r w:rsidR="000557FD">
        <w:rPr>
          <w:rFonts w:eastAsiaTheme="minorEastAsia"/>
          <w:sz w:val="22"/>
          <w:lang w:val="en-US" w:eastAsia="zh-CN"/>
        </w:rPr>
        <w:t xml:space="preserve">one </w:t>
      </w:r>
      <w:r>
        <w:rPr>
          <w:rFonts w:eastAsiaTheme="minorEastAsia"/>
          <w:sz w:val="22"/>
          <w:lang w:val="en-US" w:eastAsia="zh-CN"/>
        </w:rPr>
        <w:t xml:space="preserve">source RS </w:t>
      </w:r>
      <w:r w:rsidR="000557FD">
        <w:rPr>
          <w:rFonts w:eastAsiaTheme="minorEastAsia"/>
          <w:sz w:val="22"/>
          <w:lang w:val="en-US" w:eastAsia="zh-CN"/>
        </w:rPr>
        <w:t xml:space="preserve">included </w:t>
      </w:r>
      <w:r>
        <w:rPr>
          <w:rFonts w:eastAsiaTheme="minorEastAsia"/>
          <w:sz w:val="22"/>
          <w:lang w:val="en-US" w:eastAsia="zh-CN"/>
        </w:rPr>
        <w:t xml:space="preserve">in UL TCI state </w:t>
      </w:r>
      <w:r w:rsidR="000557FD">
        <w:rPr>
          <w:rFonts w:eastAsiaTheme="minorEastAsia"/>
          <w:sz w:val="22"/>
          <w:lang w:val="en-US" w:eastAsia="zh-CN"/>
        </w:rPr>
        <w:t xml:space="preserve">to </w:t>
      </w:r>
      <w:r>
        <w:rPr>
          <w:rFonts w:eastAsiaTheme="minorEastAsia"/>
          <w:sz w:val="22"/>
          <w:lang w:val="en-US" w:eastAsia="zh-CN"/>
        </w:rPr>
        <w:t>provide the reference for uplink TX spatial relation information</w:t>
      </w:r>
      <w:r w:rsidR="000557FD">
        <w:rPr>
          <w:rFonts w:eastAsiaTheme="minorEastAsia"/>
          <w:sz w:val="22"/>
          <w:lang w:val="en-US" w:eastAsia="zh-CN"/>
        </w:rPr>
        <w:t xml:space="preserve"> and no reference signal for uplink timing tracking</w:t>
      </w:r>
      <w:r>
        <w:rPr>
          <w:rFonts w:eastAsiaTheme="minorEastAsia"/>
          <w:sz w:val="22"/>
          <w:lang w:val="en-US" w:eastAsia="zh-CN"/>
        </w:rPr>
        <w:t>.</w:t>
      </w:r>
      <w:r w:rsidR="000557FD">
        <w:rPr>
          <w:rFonts w:eastAsiaTheme="minorEastAsia"/>
          <w:sz w:val="22"/>
          <w:lang w:val="en-US" w:eastAsia="zh-CN"/>
        </w:rPr>
        <w:t xml:space="preserve"> The uplink timing is derived from the downlink timing.</w:t>
      </w:r>
      <w:r>
        <w:rPr>
          <w:rFonts w:eastAsiaTheme="minorEastAsia"/>
          <w:sz w:val="22"/>
          <w:lang w:val="en-US" w:eastAsia="zh-CN"/>
        </w:rPr>
        <w:t xml:space="preserve"> For separate DL/UL TCI mode, UL TCI state and DL TCI state are indicated separately. </w:t>
      </w:r>
      <w:r w:rsidR="000557FD">
        <w:rPr>
          <w:rFonts w:eastAsiaTheme="minorEastAsia"/>
          <w:sz w:val="22"/>
          <w:lang w:val="en-US" w:eastAsia="zh-CN"/>
        </w:rPr>
        <w:t>The QCL information for uplink can be different with QCL information for downlink. So, t</w:t>
      </w:r>
      <w:r>
        <w:rPr>
          <w:rFonts w:eastAsiaTheme="minorEastAsia"/>
          <w:sz w:val="22"/>
          <w:lang w:val="en-US" w:eastAsia="zh-CN"/>
        </w:rPr>
        <w:t>here</w:t>
      </w:r>
      <w:r w:rsidR="004E1CD4">
        <w:rPr>
          <w:rFonts w:eastAsiaTheme="minorEastAsia"/>
          <w:sz w:val="22"/>
          <w:lang w:val="en-US" w:eastAsia="zh-CN"/>
        </w:rPr>
        <w:t xml:space="preserve"> </w:t>
      </w:r>
      <w:r>
        <w:rPr>
          <w:rFonts w:eastAsiaTheme="minorEastAsia"/>
          <w:sz w:val="22"/>
          <w:lang w:val="en-US" w:eastAsia="zh-CN"/>
        </w:rPr>
        <w:t xml:space="preserve">is no </w:t>
      </w:r>
      <w:r w:rsidR="004E1CD4">
        <w:rPr>
          <w:rFonts w:eastAsiaTheme="minorEastAsia"/>
          <w:sz w:val="22"/>
          <w:lang w:val="en-US" w:eastAsia="zh-CN"/>
        </w:rPr>
        <w:t>need to restrict</w:t>
      </w:r>
      <w:r w:rsidR="000557FD">
        <w:rPr>
          <w:rFonts w:eastAsiaTheme="minorEastAsia"/>
          <w:sz w:val="22"/>
          <w:lang w:val="en-US" w:eastAsia="zh-CN"/>
        </w:rPr>
        <w:t xml:space="preserve"> </w:t>
      </w:r>
      <w:r w:rsidR="002F2D73">
        <w:rPr>
          <w:rFonts w:eastAsiaTheme="minorEastAsia"/>
          <w:sz w:val="22"/>
          <w:lang w:val="en-US" w:eastAsia="zh-CN"/>
        </w:rPr>
        <w:t xml:space="preserve">the </w:t>
      </w:r>
      <w:r w:rsidR="000557FD">
        <w:rPr>
          <w:rFonts w:eastAsiaTheme="minorEastAsia"/>
          <w:sz w:val="22"/>
          <w:lang w:val="en-US" w:eastAsia="zh-CN"/>
        </w:rPr>
        <w:t xml:space="preserve">source RS in </w:t>
      </w:r>
      <w:r w:rsidR="002F2D73">
        <w:rPr>
          <w:rFonts w:eastAsiaTheme="minorEastAsia"/>
          <w:sz w:val="22"/>
          <w:lang w:val="en-US" w:eastAsia="zh-CN"/>
        </w:rPr>
        <w:t>active UL TCI to be a subset of source RS in DL active TCI list.</w:t>
      </w:r>
    </w:p>
    <w:p w14:paraId="1CA397AB" w14:textId="7A616911" w:rsidR="002B1FA2" w:rsidRDefault="002B1FA2" w:rsidP="002B1FA2">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w:t>
      </w:r>
      <w:r w:rsidR="002F2D73">
        <w:rPr>
          <w:rFonts w:eastAsiaTheme="minorEastAsia"/>
          <w:b/>
          <w:i/>
          <w:sz w:val="22"/>
          <w:lang w:val="en-US" w:eastAsia="zh-CN"/>
        </w:rPr>
        <w:t xml:space="preserve">For active </w:t>
      </w:r>
      <w:r>
        <w:rPr>
          <w:rFonts w:eastAsiaTheme="minorEastAsia"/>
          <w:b/>
          <w:i/>
          <w:sz w:val="22"/>
          <w:lang w:val="en-US" w:eastAsia="zh-CN"/>
        </w:rPr>
        <w:t>UL TCI state</w:t>
      </w:r>
      <w:r w:rsidR="002F2D73">
        <w:rPr>
          <w:rFonts w:eastAsiaTheme="minorEastAsia"/>
          <w:b/>
          <w:i/>
          <w:sz w:val="22"/>
          <w:lang w:val="en-US" w:eastAsia="zh-CN"/>
        </w:rPr>
        <w:t>, there is no need to</w:t>
      </w:r>
      <w:r w:rsidR="002F2D73" w:rsidRPr="002F2D73">
        <w:t xml:space="preserve"> </w:t>
      </w:r>
      <w:r w:rsidR="002F2D73" w:rsidRPr="002F2D73">
        <w:rPr>
          <w:rFonts w:eastAsiaTheme="minorEastAsia"/>
          <w:b/>
          <w:i/>
          <w:sz w:val="22"/>
          <w:lang w:val="en-US" w:eastAsia="zh-CN"/>
        </w:rPr>
        <w:t>restrict the source RS in active UL TCI to be a subset of source RS in DL active TCI list.</w:t>
      </w:r>
    </w:p>
    <w:p w14:paraId="15966A51" w14:textId="07D3C17C" w:rsidR="00F0477A" w:rsidRDefault="00685632"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w:t>
      </w:r>
      <w:r w:rsidR="00E14083">
        <w:rPr>
          <w:rFonts w:eastAsiaTheme="minorEastAsia"/>
          <w:sz w:val="22"/>
          <w:lang w:val="en-US" w:eastAsia="zh-CN"/>
        </w:rPr>
        <w:t>MAC-CE based TCI state switching</w:t>
      </w:r>
      <w:r w:rsidR="00E14083">
        <w:rPr>
          <w:rFonts w:eastAsiaTheme="minorEastAsia" w:hint="eastAsia"/>
          <w:sz w:val="22"/>
          <w:lang w:val="en-US" w:eastAsia="zh-CN"/>
        </w:rPr>
        <w:t>,</w:t>
      </w:r>
      <w:r w:rsidR="00E14083">
        <w:rPr>
          <w:rFonts w:eastAsiaTheme="minorEastAsia"/>
          <w:sz w:val="22"/>
          <w:lang w:val="en-US" w:eastAsia="zh-CN"/>
        </w:rPr>
        <w:t xml:space="preserve"> </w:t>
      </w:r>
      <w:r w:rsidR="009B73A0">
        <w:rPr>
          <w:rFonts w:eastAsiaTheme="minorEastAsia"/>
          <w:sz w:val="22"/>
          <w:lang w:val="en-US" w:eastAsia="zh-CN"/>
        </w:rPr>
        <w:t>the</w:t>
      </w:r>
      <w:r w:rsidR="00756EAE">
        <w:rPr>
          <w:rFonts w:eastAsiaTheme="minorEastAsia"/>
          <w:sz w:val="22"/>
          <w:lang w:val="en-US" w:eastAsia="zh-CN"/>
        </w:rPr>
        <w:t xml:space="preserve"> UL TCI state switch delay</w:t>
      </w:r>
      <w:r w:rsidR="009B73A0">
        <w:rPr>
          <w:rFonts w:eastAsiaTheme="minorEastAsia"/>
          <w:sz w:val="22"/>
          <w:lang w:val="en-US" w:eastAsia="zh-CN"/>
        </w:rPr>
        <w:t xml:space="preserve"> when SSB is indicated as PL-RS in UL TCI state</w:t>
      </w:r>
      <w:r w:rsidR="00756EAE">
        <w:rPr>
          <w:rFonts w:eastAsiaTheme="minorEastAsia"/>
          <w:sz w:val="22"/>
          <w:lang w:val="en-US" w:eastAsia="zh-CN"/>
        </w:rPr>
        <w:t xml:space="preserve"> </w:t>
      </w:r>
      <w:r w:rsidR="009B73A0">
        <w:rPr>
          <w:rFonts w:eastAsiaTheme="minorEastAsia"/>
          <w:sz w:val="22"/>
          <w:lang w:val="en-US" w:eastAsia="zh-CN"/>
        </w:rPr>
        <w:t>for FR2 was discussed</w:t>
      </w:r>
      <w:r w:rsidR="003A0897">
        <w:rPr>
          <w:rFonts w:eastAsiaTheme="minorEastAsia"/>
          <w:sz w:val="22"/>
          <w:lang w:val="en-US" w:eastAsia="zh-CN"/>
        </w:rPr>
        <w:t xml:space="preserve">. The </w:t>
      </w:r>
      <w:r w:rsidR="00D566FA">
        <w:rPr>
          <w:rFonts w:eastAsiaTheme="minorEastAsia"/>
          <w:sz w:val="22"/>
          <w:lang w:val="en-US" w:eastAsia="zh-CN"/>
        </w:rPr>
        <w:t>current</w:t>
      </w:r>
      <w:r w:rsidR="003A0897">
        <w:rPr>
          <w:rFonts w:eastAsiaTheme="minorEastAsia"/>
          <w:sz w:val="22"/>
          <w:lang w:val="en-US" w:eastAsia="zh-CN"/>
        </w:rPr>
        <w:t xml:space="preserve"> delay requirements for MAC-CE based UL TCI state switch is defined </w:t>
      </w:r>
      <w:r w:rsidR="00455496">
        <w:rPr>
          <w:rFonts w:eastAsiaTheme="minorEastAsia"/>
          <w:sz w:val="22"/>
          <w:lang w:val="en-US" w:eastAsia="zh-CN"/>
        </w:rPr>
        <w:t>based on no beam sweeping for PL-RS measurements.</w:t>
      </w:r>
    </w:p>
    <w:p w14:paraId="53D986B2" w14:textId="6BD28E34" w:rsidR="00455496" w:rsidRDefault="00455496" w:rsidP="0042079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Due to no TCI state configuration for SSB resource, no RS can will be used as reference for </w:t>
      </w:r>
      <w:r w:rsidRPr="00455496">
        <w:rPr>
          <w:rFonts w:eastAsiaTheme="minorEastAsia"/>
          <w:sz w:val="22"/>
          <w:lang w:val="en-US" w:eastAsia="zh-CN"/>
        </w:rPr>
        <w:t xml:space="preserve">determining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 xml:space="preserve">QCL information. The QCL information of </w:t>
      </w:r>
      <w:r>
        <w:rPr>
          <w:rFonts w:eastAsiaTheme="minorEastAsia" w:hint="eastAsia"/>
          <w:sz w:val="22"/>
          <w:lang w:val="en-US" w:eastAsia="zh-CN"/>
        </w:rPr>
        <w:t>a</w:t>
      </w:r>
      <w:r w:rsidR="00D566FA">
        <w:rPr>
          <w:rFonts w:eastAsiaTheme="minorEastAsia"/>
          <w:sz w:val="22"/>
          <w:lang w:val="en-US" w:eastAsia="zh-CN"/>
        </w:rPr>
        <w:t>n</w:t>
      </w:r>
      <w:r>
        <w:rPr>
          <w:rFonts w:eastAsiaTheme="minorEastAsia"/>
          <w:sz w:val="22"/>
          <w:lang w:val="en-US" w:eastAsia="zh-CN"/>
        </w:rPr>
        <w:t xml:space="preserve"> SSB resource only can be derived based on beam sweeping operation on this SSB resource. Hence, beam sweeping shall also be</w:t>
      </w:r>
      <w:r w:rsidRPr="00033C13">
        <w:rPr>
          <w:rFonts w:eastAsiaTheme="minorEastAsia"/>
          <w:sz w:val="22"/>
          <w:lang w:val="en-US" w:eastAsia="zh-CN"/>
        </w:rPr>
        <w:t xml:space="preserve"> </w:t>
      </w:r>
      <w:r>
        <w:rPr>
          <w:rFonts w:eastAsiaTheme="minorEastAsia"/>
          <w:sz w:val="22"/>
          <w:lang w:val="en-US" w:eastAsia="zh-CN"/>
        </w:rPr>
        <w:t>assumed for</w:t>
      </w:r>
      <w:r w:rsidRPr="00455496">
        <w:rPr>
          <w:rFonts w:eastAsiaTheme="minorEastAsia"/>
          <w:sz w:val="22"/>
          <w:lang w:val="en-US" w:eastAsia="zh-CN"/>
        </w:rPr>
        <w:t xml:space="preserve"> </w:t>
      </w:r>
      <w:r>
        <w:rPr>
          <w:rFonts w:eastAsiaTheme="minorEastAsia"/>
          <w:sz w:val="22"/>
          <w:lang w:val="en-US" w:eastAsia="zh-CN"/>
        </w:rPr>
        <w:t>SSB</w:t>
      </w:r>
      <w:r w:rsidRPr="00455496">
        <w:rPr>
          <w:rFonts w:eastAsiaTheme="minorEastAsia"/>
          <w:sz w:val="22"/>
          <w:lang w:val="en-US" w:eastAsia="zh-CN"/>
        </w:rPr>
        <w:t xml:space="preserve"> </w:t>
      </w:r>
      <w:r>
        <w:rPr>
          <w:rFonts w:eastAsiaTheme="minorEastAsia"/>
          <w:sz w:val="22"/>
          <w:lang w:val="en-US" w:eastAsia="zh-CN"/>
        </w:rPr>
        <w:t>based</w:t>
      </w:r>
      <w:r w:rsidRPr="00033C13">
        <w:rPr>
          <w:rFonts w:eastAsiaTheme="minorEastAsia"/>
          <w:sz w:val="22"/>
          <w:lang w:val="en-US" w:eastAsia="zh-CN"/>
        </w:rPr>
        <w:t xml:space="preserve"> </w:t>
      </w:r>
      <w:r>
        <w:rPr>
          <w:rFonts w:eastAsiaTheme="minorEastAsia"/>
          <w:sz w:val="22"/>
          <w:lang w:val="en-US" w:eastAsia="zh-CN"/>
        </w:rPr>
        <w:t>PL-RS</w:t>
      </w:r>
      <w:r w:rsidRPr="00033C13">
        <w:rPr>
          <w:rFonts w:eastAsiaTheme="minorEastAsia"/>
          <w:sz w:val="22"/>
          <w:lang w:val="en-US" w:eastAsia="zh-CN"/>
        </w:rPr>
        <w:t xml:space="preserve"> </w:t>
      </w:r>
      <w:r>
        <w:rPr>
          <w:rFonts w:eastAsiaTheme="minorEastAsia"/>
          <w:sz w:val="22"/>
          <w:lang w:val="en-US" w:eastAsia="zh-CN"/>
        </w:rPr>
        <w:t>measurements</w:t>
      </w:r>
      <w:r w:rsidRPr="005F1F1F">
        <w:rPr>
          <w:rFonts w:eastAsiaTheme="minorEastAsia"/>
          <w:sz w:val="22"/>
          <w:lang w:val="en-US" w:eastAsia="zh-CN"/>
        </w:rPr>
        <w:t xml:space="preserve"> </w:t>
      </w:r>
      <w:r>
        <w:rPr>
          <w:rFonts w:eastAsiaTheme="minorEastAsia"/>
          <w:sz w:val="22"/>
          <w:lang w:val="en-US" w:eastAsia="zh-CN"/>
        </w:rPr>
        <w:t>in FR2</w:t>
      </w:r>
      <w:r w:rsidR="00A855F6">
        <w:rPr>
          <w:rFonts w:eastAsiaTheme="minorEastAsia"/>
          <w:sz w:val="22"/>
          <w:lang w:val="en-US" w:eastAsia="zh-CN"/>
        </w:rPr>
        <w:t>, which is to keep the same assumption as SSB based L1 measurements.</w:t>
      </w:r>
    </w:p>
    <w:p w14:paraId="5B114CC7" w14:textId="377812F4" w:rsidR="00455496" w:rsidRPr="00A855F6" w:rsidRDefault="00A855F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hen the PL-RS SSB is also configured</w:t>
      </w:r>
      <w:r w:rsidR="00CD2972">
        <w:rPr>
          <w:rFonts w:eastAsiaTheme="minorEastAsia"/>
          <w:sz w:val="22"/>
          <w:lang w:val="en-US" w:eastAsia="zh-CN"/>
        </w:rPr>
        <w:t xml:space="preserve"> as L1-RSRP measurements, UE needs to perform both L1-RSRP measurements and PL-RS</w:t>
      </w:r>
      <w:r w:rsidR="00CD2972" w:rsidRPr="00033C13">
        <w:rPr>
          <w:rFonts w:eastAsiaTheme="minorEastAsia"/>
          <w:sz w:val="22"/>
          <w:lang w:val="en-US" w:eastAsia="zh-CN"/>
        </w:rPr>
        <w:t xml:space="preserve"> </w:t>
      </w:r>
      <w:r w:rsidR="00CD2972">
        <w:rPr>
          <w:rFonts w:eastAsiaTheme="minorEastAsia"/>
          <w:sz w:val="22"/>
          <w:lang w:val="en-US" w:eastAsia="zh-CN"/>
        </w:rPr>
        <w:t>measurements with SSB beam sweeping. When the SSB is indicated as final source RS for other DL</w:t>
      </w:r>
      <w:r w:rsidR="00CD2972" w:rsidRPr="00645051">
        <w:rPr>
          <w:rFonts w:eastAsiaTheme="minorEastAsia"/>
          <w:sz w:val="22"/>
          <w:lang w:val="en-US" w:eastAsia="zh-CN"/>
        </w:rPr>
        <w:t>-RS resources</w:t>
      </w:r>
      <w:r w:rsidR="00CD2972">
        <w:rPr>
          <w:rFonts w:eastAsiaTheme="minorEastAsia"/>
          <w:sz w:val="22"/>
          <w:lang w:val="en-US" w:eastAsia="zh-CN"/>
        </w:rPr>
        <w:t xml:space="preserve">, then to keep beam sweeping on this SSB is </w:t>
      </w:r>
      <w:r w:rsidR="00AD1856">
        <w:rPr>
          <w:rFonts w:eastAsiaTheme="minorEastAsia"/>
          <w:sz w:val="22"/>
          <w:lang w:val="en-US" w:eastAsia="zh-CN"/>
        </w:rPr>
        <w:t xml:space="preserve">very </w:t>
      </w:r>
      <w:r w:rsidR="00CD2972">
        <w:rPr>
          <w:rFonts w:eastAsiaTheme="minorEastAsia"/>
          <w:sz w:val="22"/>
          <w:lang w:val="en-US" w:eastAsia="zh-CN"/>
        </w:rPr>
        <w:t xml:space="preserve">important </w:t>
      </w:r>
      <w:r w:rsidR="0022574D">
        <w:rPr>
          <w:rFonts w:eastAsiaTheme="minorEastAsia"/>
          <w:sz w:val="22"/>
          <w:lang w:val="en-US" w:eastAsia="zh-CN"/>
        </w:rPr>
        <w:t xml:space="preserve">to </w:t>
      </w:r>
      <w:r w:rsidR="00CD2972" w:rsidRPr="00CD2972">
        <w:rPr>
          <w:rFonts w:eastAsiaTheme="minorEastAsia"/>
          <w:sz w:val="22"/>
          <w:lang w:val="en-US" w:eastAsia="zh-CN"/>
        </w:rPr>
        <w:t>provide a reference</w:t>
      </w:r>
      <w:r w:rsidR="00CD2972">
        <w:rPr>
          <w:rFonts w:eastAsiaTheme="minorEastAsia"/>
          <w:sz w:val="22"/>
          <w:lang w:val="en-US" w:eastAsia="zh-CN"/>
        </w:rPr>
        <w:t xml:space="preserve"> for </w:t>
      </w:r>
      <w:r w:rsidR="00CD2972" w:rsidRPr="00CD2972">
        <w:rPr>
          <w:rFonts w:eastAsiaTheme="minorEastAsia"/>
          <w:sz w:val="22"/>
          <w:lang w:val="en-US" w:eastAsia="zh-CN"/>
        </w:rPr>
        <w:t>determining</w:t>
      </w:r>
      <w:r w:rsidR="00CD2972">
        <w:rPr>
          <w:rFonts w:eastAsiaTheme="minorEastAsia"/>
          <w:sz w:val="22"/>
          <w:lang w:val="en-US" w:eastAsia="zh-CN"/>
        </w:rPr>
        <w:t xml:space="preserve"> the QCL information of other DL</w:t>
      </w:r>
      <w:r w:rsidR="00CD2972" w:rsidRPr="00645051">
        <w:rPr>
          <w:rFonts w:eastAsiaTheme="minorEastAsia"/>
          <w:sz w:val="22"/>
          <w:lang w:val="en-US" w:eastAsia="zh-CN"/>
        </w:rPr>
        <w:t>-RS resources</w:t>
      </w:r>
      <w:r w:rsidR="00CD2972">
        <w:rPr>
          <w:rFonts w:eastAsiaTheme="minorEastAsia"/>
          <w:sz w:val="22"/>
          <w:lang w:val="en-US" w:eastAsia="zh-CN"/>
        </w:rPr>
        <w:t>.</w:t>
      </w:r>
      <w:r w:rsidR="0022574D">
        <w:rPr>
          <w:rFonts w:eastAsiaTheme="minorEastAsia"/>
          <w:sz w:val="22"/>
          <w:lang w:val="en-US" w:eastAsia="zh-CN"/>
        </w:rPr>
        <w:t xml:space="preserve"> However, only 5 PL-RS occasions are allowed for no beam sweeping based PL-RS measurements for the existing UL TCI state switch requirements. Hence, for SSB PL-RS in FR2, a longer UL TCI state switch delay shall be expected to allow beam sweeping based PL-RS measurements.</w:t>
      </w:r>
    </w:p>
    <w:p w14:paraId="76F5C730" w14:textId="173BDFF8" w:rsidR="0022574D" w:rsidRDefault="0022574D" w:rsidP="0022574D">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sidR="002F2D73">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w:t>
      </w:r>
      <w:r w:rsidR="00156DF3">
        <w:rPr>
          <w:rFonts w:eastAsiaTheme="minorEastAsia"/>
          <w:b/>
          <w:i/>
          <w:sz w:val="22"/>
          <w:lang w:val="en-US" w:eastAsia="zh-CN"/>
        </w:rPr>
        <w:t>n</w:t>
      </w:r>
      <w:r>
        <w:rPr>
          <w:rFonts w:eastAsiaTheme="minorEastAsia"/>
          <w:b/>
          <w:i/>
          <w:sz w:val="22"/>
          <w:lang w:val="en-US" w:eastAsia="zh-CN"/>
        </w:rPr>
        <w:t xml:space="preserve"> SSB is indicated as PL-RS in UL TCI state in FR2.</w:t>
      </w:r>
    </w:p>
    <w:p w14:paraId="20086784" w14:textId="5E015EE6" w:rsidR="0022574D" w:rsidRDefault="00AD1856" w:rsidP="0042079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UL TCI state switch delay for SSB PL-RS in FR2 was discussed for several meetings</w:t>
      </w:r>
      <w:r w:rsidR="006144D4">
        <w:rPr>
          <w:rFonts w:eastAsiaTheme="minorEastAsia"/>
          <w:sz w:val="22"/>
          <w:lang w:val="en-US" w:eastAsia="zh-CN"/>
        </w:rPr>
        <w:t xml:space="preserve">. </w:t>
      </w:r>
      <w:r w:rsidR="00BE38D0">
        <w:rPr>
          <w:rFonts w:eastAsiaTheme="minorEastAsia"/>
          <w:sz w:val="22"/>
          <w:lang w:val="en-US" w:eastAsia="zh-CN"/>
        </w:rPr>
        <w:t>UE needs to perform periodic PL-RS measurements after applying new UL TCI state. The beam sweeping for SSB based PL-RS measurements guarantees that UE always obtain best beam for PL-RS measurements under the channel state variation.</w:t>
      </w:r>
      <w:r w:rsidR="00BE38D0" w:rsidRPr="00BE38D0">
        <w:rPr>
          <w:rFonts w:eastAsiaTheme="minorEastAsia"/>
          <w:sz w:val="22"/>
          <w:lang w:val="en-US" w:eastAsia="zh-CN"/>
        </w:rPr>
        <w:t xml:space="preserve"> </w:t>
      </w:r>
      <w:r w:rsidR="00257853">
        <w:rPr>
          <w:rFonts w:eastAsiaTheme="minorEastAsia"/>
          <w:sz w:val="22"/>
          <w:lang w:val="en-US" w:eastAsia="zh-CN"/>
        </w:rPr>
        <w:t xml:space="preserve">In RAN4, </w:t>
      </w:r>
      <w:r w:rsidR="00BE38D0">
        <w:rPr>
          <w:rFonts w:eastAsiaTheme="minorEastAsia"/>
          <w:sz w:val="22"/>
          <w:lang w:val="en-US" w:eastAsia="zh-CN"/>
        </w:rPr>
        <w:t xml:space="preserve">it was mentioned that beam sweeping based PL-RS measurements will lead very long UL TCI state switch delay. </w:t>
      </w:r>
      <w:r w:rsidR="00257853">
        <w:rPr>
          <w:rFonts w:eastAsiaTheme="minorEastAsia"/>
          <w:sz w:val="22"/>
          <w:lang w:val="en-US" w:eastAsia="zh-CN"/>
        </w:rPr>
        <w:t>However, the UL TCI state switch requirements are the minimum requirements and should consider the worst case and different UE implementations.</w:t>
      </w:r>
      <w:r w:rsidR="00324A71">
        <w:rPr>
          <w:rFonts w:eastAsiaTheme="minorEastAsia"/>
          <w:sz w:val="22"/>
          <w:lang w:val="en-US" w:eastAsia="zh-CN"/>
        </w:rPr>
        <w:t xml:space="preserve"> If no consensus can be achieved in RAN4, we suggest not to define requirements for this case.</w:t>
      </w:r>
    </w:p>
    <w:p w14:paraId="7CD8669F" w14:textId="1FAB9F0C" w:rsidR="002B1FA2" w:rsidRPr="002F2D73" w:rsidRDefault="0022574D" w:rsidP="00A17B16">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lastRenderedPageBreak/>
        <w:t>P</w:t>
      </w:r>
      <w:r w:rsidRPr="00BD2CE3">
        <w:rPr>
          <w:rFonts w:eastAsiaTheme="minorEastAsia"/>
          <w:b/>
          <w:i/>
          <w:sz w:val="22"/>
          <w:lang w:val="en-US" w:eastAsia="zh-CN"/>
        </w:rPr>
        <w:t xml:space="preserve">roposal </w:t>
      </w:r>
      <w:r w:rsidR="002F2D73">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If no consensus can be achieved, we </w:t>
      </w:r>
      <w:r w:rsidR="00C3596F">
        <w:rPr>
          <w:rFonts w:eastAsiaTheme="minorEastAsia"/>
          <w:b/>
          <w:i/>
          <w:sz w:val="22"/>
          <w:lang w:val="en-US" w:eastAsia="zh-CN"/>
        </w:rPr>
        <w:t xml:space="preserve">suggest that there </w:t>
      </w:r>
      <w:proofErr w:type="gramStart"/>
      <w:r w:rsidR="00C3596F">
        <w:rPr>
          <w:rFonts w:eastAsiaTheme="minorEastAsia"/>
          <w:b/>
          <w:i/>
          <w:sz w:val="22"/>
          <w:lang w:val="en-US" w:eastAsia="zh-CN"/>
        </w:rPr>
        <w:t>is</w:t>
      </w:r>
      <w:proofErr w:type="gramEnd"/>
      <w:r w:rsidR="00C3596F">
        <w:rPr>
          <w:rFonts w:eastAsiaTheme="minorEastAsia"/>
          <w:b/>
          <w:i/>
          <w:sz w:val="22"/>
          <w:lang w:val="en-US" w:eastAsia="zh-CN"/>
        </w:rPr>
        <w:t xml:space="preserve"> no requirements when SSB is indicated as PL-RS in UL TCI state in FR2</w:t>
      </w:r>
      <w:r>
        <w:rPr>
          <w:rFonts w:eastAsiaTheme="minorEastAsia"/>
          <w:b/>
          <w:i/>
          <w:sz w:val="22"/>
          <w:lang w:val="en-US" w:eastAsia="zh-CN"/>
        </w:rPr>
        <w:t>.</w:t>
      </w:r>
    </w:p>
    <w:p w14:paraId="3ED3E80A" w14:textId="2D68E16B" w:rsidR="008A6B56" w:rsidRDefault="008A6B56" w:rsidP="008A6B56">
      <w:pPr>
        <w:pStyle w:val="2"/>
        <w:rPr>
          <w:lang w:val="en-US" w:eastAsia="zh-CN"/>
        </w:rPr>
      </w:pPr>
      <w:bookmarkStart w:id="4" w:name="OLE_LINK232"/>
      <w:bookmarkStart w:id="5" w:name="OLE_LINK233"/>
      <w:bookmarkStart w:id="6" w:name="OLE_LINK665"/>
      <w:bookmarkStart w:id="7" w:name="OLE_LINK666"/>
      <w:bookmarkStart w:id="8" w:name="OLE_LINK667"/>
      <w:r>
        <w:rPr>
          <w:rFonts w:hint="eastAsia"/>
          <w:lang w:val="en-US" w:eastAsia="zh-CN"/>
        </w:rPr>
        <w:t>S</w:t>
      </w:r>
      <w:r>
        <w:rPr>
          <w:lang w:val="en-US" w:eastAsia="zh-CN"/>
        </w:rPr>
        <w:t>haring factor</w:t>
      </w:r>
      <w:r w:rsidR="008F5E31">
        <w:rPr>
          <w:lang w:val="en-US" w:eastAsia="zh-CN"/>
        </w:rPr>
        <w:t xml:space="preserve"> for inter-cell BM</w:t>
      </w:r>
    </w:p>
    <w:p w14:paraId="62798D5A" w14:textId="77777777" w:rsidR="008A6B56" w:rsidRDefault="008A6B56" w:rsidP="008A6B5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inter-cell beam management in R17, the definition of sharing factor between SSB of SC and SSB of CDP was discussed for overlapping scenario. RAN4 agreed that the new sharing factors for inter-cell L1-RSRP measurements are introduced without impacts on the existing L3 measurements.</w:t>
      </w:r>
    </w:p>
    <w:p w14:paraId="07C637AC" w14:textId="220A9315" w:rsidR="001365DF" w:rsidRDefault="008A6B56" w:rsidP="00626483">
      <w:pPr>
        <w:widowControl w:val="0"/>
        <w:adjustRightInd w:val="0"/>
        <w:snapToGrid w:val="0"/>
        <w:spacing w:before="180"/>
        <w:rPr>
          <w:rFonts w:eastAsia="宋体"/>
          <w:sz w:val="22"/>
          <w:lang w:val="en-US" w:eastAsia="zh-CN"/>
        </w:rPr>
      </w:pPr>
      <w:r>
        <w:rPr>
          <w:rFonts w:eastAsiaTheme="minorEastAsia"/>
          <w:sz w:val="22"/>
          <w:lang w:val="en-US" w:eastAsia="zh-CN"/>
        </w:rPr>
        <w:t>In the existing L1-RSRP measurements, the sharing factor for sharing between L1 measurements and L3 measurements is defined. A</w:t>
      </w:r>
      <w:r w:rsidRPr="00936062">
        <w:rPr>
          <w:rFonts w:eastAsiaTheme="minorEastAsia"/>
          <w:sz w:val="22"/>
          <w:lang w:val="en-US" w:eastAsia="zh-CN"/>
        </w:rPr>
        <w:t>fter punctured by L3 measurements</w:t>
      </w:r>
      <w:r>
        <w:rPr>
          <w:rFonts w:eastAsiaTheme="minorEastAsia" w:hint="eastAsia"/>
          <w:sz w:val="22"/>
          <w:lang w:val="en-US" w:eastAsia="zh-CN"/>
        </w:rPr>
        <w:t>,</w:t>
      </w:r>
      <w:r>
        <w:rPr>
          <w:rFonts w:eastAsiaTheme="minorEastAsia"/>
          <w:sz w:val="22"/>
          <w:lang w:val="en-US" w:eastAsia="zh-CN"/>
        </w:rPr>
        <w:t xml:space="preserve"> </w:t>
      </w:r>
      <w:r w:rsidRPr="00936062">
        <w:rPr>
          <w:rFonts w:eastAsiaTheme="minorEastAsia"/>
          <w:sz w:val="22"/>
          <w:lang w:val="en-US" w:eastAsia="zh-CN"/>
        </w:rPr>
        <w:t>the remaining L1-RSRP measurement opportunities</w:t>
      </w:r>
      <w:r>
        <w:rPr>
          <w:rFonts w:eastAsiaTheme="minorEastAsia"/>
          <w:sz w:val="22"/>
          <w:lang w:val="en-US" w:eastAsia="zh-CN"/>
        </w:rPr>
        <w:t xml:space="preserve"> are further shared </w:t>
      </w:r>
      <w:r w:rsidRPr="00CF7E16">
        <w:rPr>
          <w:rFonts w:eastAsiaTheme="minorEastAsia"/>
          <w:sz w:val="22"/>
          <w:lang w:val="en-US" w:eastAsia="zh-CN"/>
        </w:rPr>
        <w:t xml:space="preserve">between SC </w:t>
      </w:r>
      <w:r>
        <w:rPr>
          <w:rFonts w:eastAsiaTheme="minorEastAsia"/>
          <w:sz w:val="22"/>
          <w:lang w:val="en-US" w:eastAsia="zh-CN"/>
        </w:rPr>
        <w:t xml:space="preserve">SSB </w:t>
      </w:r>
      <w:r w:rsidRPr="00CF7E16">
        <w:rPr>
          <w:rFonts w:eastAsiaTheme="minorEastAsia"/>
          <w:sz w:val="22"/>
          <w:lang w:val="en-US" w:eastAsia="zh-CN"/>
        </w:rPr>
        <w:t>and CDP SSB</w:t>
      </w:r>
      <w:r>
        <w:rPr>
          <w:rFonts w:eastAsiaTheme="minorEastAsia"/>
          <w:sz w:val="22"/>
          <w:lang w:val="en-US" w:eastAsia="zh-CN"/>
        </w:rPr>
        <w:t>.</w:t>
      </w:r>
      <w:r w:rsidR="00126848">
        <w:rPr>
          <w:rFonts w:eastAsiaTheme="minorEastAsia"/>
          <w:sz w:val="22"/>
          <w:lang w:val="en-US" w:eastAsia="zh-CN"/>
        </w:rPr>
        <w:t xml:space="preserve"> </w:t>
      </w:r>
      <w:r w:rsidR="00A72ABF">
        <w:rPr>
          <w:rFonts w:eastAsiaTheme="minorEastAsia"/>
          <w:sz w:val="22"/>
          <w:lang w:val="en-US" w:eastAsia="zh-CN"/>
        </w:rPr>
        <w:t>T</w:t>
      </w:r>
      <w:r w:rsidR="00A04EA3">
        <w:rPr>
          <w:rFonts w:eastAsia="宋体"/>
          <w:sz w:val="22"/>
          <w:lang w:val="en-US" w:eastAsia="zh-CN"/>
        </w:rPr>
        <w:t>wo options</w:t>
      </w:r>
      <w:r w:rsidR="008F5E31">
        <w:rPr>
          <w:rFonts w:eastAsia="宋体"/>
          <w:sz w:val="22"/>
          <w:lang w:val="en-US" w:eastAsia="zh-CN"/>
        </w:rPr>
        <w:t xml:space="preserve"> captured in WF [2]</w:t>
      </w:r>
      <w:r w:rsidR="00A04EA3">
        <w:rPr>
          <w:rFonts w:eastAsia="宋体"/>
          <w:sz w:val="22"/>
          <w:lang w:val="en-US" w:eastAsia="zh-CN"/>
        </w:rPr>
        <w:t xml:space="preserve"> </w:t>
      </w:r>
      <w:r w:rsidR="008F5E31">
        <w:rPr>
          <w:rFonts w:eastAsia="宋体"/>
          <w:sz w:val="22"/>
          <w:lang w:val="en-US" w:eastAsia="zh-CN"/>
        </w:rPr>
        <w:t>were</w:t>
      </w:r>
      <w:r w:rsidR="00A04EA3">
        <w:rPr>
          <w:rFonts w:eastAsia="宋体"/>
          <w:sz w:val="22"/>
          <w:lang w:val="en-US" w:eastAsia="zh-CN"/>
        </w:rPr>
        <w:t xml:space="preserve"> </w:t>
      </w:r>
      <w:r w:rsidR="008F5E31">
        <w:rPr>
          <w:rFonts w:eastAsia="宋体"/>
          <w:sz w:val="22"/>
          <w:lang w:val="en-US" w:eastAsia="zh-CN"/>
        </w:rPr>
        <w:t>discussed in RAN4.</w:t>
      </w:r>
    </w:p>
    <w:tbl>
      <w:tblPr>
        <w:tblStyle w:val="afa"/>
        <w:tblW w:w="0" w:type="auto"/>
        <w:tblLook w:val="04A0" w:firstRow="1" w:lastRow="0" w:firstColumn="1" w:lastColumn="0" w:noHBand="0" w:noVBand="1"/>
      </w:tblPr>
      <w:tblGrid>
        <w:gridCol w:w="9621"/>
      </w:tblGrid>
      <w:tr w:rsidR="00EB0CA8" w14:paraId="33251C11" w14:textId="77777777" w:rsidTr="00EB0CA8">
        <w:tc>
          <w:tcPr>
            <w:tcW w:w="9621" w:type="dxa"/>
          </w:tcPr>
          <w:p w14:paraId="56C8FB7E" w14:textId="5BDD4D91" w:rsidR="002F2D73" w:rsidRDefault="002F2D73" w:rsidP="002F2D73">
            <w:pPr>
              <w:numPr>
                <w:ilvl w:val="1"/>
                <w:numId w:val="34"/>
              </w:numPr>
              <w:spacing w:after="120" w:line="259" w:lineRule="auto"/>
              <w:ind w:leftChars="24" w:left="408"/>
              <w:rPr>
                <w:rFonts w:eastAsia="等线"/>
                <w:lang w:val="sv-SE" w:eastAsia="zh-CN"/>
              </w:rPr>
            </w:pPr>
            <w:r>
              <w:rPr>
                <w:rFonts w:eastAsia="等线"/>
                <w:lang w:val="sv-SE" w:eastAsia="zh-CN"/>
              </w:rPr>
              <w:t>Option 1</w:t>
            </w:r>
            <w:r>
              <w:rPr>
                <w:rFonts w:eastAsia="等线" w:hint="eastAsia"/>
                <w:lang w:val="sv-SE" w:eastAsia="zh-CN"/>
              </w:rPr>
              <w:t>:</w:t>
            </w:r>
          </w:p>
          <w:p w14:paraId="7764E404" w14:textId="77777777" w:rsidR="002F2D73" w:rsidRDefault="002F2D73" w:rsidP="002F2D73">
            <w:pPr>
              <w:numPr>
                <w:ilvl w:val="2"/>
                <w:numId w:val="34"/>
              </w:numPr>
              <w:spacing w:after="120" w:line="259" w:lineRule="auto"/>
              <w:ind w:leftChars="384" w:left="1128"/>
              <w:rPr>
                <w:bCs/>
                <w:szCs w:val="24"/>
              </w:rPr>
            </w:pPr>
            <w:r>
              <w:rPr>
                <w:bCs/>
                <w:szCs w:val="24"/>
              </w:rPr>
              <w:t>Remove the bracket in the corresponding CR.</w:t>
            </w:r>
          </w:p>
          <w:p w14:paraId="748C6616" w14:textId="24FFB7BA" w:rsidR="002F2D73" w:rsidRDefault="002F2D73" w:rsidP="002F2D73">
            <w:pPr>
              <w:numPr>
                <w:ilvl w:val="1"/>
                <w:numId w:val="34"/>
              </w:numPr>
              <w:spacing w:after="120" w:line="259" w:lineRule="auto"/>
              <w:ind w:leftChars="24" w:left="408"/>
              <w:rPr>
                <w:rFonts w:eastAsia="等线"/>
                <w:lang w:eastAsia="zh-CN"/>
              </w:rPr>
            </w:pPr>
            <w:r>
              <w:rPr>
                <w:rFonts w:eastAsia="等线"/>
                <w:lang w:val="sv-SE" w:eastAsia="zh-CN"/>
              </w:rPr>
              <w:t>Option 2:</w:t>
            </w:r>
          </w:p>
          <w:p w14:paraId="493544EA" w14:textId="77777777" w:rsidR="002F2D73" w:rsidRDefault="002F2D73" w:rsidP="002F2D73">
            <w:pPr>
              <w:numPr>
                <w:ilvl w:val="2"/>
                <w:numId w:val="34"/>
              </w:numPr>
              <w:spacing w:after="120" w:line="259" w:lineRule="auto"/>
              <w:ind w:leftChars="384" w:left="1128"/>
              <w:rPr>
                <w:bCs/>
                <w:szCs w:val="24"/>
              </w:rPr>
            </w:pPr>
            <w:r>
              <w:rPr>
                <w:bCs/>
                <w:szCs w:val="24"/>
              </w:rPr>
              <w:t>RAN4 to agree following sharing factor for CDP</w:t>
            </w:r>
          </w:p>
          <w:p w14:paraId="1BA1A6A4" w14:textId="77777777" w:rsidR="002F2D73" w:rsidRDefault="002F2D73" w:rsidP="002F2D73">
            <w:pPr>
              <w:numPr>
                <w:ilvl w:val="0"/>
                <w:numId w:val="43"/>
              </w:numPr>
              <w:spacing w:line="259" w:lineRule="auto"/>
              <w:ind w:leftChars="591" w:left="1542"/>
              <w:contextualSpacing/>
            </w:pPr>
            <w:r>
              <w:t xml:space="preserve">For FR1: </w:t>
            </w:r>
          </w:p>
          <w:p w14:paraId="2382AF0E" w14:textId="77777777" w:rsidR="002F2D73" w:rsidRDefault="002F2D73" w:rsidP="002F2D73">
            <w:pPr>
              <w:numPr>
                <w:ilvl w:val="1"/>
                <w:numId w:val="43"/>
              </w:numPr>
              <w:spacing w:line="259" w:lineRule="auto"/>
              <w:ind w:leftChars="951" w:left="2262"/>
              <w:contextualSpacing/>
            </w:pPr>
            <w:r>
              <w:t>P</w:t>
            </w:r>
            <w:r>
              <w:rPr>
                <w:vertAlign w:val="subscript"/>
              </w:rPr>
              <w:t>CDP</w:t>
            </w:r>
            <w:r>
              <w:t xml:space="preserve">= </w:t>
            </w:r>
            <w:proofErr w:type="spellStart"/>
            <w:r>
              <w:t>N</w:t>
            </w:r>
            <w:r>
              <w:rPr>
                <w:vertAlign w:val="subscript"/>
              </w:rPr>
              <w:t>total_CDP</w:t>
            </w:r>
            <w:proofErr w:type="spellEnd"/>
            <w:r>
              <w:t xml:space="preserve"> / </w:t>
            </w:r>
            <w:proofErr w:type="spellStart"/>
            <w:r>
              <w:t>N</w:t>
            </w:r>
            <w:r>
              <w:rPr>
                <w:vertAlign w:val="subscript"/>
              </w:rPr>
              <w:t>outside_MG_CDP</w:t>
            </w:r>
            <w:proofErr w:type="spellEnd"/>
            <w:r>
              <w:t xml:space="preserve"> </w:t>
            </w:r>
          </w:p>
          <w:p w14:paraId="67827EE1" w14:textId="77777777" w:rsidR="002F2D73" w:rsidRDefault="002F2D73" w:rsidP="002F2D73">
            <w:pPr>
              <w:numPr>
                <w:ilvl w:val="0"/>
                <w:numId w:val="43"/>
              </w:numPr>
              <w:spacing w:line="259" w:lineRule="auto"/>
              <w:ind w:leftChars="591" w:left="1542"/>
              <w:contextualSpacing/>
            </w:pPr>
            <w:r>
              <w:t>For FR2:</w:t>
            </w:r>
          </w:p>
          <w:p w14:paraId="144A72EE" w14:textId="77777777" w:rsidR="002F2D73" w:rsidRDefault="002F2D73" w:rsidP="002F2D73">
            <w:pPr>
              <w:numPr>
                <w:ilvl w:val="1"/>
                <w:numId w:val="43"/>
              </w:numPr>
              <w:spacing w:line="259" w:lineRule="auto"/>
              <w:ind w:leftChars="951" w:left="2262"/>
              <w:contextualSpacing/>
            </w:pPr>
            <w:r>
              <w:t xml:space="preserve">if </w:t>
            </w:r>
            <w:proofErr w:type="spellStart"/>
            <w:proofErr w:type="gramStart"/>
            <w:r>
              <w:t>N</w:t>
            </w:r>
            <w:r>
              <w:rPr>
                <w:vertAlign w:val="subscript"/>
              </w:rPr>
              <w:t>available,SSB</w:t>
            </w:r>
            <w:proofErr w:type="gramEnd"/>
            <w:r>
              <w:rPr>
                <w:vertAlign w:val="subscript"/>
              </w:rPr>
              <w:t>_CDP_SMTC_MG</w:t>
            </w:r>
            <w:proofErr w:type="spellEnd"/>
            <w:r>
              <w:t xml:space="preserve"> = 0, </w:t>
            </w:r>
          </w:p>
          <w:p w14:paraId="0727CB3D" w14:textId="77777777" w:rsidR="002F2D73" w:rsidRDefault="002F2D73" w:rsidP="002F2D73">
            <w:pPr>
              <w:numPr>
                <w:ilvl w:val="2"/>
                <w:numId w:val="43"/>
              </w:numPr>
              <w:spacing w:line="259" w:lineRule="auto"/>
              <w:ind w:leftChars="1311" w:left="2982"/>
              <w:rPr>
                <w:rFonts w:eastAsia="宋体"/>
              </w:rPr>
            </w:pPr>
            <w:r>
              <w:rPr>
                <w:rFonts w:eastAsia="宋体"/>
              </w:rPr>
              <w:t>If measurement occasions of SSB CDP is also used for L3 measurements which are measured outside gap, then P</w:t>
            </w:r>
            <w:r>
              <w:rPr>
                <w:rFonts w:eastAsia="宋体"/>
                <w:vertAlign w:val="subscript"/>
              </w:rPr>
              <w:t>CDP</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SMTC</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total_CDP</w:t>
            </w:r>
            <w:proofErr w:type="spellEnd"/>
            <w:r>
              <w:rPr>
                <w:rFonts w:eastAsia="宋体"/>
              </w:rPr>
              <w:t xml:space="preserve"> / </w:t>
            </w:r>
            <w:proofErr w:type="spellStart"/>
            <w:r>
              <w:rPr>
                <w:rFonts w:eastAsia="宋体"/>
              </w:rPr>
              <w:t>N</w:t>
            </w:r>
            <w:r>
              <w:rPr>
                <w:rFonts w:eastAsia="宋体"/>
                <w:vertAlign w:val="subscript"/>
              </w:rPr>
              <w:t>outside_MG_CDP</w:t>
            </w:r>
            <w:proofErr w:type="spellEnd"/>
            <w:r>
              <w:rPr>
                <w:rFonts w:eastAsia="宋体"/>
              </w:rPr>
              <w:t xml:space="preserve"> </w:t>
            </w:r>
          </w:p>
          <w:p w14:paraId="1CAC8E2C" w14:textId="77777777" w:rsidR="002F2D73" w:rsidRDefault="002F2D73" w:rsidP="002F2D73">
            <w:pPr>
              <w:numPr>
                <w:ilvl w:val="2"/>
                <w:numId w:val="43"/>
              </w:numPr>
              <w:spacing w:line="259" w:lineRule="auto"/>
              <w:ind w:leftChars="1311" w:left="2982"/>
              <w:rPr>
                <w:rFonts w:eastAsia="宋体"/>
              </w:rPr>
            </w:pPr>
            <w:r>
              <w:rPr>
                <w:rFonts w:eastAsia="宋体"/>
              </w:rPr>
              <w:t>Else, P</w:t>
            </w:r>
            <w:r>
              <w:rPr>
                <w:rFonts w:eastAsia="宋体"/>
                <w:vertAlign w:val="subscript"/>
              </w:rPr>
              <w:t>CDP</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total_CDP</w:t>
            </w:r>
            <w:proofErr w:type="spellEnd"/>
            <w:r>
              <w:rPr>
                <w:rFonts w:eastAsia="宋体"/>
              </w:rPr>
              <w:t xml:space="preserve"> / </w:t>
            </w:r>
            <w:proofErr w:type="spellStart"/>
            <w:r>
              <w:rPr>
                <w:rFonts w:eastAsia="宋体"/>
              </w:rPr>
              <w:t>N</w:t>
            </w:r>
            <w:r>
              <w:rPr>
                <w:rFonts w:eastAsia="宋体"/>
                <w:vertAlign w:val="subscript"/>
              </w:rPr>
              <w:t>outside_MG_CDP</w:t>
            </w:r>
            <w:proofErr w:type="spellEnd"/>
          </w:p>
          <w:p w14:paraId="22D6EB81" w14:textId="77777777" w:rsidR="002F2D73" w:rsidRDefault="002F2D73" w:rsidP="002F2D73">
            <w:pPr>
              <w:numPr>
                <w:ilvl w:val="2"/>
                <w:numId w:val="43"/>
              </w:numPr>
              <w:spacing w:line="259" w:lineRule="auto"/>
              <w:ind w:leftChars="1311" w:left="2982"/>
              <w:rPr>
                <w:rFonts w:eastAsia="宋体"/>
              </w:rPr>
            </w:pPr>
            <w:r>
              <w:rPr>
                <w:rFonts w:eastAsia="宋体"/>
              </w:rPr>
              <w:t xml:space="preserve">Where,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N, where N is the number overlapping SSB from different cells. </w:t>
            </w:r>
          </w:p>
          <w:p w14:paraId="2A156C36" w14:textId="77777777" w:rsidR="002F2D73" w:rsidRDefault="002F2D73" w:rsidP="002F2D73">
            <w:pPr>
              <w:numPr>
                <w:ilvl w:val="1"/>
                <w:numId w:val="43"/>
              </w:numPr>
              <w:spacing w:line="259" w:lineRule="auto"/>
              <w:ind w:leftChars="951" w:left="2262"/>
              <w:rPr>
                <w:rFonts w:eastAsia="宋体"/>
              </w:rPr>
            </w:pPr>
            <w:r>
              <w:rPr>
                <w:rFonts w:eastAsia="宋体"/>
              </w:rPr>
              <w:t xml:space="preserve">If </w:t>
            </w:r>
            <w:proofErr w:type="spellStart"/>
            <w:proofErr w:type="gramStart"/>
            <w:r>
              <w:rPr>
                <w:rFonts w:eastAsia="宋体"/>
              </w:rPr>
              <w:t>N</w:t>
            </w:r>
            <w:r>
              <w:rPr>
                <w:rFonts w:eastAsia="宋体"/>
                <w:vertAlign w:val="subscript"/>
              </w:rPr>
              <w:t>available,SSB</w:t>
            </w:r>
            <w:proofErr w:type="gramEnd"/>
            <w:r>
              <w:rPr>
                <w:rFonts w:eastAsia="宋体"/>
                <w:vertAlign w:val="subscript"/>
              </w:rPr>
              <w:t>_CDP_SMTC_MG</w:t>
            </w:r>
            <w:proofErr w:type="spellEnd"/>
            <w:r>
              <w:rPr>
                <w:rFonts w:eastAsia="宋体"/>
                <w:vertAlign w:val="subscript"/>
              </w:rPr>
              <w:t xml:space="preserve"> </w:t>
            </w:r>
            <w:r>
              <w:rPr>
                <w:rFonts w:eastAsia="宋体"/>
              </w:rPr>
              <w:t>≠ 0</w:t>
            </w:r>
          </w:p>
          <w:p w14:paraId="12E51DE0" w14:textId="77777777" w:rsidR="002F2D73" w:rsidRDefault="002F2D73" w:rsidP="002F2D73">
            <w:pPr>
              <w:numPr>
                <w:ilvl w:val="2"/>
                <w:numId w:val="43"/>
              </w:numPr>
              <w:spacing w:line="259" w:lineRule="auto"/>
              <w:ind w:leftChars="1311" w:left="2982"/>
              <w:rPr>
                <w:rFonts w:eastAsia="宋体"/>
              </w:rPr>
            </w:pPr>
            <w:r>
              <w:rPr>
                <w:rFonts w:eastAsia="宋体"/>
              </w:rPr>
              <w:t>P</w:t>
            </w:r>
            <w:r>
              <w:rPr>
                <w:rFonts w:eastAsia="宋体"/>
                <w:vertAlign w:val="subscript"/>
              </w:rPr>
              <w:t>CDP</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proofErr w:type="gramStart"/>
            <w:r>
              <w:rPr>
                <w:rFonts w:eastAsia="宋体"/>
              </w:rPr>
              <w:t>N</w:t>
            </w:r>
            <w:r>
              <w:rPr>
                <w:rFonts w:eastAsia="宋体"/>
                <w:vertAlign w:val="subscript"/>
              </w:rPr>
              <w:t>available,SSB</w:t>
            </w:r>
            <w:proofErr w:type="gramEnd"/>
            <w:r>
              <w:rPr>
                <w:rFonts w:eastAsia="宋体"/>
                <w:vertAlign w:val="subscript"/>
              </w:rPr>
              <w:t>_CDP_SMTC_MG</w:t>
            </w:r>
            <w:proofErr w:type="spellEnd"/>
          </w:p>
          <w:p w14:paraId="7AB7CE13" w14:textId="77777777" w:rsidR="002F2D73" w:rsidRDefault="002F2D73" w:rsidP="002F2D73">
            <w:pPr>
              <w:numPr>
                <w:ilvl w:val="2"/>
                <w:numId w:val="34"/>
              </w:numPr>
              <w:spacing w:after="120" w:line="259" w:lineRule="auto"/>
              <w:ind w:leftChars="384" w:left="1128"/>
              <w:rPr>
                <w:szCs w:val="24"/>
              </w:rPr>
            </w:pPr>
            <w:r>
              <w:rPr>
                <w:szCs w:val="24"/>
              </w:rPr>
              <w:t>RAN4 to agree following sharing factor for SC</w:t>
            </w:r>
          </w:p>
          <w:p w14:paraId="7869957A" w14:textId="77777777" w:rsidR="002F2D73" w:rsidRDefault="002F2D73" w:rsidP="002F2D73">
            <w:pPr>
              <w:numPr>
                <w:ilvl w:val="0"/>
                <w:numId w:val="44"/>
              </w:numPr>
              <w:spacing w:line="259" w:lineRule="auto"/>
              <w:ind w:leftChars="591" w:left="1542"/>
              <w:contextualSpacing/>
            </w:pPr>
            <w:r>
              <w:t xml:space="preserve">For FR1: </w:t>
            </w:r>
          </w:p>
          <w:p w14:paraId="05985CCA" w14:textId="77777777" w:rsidR="002F2D73" w:rsidRDefault="002F2D73" w:rsidP="002F2D73">
            <w:pPr>
              <w:numPr>
                <w:ilvl w:val="1"/>
                <w:numId w:val="44"/>
              </w:numPr>
              <w:spacing w:line="259" w:lineRule="auto"/>
              <w:ind w:leftChars="951" w:left="2262"/>
              <w:contextualSpacing/>
            </w:pPr>
            <w:r>
              <w:t>P</w:t>
            </w:r>
            <w:r>
              <w:rPr>
                <w:vertAlign w:val="subscript"/>
              </w:rPr>
              <w:t>SC</w:t>
            </w:r>
            <w:r>
              <w:t xml:space="preserve">= </w:t>
            </w:r>
            <w:proofErr w:type="spellStart"/>
            <w:r>
              <w:t>N</w:t>
            </w:r>
            <w:r>
              <w:rPr>
                <w:vertAlign w:val="subscript"/>
              </w:rPr>
              <w:t>total_SC</w:t>
            </w:r>
            <w:proofErr w:type="spellEnd"/>
            <w:r>
              <w:t xml:space="preserve"> / </w:t>
            </w:r>
            <w:proofErr w:type="spellStart"/>
            <w:r>
              <w:t>N</w:t>
            </w:r>
            <w:r>
              <w:rPr>
                <w:vertAlign w:val="subscript"/>
              </w:rPr>
              <w:t>outside_MG_SC</w:t>
            </w:r>
            <w:proofErr w:type="spellEnd"/>
            <w:r>
              <w:t xml:space="preserve"> </w:t>
            </w:r>
          </w:p>
          <w:p w14:paraId="412C6169" w14:textId="77777777" w:rsidR="002F2D73" w:rsidRDefault="002F2D73" w:rsidP="002F2D73">
            <w:pPr>
              <w:numPr>
                <w:ilvl w:val="0"/>
                <w:numId w:val="44"/>
              </w:numPr>
              <w:spacing w:line="259" w:lineRule="auto"/>
              <w:ind w:leftChars="591" w:left="1542"/>
              <w:contextualSpacing/>
            </w:pPr>
            <w:r>
              <w:t>For FR2:</w:t>
            </w:r>
          </w:p>
          <w:p w14:paraId="5EA1E38B" w14:textId="77777777" w:rsidR="002F2D73" w:rsidRDefault="002F2D73" w:rsidP="002F2D73">
            <w:pPr>
              <w:numPr>
                <w:ilvl w:val="1"/>
                <w:numId w:val="44"/>
              </w:numPr>
              <w:spacing w:line="259" w:lineRule="auto"/>
              <w:ind w:leftChars="951" w:left="2262"/>
              <w:contextualSpacing/>
            </w:pPr>
            <w:r>
              <w:t xml:space="preserve">if </w:t>
            </w:r>
            <w:proofErr w:type="spellStart"/>
            <w:proofErr w:type="gramStart"/>
            <w:r>
              <w:t>N</w:t>
            </w:r>
            <w:r>
              <w:rPr>
                <w:vertAlign w:val="subscript"/>
              </w:rPr>
              <w:t>available,SSB</w:t>
            </w:r>
            <w:proofErr w:type="gramEnd"/>
            <w:r>
              <w:rPr>
                <w:vertAlign w:val="subscript"/>
              </w:rPr>
              <w:t>_SC_SMTC_MG</w:t>
            </w:r>
            <w:proofErr w:type="spellEnd"/>
            <w:r>
              <w:t xml:space="preserve"> = 0, </w:t>
            </w:r>
          </w:p>
          <w:p w14:paraId="03A322A4" w14:textId="77777777" w:rsidR="002F2D73" w:rsidRDefault="002F2D73" w:rsidP="002F2D73">
            <w:pPr>
              <w:numPr>
                <w:ilvl w:val="2"/>
                <w:numId w:val="44"/>
              </w:numPr>
              <w:spacing w:line="259" w:lineRule="auto"/>
              <w:ind w:leftChars="1311" w:left="2982"/>
              <w:rPr>
                <w:rFonts w:eastAsia="宋体"/>
              </w:rPr>
            </w:pPr>
            <w:r>
              <w:rPr>
                <w:rFonts w:eastAsia="宋体"/>
              </w:rPr>
              <w:t>If measurement occasions of SSB CDP is also used for L3 measurements which are measured outside gap, then P</w:t>
            </w:r>
            <w:r>
              <w:rPr>
                <w:rFonts w:eastAsia="宋体"/>
                <w:vertAlign w:val="subscript"/>
              </w:rPr>
              <w:t>SC</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SMTC</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total_SC</w:t>
            </w:r>
            <w:proofErr w:type="spellEnd"/>
            <w:r>
              <w:rPr>
                <w:rFonts w:eastAsia="宋体"/>
              </w:rPr>
              <w:t xml:space="preserve"> / </w:t>
            </w:r>
            <w:proofErr w:type="spellStart"/>
            <w:r>
              <w:rPr>
                <w:rFonts w:eastAsia="宋体"/>
              </w:rPr>
              <w:t>N</w:t>
            </w:r>
            <w:r>
              <w:rPr>
                <w:rFonts w:eastAsia="宋体"/>
                <w:vertAlign w:val="subscript"/>
              </w:rPr>
              <w:t>outside_MG_SC</w:t>
            </w:r>
            <w:proofErr w:type="spellEnd"/>
            <w:r>
              <w:rPr>
                <w:rFonts w:eastAsia="宋体"/>
              </w:rPr>
              <w:t xml:space="preserve"> </w:t>
            </w:r>
          </w:p>
          <w:p w14:paraId="2474AA92" w14:textId="77777777" w:rsidR="002F2D73" w:rsidRDefault="002F2D73" w:rsidP="002F2D73">
            <w:pPr>
              <w:numPr>
                <w:ilvl w:val="2"/>
                <w:numId w:val="44"/>
              </w:numPr>
              <w:spacing w:line="259" w:lineRule="auto"/>
              <w:ind w:leftChars="1311" w:left="2982"/>
              <w:rPr>
                <w:rFonts w:eastAsia="宋体"/>
              </w:rPr>
            </w:pPr>
            <w:r>
              <w:rPr>
                <w:rFonts w:eastAsia="宋体"/>
              </w:rPr>
              <w:t>Else, P</w:t>
            </w:r>
            <w:r>
              <w:rPr>
                <w:rFonts w:eastAsia="宋体"/>
                <w:vertAlign w:val="subscript"/>
              </w:rPr>
              <w:t>SC</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total_SC</w:t>
            </w:r>
            <w:proofErr w:type="spellEnd"/>
            <w:r>
              <w:rPr>
                <w:rFonts w:eastAsia="宋体"/>
              </w:rPr>
              <w:t xml:space="preserve"> / </w:t>
            </w:r>
            <w:proofErr w:type="spellStart"/>
            <w:r>
              <w:rPr>
                <w:rFonts w:eastAsia="宋体"/>
              </w:rPr>
              <w:t>N</w:t>
            </w:r>
            <w:r>
              <w:rPr>
                <w:rFonts w:eastAsia="宋体"/>
                <w:vertAlign w:val="subscript"/>
              </w:rPr>
              <w:t>outside_MG_SC</w:t>
            </w:r>
            <w:proofErr w:type="spellEnd"/>
          </w:p>
          <w:p w14:paraId="2AC07756" w14:textId="77777777" w:rsidR="002F2D73" w:rsidRDefault="002F2D73" w:rsidP="002F2D73">
            <w:pPr>
              <w:numPr>
                <w:ilvl w:val="2"/>
                <w:numId w:val="44"/>
              </w:numPr>
              <w:spacing w:line="259" w:lineRule="auto"/>
              <w:ind w:leftChars="1311" w:left="2982"/>
              <w:rPr>
                <w:rFonts w:eastAsia="宋体"/>
              </w:rPr>
            </w:pPr>
            <w:r>
              <w:rPr>
                <w:rFonts w:eastAsia="宋体"/>
              </w:rPr>
              <w:t xml:space="preserve">Where,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N, where N is the number overlapping SSB from different cells. </w:t>
            </w:r>
          </w:p>
          <w:p w14:paraId="34AEDEFB" w14:textId="77777777" w:rsidR="002F2D73" w:rsidRDefault="002F2D73" w:rsidP="002F2D73">
            <w:pPr>
              <w:numPr>
                <w:ilvl w:val="1"/>
                <w:numId w:val="44"/>
              </w:numPr>
              <w:spacing w:line="259" w:lineRule="auto"/>
              <w:ind w:leftChars="951" w:left="2262"/>
              <w:rPr>
                <w:rFonts w:eastAsia="宋体"/>
              </w:rPr>
            </w:pPr>
            <w:r>
              <w:rPr>
                <w:rFonts w:eastAsia="宋体"/>
              </w:rPr>
              <w:t xml:space="preserve">If </w:t>
            </w:r>
            <w:proofErr w:type="spellStart"/>
            <w:proofErr w:type="gramStart"/>
            <w:r>
              <w:rPr>
                <w:rFonts w:eastAsia="宋体"/>
              </w:rPr>
              <w:t>N</w:t>
            </w:r>
            <w:r>
              <w:rPr>
                <w:rFonts w:eastAsia="宋体"/>
                <w:vertAlign w:val="subscript"/>
              </w:rPr>
              <w:t>available,SSB</w:t>
            </w:r>
            <w:proofErr w:type="gramEnd"/>
            <w:r>
              <w:rPr>
                <w:rFonts w:eastAsia="宋体"/>
                <w:vertAlign w:val="subscript"/>
              </w:rPr>
              <w:t>_SC_SMTC_MG</w:t>
            </w:r>
            <w:proofErr w:type="spellEnd"/>
            <w:r>
              <w:rPr>
                <w:rFonts w:eastAsia="宋体"/>
                <w:vertAlign w:val="subscript"/>
              </w:rPr>
              <w:t xml:space="preserve"> </w:t>
            </w:r>
            <w:r>
              <w:rPr>
                <w:rFonts w:eastAsia="宋体"/>
              </w:rPr>
              <w:t>≠ 0</w:t>
            </w:r>
          </w:p>
          <w:p w14:paraId="0FD68125" w14:textId="58D5B8E3" w:rsidR="00EB0CA8" w:rsidRPr="002F2D73" w:rsidRDefault="002F2D73" w:rsidP="002F2D73">
            <w:pPr>
              <w:numPr>
                <w:ilvl w:val="2"/>
                <w:numId w:val="44"/>
              </w:numPr>
              <w:spacing w:line="259" w:lineRule="auto"/>
              <w:ind w:leftChars="1311" w:left="2982"/>
              <w:rPr>
                <w:rFonts w:eastAsia="宋体"/>
                <w:sz w:val="22"/>
                <w:lang w:val="sv-SE" w:eastAsia="zh-CN"/>
              </w:rPr>
            </w:pPr>
            <w:r>
              <w:rPr>
                <w:rFonts w:eastAsia="宋体"/>
              </w:rPr>
              <w:t>P</w:t>
            </w:r>
            <w:r>
              <w:rPr>
                <w:rFonts w:eastAsia="宋体"/>
                <w:vertAlign w:val="subscript"/>
              </w:rPr>
              <w:t>SC</w:t>
            </w:r>
            <w:r>
              <w:rPr>
                <w:rFonts w:eastAsia="宋体"/>
              </w:rPr>
              <w:t xml:space="preserve"> = </w:t>
            </w:r>
            <w:proofErr w:type="spellStart"/>
            <w:r>
              <w:rPr>
                <w:rFonts w:eastAsia="宋体"/>
              </w:rPr>
              <w:t>P</w:t>
            </w:r>
            <w:r>
              <w:rPr>
                <w:rFonts w:eastAsia="宋体"/>
                <w:vertAlign w:val="subscript"/>
              </w:rPr>
              <w:t>sharing</w:t>
            </w:r>
            <w:proofErr w:type="spellEnd"/>
            <w:r>
              <w:rPr>
                <w:rFonts w:eastAsia="宋体"/>
                <w:vertAlign w:val="subscript"/>
              </w:rPr>
              <w:t xml:space="preserve"> SSB</w:t>
            </w:r>
            <w:r>
              <w:rPr>
                <w:rFonts w:eastAsia="宋体"/>
              </w:rPr>
              <w:t xml:space="preserve"> * </w:t>
            </w:r>
            <w:proofErr w:type="spellStart"/>
            <w:r>
              <w:rPr>
                <w:rFonts w:eastAsia="宋体"/>
              </w:rPr>
              <w:t>N</w:t>
            </w:r>
            <w:r>
              <w:rPr>
                <w:rFonts w:eastAsia="宋体"/>
                <w:vertAlign w:val="subscript"/>
              </w:rPr>
              <w:t>total_SC</w:t>
            </w:r>
            <w:proofErr w:type="spellEnd"/>
            <w:r>
              <w:rPr>
                <w:rFonts w:eastAsia="宋体"/>
              </w:rPr>
              <w:t xml:space="preserve"> / </w:t>
            </w:r>
            <w:proofErr w:type="spellStart"/>
            <w:proofErr w:type="gramStart"/>
            <w:r>
              <w:rPr>
                <w:rFonts w:eastAsia="宋体"/>
              </w:rPr>
              <w:t>N</w:t>
            </w:r>
            <w:r>
              <w:rPr>
                <w:rFonts w:eastAsia="宋体"/>
                <w:vertAlign w:val="subscript"/>
              </w:rPr>
              <w:t>available,SSB</w:t>
            </w:r>
            <w:proofErr w:type="gramEnd"/>
            <w:r>
              <w:rPr>
                <w:rFonts w:eastAsia="宋体"/>
                <w:vertAlign w:val="subscript"/>
              </w:rPr>
              <w:t>_SC_SMTC_MG</w:t>
            </w:r>
            <w:proofErr w:type="spellEnd"/>
          </w:p>
        </w:tc>
      </w:tr>
    </w:tbl>
    <w:p w14:paraId="3C796EA9" w14:textId="274562AD" w:rsidR="00EB0CA8" w:rsidRDefault="00B03724" w:rsidP="00626483">
      <w:pPr>
        <w:widowControl w:val="0"/>
        <w:adjustRightInd w:val="0"/>
        <w:snapToGrid w:val="0"/>
        <w:spacing w:before="180"/>
        <w:rPr>
          <w:rFonts w:eastAsia="宋体"/>
          <w:sz w:val="22"/>
          <w:lang w:val="en-US" w:eastAsia="zh-CN"/>
        </w:rPr>
      </w:pPr>
      <w:r>
        <w:rPr>
          <w:rFonts w:eastAsia="宋体" w:hint="eastAsia"/>
          <w:sz w:val="22"/>
          <w:lang w:val="en-US" w:eastAsia="zh-CN"/>
        </w:rPr>
        <w:t>F</w:t>
      </w:r>
      <w:r>
        <w:rPr>
          <w:rFonts w:eastAsia="宋体"/>
          <w:sz w:val="22"/>
          <w:lang w:val="en-US" w:eastAsia="zh-CN"/>
        </w:rPr>
        <w:t xml:space="preserve">or option 1, </w:t>
      </w:r>
      <w:r>
        <w:rPr>
          <w:rFonts w:eastAsiaTheme="minorEastAsia"/>
          <w:sz w:val="22"/>
          <w:lang w:val="en-US" w:eastAsia="zh-CN"/>
        </w:rPr>
        <w:t xml:space="preserve">the sharing factor </w:t>
      </w:r>
      <w:r w:rsidRPr="00CF7E16">
        <w:rPr>
          <w:rFonts w:eastAsiaTheme="minorEastAsia"/>
          <w:sz w:val="22"/>
          <w:lang w:val="en-US" w:eastAsia="zh-CN"/>
        </w:rPr>
        <w:t xml:space="preserve">between SC </w:t>
      </w:r>
      <w:r>
        <w:rPr>
          <w:rFonts w:eastAsiaTheme="minorEastAsia"/>
          <w:sz w:val="22"/>
          <w:lang w:val="en-US" w:eastAsia="zh-CN"/>
        </w:rPr>
        <w:t xml:space="preserve">SSB </w:t>
      </w:r>
      <w:r w:rsidRPr="00CF7E16">
        <w:rPr>
          <w:rFonts w:eastAsiaTheme="minorEastAsia"/>
          <w:sz w:val="22"/>
          <w:lang w:val="en-US" w:eastAsia="zh-CN"/>
        </w:rPr>
        <w:t>and CDP SSB</w:t>
      </w:r>
      <w:r>
        <w:rPr>
          <w:rFonts w:eastAsiaTheme="minorEastAsia"/>
          <w:sz w:val="22"/>
          <w:lang w:val="en-US" w:eastAsia="zh-CN"/>
        </w:rPr>
        <w:t xml:space="preserve"> are separately defined for the following 3 cases:</w:t>
      </w:r>
    </w:p>
    <w:p w14:paraId="4E658FB5" w14:textId="77777777" w:rsidR="00B03724" w:rsidRPr="00DE5E5E" w:rsidRDefault="00B03724" w:rsidP="00B03724">
      <w:pPr>
        <w:pStyle w:val="afe"/>
        <w:widowControl w:val="0"/>
        <w:numPr>
          <w:ilvl w:val="0"/>
          <w:numId w:val="45"/>
        </w:numPr>
        <w:adjustRightInd w:val="0"/>
        <w:snapToGrid w:val="0"/>
        <w:spacing w:before="180"/>
        <w:rPr>
          <w:rFonts w:eastAsiaTheme="minorEastAsia"/>
          <w:sz w:val="22"/>
          <w:lang w:val="en-US" w:eastAsia="zh-CN"/>
        </w:rPr>
      </w:pPr>
      <w:r w:rsidRPr="00DE5E5E">
        <w:rPr>
          <w:rFonts w:eastAsiaTheme="minorEastAsia" w:hint="eastAsia"/>
          <w:sz w:val="22"/>
          <w:lang w:val="en-US" w:eastAsia="zh-CN"/>
        </w:rPr>
        <w:t>C</w:t>
      </w:r>
      <w:r w:rsidRPr="00DE5E5E">
        <w:rPr>
          <w:rFonts w:eastAsiaTheme="minorEastAsia"/>
          <w:sz w:val="22"/>
          <w:lang w:val="en-US" w:eastAsia="zh-CN"/>
        </w:rPr>
        <w:t xml:space="preserve">ase 1: </w:t>
      </w:r>
      <w:proofErr w:type="gramStart"/>
      <w:r w:rsidRPr="00DE5E5E">
        <w:rPr>
          <w:rFonts w:eastAsiaTheme="minorEastAsia"/>
          <w:sz w:val="22"/>
          <w:lang w:val="en-US" w:eastAsia="zh-CN"/>
        </w:rPr>
        <w:t>T’</w:t>
      </w:r>
      <w:r w:rsidRPr="00DE5E5E">
        <w:rPr>
          <w:rFonts w:eastAsiaTheme="minorEastAsia"/>
          <w:sz w:val="22"/>
          <w:vertAlign w:val="subscript"/>
          <w:lang w:val="en-US" w:eastAsia="zh-CN"/>
        </w:rPr>
        <w:t>SSB,SC</w:t>
      </w:r>
      <w:proofErr w:type="gramEnd"/>
      <w:r w:rsidRPr="00DE5E5E">
        <w:rPr>
          <w:rFonts w:eastAsiaTheme="minorEastAsia"/>
          <w:sz w:val="22"/>
          <w:lang w:val="en-US" w:eastAsia="zh-CN"/>
        </w:rPr>
        <w:t xml:space="preserve"> = T’</w:t>
      </w:r>
      <w:r w:rsidRPr="00DE5E5E">
        <w:rPr>
          <w:rFonts w:eastAsiaTheme="minorEastAsia"/>
          <w:sz w:val="22"/>
          <w:vertAlign w:val="subscript"/>
          <w:lang w:val="en-US" w:eastAsia="zh-CN"/>
        </w:rPr>
        <w:t>SSB,CDP</w:t>
      </w:r>
    </w:p>
    <w:p w14:paraId="2946F2D0" w14:textId="77777777" w:rsidR="00B03724" w:rsidRPr="00DE5E5E" w:rsidRDefault="00B03724" w:rsidP="00B03724">
      <w:pPr>
        <w:pStyle w:val="afe"/>
        <w:widowControl w:val="0"/>
        <w:numPr>
          <w:ilvl w:val="0"/>
          <w:numId w:val="45"/>
        </w:numPr>
        <w:adjustRightInd w:val="0"/>
        <w:snapToGrid w:val="0"/>
        <w:spacing w:before="180"/>
        <w:rPr>
          <w:rFonts w:eastAsiaTheme="minorEastAsia"/>
          <w:sz w:val="22"/>
          <w:lang w:val="en-US" w:eastAsia="zh-CN"/>
        </w:rPr>
      </w:pPr>
      <w:r w:rsidRPr="00DE5E5E">
        <w:rPr>
          <w:rFonts w:eastAsiaTheme="minorEastAsia"/>
          <w:sz w:val="22"/>
          <w:lang w:val="en-US" w:eastAsia="zh-CN"/>
        </w:rPr>
        <w:lastRenderedPageBreak/>
        <w:t xml:space="preserve">Case 2: </w:t>
      </w:r>
      <w:proofErr w:type="gramStart"/>
      <w:r w:rsidRPr="00DE5E5E">
        <w:rPr>
          <w:rFonts w:eastAsiaTheme="minorEastAsia"/>
          <w:sz w:val="22"/>
          <w:lang w:val="en-US" w:eastAsia="zh-CN"/>
        </w:rPr>
        <w:t>T’</w:t>
      </w:r>
      <w:r w:rsidRPr="00DE5E5E">
        <w:rPr>
          <w:rFonts w:eastAsiaTheme="minorEastAsia"/>
          <w:sz w:val="22"/>
          <w:vertAlign w:val="subscript"/>
          <w:lang w:val="en-US" w:eastAsia="zh-CN"/>
        </w:rPr>
        <w:t>SSB,SC</w:t>
      </w:r>
      <w:proofErr w:type="gramEnd"/>
      <w:r w:rsidRPr="00DE5E5E">
        <w:rPr>
          <w:rFonts w:eastAsiaTheme="minorEastAsia"/>
          <w:sz w:val="22"/>
          <w:lang w:val="en-US" w:eastAsia="zh-CN"/>
        </w:rPr>
        <w:t xml:space="preserve"> &lt; T’</w:t>
      </w:r>
      <w:r w:rsidRPr="00DE5E5E">
        <w:rPr>
          <w:rFonts w:eastAsiaTheme="minorEastAsia"/>
          <w:sz w:val="22"/>
          <w:vertAlign w:val="subscript"/>
          <w:lang w:val="en-US" w:eastAsia="zh-CN"/>
        </w:rPr>
        <w:t>SSB,CDP</w:t>
      </w:r>
    </w:p>
    <w:p w14:paraId="21DDEA29" w14:textId="77777777" w:rsidR="00B03724" w:rsidRPr="00DE5E5E" w:rsidRDefault="00B03724" w:rsidP="00B03724">
      <w:pPr>
        <w:pStyle w:val="afe"/>
        <w:widowControl w:val="0"/>
        <w:numPr>
          <w:ilvl w:val="0"/>
          <w:numId w:val="45"/>
        </w:numPr>
        <w:adjustRightInd w:val="0"/>
        <w:snapToGrid w:val="0"/>
        <w:spacing w:before="180"/>
        <w:rPr>
          <w:rFonts w:eastAsiaTheme="minorEastAsia"/>
          <w:sz w:val="22"/>
          <w:lang w:val="en-US" w:eastAsia="zh-CN"/>
        </w:rPr>
      </w:pPr>
      <w:r w:rsidRPr="00DE5E5E">
        <w:rPr>
          <w:rFonts w:eastAsiaTheme="minorEastAsia"/>
          <w:sz w:val="22"/>
          <w:lang w:val="en-US" w:eastAsia="zh-CN"/>
        </w:rPr>
        <w:t xml:space="preserve">Case 3: </w:t>
      </w:r>
      <w:proofErr w:type="gramStart"/>
      <w:r w:rsidRPr="00DE5E5E">
        <w:rPr>
          <w:rFonts w:eastAsiaTheme="minorEastAsia"/>
          <w:sz w:val="22"/>
          <w:lang w:val="en-US" w:eastAsia="zh-CN"/>
        </w:rPr>
        <w:t>T’</w:t>
      </w:r>
      <w:r w:rsidRPr="00DE5E5E">
        <w:rPr>
          <w:rFonts w:eastAsiaTheme="minorEastAsia"/>
          <w:sz w:val="22"/>
          <w:vertAlign w:val="subscript"/>
          <w:lang w:val="en-US" w:eastAsia="zh-CN"/>
        </w:rPr>
        <w:t>SSB,SC</w:t>
      </w:r>
      <w:proofErr w:type="gramEnd"/>
      <w:r w:rsidRPr="00DE5E5E">
        <w:rPr>
          <w:rFonts w:eastAsiaTheme="minorEastAsia"/>
          <w:sz w:val="22"/>
          <w:lang w:val="en-US" w:eastAsia="zh-CN"/>
        </w:rPr>
        <w:t xml:space="preserve"> &gt; T’</w:t>
      </w:r>
      <w:r w:rsidRPr="00DE5E5E">
        <w:rPr>
          <w:rFonts w:eastAsiaTheme="minorEastAsia"/>
          <w:sz w:val="22"/>
          <w:vertAlign w:val="subscript"/>
          <w:lang w:val="en-US" w:eastAsia="zh-CN"/>
        </w:rPr>
        <w:t>SSB,CDP</w:t>
      </w:r>
    </w:p>
    <w:p w14:paraId="4BA7DDF2" w14:textId="34563699" w:rsidR="00B03724" w:rsidRDefault="00B03724" w:rsidP="00B03724">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case 1, the </w:t>
      </w:r>
      <w:r w:rsidRPr="00936062">
        <w:rPr>
          <w:rFonts w:eastAsiaTheme="minorEastAsia"/>
          <w:sz w:val="22"/>
          <w:lang w:val="en-US" w:eastAsia="zh-CN"/>
        </w:rPr>
        <w:t>remaining</w:t>
      </w:r>
      <w:r>
        <w:rPr>
          <w:rFonts w:eastAsiaTheme="minorEastAsia"/>
          <w:sz w:val="22"/>
          <w:lang w:val="en-US" w:eastAsia="zh-CN"/>
        </w:rPr>
        <w:t xml:space="preserve"> SSB periodicity of SC is equal to the </w:t>
      </w:r>
      <w:r w:rsidRPr="00936062">
        <w:rPr>
          <w:rFonts w:eastAsiaTheme="minorEastAsia"/>
          <w:sz w:val="22"/>
          <w:lang w:val="en-US" w:eastAsia="zh-CN"/>
        </w:rPr>
        <w:t>remaining</w:t>
      </w:r>
      <w:r>
        <w:rPr>
          <w:rFonts w:eastAsiaTheme="minorEastAsia"/>
          <w:sz w:val="22"/>
          <w:lang w:val="en-US" w:eastAsia="zh-CN"/>
        </w:rPr>
        <w:t xml:space="preserve"> SSB periodicity of CDP. Then, the </w:t>
      </w:r>
      <w:r w:rsidRPr="00936062">
        <w:rPr>
          <w:rFonts w:eastAsiaTheme="minorEastAsia"/>
          <w:sz w:val="22"/>
          <w:lang w:val="en-US" w:eastAsia="zh-CN"/>
        </w:rPr>
        <w:t>remaining L1-RSRP measurement opportunities</w:t>
      </w:r>
      <w:r>
        <w:rPr>
          <w:rFonts w:eastAsiaTheme="minorEastAsia"/>
          <w:sz w:val="22"/>
          <w:lang w:val="en-US" w:eastAsia="zh-CN"/>
        </w:rPr>
        <w:t xml:space="preserve"> are equally shared between </w:t>
      </w:r>
      <w:r w:rsidRPr="00CF7E16">
        <w:rPr>
          <w:rFonts w:eastAsiaTheme="minorEastAsia"/>
          <w:sz w:val="22"/>
          <w:lang w:val="en-US" w:eastAsia="zh-CN"/>
        </w:rPr>
        <w:t xml:space="preserve">SC </w:t>
      </w:r>
      <w:r>
        <w:rPr>
          <w:rFonts w:eastAsiaTheme="minorEastAsia"/>
          <w:sz w:val="22"/>
          <w:lang w:val="en-US" w:eastAsia="zh-CN"/>
        </w:rPr>
        <w:t xml:space="preserve">SSB </w:t>
      </w:r>
      <w:r w:rsidRPr="00CF7E16">
        <w:rPr>
          <w:rFonts w:eastAsiaTheme="minorEastAsia"/>
          <w:sz w:val="22"/>
          <w:lang w:val="en-US" w:eastAsia="zh-CN"/>
        </w:rPr>
        <w:t>and CDP SSB</w:t>
      </w:r>
      <w:r>
        <w:rPr>
          <w:rFonts w:eastAsiaTheme="minorEastAsia"/>
          <w:sz w:val="22"/>
          <w:lang w:val="en-US" w:eastAsia="zh-CN"/>
        </w:rPr>
        <w:t>.</w:t>
      </w:r>
    </w:p>
    <w:p w14:paraId="01FA6DA7" w14:textId="77777777" w:rsidR="00B03724" w:rsidRDefault="00B03724" w:rsidP="00B03724">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case 2, the </w:t>
      </w:r>
      <w:r w:rsidRPr="00936062">
        <w:rPr>
          <w:rFonts w:eastAsiaTheme="minorEastAsia"/>
          <w:sz w:val="22"/>
          <w:lang w:val="en-US" w:eastAsia="zh-CN"/>
        </w:rPr>
        <w:t>remaining</w:t>
      </w:r>
      <w:r>
        <w:rPr>
          <w:rFonts w:eastAsiaTheme="minorEastAsia"/>
          <w:sz w:val="22"/>
          <w:lang w:val="en-US" w:eastAsia="zh-CN"/>
        </w:rPr>
        <w:t xml:space="preserve"> SSB periodicity of SC is shorter than the </w:t>
      </w:r>
      <w:r w:rsidRPr="00936062">
        <w:rPr>
          <w:rFonts w:eastAsiaTheme="minorEastAsia"/>
          <w:sz w:val="22"/>
          <w:lang w:val="en-US" w:eastAsia="zh-CN"/>
        </w:rPr>
        <w:t>remaining</w:t>
      </w:r>
      <w:r>
        <w:rPr>
          <w:rFonts w:eastAsiaTheme="minorEastAsia"/>
          <w:sz w:val="22"/>
          <w:lang w:val="en-US" w:eastAsia="zh-CN"/>
        </w:rPr>
        <w:t xml:space="preserve"> SSB periodicity of CDP. </w:t>
      </w:r>
      <w:r>
        <w:rPr>
          <w:rFonts w:eastAsiaTheme="minorEastAsia" w:hint="eastAsia"/>
          <w:sz w:val="22"/>
          <w:lang w:val="en-US" w:eastAsia="zh-CN"/>
        </w:rPr>
        <w:t>T</w:t>
      </w:r>
      <w:r>
        <w:rPr>
          <w:rFonts w:eastAsiaTheme="minorEastAsia"/>
          <w:sz w:val="22"/>
          <w:lang w:val="en-US" w:eastAsia="zh-CN"/>
        </w:rPr>
        <w:t xml:space="preserve">hen, the L1-RSRP measurements on </w:t>
      </w:r>
      <w:r w:rsidRPr="00CF7E16">
        <w:rPr>
          <w:rFonts w:eastAsiaTheme="minorEastAsia"/>
          <w:sz w:val="22"/>
          <w:lang w:val="en-US" w:eastAsia="zh-CN"/>
        </w:rPr>
        <w:t xml:space="preserve">SC </w:t>
      </w:r>
      <w:r>
        <w:rPr>
          <w:rFonts w:eastAsiaTheme="minorEastAsia"/>
          <w:sz w:val="22"/>
          <w:lang w:val="en-US" w:eastAsia="zh-CN"/>
        </w:rPr>
        <w:t xml:space="preserve">SSB can be further </w:t>
      </w:r>
      <w:r w:rsidRPr="00936062">
        <w:rPr>
          <w:rFonts w:eastAsiaTheme="minorEastAsia"/>
          <w:sz w:val="22"/>
          <w:lang w:val="en-US" w:eastAsia="zh-CN"/>
        </w:rPr>
        <w:t xml:space="preserve">punctured by </w:t>
      </w:r>
      <w:r>
        <w:rPr>
          <w:rFonts w:eastAsiaTheme="minorEastAsia"/>
          <w:sz w:val="22"/>
          <w:lang w:val="en-US" w:eastAsia="zh-CN"/>
        </w:rPr>
        <w:t>L1-RSRP measurements</w:t>
      </w:r>
      <w:r w:rsidRPr="001D300B">
        <w:rPr>
          <w:rFonts w:eastAsiaTheme="minorEastAsia"/>
          <w:sz w:val="22"/>
          <w:lang w:val="en-US" w:eastAsia="zh-CN"/>
        </w:rPr>
        <w:t xml:space="preserve"> </w:t>
      </w:r>
      <w:r>
        <w:rPr>
          <w:rFonts w:eastAsiaTheme="minorEastAsia"/>
          <w:sz w:val="22"/>
          <w:lang w:val="en-US" w:eastAsia="zh-CN"/>
        </w:rPr>
        <w:t>on CDP</w:t>
      </w:r>
      <w:r w:rsidRPr="00CF7E16">
        <w:rPr>
          <w:rFonts w:eastAsiaTheme="minorEastAsia"/>
          <w:sz w:val="22"/>
          <w:lang w:val="en-US" w:eastAsia="zh-CN"/>
        </w:rPr>
        <w:t xml:space="preserve"> </w:t>
      </w:r>
      <w:r>
        <w:rPr>
          <w:rFonts w:eastAsiaTheme="minorEastAsia"/>
          <w:sz w:val="22"/>
          <w:lang w:val="en-US" w:eastAsia="zh-CN"/>
        </w:rPr>
        <w:t>SSB.</w:t>
      </w:r>
    </w:p>
    <w:p w14:paraId="7F4D3FE2" w14:textId="77777777" w:rsidR="00B03724" w:rsidRDefault="00B03724" w:rsidP="00B03724">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case 3, the </w:t>
      </w:r>
      <w:r w:rsidRPr="00936062">
        <w:rPr>
          <w:rFonts w:eastAsiaTheme="minorEastAsia"/>
          <w:sz w:val="22"/>
          <w:lang w:val="en-US" w:eastAsia="zh-CN"/>
        </w:rPr>
        <w:t>remaining</w:t>
      </w:r>
      <w:r>
        <w:rPr>
          <w:rFonts w:eastAsiaTheme="minorEastAsia"/>
          <w:sz w:val="22"/>
          <w:lang w:val="en-US" w:eastAsia="zh-CN"/>
        </w:rPr>
        <w:t xml:space="preserve"> SSB periodicity of SC is longer than the </w:t>
      </w:r>
      <w:r w:rsidRPr="00936062">
        <w:rPr>
          <w:rFonts w:eastAsiaTheme="minorEastAsia"/>
          <w:sz w:val="22"/>
          <w:lang w:val="en-US" w:eastAsia="zh-CN"/>
        </w:rPr>
        <w:t>remaining</w:t>
      </w:r>
      <w:r>
        <w:rPr>
          <w:rFonts w:eastAsiaTheme="minorEastAsia"/>
          <w:sz w:val="22"/>
          <w:lang w:val="en-US" w:eastAsia="zh-CN"/>
        </w:rPr>
        <w:t xml:space="preserve"> SSB periodicity of CDP. </w:t>
      </w:r>
      <w:r>
        <w:rPr>
          <w:rFonts w:eastAsiaTheme="minorEastAsia" w:hint="eastAsia"/>
          <w:sz w:val="22"/>
          <w:lang w:val="en-US" w:eastAsia="zh-CN"/>
        </w:rPr>
        <w:t>T</w:t>
      </w:r>
      <w:r>
        <w:rPr>
          <w:rFonts w:eastAsiaTheme="minorEastAsia"/>
          <w:sz w:val="22"/>
          <w:lang w:val="en-US" w:eastAsia="zh-CN"/>
        </w:rPr>
        <w:t>hen, the L1-RSRP measurements on CDP</w:t>
      </w:r>
      <w:r w:rsidRPr="00CF7E16">
        <w:rPr>
          <w:rFonts w:eastAsiaTheme="minorEastAsia"/>
          <w:sz w:val="22"/>
          <w:lang w:val="en-US" w:eastAsia="zh-CN"/>
        </w:rPr>
        <w:t xml:space="preserve"> </w:t>
      </w:r>
      <w:r>
        <w:rPr>
          <w:rFonts w:eastAsiaTheme="minorEastAsia"/>
          <w:sz w:val="22"/>
          <w:lang w:val="en-US" w:eastAsia="zh-CN"/>
        </w:rPr>
        <w:t xml:space="preserve">SSB can be further </w:t>
      </w:r>
      <w:r w:rsidRPr="00936062">
        <w:rPr>
          <w:rFonts w:eastAsiaTheme="minorEastAsia"/>
          <w:sz w:val="22"/>
          <w:lang w:val="en-US" w:eastAsia="zh-CN"/>
        </w:rPr>
        <w:t xml:space="preserve">punctured by </w:t>
      </w:r>
      <w:r>
        <w:rPr>
          <w:rFonts w:eastAsiaTheme="minorEastAsia"/>
          <w:sz w:val="22"/>
          <w:lang w:val="en-US" w:eastAsia="zh-CN"/>
        </w:rPr>
        <w:t>L1-RSRP measurements</w:t>
      </w:r>
      <w:r w:rsidRPr="001D300B">
        <w:rPr>
          <w:rFonts w:eastAsiaTheme="minorEastAsia"/>
          <w:sz w:val="22"/>
          <w:lang w:val="en-US" w:eastAsia="zh-CN"/>
        </w:rPr>
        <w:t xml:space="preserve"> </w:t>
      </w:r>
      <w:r>
        <w:rPr>
          <w:rFonts w:eastAsiaTheme="minorEastAsia"/>
          <w:sz w:val="22"/>
          <w:lang w:val="en-US" w:eastAsia="zh-CN"/>
        </w:rPr>
        <w:t xml:space="preserve">on </w:t>
      </w:r>
      <w:r w:rsidRPr="00CF7E16">
        <w:rPr>
          <w:rFonts w:eastAsiaTheme="minorEastAsia"/>
          <w:sz w:val="22"/>
          <w:lang w:val="en-US" w:eastAsia="zh-CN"/>
        </w:rPr>
        <w:t>SC</w:t>
      </w:r>
      <w:r w:rsidRPr="001D300B">
        <w:rPr>
          <w:rFonts w:eastAsiaTheme="minorEastAsia"/>
          <w:sz w:val="22"/>
          <w:lang w:val="en-US" w:eastAsia="zh-CN"/>
        </w:rPr>
        <w:t xml:space="preserve"> </w:t>
      </w:r>
      <w:r>
        <w:rPr>
          <w:rFonts w:eastAsiaTheme="minorEastAsia"/>
          <w:sz w:val="22"/>
          <w:lang w:val="en-US" w:eastAsia="zh-CN"/>
        </w:rPr>
        <w:t>SSB.</w:t>
      </w:r>
    </w:p>
    <w:p w14:paraId="310C9B20" w14:textId="753F3633" w:rsidR="00B03724" w:rsidRDefault="00D57587" w:rsidP="00626483">
      <w:pPr>
        <w:widowControl w:val="0"/>
        <w:adjustRightInd w:val="0"/>
        <w:snapToGrid w:val="0"/>
        <w:spacing w:before="180"/>
        <w:rPr>
          <w:rFonts w:eastAsiaTheme="minorEastAsia"/>
          <w:sz w:val="22"/>
          <w:lang w:val="en-US" w:eastAsia="zh-CN"/>
        </w:rPr>
      </w:pPr>
      <w:r>
        <w:rPr>
          <w:rFonts w:eastAsia="宋体" w:hint="eastAsia"/>
          <w:sz w:val="22"/>
          <w:lang w:val="en-US" w:eastAsia="zh-CN"/>
        </w:rPr>
        <w:t>F</w:t>
      </w:r>
      <w:r>
        <w:rPr>
          <w:rFonts w:eastAsia="宋体"/>
          <w:sz w:val="22"/>
          <w:lang w:val="en-US" w:eastAsia="zh-CN"/>
        </w:rPr>
        <w:t xml:space="preserve">or option 2, </w:t>
      </w:r>
      <w:r w:rsidR="00654EAB" w:rsidRPr="00936062">
        <w:rPr>
          <w:rFonts w:eastAsiaTheme="minorEastAsia"/>
          <w:sz w:val="22"/>
          <w:lang w:val="en-US" w:eastAsia="zh-CN"/>
        </w:rPr>
        <w:t>the L1-RSRP measurement opportunities</w:t>
      </w:r>
      <w:r w:rsidR="00654EAB">
        <w:rPr>
          <w:rFonts w:eastAsiaTheme="minorEastAsia"/>
          <w:sz w:val="22"/>
          <w:lang w:val="en-US" w:eastAsia="zh-CN"/>
        </w:rPr>
        <w:t xml:space="preserve"> are firstly </w:t>
      </w:r>
      <w:r w:rsidR="00654EAB" w:rsidRPr="00936062">
        <w:rPr>
          <w:rFonts w:eastAsiaTheme="minorEastAsia"/>
          <w:sz w:val="22"/>
          <w:lang w:val="en-US" w:eastAsia="zh-CN"/>
        </w:rPr>
        <w:t>punctured</w:t>
      </w:r>
      <w:r w:rsidR="00654EAB">
        <w:rPr>
          <w:rFonts w:eastAsiaTheme="minorEastAsia"/>
          <w:sz w:val="22"/>
          <w:lang w:val="en-US" w:eastAsia="zh-CN"/>
        </w:rPr>
        <w:t xml:space="preserve"> by MG</w:t>
      </w:r>
      <w:r w:rsidR="001C0D10">
        <w:rPr>
          <w:rFonts w:eastAsiaTheme="minorEastAsia"/>
          <w:sz w:val="22"/>
          <w:lang w:val="en-US" w:eastAsia="zh-CN"/>
        </w:rPr>
        <w:t>,</w:t>
      </w:r>
      <w:r w:rsidR="00654EAB">
        <w:rPr>
          <w:rFonts w:eastAsiaTheme="minorEastAsia"/>
          <w:sz w:val="22"/>
          <w:lang w:val="en-US" w:eastAsia="zh-CN"/>
        </w:rPr>
        <w:t xml:space="preserve"> and secondly shared with or </w:t>
      </w:r>
      <w:r w:rsidR="00654EAB" w:rsidRPr="00936062">
        <w:rPr>
          <w:rFonts w:eastAsiaTheme="minorEastAsia"/>
          <w:sz w:val="22"/>
          <w:lang w:val="en-US" w:eastAsia="zh-CN"/>
        </w:rPr>
        <w:t>punctured</w:t>
      </w:r>
      <w:r w:rsidR="00654EAB">
        <w:rPr>
          <w:rFonts w:eastAsiaTheme="minorEastAsia"/>
          <w:sz w:val="22"/>
          <w:lang w:val="en-US" w:eastAsia="zh-CN"/>
        </w:rPr>
        <w:t xml:space="preserve"> by SMTC</w:t>
      </w:r>
      <w:r w:rsidR="00654EAB">
        <w:rPr>
          <w:rFonts w:eastAsia="宋体"/>
          <w:sz w:val="22"/>
          <w:lang w:val="en-US" w:eastAsia="zh-CN"/>
        </w:rPr>
        <w:t xml:space="preserve">. </w:t>
      </w:r>
      <w:r w:rsidR="00654EAB">
        <w:rPr>
          <w:rFonts w:eastAsiaTheme="minorEastAsia"/>
          <w:sz w:val="22"/>
          <w:lang w:val="en-US" w:eastAsia="zh-CN"/>
        </w:rPr>
        <w:t>A</w:t>
      </w:r>
      <w:r w:rsidR="00654EAB" w:rsidRPr="00936062">
        <w:rPr>
          <w:rFonts w:eastAsiaTheme="minorEastAsia"/>
          <w:sz w:val="22"/>
          <w:lang w:val="en-US" w:eastAsia="zh-CN"/>
        </w:rPr>
        <w:t>fter punctured by L3 measurements</w:t>
      </w:r>
      <w:r w:rsidR="00654EAB">
        <w:rPr>
          <w:rFonts w:eastAsiaTheme="minorEastAsia" w:hint="eastAsia"/>
          <w:sz w:val="22"/>
          <w:lang w:val="en-US" w:eastAsia="zh-CN"/>
        </w:rPr>
        <w:t>,</w:t>
      </w:r>
      <w:r w:rsidR="00654EAB">
        <w:rPr>
          <w:rFonts w:eastAsiaTheme="minorEastAsia"/>
          <w:sz w:val="22"/>
          <w:lang w:val="en-US" w:eastAsia="zh-CN"/>
        </w:rPr>
        <w:t xml:space="preserve"> </w:t>
      </w:r>
      <w:r w:rsidR="00654EAB" w:rsidRPr="00936062">
        <w:rPr>
          <w:rFonts w:eastAsiaTheme="minorEastAsia"/>
          <w:sz w:val="22"/>
          <w:lang w:val="en-US" w:eastAsia="zh-CN"/>
        </w:rPr>
        <w:t>the remaining L1-RSRP measurement opportunities</w:t>
      </w:r>
      <w:r w:rsidR="00654EAB">
        <w:rPr>
          <w:rFonts w:eastAsiaTheme="minorEastAsia"/>
          <w:sz w:val="22"/>
          <w:lang w:val="en-US" w:eastAsia="zh-CN"/>
        </w:rPr>
        <w:t xml:space="preserve"> are </w:t>
      </w:r>
      <w:r w:rsidR="001C0D10">
        <w:rPr>
          <w:rFonts w:eastAsiaTheme="minorEastAsia"/>
          <w:sz w:val="22"/>
          <w:lang w:val="en-US" w:eastAsia="zh-CN"/>
        </w:rPr>
        <w:t xml:space="preserve">equally </w:t>
      </w:r>
      <w:r w:rsidR="00654EAB">
        <w:rPr>
          <w:rFonts w:eastAsiaTheme="minorEastAsia"/>
          <w:sz w:val="22"/>
          <w:lang w:val="en-US" w:eastAsia="zh-CN"/>
        </w:rPr>
        <w:t xml:space="preserve">shared </w:t>
      </w:r>
      <w:r w:rsidR="00654EAB" w:rsidRPr="00CF7E16">
        <w:rPr>
          <w:rFonts w:eastAsiaTheme="minorEastAsia"/>
          <w:sz w:val="22"/>
          <w:lang w:val="en-US" w:eastAsia="zh-CN"/>
        </w:rPr>
        <w:t xml:space="preserve">between SC </w:t>
      </w:r>
      <w:r w:rsidR="00654EAB">
        <w:rPr>
          <w:rFonts w:eastAsiaTheme="minorEastAsia"/>
          <w:sz w:val="22"/>
          <w:lang w:val="en-US" w:eastAsia="zh-CN"/>
        </w:rPr>
        <w:t xml:space="preserve">SSB </w:t>
      </w:r>
      <w:r w:rsidR="00654EAB" w:rsidRPr="00CF7E16">
        <w:rPr>
          <w:rFonts w:eastAsiaTheme="minorEastAsia"/>
          <w:sz w:val="22"/>
          <w:lang w:val="en-US" w:eastAsia="zh-CN"/>
        </w:rPr>
        <w:t>and CDP SSB</w:t>
      </w:r>
      <w:r w:rsidR="00654EAB">
        <w:rPr>
          <w:rFonts w:eastAsiaTheme="minorEastAsia"/>
          <w:sz w:val="22"/>
          <w:lang w:val="en-US" w:eastAsia="zh-CN"/>
        </w:rPr>
        <w:t>.</w:t>
      </w:r>
      <w:r w:rsidR="001C0D10">
        <w:rPr>
          <w:rFonts w:eastAsiaTheme="minorEastAsia"/>
          <w:sz w:val="22"/>
          <w:lang w:val="en-US" w:eastAsia="zh-CN"/>
        </w:rPr>
        <w:t xml:space="preserve"> However, the of option 2 </w:t>
      </w:r>
      <w:r w:rsidR="00CE1551">
        <w:rPr>
          <w:rFonts w:eastAsiaTheme="minorEastAsia"/>
          <w:sz w:val="22"/>
          <w:lang w:val="en-US" w:eastAsia="zh-CN"/>
        </w:rPr>
        <w:t xml:space="preserve">change the existing structure of the sharing factor definition between L1 measurements and L3 measurements. It is not obvious to show no impacts on </w:t>
      </w:r>
      <w:r w:rsidR="001A06E9">
        <w:rPr>
          <w:rFonts w:eastAsiaTheme="minorEastAsia"/>
          <w:sz w:val="22"/>
          <w:lang w:val="en-US" w:eastAsia="zh-CN"/>
        </w:rPr>
        <w:t xml:space="preserve">L3 measurements. </w:t>
      </w:r>
    </w:p>
    <w:p w14:paraId="07792F09" w14:textId="5694F397" w:rsidR="001C0D10" w:rsidRPr="00805864" w:rsidRDefault="001C0D10" w:rsidP="001C0D10">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4: The sharing factors</w:t>
      </w:r>
      <w:r w:rsidRPr="0012542C">
        <w:rPr>
          <w:rFonts w:eastAsiaTheme="minorEastAsia"/>
          <w:b/>
          <w:i/>
          <w:sz w:val="22"/>
          <w:lang w:val="en-US" w:eastAsia="zh-CN"/>
        </w:rPr>
        <w:t xml:space="preserve"> </w:t>
      </w:r>
      <w:r>
        <w:rPr>
          <w:rFonts w:eastAsiaTheme="minorEastAsia"/>
          <w:b/>
          <w:i/>
          <w:sz w:val="22"/>
          <w:lang w:val="en-US" w:eastAsia="zh-CN"/>
        </w:rPr>
        <w:t xml:space="preserve">for inter-cell L1-RSRP measurements in FR2 </w:t>
      </w:r>
      <w:r w:rsidRPr="0012542C">
        <w:rPr>
          <w:rFonts w:eastAsiaTheme="minorEastAsia"/>
          <w:b/>
          <w:i/>
          <w:sz w:val="22"/>
          <w:lang w:val="en-US" w:eastAsia="zh-CN"/>
        </w:rPr>
        <w:t>c</w:t>
      </w:r>
      <w:r>
        <w:rPr>
          <w:rFonts w:eastAsiaTheme="minorEastAsia"/>
          <w:b/>
          <w:i/>
          <w:sz w:val="22"/>
          <w:lang w:val="en-US" w:eastAsia="zh-CN"/>
        </w:rPr>
        <w:t xml:space="preserve">an be defined as option 1 or option </w:t>
      </w:r>
      <w:r w:rsidR="00CE1551">
        <w:rPr>
          <w:rFonts w:eastAsiaTheme="minorEastAsia"/>
          <w:b/>
          <w:i/>
          <w:sz w:val="22"/>
          <w:lang w:val="en-US" w:eastAsia="zh-CN"/>
        </w:rPr>
        <w:t>2a</w:t>
      </w:r>
      <w:r>
        <w:rPr>
          <w:rFonts w:eastAsiaTheme="minorEastAsia"/>
          <w:b/>
          <w:i/>
          <w:sz w:val="22"/>
          <w:lang w:val="en-US" w:eastAsia="zh-CN"/>
        </w:rPr>
        <w:t>:</w:t>
      </w:r>
    </w:p>
    <w:p w14:paraId="717F1386" w14:textId="77777777" w:rsidR="001C0D10" w:rsidRPr="001C0D10" w:rsidRDefault="001C0D10" w:rsidP="001C0D10">
      <w:pPr>
        <w:numPr>
          <w:ilvl w:val="1"/>
          <w:numId w:val="34"/>
        </w:numPr>
        <w:spacing w:after="120" w:line="259" w:lineRule="auto"/>
        <w:ind w:leftChars="24" w:left="408"/>
        <w:rPr>
          <w:rFonts w:eastAsia="等线"/>
          <w:b/>
          <w:i/>
          <w:sz w:val="22"/>
          <w:lang w:val="sv-SE" w:eastAsia="zh-CN"/>
        </w:rPr>
      </w:pPr>
      <w:r w:rsidRPr="001C0D10">
        <w:rPr>
          <w:rFonts w:eastAsia="等线"/>
          <w:b/>
          <w:i/>
          <w:sz w:val="22"/>
          <w:lang w:val="sv-SE" w:eastAsia="zh-CN"/>
        </w:rPr>
        <w:t>Option 1</w:t>
      </w:r>
      <w:r w:rsidRPr="001C0D10">
        <w:rPr>
          <w:rFonts w:eastAsia="等线" w:hint="eastAsia"/>
          <w:b/>
          <w:i/>
          <w:sz w:val="22"/>
          <w:lang w:val="sv-SE" w:eastAsia="zh-CN"/>
        </w:rPr>
        <w:t>:</w:t>
      </w:r>
    </w:p>
    <w:p w14:paraId="331CF9C9" w14:textId="77777777" w:rsidR="001C0D10" w:rsidRPr="001C0D10" w:rsidRDefault="001C0D10" w:rsidP="001C0D10">
      <w:pPr>
        <w:numPr>
          <w:ilvl w:val="2"/>
          <w:numId w:val="34"/>
        </w:numPr>
        <w:spacing w:after="120" w:line="259" w:lineRule="auto"/>
        <w:ind w:leftChars="384" w:left="1128"/>
        <w:rPr>
          <w:b/>
          <w:bCs/>
          <w:i/>
          <w:sz w:val="22"/>
          <w:szCs w:val="24"/>
        </w:rPr>
      </w:pPr>
      <w:r w:rsidRPr="001C0D10">
        <w:rPr>
          <w:b/>
          <w:bCs/>
          <w:i/>
          <w:sz w:val="22"/>
          <w:szCs w:val="24"/>
        </w:rPr>
        <w:t>Remove the bracket in the corresponding CR.</w:t>
      </w:r>
    </w:p>
    <w:p w14:paraId="79A76277" w14:textId="1C933640" w:rsidR="001C0D10" w:rsidRPr="001C0D10" w:rsidRDefault="001C0D10" w:rsidP="001C0D10">
      <w:pPr>
        <w:numPr>
          <w:ilvl w:val="1"/>
          <w:numId w:val="34"/>
        </w:numPr>
        <w:spacing w:after="120" w:line="259" w:lineRule="auto"/>
        <w:ind w:leftChars="24" w:left="408"/>
        <w:rPr>
          <w:rFonts w:eastAsia="等线"/>
          <w:b/>
          <w:i/>
          <w:sz w:val="22"/>
          <w:lang w:eastAsia="zh-CN"/>
        </w:rPr>
      </w:pPr>
      <w:r w:rsidRPr="001C0D10">
        <w:rPr>
          <w:rFonts w:eastAsia="等线"/>
          <w:b/>
          <w:i/>
          <w:sz w:val="22"/>
          <w:lang w:val="sv-SE" w:eastAsia="zh-CN"/>
        </w:rPr>
        <w:t xml:space="preserve">Option </w:t>
      </w:r>
      <w:r w:rsidR="00CE1551">
        <w:rPr>
          <w:rFonts w:eastAsia="等线"/>
          <w:b/>
          <w:i/>
          <w:sz w:val="22"/>
          <w:lang w:val="sv-SE" w:eastAsia="zh-CN"/>
        </w:rPr>
        <w:t>2a</w:t>
      </w:r>
      <w:r w:rsidRPr="001C0D10">
        <w:rPr>
          <w:rFonts w:eastAsia="等线"/>
          <w:b/>
          <w:i/>
          <w:sz w:val="22"/>
          <w:lang w:val="sv-SE" w:eastAsia="zh-CN"/>
        </w:rPr>
        <w:t>:</w:t>
      </w:r>
    </w:p>
    <w:p w14:paraId="25797641" w14:textId="4EB4469F" w:rsidR="001C0D10" w:rsidRPr="001A06E9" w:rsidRDefault="00CE1551" w:rsidP="001C0D10">
      <w:pPr>
        <w:numPr>
          <w:ilvl w:val="2"/>
          <w:numId w:val="34"/>
        </w:numPr>
        <w:spacing w:after="120" w:line="259" w:lineRule="auto"/>
        <w:ind w:leftChars="384" w:left="1128"/>
        <w:rPr>
          <w:b/>
          <w:bCs/>
          <w:i/>
          <w:sz w:val="22"/>
          <w:szCs w:val="24"/>
        </w:rPr>
      </w:pPr>
      <w:r>
        <w:rPr>
          <w:rFonts w:eastAsiaTheme="minorEastAsia"/>
          <w:b/>
          <w:bCs/>
          <w:i/>
          <w:sz w:val="22"/>
          <w:szCs w:val="24"/>
          <w:lang w:eastAsia="zh-CN"/>
        </w:rPr>
        <w:t>The sharing factor for</w:t>
      </w:r>
      <w:r w:rsidR="001A06E9">
        <w:rPr>
          <w:rFonts w:eastAsiaTheme="minorEastAsia"/>
          <w:b/>
          <w:bCs/>
          <w:i/>
          <w:sz w:val="22"/>
          <w:szCs w:val="24"/>
          <w:lang w:eastAsia="zh-CN"/>
        </w:rPr>
        <w:t xml:space="preserve"> SC SSB: </w:t>
      </w:r>
      <w:r w:rsidR="001A06E9" w:rsidRPr="001A06E9">
        <w:rPr>
          <w:rFonts w:eastAsiaTheme="minorEastAsia"/>
          <w:b/>
          <w:bCs/>
          <w:i/>
          <w:sz w:val="22"/>
          <w:szCs w:val="24"/>
          <w:lang w:eastAsia="zh-CN"/>
        </w:rPr>
        <w:t>P</w:t>
      </w:r>
      <w:r w:rsidR="001A06E9" w:rsidRPr="001A06E9">
        <w:rPr>
          <w:rFonts w:eastAsiaTheme="minorEastAsia"/>
          <w:b/>
          <w:bCs/>
          <w:i/>
          <w:sz w:val="22"/>
          <w:szCs w:val="24"/>
          <w:vertAlign w:val="subscript"/>
          <w:lang w:eastAsia="zh-CN"/>
        </w:rPr>
        <w:t>SC</w:t>
      </w:r>
      <w:r w:rsidR="001A06E9" w:rsidRPr="001A06E9">
        <w:rPr>
          <w:rFonts w:eastAsiaTheme="minorEastAsia"/>
          <w:b/>
          <w:bCs/>
          <w:i/>
          <w:sz w:val="22"/>
          <w:szCs w:val="24"/>
          <w:lang w:eastAsia="zh-CN"/>
        </w:rPr>
        <w:t xml:space="preserve"> =</w:t>
      </w:r>
      <w:r w:rsidR="001A06E9" w:rsidRPr="001A06E9">
        <w:rPr>
          <w:b/>
          <w:bCs/>
          <w:i/>
          <w:sz w:val="22"/>
          <w:szCs w:val="24"/>
        </w:rPr>
        <w:t xml:space="preserve"> </w:t>
      </w:r>
      <w:proofErr w:type="spellStart"/>
      <w:r w:rsidR="001A06E9" w:rsidRPr="001A06E9">
        <w:rPr>
          <w:b/>
          <w:bCs/>
          <w:i/>
          <w:sz w:val="22"/>
          <w:szCs w:val="24"/>
        </w:rPr>
        <w:t>P</w:t>
      </w:r>
      <w:r w:rsidR="001A06E9" w:rsidRPr="001A06E9">
        <w:rPr>
          <w:b/>
          <w:bCs/>
          <w:i/>
          <w:sz w:val="22"/>
          <w:szCs w:val="24"/>
          <w:vertAlign w:val="subscript"/>
        </w:rPr>
        <w:t>sharing</w:t>
      </w:r>
      <w:r w:rsidR="001A06E9">
        <w:rPr>
          <w:b/>
          <w:bCs/>
          <w:i/>
          <w:sz w:val="22"/>
          <w:szCs w:val="24"/>
          <w:vertAlign w:val="subscript"/>
        </w:rPr>
        <w:t>_</w:t>
      </w:r>
      <w:r w:rsidR="001A06E9" w:rsidRPr="001A06E9">
        <w:rPr>
          <w:b/>
          <w:bCs/>
          <w:i/>
          <w:sz w:val="22"/>
          <w:szCs w:val="24"/>
          <w:vertAlign w:val="subscript"/>
        </w:rPr>
        <w:t>SSB</w:t>
      </w:r>
      <w:proofErr w:type="spellEnd"/>
      <w:r w:rsidR="001A06E9" w:rsidRPr="001A06E9">
        <w:rPr>
          <w:b/>
          <w:bCs/>
          <w:i/>
          <w:sz w:val="22"/>
          <w:szCs w:val="24"/>
        </w:rPr>
        <w:t xml:space="preserve"> </w:t>
      </w:r>
      <w:r w:rsidR="001A06E9">
        <w:rPr>
          <w:b/>
          <w:bCs/>
          <w:i/>
          <w:sz w:val="22"/>
          <w:szCs w:val="24"/>
        </w:rPr>
        <w:t>*P</w:t>
      </w:r>
      <w:r w:rsidR="001A06E9" w:rsidRPr="001A06E9">
        <w:rPr>
          <w:b/>
          <w:bCs/>
          <w:i/>
          <w:sz w:val="22"/>
          <w:szCs w:val="24"/>
          <w:vertAlign w:val="subscript"/>
        </w:rPr>
        <w:t>1</w:t>
      </w:r>
    </w:p>
    <w:p w14:paraId="3C97C5BF" w14:textId="0C71EDBF" w:rsidR="001A06E9" w:rsidRPr="001A06E9" w:rsidRDefault="001A06E9" w:rsidP="001A06E9">
      <w:pPr>
        <w:numPr>
          <w:ilvl w:val="2"/>
          <w:numId w:val="34"/>
        </w:numPr>
        <w:spacing w:after="120" w:line="259" w:lineRule="auto"/>
        <w:ind w:leftChars="384" w:left="1128"/>
        <w:rPr>
          <w:b/>
          <w:bCs/>
          <w:i/>
          <w:sz w:val="22"/>
          <w:szCs w:val="24"/>
        </w:rPr>
      </w:pPr>
      <w:r>
        <w:rPr>
          <w:rFonts w:eastAsiaTheme="minorEastAsia"/>
          <w:b/>
          <w:bCs/>
          <w:i/>
          <w:sz w:val="22"/>
          <w:szCs w:val="24"/>
          <w:lang w:eastAsia="zh-CN"/>
        </w:rPr>
        <w:t>The sharing factor for C</w:t>
      </w:r>
      <w:r w:rsidR="00B0495D">
        <w:rPr>
          <w:rFonts w:eastAsiaTheme="minorEastAsia"/>
          <w:b/>
          <w:bCs/>
          <w:i/>
          <w:sz w:val="22"/>
          <w:szCs w:val="24"/>
          <w:lang w:eastAsia="zh-CN"/>
        </w:rPr>
        <w:t>DP</w:t>
      </w:r>
      <w:r>
        <w:rPr>
          <w:rFonts w:eastAsiaTheme="minorEastAsia"/>
          <w:b/>
          <w:bCs/>
          <w:i/>
          <w:sz w:val="22"/>
          <w:szCs w:val="24"/>
          <w:lang w:eastAsia="zh-CN"/>
        </w:rPr>
        <w:t xml:space="preserve"> SSB: </w:t>
      </w:r>
      <w:r w:rsidRPr="001A06E9">
        <w:rPr>
          <w:rFonts w:eastAsiaTheme="minorEastAsia"/>
          <w:b/>
          <w:bCs/>
          <w:i/>
          <w:sz w:val="22"/>
          <w:szCs w:val="24"/>
          <w:lang w:eastAsia="zh-CN"/>
        </w:rPr>
        <w:t>P</w:t>
      </w:r>
      <w:r w:rsidRPr="001A06E9">
        <w:rPr>
          <w:rFonts w:eastAsiaTheme="minorEastAsia"/>
          <w:b/>
          <w:bCs/>
          <w:i/>
          <w:sz w:val="22"/>
          <w:szCs w:val="24"/>
          <w:vertAlign w:val="subscript"/>
          <w:lang w:eastAsia="zh-CN"/>
        </w:rPr>
        <w:t>C</w:t>
      </w:r>
      <w:r>
        <w:rPr>
          <w:rFonts w:eastAsiaTheme="minorEastAsia"/>
          <w:b/>
          <w:bCs/>
          <w:i/>
          <w:sz w:val="22"/>
          <w:szCs w:val="24"/>
          <w:vertAlign w:val="subscript"/>
          <w:lang w:eastAsia="zh-CN"/>
        </w:rPr>
        <w:t>DP</w:t>
      </w:r>
      <w:r w:rsidRPr="001A06E9">
        <w:rPr>
          <w:rFonts w:eastAsiaTheme="minorEastAsia"/>
          <w:b/>
          <w:bCs/>
          <w:i/>
          <w:sz w:val="22"/>
          <w:szCs w:val="24"/>
          <w:lang w:eastAsia="zh-CN"/>
        </w:rPr>
        <w:t xml:space="preserve"> =</w:t>
      </w:r>
      <w:r w:rsidRPr="001A06E9">
        <w:rPr>
          <w:b/>
          <w:bCs/>
          <w:i/>
          <w:sz w:val="22"/>
          <w:szCs w:val="24"/>
        </w:rPr>
        <w:t xml:space="preserve"> </w:t>
      </w:r>
      <w:proofErr w:type="spellStart"/>
      <w:r w:rsidRPr="001A06E9">
        <w:rPr>
          <w:b/>
          <w:bCs/>
          <w:i/>
          <w:sz w:val="22"/>
          <w:szCs w:val="24"/>
        </w:rPr>
        <w:t>P</w:t>
      </w:r>
      <w:r w:rsidRPr="001A06E9">
        <w:rPr>
          <w:b/>
          <w:bCs/>
          <w:i/>
          <w:sz w:val="22"/>
          <w:szCs w:val="24"/>
          <w:vertAlign w:val="subscript"/>
        </w:rPr>
        <w:t>sharing</w:t>
      </w:r>
      <w:r>
        <w:rPr>
          <w:b/>
          <w:bCs/>
          <w:i/>
          <w:sz w:val="22"/>
          <w:szCs w:val="24"/>
          <w:vertAlign w:val="subscript"/>
        </w:rPr>
        <w:t>_</w:t>
      </w:r>
      <w:r w:rsidRPr="001A06E9">
        <w:rPr>
          <w:b/>
          <w:bCs/>
          <w:i/>
          <w:sz w:val="22"/>
          <w:szCs w:val="24"/>
          <w:vertAlign w:val="subscript"/>
        </w:rPr>
        <w:t>SSB</w:t>
      </w:r>
      <w:proofErr w:type="spellEnd"/>
      <w:r w:rsidRPr="001A06E9">
        <w:rPr>
          <w:b/>
          <w:bCs/>
          <w:i/>
          <w:sz w:val="22"/>
          <w:szCs w:val="24"/>
        </w:rPr>
        <w:t xml:space="preserve"> </w:t>
      </w:r>
      <w:r>
        <w:rPr>
          <w:b/>
          <w:bCs/>
          <w:i/>
          <w:sz w:val="22"/>
          <w:szCs w:val="24"/>
        </w:rPr>
        <w:t>*P</w:t>
      </w:r>
      <w:r>
        <w:rPr>
          <w:b/>
          <w:bCs/>
          <w:i/>
          <w:sz w:val="22"/>
          <w:szCs w:val="24"/>
          <w:vertAlign w:val="subscript"/>
        </w:rPr>
        <w:t>2</w:t>
      </w:r>
    </w:p>
    <w:p w14:paraId="496D1C08" w14:textId="50A62500" w:rsidR="001A06E9" w:rsidRPr="001C0D10" w:rsidRDefault="001A06E9" w:rsidP="001C0D10">
      <w:pPr>
        <w:numPr>
          <w:ilvl w:val="2"/>
          <w:numId w:val="34"/>
        </w:numPr>
        <w:spacing w:after="120" w:line="259" w:lineRule="auto"/>
        <w:ind w:leftChars="384" w:left="1128"/>
        <w:rPr>
          <w:b/>
          <w:bCs/>
          <w:i/>
          <w:sz w:val="22"/>
          <w:szCs w:val="24"/>
        </w:rPr>
      </w:pPr>
      <w:r w:rsidRPr="001A06E9">
        <w:rPr>
          <w:b/>
          <w:bCs/>
          <w:i/>
          <w:sz w:val="22"/>
          <w:szCs w:val="24"/>
        </w:rPr>
        <w:t xml:space="preserve">Where, </w:t>
      </w:r>
      <w:proofErr w:type="spellStart"/>
      <w:r w:rsidRPr="001A06E9">
        <w:rPr>
          <w:b/>
          <w:bCs/>
          <w:i/>
          <w:sz w:val="22"/>
          <w:szCs w:val="24"/>
        </w:rPr>
        <w:t>P</w:t>
      </w:r>
      <w:r w:rsidRPr="001A06E9">
        <w:rPr>
          <w:b/>
          <w:bCs/>
          <w:i/>
          <w:sz w:val="22"/>
          <w:szCs w:val="24"/>
          <w:vertAlign w:val="subscript"/>
        </w:rPr>
        <w:t>sharing</w:t>
      </w:r>
      <w:r>
        <w:rPr>
          <w:b/>
          <w:bCs/>
          <w:i/>
          <w:sz w:val="22"/>
          <w:szCs w:val="24"/>
          <w:vertAlign w:val="subscript"/>
        </w:rPr>
        <w:t>_</w:t>
      </w:r>
      <w:r w:rsidRPr="001A06E9">
        <w:rPr>
          <w:b/>
          <w:bCs/>
          <w:i/>
          <w:sz w:val="22"/>
          <w:szCs w:val="24"/>
          <w:vertAlign w:val="subscript"/>
        </w:rPr>
        <w:t>SSB</w:t>
      </w:r>
      <w:proofErr w:type="spellEnd"/>
      <w:r w:rsidRPr="001A06E9">
        <w:rPr>
          <w:b/>
          <w:bCs/>
          <w:i/>
          <w:sz w:val="22"/>
          <w:szCs w:val="24"/>
        </w:rPr>
        <w:t xml:space="preserve"> = N</w:t>
      </w:r>
      <w:r w:rsidR="00B0495D">
        <w:rPr>
          <w:b/>
          <w:bCs/>
          <w:i/>
          <w:sz w:val="22"/>
          <w:szCs w:val="24"/>
        </w:rPr>
        <w:t>+1</w:t>
      </w:r>
      <w:r w:rsidRPr="001A06E9">
        <w:rPr>
          <w:b/>
          <w:bCs/>
          <w:i/>
          <w:sz w:val="22"/>
          <w:szCs w:val="24"/>
        </w:rPr>
        <w:t>, where N is the number overlapping SSB from different cells.</w:t>
      </w:r>
    </w:p>
    <w:p w14:paraId="45C73CED" w14:textId="77777777" w:rsidR="001C0D10" w:rsidRPr="001C0D10" w:rsidRDefault="001C0D10" w:rsidP="00626483">
      <w:pPr>
        <w:widowControl w:val="0"/>
        <w:adjustRightInd w:val="0"/>
        <w:snapToGrid w:val="0"/>
        <w:spacing w:before="180"/>
        <w:rPr>
          <w:rFonts w:eastAsia="宋体"/>
          <w:sz w:val="22"/>
          <w:lang w:eastAsia="zh-CN"/>
        </w:rPr>
      </w:pPr>
    </w:p>
    <w:p w14:paraId="1A4E099F" w14:textId="32FAECDC" w:rsidR="008A6B56" w:rsidRPr="00A04EA3" w:rsidRDefault="00A04EA3" w:rsidP="00A04EA3">
      <w:pPr>
        <w:pStyle w:val="2"/>
        <w:rPr>
          <w:lang w:val="en-US" w:eastAsia="zh-CN"/>
        </w:rPr>
      </w:pPr>
      <w:r w:rsidRPr="00A04EA3">
        <w:rPr>
          <w:lang w:val="en-US" w:eastAsia="zh-CN"/>
        </w:rPr>
        <w:t>Measurement restriction</w:t>
      </w:r>
      <w:r>
        <w:rPr>
          <w:lang w:val="en-US" w:eastAsia="zh-CN"/>
        </w:rPr>
        <w:t>s</w:t>
      </w:r>
    </w:p>
    <w:p w14:paraId="05D302F7" w14:textId="1BE3F5C1" w:rsidR="00700C7C" w:rsidRDefault="00700C7C" w:rsidP="00626483">
      <w:pPr>
        <w:widowControl w:val="0"/>
        <w:adjustRightInd w:val="0"/>
        <w:snapToGrid w:val="0"/>
        <w:spacing w:before="180"/>
        <w:rPr>
          <w:rFonts w:eastAsiaTheme="minorEastAsia"/>
          <w:sz w:val="22"/>
          <w:lang w:val="en-US" w:eastAsia="zh-CN"/>
        </w:rPr>
      </w:pPr>
      <w:r>
        <w:rPr>
          <w:rFonts w:eastAsiaTheme="minorEastAsia"/>
          <w:sz w:val="22"/>
          <w:lang w:val="en-US" w:eastAsia="zh-CN"/>
        </w:rPr>
        <w:t>CDP SSB is not only configured for L1-RSRP measurements but also configured for BFD/CBD measurements. So, it is</w:t>
      </w:r>
      <w:r w:rsidRPr="005276DE">
        <w:rPr>
          <w:rFonts w:eastAsiaTheme="minorEastAsia"/>
          <w:sz w:val="22"/>
          <w:lang w:val="en-US" w:eastAsia="zh-CN"/>
        </w:rPr>
        <w:t xml:space="preserve"> </w:t>
      </w:r>
      <w:r>
        <w:rPr>
          <w:rFonts w:eastAsiaTheme="minorEastAsia"/>
          <w:sz w:val="22"/>
          <w:lang w:val="en-US" w:eastAsia="zh-CN"/>
        </w:rPr>
        <w:t xml:space="preserve">possible that </w:t>
      </w:r>
      <w:r>
        <w:rPr>
          <w:rFonts w:eastAsiaTheme="minorEastAsia" w:hint="eastAsia"/>
          <w:sz w:val="22"/>
          <w:lang w:val="en-US" w:eastAsia="zh-CN"/>
        </w:rPr>
        <w:t>S</w:t>
      </w:r>
      <w:r>
        <w:rPr>
          <w:rFonts w:eastAsiaTheme="minorEastAsia"/>
          <w:sz w:val="22"/>
          <w:lang w:val="en-US" w:eastAsia="zh-CN"/>
        </w:rPr>
        <w:t>C SSB</w:t>
      </w:r>
      <w:r w:rsidRPr="00627BCC">
        <w:rPr>
          <w:rFonts w:eastAsiaTheme="minorEastAsia"/>
          <w:sz w:val="22"/>
          <w:lang w:val="en-US" w:eastAsia="zh-CN"/>
        </w:rPr>
        <w:t xml:space="preserve"> </w:t>
      </w:r>
      <w:r>
        <w:rPr>
          <w:rFonts w:eastAsiaTheme="minorEastAsia"/>
          <w:sz w:val="22"/>
          <w:lang w:val="en-US" w:eastAsia="zh-CN"/>
        </w:rPr>
        <w:t>configured for RLM/BFD/CBD measurements is overlapped with CDP SSB</w:t>
      </w:r>
      <w:r w:rsidRPr="005276DE">
        <w:rPr>
          <w:rFonts w:eastAsiaTheme="minorEastAsia"/>
          <w:sz w:val="22"/>
          <w:lang w:val="en-US" w:eastAsia="zh-CN"/>
        </w:rPr>
        <w:t xml:space="preserve"> </w:t>
      </w:r>
      <w:r>
        <w:rPr>
          <w:rFonts w:eastAsiaTheme="minorEastAsia"/>
          <w:sz w:val="22"/>
          <w:lang w:val="en-US" w:eastAsia="zh-CN"/>
        </w:rPr>
        <w:t>configured for L1-RSRP measurements and CDP SSB</w:t>
      </w:r>
      <w:r w:rsidRPr="00627BCC">
        <w:rPr>
          <w:rFonts w:eastAsiaTheme="minorEastAsia"/>
          <w:sz w:val="22"/>
          <w:lang w:val="en-US" w:eastAsia="zh-CN"/>
        </w:rPr>
        <w:t xml:space="preserve"> </w:t>
      </w:r>
      <w:r>
        <w:rPr>
          <w:rFonts w:eastAsiaTheme="minorEastAsia"/>
          <w:sz w:val="22"/>
          <w:lang w:val="en-US" w:eastAsia="zh-CN"/>
        </w:rPr>
        <w:t>configured for BFD/CBD measurements is overlapped with</w:t>
      </w:r>
      <w:r w:rsidRPr="00627BCC">
        <w:rPr>
          <w:rFonts w:eastAsiaTheme="minorEastAsia" w:hint="eastAsia"/>
          <w:sz w:val="22"/>
          <w:lang w:val="en-US" w:eastAsia="zh-CN"/>
        </w:rPr>
        <w:t xml:space="preserve"> </w:t>
      </w:r>
      <w:r>
        <w:rPr>
          <w:rFonts w:eastAsiaTheme="minorEastAsia" w:hint="eastAsia"/>
          <w:sz w:val="22"/>
          <w:lang w:val="en-US" w:eastAsia="zh-CN"/>
        </w:rPr>
        <w:t>S</w:t>
      </w:r>
      <w:r>
        <w:rPr>
          <w:rFonts w:eastAsiaTheme="minorEastAsia"/>
          <w:sz w:val="22"/>
          <w:lang w:val="en-US" w:eastAsia="zh-CN"/>
        </w:rPr>
        <w:t>C SSB configured for L1-RSRP measurements.</w:t>
      </w:r>
      <w:r w:rsidR="001A06E9">
        <w:rPr>
          <w:rFonts w:eastAsiaTheme="minorEastAsia"/>
          <w:sz w:val="22"/>
          <w:lang w:val="en-US" w:eastAsia="zh-CN"/>
        </w:rPr>
        <w:t xml:space="preserve"> The overlapping cases between </w:t>
      </w:r>
      <w:r w:rsidR="00242A02">
        <w:rPr>
          <w:rFonts w:eastAsiaTheme="minorEastAsia" w:hint="eastAsia"/>
          <w:sz w:val="22"/>
          <w:lang w:val="en-US" w:eastAsia="zh-CN"/>
        </w:rPr>
        <w:t>S</w:t>
      </w:r>
      <w:r w:rsidR="00242A02">
        <w:rPr>
          <w:rFonts w:eastAsiaTheme="minorEastAsia"/>
          <w:sz w:val="22"/>
          <w:lang w:val="en-US" w:eastAsia="zh-CN"/>
        </w:rPr>
        <w:t xml:space="preserve">C SSB and </w:t>
      </w:r>
      <w:r w:rsidR="00242A02" w:rsidRPr="00242A02">
        <w:rPr>
          <w:rFonts w:eastAsiaTheme="minorEastAsia"/>
          <w:sz w:val="22"/>
          <w:lang w:val="en-US" w:eastAsia="zh-CN"/>
        </w:rPr>
        <w:t>CDP SSB</w:t>
      </w:r>
      <w:r w:rsidR="00242A02">
        <w:rPr>
          <w:rFonts w:eastAsiaTheme="minorEastAsia"/>
          <w:sz w:val="22"/>
          <w:lang w:val="en-US" w:eastAsia="zh-CN"/>
        </w:rPr>
        <w:t xml:space="preserve"> can be summarized as following Table.</w:t>
      </w:r>
    </w:p>
    <w:tbl>
      <w:tblPr>
        <w:tblStyle w:val="TableGrid1"/>
        <w:tblW w:w="0" w:type="auto"/>
        <w:jc w:val="center"/>
        <w:tblLook w:val="04A0" w:firstRow="1" w:lastRow="0" w:firstColumn="1" w:lastColumn="0" w:noHBand="0" w:noVBand="1"/>
      </w:tblPr>
      <w:tblGrid>
        <w:gridCol w:w="986"/>
        <w:gridCol w:w="1561"/>
        <w:gridCol w:w="1684"/>
        <w:gridCol w:w="2568"/>
      </w:tblGrid>
      <w:tr w:rsidR="001A06E9" w:rsidRPr="00FD6AF8" w14:paraId="6DD14766"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5F0EB9F" w14:textId="03410999" w:rsidR="001A06E9" w:rsidRPr="00311E5D" w:rsidRDefault="00311E5D" w:rsidP="00242A02">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768BFF8F" w14:textId="6632BD87" w:rsidR="001A06E9" w:rsidRPr="00FD6AF8" w:rsidRDefault="00242A02" w:rsidP="00242A02">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73D8181E" w14:textId="18315FB1" w:rsidR="001A06E9" w:rsidRPr="00FD6AF8" w:rsidRDefault="00242A02" w:rsidP="00242A02">
            <w:pPr>
              <w:spacing w:after="120"/>
              <w:jc w:val="center"/>
              <w:rPr>
                <w:sz w:val="22"/>
                <w:szCs w:val="22"/>
                <w:lang w:val="en-US" w:eastAsia="en-GB"/>
              </w:rPr>
            </w:pPr>
            <w:r>
              <w:rPr>
                <w:rFonts w:eastAsiaTheme="minorEastAsia"/>
                <w:sz w:val="22"/>
                <w:lang w:val="en-US" w:eastAsia="zh-CN"/>
              </w:rPr>
              <w:t>CDP SSB</w:t>
            </w:r>
          </w:p>
        </w:tc>
        <w:tc>
          <w:tcPr>
            <w:tcW w:w="2568" w:type="dxa"/>
            <w:tcBorders>
              <w:top w:val="single" w:sz="4" w:space="0" w:color="auto"/>
              <w:left w:val="single" w:sz="4" w:space="0" w:color="auto"/>
              <w:bottom w:val="single" w:sz="4" w:space="0" w:color="auto"/>
              <w:right w:val="single" w:sz="4" w:space="0" w:color="auto"/>
            </w:tcBorders>
          </w:tcPr>
          <w:p w14:paraId="44222AD0" w14:textId="3A3954CC" w:rsidR="001A06E9" w:rsidRPr="001A06E9" w:rsidRDefault="00242A02" w:rsidP="00242A02">
            <w:pPr>
              <w:spacing w:after="120"/>
              <w:jc w:val="center"/>
              <w:rPr>
                <w:rFonts w:eastAsiaTheme="minorEastAsia"/>
                <w:sz w:val="22"/>
                <w:szCs w:val="22"/>
                <w:lang w:val="en-US" w:eastAsia="zh-CN"/>
              </w:rPr>
            </w:pPr>
            <w:r>
              <w:rPr>
                <w:rFonts w:eastAsiaTheme="minorEastAsia"/>
                <w:sz w:val="22"/>
                <w:szCs w:val="22"/>
                <w:lang w:val="en-US" w:eastAsia="zh-CN"/>
              </w:rPr>
              <w:t>Strategy</w:t>
            </w:r>
            <w:r w:rsidR="001A06E9">
              <w:rPr>
                <w:rFonts w:eastAsiaTheme="minorEastAsia"/>
                <w:sz w:val="22"/>
                <w:szCs w:val="22"/>
                <w:lang w:val="en-US" w:eastAsia="zh-CN"/>
              </w:rPr>
              <w:t xml:space="preserve"> </w:t>
            </w:r>
            <w:r>
              <w:rPr>
                <w:rFonts w:eastAsiaTheme="minorEastAsia"/>
                <w:sz w:val="22"/>
                <w:szCs w:val="22"/>
                <w:lang w:val="en-US" w:eastAsia="zh-CN"/>
              </w:rPr>
              <w:t>for overlapping</w:t>
            </w:r>
          </w:p>
        </w:tc>
      </w:tr>
      <w:tr w:rsidR="001A06E9" w:rsidRPr="00FD6AF8" w14:paraId="6E2553C3"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0AD0C18" w14:textId="3E489A69" w:rsidR="001A06E9" w:rsidRPr="00FD6AF8" w:rsidRDefault="001A06E9" w:rsidP="006A3F1E">
            <w:pPr>
              <w:spacing w:after="120"/>
              <w:rPr>
                <w:sz w:val="22"/>
                <w:szCs w:val="22"/>
                <w:lang w:val="en-US" w:eastAsia="en-GB"/>
              </w:rPr>
            </w:pPr>
            <w:r>
              <w:rPr>
                <w:sz w:val="22"/>
                <w:szCs w:val="22"/>
                <w:lang w:val="en-US" w:eastAsia="en-GB"/>
              </w:rPr>
              <w:t>#</w:t>
            </w:r>
            <w:r w:rsidRPr="00FD6AF8">
              <w:rPr>
                <w:sz w:val="22"/>
                <w:szCs w:val="22"/>
                <w:lang w:val="en-US" w:eastAsia="en-GB"/>
              </w:rPr>
              <w:t>1</w:t>
            </w:r>
          </w:p>
        </w:tc>
        <w:tc>
          <w:tcPr>
            <w:tcW w:w="1561" w:type="dxa"/>
            <w:tcBorders>
              <w:top w:val="single" w:sz="4" w:space="0" w:color="auto"/>
              <w:left w:val="single" w:sz="4" w:space="0" w:color="auto"/>
              <w:bottom w:val="single" w:sz="4" w:space="0" w:color="auto"/>
              <w:right w:val="single" w:sz="4" w:space="0" w:color="auto"/>
            </w:tcBorders>
            <w:vAlign w:val="center"/>
          </w:tcPr>
          <w:p w14:paraId="59B5A7E5" w14:textId="73206D46" w:rsidR="001A06E9" w:rsidRP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28F6D85B" w14:textId="15B90A1B" w:rsidR="001A06E9" w:rsidRPr="00FD6AF8" w:rsidRDefault="00242A02" w:rsidP="006A3F1E">
            <w:pPr>
              <w:spacing w:after="120"/>
              <w:rPr>
                <w:sz w:val="22"/>
                <w:szCs w:val="22"/>
                <w:lang w:val="en-US" w:eastAsia="en-GB"/>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20D6DE92" w14:textId="061A3ABD" w:rsidR="001A06E9" w:rsidRPr="00242A02" w:rsidRDefault="00242A02" w:rsidP="006A3F1E">
            <w:pPr>
              <w:spacing w:after="120"/>
              <w:rPr>
                <w:rFonts w:eastAsiaTheme="minorEastAsia"/>
                <w:sz w:val="22"/>
                <w:szCs w:val="22"/>
                <w:lang w:val="en-US" w:eastAsia="zh-CN"/>
              </w:rPr>
            </w:pPr>
            <w:r>
              <w:rPr>
                <w:rFonts w:eastAsiaTheme="minorEastAsia"/>
                <w:sz w:val="22"/>
                <w:szCs w:val="22"/>
                <w:lang w:val="en-US" w:eastAsia="zh-CN"/>
              </w:rPr>
              <w:t>Sharing</w:t>
            </w:r>
          </w:p>
        </w:tc>
      </w:tr>
      <w:tr w:rsidR="00242A02" w:rsidRPr="00FD6AF8" w14:paraId="6B444992"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7AA48679" w14:textId="3AD8AAA8" w:rsidR="00242A02" w:rsidRP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tcPr>
          <w:p w14:paraId="14C7BCAE" w14:textId="7B896A4D"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4D9E2844" w14:textId="248A09A6"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477B965D" w14:textId="02D9F324"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Sharing</w:t>
            </w:r>
          </w:p>
        </w:tc>
      </w:tr>
      <w:tr w:rsidR="00242A02" w:rsidRPr="00FD6AF8" w14:paraId="0EAE4098"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27F177CB" w14:textId="7BC98C9D" w:rsid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3</w:t>
            </w:r>
          </w:p>
        </w:tc>
        <w:tc>
          <w:tcPr>
            <w:tcW w:w="1561" w:type="dxa"/>
            <w:tcBorders>
              <w:top w:val="single" w:sz="4" w:space="0" w:color="auto"/>
              <w:left w:val="single" w:sz="4" w:space="0" w:color="auto"/>
              <w:bottom w:val="single" w:sz="4" w:space="0" w:color="auto"/>
              <w:right w:val="single" w:sz="4" w:space="0" w:color="auto"/>
            </w:tcBorders>
            <w:vAlign w:val="center"/>
          </w:tcPr>
          <w:p w14:paraId="758D7C2A" w14:textId="61BF3E8A"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4FE13F4C" w14:textId="0EF0F9B2" w:rsidR="00242A02" w:rsidRDefault="00242A02"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0F46155D" w14:textId="4556D7C1" w:rsidR="00242A02" w:rsidRDefault="00242A02" w:rsidP="006A3F1E">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5C8D130B"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40A58AC" w14:textId="5C31D561" w:rsidR="00E27D37" w:rsidRDefault="00E27D37"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4</w:t>
            </w:r>
          </w:p>
        </w:tc>
        <w:tc>
          <w:tcPr>
            <w:tcW w:w="1561" w:type="dxa"/>
            <w:tcBorders>
              <w:top w:val="single" w:sz="4" w:space="0" w:color="auto"/>
              <w:left w:val="single" w:sz="4" w:space="0" w:color="auto"/>
              <w:bottom w:val="single" w:sz="4" w:space="0" w:color="auto"/>
              <w:right w:val="single" w:sz="4" w:space="0" w:color="auto"/>
            </w:tcBorders>
            <w:vAlign w:val="center"/>
          </w:tcPr>
          <w:p w14:paraId="6BF87122" w14:textId="4EC7ED7C" w:rsidR="00E27D37" w:rsidRDefault="00E27D37"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35191D76" w14:textId="2203F59E" w:rsidR="00E27D37" w:rsidRDefault="00E27D37"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1F8C184D" w14:textId="3496251B" w:rsidR="00E27D37" w:rsidRDefault="00E27D37" w:rsidP="006A3F1E">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09401202"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657B886" w14:textId="1C77E9A9"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5</w:t>
            </w:r>
          </w:p>
        </w:tc>
        <w:tc>
          <w:tcPr>
            <w:tcW w:w="1561" w:type="dxa"/>
            <w:tcBorders>
              <w:top w:val="single" w:sz="4" w:space="0" w:color="auto"/>
              <w:left w:val="single" w:sz="4" w:space="0" w:color="auto"/>
              <w:bottom w:val="single" w:sz="4" w:space="0" w:color="auto"/>
              <w:right w:val="single" w:sz="4" w:space="0" w:color="auto"/>
            </w:tcBorders>
            <w:vAlign w:val="center"/>
          </w:tcPr>
          <w:p w14:paraId="2E4ED189" w14:textId="46CF75D8"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20C93AFB" w14:textId="56D7899E"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62E86A3A" w14:textId="3BC3F845"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r w:rsidR="00E27D37" w:rsidRPr="00FD6AF8" w14:paraId="0479482B" w14:textId="77777777" w:rsidTr="00242A02">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94C30D6" w14:textId="78761645"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6</w:t>
            </w:r>
          </w:p>
        </w:tc>
        <w:tc>
          <w:tcPr>
            <w:tcW w:w="1561" w:type="dxa"/>
            <w:tcBorders>
              <w:top w:val="single" w:sz="4" w:space="0" w:color="auto"/>
              <w:left w:val="single" w:sz="4" w:space="0" w:color="auto"/>
              <w:bottom w:val="single" w:sz="4" w:space="0" w:color="auto"/>
              <w:right w:val="single" w:sz="4" w:space="0" w:color="auto"/>
            </w:tcBorders>
            <w:vAlign w:val="center"/>
          </w:tcPr>
          <w:p w14:paraId="1AFA41F5" w14:textId="5056AC61"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DC12109" w14:textId="4FBA832D" w:rsidR="00E27D37" w:rsidRDefault="00E27D37" w:rsidP="00E27D37">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451CFF41" w14:textId="7879C860" w:rsidR="00E27D37" w:rsidRDefault="00E27D37" w:rsidP="00E27D37">
            <w:pPr>
              <w:spacing w:after="120"/>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FS</w:t>
            </w:r>
          </w:p>
        </w:tc>
      </w:tr>
    </w:tbl>
    <w:p w14:paraId="6D89995D" w14:textId="6554EF2E" w:rsidR="001946EB" w:rsidRDefault="00E27D37" w:rsidP="00626483">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F</w:t>
      </w:r>
      <w:r>
        <w:rPr>
          <w:rFonts w:eastAsia="宋体"/>
          <w:sz w:val="22"/>
          <w:lang w:val="en-US" w:eastAsia="zh-CN"/>
        </w:rPr>
        <w:t>or case</w:t>
      </w:r>
      <w:r w:rsidR="00311E5D">
        <w:rPr>
          <w:rFonts w:eastAsia="宋体"/>
          <w:sz w:val="22"/>
          <w:lang w:val="en-US" w:eastAsia="zh-CN"/>
        </w:rPr>
        <w:t xml:space="preserve">s #1 and #2, both </w:t>
      </w:r>
      <w:r w:rsidR="00311E5D">
        <w:rPr>
          <w:rFonts w:eastAsiaTheme="minorEastAsia" w:hint="eastAsia"/>
          <w:sz w:val="22"/>
          <w:lang w:val="en-US" w:eastAsia="zh-CN"/>
        </w:rPr>
        <w:t>S</w:t>
      </w:r>
      <w:r w:rsidR="00311E5D">
        <w:rPr>
          <w:rFonts w:eastAsiaTheme="minorEastAsia"/>
          <w:sz w:val="22"/>
          <w:lang w:val="en-US" w:eastAsia="zh-CN"/>
        </w:rPr>
        <w:t xml:space="preserve">C SSB and </w:t>
      </w:r>
      <w:r w:rsidR="00311E5D" w:rsidRPr="00242A02">
        <w:rPr>
          <w:rFonts w:eastAsiaTheme="minorEastAsia"/>
          <w:sz w:val="22"/>
          <w:lang w:val="en-US" w:eastAsia="zh-CN"/>
        </w:rPr>
        <w:t>CDP SSB</w:t>
      </w:r>
      <w:r w:rsidR="00311E5D">
        <w:rPr>
          <w:rFonts w:eastAsiaTheme="minorEastAsia"/>
          <w:sz w:val="22"/>
          <w:lang w:val="en-US" w:eastAsia="zh-CN"/>
        </w:rPr>
        <w:t xml:space="preserve"> are configured as same type L1 measurements, and the corresponding sharing factors are introduced. For cases #3~#6, </w:t>
      </w:r>
      <w:r w:rsidR="00311E5D">
        <w:rPr>
          <w:rFonts w:eastAsiaTheme="minorEastAsia" w:hint="eastAsia"/>
          <w:sz w:val="22"/>
          <w:lang w:val="en-US" w:eastAsia="zh-CN"/>
        </w:rPr>
        <w:t>S</w:t>
      </w:r>
      <w:r w:rsidR="00311E5D">
        <w:rPr>
          <w:rFonts w:eastAsiaTheme="minorEastAsia"/>
          <w:sz w:val="22"/>
          <w:lang w:val="en-US" w:eastAsia="zh-CN"/>
        </w:rPr>
        <w:t xml:space="preserve">C SSB and </w:t>
      </w:r>
      <w:r w:rsidR="00311E5D" w:rsidRPr="00242A02">
        <w:rPr>
          <w:rFonts w:eastAsiaTheme="minorEastAsia"/>
          <w:sz w:val="22"/>
          <w:lang w:val="en-US" w:eastAsia="zh-CN"/>
        </w:rPr>
        <w:t>CDP SSB</w:t>
      </w:r>
      <w:r w:rsidR="00311E5D">
        <w:rPr>
          <w:rFonts w:eastAsiaTheme="minorEastAsia"/>
          <w:sz w:val="22"/>
          <w:lang w:val="en-US" w:eastAsia="zh-CN"/>
        </w:rPr>
        <w:t xml:space="preserve"> are configured as different types of L1 measurements. However, </w:t>
      </w:r>
      <w:r w:rsidR="00012CA7">
        <w:rPr>
          <w:rFonts w:eastAsiaTheme="minorEastAsia"/>
          <w:sz w:val="22"/>
          <w:lang w:val="en-US" w:eastAsia="zh-CN"/>
        </w:rPr>
        <w:t xml:space="preserve">for those cases, </w:t>
      </w:r>
      <w:r w:rsidR="00311E5D">
        <w:rPr>
          <w:rFonts w:eastAsiaTheme="minorEastAsia"/>
          <w:sz w:val="22"/>
          <w:lang w:val="en-US" w:eastAsia="zh-CN"/>
        </w:rPr>
        <w:t xml:space="preserve">RAN4 does not discussed </w:t>
      </w:r>
      <w:r w:rsidR="00EA2BFD">
        <w:rPr>
          <w:rFonts w:eastAsiaTheme="minorEastAsia"/>
          <w:sz w:val="22"/>
          <w:lang w:val="en-US" w:eastAsia="zh-CN"/>
        </w:rPr>
        <w:t xml:space="preserve">whether to introduce the sharing factor or apply the measurement restrictions </w:t>
      </w:r>
      <w:r w:rsidR="00311E5D">
        <w:rPr>
          <w:rFonts w:eastAsiaTheme="minorEastAsia"/>
          <w:sz w:val="22"/>
          <w:lang w:val="en-US" w:eastAsia="zh-CN"/>
        </w:rPr>
        <w:t xml:space="preserve">for </w:t>
      </w:r>
      <w:r w:rsidR="00EA2BFD">
        <w:rPr>
          <w:rFonts w:eastAsiaTheme="minorEastAsia"/>
          <w:sz w:val="22"/>
          <w:lang w:val="en-US" w:eastAsia="zh-CN"/>
        </w:rPr>
        <w:t xml:space="preserve">those cases. </w:t>
      </w:r>
      <w:r w:rsidR="001946EB">
        <w:rPr>
          <w:rFonts w:eastAsiaTheme="minorEastAsia"/>
          <w:sz w:val="22"/>
          <w:lang w:val="en-US" w:eastAsia="zh-CN"/>
        </w:rPr>
        <w:t>If the sharing factor is introduced, then there will be a big impact on the</w:t>
      </w:r>
      <w:r w:rsidR="001946EB" w:rsidRPr="00627BCC">
        <w:rPr>
          <w:rFonts w:eastAsiaTheme="minorEastAsia"/>
          <w:sz w:val="22"/>
          <w:lang w:val="en-US" w:eastAsia="zh-CN"/>
        </w:rPr>
        <w:t xml:space="preserve"> </w:t>
      </w:r>
      <w:r w:rsidR="001946EB">
        <w:rPr>
          <w:rFonts w:eastAsiaTheme="minorEastAsia"/>
          <w:sz w:val="22"/>
          <w:lang w:val="en-US" w:eastAsia="zh-CN"/>
        </w:rPr>
        <w:t>existing specification. Hence, we suggest to apply the measurement restrictions.</w:t>
      </w:r>
    </w:p>
    <w:p w14:paraId="6DE84147" w14:textId="0A5EC25B" w:rsidR="001946EB" w:rsidRPr="00805864" w:rsidRDefault="001946EB" w:rsidP="001946EB">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5: When</w:t>
      </w:r>
      <w:r w:rsidRPr="001946EB">
        <w:t xml:space="preserve"> </w:t>
      </w:r>
      <w:r w:rsidRPr="001946EB">
        <w:rPr>
          <w:rFonts w:eastAsiaTheme="minorEastAsia"/>
          <w:b/>
          <w:i/>
          <w:sz w:val="22"/>
          <w:lang w:val="en-US" w:eastAsia="zh-CN"/>
        </w:rPr>
        <w:t>SC SSB</w:t>
      </w:r>
      <w:r>
        <w:rPr>
          <w:rFonts w:eastAsiaTheme="minorEastAsia"/>
          <w:b/>
          <w:i/>
          <w:sz w:val="22"/>
          <w:lang w:val="en-US" w:eastAsia="zh-CN"/>
        </w:rPr>
        <w:t xml:space="preserve"> and </w:t>
      </w:r>
      <w:r w:rsidRPr="001946EB">
        <w:rPr>
          <w:rFonts w:eastAsiaTheme="minorEastAsia"/>
          <w:b/>
          <w:i/>
          <w:sz w:val="22"/>
          <w:lang w:val="en-US" w:eastAsia="zh-CN"/>
        </w:rPr>
        <w:t>CDP SSB</w:t>
      </w:r>
      <w:r>
        <w:rPr>
          <w:rFonts w:eastAsiaTheme="minorEastAsia"/>
          <w:b/>
          <w:i/>
          <w:sz w:val="22"/>
          <w:lang w:val="en-US" w:eastAsia="zh-CN"/>
        </w:rPr>
        <w:t xml:space="preserve"> are overlapping,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1946EB" w:rsidRPr="00FD6AF8" w14:paraId="789AC699"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36DA668" w14:textId="77777777" w:rsidR="001946EB" w:rsidRPr="00311E5D" w:rsidRDefault="001946EB" w:rsidP="006A3F1E">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3095C903" w14:textId="77777777" w:rsidR="001946EB" w:rsidRPr="00FD6AF8" w:rsidRDefault="001946EB" w:rsidP="006A3F1E">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7D4D3AC6" w14:textId="77777777" w:rsidR="001946EB" w:rsidRPr="00FD6AF8" w:rsidRDefault="001946EB" w:rsidP="006A3F1E">
            <w:pPr>
              <w:spacing w:after="120"/>
              <w:jc w:val="center"/>
              <w:rPr>
                <w:sz w:val="22"/>
                <w:szCs w:val="22"/>
                <w:lang w:val="en-US" w:eastAsia="en-GB"/>
              </w:rPr>
            </w:pPr>
            <w:r>
              <w:rPr>
                <w:rFonts w:eastAsiaTheme="minorEastAsia"/>
                <w:sz w:val="22"/>
                <w:lang w:val="en-US" w:eastAsia="zh-CN"/>
              </w:rPr>
              <w:t>CDP SSB</w:t>
            </w:r>
          </w:p>
        </w:tc>
      </w:tr>
      <w:tr w:rsidR="001946EB" w:rsidRPr="00FD6AF8" w14:paraId="756F7043"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8FFE5C4" w14:textId="2256DF56"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2C1E5058"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21FD0607"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5CD05723"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F32BF1D" w14:textId="3E13858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68DAA75B"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27533683"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r w:rsidR="001946EB" w:rsidRPr="00FD6AF8" w14:paraId="33032548"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FABCAA2" w14:textId="3F8FEDB5"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3C89786D"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0DDC3B2"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51C0EAC4"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ABA021E" w14:textId="630C74BC"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6CEFECE5"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4B600FA4"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bl>
    <w:p w14:paraId="62C29462" w14:textId="77777777" w:rsidR="001A06E9" w:rsidRPr="001946EB" w:rsidRDefault="001A06E9" w:rsidP="00626483">
      <w:pPr>
        <w:widowControl w:val="0"/>
        <w:adjustRightInd w:val="0"/>
        <w:snapToGrid w:val="0"/>
        <w:spacing w:before="180"/>
        <w:rPr>
          <w:rFonts w:eastAsia="宋体"/>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36A074A2"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w:t>
      </w:r>
      <w:r w:rsidR="007C6CC7">
        <w:rPr>
          <w:rFonts w:eastAsia="宋体"/>
          <w:sz w:val="22"/>
          <w:lang w:eastAsia="zh-CN"/>
        </w:rPr>
        <w:t>core remaining issues</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w:t>
      </w:r>
      <w:r w:rsidR="00E63350">
        <w:rPr>
          <w:rFonts w:eastAsia="宋体"/>
          <w:sz w:val="22"/>
          <w:lang w:eastAsia="zh-CN"/>
        </w:rPr>
        <w:t xml:space="preserve">NR </w:t>
      </w:r>
      <w:proofErr w:type="spellStart"/>
      <w:r w:rsidR="00E63350">
        <w:rPr>
          <w:rFonts w:eastAsia="宋体"/>
          <w:sz w:val="22"/>
          <w:lang w:eastAsia="zh-CN"/>
        </w:rPr>
        <w:t>FeMIMO</w:t>
      </w:r>
      <w:proofErr w:type="spellEnd"/>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3A318030" w14:textId="77777777" w:rsidR="001946EB" w:rsidRDefault="001946EB" w:rsidP="001946EB">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active UL TCI state, there is no need to</w:t>
      </w:r>
      <w:r w:rsidRPr="002F2D73">
        <w:t xml:space="preserve"> </w:t>
      </w:r>
      <w:r w:rsidRPr="002F2D73">
        <w:rPr>
          <w:rFonts w:eastAsiaTheme="minorEastAsia"/>
          <w:b/>
          <w:i/>
          <w:sz w:val="22"/>
          <w:lang w:val="en-US" w:eastAsia="zh-CN"/>
        </w:rPr>
        <w:t>restrict the source RS in active UL TCI to be a subset of source RS in DL active TCI list.</w:t>
      </w:r>
    </w:p>
    <w:p w14:paraId="23C15E1C" w14:textId="77777777" w:rsidR="001946EB" w:rsidRDefault="001946EB" w:rsidP="001946EB">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MAC-CE based UL TCI state switching, a longer UL TCI state switch delay is expected when an SSB is indicated as PL-RS in UL TCI state in FR2.</w:t>
      </w:r>
    </w:p>
    <w:p w14:paraId="6CD28AB2" w14:textId="77777777" w:rsidR="001946EB" w:rsidRPr="002F2D73" w:rsidRDefault="001946EB" w:rsidP="001946EB">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If no consensus can be achieved, we suggest that there </w:t>
      </w:r>
      <w:proofErr w:type="gramStart"/>
      <w:r>
        <w:rPr>
          <w:rFonts w:eastAsiaTheme="minorEastAsia"/>
          <w:b/>
          <w:i/>
          <w:sz w:val="22"/>
          <w:lang w:val="en-US" w:eastAsia="zh-CN"/>
        </w:rPr>
        <w:t>is</w:t>
      </w:r>
      <w:proofErr w:type="gramEnd"/>
      <w:r>
        <w:rPr>
          <w:rFonts w:eastAsiaTheme="minorEastAsia"/>
          <w:b/>
          <w:i/>
          <w:sz w:val="22"/>
          <w:lang w:val="en-US" w:eastAsia="zh-CN"/>
        </w:rPr>
        <w:t xml:space="preserve"> no requirements when SSB is indicated as PL-RS in UL TCI state in FR2.</w:t>
      </w:r>
    </w:p>
    <w:p w14:paraId="076C6035" w14:textId="77777777" w:rsidR="001946EB" w:rsidRPr="00805864" w:rsidRDefault="001946EB" w:rsidP="001946EB">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4: The sharing factors</w:t>
      </w:r>
      <w:r w:rsidRPr="0012542C">
        <w:rPr>
          <w:rFonts w:eastAsiaTheme="minorEastAsia"/>
          <w:b/>
          <w:i/>
          <w:sz w:val="22"/>
          <w:lang w:val="en-US" w:eastAsia="zh-CN"/>
        </w:rPr>
        <w:t xml:space="preserve"> </w:t>
      </w:r>
      <w:r>
        <w:rPr>
          <w:rFonts w:eastAsiaTheme="minorEastAsia"/>
          <w:b/>
          <w:i/>
          <w:sz w:val="22"/>
          <w:lang w:val="en-US" w:eastAsia="zh-CN"/>
        </w:rPr>
        <w:t xml:space="preserve">for inter-cell L1-RSRP measurements in FR2 </w:t>
      </w:r>
      <w:r w:rsidRPr="0012542C">
        <w:rPr>
          <w:rFonts w:eastAsiaTheme="minorEastAsia"/>
          <w:b/>
          <w:i/>
          <w:sz w:val="22"/>
          <w:lang w:val="en-US" w:eastAsia="zh-CN"/>
        </w:rPr>
        <w:t>c</w:t>
      </w:r>
      <w:r>
        <w:rPr>
          <w:rFonts w:eastAsiaTheme="minorEastAsia"/>
          <w:b/>
          <w:i/>
          <w:sz w:val="22"/>
          <w:lang w:val="en-US" w:eastAsia="zh-CN"/>
        </w:rPr>
        <w:t>an be defined as option 1 or option 2a:</w:t>
      </w:r>
    </w:p>
    <w:p w14:paraId="63B379A3" w14:textId="77777777" w:rsidR="001946EB" w:rsidRPr="001C0D10" w:rsidRDefault="001946EB" w:rsidP="001946EB">
      <w:pPr>
        <w:numPr>
          <w:ilvl w:val="1"/>
          <w:numId w:val="34"/>
        </w:numPr>
        <w:spacing w:after="120" w:line="259" w:lineRule="auto"/>
        <w:ind w:leftChars="24" w:left="408"/>
        <w:rPr>
          <w:rFonts w:eastAsia="等线"/>
          <w:b/>
          <w:i/>
          <w:sz w:val="22"/>
          <w:lang w:val="sv-SE" w:eastAsia="zh-CN"/>
        </w:rPr>
      </w:pPr>
      <w:r w:rsidRPr="001C0D10">
        <w:rPr>
          <w:rFonts w:eastAsia="等线"/>
          <w:b/>
          <w:i/>
          <w:sz w:val="22"/>
          <w:lang w:val="sv-SE" w:eastAsia="zh-CN"/>
        </w:rPr>
        <w:t>Option 1</w:t>
      </w:r>
      <w:r w:rsidRPr="001C0D10">
        <w:rPr>
          <w:rFonts w:eastAsia="等线" w:hint="eastAsia"/>
          <w:b/>
          <w:i/>
          <w:sz w:val="22"/>
          <w:lang w:val="sv-SE" w:eastAsia="zh-CN"/>
        </w:rPr>
        <w:t>:</w:t>
      </w:r>
    </w:p>
    <w:p w14:paraId="774E5EBE" w14:textId="77777777" w:rsidR="001946EB" w:rsidRPr="001C0D10" w:rsidRDefault="001946EB" w:rsidP="001946EB">
      <w:pPr>
        <w:numPr>
          <w:ilvl w:val="2"/>
          <w:numId w:val="34"/>
        </w:numPr>
        <w:spacing w:after="120" w:line="259" w:lineRule="auto"/>
        <w:ind w:leftChars="384" w:left="1128"/>
        <w:rPr>
          <w:b/>
          <w:bCs/>
          <w:i/>
          <w:sz w:val="22"/>
          <w:szCs w:val="24"/>
        </w:rPr>
      </w:pPr>
      <w:r w:rsidRPr="001C0D10">
        <w:rPr>
          <w:b/>
          <w:bCs/>
          <w:i/>
          <w:sz w:val="22"/>
          <w:szCs w:val="24"/>
        </w:rPr>
        <w:t>Remove the bracket in the corresponding CR.</w:t>
      </w:r>
    </w:p>
    <w:p w14:paraId="14959AE2" w14:textId="77777777" w:rsidR="001946EB" w:rsidRPr="001C0D10" w:rsidRDefault="001946EB" w:rsidP="001946EB">
      <w:pPr>
        <w:numPr>
          <w:ilvl w:val="1"/>
          <w:numId w:val="34"/>
        </w:numPr>
        <w:spacing w:after="120" w:line="259" w:lineRule="auto"/>
        <w:ind w:leftChars="24" w:left="408"/>
        <w:rPr>
          <w:rFonts w:eastAsia="等线"/>
          <w:b/>
          <w:i/>
          <w:sz w:val="22"/>
          <w:lang w:eastAsia="zh-CN"/>
        </w:rPr>
      </w:pPr>
      <w:r w:rsidRPr="001C0D10">
        <w:rPr>
          <w:rFonts w:eastAsia="等线"/>
          <w:b/>
          <w:i/>
          <w:sz w:val="22"/>
          <w:lang w:val="sv-SE" w:eastAsia="zh-CN"/>
        </w:rPr>
        <w:t xml:space="preserve">Option </w:t>
      </w:r>
      <w:r>
        <w:rPr>
          <w:rFonts w:eastAsia="等线"/>
          <w:b/>
          <w:i/>
          <w:sz w:val="22"/>
          <w:lang w:val="sv-SE" w:eastAsia="zh-CN"/>
        </w:rPr>
        <w:t>2a</w:t>
      </w:r>
      <w:r w:rsidRPr="001C0D10">
        <w:rPr>
          <w:rFonts w:eastAsia="等线"/>
          <w:b/>
          <w:i/>
          <w:sz w:val="22"/>
          <w:lang w:val="sv-SE" w:eastAsia="zh-CN"/>
        </w:rPr>
        <w:t>:</w:t>
      </w:r>
    </w:p>
    <w:p w14:paraId="4A638D51" w14:textId="77777777" w:rsidR="001946EB" w:rsidRPr="001A06E9" w:rsidRDefault="001946EB" w:rsidP="001946EB">
      <w:pPr>
        <w:numPr>
          <w:ilvl w:val="2"/>
          <w:numId w:val="34"/>
        </w:numPr>
        <w:spacing w:after="120" w:line="259" w:lineRule="auto"/>
        <w:ind w:leftChars="384" w:left="1128"/>
        <w:rPr>
          <w:b/>
          <w:bCs/>
          <w:i/>
          <w:sz w:val="22"/>
          <w:szCs w:val="24"/>
        </w:rPr>
      </w:pPr>
      <w:r>
        <w:rPr>
          <w:rFonts w:eastAsiaTheme="minorEastAsia"/>
          <w:b/>
          <w:bCs/>
          <w:i/>
          <w:sz w:val="22"/>
          <w:szCs w:val="24"/>
          <w:lang w:eastAsia="zh-CN"/>
        </w:rPr>
        <w:t xml:space="preserve">The sharing factor for SC SSB: </w:t>
      </w:r>
      <w:r w:rsidRPr="001A06E9">
        <w:rPr>
          <w:rFonts w:eastAsiaTheme="minorEastAsia"/>
          <w:b/>
          <w:bCs/>
          <w:i/>
          <w:sz w:val="22"/>
          <w:szCs w:val="24"/>
          <w:lang w:eastAsia="zh-CN"/>
        </w:rPr>
        <w:t>P</w:t>
      </w:r>
      <w:r w:rsidRPr="001A06E9">
        <w:rPr>
          <w:rFonts w:eastAsiaTheme="minorEastAsia"/>
          <w:b/>
          <w:bCs/>
          <w:i/>
          <w:sz w:val="22"/>
          <w:szCs w:val="24"/>
          <w:vertAlign w:val="subscript"/>
          <w:lang w:eastAsia="zh-CN"/>
        </w:rPr>
        <w:t>SC</w:t>
      </w:r>
      <w:r w:rsidRPr="001A06E9">
        <w:rPr>
          <w:rFonts w:eastAsiaTheme="minorEastAsia"/>
          <w:b/>
          <w:bCs/>
          <w:i/>
          <w:sz w:val="22"/>
          <w:szCs w:val="24"/>
          <w:lang w:eastAsia="zh-CN"/>
        </w:rPr>
        <w:t xml:space="preserve"> =</w:t>
      </w:r>
      <w:r w:rsidRPr="001A06E9">
        <w:rPr>
          <w:b/>
          <w:bCs/>
          <w:i/>
          <w:sz w:val="22"/>
          <w:szCs w:val="24"/>
        </w:rPr>
        <w:t xml:space="preserve"> </w:t>
      </w:r>
      <w:proofErr w:type="spellStart"/>
      <w:r w:rsidRPr="001A06E9">
        <w:rPr>
          <w:b/>
          <w:bCs/>
          <w:i/>
          <w:sz w:val="22"/>
          <w:szCs w:val="24"/>
        </w:rPr>
        <w:t>P</w:t>
      </w:r>
      <w:r w:rsidRPr="001A06E9">
        <w:rPr>
          <w:b/>
          <w:bCs/>
          <w:i/>
          <w:sz w:val="22"/>
          <w:szCs w:val="24"/>
          <w:vertAlign w:val="subscript"/>
        </w:rPr>
        <w:t>sharing</w:t>
      </w:r>
      <w:r>
        <w:rPr>
          <w:b/>
          <w:bCs/>
          <w:i/>
          <w:sz w:val="22"/>
          <w:szCs w:val="24"/>
          <w:vertAlign w:val="subscript"/>
        </w:rPr>
        <w:t>_</w:t>
      </w:r>
      <w:r w:rsidRPr="001A06E9">
        <w:rPr>
          <w:b/>
          <w:bCs/>
          <w:i/>
          <w:sz w:val="22"/>
          <w:szCs w:val="24"/>
          <w:vertAlign w:val="subscript"/>
        </w:rPr>
        <w:t>SSB</w:t>
      </w:r>
      <w:proofErr w:type="spellEnd"/>
      <w:r w:rsidRPr="001A06E9">
        <w:rPr>
          <w:b/>
          <w:bCs/>
          <w:i/>
          <w:sz w:val="22"/>
          <w:szCs w:val="24"/>
        </w:rPr>
        <w:t xml:space="preserve"> </w:t>
      </w:r>
      <w:r>
        <w:rPr>
          <w:b/>
          <w:bCs/>
          <w:i/>
          <w:sz w:val="22"/>
          <w:szCs w:val="24"/>
        </w:rPr>
        <w:t>*P</w:t>
      </w:r>
      <w:r w:rsidRPr="001A06E9">
        <w:rPr>
          <w:b/>
          <w:bCs/>
          <w:i/>
          <w:sz w:val="22"/>
          <w:szCs w:val="24"/>
          <w:vertAlign w:val="subscript"/>
        </w:rPr>
        <w:t>1</w:t>
      </w:r>
    </w:p>
    <w:p w14:paraId="6831459F" w14:textId="008AB587" w:rsidR="001946EB" w:rsidRPr="001A06E9" w:rsidRDefault="001946EB" w:rsidP="001946EB">
      <w:pPr>
        <w:numPr>
          <w:ilvl w:val="2"/>
          <w:numId w:val="34"/>
        </w:numPr>
        <w:spacing w:after="120" w:line="259" w:lineRule="auto"/>
        <w:ind w:leftChars="384" w:left="1128"/>
        <w:rPr>
          <w:b/>
          <w:bCs/>
          <w:i/>
          <w:sz w:val="22"/>
          <w:szCs w:val="24"/>
        </w:rPr>
      </w:pPr>
      <w:r>
        <w:rPr>
          <w:rFonts w:eastAsiaTheme="minorEastAsia"/>
          <w:b/>
          <w:bCs/>
          <w:i/>
          <w:sz w:val="22"/>
          <w:szCs w:val="24"/>
          <w:lang w:eastAsia="zh-CN"/>
        </w:rPr>
        <w:t>The sharing factor for C</w:t>
      </w:r>
      <w:r w:rsidR="00B0495D">
        <w:rPr>
          <w:rFonts w:eastAsiaTheme="minorEastAsia"/>
          <w:b/>
          <w:bCs/>
          <w:i/>
          <w:sz w:val="22"/>
          <w:szCs w:val="24"/>
          <w:lang w:eastAsia="zh-CN"/>
        </w:rPr>
        <w:t>DP</w:t>
      </w:r>
      <w:r>
        <w:rPr>
          <w:rFonts w:eastAsiaTheme="minorEastAsia"/>
          <w:b/>
          <w:bCs/>
          <w:i/>
          <w:sz w:val="22"/>
          <w:szCs w:val="24"/>
          <w:lang w:eastAsia="zh-CN"/>
        </w:rPr>
        <w:t xml:space="preserve"> SSB: </w:t>
      </w:r>
      <w:r w:rsidRPr="001A06E9">
        <w:rPr>
          <w:rFonts w:eastAsiaTheme="minorEastAsia"/>
          <w:b/>
          <w:bCs/>
          <w:i/>
          <w:sz w:val="22"/>
          <w:szCs w:val="24"/>
          <w:lang w:eastAsia="zh-CN"/>
        </w:rPr>
        <w:t>P</w:t>
      </w:r>
      <w:r w:rsidRPr="001A06E9">
        <w:rPr>
          <w:rFonts w:eastAsiaTheme="minorEastAsia"/>
          <w:b/>
          <w:bCs/>
          <w:i/>
          <w:sz w:val="22"/>
          <w:szCs w:val="24"/>
          <w:vertAlign w:val="subscript"/>
          <w:lang w:eastAsia="zh-CN"/>
        </w:rPr>
        <w:t>C</w:t>
      </w:r>
      <w:r>
        <w:rPr>
          <w:rFonts w:eastAsiaTheme="minorEastAsia"/>
          <w:b/>
          <w:bCs/>
          <w:i/>
          <w:sz w:val="22"/>
          <w:szCs w:val="24"/>
          <w:vertAlign w:val="subscript"/>
          <w:lang w:eastAsia="zh-CN"/>
        </w:rPr>
        <w:t>DP</w:t>
      </w:r>
      <w:r w:rsidRPr="001A06E9">
        <w:rPr>
          <w:rFonts w:eastAsiaTheme="minorEastAsia"/>
          <w:b/>
          <w:bCs/>
          <w:i/>
          <w:sz w:val="22"/>
          <w:szCs w:val="24"/>
          <w:lang w:eastAsia="zh-CN"/>
        </w:rPr>
        <w:t xml:space="preserve"> =</w:t>
      </w:r>
      <w:r w:rsidRPr="001A06E9">
        <w:rPr>
          <w:b/>
          <w:bCs/>
          <w:i/>
          <w:sz w:val="22"/>
          <w:szCs w:val="24"/>
        </w:rPr>
        <w:t xml:space="preserve"> </w:t>
      </w:r>
      <w:proofErr w:type="spellStart"/>
      <w:r w:rsidRPr="001A06E9">
        <w:rPr>
          <w:b/>
          <w:bCs/>
          <w:i/>
          <w:sz w:val="22"/>
          <w:szCs w:val="24"/>
        </w:rPr>
        <w:t>P</w:t>
      </w:r>
      <w:r w:rsidRPr="001A06E9">
        <w:rPr>
          <w:b/>
          <w:bCs/>
          <w:i/>
          <w:sz w:val="22"/>
          <w:szCs w:val="24"/>
          <w:vertAlign w:val="subscript"/>
        </w:rPr>
        <w:t>sharing</w:t>
      </w:r>
      <w:r>
        <w:rPr>
          <w:b/>
          <w:bCs/>
          <w:i/>
          <w:sz w:val="22"/>
          <w:szCs w:val="24"/>
          <w:vertAlign w:val="subscript"/>
        </w:rPr>
        <w:t>_</w:t>
      </w:r>
      <w:r w:rsidRPr="001A06E9">
        <w:rPr>
          <w:b/>
          <w:bCs/>
          <w:i/>
          <w:sz w:val="22"/>
          <w:szCs w:val="24"/>
          <w:vertAlign w:val="subscript"/>
        </w:rPr>
        <w:t>SSB</w:t>
      </w:r>
      <w:proofErr w:type="spellEnd"/>
      <w:r w:rsidRPr="001A06E9">
        <w:rPr>
          <w:b/>
          <w:bCs/>
          <w:i/>
          <w:sz w:val="22"/>
          <w:szCs w:val="24"/>
        </w:rPr>
        <w:t xml:space="preserve"> </w:t>
      </w:r>
      <w:r>
        <w:rPr>
          <w:b/>
          <w:bCs/>
          <w:i/>
          <w:sz w:val="22"/>
          <w:szCs w:val="24"/>
        </w:rPr>
        <w:t>*P</w:t>
      </w:r>
      <w:r>
        <w:rPr>
          <w:b/>
          <w:bCs/>
          <w:i/>
          <w:sz w:val="22"/>
          <w:szCs w:val="24"/>
          <w:vertAlign w:val="subscript"/>
        </w:rPr>
        <w:t>2</w:t>
      </w:r>
    </w:p>
    <w:p w14:paraId="4548E5DD" w14:textId="6C311E87" w:rsidR="001946EB" w:rsidRPr="001C0D10" w:rsidRDefault="001946EB" w:rsidP="001946EB">
      <w:pPr>
        <w:numPr>
          <w:ilvl w:val="2"/>
          <w:numId w:val="34"/>
        </w:numPr>
        <w:spacing w:after="120" w:line="259" w:lineRule="auto"/>
        <w:ind w:leftChars="384" w:left="1128"/>
        <w:rPr>
          <w:b/>
          <w:bCs/>
          <w:i/>
          <w:sz w:val="22"/>
          <w:szCs w:val="24"/>
        </w:rPr>
      </w:pPr>
      <w:r w:rsidRPr="001A06E9">
        <w:rPr>
          <w:b/>
          <w:bCs/>
          <w:i/>
          <w:sz w:val="22"/>
          <w:szCs w:val="24"/>
        </w:rPr>
        <w:t xml:space="preserve">Where, </w:t>
      </w:r>
      <w:proofErr w:type="spellStart"/>
      <w:r w:rsidRPr="001A06E9">
        <w:rPr>
          <w:b/>
          <w:bCs/>
          <w:i/>
          <w:sz w:val="22"/>
          <w:szCs w:val="24"/>
        </w:rPr>
        <w:t>P</w:t>
      </w:r>
      <w:r w:rsidRPr="001A06E9">
        <w:rPr>
          <w:b/>
          <w:bCs/>
          <w:i/>
          <w:sz w:val="22"/>
          <w:szCs w:val="24"/>
          <w:vertAlign w:val="subscript"/>
        </w:rPr>
        <w:t>sharing</w:t>
      </w:r>
      <w:r>
        <w:rPr>
          <w:b/>
          <w:bCs/>
          <w:i/>
          <w:sz w:val="22"/>
          <w:szCs w:val="24"/>
          <w:vertAlign w:val="subscript"/>
        </w:rPr>
        <w:t>_</w:t>
      </w:r>
      <w:r w:rsidRPr="001A06E9">
        <w:rPr>
          <w:b/>
          <w:bCs/>
          <w:i/>
          <w:sz w:val="22"/>
          <w:szCs w:val="24"/>
          <w:vertAlign w:val="subscript"/>
        </w:rPr>
        <w:t>SSB</w:t>
      </w:r>
      <w:proofErr w:type="spellEnd"/>
      <w:r w:rsidRPr="001A06E9">
        <w:rPr>
          <w:b/>
          <w:bCs/>
          <w:i/>
          <w:sz w:val="22"/>
          <w:szCs w:val="24"/>
        </w:rPr>
        <w:t xml:space="preserve"> = N</w:t>
      </w:r>
      <w:r w:rsidR="00B0495D">
        <w:rPr>
          <w:b/>
          <w:bCs/>
          <w:i/>
          <w:sz w:val="22"/>
          <w:szCs w:val="24"/>
        </w:rPr>
        <w:t>+1</w:t>
      </w:r>
      <w:r w:rsidRPr="001A06E9">
        <w:rPr>
          <w:b/>
          <w:bCs/>
          <w:i/>
          <w:sz w:val="22"/>
          <w:szCs w:val="24"/>
        </w:rPr>
        <w:t>, where N is the number overlapping SSB from different cells.</w:t>
      </w:r>
    </w:p>
    <w:p w14:paraId="178E1A30" w14:textId="77777777" w:rsidR="001946EB" w:rsidRPr="00805864" w:rsidRDefault="001946EB" w:rsidP="001946EB">
      <w:pPr>
        <w:widowControl w:val="0"/>
        <w:adjustRightInd w:val="0"/>
        <w:snapToGrid w:val="0"/>
        <w:spacing w:before="180"/>
        <w:rPr>
          <w:rFonts w:eastAsiaTheme="minorEastAsia"/>
          <w:b/>
          <w:i/>
          <w:sz w:val="22"/>
          <w:lang w:val="en-US" w:eastAsia="zh-CN"/>
        </w:rPr>
      </w:pPr>
      <w:r>
        <w:rPr>
          <w:rFonts w:eastAsiaTheme="minorEastAsia"/>
          <w:b/>
          <w:i/>
          <w:sz w:val="22"/>
          <w:lang w:val="en-US" w:eastAsia="zh-CN"/>
        </w:rPr>
        <w:t>Proposal 5: When</w:t>
      </w:r>
      <w:r w:rsidRPr="001946EB">
        <w:t xml:space="preserve"> </w:t>
      </w:r>
      <w:r w:rsidRPr="001946EB">
        <w:rPr>
          <w:rFonts w:eastAsiaTheme="minorEastAsia"/>
          <w:b/>
          <w:i/>
          <w:sz w:val="22"/>
          <w:lang w:val="en-US" w:eastAsia="zh-CN"/>
        </w:rPr>
        <w:t>SC SSB</w:t>
      </w:r>
      <w:r>
        <w:rPr>
          <w:rFonts w:eastAsiaTheme="minorEastAsia"/>
          <w:b/>
          <w:i/>
          <w:sz w:val="22"/>
          <w:lang w:val="en-US" w:eastAsia="zh-CN"/>
        </w:rPr>
        <w:t xml:space="preserve"> and </w:t>
      </w:r>
      <w:r w:rsidRPr="001946EB">
        <w:rPr>
          <w:rFonts w:eastAsiaTheme="minorEastAsia"/>
          <w:b/>
          <w:i/>
          <w:sz w:val="22"/>
          <w:lang w:val="en-US" w:eastAsia="zh-CN"/>
        </w:rPr>
        <w:t>CDP SSB</w:t>
      </w:r>
      <w:r>
        <w:rPr>
          <w:rFonts w:eastAsiaTheme="minorEastAsia"/>
          <w:b/>
          <w:i/>
          <w:sz w:val="22"/>
          <w:lang w:val="en-US" w:eastAsia="zh-CN"/>
        </w:rPr>
        <w:t xml:space="preserve"> are overlapping,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1946EB" w:rsidRPr="00FD6AF8" w14:paraId="7C0D32D0"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18F52B8" w14:textId="77777777" w:rsidR="001946EB" w:rsidRPr="00311E5D" w:rsidRDefault="001946EB" w:rsidP="006A3F1E">
            <w:pPr>
              <w:spacing w:after="120"/>
              <w:jc w:val="center"/>
              <w:rPr>
                <w:rFonts w:eastAsiaTheme="minorEastAsia"/>
                <w:sz w:val="22"/>
                <w:szCs w:val="22"/>
                <w:lang w:val="en-US" w:eastAsia="zh-CN"/>
              </w:rPr>
            </w:pPr>
            <w:r>
              <w:rPr>
                <w:rFonts w:eastAsiaTheme="minorEastAsia"/>
                <w:sz w:val="22"/>
                <w:szCs w:val="22"/>
                <w:lang w:val="en-US" w:eastAsia="zh-CN"/>
              </w:rPr>
              <w:t>Case</w:t>
            </w:r>
          </w:p>
        </w:tc>
        <w:tc>
          <w:tcPr>
            <w:tcW w:w="1561" w:type="dxa"/>
            <w:tcBorders>
              <w:top w:val="single" w:sz="4" w:space="0" w:color="auto"/>
              <w:left w:val="single" w:sz="4" w:space="0" w:color="auto"/>
              <w:bottom w:val="single" w:sz="4" w:space="0" w:color="auto"/>
              <w:right w:val="single" w:sz="4" w:space="0" w:color="auto"/>
            </w:tcBorders>
          </w:tcPr>
          <w:p w14:paraId="326527EC" w14:textId="77777777" w:rsidR="001946EB" w:rsidRPr="00FD6AF8" w:rsidRDefault="001946EB" w:rsidP="006A3F1E">
            <w:pPr>
              <w:spacing w:after="120"/>
              <w:jc w:val="center"/>
              <w:rPr>
                <w:sz w:val="22"/>
                <w:szCs w:val="22"/>
                <w:lang w:val="en-US" w:eastAsia="en-GB"/>
              </w:rPr>
            </w:pPr>
            <w:r>
              <w:rPr>
                <w:rFonts w:eastAsiaTheme="minorEastAsia" w:hint="eastAsia"/>
                <w:sz w:val="22"/>
                <w:lang w:val="en-US" w:eastAsia="zh-CN"/>
              </w:rPr>
              <w:t>S</w:t>
            </w:r>
            <w:r>
              <w:rPr>
                <w:rFonts w:eastAsiaTheme="minorEastAsia"/>
                <w:sz w:val="22"/>
                <w:lang w:val="en-US" w:eastAsia="zh-CN"/>
              </w:rPr>
              <w:t>C SSB</w:t>
            </w:r>
          </w:p>
        </w:tc>
        <w:tc>
          <w:tcPr>
            <w:tcW w:w="1684" w:type="dxa"/>
            <w:tcBorders>
              <w:top w:val="single" w:sz="4" w:space="0" w:color="auto"/>
              <w:left w:val="single" w:sz="4" w:space="0" w:color="auto"/>
              <w:bottom w:val="single" w:sz="4" w:space="0" w:color="auto"/>
              <w:right w:val="single" w:sz="4" w:space="0" w:color="auto"/>
            </w:tcBorders>
          </w:tcPr>
          <w:p w14:paraId="6DB962B9" w14:textId="77777777" w:rsidR="001946EB" w:rsidRPr="00FD6AF8" w:rsidRDefault="001946EB" w:rsidP="006A3F1E">
            <w:pPr>
              <w:spacing w:after="120"/>
              <w:jc w:val="center"/>
              <w:rPr>
                <w:sz w:val="22"/>
                <w:szCs w:val="22"/>
                <w:lang w:val="en-US" w:eastAsia="en-GB"/>
              </w:rPr>
            </w:pPr>
            <w:r>
              <w:rPr>
                <w:rFonts w:eastAsiaTheme="minorEastAsia"/>
                <w:sz w:val="22"/>
                <w:lang w:val="en-US" w:eastAsia="zh-CN"/>
              </w:rPr>
              <w:t>CDP SSB</w:t>
            </w:r>
          </w:p>
        </w:tc>
      </w:tr>
      <w:tr w:rsidR="001946EB" w:rsidRPr="00FD6AF8" w14:paraId="685D1AF2"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21634D13" w14:textId="7777777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tcPr>
          <w:p w14:paraId="7990A0F3"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3C7B7C52"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09C9C64D"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6DFA8DA" w14:textId="7777777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lastRenderedPageBreak/>
              <w:t>#</w:t>
            </w:r>
            <w:r>
              <w:rPr>
                <w:rFonts w:eastAsiaTheme="minorEastAsia"/>
                <w:sz w:val="22"/>
                <w:szCs w:val="22"/>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tcPr>
          <w:p w14:paraId="5D5DA576"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6CA179C7"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r w:rsidR="001946EB" w:rsidRPr="00FD6AF8" w14:paraId="7DF320C0"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CC926F5" w14:textId="7777777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tcPr>
          <w:p w14:paraId="6BE83435"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4627BFBA"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BFD/CBD</w:t>
            </w:r>
          </w:p>
        </w:tc>
      </w:tr>
      <w:tr w:rsidR="001946EB" w:rsidRPr="00FD6AF8" w14:paraId="5E506AC4" w14:textId="77777777" w:rsidTr="006A3F1E">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733C7250" w14:textId="77777777" w:rsidR="001946EB" w:rsidRDefault="001946EB" w:rsidP="006A3F1E">
            <w:pPr>
              <w:spacing w:after="120"/>
              <w:rPr>
                <w:rFonts w:eastAsiaTheme="minorEastAsia"/>
                <w:sz w:val="22"/>
                <w:szCs w:val="22"/>
                <w:lang w:val="en-US" w:eastAsia="zh-CN"/>
              </w:rPr>
            </w:pPr>
            <w:r>
              <w:rPr>
                <w:rFonts w:eastAsiaTheme="minorEastAsia" w:hint="eastAsia"/>
                <w:sz w:val="22"/>
                <w:szCs w:val="22"/>
                <w:lang w:val="en-US" w:eastAsia="zh-CN"/>
              </w:rPr>
              <w:t>#</w:t>
            </w:r>
            <w:r>
              <w:rPr>
                <w:rFonts w:eastAsiaTheme="minorEastAsia"/>
                <w:sz w:val="22"/>
                <w:szCs w:val="22"/>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tcPr>
          <w:p w14:paraId="70FA5DF9"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4FF3FD7C" w14:textId="77777777" w:rsidR="001946EB" w:rsidRDefault="001946EB" w:rsidP="006A3F1E">
            <w:pPr>
              <w:spacing w:after="120"/>
              <w:rPr>
                <w:rFonts w:eastAsiaTheme="minorEastAsia"/>
                <w:sz w:val="22"/>
                <w:szCs w:val="22"/>
                <w:lang w:val="en-US" w:eastAsia="zh-CN"/>
              </w:rPr>
            </w:pPr>
            <w:r>
              <w:rPr>
                <w:rFonts w:eastAsiaTheme="minorEastAsia"/>
                <w:sz w:val="22"/>
                <w:szCs w:val="22"/>
                <w:lang w:val="en-US" w:eastAsia="zh-CN"/>
              </w:rPr>
              <w:t>Configured as L1-RSRP</w:t>
            </w:r>
          </w:p>
        </w:tc>
      </w:tr>
    </w:tbl>
    <w:p w14:paraId="6E993AA9" w14:textId="77777777" w:rsidR="001946EB" w:rsidRPr="001946EB" w:rsidRDefault="001946EB"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12C85F09" w:rsidR="00867766" w:rsidRDefault="00867766"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sidR="00C3596F">
        <w:rPr>
          <w:rFonts w:eastAsia="宋体"/>
          <w:sz w:val="22"/>
          <w:szCs w:val="22"/>
          <w:lang w:eastAsia="zh-CN"/>
        </w:rPr>
        <w:t>1</w:t>
      </w:r>
      <w:r w:rsidR="008F5E31">
        <w:rPr>
          <w:rFonts w:eastAsia="宋体"/>
          <w:sz w:val="22"/>
          <w:szCs w:val="22"/>
          <w:lang w:eastAsia="zh-CN"/>
        </w:rPr>
        <w:t>7203</w:t>
      </w:r>
      <w:r w:rsidRPr="00867766">
        <w:rPr>
          <w:rFonts w:eastAsia="宋体"/>
          <w:sz w:val="22"/>
          <w:szCs w:val="22"/>
          <w:lang w:eastAsia="zh-CN"/>
        </w:rPr>
        <w:t xml:space="preserve">, “WF on RRM impact for unified TCI in </w:t>
      </w:r>
      <w:proofErr w:type="spellStart"/>
      <w:r w:rsidRPr="00867766">
        <w:rPr>
          <w:rFonts w:eastAsia="宋体"/>
          <w:sz w:val="22"/>
          <w:szCs w:val="22"/>
          <w:lang w:eastAsia="zh-CN"/>
        </w:rPr>
        <w:t>FeMIMO</w:t>
      </w:r>
      <w:proofErr w:type="spellEnd"/>
      <w:r w:rsidRPr="00867766">
        <w:rPr>
          <w:rFonts w:eastAsia="宋体"/>
          <w:sz w:val="22"/>
          <w:szCs w:val="22"/>
          <w:lang w:eastAsia="zh-CN"/>
        </w:rPr>
        <w:t>”, Intel</w:t>
      </w:r>
    </w:p>
    <w:p w14:paraId="53C7E5B6" w14:textId="13FA5A03" w:rsidR="008F5E31" w:rsidRPr="00867766" w:rsidRDefault="008F5E31"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Pr>
          <w:rFonts w:eastAsia="宋体"/>
          <w:sz w:val="22"/>
          <w:szCs w:val="22"/>
          <w:lang w:eastAsia="zh-CN"/>
        </w:rPr>
        <w:t>17204</w:t>
      </w:r>
      <w:r w:rsidRPr="00867766">
        <w:rPr>
          <w:rFonts w:eastAsia="宋体"/>
          <w:sz w:val="22"/>
          <w:szCs w:val="22"/>
          <w:lang w:eastAsia="zh-CN"/>
        </w:rPr>
        <w:t xml:space="preserve">, “WF on </w:t>
      </w:r>
      <w:proofErr w:type="spellStart"/>
      <w:r>
        <w:rPr>
          <w:rFonts w:eastAsia="宋体"/>
          <w:sz w:val="22"/>
          <w:szCs w:val="22"/>
          <w:lang w:eastAsia="zh-CN"/>
        </w:rPr>
        <w:t>FeMIMO</w:t>
      </w:r>
      <w:proofErr w:type="spellEnd"/>
      <w:r>
        <w:rPr>
          <w:rFonts w:eastAsia="宋体"/>
          <w:sz w:val="22"/>
          <w:szCs w:val="22"/>
          <w:lang w:eastAsia="zh-CN"/>
        </w:rPr>
        <w:t xml:space="preserve"> </w:t>
      </w:r>
      <w:r w:rsidRPr="00867766">
        <w:rPr>
          <w:rFonts w:eastAsia="宋体"/>
          <w:sz w:val="22"/>
          <w:szCs w:val="22"/>
          <w:lang w:eastAsia="zh-CN"/>
        </w:rPr>
        <w:t xml:space="preserve">RRM </w:t>
      </w:r>
      <w:r>
        <w:rPr>
          <w:rFonts w:eastAsia="宋体"/>
          <w:sz w:val="22"/>
          <w:szCs w:val="22"/>
          <w:lang w:eastAsia="zh-CN"/>
        </w:rPr>
        <w:t>requirements</w:t>
      </w:r>
      <w:r w:rsidRPr="00867766">
        <w:rPr>
          <w:rFonts w:eastAsia="宋体"/>
          <w:sz w:val="22"/>
          <w:szCs w:val="22"/>
          <w:lang w:eastAsia="zh-CN"/>
        </w:rPr>
        <w:t xml:space="preserve"> for </w:t>
      </w:r>
      <w:r>
        <w:rPr>
          <w:rFonts w:eastAsia="宋体"/>
          <w:sz w:val="22"/>
          <w:szCs w:val="22"/>
          <w:lang w:eastAsia="zh-CN"/>
        </w:rPr>
        <w:t>inter-cell beam management</w:t>
      </w:r>
      <w:r w:rsidRPr="00867766">
        <w:rPr>
          <w:rFonts w:eastAsia="宋体"/>
          <w:sz w:val="22"/>
          <w:szCs w:val="22"/>
          <w:lang w:eastAsia="zh-CN"/>
        </w:rPr>
        <w:t xml:space="preserve">”, </w:t>
      </w:r>
      <w:r w:rsidRPr="008F5E31">
        <w:rPr>
          <w:rFonts w:eastAsia="宋体"/>
          <w:sz w:val="22"/>
          <w:szCs w:val="22"/>
          <w:lang w:eastAsia="zh-CN"/>
        </w:rPr>
        <w:t xml:space="preserve">Huawei, </w:t>
      </w:r>
      <w:proofErr w:type="spellStart"/>
      <w:r w:rsidRPr="008F5E31">
        <w:rPr>
          <w:rFonts w:eastAsia="宋体"/>
          <w:sz w:val="22"/>
          <w:szCs w:val="22"/>
          <w:lang w:eastAsia="zh-CN"/>
        </w:rPr>
        <w:t>HiSilicon</w:t>
      </w:r>
      <w:proofErr w:type="spellEnd"/>
    </w:p>
    <w:sectPr w:rsidR="008F5E31"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5E9E7" w14:textId="77777777" w:rsidR="00A96F4A" w:rsidRDefault="00A96F4A">
      <w:r>
        <w:separator/>
      </w:r>
    </w:p>
  </w:endnote>
  <w:endnote w:type="continuationSeparator" w:id="0">
    <w:p w14:paraId="4ABF1449" w14:textId="77777777" w:rsidR="00A96F4A" w:rsidRDefault="00A9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3596F" w:rsidRDefault="00C359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07BD0">
      <w:rPr>
        <w:rStyle w:val="af6"/>
      </w:rPr>
      <w:t>2</w:t>
    </w:r>
    <w:r>
      <w:rPr>
        <w:rStyle w:val="af6"/>
      </w:rPr>
      <w:fldChar w:fldCharType="end"/>
    </w:r>
  </w:p>
  <w:p w14:paraId="53820B6B" w14:textId="77777777" w:rsidR="00C3596F" w:rsidRDefault="00C359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1B58D" w14:textId="77777777" w:rsidR="00A96F4A" w:rsidRDefault="00A96F4A">
      <w:r>
        <w:separator/>
      </w:r>
    </w:p>
  </w:footnote>
  <w:footnote w:type="continuationSeparator" w:id="0">
    <w:p w14:paraId="5852E811" w14:textId="77777777" w:rsidR="00A96F4A" w:rsidRDefault="00A96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24"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1"/>
  </w:num>
  <w:num w:numId="4">
    <w:abstractNumId w:val="13"/>
  </w:num>
  <w:num w:numId="5">
    <w:abstractNumId w:val="17"/>
  </w:num>
  <w:num w:numId="6">
    <w:abstractNumId w:val="3"/>
  </w:num>
  <w:num w:numId="7">
    <w:abstractNumId w:val="30"/>
  </w:num>
  <w:num w:numId="8">
    <w:abstractNumId w:val="18"/>
  </w:num>
  <w:num w:numId="9">
    <w:abstractNumId w:val="26"/>
  </w:num>
  <w:num w:numId="10">
    <w:abstractNumId w:val="33"/>
  </w:num>
  <w:num w:numId="11">
    <w:abstractNumId w:val="6"/>
  </w:num>
  <w:num w:numId="12">
    <w:abstractNumId w:val="37"/>
  </w:num>
  <w:num w:numId="13">
    <w:abstractNumId w:val="7"/>
  </w:num>
  <w:num w:numId="14">
    <w:abstractNumId w:val="10"/>
  </w:num>
  <w:num w:numId="15">
    <w:abstractNumId w:val="28"/>
  </w:num>
  <w:num w:numId="16">
    <w:abstractNumId w:val="22"/>
  </w:num>
  <w:num w:numId="17">
    <w:abstractNumId w:val="2"/>
  </w:num>
  <w:num w:numId="18">
    <w:abstractNumId w:val="4"/>
  </w:num>
  <w:num w:numId="19">
    <w:abstractNumId w:val="42"/>
  </w:num>
  <w:num w:numId="20">
    <w:abstractNumId w:val="1"/>
  </w:num>
  <w:num w:numId="21">
    <w:abstractNumId w:val="34"/>
  </w:num>
  <w:num w:numId="22">
    <w:abstractNumId w:val="31"/>
  </w:num>
  <w:num w:numId="23">
    <w:abstractNumId w:val="32"/>
  </w:num>
  <w:num w:numId="24">
    <w:abstractNumId w:val="5"/>
  </w:num>
  <w:num w:numId="25">
    <w:abstractNumId w:val="9"/>
  </w:num>
  <w:num w:numId="26">
    <w:abstractNumId w:val="39"/>
  </w:num>
  <w:num w:numId="27">
    <w:abstractNumId w:val="15"/>
  </w:num>
  <w:num w:numId="28">
    <w:abstractNumId w:val="8"/>
  </w:num>
  <w:num w:numId="29">
    <w:abstractNumId w:val="40"/>
  </w:num>
  <w:num w:numId="30">
    <w:abstractNumId w:val="25"/>
  </w:num>
  <w:num w:numId="31">
    <w:abstractNumId w:val="29"/>
  </w:num>
  <w:num w:numId="32">
    <w:abstractNumId w:val="0"/>
  </w:num>
  <w:num w:numId="33">
    <w:abstractNumId w:val="20"/>
  </w:num>
  <w:num w:numId="34">
    <w:abstractNumId w:val="27"/>
  </w:num>
  <w:num w:numId="35">
    <w:abstractNumId w:val="38"/>
  </w:num>
  <w:num w:numId="36">
    <w:abstractNumId w:val="11"/>
  </w:num>
  <w:num w:numId="37">
    <w:abstractNumId w:val="35"/>
  </w:num>
  <w:num w:numId="38">
    <w:abstractNumId w:val="16"/>
  </w:num>
  <w:num w:numId="39">
    <w:abstractNumId w:val="14"/>
  </w:num>
  <w:num w:numId="40">
    <w:abstractNumId w:val="24"/>
  </w:num>
  <w:num w:numId="41">
    <w:abstractNumId w:val="19"/>
  </w:num>
  <w:num w:numId="42">
    <w:abstractNumId w:val="19"/>
  </w:num>
  <w:num w:numId="43">
    <w:abstractNumId w:val="23"/>
  </w:num>
  <w:num w:numId="44">
    <w:abstractNumId w:val="12"/>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CA7"/>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7FD"/>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27"/>
    <w:rsid w:val="00076F8C"/>
    <w:rsid w:val="000772B1"/>
    <w:rsid w:val="00077837"/>
    <w:rsid w:val="000778C2"/>
    <w:rsid w:val="00077FE0"/>
    <w:rsid w:val="00080142"/>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48"/>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5DF"/>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6DF3"/>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6EB"/>
    <w:rsid w:val="00194E03"/>
    <w:rsid w:val="00194F63"/>
    <w:rsid w:val="00195683"/>
    <w:rsid w:val="00195706"/>
    <w:rsid w:val="00195A89"/>
    <w:rsid w:val="0019646C"/>
    <w:rsid w:val="00196550"/>
    <w:rsid w:val="001966D2"/>
    <w:rsid w:val="0019785D"/>
    <w:rsid w:val="001A03A7"/>
    <w:rsid w:val="001A040A"/>
    <w:rsid w:val="001A0684"/>
    <w:rsid w:val="001A06E9"/>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D10"/>
    <w:rsid w:val="001C0FBC"/>
    <w:rsid w:val="001C121D"/>
    <w:rsid w:val="001C1D78"/>
    <w:rsid w:val="001C23D4"/>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2A02"/>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135"/>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1FA2"/>
    <w:rsid w:val="002B2C2C"/>
    <w:rsid w:val="002B2C81"/>
    <w:rsid w:val="002B2E84"/>
    <w:rsid w:val="002B3626"/>
    <w:rsid w:val="002B36AF"/>
    <w:rsid w:val="002B3BEC"/>
    <w:rsid w:val="002B3D2D"/>
    <w:rsid w:val="002B446A"/>
    <w:rsid w:val="002B46B8"/>
    <w:rsid w:val="002B472F"/>
    <w:rsid w:val="002B4D87"/>
    <w:rsid w:val="002B57BE"/>
    <w:rsid w:val="002B591F"/>
    <w:rsid w:val="002B597E"/>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D73"/>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5D"/>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0F3B"/>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E6F"/>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24C"/>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D4"/>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1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AB"/>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C7C"/>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1A8"/>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CC7"/>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8ED"/>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A6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C83"/>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B56"/>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31"/>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EA3"/>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17B16"/>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1B3"/>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ABF"/>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4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966"/>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724"/>
    <w:rsid w:val="00B03E65"/>
    <w:rsid w:val="00B042AD"/>
    <w:rsid w:val="00B044CD"/>
    <w:rsid w:val="00B04731"/>
    <w:rsid w:val="00B04899"/>
    <w:rsid w:val="00B048E3"/>
    <w:rsid w:val="00B0495D"/>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5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6FA"/>
    <w:rsid w:val="00D56891"/>
    <w:rsid w:val="00D5689B"/>
    <w:rsid w:val="00D56B9E"/>
    <w:rsid w:val="00D56C02"/>
    <w:rsid w:val="00D56D8F"/>
    <w:rsid w:val="00D56E4D"/>
    <w:rsid w:val="00D56F8B"/>
    <w:rsid w:val="00D57248"/>
    <w:rsid w:val="00D5755E"/>
    <w:rsid w:val="00D57587"/>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7"/>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BFD"/>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0CA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499"/>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46EB"/>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804A67"/>
    <w:rPr>
      <w:rFonts w:ascii="Arial" w:hAnsi="Arial"/>
      <w:sz w:val="32"/>
      <w:lang w:val="en-GB" w:eastAsia="en-US"/>
    </w:rPr>
  </w:style>
  <w:style w:type="table" w:customStyle="1" w:styleId="TableGrid1">
    <w:name w:val="TableGrid1"/>
    <w:basedOn w:val="a1"/>
    <w:uiPriority w:val="39"/>
    <w:qFormat/>
    <w:rsid w:val="001A06E9"/>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06B22EE7-C07C-48DB-B51E-7E115C35E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2022-11-07T14:22:00Z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(3)Kkm5u4b6pvTGz3UEn78Xd1Wi00UyhgjWliBxNa2mSWDwwbMaJckdopQrvjXGmEke0HIR8L0j
rKPQlbxflS6O19VFybS1sov5iioUq9XkK2j4ugcWRQuSBbp49u+a4HnIabS5L0aQ95Nx5PRi
v7wtwZid1Rcs0KFzyHnz2P+SSefJ5dvWe3CFD58oixg1rUDlJbdX1RUImE9Kpud0mtivUp9B
/gnwausBEMcqs0QkEQ</vt:lpwstr>
  </property>
  <property fmtid="{D5CDD505-2E9C-101B-9397-08002B2CF9AE}" pid="17" name="_2015_ms_pID_725343_00">
    <vt:lpwstr>_2015_ms_pID_725343</vt:lpwstr>
  </property>
  <property fmtid="{D5CDD505-2E9C-101B-9397-08002B2CF9AE}" pid="18" name="_2015_ms_pID_7253431">
    <vt:lpwstr>j++fD99cvTAEPGqQnB5YBTz+YJgD28QGuOCw5DTexgvoWD6n6gQrUl
iRUXBEyD0CZyajTyCztdyCcziVJ32GM6NAyM6gVO7eDl+HYCgZshfqlSv7L7wx52kPYTISIE
9uKr06glkul3EinBBkXpZKXrQY7pqJy5MEY7bk4EqggLk5OqFW9sRJ0mKmlcqFK2iUNYexJn
/Jl6p5r0nvDmwi5J4e1PPN926BqPmjTWTbiG</vt:lpwstr>
  </property>
  <property fmtid="{D5CDD505-2E9C-101B-9397-08002B2CF9AE}" pid="19" name="_2015_ms_pID_7253431_00">
    <vt:lpwstr>_2015_ms_pID_7253431</vt:lpwstr>
  </property>
  <property fmtid="{D5CDD505-2E9C-101B-9397-08002B2CF9AE}" pid="20" name="_2015_ms_pID_7253432">
    <vt:lpwstr>q0agvrUoK3GEcv1MQOgyU+FyFqilCzE89lKh
1B6FsH+EKLjFda/jNVBV9otpNP4+wOwNh5vl7UWe5nyMXkuclrI=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