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5CB62C" w14:textId="191C8145" w:rsidR="005F20E2" w:rsidRPr="002C662F" w:rsidRDefault="005F20E2" w:rsidP="005F20E2">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#10</w:t>
      </w:r>
      <w:r w:rsidR="002665F7">
        <w:rPr>
          <w:rFonts w:ascii="Arial" w:hAnsi="Arial" w:cs="Arial" w:hint="eastAsia"/>
          <w:b/>
          <w:lang w:eastAsia="zh-CN"/>
        </w:rPr>
        <w:t>5</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A81167">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sidR="008879A5" w:rsidRPr="008879A5">
        <w:rPr>
          <w:rFonts w:ascii="Arial" w:hAnsi="Arial" w:cs="Arial"/>
          <w:b/>
          <w:lang w:eastAsia="zh-CN"/>
        </w:rPr>
        <w:t>R4-2</w:t>
      </w:r>
      <w:r w:rsidR="00A81167">
        <w:rPr>
          <w:rFonts w:ascii="Arial" w:hAnsi="Arial" w:cs="Arial" w:hint="eastAsia"/>
          <w:b/>
          <w:lang w:eastAsia="zh-CN"/>
        </w:rPr>
        <w:t>218460</w:t>
      </w:r>
    </w:p>
    <w:p w14:paraId="69C5AF24" w14:textId="4CE3C1C9" w:rsidR="005F20E2" w:rsidRPr="002C662F" w:rsidRDefault="00127381" w:rsidP="005F20E2">
      <w:pPr>
        <w:jc w:val="both"/>
        <w:rPr>
          <w:rFonts w:ascii="Arial" w:hAnsi="Arial"/>
          <w:b/>
          <w:lang w:val="en-US" w:eastAsia="zh-CN"/>
        </w:rPr>
      </w:pPr>
      <w:r w:rsidRPr="00127381">
        <w:rPr>
          <w:rFonts w:ascii="Arial" w:hAnsi="Arial"/>
          <w:b/>
          <w:lang w:val="en-US" w:eastAsia="zh-CN"/>
        </w:rPr>
        <w:t>Toulouse</w:t>
      </w:r>
      <w:r w:rsidR="006B7D10">
        <w:rPr>
          <w:rFonts w:ascii="Arial" w:hAnsi="Arial" w:hint="eastAsia"/>
          <w:b/>
          <w:lang w:val="en-US" w:eastAsia="zh-CN"/>
        </w:rPr>
        <w:t>, FR</w:t>
      </w:r>
      <w:r w:rsidR="005F20E2" w:rsidRPr="002C662F">
        <w:rPr>
          <w:rFonts w:ascii="Arial" w:hAnsi="Arial"/>
          <w:b/>
          <w:lang w:val="en-US" w:eastAsia="zh-CN"/>
        </w:rPr>
        <w:t xml:space="preserve">, </w:t>
      </w:r>
      <w:r w:rsidR="00AE6317" w:rsidRPr="00AE6317">
        <w:rPr>
          <w:rFonts w:ascii="Arial" w:hAnsi="Arial"/>
          <w:b/>
          <w:lang w:val="en-US" w:eastAsia="zh-CN"/>
        </w:rPr>
        <w:t>November</w:t>
      </w:r>
      <w:r w:rsidR="005F20E2" w:rsidRPr="002C662F">
        <w:rPr>
          <w:rFonts w:ascii="Arial" w:hAnsi="Arial" w:hint="eastAsia"/>
          <w:b/>
          <w:lang w:val="en-US" w:eastAsia="zh-CN"/>
        </w:rPr>
        <w:t xml:space="preserve"> </w:t>
      </w:r>
      <w:r w:rsidR="001F79AF">
        <w:rPr>
          <w:rFonts w:ascii="Arial" w:hAnsi="Arial" w:hint="eastAsia"/>
          <w:b/>
          <w:lang w:val="en-US" w:eastAsia="zh-CN"/>
        </w:rPr>
        <w:t>14</w:t>
      </w:r>
      <w:r w:rsidR="001F79AF" w:rsidRPr="002C662F">
        <w:rPr>
          <w:rFonts w:ascii="Arial" w:hAnsi="Arial" w:hint="eastAsia"/>
          <w:b/>
          <w:lang w:val="en-US" w:eastAsia="zh-CN"/>
        </w:rPr>
        <w:t xml:space="preserve"> </w:t>
      </w:r>
      <w:r w:rsidR="005F20E2">
        <w:rPr>
          <w:rFonts w:ascii="Arial" w:hAnsi="Arial"/>
          <w:b/>
          <w:lang w:val="en-US" w:eastAsia="zh-CN"/>
        </w:rPr>
        <w:t>–</w:t>
      </w:r>
      <w:r w:rsidR="00AE6317" w:rsidRPr="00AE6317">
        <w:rPr>
          <w:rFonts w:ascii="Arial" w:hAnsi="Arial"/>
          <w:b/>
          <w:lang w:val="en-US" w:eastAsia="zh-CN"/>
        </w:rPr>
        <w:t>November</w:t>
      </w:r>
      <w:r w:rsidR="005F20E2">
        <w:rPr>
          <w:rFonts w:ascii="Arial" w:hAnsi="Arial" w:hint="eastAsia"/>
          <w:b/>
          <w:lang w:val="en-US" w:eastAsia="zh-CN"/>
        </w:rPr>
        <w:t xml:space="preserve"> </w:t>
      </w:r>
      <w:r w:rsidR="001F79AF">
        <w:rPr>
          <w:rFonts w:ascii="Arial" w:hAnsi="Arial" w:hint="eastAsia"/>
          <w:b/>
          <w:lang w:val="en-US" w:eastAsia="zh-CN"/>
        </w:rPr>
        <w:t>18</w:t>
      </w:r>
      <w:r w:rsidR="008239F2">
        <w:rPr>
          <w:rFonts w:ascii="Arial" w:hAnsi="Arial" w:hint="eastAsia"/>
          <w:b/>
          <w:lang w:val="en-US" w:eastAsia="zh-CN"/>
        </w:rPr>
        <w:t>,</w:t>
      </w:r>
      <w:r w:rsidR="005F20E2" w:rsidRPr="002C662F">
        <w:rPr>
          <w:rFonts w:ascii="Arial" w:hAnsi="Arial"/>
          <w:b/>
          <w:lang w:val="en-US" w:eastAsia="zh-CN"/>
        </w:rPr>
        <w:t xml:space="preserve"> 202</w:t>
      </w:r>
      <w:r w:rsidR="005F20E2">
        <w:rPr>
          <w:rFonts w:ascii="Arial" w:hAnsi="Arial" w:hint="eastAsia"/>
          <w:b/>
          <w:lang w:val="en-US" w:eastAsia="zh-CN"/>
        </w:rPr>
        <w:t>2</w:t>
      </w:r>
    </w:p>
    <w:p w14:paraId="5FDCED57" w14:textId="77777777" w:rsidR="005F20E2" w:rsidRPr="002C662F" w:rsidRDefault="005F20E2" w:rsidP="005F20E2">
      <w:pPr>
        <w:jc w:val="both"/>
        <w:rPr>
          <w:rFonts w:ascii="Arial" w:hAnsi="Arial" w:cs="Arial"/>
          <w:b/>
        </w:rPr>
      </w:pPr>
    </w:p>
    <w:p w14:paraId="398A06B6" w14:textId="77777777" w:rsidR="005F20E2" w:rsidRPr="002C662F" w:rsidRDefault="005F20E2" w:rsidP="005F20E2">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7F30415D" w14:textId="26EBFEA1" w:rsidR="005F20E2" w:rsidRPr="002C662F" w:rsidRDefault="005F20E2" w:rsidP="005F20E2">
      <w:pPr>
        <w:tabs>
          <w:tab w:val="left" w:pos="1980"/>
        </w:tabs>
        <w:ind w:left="1980" w:hanging="1980"/>
        <w:jc w:val="both"/>
        <w:rPr>
          <w:rFonts w:ascii="Arial"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3A5F1D">
        <w:rPr>
          <w:rFonts w:ascii="Arial" w:hAnsi="Arial" w:cs="Arial" w:hint="eastAsia"/>
          <w:b/>
          <w:lang w:eastAsia="zh-CN"/>
        </w:rPr>
        <w:t>Further d</w:t>
      </w:r>
      <w:r>
        <w:rPr>
          <w:rFonts w:ascii="Arial" w:hAnsi="Arial" w:cs="Arial" w:hint="eastAsia"/>
          <w:b/>
          <w:lang w:eastAsia="zh-CN"/>
        </w:rPr>
        <w:t xml:space="preserve">iscussion on </w:t>
      </w:r>
      <w:r w:rsidR="000723C0">
        <w:rPr>
          <w:rFonts w:ascii="Arial" w:hAnsi="Arial" w:cs="Arial" w:hint="eastAsia"/>
          <w:b/>
          <w:lang w:eastAsia="zh-CN"/>
        </w:rPr>
        <w:t>conformance testing</w:t>
      </w:r>
      <w:r>
        <w:rPr>
          <w:rFonts w:ascii="Arial" w:hAnsi="Arial" w:cs="Arial" w:hint="eastAsia"/>
          <w:b/>
          <w:lang w:eastAsia="zh-CN"/>
        </w:rPr>
        <w:t xml:space="preserve"> for NTN SAN</w:t>
      </w:r>
    </w:p>
    <w:p w14:paraId="79489766" w14:textId="076A37DC" w:rsidR="005F20E2" w:rsidRPr="002C662F" w:rsidRDefault="005F20E2" w:rsidP="005F20E2">
      <w:pPr>
        <w:tabs>
          <w:tab w:val="left" w:pos="1980"/>
        </w:tabs>
        <w:ind w:left="1980" w:hanging="1980"/>
        <w:jc w:val="both"/>
        <w:rPr>
          <w:rFonts w:ascii="Arial" w:hAnsi="Arial" w:cs="Arial"/>
          <w:b/>
          <w:lang w:eastAsia="zh-CN"/>
        </w:rPr>
      </w:pPr>
      <w:r w:rsidRPr="002C662F">
        <w:rPr>
          <w:rFonts w:ascii="Arial" w:eastAsia="MS Mincho" w:hAnsi="Arial" w:cs="Arial"/>
          <w:b/>
        </w:rPr>
        <w:t>Agenda item:</w:t>
      </w:r>
      <w:r w:rsidRPr="002C662F">
        <w:rPr>
          <w:rFonts w:ascii="Arial" w:eastAsia="MS Mincho" w:hAnsi="Arial" w:cs="Arial"/>
          <w:b/>
        </w:rPr>
        <w:tab/>
      </w:r>
      <w:r w:rsidR="00A81167">
        <w:rPr>
          <w:rFonts w:ascii="Arial" w:hAnsi="Arial" w:cs="Arial" w:hint="eastAsia"/>
          <w:b/>
          <w:lang w:eastAsia="zh-CN"/>
        </w:rPr>
        <w:t>6</w:t>
      </w:r>
      <w:r>
        <w:rPr>
          <w:rFonts w:ascii="Arial" w:hAnsi="Arial" w:cs="Arial" w:hint="eastAsia"/>
          <w:b/>
          <w:lang w:eastAsia="zh-CN"/>
        </w:rPr>
        <w:t>.</w:t>
      </w:r>
      <w:r w:rsidR="00A81167">
        <w:rPr>
          <w:rFonts w:ascii="Arial" w:hAnsi="Arial" w:cs="Arial" w:hint="eastAsia"/>
          <w:b/>
          <w:lang w:eastAsia="zh-CN"/>
        </w:rPr>
        <w:t>2</w:t>
      </w:r>
      <w:r w:rsidRPr="002C662F">
        <w:rPr>
          <w:rFonts w:ascii="Arial" w:hAnsi="Arial" w:cs="Arial" w:hint="eastAsia"/>
          <w:b/>
          <w:lang w:eastAsia="zh-CN"/>
        </w:rPr>
        <w:t>.</w:t>
      </w:r>
      <w:r w:rsidR="00A81167">
        <w:rPr>
          <w:rFonts w:ascii="Arial" w:hAnsi="Arial" w:cs="Arial" w:hint="eastAsia"/>
          <w:b/>
          <w:lang w:eastAsia="zh-CN"/>
        </w:rPr>
        <w:t>2</w:t>
      </w:r>
      <w:r w:rsidRPr="002C662F">
        <w:rPr>
          <w:rFonts w:ascii="Arial" w:hAnsi="Arial" w:cs="Arial" w:hint="eastAsia"/>
          <w:b/>
          <w:lang w:eastAsia="zh-CN"/>
        </w:rPr>
        <w:t>.</w:t>
      </w:r>
      <w:r w:rsidR="00A81167">
        <w:rPr>
          <w:rFonts w:ascii="Arial" w:hAnsi="Arial" w:cs="Arial" w:hint="eastAsia"/>
          <w:b/>
          <w:lang w:eastAsia="zh-CN"/>
        </w:rPr>
        <w:t>3</w:t>
      </w:r>
    </w:p>
    <w:p w14:paraId="70E5259A" w14:textId="77777777" w:rsidR="005F20E2" w:rsidRPr="002C662F" w:rsidRDefault="005F20E2" w:rsidP="005F20E2">
      <w:pPr>
        <w:tabs>
          <w:tab w:val="left" w:pos="1980"/>
        </w:tabs>
        <w:ind w:left="1980" w:hanging="1980"/>
        <w:jc w:val="both"/>
        <w:rPr>
          <w:rFonts w:ascii="Arial" w:hAnsi="Arial" w:cs="Arial"/>
          <w:b/>
          <w:lang w:eastAsia="zh-CN"/>
        </w:rPr>
      </w:pPr>
      <w:r w:rsidRPr="002C662F">
        <w:rPr>
          <w:rFonts w:ascii="Arial" w:eastAsia="MS Mincho" w:hAnsi="Arial" w:cs="Arial"/>
          <w:b/>
        </w:rPr>
        <w:t>Document for:</w:t>
      </w:r>
      <w:r w:rsidRPr="002C662F">
        <w:rPr>
          <w:rFonts w:ascii="Arial" w:eastAsia="MS Mincho" w:hAnsi="Arial" w:cs="Arial"/>
          <w:b/>
        </w:rPr>
        <w:tab/>
      </w:r>
      <w:r w:rsidRPr="002C662F">
        <w:rPr>
          <w:rFonts w:ascii="Arial" w:hAnsi="Arial" w:cs="Arial" w:hint="eastAsia"/>
          <w:b/>
          <w:lang w:eastAsia="zh-CN"/>
        </w:rPr>
        <w:t>Approval</w:t>
      </w:r>
    </w:p>
    <w:p w14:paraId="21E08766" w14:textId="77777777" w:rsidR="005F20E2" w:rsidRPr="003B4D3E" w:rsidRDefault="005F20E2" w:rsidP="005F20E2">
      <w:pPr>
        <w:pStyle w:val="1"/>
        <w:numPr>
          <w:ilvl w:val="0"/>
          <w:numId w:val="44"/>
        </w:numPr>
        <w:ind w:left="0" w:firstLine="0"/>
        <w:jc w:val="both"/>
        <w:rPr>
          <w:sz w:val="28"/>
          <w:szCs w:val="28"/>
        </w:rPr>
      </w:pPr>
      <w:r w:rsidRPr="003B4D3E">
        <w:rPr>
          <w:sz w:val="28"/>
          <w:szCs w:val="28"/>
        </w:rPr>
        <w:t>Introduction</w:t>
      </w:r>
    </w:p>
    <w:p w14:paraId="00F0A965" w14:textId="38353A2B" w:rsidR="00836004" w:rsidRDefault="005F20E2" w:rsidP="00836004">
      <w:pPr>
        <w:jc w:val="both"/>
        <w:rPr>
          <w:lang w:eastAsia="zh-CN"/>
        </w:rPr>
      </w:pPr>
      <w:r>
        <w:rPr>
          <w:rFonts w:hint="eastAsia"/>
          <w:lang w:eastAsia="zh-CN"/>
        </w:rPr>
        <w:t>In RAN4 #10</w:t>
      </w:r>
      <w:r w:rsidR="00E712DE">
        <w:rPr>
          <w:rFonts w:hint="eastAsia"/>
          <w:lang w:eastAsia="zh-CN"/>
        </w:rPr>
        <w:t>4</w:t>
      </w:r>
      <w:r>
        <w:rPr>
          <w:rFonts w:hint="eastAsia"/>
          <w:lang w:eastAsia="zh-CN"/>
        </w:rPr>
        <w:t>-</w:t>
      </w:r>
      <w:r w:rsidR="0048168E">
        <w:rPr>
          <w:rFonts w:hint="eastAsia"/>
          <w:lang w:eastAsia="zh-CN"/>
        </w:rPr>
        <w:t>bis-</w:t>
      </w:r>
      <w:r>
        <w:rPr>
          <w:rFonts w:hint="eastAsia"/>
          <w:lang w:eastAsia="zh-CN"/>
        </w:rPr>
        <w:t>e meeting, A WF</w:t>
      </w:r>
      <w:r>
        <w:rPr>
          <w:lang w:eastAsia="zh-CN"/>
        </w:rPr>
        <w:t xml:space="preserve"> [</w:t>
      </w:r>
      <w:r>
        <w:rPr>
          <w:rFonts w:hint="eastAsia"/>
          <w:lang w:eastAsia="zh-CN"/>
        </w:rPr>
        <w:t>1]</w:t>
      </w:r>
      <w:r w:rsidRPr="00B43B71">
        <w:rPr>
          <w:lang w:eastAsia="zh-CN"/>
        </w:rPr>
        <w:t xml:space="preserve"> on </w:t>
      </w:r>
      <w:r w:rsidRPr="00A60D85">
        <w:rPr>
          <w:lang w:eastAsia="zh-CN"/>
        </w:rPr>
        <w:t>NTN SAN RF conformance</w:t>
      </w:r>
      <w:r>
        <w:rPr>
          <w:rFonts w:hint="eastAsia"/>
          <w:lang w:eastAsia="zh-CN"/>
        </w:rPr>
        <w:t xml:space="preserve"> was agreed. </w:t>
      </w:r>
      <w:r w:rsidR="00E712DE">
        <w:rPr>
          <w:rFonts w:hint="eastAsia"/>
          <w:lang w:eastAsia="zh-CN"/>
        </w:rPr>
        <w:t>S</w:t>
      </w:r>
      <w:r w:rsidRPr="00282FE4">
        <w:rPr>
          <w:lang w:eastAsia="zh-CN"/>
        </w:rPr>
        <w:t>ome</w:t>
      </w:r>
      <w:r>
        <w:rPr>
          <w:rFonts w:hint="eastAsia"/>
          <w:lang w:eastAsia="zh-CN"/>
        </w:rPr>
        <w:t xml:space="preserve"> </w:t>
      </w:r>
      <w:r w:rsidRPr="002C662F">
        <w:rPr>
          <w:rFonts w:hint="eastAsia"/>
          <w:lang w:eastAsia="zh-CN"/>
        </w:rPr>
        <w:t>remaining issues</w:t>
      </w:r>
      <w:r w:rsidR="00E712DE">
        <w:rPr>
          <w:rFonts w:hint="eastAsia"/>
          <w:lang w:eastAsia="zh-CN"/>
        </w:rPr>
        <w:t xml:space="preserve"> in WF</w:t>
      </w:r>
      <w:r>
        <w:rPr>
          <w:rFonts w:hint="eastAsia"/>
          <w:lang w:eastAsia="zh-CN"/>
        </w:rPr>
        <w:t xml:space="preserve"> </w:t>
      </w:r>
      <w:r w:rsidR="00836004">
        <w:rPr>
          <w:rFonts w:hint="eastAsia"/>
          <w:lang w:eastAsia="zh-CN"/>
        </w:rPr>
        <w:t xml:space="preserve">need further </w:t>
      </w:r>
      <w:r w:rsidR="00836004">
        <w:rPr>
          <w:lang w:eastAsia="zh-CN"/>
        </w:rPr>
        <w:t>discussion</w:t>
      </w:r>
      <w:r w:rsidR="00836004">
        <w:rPr>
          <w:rFonts w:hint="eastAsia"/>
          <w:lang w:eastAsia="zh-CN"/>
        </w:rPr>
        <w:t xml:space="preserve"> in next meeting.</w:t>
      </w:r>
    </w:p>
    <w:p w14:paraId="4813E45E" w14:textId="1FB0C08C" w:rsidR="005F20E2" w:rsidRPr="002C662F" w:rsidRDefault="005F20E2" w:rsidP="00836004">
      <w:pPr>
        <w:jc w:val="both"/>
        <w:rPr>
          <w:lang w:eastAsia="zh-CN"/>
        </w:rPr>
      </w:pPr>
      <w:r w:rsidRPr="002C662F">
        <w:rPr>
          <w:rFonts w:hint="eastAsia"/>
          <w:lang w:eastAsia="zh-CN"/>
        </w:rPr>
        <w:t xml:space="preserve">In this contribution, we provide our views on </w:t>
      </w:r>
      <w:r w:rsidR="0069746B">
        <w:rPr>
          <w:rFonts w:hint="eastAsia"/>
          <w:lang w:eastAsia="zh-CN"/>
        </w:rPr>
        <w:t>remaining issues</w:t>
      </w:r>
      <w:r w:rsidR="003B2127">
        <w:rPr>
          <w:rFonts w:hint="eastAsia"/>
          <w:lang w:eastAsia="zh-CN"/>
        </w:rPr>
        <w:t xml:space="preserve"> for conformance testing for NTN SAN</w:t>
      </w:r>
      <w:r w:rsidR="0069746B">
        <w:rPr>
          <w:rFonts w:hint="eastAsia"/>
          <w:lang w:eastAsia="zh-CN"/>
        </w:rPr>
        <w:t>.</w:t>
      </w:r>
    </w:p>
    <w:p w14:paraId="3E2CC2B7" w14:textId="77777777" w:rsidR="005F20E2" w:rsidRPr="003B4D3E" w:rsidRDefault="005F20E2" w:rsidP="005F20E2">
      <w:pPr>
        <w:pStyle w:val="1"/>
        <w:numPr>
          <w:ilvl w:val="0"/>
          <w:numId w:val="44"/>
        </w:numPr>
        <w:ind w:left="0" w:firstLine="0"/>
        <w:jc w:val="both"/>
        <w:rPr>
          <w:sz w:val="28"/>
          <w:szCs w:val="28"/>
        </w:rPr>
      </w:pPr>
      <w:r w:rsidRPr="003B4D3E">
        <w:rPr>
          <w:rFonts w:hint="eastAsia"/>
          <w:sz w:val="28"/>
          <w:szCs w:val="28"/>
        </w:rPr>
        <w:t>Discussion</w:t>
      </w:r>
    </w:p>
    <w:p w14:paraId="5636B4C8" w14:textId="07EEB6D7" w:rsidR="005F20E2" w:rsidRPr="006A599D" w:rsidRDefault="00275386" w:rsidP="005F20E2">
      <w:pPr>
        <w:jc w:val="both"/>
        <w:rPr>
          <w:b/>
          <w:u w:val="single"/>
          <w:lang w:eastAsia="zh-CN"/>
        </w:rPr>
      </w:pPr>
      <w:r>
        <w:rPr>
          <w:rFonts w:hint="eastAsia"/>
          <w:b/>
          <w:u w:val="single"/>
          <w:lang w:eastAsia="zh-CN"/>
        </w:rPr>
        <w:t>Measurement setup for OTA testing</w:t>
      </w:r>
    </w:p>
    <w:p w14:paraId="480F585C" w14:textId="682C9343" w:rsidR="003B2127" w:rsidRDefault="003B2127" w:rsidP="005F20E2">
      <w:pPr>
        <w:jc w:val="both"/>
        <w:rPr>
          <w:lang w:eastAsia="zh-CN"/>
        </w:rPr>
      </w:pPr>
      <w:r>
        <w:rPr>
          <w:lang w:eastAsia="zh-CN"/>
        </w:rPr>
        <w:t xml:space="preserve">As per the WF [1], the remaining issues concerning </w:t>
      </w:r>
      <w:r w:rsidR="00275386">
        <w:rPr>
          <w:rFonts w:hint="eastAsia"/>
          <w:lang w:eastAsia="zh-CN"/>
        </w:rPr>
        <w:t>measurement setup for OTA testing</w:t>
      </w:r>
      <w:r>
        <w:rPr>
          <w:lang w:eastAsia="zh-CN"/>
        </w:rPr>
        <w:t xml:space="preserve"> are shown as below:</w:t>
      </w:r>
    </w:p>
    <w:tbl>
      <w:tblPr>
        <w:tblStyle w:val="a7"/>
        <w:tblW w:w="0" w:type="auto"/>
        <w:tblLook w:val="04A0" w:firstRow="1" w:lastRow="0" w:firstColumn="1" w:lastColumn="0" w:noHBand="0" w:noVBand="1"/>
      </w:tblPr>
      <w:tblGrid>
        <w:gridCol w:w="9857"/>
      </w:tblGrid>
      <w:tr w:rsidR="001D5506" w14:paraId="556F6083" w14:textId="77777777" w:rsidTr="001D5506">
        <w:tc>
          <w:tcPr>
            <w:tcW w:w="9857" w:type="dxa"/>
          </w:tcPr>
          <w:p w14:paraId="3A302119" w14:textId="77777777" w:rsidR="004D4861" w:rsidRPr="000F7420" w:rsidRDefault="004D4861" w:rsidP="004D4861">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w:t>
            </w:r>
            <w:r w:rsidRPr="000F7420">
              <w:rPr>
                <w:b/>
                <w:color w:val="000000"/>
                <w:u w:val="single"/>
                <w:lang w:eastAsia="ko-KR"/>
              </w:rPr>
              <w:t>-</w:t>
            </w:r>
            <w:r w:rsidRPr="000F7420">
              <w:rPr>
                <w:b/>
                <w:color w:val="000000"/>
                <w:u w:val="single"/>
                <w:lang w:val="en-US" w:eastAsia="ko-KR"/>
              </w:rPr>
              <w:t>2-3</w:t>
            </w:r>
            <w:r w:rsidRPr="000F7420">
              <w:rPr>
                <w:b/>
                <w:color w:val="000000"/>
                <w:u w:val="single"/>
                <w:lang w:eastAsia="ko-KR"/>
              </w:rPr>
              <w:t>:</w:t>
            </w:r>
            <w:r w:rsidRPr="000F7420">
              <w:rPr>
                <w:b/>
                <w:color w:val="000000"/>
                <w:u w:val="single"/>
                <w:lang w:val="en-US" w:eastAsia="ko-KR"/>
              </w:rPr>
              <w:t xml:space="preserve"> Measurement setup</w:t>
            </w:r>
          </w:p>
          <w:p w14:paraId="63729D7D" w14:textId="77777777" w:rsidR="004D4861" w:rsidRPr="003C00EA" w:rsidRDefault="004D4861" w:rsidP="004D4861">
            <w:pPr>
              <w:pStyle w:val="aff"/>
              <w:numPr>
                <w:ilvl w:val="1"/>
                <w:numId w:val="47"/>
              </w:numPr>
              <w:spacing w:after="120" w:line="256" w:lineRule="auto"/>
              <w:ind w:left="1440"/>
              <w:contextualSpacing w:val="0"/>
            </w:pPr>
            <w:r w:rsidRPr="003C00EA">
              <w:t>Agreement</w:t>
            </w:r>
            <w:r w:rsidRPr="003C00EA">
              <w:rPr>
                <w:color w:val="000000" w:themeColor="text1"/>
              </w:rPr>
              <w:t xml:space="preserve">: </w:t>
            </w:r>
            <w:r w:rsidRPr="003C00EA">
              <w:t>OTA measurement setup for TN in annex of TS 38.141-2 can be considered as baseline for NTN; further discuss below aspects:</w:t>
            </w:r>
          </w:p>
          <w:p w14:paraId="3F10A358" w14:textId="77777777" w:rsidR="004D4861" w:rsidRPr="00DA2C1C" w:rsidRDefault="004D4861" w:rsidP="004D4861">
            <w:pPr>
              <w:pStyle w:val="aff"/>
              <w:numPr>
                <w:ilvl w:val="2"/>
                <w:numId w:val="47"/>
              </w:numPr>
              <w:spacing w:after="120" w:line="256" w:lineRule="auto"/>
              <w:contextualSpacing w:val="0"/>
              <w:rPr>
                <w:color w:val="000000" w:themeColor="text1"/>
              </w:rPr>
            </w:pPr>
            <w:r w:rsidRPr="00DA2C1C">
              <w:rPr>
                <w:color w:val="000000" w:themeColor="text1"/>
              </w:rPr>
              <w:t xml:space="preserve">Connections between different components </w:t>
            </w:r>
          </w:p>
          <w:p w14:paraId="7C574620" w14:textId="77777777" w:rsidR="004D4861" w:rsidRPr="00DA2C1C" w:rsidRDefault="004D4861" w:rsidP="004D4861">
            <w:pPr>
              <w:pStyle w:val="aff"/>
              <w:numPr>
                <w:ilvl w:val="2"/>
                <w:numId w:val="47"/>
              </w:numPr>
              <w:spacing w:after="120" w:line="256" w:lineRule="auto"/>
              <w:contextualSpacing w:val="0"/>
              <w:rPr>
                <w:color w:val="000000" w:themeColor="text1"/>
              </w:rPr>
            </w:pPr>
            <w:r w:rsidRPr="00DA2C1C">
              <w:rPr>
                <w:color w:val="000000" w:themeColor="text1"/>
              </w:rPr>
              <w:t xml:space="preserve">The size of chamber and applicable test methods </w:t>
            </w:r>
          </w:p>
          <w:p w14:paraId="3992F28A" w14:textId="77777777" w:rsidR="001D5506" w:rsidRPr="004D4861" w:rsidRDefault="001D5506" w:rsidP="005F20E2">
            <w:pPr>
              <w:jc w:val="both"/>
              <w:rPr>
                <w:lang w:eastAsia="zh-CN"/>
              </w:rPr>
            </w:pPr>
          </w:p>
        </w:tc>
      </w:tr>
    </w:tbl>
    <w:p w14:paraId="209B3BB4" w14:textId="77777777" w:rsidR="009B3EC1" w:rsidRDefault="009B3EC1" w:rsidP="005F20E2">
      <w:pPr>
        <w:jc w:val="both"/>
        <w:rPr>
          <w:color w:val="000000" w:themeColor="text1"/>
          <w:lang w:val="en-US" w:eastAsia="zh-CN"/>
        </w:rPr>
      </w:pPr>
    </w:p>
    <w:p w14:paraId="7E4E2E85" w14:textId="0EDA5308" w:rsidR="009B3EC1" w:rsidRDefault="009B3EC1" w:rsidP="00AC1D67">
      <w:pPr>
        <w:ind w:firstLineChars="1000" w:firstLine="2000"/>
        <w:jc w:val="both"/>
        <w:rPr>
          <w:color w:val="000000" w:themeColor="text1"/>
          <w:lang w:val="en-US" w:eastAsia="zh-CN"/>
        </w:rPr>
      </w:pPr>
      <w:r>
        <w:rPr>
          <w:rFonts w:hint="eastAsia"/>
          <w:noProof/>
          <w:color w:val="000000" w:themeColor="text1"/>
          <w:lang w:val="en-US" w:eastAsia="zh-CN"/>
        </w:rPr>
        <w:drawing>
          <wp:inline distT="0" distB="0" distL="0" distR="0" wp14:anchorId="68B0194B" wp14:editId="11B56E69">
            <wp:extent cx="3261425" cy="18193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N.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60244" cy="1818666"/>
                    </a:xfrm>
                    <a:prstGeom prst="rect">
                      <a:avLst/>
                    </a:prstGeom>
                  </pic:spPr>
                </pic:pic>
              </a:graphicData>
            </a:graphic>
          </wp:inline>
        </w:drawing>
      </w:r>
    </w:p>
    <w:p w14:paraId="6DB14F5F" w14:textId="2031A56B" w:rsidR="009B3EC1" w:rsidRPr="00AC1D67" w:rsidRDefault="009B3EC1" w:rsidP="00AC1D67">
      <w:pPr>
        <w:jc w:val="center"/>
        <w:rPr>
          <w:color w:val="000000" w:themeColor="text1"/>
          <w:lang w:eastAsia="zh-CN"/>
        </w:rPr>
      </w:pPr>
      <w:r w:rsidRPr="001B76B0">
        <w:rPr>
          <w:b/>
        </w:rPr>
        <w:t xml:space="preserve">Figure </w:t>
      </w:r>
      <w:r w:rsidRPr="001B76B0">
        <w:rPr>
          <w:rFonts w:hint="eastAsia"/>
          <w:b/>
          <w:lang w:eastAsia="zh-CN"/>
        </w:rPr>
        <w:t>2-</w:t>
      </w:r>
      <w:r>
        <w:rPr>
          <w:rFonts w:hint="eastAsia"/>
          <w:b/>
          <w:lang w:eastAsia="zh-CN"/>
        </w:rPr>
        <w:t>1</w:t>
      </w:r>
      <w:r w:rsidRPr="001B76B0">
        <w:rPr>
          <w:b/>
        </w:rPr>
        <w:t xml:space="preserve">: </w:t>
      </w:r>
      <w:r w:rsidRPr="001B76B0">
        <w:rPr>
          <w:rFonts w:eastAsia="MS PGothic"/>
          <w:b/>
        </w:rPr>
        <w:t xml:space="preserve">Measurement set up for radiated transmit power, OTA </w:t>
      </w:r>
      <w:r w:rsidRPr="001B76B0">
        <w:rPr>
          <w:b/>
        </w:rPr>
        <w:t xml:space="preserve">output power dynamics, OTA transmitted signal quality, </w:t>
      </w:r>
      <w:r>
        <w:rPr>
          <w:rFonts w:hint="eastAsia"/>
          <w:b/>
          <w:lang w:eastAsia="zh-CN"/>
        </w:rPr>
        <w:t xml:space="preserve">and </w:t>
      </w:r>
      <w:r w:rsidRPr="001B76B0">
        <w:rPr>
          <w:b/>
        </w:rPr>
        <w:t>OTA occupied bandwidth</w:t>
      </w:r>
      <w:r w:rsidRPr="001B76B0">
        <w:rPr>
          <w:rFonts w:hint="eastAsia"/>
          <w:b/>
          <w:lang w:eastAsia="zh-CN"/>
        </w:rPr>
        <w:t>.</w:t>
      </w:r>
    </w:p>
    <w:p w14:paraId="573BCB6E" w14:textId="34CCDF26" w:rsidR="00303553" w:rsidRDefault="00823E0C" w:rsidP="005F20E2">
      <w:pPr>
        <w:jc w:val="both"/>
        <w:rPr>
          <w:color w:val="000000" w:themeColor="text1"/>
          <w:lang w:eastAsia="zh-CN"/>
        </w:rPr>
      </w:pPr>
      <w:r>
        <w:rPr>
          <w:rFonts w:hint="eastAsia"/>
          <w:color w:val="000000" w:themeColor="text1"/>
          <w:lang w:val="en-US" w:eastAsia="zh-CN"/>
        </w:rPr>
        <w:t>F</w:t>
      </w:r>
      <w:r w:rsidR="00303553" w:rsidRPr="00B872AD">
        <w:rPr>
          <w:color w:val="000000" w:themeColor="text1"/>
          <w:lang w:val="en-US" w:eastAsia="zh-CN"/>
        </w:rPr>
        <w:t xml:space="preserve">rom our understanding, for BS type 1-O BS system, it consists of BBU and AAU, AAU is </w:t>
      </w:r>
      <w:r w:rsidR="00061626" w:rsidRPr="00B872AD">
        <w:rPr>
          <w:color w:val="000000" w:themeColor="text1"/>
          <w:lang w:val="en-US" w:eastAsia="zh-CN"/>
        </w:rPr>
        <w:t xml:space="preserve">RF </w:t>
      </w:r>
      <w:r w:rsidR="00061626" w:rsidRPr="00B872AD">
        <w:rPr>
          <w:rFonts w:cs="v4.2.0"/>
          <w:lang w:val="en-US"/>
        </w:rPr>
        <w:t>functionality</w:t>
      </w:r>
      <w:r>
        <w:rPr>
          <w:rFonts w:cs="v4.2.0" w:hint="eastAsia"/>
          <w:lang w:val="en-US" w:eastAsia="zh-CN"/>
        </w:rPr>
        <w:t xml:space="preserve"> </w:t>
      </w:r>
      <w:r w:rsidR="00061626" w:rsidRPr="00B872AD">
        <w:rPr>
          <w:rFonts w:cs="v4.2.0"/>
          <w:lang w:val="en-US" w:eastAsia="zh-CN"/>
        </w:rPr>
        <w:t>(or</w:t>
      </w:r>
      <w:r w:rsidR="00061626" w:rsidRPr="00B872AD">
        <w:rPr>
          <w:color w:val="000000" w:themeColor="text1"/>
          <w:lang w:val="en-US" w:eastAsia="zh-CN"/>
        </w:rPr>
        <w:t xml:space="preserve"> RF component</w:t>
      </w:r>
      <w:r w:rsidR="00061626" w:rsidRPr="00B872AD">
        <w:rPr>
          <w:rFonts w:cs="v4.2.0"/>
          <w:lang w:val="en-US" w:eastAsia="zh-CN"/>
        </w:rPr>
        <w:t>)</w:t>
      </w:r>
      <w:r w:rsidR="00061626" w:rsidRPr="00B872AD">
        <w:rPr>
          <w:color w:val="000000" w:themeColor="text1"/>
          <w:lang w:val="en-US" w:eastAsia="zh-CN"/>
        </w:rPr>
        <w:t xml:space="preserve">, and BBU is non-RF </w:t>
      </w:r>
      <w:r w:rsidR="00061626" w:rsidRPr="00B872AD">
        <w:rPr>
          <w:rFonts w:cs="v4.2.0"/>
          <w:lang w:val="en-US"/>
        </w:rPr>
        <w:t>functionality</w:t>
      </w:r>
      <w:r w:rsidR="00061626" w:rsidRPr="00B872AD">
        <w:rPr>
          <w:color w:val="000000" w:themeColor="text1"/>
          <w:lang w:val="en-US" w:eastAsia="zh-CN"/>
        </w:rPr>
        <w:t xml:space="preserve"> (or non-RF </w:t>
      </w:r>
      <w:r w:rsidR="00061626" w:rsidRPr="00B872AD">
        <w:rPr>
          <w:rFonts w:cs="v4.2.0"/>
          <w:lang w:val="en-US" w:eastAsia="zh-CN"/>
        </w:rPr>
        <w:t>component)</w:t>
      </w:r>
      <w:r>
        <w:rPr>
          <w:rFonts w:hint="eastAsia"/>
          <w:color w:val="000000" w:themeColor="text1"/>
          <w:lang w:val="en-US" w:eastAsia="zh-CN"/>
        </w:rPr>
        <w:t xml:space="preserve">. </w:t>
      </w:r>
      <w:r w:rsidR="00303553" w:rsidRPr="00B872AD">
        <w:rPr>
          <w:color w:val="000000" w:themeColor="text1"/>
          <w:lang w:val="en-US" w:eastAsia="zh-CN"/>
        </w:rPr>
        <w:t>In fact, for OTA testing, the AAU is placed inside OTA testing room connected to BBU placed outside of OTA testing room. And only AAU is placed in thermally controlled chamber for environment testing.</w:t>
      </w:r>
      <w:r w:rsidR="00BB73F8">
        <w:rPr>
          <w:rFonts w:hint="eastAsia"/>
          <w:color w:val="000000" w:themeColor="text1"/>
          <w:lang w:val="en-US" w:eastAsia="zh-CN"/>
        </w:rPr>
        <w:t xml:space="preserve"> </w:t>
      </w:r>
      <w:r w:rsidR="00BB73F8" w:rsidRPr="00B872AD">
        <w:rPr>
          <w:color w:val="000000" w:themeColor="text1"/>
          <w:lang w:val="en-US" w:eastAsia="zh-CN"/>
        </w:rPr>
        <w:t xml:space="preserve">But </w:t>
      </w:r>
      <w:r w:rsidR="00BB73F8">
        <w:rPr>
          <w:color w:val="000000" w:themeColor="text1"/>
          <w:lang w:val="en-US" w:eastAsia="zh-CN"/>
        </w:rPr>
        <w:t>in 38</w:t>
      </w:r>
      <w:r w:rsidR="00BB73F8">
        <w:rPr>
          <w:rFonts w:hint="eastAsia"/>
          <w:color w:val="000000" w:themeColor="text1"/>
          <w:lang w:val="en-US" w:eastAsia="zh-CN"/>
        </w:rPr>
        <w:t>.</w:t>
      </w:r>
      <w:r w:rsidR="00BB73F8" w:rsidRPr="00B872AD">
        <w:rPr>
          <w:color w:val="000000" w:themeColor="text1"/>
          <w:lang w:val="en-US" w:eastAsia="zh-CN"/>
        </w:rPr>
        <w:t xml:space="preserve">141-2, there </w:t>
      </w:r>
      <w:r w:rsidR="003767D0">
        <w:rPr>
          <w:rFonts w:hint="eastAsia"/>
          <w:color w:val="000000" w:themeColor="text1"/>
          <w:lang w:val="en-US" w:eastAsia="zh-CN"/>
        </w:rPr>
        <w:t>was</w:t>
      </w:r>
      <w:r w:rsidR="00BB73F8" w:rsidRPr="00B872AD">
        <w:rPr>
          <w:color w:val="000000" w:themeColor="text1"/>
          <w:lang w:val="en-US" w:eastAsia="zh-CN"/>
        </w:rPr>
        <w:t xml:space="preserve"> not “AAU” term, only “BS” term. Only</w:t>
      </w:r>
      <w:r w:rsidR="00BB73F8">
        <w:rPr>
          <w:rFonts w:hint="eastAsia"/>
          <w:color w:val="000000" w:themeColor="text1"/>
          <w:lang w:val="en-US" w:eastAsia="zh-CN"/>
        </w:rPr>
        <w:t xml:space="preserve"> </w:t>
      </w:r>
      <w:r w:rsidR="00BB73F8">
        <w:rPr>
          <w:lang w:eastAsia="zh-CN"/>
        </w:rPr>
        <w:t>“</w:t>
      </w:r>
      <w:r w:rsidR="00BB73F8">
        <w:rPr>
          <w:rFonts w:hint="eastAsia"/>
          <w:lang w:eastAsia="zh-CN"/>
        </w:rPr>
        <w:t>BS</w:t>
      </w:r>
      <w:r w:rsidR="00BB73F8">
        <w:rPr>
          <w:lang w:eastAsia="zh-CN"/>
        </w:rPr>
        <w:t>”</w:t>
      </w:r>
      <w:r w:rsidR="00BB73F8">
        <w:rPr>
          <w:rFonts w:hint="eastAsia"/>
          <w:lang w:eastAsia="zh-CN"/>
        </w:rPr>
        <w:t xml:space="preserve"> (or </w:t>
      </w:r>
      <w:r w:rsidR="00BB73F8">
        <w:rPr>
          <w:lang w:eastAsia="zh-CN"/>
        </w:rPr>
        <w:t>“</w:t>
      </w:r>
      <w:r w:rsidR="00BB73F8">
        <w:rPr>
          <w:rFonts w:hint="eastAsia"/>
          <w:lang w:eastAsia="zh-CN"/>
        </w:rPr>
        <w:t>NR BS</w:t>
      </w:r>
      <w:r w:rsidR="00BB73F8">
        <w:rPr>
          <w:lang w:eastAsia="zh-CN"/>
        </w:rPr>
        <w:t>”) term</w:t>
      </w:r>
      <w:r w:rsidR="00BB73F8">
        <w:rPr>
          <w:rFonts w:hint="eastAsia"/>
          <w:lang w:eastAsia="zh-CN"/>
        </w:rPr>
        <w:t xml:space="preserve"> </w:t>
      </w:r>
      <w:r w:rsidR="003767D0">
        <w:rPr>
          <w:rFonts w:hint="eastAsia"/>
          <w:lang w:eastAsia="zh-CN"/>
        </w:rPr>
        <w:t>was</w:t>
      </w:r>
      <w:r w:rsidR="00BB73F8">
        <w:rPr>
          <w:rFonts w:hint="eastAsia"/>
          <w:lang w:eastAsia="zh-CN"/>
        </w:rPr>
        <w:t xml:space="preserve"> used in test procedure and OTA measurement setup</w:t>
      </w:r>
      <w:r w:rsidR="00061626">
        <w:rPr>
          <w:rFonts w:hint="eastAsia"/>
          <w:lang w:eastAsia="zh-CN"/>
        </w:rPr>
        <w:t>.</w:t>
      </w:r>
      <w:r w:rsidR="00D121CA">
        <w:rPr>
          <w:rFonts w:hint="eastAsia"/>
          <w:lang w:eastAsia="zh-CN"/>
        </w:rPr>
        <w:t xml:space="preserve"> </w:t>
      </w:r>
      <w:r w:rsidR="00037377">
        <w:rPr>
          <w:lang w:eastAsia="zh-CN"/>
        </w:rPr>
        <w:t>T</w:t>
      </w:r>
      <w:r w:rsidR="00037377">
        <w:rPr>
          <w:rFonts w:hint="eastAsia"/>
          <w:lang w:eastAsia="zh-CN"/>
        </w:rPr>
        <w:t xml:space="preserve">he </w:t>
      </w:r>
      <w:r w:rsidR="00037377">
        <w:rPr>
          <w:rFonts w:hint="eastAsia"/>
          <w:color w:val="000000" w:themeColor="text1"/>
          <w:lang w:eastAsia="zh-CN"/>
        </w:rPr>
        <w:t>c</w:t>
      </w:r>
      <w:r w:rsidR="00037377" w:rsidRPr="00DA2C1C">
        <w:rPr>
          <w:color w:val="000000" w:themeColor="text1"/>
        </w:rPr>
        <w:t>onnections between different components</w:t>
      </w:r>
      <w:r w:rsidR="00F434F4">
        <w:rPr>
          <w:rFonts w:hint="eastAsia"/>
          <w:color w:val="000000" w:themeColor="text1"/>
          <w:lang w:eastAsia="zh-CN"/>
        </w:rPr>
        <w:t xml:space="preserve"> (AAU and BBU)</w:t>
      </w:r>
      <w:r w:rsidR="009317BF">
        <w:rPr>
          <w:rFonts w:hint="eastAsia"/>
          <w:color w:val="000000" w:themeColor="text1"/>
          <w:lang w:eastAsia="zh-CN"/>
        </w:rPr>
        <w:t xml:space="preserve"> for measurement setup</w:t>
      </w:r>
      <w:r w:rsidR="00F434F4">
        <w:rPr>
          <w:rFonts w:hint="eastAsia"/>
          <w:color w:val="000000" w:themeColor="text1"/>
          <w:lang w:eastAsia="zh-CN"/>
        </w:rPr>
        <w:t xml:space="preserve"> </w:t>
      </w:r>
      <w:r w:rsidR="00F04D2A">
        <w:rPr>
          <w:rFonts w:hint="eastAsia"/>
          <w:color w:val="000000" w:themeColor="text1"/>
          <w:lang w:eastAsia="zh-CN"/>
        </w:rPr>
        <w:t>were</w:t>
      </w:r>
      <w:r w:rsidR="00F434F4">
        <w:rPr>
          <w:rFonts w:hint="eastAsia"/>
          <w:color w:val="000000" w:themeColor="text1"/>
          <w:lang w:eastAsia="zh-CN"/>
        </w:rPr>
        <w:t xml:space="preserve"> not included in </w:t>
      </w:r>
      <w:r w:rsidR="00C3738B">
        <w:rPr>
          <w:rFonts w:hint="eastAsia"/>
          <w:color w:val="000000" w:themeColor="text1"/>
          <w:lang w:eastAsia="zh-CN"/>
        </w:rPr>
        <w:t>TS 38.141-2</w:t>
      </w:r>
      <w:r w:rsidR="00560776">
        <w:rPr>
          <w:rFonts w:hint="eastAsia"/>
          <w:color w:val="000000" w:themeColor="text1"/>
          <w:lang w:eastAsia="zh-CN"/>
        </w:rPr>
        <w:t>, and leaved to industry.</w:t>
      </w:r>
    </w:p>
    <w:p w14:paraId="6873E8F1" w14:textId="7AAA5509" w:rsidR="00560776" w:rsidRDefault="003767D0" w:rsidP="005F20E2">
      <w:pPr>
        <w:jc w:val="both"/>
        <w:rPr>
          <w:lang w:eastAsia="zh-CN"/>
        </w:rPr>
      </w:pPr>
      <w:r w:rsidRPr="00B872AD">
        <w:rPr>
          <w:color w:val="000000" w:themeColor="text1"/>
          <w:lang w:val="en-US" w:eastAsia="zh-CN"/>
        </w:rPr>
        <w:lastRenderedPageBreak/>
        <w:t>For NTN SAN type 1-O SAN system</w:t>
      </w:r>
      <w:r>
        <w:rPr>
          <w:rFonts w:hint="eastAsia"/>
          <w:color w:val="000000" w:themeColor="text1"/>
          <w:lang w:val="en-US" w:eastAsia="zh-CN"/>
        </w:rPr>
        <w:t xml:space="preserve">, </w:t>
      </w:r>
      <w:r w:rsidR="00281841">
        <w:rPr>
          <w:rFonts w:hint="eastAsia"/>
          <w:color w:val="000000" w:themeColor="text1"/>
          <w:lang w:val="en-US" w:eastAsia="zh-CN"/>
        </w:rPr>
        <w:t>the same rule</w:t>
      </w:r>
      <w:r w:rsidR="00C63BD4">
        <w:rPr>
          <w:rFonts w:hint="eastAsia"/>
          <w:color w:val="000000" w:themeColor="text1"/>
          <w:lang w:val="en-US" w:eastAsia="zh-CN"/>
        </w:rPr>
        <w:t xml:space="preserve"> </w:t>
      </w:r>
      <w:r w:rsidR="00281841">
        <w:rPr>
          <w:rFonts w:hint="eastAsia"/>
          <w:color w:val="000000" w:themeColor="text1"/>
          <w:lang w:val="en-US" w:eastAsia="zh-CN"/>
        </w:rPr>
        <w:t>from TN can be reused</w:t>
      </w:r>
      <w:r w:rsidR="00FE502C">
        <w:rPr>
          <w:rFonts w:hint="eastAsia"/>
          <w:color w:val="000000" w:themeColor="text1"/>
          <w:lang w:val="en-US" w:eastAsia="zh-CN"/>
        </w:rPr>
        <w:t xml:space="preserve"> for NTN, </w:t>
      </w:r>
      <w:r w:rsidR="00EA3CC1">
        <w:rPr>
          <w:rFonts w:hint="eastAsia"/>
          <w:color w:val="000000" w:themeColor="text1"/>
          <w:lang w:val="en-US" w:eastAsia="zh-CN"/>
        </w:rPr>
        <w:t xml:space="preserve">generic </w:t>
      </w:r>
      <w:r w:rsidR="00FE502C">
        <w:rPr>
          <w:color w:val="000000" w:themeColor="text1"/>
          <w:lang w:val="en-US" w:eastAsia="zh-CN"/>
        </w:rPr>
        <w:t>“SAN”</w:t>
      </w:r>
      <w:r w:rsidR="00FE502C">
        <w:rPr>
          <w:rFonts w:hint="eastAsia"/>
          <w:color w:val="000000" w:themeColor="text1"/>
          <w:lang w:val="en-US" w:eastAsia="zh-CN"/>
        </w:rPr>
        <w:t xml:space="preserve"> term can be used</w:t>
      </w:r>
      <w:r w:rsidR="00C63BD4">
        <w:rPr>
          <w:rFonts w:hint="eastAsia"/>
          <w:color w:val="000000" w:themeColor="text1"/>
          <w:lang w:val="en-US" w:eastAsia="zh-CN"/>
        </w:rPr>
        <w:t xml:space="preserve"> </w:t>
      </w:r>
      <w:r w:rsidR="00C63BD4">
        <w:rPr>
          <w:rFonts w:hint="eastAsia"/>
          <w:lang w:eastAsia="zh-CN"/>
        </w:rPr>
        <w:t>in test procedure and OTA measurement setup for NTN</w:t>
      </w:r>
      <w:r w:rsidR="00281841">
        <w:rPr>
          <w:rFonts w:hint="eastAsia"/>
          <w:color w:val="000000" w:themeColor="text1"/>
          <w:lang w:val="en-US" w:eastAsia="zh-CN"/>
        </w:rPr>
        <w:t xml:space="preserve">. </w:t>
      </w:r>
      <w:r>
        <w:rPr>
          <w:rFonts w:hint="eastAsia"/>
          <w:color w:val="000000" w:themeColor="text1"/>
          <w:lang w:val="en-US" w:eastAsia="zh-CN"/>
        </w:rPr>
        <w:t xml:space="preserve">RAN4 </w:t>
      </w:r>
      <w:r w:rsidR="00385F9E">
        <w:rPr>
          <w:rFonts w:hint="eastAsia"/>
          <w:color w:val="000000" w:themeColor="text1"/>
          <w:lang w:val="en-US" w:eastAsia="zh-CN"/>
        </w:rPr>
        <w:t xml:space="preserve">had </w:t>
      </w:r>
      <w:r>
        <w:rPr>
          <w:rFonts w:hint="eastAsia"/>
          <w:color w:val="000000" w:themeColor="text1"/>
          <w:lang w:val="en-US" w:eastAsia="zh-CN"/>
        </w:rPr>
        <w:t xml:space="preserve">agreed that </w:t>
      </w:r>
      <w:r>
        <w:rPr>
          <w:color w:val="000000" w:themeColor="text1"/>
          <w:lang w:val="en-US" w:eastAsia="zh-CN"/>
        </w:rPr>
        <w:t>“</w:t>
      </w:r>
      <w:r>
        <w:rPr>
          <w:rFonts w:hint="eastAsia"/>
          <w:color w:val="000000" w:themeColor="text1"/>
          <w:lang w:val="en-US" w:eastAsia="zh-CN"/>
        </w:rPr>
        <w:t>SAN</w:t>
      </w:r>
      <w:r>
        <w:rPr>
          <w:color w:val="000000" w:themeColor="text1"/>
          <w:lang w:val="en-US" w:eastAsia="zh-CN"/>
        </w:rPr>
        <w:t>”</w:t>
      </w:r>
      <w:r>
        <w:rPr>
          <w:rFonts w:hint="eastAsia"/>
          <w:color w:val="000000" w:themeColor="text1"/>
          <w:lang w:val="en-US" w:eastAsia="zh-CN"/>
        </w:rPr>
        <w:t xml:space="preserve"> term was used in </w:t>
      </w:r>
      <w:r>
        <w:rPr>
          <w:rFonts w:hint="eastAsia"/>
          <w:lang w:eastAsia="zh-CN"/>
        </w:rPr>
        <w:t>test procedure</w:t>
      </w:r>
      <w:r w:rsidR="00824204">
        <w:rPr>
          <w:rFonts w:hint="eastAsia"/>
          <w:lang w:eastAsia="zh-CN"/>
        </w:rPr>
        <w:t>.</w:t>
      </w:r>
      <w:r w:rsidR="00721B38">
        <w:rPr>
          <w:rFonts w:hint="eastAsia"/>
          <w:lang w:eastAsia="zh-CN"/>
        </w:rPr>
        <w:t xml:space="preserve"> </w:t>
      </w:r>
      <w:r w:rsidR="00F6750D">
        <w:rPr>
          <w:lang w:eastAsia="zh-CN"/>
        </w:rPr>
        <w:t>W</w:t>
      </w:r>
      <w:r w:rsidR="00F6750D">
        <w:rPr>
          <w:rFonts w:hint="eastAsia"/>
          <w:lang w:eastAsia="zh-CN"/>
        </w:rPr>
        <w:t xml:space="preserve">e </w:t>
      </w:r>
      <w:r w:rsidR="00F6750D">
        <w:rPr>
          <w:lang w:eastAsia="zh-CN"/>
        </w:rPr>
        <w:t>think</w:t>
      </w:r>
      <w:r w:rsidR="00F6750D">
        <w:rPr>
          <w:rFonts w:hint="eastAsia"/>
          <w:lang w:eastAsia="zh-CN"/>
        </w:rPr>
        <w:t xml:space="preserve"> that </w:t>
      </w:r>
      <w:r w:rsidR="000136F4">
        <w:rPr>
          <w:rFonts w:hint="eastAsia"/>
          <w:color w:val="000000" w:themeColor="text1"/>
          <w:lang w:val="en-US" w:eastAsia="zh-CN"/>
        </w:rPr>
        <w:t>generic</w:t>
      </w:r>
      <w:r w:rsidR="000136F4">
        <w:rPr>
          <w:lang w:eastAsia="zh-CN"/>
        </w:rPr>
        <w:t xml:space="preserve"> </w:t>
      </w:r>
      <w:r w:rsidR="00F6750D">
        <w:rPr>
          <w:lang w:eastAsia="zh-CN"/>
        </w:rPr>
        <w:t>“</w:t>
      </w:r>
      <w:r w:rsidR="00F6750D">
        <w:rPr>
          <w:rFonts w:hint="eastAsia"/>
          <w:lang w:eastAsia="zh-CN"/>
        </w:rPr>
        <w:t>SAN</w:t>
      </w:r>
      <w:r w:rsidR="00F6750D">
        <w:rPr>
          <w:lang w:eastAsia="zh-CN"/>
        </w:rPr>
        <w:t>”</w:t>
      </w:r>
      <w:r w:rsidR="00F6750D">
        <w:rPr>
          <w:rFonts w:hint="eastAsia"/>
          <w:lang w:eastAsia="zh-CN"/>
        </w:rPr>
        <w:t xml:space="preserve"> term </w:t>
      </w:r>
      <w:r w:rsidR="00FB0D0B">
        <w:rPr>
          <w:rFonts w:hint="eastAsia"/>
          <w:lang w:eastAsia="zh-CN"/>
        </w:rPr>
        <w:t xml:space="preserve">also </w:t>
      </w:r>
      <w:r w:rsidR="00F6750D">
        <w:rPr>
          <w:rFonts w:hint="eastAsia"/>
          <w:lang w:eastAsia="zh-CN"/>
        </w:rPr>
        <w:t>can be used in measurement setup</w:t>
      </w:r>
      <w:r w:rsidR="00AD4107">
        <w:rPr>
          <w:rFonts w:hint="eastAsia"/>
          <w:lang w:eastAsia="zh-CN"/>
        </w:rPr>
        <w:t xml:space="preserve"> shown as Figure 2-1</w:t>
      </w:r>
      <w:r w:rsidR="00F6750D">
        <w:rPr>
          <w:rFonts w:hint="eastAsia"/>
          <w:lang w:eastAsia="zh-CN"/>
        </w:rPr>
        <w:t xml:space="preserve">, </w:t>
      </w:r>
      <w:r w:rsidR="00F843C0">
        <w:rPr>
          <w:rFonts w:hint="eastAsia"/>
          <w:lang w:eastAsia="zh-CN"/>
        </w:rPr>
        <w:t>i.e. the</w:t>
      </w:r>
      <w:r w:rsidR="00C82441">
        <w:rPr>
          <w:rFonts w:hint="eastAsia"/>
          <w:lang w:eastAsia="zh-CN"/>
        </w:rPr>
        <w:t xml:space="preserve"> </w:t>
      </w:r>
      <w:r w:rsidR="00C82441" w:rsidRPr="003C00EA">
        <w:t>OTA measurement setup for TN in annex of TS 38.141-2</w:t>
      </w:r>
      <w:r w:rsidR="00C82441">
        <w:rPr>
          <w:rFonts w:hint="eastAsia"/>
          <w:lang w:eastAsia="zh-CN"/>
        </w:rPr>
        <w:t xml:space="preserve"> </w:t>
      </w:r>
      <w:r w:rsidR="00BB3BFB">
        <w:rPr>
          <w:rFonts w:hint="eastAsia"/>
          <w:lang w:eastAsia="zh-CN"/>
        </w:rPr>
        <w:t>can be used</w:t>
      </w:r>
      <w:r w:rsidR="00C82441">
        <w:rPr>
          <w:rFonts w:hint="eastAsia"/>
          <w:lang w:eastAsia="zh-CN"/>
        </w:rPr>
        <w:t xml:space="preserve"> for OTA measurement setup for NTN</w:t>
      </w:r>
      <w:r w:rsidR="00F843C0">
        <w:rPr>
          <w:rFonts w:hint="eastAsia"/>
          <w:lang w:eastAsia="zh-CN"/>
        </w:rPr>
        <w:t xml:space="preserve"> by replacing </w:t>
      </w:r>
      <w:r w:rsidR="00F843C0">
        <w:rPr>
          <w:lang w:eastAsia="zh-CN"/>
        </w:rPr>
        <w:t>“</w:t>
      </w:r>
      <w:r w:rsidR="00F843C0">
        <w:rPr>
          <w:rFonts w:hint="eastAsia"/>
          <w:lang w:eastAsia="zh-CN"/>
        </w:rPr>
        <w:t>NR BS</w:t>
      </w:r>
      <w:r w:rsidR="00F843C0">
        <w:rPr>
          <w:lang w:eastAsia="zh-CN"/>
        </w:rPr>
        <w:t>”</w:t>
      </w:r>
      <w:r w:rsidR="00F843C0">
        <w:rPr>
          <w:rFonts w:hint="eastAsia"/>
          <w:lang w:eastAsia="zh-CN"/>
        </w:rPr>
        <w:t xml:space="preserve"> with </w:t>
      </w:r>
      <w:r w:rsidR="00F843C0">
        <w:rPr>
          <w:lang w:eastAsia="zh-CN"/>
        </w:rPr>
        <w:t>“</w:t>
      </w:r>
      <w:r w:rsidR="00F843C0">
        <w:rPr>
          <w:rFonts w:hint="eastAsia"/>
          <w:lang w:eastAsia="zh-CN"/>
        </w:rPr>
        <w:t>SAN</w:t>
      </w:r>
      <w:r w:rsidR="00F843C0">
        <w:rPr>
          <w:lang w:eastAsia="zh-CN"/>
        </w:rPr>
        <w:t>”</w:t>
      </w:r>
      <w:r w:rsidR="00C82441">
        <w:rPr>
          <w:rFonts w:hint="eastAsia"/>
          <w:lang w:eastAsia="zh-CN"/>
        </w:rPr>
        <w:t xml:space="preserve">, </w:t>
      </w:r>
      <w:r w:rsidR="00F6750D">
        <w:rPr>
          <w:rFonts w:hint="eastAsia"/>
          <w:lang w:eastAsia="zh-CN"/>
        </w:rPr>
        <w:t xml:space="preserve">and the </w:t>
      </w:r>
      <w:r w:rsidR="00F6750D">
        <w:rPr>
          <w:rFonts w:hint="eastAsia"/>
          <w:color w:val="000000" w:themeColor="text1"/>
          <w:lang w:eastAsia="zh-CN"/>
        </w:rPr>
        <w:t>c</w:t>
      </w:r>
      <w:r w:rsidR="00F6750D" w:rsidRPr="00DA2C1C">
        <w:rPr>
          <w:color w:val="000000" w:themeColor="text1"/>
        </w:rPr>
        <w:t>onnections between different components</w:t>
      </w:r>
      <w:r w:rsidR="00F6750D">
        <w:rPr>
          <w:rFonts w:hint="eastAsia"/>
          <w:color w:val="000000" w:themeColor="text1"/>
          <w:lang w:eastAsia="zh-CN"/>
        </w:rPr>
        <w:t xml:space="preserve"> (</w:t>
      </w:r>
      <w:r w:rsidR="00C57526" w:rsidRPr="00B872AD">
        <w:rPr>
          <w:color w:val="000000" w:themeColor="text1"/>
          <w:lang w:val="en-US" w:eastAsia="zh-CN"/>
        </w:rPr>
        <w:t>NTN payload RF</w:t>
      </w:r>
      <w:r w:rsidR="00F6750D">
        <w:rPr>
          <w:rFonts w:hint="eastAsia"/>
          <w:color w:val="000000" w:themeColor="text1"/>
          <w:lang w:eastAsia="zh-CN"/>
        </w:rPr>
        <w:t xml:space="preserve"> and </w:t>
      </w:r>
      <w:r w:rsidR="00C57526">
        <w:rPr>
          <w:rFonts w:hint="eastAsia"/>
          <w:color w:val="000000" w:themeColor="text1"/>
          <w:lang w:eastAsia="zh-CN"/>
        </w:rPr>
        <w:t xml:space="preserve">other </w:t>
      </w:r>
      <w:r w:rsidR="00C57526" w:rsidRPr="00B872AD">
        <w:rPr>
          <w:color w:val="000000" w:themeColor="text1"/>
          <w:lang w:val="en-US" w:eastAsia="zh-CN"/>
        </w:rPr>
        <w:t xml:space="preserve">non-RF </w:t>
      </w:r>
      <w:r w:rsidR="00C57526" w:rsidRPr="00B872AD">
        <w:rPr>
          <w:rFonts w:cs="v4.2.0"/>
          <w:lang w:val="en-US"/>
        </w:rPr>
        <w:t>functionality</w:t>
      </w:r>
      <w:r w:rsidR="00F6750D">
        <w:rPr>
          <w:rFonts w:hint="eastAsia"/>
          <w:color w:val="000000" w:themeColor="text1"/>
          <w:lang w:eastAsia="zh-CN"/>
        </w:rPr>
        <w:t xml:space="preserve">) </w:t>
      </w:r>
      <w:r w:rsidR="001137B3">
        <w:rPr>
          <w:rFonts w:hint="eastAsia"/>
          <w:color w:val="000000" w:themeColor="text1"/>
          <w:lang w:eastAsia="zh-CN"/>
        </w:rPr>
        <w:t xml:space="preserve">for </w:t>
      </w:r>
      <w:r w:rsidR="001137B3">
        <w:rPr>
          <w:color w:val="000000" w:themeColor="text1"/>
          <w:lang w:eastAsia="zh-CN"/>
        </w:rPr>
        <w:t>measurement</w:t>
      </w:r>
      <w:r w:rsidR="001137B3">
        <w:rPr>
          <w:rFonts w:hint="eastAsia"/>
          <w:color w:val="000000" w:themeColor="text1"/>
          <w:lang w:eastAsia="zh-CN"/>
        </w:rPr>
        <w:t xml:space="preserve"> setup </w:t>
      </w:r>
      <w:r w:rsidR="005F289F">
        <w:rPr>
          <w:rFonts w:hint="eastAsia"/>
          <w:color w:val="000000" w:themeColor="text1"/>
          <w:lang w:eastAsia="zh-CN"/>
        </w:rPr>
        <w:t>is not</w:t>
      </w:r>
      <w:r w:rsidR="00386535">
        <w:rPr>
          <w:rFonts w:hint="eastAsia"/>
          <w:color w:val="000000" w:themeColor="text1"/>
          <w:lang w:eastAsia="zh-CN"/>
        </w:rPr>
        <w:t xml:space="preserve"> needed to be</w:t>
      </w:r>
      <w:r w:rsidR="00F6750D">
        <w:rPr>
          <w:rFonts w:hint="eastAsia"/>
          <w:color w:val="000000" w:themeColor="text1"/>
          <w:lang w:eastAsia="zh-CN"/>
        </w:rPr>
        <w:t xml:space="preserve"> included in TS 38.1</w:t>
      </w:r>
      <w:r w:rsidR="00C57526">
        <w:rPr>
          <w:rFonts w:hint="eastAsia"/>
          <w:color w:val="000000" w:themeColor="text1"/>
          <w:lang w:eastAsia="zh-CN"/>
        </w:rPr>
        <w:t>81</w:t>
      </w:r>
      <w:r w:rsidR="00F6750D">
        <w:rPr>
          <w:rFonts w:hint="eastAsia"/>
          <w:color w:val="000000" w:themeColor="text1"/>
          <w:lang w:eastAsia="zh-CN"/>
        </w:rPr>
        <w:t>, and</w:t>
      </w:r>
      <w:r w:rsidR="00C57526">
        <w:rPr>
          <w:rFonts w:hint="eastAsia"/>
          <w:color w:val="000000" w:themeColor="text1"/>
          <w:lang w:eastAsia="zh-CN"/>
        </w:rPr>
        <w:t xml:space="preserve"> can be</w:t>
      </w:r>
      <w:r w:rsidR="00F6750D">
        <w:rPr>
          <w:rFonts w:hint="eastAsia"/>
          <w:color w:val="000000" w:themeColor="text1"/>
          <w:lang w:eastAsia="zh-CN"/>
        </w:rPr>
        <w:t xml:space="preserve"> </w:t>
      </w:r>
      <w:r w:rsidR="00386535">
        <w:rPr>
          <w:rFonts w:hint="eastAsia"/>
          <w:color w:val="000000" w:themeColor="text1"/>
          <w:lang w:eastAsia="zh-CN"/>
        </w:rPr>
        <w:t>left</w:t>
      </w:r>
      <w:r w:rsidR="00F6750D">
        <w:rPr>
          <w:rFonts w:hint="eastAsia"/>
          <w:color w:val="000000" w:themeColor="text1"/>
          <w:lang w:eastAsia="zh-CN"/>
        </w:rPr>
        <w:t xml:space="preserve"> to industry.</w:t>
      </w:r>
    </w:p>
    <w:p w14:paraId="69BB31B1" w14:textId="0A66E790" w:rsidR="00303553" w:rsidRPr="00AC1D67" w:rsidRDefault="001137B3" w:rsidP="005F20E2">
      <w:pPr>
        <w:jc w:val="both"/>
        <w:rPr>
          <w:b/>
          <w:color w:val="000000" w:themeColor="text1"/>
          <w:lang w:eastAsia="zh-CN"/>
        </w:rPr>
      </w:pPr>
      <w:r w:rsidRPr="00AC1D67">
        <w:rPr>
          <w:b/>
          <w:lang w:eastAsia="zh-CN"/>
        </w:rPr>
        <w:t>Pro</w:t>
      </w:r>
      <w:r w:rsidRPr="00AC1D67">
        <w:rPr>
          <w:rFonts w:hint="eastAsia"/>
          <w:b/>
          <w:lang w:eastAsia="zh-CN"/>
        </w:rPr>
        <w:t xml:space="preserve">posal 1: </w:t>
      </w:r>
      <w:r w:rsidR="006E3A14">
        <w:rPr>
          <w:rFonts w:hint="eastAsia"/>
          <w:b/>
          <w:color w:val="000000" w:themeColor="text1"/>
          <w:lang w:eastAsia="zh-CN"/>
        </w:rPr>
        <w:t>The</w:t>
      </w:r>
      <w:r w:rsidR="00487547" w:rsidRPr="00AC1D67">
        <w:rPr>
          <w:rFonts w:hint="eastAsia"/>
          <w:b/>
          <w:lang w:eastAsia="zh-CN"/>
        </w:rPr>
        <w:t xml:space="preserve"> </w:t>
      </w:r>
      <w:r w:rsidR="00487547" w:rsidRPr="00AC1D67">
        <w:rPr>
          <w:b/>
        </w:rPr>
        <w:t>OTA measurement setup for TN in annex of TS 38.141-2</w:t>
      </w:r>
      <w:r w:rsidR="00BB3BFB" w:rsidRPr="00AC1D67">
        <w:rPr>
          <w:rFonts w:hint="eastAsia"/>
          <w:b/>
          <w:lang w:eastAsia="zh-CN"/>
        </w:rPr>
        <w:t xml:space="preserve"> can be used </w:t>
      </w:r>
      <w:r w:rsidR="00487547" w:rsidRPr="00AC1D67">
        <w:rPr>
          <w:rFonts w:hint="eastAsia"/>
          <w:b/>
          <w:lang w:eastAsia="zh-CN"/>
        </w:rPr>
        <w:t xml:space="preserve">for </w:t>
      </w:r>
      <w:r w:rsidR="00D8003D" w:rsidRPr="00AC1D67">
        <w:rPr>
          <w:rFonts w:hint="eastAsia"/>
          <w:b/>
          <w:lang w:eastAsia="zh-CN"/>
        </w:rPr>
        <w:t>OTA measurement setup for NTN</w:t>
      </w:r>
      <w:r w:rsidR="006E3A14" w:rsidRPr="006E3A14">
        <w:rPr>
          <w:rFonts w:hint="eastAsia"/>
          <w:b/>
          <w:lang w:eastAsia="zh-CN"/>
        </w:rPr>
        <w:t xml:space="preserve"> </w:t>
      </w:r>
      <w:r w:rsidR="006E3A14">
        <w:rPr>
          <w:rFonts w:hint="eastAsia"/>
          <w:b/>
          <w:lang w:eastAsia="zh-CN"/>
        </w:rPr>
        <w:t>by replacing</w:t>
      </w:r>
      <w:r w:rsidR="006E3A14" w:rsidRPr="00AC1D67">
        <w:rPr>
          <w:rFonts w:hint="eastAsia"/>
          <w:b/>
          <w:lang w:eastAsia="zh-CN"/>
        </w:rPr>
        <w:t xml:space="preserve"> </w:t>
      </w:r>
      <w:r w:rsidR="006E3A14">
        <w:rPr>
          <w:b/>
          <w:lang w:eastAsia="zh-CN"/>
        </w:rPr>
        <w:t>“</w:t>
      </w:r>
      <w:r w:rsidR="006E3A14">
        <w:rPr>
          <w:rFonts w:hint="eastAsia"/>
          <w:b/>
          <w:lang w:eastAsia="zh-CN"/>
        </w:rPr>
        <w:t>NR BS</w:t>
      </w:r>
      <w:r w:rsidR="006E3A14">
        <w:rPr>
          <w:b/>
          <w:lang w:eastAsia="zh-CN"/>
        </w:rPr>
        <w:t>”</w:t>
      </w:r>
      <w:r w:rsidR="006E3A14">
        <w:rPr>
          <w:rFonts w:hint="eastAsia"/>
          <w:b/>
          <w:lang w:eastAsia="zh-CN"/>
        </w:rPr>
        <w:t xml:space="preserve"> with</w:t>
      </w:r>
      <w:r w:rsidR="006E3A14" w:rsidRPr="00AC1D67">
        <w:rPr>
          <w:rFonts w:hint="eastAsia"/>
          <w:b/>
          <w:lang w:eastAsia="zh-CN"/>
        </w:rPr>
        <w:t xml:space="preserve"> </w:t>
      </w:r>
      <w:r w:rsidR="006E3A14" w:rsidRPr="00AC1D67">
        <w:rPr>
          <w:b/>
          <w:lang w:eastAsia="zh-CN"/>
        </w:rPr>
        <w:t>“</w:t>
      </w:r>
      <w:r w:rsidR="006E3A14" w:rsidRPr="00AC1D67">
        <w:rPr>
          <w:rFonts w:hint="eastAsia"/>
          <w:b/>
          <w:lang w:eastAsia="zh-CN"/>
        </w:rPr>
        <w:t>SAN</w:t>
      </w:r>
      <w:r w:rsidR="006E3A14" w:rsidRPr="00AC1D67">
        <w:rPr>
          <w:b/>
          <w:lang w:eastAsia="zh-CN"/>
        </w:rPr>
        <w:t>”</w:t>
      </w:r>
      <w:r w:rsidR="006E3A14" w:rsidRPr="00AC1D67">
        <w:rPr>
          <w:rFonts w:hint="eastAsia"/>
          <w:b/>
          <w:lang w:eastAsia="zh-CN"/>
        </w:rPr>
        <w:t xml:space="preserve"> term</w:t>
      </w:r>
      <w:r w:rsidR="00487547" w:rsidRPr="00AC1D67">
        <w:rPr>
          <w:rFonts w:hint="eastAsia"/>
          <w:b/>
          <w:lang w:eastAsia="zh-CN"/>
        </w:rPr>
        <w:t>,</w:t>
      </w:r>
      <w:r w:rsidR="007253CF" w:rsidRPr="00AC1D67">
        <w:rPr>
          <w:rFonts w:hint="eastAsia"/>
          <w:b/>
          <w:lang w:eastAsia="zh-CN"/>
        </w:rPr>
        <w:t xml:space="preserve"> and the </w:t>
      </w:r>
      <w:r w:rsidR="007253CF" w:rsidRPr="00AC1D67">
        <w:rPr>
          <w:rFonts w:hint="eastAsia"/>
          <w:b/>
          <w:color w:val="000000" w:themeColor="text1"/>
          <w:lang w:eastAsia="zh-CN"/>
        </w:rPr>
        <w:t>c</w:t>
      </w:r>
      <w:r w:rsidR="007253CF" w:rsidRPr="00AC1D67">
        <w:rPr>
          <w:b/>
          <w:color w:val="000000" w:themeColor="text1"/>
        </w:rPr>
        <w:t>onnections between different components</w:t>
      </w:r>
      <w:r w:rsidR="007253CF" w:rsidRPr="00AC1D67">
        <w:rPr>
          <w:rFonts w:hint="eastAsia"/>
          <w:b/>
          <w:color w:val="000000" w:themeColor="text1"/>
          <w:lang w:eastAsia="zh-CN"/>
        </w:rPr>
        <w:t xml:space="preserve"> (</w:t>
      </w:r>
      <w:r w:rsidR="007253CF" w:rsidRPr="00AC1D67">
        <w:rPr>
          <w:b/>
          <w:color w:val="000000" w:themeColor="text1"/>
          <w:lang w:val="en-US" w:eastAsia="zh-CN"/>
        </w:rPr>
        <w:t>NTN payload RF</w:t>
      </w:r>
      <w:r w:rsidR="007253CF" w:rsidRPr="00AC1D67">
        <w:rPr>
          <w:rFonts w:hint="eastAsia"/>
          <w:b/>
          <w:color w:val="000000" w:themeColor="text1"/>
          <w:lang w:eastAsia="zh-CN"/>
        </w:rPr>
        <w:t xml:space="preserve"> and other </w:t>
      </w:r>
      <w:r w:rsidR="007253CF" w:rsidRPr="00AC1D67">
        <w:rPr>
          <w:b/>
          <w:color w:val="000000" w:themeColor="text1"/>
          <w:lang w:val="en-US" w:eastAsia="zh-CN"/>
        </w:rPr>
        <w:t xml:space="preserve">non-RF </w:t>
      </w:r>
      <w:r w:rsidR="007253CF" w:rsidRPr="00AC1D67">
        <w:rPr>
          <w:rFonts w:cs="v4.2.0"/>
          <w:b/>
          <w:lang w:val="en-US"/>
        </w:rPr>
        <w:t>functionality</w:t>
      </w:r>
      <w:r w:rsidR="007253CF" w:rsidRPr="00AC1D67">
        <w:rPr>
          <w:rFonts w:hint="eastAsia"/>
          <w:b/>
          <w:color w:val="000000" w:themeColor="text1"/>
          <w:lang w:eastAsia="zh-CN"/>
        </w:rPr>
        <w:t>)</w:t>
      </w:r>
      <w:r w:rsidR="006B154B">
        <w:rPr>
          <w:rFonts w:hint="eastAsia"/>
          <w:b/>
          <w:color w:val="000000" w:themeColor="text1"/>
          <w:lang w:eastAsia="zh-CN"/>
        </w:rPr>
        <w:t xml:space="preserve"> </w:t>
      </w:r>
      <w:r w:rsidR="007253CF" w:rsidRPr="00AC1D67">
        <w:rPr>
          <w:rFonts w:hint="eastAsia"/>
          <w:b/>
          <w:color w:val="000000" w:themeColor="text1"/>
          <w:lang w:eastAsia="zh-CN"/>
        </w:rPr>
        <w:t xml:space="preserve">for </w:t>
      </w:r>
      <w:r w:rsidR="007253CF" w:rsidRPr="00AC1D67">
        <w:rPr>
          <w:b/>
          <w:color w:val="000000" w:themeColor="text1"/>
          <w:lang w:eastAsia="zh-CN"/>
        </w:rPr>
        <w:t>measurement</w:t>
      </w:r>
      <w:r w:rsidR="007253CF" w:rsidRPr="00AC1D67">
        <w:rPr>
          <w:rFonts w:hint="eastAsia"/>
          <w:b/>
          <w:color w:val="000000" w:themeColor="text1"/>
          <w:lang w:eastAsia="zh-CN"/>
        </w:rPr>
        <w:t xml:space="preserve"> setup </w:t>
      </w:r>
      <w:r w:rsidR="00C414D2">
        <w:rPr>
          <w:rFonts w:hint="eastAsia"/>
          <w:b/>
          <w:color w:val="000000" w:themeColor="text1"/>
          <w:lang w:eastAsia="zh-CN"/>
        </w:rPr>
        <w:t>is not needed to be</w:t>
      </w:r>
      <w:r w:rsidR="007253CF" w:rsidRPr="00AC1D67">
        <w:rPr>
          <w:rFonts w:hint="eastAsia"/>
          <w:b/>
          <w:color w:val="000000" w:themeColor="text1"/>
          <w:lang w:eastAsia="zh-CN"/>
        </w:rPr>
        <w:t xml:space="preserve"> included in TS 38.181, and can be </w:t>
      </w:r>
      <w:r w:rsidR="00C414D2">
        <w:rPr>
          <w:rFonts w:hint="eastAsia"/>
          <w:b/>
          <w:color w:val="000000" w:themeColor="text1"/>
          <w:lang w:eastAsia="zh-CN"/>
        </w:rPr>
        <w:t>left</w:t>
      </w:r>
      <w:r w:rsidR="007253CF" w:rsidRPr="00AC1D67">
        <w:rPr>
          <w:rFonts w:hint="eastAsia"/>
          <w:b/>
          <w:color w:val="000000" w:themeColor="text1"/>
          <w:lang w:eastAsia="zh-CN"/>
        </w:rPr>
        <w:t xml:space="preserve"> to industry.</w:t>
      </w:r>
    </w:p>
    <w:p w14:paraId="34B329D7" w14:textId="5E33D73D" w:rsidR="006F78B2" w:rsidRDefault="006B154B" w:rsidP="00AC1D67">
      <w:pPr>
        <w:jc w:val="both"/>
        <w:rPr>
          <w:rFonts w:eastAsia="等线"/>
          <w:lang w:eastAsia="zh-CN"/>
        </w:rPr>
      </w:pPr>
      <w:r>
        <w:rPr>
          <w:rFonts w:hint="eastAsia"/>
          <w:lang w:eastAsia="zh-CN"/>
        </w:rPr>
        <w:t xml:space="preserve">In </w:t>
      </w:r>
      <w:r w:rsidR="00630D55">
        <w:rPr>
          <w:rFonts w:hint="eastAsia"/>
          <w:lang w:eastAsia="zh-CN"/>
        </w:rPr>
        <w:t xml:space="preserve">TS 38.141-2, </w:t>
      </w:r>
      <w:r w:rsidR="003C002A" w:rsidRPr="00931575">
        <w:t xml:space="preserve">The OTA chamber shown in </w:t>
      </w:r>
      <w:r w:rsidR="007A12F3">
        <w:rPr>
          <w:rFonts w:hint="eastAsia"/>
          <w:lang w:eastAsia="zh-CN"/>
        </w:rPr>
        <w:t xml:space="preserve">measurement setup </w:t>
      </w:r>
      <w:r w:rsidR="003C002A" w:rsidRPr="00931575">
        <w:t xml:space="preserve">is intended to be generic and can be replaced with any suitable OTA chamber (Far field anechoic chamber, CATR, Near field chamber, </w:t>
      </w:r>
      <w:r w:rsidR="003C002A">
        <w:rPr>
          <w:rFonts w:eastAsia="等线"/>
        </w:rPr>
        <w:t xml:space="preserve">PWS, </w:t>
      </w:r>
      <w:r w:rsidR="003C002A" w:rsidRPr="00931575">
        <w:t>etc.)</w:t>
      </w:r>
      <w:r w:rsidR="003C002A">
        <w:t>.</w:t>
      </w:r>
      <w:r w:rsidR="00630D55">
        <w:rPr>
          <w:rFonts w:hint="eastAsia"/>
          <w:lang w:eastAsia="zh-CN"/>
        </w:rPr>
        <w:t xml:space="preserve"> </w:t>
      </w:r>
      <w:r w:rsidR="000D1E07">
        <w:rPr>
          <w:rFonts w:hint="eastAsia"/>
          <w:lang w:eastAsia="zh-CN"/>
        </w:rPr>
        <w:t xml:space="preserve"> </w:t>
      </w:r>
      <w:r w:rsidR="00984F38" w:rsidRPr="00931575">
        <w:t xml:space="preserve">Far field anechoic chamber, CATR, near field chamber, </w:t>
      </w:r>
      <w:r w:rsidR="00984F38">
        <w:rPr>
          <w:rFonts w:eastAsia="等线"/>
        </w:rPr>
        <w:t>PWS</w:t>
      </w:r>
      <w:r w:rsidR="00984F38">
        <w:rPr>
          <w:rFonts w:eastAsia="等线" w:hint="eastAsia"/>
          <w:lang w:eastAsia="zh-CN"/>
        </w:rPr>
        <w:t xml:space="preserve"> are suitable for TN BS OTA testing. </w:t>
      </w:r>
      <w:r w:rsidR="00984F38">
        <w:rPr>
          <w:rFonts w:eastAsia="等线"/>
          <w:lang w:eastAsia="zh-CN"/>
        </w:rPr>
        <w:t>F</w:t>
      </w:r>
      <w:r w:rsidR="00984F38">
        <w:rPr>
          <w:rFonts w:eastAsia="等线" w:hint="eastAsia"/>
          <w:lang w:eastAsia="zh-CN"/>
        </w:rPr>
        <w:t xml:space="preserve">or SAN OTA testing, </w:t>
      </w:r>
      <w:r w:rsidR="002767CA">
        <w:rPr>
          <w:rFonts w:eastAsia="等线" w:hint="eastAsia"/>
          <w:lang w:eastAsia="zh-CN"/>
        </w:rPr>
        <w:t xml:space="preserve">because </w:t>
      </w:r>
      <w:r w:rsidR="003562E7">
        <w:rPr>
          <w:rFonts w:eastAsia="等线" w:hint="eastAsia"/>
          <w:lang w:eastAsia="zh-CN"/>
        </w:rPr>
        <w:t xml:space="preserve">the </w:t>
      </w:r>
      <w:r w:rsidR="002767CA">
        <w:rPr>
          <w:rFonts w:eastAsia="等线" w:hint="eastAsia"/>
          <w:lang w:eastAsia="zh-CN"/>
        </w:rPr>
        <w:t xml:space="preserve">size of SAN is </w:t>
      </w:r>
      <w:r w:rsidR="00992D57">
        <w:rPr>
          <w:rFonts w:eastAsia="等线" w:hint="eastAsia"/>
          <w:lang w:eastAsia="zh-CN"/>
        </w:rPr>
        <w:t>l</w:t>
      </w:r>
      <w:r w:rsidR="002767CA">
        <w:rPr>
          <w:rFonts w:eastAsia="等线" w:hint="eastAsia"/>
          <w:lang w:eastAsia="zh-CN"/>
        </w:rPr>
        <w:t xml:space="preserve">arger than </w:t>
      </w:r>
      <w:r w:rsidR="00141B73">
        <w:rPr>
          <w:rFonts w:eastAsia="等线" w:hint="eastAsia"/>
          <w:lang w:eastAsia="zh-CN"/>
        </w:rPr>
        <w:t>TN BS, small OTA cha</w:t>
      </w:r>
      <w:r w:rsidR="00465830">
        <w:rPr>
          <w:rFonts w:eastAsia="等线" w:hint="eastAsia"/>
          <w:lang w:eastAsia="zh-CN"/>
        </w:rPr>
        <w:t xml:space="preserve">mber is not suitable for NTN SAN OTA testing. </w:t>
      </w:r>
      <w:r w:rsidR="00465830">
        <w:rPr>
          <w:rFonts w:eastAsia="等线"/>
          <w:lang w:eastAsia="zh-CN"/>
        </w:rPr>
        <w:t>F</w:t>
      </w:r>
      <w:r w:rsidR="00465830">
        <w:rPr>
          <w:rFonts w:eastAsia="等线" w:hint="eastAsia"/>
          <w:lang w:eastAsia="zh-CN"/>
        </w:rPr>
        <w:t xml:space="preserve">rom our understanding, the size of </w:t>
      </w:r>
      <w:r w:rsidR="00465830">
        <w:rPr>
          <w:rFonts w:hint="eastAsia"/>
          <w:lang w:eastAsia="zh-CN"/>
        </w:rPr>
        <w:t xml:space="preserve">far filed anechoic chamber is </w:t>
      </w:r>
      <w:r w:rsidR="00A20FFE">
        <w:rPr>
          <w:rFonts w:hint="eastAsia"/>
          <w:lang w:eastAsia="zh-CN"/>
        </w:rPr>
        <w:t>largest in 4 types of OTA chamber suitable for TN BS OTA testing, so we think the far filed anechoic cham</w:t>
      </w:r>
      <w:bookmarkStart w:id="2" w:name="_GoBack"/>
      <w:bookmarkEnd w:id="2"/>
      <w:r w:rsidR="00A20FFE">
        <w:rPr>
          <w:rFonts w:hint="eastAsia"/>
          <w:lang w:eastAsia="zh-CN"/>
        </w:rPr>
        <w:t xml:space="preserve">ber can be as baseline for measurement setup </w:t>
      </w:r>
      <w:r w:rsidR="004F2068">
        <w:rPr>
          <w:rFonts w:hint="eastAsia"/>
          <w:lang w:eastAsia="zh-CN"/>
        </w:rPr>
        <w:t xml:space="preserve">for </w:t>
      </w:r>
      <w:r w:rsidR="004F2068">
        <w:rPr>
          <w:rFonts w:eastAsia="等线" w:hint="eastAsia"/>
          <w:lang w:eastAsia="zh-CN"/>
        </w:rPr>
        <w:t>NTN SAN OTA testing.</w:t>
      </w:r>
    </w:p>
    <w:p w14:paraId="35FC1B7A" w14:textId="5D2C04D2" w:rsidR="004F2068" w:rsidRPr="00AC1D67" w:rsidRDefault="004F2068" w:rsidP="004F2068">
      <w:pPr>
        <w:jc w:val="both"/>
        <w:rPr>
          <w:rFonts w:eastAsia="等线"/>
          <w:b/>
          <w:lang w:eastAsia="zh-CN"/>
        </w:rPr>
      </w:pPr>
      <w:r w:rsidRPr="00AC1D67">
        <w:rPr>
          <w:rFonts w:eastAsia="等线" w:hint="eastAsia"/>
          <w:b/>
          <w:lang w:eastAsia="zh-CN"/>
        </w:rPr>
        <w:t xml:space="preserve">Proposal 2: </w:t>
      </w:r>
      <w:r w:rsidRPr="00AC1D67">
        <w:rPr>
          <w:rFonts w:hint="eastAsia"/>
          <w:b/>
          <w:lang w:eastAsia="zh-CN"/>
        </w:rPr>
        <w:t xml:space="preserve">Far filed anechoic chamber can be as baseline for measurement setup for </w:t>
      </w:r>
      <w:r w:rsidRPr="00AC1D67">
        <w:rPr>
          <w:rFonts w:eastAsia="等线" w:hint="eastAsia"/>
          <w:b/>
          <w:lang w:eastAsia="zh-CN"/>
        </w:rPr>
        <w:t>NTN SAN OTA testing.</w:t>
      </w:r>
    </w:p>
    <w:p w14:paraId="5E4A55C6" w14:textId="1A483A11" w:rsidR="004F2068" w:rsidRPr="00C033DF" w:rsidRDefault="004F2068" w:rsidP="00AC1D67">
      <w:pPr>
        <w:jc w:val="both"/>
        <w:rPr>
          <w:lang w:eastAsia="zh-CN"/>
        </w:rPr>
      </w:pPr>
    </w:p>
    <w:p w14:paraId="685CAFB4" w14:textId="5709C783" w:rsidR="006F78B2" w:rsidRPr="00AC1D67" w:rsidRDefault="0093552D" w:rsidP="00AC1D67">
      <w:pPr>
        <w:jc w:val="both"/>
        <w:rPr>
          <w:b/>
          <w:u w:val="single"/>
          <w:lang w:eastAsia="zh-CN"/>
        </w:rPr>
      </w:pPr>
      <w:r w:rsidRPr="00AC1D67">
        <w:rPr>
          <w:b/>
          <w:u w:val="single"/>
          <w:lang w:eastAsia="zh-CN"/>
        </w:rPr>
        <w:t>Co-location requirement</w:t>
      </w:r>
    </w:p>
    <w:p w14:paraId="73218C0D" w14:textId="41D9C8D0" w:rsidR="0093552D" w:rsidRDefault="0093552D" w:rsidP="0093552D">
      <w:pPr>
        <w:jc w:val="both"/>
        <w:rPr>
          <w:lang w:eastAsia="zh-CN"/>
        </w:rPr>
      </w:pPr>
      <w:r>
        <w:rPr>
          <w:lang w:eastAsia="zh-CN"/>
        </w:rPr>
        <w:t xml:space="preserve">As per the WF [1], the remaining issues concerning </w:t>
      </w:r>
      <w:r>
        <w:rPr>
          <w:rFonts w:hint="eastAsia"/>
          <w:lang w:eastAsia="zh-CN"/>
        </w:rPr>
        <w:t>co-location requir</w:t>
      </w:r>
      <w:r w:rsidR="008E4536">
        <w:rPr>
          <w:rFonts w:hint="eastAsia"/>
          <w:lang w:eastAsia="zh-CN"/>
        </w:rPr>
        <w:t>e</w:t>
      </w:r>
      <w:r>
        <w:rPr>
          <w:rFonts w:hint="eastAsia"/>
          <w:lang w:eastAsia="zh-CN"/>
        </w:rPr>
        <w:t>ment</w:t>
      </w:r>
      <w:r>
        <w:rPr>
          <w:lang w:eastAsia="zh-CN"/>
        </w:rPr>
        <w:t xml:space="preserve"> are shown as below:</w:t>
      </w:r>
    </w:p>
    <w:tbl>
      <w:tblPr>
        <w:tblStyle w:val="a7"/>
        <w:tblW w:w="0" w:type="auto"/>
        <w:tblLook w:val="04A0" w:firstRow="1" w:lastRow="0" w:firstColumn="1" w:lastColumn="0" w:noHBand="0" w:noVBand="1"/>
      </w:tblPr>
      <w:tblGrid>
        <w:gridCol w:w="9857"/>
      </w:tblGrid>
      <w:tr w:rsidR="0093552D" w14:paraId="6E982733" w14:textId="77777777" w:rsidTr="0093552D">
        <w:tc>
          <w:tcPr>
            <w:tcW w:w="9857" w:type="dxa"/>
          </w:tcPr>
          <w:p w14:paraId="0B14BB99" w14:textId="77777777" w:rsidR="002F1330" w:rsidRPr="000F7420" w:rsidRDefault="002F1330" w:rsidP="002F1330">
            <w:pPr>
              <w:rPr>
                <w:b/>
                <w:color w:val="000000"/>
                <w:u w:val="single"/>
                <w:lang w:val="en-US" w:eastAsia="ko-KR"/>
              </w:rPr>
            </w:pPr>
            <w:r w:rsidRPr="000F7420">
              <w:rPr>
                <w:b/>
                <w:color w:val="000000"/>
                <w:u w:val="single"/>
                <w:lang w:eastAsia="ko-KR"/>
              </w:rPr>
              <w:t xml:space="preserve">Issue </w:t>
            </w:r>
            <w:r w:rsidRPr="000F7420">
              <w:rPr>
                <w:b/>
                <w:color w:val="000000"/>
                <w:u w:val="single"/>
                <w:lang w:val="en-US" w:eastAsia="ko-KR"/>
              </w:rPr>
              <w:t>1-5-</w:t>
            </w:r>
            <w:r w:rsidRPr="000F7420">
              <w:rPr>
                <w:rFonts w:eastAsia="Times New Roman" w:hint="eastAsia"/>
                <w:b/>
                <w:color w:val="000000"/>
                <w:u w:val="single"/>
                <w:lang w:val="en-US" w:eastAsia="zh-CN"/>
              </w:rPr>
              <w:t>4</w:t>
            </w:r>
            <w:r w:rsidRPr="000F7420">
              <w:rPr>
                <w:b/>
                <w:color w:val="000000"/>
                <w:u w:val="single"/>
                <w:lang w:eastAsia="ko-KR"/>
              </w:rPr>
              <w:t>:</w:t>
            </w:r>
            <w:r w:rsidRPr="000F7420">
              <w:rPr>
                <w:b/>
                <w:color w:val="000000"/>
                <w:u w:val="single"/>
                <w:lang w:val="en-US" w:eastAsia="ko-KR"/>
              </w:rPr>
              <w:t xml:space="preserve"> Co-location requirement</w:t>
            </w:r>
          </w:p>
          <w:p w14:paraId="356D92D5" w14:textId="77777777" w:rsidR="002F1330" w:rsidRDefault="002F1330" w:rsidP="002F1330">
            <w:pPr>
              <w:pStyle w:val="aff"/>
              <w:overflowPunct w:val="0"/>
              <w:autoSpaceDE w:val="0"/>
              <w:autoSpaceDN w:val="0"/>
              <w:adjustRightInd w:val="0"/>
              <w:spacing w:after="160" w:line="259" w:lineRule="auto"/>
              <w:textAlignment w:val="baseline"/>
              <w:rPr>
                <w:lang w:val="en-US" w:eastAsia="zh-CN"/>
              </w:rPr>
            </w:pPr>
            <w:r>
              <w:rPr>
                <w:lang w:val="en-US"/>
              </w:rPr>
              <w:t xml:space="preserve">Background: </w:t>
            </w:r>
            <w:r>
              <w:rPr>
                <w:lang w:val="en-US" w:eastAsia="zh-CN"/>
              </w:rPr>
              <w:t>TS 38.108 v17.1.0 clearly says: “</w:t>
            </w:r>
            <w:r>
              <w:rPr>
                <w:lang w:eastAsia="zh-CN"/>
              </w:rPr>
              <w:t>Co-location requirements are not applicable to SAN”.</w:t>
            </w:r>
          </w:p>
          <w:p w14:paraId="47A6BC56" w14:textId="77777777" w:rsidR="002F1330" w:rsidRDefault="002F1330" w:rsidP="002F1330">
            <w:pPr>
              <w:pStyle w:val="aff"/>
              <w:overflowPunct w:val="0"/>
              <w:autoSpaceDE w:val="0"/>
              <w:autoSpaceDN w:val="0"/>
              <w:adjustRightInd w:val="0"/>
              <w:spacing w:after="160" w:line="259" w:lineRule="auto"/>
              <w:textAlignment w:val="baseline"/>
              <w:rPr>
                <w:lang w:val="en-US" w:eastAsia="zh-CN"/>
              </w:rPr>
            </w:pPr>
            <w:r>
              <w:rPr>
                <w:lang w:val="en-US" w:eastAsia="zh-CN"/>
              </w:rPr>
              <w:t xml:space="preserve">Option 1: remove </w:t>
            </w:r>
            <w:r w:rsidRPr="00B872AD">
              <w:rPr>
                <w:lang w:val="en-US"/>
              </w:rPr>
              <w:t>Protection of the BS receiver of own</w:t>
            </w:r>
            <w:r>
              <w:rPr>
                <w:lang w:val="en-US" w:eastAsia="zh-CN"/>
              </w:rPr>
              <w:t>” in TS 38.108</w:t>
            </w:r>
          </w:p>
          <w:p w14:paraId="6294099B" w14:textId="77777777" w:rsidR="002F1330" w:rsidRDefault="002F1330" w:rsidP="002F1330">
            <w:pPr>
              <w:pStyle w:val="aff"/>
              <w:overflowPunct w:val="0"/>
              <w:autoSpaceDE w:val="0"/>
              <w:autoSpaceDN w:val="0"/>
              <w:adjustRightInd w:val="0"/>
              <w:spacing w:after="160" w:line="259" w:lineRule="auto"/>
              <w:textAlignment w:val="baseline"/>
              <w:rPr>
                <w:lang w:val="en-US" w:eastAsia="zh-CN"/>
              </w:rPr>
            </w:pPr>
            <w:r>
              <w:rPr>
                <w:lang w:val="en-US" w:eastAsia="zh-CN"/>
              </w:rPr>
              <w:tab/>
              <w:t>YES: Thales, Huawei, ZTE</w:t>
            </w:r>
          </w:p>
          <w:p w14:paraId="64415B65" w14:textId="77777777" w:rsidR="002F1330" w:rsidRPr="002F3D86" w:rsidRDefault="002F1330" w:rsidP="002F1330">
            <w:pPr>
              <w:pStyle w:val="aff"/>
              <w:overflowPunct w:val="0"/>
              <w:autoSpaceDE w:val="0"/>
              <w:autoSpaceDN w:val="0"/>
              <w:adjustRightInd w:val="0"/>
              <w:spacing w:after="160" w:line="259" w:lineRule="auto"/>
              <w:textAlignment w:val="baseline"/>
              <w:rPr>
                <w:lang w:val="en-US" w:eastAsia="zh-CN"/>
              </w:rPr>
            </w:pPr>
            <w:r>
              <w:rPr>
                <w:lang w:val="en-US" w:eastAsia="zh-CN"/>
              </w:rPr>
              <w:tab/>
              <w:t xml:space="preserve">NO: CATT, Ericsson (protection of own </w:t>
            </w:r>
            <w:proofErr w:type="spellStart"/>
            <w:r>
              <w:rPr>
                <w:lang w:val="en-US" w:eastAsia="zh-CN"/>
              </w:rPr>
              <w:t>rx</w:t>
            </w:r>
            <w:proofErr w:type="spellEnd"/>
            <w:r>
              <w:rPr>
                <w:lang w:val="en-US" w:eastAsia="zh-CN"/>
              </w:rPr>
              <w:t xml:space="preserve"> from own </w:t>
            </w:r>
            <w:proofErr w:type="spellStart"/>
            <w:r>
              <w:rPr>
                <w:lang w:val="en-US" w:eastAsia="zh-CN"/>
              </w:rPr>
              <w:t>tx</w:t>
            </w:r>
            <w:proofErr w:type="spellEnd"/>
            <w:r>
              <w:rPr>
                <w:lang w:val="en-US" w:eastAsia="zh-CN"/>
              </w:rPr>
              <w:t xml:space="preserve"> is an internal requirement in the first place)</w:t>
            </w:r>
          </w:p>
          <w:p w14:paraId="3A5C1499" w14:textId="77777777" w:rsidR="002F1330" w:rsidRPr="007D7E1D" w:rsidRDefault="002F1330" w:rsidP="002F1330">
            <w:pPr>
              <w:rPr>
                <w:color w:val="000000"/>
                <w:lang w:val="en-US" w:eastAsia="zh-CN"/>
              </w:rPr>
            </w:pPr>
            <w:r>
              <w:rPr>
                <w:b/>
                <w:bCs/>
                <w:i/>
                <w:iCs/>
                <w:color w:val="000000"/>
                <w:u w:val="single"/>
                <w:lang w:val="en-US" w:eastAsia="zh-CN"/>
              </w:rPr>
              <w:t>WF for next meeting:</w:t>
            </w:r>
            <w:r>
              <w:rPr>
                <w:color w:val="000000"/>
                <w:lang w:val="en-US" w:eastAsia="zh-CN"/>
              </w:rPr>
              <w:t xml:space="preserve"> companies invited to present their view</w:t>
            </w:r>
          </w:p>
          <w:p w14:paraId="0D1B6256" w14:textId="77777777" w:rsidR="0093552D" w:rsidRPr="00AC1D67" w:rsidRDefault="0093552D" w:rsidP="005F20E2">
            <w:pPr>
              <w:jc w:val="both"/>
              <w:rPr>
                <w:lang w:val="en-US" w:eastAsia="zh-CN"/>
              </w:rPr>
            </w:pPr>
          </w:p>
        </w:tc>
      </w:tr>
    </w:tbl>
    <w:p w14:paraId="2D5305D1" w14:textId="0DB40BB9" w:rsidR="000A39AB" w:rsidRDefault="001C029A" w:rsidP="00AC1D67">
      <w:pPr>
        <w:jc w:val="both"/>
        <w:rPr>
          <w:lang w:eastAsia="zh-CN"/>
        </w:rPr>
      </w:pPr>
      <w:r>
        <w:rPr>
          <w:rFonts w:hint="eastAsia"/>
          <w:lang w:eastAsia="zh-CN"/>
        </w:rPr>
        <w:t xml:space="preserve">There are </w:t>
      </w:r>
      <w:r w:rsidR="009D66F9">
        <w:rPr>
          <w:rFonts w:hint="eastAsia"/>
          <w:lang w:eastAsia="zh-CN"/>
        </w:rPr>
        <w:t xml:space="preserve">confusions </w:t>
      </w:r>
      <w:r>
        <w:rPr>
          <w:rFonts w:hint="eastAsia"/>
          <w:lang w:eastAsia="zh-CN"/>
        </w:rPr>
        <w:t xml:space="preserve">about co-location </w:t>
      </w:r>
      <w:r>
        <w:rPr>
          <w:lang w:eastAsia="zh-CN"/>
        </w:rPr>
        <w:t>requirement</w:t>
      </w:r>
      <w:r>
        <w:rPr>
          <w:rFonts w:hint="eastAsia"/>
          <w:lang w:eastAsia="zh-CN"/>
        </w:rPr>
        <w:t xml:space="preserve"> </w:t>
      </w:r>
      <w:r w:rsidR="00A748ED">
        <w:rPr>
          <w:rFonts w:hint="eastAsia"/>
          <w:lang w:eastAsia="zh-CN"/>
        </w:rPr>
        <w:t xml:space="preserve">in TS 38.108. The </w:t>
      </w:r>
      <w:r w:rsidR="00A748ED">
        <w:rPr>
          <w:lang w:eastAsia="zh-CN"/>
        </w:rPr>
        <w:t>“Co-location requirements are not applicable to SAN”</w:t>
      </w:r>
      <w:r w:rsidR="00A748ED">
        <w:rPr>
          <w:rFonts w:hint="eastAsia"/>
          <w:lang w:eastAsia="zh-CN"/>
        </w:rPr>
        <w:t xml:space="preserve"> was stated in </w:t>
      </w:r>
      <w:r w:rsidR="00827658">
        <w:rPr>
          <w:rFonts w:hint="eastAsia"/>
          <w:lang w:eastAsia="zh-CN"/>
        </w:rPr>
        <w:t xml:space="preserve">clause 4.6 of TS 38.108, while the </w:t>
      </w:r>
      <w:r w:rsidR="00827658">
        <w:rPr>
          <w:lang w:eastAsia="zh-CN"/>
        </w:rPr>
        <w:t>“</w:t>
      </w:r>
      <w:r w:rsidR="00367D3A">
        <w:rPr>
          <w:rFonts w:cs="v5.0.0"/>
        </w:rPr>
        <w:t xml:space="preserve">This requirement is a co-location requirement as defined in clause 4.9, the power levels are specified at the </w:t>
      </w:r>
      <w:r w:rsidR="00367D3A">
        <w:rPr>
          <w:rFonts w:cs="v5.0.0"/>
          <w:i/>
        </w:rPr>
        <w:t xml:space="preserve">co-location reference antenna </w:t>
      </w:r>
      <w:r w:rsidR="00367D3A">
        <w:rPr>
          <w:rFonts w:cs="v5.0.0"/>
        </w:rPr>
        <w:t>output.</w:t>
      </w:r>
      <w:r w:rsidR="00827658">
        <w:rPr>
          <w:lang w:eastAsia="zh-CN"/>
        </w:rPr>
        <w:t>”</w:t>
      </w:r>
      <w:r w:rsidR="00367D3A">
        <w:rPr>
          <w:rFonts w:hint="eastAsia"/>
          <w:lang w:eastAsia="zh-CN"/>
        </w:rPr>
        <w:t xml:space="preserve"> was stated in clause </w:t>
      </w:r>
      <w:r w:rsidR="008722A3" w:rsidRPr="008722A3">
        <w:rPr>
          <w:lang w:eastAsia="zh-CN"/>
        </w:rPr>
        <w:t>9.7.5.2.3</w:t>
      </w:r>
      <w:r w:rsidR="008722A3">
        <w:rPr>
          <w:rFonts w:hint="eastAsia"/>
          <w:lang w:eastAsia="zh-CN"/>
        </w:rPr>
        <w:t xml:space="preserve"> </w:t>
      </w:r>
      <w:r w:rsidR="008722A3" w:rsidRPr="008722A3">
        <w:rPr>
          <w:lang w:eastAsia="zh-CN"/>
        </w:rPr>
        <w:t>Protection of the SAN receiver of own</w:t>
      </w:r>
      <w:r w:rsidR="008722A3">
        <w:rPr>
          <w:rFonts w:hint="eastAsia"/>
          <w:lang w:eastAsia="zh-CN"/>
        </w:rPr>
        <w:t xml:space="preserve"> of TS 38.108. </w:t>
      </w:r>
      <w:r w:rsidR="008E4536">
        <w:rPr>
          <w:rFonts w:hint="eastAsia"/>
          <w:lang w:eastAsia="zh-CN"/>
        </w:rPr>
        <w:t xml:space="preserve"> In fact, the </w:t>
      </w:r>
      <w:r w:rsidR="00AD689F">
        <w:rPr>
          <w:rFonts w:hint="eastAsia"/>
          <w:lang w:eastAsia="zh-CN"/>
        </w:rPr>
        <w:t>p</w:t>
      </w:r>
      <w:r w:rsidR="00B00B00" w:rsidRPr="008722A3">
        <w:rPr>
          <w:lang w:eastAsia="zh-CN"/>
        </w:rPr>
        <w:t>rotection of the SAN receiver of own</w:t>
      </w:r>
      <w:r w:rsidR="00B00B00">
        <w:rPr>
          <w:rFonts w:hint="eastAsia"/>
          <w:lang w:eastAsia="zh-CN"/>
        </w:rPr>
        <w:t xml:space="preserve"> is not </w:t>
      </w:r>
      <w:r w:rsidR="00F66315">
        <w:rPr>
          <w:rFonts w:hint="eastAsia"/>
          <w:lang w:eastAsia="zh-CN"/>
        </w:rPr>
        <w:t xml:space="preserve">a </w:t>
      </w:r>
      <w:r w:rsidR="00B00B00">
        <w:rPr>
          <w:lang w:eastAsia="zh-CN"/>
        </w:rPr>
        <w:t>requirement</w:t>
      </w:r>
      <w:r w:rsidR="00B00B00">
        <w:rPr>
          <w:rFonts w:hint="eastAsia"/>
          <w:lang w:eastAsia="zh-CN"/>
        </w:rPr>
        <w:t xml:space="preserve"> for co-location</w:t>
      </w:r>
      <w:r w:rsidR="002253AC">
        <w:rPr>
          <w:rFonts w:hint="eastAsia"/>
          <w:lang w:eastAsia="zh-CN"/>
        </w:rPr>
        <w:t xml:space="preserve"> with other SAN</w:t>
      </w:r>
      <w:r w:rsidR="00B00B00">
        <w:rPr>
          <w:rFonts w:hint="eastAsia"/>
          <w:lang w:eastAsia="zh-CN"/>
        </w:rPr>
        <w:t xml:space="preserve">, and it </w:t>
      </w:r>
      <w:r w:rsidR="00D020E3">
        <w:rPr>
          <w:rFonts w:hint="eastAsia"/>
          <w:lang w:eastAsia="zh-CN"/>
        </w:rPr>
        <w:t>just use</w:t>
      </w:r>
      <w:r w:rsidR="000E47C3">
        <w:rPr>
          <w:rFonts w:hint="eastAsia"/>
          <w:lang w:eastAsia="zh-CN"/>
        </w:rPr>
        <w:t>s</w:t>
      </w:r>
      <w:r w:rsidR="00D020E3">
        <w:rPr>
          <w:rFonts w:hint="eastAsia"/>
          <w:lang w:eastAsia="zh-CN"/>
        </w:rPr>
        <w:t xml:space="preserve"> </w:t>
      </w:r>
      <w:r w:rsidR="00D020E3">
        <w:rPr>
          <w:rFonts w:cs="v5.0.0"/>
          <w:i/>
        </w:rPr>
        <w:t>co-location reference antenna</w:t>
      </w:r>
      <w:r w:rsidR="00D020E3">
        <w:rPr>
          <w:rFonts w:cs="v5.0.0" w:hint="eastAsia"/>
          <w:lang w:eastAsia="zh-CN"/>
        </w:rPr>
        <w:t xml:space="preserve"> to define and measure the </w:t>
      </w:r>
      <w:r w:rsidR="00AD689F">
        <w:rPr>
          <w:rFonts w:cs="v5.0.0"/>
          <w:lang w:eastAsia="zh-CN"/>
        </w:rPr>
        <w:t>emission</w:t>
      </w:r>
      <w:r w:rsidR="00AD689F">
        <w:rPr>
          <w:rFonts w:cs="v5.0.0" w:hint="eastAsia"/>
          <w:lang w:eastAsia="zh-CN"/>
        </w:rPr>
        <w:t xml:space="preserve"> for </w:t>
      </w:r>
      <w:r w:rsidR="004327D4">
        <w:rPr>
          <w:rFonts w:hint="eastAsia"/>
          <w:lang w:eastAsia="zh-CN"/>
        </w:rPr>
        <w:t>p</w:t>
      </w:r>
      <w:r w:rsidR="00AD689F" w:rsidRPr="008722A3">
        <w:rPr>
          <w:lang w:eastAsia="zh-CN"/>
        </w:rPr>
        <w:t>rotection of the SAN receiver of own</w:t>
      </w:r>
      <w:r w:rsidR="00AD689F">
        <w:rPr>
          <w:rFonts w:hint="eastAsia"/>
          <w:lang w:eastAsia="zh-CN"/>
        </w:rPr>
        <w:t>.</w:t>
      </w:r>
      <w:r w:rsidR="004327D4">
        <w:rPr>
          <w:rFonts w:hint="eastAsia"/>
          <w:lang w:eastAsia="zh-CN"/>
        </w:rPr>
        <w:t xml:space="preserve"> </w:t>
      </w:r>
      <w:r w:rsidR="004778E7">
        <w:rPr>
          <w:rFonts w:hint="eastAsia"/>
          <w:lang w:eastAsia="zh-CN"/>
        </w:rPr>
        <w:t xml:space="preserve">To remove </w:t>
      </w:r>
      <w:r w:rsidR="00C3632D">
        <w:rPr>
          <w:rFonts w:hint="eastAsia"/>
          <w:lang w:eastAsia="zh-CN"/>
        </w:rPr>
        <w:t xml:space="preserve">the </w:t>
      </w:r>
      <w:r w:rsidR="004778E7">
        <w:rPr>
          <w:rFonts w:hint="eastAsia"/>
          <w:lang w:eastAsia="zh-CN"/>
        </w:rPr>
        <w:t>p</w:t>
      </w:r>
      <w:r w:rsidR="004778E7" w:rsidRPr="008722A3">
        <w:rPr>
          <w:lang w:eastAsia="zh-CN"/>
        </w:rPr>
        <w:t>rotection of the SAN receiver of own</w:t>
      </w:r>
      <w:r w:rsidR="004778E7">
        <w:rPr>
          <w:rFonts w:hint="eastAsia"/>
          <w:lang w:eastAsia="zh-CN"/>
        </w:rPr>
        <w:t xml:space="preserve"> is not reasonable since it is important requir</w:t>
      </w:r>
      <w:r w:rsidR="005023B5">
        <w:rPr>
          <w:rFonts w:hint="eastAsia"/>
          <w:lang w:eastAsia="zh-CN"/>
        </w:rPr>
        <w:t>e</w:t>
      </w:r>
      <w:r w:rsidR="004778E7">
        <w:rPr>
          <w:rFonts w:hint="eastAsia"/>
          <w:lang w:eastAsia="zh-CN"/>
        </w:rPr>
        <w:t>ment</w:t>
      </w:r>
      <w:r w:rsidR="005023B5">
        <w:rPr>
          <w:rFonts w:hint="eastAsia"/>
          <w:lang w:eastAsia="zh-CN"/>
        </w:rPr>
        <w:t xml:space="preserve"> for </w:t>
      </w:r>
      <w:r w:rsidR="00C3632D">
        <w:rPr>
          <w:rFonts w:hint="eastAsia"/>
          <w:lang w:eastAsia="zh-CN"/>
        </w:rPr>
        <w:t>SAN</w:t>
      </w:r>
      <w:r w:rsidR="005023B5">
        <w:rPr>
          <w:rFonts w:hint="eastAsia"/>
          <w:lang w:eastAsia="zh-CN"/>
        </w:rPr>
        <w:t>.</w:t>
      </w:r>
      <w:r w:rsidR="00362590">
        <w:rPr>
          <w:rFonts w:hint="eastAsia"/>
          <w:lang w:eastAsia="zh-CN"/>
        </w:rPr>
        <w:t xml:space="preserve"> </w:t>
      </w:r>
      <w:r w:rsidR="00C35A8C">
        <w:rPr>
          <w:lang w:eastAsia="zh-CN"/>
        </w:rPr>
        <w:t>S</w:t>
      </w:r>
      <w:r w:rsidR="00C35A8C">
        <w:rPr>
          <w:rFonts w:hint="eastAsia"/>
          <w:lang w:eastAsia="zh-CN"/>
        </w:rPr>
        <w:t>ince there is no co-location reference antenna defined, w</w:t>
      </w:r>
      <w:r w:rsidR="00362590">
        <w:rPr>
          <w:rFonts w:hint="eastAsia"/>
          <w:lang w:eastAsia="zh-CN"/>
        </w:rPr>
        <w:t>e can define p</w:t>
      </w:r>
      <w:r w:rsidR="00362590" w:rsidRPr="008722A3">
        <w:rPr>
          <w:lang w:eastAsia="zh-CN"/>
        </w:rPr>
        <w:t>rotection of the SAN receiver of own</w:t>
      </w:r>
      <w:r w:rsidR="00362590">
        <w:rPr>
          <w:rFonts w:hint="eastAsia"/>
          <w:lang w:eastAsia="zh-CN"/>
        </w:rPr>
        <w:t xml:space="preserve"> as TRP </w:t>
      </w:r>
      <w:r w:rsidR="00362590">
        <w:rPr>
          <w:lang w:eastAsia="zh-CN"/>
        </w:rPr>
        <w:t>requirement</w:t>
      </w:r>
      <w:r w:rsidR="00362590">
        <w:rPr>
          <w:rFonts w:hint="eastAsia"/>
          <w:lang w:eastAsia="zh-CN"/>
        </w:rPr>
        <w:t xml:space="preserve"> and remove all </w:t>
      </w:r>
      <w:r w:rsidR="00EE13D6">
        <w:rPr>
          <w:rFonts w:hint="eastAsia"/>
          <w:lang w:eastAsia="zh-CN"/>
        </w:rPr>
        <w:t xml:space="preserve">the </w:t>
      </w:r>
      <w:r w:rsidR="00362590">
        <w:rPr>
          <w:rFonts w:hint="eastAsia"/>
          <w:lang w:eastAsia="zh-CN"/>
        </w:rPr>
        <w:t>co-location related content</w:t>
      </w:r>
      <w:r w:rsidR="00EE13D6">
        <w:rPr>
          <w:rFonts w:hint="eastAsia"/>
          <w:lang w:eastAsia="zh-CN"/>
        </w:rPr>
        <w:t>s</w:t>
      </w:r>
      <w:r w:rsidR="00362590">
        <w:rPr>
          <w:rFonts w:hint="eastAsia"/>
          <w:lang w:eastAsia="zh-CN"/>
        </w:rPr>
        <w:t xml:space="preserve"> in clause </w:t>
      </w:r>
      <w:r w:rsidR="00362590" w:rsidRPr="008722A3">
        <w:rPr>
          <w:lang w:eastAsia="zh-CN"/>
        </w:rPr>
        <w:t>9.7.5.2.3</w:t>
      </w:r>
      <w:r w:rsidR="00362590">
        <w:rPr>
          <w:rFonts w:hint="eastAsia"/>
          <w:lang w:eastAsia="zh-CN"/>
        </w:rPr>
        <w:t xml:space="preserve"> of TS 38.108</w:t>
      </w:r>
      <w:r w:rsidR="002F77F3">
        <w:rPr>
          <w:rFonts w:hint="eastAsia"/>
          <w:lang w:eastAsia="zh-CN"/>
        </w:rPr>
        <w:t xml:space="preserve">. </w:t>
      </w:r>
    </w:p>
    <w:p w14:paraId="2D826B62" w14:textId="77777777" w:rsidR="003116F0" w:rsidRPr="00AC1D67" w:rsidRDefault="003116F0" w:rsidP="003116F0">
      <w:pPr>
        <w:jc w:val="both"/>
        <w:rPr>
          <w:b/>
          <w:lang w:eastAsia="zh-CN"/>
        </w:rPr>
      </w:pPr>
      <w:r w:rsidRPr="00AC1D67">
        <w:rPr>
          <w:rFonts w:hint="eastAsia"/>
          <w:b/>
          <w:lang w:eastAsia="zh-CN"/>
        </w:rPr>
        <w:t>Proposal 3: Define p</w:t>
      </w:r>
      <w:r w:rsidRPr="00AC1D67">
        <w:rPr>
          <w:b/>
          <w:lang w:eastAsia="zh-CN"/>
        </w:rPr>
        <w:t>rotection of the SAN receiver of own</w:t>
      </w:r>
      <w:r w:rsidRPr="00AC1D67">
        <w:rPr>
          <w:rFonts w:hint="eastAsia"/>
          <w:b/>
          <w:lang w:eastAsia="zh-CN"/>
        </w:rPr>
        <w:t xml:space="preserve"> as TRP </w:t>
      </w:r>
      <w:r w:rsidRPr="00AC1D67">
        <w:rPr>
          <w:b/>
          <w:lang w:eastAsia="zh-CN"/>
        </w:rPr>
        <w:t>requirement</w:t>
      </w:r>
      <w:r w:rsidRPr="00AC1D67">
        <w:rPr>
          <w:rFonts w:hint="eastAsia"/>
          <w:b/>
          <w:lang w:eastAsia="zh-CN"/>
        </w:rPr>
        <w:t xml:space="preserve"> and remove all co-location related content in clause </w:t>
      </w:r>
      <w:r w:rsidRPr="00AC1D67">
        <w:rPr>
          <w:b/>
          <w:lang w:eastAsia="zh-CN"/>
        </w:rPr>
        <w:t>9.7.5.2.3</w:t>
      </w:r>
      <w:r w:rsidRPr="00AC1D67">
        <w:rPr>
          <w:rFonts w:hint="eastAsia"/>
          <w:b/>
          <w:lang w:eastAsia="zh-CN"/>
        </w:rPr>
        <w:t xml:space="preserve"> </w:t>
      </w:r>
      <w:r w:rsidRPr="00AC1D67">
        <w:rPr>
          <w:b/>
          <w:lang w:eastAsia="zh-CN"/>
        </w:rPr>
        <w:t>Protection of the SAN receiver of own</w:t>
      </w:r>
      <w:r w:rsidRPr="00AC1D67">
        <w:rPr>
          <w:rFonts w:hint="eastAsia"/>
          <w:b/>
          <w:lang w:eastAsia="zh-CN"/>
        </w:rPr>
        <w:t xml:space="preserve"> of TS 38.108. </w:t>
      </w:r>
    </w:p>
    <w:p w14:paraId="67A63E73" w14:textId="07556EB0" w:rsidR="00C3589F" w:rsidRPr="007C0650" w:rsidRDefault="00BA651E" w:rsidP="00AC1D67">
      <w:pPr>
        <w:jc w:val="both"/>
        <w:rPr>
          <w:lang w:eastAsia="zh-CN"/>
        </w:rPr>
      </w:pPr>
      <w:r>
        <w:rPr>
          <w:rFonts w:hint="eastAsia"/>
          <w:lang w:eastAsia="zh-CN"/>
        </w:rPr>
        <w:t>When the p</w:t>
      </w:r>
      <w:r w:rsidRPr="008722A3">
        <w:rPr>
          <w:lang w:eastAsia="zh-CN"/>
        </w:rPr>
        <w:t>rotection of the SAN receiver of own</w:t>
      </w:r>
      <w:r>
        <w:rPr>
          <w:rFonts w:hint="eastAsia"/>
          <w:lang w:eastAsia="zh-CN"/>
        </w:rPr>
        <w:t xml:space="preserve"> is specified as TRP </w:t>
      </w:r>
      <w:r>
        <w:rPr>
          <w:lang w:eastAsia="zh-CN"/>
        </w:rPr>
        <w:t>requirement</w:t>
      </w:r>
      <w:r>
        <w:rPr>
          <w:rFonts w:hint="eastAsia"/>
          <w:lang w:eastAsia="zh-CN"/>
        </w:rPr>
        <w:t xml:space="preserve">, </w:t>
      </w:r>
      <w:r w:rsidRPr="00DB1F92">
        <w:rPr>
          <w:lang w:val="en-US" w:eastAsia="zh-CN"/>
        </w:rPr>
        <w:t>basic limits for protection of the SAN receiver</w:t>
      </w:r>
      <w:r>
        <w:rPr>
          <w:rFonts w:hint="eastAsia"/>
          <w:lang w:val="en-US" w:eastAsia="zh-CN"/>
        </w:rPr>
        <w:t xml:space="preserve"> is -96dBm/100kHz</w:t>
      </w:r>
      <w:r w:rsidR="00516FA6">
        <w:rPr>
          <w:rFonts w:hint="eastAsia"/>
          <w:lang w:val="en-US" w:eastAsia="zh-CN"/>
        </w:rPr>
        <w:t xml:space="preserve">, such lower power is hard to be tested by TRP. </w:t>
      </w:r>
      <w:r w:rsidR="00516FA6">
        <w:rPr>
          <w:lang w:val="en-US" w:eastAsia="zh-CN"/>
        </w:rPr>
        <w:t>T</w:t>
      </w:r>
      <w:r w:rsidR="00516FA6">
        <w:rPr>
          <w:rFonts w:hint="eastAsia"/>
          <w:lang w:val="en-US" w:eastAsia="zh-CN"/>
        </w:rPr>
        <w:t xml:space="preserve">o </w:t>
      </w:r>
      <w:r w:rsidR="00A171CA">
        <w:rPr>
          <w:rFonts w:hint="eastAsia"/>
          <w:lang w:val="en-US" w:eastAsia="zh-CN"/>
        </w:rPr>
        <w:t xml:space="preserve">solve </w:t>
      </w:r>
      <w:r w:rsidR="00A5418B">
        <w:rPr>
          <w:rFonts w:hint="eastAsia"/>
          <w:lang w:val="en-US" w:eastAsia="zh-CN"/>
        </w:rPr>
        <w:t xml:space="preserve">this issue, </w:t>
      </w:r>
      <w:r w:rsidR="00C30AE0">
        <w:rPr>
          <w:rFonts w:hint="eastAsia"/>
          <w:lang w:val="en-US" w:eastAsia="zh-CN"/>
        </w:rPr>
        <w:t xml:space="preserve">the </w:t>
      </w:r>
      <w:r w:rsidR="00903E5D">
        <w:rPr>
          <w:rFonts w:hint="eastAsia"/>
          <w:lang w:val="en-US" w:eastAsia="zh-CN"/>
        </w:rPr>
        <w:t>method for</w:t>
      </w:r>
      <w:r w:rsidR="00470C42">
        <w:rPr>
          <w:rFonts w:hint="eastAsia"/>
          <w:lang w:eastAsia="zh-CN"/>
        </w:rPr>
        <w:t xml:space="preserve"> </w:t>
      </w:r>
      <w:r w:rsidR="00C3589F">
        <w:rPr>
          <w:rFonts w:hint="eastAsia"/>
          <w:lang w:eastAsia="zh-CN"/>
        </w:rPr>
        <w:t>OTA transmitter OFF power</w:t>
      </w:r>
      <w:r w:rsidR="009D6C4A">
        <w:rPr>
          <w:rFonts w:hint="eastAsia"/>
          <w:lang w:eastAsia="zh-CN"/>
        </w:rPr>
        <w:t xml:space="preserve"> for </w:t>
      </w:r>
      <w:r w:rsidR="00903E5D">
        <w:rPr>
          <w:rFonts w:hint="eastAsia"/>
          <w:lang w:eastAsia="zh-CN"/>
        </w:rPr>
        <w:t>BS type 2-O</w:t>
      </w:r>
      <w:r w:rsidR="009D6C4A">
        <w:rPr>
          <w:rFonts w:hint="eastAsia"/>
          <w:lang w:eastAsia="zh-CN"/>
        </w:rPr>
        <w:t xml:space="preserve"> in TS 38.141-2</w:t>
      </w:r>
      <w:r w:rsidR="00903E5D">
        <w:rPr>
          <w:rFonts w:hint="eastAsia"/>
          <w:lang w:eastAsia="zh-CN"/>
        </w:rPr>
        <w:t xml:space="preserve"> can be used for </w:t>
      </w:r>
      <w:r w:rsidR="009157B4" w:rsidRPr="008722A3">
        <w:rPr>
          <w:lang w:eastAsia="zh-CN"/>
        </w:rPr>
        <w:t>Protection of the SAN receiver of own</w:t>
      </w:r>
      <w:r w:rsidR="00A44EA5">
        <w:rPr>
          <w:rFonts w:hint="eastAsia"/>
          <w:lang w:eastAsia="zh-CN"/>
        </w:rPr>
        <w:t xml:space="preserve"> requirement</w:t>
      </w:r>
      <w:r w:rsidR="00903E5D">
        <w:rPr>
          <w:rFonts w:hint="eastAsia"/>
          <w:lang w:eastAsia="zh-CN"/>
        </w:rPr>
        <w:t xml:space="preserve">, </w:t>
      </w:r>
      <w:r w:rsidR="00F91A10">
        <w:rPr>
          <w:rFonts w:hint="eastAsia"/>
          <w:lang w:eastAsia="zh-CN"/>
        </w:rPr>
        <w:t>i.e. t</w:t>
      </w:r>
      <w:r w:rsidR="008C653C" w:rsidRPr="00931575">
        <w:t xml:space="preserve">he </w:t>
      </w:r>
      <w:r w:rsidR="009A4CAF" w:rsidRPr="008722A3">
        <w:rPr>
          <w:lang w:eastAsia="zh-CN"/>
        </w:rPr>
        <w:t>Protection of the SAN receiver of own</w:t>
      </w:r>
      <w:r w:rsidR="009A4CAF" w:rsidRPr="00931575">
        <w:t xml:space="preserve"> </w:t>
      </w:r>
      <w:r w:rsidR="008C653C" w:rsidRPr="00931575">
        <w:t xml:space="preserve">requirement for </w:t>
      </w:r>
      <w:r w:rsidR="009A4CAF">
        <w:rPr>
          <w:rFonts w:hint="eastAsia"/>
          <w:i/>
          <w:lang w:eastAsia="zh-CN"/>
        </w:rPr>
        <w:t>SAN</w:t>
      </w:r>
      <w:r w:rsidR="008C653C" w:rsidRPr="00931575">
        <w:rPr>
          <w:i/>
        </w:rPr>
        <w:t xml:space="preserve"> type </w:t>
      </w:r>
      <w:r w:rsidR="009A4CAF">
        <w:rPr>
          <w:rFonts w:hint="eastAsia"/>
          <w:i/>
          <w:lang w:eastAsia="zh-CN"/>
        </w:rPr>
        <w:t>1</w:t>
      </w:r>
      <w:r w:rsidR="008C653C" w:rsidRPr="00931575">
        <w:rPr>
          <w:i/>
        </w:rPr>
        <w:t>-O</w:t>
      </w:r>
      <w:r w:rsidR="008C653C" w:rsidRPr="00931575">
        <w:t xml:space="preserve"> </w:t>
      </w:r>
      <w:r w:rsidR="009157B4">
        <w:rPr>
          <w:rFonts w:hint="eastAsia"/>
          <w:lang w:eastAsia="zh-CN"/>
        </w:rPr>
        <w:t>can be</w:t>
      </w:r>
      <w:r w:rsidR="008C653C" w:rsidRPr="00931575">
        <w:t xml:space="preserve"> verified by an EIRP measurement at a direction corresponding to the OTA peak directions set reference beam direction pair (D.8) for the beam identifier (D.3) which provides the highest intended EIRP.</w:t>
      </w:r>
      <w:r w:rsidR="009157B4">
        <w:rPr>
          <w:rFonts w:hint="eastAsia"/>
          <w:lang w:eastAsia="zh-CN"/>
        </w:rPr>
        <w:t xml:space="preserve"> </w:t>
      </w:r>
      <w:r w:rsidR="000A39AB">
        <w:rPr>
          <w:rFonts w:hint="eastAsia"/>
          <w:lang w:eastAsia="zh-CN"/>
        </w:rPr>
        <w:t xml:space="preserve">For </w:t>
      </w:r>
      <w:r w:rsidR="00721AA9">
        <w:rPr>
          <w:rFonts w:hint="eastAsia"/>
          <w:lang w:eastAsia="zh-CN"/>
        </w:rPr>
        <w:t xml:space="preserve">the </w:t>
      </w:r>
      <w:r w:rsidR="000A39AB">
        <w:rPr>
          <w:rFonts w:hint="eastAsia"/>
          <w:lang w:eastAsia="zh-CN"/>
        </w:rPr>
        <w:t xml:space="preserve">test </w:t>
      </w:r>
      <w:r w:rsidR="000A39AB">
        <w:rPr>
          <w:lang w:eastAsia="zh-CN"/>
        </w:rPr>
        <w:t>requirement</w:t>
      </w:r>
      <w:r w:rsidR="000A39AB">
        <w:rPr>
          <w:rFonts w:hint="eastAsia"/>
          <w:lang w:eastAsia="zh-CN"/>
        </w:rPr>
        <w:t xml:space="preserve"> for </w:t>
      </w:r>
      <w:r w:rsidR="000A39AB" w:rsidRPr="008722A3">
        <w:rPr>
          <w:lang w:eastAsia="zh-CN"/>
        </w:rPr>
        <w:t>Protection of the SAN receiver of own</w:t>
      </w:r>
      <w:r w:rsidR="000A39AB">
        <w:rPr>
          <w:rFonts w:hint="eastAsia"/>
          <w:lang w:eastAsia="zh-CN"/>
        </w:rPr>
        <w:t>, t</w:t>
      </w:r>
      <w:r w:rsidR="00C3589F">
        <w:t xml:space="preserve">he measured </w:t>
      </w:r>
      <w:r w:rsidR="00C3589F">
        <w:rPr>
          <w:lang w:eastAsia="zh-CN"/>
        </w:rPr>
        <w:t>mean EIRP spectral density</w:t>
      </w:r>
      <w:r w:rsidR="00C3589F">
        <w:t xml:space="preserve"> shall be less than –</w:t>
      </w:r>
      <w:r w:rsidR="00C3589F">
        <w:rPr>
          <w:rFonts w:hint="eastAsia"/>
          <w:lang w:val="en-US" w:eastAsia="zh-CN"/>
        </w:rPr>
        <w:t>96 + [</w:t>
      </w:r>
      <w:r w:rsidR="003C4130">
        <w:rPr>
          <w:rFonts w:hint="eastAsia"/>
          <w:lang w:val="en-US" w:eastAsia="zh-CN"/>
        </w:rPr>
        <w:t>TT</w:t>
      </w:r>
      <w:r w:rsidR="00C3589F">
        <w:rPr>
          <w:rFonts w:hint="eastAsia"/>
          <w:lang w:val="en-US" w:eastAsia="zh-CN"/>
        </w:rPr>
        <w:t>]</w:t>
      </w:r>
      <w:r w:rsidR="00C3589F">
        <w:t> + </w:t>
      </w:r>
      <w:proofErr w:type="spellStart"/>
      <w:r w:rsidR="00C3589F">
        <w:t>P</w:t>
      </w:r>
      <w:r w:rsidR="00C3589F">
        <w:rPr>
          <w:vertAlign w:val="subscript"/>
        </w:rPr>
        <w:t>rated</w:t>
      </w:r>
      <w:proofErr w:type="gramStart"/>
      <w:r w:rsidR="00C3589F">
        <w:rPr>
          <w:vertAlign w:val="subscript"/>
        </w:rPr>
        <w:t>,c,EIRP</w:t>
      </w:r>
      <w:proofErr w:type="spellEnd"/>
      <w:proofErr w:type="gramEnd"/>
      <w:r w:rsidR="00C3589F">
        <w:rPr>
          <w:vertAlign w:val="subscript"/>
        </w:rPr>
        <w:t> </w:t>
      </w:r>
      <w:r w:rsidR="00C3589F">
        <w:t>- </w:t>
      </w:r>
      <w:proofErr w:type="spellStart"/>
      <w:r w:rsidR="00C3589F">
        <w:t>P</w:t>
      </w:r>
      <w:r w:rsidR="00C3589F">
        <w:rPr>
          <w:vertAlign w:val="subscript"/>
        </w:rPr>
        <w:t>rated,c,TRP</w:t>
      </w:r>
      <w:proofErr w:type="spellEnd"/>
      <w:r w:rsidR="00C3589F">
        <w:rPr>
          <w:lang w:eastAsia="zh-CN"/>
        </w:rPr>
        <w:t xml:space="preserve"> </w:t>
      </w:r>
      <w:proofErr w:type="spellStart"/>
      <w:r w:rsidR="00C3589F">
        <w:rPr>
          <w:lang w:eastAsia="zh-CN"/>
        </w:rPr>
        <w:t>dBm</w:t>
      </w:r>
      <w:proofErr w:type="spellEnd"/>
      <w:r w:rsidR="00C3589F">
        <w:rPr>
          <w:lang w:eastAsia="zh-CN"/>
        </w:rPr>
        <w:t>/</w:t>
      </w:r>
      <w:r w:rsidR="00CA2013">
        <w:rPr>
          <w:rFonts w:hint="eastAsia"/>
          <w:lang w:eastAsia="zh-CN"/>
        </w:rPr>
        <w:t>100k</w:t>
      </w:r>
      <w:r w:rsidR="00C3589F">
        <w:rPr>
          <w:lang w:eastAsia="zh-CN"/>
        </w:rPr>
        <w:t>Hz</w:t>
      </w:r>
      <w:r w:rsidR="00C3589F">
        <w:rPr>
          <w:rFonts w:cs="v4.2.0"/>
        </w:rPr>
        <w:t xml:space="preserve"> for carrier frequency </w:t>
      </w:r>
      <w:r w:rsidR="00C3589F">
        <w:rPr>
          <w:rFonts w:cs="v4.2.0" w:hint="eastAsia"/>
          <w:lang w:eastAsia="zh-CN"/>
        </w:rPr>
        <w:t>0</w:t>
      </w:r>
      <w:r w:rsidR="00C3589F">
        <w:rPr>
          <w:rFonts w:cs="v4.2.0"/>
        </w:rPr>
        <w:t xml:space="preserve"> &lt; f </w:t>
      </w:r>
      <w:r w:rsidR="00C3589F">
        <w:t>≤</w:t>
      </w:r>
      <w:r w:rsidR="00C3589F">
        <w:rPr>
          <w:rFonts w:cs="v4.2.0"/>
        </w:rPr>
        <w:t xml:space="preserve"> </w:t>
      </w:r>
      <w:r w:rsidR="00C3589F">
        <w:rPr>
          <w:rFonts w:cs="v4.2.0" w:hint="eastAsia"/>
          <w:lang w:eastAsia="zh-CN"/>
        </w:rPr>
        <w:t>3</w:t>
      </w:r>
      <w:r w:rsidR="00C3589F">
        <w:rPr>
          <w:rFonts w:cs="v4.2.0"/>
        </w:rPr>
        <w:t xml:space="preserve"> GHz</w:t>
      </w:r>
      <w:r w:rsidR="00C3589F">
        <w:t xml:space="preserve">, where </w:t>
      </w:r>
      <w:proofErr w:type="spellStart"/>
      <w:r w:rsidR="00C3589F">
        <w:t>P</w:t>
      </w:r>
      <w:r w:rsidR="00C3589F">
        <w:rPr>
          <w:vertAlign w:val="subscript"/>
        </w:rPr>
        <w:t>rated,c,EIRP</w:t>
      </w:r>
      <w:proofErr w:type="spellEnd"/>
      <w:r w:rsidR="00C3589F">
        <w:rPr>
          <w:vertAlign w:val="subscript"/>
        </w:rPr>
        <w:t xml:space="preserve"> </w:t>
      </w:r>
      <w:r w:rsidR="00C3589F">
        <w:t xml:space="preserve">is the value declared for the </w:t>
      </w:r>
      <w:r w:rsidR="00C3589F">
        <w:rPr>
          <w:i/>
        </w:rPr>
        <w:t xml:space="preserve">reference beam direction pair </w:t>
      </w:r>
      <w:r w:rsidR="00C3589F">
        <w:t xml:space="preserve">(D.8) for the beam identifier (D.3) which </w:t>
      </w:r>
      <w:r w:rsidR="00C3589F">
        <w:rPr>
          <w:rFonts w:cs="Arial"/>
          <w:szCs w:val="18"/>
        </w:rPr>
        <w:t>provides the highest intended EIRP</w:t>
      </w:r>
      <w:r w:rsidR="00C3589F">
        <w:t>.</w:t>
      </w:r>
      <w:r w:rsidR="00283607">
        <w:rPr>
          <w:rFonts w:hint="eastAsia"/>
          <w:lang w:eastAsia="zh-CN"/>
        </w:rPr>
        <w:t xml:space="preserve"> The test procedure and test </w:t>
      </w:r>
      <w:r w:rsidR="00283607">
        <w:rPr>
          <w:lang w:eastAsia="zh-CN"/>
        </w:rPr>
        <w:t>requirement</w:t>
      </w:r>
      <w:r w:rsidR="00283607">
        <w:rPr>
          <w:rFonts w:hint="eastAsia"/>
          <w:lang w:eastAsia="zh-CN"/>
        </w:rPr>
        <w:t xml:space="preserve"> for </w:t>
      </w:r>
      <w:r w:rsidR="00283607" w:rsidRPr="008722A3">
        <w:rPr>
          <w:lang w:eastAsia="zh-CN"/>
        </w:rPr>
        <w:t>Protection of the SAN receiver of own</w:t>
      </w:r>
      <w:r w:rsidR="00283607">
        <w:rPr>
          <w:rFonts w:hint="eastAsia"/>
          <w:lang w:eastAsia="zh-CN"/>
        </w:rPr>
        <w:t xml:space="preserve"> are shown in Annex.</w:t>
      </w:r>
      <w:r w:rsidR="00EF56A7">
        <w:rPr>
          <w:rFonts w:hint="eastAsia"/>
          <w:lang w:eastAsia="zh-CN"/>
        </w:rPr>
        <w:t xml:space="preserve"> Referrin</w:t>
      </w:r>
      <w:r w:rsidR="005C1E35">
        <w:rPr>
          <w:rFonts w:hint="eastAsia"/>
          <w:lang w:eastAsia="zh-CN"/>
        </w:rPr>
        <w:t xml:space="preserve">g to </w:t>
      </w:r>
      <w:proofErr w:type="spellStart"/>
      <w:r w:rsidR="00B024A9">
        <w:rPr>
          <w:rFonts w:hint="eastAsia"/>
          <w:lang w:eastAsia="zh-CN"/>
        </w:rPr>
        <w:t>Tx</w:t>
      </w:r>
      <w:proofErr w:type="spellEnd"/>
      <w:r w:rsidR="00B024A9">
        <w:rPr>
          <w:rFonts w:hint="eastAsia"/>
          <w:lang w:eastAsia="zh-CN"/>
        </w:rPr>
        <w:t xml:space="preserve"> max gin in T</w:t>
      </w:r>
      <w:r w:rsidR="005C1E35" w:rsidRPr="00450CE8">
        <w:t>able 6.1.1.1-1</w:t>
      </w:r>
      <w:r w:rsidR="005C1E35">
        <w:rPr>
          <w:rFonts w:hint="eastAsia"/>
          <w:lang w:eastAsia="zh-CN"/>
        </w:rPr>
        <w:t xml:space="preserve"> of </w:t>
      </w:r>
      <w:r w:rsidR="00EF56A7">
        <w:rPr>
          <w:rFonts w:hint="eastAsia"/>
          <w:lang w:eastAsia="zh-CN"/>
        </w:rPr>
        <w:t>TR 38.</w:t>
      </w:r>
      <w:r w:rsidR="005C1E35">
        <w:rPr>
          <w:rFonts w:hint="eastAsia"/>
          <w:lang w:eastAsia="zh-CN"/>
        </w:rPr>
        <w:t xml:space="preserve">821, </w:t>
      </w:r>
      <w:proofErr w:type="spellStart"/>
      <w:r w:rsidR="007C0650" w:rsidRPr="00450CE8">
        <w:t>Tx</w:t>
      </w:r>
      <w:proofErr w:type="spellEnd"/>
      <w:r w:rsidR="007C0650" w:rsidRPr="00450CE8">
        <w:t xml:space="preserve"> max Gain</w:t>
      </w:r>
      <w:r w:rsidR="007C0650">
        <w:rPr>
          <w:rFonts w:hint="eastAsia"/>
          <w:lang w:eastAsia="zh-CN"/>
        </w:rPr>
        <w:t xml:space="preserve"> (</w:t>
      </w:r>
      <w:proofErr w:type="spellStart"/>
      <w:r w:rsidR="007C0650">
        <w:t>P</w:t>
      </w:r>
      <w:r w:rsidR="007C0650">
        <w:rPr>
          <w:vertAlign w:val="subscript"/>
        </w:rPr>
        <w:t>rated</w:t>
      </w:r>
      <w:proofErr w:type="gramStart"/>
      <w:r w:rsidR="007C0650">
        <w:rPr>
          <w:vertAlign w:val="subscript"/>
        </w:rPr>
        <w:t>,c,EIRP</w:t>
      </w:r>
      <w:proofErr w:type="spellEnd"/>
      <w:proofErr w:type="gramEnd"/>
      <w:r w:rsidR="007C0650">
        <w:rPr>
          <w:vertAlign w:val="subscript"/>
        </w:rPr>
        <w:t> </w:t>
      </w:r>
      <w:r w:rsidR="007C0650">
        <w:t>- </w:t>
      </w:r>
      <w:proofErr w:type="spellStart"/>
      <w:r w:rsidR="007C0650">
        <w:t>P</w:t>
      </w:r>
      <w:r w:rsidR="007C0650">
        <w:rPr>
          <w:vertAlign w:val="subscript"/>
        </w:rPr>
        <w:t>rated,c,TRP</w:t>
      </w:r>
      <w:proofErr w:type="spellEnd"/>
      <w:r w:rsidR="007C0650">
        <w:rPr>
          <w:rFonts w:hint="eastAsia"/>
          <w:lang w:eastAsia="zh-CN"/>
        </w:rPr>
        <w:t xml:space="preserve">) </w:t>
      </w:r>
      <w:r w:rsidR="00D44CCE">
        <w:rPr>
          <w:rFonts w:hint="eastAsia"/>
          <w:lang w:eastAsia="zh-CN"/>
        </w:rPr>
        <w:t xml:space="preserve"> is varied between </w:t>
      </w:r>
      <w:r w:rsidR="002E2BB2">
        <w:rPr>
          <w:rFonts w:hint="eastAsia"/>
          <w:lang w:eastAsia="zh-CN"/>
        </w:rPr>
        <w:t>24</w:t>
      </w:r>
      <w:r w:rsidR="007D2307">
        <w:rPr>
          <w:rFonts w:hint="eastAsia"/>
          <w:lang w:eastAsia="zh-CN"/>
        </w:rPr>
        <w:t>dBi</w:t>
      </w:r>
      <w:r w:rsidR="002E2BB2">
        <w:rPr>
          <w:rFonts w:hint="eastAsia"/>
          <w:lang w:eastAsia="zh-CN"/>
        </w:rPr>
        <w:t xml:space="preserve"> and 51dBi.</w:t>
      </w:r>
      <w:r w:rsidR="004C7504">
        <w:rPr>
          <w:rFonts w:hint="eastAsia"/>
          <w:lang w:eastAsia="zh-CN"/>
        </w:rPr>
        <w:t xml:space="preserve"> </w:t>
      </w:r>
      <w:r w:rsidR="004C7504">
        <w:rPr>
          <w:lang w:eastAsia="zh-CN"/>
        </w:rPr>
        <w:t>I</w:t>
      </w:r>
      <w:r w:rsidR="004C7504">
        <w:rPr>
          <w:rFonts w:hint="eastAsia"/>
          <w:lang w:eastAsia="zh-CN"/>
        </w:rPr>
        <w:t xml:space="preserve">f </w:t>
      </w:r>
      <w:r w:rsidR="00BB4057">
        <w:rPr>
          <w:rFonts w:hint="eastAsia"/>
          <w:lang w:eastAsia="zh-CN"/>
        </w:rPr>
        <w:t xml:space="preserve">assumed </w:t>
      </w:r>
      <w:r w:rsidR="004C7504">
        <w:rPr>
          <w:rFonts w:hint="eastAsia"/>
          <w:lang w:eastAsia="zh-CN"/>
        </w:rPr>
        <w:t xml:space="preserve">TT=0, </w:t>
      </w:r>
      <w:r w:rsidR="00B51A84">
        <w:rPr>
          <w:rFonts w:hint="eastAsia"/>
          <w:lang w:eastAsia="zh-CN"/>
        </w:rPr>
        <w:t>M</w:t>
      </w:r>
      <w:r w:rsidR="002E2BB2">
        <w:t xml:space="preserve">easured </w:t>
      </w:r>
      <w:r w:rsidR="002E2BB2">
        <w:rPr>
          <w:lang w:eastAsia="zh-CN"/>
        </w:rPr>
        <w:t>mean EIRP spectral density</w:t>
      </w:r>
      <w:r w:rsidR="002E2BB2">
        <w:rPr>
          <w:rFonts w:hint="eastAsia"/>
          <w:lang w:eastAsia="zh-CN"/>
        </w:rPr>
        <w:t xml:space="preserve"> should be varied between -72</w:t>
      </w:r>
      <w:r w:rsidR="00B51A84">
        <w:rPr>
          <w:rFonts w:hint="eastAsia"/>
          <w:lang w:eastAsia="zh-CN"/>
        </w:rPr>
        <w:t xml:space="preserve">dBm/100kHz and -45dBm/100kHz. </w:t>
      </w:r>
    </w:p>
    <w:p w14:paraId="5191F317" w14:textId="1CAB8B4E" w:rsidR="00257EC8" w:rsidRPr="00AC1D67" w:rsidRDefault="00257EC8" w:rsidP="00257EC8">
      <w:pPr>
        <w:jc w:val="both"/>
        <w:rPr>
          <w:b/>
          <w:lang w:eastAsia="zh-CN"/>
        </w:rPr>
      </w:pPr>
      <w:r w:rsidRPr="00AC1D67">
        <w:rPr>
          <w:rFonts w:hint="eastAsia"/>
          <w:b/>
          <w:lang w:eastAsia="zh-CN"/>
        </w:rPr>
        <w:lastRenderedPageBreak/>
        <w:t xml:space="preserve">Proposal 4: </w:t>
      </w:r>
      <w:r w:rsidRPr="00AC1D67">
        <w:rPr>
          <w:b/>
        </w:rPr>
        <w:t xml:space="preserve">The </w:t>
      </w:r>
      <w:r w:rsidRPr="00AC1D67">
        <w:rPr>
          <w:b/>
          <w:lang w:eastAsia="zh-CN"/>
        </w:rPr>
        <w:t>Protection of the SAN receiver of own</w:t>
      </w:r>
      <w:r w:rsidRPr="00AC1D67">
        <w:rPr>
          <w:b/>
        </w:rPr>
        <w:t xml:space="preserve"> requirement for </w:t>
      </w:r>
      <w:r w:rsidRPr="00AC1D67">
        <w:rPr>
          <w:rFonts w:hint="eastAsia"/>
          <w:b/>
          <w:i/>
          <w:lang w:eastAsia="zh-CN"/>
        </w:rPr>
        <w:t>SAN</w:t>
      </w:r>
      <w:r w:rsidRPr="00AC1D67">
        <w:rPr>
          <w:b/>
          <w:i/>
        </w:rPr>
        <w:t xml:space="preserve"> type </w:t>
      </w:r>
      <w:r w:rsidRPr="00AC1D67">
        <w:rPr>
          <w:rFonts w:hint="eastAsia"/>
          <w:b/>
          <w:i/>
          <w:lang w:eastAsia="zh-CN"/>
        </w:rPr>
        <w:t>1</w:t>
      </w:r>
      <w:r w:rsidRPr="00AC1D67">
        <w:rPr>
          <w:b/>
          <w:i/>
        </w:rPr>
        <w:t>-O</w:t>
      </w:r>
      <w:r w:rsidRPr="00AC1D67">
        <w:rPr>
          <w:b/>
        </w:rPr>
        <w:t xml:space="preserve"> </w:t>
      </w:r>
      <w:r w:rsidRPr="00AC1D67">
        <w:rPr>
          <w:rFonts w:hint="eastAsia"/>
          <w:b/>
          <w:lang w:eastAsia="zh-CN"/>
        </w:rPr>
        <w:t>can be</w:t>
      </w:r>
      <w:r w:rsidRPr="00AC1D67">
        <w:rPr>
          <w:b/>
        </w:rPr>
        <w:t xml:space="preserve"> verified by an EIRP measurement at a direction corresponding to the OTA peak directions set reference beam direction pair (D.8) for the beam identifier (D.3) which provides the highest intended EIRP.</w:t>
      </w:r>
    </w:p>
    <w:p w14:paraId="33E6943A" w14:textId="77777777" w:rsidR="00A850F6" w:rsidRDefault="00A850F6" w:rsidP="00C31E11">
      <w:pPr>
        <w:rPr>
          <w:lang w:eastAsia="zh-CN"/>
        </w:rPr>
      </w:pPr>
    </w:p>
    <w:p w14:paraId="10D67876" w14:textId="77777777" w:rsidR="005F20E2" w:rsidRPr="003B4D3E" w:rsidRDefault="005F20E2" w:rsidP="005F20E2">
      <w:pPr>
        <w:pStyle w:val="1"/>
        <w:numPr>
          <w:ilvl w:val="0"/>
          <w:numId w:val="44"/>
        </w:numPr>
        <w:ind w:left="0" w:firstLine="0"/>
        <w:jc w:val="both"/>
        <w:rPr>
          <w:sz w:val="28"/>
          <w:szCs w:val="28"/>
        </w:rPr>
      </w:pPr>
      <w:r w:rsidRPr="003B4D3E">
        <w:rPr>
          <w:rFonts w:hint="eastAsia"/>
          <w:sz w:val="28"/>
          <w:szCs w:val="28"/>
        </w:rPr>
        <w:t>Conclusion</w:t>
      </w:r>
    </w:p>
    <w:p w14:paraId="0ED7FDB8" w14:textId="6355D42F" w:rsidR="005F20E2" w:rsidRPr="00794364" w:rsidRDefault="005F20E2" w:rsidP="005F20E2">
      <w:pPr>
        <w:jc w:val="both"/>
        <w:rPr>
          <w:lang w:val="en-US" w:eastAsia="zh-CN"/>
        </w:rPr>
      </w:pPr>
      <w:r w:rsidRPr="00A33D17">
        <w:rPr>
          <w:lang w:val="en-US" w:eastAsia="zh-CN"/>
        </w:rPr>
        <w:t xml:space="preserve">This contribution provides </w:t>
      </w:r>
      <w:r w:rsidRPr="00794364">
        <w:rPr>
          <w:lang w:eastAsia="zh-CN"/>
        </w:rPr>
        <w:t xml:space="preserve">our general consideration on </w:t>
      </w:r>
      <w:r w:rsidR="005C7BA5">
        <w:rPr>
          <w:rFonts w:hint="eastAsia"/>
          <w:lang w:eastAsia="zh-CN"/>
        </w:rPr>
        <w:t>RF conformance testing for NTN SAN</w:t>
      </w:r>
      <w:r w:rsidRPr="00794364">
        <w:rPr>
          <w:lang w:val="en-US" w:eastAsia="zh-CN"/>
        </w:rPr>
        <w:t>. The following</w:t>
      </w:r>
      <w:r>
        <w:rPr>
          <w:rFonts w:hint="eastAsia"/>
          <w:lang w:val="en-US" w:eastAsia="zh-CN"/>
        </w:rPr>
        <w:t xml:space="preserve"> </w:t>
      </w:r>
      <w:r w:rsidRPr="00794364">
        <w:rPr>
          <w:lang w:val="en-US" w:eastAsia="zh-CN"/>
        </w:rPr>
        <w:t>proposals are concluded as follows:</w:t>
      </w:r>
    </w:p>
    <w:p w14:paraId="4B3FEAE2" w14:textId="77777777" w:rsidR="003068E7" w:rsidRPr="00AC1D67" w:rsidRDefault="003068E7" w:rsidP="003068E7">
      <w:pPr>
        <w:jc w:val="both"/>
        <w:rPr>
          <w:b/>
          <w:color w:val="000000" w:themeColor="text1"/>
          <w:lang w:eastAsia="zh-CN"/>
        </w:rPr>
      </w:pPr>
      <w:r w:rsidRPr="00AC1D67">
        <w:rPr>
          <w:b/>
          <w:lang w:eastAsia="zh-CN"/>
        </w:rPr>
        <w:t>Pro</w:t>
      </w:r>
      <w:r w:rsidRPr="00AC1D67">
        <w:rPr>
          <w:rFonts w:hint="eastAsia"/>
          <w:b/>
          <w:lang w:eastAsia="zh-CN"/>
        </w:rPr>
        <w:t xml:space="preserve">posal 1: </w:t>
      </w:r>
      <w:r>
        <w:rPr>
          <w:rFonts w:hint="eastAsia"/>
          <w:b/>
          <w:color w:val="000000" w:themeColor="text1"/>
          <w:lang w:eastAsia="zh-CN"/>
        </w:rPr>
        <w:t>The</w:t>
      </w:r>
      <w:r w:rsidRPr="00AC1D67">
        <w:rPr>
          <w:rFonts w:hint="eastAsia"/>
          <w:b/>
          <w:lang w:eastAsia="zh-CN"/>
        </w:rPr>
        <w:t xml:space="preserve"> </w:t>
      </w:r>
      <w:r w:rsidRPr="00AC1D67">
        <w:rPr>
          <w:b/>
        </w:rPr>
        <w:t>OTA measurement setup for TN in annex of TS 38.141-2</w:t>
      </w:r>
      <w:r w:rsidRPr="00AC1D67">
        <w:rPr>
          <w:rFonts w:hint="eastAsia"/>
          <w:b/>
          <w:lang w:eastAsia="zh-CN"/>
        </w:rPr>
        <w:t xml:space="preserve"> can be used for OTA measurement setup for NTN</w:t>
      </w:r>
      <w:r w:rsidRPr="006E3A14">
        <w:rPr>
          <w:rFonts w:hint="eastAsia"/>
          <w:b/>
          <w:lang w:eastAsia="zh-CN"/>
        </w:rPr>
        <w:t xml:space="preserve"> </w:t>
      </w:r>
      <w:r>
        <w:rPr>
          <w:rFonts w:hint="eastAsia"/>
          <w:b/>
          <w:lang w:eastAsia="zh-CN"/>
        </w:rPr>
        <w:t>by replacing</w:t>
      </w:r>
      <w:r w:rsidRPr="00AC1D67">
        <w:rPr>
          <w:rFonts w:hint="eastAsia"/>
          <w:b/>
          <w:lang w:eastAsia="zh-CN"/>
        </w:rPr>
        <w:t xml:space="preserve"> </w:t>
      </w:r>
      <w:r>
        <w:rPr>
          <w:b/>
          <w:lang w:eastAsia="zh-CN"/>
        </w:rPr>
        <w:t>“</w:t>
      </w:r>
      <w:r>
        <w:rPr>
          <w:rFonts w:hint="eastAsia"/>
          <w:b/>
          <w:lang w:eastAsia="zh-CN"/>
        </w:rPr>
        <w:t>NR BS</w:t>
      </w:r>
      <w:r>
        <w:rPr>
          <w:b/>
          <w:lang w:eastAsia="zh-CN"/>
        </w:rPr>
        <w:t>”</w:t>
      </w:r>
      <w:r>
        <w:rPr>
          <w:rFonts w:hint="eastAsia"/>
          <w:b/>
          <w:lang w:eastAsia="zh-CN"/>
        </w:rPr>
        <w:t xml:space="preserve"> with</w:t>
      </w:r>
      <w:r w:rsidRPr="00AC1D67">
        <w:rPr>
          <w:rFonts w:hint="eastAsia"/>
          <w:b/>
          <w:lang w:eastAsia="zh-CN"/>
        </w:rPr>
        <w:t xml:space="preserve"> </w:t>
      </w:r>
      <w:r w:rsidRPr="00AC1D67">
        <w:rPr>
          <w:b/>
          <w:lang w:eastAsia="zh-CN"/>
        </w:rPr>
        <w:t>“</w:t>
      </w:r>
      <w:r w:rsidRPr="00AC1D67">
        <w:rPr>
          <w:rFonts w:hint="eastAsia"/>
          <w:b/>
          <w:lang w:eastAsia="zh-CN"/>
        </w:rPr>
        <w:t>SAN</w:t>
      </w:r>
      <w:r w:rsidRPr="00AC1D67">
        <w:rPr>
          <w:b/>
          <w:lang w:eastAsia="zh-CN"/>
        </w:rPr>
        <w:t>”</w:t>
      </w:r>
      <w:r w:rsidRPr="00AC1D67">
        <w:rPr>
          <w:rFonts w:hint="eastAsia"/>
          <w:b/>
          <w:lang w:eastAsia="zh-CN"/>
        </w:rPr>
        <w:t xml:space="preserve"> term, and the </w:t>
      </w:r>
      <w:r w:rsidRPr="00AC1D67">
        <w:rPr>
          <w:rFonts w:hint="eastAsia"/>
          <w:b/>
          <w:color w:val="000000" w:themeColor="text1"/>
          <w:lang w:eastAsia="zh-CN"/>
        </w:rPr>
        <w:t>c</w:t>
      </w:r>
      <w:r w:rsidRPr="00AC1D67">
        <w:rPr>
          <w:b/>
          <w:color w:val="000000" w:themeColor="text1"/>
        </w:rPr>
        <w:t>onnections between different components</w:t>
      </w:r>
      <w:r w:rsidRPr="00AC1D67">
        <w:rPr>
          <w:rFonts w:hint="eastAsia"/>
          <w:b/>
          <w:color w:val="000000" w:themeColor="text1"/>
          <w:lang w:eastAsia="zh-CN"/>
        </w:rPr>
        <w:t xml:space="preserve"> (</w:t>
      </w:r>
      <w:r w:rsidRPr="00AC1D67">
        <w:rPr>
          <w:b/>
          <w:color w:val="000000" w:themeColor="text1"/>
          <w:lang w:val="en-US" w:eastAsia="zh-CN"/>
        </w:rPr>
        <w:t>NTN payload RF</w:t>
      </w:r>
      <w:r w:rsidRPr="00AC1D67">
        <w:rPr>
          <w:rFonts w:hint="eastAsia"/>
          <w:b/>
          <w:color w:val="000000" w:themeColor="text1"/>
          <w:lang w:eastAsia="zh-CN"/>
        </w:rPr>
        <w:t xml:space="preserve"> and other </w:t>
      </w:r>
      <w:r w:rsidRPr="00AC1D67">
        <w:rPr>
          <w:b/>
          <w:color w:val="000000" w:themeColor="text1"/>
          <w:lang w:val="en-US" w:eastAsia="zh-CN"/>
        </w:rPr>
        <w:t xml:space="preserve">non-RF </w:t>
      </w:r>
      <w:r w:rsidRPr="00AC1D67">
        <w:rPr>
          <w:rFonts w:cs="v4.2.0"/>
          <w:b/>
          <w:lang w:val="en-US"/>
        </w:rPr>
        <w:t>functionality</w:t>
      </w:r>
      <w:r w:rsidRPr="00AC1D67">
        <w:rPr>
          <w:rFonts w:hint="eastAsia"/>
          <w:b/>
          <w:color w:val="000000" w:themeColor="text1"/>
          <w:lang w:eastAsia="zh-CN"/>
        </w:rPr>
        <w:t>)</w:t>
      </w:r>
      <w:r>
        <w:rPr>
          <w:rFonts w:hint="eastAsia"/>
          <w:b/>
          <w:color w:val="000000" w:themeColor="text1"/>
          <w:lang w:eastAsia="zh-CN"/>
        </w:rPr>
        <w:t xml:space="preserve"> </w:t>
      </w:r>
      <w:r w:rsidRPr="00AC1D67">
        <w:rPr>
          <w:rFonts w:hint="eastAsia"/>
          <w:b/>
          <w:color w:val="000000" w:themeColor="text1"/>
          <w:lang w:eastAsia="zh-CN"/>
        </w:rPr>
        <w:t xml:space="preserve">for </w:t>
      </w:r>
      <w:r w:rsidRPr="00AC1D67">
        <w:rPr>
          <w:b/>
          <w:color w:val="000000" w:themeColor="text1"/>
          <w:lang w:eastAsia="zh-CN"/>
        </w:rPr>
        <w:t>measurement</w:t>
      </w:r>
      <w:r w:rsidRPr="00AC1D67">
        <w:rPr>
          <w:rFonts w:hint="eastAsia"/>
          <w:b/>
          <w:color w:val="000000" w:themeColor="text1"/>
          <w:lang w:eastAsia="zh-CN"/>
        </w:rPr>
        <w:t xml:space="preserve"> setup </w:t>
      </w:r>
      <w:r>
        <w:rPr>
          <w:rFonts w:hint="eastAsia"/>
          <w:b/>
          <w:color w:val="000000" w:themeColor="text1"/>
          <w:lang w:eastAsia="zh-CN"/>
        </w:rPr>
        <w:t>is not needed to be</w:t>
      </w:r>
      <w:r w:rsidRPr="00AC1D67">
        <w:rPr>
          <w:rFonts w:hint="eastAsia"/>
          <w:b/>
          <w:color w:val="000000" w:themeColor="text1"/>
          <w:lang w:eastAsia="zh-CN"/>
        </w:rPr>
        <w:t xml:space="preserve"> included in TS 38.181, and can be </w:t>
      </w:r>
      <w:r>
        <w:rPr>
          <w:rFonts w:hint="eastAsia"/>
          <w:b/>
          <w:color w:val="000000" w:themeColor="text1"/>
          <w:lang w:eastAsia="zh-CN"/>
        </w:rPr>
        <w:t>left</w:t>
      </w:r>
      <w:r w:rsidRPr="00AC1D67">
        <w:rPr>
          <w:rFonts w:hint="eastAsia"/>
          <w:b/>
          <w:color w:val="000000" w:themeColor="text1"/>
          <w:lang w:eastAsia="zh-CN"/>
        </w:rPr>
        <w:t xml:space="preserve"> to industry.</w:t>
      </w:r>
    </w:p>
    <w:p w14:paraId="2237AA20" w14:textId="77777777" w:rsidR="007D2307" w:rsidRPr="00AC1D67" w:rsidRDefault="007D2307" w:rsidP="007D2307">
      <w:pPr>
        <w:jc w:val="both"/>
        <w:rPr>
          <w:rFonts w:eastAsia="等线"/>
          <w:b/>
          <w:lang w:eastAsia="zh-CN"/>
        </w:rPr>
      </w:pPr>
      <w:r w:rsidRPr="00AC1D67">
        <w:rPr>
          <w:rFonts w:eastAsia="等线" w:hint="eastAsia"/>
          <w:b/>
          <w:lang w:eastAsia="zh-CN"/>
        </w:rPr>
        <w:t xml:space="preserve">Proposal 2: </w:t>
      </w:r>
      <w:r w:rsidRPr="00AC1D67">
        <w:rPr>
          <w:rFonts w:hint="eastAsia"/>
          <w:b/>
          <w:lang w:eastAsia="zh-CN"/>
        </w:rPr>
        <w:t xml:space="preserve">Far filed anechoic chamber can be as baseline for measurement setup for </w:t>
      </w:r>
      <w:r w:rsidRPr="00AC1D67">
        <w:rPr>
          <w:rFonts w:eastAsia="等线" w:hint="eastAsia"/>
          <w:b/>
          <w:lang w:eastAsia="zh-CN"/>
        </w:rPr>
        <w:t>NTN SAN OTA testing.</w:t>
      </w:r>
    </w:p>
    <w:p w14:paraId="5720013C" w14:textId="77777777" w:rsidR="007D2307" w:rsidRPr="00AC1D67" w:rsidRDefault="007D2307" w:rsidP="007D2307">
      <w:pPr>
        <w:jc w:val="both"/>
        <w:rPr>
          <w:b/>
          <w:lang w:eastAsia="zh-CN"/>
        </w:rPr>
      </w:pPr>
      <w:r w:rsidRPr="00AC1D67">
        <w:rPr>
          <w:rFonts w:hint="eastAsia"/>
          <w:b/>
          <w:lang w:eastAsia="zh-CN"/>
        </w:rPr>
        <w:t>Proposal 3: Define p</w:t>
      </w:r>
      <w:r w:rsidRPr="00AC1D67">
        <w:rPr>
          <w:b/>
          <w:lang w:eastAsia="zh-CN"/>
        </w:rPr>
        <w:t>rotection of the SAN receiver of own</w:t>
      </w:r>
      <w:r w:rsidRPr="00AC1D67">
        <w:rPr>
          <w:rFonts w:hint="eastAsia"/>
          <w:b/>
          <w:lang w:eastAsia="zh-CN"/>
        </w:rPr>
        <w:t xml:space="preserve"> as TRP </w:t>
      </w:r>
      <w:r w:rsidRPr="00AC1D67">
        <w:rPr>
          <w:b/>
          <w:lang w:eastAsia="zh-CN"/>
        </w:rPr>
        <w:t>requirement</w:t>
      </w:r>
      <w:r w:rsidRPr="00AC1D67">
        <w:rPr>
          <w:rFonts w:hint="eastAsia"/>
          <w:b/>
          <w:lang w:eastAsia="zh-CN"/>
        </w:rPr>
        <w:t xml:space="preserve"> and remove all co-location related content in clause </w:t>
      </w:r>
      <w:r w:rsidRPr="00AC1D67">
        <w:rPr>
          <w:b/>
          <w:lang w:eastAsia="zh-CN"/>
        </w:rPr>
        <w:t>9.7.5.2.3</w:t>
      </w:r>
      <w:r w:rsidRPr="00AC1D67">
        <w:rPr>
          <w:rFonts w:hint="eastAsia"/>
          <w:b/>
          <w:lang w:eastAsia="zh-CN"/>
        </w:rPr>
        <w:t xml:space="preserve"> </w:t>
      </w:r>
      <w:r w:rsidRPr="00AC1D67">
        <w:rPr>
          <w:b/>
          <w:lang w:eastAsia="zh-CN"/>
        </w:rPr>
        <w:t>Protection of the SAN receiver of own</w:t>
      </w:r>
      <w:r w:rsidRPr="00AC1D67">
        <w:rPr>
          <w:rFonts w:hint="eastAsia"/>
          <w:b/>
          <w:lang w:eastAsia="zh-CN"/>
        </w:rPr>
        <w:t xml:space="preserve"> of TS 38.108. </w:t>
      </w:r>
    </w:p>
    <w:p w14:paraId="17B20C10" w14:textId="77777777" w:rsidR="00BB4057" w:rsidRPr="00AC1D67" w:rsidRDefault="00BB4057" w:rsidP="00BB4057">
      <w:pPr>
        <w:jc w:val="both"/>
        <w:rPr>
          <w:b/>
          <w:lang w:eastAsia="zh-CN"/>
        </w:rPr>
      </w:pPr>
      <w:r w:rsidRPr="00AC1D67">
        <w:rPr>
          <w:rFonts w:hint="eastAsia"/>
          <w:b/>
          <w:lang w:eastAsia="zh-CN"/>
        </w:rPr>
        <w:t xml:space="preserve">Proposal 4: </w:t>
      </w:r>
      <w:r w:rsidRPr="00AC1D67">
        <w:rPr>
          <w:b/>
        </w:rPr>
        <w:t xml:space="preserve">The </w:t>
      </w:r>
      <w:r w:rsidRPr="00AC1D67">
        <w:rPr>
          <w:b/>
          <w:lang w:eastAsia="zh-CN"/>
        </w:rPr>
        <w:t>Protection of the SAN receiver of own</w:t>
      </w:r>
      <w:r w:rsidRPr="00AC1D67">
        <w:rPr>
          <w:b/>
        </w:rPr>
        <w:t xml:space="preserve"> requirement for </w:t>
      </w:r>
      <w:r w:rsidRPr="00AC1D67">
        <w:rPr>
          <w:rFonts w:hint="eastAsia"/>
          <w:b/>
          <w:i/>
          <w:lang w:eastAsia="zh-CN"/>
        </w:rPr>
        <w:t>SAN</w:t>
      </w:r>
      <w:r w:rsidRPr="00AC1D67">
        <w:rPr>
          <w:b/>
          <w:i/>
        </w:rPr>
        <w:t xml:space="preserve"> type </w:t>
      </w:r>
      <w:r w:rsidRPr="00AC1D67">
        <w:rPr>
          <w:rFonts w:hint="eastAsia"/>
          <w:b/>
          <w:i/>
          <w:lang w:eastAsia="zh-CN"/>
        </w:rPr>
        <w:t>1</w:t>
      </w:r>
      <w:r w:rsidRPr="00AC1D67">
        <w:rPr>
          <w:b/>
          <w:i/>
        </w:rPr>
        <w:t>-O</w:t>
      </w:r>
      <w:r w:rsidRPr="00AC1D67">
        <w:rPr>
          <w:b/>
        </w:rPr>
        <w:t xml:space="preserve"> </w:t>
      </w:r>
      <w:r w:rsidRPr="00AC1D67">
        <w:rPr>
          <w:rFonts w:hint="eastAsia"/>
          <w:b/>
          <w:lang w:eastAsia="zh-CN"/>
        </w:rPr>
        <w:t>can be</w:t>
      </w:r>
      <w:r w:rsidRPr="00AC1D67">
        <w:rPr>
          <w:b/>
        </w:rPr>
        <w:t xml:space="preserve"> verified by an EIRP measurement at a direction corresponding to the OTA peak directions set reference beam direction pair (D.8) for the beam identifier (D.3) which provides the highest intended EIRP.</w:t>
      </w:r>
    </w:p>
    <w:p w14:paraId="0104610E" w14:textId="77777777" w:rsidR="00A86CB7" w:rsidRPr="00BB4057" w:rsidRDefault="00A86CB7" w:rsidP="005F20E2">
      <w:pPr>
        <w:jc w:val="both"/>
        <w:rPr>
          <w:lang w:eastAsia="zh-CN"/>
        </w:rPr>
      </w:pPr>
    </w:p>
    <w:p w14:paraId="6CAFC1CA" w14:textId="77777777" w:rsidR="005F20E2" w:rsidRPr="003B4D3E" w:rsidRDefault="005F20E2" w:rsidP="005F20E2">
      <w:pPr>
        <w:pStyle w:val="1"/>
        <w:numPr>
          <w:ilvl w:val="0"/>
          <w:numId w:val="44"/>
        </w:numPr>
        <w:ind w:left="0" w:firstLine="0"/>
        <w:jc w:val="both"/>
        <w:rPr>
          <w:sz w:val="28"/>
          <w:szCs w:val="28"/>
        </w:rPr>
      </w:pPr>
      <w:r w:rsidRPr="003B4D3E">
        <w:rPr>
          <w:sz w:val="28"/>
          <w:szCs w:val="28"/>
        </w:rPr>
        <w:t>References</w:t>
      </w:r>
    </w:p>
    <w:bookmarkEnd w:id="0"/>
    <w:bookmarkEnd w:id="1"/>
    <w:p w14:paraId="08B10302" w14:textId="004A3A41" w:rsidR="00243435" w:rsidRDefault="00243435" w:rsidP="00243435">
      <w:pPr>
        <w:numPr>
          <w:ilvl w:val="0"/>
          <w:numId w:val="45"/>
        </w:numPr>
        <w:jc w:val="both"/>
        <w:rPr>
          <w:lang w:eastAsia="zh-CN"/>
        </w:rPr>
      </w:pPr>
      <w:r w:rsidRPr="00243435">
        <w:rPr>
          <w:lang w:eastAsia="zh-CN"/>
        </w:rPr>
        <w:t xml:space="preserve">R4-2217320, WF on NTN SAN RF conformance, Ericsson, RAN4#104-bis-e </w:t>
      </w:r>
    </w:p>
    <w:p w14:paraId="6AE5F0B0" w14:textId="77777777" w:rsidR="00080512" w:rsidRDefault="00080512" w:rsidP="0094646A">
      <w:pPr>
        <w:rPr>
          <w:lang w:eastAsia="zh-CN"/>
        </w:rPr>
      </w:pPr>
      <w:bookmarkStart w:id="3" w:name="historyclause"/>
      <w:bookmarkEnd w:id="3"/>
    </w:p>
    <w:p w14:paraId="40684D99" w14:textId="77777777" w:rsidR="00BD29FD" w:rsidRPr="003B4D3E" w:rsidRDefault="00BD29FD" w:rsidP="00BD29FD">
      <w:pPr>
        <w:pStyle w:val="1"/>
        <w:numPr>
          <w:ilvl w:val="0"/>
          <w:numId w:val="44"/>
        </w:numPr>
        <w:ind w:left="0" w:firstLine="0"/>
        <w:jc w:val="both"/>
        <w:rPr>
          <w:sz w:val="28"/>
          <w:szCs w:val="28"/>
        </w:rPr>
      </w:pPr>
      <w:r>
        <w:rPr>
          <w:rFonts w:hint="eastAsia"/>
          <w:sz w:val="28"/>
          <w:szCs w:val="28"/>
          <w:lang w:eastAsia="zh-CN"/>
        </w:rPr>
        <w:t>Annex</w:t>
      </w:r>
    </w:p>
    <w:p w14:paraId="7C75C7C3" w14:textId="77777777" w:rsidR="00BD29FD" w:rsidRDefault="00BD29FD" w:rsidP="00BD29FD">
      <w:pPr>
        <w:rPr>
          <w:lang w:eastAsia="zh-CN"/>
        </w:rPr>
      </w:pPr>
      <w:r>
        <w:rPr>
          <w:rFonts w:hint="eastAsia"/>
          <w:lang w:eastAsia="zh-CN"/>
        </w:rPr>
        <w:t xml:space="preserve">The test procedure and test </w:t>
      </w:r>
      <w:r>
        <w:rPr>
          <w:lang w:eastAsia="zh-CN"/>
        </w:rPr>
        <w:t>requirement</w:t>
      </w:r>
      <w:r>
        <w:rPr>
          <w:rFonts w:hint="eastAsia"/>
          <w:lang w:eastAsia="zh-CN"/>
        </w:rPr>
        <w:t xml:space="preserve"> for </w:t>
      </w:r>
      <w:r w:rsidRPr="008722A3">
        <w:rPr>
          <w:lang w:eastAsia="zh-CN"/>
        </w:rPr>
        <w:t>Protection of the SAN receiver of own</w:t>
      </w:r>
      <w:r>
        <w:rPr>
          <w:rFonts w:hint="eastAsia"/>
          <w:lang w:eastAsia="zh-CN"/>
        </w:rPr>
        <w:t xml:space="preserve"> requirement are shown as below:</w:t>
      </w:r>
    </w:p>
    <w:p w14:paraId="4D7D743B" w14:textId="77777777" w:rsidR="00BD29FD" w:rsidRPr="0038618D" w:rsidRDefault="00BD29FD" w:rsidP="00BD29FD">
      <w:pPr>
        <w:rPr>
          <w:b/>
          <w:lang w:eastAsia="zh-CN"/>
        </w:rPr>
      </w:pPr>
      <w:r w:rsidRPr="0038618D">
        <w:rPr>
          <w:b/>
        </w:rPr>
        <w:t>Procedure</w:t>
      </w:r>
      <w:r w:rsidRPr="0038618D">
        <w:rPr>
          <w:b/>
          <w:lang w:eastAsia="zh-CN"/>
        </w:rPr>
        <w:t>:</w:t>
      </w:r>
    </w:p>
    <w:p w14:paraId="60E0E6F4" w14:textId="150A97AC" w:rsidR="00BD29FD" w:rsidRPr="00931575" w:rsidRDefault="00BD29FD" w:rsidP="00BD29FD">
      <w:pPr>
        <w:pStyle w:val="B1"/>
      </w:pPr>
      <w:r w:rsidRPr="00931575">
        <w:t>1)</w:t>
      </w:r>
      <w:r w:rsidRPr="00931575">
        <w:tab/>
        <w:t xml:space="preserve">Place the </w:t>
      </w:r>
      <w:r w:rsidR="00C16B70">
        <w:t>SAN</w:t>
      </w:r>
      <w:r w:rsidRPr="00931575">
        <w:t xml:space="preserve"> at the positioner.</w:t>
      </w:r>
    </w:p>
    <w:p w14:paraId="2F091195" w14:textId="36FDA39A" w:rsidR="00BD29FD" w:rsidRDefault="00BD29FD" w:rsidP="00BD29FD">
      <w:pPr>
        <w:pStyle w:val="B1"/>
        <w:rPr>
          <w:lang w:eastAsia="zh-CN"/>
        </w:rPr>
      </w:pPr>
      <w:r w:rsidRPr="00931575">
        <w:t>2)</w:t>
      </w:r>
      <w:r w:rsidRPr="00931575">
        <w:tab/>
        <w:t xml:space="preserve">Align the manufacturer declared coordinate system orientation (D.2) of the </w:t>
      </w:r>
      <w:r w:rsidR="00C16B70">
        <w:rPr>
          <w:rFonts w:hint="eastAsia"/>
          <w:lang w:eastAsia="zh-CN"/>
        </w:rPr>
        <w:t>SAN</w:t>
      </w:r>
      <w:r w:rsidRPr="00931575">
        <w:t xml:space="preserve"> with the test system.</w:t>
      </w:r>
    </w:p>
    <w:p w14:paraId="09F44D09" w14:textId="3B7A20D0" w:rsidR="00BD29FD" w:rsidRPr="001E2F3A" w:rsidRDefault="00BD29FD" w:rsidP="00BD29FD">
      <w:pPr>
        <w:pStyle w:val="B1"/>
        <w:rPr>
          <w:lang w:eastAsia="zh-CN"/>
        </w:rPr>
      </w:pPr>
      <w:r w:rsidRPr="00931575">
        <w:t>3)</w:t>
      </w:r>
      <w:r w:rsidRPr="00931575">
        <w:tab/>
        <w:t xml:space="preserve">Orient the positioner (and </w:t>
      </w:r>
      <w:r w:rsidR="00C16B70">
        <w:rPr>
          <w:rFonts w:hint="eastAsia"/>
          <w:lang w:eastAsia="zh-CN"/>
        </w:rPr>
        <w:t>SAN</w:t>
      </w:r>
      <w:r w:rsidRPr="00931575">
        <w:t>) in order that the direction to be tested aligns with the test antenna.</w:t>
      </w:r>
    </w:p>
    <w:p w14:paraId="7C3C05D1" w14:textId="2C7ACC41" w:rsidR="00BD29FD" w:rsidRDefault="00BD29FD" w:rsidP="00BD29FD">
      <w:pPr>
        <w:pStyle w:val="B1"/>
        <w:rPr>
          <w:lang w:eastAsia="zh-CN"/>
        </w:rPr>
      </w:pPr>
      <w:r>
        <w:rPr>
          <w:rFonts w:hint="eastAsia"/>
          <w:lang w:eastAsia="zh-CN"/>
        </w:rPr>
        <w:t>4</w:t>
      </w:r>
      <w:r w:rsidRPr="00931575">
        <w:t>)</w:t>
      </w:r>
      <w:r w:rsidRPr="00931575">
        <w:tab/>
        <w:t xml:space="preserve">Set the </w:t>
      </w:r>
      <w:r w:rsidR="00C16B70">
        <w:rPr>
          <w:rFonts w:hint="eastAsia"/>
          <w:lang w:eastAsia="zh-CN"/>
        </w:rPr>
        <w:t>SAN</w:t>
      </w:r>
      <w:r w:rsidRPr="00931575">
        <w:t xml:space="preserve"> in the direction of the declared beam peak direction of the</w:t>
      </w:r>
      <w:r w:rsidRPr="00931575">
        <w:rPr>
          <w:i/>
        </w:rPr>
        <w:t xml:space="preserve"> </w:t>
      </w:r>
      <w:r>
        <w:rPr>
          <w:i/>
        </w:rPr>
        <w:t>reference</w:t>
      </w:r>
      <w:r w:rsidRPr="00931575">
        <w:rPr>
          <w:i/>
        </w:rPr>
        <w:t xml:space="preserve"> beam direction pair</w:t>
      </w:r>
      <w:r w:rsidRPr="00931575">
        <w:t>, for the beam to be tested.</w:t>
      </w:r>
    </w:p>
    <w:p w14:paraId="25B821EE" w14:textId="77777777" w:rsidR="00BD29FD" w:rsidRDefault="00BD29FD" w:rsidP="00BD29FD">
      <w:pPr>
        <w:pStyle w:val="B1"/>
      </w:pPr>
      <w:r>
        <w:rPr>
          <w:rFonts w:hint="eastAsia"/>
          <w:lang w:eastAsia="zh-CN"/>
        </w:rPr>
        <w:t>5</w:t>
      </w:r>
      <w:r>
        <w:t>)</w:t>
      </w:r>
      <w:r>
        <w:tab/>
        <w:t>The measurement device</w:t>
      </w:r>
      <w:r>
        <w:rPr>
          <w:lang w:val="en-US"/>
        </w:rPr>
        <w:t xml:space="preserve"> (signal analyzer)</w:t>
      </w:r>
      <w:r>
        <w:t xml:space="preserve"> characteristics shall be:</w:t>
      </w:r>
    </w:p>
    <w:p w14:paraId="23FA7CCE" w14:textId="77777777" w:rsidR="00BD29FD" w:rsidRDefault="00BD29FD" w:rsidP="00BD29FD">
      <w:pPr>
        <w:pStyle w:val="B2"/>
      </w:pPr>
      <w:r>
        <w:rPr>
          <w:lang w:val="en-US"/>
        </w:rPr>
        <w:t>-</w:t>
      </w:r>
      <w:r>
        <w:rPr>
          <w:lang w:val="en-US"/>
        </w:rPr>
        <w:tab/>
      </w:r>
      <w:r>
        <w:t>Detection mode: True RMS.</w:t>
      </w:r>
    </w:p>
    <w:p w14:paraId="5B92C067" w14:textId="77777777" w:rsidR="00BD29FD" w:rsidRDefault="00BD29FD" w:rsidP="00BD29FD">
      <w:pPr>
        <w:pStyle w:val="B2"/>
        <w:ind w:left="567" w:firstLine="0"/>
        <w:rPr>
          <w:lang w:val="en-US"/>
        </w:rPr>
      </w:pPr>
      <w:r>
        <w:t xml:space="preserve">The emission power should be averaged over </w:t>
      </w:r>
      <w:proofErr w:type="gramStart"/>
      <w:r>
        <w:t>an appropriate</w:t>
      </w:r>
      <w:proofErr w:type="gramEnd"/>
      <w:r>
        <w:t xml:space="preserve"> time duration to ensure the measurement is within the measurement uncertainty in Table 4.1.2.2-1.</w:t>
      </w:r>
    </w:p>
    <w:p w14:paraId="27EC19E5" w14:textId="77777777" w:rsidR="00BD29FD" w:rsidRPr="00931575" w:rsidRDefault="00BD29FD" w:rsidP="00BD29FD">
      <w:pPr>
        <w:pStyle w:val="B1"/>
        <w:rPr>
          <w:lang w:val="en-US"/>
        </w:rPr>
      </w:pPr>
      <w:r>
        <w:rPr>
          <w:rFonts w:hint="eastAsia"/>
          <w:lang w:eastAsia="zh-CN"/>
        </w:rPr>
        <w:t>6</w:t>
      </w:r>
      <w:r w:rsidRPr="00931575">
        <w:t>)</w:t>
      </w:r>
      <w:r w:rsidRPr="00931575">
        <w:tab/>
        <w:t xml:space="preserve">Set the </w:t>
      </w:r>
      <w:r w:rsidRPr="00931575">
        <w:rPr>
          <w:i/>
        </w:rPr>
        <w:t>S</w:t>
      </w:r>
      <w:r>
        <w:rPr>
          <w:rFonts w:hint="eastAsia"/>
          <w:i/>
          <w:lang w:eastAsia="zh-CN"/>
        </w:rPr>
        <w:t>AN</w:t>
      </w:r>
      <w:r w:rsidRPr="00931575">
        <w:rPr>
          <w:i/>
        </w:rPr>
        <w:t xml:space="preserve"> </w:t>
      </w:r>
      <w:r w:rsidRPr="00931575">
        <w:rPr>
          <w:i/>
          <w:lang w:val="en-US"/>
        </w:rPr>
        <w:t>type 1-O</w:t>
      </w:r>
      <w:r w:rsidRPr="00931575">
        <w:rPr>
          <w:lang w:val="en-US"/>
        </w:rPr>
        <w:t xml:space="preserve"> </w:t>
      </w:r>
      <w:r w:rsidRPr="00931575">
        <w:t>to transmit:</w:t>
      </w:r>
    </w:p>
    <w:p w14:paraId="27AA1DF1" w14:textId="60AB9ADB" w:rsidR="00BD29FD" w:rsidRPr="00931575" w:rsidRDefault="00BD29FD" w:rsidP="00BD29FD">
      <w:pPr>
        <w:pStyle w:val="B2"/>
        <w:rPr>
          <w:lang w:val="en-US"/>
        </w:rPr>
      </w:pPr>
      <w:r w:rsidRPr="00931575">
        <w:rPr>
          <w:snapToGrid w:val="0"/>
        </w:rPr>
        <w:t>-</w:t>
      </w:r>
      <w:r w:rsidRPr="00931575">
        <w:rPr>
          <w:snapToGrid w:val="0"/>
        </w:rPr>
        <w:tab/>
        <w:t xml:space="preserve">Set the </w:t>
      </w:r>
      <w:r w:rsidRPr="00931575">
        <w:rPr>
          <w:snapToGrid w:val="0"/>
          <w:lang w:val="en-US"/>
        </w:rPr>
        <w:t xml:space="preserve">NR </w:t>
      </w:r>
      <w:r w:rsidR="00C76DCC">
        <w:rPr>
          <w:rFonts w:hint="eastAsia"/>
          <w:snapToGrid w:val="0"/>
          <w:lang w:val="en-US" w:eastAsia="zh-CN"/>
        </w:rPr>
        <w:t>SAN</w:t>
      </w:r>
      <w:r w:rsidRPr="00931575">
        <w:rPr>
          <w:i/>
          <w:snapToGrid w:val="0"/>
          <w:lang w:val="en-US"/>
        </w:rPr>
        <w:t xml:space="preserve"> </w:t>
      </w:r>
      <w:r w:rsidRPr="00931575">
        <w:rPr>
          <w:snapToGrid w:val="0"/>
        </w:rPr>
        <w:t>to</w:t>
      </w:r>
      <w:r w:rsidRPr="00931575">
        <w:rPr>
          <w:snapToGrid w:val="0"/>
          <w:lang w:val="en-US"/>
        </w:rPr>
        <w:t xml:space="preserve"> transmit</w:t>
      </w:r>
      <w:r w:rsidRPr="00931575">
        <w:rPr>
          <w:snapToGrid w:val="0"/>
        </w:rPr>
        <w:t xml:space="preserve"> </w:t>
      </w:r>
      <w:r w:rsidRPr="00931575">
        <w:rPr>
          <w:snapToGrid w:val="0"/>
          <w:lang w:val="en-US"/>
        </w:rPr>
        <w:t xml:space="preserve">maximum power </w:t>
      </w:r>
      <w:r w:rsidRPr="00931575">
        <w:rPr>
          <w:snapToGrid w:val="0"/>
        </w:rPr>
        <w:t>according to the applicable test configuration in clause </w:t>
      </w:r>
      <w:r w:rsidRPr="00931575">
        <w:rPr>
          <w:snapToGrid w:val="0"/>
          <w:lang w:val="en-US"/>
        </w:rPr>
        <w:t>4.8</w:t>
      </w:r>
      <w:r w:rsidRPr="00931575">
        <w:t xml:space="preserve"> using the corresponding test models or set of physical channels in clause 4.</w:t>
      </w:r>
      <w:r w:rsidRPr="00931575">
        <w:rPr>
          <w:lang w:val="en-US"/>
        </w:rPr>
        <w:t>9.2</w:t>
      </w:r>
      <w:r w:rsidRPr="00931575">
        <w:t>.</w:t>
      </w:r>
    </w:p>
    <w:p w14:paraId="444B5F6C" w14:textId="77777777" w:rsidR="00BD29FD" w:rsidRPr="00931575" w:rsidRDefault="00BD29FD" w:rsidP="00BD29FD">
      <w:pPr>
        <w:pStyle w:val="B2"/>
        <w:rPr>
          <w:snapToGrid w:val="0"/>
        </w:rPr>
      </w:pPr>
      <w:r w:rsidRPr="00931575">
        <w:rPr>
          <w:snapToGrid w:val="0"/>
        </w:rPr>
        <w:lastRenderedPageBreak/>
        <w:t>-</w:t>
      </w:r>
      <w:r w:rsidRPr="00931575">
        <w:rPr>
          <w:snapToGrid w:val="0"/>
        </w:rPr>
        <w:tab/>
        <w:t xml:space="preserve">For the NR BS declared to be capable of multi-carrier operation, set the </w:t>
      </w:r>
      <w:r>
        <w:rPr>
          <w:rFonts w:hint="eastAsia"/>
          <w:snapToGrid w:val="0"/>
          <w:lang w:eastAsia="zh-CN"/>
        </w:rPr>
        <w:t>SAN</w:t>
      </w:r>
      <w:r w:rsidRPr="00931575">
        <w:rPr>
          <w:snapToGrid w:val="0"/>
        </w:rPr>
        <w:t xml:space="preserve"> to transmit according to NR-</w:t>
      </w:r>
      <w:r>
        <w:rPr>
          <w:rFonts w:hint="eastAsia"/>
          <w:snapToGrid w:val="0"/>
          <w:lang w:eastAsia="zh-CN"/>
        </w:rPr>
        <w:t>SAN-</w:t>
      </w:r>
      <w:r w:rsidRPr="00931575">
        <w:rPr>
          <w:snapToGrid w:val="0"/>
        </w:rPr>
        <w:t>FR1-TM1.1 on all carriers configured using the applicable test configuration and corresponding power setting specified in clause 4.7</w:t>
      </w:r>
      <w:r w:rsidRPr="00931575">
        <w:rPr>
          <w:rFonts w:eastAsia="宋体" w:hint="eastAsia"/>
          <w:snapToGrid w:val="0"/>
          <w:lang w:val="en-US" w:eastAsia="zh-CN"/>
        </w:rPr>
        <w:t>.2</w:t>
      </w:r>
      <w:r w:rsidRPr="00931575">
        <w:rPr>
          <w:rFonts w:hint="eastAsia"/>
          <w:snapToGrid w:val="0"/>
          <w:lang w:val="en-US" w:eastAsia="zh-CN"/>
        </w:rPr>
        <w:t xml:space="preserve"> and 4.8</w:t>
      </w:r>
      <w:r w:rsidRPr="00931575">
        <w:rPr>
          <w:snapToGrid w:val="0"/>
        </w:rPr>
        <w:t>.</w:t>
      </w:r>
    </w:p>
    <w:p w14:paraId="1A9886E8" w14:textId="77777777" w:rsidR="00BD29FD" w:rsidRPr="00931575" w:rsidRDefault="00BD29FD" w:rsidP="00BD29FD">
      <w:pPr>
        <w:pStyle w:val="B1"/>
      </w:pPr>
      <w:r>
        <w:rPr>
          <w:rFonts w:hint="eastAsia"/>
          <w:snapToGrid w:val="0"/>
          <w:lang w:val="en-US" w:eastAsia="zh-CN"/>
        </w:rPr>
        <w:t>7</w:t>
      </w:r>
      <w:r w:rsidRPr="00931575">
        <w:rPr>
          <w:snapToGrid w:val="0"/>
          <w:lang w:val="en-US"/>
        </w:rPr>
        <w:t>)</w:t>
      </w:r>
      <w:r w:rsidRPr="00931575">
        <w:rPr>
          <w:snapToGrid w:val="0"/>
          <w:lang w:val="en-US"/>
        </w:rPr>
        <w:tab/>
      </w:r>
      <w:r w:rsidRPr="00931575">
        <w:rPr>
          <w:snapToGrid w:val="0"/>
        </w:rPr>
        <w:t xml:space="preserve">Measure the mean EIRP spectral density </w:t>
      </w:r>
      <w:r w:rsidRPr="00931575">
        <w:t xml:space="preserve">as the power sum over two orthogonal polarizations </w:t>
      </w:r>
      <w:r>
        <w:rPr>
          <w:snapToGrid w:val="0"/>
          <w:lang w:eastAsia="zh-CN"/>
        </w:rPr>
        <w:t>at</w:t>
      </w:r>
      <w:r w:rsidRPr="00931575">
        <w:rPr>
          <w:snapToGrid w:val="0"/>
        </w:rPr>
        <w:t xml:space="preserve"> the specified frequencies with specified measurement bandwidth.</w:t>
      </w:r>
      <w:r>
        <w:rPr>
          <w:rFonts w:hint="eastAsia"/>
          <w:snapToGrid w:val="0"/>
          <w:lang w:eastAsia="zh-CN"/>
        </w:rPr>
        <w:t xml:space="preserve"> </w:t>
      </w:r>
    </w:p>
    <w:p w14:paraId="687C2F7F" w14:textId="77777777" w:rsidR="00BD29FD" w:rsidRPr="00964EC3" w:rsidRDefault="00BD29FD" w:rsidP="00BD29FD">
      <w:pPr>
        <w:rPr>
          <w:b/>
          <w:lang w:eastAsia="zh-CN"/>
        </w:rPr>
      </w:pPr>
      <w:r w:rsidRPr="00964EC3">
        <w:rPr>
          <w:rFonts w:hint="eastAsia"/>
          <w:b/>
        </w:rPr>
        <w:t>Test requirement</w:t>
      </w:r>
      <w:r>
        <w:rPr>
          <w:rFonts w:hint="eastAsia"/>
          <w:b/>
          <w:lang w:eastAsia="zh-CN"/>
        </w:rPr>
        <w:t>:</w:t>
      </w:r>
    </w:p>
    <w:p w14:paraId="7F370455" w14:textId="7DFAAD75" w:rsidR="00BD29FD" w:rsidRPr="00964EC3" w:rsidRDefault="00BD29FD" w:rsidP="00BD29FD">
      <w:pPr>
        <w:pStyle w:val="B1"/>
        <w:ind w:left="0" w:firstLine="0"/>
        <w:rPr>
          <w:lang w:eastAsia="zh-CN"/>
        </w:rPr>
      </w:pPr>
      <w:r>
        <w:rPr>
          <w:rFonts w:hint="eastAsia"/>
          <w:lang w:eastAsia="zh-CN"/>
        </w:rPr>
        <w:t>T</w:t>
      </w:r>
      <w:r>
        <w:t xml:space="preserve">he measured </w:t>
      </w:r>
      <w:r>
        <w:rPr>
          <w:lang w:eastAsia="zh-CN"/>
        </w:rPr>
        <w:t>mean EIRP spectral density</w:t>
      </w:r>
      <w:r>
        <w:t xml:space="preserve"> shall be less than –</w:t>
      </w:r>
      <w:r>
        <w:rPr>
          <w:rFonts w:hint="eastAsia"/>
          <w:lang w:val="en-US" w:eastAsia="zh-CN"/>
        </w:rPr>
        <w:t>96 + [</w:t>
      </w:r>
      <w:r w:rsidR="003C4130">
        <w:rPr>
          <w:rFonts w:hint="eastAsia"/>
          <w:lang w:val="en-US" w:eastAsia="zh-CN"/>
        </w:rPr>
        <w:t>TT</w:t>
      </w:r>
      <w:r>
        <w:rPr>
          <w:rFonts w:hint="eastAsia"/>
          <w:lang w:val="en-US" w:eastAsia="zh-CN"/>
        </w:rPr>
        <w:t>]</w:t>
      </w:r>
      <w:r>
        <w:t> + </w:t>
      </w:r>
      <w:proofErr w:type="spellStart"/>
      <w:r>
        <w:t>P</w:t>
      </w:r>
      <w:r>
        <w:rPr>
          <w:vertAlign w:val="subscript"/>
        </w:rPr>
        <w:t>rated,c,EIRP</w:t>
      </w:r>
      <w:proofErr w:type="spellEnd"/>
      <w:r>
        <w:rPr>
          <w:vertAlign w:val="subscript"/>
        </w:rPr>
        <w:t> </w:t>
      </w:r>
      <w:r>
        <w:t>- </w:t>
      </w:r>
      <w:proofErr w:type="spellStart"/>
      <w:r>
        <w:t>P</w:t>
      </w:r>
      <w:r>
        <w:rPr>
          <w:vertAlign w:val="subscript"/>
        </w:rPr>
        <w:t>rated,c,TRP</w:t>
      </w:r>
      <w:proofErr w:type="spellEnd"/>
      <w:r>
        <w:rPr>
          <w:lang w:eastAsia="zh-CN"/>
        </w:rPr>
        <w:t xml:space="preserve"> </w:t>
      </w:r>
      <w:proofErr w:type="spellStart"/>
      <w:r>
        <w:rPr>
          <w:lang w:eastAsia="zh-CN"/>
        </w:rPr>
        <w:t>dBm</w:t>
      </w:r>
      <w:proofErr w:type="spellEnd"/>
      <w:r>
        <w:rPr>
          <w:lang w:eastAsia="zh-CN"/>
        </w:rPr>
        <w:t>/</w:t>
      </w:r>
      <w:r>
        <w:rPr>
          <w:rFonts w:hint="eastAsia"/>
          <w:lang w:eastAsia="zh-CN"/>
        </w:rPr>
        <w:t>100k</w:t>
      </w:r>
      <w:r>
        <w:rPr>
          <w:lang w:eastAsia="zh-CN"/>
        </w:rPr>
        <w:t>Hz</w:t>
      </w:r>
      <w:r>
        <w:rPr>
          <w:rFonts w:cs="v4.2.0"/>
        </w:rPr>
        <w:t xml:space="preserve"> for carrier frequency </w:t>
      </w:r>
      <w:r>
        <w:rPr>
          <w:rFonts w:cs="v4.2.0" w:hint="eastAsia"/>
          <w:lang w:eastAsia="zh-CN"/>
        </w:rPr>
        <w:t>0</w:t>
      </w:r>
      <w:r>
        <w:rPr>
          <w:rFonts w:cs="v4.2.0"/>
        </w:rPr>
        <w:t xml:space="preserve"> &lt; f </w:t>
      </w:r>
      <w:r>
        <w:t>≤</w:t>
      </w:r>
      <w:r>
        <w:rPr>
          <w:rFonts w:cs="v4.2.0"/>
        </w:rPr>
        <w:t xml:space="preserve"> </w:t>
      </w:r>
      <w:r>
        <w:rPr>
          <w:rFonts w:cs="v4.2.0" w:hint="eastAsia"/>
          <w:lang w:eastAsia="zh-CN"/>
        </w:rPr>
        <w:t>3</w:t>
      </w:r>
      <w:r>
        <w:rPr>
          <w:rFonts w:cs="v4.2.0"/>
        </w:rPr>
        <w:t xml:space="preserve"> GHz</w:t>
      </w:r>
      <w:r>
        <w:t xml:space="preserve">, where </w:t>
      </w:r>
      <w:proofErr w:type="spellStart"/>
      <w:r>
        <w:t>P</w:t>
      </w:r>
      <w:r>
        <w:rPr>
          <w:vertAlign w:val="subscript"/>
        </w:rPr>
        <w:t>rated,c,EIRP</w:t>
      </w:r>
      <w:proofErr w:type="spellEnd"/>
      <w:r>
        <w:rPr>
          <w:vertAlign w:val="subscript"/>
        </w:rPr>
        <w:t xml:space="preserve">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45E013E7" w14:textId="77777777" w:rsidR="00BD29FD" w:rsidRPr="00BD29FD" w:rsidRDefault="00BD29FD" w:rsidP="0094646A">
      <w:pPr>
        <w:rPr>
          <w:lang w:eastAsia="zh-CN"/>
        </w:rPr>
      </w:pPr>
    </w:p>
    <w:sectPr w:rsidR="00BD29FD" w:rsidRPr="00BD29F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3D398E" w14:textId="77777777" w:rsidR="00DE56BC" w:rsidRDefault="00DE56BC">
      <w:r>
        <w:separator/>
      </w:r>
    </w:p>
  </w:endnote>
  <w:endnote w:type="continuationSeparator" w:id="0">
    <w:p w14:paraId="0C2B1E4A" w14:textId="77777777" w:rsidR="00DE56BC" w:rsidRDefault="00DE5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6E4B52" w14:textId="77777777" w:rsidR="00DE56BC" w:rsidRDefault="00DE56BC">
      <w:r>
        <w:separator/>
      </w:r>
    </w:p>
  </w:footnote>
  <w:footnote w:type="continuationSeparator" w:id="0">
    <w:p w14:paraId="399C83C5" w14:textId="77777777" w:rsidR="00DE56BC" w:rsidRDefault="00DE56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020643A3"/>
    <w:multiLevelType w:val="multilevel"/>
    <w:tmpl w:val="020643A3"/>
    <w:lvl w:ilvl="0">
      <w:start w:val="2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D458FF"/>
    <w:multiLevelType w:val="multilevel"/>
    <w:tmpl w:val="7A2C7C20"/>
    <w:lvl w:ilvl="0">
      <w:start w:val="1"/>
      <w:numFmt w:val="decimal"/>
      <w:lvlText w:val="%1."/>
      <w:lvlJc w:val="left"/>
      <w:pPr>
        <w:ind w:left="2487"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8"/>
  </w:num>
  <w:num w:numId="12">
    <w:abstractNumId w:val="35"/>
  </w:num>
  <w:num w:numId="13">
    <w:abstractNumId w:val="21"/>
  </w:num>
  <w:num w:numId="14">
    <w:abstractNumId w:val="20"/>
  </w:num>
  <w:num w:numId="15">
    <w:abstractNumId w:val="26"/>
  </w:num>
  <w:num w:numId="16">
    <w:abstractNumId w:val="33"/>
  </w:num>
  <w:num w:numId="17">
    <w:abstractNumId w:val="22"/>
  </w:num>
  <w:num w:numId="18">
    <w:abstractNumId w:val="16"/>
  </w:num>
  <w:num w:numId="19">
    <w:abstractNumId w:val="13"/>
  </w:num>
  <w:num w:numId="20">
    <w:abstractNumId w:val="18"/>
  </w:num>
  <w:num w:numId="21">
    <w:abstractNumId w:val="19"/>
  </w:num>
  <w:num w:numId="22">
    <w:abstractNumId w:val="15"/>
  </w:num>
  <w:num w:numId="23">
    <w:abstractNumId w:val="29"/>
  </w:num>
  <w:num w:numId="24">
    <w:abstractNumId w:val="31"/>
  </w:num>
  <w:num w:numId="25">
    <w:abstractNumId w:val="11"/>
  </w:num>
  <w:num w:numId="26">
    <w:abstractNumId w:val="14"/>
  </w:num>
  <w:num w:numId="27">
    <w:abstractNumId w:val="30"/>
  </w:num>
  <w:num w:numId="28">
    <w:abstractNumId w:val="12"/>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37"/>
  </w:num>
  <w:num w:numId="40">
    <w:abstractNumId w:val="36"/>
  </w:num>
  <w:num w:numId="41">
    <w:abstractNumId w:val="25"/>
  </w:num>
  <w:num w:numId="42">
    <w:abstractNumId w:val="34"/>
  </w:num>
  <w:num w:numId="43">
    <w:abstractNumId w:val="17"/>
  </w:num>
  <w:num w:numId="44">
    <w:abstractNumId w:val="24"/>
  </w:num>
  <w:num w:numId="45">
    <w:abstractNumId w:val="23"/>
  </w:num>
  <w:num w:numId="46">
    <w:abstractNumId w:val="10"/>
  </w:num>
  <w:num w:numId="47">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C32"/>
    <w:rsid w:val="0000712B"/>
    <w:rsid w:val="0001219D"/>
    <w:rsid w:val="000136F4"/>
    <w:rsid w:val="00020DCC"/>
    <w:rsid w:val="000270B9"/>
    <w:rsid w:val="00033397"/>
    <w:rsid w:val="00037377"/>
    <w:rsid w:val="00040095"/>
    <w:rsid w:val="00051834"/>
    <w:rsid w:val="00052FA5"/>
    <w:rsid w:val="000549C4"/>
    <w:rsid w:val="00054A22"/>
    <w:rsid w:val="000551C9"/>
    <w:rsid w:val="00057F16"/>
    <w:rsid w:val="000613C8"/>
    <w:rsid w:val="00061626"/>
    <w:rsid w:val="00062023"/>
    <w:rsid w:val="000640CC"/>
    <w:rsid w:val="000655A6"/>
    <w:rsid w:val="0006599F"/>
    <w:rsid w:val="000723C0"/>
    <w:rsid w:val="00080512"/>
    <w:rsid w:val="00084669"/>
    <w:rsid w:val="00085DC7"/>
    <w:rsid w:val="00085E3D"/>
    <w:rsid w:val="00092991"/>
    <w:rsid w:val="000A0235"/>
    <w:rsid w:val="000A12F0"/>
    <w:rsid w:val="000A2428"/>
    <w:rsid w:val="000A3078"/>
    <w:rsid w:val="000A39AB"/>
    <w:rsid w:val="000A3A3D"/>
    <w:rsid w:val="000A6276"/>
    <w:rsid w:val="000B0670"/>
    <w:rsid w:val="000B1685"/>
    <w:rsid w:val="000B6E2D"/>
    <w:rsid w:val="000C47C3"/>
    <w:rsid w:val="000C72A5"/>
    <w:rsid w:val="000C7FB6"/>
    <w:rsid w:val="000D03FC"/>
    <w:rsid w:val="000D11E6"/>
    <w:rsid w:val="000D1E07"/>
    <w:rsid w:val="000D58AB"/>
    <w:rsid w:val="000D69E9"/>
    <w:rsid w:val="000E13A0"/>
    <w:rsid w:val="000E3C25"/>
    <w:rsid w:val="000E47C3"/>
    <w:rsid w:val="000E5E07"/>
    <w:rsid w:val="000F0FD3"/>
    <w:rsid w:val="000F49E2"/>
    <w:rsid w:val="000F56F6"/>
    <w:rsid w:val="00101D56"/>
    <w:rsid w:val="001106A5"/>
    <w:rsid w:val="001137B3"/>
    <w:rsid w:val="00115385"/>
    <w:rsid w:val="001170B5"/>
    <w:rsid w:val="00120465"/>
    <w:rsid w:val="001208F9"/>
    <w:rsid w:val="00122695"/>
    <w:rsid w:val="00126309"/>
    <w:rsid w:val="00127381"/>
    <w:rsid w:val="00133525"/>
    <w:rsid w:val="001343F8"/>
    <w:rsid w:val="001405A7"/>
    <w:rsid w:val="00141B73"/>
    <w:rsid w:val="00142BB7"/>
    <w:rsid w:val="00152BA0"/>
    <w:rsid w:val="0015514B"/>
    <w:rsid w:val="00161EAA"/>
    <w:rsid w:val="0016250D"/>
    <w:rsid w:val="00164F45"/>
    <w:rsid w:val="00165F4E"/>
    <w:rsid w:val="00172CE4"/>
    <w:rsid w:val="00173E3B"/>
    <w:rsid w:val="00174E78"/>
    <w:rsid w:val="0017702A"/>
    <w:rsid w:val="0018036D"/>
    <w:rsid w:val="001817D1"/>
    <w:rsid w:val="00182C82"/>
    <w:rsid w:val="001831E0"/>
    <w:rsid w:val="00183522"/>
    <w:rsid w:val="00186AAE"/>
    <w:rsid w:val="00192318"/>
    <w:rsid w:val="00195FF9"/>
    <w:rsid w:val="001A0630"/>
    <w:rsid w:val="001A0DEC"/>
    <w:rsid w:val="001A27EE"/>
    <w:rsid w:val="001A4C42"/>
    <w:rsid w:val="001A7420"/>
    <w:rsid w:val="001A75CB"/>
    <w:rsid w:val="001B076D"/>
    <w:rsid w:val="001B6637"/>
    <w:rsid w:val="001B76B0"/>
    <w:rsid w:val="001C029A"/>
    <w:rsid w:val="001C21C3"/>
    <w:rsid w:val="001C2908"/>
    <w:rsid w:val="001C58B1"/>
    <w:rsid w:val="001C58D4"/>
    <w:rsid w:val="001C6A35"/>
    <w:rsid w:val="001C6A9D"/>
    <w:rsid w:val="001D02C2"/>
    <w:rsid w:val="001D047B"/>
    <w:rsid w:val="001D1965"/>
    <w:rsid w:val="001D5506"/>
    <w:rsid w:val="001D6AD2"/>
    <w:rsid w:val="001E2436"/>
    <w:rsid w:val="001E6A96"/>
    <w:rsid w:val="001F0496"/>
    <w:rsid w:val="001F07CC"/>
    <w:rsid w:val="001F0C1D"/>
    <w:rsid w:val="001F1132"/>
    <w:rsid w:val="001F168B"/>
    <w:rsid w:val="001F6DD3"/>
    <w:rsid w:val="001F79AF"/>
    <w:rsid w:val="00203A50"/>
    <w:rsid w:val="00205D4D"/>
    <w:rsid w:val="0020712B"/>
    <w:rsid w:val="002127E0"/>
    <w:rsid w:val="002227BC"/>
    <w:rsid w:val="00223974"/>
    <w:rsid w:val="002253AC"/>
    <w:rsid w:val="00226A99"/>
    <w:rsid w:val="002336BE"/>
    <w:rsid w:val="002347A2"/>
    <w:rsid w:val="00236CB1"/>
    <w:rsid w:val="00237727"/>
    <w:rsid w:val="00237FF9"/>
    <w:rsid w:val="002420C9"/>
    <w:rsid w:val="00243435"/>
    <w:rsid w:val="00244EF2"/>
    <w:rsid w:val="00247C53"/>
    <w:rsid w:val="00253FD5"/>
    <w:rsid w:val="002564BB"/>
    <w:rsid w:val="00257EC8"/>
    <w:rsid w:val="00260978"/>
    <w:rsid w:val="00262FFE"/>
    <w:rsid w:val="00265B65"/>
    <w:rsid w:val="002665F7"/>
    <w:rsid w:val="002675F0"/>
    <w:rsid w:val="00267DB6"/>
    <w:rsid w:val="00273C6F"/>
    <w:rsid w:val="00275386"/>
    <w:rsid w:val="0027566E"/>
    <w:rsid w:val="00275EDE"/>
    <w:rsid w:val="002760EE"/>
    <w:rsid w:val="002767CA"/>
    <w:rsid w:val="002770B5"/>
    <w:rsid w:val="002815A7"/>
    <w:rsid w:val="00281841"/>
    <w:rsid w:val="002819CC"/>
    <w:rsid w:val="002833C5"/>
    <w:rsid w:val="00283607"/>
    <w:rsid w:val="00286CA5"/>
    <w:rsid w:val="0028761E"/>
    <w:rsid w:val="002925DA"/>
    <w:rsid w:val="00293625"/>
    <w:rsid w:val="00296D74"/>
    <w:rsid w:val="002A2E69"/>
    <w:rsid w:val="002A31E3"/>
    <w:rsid w:val="002A35C3"/>
    <w:rsid w:val="002A41B7"/>
    <w:rsid w:val="002B336E"/>
    <w:rsid w:val="002B6339"/>
    <w:rsid w:val="002C1A14"/>
    <w:rsid w:val="002C5B22"/>
    <w:rsid w:val="002D74BC"/>
    <w:rsid w:val="002E00EE"/>
    <w:rsid w:val="002E0914"/>
    <w:rsid w:val="002E1A63"/>
    <w:rsid w:val="002E2AF5"/>
    <w:rsid w:val="002E2BB2"/>
    <w:rsid w:val="002E694E"/>
    <w:rsid w:val="002E6F0F"/>
    <w:rsid w:val="002F1330"/>
    <w:rsid w:val="002F5764"/>
    <w:rsid w:val="002F77F3"/>
    <w:rsid w:val="002F7FE9"/>
    <w:rsid w:val="00303553"/>
    <w:rsid w:val="00303A34"/>
    <w:rsid w:val="003048C2"/>
    <w:rsid w:val="003068E7"/>
    <w:rsid w:val="00307160"/>
    <w:rsid w:val="00307B1C"/>
    <w:rsid w:val="003116F0"/>
    <w:rsid w:val="00312DBE"/>
    <w:rsid w:val="00315B85"/>
    <w:rsid w:val="003172DC"/>
    <w:rsid w:val="0032571D"/>
    <w:rsid w:val="003302DE"/>
    <w:rsid w:val="00331250"/>
    <w:rsid w:val="003313EC"/>
    <w:rsid w:val="00333975"/>
    <w:rsid w:val="00335BFB"/>
    <w:rsid w:val="00340829"/>
    <w:rsid w:val="003469FF"/>
    <w:rsid w:val="003470AB"/>
    <w:rsid w:val="003540FE"/>
    <w:rsid w:val="0035462D"/>
    <w:rsid w:val="003562E7"/>
    <w:rsid w:val="00356555"/>
    <w:rsid w:val="00362590"/>
    <w:rsid w:val="00367D3A"/>
    <w:rsid w:val="00371F48"/>
    <w:rsid w:val="00374AF7"/>
    <w:rsid w:val="003765B8"/>
    <w:rsid w:val="003767D0"/>
    <w:rsid w:val="00382E6C"/>
    <w:rsid w:val="003836DD"/>
    <w:rsid w:val="00385624"/>
    <w:rsid w:val="00385B2A"/>
    <w:rsid w:val="00385F9E"/>
    <w:rsid w:val="00386535"/>
    <w:rsid w:val="003867E2"/>
    <w:rsid w:val="00386E65"/>
    <w:rsid w:val="00387CE6"/>
    <w:rsid w:val="00390073"/>
    <w:rsid w:val="0039473E"/>
    <w:rsid w:val="003A0D06"/>
    <w:rsid w:val="003A1052"/>
    <w:rsid w:val="003A5F1D"/>
    <w:rsid w:val="003A7F92"/>
    <w:rsid w:val="003B14A2"/>
    <w:rsid w:val="003B2127"/>
    <w:rsid w:val="003B32A3"/>
    <w:rsid w:val="003B3364"/>
    <w:rsid w:val="003B35A0"/>
    <w:rsid w:val="003B3B1C"/>
    <w:rsid w:val="003B596F"/>
    <w:rsid w:val="003C002A"/>
    <w:rsid w:val="003C3971"/>
    <w:rsid w:val="003C4130"/>
    <w:rsid w:val="003D22D2"/>
    <w:rsid w:val="003D2304"/>
    <w:rsid w:val="003E0EA6"/>
    <w:rsid w:val="003E2616"/>
    <w:rsid w:val="003E36F2"/>
    <w:rsid w:val="003E425E"/>
    <w:rsid w:val="003E5449"/>
    <w:rsid w:val="003F0572"/>
    <w:rsid w:val="003F4888"/>
    <w:rsid w:val="003F5427"/>
    <w:rsid w:val="003F6C1E"/>
    <w:rsid w:val="004024C1"/>
    <w:rsid w:val="004118E9"/>
    <w:rsid w:val="00415A3E"/>
    <w:rsid w:val="00416157"/>
    <w:rsid w:val="004164A1"/>
    <w:rsid w:val="004223DB"/>
    <w:rsid w:val="00423334"/>
    <w:rsid w:val="00425460"/>
    <w:rsid w:val="004261CD"/>
    <w:rsid w:val="00430CC1"/>
    <w:rsid w:val="0043157D"/>
    <w:rsid w:val="004327D4"/>
    <w:rsid w:val="00432BBE"/>
    <w:rsid w:val="004345EC"/>
    <w:rsid w:val="0043580E"/>
    <w:rsid w:val="004369DB"/>
    <w:rsid w:val="004371AB"/>
    <w:rsid w:val="00441312"/>
    <w:rsid w:val="00445CC3"/>
    <w:rsid w:val="00446F5E"/>
    <w:rsid w:val="004518A0"/>
    <w:rsid w:val="004524B8"/>
    <w:rsid w:val="00455169"/>
    <w:rsid w:val="00461750"/>
    <w:rsid w:val="00463701"/>
    <w:rsid w:val="00463A0B"/>
    <w:rsid w:val="00465515"/>
    <w:rsid w:val="00465830"/>
    <w:rsid w:val="00466EE8"/>
    <w:rsid w:val="004700CD"/>
    <w:rsid w:val="00470C42"/>
    <w:rsid w:val="00472517"/>
    <w:rsid w:val="00473AF3"/>
    <w:rsid w:val="00474DFD"/>
    <w:rsid w:val="004778E7"/>
    <w:rsid w:val="0048168E"/>
    <w:rsid w:val="004874E4"/>
    <w:rsid w:val="00487547"/>
    <w:rsid w:val="0049295F"/>
    <w:rsid w:val="00493A5F"/>
    <w:rsid w:val="0049751D"/>
    <w:rsid w:val="00497CAF"/>
    <w:rsid w:val="004A5112"/>
    <w:rsid w:val="004A5A13"/>
    <w:rsid w:val="004B1F46"/>
    <w:rsid w:val="004B607E"/>
    <w:rsid w:val="004C30AC"/>
    <w:rsid w:val="004C3B40"/>
    <w:rsid w:val="004C7120"/>
    <w:rsid w:val="004C7504"/>
    <w:rsid w:val="004D11B3"/>
    <w:rsid w:val="004D3578"/>
    <w:rsid w:val="004D4861"/>
    <w:rsid w:val="004D499F"/>
    <w:rsid w:val="004E213A"/>
    <w:rsid w:val="004E3738"/>
    <w:rsid w:val="004E42B6"/>
    <w:rsid w:val="004E48C9"/>
    <w:rsid w:val="004F0988"/>
    <w:rsid w:val="004F2068"/>
    <w:rsid w:val="004F31A1"/>
    <w:rsid w:val="004F3340"/>
    <w:rsid w:val="005009AA"/>
    <w:rsid w:val="005023B5"/>
    <w:rsid w:val="00503986"/>
    <w:rsid w:val="00505BEB"/>
    <w:rsid w:val="00511FFB"/>
    <w:rsid w:val="00516F31"/>
    <w:rsid w:val="00516FA6"/>
    <w:rsid w:val="00517CEF"/>
    <w:rsid w:val="00524274"/>
    <w:rsid w:val="00532B66"/>
    <w:rsid w:val="0053388B"/>
    <w:rsid w:val="00535773"/>
    <w:rsid w:val="0053681A"/>
    <w:rsid w:val="005438B4"/>
    <w:rsid w:val="00543E6C"/>
    <w:rsid w:val="00544692"/>
    <w:rsid w:val="00545262"/>
    <w:rsid w:val="00546D96"/>
    <w:rsid w:val="00547DD3"/>
    <w:rsid w:val="0055095C"/>
    <w:rsid w:val="0056034A"/>
    <w:rsid w:val="00560776"/>
    <w:rsid w:val="00562C20"/>
    <w:rsid w:val="005639F4"/>
    <w:rsid w:val="005649C5"/>
    <w:rsid w:val="00564D6E"/>
    <w:rsid w:val="00565087"/>
    <w:rsid w:val="00571BD6"/>
    <w:rsid w:val="00573EE6"/>
    <w:rsid w:val="0058269E"/>
    <w:rsid w:val="00583797"/>
    <w:rsid w:val="00584CE4"/>
    <w:rsid w:val="00585241"/>
    <w:rsid w:val="00586D4D"/>
    <w:rsid w:val="00597B11"/>
    <w:rsid w:val="005A3FA3"/>
    <w:rsid w:val="005A7A5F"/>
    <w:rsid w:val="005B3E9B"/>
    <w:rsid w:val="005B441B"/>
    <w:rsid w:val="005B776C"/>
    <w:rsid w:val="005C0E96"/>
    <w:rsid w:val="005C1E35"/>
    <w:rsid w:val="005C3466"/>
    <w:rsid w:val="005C3781"/>
    <w:rsid w:val="005C5C2F"/>
    <w:rsid w:val="005C7BA5"/>
    <w:rsid w:val="005C7CF0"/>
    <w:rsid w:val="005D2E01"/>
    <w:rsid w:val="005D3CD5"/>
    <w:rsid w:val="005D50E4"/>
    <w:rsid w:val="005D7526"/>
    <w:rsid w:val="005E135E"/>
    <w:rsid w:val="005E4987"/>
    <w:rsid w:val="005E4BB2"/>
    <w:rsid w:val="005E4DDC"/>
    <w:rsid w:val="005E7BE8"/>
    <w:rsid w:val="005F20E2"/>
    <w:rsid w:val="005F289F"/>
    <w:rsid w:val="005F4693"/>
    <w:rsid w:val="005F788A"/>
    <w:rsid w:val="00602AEA"/>
    <w:rsid w:val="0060348E"/>
    <w:rsid w:val="0060612A"/>
    <w:rsid w:val="006147B7"/>
    <w:rsid w:val="00614FDF"/>
    <w:rsid w:val="0062054C"/>
    <w:rsid w:val="00621337"/>
    <w:rsid w:val="00623CB7"/>
    <w:rsid w:val="006242C3"/>
    <w:rsid w:val="006253B5"/>
    <w:rsid w:val="00630D55"/>
    <w:rsid w:val="00630F93"/>
    <w:rsid w:val="00632F50"/>
    <w:rsid w:val="00634CF2"/>
    <w:rsid w:val="0063543D"/>
    <w:rsid w:val="006401A1"/>
    <w:rsid w:val="00644AA4"/>
    <w:rsid w:val="006452B9"/>
    <w:rsid w:val="00647114"/>
    <w:rsid w:val="00653B13"/>
    <w:rsid w:val="00657DBA"/>
    <w:rsid w:val="006660BB"/>
    <w:rsid w:val="00666D33"/>
    <w:rsid w:val="00670CF4"/>
    <w:rsid w:val="0067289D"/>
    <w:rsid w:val="0068377E"/>
    <w:rsid w:val="0068427E"/>
    <w:rsid w:val="006842F3"/>
    <w:rsid w:val="006860F2"/>
    <w:rsid w:val="006912E9"/>
    <w:rsid w:val="0069232B"/>
    <w:rsid w:val="00695D0C"/>
    <w:rsid w:val="00696D93"/>
    <w:rsid w:val="0069746B"/>
    <w:rsid w:val="006A22D0"/>
    <w:rsid w:val="006A2C30"/>
    <w:rsid w:val="006A323F"/>
    <w:rsid w:val="006A7989"/>
    <w:rsid w:val="006B154B"/>
    <w:rsid w:val="006B19E2"/>
    <w:rsid w:val="006B241C"/>
    <w:rsid w:val="006B30D0"/>
    <w:rsid w:val="006B3CB9"/>
    <w:rsid w:val="006B64DB"/>
    <w:rsid w:val="006B7D10"/>
    <w:rsid w:val="006C2F5F"/>
    <w:rsid w:val="006C3D95"/>
    <w:rsid w:val="006C6756"/>
    <w:rsid w:val="006C79C5"/>
    <w:rsid w:val="006D1F4B"/>
    <w:rsid w:val="006D3AF4"/>
    <w:rsid w:val="006D413D"/>
    <w:rsid w:val="006E3A14"/>
    <w:rsid w:val="006E43E1"/>
    <w:rsid w:val="006E4A6F"/>
    <w:rsid w:val="006E5C86"/>
    <w:rsid w:val="006E5FEC"/>
    <w:rsid w:val="006E73F2"/>
    <w:rsid w:val="006F225E"/>
    <w:rsid w:val="006F31CF"/>
    <w:rsid w:val="006F4B66"/>
    <w:rsid w:val="006F78B2"/>
    <w:rsid w:val="006F7A24"/>
    <w:rsid w:val="007000D6"/>
    <w:rsid w:val="00701116"/>
    <w:rsid w:val="00710A4B"/>
    <w:rsid w:val="0071174C"/>
    <w:rsid w:val="00713C44"/>
    <w:rsid w:val="00715007"/>
    <w:rsid w:val="00717487"/>
    <w:rsid w:val="007176CE"/>
    <w:rsid w:val="00720547"/>
    <w:rsid w:val="007207E1"/>
    <w:rsid w:val="00721AA9"/>
    <w:rsid w:val="00721B38"/>
    <w:rsid w:val="00721D8E"/>
    <w:rsid w:val="00724178"/>
    <w:rsid w:val="007253CF"/>
    <w:rsid w:val="00726859"/>
    <w:rsid w:val="00727164"/>
    <w:rsid w:val="0073014A"/>
    <w:rsid w:val="007334AD"/>
    <w:rsid w:val="00734A5B"/>
    <w:rsid w:val="00737276"/>
    <w:rsid w:val="0074026F"/>
    <w:rsid w:val="007429F6"/>
    <w:rsid w:val="00742D04"/>
    <w:rsid w:val="00743E71"/>
    <w:rsid w:val="00744E76"/>
    <w:rsid w:val="007462BF"/>
    <w:rsid w:val="00757178"/>
    <w:rsid w:val="007606E6"/>
    <w:rsid w:val="00761F46"/>
    <w:rsid w:val="00765EA3"/>
    <w:rsid w:val="00766CBC"/>
    <w:rsid w:val="007702E1"/>
    <w:rsid w:val="00771E08"/>
    <w:rsid w:val="00772B35"/>
    <w:rsid w:val="0077376C"/>
    <w:rsid w:val="00774DA4"/>
    <w:rsid w:val="00775693"/>
    <w:rsid w:val="00775A2D"/>
    <w:rsid w:val="00777400"/>
    <w:rsid w:val="007810B2"/>
    <w:rsid w:val="007811B9"/>
    <w:rsid w:val="00781F0F"/>
    <w:rsid w:val="007836AA"/>
    <w:rsid w:val="007836C4"/>
    <w:rsid w:val="00783DA1"/>
    <w:rsid w:val="00785178"/>
    <w:rsid w:val="00785F41"/>
    <w:rsid w:val="0079124A"/>
    <w:rsid w:val="00794E91"/>
    <w:rsid w:val="007A031C"/>
    <w:rsid w:val="007A12F3"/>
    <w:rsid w:val="007A3AFC"/>
    <w:rsid w:val="007B4197"/>
    <w:rsid w:val="007B600E"/>
    <w:rsid w:val="007C0650"/>
    <w:rsid w:val="007C2AEC"/>
    <w:rsid w:val="007C479D"/>
    <w:rsid w:val="007C5571"/>
    <w:rsid w:val="007D2307"/>
    <w:rsid w:val="007D5E69"/>
    <w:rsid w:val="007E28B4"/>
    <w:rsid w:val="007E5011"/>
    <w:rsid w:val="007F0F4A"/>
    <w:rsid w:val="007F46CA"/>
    <w:rsid w:val="00800C77"/>
    <w:rsid w:val="00802745"/>
    <w:rsid w:val="00802797"/>
    <w:rsid w:val="008028A4"/>
    <w:rsid w:val="0080324D"/>
    <w:rsid w:val="00805135"/>
    <w:rsid w:val="0080730A"/>
    <w:rsid w:val="008104BA"/>
    <w:rsid w:val="008122D9"/>
    <w:rsid w:val="00812390"/>
    <w:rsid w:val="00814FB3"/>
    <w:rsid w:val="0081788D"/>
    <w:rsid w:val="00817A67"/>
    <w:rsid w:val="008239F2"/>
    <w:rsid w:val="00823E0C"/>
    <w:rsid w:val="00824204"/>
    <w:rsid w:val="00825695"/>
    <w:rsid w:val="008275F5"/>
    <w:rsid w:val="00827658"/>
    <w:rsid w:val="00830144"/>
    <w:rsid w:val="00830747"/>
    <w:rsid w:val="00830843"/>
    <w:rsid w:val="00830904"/>
    <w:rsid w:val="00834A22"/>
    <w:rsid w:val="008354DA"/>
    <w:rsid w:val="00836004"/>
    <w:rsid w:val="008420A0"/>
    <w:rsid w:val="0085127C"/>
    <w:rsid w:val="008556A8"/>
    <w:rsid w:val="00856A63"/>
    <w:rsid w:val="00861983"/>
    <w:rsid w:val="00871EF8"/>
    <w:rsid w:val="008722A3"/>
    <w:rsid w:val="0087398D"/>
    <w:rsid w:val="008754EB"/>
    <w:rsid w:val="008768CA"/>
    <w:rsid w:val="00882CFA"/>
    <w:rsid w:val="008851DB"/>
    <w:rsid w:val="008879A5"/>
    <w:rsid w:val="00895D04"/>
    <w:rsid w:val="008A04D7"/>
    <w:rsid w:val="008A3D3E"/>
    <w:rsid w:val="008A4B9D"/>
    <w:rsid w:val="008A55D0"/>
    <w:rsid w:val="008B3983"/>
    <w:rsid w:val="008B7CAD"/>
    <w:rsid w:val="008C384C"/>
    <w:rsid w:val="008C653C"/>
    <w:rsid w:val="008C7B64"/>
    <w:rsid w:val="008D1793"/>
    <w:rsid w:val="008D2D9B"/>
    <w:rsid w:val="008D500E"/>
    <w:rsid w:val="008E02AB"/>
    <w:rsid w:val="008E1209"/>
    <w:rsid w:val="008E2D68"/>
    <w:rsid w:val="008E4536"/>
    <w:rsid w:val="008E4B41"/>
    <w:rsid w:val="008E55E5"/>
    <w:rsid w:val="008E6756"/>
    <w:rsid w:val="008F0146"/>
    <w:rsid w:val="008F11A5"/>
    <w:rsid w:val="008F15DE"/>
    <w:rsid w:val="008F2799"/>
    <w:rsid w:val="008F3E79"/>
    <w:rsid w:val="008F4BBE"/>
    <w:rsid w:val="008F7970"/>
    <w:rsid w:val="0090271F"/>
    <w:rsid w:val="00902E23"/>
    <w:rsid w:val="009030CB"/>
    <w:rsid w:val="00903E5D"/>
    <w:rsid w:val="009043C4"/>
    <w:rsid w:val="0090449D"/>
    <w:rsid w:val="00906DFE"/>
    <w:rsid w:val="0091132F"/>
    <w:rsid w:val="009114D7"/>
    <w:rsid w:val="0091348E"/>
    <w:rsid w:val="009157B4"/>
    <w:rsid w:val="0091611C"/>
    <w:rsid w:val="00917B4D"/>
    <w:rsid w:val="00917B79"/>
    <w:rsid w:val="00917CCB"/>
    <w:rsid w:val="009217C6"/>
    <w:rsid w:val="00925251"/>
    <w:rsid w:val="00925A11"/>
    <w:rsid w:val="009317BF"/>
    <w:rsid w:val="00933FB0"/>
    <w:rsid w:val="0093552D"/>
    <w:rsid w:val="00935AE2"/>
    <w:rsid w:val="0094272B"/>
    <w:rsid w:val="00942EC2"/>
    <w:rsid w:val="0094489E"/>
    <w:rsid w:val="0094646A"/>
    <w:rsid w:val="00946503"/>
    <w:rsid w:val="009473B0"/>
    <w:rsid w:val="009474CC"/>
    <w:rsid w:val="00962389"/>
    <w:rsid w:val="0096620C"/>
    <w:rsid w:val="009667AB"/>
    <w:rsid w:val="00966C00"/>
    <w:rsid w:val="00970842"/>
    <w:rsid w:val="00974A69"/>
    <w:rsid w:val="009755B5"/>
    <w:rsid w:val="00975A3A"/>
    <w:rsid w:val="00975DAE"/>
    <w:rsid w:val="00976370"/>
    <w:rsid w:val="009822C9"/>
    <w:rsid w:val="00982568"/>
    <w:rsid w:val="00982627"/>
    <w:rsid w:val="00984F38"/>
    <w:rsid w:val="00992D57"/>
    <w:rsid w:val="00993EC2"/>
    <w:rsid w:val="00997F20"/>
    <w:rsid w:val="009A09EC"/>
    <w:rsid w:val="009A1831"/>
    <w:rsid w:val="009A2204"/>
    <w:rsid w:val="009A4CAF"/>
    <w:rsid w:val="009A6687"/>
    <w:rsid w:val="009B3EC1"/>
    <w:rsid w:val="009B41EF"/>
    <w:rsid w:val="009C074F"/>
    <w:rsid w:val="009C676D"/>
    <w:rsid w:val="009C6EAB"/>
    <w:rsid w:val="009C7EE9"/>
    <w:rsid w:val="009D5C62"/>
    <w:rsid w:val="009D66F9"/>
    <w:rsid w:val="009D6C4A"/>
    <w:rsid w:val="009D6E83"/>
    <w:rsid w:val="009D7195"/>
    <w:rsid w:val="009E4613"/>
    <w:rsid w:val="009E5FFC"/>
    <w:rsid w:val="009E606C"/>
    <w:rsid w:val="009F1CB2"/>
    <w:rsid w:val="009F37B7"/>
    <w:rsid w:val="00A05A34"/>
    <w:rsid w:val="00A07C06"/>
    <w:rsid w:val="00A10F02"/>
    <w:rsid w:val="00A12695"/>
    <w:rsid w:val="00A12E6F"/>
    <w:rsid w:val="00A164B4"/>
    <w:rsid w:val="00A16FBD"/>
    <w:rsid w:val="00A171CA"/>
    <w:rsid w:val="00A17D0E"/>
    <w:rsid w:val="00A20FFE"/>
    <w:rsid w:val="00A2119E"/>
    <w:rsid w:val="00A21A27"/>
    <w:rsid w:val="00A21F80"/>
    <w:rsid w:val="00A22300"/>
    <w:rsid w:val="00A26956"/>
    <w:rsid w:val="00A27486"/>
    <w:rsid w:val="00A3166D"/>
    <w:rsid w:val="00A32E71"/>
    <w:rsid w:val="00A41B09"/>
    <w:rsid w:val="00A424C3"/>
    <w:rsid w:val="00A44EA5"/>
    <w:rsid w:val="00A45B20"/>
    <w:rsid w:val="00A518E3"/>
    <w:rsid w:val="00A5347E"/>
    <w:rsid w:val="00A53724"/>
    <w:rsid w:val="00A5418B"/>
    <w:rsid w:val="00A56066"/>
    <w:rsid w:val="00A70530"/>
    <w:rsid w:val="00A7068D"/>
    <w:rsid w:val="00A73129"/>
    <w:rsid w:val="00A73543"/>
    <w:rsid w:val="00A748ED"/>
    <w:rsid w:val="00A76195"/>
    <w:rsid w:val="00A81167"/>
    <w:rsid w:val="00A82346"/>
    <w:rsid w:val="00A82D42"/>
    <w:rsid w:val="00A850F6"/>
    <w:rsid w:val="00A85538"/>
    <w:rsid w:val="00A8560B"/>
    <w:rsid w:val="00A85C40"/>
    <w:rsid w:val="00A86CB7"/>
    <w:rsid w:val="00A9047C"/>
    <w:rsid w:val="00A92BA1"/>
    <w:rsid w:val="00A94636"/>
    <w:rsid w:val="00A95A32"/>
    <w:rsid w:val="00A97743"/>
    <w:rsid w:val="00AA0CDC"/>
    <w:rsid w:val="00AA52AC"/>
    <w:rsid w:val="00AA61BE"/>
    <w:rsid w:val="00AA6A45"/>
    <w:rsid w:val="00AA7A42"/>
    <w:rsid w:val="00AB1188"/>
    <w:rsid w:val="00AB14F6"/>
    <w:rsid w:val="00AB4A5D"/>
    <w:rsid w:val="00AC0F70"/>
    <w:rsid w:val="00AC1D67"/>
    <w:rsid w:val="00AC4CB6"/>
    <w:rsid w:val="00AC597C"/>
    <w:rsid w:val="00AC5995"/>
    <w:rsid w:val="00AC68A6"/>
    <w:rsid w:val="00AC6BC6"/>
    <w:rsid w:val="00AD3948"/>
    <w:rsid w:val="00AD4107"/>
    <w:rsid w:val="00AD45A1"/>
    <w:rsid w:val="00AD689F"/>
    <w:rsid w:val="00AE2E06"/>
    <w:rsid w:val="00AE5580"/>
    <w:rsid w:val="00AE6164"/>
    <w:rsid w:val="00AE6317"/>
    <w:rsid w:val="00AE65E2"/>
    <w:rsid w:val="00AF1460"/>
    <w:rsid w:val="00AF18DB"/>
    <w:rsid w:val="00AF6A21"/>
    <w:rsid w:val="00AF7CC4"/>
    <w:rsid w:val="00B00B00"/>
    <w:rsid w:val="00B01881"/>
    <w:rsid w:val="00B024A9"/>
    <w:rsid w:val="00B02691"/>
    <w:rsid w:val="00B144E5"/>
    <w:rsid w:val="00B15449"/>
    <w:rsid w:val="00B23949"/>
    <w:rsid w:val="00B31622"/>
    <w:rsid w:val="00B34CCF"/>
    <w:rsid w:val="00B37069"/>
    <w:rsid w:val="00B37412"/>
    <w:rsid w:val="00B37C3E"/>
    <w:rsid w:val="00B41268"/>
    <w:rsid w:val="00B4206C"/>
    <w:rsid w:val="00B4249E"/>
    <w:rsid w:val="00B513A5"/>
    <w:rsid w:val="00B51A84"/>
    <w:rsid w:val="00B54C4A"/>
    <w:rsid w:val="00B63161"/>
    <w:rsid w:val="00B65D5D"/>
    <w:rsid w:val="00B811A7"/>
    <w:rsid w:val="00B82BAD"/>
    <w:rsid w:val="00B84229"/>
    <w:rsid w:val="00B86778"/>
    <w:rsid w:val="00B86CFA"/>
    <w:rsid w:val="00B8708F"/>
    <w:rsid w:val="00B91E62"/>
    <w:rsid w:val="00B93086"/>
    <w:rsid w:val="00B939E5"/>
    <w:rsid w:val="00B94811"/>
    <w:rsid w:val="00B961FB"/>
    <w:rsid w:val="00BA19ED"/>
    <w:rsid w:val="00BA4B8D"/>
    <w:rsid w:val="00BA651E"/>
    <w:rsid w:val="00BA79D0"/>
    <w:rsid w:val="00BB0468"/>
    <w:rsid w:val="00BB3BFB"/>
    <w:rsid w:val="00BB4057"/>
    <w:rsid w:val="00BB4D9C"/>
    <w:rsid w:val="00BB73F8"/>
    <w:rsid w:val="00BB7F63"/>
    <w:rsid w:val="00BC09DE"/>
    <w:rsid w:val="00BC0F7D"/>
    <w:rsid w:val="00BC161D"/>
    <w:rsid w:val="00BC2D27"/>
    <w:rsid w:val="00BD29FD"/>
    <w:rsid w:val="00BD4A41"/>
    <w:rsid w:val="00BD63D1"/>
    <w:rsid w:val="00BD7D31"/>
    <w:rsid w:val="00BE025E"/>
    <w:rsid w:val="00BE03D7"/>
    <w:rsid w:val="00BE1A0B"/>
    <w:rsid w:val="00BE3255"/>
    <w:rsid w:val="00BE33E8"/>
    <w:rsid w:val="00BE789A"/>
    <w:rsid w:val="00BF128E"/>
    <w:rsid w:val="00BF15DB"/>
    <w:rsid w:val="00BF3917"/>
    <w:rsid w:val="00C018B3"/>
    <w:rsid w:val="00C01983"/>
    <w:rsid w:val="00C029AF"/>
    <w:rsid w:val="00C02CB8"/>
    <w:rsid w:val="00C033DF"/>
    <w:rsid w:val="00C074DD"/>
    <w:rsid w:val="00C1496A"/>
    <w:rsid w:val="00C14ADB"/>
    <w:rsid w:val="00C15BFA"/>
    <w:rsid w:val="00C1680A"/>
    <w:rsid w:val="00C16B70"/>
    <w:rsid w:val="00C1791C"/>
    <w:rsid w:val="00C30AE0"/>
    <w:rsid w:val="00C31B0A"/>
    <w:rsid w:val="00C31E11"/>
    <w:rsid w:val="00C33079"/>
    <w:rsid w:val="00C3589F"/>
    <w:rsid w:val="00C35A8C"/>
    <w:rsid w:val="00C3632D"/>
    <w:rsid w:val="00C36DD1"/>
    <w:rsid w:val="00C3738B"/>
    <w:rsid w:val="00C414D2"/>
    <w:rsid w:val="00C418DA"/>
    <w:rsid w:val="00C45231"/>
    <w:rsid w:val="00C53846"/>
    <w:rsid w:val="00C551FF"/>
    <w:rsid w:val="00C56BB4"/>
    <w:rsid w:val="00C56D0C"/>
    <w:rsid w:val="00C57526"/>
    <w:rsid w:val="00C63BD4"/>
    <w:rsid w:val="00C64AA4"/>
    <w:rsid w:val="00C6797B"/>
    <w:rsid w:val="00C72833"/>
    <w:rsid w:val="00C766BF"/>
    <w:rsid w:val="00C76DCC"/>
    <w:rsid w:val="00C77218"/>
    <w:rsid w:val="00C80F1D"/>
    <w:rsid w:val="00C82441"/>
    <w:rsid w:val="00C85668"/>
    <w:rsid w:val="00C91760"/>
    <w:rsid w:val="00C91962"/>
    <w:rsid w:val="00C92586"/>
    <w:rsid w:val="00C93F40"/>
    <w:rsid w:val="00C9703B"/>
    <w:rsid w:val="00CA2013"/>
    <w:rsid w:val="00CA302B"/>
    <w:rsid w:val="00CA3D0C"/>
    <w:rsid w:val="00CB0F81"/>
    <w:rsid w:val="00CB1321"/>
    <w:rsid w:val="00CB5B6F"/>
    <w:rsid w:val="00CC55B0"/>
    <w:rsid w:val="00CD2229"/>
    <w:rsid w:val="00CD4C5B"/>
    <w:rsid w:val="00CE06D9"/>
    <w:rsid w:val="00CE09CF"/>
    <w:rsid w:val="00CE28D4"/>
    <w:rsid w:val="00CE3AF9"/>
    <w:rsid w:val="00CE66BA"/>
    <w:rsid w:val="00CF0407"/>
    <w:rsid w:val="00CF178A"/>
    <w:rsid w:val="00CF2793"/>
    <w:rsid w:val="00CF7F9E"/>
    <w:rsid w:val="00D020E3"/>
    <w:rsid w:val="00D04043"/>
    <w:rsid w:val="00D043FE"/>
    <w:rsid w:val="00D07659"/>
    <w:rsid w:val="00D121CA"/>
    <w:rsid w:val="00D20B6B"/>
    <w:rsid w:val="00D226BF"/>
    <w:rsid w:val="00D23109"/>
    <w:rsid w:val="00D24B59"/>
    <w:rsid w:val="00D24DCB"/>
    <w:rsid w:val="00D264E3"/>
    <w:rsid w:val="00D309A6"/>
    <w:rsid w:val="00D35D43"/>
    <w:rsid w:val="00D43E98"/>
    <w:rsid w:val="00D44CCE"/>
    <w:rsid w:val="00D459B3"/>
    <w:rsid w:val="00D512AF"/>
    <w:rsid w:val="00D51F11"/>
    <w:rsid w:val="00D57972"/>
    <w:rsid w:val="00D61973"/>
    <w:rsid w:val="00D66F0F"/>
    <w:rsid w:val="00D675A9"/>
    <w:rsid w:val="00D67FAF"/>
    <w:rsid w:val="00D72A67"/>
    <w:rsid w:val="00D738D6"/>
    <w:rsid w:val="00D7423D"/>
    <w:rsid w:val="00D755EB"/>
    <w:rsid w:val="00D76048"/>
    <w:rsid w:val="00D8003D"/>
    <w:rsid w:val="00D82E6F"/>
    <w:rsid w:val="00D87E00"/>
    <w:rsid w:val="00D9134D"/>
    <w:rsid w:val="00D95327"/>
    <w:rsid w:val="00DA03DF"/>
    <w:rsid w:val="00DA2AFA"/>
    <w:rsid w:val="00DA4322"/>
    <w:rsid w:val="00DA6378"/>
    <w:rsid w:val="00DA7063"/>
    <w:rsid w:val="00DA7A03"/>
    <w:rsid w:val="00DB1818"/>
    <w:rsid w:val="00DB1F92"/>
    <w:rsid w:val="00DB5B44"/>
    <w:rsid w:val="00DB7448"/>
    <w:rsid w:val="00DB7547"/>
    <w:rsid w:val="00DB7F74"/>
    <w:rsid w:val="00DC2E84"/>
    <w:rsid w:val="00DC309B"/>
    <w:rsid w:val="00DC4475"/>
    <w:rsid w:val="00DC4DA2"/>
    <w:rsid w:val="00DC565B"/>
    <w:rsid w:val="00DC695C"/>
    <w:rsid w:val="00DD4C17"/>
    <w:rsid w:val="00DD74A5"/>
    <w:rsid w:val="00DE1068"/>
    <w:rsid w:val="00DE3FC2"/>
    <w:rsid w:val="00DE56BC"/>
    <w:rsid w:val="00DF2390"/>
    <w:rsid w:val="00DF2B1F"/>
    <w:rsid w:val="00DF4542"/>
    <w:rsid w:val="00DF5243"/>
    <w:rsid w:val="00DF62CD"/>
    <w:rsid w:val="00E0008E"/>
    <w:rsid w:val="00E16509"/>
    <w:rsid w:val="00E16647"/>
    <w:rsid w:val="00E217BB"/>
    <w:rsid w:val="00E21C8C"/>
    <w:rsid w:val="00E23614"/>
    <w:rsid w:val="00E24649"/>
    <w:rsid w:val="00E314E8"/>
    <w:rsid w:val="00E31AE0"/>
    <w:rsid w:val="00E417B2"/>
    <w:rsid w:val="00E41E2B"/>
    <w:rsid w:val="00E423BB"/>
    <w:rsid w:val="00E44582"/>
    <w:rsid w:val="00E47CE6"/>
    <w:rsid w:val="00E505C5"/>
    <w:rsid w:val="00E54706"/>
    <w:rsid w:val="00E57BBA"/>
    <w:rsid w:val="00E57D39"/>
    <w:rsid w:val="00E6151E"/>
    <w:rsid w:val="00E6218E"/>
    <w:rsid w:val="00E62377"/>
    <w:rsid w:val="00E6559A"/>
    <w:rsid w:val="00E67D0A"/>
    <w:rsid w:val="00E712DE"/>
    <w:rsid w:val="00E73962"/>
    <w:rsid w:val="00E76454"/>
    <w:rsid w:val="00E7686B"/>
    <w:rsid w:val="00E76BF0"/>
    <w:rsid w:val="00E77645"/>
    <w:rsid w:val="00E805DD"/>
    <w:rsid w:val="00E8493A"/>
    <w:rsid w:val="00E85CCA"/>
    <w:rsid w:val="00E906C3"/>
    <w:rsid w:val="00E91339"/>
    <w:rsid w:val="00E9244B"/>
    <w:rsid w:val="00E928B3"/>
    <w:rsid w:val="00E95AE9"/>
    <w:rsid w:val="00E96FF3"/>
    <w:rsid w:val="00EA15B0"/>
    <w:rsid w:val="00EA3CC1"/>
    <w:rsid w:val="00EA4336"/>
    <w:rsid w:val="00EA5EA7"/>
    <w:rsid w:val="00EA66BD"/>
    <w:rsid w:val="00EB00B3"/>
    <w:rsid w:val="00EB09AE"/>
    <w:rsid w:val="00EB6D06"/>
    <w:rsid w:val="00EC16CE"/>
    <w:rsid w:val="00EC3A9B"/>
    <w:rsid w:val="00EC4A25"/>
    <w:rsid w:val="00ED383E"/>
    <w:rsid w:val="00EE01AF"/>
    <w:rsid w:val="00EE13D6"/>
    <w:rsid w:val="00EE1DA2"/>
    <w:rsid w:val="00EF01AF"/>
    <w:rsid w:val="00EF1FF4"/>
    <w:rsid w:val="00EF4A36"/>
    <w:rsid w:val="00EF56A7"/>
    <w:rsid w:val="00EF608C"/>
    <w:rsid w:val="00EF74EE"/>
    <w:rsid w:val="00F02264"/>
    <w:rsid w:val="00F025A2"/>
    <w:rsid w:val="00F04712"/>
    <w:rsid w:val="00F04D2A"/>
    <w:rsid w:val="00F06689"/>
    <w:rsid w:val="00F1190B"/>
    <w:rsid w:val="00F121DA"/>
    <w:rsid w:val="00F13360"/>
    <w:rsid w:val="00F13755"/>
    <w:rsid w:val="00F160C3"/>
    <w:rsid w:val="00F22EC7"/>
    <w:rsid w:val="00F240F8"/>
    <w:rsid w:val="00F302E1"/>
    <w:rsid w:val="00F31FAF"/>
    <w:rsid w:val="00F325C8"/>
    <w:rsid w:val="00F337AF"/>
    <w:rsid w:val="00F34834"/>
    <w:rsid w:val="00F4159C"/>
    <w:rsid w:val="00F434F4"/>
    <w:rsid w:val="00F5064E"/>
    <w:rsid w:val="00F5122A"/>
    <w:rsid w:val="00F53C12"/>
    <w:rsid w:val="00F53D10"/>
    <w:rsid w:val="00F55C36"/>
    <w:rsid w:val="00F60886"/>
    <w:rsid w:val="00F61377"/>
    <w:rsid w:val="00F61E71"/>
    <w:rsid w:val="00F640B8"/>
    <w:rsid w:val="00F653B8"/>
    <w:rsid w:val="00F653CE"/>
    <w:rsid w:val="00F66315"/>
    <w:rsid w:val="00F66D71"/>
    <w:rsid w:val="00F6750D"/>
    <w:rsid w:val="00F72128"/>
    <w:rsid w:val="00F72550"/>
    <w:rsid w:val="00F73A38"/>
    <w:rsid w:val="00F75D59"/>
    <w:rsid w:val="00F76145"/>
    <w:rsid w:val="00F8100C"/>
    <w:rsid w:val="00F843C0"/>
    <w:rsid w:val="00F9008D"/>
    <w:rsid w:val="00F91A10"/>
    <w:rsid w:val="00F92021"/>
    <w:rsid w:val="00F92E2B"/>
    <w:rsid w:val="00F947BF"/>
    <w:rsid w:val="00F96016"/>
    <w:rsid w:val="00FA0DBF"/>
    <w:rsid w:val="00FA1266"/>
    <w:rsid w:val="00FA181C"/>
    <w:rsid w:val="00FA6C97"/>
    <w:rsid w:val="00FB0B5F"/>
    <w:rsid w:val="00FB0D0B"/>
    <w:rsid w:val="00FB1140"/>
    <w:rsid w:val="00FB1978"/>
    <w:rsid w:val="00FB21CD"/>
    <w:rsid w:val="00FB64DB"/>
    <w:rsid w:val="00FB78F7"/>
    <w:rsid w:val="00FC1192"/>
    <w:rsid w:val="00FC202C"/>
    <w:rsid w:val="00FC233E"/>
    <w:rsid w:val="00FC2386"/>
    <w:rsid w:val="00FC48CF"/>
    <w:rsid w:val="00FD1B91"/>
    <w:rsid w:val="00FE1235"/>
    <w:rsid w:val="00FE502C"/>
    <w:rsid w:val="00FF0B7A"/>
    <w:rsid w:val="00FF5392"/>
    <w:rsid w:val="00FF55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qFormat="1"/>
    <w:lsdException w:name="caption" w:semiHidden="1" w:unhideWhenUsed="1" w:qFormat="1"/>
    <w:lsdException w:name="List 4" w:qFormat="1"/>
    <w:lsdException w:name="Title" w:qFormat="1"/>
    <w:lsdException w:name="Body Text" w:uiPriority="99"/>
    <w:lsdException w:name="Subtitle" w:qFormat="1"/>
    <w:lsdException w:name="Strong" w:qFormat="1"/>
    <w:lsdException w:name="Emphasis" w:qFormat="1"/>
    <w:lsdException w:name="Document Map" w:uiPriority="99"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413"/>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aliases w:val="footer odd,footer,fo,pie de página"/>
    <w:basedOn w:val="a5"/>
    <w:link w:val="Char0"/>
    <w:uiPriority w:val="99"/>
    <w:qFormat/>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link w:val="B4Char"/>
    <w:pPr>
      <w:ind w:left="1418" w:hanging="284"/>
    </w:pPr>
  </w:style>
  <w:style w:type="paragraph" w:customStyle="1" w:styleId="B5">
    <w:name w:val="B5"/>
    <w:basedOn w:val="a1"/>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table" w:styleId="a7">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1"/>
    <w:uiPriority w:val="99"/>
    <w:unhideWhenUsed/>
    <w:rsid w:val="00F34834"/>
    <w:pPr>
      <w:spacing w:after="0"/>
    </w:pPr>
    <w:rPr>
      <w:rFonts w:ascii="Segoe UI" w:hAnsi="Segoe UI" w:cs="Segoe UI"/>
      <w:sz w:val="18"/>
      <w:szCs w:val="18"/>
    </w:rPr>
  </w:style>
  <w:style w:type="character" w:customStyle="1" w:styleId="Char1">
    <w:name w:val="批注框文本 Char"/>
    <w:basedOn w:val="a2"/>
    <w:link w:val="aa"/>
    <w:uiPriority w:val="99"/>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2"/>
    <w:uiPriority w:val="99"/>
    <w:rsid w:val="00F34834"/>
    <w:pPr>
      <w:spacing w:after="120"/>
    </w:pPr>
  </w:style>
  <w:style w:type="character" w:customStyle="1" w:styleId="Char2">
    <w:name w:val="正文文本 Char"/>
    <w:basedOn w:val="a2"/>
    <w:link w:val="ad"/>
    <w:uiPriority w:val="99"/>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Char5"/>
    <w:unhideWhenUsed/>
    <w:qFormat/>
    <w:rsid w:val="00F34834"/>
    <w:pPr>
      <w:spacing w:after="200"/>
    </w:pPr>
    <w:rPr>
      <w:i/>
      <w:iCs/>
      <w:color w:val="44546A" w:themeColor="text2"/>
      <w:sz w:val="18"/>
      <w:szCs w:val="18"/>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qFormat/>
    <w:rsid w:val="00F34834"/>
  </w:style>
  <w:style w:type="character" w:customStyle="1" w:styleId="Char7">
    <w:name w:val="批注文字 Char"/>
    <w:basedOn w:val="a2"/>
    <w:link w:val="af2"/>
    <w:uiPriority w:val="99"/>
    <w:qFormat/>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uiPriority w:val="99"/>
    <w:qFormat/>
    <w:rsid w:val="00F34834"/>
    <w:pPr>
      <w:spacing w:after="0"/>
    </w:pPr>
    <w:rPr>
      <w:rFonts w:ascii="Segoe UI" w:hAnsi="Segoe UI" w:cs="Segoe UI"/>
      <w:sz w:val="16"/>
      <w:szCs w:val="16"/>
    </w:rPr>
  </w:style>
  <w:style w:type="character" w:customStyle="1" w:styleId="Chara">
    <w:name w:val="文档结构图 Char"/>
    <w:basedOn w:val="a2"/>
    <w:link w:val="af5"/>
    <w:uiPriority w:val="99"/>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1"/>
      </w:numPr>
      <w:contextualSpacing/>
    </w:pPr>
  </w:style>
  <w:style w:type="paragraph" w:styleId="20">
    <w:name w:val="List Bullet 2"/>
    <w:basedOn w:val="a1"/>
    <w:link w:val="2Char3"/>
    <w:rsid w:val="00F34834"/>
    <w:pPr>
      <w:numPr>
        <w:numId w:val="2"/>
      </w:numPr>
      <w:contextualSpacing/>
    </w:pPr>
  </w:style>
  <w:style w:type="paragraph" w:styleId="30">
    <w:name w:val="List Bullet 3"/>
    <w:basedOn w:val="a1"/>
    <w:rsid w:val="00F34834"/>
    <w:pPr>
      <w:numPr>
        <w:numId w:val="3"/>
      </w:numPr>
      <w:contextualSpacing/>
    </w:pPr>
  </w:style>
  <w:style w:type="paragraph" w:styleId="40">
    <w:name w:val="List Bullet 4"/>
    <w:basedOn w:val="a1"/>
    <w:rsid w:val="00F34834"/>
    <w:pPr>
      <w:numPr>
        <w:numId w:val="4"/>
      </w:numPr>
      <w:contextualSpacing/>
    </w:pPr>
  </w:style>
  <w:style w:type="paragraph" w:styleId="50">
    <w:name w:val="List Bullet 5"/>
    <w:basedOn w:val="a1"/>
    <w:rsid w:val="00F34834"/>
    <w:pPr>
      <w:numPr>
        <w:numId w:val="5"/>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6"/>
      </w:numPr>
      <w:contextualSpacing/>
    </w:pPr>
  </w:style>
  <w:style w:type="paragraph" w:styleId="2">
    <w:name w:val="List Number 2"/>
    <w:basedOn w:val="a1"/>
    <w:rsid w:val="00F34834"/>
    <w:pPr>
      <w:numPr>
        <w:numId w:val="7"/>
      </w:numPr>
      <w:contextualSpacing/>
    </w:pPr>
  </w:style>
  <w:style w:type="paragraph" w:styleId="3">
    <w:name w:val="List Number 3"/>
    <w:basedOn w:val="a1"/>
    <w:rsid w:val="00F34834"/>
    <w:pPr>
      <w:numPr>
        <w:numId w:val="8"/>
      </w:numPr>
      <w:contextualSpacing/>
    </w:pPr>
  </w:style>
  <w:style w:type="paragraph" w:styleId="4">
    <w:name w:val="List Number 4"/>
    <w:basedOn w:val="a1"/>
    <w:rsid w:val="00F34834"/>
    <w:pPr>
      <w:numPr>
        <w:numId w:val="9"/>
      </w:numPr>
      <w:contextualSpacing/>
    </w:pPr>
  </w:style>
  <w:style w:type="paragraph" w:styleId="5">
    <w:name w:val="List Number 5"/>
    <w:basedOn w:val="a1"/>
    <w:rsid w:val="00F34834"/>
    <w:pPr>
      <w:numPr>
        <w:numId w:val="10"/>
      </w:numPr>
      <w:contextualSpacing/>
    </w:p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1"/>
    <w:link w:val="Charf"/>
    <w:uiPriority w:val="34"/>
    <w:qFormat/>
    <w:rsid w:val="00F34834"/>
    <w:pPr>
      <w:ind w:left="720"/>
      <w:contextualSpacing/>
    </w:p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宏文本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rsid w:val="00F34834"/>
    <w:pPr>
      <w:spacing w:after="0"/>
    </w:pPr>
  </w:style>
  <w:style w:type="character" w:customStyle="1" w:styleId="Charf2">
    <w:name w:val="注释标题 Char"/>
    <w:basedOn w:val="a2"/>
    <w:link w:val="aff5"/>
    <w:rsid w:val="00F34834"/>
    <w:rPr>
      <w:lang w:eastAsia="en-US"/>
    </w:rPr>
  </w:style>
  <w:style w:type="paragraph" w:styleId="aff6">
    <w:name w:val="Plain Text"/>
    <w:basedOn w:val="a1"/>
    <w:link w:val="Charf3"/>
    <w:rsid w:val="00F34834"/>
    <w:pPr>
      <w:spacing w:after="0"/>
    </w:pPr>
    <w:rPr>
      <w:rFonts w:ascii="Consolas" w:hAnsi="Consolas"/>
      <w:sz w:val="21"/>
      <w:szCs w:val="21"/>
    </w:rPr>
  </w:style>
  <w:style w:type="character" w:customStyle="1" w:styleId="Charf3">
    <w:name w:val="纯文本 Char"/>
    <w:basedOn w:val="a2"/>
    <w:link w:val="aff6"/>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称呼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签名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307160"/>
    <w:rPr>
      <w:rFonts w:ascii="Arial" w:hAnsi="Arial"/>
      <w:sz w:val="36"/>
      <w:lang w:eastAsia="en-US"/>
    </w:rPr>
  </w:style>
  <w:style w:type="character" w:customStyle="1" w:styleId="TALChar">
    <w:name w:val="TAL Char"/>
    <w:link w:val="TAL"/>
    <w:qFormat/>
    <w:rsid w:val="003B3B1C"/>
    <w:rPr>
      <w:rFonts w:ascii="Arial" w:hAnsi="Arial"/>
      <w:sz w:val="18"/>
      <w:lang w:eastAsia="en-US"/>
    </w:rPr>
  </w:style>
  <w:style w:type="character" w:customStyle="1" w:styleId="TACChar">
    <w:name w:val="TAC Char"/>
    <w:link w:val="TAC"/>
    <w:qFormat/>
    <w:rsid w:val="003B3B1C"/>
    <w:rPr>
      <w:rFonts w:ascii="Arial" w:hAnsi="Arial"/>
      <w:sz w:val="18"/>
      <w:lang w:eastAsia="en-US"/>
    </w:rPr>
  </w:style>
  <w:style w:type="character" w:customStyle="1" w:styleId="TAHCar">
    <w:name w:val="TAH Car"/>
    <w:link w:val="TAH"/>
    <w:qFormat/>
    <w:rsid w:val="003B3B1C"/>
    <w:rPr>
      <w:rFonts w:ascii="Arial" w:hAnsi="Arial"/>
      <w:b/>
      <w:sz w:val="18"/>
      <w:lang w:eastAsia="en-US"/>
    </w:rPr>
  </w:style>
  <w:style w:type="character" w:customStyle="1" w:styleId="TANChar">
    <w:name w:val="TAN Char"/>
    <w:link w:val="TAN"/>
    <w:qFormat/>
    <w:rsid w:val="003B3B1C"/>
    <w:rPr>
      <w:rFonts w:ascii="Arial" w:hAnsi="Arial"/>
      <w:sz w:val="18"/>
      <w:lang w:eastAsia="en-US"/>
    </w:rPr>
  </w:style>
  <w:style w:type="character" w:styleId="afff">
    <w:name w:val="annotation reference"/>
    <w:basedOn w:val="a2"/>
    <w:rsid w:val="00F72550"/>
    <w:rPr>
      <w:sz w:val="21"/>
      <w:szCs w:val="21"/>
    </w:rPr>
  </w:style>
  <w:style w:type="character" w:customStyle="1" w:styleId="NOChar">
    <w:name w:val="NO Char"/>
    <w:link w:val="NO"/>
    <w:qFormat/>
    <w:rsid w:val="00C64AA4"/>
    <w:rPr>
      <w:lang w:eastAsia="en-US"/>
    </w:rPr>
  </w:style>
  <w:style w:type="character" w:customStyle="1" w:styleId="B1Char">
    <w:name w:val="B1 Char"/>
    <w:link w:val="B1"/>
    <w:qFormat/>
    <w:rsid w:val="00C64AA4"/>
    <w:rPr>
      <w:lang w:eastAsia="en-US"/>
    </w:rPr>
  </w:style>
  <w:style w:type="character" w:customStyle="1" w:styleId="EXCar">
    <w:name w:val="EX Car"/>
    <w:link w:val="EX"/>
    <w:qFormat/>
    <w:rsid w:val="004E3738"/>
    <w:rPr>
      <w:lang w:eastAsia="en-US"/>
    </w:rPr>
  </w:style>
  <w:style w:type="character" w:customStyle="1" w:styleId="GuidanceChar">
    <w:name w:val="Guidance Char"/>
    <w:link w:val="Guidance"/>
    <w:rsid w:val="004E3738"/>
    <w:rPr>
      <w:i/>
      <w:color w:val="0000FF"/>
      <w:lang w:eastAsia="en-US"/>
    </w:rPr>
  </w:style>
  <w:style w:type="character" w:customStyle="1" w:styleId="3Char">
    <w:name w:val="标题 3 Char"/>
    <w:link w:val="31"/>
    <w:rsid w:val="004E3738"/>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4E3738"/>
    <w:rPr>
      <w:rFonts w:ascii="Arial" w:hAnsi="Arial"/>
      <w:sz w:val="24"/>
      <w:lang w:eastAsia="en-US"/>
    </w:rPr>
  </w:style>
  <w:style w:type="character" w:customStyle="1" w:styleId="TFChar">
    <w:name w:val="TF Char"/>
    <w:link w:val="TF"/>
    <w:qFormat/>
    <w:rsid w:val="004E3738"/>
    <w:rPr>
      <w:rFonts w:ascii="Arial" w:hAnsi="Arial"/>
      <w:b/>
      <w:lang w:eastAsia="en-US"/>
    </w:rPr>
  </w:style>
  <w:style w:type="character" w:customStyle="1" w:styleId="5Char">
    <w:name w:val="标题 5 Char"/>
    <w:link w:val="51"/>
    <w:rsid w:val="004E3738"/>
    <w:rPr>
      <w:rFonts w:ascii="Arial" w:hAnsi="Arial"/>
      <w:sz w:val="22"/>
      <w:lang w:eastAsia="en-US"/>
    </w:rPr>
  </w:style>
  <w:style w:type="character" w:customStyle="1" w:styleId="TALCar">
    <w:name w:val="TAL Car"/>
    <w:basedOn w:val="a2"/>
    <w:qFormat/>
    <w:rsid w:val="004E3738"/>
    <w:rPr>
      <w:rFonts w:ascii="Arial" w:hAnsi="Arial"/>
      <w:sz w:val="18"/>
      <w:lang w:val="en-GB" w:eastAsia="en-US" w:bidi="ar-SA"/>
    </w:rPr>
  </w:style>
  <w:style w:type="character" w:customStyle="1" w:styleId="B2Char">
    <w:name w:val="B2 Char"/>
    <w:basedOn w:val="a2"/>
    <w:link w:val="B2"/>
    <w:qFormat/>
    <w:rsid w:val="004E3738"/>
    <w:rPr>
      <w:lang w:eastAsia="en-US"/>
    </w:rPr>
  </w:style>
  <w:style w:type="character" w:customStyle="1" w:styleId="EXChar">
    <w:name w:val="EX Char"/>
    <w:qFormat/>
    <w:rsid w:val="004E3738"/>
    <w:rPr>
      <w:rFonts w:ascii="Times New Roman" w:hAnsi="Times New Roman"/>
      <w:lang w:val="en-GB"/>
    </w:rPr>
  </w:style>
  <w:style w:type="character" w:styleId="afff0">
    <w:name w:val="footnote reference"/>
    <w:aliases w:val="Appel note de bas de p,Footnote Reference/,Footnote symbol,Style 12,(NECG) Footnote Reference,Style 124,Appel note de bas de p + 11 pt,Italic,Appel note de bas de p1,Appel note de bas de p2,Appel note de bas de p3,Footnote,o,fr,Ref,FR"/>
    <w:rsid w:val="004E3738"/>
    <w:rPr>
      <w:b/>
      <w:position w:val="6"/>
      <w:sz w:val="16"/>
    </w:rPr>
  </w:style>
  <w:style w:type="character" w:customStyle="1" w:styleId="msoins0">
    <w:name w:val="msoins"/>
    <w:rsid w:val="004E3738"/>
  </w:style>
  <w:style w:type="character" w:customStyle="1" w:styleId="B3Char2">
    <w:name w:val="B3 Char2"/>
    <w:basedOn w:val="a2"/>
    <w:link w:val="B3"/>
    <w:rsid w:val="004E3738"/>
    <w:rPr>
      <w:lang w:eastAsia="en-US"/>
    </w:rPr>
  </w:style>
  <w:style w:type="character" w:customStyle="1" w:styleId="B4Char">
    <w:name w:val="B4 Char"/>
    <w:link w:val="B4"/>
    <w:rsid w:val="004E3738"/>
    <w:rPr>
      <w:lang w:eastAsia="en-US"/>
    </w:rPr>
  </w:style>
  <w:style w:type="paragraph" w:customStyle="1" w:styleId="tdoc-header">
    <w:name w:val="tdoc-header"/>
    <w:rsid w:val="004E3738"/>
    <w:rPr>
      <w:rFonts w:ascii="Arial" w:eastAsia="宋体" w:hAnsi="Arial"/>
      <w:noProof/>
      <w:sz w:val="24"/>
      <w:lang w:eastAsia="en-US"/>
    </w:rPr>
  </w:style>
  <w:style w:type="character" w:styleId="afff1">
    <w:name w:val="page number"/>
    <w:basedOn w:val="a2"/>
    <w:rsid w:val="004E3738"/>
  </w:style>
  <w:style w:type="paragraph" w:customStyle="1" w:styleId="Reference">
    <w:name w:val="Reference"/>
    <w:basedOn w:val="a1"/>
    <w:rsid w:val="004E3738"/>
    <w:pPr>
      <w:keepLines/>
      <w:numPr>
        <w:ilvl w:val="1"/>
        <w:numId w:val="11"/>
      </w:numPr>
    </w:pPr>
    <w:rPr>
      <w:rFonts w:eastAsia="MS Mincho"/>
    </w:rPr>
  </w:style>
  <w:style w:type="paragraph" w:customStyle="1" w:styleId="ZchnZchn">
    <w:name w:val="Zchn Zchn"/>
    <w:semiHidden/>
    <w:rsid w:val="004E3738"/>
    <w:pPr>
      <w:keepNext/>
      <w:numPr>
        <w:numId w:val="12"/>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rsid w:val="004E3738"/>
    <w:rPr>
      <w:rFonts w:ascii="Arial" w:hAnsi="Arial"/>
      <w:b/>
      <w:sz w:val="18"/>
      <w:lang w:eastAsia="ja-JP"/>
    </w:rPr>
  </w:style>
  <w:style w:type="character" w:styleId="afff2">
    <w:name w:val="Emphasis"/>
    <w:basedOn w:val="a2"/>
    <w:qFormat/>
    <w:rsid w:val="004E3738"/>
    <w:rPr>
      <w:i/>
      <w:iCs/>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0"/>
    <w:rsid w:val="004E3738"/>
    <w:rPr>
      <w:i/>
      <w:iCs/>
      <w:color w:val="44546A" w:themeColor="text2"/>
      <w:sz w:val="18"/>
      <w:szCs w:val="18"/>
      <w:lang w:eastAsia="en-US"/>
    </w:rPr>
  </w:style>
  <w:style w:type="character" w:styleId="afff3">
    <w:name w:val="Intense Emphasis"/>
    <w:basedOn w:val="a2"/>
    <w:uiPriority w:val="21"/>
    <w:qFormat/>
    <w:rsid w:val="004E3738"/>
    <w:rPr>
      <w:b/>
      <w:bCs/>
      <w:i/>
      <w:iCs/>
      <w:color w:val="4F81BD"/>
    </w:rPr>
  </w:style>
  <w:style w:type="paragraph" w:customStyle="1" w:styleId="References">
    <w:name w:val="References"/>
    <w:basedOn w:val="a1"/>
    <w:next w:val="a1"/>
    <w:rsid w:val="004E3738"/>
    <w:pPr>
      <w:numPr>
        <w:numId w:val="13"/>
      </w:numPr>
      <w:autoSpaceDE w:val="0"/>
      <w:autoSpaceDN w:val="0"/>
      <w:snapToGrid w:val="0"/>
      <w:spacing w:after="60"/>
    </w:pPr>
    <w:rPr>
      <w:rFonts w:eastAsia="宋体"/>
      <w:szCs w:val="16"/>
      <w:lang w:val="en-US"/>
    </w:rPr>
  </w:style>
  <w:style w:type="paragraph" w:styleId="afff4">
    <w:name w:val="Revision"/>
    <w:hidden/>
    <w:uiPriority w:val="99"/>
    <w:semiHidden/>
    <w:rsid w:val="004E3738"/>
    <w:rPr>
      <w:rFonts w:eastAsia="宋体"/>
      <w:lang w:eastAsia="en-US"/>
    </w:rPr>
  </w:style>
  <w:style w:type="paragraph" w:customStyle="1" w:styleId="FL">
    <w:name w:val="FL"/>
    <w:basedOn w:val="a1"/>
    <w:rsid w:val="004E373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rsid w:val="004E37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1"/>
    <w:rsid w:val="004E3738"/>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2Char">
    <w:name w:val="标题 2 Char"/>
    <w:link w:val="21"/>
    <w:rsid w:val="004E3738"/>
    <w:rPr>
      <w:rFonts w:ascii="Arial" w:hAnsi="Arial"/>
      <w:sz w:val="32"/>
      <w:lang w:eastAsia="en-US"/>
    </w:rPr>
  </w:style>
  <w:style w:type="character" w:customStyle="1" w:styleId="8Char">
    <w:name w:val="标题 8 Char"/>
    <w:basedOn w:val="a2"/>
    <w:link w:val="8"/>
    <w:rsid w:val="004E3738"/>
    <w:rPr>
      <w:rFonts w:ascii="Arial" w:hAnsi="Arial"/>
      <w:sz w:val="36"/>
      <w:lang w:eastAsia="en-US"/>
    </w:rPr>
  </w:style>
  <w:style w:type="paragraph" w:customStyle="1" w:styleId="INDENT1">
    <w:name w:val="INDENT1"/>
    <w:basedOn w:val="a1"/>
    <w:rsid w:val="004E3738"/>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4E3738"/>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4E3738"/>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4E37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4E3738"/>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4E37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rsid w:val="004E3738"/>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rsid w:val="004E3738"/>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rsid w:val="004E373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4E373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4E373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E373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E3738"/>
    <w:pPr>
      <w:overflowPunct w:val="0"/>
      <w:autoSpaceDE w:val="0"/>
      <w:autoSpaceDN w:val="0"/>
      <w:adjustRightInd w:val="0"/>
      <w:textAlignment w:val="baseline"/>
    </w:pPr>
    <w:rPr>
      <w:rFonts w:eastAsia="Times New Roman" w:cs="v4.2.0"/>
      <w:lang w:eastAsia="en-GB"/>
    </w:rPr>
  </w:style>
  <w:style w:type="character" w:styleId="afff5">
    <w:name w:val="Strong"/>
    <w:qFormat/>
    <w:rsid w:val="004E3738"/>
    <w:rPr>
      <w:b/>
      <w:bCs/>
    </w:rPr>
  </w:style>
  <w:style w:type="table" w:customStyle="1" w:styleId="TableGrid1">
    <w:name w:val="Table Grid1"/>
    <w:basedOn w:val="a3"/>
    <w:next w:val="a7"/>
    <w:qFormat/>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uiPriority w:val="99"/>
    <w:qFormat/>
    <w:rsid w:val="004E3738"/>
    <w:rPr>
      <w:rFonts w:ascii="Arial" w:hAnsi="Arial"/>
      <w:b/>
      <w:i/>
      <w:sz w:val="18"/>
      <w:lang w:eastAsia="ja-JP"/>
    </w:rPr>
  </w:style>
  <w:style w:type="character" w:customStyle="1" w:styleId="H6Char">
    <w:name w:val="H6 Char"/>
    <w:link w:val="H6"/>
    <w:qFormat/>
    <w:rsid w:val="004E3738"/>
    <w:rPr>
      <w:rFonts w:ascii="Arial" w:hAnsi="Arial"/>
      <w:lang w:eastAsia="en-US"/>
    </w:rPr>
  </w:style>
  <w:style w:type="character" w:customStyle="1" w:styleId="PLChar">
    <w:name w:val="PL Char"/>
    <w:link w:val="PL"/>
    <w:rsid w:val="004E3738"/>
    <w:rPr>
      <w:rFonts w:ascii="Courier New" w:hAnsi="Courier New"/>
      <w:sz w:val="16"/>
      <w:lang w:eastAsia="en-US"/>
    </w:rPr>
  </w:style>
  <w:style w:type="character" w:customStyle="1" w:styleId="TACCar">
    <w:name w:val="TAC Car"/>
    <w:basedOn w:val="TALChar"/>
    <w:rsid w:val="004E3738"/>
    <w:rPr>
      <w:rFonts w:ascii="Arial" w:eastAsia="Times New Roman" w:hAnsi="Arial"/>
      <w:sz w:val="18"/>
      <w:lang w:val="en-GB" w:eastAsia="en-US" w:bidi="ar-SA"/>
    </w:rPr>
  </w:style>
  <w:style w:type="character" w:styleId="HTML1">
    <w:name w:val="HTML Typewriter"/>
    <w:rsid w:val="004E3738"/>
    <w:rPr>
      <w:rFonts w:ascii="Courier New" w:eastAsia="Times New Roman" w:hAnsi="Courier New" w:cs="Courier New"/>
      <w:sz w:val="20"/>
      <w:szCs w:val="20"/>
    </w:rPr>
  </w:style>
  <w:style w:type="character" w:customStyle="1" w:styleId="TAL0">
    <w:name w:val="TAL (文字)"/>
    <w:rsid w:val="004E3738"/>
    <w:rPr>
      <w:rFonts w:ascii="Arial" w:hAnsi="Arial"/>
      <w:sz w:val="18"/>
      <w:lang w:val="en-GB"/>
    </w:rPr>
  </w:style>
  <w:style w:type="paragraph" w:customStyle="1" w:styleId="Separation">
    <w:name w:val="Separation"/>
    <w:basedOn w:val="1"/>
    <w:next w:val="a1"/>
    <w:rsid w:val="004E373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4E3738"/>
    <w:rPr>
      <w:rFonts w:ascii="Arial" w:hAnsi="Arial"/>
      <w:lang w:eastAsia="en-US"/>
    </w:rPr>
  </w:style>
  <w:style w:type="character" w:customStyle="1" w:styleId="7Char">
    <w:name w:val="标题 7 Char"/>
    <w:link w:val="7"/>
    <w:rsid w:val="004E3738"/>
    <w:rPr>
      <w:rFonts w:ascii="Arial" w:hAnsi="Arial"/>
      <w:lang w:eastAsia="en-US"/>
    </w:rPr>
  </w:style>
  <w:style w:type="character" w:customStyle="1" w:styleId="EditorsNoteCarCar">
    <w:name w:val="Editor's Note Car Car"/>
    <w:link w:val="EditorsNote"/>
    <w:qFormat/>
    <w:rsid w:val="004E3738"/>
    <w:rPr>
      <w:color w:val="FF0000"/>
      <w:lang w:eastAsia="en-US"/>
    </w:rPr>
  </w:style>
  <w:style w:type="character" w:customStyle="1" w:styleId="B5Char">
    <w:name w:val="B5 Char"/>
    <w:link w:val="B5"/>
    <w:rsid w:val="004E3738"/>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E3738"/>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4E3738"/>
    <w:rPr>
      <w:b/>
      <w:lang w:val="en-GB" w:eastAsia="en-US" w:bidi="ar-SA"/>
    </w:rPr>
  </w:style>
  <w:style w:type="character" w:customStyle="1" w:styleId="HeadingChar">
    <w:name w:val="Heading Char"/>
    <w:rsid w:val="004E3738"/>
    <w:rPr>
      <w:rFonts w:ascii="Arial" w:eastAsia="宋体" w:hAnsi="Arial"/>
      <w:b/>
      <w:sz w:val="22"/>
    </w:rPr>
  </w:style>
  <w:style w:type="character" w:customStyle="1" w:styleId="B6Char">
    <w:name w:val="B6 Char"/>
    <w:link w:val="B6"/>
    <w:rsid w:val="004E3738"/>
    <w:rPr>
      <w:rFonts w:eastAsia="Times New Roman"/>
      <w:lang w:eastAsia="x-none"/>
    </w:rPr>
  </w:style>
  <w:style w:type="paragraph" w:customStyle="1" w:styleId="Note">
    <w:name w:val="Note"/>
    <w:basedOn w:val="a1"/>
    <w:rsid w:val="004E373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4E373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4E3738"/>
    <w:rPr>
      <w:rFonts w:eastAsia="MS Mincho"/>
      <w:lang w:val="en-US" w:eastAsia="en-US"/>
    </w:rPr>
    <w:tblPr/>
  </w:style>
  <w:style w:type="paragraph" w:customStyle="1" w:styleId="Bullet">
    <w:name w:val="Bullet"/>
    <w:basedOn w:val="a1"/>
    <w:rsid w:val="004E3738"/>
    <w:pPr>
      <w:tabs>
        <w:tab w:val="num" w:pos="926"/>
      </w:tabs>
      <w:ind w:left="926" w:hanging="360"/>
    </w:pPr>
    <w:rPr>
      <w:rFonts w:eastAsia="MS Mincho"/>
      <w:lang w:eastAsia="ja-JP"/>
    </w:rPr>
  </w:style>
  <w:style w:type="paragraph" w:customStyle="1" w:styleId="TOC91">
    <w:name w:val="TOC 91"/>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4E373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4E373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4E373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E3738"/>
    <w:pPr>
      <w:spacing w:after="240" w:line="240" w:lineRule="atLeast"/>
      <w:ind w:left="1191" w:right="113" w:hanging="1191"/>
    </w:pPr>
    <w:rPr>
      <w:rFonts w:eastAsia="MS Mincho"/>
      <w:lang w:eastAsia="en-US"/>
    </w:rPr>
  </w:style>
  <w:style w:type="paragraph" w:customStyle="1" w:styleId="ZC">
    <w:name w:val="ZC"/>
    <w:rsid w:val="004E3738"/>
    <w:pPr>
      <w:spacing w:line="360" w:lineRule="atLeast"/>
      <w:jc w:val="center"/>
    </w:pPr>
    <w:rPr>
      <w:rFonts w:eastAsia="MS Mincho"/>
      <w:lang w:eastAsia="en-US"/>
    </w:rPr>
  </w:style>
  <w:style w:type="paragraph" w:customStyle="1" w:styleId="FooterCentred">
    <w:name w:val="FooterCentred"/>
    <w:basedOn w:val="a6"/>
    <w:rsid w:val="004E3738"/>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rsid w:val="004E3738"/>
    <w:pPr>
      <w:tabs>
        <w:tab w:val="left" w:pos="360"/>
      </w:tabs>
      <w:ind w:left="360" w:hanging="360"/>
    </w:pPr>
  </w:style>
  <w:style w:type="paragraph" w:customStyle="1" w:styleId="Para1">
    <w:name w:val="Para1"/>
    <w:basedOn w:val="a1"/>
    <w:rsid w:val="004E373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4E373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4E373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4E373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4E37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E3738"/>
    <w:pPr>
      <w:ind w:left="244" w:hanging="244"/>
    </w:pPr>
    <w:rPr>
      <w:rFonts w:ascii="Arial" w:eastAsia="MS Mincho" w:hAnsi="Arial"/>
      <w:noProof/>
      <w:color w:val="000000"/>
      <w:lang w:eastAsia="en-US"/>
    </w:rPr>
  </w:style>
  <w:style w:type="paragraph" w:customStyle="1" w:styleId="TitleText">
    <w:name w:val="Title Text"/>
    <w:basedOn w:val="a1"/>
    <w:next w:val="a1"/>
    <w:rsid w:val="004E373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4E373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4E373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7"/>
    <w:qFormat/>
    <w:rsid w:val="004E373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7"/>
    <w:rsid w:val="004E373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수정"/>
    <w:hidden/>
    <w:semiHidden/>
    <w:rsid w:val="004E3738"/>
    <w:rPr>
      <w:rFonts w:eastAsia="Batang"/>
      <w:lang w:eastAsia="en-US"/>
    </w:rPr>
  </w:style>
  <w:style w:type="paragraph" w:customStyle="1" w:styleId="12">
    <w:name w:val="修订1"/>
    <w:hidden/>
    <w:semiHidden/>
    <w:rsid w:val="004E3738"/>
    <w:rPr>
      <w:rFonts w:eastAsia="Batang"/>
      <w:lang w:eastAsia="en-US"/>
    </w:rPr>
  </w:style>
  <w:style w:type="paragraph" w:customStyle="1" w:styleId="afff7">
    <w:name w:val="変更箇所"/>
    <w:hidden/>
    <w:semiHidden/>
    <w:rsid w:val="004E3738"/>
    <w:rPr>
      <w:rFonts w:eastAsia="MS Mincho"/>
      <w:lang w:eastAsia="en-US"/>
    </w:rPr>
  </w:style>
  <w:style w:type="paragraph" w:customStyle="1" w:styleId="NB2">
    <w:name w:val="NB2"/>
    <w:basedOn w:val="ZG"/>
    <w:rsid w:val="004E3738"/>
    <w:pPr>
      <w:framePr w:wrap="notBeside"/>
    </w:pPr>
    <w:rPr>
      <w:rFonts w:eastAsia="Times New Roman"/>
      <w:lang w:val="en-US" w:eastAsia="ko-KR"/>
    </w:rPr>
  </w:style>
  <w:style w:type="paragraph" w:customStyle="1" w:styleId="tableentry">
    <w:name w:val="table entry"/>
    <w:basedOn w:val="a1"/>
    <w:rsid w:val="004E3738"/>
    <w:pPr>
      <w:keepNext/>
      <w:spacing w:before="60" w:after="60"/>
    </w:pPr>
    <w:rPr>
      <w:rFonts w:ascii="Bookman Old Style" w:eastAsia="宋体" w:hAnsi="Bookman Old Style"/>
      <w:lang w:val="en-US" w:eastAsia="ko-KR"/>
    </w:rPr>
  </w:style>
  <w:style w:type="character" w:customStyle="1" w:styleId="EditorsNoteChar">
    <w:name w:val="Editor's Note Char"/>
    <w:rsid w:val="004E3738"/>
    <w:rPr>
      <w:rFonts w:ascii="Times New Roman" w:hAnsi="Times New Roman"/>
      <w:color w:val="FF0000"/>
      <w:lang w:val="en-GB" w:eastAsia="en-US"/>
    </w:rPr>
  </w:style>
  <w:style w:type="character" w:customStyle="1" w:styleId="9Char">
    <w:name w:val="标题 9 Char"/>
    <w:link w:val="9"/>
    <w:rsid w:val="004E3738"/>
    <w:rPr>
      <w:rFonts w:ascii="Arial" w:hAnsi="Arial"/>
      <w:sz w:val="36"/>
      <w:lang w:eastAsia="en-US"/>
    </w:rPr>
  </w:style>
  <w:style w:type="character" w:customStyle="1" w:styleId="EQChar">
    <w:name w:val="EQ Char"/>
    <w:link w:val="EQ"/>
    <w:qFormat/>
    <w:rsid w:val="004E3738"/>
    <w:rPr>
      <w:lang w:eastAsia="en-US"/>
    </w:rPr>
  </w:style>
  <w:style w:type="character" w:customStyle="1" w:styleId="2Char3">
    <w:name w:val="列表项目符号 2 Char"/>
    <w:link w:val="20"/>
    <w:rsid w:val="004E3738"/>
    <w:rPr>
      <w:lang w:eastAsia="en-US"/>
    </w:rPr>
  </w:style>
  <w:style w:type="numbering" w:customStyle="1" w:styleId="NoList1">
    <w:name w:val="No List1"/>
    <w:next w:val="a4"/>
    <w:uiPriority w:val="99"/>
    <w:semiHidden/>
    <w:unhideWhenUsed/>
    <w:rsid w:val="004E3738"/>
  </w:style>
  <w:style w:type="numbering" w:customStyle="1" w:styleId="NoList2">
    <w:name w:val="No List2"/>
    <w:next w:val="a4"/>
    <w:uiPriority w:val="99"/>
    <w:semiHidden/>
    <w:unhideWhenUsed/>
    <w:rsid w:val="004E3738"/>
  </w:style>
  <w:style w:type="table" w:customStyle="1" w:styleId="TableGrid4">
    <w:name w:val="Table Grid4"/>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E3738"/>
  </w:style>
  <w:style w:type="table" w:customStyle="1" w:styleId="TableGrid5">
    <w:name w:val="Table Grid5"/>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E3738"/>
  </w:style>
  <w:style w:type="table" w:customStyle="1" w:styleId="TableGrid6">
    <w:name w:val="Table Grid6"/>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4E3738"/>
  </w:style>
  <w:style w:type="numbering" w:customStyle="1" w:styleId="NoList6">
    <w:name w:val="No List6"/>
    <w:next w:val="a4"/>
    <w:semiHidden/>
    <w:unhideWhenUsed/>
    <w:rsid w:val="004E3738"/>
  </w:style>
  <w:style w:type="numbering" w:customStyle="1" w:styleId="NoList7">
    <w:name w:val="No List7"/>
    <w:next w:val="a4"/>
    <w:semiHidden/>
    <w:unhideWhenUsed/>
    <w:rsid w:val="004E3738"/>
  </w:style>
  <w:style w:type="numbering" w:customStyle="1" w:styleId="NoList8">
    <w:name w:val="No List8"/>
    <w:next w:val="a4"/>
    <w:uiPriority w:val="99"/>
    <w:semiHidden/>
    <w:unhideWhenUsed/>
    <w:rsid w:val="004E3738"/>
  </w:style>
  <w:style w:type="character" w:styleId="afff8">
    <w:name w:val="Placeholder Text"/>
    <w:basedOn w:val="a2"/>
    <w:uiPriority w:val="99"/>
    <w:semiHidden/>
    <w:rsid w:val="004E3738"/>
    <w:rPr>
      <w:color w:val="808080"/>
    </w:rPr>
  </w:style>
  <w:style w:type="paragraph" w:customStyle="1" w:styleId="TOC92">
    <w:name w:val="TOC 92"/>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CRCoverPage">
    <w:name w:val="CR Cover Page"/>
    <w:link w:val="CRCoverPageChar"/>
    <w:rsid w:val="004E3738"/>
    <w:pPr>
      <w:spacing w:after="120"/>
    </w:pPr>
    <w:rPr>
      <w:rFonts w:ascii="Arial" w:eastAsia="Times New Roman" w:hAnsi="Arial"/>
      <w:lang w:eastAsia="en-US"/>
    </w:rPr>
  </w:style>
  <w:style w:type="character" w:customStyle="1" w:styleId="CRCoverPageChar">
    <w:name w:val="CR Cover Page Char"/>
    <w:link w:val="CRCoverPage"/>
    <w:rsid w:val="004E3738"/>
    <w:rPr>
      <w:rFonts w:ascii="Arial" w:eastAsia="Times New Roman" w:hAnsi="Arial"/>
      <w:lang w:eastAsia="en-US"/>
    </w:rPr>
  </w:style>
  <w:style w:type="table" w:customStyle="1" w:styleId="TableGrid7">
    <w:name w:val="Table Grid7"/>
    <w:basedOn w:val="a3"/>
    <w:next w:val="a7"/>
    <w:uiPriority w:val="39"/>
    <w:qFormat/>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E3738"/>
  </w:style>
  <w:style w:type="table" w:customStyle="1" w:styleId="TableGrid8">
    <w:name w:val="Table Grid8"/>
    <w:basedOn w:val="a3"/>
    <w:next w:val="a7"/>
    <w:uiPriority w:val="39"/>
    <w:rsid w:val="004E373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7"/>
    <w:uiPriority w:val="39"/>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E3738"/>
    <w:rPr>
      <w:rFonts w:eastAsia="MS Mincho"/>
      <w:lang w:val="en-US" w:eastAsia="en-US"/>
    </w:rPr>
    <w:tblPr/>
  </w:style>
  <w:style w:type="table" w:customStyle="1" w:styleId="Tabellengitternetz11">
    <w:name w:val="Tabellengitternetz1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7"/>
    <w:rsid w:val="004E373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7"/>
    <w:rsid w:val="004E373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4E3738"/>
  </w:style>
  <w:style w:type="numbering" w:customStyle="1" w:styleId="NoList21">
    <w:name w:val="No List21"/>
    <w:next w:val="a4"/>
    <w:uiPriority w:val="99"/>
    <w:semiHidden/>
    <w:unhideWhenUsed/>
    <w:rsid w:val="004E3738"/>
  </w:style>
  <w:style w:type="table" w:customStyle="1" w:styleId="TableGrid41">
    <w:name w:val="Table Grid4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E3738"/>
  </w:style>
  <w:style w:type="table" w:customStyle="1" w:styleId="TableGrid51">
    <w:name w:val="Table Grid5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E3738"/>
  </w:style>
  <w:style w:type="table" w:customStyle="1" w:styleId="TableGrid61">
    <w:name w:val="Table Grid6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4E3738"/>
  </w:style>
  <w:style w:type="numbering" w:customStyle="1" w:styleId="NoList61">
    <w:name w:val="No List61"/>
    <w:next w:val="a4"/>
    <w:semiHidden/>
    <w:unhideWhenUsed/>
    <w:rsid w:val="004E3738"/>
  </w:style>
  <w:style w:type="numbering" w:customStyle="1" w:styleId="NoList71">
    <w:name w:val="No List71"/>
    <w:next w:val="a4"/>
    <w:semiHidden/>
    <w:unhideWhenUsed/>
    <w:rsid w:val="004E3738"/>
  </w:style>
  <w:style w:type="numbering" w:customStyle="1" w:styleId="NoList81">
    <w:name w:val="No List81"/>
    <w:next w:val="a4"/>
    <w:uiPriority w:val="99"/>
    <w:semiHidden/>
    <w:unhideWhenUsed/>
    <w:rsid w:val="004E3738"/>
  </w:style>
  <w:style w:type="character" w:customStyle="1" w:styleId="UnresolvedMention1">
    <w:name w:val="Unresolved Mention1"/>
    <w:uiPriority w:val="99"/>
    <w:semiHidden/>
    <w:unhideWhenUsed/>
    <w:rsid w:val="004E3738"/>
    <w:rPr>
      <w:color w:val="808080"/>
      <w:shd w:val="clear" w:color="auto" w:fill="E6E6E6"/>
    </w:rPr>
  </w:style>
  <w:style w:type="paragraph" w:customStyle="1" w:styleId="Default">
    <w:name w:val="Default"/>
    <w:rsid w:val="004E3738"/>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4E3738"/>
  </w:style>
  <w:style w:type="table" w:customStyle="1" w:styleId="TableGrid76">
    <w:name w:val="Table Grid76"/>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f"/>
    <w:uiPriority w:val="34"/>
    <w:qFormat/>
    <w:locked/>
    <w:rsid w:val="004E3738"/>
    <w:rPr>
      <w:lang w:eastAsia="en-US"/>
    </w:rPr>
  </w:style>
  <w:style w:type="character" w:customStyle="1" w:styleId="ZAChar">
    <w:name w:val="ZA Char"/>
    <w:basedOn w:val="a2"/>
    <w:link w:val="ZA"/>
    <w:rsid w:val="00DF5243"/>
    <w:rPr>
      <w:rFonts w:ascii="Arial" w:hAnsi="Arial"/>
      <w:noProof/>
      <w:sz w:val="40"/>
      <w:lang w:eastAsia="en-US"/>
    </w:rPr>
  </w:style>
  <w:style w:type="paragraph" w:customStyle="1" w:styleId="tah0">
    <w:name w:val="tah"/>
    <w:basedOn w:val="a1"/>
    <w:rsid w:val="00DF5243"/>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rsid w:val="00DF5243"/>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paragraph" w:customStyle="1" w:styleId="msonormal0">
    <w:name w:val="msonormal"/>
    <w:basedOn w:val="a1"/>
    <w:rsid w:val="00DF5243"/>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DF5243"/>
    <w:rPr>
      <w:rFonts w:ascii="Times New Roman" w:hAnsi="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qFormat="1"/>
    <w:lsdException w:name="caption" w:semiHidden="1" w:unhideWhenUsed="1" w:qFormat="1"/>
    <w:lsdException w:name="List 4" w:qFormat="1"/>
    <w:lsdException w:name="Title" w:qFormat="1"/>
    <w:lsdException w:name="Body Text" w:uiPriority="99"/>
    <w:lsdException w:name="Subtitle" w:qFormat="1"/>
    <w:lsdException w:name="Strong" w:qFormat="1"/>
    <w:lsdException w:name="Emphasis" w:qFormat="1"/>
    <w:lsdException w:name="Document Map" w:uiPriority="99"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413"/>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aliases w:val="footer odd,footer,fo,pie de página"/>
    <w:basedOn w:val="a5"/>
    <w:link w:val="Char0"/>
    <w:uiPriority w:val="99"/>
    <w:qFormat/>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link w:val="B4Char"/>
    <w:pPr>
      <w:ind w:left="1418" w:hanging="284"/>
    </w:pPr>
  </w:style>
  <w:style w:type="paragraph" w:customStyle="1" w:styleId="B5">
    <w:name w:val="B5"/>
    <w:basedOn w:val="a1"/>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table" w:styleId="a7">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1"/>
    <w:uiPriority w:val="99"/>
    <w:unhideWhenUsed/>
    <w:rsid w:val="00F34834"/>
    <w:pPr>
      <w:spacing w:after="0"/>
    </w:pPr>
    <w:rPr>
      <w:rFonts w:ascii="Segoe UI" w:hAnsi="Segoe UI" w:cs="Segoe UI"/>
      <w:sz w:val="18"/>
      <w:szCs w:val="18"/>
    </w:rPr>
  </w:style>
  <w:style w:type="character" w:customStyle="1" w:styleId="Char1">
    <w:name w:val="批注框文本 Char"/>
    <w:basedOn w:val="a2"/>
    <w:link w:val="aa"/>
    <w:uiPriority w:val="99"/>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2"/>
    <w:uiPriority w:val="99"/>
    <w:rsid w:val="00F34834"/>
    <w:pPr>
      <w:spacing w:after="120"/>
    </w:pPr>
  </w:style>
  <w:style w:type="character" w:customStyle="1" w:styleId="Char2">
    <w:name w:val="正文文本 Char"/>
    <w:basedOn w:val="a2"/>
    <w:link w:val="ad"/>
    <w:uiPriority w:val="99"/>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Char5"/>
    <w:unhideWhenUsed/>
    <w:qFormat/>
    <w:rsid w:val="00F34834"/>
    <w:pPr>
      <w:spacing w:after="200"/>
    </w:pPr>
    <w:rPr>
      <w:i/>
      <w:iCs/>
      <w:color w:val="44546A" w:themeColor="text2"/>
      <w:sz w:val="18"/>
      <w:szCs w:val="18"/>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qFormat/>
    <w:rsid w:val="00F34834"/>
  </w:style>
  <w:style w:type="character" w:customStyle="1" w:styleId="Char7">
    <w:name w:val="批注文字 Char"/>
    <w:basedOn w:val="a2"/>
    <w:link w:val="af2"/>
    <w:uiPriority w:val="99"/>
    <w:qFormat/>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uiPriority w:val="99"/>
    <w:qFormat/>
    <w:rsid w:val="00F34834"/>
    <w:pPr>
      <w:spacing w:after="0"/>
    </w:pPr>
    <w:rPr>
      <w:rFonts w:ascii="Segoe UI" w:hAnsi="Segoe UI" w:cs="Segoe UI"/>
      <w:sz w:val="16"/>
      <w:szCs w:val="16"/>
    </w:rPr>
  </w:style>
  <w:style w:type="character" w:customStyle="1" w:styleId="Chara">
    <w:name w:val="文档结构图 Char"/>
    <w:basedOn w:val="a2"/>
    <w:link w:val="af5"/>
    <w:uiPriority w:val="99"/>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1"/>
      </w:numPr>
      <w:contextualSpacing/>
    </w:pPr>
  </w:style>
  <w:style w:type="paragraph" w:styleId="20">
    <w:name w:val="List Bullet 2"/>
    <w:basedOn w:val="a1"/>
    <w:link w:val="2Char3"/>
    <w:rsid w:val="00F34834"/>
    <w:pPr>
      <w:numPr>
        <w:numId w:val="2"/>
      </w:numPr>
      <w:contextualSpacing/>
    </w:pPr>
  </w:style>
  <w:style w:type="paragraph" w:styleId="30">
    <w:name w:val="List Bullet 3"/>
    <w:basedOn w:val="a1"/>
    <w:rsid w:val="00F34834"/>
    <w:pPr>
      <w:numPr>
        <w:numId w:val="3"/>
      </w:numPr>
      <w:contextualSpacing/>
    </w:pPr>
  </w:style>
  <w:style w:type="paragraph" w:styleId="40">
    <w:name w:val="List Bullet 4"/>
    <w:basedOn w:val="a1"/>
    <w:rsid w:val="00F34834"/>
    <w:pPr>
      <w:numPr>
        <w:numId w:val="4"/>
      </w:numPr>
      <w:contextualSpacing/>
    </w:pPr>
  </w:style>
  <w:style w:type="paragraph" w:styleId="50">
    <w:name w:val="List Bullet 5"/>
    <w:basedOn w:val="a1"/>
    <w:rsid w:val="00F34834"/>
    <w:pPr>
      <w:numPr>
        <w:numId w:val="5"/>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6"/>
      </w:numPr>
      <w:contextualSpacing/>
    </w:pPr>
  </w:style>
  <w:style w:type="paragraph" w:styleId="2">
    <w:name w:val="List Number 2"/>
    <w:basedOn w:val="a1"/>
    <w:rsid w:val="00F34834"/>
    <w:pPr>
      <w:numPr>
        <w:numId w:val="7"/>
      </w:numPr>
      <w:contextualSpacing/>
    </w:pPr>
  </w:style>
  <w:style w:type="paragraph" w:styleId="3">
    <w:name w:val="List Number 3"/>
    <w:basedOn w:val="a1"/>
    <w:rsid w:val="00F34834"/>
    <w:pPr>
      <w:numPr>
        <w:numId w:val="8"/>
      </w:numPr>
      <w:contextualSpacing/>
    </w:pPr>
  </w:style>
  <w:style w:type="paragraph" w:styleId="4">
    <w:name w:val="List Number 4"/>
    <w:basedOn w:val="a1"/>
    <w:rsid w:val="00F34834"/>
    <w:pPr>
      <w:numPr>
        <w:numId w:val="9"/>
      </w:numPr>
      <w:contextualSpacing/>
    </w:pPr>
  </w:style>
  <w:style w:type="paragraph" w:styleId="5">
    <w:name w:val="List Number 5"/>
    <w:basedOn w:val="a1"/>
    <w:rsid w:val="00F34834"/>
    <w:pPr>
      <w:numPr>
        <w:numId w:val="10"/>
      </w:numPr>
      <w:contextualSpacing/>
    </w:p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1"/>
    <w:link w:val="Charf"/>
    <w:uiPriority w:val="34"/>
    <w:qFormat/>
    <w:rsid w:val="00F34834"/>
    <w:pPr>
      <w:ind w:left="720"/>
      <w:contextualSpacing/>
    </w:p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宏文本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rsid w:val="00F34834"/>
    <w:pPr>
      <w:spacing w:after="0"/>
    </w:pPr>
  </w:style>
  <w:style w:type="character" w:customStyle="1" w:styleId="Charf2">
    <w:name w:val="注释标题 Char"/>
    <w:basedOn w:val="a2"/>
    <w:link w:val="aff5"/>
    <w:rsid w:val="00F34834"/>
    <w:rPr>
      <w:lang w:eastAsia="en-US"/>
    </w:rPr>
  </w:style>
  <w:style w:type="paragraph" w:styleId="aff6">
    <w:name w:val="Plain Text"/>
    <w:basedOn w:val="a1"/>
    <w:link w:val="Charf3"/>
    <w:rsid w:val="00F34834"/>
    <w:pPr>
      <w:spacing w:after="0"/>
    </w:pPr>
    <w:rPr>
      <w:rFonts w:ascii="Consolas" w:hAnsi="Consolas"/>
      <w:sz w:val="21"/>
      <w:szCs w:val="21"/>
    </w:rPr>
  </w:style>
  <w:style w:type="character" w:customStyle="1" w:styleId="Charf3">
    <w:name w:val="纯文本 Char"/>
    <w:basedOn w:val="a2"/>
    <w:link w:val="aff6"/>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称呼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签名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307160"/>
    <w:rPr>
      <w:rFonts w:ascii="Arial" w:hAnsi="Arial"/>
      <w:sz w:val="36"/>
      <w:lang w:eastAsia="en-US"/>
    </w:rPr>
  </w:style>
  <w:style w:type="character" w:customStyle="1" w:styleId="TALChar">
    <w:name w:val="TAL Char"/>
    <w:link w:val="TAL"/>
    <w:qFormat/>
    <w:rsid w:val="003B3B1C"/>
    <w:rPr>
      <w:rFonts w:ascii="Arial" w:hAnsi="Arial"/>
      <w:sz w:val="18"/>
      <w:lang w:eastAsia="en-US"/>
    </w:rPr>
  </w:style>
  <w:style w:type="character" w:customStyle="1" w:styleId="TACChar">
    <w:name w:val="TAC Char"/>
    <w:link w:val="TAC"/>
    <w:qFormat/>
    <w:rsid w:val="003B3B1C"/>
    <w:rPr>
      <w:rFonts w:ascii="Arial" w:hAnsi="Arial"/>
      <w:sz w:val="18"/>
      <w:lang w:eastAsia="en-US"/>
    </w:rPr>
  </w:style>
  <w:style w:type="character" w:customStyle="1" w:styleId="TAHCar">
    <w:name w:val="TAH Car"/>
    <w:link w:val="TAH"/>
    <w:qFormat/>
    <w:rsid w:val="003B3B1C"/>
    <w:rPr>
      <w:rFonts w:ascii="Arial" w:hAnsi="Arial"/>
      <w:b/>
      <w:sz w:val="18"/>
      <w:lang w:eastAsia="en-US"/>
    </w:rPr>
  </w:style>
  <w:style w:type="character" w:customStyle="1" w:styleId="TANChar">
    <w:name w:val="TAN Char"/>
    <w:link w:val="TAN"/>
    <w:qFormat/>
    <w:rsid w:val="003B3B1C"/>
    <w:rPr>
      <w:rFonts w:ascii="Arial" w:hAnsi="Arial"/>
      <w:sz w:val="18"/>
      <w:lang w:eastAsia="en-US"/>
    </w:rPr>
  </w:style>
  <w:style w:type="character" w:styleId="afff">
    <w:name w:val="annotation reference"/>
    <w:basedOn w:val="a2"/>
    <w:rsid w:val="00F72550"/>
    <w:rPr>
      <w:sz w:val="21"/>
      <w:szCs w:val="21"/>
    </w:rPr>
  </w:style>
  <w:style w:type="character" w:customStyle="1" w:styleId="NOChar">
    <w:name w:val="NO Char"/>
    <w:link w:val="NO"/>
    <w:qFormat/>
    <w:rsid w:val="00C64AA4"/>
    <w:rPr>
      <w:lang w:eastAsia="en-US"/>
    </w:rPr>
  </w:style>
  <w:style w:type="character" w:customStyle="1" w:styleId="B1Char">
    <w:name w:val="B1 Char"/>
    <w:link w:val="B1"/>
    <w:qFormat/>
    <w:rsid w:val="00C64AA4"/>
    <w:rPr>
      <w:lang w:eastAsia="en-US"/>
    </w:rPr>
  </w:style>
  <w:style w:type="character" w:customStyle="1" w:styleId="EXCar">
    <w:name w:val="EX Car"/>
    <w:link w:val="EX"/>
    <w:qFormat/>
    <w:rsid w:val="004E3738"/>
    <w:rPr>
      <w:lang w:eastAsia="en-US"/>
    </w:rPr>
  </w:style>
  <w:style w:type="character" w:customStyle="1" w:styleId="GuidanceChar">
    <w:name w:val="Guidance Char"/>
    <w:link w:val="Guidance"/>
    <w:rsid w:val="004E3738"/>
    <w:rPr>
      <w:i/>
      <w:color w:val="0000FF"/>
      <w:lang w:eastAsia="en-US"/>
    </w:rPr>
  </w:style>
  <w:style w:type="character" w:customStyle="1" w:styleId="3Char">
    <w:name w:val="标题 3 Char"/>
    <w:link w:val="31"/>
    <w:rsid w:val="004E3738"/>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4E3738"/>
    <w:rPr>
      <w:rFonts w:ascii="Arial" w:hAnsi="Arial"/>
      <w:sz w:val="24"/>
      <w:lang w:eastAsia="en-US"/>
    </w:rPr>
  </w:style>
  <w:style w:type="character" w:customStyle="1" w:styleId="TFChar">
    <w:name w:val="TF Char"/>
    <w:link w:val="TF"/>
    <w:qFormat/>
    <w:rsid w:val="004E3738"/>
    <w:rPr>
      <w:rFonts w:ascii="Arial" w:hAnsi="Arial"/>
      <w:b/>
      <w:lang w:eastAsia="en-US"/>
    </w:rPr>
  </w:style>
  <w:style w:type="character" w:customStyle="1" w:styleId="5Char">
    <w:name w:val="标题 5 Char"/>
    <w:link w:val="51"/>
    <w:rsid w:val="004E3738"/>
    <w:rPr>
      <w:rFonts w:ascii="Arial" w:hAnsi="Arial"/>
      <w:sz w:val="22"/>
      <w:lang w:eastAsia="en-US"/>
    </w:rPr>
  </w:style>
  <w:style w:type="character" w:customStyle="1" w:styleId="TALCar">
    <w:name w:val="TAL Car"/>
    <w:basedOn w:val="a2"/>
    <w:qFormat/>
    <w:rsid w:val="004E3738"/>
    <w:rPr>
      <w:rFonts w:ascii="Arial" w:hAnsi="Arial"/>
      <w:sz w:val="18"/>
      <w:lang w:val="en-GB" w:eastAsia="en-US" w:bidi="ar-SA"/>
    </w:rPr>
  </w:style>
  <w:style w:type="character" w:customStyle="1" w:styleId="B2Char">
    <w:name w:val="B2 Char"/>
    <w:basedOn w:val="a2"/>
    <w:link w:val="B2"/>
    <w:qFormat/>
    <w:rsid w:val="004E3738"/>
    <w:rPr>
      <w:lang w:eastAsia="en-US"/>
    </w:rPr>
  </w:style>
  <w:style w:type="character" w:customStyle="1" w:styleId="EXChar">
    <w:name w:val="EX Char"/>
    <w:qFormat/>
    <w:rsid w:val="004E3738"/>
    <w:rPr>
      <w:rFonts w:ascii="Times New Roman" w:hAnsi="Times New Roman"/>
      <w:lang w:val="en-GB"/>
    </w:rPr>
  </w:style>
  <w:style w:type="character" w:styleId="afff0">
    <w:name w:val="footnote reference"/>
    <w:aliases w:val="Appel note de bas de p,Footnote Reference/,Footnote symbol,Style 12,(NECG) Footnote Reference,Style 124,Appel note de bas de p + 11 pt,Italic,Appel note de bas de p1,Appel note de bas de p2,Appel note de bas de p3,Footnote,o,fr,Ref,FR"/>
    <w:rsid w:val="004E3738"/>
    <w:rPr>
      <w:b/>
      <w:position w:val="6"/>
      <w:sz w:val="16"/>
    </w:rPr>
  </w:style>
  <w:style w:type="character" w:customStyle="1" w:styleId="msoins0">
    <w:name w:val="msoins"/>
    <w:rsid w:val="004E3738"/>
  </w:style>
  <w:style w:type="character" w:customStyle="1" w:styleId="B3Char2">
    <w:name w:val="B3 Char2"/>
    <w:basedOn w:val="a2"/>
    <w:link w:val="B3"/>
    <w:rsid w:val="004E3738"/>
    <w:rPr>
      <w:lang w:eastAsia="en-US"/>
    </w:rPr>
  </w:style>
  <w:style w:type="character" w:customStyle="1" w:styleId="B4Char">
    <w:name w:val="B4 Char"/>
    <w:link w:val="B4"/>
    <w:rsid w:val="004E3738"/>
    <w:rPr>
      <w:lang w:eastAsia="en-US"/>
    </w:rPr>
  </w:style>
  <w:style w:type="paragraph" w:customStyle="1" w:styleId="tdoc-header">
    <w:name w:val="tdoc-header"/>
    <w:rsid w:val="004E3738"/>
    <w:rPr>
      <w:rFonts w:ascii="Arial" w:eastAsia="宋体" w:hAnsi="Arial"/>
      <w:noProof/>
      <w:sz w:val="24"/>
      <w:lang w:eastAsia="en-US"/>
    </w:rPr>
  </w:style>
  <w:style w:type="character" w:styleId="afff1">
    <w:name w:val="page number"/>
    <w:basedOn w:val="a2"/>
    <w:rsid w:val="004E3738"/>
  </w:style>
  <w:style w:type="paragraph" w:customStyle="1" w:styleId="Reference">
    <w:name w:val="Reference"/>
    <w:basedOn w:val="a1"/>
    <w:rsid w:val="004E3738"/>
    <w:pPr>
      <w:keepLines/>
      <w:numPr>
        <w:ilvl w:val="1"/>
        <w:numId w:val="11"/>
      </w:numPr>
    </w:pPr>
    <w:rPr>
      <w:rFonts w:eastAsia="MS Mincho"/>
    </w:rPr>
  </w:style>
  <w:style w:type="paragraph" w:customStyle="1" w:styleId="ZchnZchn">
    <w:name w:val="Zchn Zchn"/>
    <w:semiHidden/>
    <w:rsid w:val="004E3738"/>
    <w:pPr>
      <w:keepNext/>
      <w:numPr>
        <w:numId w:val="12"/>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rsid w:val="004E3738"/>
    <w:rPr>
      <w:rFonts w:ascii="Arial" w:hAnsi="Arial"/>
      <w:b/>
      <w:sz w:val="18"/>
      <w:lang w:eastAsia="ja-JP"/>
    </w:rPr>
  </w:style>
  <w:style w:type="character" w:styleId="afff2">
    <w:name w:val="Emphasis"/>
    <w:basedOn w:val="a2"/>
    <w:qFormat/>
    <w:rsid w:val="004E3738"/>
    <w:rPr>
      <w:i/>
      <w:iCs/>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0"/>
    <w:rsid w:val="004E3738"/>
    <w:rPr>
      <w:i/>
      <w:iCs/>
      <w:color w:val="44546A" w:themeColor="text2"/>
      <w:sz w:val="18"/>
      <w:szCs w:val="18"/>
      <w:lang w:eastAsia="en-US"/>
    </w:rPr>
  </w:style>
  <w:style w:type="character" w:styleId="afff3">
    <w:name w:val="Intense Emphasis"/>
    <w:basedOn w:val="a2"/>
    <w:uiPriority w:val="21"/>
    <w:qFormat/>
    <w:rsid w:val="004E3738"/>
    <w:rPr>
      <w:b/>
      <w:bCs/>
      <w:i/>
      <w:iCs/>
      <w:color w:val="4F81BD"/>
    </w:rPr>
  </w:style>
  <w:style w:type="paragraph" w:customStyle="1" w:styleId="References">
    <w:name w:val="References"/>
    <w:basedOn w:val="a1"/>
    <w:next w:val="a1"/>
    <w:rsid w:val="004E3738"/>
    <w:pPr>
      <w:numPr>
        <w:numId w:val="13"/>
      </w:numPr>
      <w:autoSpaceDE w:val="0"/>
      <w:autoSpaceDN w:val="0"/>
      <w:snapToGrid w:val="0"/>
      <w:spacing w:after="60"/>
    </w:pPr>
    <w:rPr>
      <w:rFonts w:eastAsia="宋体"/>
      <w:szCs w:val="16"/>
      <w:lang w:val="en-US"/>
    </w:rPr>
  </w:style>
  <w:style w:type="paragraph" w:styleId="afff4">
    <w:name w:val="Revision"/>
    <w:hidden/>
    <w:uiPriority w:val="99"/>
    <w:semiHidden/>
    <w:rsid w:val="004E3738"/>
    <w:rPr>
      <w:rFonts w:eastAsia="宋体"/>
      <w:lang w:eastAsia="en-US"/>
    </w:rPr>
  </w:style>
  <w:style w:type="paragraph" w:customStyle="1" w:styleId="FL">
    <w:name w:val="FL"/>
    <w:basedOn w:val="a1"/>
    <w:rsid w:val="004E373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rsid w:val="004E37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1"/>
    <w:rsid w:val="004E3738"/>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2Char">
    <w:name w:val="标题 2 Char"/>
    <w:link w:val="21"/>
    <w:rsid w:val="004E3738"/>
    <w:rPr>
      <w:rFonts w:ascii="Arial" w:hAnsi="Arial"/>
      <w:sz w:val="32"/>
      <w:lang w:eastAsia="en-US"/>
    </w:rPr>
  </w:style>
  <w:style w:type="character" w:customStyle="1" w:styleId="8Char">
    <w:name w:val="标题 8 Char"/>
    <w:basedOn w:val="a2"/>
    <w:link w:val="8"/>
    <w:rsid w:val="004E3738"/>
    <w:rPr>
      <w:rFonts w:ascii="Arial" w:hAnsi="Arial"/>
      <w:sz w:val="36"/>
      <w:lang w:eastAsia="en-US"/>
    </w:rPr>
  </w:style>
  <w:style w:type="paragraph" w:customStyle="1" w:styleId="INDENT1">
    <w:name w:val="INDENT1"/>
    <w:basedOn w:val="a1"/>
    <w:rsid w:val="004E3738"/>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4E3738"/>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4E3738"/>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4E37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4E3738"/>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4E37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rsid w:val="004E3738"/>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rsid w:val="004E3738"/>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rsid w:val="004E373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4E373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4E373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E373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E3738"/>
    <w:pPr>
      <w:overflowPunct w:val="0"/>
      <w:autoSpaceDE w:val="0"/>
      <w:autoSpaceDN w:val="0"/>
      <w:adjustRightInd w:val="0"/>
      <w:textAlignment w:val="baseline"/>
    </w:pPr>
    <w:rPr>
      <w:rFonts w:eastAsia="Times New Roman" w:cs="v4.2.0"/>
      <w:lang w:eastAsia="en-GB"/>
    </w:rPr>
  </w:style>
  <w:style w:type="character" w:styleId="afff5">
    <w:name w:val="Strong"/>
    <w:qFormat/>
    <w:rsid w:val="004E3738"/>
    <w:rPr>
      <w:b/>
      <w:bCs/>
    </w:rPr>
  </w:style>
  <w:style w:type="table" w:customStyle="1" w:styleId="TableGrid1">
    <w:name w:val="Table Grid1"/>
    <w:basedOn w:val="a3"/>
    <w:next w:val="a7"/>
    <w:qFormat/>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uiPriority w:val="99"/>
    <w:qFormat/>
    <w:rsid w:val="004E3738"/>
    <w:rPr>
      <w:rFonts w:ascii="Arial" w:hAnsi="Arial"/>
      <w:b/>
      <w:i/>
      <w:sz w:val="18"/>
      <w:lang w:eastAsia="ja-JP"/>
    </w:rPr>
  </w:style>
  <w:style w:type="character" w:customStyle="1" w:styleId="H6Char">
    <w:name w:val="H6 Char"/>
    <w:link w:val="H6"/>
    <w:qFormat/>
    <w:rsid w:val="004E3738"/>
    <w:rPr>
      <w:rFonts w:ascii="Arial" w:hAnsi="Arial"/>
      <w:lang w:eastAsia="en-US"/>
    </w:rPr>
  </w:style>
  <w:style w:type="character" w:customStyle="1" w:styleId="PLChar">
    <w:name w:val="PL Char"/>
    <w:link w:val="PL"/>
    <w:rsid w:val="004E3738"/>
    <w:rPr>
      <w:rFonts w:ascii="Courier New" w:hAnsi="Courier New"/>
      <w:sz w:val="16"/>
      <w:lang w:eastAsia="en-US"/>
    </w:rPr>
  </w:style>
  <w:style w:type="character" w:customStyle="1" w:styleId="TACCar">
    <w:name w:val="TAC Car"/>
    <w:basedOn w:val="TALChar"/>
    <w:rsid w:val="004E3738"/>
    <w:rPr>
      <w:rFonts w:ascii="Arial" w:eastAsia="Times New Roman" w:hAnsi="Arial"/>
      <w:sz w:val="18"/>
      <w:lang w:val="en-GB" w:eastAsia="en-US" w:bidi="ar-SA"/>
    </w:rPr>
  </w:style>
  <w:style w:type="character" w:styleId="HTML1">
    <w:name w:val="HTML Typewriter"/>
    <w:rsid w:val="004E3738"/>
    <w:rPr>
      <w:rFonts w:ascii="Courier New" w:eastAsia="Times New Roman" w:hAnsi="Courier New" w:cs="Courier New"/>
      <w:sz w:val="20"/>
      <w:szCs w:val="20"/>
    </w:rPr>
  </w:style>
  <w:style w:type="character" w:customStyle="1" w:styleId="TAL0">
    <w:name w:val="TAL (文字)"/>
    <w:rsid w:val="004E3738"/>
    <w:rPr>
      <w:rFonts w:ascii="Arial" w:hAnsi="Arial"/>
      <w:sz w:val="18"/>
      <w:lang w:val="en-GB"/>
    </w:rPr>
  </w:style>
  <w:style w:type="paragraph" w:customStyle="1" w:styleId="Separation">
    <w:name w:val="Separation"/>
    <w:basedOn w:val="1"/>
    <w:next w:val="a1"/>
    <w:rsid w:val="004E373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4E3738"/>
    <w:rPr>
      <w:rFonts w:ascii="Arial" w:hAnsi="Arial"/>
      <w:lang w:eastAsia="en-US"/>
    </w:rPr>
  </w:style>
  <w:style w:type="character" w:customStyle="1" w:styleId="7Char">
    <w:name w:val="标题 7 Char"/>
    <w:link w:val="7"/>
    <w:rsid w:val="004E3738"/>
    <w:rPr>
      <w:rFonts w:ascii="Arial" w:hAnsi="Arial"/>
      <w:lang w:eastAsia="en-US"/>
    </w:rPr>
  </w:style>
  <w:style w:type="character" w:customStyle="1" w:styleId="EditorsNoteCarCar">
    <w:name w:val="Editor's Note Car Car"/>
    <w:link w:val="EditorsNote"/>
    <w:qFormat/>
    <w:rsid w:val="004E3738"/>
    <w:rPr>
      <w:color w:val="FF0000"/>
      <w:lang w:eastAsia="en-US"/>
    </w:rPr>
  </w:style>
  <w:style w:type="character" w:customStyle="1" w:styleId="B5Char">
    <w:name w:val="B5 Char"/>
    <w:link w:val="B5"/>
    <w:rsid w:val="004E3738"/>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E3738"/>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4E3738"/>
    <w:rPr>
      <w:b/>
      <w:lang w:val="en-GB" w:eastAsia="en-US" w:bidi="ar-SA"/>
    </w:rPr>
  </w:style>
  <w:style w:type="character" w:customStyle="1" w:styleId="HeadingChar">
    <w:name w:val="Heading Char"/>
    <w:rsid w:val="004E3738"/>
    <w:rPr>
      <w:rFonts w:ascii="Arial" w:eastAsia="宋体" w:hAnsi="Arial"/>
      <w:b/>
      <w:sz w:val="22"/>
    </w:rPr>
  </w:style>
  <w:style w:type="character" w:customStyle="1" w:styleId="B6Char">
    <w:name w:val="B6 Char"/>
    <w:link w:val="B6"/>
    <w:rsid w:val="004E3738"/>
    <w:rPr>
      <w:rFonts w:eastAsia="Times New Roman"/>
      <w:lang w:eastAsia="x-none"/>
    </w:rPr>
  </w:style>
  <w:style w:type="paragraph" w:customStyle="1" w:styleId="Note">
    <w:name w:val="Note"/>
    <w:basedOn w:val="a1"/>
    <w:rsid w:val="004E373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4E373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4E3738"/>
    <w:rPr>
      <w:rFonts w:eastAsia="MS Mincho"/>
      <w:lang w:val="en-US" w:eastAsia="en-US"/>
    </w:rPr>
    <w:tblPr/>
  </w:style>
  <w:style w:type="paragraph" w:customStyle="1" w:styleId="Bullet">
    <w:name w:val="Bullet"/>
    <w:basedOn w:val="a1"/>
    <w:rsid w:val="004E3738"/>
    <w:pPr>
      <w:tabs>
        <w:tab w:val="num" w:pos="926"/>
      </w:tabs>
      <w:ind w:left="926" w:hanging="360"/>
    </w:pPr>
    <w:rPr>
      <w:rFonts w:eastAsia="MS Mincho"/>
      <w:lang w:eastAsia="ja-JP"/>
    </w:rPr>
  </w:style>
  <w:style w:type="paragraph" w:customStyle="1" w:styleId="TOC91">
    <w:name w:val="TOC 91"/>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4E373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4E373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4E373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E3738"/>
    <w:pPr>
      <w:spacing w:after="240" w:line="240" w:lineRule="atLeast"/>
      <w:ind w:left="1191" w:right="113" w:hanging="1191"/>
    </w:pPr>
    <w:rPr>
      <w:rFonts w:eastAsia="MS Mincho"/>
      <w:lang w:eastAsia="en-US"/>
    </w:rPr>
  </w:style>
  <w:style w:type="paragraph" w:customStyle="1" w:styleId="ZC">
    <w:name w:val="ZC"/>
    <w:rsid w:val="004E3738"/>
    <w:pPr>
      <w:spacing w:line="360" w:lineRule="atLeast"/>
      <w:jc w:val="center"/>
    </w:pPr>
    <w:rPr>
      <w:rFonts w:eastAsia="MS Mincho"/>
      <w:lang w:eastAsia="en-US"/>
    </w:rPr>
  </w:style>
  <w:style w:type="paragraph" w:customStyle="1" w:styleId="FooterCentred">
    <w:name w:val="FooterCentred"/>
    <w:basedOn w:val="a6"/>
    <w:rsid w:val="004E3738"/>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rsid w:val="004E3738"/>
    <w:pPr>
      <w:tabs>
        <w:tab w:val="left" w:pos="360"/>
      </w:tabs>
      <w:ind w:left="360" w:hanging="360"/>
    </w:pPr>
  </w:style>
  <w:style w:type="paragraph" w:customStyle="1" w:styleId="Para1">
    <w:name w:val="Para1"/>
    <w:basedOn w:val="a1"/>
    <w:rsid w:val="004E373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4E373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4E373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4E373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4E37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E3738"/>
    <w:pPr>
      <w:ind w:left="244" w:hanging="244"/>
    </w:pPr>
    <w:rPr>
      <w:rFonts w:ascii="Arial" w:eastAsia="MS Mincho" w:hAnsi="Arial"/>
      <w:noProof/>
      <w:color w:val="000000"/>
      <w:lang w:eastAsia="en-US"/>
    </w:rPr>
  </w:style>
  <w:style w:type="paragraph" w:customStyle="1" w:styleId="TitleText">
    <w:name w:val="Title Text"/>
    <w:basedOn w:val="a1"/>
    <w:next w:val="a1"/>
    <w:rsid w:val="004E373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4E373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4E373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7"/>
    <w:qFormat/>
    <w:rsid w:val="004E373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7"/>
    <w:rsid w:val="004E373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수정"/>
    <w:hidden/>
    <w:semiHidden/>
    <w:rsid w:val="004E3738"/>
    <w:rPr>
      <w:rFonts w:eastAsia="Batang"/>
      <w:lang w:eastAsia="en-US"/>
    </w:rPr>
  </w:style>
  <w:style w:type="paragraph" w:customStyle="1" w:styleId="12">
    <w:name w:val="修订1"/>
    <w:hidden/>
    <w:semiHidden/>
    <w:rsid w:val="004E3738"/>
    <w:rPr>
      <w:rFonts w:eastAsia="Batang"/>
      <w:lang w:eastAsia="en-US"/>
    </w:rPr>
  </w:style>
  <w:style w:type="paragraph" w:customStyle="1" w:styleId="afff7">
    <w:name w:val="変更箇所"/>
    <w:hidden/>
    <w:semiHidden/>
    <w:rsid w:val="004E3738"/>
    <w:rPr>
      <w:rFonts w:eastAsia="MS Mincho"/>
      <w:lang w:eastAsia="en-US"/>
    </w:rPr>
  </w:style>
  <w:style w:type="paragraph" w:customStyle="1" w:styleId="NB2">
    <w:name w:val="NB2"/>
    <w:basedOn w:val="ZG"/>
    <w:rsid w:val="004E3738"/>
    <w:pPr>
      <w:framePr w:wrap="notBeside"/>
    </w:pPr>
    <w:rPr>
      <w:rFonts w:eastAsia="Times New Roman"/>
      <w:lang w:val="en-US" w:eastAsia="ko-KR"/>
    </w:rPr>
  </w:style>
  <w:style w:type="paragraph" w:customStyle="1" w:styleId="tableentry">
    <w:name w:val="table entry"/>
    <w:basedOn w:val="a1"/>
    <w:rsid w:val="004E3738"/>
    <w:pPr>
      <w:keepNext/>
      <w:spacing w:before="60" w:after="60"/>
    </w:pPr>
    <w:rPr>
      <w:rFonts w:ascii="Bookman Old Style" w:eastAsia="宋体" w:hAnsi="Bookman Old Style"/>
      <w:lang w:val="en-US" w:eastAsia="ko-KR"/>
    </w:rPr>
  </w:style>
  <w:style w:type="character" w:customStyle="1" w:styleId="EditorsNoteChar">
    <w:name w:val="Editor's Note Char"/>
    <w:rsid w:val="004E3738"/>
    <w:rPr>
      <w:rFonts w:ascii="Times New Roman" w:hAnsi="Times New Roman"/>
      <w:color w:val="FF0000"/>
      <w:lang w:val="en-GB" w:eastAsia="en-US"/>
    </w:rPr>
  </w:style>
  <w:style w:type="character" w:customStyle="1" w:styleId="9Char">
    <w:name w:val="标题 9 Char"/>
    <w:link w:val="9"/>
    <w:rsid w:val="004E3738"/>
    <w:rPr>
      <w:rFonts w:ascii="Arial" w:hAnsi="Arial"/>
      <w:sz w:val="36"/>
      <w:lang w:eastAsia="en-US"/>
    </w:rPr>
  </w:style>
  <w:style w:type="character" w:customStyle="1" w:styleId="EQChar">
    <w:name w:val="EQ Char"/>
    <w:link w:val="EQ"/>
    <w:qFormat/>
    <w:rsid w:val="004E3738"/>
    <w:rPr>
      <w:lang w:eastAsia="en-US"/>
    </w:rPr>
  </w:style>
  <w:style w:type="character" w:customStyle="1" w:styleId="2Char3">
    <w:name w:val="列表项目符号 2 Char"/>
    <w:link w:val="20"/>
    <w:rsid w:val="004E3738"/>
    <w:rPr>
      <w:lang w:eastAsia="en-US"/>
    </w:rPr>
  </w:style>
  <w:style w:type="numbering" w:customStyle="1" w:styleId="NoList1">
    <w:name w:val="No List1"/>
    <w:next w:val="a4"/>
    <w:uiPriority w:val="99"/>
    <w:semiHidden/>
    <w:unhideWhenUsed/>
    <w:rsid w:val="004E3738"/>
  </w:style>
  <w:style w:type="numbering" w:customStyle="1" w:styleId="NoList2">
    <w:name w:val="No List2"/>
    <w:next w:val="a4"/>
    <w:uiPriority w:val="99"/>
    <w:semiHidden/>
    <w:unhideWhenUsed/>
    <w:rsid w:val="004E3738"/>
  </w:style>
  <w:style w:type="table" w:customStyle="1" w:styleId="TableGrid4">
    <w:name w:val="Table Grid4"/>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E3738"/>
  </w:style>
  <w:style w:type="table" w:customStyle="1" w:styleId="TableGrid5">
    <w:name w:val="Table Grid5"/>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E3738"/>
  </w:style>
  <w:style w:type="table" w:customStyle="1" w:styleId="TableGrid6">
    <w:name w:val="Table Grid6"/>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4E3738"/>
  </w:style>
  <w:style w:type="numbering" w:customStyle="1" w:styleId="NoList6">
    <w:name w:val="No List6"/>
    <w:next w:val="a4"/>
    <w:semiHidden/>
    <w:unhideWhenUsed/>
    <w:rsid w:val="004E3738"/>
  </w:style>
  <w:style w:type="numbering" w:customStyle="1" w:styleId="NoList7">
    <w:name w:val="No List7"/>
    <w:next w:val="a4"/>
    <w:semiHidden/>
    <w:unhideWhenUsed/>
    <w:rsid w:val="004E3738"/>
  </w:style>
  <w:style w:type="numbering" w:customStyle="1" w:styleId="NoList8">
    <w:name w:val="No List8"/>
    <w:next w:val="a4"/>
    <w:uiPriority w:val="99"/>
    <w:semiHidden/>
    <w:unhideWhenUsed/>
    <w:rsid w:val="004E3738"/>
  </w:style>
  <w:style w:type="character" w:styleId="afff8">
    <w:name w:val="Placeholder Text"/>
    <w:basedOn w:val="a2"/>
    <w:uiPriority w:val="99"/>
    <w:semiHidden/>
    <w:rsid w:val="004E3738"/>
    <w:rPr>
      <w:color w:val="808080"/>
    </w:rPr>
  </w:style>
  <w:style w:type="paragraph" w:customStyle="1" w:styleId="TOC92">
    <w:name w:val="TOC 92"/>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CRCoverPage">
    <w:name w:val="CR Cover Page"/>
    <w:link w:val="CRCoverPageChar"/>
    <w:rsid w:val="004E3738"/>
    <w:pPr>
      <w:spacing w:after="120"/>
    </w:pPr>
    <w:rPr>
      <w:rFonts w:ascii="Arial" w:eastAsia="Times New Roman" w:hAnsi="Arial"/>
      <w:lang w:eastAsia="en-US"/>
    </w:rPr>
  </w:style>
  <w:style w:type="character" w:customStyle="1" w:styleId="CRCoverPageChar">
    <w:name w:val="CR Cover Page Char"/>
    <w:link w:val="CRCoverPage"/>
    <w:rsid w:val="004E3738"/>
    <w:rPr>
      <w:rFonts w:ascii="Arial" w:eastAsia="Times New Roman" w:hAnsi="Arial"/>
      <w:lang w:eastAsia="en-US"/>
    </w:rPr>
  </w:style>
  <w:style w:type="table" w:customStyle="1" w:styleId="TableGrid7">
    <w:name w:val="Table Grid7"/>
    <w:basedOn w:val="a3"/>
    <w:next w:val="a7"/>
    <w:uiPriority w:val="39"/>
    <w:qFormat/>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E3738"/>
  </w:style>
  <w:style w:type="table" w:customStyle="1" w:styleId="TableGrid8">
    <w:name w:val="Table Grid8"/>
    <w:basedOn w:val="a3"/>
    <w:next w:val="a7"/>
    <w:uiPriority w:val="39"/>
    <w:rsid w:val="004E373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7"/>
    <w:uiPriority w:val="39"/>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E3738"/>
    <w:rPr>
      <w:rFonts w:eastAsia="MS Mincho"/>
      <w:lang w:val="en-US" w:eastAsia="en-US"/>
    </w:rPr>
    <w:tblPr/>
  </w:style>
  <w:style w:type="table" w:customStyle="1" w:styleId="Tabellengitternetz11">
    <w:name w:val="Tabellengitternetz1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7"/>
    <w:rsid w:val="004E373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7"/>
    <w:rsid w:val="004E373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4E3738"/>
  </w:style>
  <w:style w:type="numbering" w:customStyle="1" w:styleId="NoList21">
    <w:name w:val="No List21"/>
    <w:next w:val="a4"/>
    <w:uiPriority w:val="99"/>
    <w:semiHidden/>
    <w:unhideWhenUsed/>
    <w:rsid w:val="004E3738"/>
  </w:style>
  <w:style w:type="table" w:customStyle="1" w:styleId="TableGrid41">
    <w:name w:val="Table Grid4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E3738"/>
  </w:style>
  <w:style w:type="table" w:customStyle="1" w:styleId="TableGrid51">
    <w:name w:val="Table Grid5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E3738"/>
  </w:style>
  <w:style w:type="table" w:customStyle="1" w:styleId="TableGrid61">
    <w:name w:val="Table Grid6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4E3738"/>
  </w:style>
  <w:style w:type="numbering" w:customStyle="1" w:styleId="NoList61">
    <w:name w:val="No List61"/>
    <w:next w:val="a4"/>
    <w:semiHidden/>
    <w:unhideWhenUsed/>
    <w:rsid w:val="004E3738"/>
  </w:style>
  <w:style w:type="numbering" w:customStyle="1" w:styleId="NoList71">
    <w:name w:val="No List71"/>
    <w:next w:val="a4"/>
    <w:semiHidden/>
    <w:unhideWhenUsed/>
    <w:rsid w:val="004E3738"/>
  </w:style>
  <w:style w:type="numbering" w:customStyle="1" w:styleId="NoList81">
    <w:name w:val="No List81"/>
    <w:next w:val="a4"/>
    <w:uiPriority w:val="99"/>
    <w:semiHidden/>
    <w:unhideWhenUsed/>
    <w:rsid w:val="004E3738"/>
  </w:style>
  <w:style w:type="character" w:customStyle="1" w:styleId="UnresolvedMention1">
    <w:name w:val="Unresolved Mention1"/>
    <w:uiPriority w:val="99"/>
    <w:semiHidden/>
    <w:unhideWhenUsed/>
    <w:rsid w:val="004E3738"/>
    <w:rPr>
      <w:color w:val="808080"/>
      <w:shd w:val="clear" w:color="auto" w:fill="E6E6E6"/>
    </w:rPr>
  </w:style>
  <w:style w:type="paragraph" w:customStyle="1" w:styleId="Default">
    <w:name w:val="Default"/>
    <w:rsid w:val="004E3738"/>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4E3738"/>
  </w:style>
  <w:style w:type="table" w:customStyle="1" w:styleId="TableGrid76">
    <w:name w:val="Table Grid76"/>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f"/>
    <w:uiPriority w:val="34"/>
    <w:qFormat/>
    <w:locked/>
    <w:rsid w:val="004E3738"/>
    <w:rPr>
      <w:lang w:eastAsia="en-US"/>
    </w:rPr>
  </w:style>
  <w:style w:type="character" w:customStyle="1" w:styleId="ZAChar">
    <w:name w:val="ZA Char"/>
    <w:basedOn w:val="a2"/>
    <w:link w:val="ZA"/>
    <w:rsid w:val="00DF5243"/>
    <w:rPr>
      <w:rFonts w:ascii="Arial" w:hAnsi="Arial"/>
      <w:noProof/>
      <w:sz w:val="40"/>
      <w:lang w:eastAsia="en-US"/>
    </w:rPr>
  </w:style>
  <w:style w:type="paragraph" w:customStyle="1" w:styleId="tah0">
    <w:name w:val="tah"/>
    <w:basedOn w:val="a1"/>
    <w:rsid w:val="00DF5243"/>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rsid w:val="00DF5243"/>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paragraph" w:customStyle="1" w:styleId="msonormal0">
    <w:name w:val="msonormal"/>
    <w:basedOn w:val="a1"/>
    <w:rsid w:val="00DF5243"/>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DF5243"/>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F9B16-EE4E-4A95-A0FD-D73F82BE2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1453</Words>
  <Characters>8284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35</cp:revision>
  <cp:lastPrinted>2019-02-25T14:05:00Z</cp:lastPrinted>
  <dcterms:created xsi:type="dcterms:W3CDTF">2022-11-04T05:53:00Z</dcterms:created>
  <dcterms:modified xsi:type="dcterms:W3CDTF">2022-11-07T18:37:00Z</dcterms:modified>
</cp:coreProperties>
</file>