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F69AA" w14:textId="475411A0" w:rsidR="00E5285C" w:rsidRPr="00E946B6" w:rsidRDefault="00E5285C" w:rsidP="00E5285C">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E946B6">
        <w:rPr>
          <w:b/>
          <w:sz w:val="24"/>
          <w:szCs w:val="24"/>
        </w:rPr>
        <w:t>3GPP TSG-RAN WG4 Meeting # 105</w:t>
      </w:r>
      <w:r w:rsidRPr="00E946B6">
        <w:rPr>
          <w:b/>
          <w:sz w:val="24"/>
          <w:szCs w:val="24"/>
        </w:rPr>
        <w:tab/>
      </w:r>
      <w:r w:rsidR="0079259A" w:rsidRPr="0079259A">
        <w:rPr>
          <w:b/>
          <w:sz w:val="24"/>
          <w:szCs w:val="24"/>
        </w:rPr>
        <w:t>R4-2218334</w:t>
      </w:r>
    </w:p>
    <w:p w14:paraId="46F58902" w14:textId="77777777" w:rsidR="00E5285C" w:rsidRPr="00E946B6" w:rsidRDefault="00E5285C" w:rsidP="00E5285C">
      <w:pPr>
        <w:pStyle w:val="CRCoverPage"/>
        <w:outlineLvl w:val="0"/>
        <w:rPr>
          <w:rFonts w:ascii="Times New Roman" w:eastAsia="MS Mincho" w:hAnsi="Times New Roman"/>
          <w:b/>
          <w:sz w:val="24"/>
          <w:szCs w:val="24"/>
          <w:lang w:val="en-US"/>
        </w:rPr>
      </w:pPr>
      <w:r w:rsidRPr="00E946B6">
        <w:rPr>
          <w:rFonts w:ascii="Times New Roman" w:eastAsia="MS Mincho" w:hAnsi="Times New Roman"/>
          <w:b/>
          <w:sz w:val="24"/>
          <w:szCs w:val="24"/>
          <w:lang w:val="en-US"/>
        </w:rPr>
        <w:t xml:space="preserve">Electronic meeting, 14th-18th, </w:t>
      </w:r>
      <w:proofErr w:type="gramStart"/>
      <w:r w:rsidRPr="00E946B6">
        <w:rPr>
          <w:rFonts w:ascii="Times New Roman" w:eastAsia="MS Mincho" w:hAnsi="Times New Roman"/>
          <w:b/>
          <w:sz w:val="24"/>
          <w:szCs w:val="24"/>
          <w:lang w:val="en-US"/>
        </w:rPr>
        <w:t>Nov.,</w:t>
      </w:r>
      <w:proofErr w:type="gramEnd"/>
      <w:r w:rsidRPr="00E946B6">
        <w:rPr>
          <w:rFonts w:ascii="Times New Roman" w:eastAsia="MS Mincho" w:hAnsi="Times New Roman"/>
          <w:b/>
          <w:sz w:val="24"/>
          <w:szCs w:val="24"/>
          <w:lang w:val="en-US"/>
        </w:rPr>
        <w:t xml:space="preserve"> 2022</w:t>
      </w:r>
    </w:p>
    <w:p w14:paraId="6406B505" w14:textId="77777777" w:rsidR="000A6612" w:rsidRPr="007A019B" w:rsidRDefault="000A6612" w:rsidP="000A6612">
      <w:pPr>
        <w:ind w:left="1985" w:hanging="1985"/>
        <w:rPr>
          <w:rFonts w:ascii="Times New Roman" w:hAnsi="Times New Roman"/>
          <w:b/>
          <w:bCs/>
          <w:sz w:val="24"/>
        </w:rPr>
      </w:pPr>
    </w:p>
    <w:p w14:paraId="705B6D63" w14:textId="619D76FA" w:rsidR="000A6612" w:rsidRPr="007A019B" w:rsidRDefault="000A6612" w:rsidP="000A6612">
      <w:pPr>
        <w:ind w:left="1985" w:hanging="1985"/>
        <w:rPr>
          <w:rFonts w:ascii="Times New Roman" w:hAnsi="Times New Roman"/>
          <w:b/>
          <w:bCs/>
          <w:sz w:val="24"/>
        </w:rPr>
      </w:pPr>
      <w:r w:rsidRPr="007A019B">
        <w:rPr>
          <w:rFonts w:ascii="Times New Roman" w:hAnsi="Times New Roman"/>
          <w:b/>
          <w:bCs/>
          <w:sz w:val="24"/>
        </w:rPr>
        <w:t>Agenda Item:</w:t>
      </w:r>
      <w:r w:rsidRPr="007A019B">
        <w:rPr>
          <w:rFonts w:ascii="Times New Roman" w:hAnsi="Times New Roman"/>
          <w:b/>
          <w:bCs/>
          <w:sz w:val="24"/>
        </w:rPr>
        <w:tab/>
      </w:r>
      <w:bookmarkStart w:id="2" w:name="Source"/>
      <w:bookmarkEnd w:id="2"/>
      <w:r w:rsidR="0079259A">
        <w:rPr>
          <w:rFonts w:ascii="Times New Roman" w:hAnsi="Times New Roman"/>
          <w:b/>
          <w:bCs/>
          <w:sz w:val="24"/>
        </w:rPr>
        <w:t>8.9.2.2</w:t>
      </w:r>
    </w:p>
    <w:p w14:paraId="7E80505E" w14:textId="77777777" w:rsidR="000A6612" w:rsidRPr="007A019B" w:rsidRDefault="000A6612" w:rsidP="000A6612">
      <w:pPr>
        <w:ind w:left="1985" w:hanging="1985"/>
        <w:rPr>
          <w:rFonts w:ascii="Times New Roman" w:hAnsi="Times New Roman"/>
          <w:b/>
          <w:bCs/>
          <w:sz w:val="24"/>
        </w:rPr>
      </w:pPr>
      <w:r w:rsidRPr="007A019B">
        <w:rPr>
          <w:rFonts w:ascii="Times New Roman" w:hAnsi="Times New Roman"/>
          <w:b/>
          <w:bCs/>
          <w:sz w:val="24"/>
        </w:rPr>
        <w:t>Source:</w:t>
      </w:r>
      <w:r w:rsidRPr="007A019B">
        <w:rPr>
          <w:rFonts w:ascii="Times New Roman" w:hAnsi="Times New Roman"/>
          <w:b/>
          <w:bCs/>
          <w:sz w:val="24"/>
        </w:rPr>
        <w:tab/>
        <w:t xml:space="preserve">Intel Corporation </w:t>
      </w:r>
    </w:p>
    <w:p w14:paraId="1B982B73" w14:textId="52C4A290" w:rsidR="000A6612" w:rsidRPr="007A019B" w:rsidRDefault="000A6612" w:rsidP="000A6612">
      <w:pPr>
        <w:ind w:left="1985" w:hanging="1985"/>
        <w:rPr>
          <w:rFonts w:ascii="Times New Roman" w:hAnsi="Times New Roman"/>
          <w:b/>
          <w:bCs/>
          <w:sz w:val="24"/>
        </w:rPr>
      </w:pPr>
      <w:r w:rsidRPr="007A019B">
        <w:rPr>
          <w:rFonts w:ascii="Times New Roman" w:hAnsi="Times New Roman"/>
          <w:b/>
          <w:bCs/>
          <w:sz w:val="24"/>
        </w:rPr>
        <w:t>Title:</w:t>
      </w:r>
      <w:r w:rsidRPr="007A019B">
        <w:rPr>
          <w:rFonts w:ascii="Times New Roman" w:hAnsi="Times New Roman"/>
          <w:b/>
          <w:bCs/>
          <w:sz w:val="24"/>
        </w:rPr>
        <w:tab/>
        <w:t>Discussion on L</w:t>
      </w:r>
      <w:r w:rsidR="00D70574" w:rsidRPr="007A019B">
        <w:rPr>
          <w:rFonts w:ascii="Times New Roman" w:hAnsi="Times New Roman"/>
          <w:b/>
          <w:bCs/>
          <w:sz w:val="24"/>
        </w:rPr>
        <w:t>1</w:t>
      </w:r>
      <w:r w:rsidRPr="007A019B">
        <w:rPr>
          <w:rFonts w:ascii="Times New Roman" w:hAnsi="Times New Roman"/>
          <w:b/>
          <w:bCs/>
          <w:sz w:val="24"/>
        </w:rPr>
        <w:t xml:space="preserve"> part enhancement for FR2 </w:t>
      </w:r>
      <w:proofErr w:type="spellStart"/>
      <w:r w:rsidRPr="007A019B">
        <w:rPr>
          <w:rFonts w:ascii="Times New Roman" w:hAnsi="Times New Roman"/>
          <w:b/>
          <w:bCs/>
          <w:sz w:val="24"/>
        </w:rPr>
        <w:t>SCell</w:t>
      </w:r>
      <w:proofErr w:type="spellEnd"/>
      <w:r w:rsidRPr="007A019B">
        <w:rPr>
          <w:rFonts w:ascii="Times New Roman" w:hAnsi="Times New Roman"/>
          <w:b/>
          <w:bCs/>
          <w:sz w:val="24"/>
        </w:rPr>
        <w:t xml:space="preserve"> activation</w:t>
      </w:r>
    </w:p>
    <w:p w14:paraId="37C793A6" w14:textId="77777777" w:rsidR="000A6612" w:rsidRPr="007A019B" w:rsidRDefault="000A6612" w:rsidP="000A6612">
      <w:pPr>
        <w:ind w:left="1985" w:hanging="1985"/>
        <w:rPr>
          <w:rFonts w:ascii="Times New Roman" w:hAnsi="Times New Roman"/>
          <w:b/>
          <w:bCs/>
          <w:sz w:val="24"/>
        </w:rPr>
      </w:pPr>
      <w:r w:rsidRPr="007A019B">
        <w:rPr>
          <w:rFonts w:ascii="Times New Roman" w:hAnsi="Times New Roman"/>
          <w:b/>
          <w:bCs/>
          <w:sz w:val="24"/>
        </w:rPr>
        <w:t>Document for:</w:t>
      </w:r>
      <w:r w:rsidRPr="007A019B">
        <w:rPr>
          <w:rFonts w:ascii="Times New Roman" w:hAnsi="Times New Roman"/>
          <w:b/>
          <w:bCs/>
          <w:sz w:val="24"/>
        </w:rPr>
        <w:tab/>
        <w:t>Discussion</w:t>
      </w:r>
    </w:p>
    <w:p w14:paraId="7E781BF8" w14:textId="77777777" w:rsidR="000A6612" w:rsidRPr="007A019B" w:rsidRDefault="000A6612" w:rsidP="000A6612">
      <w:pPr>
        <w:pStyle w:val="Heading1"/>
        <w:numPr>
          <w:ilvl w:val="0"/>
          <w:numId w:val="1"/>
        </w:numPr>
        <w:rPr>
          <w:rFonts w:ascii="Times New Roman" w:hAnsi="Times New Roman"/>
          <w:lang w:eastAsia="zh-CN"/>
        </w:rPr>
      </w:pPr>
      <w:r w:rsidRPr="007A019B">
        <w:rPr>
          <w:rFonts w:ascii="Times New Roman" w:hAnsi="Times New Roman"/>
        </w:rPr>
        <w:t>Introduction</w:t>
      </w:r>
    </w:p>
    <w:p w14:paraId="60D60309" w14:textId="20D05FD8" w:rsidR="000A6612" w:rsidRPr="007A019B" w:rsidRDefault="000A6612" w:rsidP="000A6612">
      <w:pPr>
        <w:rPr>
          <w:rFonts w:ascii="Times New Roman" w:hAnsi="Times New Roman"/>
          <w:sz w:val="20"/>
          <w:szCs w:val="20"/>
        </w:rPr>
      </w:pPr>
      <w:r w:rsidRPr="007A019B">
        <w:rPr>
          <w:rFonts w:ascii="Times New Roman" w:hAnsi="Times New Roman"/>
          <w:sz w:val="20"/>
          <w:szCs w:val="20"/>
        </w:rPr>
        <w:t>In last meeting, the WF is agreed</w:t>
      </w:r>
      <w:r w:rsidR="0084378C">
        <w:rPr>
          <w:rFonts w:ascii="Times New Roman" w:hAnsi="Times New Roman"/>
          <w:sz w:val="20"/>
          <w:szCs w:val="20"/>
        </w:rPr>
        <w:t>[1]</w:t>
      </w:r>
      <w:r w:rsidRPr="007A019B">
        <w:rPr>
          <w:rFonts w:ascii="Times New Roman" w:hAnsi="Times New Roman"/>
          <w:sz w:val="20"/>
          <w:szCs w:val="20"/>
        </w:rPr>
        <w:t xml:space="preserve"> and we will discuss the following aspects:</w:t>
      </w:r>
    </w:p>
    <w:tbl>
      <w:tblPr>
        <w:tblStyle w:val="TableGrid"/>
        <w:tblW w:w="0" w:type="auto"/>
        <w:tblLook w:val="04A0" w:firstRow="1" w:lastRow="0" w:firstColumn="1" w:lastColumn="0" w:noHBand="0" w:noVBand="1"/>
      </w:tblPr>
      <w:tblGrid>
        <w:gridCol w:w="9350"/>
      </w:tblGrid>
      <w:tr w:rsidR="000A6612" w:rsidRPr="007A019B" w14:paraId="16CC17EB" w14:textId="77777777" w:rsidTr="00C66DDE">
        <w:tc>
          <w:tcPr>
            <w:tcW w:w="9350" w:type="dxa"/>
          </w:tcPr>
          <w:p w14:paraId="0D3F598C" w14:textId="0392094B" w:rsidR="000A6612" w:rsidRPr="007F0036" w:rsidRDefault="00B661E5" w:rsidP="00C66DDE">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7F0036">
              <w:rPr>
                <w:rFonts w:eastAsia="Batang"/>
                <w:sz w:val="20"/>
                <w:szCs w:val="20"/>
                <w:lang w:val="en-US"/>
              </w:rPr>
              <w:t>Whether and how to skip L1-RSRP measurement</w:t>
            </w:r>
          </w:p>
          <w:p w14:paraId="147B2A69" w14:textId="264BD50F" w:rsidR="007F0036" w:rsidRPr="007F0036" w:rsidRDefault="007F0036" w:rsidP="00C66DDE">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7F0036">
              <w:rPr>
                <w:sz w:val="20"/>
                <w:szCs w:val="20"/>
                <w:lang w:eastAsia="en-US"/>
              </w:rPr>
              <w:t>beam sweeping factor</w:t>
            </w:r>
            <w:r w:rsidRPr="007F0036">
              <w:rPr>
                <w:sz w:val="20"/>
                <w:szCs w:val="20"/>
                <w:lang w:eastAsia="en-US"/>
              </w:rPr>
              <w:t xml:space="preserve"> for L1 part</w:t>
            </w:r>
          </w:p>
          <w:p w14:paraId="525B0B34" w14:textId="3E7EC3A8" w:rsidR="000A6612" w:rsidRPr="007F0036" w:rsidRDefault="00F775EA" w:rsidP="00C66DDE">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7F0036">
              <w:rPr>
                <w:rFonts w:eastAsia="Batang"/>
                <w:sz w:val="20"/>
                <w:szCs w:val="20"/>
                <w:lang w:val="en-US"/>
              </w:rPr>
              <w:t>TCI activation</w:t>
            </w:r>
            <w:r w:rsidR="000A6612" w:rsidRPr="007F0036">
              <w:rPr>
                <w:rFonts w:eastAsia="Batang"/>
                <w:sz w:val="20"/>
                <w:szCs w:val="20"/>
                <w:lang w:val="en-US"/>
              </w:rPr>
              <w:t xml:space="preserve"> for L1 part </w:t>
            </w:r>
          </w:p>
          <w:p w14:paraId="09C99E57" w14:textId="3B4A3F2E" w:rsidR="000A6612" w:rsidRPr="00B661E5" w:rsidRDefault="00F775EA" w:rsidP="00B661E5">
            <w:pPr>
              <w:pStyle w:val="ListParagraph"/>
              <w:widowControl/>
              <w:numPr>
                <w:ilvl w:val="1"/>
                <w:numId w:val="2"/>
              </w:numPr>
              <w:overflowPunct w:val="0"/>
              <w:spacing w:after="120" w:line="240" w:lineRule="auto"/>
              <w:ind w:firstLineChars="0"/>
              <w:jc w:val="both"/>
              <w:textAlignment w:val="baseline"/>
              <w:rPr>
                <w:rFonts w:eastAsia="Batang"/>
                <w:lang w:val="en-US"/>
              </w:rPr>
            </w:pPr>
            <w:r w:rsidRPr="007F0036">
              <w:rPr>
                <w:rFonts w:eastAsia="Batang"/>
                <w:sz w:val="20"/>
                <w:szCs w:val="20"/>
                <w:lang w:val="en-US"/>
              </w:rPr>
              <w:t>Fine time tracking for L1 part</w:t>
            </w:r>
          </w:p>
        </w:tc>
      </w:tr>
    </w:tbl>
    <w:p w14:paraId="2EBE6192" w14:textId="00172AE3" w:rsidR="000A6612" w:rsidRDefault="000A6612" w:rsidP="000A6612">
      <w:pPr>
        <w:pStyle w:val="Heading1"/>
        <w:numPr>
          <w:ilvl w:val="0"/>
          <w:numId w:val="1"/>
        </w:numPr>
        <w:rPr>
          <w:rFonts w:ascii="Times New Roman" w:hAnsi="Times New Roman"/>
        </w:rPr>
      </w:pPr>
      <w:r w:rsidRPr="007A019B">
        <w:rPr>
          <w:rFonts w:ascii="Times New Roman" w:hAnsi="Times New Roman"/>
        </w:rPr>
        <w:t>Discussion</w:t>
      </w:r>
    </w:p>
    <w:p w14:paraId="13D4E7D0" w14:textId="6AFA53DC" w:rsidR="00217E8B" w:rsidRPr="00217E8B" w:rsidRDefault="00217E8B" w:rsidP="00217E8B">
      <w:pPr>
        <w:pStyle w:val="Heading2"/>
        <w:overflowPunct w:val="0"/>
        <w:autoSpaceDE w:val="0"/>
        <w:autoSpaceDN w:val="0"/>
        <w:adjustRightInd w:val="0"/>
        <w:spacing w:before="180" w:after="180" w:line="240" w:lineRule="auto"/>
        <w:ind w:left="576" w:hanging="576"/>
        <w:textAlignment w:val="baseline"/>
        <w:rPr>
          <w:rFonts w:ascii="Times New Roman" w:eastAsia="SimSun" w:hAnsi="Times New Roman" w:cs="Times New Roman"/>
          <w:color w:val="auto"/>
          <w:sz w:val="24"/>
          <w:szCs w:val="24"/>
          <w:lang w:eastAsia="en-US"/>
        </w:rPr>
      </w:pPr>
      <w:r>
        <w:rPr>
          <w:rFonts w:ascii="Times New Roman" w:eastAsia="SimSun" w:hAnsi="Times New Roman" w:cs="Times New Roman"/>
          <w:color w:val="auto"/>
          <w:sz w:val="24"/>
          <w:szCs w:val="24"/>
          <w:lang w:eastAsia="en-US"/>
        </w:rPr>
        <w:t xml:space="preserve">2.1 </w:t>
      </w:r>
      <w:r w:rsidRPr="00217E8B">
        <w:rPr>
          <w:rFonts w:ascii="Times New Roman" w:eastAsia="SimSun" w:hAnsi="Times New Roman" w:cs="Times New Roman"/>
          <w:color w:val="auto"/>
          <w:sz w:val="24"/>
          <w:szCs w:val="24"/>
          <w:lang w:eastAsia="en-US"/>
        </w:rPr>
        <w:t>Whether to skip L1-RSRP</w:t>
      </w:r>
    </w:p>
    <w:tbl>
      <w:tblPr>
        <w:tblStyle w:val="TableGrid"/>
        <w:tblW w:w="0" w:type="auto"/>
        <w:tblLook w:val="04A0" w:firstRow="1" w:lastRow="0" w:firstColumn="1" w:lastColumn="0" w:noHBand="0" w:noVBand="1"/>
      </w:tblPr>
      <w:tblGrid>
        <w:gridCol w:w="9350"/>
      </w:tblGrid>
      <w:tr w:rsidR="00236E7D" w14:paraId="2EFF3CEF" w14:textId="77777777" w:rsidTr="00236E7D">
        <w:tc>
          <w:tcPr>
            <w:tcW w:w="9350" w:type="dxa"/>
          </w:tcPr>
          <w:p w14:paraId="10D15BC4" w14:textId="77777777" w:rsidR="00236E7D" w:rsidRPr="00A1546D" w:rsidRDefault="00236E7D" w:rsidP="00236E7D">
            <w:pPr>
              <w:rPr>
                <w:rFonts w:ascii="Times New Roman" w:hAnsi="Times New Roman"/>
                <w:b/>
                <w:sz w:val="20"/>
                <w:szCs w:val="20"/>
                <w:u w:val="single"/>
              </w:rPr>
            </w:pPr>
            <w:r w:rsidRPr="00A1546D">
              <w:rPr>
                <w:rFonts w:ascii="Times New Roman" w:hAnsi="Times New Roman"/>
                <w:b/>
                <w:sz w:val="20"/>
                <w:szCs w:val="20"/>
                <w:u w:val="single"/>
                <w:lang w:val="en-GB" w:eastAsia="ko-KR"/>
              </w:rPr>
              <w:t xml:space="preserve">Issue 3-1-3: Whether and how to skip </w:t>
            </w:r>
            <w:r w:rsidRPr="00A1546D">
              <w:rPr>
                <w:rFonts w:ascii="Times New Roman" w:hAnsi="Times New Roman"/>
                <w:b/>
                <w:sz w:val="20"/>
                <w:szCs w:val="20"/>
                <w:u w:val="single"/>
                <w:lang w:eastAsia="ko-KR"/>
              </w:rPr>
              <w:t xml:space="preserve">L1-RSRP measurement of FR2 </w:t>
            </w:r>
            <w:r w:rsidRPr="00A1546D">
              <w:rPr>
                <w:rFonts w:ascii="Times New Roman" w:hAnsi="Times New Roman"/>
                <w:b/>
                <w:sz w:val="20"/>
                <w:szCs w:val="20"/>
                <w:u w:val="single"/>
              </w:rPr>
              <w:t xml:space="preserve">unknown </w:t>
            </w:r>
            <w:proofErr w:type="spellStart"/>
            <w:r w:rsidRPr="00A1546D">
              <w:rPr>
                <w:rFonts w:ascii="Times New Roman" w:hAnsi="Times New Roman"/>
                <w:b/>
                <w:sz w:val="20"/>
                <w:szCs w:val="20"/>
                <w:u w:val="single"/>
                <w:lang w:eastAsia="ko-KR"/>
              </w:rPr>
              <w:t>SCell</w:t>
            </w:r>
            <w:proofErr w:type="spellEnd"/>
            <w:r w:rsidRPr="00A1546D">
              <w:rPr>
                <w:rFonts w:ascii="Times New Roman" w:hAnsi="Times New Roman"/>
                <w:b/>
                <w:sz w:val="20"/>
                <w:szCs w:val="20"/>
                <w:u w:val="single"/>
                <w:lang w:eastAsia="ko-KR"/>
              </w:rPr>
              <w:t xml:space="preserve"> activation?</w:t>
            </w:r>
          </w:p>
          <w:p w14:paraId="64FDBB9A" w14:textId="77777777" w:rsidR="00236E7D" w:rsidRPr="00532961" w:rsidRDefault="00236E7D" w:rsidP="00236E7D">
            <w:pPr>
              <w:rPr>
                <w:bCs/>
                <w:sz w:val="20"/>
                <w:szCs w:val="20"/>
                <w:lang w:eastAsia="ko-KR"/>
              </w:rPr>
            </w:pPr>
            <w:r w:rsidRPr="00532961">
              <w:rPr>
                <w:bCs/>
                <w:sz w:val="20"/>
                <w:szCs w:val="20"/>
                <w:lang w:eastAsia="ko-KR"/>
              </w:rPr>
              <w:t>Agreements:</w:t>
            </w:r>
          </w:p>
          <w:p w14:paraId="5FA74497" w14:textId="487D5469" w:rsidR="00236E7D" w:rsidRPr="00C82B6E" w:rsidRDefault="00236E7D" w:rsidP="000A6612">
            <w:pPr>
              <w:numPr>
                <w:ilvl w:val="0"/>
                <w:numId w:val="2"/>
              </w:numPr>
              <w:spacing w:after="120" w:line="240" w:lineRule="auto"/>
              <w:ind w:left="936"/>
              <w:rPr>
                <w:bCs/>
                <w:sz w:val="20"/>
                <w:lang w:val="en-GB"/>
              </w:rPr>
            </w:pPr>
            <w:r w:rsidRPr="00532961">
              <w:rPr>
                <w:bCs/>
                <w:sz w:val="20"/>
                <w:lang w:val="en-GB"/>
              </w:rPr>
              <w:t xml:space="preserve">RAN4 to discuss the conditions for skipping L1-RSRP measurement when activating an FR2 unknown </w:t>
            </w:r>
            <w:proofErr w:type="spellStart"/>
            <w:r w:rsidRPr="00532961">
              <w:rPr>
                <w:bCs/>
                <w:sz w:val="20"/>
                <w:lang w:val="en-GB"/>
              </w:rPr>
              <w:t>SCell</w:t>
            </w:r>
            <w:proofErr w:type="spellEnd"/>
            <w:r w:rsidRPr="00532961">
              <w:rPr>
                <w:bCs/>
                <w:sz w:val="20"/>
                <w:lang w:val="en-GB"/>
              </w:rPr>
              <w:t>.</w:t>
            </w:r>
          </w:p>
        </w:tc>
      </w:tr>
    </w:tbl>
    <w:p w14:paraId="55F88538" w14:textId="1EBF5ABB" w:rsidR="00236E7D" w:rsidRDefault="00236E7D" w:rsidP="000A6612">
      <w:pPr>
        <w:rPr>
          <w:rFonts w:ascii="Times New Roman" w:hAnsi="Times New Roman"/>
          <w:sz w:val="20"/>
          <w:szCs w:val="20"/>
          <w:lang w:val="en-GB" w:eastAsia="en-US"/>
        </w:rPr>
      </w:pPr>
    </w:p>
    <w:p w14:paraId="4FEBB5AA" w14:textId="1F30A21D" w:rsidR="00993681" w:rsidRDefault="00075A2E" w:rsidP="000A6612">
      <w:pPr>
        <w:rPr>
          <w:rFonts w:ascii="Times New Roman" w:hAnsi="Times New Roman"/>
          <w:sz w:val="20"/>
          <w:szCs w:val="20"/>
          <w:lang w:val="en-GB" w:eastAsia="en-US"/>
        </w:rPr>
      </w:pPr>
      <w:r>
        <w:rPr>
          <w:rFonts w:ascii="Times New Roman" w:hAnsi="Times New Roman"/>
          <w:sz w:val="20"/>
          <w:szCs w:val="20"/>
          <w:lang w:val="en-GB" w:eastAsia="en-US"/>
        </w:rPr>
        <w:t xml:space="preserve">According the WF from last meeting, </w:t>
      </w:r>
      <w:r w:rsidR="00B96C5E">
        <w:rPr>
          <w:rFonts w:ascii="Times New Roman" w:hAnsi="Times New Roman"/>
          <w:sz w:val="20"/>
          <w:szCs w:val="20"/>
          <w:lang w:val="en-GB" w:eastAsia="en-US"/>
        </w:rPr>
        <w:t xml:space="preserve">for unknown case, </w:t>
      </w:r>
      <w:r>
        <w:rPr>
          <w:rFonts w:ascii="Times New Roman" w:hAnsi="Times New Roman"/>
          <w:sz w:val="20"/>
          <w:szCs w:val="20"/>
          <w:lang w:val="en-GB" w:eastAsia="en-US"/>
        </w:rPr>
        <w:t>UE may have some prior information. We will discuss the condition for two scenarios:</w:t>
      </w:r>
    </w:p>
    <w:p w14:paraId="01433E7F" w14:textId="62629E51" w:rsidR="00075A2E" w:rsidRPr="0074250B" w:rsidRDefault="00286064" w:rsidP="0074250B">
      <w:pPr>
        <w:pStyle w:val="ListParagraph"/>
        <w:numPr>
          <w:ilvl w:val="0"/>
          <w:numId w:val="8"/>
        </w:numPr>
        <w:ind w:firstLineChars="0"/>
        <w:rPr>
          <w:sz w:val="20"/>
          <w:szCs w:val="20"/>
          <w:lang w:val="en-GB" w:eastAsia="en-US"/>
        </w:rPr>
      </w:pPr>
      <w:r w:rsidRPr="0074250B">
        <w:rPr>
          <w:sz w:val="20"/>
          <w:szCs w:val="20"/>
          <w:lang w:val="en-GB" w:eastAsia="en-US"/>
        </w:rPr>
        <w:t xml:space="preserve">Scenario 1: </w:t>
      </w:r>
      <w:r w:rsidR="00075A2E" w:rsidRPr="0074250B">
        <w:rPr>
          <w:sz w:val="20"/>
          <w:szCs w:val="20"/>
          <w:lang w:val="en-GB" w:eastAsia="en-US"/>
        </w:rPr>
        <w:t>UE has no prior information</w:t>
      </w:r>
    </w:p>
    <w:p w14:paraId="2C2A0A12" w14:textId="51CCE16E" w:rsidR="00075A2E" w:rsidRPr="0074250B" w:rsidRDefault="00286064" w:rsidP="0074250B">
      <w:pPr>
        <w:pStyle w:val="ListParagraph"/>
        <w:numPr>
          <w:ilvl w:val="0"/>
          <w:numId w:val="8"/>
        </w:numPr>
        <w:ind w:firstLineChars="0"/>
        <w:rPr>
          <w:sz w:val="20"/>
          <w:szCs w:val="20"/>
          <w:lang w:val="en-GB" w:eastAsia="en-US"/>
        </w:rPr>
      </w:pPr>
      <w:r w:rsidRPr="0074250B">
        <w:rPr>
          <w:sz w:val="20"/>
          <w:szCs w:val="20"/>
          <w:lang w:val="en-GB" w:eastAsia="en-US"/>
        </w:rPr>
        <w:t xml:space="preserve">Scenario 2: </w:t>
      </w:r>
      <w:r w:rsidR="00075A2E" w:rsidRPr="0074250B">
        <w:rPr>
          <w:sz w:val="20"/>
          <w:szCs w:val="20"/>
          <w:lang w:val="en-GB" w:eastAsia="en-US"/>
        </w:rPr>
        <w:t xml:space="preserve">UE has </w:t>
      </w:r>
      <w:r w:rsidR="00827BD6" w:rsidRPr="0074250B">
        <w:rPr>
          <w:sz w:val="20"/>
          <w:szCs w:val="20"/>
          <w:lang w:val="en-GB" w:eastAsia="en-US"/>
        </w:rPr>
        <w:t xml:space="preserve">prior information </w:t>
      </w:r>
    </w:p>
    <w:p w14:paraId="1AD6E5BE" w14:textId="2B720A21" w:rsidR="0076167A" w:rsidRDefault="00F66B7C" w:rsidP="000A6612">
      <w:pPr>
        <w:rPr>
          <w:rFonts w:ascii="Times New Roman" w:hAnsi="Times New Roman"/>
          <w:sz w:val="20"/>
          <w:szCs w:val="20"/>
          <w:lang w:val="en-GB" w:eastAsia="en-US"/>
        </w:rPr>
      </w:pPr>
      <w:r>
        <w:rPr>
          <w:rFonts w:ascii="Times New Roman" w:hAnsi="Times New Roman"/>
          <w:sz w:val="20"/>
          <w:szCs w:val="20"/>
          <w:lang w:val="en-GB" w:eastAsia="en-US"/>
        </w:rPr>
        <w:t>For scenario 1, w</w:t>
      </w:r>
      <w:r w:rsidR="00EA2AC4">
        <w:rPr>
          <w:rFonts w:ascii="Times New Roman" w:hAnsi="Times New Roman"/>
          <w:sz w:val="20"/>
          <w:szCs w:val="20"/>
          <w:lang w:val="en-GB" w:eastAsia="en-US"/>
        </w:rPr>
        <w:t xml:space="preserve">hen UE never measure the </w:t>
      </w:r>
      <w:proofErr w:type="spellStart"/>
      <w:r w:rsidR="00EA2AC4">
        <w:rPr>
          <w:rFonts w:ascii="Times New Roman" w:hAnsi="Times New Roman"/>
          <w:sz w:val="20"/>
          <w:szCs w:val="20"/>
          <w:lang w:val="en-GB" w:eastAsia="en-US"/>
        </w:rPr>
        <w:t>SCell</w:t>
      </w:r>
      <w:proofErr w:type="spellEnd"/>
      <w:r w:rsidR="00EA2AC4">
        <w:rPr>
          <w:rFonts w:ascii="Times New Roman" w:hAnsi="Times New Roman"/>
          <w:sz w:val="20"/>
          <w:szCs w:val="20"/>
          <w:lang w:val="en-GB" w:eastAsia="en-US"/>
        </w:rPr>
        <w:t xml:space="preserve"> before</w:t>
      </w:r>
      <w:r w:rsidR="004543C6">
        <w:rPr>
          <w:rFonts w:ascii="Times New Roman" w:hAnsi="Times New Roman"/>
          <w:sz w:val="20"/>
          <w:szCs w:val="20"/>
          <w:lang w:val="en-GB" w:eastAsia="en-US"/>
        </w:rPr>
        <w:t xml:space="preserve"> and</w:t>
      </w:r>
      <w:r w:rsidR="00EA2AC4">
        <w:rPr>
          <w:rFonts w:ascii="Times New Roman" w:hAnsi="Times New Roman"/>
          <w:sz w:val="20"/>
          <w:szCs w:val="20"/>
          <w:lang w:val="en-GB" w:eastAsia="en-US"/>
        </w:rPr>
        <w:t xml:space="preserve"> has no prior information about </w:t>
      </w:r>
      <w:r w:rsidR="00BB0162">
        <w:rPr>
          <w:rFonts w:ascii="Times New Roman" w:hAnsi="Times New Roman"/>
          <w:sz w:val="20"/>
          <w:szCs w:val="20"/>
          <w:lang w:val="en-GB" w:eastAsia="en-US"/>
        </w:rPr>
        <w:t xml:space="preserve">this </w:t>
      </w:r>
      <w:r w:rsidR="004543C6">
        <w:rPr>
          <w:rFonts w:ascii="Times New Roman" w:hAnsi="Times New Roman"/>
          <w:sz w:val="20"/>
          <w:szCs w:val="20"/>
          <w:lang w:val="en-GB" w:eastAsia="en-US"/>
        </w:rPr>
        <w:t>cell</w:t>
      </w:r>
      <w:r w:rsidR="00BB0162">
        <w:rPr>
          <w:rFonts w:ascii="Times New Roman" w:hAnsi="Times New Roman"/>
          <w:sz w:val="20"/>
          <w:szCs w:val="20"/>
          <w:lang w:val="en-GB" w:eastAsia="en-US"/>
        </w:rPr>
        <w:t>.</w:t>
      </w:r>
      <w:r w:rsidR="004543C6">
        <w:rPr>
          <w:rFonts w:ascii="Times New Roman" w:hAnsi="Times New Roman"/>
          <w:sz w:val="20"/>
          <w:szCs w:val="20"/>
          <w:lang w:val="en-GB" w:eastAsia="en-US"/>
        </w:rPr>
        <w:t xml:space="preserve"> UE will perform L3 cell search and AGC</w:t>
      </w:r>
      <w:r w:rsidR="00D94019">
        <w:rPr>
          <w:rFonts w:ascii="Times New Roman" w:hAnsi="Times New Roman"/>
          <w:sz w:val="20"/>
          <w:szCs w:val="20"/>
          <w:lang w:val="en-GB" w:eastAsia="en-US"/>
        </w:rPr>
        <w:t xml:space="preserve"> first</w:t>
      </w:r>
      <w:r w:rsidR="004543C6">
        <w:rPr>
          <w:rFonts w:ascii="Times New Roman" w:hAnsi="Times New Roman"/>
          <w:sz w:val="20"/>
          <w:szCs w:val="20"/>
          <w:lang w:val="en-GB" w:eastAsia="en-US"/>
        </w:rPr>
        <w:t xml:space="preserve">. </w:t>
      </w:r>
      <w:r w:rsidR="00993681">
        <w:rPr>
          <w:rFonts w:ascii="Times New Roman" w:hAnsi="Times New Roman"/>
          <w:sz w:val="20"/>
          <w:szCs w:val="20"/>
          <w:lang w:val="en-GB" w:eastAsia="en-US"/>
        </w:rPr>
        <w:t>There are 3*</w:t>
      </w:r>
      <w:r>
        <w:rPr>
          <w:rFonts w:ascii="Times New Roman" w:hAnsi="Times New Roman"/>
          <w:sz w:val="20"/>
          <w:szCs w:val="20"/>
          <w:lang w:val="en-GB" w:eastAsia="en-US"/>
        </w:rPr>
        <w:t xml:space="preserve">N </w:t>
      </w:r>
      <w:r w:rsidR="00993681">
        <w:rPr>
          <w:rFonts w:ascii="Times New Roman" w:hAnsi="Times New Roman"/>
          <w:sz w:val="20"/>
          <w:szCs w:val="20"/>
          <w:lang w:val="en-GB" w:eastAsia="en-US"/>
        </w:rPr>
        <w:t>samples.</w:t>
      </w:r>
      <w:r>
        <w:rPr>
          <w:rFonts w:ascii="Times New Roman" w:hAnsi="Times New Roman"/>
          <w:sz w:val="20"/>
          <w:szCs w:val="20"/>
          <w:lang w:val="en-GB" w:eastAsia="en-US"/>
        </w:rPr>
        <w:t xml:space="preserve"> </w:t>
      </w:r>
      <w:r w:rsidR="00205733">
        <w:rPr>
          <w:rFonts w:ascii="Times New Roman" w:hAnsi="Times New Roman"/>
          <w:sz w:val="20"/>
          <w:szCs w:val="20"/>
          <w:lang w:val="en-GB" w:eastAsia="en-US"/>
        </w:rPr>
        <w:t xml:space="preserve"> </w:t>
      </w:r>
      <w:r>
        <w:rPr>
          <w:rFonts w:ascii="Times New Roman" w:hAnsi="Times New Roman"/>
          <w:sz w:val="20"/>
          <w:szCs w:val="20"/>
          <w:lang w:val="en-GB" w:eastAsia="en-US"/>
        </w:rPr>
        <w:t>Where N is RX beam sweeping factor.</w:t>
      </w:r>
      <w:r w:rsidR="00993681">
        <w:rPr>
          <w:rFonts w:ascii="Times New Roman" w:hAnsi="Times New Roman"/>
          <w:sz w:val="20"/>
          <w:szCs w:val="20"/>
          <w:lang w:val="en-GB" w:eastAsia="en-US"/>
        </w:rPr>
        <w:t xml:space="preserve"> </w:t>
      </w:r>
      <w:r w:rsidR="00D96840">
        <w:rPr>
          <w:rFonts w:ascii="Times New Roman" w:hAnsi="Times New Roman"/>
          <w:sz w:val="20"/>
          <w:szCs w:val="20"/>
          <w:lang w:val="en-GB" w:eastAsia="en-US"/>
        </w:rPr>
        <w:t xml:space="preserve">During this procedure, </w:t>
      </w:r>
      <w:r w:rsidR="0076167A">
        <w:rPr>
          <w:rFonts w:ascii="Times New Roman" w:hAnsi="Times New Roman"/>
          <w:sz w:val="20"/>
          <w:szCs w:val="20"/>
          <w:lang w:val="en-GB" w:eastAsia="en-US"/>
        </w:rPr>
        <w:t xml:space="preserve">we need to further check whether 3*N samples are enough for </w:t>
      </w:r>
      <w:r w:rsidR="00D96840">
        <w:rPr>
          <w:rFonts w:ascii="Times New Roman" w:hAnsi="Times New Roman"/>
          <w:sz w:val="20"/>
          <w:szCs w:val="20"/>
          <w:lang w:val="en-GB" w:eastAsia="en-US"/>
        </w:rPr>
        <w:t xml:space="preserve">UE to calculate RSRP </w:t>
      </w:r>
      <w:r w:rsidR="0076167A">
        <w:rPr>
          <w:rFonts w:ascii="Times New Roman" w:hAnsi="Times New Roman"/>
          <w:sz w:val="20"/>
          <w:szCs w:val="20"/>
          <w:lang w:val="en-GB" w:eastAsia="en-US"/>
        </w:rPr>
        <w:t xml:space="preserve">measurement </w:t>
      </w:r>
      <w:r w:rsidR="00D96840">
        <w:rPr>
          <w:rFonts w:ascii="Times New Roman" w:hAnsi="Times New Roman"/>
          <w:sz w:val="20"/>
          <w:szCs w:val="20"/>
          <w:lang w:val="en-GB" w:eastAsia="en-US"/>
        </w:rPr>
        <w:t>and decode PBCH for deriving SSB index.</w:t>
      </w:r>
    </w:p>
    <w:p w14:paraId="5FD22B2C" w14:textId="5439E436" w:rsidR="00C23A60" w:rsidRDefault="0076167A" w:rsidP="000A6612">
      <w:pPr>
        <w:rPr>
          <w:rFonts w:ascii="Times New Roman" w:hAnsi="Times New Roman"/>
          <w:sz w:val="20"/>
          <w:szCs w:val="20"/>
          <w:lang w:val="en-GB" w:eastAsia="en-US"/>
        </w:rPr>
      </w:pPr>
      <w:r>
        <w:rPr>
          <w:rFonts w:ascii="Times New Roman" w:hAnsi="Times New Roman"/>
          <w:sz w:val="20"/>
          <w:szCs w:val="20"/>
          <w:lang w:val="en-GB" w:eastAsia="en-US"/>
        </w:rPr>
        <w:t xml:space="preserve">For measurement part, </w:t>
      </w:r>
      <w:r w:rsidR="00C23A60">
        <w:rPr>
          <w:rFonts w:ascii="Times New Roman" w:hAnsi="Times New Roman"/>
          <w:sz w:val="20"/>
          <w:szCs w:val="20"/>
          <w:lang w:val="en-GB" w:eastAsia="en-US"/>
        </w:rPr>
        <w:t>t</w:t>
      </w:r>
      <w:r w:rsidR="00E277D9">
        <w:rPr>
          <w:rFonts w:ascii="Times New Roman" w:hAnsi="Times New Roman"/>
          <w:sz w:val="20"/>
          <w:szCs w:val="20"/>
          <w:lang w:val="en-GB" w:eastAsia="en-US"/>
        </w:rPr>
        <w:t xml:space="preserve">he SNR side condition for </w:t>
      </w:r>
      <w:proofErr w:type="spellStart"/>
      <w:r w:rsidR="00E277D9">
        <w:rPr>
          <w:rFonts w:ascii="Times New Roman" w:hAnsi="Times New Roman"/>
          <w:sz w:val="20"/>
          <w:szCs w:val="20"/>
          <w:lang w:val="en-GB" w:eastAsia="en-US"/>
        </w:rPr>
        <w:t>SCell</w:t>
      </w:r>
      <w:proofErr w:type="spellEnd"/>
      <w:r w:rsidR="00E277D9">
        <w:rPr>
          <w:rFonts w:ascii="Times New Roman" w:hAnsi="Times New Roman"/>
          <w:sz w:val="20"/>
          <w:szCs w:val="20"/>
          <w:lang w:val="en-GB" w:eastAsia="en-US"/>
        </w:rPr>
        <w:t xml:space="preserve"> activation condition is similar as L1-RSRP. </w:t>
      </w:r>
      <w:r w:rsidR="00F66B7C">
        <w:rPr>
          <w:rFonts w:ascii="Times New Roman" w:hAnsi="Times New Roman"/>
          <w:sz w:val="20"/>
          <w:szCs w:val="20"/>
          <w:lang w:val="en-GB" w:eastAsia="en-US"/>
        </w:rPr>
        <w:t>As we know, f</w:t>
      </w:r>
      <w:r w:rsidR="00993681">
        <w:rPr>
          <w:rFonts w:ascii="Times New Roman" w:hAnsi="Times New Roman"/>
          <w:sz w:val="20"/>
          <w:szCs w:val="20"/>
          <w:lang w:val="en-GB" w:eastAsia="en-US"/>
        </w:rPr>
        <w:t>or L1-RSRP, 1*</w:t>
      </w:r>
      <w:r w:rsidR="00F66B7C">
        <w:rPr>
          <w:rFonts w:ascii="Times New Roman" w:hAnsi="Times New Roman"/>
          <w:sz w:val="20"/>
          <w:szCs w:val="20"/>
          <w:lang w:val="en-GB" w:eastAsia="en-US"/>
        </w:rPr>
        <w:t>N</w:t>
      </w:r>
      <w:r w:rsidR="00993681">
        <w:rPr>
          <w:rFonts w:ascii="Times New Roman" w:hAnsi="Times New Roman"/>
          <w:sz w:val="20"/>
          <w:szCs w:val="20"/>
          <w:lang w:val="en-GB" w:eastAsia="en-US"/>
        </w:rPr>
        <w:t xml:space="preserve"> samples </w:t>
      </w:r>
      <w:proofErr w:type="gramStart"/>
      <w:r w:rsidR="00993681">
        <w:rPr>
          <w:rFonts w:ascii="Times New Roman" w:hAnsi="Times New Roman"/>
          <w:sz w:val="20"/>
          <w:szCs w:val="20"/>
          <w:lang w:val="en-GB" w:eastAsia="en-US"/>
        </w:rPr>
        <w:t>is</w:t>
      </w:r>
      <w:proofErr w:type="gramEnd"/>
      <w:r w:rsidR="00993681">
        <w:rPr>
          <w:rFonts w:ascii="Times New Roman" w:hAnsi="Times New Roman"/>
          <w:sz w:val="20"/>
          <w:szCs w:val="20"/>
          <w:lang w:val="en-GB" w:eastAsia="en-US"/>
        </w:rPr>
        <w:t xml:space="preserve"> needed. </w:t>
      </w:r>
    </w:p>
    <w:p w14:paraId="65ECCC70" w14:textId="6993C59D" w:rsidR="00C23A60" w:rsidRDefault="00C23A60" w:rsidP="000A6612">
      <w:pPr>
        <w:rPr>
          <w:rFonts w:ascii="Times New Roman" w:hAnsi="Times New Roman"/>
          <w:sz w:val="20"/>
          <w:szCs w:val="20"/>
          <w:lang w:val="en-GB" w:eastAsia="en-US"/>
        </w:rPr>
      </w:pPr>
      <w:r>
        <w:rPr>
          <w:rFonts w:ascii="Times New Roman" w:hAnsi="Times New Roman"/>
          <w:sz w:val="20"/>
          <w:szCs w:val="20"/>
          <w:lang w:val="en-GB" w:eastAsia="en-US"/>
        </w:rPr>
        <w:t xml:space="preserve">For SSB index deriving, extra 1 or 2 samples are </w:t>
      </w:r>
      <w:r w:rsidR="008C5A14">
        <w:rPr>
          <w:rFonts w:ascii="Times New Roman" w:hAnsi="Times New Roman"/>
          <w:sz w:val="20"/>
          <w:szCs w:val="20"/>
          <w:lang w:val="en-GB" w:eastAsia="en-US"/>
        </w:rPr>
        <w:t>needed</w:t>
      </w:r>
      <w:r>
        <w:rPr>
          <w:rFonts w:ascii="Times New Roman" w:hAnsi="Times New Roman"/>
          <w:sz w:val="20"/>
          <w:szCs w:val="20"/>
          <w:lang w:val="en-GB" w:eastAsia="en-US"/>
        </w:rPr>
        <w:t>.</w:t>
      </w:r>
    </w:p>
    <w:p w14:paraId="5DE61F76" w14:textId="0DF75E64" w:rsidR="00993681" w:rsidRDefault="00993681" w:rsidP="000A6612">
      <w:pPr>
        <w:rPr>
          <w:rFonts w:ascii="Times New Roman" w:hAnsi="Times New Roman"/>
          <w:sz w:val="20"/>
          <w:szCs w:val="20"/>
          <w:lang w:val="en-GB" w:eastAsia="en-US"/>
        </w:rPr>
      </w:pPr>
      <w:r>
        <w:rPr>
          <w:rFonts w:ascii="Times New Roman" w:hAnsi="Times New Roman"/>
          <w:sz w:val="20"/>
          <w:szCs w:val="20"/>
          <w:lang w:val="en-GB" w:eastAsia="en-US"/>
        </w:rPr>
        <w:lastRenderedPageBreak/>
        <w:t>Therefore, there are enough samples in L3 procedure part</w:t>
      </w:r>
      <w:r w:rsidR="00F66B7C">
        <w:rPr>
          <w:rFonts w:ascii="Times New Roman" w:hAnsi="Times New Roman"/>
          <w:sz w:val="20"/>
          <w:szCs w:val="20"/>
          <w:lang w:val="en-GB" w:eastAsia="en-US"/>
        </w:rPr>
        <w:t xml:space="preserve"> to derive the RSRP and SSB index.</w:t>
      </w:r>
      <w:r w:rsidR="00E277D9">
        <w:rPr>
          <w:rFonts w:ascii="Times New Roman" w:hAnsi="Times New Roman"/>
          <w:sz w:val="20"/>
          <w:szCs w:val="20"/>
          <w:lang w:val="en-GB" w:eastAsia="en-US"/>
        </w:rPr>
        <w:t xml:space="preserve"> </w:t>
      </w:r>
    </w:p>
    <w:p w14:paraId="15720C9E" w14:textId="5DF066A8" w:rsidR="00F66B7C" w:rsidRPr="00F66B7C" w:rsidRDefault="00F66B7C" w:rsidP="000A6612">
      <w:pPr>
        <w:rPr>
          <w:rFonts w:ascii="Times New Roman" w:hAnsi="Times New Roman"/>
          <w:b/>
          <w:bCs/>
          <w:sz w:val="20"/>
          <w:szCs w:val="20"/>
          <w:lang w:val="en-GB" w:eastAsia="en-US"/>
        </w:rPr>
      </w:pPr>
      <w:r w:rsidRPr="00F66B7C">
        <w:rPr>
          <w:rFonts w:ascii="Times New Roman" w:hAnsi="Times New Roman"/>
          <w:b/>
          <w:bCs/>
          <w:sz w:val="20"/>
          <w:szCs w:val="20"/>
          <w:lang w:val="en-GB" w:eastAsia="en-US"/>
        </w:rPr>
        <w:t>Observation</w:t>
      </w:r>
      <w:r>
        <w:rPr>
          <w:rFonts w:ascii="Times New Roman" w:hAnsi="Times New Roman"/>
          <w:b/>
          <w:bCs/>
          <w:sz w:val="20"/>
          <w:szCs w:val="20"/>
          <w:lang w:val="en-GB" w:eastAsia="en-US"/>
        </w:rPr>
        <w:t xml:space="preserve"> </w:t>
      </w:r>
      <w:r w:rsidR="00FD3A2E">
        <w:rPr>
          <w:rFonts w:ascii="Times New Roman" w:hAnsi="Times New Roman"/>
          <w:b/>
          <w:bCs/>
          <w:sz w:val="20"/>
          <w:szCs w:val="20"/>
          <w:lang w:val="en-GB" w:eastAsia="en-US"/>
        </w:rPr>
        <w:t>1</w:t>
      </w:r>
      <w:r w:rsidRPr="00F66B7C">
        <w:rPr>
          <w:rFonts w:ascii="Times New Roman" w:hAnsi="Times New Roman"/>
          <w:b/>
          <w:bCs/>
          <w:sz w:val="20"/>
          <w:szCs w:val="20"/>
          <w:lang w:val="en-GB" w:eastAsia="en-US"/>
        </w:rPr>
        <w:t>: There are enough samples in cell search and AGC steps to derive L3 measurement with SSB index.</w:t>
      </w:r>
    </w:p>
    <w:p w14:paraId="65BA51E9" w14:textId="648C3EDB" w:rsidR="00F66B7C" w:rsidRDefault="00F66B7C" w:rsidP="00F66B7C">
      <w:pPr>
        <w:rPr>
          <w:rFonts w:ascii="Times New Roman" w:hAnsi="Times New Roman"/>
          <w:sz w:val="20"/>
          <w:szCs w:val="20"/>
          <w:lang w:val="en-GB" w:eastAsia="en-US"/>
        </w:rPr>
      </w:pPr>
      <w:r>
        <w:rPr>
          <w:rFonts w:ascii="Times New Roman" w:hAnsi="Times New Roman"/>
          <w:sz w:val="20"/>
          <w:szCs w:val="20"/>
          <w:lang w:val="en-GB" w:eastAsia="en-US"/>
        </w:rPr>
        <w:t>F</w:t>
      </w:r>
      <w:r w:rsidR="00257085">
        <w:rPr>
          <w:rFonts w:ascii="Times New Roman" w:hAnsi="Times New Roman"/>
          <w:sz w:val="20"/>
          <w:szCs w:val="20"/>
          <w:lang w:val="en-GB" w:eastAsia="en-US"/>
        </w:rPr>
        <w:t xml:space="preserve">rom current known condition, </w:t>
      </w:r>
      <w:r w:rsidR="00257085" w:rsidRPr="00257085">
        <w:rPr>
          <w:rFonts w:ascii="Times New Roman" w:hAnsi="Times New Roman"/>
          <w:sz w:val="20"/>
          <w:szCs w:val="20"/>
          <w:lang w:val="en-GB" w:eastAsia="en-US"/>
        </w:rPr>
        <w:t>TCI state is selected based on one of the latest reported SSB indexes</w:t>
      </w:r>
      <w:r>
        <w:rPr>
          <w:rFonts w:ascii="Times New Roman" w:hAnsi="Times New Roman"/>
          <w:sz w:val="20"/>
          <w:szCs w:val="20"/>
          <w:lang w:val="en-GB" w:eastAsia="en-US"/>
        </w:rPr>
        <w:t xml:space="preserve"> in L3 report.</w:t>
      </w:r>
      <w:r w:rsidR="00257085" w:rsidRPr="00257085">
        <w:rPr>
          <w:rFonts w:ascii="Times New Roman" w:hAnsi="Times New Roman"/>
          <w:sz w:val="20"/>
          <w:szCs w:val="20"/>
          <w:lang w:val="en-GB" w:eastAsia="en-US"/>
        </w:rPr>
        <w:t xml:space="preserve"> </w:t>
      </w:r>
      <w:r>
        <w:rPr>
          <w:rFonts w:ascii="Times New Roman" w:hAnsi="Times New Roman"/>
          <w:sz w:val="20"/>
          <w:szCs w:val="20"/>
          <w:lang w:val="en-GB" w:eastAsia="en-US"/>
        </w:rPr>
        <w:t xml:space="preserve">Therefore, it’s reasonable that TCI state is selected based on </w:t>
      </w:r>
      <w:r w:rsidRPr="00F66B7C">
        <w:rPr>
          <w:rFonts w:ascii="Times New Roman" w:hAnsi="Times New Roman"/>
          <w:sz w:val="20"/>
          <w:szCs w:val="20"/>
          <w:lang w:val="en-GB" w:eastAsia="en-US"/>
        </w:rPr>
        <w:t>L3 report with SSB index which is derived from cell search and AGC steps.</w:t>
      </w:r>
      <w:r w:rsidR="00EF2428">
        <w:rPr>
          <w:rFonts w:ascii="Times New Roman" w:hAnsi="Times New Roman"/>
          <w:sz w:val="20"/>
          <w:szCs w:val="20"/>
          <w:lang w:val="en-GB" w:eastAsia="en-US"/>
        </w:rPr>
        <w:t xml:space="preserve"> There is no need to perform L1-RSRP. Besides,</w:t>
      </w:r>
      <w:r w:rsidRPr="00F66B7C">
        <w:rPr>
          <w:rFonts w:ascii="Times New Roman" w:hAnsi="Times New Roman"/>
          <w:sz w:val="20"/>
          <w:szCs w:val="20"/>
          <w:lang w:val="en-GB" w:eastAsia="en-US"/>
        </w:rPr>
        <w:t xml:space="preserve"> </w:t>
      </w:r>
      <w:r w:rsidR="00EF2428">
        <w:rPr>
          <w:rFonts w:ascii="Times New Roman" w:hAnsi="Times New Roman"/>
          <w:sz w:val="20"/>
          <w:szCs w:val="20"/>
          <w:lang w:val="en-GB" w:eastAsia="en-US"/>
        </w:rPr>
        <w:t>t</w:t>
      </w:r>
      <w:r>
        <w:rPr>
          <w:rFonts w:ascii="Times New Roman" w:hAnsi="Times New Roman"/>
          <w:sz w:val="20"/>
          <w:szCs w:val="20"/>
          <w:lang w:val="en-GB" w:eastAsia="en-US"/>
        </w:rPr>
        <w:t xml:space="preserve">here is no need to add other condition, i.e., </w:t>
      </w:r>
      <w:r w:rsidRPr="00F66B7C">
        <w:rPr>
          <w:rFonts w:ascii="Times New Roman" w:hAnsi="Times New Roman"/>
          <w:sz w:val="20"/>
          <w:szCs w:val="20"/>
          <w:lang w:val="en-GB" w:eastAsia="en-US"/>
        </w:rPr>
        <w:t>L3 measurement and L1 measurement are using same RS or QCL</w:t>
      </w:r>
      <w:r w:rsidR="00786254">
        <w:rPr>
          <w:rFonts w:ascii="Times New Roman" w:hAnsi="Times New Roman"/>
          <w:sz w:val="20"/>
          <w:szCs w:val="20"/>
          <w:lang w:val="en-GB" w:eastAsia="en-US"/>
        </w:rPr>
        <w:t>-</w:t>
      </w:r>
      <w:r w:rsidRPr="00F66B7C">
        <w:rPr>
          <w:rFonts w:ascii="Times New Roman" w:hAnsi="Times New Roman"/>
          <w:sz w:val="20"/>
          <w:szCs w:val="20"/>
          <w:lang w:val="en-GB" w:eastAsia="en-US"/>
        </w:rPr>
        <w:t>type D RSs</w:t>
      </w:r>
      <w:r>
        <w:rPr>
          <w:rFonts w:ascii="Times New Roman" w:hAnsi="Times New Roman"/>
          <w:sz w:val="20"/>
          <w:szCs w:val="20"/>
          <w:lang w:val="en-GB" w:eastAsia="en-US"/>
        </w:rPr>
        <w:t>.</w:t>
      </w:r>
    </w:p>
    <w:p w14:paraId="48F23AD7" w14:textId="771B1C36" w:rsidR="00FB1B69" w:rsidRDefault="00FB1B69" w:rsidP="000A6612">
      <w:pPr>
        <w:rPr>
          <w:rFonts w:ascii="Times New Roman" w:eastAsiaTheme="minorHAnsi" w:hAnsi="Times New Roman"/>
          <w:b/>
          <w:bCs/>
          <w:sz w:val="20"/>
          <w:szCs w:val="20"/>
          <w:lang w:val="en-GB" w:eastAsia="en-US"/>
        </w:rPr>
      </w:pPr>
      <w:r w:rsidRPr="00F66B7C">
        <w:rPr>
          <w:rFonts w:ascii="Times New Roman" w:hAnsi="Times New Roman"/>
          <w:b/>
          <w:bCs/>
        </w:rPr>
        <w:t xml:space="preserve">Observation </w:t>
      </w:r>
      <w:r w:rsidR="00FD3A2E">
        <w:rPr>
          <w:rFonts w:ascii="Times New Roman" w:hAnsi="Times New Roman"/>
          <w:b/>
          <w:bCs/>
        </w:rPr>
        <w:t>2</w:t>
      </w:r>
      <w:r w:rsidRPr="00F66B7C">
        <w:rPr>
          <w:rFonts w:ascii="Times New Roman" w:hAnsi="Times New Roman"/>
          <w:b/>
          <w:bCs/>
        </w:rPr>
        <w:t>:</w:t>
      </w:r>
      <w:r>
        <w:rPr>
          <w:rFonts w:ascii="Times New Roman" w:hAnsi="Times New Roman"/>
        </w:rPr>
        <w:t xml:space="preserve"> </w:t>
      </w:r>
      <w:r w:rsidRPr="007A019B">
        <w:rPr>
          <w:rFonts w:ascii="Times New Roman" w:eastAsiaTheme="minorHAnsi" w:hAnsi="Times New Roman"/>
          <w:b/>
          <w:bCs/>
          <w:sz w:val="20"/>
          <w:szCs w:val="20"/>
          <w:lang w:val="en-GB" w:eastAsia="en-US"/>
        </w:rPr>
        <w:t>For</w:t>
      </w:r>
      <w:r w:rsidR="00F66B7C">
        <w:rPr>
          <w:rFonts w:ascii="Times New Roman" w:eastAsiaTheme="minorHAnsi" w:hAnsi="Times New Roman"/>
          <w:b/>
          <w:bCs/>
          <w:sz w:val="20"/>
          <w:szCs w:val="20"/>
          <w:lang w:val="en-GB" w:eastAsia="en-US"/>
        </w:rPr>
        <w:t xml:space="preserve"> legacy</w:t>
      </w:r>
      <w:r w:rsidRPr="007A019B">
        <w:rPr>
          <w:rFonts w:ascii="Times New Roman" w:eastAsiaTheme="minorHAnsi" w:hAnsi="Times New Roman"/>
          <w:b/>
          <w:bCs/>
          <w:sz w:val="20"/>
          <w:szCs w:val="20"/>
          <w:lang w:val="en-GB" w:eastAsia="en-US"/>
        </w:rPr>
        <w:t xml:space="preserve"> known case, </w:t>
      </w:r>
      <w:r w:rsidR="00F66B7C" w:rsidRPr="007A019B">
        <w:rPr>
          <w:rFonts w:ascii="Times New Roman" w:eastAsiaTheme="minorHAnsi" w:hAnsi="Times New Roman"/>
          <w:b/>
          <w:bCs/>
          <w:sz w:val="20"/>
          <w:szCs w:val="20"/>
          <w:lang w:val="en-GB" w:eastAsia="en-US"/>
        </w:rPr>
        <w:t xml:space="preserve">TCI state is selected based on L3 </w:t>
      </w:r>
      <w:r w:rsidR="00F66B7C">
        <w:rPr>
          <w:rFonts w:ascii="Times New Roman" w:eastAsiaTheme="minorHAnsi" w:hAnsi="Times New Roman"/>
          <w:b/>
          <w:bCs/>
          <w:sz w:val="20"/>
          <w:szCs w:val="20"/>
          <w:lang w:val="en-GB" w:eastAsia="en-US"/>
        </w:rPr>
        <w:t>measurement with SSB index.</w:t>
      </w:r>
    </w:p>
    <w:p w14:paraId="1673BE3A" w14:textId="16649740" w:rsidR="00786254" w:rsidRDefault="00FB1B69" w:rsidP="00786254">
      <w:pPr>
        <w:rPr>
          <w:rFonts w:ascii="Times New Roman" w:hAnsi="Times New Roman"/>
          <w:sz w:val="20"/>
          <w:szCs w:val="20"/>
          <w:lang w:val="en-GB" w:eastAsia="en-US"/>
        </w:rPr>
      </w:pPr>
      <w:r>
        <w:rPr>
          <w:rFonts w:ascii="Times New Roman" w:eastAsiaTheme="minorHAnsi" w:hAnsi="Times New Roman"/>
          <w:b/>
          <w:bCs/>
          <w:sz w:val="20"/>
          <w:szCs w:val="20"/>
          <w:lang w:val="en-GB" w:eastAsia="en-US"/>
        </w:rPr>
        <w:t xml:space="preserve">Proposal </w:t>
      </w:r>
      <w:r w:rsidR="00FD3A2E">
        <w:rPr>
          <w:rFonts w:ascii="Times New Roman" w:eastAsiaTheme="minorHAnsi" w:hAnsi="Times New Roman"/>
          <w:b/>
          <w:bCs/>
          <w:sz w:val="20"/>
          <w:szCs w:val="20"/>
          <w:lang w:val="en-GB" w:eastAsia="en-US"/>
        </w:rPr>
        <w:t>1</w:t>
      </w:r>
      <w:r>
        <w:rPr>
          <w:rFonts w:ascii="Times New Roman" w:eastAsiaTheme="minorHAnsi" w:hAnsi="Times New Roman"/>
          <w:b/>
          <w:bCs/>
          <w:sz w:val="20"/>
          <w:szCs w:val="20"/>
          <w:lang w:val="en-GB" w:eastAsia="en-US"/>
        </w:rPr>
        <w:t xml:space="preserve">: </w:t>
      </w:r>
      <w:r w:rsidR="00C23A60">
        <w:rPr>
          <w:rFonts w:ascii="Times New Roman" w:eastAsiaTheme="minorHAnsi" w:hAnsi="Times New Roman"/>
          <w:b/>
          <w:bCs/>
          <w:sz w:val="20"/>
          <w:szCs w:val="20"/>
          <w:lang w:val="en-GB" w:eastAsia="en-US"/>
        </w:rPr>
        <w:t xml:space="preserve">If UE </w:t>
      </w:r>
      <w:r w:rsidR="0061329B">
        <w:rPr>
          <w:rFonts w:ascii="Times New Roman" w:eastAsiaTheme="minorHAnsi" w:hAnsi="Times New Roman"/>
          <w:b/>
          <w:bCs/>
          <w:sz w:val="20"/>
          <w:szCs w:val="20"/>
          <w:lang w:val="en-GB" w:eastAsia="en-US"/>
        </w:rPr>
        <w:t>has no prior information</w:t>
      </w:r>
      <w:r w:rsidR="00C23A60">
        <w:rPr>
          <w:rFonts w:ascii="Times New Roman" w:eastAsiaTheme="minorHAnsi" w:hAnsi="Times New Roman"/>
          <w:b/>
          <w:bCs/>
          <w:sz w:val="20"/>
          <w:szCs w:val="20"/>
          <w:lang w:val="en-GB" w:eastAsia="en-US"/>
        </w:rPr>
        <w:t xml:space="preserve">, </w:t>
      </w:r>
      <w:r w:rsidR="0061329B">
        <w:rPr>
          <w:rFonts w:ascii="Times New Roman" w:eastAsiaTheme="minorHAnsi" w:hAnsi="Times New Roman"/>
          <w:b/>
          <w:bCs/>
          <w:sz w:val="20"/>
          <w:szCs w:val="20"/>
          <w:lang w:val="en-GB" w:eastAsia="en-US"/>
        </w:rPr>
        <w:t xml:space="preserve">L3 measurement with SSB index </w:t>
      </w:r>
      <w:r w:rsidR="007C4FF3">
        <w:rPr>
          <w:rFonts w:ascii="Times New Roman" w:eastAsiaTheme="minorHAnsi" w:hAnsi="Times New Roman"/>
          <w:b/>
          <w:bCs/>
          <w:sz w:val="20"/>
          <w:szCs w:val="20"/>
          <w:lang w:val="en-GB" w:eastAsia="en-US"/>
        </w:rPr>
        <w:t>can</w:t>
      </w:r>
      <w:r w:rsidR="0061329B">
        <w:rPr>
          <w:rFonts w:ascii="Times New Roman" w:eastAsiaTheme="minorHAnsi" w:hAnsi="Times New Roman"/>
          <w:b/>
          <w:bCs/>
          <w:sz w:val="20"/>
          <w:szCs w:val="20"/>
          <w:lang w:val="en-GB" w:eastAsia="en-US"/>
        </w:rPr>
        <w:t xml:space="preserve"> be performed in cell search, AGC steps. </w:t>
      </w:r>
      <w:r w:rsidR="00B96548">
        <w:rPr>
          <w:rFonts w:ascii="Times New Roman" w:eastAsiaTheme="minorHAnsi" w:hAnsi="Times New Roman"/>
          <w:b/>
          <w:bCs/>
          <w:sz w:val="20"/>
          <w:szCs w:val="20"/>
          <w:lang w:val="en-GB" w:eastAsia="en-US"/>
        </w:rPr>
        <w:t xml:space="preserve">L1-RSRP </w:t>
      </w:r>
      <w:r w:rsidR="00C23A60">
        <w:rPr>
          <w:rFonts w:ascii="Times New Roman" w:eastAsiaTheme="minorHAnsi" w:hAnsi="Times New Roman"/>
          <w:b/>
          <w:bCs/>
          <w:sz w:val="20"/>
          <w:szCs w:val="20"/>
          <w:lang w:val="en-GB" w:eastAsia="en-US"/>
        </w:rPr>
        <w:t xml:space="preserve">measurement </w:t>
      </w:r>
      <w:r w:rsidR="00B96548">
        <w:rPr>
          <w:rFonts w:ascii="Times New Roman" w:eastAsiaTheme="minorHAnsi" w:hAnsi="Times New Roman"/>
          <w:b/>
          <w:bCs/>
          <w:sz w:val="20"/>
          <w:szCs w:val="20"/>
          <w:lang w:val="en-GB" w:eastAsia="en-US"/>
        </w:rPr>
        <w:t>can be skipped</w:t>
      </w:r>
      <w:r w:rsidR="00C23A60">
        <w:rPr>
          <w:rFonts w:ascii="Times New Roman" w:eastAsiaTheme="minorHAnsi" w:hAnsi="Times New Roman"/>
          <w:b/>
          <w:bCs/>
          <w:sz w:val="20"/>
          <w:szCs w:val="20"/>
          <w:lang w:val="en-GB" w:eastAsia="en-US"/>
        </w:rPr>
        <w:t xml:space="preserve">. </w:t>
      </w:r>
      <w:r w:rsidR="00786254" w:rsidRPr="00786254">
        <w:rPr>
          <w:rFonts w:ascii="Times New Roman" w:hAnsi="Times New Roman"/>
          <w:b/>
          <w:bCs/>
          <w:sz w:val="20"/>
          <w:szCs w:val="20"/>
          <w:lang w:val="en-GB" w:eastAsia="en-US"/>
        </w:rPr>
        <w:t>There is no need to add other condition, i.e., L3 measurement and L1 measurement are using same RS or QCL-type D RSs.</w:t>
      </w:r>
    </w:p>
    <w:p w14:paraId="7B15B99C" w14:textId="22F49CA8" w:rsidR="002C57C9" w:rsidRDefault="00C23A60" w:rsidP="000A6612">
      <w:pPr>
        <w:rPr>
          <w:rFonts w:ascii="Times New Roman" w:hAnsi="Times New Roman"/>
          <w:sz w:val="20"/>
          <w:szCs w:val="20"/>
          <w:lang w:val="en-GB" w:eastAsia="en-US"/>
        </w:rPr>
      </w:pPr>
      <w:r>
        <w:rPr>
          <w:rFonts w:ascii="Times New Roman" w:hAnsi="Times New Roman"/>
          <w:sz w:val="20"/>
          <w:szCs w:val="20"/>
          <w:lang w:val="en-GB" w:eastAsia="en-US"/>
        </w:rPr>
        <w:t xml:space="preserve">For scenario 2, </w:t>
      </w:r>
      <w:r w:rsidR="002C57C9">
        <w:rPr>
          <w:rFonts w:ascii="Times New Roman" w:hAnsi="Times New Roman"/>
          <w:sz w:val="20"/>
          <w:szCs w:val="20"/>
          <w:lang w:val="en-GB" w:eastAsia="en-US"/>
        </w:rPr>
        <w:t xml:space="preserve">as we analysed in companion </w:t>
      </w:r>
      <w:proofErr w:type="gramStart"/>
      <w:r w:rsidR="002C57C9">
        <w:rPr>
          <w:rFonts w:ascii="Times New Roman" w:hAnsi="Times New Roman"/>
          <w:sz w:val="20"/>
          <w:szCs w:val="20"/>
          <w:lang w:val="en-GB" w:eastAsia="en-US"/>
        </w:rPr>
        <w:t>paper[</w:t>
      </w:r>
      <w:proofErr w:type="gramEnd"/>
      <w:r w:rsidR="00CB0648">
        <w:rPr>
          <w:rFonts w:ascii="Times New Roman" w:hAnsi="Times New Roman"/>
          <w:sz w:val="20"/>
          <w:szCs w:val="20"/>
          <w:lang w:val="en-GB" w:eastAsia="en-US"/>
        </w:rPr>
        <w:t>2</w:t>
      </w:r>
      <w:r w:rsidR="002C57C9">
        <w:rPr>
          <w:rFonts w:ascii="Times New Roman" w:hAnsi="Times New Roman"/>
          <w:sz w:val="20"/>
          <w:szCs w:val="20"/>
          <w:lang w:val="en-GB" w:eastAsia="en-US"/>
        </w:rPr>
        <w:t xml:space="preserve">], there are many </w:t>
      </w:r>
      <w:r w:rsidR="00786254">
        <w:rPr>
          <w:rFonts w:ascii="Times New Roman" w:hAnsi="Times New Roman"/>
          <w:sz w:val="20"/>
          <w:szCs w:val="20"/>
          <w:lang w:val="en-GB" w:eastAsia="en-US"/>
        </w:rPr>
        <w:t>combinations</w:t>
      </w:r>
      <w:r w:rsidR="002C57C9">
        <w:rPr>
          <w:rFonts w:ascii="Times New Roman" w:hAnsi="Times New Roman"/>
          <w:sz w:val="20"/>
          <w:szCs w:val="20"/>
          <w:lang w:val="en-GB" w:eastAsia="en-US"/>
        </w:rPr>
        <w:t xml:space="preserve"> of prior information:</w:t>
      </w:r>
    </w:p>
    <w:p w14:paraId="23E8C7F1" w14:textId="3D13C559" w:rsidR="003F69ED" w:rsidRDefault="00786254" w:rsidP="003F69ED">
      <w:pPr>
        <w:pStyle w:val="ListParagraph"/>
        <w:numPr>
          <w:ilvl w:val="0"/>
          <w:numId w:val="7"/>
        </w:numPr>
        <w:ind w:firstLineChars="0"/>
        <w:rPr>
          <w:sz w:val="20"/>
          <w:szCs w:val="20"/>
          <w:lang w:val="en-GB" w:eastAsia="en-US"/>
        </w:rPr>
      </w:pPr>
      <w:r>
        <w:rPr>
          <w:sz w:val="20"/>
          <w:szCs w:val="20"/>
          <w:lang w:val="en-US" w:eastAsia="en-US"/>
        </w:rPr>
        <w:t>C</w:t>
      </w:r>
      <w:proofErr w:type="spellStart"/>
      <w:r w:rsidRPr="003F256D">
        <w:rPr>
          <w:sz w:val="20"/>
          <w:szCs w:val="20"/>
          <w:lang w:eastAsia="en-US"/>
        </w:rPr>
        <w:t>ommon</w:t>
      </w:r>
      <w:proofErr w:type="spellEnd"/>
      <w:r w:rsidRPr="003F256D">
        <w:rPr>
          <w:sz w:val="20"/>
          <w:szCs w:val="20"/>
          <w:lang w:eastAsia="en-US"/>
        </w:rPr>
        <w:t xml:space="preserve"> cell information</w:t>
      </w:r>
      <w:r>
        <w:rPr>
          <w:sz w:val="20"/>
          <w:szCs w:val="20"/>
          <w:lang w:val="en-US" w:eastAsia="en-US"/>
        </w:rPr>
        <w:t xml:space="preserve"> (</w:t>
      </w:r>
      <w:r w:rsidR="003F69ED">
        <w:rPr>
          <w:sz w:val="20"/>
          <w:szCs w:val="20"/>
          <w:lang w:val="en-GB" w:eastAsia="en-US"/>
        </w:rPr>
        <w:t>Cell timing, AGC</w:t>
      </w:r>
      <w:r>
        <w:rPr>
          <w:sz w:val="20"/>
          <w:szCs w:val="20"/>
          <w:lang w:val="en-GB" w:eastAsia="en-US"/>
        </w:rPr>
        <w:t>)</w:t>
      </w:r>
    </w:p>
    <w:p w14:paraId="137A0DE9" w14:textId="52F0A18A" w:rsidR="003F69ED" w:rsidRDefault="00D8462F" w:rsidP="003F69ED">
      <w:pPr>
        <w:pStyle w:val="ListParagraph"/>
        <w:numPr>
          <w:ilvl w:val="0"/>
          <w:numId w:val="7"/>
        </w:numPr>
        <w:ind w:firstLineChars="0"/>
        <w:rPr>
          <w:sz w:val="20"/>
          <w:szCs w:val="20"/>
          <w:lang w:val="en-GB" w:eastAsia="en-US"/>
        </w:rPr>
      </w:pPr>
      <w:r>
        <w:rPr>
          <w:sz w:val="20"/>
          <w:szCs w:val="20"/>
          <w:lang w:val="en-GB" w:eastAsia="en-US"/>
        </w:rPr>
        <w:t>Beam information</w:t>
      </w:r>
    </w:p>
    <w:p w14:paraId="46AF5EA7" w14:textId="7FC34BE2" w:rsidR="004C6FED" w:rsidRDefault="002C57C9" w:rsidP="00786254">
      <w:pPr>
        <w:rPr>
          <w:rFonts w:ascii="Times New Roman" w:hAnsi="Times New Roman"/>
          <w:sz w:val="20"/>
          <w:szCs w:val="20"/>
          <w:lang w:eastAsia="en-US"/>
        </w:rPr>
      </w:pPr>
      <w:r>
        <w:rPr>
          <w:rFonts w:ascii="Times New Roman" w:hAnsi="Times New Roman"/>
          <w:sz w:val="20"/>
          <w:szCs w:val="20"/>
          <w:lang w:val="en-GB" w:eastAsia="en-US"/>
        </w:rPr>
        <w:t>The UE behaviour will depend on which prior information UE has.</w:t>
      </w:r>
      <w:r w:rsidR="00A16673">
        <w:rPr>
          <w:rFonts w:ascii="Times New Roman" w:hAnsi="Times New Roman"/>
          <w:sz w:val="20"/>
          <w:szCs w:val="20"/>
          <w:lang w:val="en-GB" w:eastAsia="en-US"/>
        </w:rPr>
        <w:t xml:space="preserve"> </w:t>
      </w:r>
      <w:r w:rsidR="007C4FF3">
        <w:rPr>
          <w:rFonts w:ascii="Times New Roman" w:hAnsi="Times New Roman"/>
          <w:sz w:val="20"/>
          <w:szCs w:val="20"/>
          <w:lang w:eastAsia="en-US"/>
        </w:rPr>
        <w:t xml:space="preserve">If </w:t>
      </w:r>
      <w:r w:rsidR="007C4FF3" w:rsidRPr="003F256D">
        <w:rPr>
          <w:rFonts w:ascii="Times New Roman" w:hAnsi="Times New Roman"/>
          <w:sz w:val="20"/>
          <w:szCs w:val="20"/>
          <w:lang w:eastAsia="en-US"/>
        </w:rPr>
        <w:t>UE has already obtained the common cell information</w:t>
      </w:r>
      <w:r w:rsidR="007C4FF3">
        <w:rPr>
          <w:rFonts w:ascii="Times New Roman" w:hAnsi="Times New Roman"/>
          <w:sz w:val="20"/>
          <w:szCs w:val="20"/>
          <w:lang w:eastAsia="en-US"/>
        </w:rPr>
        <w:t xml:space="preserve"> but not beam information, </w:t>
      </w:r>
      <w:r w:rsidR="007C4FF3" w:rsidRPr="003F256D">
        <w:rPr>
          <w:rFonts w:ascii="Times New Roman" w:hAnsi="Times New Roman"/>
          <w:sz w:val="20"/>
          <w:szCs w:val="20"/>
          <w:lang w:eastAsia="en-US"/>
        </w:rPr>
        <w:t xml:space="preserve"> cell search and AGC can be skipped.</w:t>
      </w:r>
      <w:r w:rsidR="007C4FF3">
        <w:rPr>
          <w:rFonts w:ascii="Times New Roman" w:hAnsi="Times New Roman"/>
          <w:sz w:val="20"/>
          <w:szCs w:val="20"/>
          <w:lang w:eastAsia="en-US"/>
        </w:rPr>
        <w:t xml:space="preserve"> </w:t>
      </w:r>
      <w:r w:rsidR="004C6FED">
        <w:rPr>
          <w:rFonts w:ascii="Times New Roman" w:hAnsi="Times New Roman"/>
          <w:sz w:val="20"/>
          <w:szCs w:val="20"/>
          <w:lang w:eastAsia="en-US"/>
        </w:rPr>
        <w:t xml:space="preserve">UE may need to derive SSB index to report RSRP. The RSRP can be previous stored L3 RSRP or newly performed L1 RSRP. It also related to how UE can derive the SSB index. </w:t>
      </w:r>
    </w:p>
    <w:p w14:paraId="69E2120C" w14:textId="684F0998" w:rsidR="00A16673" w:rsidRDefault="00A16673" w:rsidP="000A6612">
      <w:pPr>
        <w:rPr>
          <w:rFonts w:ascii="Times New Roman" w:hAnsi="Times New Roman"/>
          <w:b/>
          <w:bCs/>
          <w:sz w:val="20"/>
          <w:szCs w:val="20"/>
          <w:lang w:val="en-GB" w:eastAsia="en-US"/>
        </w:rPr>
      </w:pPr>
      <w:r w:rsidRPr="00A16673">
        <w:rPr>
          <w:rFonts w:ascii="Times New Roman" w:hAnsi="Times New Roman"/>
          <w:b/>
          <w:bCs/>
          <w:sz w:val="20"/>
          <w:szCs w:val="20"/>
          <w:lang w:val="en-GB" w:eastAsia="en-US"/>
        </w:rPr>
        <w:t>Proposal 2: If UE has some prior information, further discuss whether L1-RSRP can be skipped or not.</w:t>
      </w:r>
    </w:p>
    <w:p w14:paraId="502A13CB" w14:textId="6EFE55C6" w:rsidR="00D8462F" w:rsidRDefault="00D8462F" w:rsidP="00D8462F">
      <w:pPr>
        <w:pStyle w:val="Heading2"/>
        <w:overflowPunct w:val="0"/>
        <w:autoSpaceDE w:val="0"/>
        <w:autoSpaceDN w:val="0"/>
        <w:adjustRightInd w:val="0"/>
        <w:spacing w:before="180" w:after="180" w:line="240" w:lineRule="auto"/>
        <w:ind w:left="576" w:hanging="576"/>
        <w:textAlignment w:val="baseline"/>
        <w:rPr>
          <w:rFonts w:ascii="Times New Roman" w:eastAsia="SimSun" w:hAnsi="Times New Roman" w:cs="Times New Roman"/>
          <w:color w:val="auto"/>
          <w:sz w:val="24"/>
          <w:szCs w:val="24"/>
          <w:lang w:eastAsia="en-US"/>
        </w:rPr>
      </w:pPr>
      <w:r w:rsidRPr="00D8462F">
        <w:rPr>
          <w:rFonts w:ascii="Times New Roman" w:eastAsia="SimSun" w:hAnsi="Times New Roman" w:cs="Times New Roman"/>
          <w:color w:val="auto"/>
          <w:sz w:val="24"/>
          <w:szCs w:val="24"/>
          <w:lang w:eastAsia="en-US"/>
        </w:rPr>
        <w:t>2.2 beam sweeping factor</w:t>
      </w:r>
    </w:p>
    <w:tbl>
      <w:tblPr>
        <w:tblStyle w:val="TableGrid"/>
        <w:tblW w:w="0" w:type="auto"/>
        <w:tblLook w:val="04A0" w:firstRow="1" w:lastRow="0" w:firstColumn="1" w:lastColumn="0" w:noHBand="0" w:noVBand="1"/>
      </w:tblPr>
      <w:tblGrid>
        <w:gridCol w:w="9350"/>
      </w:tblGrid>
      <w:tr w:rsidR="0085644E" w14:paraId="1FCCBBDC" w14:textId="77777777" w:rsidTr="0085644E">
        <w:tc>
          <w:tcPr>
            <w:tcW w:w="9350" w:type="dxa"/>
          </w:tcPr>
          <w:p w14:paraId="220ED83D" w14:textId="77777777" w:rsidR="0085644E" w:rsidRDefault="0085644E" w:rsidP="0085644E">
            <w:pPr>
              <w:rPr>
                <w:b/>
                <w:color w:val="0070C0"/>
                <w:sz w:val="20"/>
                <w:szCs w:val="20"/>
                <w:u w:val="single"/>
                <w:lang w:eastAsia="ko-KR"/>
              </w:rPr>
            </w:pPr>
            <w:r>
              <w:rPr>
                <w:b/>
                <w:color w:val="0070C0"/>
                <w:sz w:val="20"/>
                <w:szCs w:val="20"/>
                <w:u w:val="single"/>
                <w:lang w:val="en-GB" w:eastAsia="ko-KR"/>
              </w:rPr>
              <w:t xml:space="preserve">Issue 3-1-1: Beam sweeping factor </w:t>
            </w:r>
            <w:proofErr w:type="spellStart"/>
            <w:r>
              <w:rPr>
                <w:b/>
                <w:color w:val="0070C0"/>
                <w:sz w:val="20"/>
                <w:szCs w:val="20"/>
                <w:u w:val="single"/>
                <w:lang w:val="en-GB" w:eastAsia="ko-KR"/>
              </w:rPr>
              <w:t>en</w:t>
            </w:r>
            <w:r>
              <w:rPr>
                <w:b/>
                <w:color w:val="0070C0"/>
                <w:sz w:val="20"/>
                <w:szCs w:val="20"/>
                <w:u w:val="single"/>
                <w:lang w:eastAsia="ko-KR"/>
              </w:rPr>
              <w:t>hancement</w:t>
            </w:r>
            <w:proofErr w:type="spellEnd"/>
            <w:r>
              <w:rPr>
                <w:b/>
                <w:color w:val="0070C0"/>
                <w:sz w:val="20"/>
                <w:szCs w:val="20"/>
                <w:u w:val="single"/>
                <w:lang w:eastAsia="ko-KR"/>
              </w:rPr>
              <w:t xml:space="preserve"> in L1-RSRP measurement of FR2 </w:t>
            </w:r>
            <w:r>
              <w:rPr>
                <w:rFonts w:hint="eastAsia"/>
                <w:b/>
                <w:color w:val="0070C0"/>
                <w:sz w:val="20"/>
                <w:szCs w:val="20"/>
                <w:u w:val="single"/>
              </w:rPr>
              <w:t>unknown</w:t>
            </w:r>
            <w:r>
              <w:rPr>
                <w:b/>
                <w:color w:val="0070C0"/>
                <w:sz w:val="20"/>
                <w:szCs w:val="20"/>
                <w:u w:val="single"/>
              </w:rPr>
              <w:t xml:space="preserve"> </w:t>
            </w:r>
            <w:proofErr w:type="spellStart"/>
            <w:r>
              <w:rPr>
                <w:b/>
                <w:color w:val="0070C0"/>
                <w:sz w:val="20"/>
                <w:szCs w:val="20"/>
                <w:u w:val="single"/>
                <w:lang w:eastAsia="ko-KR"/>
              </w:rPr>
              <w:t>SCell</w:t>
            </w:r>
            <w:proofErr w:type="spellEnd"/>
            <w:r>
              <w:rPr>
                <w:b/>
                <w:color w:val="0070C0"/>
                <w:sz w:val="20"/>
                <w:szCs w:val="20"/>
                <w:u w:val="single"/>
                <w:lang w:eastAsia="ko-KR"/>
              </w:rPr>
              <w:t xml:space="preserve"> activation (not related with WI of FR2 multi-Rx chain DL reception)</w:t>
            </w:r>
          </w:p>
          <w:p w14:paraId="0C0C8728" w14:textId="77777777" w:rsidR="0085644E" w:rsidRPr="00F23AF5" w:rsidRDefault="0085644E" w:rsidP="0085644E">
            <w:pPr>
              <w:rPr>
                <w:bCs/>
                <w:sz w:val="20"/>
                <w:szCs w:val="20"/>
                <w:lang w:eastAsia="ko-KR"/>
              </w:rPr>
            </w:pPr>
            <w:r w:rsidRPr="00F23AF5">
              <w:rPr>
                <w:bCs/>
                <w:sz w:val="20"/>
                <w:szCs w:val="20"/>
                <w:lang w:eastAsia="ko-KR"/>
              </w:rPr>
              <w:t>Agreement:</w:t>
            </w:r>
          </w:p>
          <w:p w14:paraId="57A9BFC7" w14:textId="77777777" w:rsidR="0085644E" w:rsidRPr="00F23AF5" w:rsidRDefault="0085644E" w:rsidP="0085644E">
            <w:pPr>
              <w:numPr>
                <w:ilvl w:val="0"/>
                <w:numId w:val="2"/>
              </w:numPr>
              <w:spacing w:after="120" w:line="240" w:lineRule="auto"/>
              <w:ind w:left="936"/>
              <w:rPr>
                <w:bCs/>
                <w:sz w:val="20"/>
                <w:lang w:val="en-GB"/>
              </w:rPr>
            </w:pPr>
            <w:r w:rsidRPr="00F23AF5">
              <w:rPr>
                <w:bCs/>
                <w:sz w:val="20"/>
                <w:lang w:val="en-GB"/>
              </w:rPr>
              <w:t xml:space="preserve">If </w:t>
            </w:r>
            <w:r w:rsidRPr="00F23AF5">
              <w:rPr>
                <w:rFonts w:eastAsiaTheme="minorEastAsia"/>
                <w:bCs/>
                <w:sz w:val="20"/>
                <w:szCs w:val="20"/>
              </w:rPr>
              <w:t xml:space="preserve">L1-RSRP measurement of FR2 unknown </w:t>
            </w:r>
            <w:proofErr w:type="spellStart"/>
            <w:r w:rsidRPr="00F23AF5">
              <w:rPr>
                <w:rFonts w:eastAsiaTheme="minorEastAsia"/>
                <w:bCs/>
                <w:sz w:val="20"/>
                <w:szCs w:val="20"/>
              </w:rPr>
              <w:t>SCell</w:t>
            </w:r>
            <w:proofErr w:type="spellEnd"/>
            <w:r w:rsidRPr="00F23AF5">
              <w:rPr>
                <w:rFonts w:eastAsiaTheme="minorEastAsia"/>
                <w:bCs/>
                <w:sz w:val="20"/>
                <w:szCs w:val="20"/>
              </w:rPr>
              <w:t xml:space="preserve"> activation is not skipped,</w:t>
            </w:r>
            <w:r w:rsidRPr="00F23AF5">
              <w:rPr>
                <w:bCs/>
                <w:sz w:val="20"/>
                <w:lang w:val="en-GB"/>
              </w:rPr>
              <w:t xml:space="preserve"> RAN4 to consider Rx beam sweeping factor reduction for L1-RSRP</w:t>
            </w:r>
          </w:p>
          <w:p w14:paraId="666DDD39" w14:textId="1F33133A" w:rsidR="0085644E" w:rsidRPr="0085644E" w:rsidRDefault="0085644E" w:rsidP="00D8462F">
            <w:pPr>
              <w:numPr>
                <w:ilvl w:val="1"/>
                <w:numId w:val="2"/>
              </w:numPr>
              <w:spacing w:after="120" w:line="240" w:lineRule="auto"/>
              <w:ind w:left="1656"/>
              <w:rPr>
                <w:bCs/>
                <w:sz w:val="20"/>
                <w:lang w:val="en-GB"/>
              </w:rPr>
            </w:pPr>
            <w:r w:rsidRPr="00F23AF5">
              <w:rPr>
                <w:bCs/>
                <w:sz w:val="20"/>
                <w:lang w:val="en-GB"/>
              </w:rPr>
              <w:t>Details are FFS</w:t>
            </w:r>
          </w:p>
        </w:tc>
      </w:tr>
    </w:tbl>
    <w:p w14:paraId="2E2D8843" w14:textId="2F3D9A52" w:rsidR="00D8462F" w:rsidRDefault="00D8462F" w:rsidP="00D8462F">
      <w:pPr>
        <w:rPr>
          <w:lang w:eastAsia="en-US"/>
        </w:rPr>
      </w:pPr>
    </w:p>
    <w:p w14:paraId="5C1B131C" w14:textId="73F66010" w:rsidR="0085644E" w:rsidRPr="00E17DBE" w:rsidRDefault="0085644E" w:rsidP="0085644E">
      <w:pPr>
        <w:rPr>
          <w:rFonts w:ascii="Times New Roman" w:eastAsia="DengXian" w:hAnsi="Times New Roman"/>
          <w:sz w:val="20"/>
          <w:szCs w:val="20"/>
        </w:rPr>
      </w:pPr>
      <w:r>
        <w:rPr>
          <w:rFonts w:ascii="Times New Roman" w:eastAsia="DengXian" w:hAnsi="Times New Roman"/>
          <w:sz w:val="20"/>
          <w:szCs w:val="20"/>
        </w:rPr>
        <w:t xml:space="preserve">For scenario that UE has prior information about common cell information but no beam information, UE can skip L3 part and perform L1-RSRP directly. In this case, we suggest not to </w:t>
      </w:r>
      <w:r w:rsidRPr="00E17DBE">
        <w:rPr>
          <w:rFonts w:ascii="Times New Roman" w:eastAsia="DengXian" w:hAnsi="Times New Roman"/>
          <w:sz w:val="20"/>
          <w:szCs w:val="20"/>
        </w:rPr>
        <w:t>reduce RX beam sweeping</w:t>
      </w:r>
      <w:r>
        <w:rPr>
          <w:rFonts w:ascii="Times New Roman" w:eastAsia="DengXian" w:hAnsi="Times New Roman"/>
          <w:sz w:val="20"/>
          <w:szCs w:val="20"/>
        </w:rPr>
        <w:t xml:space="preserve"> for more accurate beam selection.</w:t>
      </w:r>
    </w:p>
    <w:p w14:paraId="0EEB0C29" w14:textId="1418F4DF" w:rsidR="0085644E" w:rsidRPr="00461E11" w:rsidRDefault="0085644E" w:rsidP="0085644E">
      <w:pPr>
        <w:rPr>
          <w:rFonts w:ascii="Times New Roman" w:eastAsia="DengXian" w:hAnsi="Times New Roman"/>
          <w:b/>
          <w:bCs/>
          <w:sz w:val="20"/>
          <w:szCs w:val="20"/>
        </w:rPr>
      </w:pPr>
      <w:r w:rsidRPr="00461E11">
        <w:rPr>
          <w:rFonts w:ascii="Times New Roman" w:hAnsi="Times New Roman"/>
          <w:b/>
          <w:bCs/>
          <w:sz w:val="20"/>
        </w:rPr>
        <w:t xml:space="preserve">Proposal </w:t>
      </w:r>
      <w:r>
        <w:rPr>
          <w:rFonts w:ascii="Times New Roman" w:hAnsi="Times New Roman"/>
          <w:b/>
          <w:bCs/>
          <w:sz w:val="20"/>
        </w:rPr>
        <w:t>3</w:t>
      </w:r>
      <w:r w:rsidRPr="00461E11">
        <w:rPr>
          <w:rFonts w:ascii="Times New Roman" w:hAnsi="Times New Roman"/>
          <w:b/>
          <w:bCs/>
          <w:sz w:val="20"/>
        </w:rPr>
        <w:t xml:space="preserve">: </w:t>
      </w:r>
      <w:r w:rsidR="000E50D1">
        <w:rPr>
          <w:rFonts w:ascii="Times New Roman" w:eastAsia="DengXian" w:hAnsi="Times New Roman"/>
          <w:b/>
          <w:bCs/>
          <w:sz w:val="20"/>
          <w:szCs w:val="20"/>
        </w:rPr>
        <w:t>If</w:t>
      </w:r>
      <w:r w:rsidRPr="00461E11">
        <w:rPr>
          <w:rFonts w:ascii="Times New Roman" w:eastAsia="DengXian" w:hAnsi="Times New Roman"/>
          <w:b/>
          <w:bCs/>
          <w:sz w:val="20"/>
          <w:szCs w:val="20"/>
        </w:rPr>
        <w:t xml:space="preserve"> UE has </w:t>
      </w:r>
      <w:r w:rsidR="00BC3749">
        <w:rPr>
          <w:rFonts w:ascii="Times New Roman" w:eastAsia="DengXian" w:hAnsi="Times New Roman"/>
          <w:b/>
          <w:bCs/>
          <w:sz w:val="20"/>
          <w:szCs w:val="20"/>
        </w:rPr>
        <w:t xml:space="preserve">some </w:t>
      </w:r>
      <w:r w:rsidRPr="00461E11">
        <w:rPr>
          <w:rFonts w:ascii="Times New Roman" w:eastAsia="DengXian" w:hAnsi="Times New Roman"/>
          <w:b/>
          <w:bCs/>
          <w:sz w:val="20"/>
          <w:szCs w:val="20"/>
        </w:rPr>
        <w:t>prior information to skip L3 part</w:t>
      </w:r>
      <w:r w:rsidR="00BC3749">
        <w:rPr>
          <w:rFonts w:ascii="Times New Roman" w:eastAsia="DengXian" w:hAnsi="Times New Roman"/>
          <w:b/>
          <w:bCs/>
          <w:sz w:val="20"/>
          <w:szCs w:val="20"/>
        </w:rPr>
        <w:t xml:space="preserve"> </w:t>
      </w:r>
      <w:r w:rsidRPr="00461E11">
        <w:rPr>
          <w:rFonts w:ascii="Times New Roman" w:eastAsia="DengXian" w:hAnsi="Times New Roman"/>
          <w:b/>
          <w:bCs/>
          <w:sz w:val="20"/>
          <w:szCs w:val="20"/>
        </w:rPr>
        <w:t xml:space="preserve">and </w:t>
      </w:r>
      <w:r w:rsidR="000E50D1">
        <w:rPr>
          <w:rFonts w:ascii="Times New Roman" w:eastAsia="DengXian" w:hAnsi="Times New Roman"/>
          <w:b/>
          <w:bCs/>
          <w:sz w:val="20"/>
          <w:szCs w:val="20"/>
        </w:rPr>
        <w:t xml:space="preserve">can </w:t>
      </w:r>
      <w:r w:rsidRPr="00461E11">
        <w:rPr>
          <w:rFonts w:ascii="Times New Roman" w:eastAsia="DengXian" w:hAnsi="Times New Roman"/>
          <w:b/>
          <w:bCs/>
          <w:sz w:val="20"/>
          <w:szCs w:val="20"/>
        </w:rPr>
        <w:t>perform L1-RSRP directly, suggest not to reduce RX beam sweeping factor</w:t>
      </w:r>
      <w:r w:rsidR="000E50D1">
        <w:rPr>
          <w:rFonts w:ascii="Times New Roman" w:eastAsia="DengXian" w:hAnsi="Times New Roman"/>
          <w:b/>
          <w:bCs/>
          <w:sz w:val="20"/>
          <w:szCs w:val="20"/>
        </w:rPr>
        <w:t xml:space="preserve"> </w:t>
      </w:r>
      <w:proofErr w:type="gramStart"/>
      <w:r w:rsidR="000E50D1">
        <w:rPr>
          <w:rFonts w:ascii="Times New Roman" w:eastAsia="DengXian" w:hAnsi="Times New Roman"/>
          <w:b/>
          <w:bCs/>
          <w:sz w:val="20"/>
          <w:szCs w:val="20"/>
        </w:rPr>
        <w:t>in order</w:t>
      </w:r>
      <w:r w:rsidRPr="00461E11">
        <w:rPr>
          <w:rFonts w:ascii="Times New Roman" w:eastAsia="DengXian" w:hAnsi="Times New Roman"/>
          <w:b/>
          <w:bCs/>
          <w:sz w:val="20"/>
          <w:szCs w:val="20"/>
        </w:rPr>
        <w:t xml:space="preserve"> </w:t>
      </w:r>
      <w:r w:rsidR="000E50D1">
        <w:rPr>
          <w:rFonts w:ascii="Times New Roman" w:eastAsia="DengXian" w:hAnsi="Times New Roman"/>
          <w:b/>
          <w:bCs/>
          <w:sz w:val="20"/>
          <w:szCs w:val="20"/>
        </w:rPr>
        <w:t>to</w:t>
      </w:r>
      <w:proofErr w:type="gramEnd"/>
      <w:r w:rsidRPr="00461E11">
        <w:rPr>
          <w:rFonts w:ascii="Times New Roman" w:eastAsia="DengXian" w:hAnsi="Times New Roman"/>
          <w:b/>
          <w:bCs/>
          <w:sz w:val="20"/>
          <w:szCs w:val="20"/>
        </w:rPr>
        <w:t xml:space="preserve"> </w:t>
      </w:r>
      <w:r w:rsidR="000E50D1">
        <w:rPr>
          <w:rFonts w:ascii="Times New Roman" w:eastAsia="DengXian" w:hAnsi="Times New Roman"/>
          <w:b/>
          <w:bCs/>
          <w:sz w:val="20"/>
          <w:szCs w:val="20"/>
        </w:rPr>
        <w:t xml:space="preserve">select </w:t>
      </w:r>
      <w:r w:rsidRPr="00461E11">
        <w:rPr>
          <w:rFonts w:ascii="Times New Roman" w:eastAsia="DengXian" w:hAnsi="Times New Roman"/>
          <w:b/>
          <w:bCs/>
          <w:sz w:val="20"/>
          <w:szCs w:val="20"/>
        </w:rPr>
        <w:t>more accurate beam.</w:t>
      </w:r>
    </w:p>
    <w:p w14:paraId="22160926" w14:textId="4A5336D0" w:rsidR="006D63F7" w:rsidRPr="007A019B" w:rsidRDefault="006D63F7" w:rsidP="006D63F7">
      <w:pPr>
        <w:pStyle w:val="Heading2"/>
        <w:overflowPunct w:val="0"/>
        <w:autoSpaceDE w:val="0"/>
        <w:autoSpaceDN w:val="0"/>
        <w:adjustRightInd w:val="0"/>
        <w:spacing w:before="180" w:after="180" w:line="240" w:lineRule="auto"/>
        <w:ind w:left="576" w:hanging="576"/>
        <w:textAlignment w:val="baseline"/>
        <w:rPr>
          <w:rFonts w:ascii="Times New Roman" w:eastAsia="SimSun" w:hAnsi="Times New Roman" w:cs="Times New Roman"/>
          <w:color w:val="auto"/>
          <w:sz w:val="24"/>
          <w:szCs w:val="24"/>
          <w:lang w:eastAsia="en-US"/>
        </w:rPr>
      </w:pPr>
      <w:r w:rsidRPr="007A019B">
        <w:rPr>
          <w:rFonts w:ascii="Times New Roman" w:eastAsia="SimSun" w:hAnsi="Times New Roman" w:cs="Times New Roman"/>
          <w:color w:val="auto"/>
          <w:sz w:val="24"/>
          <w:szCs w:val="24"/>
          <w:lang w:eastAsia="en-US"/>
        </w:rPr>
        <w:t>2.</w:t>
      </w:r>
      <w:r w:rsidR="00D8462F">
        <w:rPr>
          <w:rFonts w:ascii="Times New Roman" w:eastAsia="SimSun" w:hAnsi="Times New Roman" w:cs="Times New Roman"/>
          <w:color w:val="auto"/>
          <w:sz w:val="24"/>
          <w:szCs w:val="24"/>
          <w:lang w:eastAsia="en-US"/>
        </w:rPr>
        <w:t>3</w:t>
      </w:r>
      <w:r w:rsidRPr="007A019B">
        <w:rPr>
          <w:rFonts w:ascii="Times New Roman" w:eastAsia="SimSun" w:hAnsi="Times New Roman" w:cs="Times New Roman"/>
          <w:color w:val="auto"/>
          <w:sz w:val="24"/>
          <w:szCs w:val="24"/>
          <w:lang w:eastAsia="en-US"/>
        </w:rPr>
        <w:t xml:space="preserve"> TCI activation</w:t>
      </w:r>
    </w:p>
    <w:p w14:paraId="189A623F" w14:textId="1FA14A2C" w:rsidR="00197D4E" w:rsidRDefault="000A6612" w:rsidP="000A6612">
      <w:pPr>
        <w:rPr>
          <w:rFonts w:ascii="Times New Roman" w:hAnsi="Times New Roman"/>
          <w:sz w:val="20"/>
          <w:szCs w:val="20"/>
          <w:lang w:val="en-GB" w:eastAsia="en-US"/>
        </w:rPr>
      </w:pPr>
      <w:r w:rsidRPr="007A019B">
        <w:rPr>
          <w:rFonts w:ascii="Times New Roman" w:hAnsi="Times New Roman"/>
          <w:sz w:val="20"/>
          <w:szCs w:val="20"/>
          <w:lang w:val="en-GB" w:eastAsia="en-US"/>
        </w:rPr>
        <w:t xml:space="preserve">If UE has already reported the best TX beam with SSB index, it’s reasonable that UE can assume to use the same reported beam assumption for the following PDCCH and CQI measurement. Therefore, UE doesn’t need to wait for the MAC CE based TCI activation. </w:t>
      </w:r>
      <w:r w:rsidR="00BC383C">
        <w:rPr>
          <w:rFonts w:ascii="Times New Roman" w:hAnsi="Times New Roman"/>
          <w:sz w:val="20"/>
          <w:szCs w:val="20"/>
          <w:lang w:val="en-GB" w:eastAsia="en-US"/>
        </w:rPr>
        <w:t>It’s up to NW whether to configure TCI activation command</w:t>
      </w:r>
      <w:r w:rsidR="00BC383C" w:rsidRPr="007A019B">
        <w:rPr>
          <w:rFonts w:ascii="Times New Roman" w:hAnsi="Times New Roman"/>
          <w:sz w:val="20"/>
          <w:szCs w:val="20"/>
          <w:lang w:val="en-GB" w:eastAsia="en-US"/>
        </w:rPr>
        <w:t xml:space="preserve">. </w:t>
      </w:r>
      <w:r w:rsidR="00197D4E">
        <w:rPr>
          <w:rFonts w:ascii="Times New Roman" w:hAnsi="Times New Roman"/>
          <w:sz w:val="20"/>
          <w:szCs w:val="20"/>
          <w:lang w:val="en-GB" w:eastAsia="en-US"/>
        </w:rPr>
        <w:t xml:space="preserve">In last meeting, </w:t>
      </w:r>
      <w:r w:rsidR="00197D4E">
        <w:rPr>
          <w:rFonts w:ascii="Times New Roman" w:hAnsi="Times New Roman"/>
          <w:sz w:val="20"/>
          <w:szCs w:val="20"/>
          <w:lang w:val="en-GB" w:eastAsia="en-US"/>
        </w:rPr>
        <w:lastRenderedPageBreak/>
        <w:t>some compan</w:t>
      </w:r>
      <w:r w:rsidR="00D765BB">
        <w:rPr>
          <w:rFonts w:ascii="Times New Roman" w:hAnsi="Times New Roman"/>
          <w:sz w:val="20"/>
          <w:szCs w:val="20"/>
          <w:lang w:val="en-GB" w:eastAsia="en-US"/>
        </w:rPr>
        <w:t>ies</w:t>
      </w:r>
      <w:r w:rsidR="00197D4E">
        <w:rPr>
          <w:rFonts w:ascii="Times New Roman" w:hAnsi="Times New Roman"/>
          <w:sz w:val="20"/>
          <w:szCs w:val="20"/>
          <w:lang w:val="en-GB" w:eastAsia="en-US"/>
        </w:rPr>
        <w:t xml:space="preserve"> </w:t>
      </w:r>
      <w:r w:rsidR="008B6C85">
        <w:rPr>
          <w:rFonts w:ascii="Times New Roman" w:hAnsi="Times New Roman"/>
          <w:sz w:val="20"/>
          <w:szCs w:val="20"/>
          <w:lang w:val="en-GB" w:eastAsia="en-US"/>
        </w:rPr>
        <w:t>have concern that L1-RSRP report may not be correctly received by NW and there is some uncertain</w:t>
      </w:r>
      <w:r w:rsidR="001F2694">
        <w:rPr>
          <w:rFonts w:ascii="Times New Roman" w:hAnsi="Times New Roman"/>
          <w:sz w:val="20"/>
          <w:szCs w:val="20"/>
          <w:lang w:val="en-GB" w:eastAsia="en-US"/>
        </w:rPr>
        <w:t>ty between NW and UE.</w:t>
      </w:r>
      <w:r w:rsidR="00197D4E">
        <w:rPr>
          <w:rFonts w:ascii="Times New Roman" w:hAnsi="Times New Roman"/>
          <w:sz w:val="20"/>
          <w:szCs w:val="20"/>
          <w:lang w:val="en-GB" w:eastAsia="en-US"/>
        </w:rPr>
        <w:t xml:space="preserve"> </w:t>
      </w:r>
      <w:r w:rsidR="00BC383C">
        <w:rPr>
          <w:rFonts w:ascii="Times New Roman" w:hAnsi="Times New Roman"/>
          <w:sz w:val="20"/>
          <w:szCs w:val="20"/>
          <w:lang w:val="en-GB" w:eastAsia="en-US"/>
        </w:rPr>
        <w:t xml:space="preserve">For the following normal </w:t>
      </w:r>
      <w:proofErr w:type="spellStart"/>
      <w:r w:rsidR="00BC383C">
        <w:rPr>
          <w:rFonts w:ascii="Times New Roman" w:hAnsi="Times New Roman"/>
          <w:sz w:val="20"/>
          <w:szCs w:val="20"/>
          <w:lang w:val="en-GB" w:eastAsia="en-US"/>
        </w:rPr>
        <w:t>SCell</w:t>
      </w:r>
      <w:proofErr w:type="spellEnd"/>
      <w:r w:rsidR="00BC383C">
        <w:rPr>
          <w:rFonts w:ascii="Times New Roman" w:hAnsi="Times New Roman"/>
          <w:sz w:val="20"/>
          <w:szCs w:val="20"/>
          <w:lang w:val="en-GB" w:eastAsia="en-US"/>
        </w:rPr>
        <w:t xml:space="preserve"> procedure, NW may not </w:t>
      </w:r>
      <w:r w:rsidR="00CA2483">
        <w:rPr>
          <w:rFonts w:ascii="Times New Roman" w:hAnsi="Times New Roman"/>
          <w:sz w:val="20"/>
          <w:szCs w:val="20"/>
          <w:lang w:val="en-GB" w:eastAsia="en-US"/>
        </w:rPr>
        <w:t>be aware of the beam information.</w:t>
      </w:r>
      <w:r w:rsidR="008C2C39">
        <w:rPr>
          <w:rFonts w:ascii="Times New Roman" w:hAnsi="Times New Roman"/>
          <w:sz w:val="20"/>
          <w:szCs w:val="20"/>
          <w:lang w:val="en-GB" w:eastAsia="en-US"/>
        </w:rPr>
        <w:t xml:space="preserve"> We think it make sense. Therefore, </w:t>
      </w:r>
      <w:r w:rsidR="005C59E9">
        <w:rPr>
          <w:rFonts w:ascii="Times New Roman" w:hAnsi="Times New Roman"/>
          <w:sz w:val="20"/>
          <w:szCs w:val="20"/>
          <w:lang w:val="en-GB" w:eastAsia="en-US"/>
        </w:rPr>
        <w:t xml:space="preserve">in order to make sure </w:t>
      </w:r>
      <w:r w:rsidR="00362807">
        <w:rPr>
          <w:rFonts w:ascii="Times New Roman" w:hAnsi="Times New Roman"/>
          <w:sz w:val="20"/>
          <w:szCs w:val="20"/>
          <w:lang w:val="en-GB" w:eastAsia="en-US"/>
        </w:rPr>
        <w:t>about</w:t>
      </w:r>
      <w:r w:rsidR="005C59E9">
        <w:rPr>
          <w:rFonts w:ascii="Times New Roman" w:hAnsi="Times New Roman"/>
          <w:sz w:val="20"/>
          <w:szCs w:val="20"/>
          <w:lang w:val="en-GB" w:eastAsia="en-US"/>
        </w:rPr>
        <w:t xml:space="preserve"> </w:t>
      </w:r>
      <w:r w:rsidR="00362807">
        <w:rPr>
          <w:rFonts w:ascii="Times New Roman" w:hAnsi="Times New Roman"/>
          <w:sz w:val="20"/>
          <w:szCs w:val="20"/>
          <w:lang w:val="en-GB" w:eastAsia="en-US"/>
        </w:rPr>
        <w:t>the</w:t>
      </w:r>
      <w:r w:rsidR="005C59E9">
        <w:rPr>
          <w:rFonts w:ascii="Times New Roman" w:hAnsi="Times New Roman"/>
          <w:sz w:val="20"/>
          <w:szCs w:val="20"/>
          <w:lang w:val="en-GB" w:eastAsia="en-US"/>
        </w:rPr>
        <w:t xml:space="preserve"> beam assumption</w:t>
      </w:r>
      <w:r w:rsidR="00362807">
        <w:rPr>
          <w:rFonts w:ascii="Times New Roman" w:hAnsi="Times New Roman"/>
          <w:sz w:val="20"/>
          <w:szCs w:val="20"/>
          <w:lang w:val="en-GB" w:eastAsia="en-US"/>
        </w:rPr>
        <w:t xml:space="preserve"> </w:t>
      </w:r>
      <w:r w:rsidR="00A75708">
        <w:rPr>
          <w:rFonts w:ascii="Times New Roman" w:hAnsi="Times New Roman"/>
          <w:sz w:val="20"/>
          <w:szCs w:val="20"/>
          <w:lang w:val="en-GB" w:eastAsia="en-US"/>
        </w:rPr>
        <w:t xml:space="preserve">is known </w:t>
      </w:r>
      <w:r w:rsidR="00362807">
        <w:rPr>
          <w:rFonts w:ascii="Times New Roman" w:hAnsi="Times New Roman"/>
          <w:sz w:val="20"/>
          <w:szCs w:val="20"/>
          <w:lang w:val="en-GB" w:eastAsia="en-US"/>
        </w:rPr>
        <w:t xml:space="preserve">on both </w:t>
      </w:r>
      <w:proofErr w:type="gramStart"/>
      <w:r w:rsidR="00362807">
        <w:rPr>
          <w:rFonts w:ascii="Times New Roman" w:hAnsi="Times New Roman"/>
          <w:sz w:val="20"/>
          <w:szCs w:val="20"/>
          <w:lang w:val="en-GB" w:eastAsia="en-US"/>
        </w:rPr>
        <w:t>side</w:t>
      </w:r>
      <w:proofErr w:type="gramEnd"/>
      <w:r w:rsidR="00362807">
        <w:rPr>
          <w:rFonts w:ascii="Times New Roman" w:hAnsi="Times New Roman"/>
          <w:sz w:val="20"/>
          <w:szCs w:val="20"/>
          <w:lang w:val="en-GB" w:eastAsia="en-US"/>
        </w:rPr>
        <w:t>.</w:t>
      </w:r>
      <w:r w:rsidR="005C59E9">
        <w:rPr>
          <w:rFonts w:ascii="Times New Roman" w:hAnsi="Times New Roman"/>
          <w:sz w:val="20"/>
          <w:szCs w:val="20"/>
          <w:lang w:val="en-GB" w:eastAsia="en-US"/>
        </w:rPr>
        <w:t xml:space="preserve">  </w:t>
      </w:r>
      <w:r w:rsidR="008C2C39">
        <w:rPr>
          <w:rFonts w:ascii="Times New Roman" w:hAnsi="Times New Roman"/>
          <w:sz w:val="20"/>
          <w:szCs w:val="20"/>
          <w:lang w:val="en-GB" w:eastAsia="en-US"/>
        </w:rPr>
        <w:t xml:space="preserve">we </w:t>
      </w:r>
      <w:r w:rsidR="000C01EA">
        <w:rPr>
          <w:rFonts w:ascii="Times New Roman" w:hAnsi="Times New Roman"/>
          <w:sz w:val="20"/>
          <w:szCs w:val="20"/>
          <w:lang w:val="en-GB" w:eastAsia="en-US"/>
        </w:rPr>
        <w:t>are fine that</w:t>
      </w:r>
      <w:r w:rsidR="008C2C39">
        <w:rPr>
          <w:rFonts w:ascii="Times New Roman" w:hAnsi="Times New Roman"/>
          <w:sz w:val="20"/>
          <w:szCs w:val="20"/>
          <w:lang w:val="en-GB" w:eastAsia="en-US"/>
        </w:rPr>
        <w:t xml:space="preserve"> TCI activation command </w:t>
      </w:r>
      <w:r w:rsidR="000C01EA">
        <w:rPr>
          <w:rFonts w:ascii="Times New Roman" w:hAnsi="Times New Roman"/>
          <w:sz w:val="20"/>
          <w:szCs w:val="20"/>
          <w:lang w:val="en-GB" w:eastAsia="en-US"/>
        </w:rPr>
        <w:t>will not be skipped.</w:t>
      </w:r>
    </w:p>
    <w:p w14:paraId="50954A42" w14:textId="173F35C4" w:rsidR="00F775EA" w:rsidRPr="007A019B" w:rsidRDefault="00F775EA" w:rsidP="00F775EA">
      <w:pPr>
        <w:pStyle w:val="Heading2"/>
        <w:overflowPunct w:val="0"/>
        <w:autoSpaceDE w:val="0"/>
        <w:autoSpaceDN w:val="0"/>
        <w:adjustRightInd w:val="0"/>
        <w:spacing w:before="180" w:after="180" w:line="240" w:lineRule="auto"/>
        <w:ind w:left="576" w:hanging="576"/>
        <w:textAlignment w:val="baseline"/>
        <w:rPr>
          <w:rFonts w:ascii="Times New Roman" w:eastAsia="SimSun" w:hAnsi="Times New Roman" w:cs="Times New Roman"/>
          <w:color w:val="auto"/>
          <w:sz w:val="24"/>
          <w:szCs w:val="24"/>
          <w:lang w:eastAsia="en-US"/>
        </w:rPr>
      </w:pPr>
      <w:r w:rsidRPr="007A019B">
        <w:rPr>
          <w:rFonts w:ascii="Times New Roman" w:eastAsia="SimSun" w:hAnsi="Times New Roman" w:cs="Times New Roman"/>
          <w:color w:val="auto"/>
          <w:sz w:val="24"/>
          <w:szCs w:val="24"/>
          <w:lang w:eastAsia="en-US"/>
        </w:rPr>
        <w:t>2.</w:t>
      </w:r>
      <w:r w:rsidR="00D8462F">
        <w:rPr>
          <w:rFonts w:ascii="Times New Roman" w:eastAsia="SimSun" w:hAnsi="Times New Roman" w:cs="Times New Roman"/>
          <w:color w:val="auto"/>
          <w:sz w:val="24"/>
          <w:szCs w:val="24"/>
          <w:lang w:eastAsia="en-US"/>
        </w:rPr>
        <w:t>4</w:t>
      </w:r>
      <w:r w:rsidRPr="007A019B">
        <w:rPr>
          <w:rFonts w:ascii="Times New Roman" w:eastAsia="SimSun" w:hAnsi="Times New Roman" w:cs="Times New Roman"/>
          <w:color w:val="auto"/>
          <w:sz w:val="24"/>
          <w:szCs w:val="24"/>
          <w:lang w:eastAsia="en-US"/>
        </w:rPr>
        <w:t xml:space="preserve"> Fine time tra</w:t>
      </w:r>
      <w:r w:rsidR="00AE4A53">
        <w:rPr>
          <w:rFonts w:ascii="Times New Roman" w:eastAsia="SimSun" w:hAnsi="Times New Roman" w:cs="Times New Roman"/>
          <w:color w:val="auto"/>
          <w:sz w:val="24"/>
          <w:szCs w:val="24"/>
          <w:lang w:eastAsia="en-US"/>
        </w:rPr>
        <w:t>c</w:t>
      </w:r>
      <w:r w:rsidRPr="007A019B">
        <w:rPr>
          <w:rFonts w:ascii="Times New Roman" w:eastAsia="SimSun" w:hAnsi="Times New Roman" w:cs="Times New Roman"/>
          <w:color w:val="auto"/>
          <w:sz w:val="24"/>
          <w:szCs w:val="24"/>
          <w:lang w:eastAsia="en-US"/>
        </w:rPr>
        <w:t>king</w:t>
      </w:r>
    </w:p>
    <w:p w14:paraId="5B1DAE43" w14:textId="60F063BD" w:rsidR="00F040AB" w:rsidRDefault="00362526" w:rsidP="000A6612">
      <w:pPr>
        <w:rPr>
          <w:rFonts w:ascii="Times New Roman" w:hAnsi="Times New Roman"/>
          <w:sz w:val="20"/>
          <w:szCs w:val="20"/>
          <w:lang w:val="en-GB" w:eastAsia="en-US"/>
        </w:rPr>
      </w:pPr>
      <w:r>
        <w:rPr>
          <w:rFonts w:ascii="Times New Roman" w:hAnsi="Times New Roman"/>
          <w:sz w:val="20"/>
          <w:szCs w:val="20"/>
          <w:lang w:val="en-GB" w:eastAsia="en-US"/>
        </w:rPr>
        <w:t xml:space="preserve">We prefer that </w:t>
      </w:r>
      <w:r w:rsidR="00F040AB">
        <w:rPr>
          <w:rFonts w:ascii="Times New Roman" w:hAnsi="Times New Roman"/>
          <w:sz w:val="20"/>
          <w:szCs w:val="20"/>
          <w:lang w:val="en-GB" w:eastAsia="en-US"/>
        </w:rPr>
        <w:t xml:space="preserve">fine time tracking is </w:t>
      </w:r>
      <w:r w:rsidR="00AD345A">
        <w:rPr>
          <w:rFonts w:ascii="Times New Roman" w:hAnsi="Times New Roman"/>
          <w:sz w:val="20"/>
          <w:szCs w:val="20"/>
          <w:lang w:val="en-GB" w:eastAsia="en-US"/>
        </w:rPr>
        <w:t xml:space="preserve">still </w:t>
      </w:r>
      <w:r w:rsidR="00F040AB">
        <w:rPr>
          <w:rFonts w:ascii="Times New Roman" w:hAnsi="Times New Roman"/>
          <w:sz w:val="20"/>
          <w:szCs w:val="20"/>
          <w:lang w:val="en-GB" w:eastAsia="en-US"/>
        </w:rPr>
        <w:t xml:space="preserve">needed. </w:t>
      </w:r>
      <w:r>
        <w:rPr>
          <w:rFonts w:ascii="Times New Roman" w:hAnsi="Times New Roman"/>
          <w:sz w:val="20"/>
          <w:szCs w:val="20"/>
          <w:lang w:val="en-GB" w:eastAsia="en-US"/>
        </w:rPr>
        <w:t xml:space="preserve">UE will wait for </w:t>
      </w:r>
      <w:r w:rsidR="00C71478">
        <w:rPr>
          <w:rFonts w:ascii="Times New Roman" w:hAnsi="Times New Roman"/>
          <w:sz w:val="20"/>
          <w:szCs w:val="20"/>
          <w:lang w:val="en-GB" w:eastAsia="en-US"/>
        </w:rPr>
        <w:t xml:space="preserve">TCI activation </w:t>
      </w:r>
      <w:r>
        <w:rPr>
          <w:rFonts w:ascii="Times New Roman" w:hAnsi="Times New Roman"/>
          <w:sz w:val="20"/>
          <w:szCs w:val="20"/>
          <w:lang w:val="en-GB" w:eastAsia="en-US"/>
        </w:rPr>
        <w:t>and CSI</w:t>
      </w:r>
      <w:r w:rsidR="00AC220F">
        <w:rPr>
          <w:rFonts w:ascii="Times New Roman" w:hAnsi="Times New Roman"/>
          <w:sz w:val="20"/>
          <w:szCs w:val="20"/>
          <w:lang w:val="en-GB" w:eastAsia="en-US"/>
        </w:rPr>
        <w:t xml:space="preserve">-RS </w:t>
      </w:r>
      <w:r w:rsidR="00C71478">
        <w:rPr>
          <w:rFonts w:ascii="Times New Roman" w:hAnsi="Times New Roman"/>
          <w:sz w:val="20"/>
          <w:szCs w:val="20"/>
          <w:lang w:val="en-GB" w:eastAsia="en-US"/>
        </w:rPr>
        <w:t>TCI configuration</w:t>
      </w:r>
      <w:r w:rsidR="002F5C97">
        <w:rPr>
          <w:rFonts w:ascii="Times New Roman" w:hAnsi="Times New Roman"/>
          <w:sz w:val="20"/>
          <w:szCs w:val="20"/>
          <w:lang w:val="en-GB" w:eastAsia="en-US"/>
        </w:rPr>
        <w:t>, then perform</w:t>
      </w:r>
      <w:r w:rsidR="00214599">
        <w:rPr>
          <w:rFonts w:ascii="Times New Roman" w:hAnsi="Times New Roman"/>
          <w:sz w:val="20"/>
          <w:szCs w:val="20"/>
          <w:lang w:val="en-GB" w:eastAsia="en-US"/>
        </w:rPr>
        <w:t xml:space="preserve"> </w:t>
      </w:r>
      <w:r w:rsidR="00AD345A">
        <w:rPr>
          <w:rFonts w:ascii="Times New Roman" w:hAnsi="Times New Roman"/>
          <w:sz w:val="20"/>
          <w:szCs w:val="20"/>
          <w:lang w:val="en-GB" w:eastAsia="en-US"/>
        </w:rPr>
        <w:t>CQI calculation</w:t>
      </w:r>
      <w:r w:rsidR="00214599">
        <w:rPr>
          <w:rFonts w:ascii="Times New Roman" w:hAnsi="Times New Roman"/>
          <w:sz w:val="20"/>
          <w:szCs w:val="20"/>
          <w:lang w:val="en-GB" w:eastAsia="en-US"/>
        </w:rPr>
        <w:t xml:space="preserve">. The L3 or L1 measurement may be </w:t>
      </w:r>
      <w:r w:rsidR="00AD345A">
        <w:rPr>
          <w:rFonts w:ascii="Times New Roman" w:hAnsi="Times New Roman"/>
          <w:sz w:val="20"/>
          <w:szCs w:val="20"/>
          <w:lang w:val="en-GB" w:eastAsia="en-US"/>
        </w:rPr>
        <w:t>conducted</w:t>
      </w:r>
      <w:r w:rsidR="00214599">
        <w:rPr>
          <w:rFonts w:ascii="Times New Roman" w:hAnsi="Times New Roman"/>
          <w:sz w:val="20"/>
          <w:szCs w:val="20"/>
          <w:lang w:val="en-GB" w:eastAsia="en-US"/>
        </w:rPr>
        <w:t xml:space="preserve"> a few </w:t>
      </w:r>
      <w:proofErr w:type="gramStart"/>
      <w:r w:rsidR="00214599">
        <w:rPr>
          <w:rFonts w:ascii="Times New Roman" w:hAnsi="Times New Roman"/>
          <w:sz w:val="20"/>
          <w:szCs w:val="20"/>
          <w:lang w:val="en-GB" w:eastAsia="en-US"/>
        </w:rPr>
        <w:t>time</w:t>
      </w:r>
      <w:proofErr w:type="gramEnd"/>
      <w:r w:rsidR="00214599">
        <w:rPr>
          <w:rFonts w:ascii="Times New Roman" w:hAnsi="Times New Roman"/>
          <w:sz w:val="20"/>
          <w:szCs w:val="20"/>
          <w:lang w:val="en-GB" w:eastAsia="en-US"/>
        </w:rPr>
        <w:t xml:space="preserve"> ago</w:t>
      </w:r>
      <w:r w:rsidR="004144DC">
        <w:rPr>
          <w:rFonts w:ascii="Times New Roman" w:hAnsi="Times New Roman"/>
          <w:sz w:val="20"/>
          <w:szCs w:val="20"/>
          <w:lang w:val="en-GB" w:eastAsia="en-US"/>
        </w:rPr>
        <w:t xml:space="preserve"> and</w:t>
      </w:r>
      <w:r w:rsidR="001E63AD">
        <w:rPr>
          <w:rFonts w:ascii="Times New Roman" w:hAnsi="Times New Roman"/>
          <w:sz w:val="20"/>
          <w:szCs w:val="20"/>
          <w:lang w:val="en-GB" w:eastAsia="en-US"/>
        </w:rPr>
        <w:t xml:space="preserve"> </w:t>
      </w:r>
      <w:r w:rsidR="00256844">
        <w:rPr>
          <w:rFonts w:ascii="Times New Roman" w:hAnsi="Times New Roman"/>
          <w:sz w:val="20"/>
          <w:szCs w:val="20"/>
          <w:lang w:val="en-GB" w:eastAsia="en-US"/>
        </w:rPr>
        <w:t>the timing information is not</w:t>
      </w:r>
      <w:r w:rsidR="0027411E">
        <w:rPr>
          <w:rFonts w:ascii="Times New Roman" w:hAnsi="Times New Roman"/>
          <w:sz w:val="20"/>
          <w:szCs w:val="20"/>
          <w:lang w:val="en-GB" w:eastAsia="en-US"/>
        </w:rPr>
        <w:t xml:space="preserve"> accurate</w:t>
      </w:r>
      <w:r w:rsidR="004144DC">
        <w:rPr>
          <w:rFonts w:ascii="Times New Roman" w:hAnsi="Times New Roman"/>
          <w:sz w:val="20"/>
          <w:szCs w:val="20"/>
          <w:lang w:val="en-GB" w:eastAsia="en-US"/>
        </w:rPr>
        <w:t>.</w:t>
      </w:r>
      <w:r w:rsidR="00214599">
        <w:rPr>
          <w:rFonts w:ascii="Times New Roman" w:hAnsi="Times New Roman"/>
          <w:sz w:val="20"/>
          <w:szCs w:val="20"/>
          <w:lang w:val="en-GB" w:eastAsia="en-US"/>
        </w:rPr>
        <w:t xml:space="preserve"> </w:t>
      </w:r>
      <w:r w:rsidR="00A02E2D">
        <w:rPr>
          <w:rFonts w:ascii="Times New Roman" w:hAnsi="Times New Roman"/>
          <w:sz w:val="20"/>
          <w:szCs w:val="20"/>
          <w:lang w:val="en-GB" w:eastAsia="en-US"/>
        </w:rPr>
        <w:t>I</w:t>
      </w:r>
      <w:r w:rsidR="00AD345A">
        <w:rPr>
          <w:rFonts w:ascii="Times New Roman" w:hAnsi="Times New Roman"/>
          <w:sz w:val="20"/>
          <w:szCs w:val="20"/>
          <w:lang w:val="en-GB" w:eastAsia="en-US"/>
        </w:rPr>
        <w:t>t’s better that UE</w:t>
      </w:r>
      <w:r w:rsidR="00FA540A">
        <w:rPr>
          <w:rFonts w:ascii="Times New Roman" w:hAnsi="Times New Roman"/>
          <w:sz w:val="20"/>
          <w:szCs w:val="20"/>
          <w:lang w:val="en-GB" w:eastAsia="en-US"/>
        </w:rPr>
        <w:t xml:space="preserve"> perform new time tracking for data reception. </w:t>
      </w:r>
      <w:r w:rsidR="000F6AB9">
        <w:rPr>
          <w:rFonts w:ascii="Times New Roman" w:hAnsi="Times New Roman"/>
          <w:sz w:val="20"/>
          <w:szCs w:val="20"/>
          <w:lang w:val="en-GB" w:eastAsia="en-US"/>
        </w:rPr>
        <w:t xml:space="preserve">Besides, there is </w:t>
      </w:r>
      <w:r w:rsidR="005E02EB">
        <w:rPr>
          <w:rFonts w:ascii="Times New Roman" w:hAnsi="Times New Roman"/>
          <w:sz w:val="20"/>
          <w:szCs w:val="20"/>
          <w:lang w:val="en-GB" w:eastAsia="en-US"/>
        </w:rPr>
        <w:t xml:space="preserve">only </w:t>
      </w:r>
      <w:r w:rsidR="000F6AB9">
        <w:rPr>
          <w:rFonts w:ascii="Times New Roman" w:hAnsi="Times New Roman"/>
          <w:sz w:val="20"/>
          <w:szCs w:val="20"/>
          <w:lang w:val="en-GB" w:eastAsia="en-US"/>
        </w:rPr>
        <w:t>1 Ts for fine time tracking.</w:t>
      </w:r>
      <w:r w:rsidR="00862FCE">
        <w:rPr>
          <w:rFonts w:ascii="Times New Roman" w:hAnsi="Times New Roman"/>
          <w:sz w:val="20"/>
          <w:szCs w:val="20"/>
          <w:lang w:val="en-GB" w:eastAsia="en-US"/>
        </w:rPr>
        <w:t xml:space="preserve"> There is </w:t>
      </w:r>
      <w:r w:rsidR="00F70E99">
        <w:rPr>
          <w:rFonts w:ascii="Times New Roman" w:hAnsi="Times New Roman"/>
          <w:sz w:val="20"/>
          <w:szCs w:val="20"/>
          <w:lang w:val="en-GB" w:eastAsia="en-US"/>
        </w:rPr>
        <w:t>small</w:t>
      </w:r>
      <w:r w:rsidR="00A20FF0">
        <w:rPr>
          <w:rFonts w:ascii="Times New Roman" w:hAnsi="Times New Roman"/>
          <w:sz w:val="20"/>
          <w:szCs w:val="20"/>
          <w:lang w:val="en-GB" w:eastAsia="en-US"/>
        </w:rPr>
        <w:t xml:space="preserve"> gain </w:t>
      </w:r>
      <w:r w:rsidR="00F70E99">
        <w:rPr>
          <w:rFonts w:ascii="Times New Roman" w:hAnsi="Times New Roman"/>
          <w:sz w:val="20"/>
          <w:szCs w:val="20"/>
          <w:lang w:val="en-GB" w:eastAsia="en-US"/>
        </w:rPr>
        <w:t>to skip it.</w:t>
      </w:r>
    </w:p>
    <w:p w14:paraId="04FD66DE" w14:textId="3A901B8E" w:rsidR="00F70E99" w:rsidRPr="00C01490" w:rsidRDefault="00F70E99" w:rsidP="000A6612">
      <w:pPr>
        <w:rPr>
          <w:rFonts w:ascii="Times New Roman" w:hAnsi="Times New Roman"/>
          <w:b/>
          <w:bCs/>
          <w:sz w:val="20"/>
          <w:szCs w:val="20"/>
          <w:lang w:val="en-GB" w:eastAsia="en-US"/>
        </w:rPr>
      </w:pPr>
      <w:r w:rsidRPr="00C01490">
        <w:rPr>
          <w:rFonts w:ascii="Times New Roman" w:hAnsi="Times New Roman"/>
          <w:b/>
          <w:bCs/>
          <w:sz w:val="20"/>
          <w:szCs w:val="20"/>
          <w:lang w:val="en-GB" w:eastAsia="en-US"/>
        </w:rPr>
        <w:t xml:space="preserve">Proposal </w:t>
      </w:r>
      <w:r w:rsidR="007232AF">
        <w:rPr>
          <w:rFonts w:ascii="Times New Roman" w:hAnsi="Times New Roman"/>
          <w:b/>
          <w:bCs/>
          <w:sz w:val="20"/>
          <w:szCs w:val="20"/>
          <w:lang w:val="en-GB" w:eastAsia="en-US"/>
        </w:rPr>
        <w:t>4</w:t>
      </w:r>
      <w:r w:rsidRPr="00C01490">
        <w:rPr>
          <w:rFonts w:ascii="Times New Roman" w:hAnsi="Times New Roman"/>
          <w:b/>
          <w:bCs/>
          <w:sz w:val="20"/>
          <w:szCs w:val="20"/>
          <w:lang w:val="en-GB" w:eastAsia="en-US"/>
        </w:rPr>
        <w:t xml:space="preserve">: </w:t>
      </w:r>
      <w:r w:rsidR="00396071">
        <w:rPr>
          <w:rFonts w:ascii="Times New Roman" w:hAnsi="Times New Roman"/>
          <w:b/>
          <w:bCs/>
          <w:sz w:val="20"/>
          <w:szCs w:val="20"/>
          <w:lang w:val="en-GB" w:eastAsia="en-US"/>
        </w:rPr>
        <w:t>Don’t</w:t>
      </w:r>
      <w:r w:rsidR="008B23A5" w:rsidRPr="00C01490">
        <w:rPr>
          <w:rFonts w:ascii="Times New Roman" w:hAnsi="Times New Roman"/>
          <w:b/>
          <w:bCs/>
          <w:sz w:val="20"/>
          <w:szCs w:val="20"/>
          <w:lang w:val="en-GB" w:eastAsia="en-US"/>
        </w:rPr>
        <w:t xml:space="preserve"> skip fine time tracking.</w:t>
      </w:r>
      <w:r w:rsidR="00256844" w:rsidRPr="00C01490">
        <w:rPr>
          <w:rFonts w:ascii="Times New Roman" w:hAnsi="Times New Roman"/>
          <w:b/>
          <w:bCs/>
          <w:sz w:val="20"/>
          <w:szCs w:val="20"/>
          <w:lang w:val="en-GB" w:eastAsia="en-US"/>
        </w:rPr>
        <w:t xml:space="preserve"> </w:t>
      </w:r>
    </w:p>
    <w:p w14:paraId="1B739AEB" w14:textId="77777777" w:rsidR="000A6612" w:rsidRPr="007A019B" w:rsidRDefault="000A6612" w:rsidP="000A6612">
      <w:pPr>
        <w:pStyle w:val="Heading1"/>
        <w:numPr>
          <w:ilvl w:val="0"/>
          <w:numId w:val="1"/>
        </w:numPr>
        <w:rPr>
          <w:rFonts w:ascii="Times New Roman" w:hAnsi="Times New Roman"/>
        </w:rPr>
      </w:pPr>
      <w:r w:rsidRPr="007A019B">
        <w:rPr>
          <w:rFonts w:ascii="Times New Roman" w:hAnsi="Times New Roman"/>
        </w:rPr>
        <w:t>Conclusion</w:t>
      </w:r>
    </w:p>
    <w:p w14:paraId="3D0AF067" w14:textId="3273D545" w:rsidR="000A6612" w:rsidRDefault="000A6612" w:rsidP="000A6612">
      <w:pPr>
        <w:rPr>
          <w:rFonts w:ascii="Times New Roman" w:hAnsi="Times New Roman"/>
          <w:sz w:val="20"/>
          <w:szCs w:val="20"/>
          <w:lang w:val="en-GB" w:eastAsia="en-US"/>
        </w:rPr>
      </w:pPr>
      <w:r w:rsidRPr="007A019B">
        <w:rPr>
          <w:rFonts w:ascii="Times New Roman" w:hAnsi="Times New Roman"/>
          <w:sz w:val="20"/>
          <w:szCs w:val="20"/>
          <w:lang w:val="en-GB" w:eastAsia="en-US"/>
        </w:rPr>
        <w:t xml:space="preserve">In this contribution, we provide our views regarding </w:t>
      </w:r>
      <w:proofErr w:type="spellStart"/>
      <w:r w:rsidRPr="007A019B">
        <w:rPr>
          <w:rFonts w:ascii="Times New Roman" w:hAnsi="Times New Roman"/>
          <w:sz w:val="20"/>
          <w:szCs w:val="20"/>
          <w:lang w:val="en-GB" w:eastAsia="en-US"/>
        </w:rPr>
        <w:t>SCell</w:t>
      </w:r>
      <w:proofErr w:type="spellEnd"/>
      <w:r w:rsidRPr="007A019B">
        <w:rPr>
          <w:rFonts w:ascii="Times New Roman" w:hAnsi="Times New Roman"/>
          <w:sz w:val="20"/>
          <w:szCs w:val="20"/>
          <w:lang w:val="en-GB" w:eastAsia="en-US"/>
        </w:rPr>
        <w:t xml:space="preserve"> activation delay reduction:</w:t>
      </w:r>
    </w:p>
    <w:p w14:paraId="6C884A23" w14:textId="77777777" w:rsidR="00000F11" w:rsidRPr="00F66B7C" w:rsidRDefault="00000F11" w:rsidP="00000F11">
      <w:pPr>
        <w:rPr>
          <w:rFonts w:ascii="Times New Roman" w:hAnsi="Times New Roman"/>
          <w:b/>
          <w:bCs/>
          <w:sz w:val="20"/>
          <w:szCs w:val="20"/>
          <w:lang w:val="en-GB" w:eastAsia="en-US"/>
        </w:rPr>
      </w:pPr>
      <w:r w:rsidRPr="00F66B7C">
        <w:rPr>
          <w:rFonts w:ascii="Times New Roman" w:hAnsi="Times New Roman"/>
          <w:b/>
          <w:bCs/>
          <w:sz w:val="20"/>
          <w:szCs w:val="20"/>
          <w:lang w:val="en-GB" w:eastAsia="en-US"/>
        </w:rPr>
        <w:t>Observation</w:t>
      </w:r>
      <w:r>
        <w:rPr>
          <w:rFonts w:ascii="Times New Roman" w:hAnsi="Times New Roman"/>
          <w:b/>
          <w:bCs/>
          <w:sz w:val="20"/>
          <w:szCs w:val="20"/>
          <w:lang w:val="en-GB" w:eastAsia="en-US"/>
        </w:rPr>
        <w:t xml:space="preserve"> 1</w:t>
      </w:r>
      <w:r w:rsidRPr="00F66B7C">
        <w:rPr>
          <w:rFonts w:ascii="Times New Roman" w:hAnsi="Times New Roman"/>
          <w:b/>
          <w:bCs/>
          <w:sz w:val="20"/>
          <w:szCs w:val="20"/>
          <w:lang w:val="en-GB" w:eastAsia="en-US"/>
        </w:rPr>
        <w:t>: There are enough samples in cell search and AGC steps to derive L3 measurement with SSB index.</w:t>
      </w:r>
    </w:p>
    <w:p w14:paraId="7E520BEA" w14:textId="77777777" w:rsidR="00000F11" w:rsidRDefault="00000F11" w:rsidP="00000F11">
      <w:pPr>
        <w:rPr>
          <w:rFonts w:ascii="Times New Roman" w:eastAsiaTheme="minorHAnsi" w:hAnsi="Times New Roman"/>
          <w:b/>
          <w:bCs/>
          <w:sz w:val="20"/>
          <w:szCs w:val="20"/>
          <w:lang w:val="en-GB" w:eastAsia="en-US"/>
        </w:rPr>
      </w:pPr>
      <w:r w:rsidRPr="00F66B7C">
        <w:rPr>
          <w:rFonts w:ascii="Times New Roman" w:hAnsi="Times New Roman"/>
          <w:b/>
          <w:bCs/>
        </w:rPr>
        <w:t xml:space="preserve">Observation </w:t>
      </w:r>
      <w:r>
        <w:rPr>
          <w:rFonts w:ascii="Times New Roman" w:hAnsi="Times New Roman"/>
          <w:b/>
          <w:bCs/>
        </w:rPr>
        <w:t>2</w:t>
      </w:r>
      <w:r w:rsidRPr="00F66B7C">
        <w:rPr>
          <w:rFonts w:ascii="Times New Roman" w:hAnsi="Times New Roman"/>
          <w:b/>
          <w:bCs/>
        </w:rPr>
        <w:t>:</w:t>
      </w:r>
      <w:r>
        <w:rPr>
          <w:rFonts w:ascii="Times New Roman" w:hAnsi="Times New Roman"/>
        </w:rPr>
        <w:t xml:space="preserve"> </w:t>
      </w:r>
      <w:r w:rsidRPr="007A019B">
        <w:rPr>
          <w:rFonts w:ascii="Times New Roman" w:eastAsiaTheme="minorHAnsi" w:hAnsi="Times New Roman"/>
          <w:b/>
          <w:bCs/>
          <w:sz w:val="20"/>
          <w:szCs w:val="20"/>
          <w:lang w:val="en-GB" w:eastAsia="en-US"/>
        </w:rPr>
        <w:t>For</w:t>
      </w:r>
      <w:r>
        <w:rPr>
          <w:rFonts w:ascii="Times New Roman" w:eastAsiaTheme="minorHAnsi" w:hAnsi="Times New Roman"/>
          <w:b/>
          <w:bCs/>
          <w:sz w:val="20"/>
          <w:szCs w:val="20"/>
          <w:lang w:val="en-GB" w:eastAsia="en-US"/>
        </w:rPr>
        <w:t xml:space="preserve"> legacy</w:t>
      </w:r>
      <w:r w:rsidRPr="007A019B">
        <w:rPr>
          <w:rFonts w:ascii="Times New Roman" w:eastAsiaTheme="minorHAnsi" w:hAnsi="Times New Roman"/>
          <w:b/>
          <w:bCs/>
          <w:sz w:val="20"/>
          <w:szCs w:val="20"/>
          <w:lang w:val="en-GB" w:eastAsia="en-US"/>
        </w:rPr>
        <w:t xml:space="preserve"> known case, TCI state is selected based on L3 </w:t>
      </w:r>
      <w:r>
        <w:rPr>
          <w:rFonts w:ascii="Times New Roman" w:eastAsiaTheme="minorHAnsi" w:hAnsi="Times New Roman"/>
          <w:b/>
          <w:bCs/>
          <w:sz w:val="20"/>
          <w:szCs w:val="20"/>
          <w:lang w:val="en-GB" w:eastAsia="en-US"/>
        </w:rPr>
        <w:t>measurement with SSB index.</w:t>
      </w:r>
    </w:p>
    <w:p w14:paraId="0F4CB2E0" w14:textId="77777777" w:rsidR="00883450" w:rsidRDefault="00883450" w:rsidP="00883450">
      <w:pPr>
        <w:rPr>
          <w:rFonts w:ascii="Times New Roman" w:hAnsi="Times New Roman"/>
          <w:sz w:val="20"/>
          <w:szCs w:val="20"/>
          <w:lang w:val="en-GB" w:eastAsia="en-US"/>
        </w:rPr>
      </w:pPr>
      <w:r>
        <w:rPr>
          <w:rFonts w:ascii="Times New Roman" w:eastAsiaTheme="minorHAnsi" w:hAnsi="Times New Roman"/>
          <w:b/>
          <w:bCs/>
          <w:sz w:val="20"/>
          <w:szCs w:val="20"/>
          <w:lang w:val="en-GB" w:eastAsia="en-US"/>
        </w:rPr>
        <w:t xml:space="preserve">Proposal 1: If UE has no prior information, L3 measurement with SSB index can be performed in cell search, AGC steps. L1-RSRP measurement can be skipped. </w:t>
      </w:r>
      <w:r w:rsidRPr="00786254">
        <w:rPr>
          <w:rFonts w:ascii="Times New Roman" w:hAnsi="Times New Roman"/>
          <w:b/>
          <w:bCs/>
          <w:sz w:val="20"/>
          <w:szCs w:val="20"/>
          <w:lang w:val="en-GB" w:eastAsia="en-US"/>
        </w:rPr>
        <w:t>There is no need to add other condition, i.e., L3 measurement and L1 measurement are using same RS or QCL-type D RSs.</w:t>
      </w:r>
    </w:p>
    <w:p w14:paraId="51848022" w14:textId="6BAF7B2F" w:rsidR="00000F11" w:rsidRDefault="00000F11" w:rsidP="00000F11">
      <w:pPr>
        <w:rPr>
          <w:rFonts w:ascii="Times New Roman" w:hAnsi="Times New Roman"/>
          <w:b/>
          <w:bCs/>
          <w:sz w:val="20"/>
          <w:szCs w:val="20"/>
          <w:lang w:val="en-GB" w:eastAsia="en-US"/>
        </w:rPr>
      </w:pPr>
      <w:r w:rsidRPr="00A16673">
        <w:rPr>
          <w:rFonts w:ascii="Times New Roman" w:hAnsi="Times New Roman"/>
          <w:b/>
          <w:bCs/>
          <w:sz w:val="20"/>
          <w:szCs w:val="20"/>
          <w:lang w:val="en-GB" w:eastAsia="en-US"/>
        </w:rPr>
        <w:t>Proposal 2: If UE has some prior information, further discuss whether L1-RSRP can be skipped or not.</w:t>
      </w:r>
    </w:p>
    <w:p w14:paraId="4916D8DF" w14:textId="77777777" w:rsidR="00883450" w:rsidRPr="00461E11" w:rsidRDefault="00883450" w:rsidP="00883450">
      <w:pPr>
        <w:rPr>
          <w:rFonts w:ascii="Times New Roman" w:eastAsia="DengXian" w:hAnsi="Times New Roman"/>
          <w:b/>
          <w:bCs/>
          <w:sz w:val="20"/>
          <w:szCs w:val="20"/>
        </w:rPr>
      </w:pPr>
      <w:r w:rsidRPr="00461E11">
        <w:rPr>
          <w:rFonts w:ascii="Times New Roman" w:hAnsi="Times New Roman"/>
          <w:b/>
          <w:bCs/>
          <w:sz w:val="20"/>
        </w:rPr>
        <w:t xml:space="preserve">Proposal </w:t>
      </w:r>
      <w:r>
        <w:rPr>
          <w:rFonts w:ascii="Times New Roman" w:hAnsi="Times New Roman"/>
          <w:b/>
          <w:bCs/>
          <w:sz w:val="20"/>
        </w:rPr>
        <w:t>3</w:t>
      </w:r>
      <w:r w:rsidRPr="00461E11">
        <w:rPr>
          <w:rFonts w:ascii="Times New Roman" w:hAnsi="Times New Roman"/>
          <w:b/>
          <w:bCs/>
          <w:sz w:val="20"/>
        </w:rPr>
        <w:t xml:space="preserve">: </w:t>
      </w:r>
      <w:r>
        <w:rPr>
          <w:rFonts w:ascii="Times New Roman" w:eastAsia="DengXian" w:hAnsi="Times New Roman"/>
          <w:b/>
          <w:bCs/>
          <w:sz w:val="20"/>
          <w:szCs w:val="20"/>
        </w:rPr>
        <w:t>If</w:t>
      </w:r>
      <w:r w:rsidRPr="00461E11">
        <w:rPr>
          <w:rFonts w:ascii="Times New Roman" w:eastAsia="DengXian" w:hAnsi="Times New Roman"/>
          <w:b/>
          <w:bCs/>
          <w:sz w:val="20"/>
          <w:szCs w:val="20"/>
        </w:rPr>
        <w:t xml:space="preserve"> UE has </w:t>
      </w:r>
      <w:r>
        <w:rPr>
          <w:rFonts w:ascii="Times New Roman" w:eastAsia="DengXian" w:hAnsi="Times New Roman"/>
          <w:b/>
          <w:bCs/>
          <w:sz w:val="20"/>
          <w:szCs w:val="20"/>
        </w:rPr>
        <w:t xml:space="preserve">some </w:t>
      </w:r>
      <w:r w:rsidRPr="00461E11">
        <w:rPr>
          <w:rFonts w:ascii="Times New Roman" w:eastAsia="DengXian" w:hAnsi="Times New Roman"/>
          <w:b/>
          <w:bCs/>
          <w:sz w:val="20"/>
          <w:szCs w:val="20"/>
        </w:rPr>
        <w:t>prior information to skip L3 part</w:t>
      </w:r>
      <w:r>
        <w:rPr>
          <w:rFonts w:ascii="Times New Roman" w:eastAsia="DengXian" w:hAnsi="Times New Roman"/>
          <w:b/>
          <w:bCs/>
          <w:sz w:val="20"/>
          <w:szCs w:val="20"/>
        </w:rPr>
        <w:t xml:space="preserve"> </w:t>
      </w:r>
      <w:r w:rsidRPr="00461E11">
        <w:rPr>
          <w:rFonts w:ascii="Times New Roman" w:eastAsia="DengXian" w:hAnsi="Times New Roman"/>
          <w:b/>
          <w:bCs/>
          <w:sz w:val="20"/>
          <w:szCs w:val="20"/>
        </w:rPr>
        <w:t xml:space="preserve">and </w:t>
      </w:r>
      <w:r>
        <w:rPr>
          <w:rFonts w:ascii="Times New Roman" w:eastAsia="DengXian" w:hAnsi="Times New Roman"/>
          <w:b/>
          <w:bCs/>
          <w:sz w:val="20"/>
          <w:szCs w:val="20"/>
        </w:rPr>
        <w:t xml:space="preserve">can </w:t>
      </w:r>
      <w:r w:rsidRPr="00461E11">
        <w:rPr>
          <w:rFonts w:ascii="Times New Roman" w:eastAsia="DengXian" w:hAnsi="Times New Roman"/>
          <w:b/>
          <w:bCs/>
          <w:sz w:val="20"/>
          <w:szCs w:val="20"/>
        </w:rPr>
        <w:t>perform L1-RSRP directly, suggest not to reduce RX beam sweeping factor</w:t>
      </w:r>
      <w:r>
        <w:rPr>
          <w:rFonts w:ascii="Times New Roman" w:eastAsia="DengXian" w:hAnsi="Times New Roman"/>
          <w:b/>
          <w:bCs/>
          <w:sz w:val="20"/>
          <w:szCs w:val="20"/>
        </w:rPr>
        <w:t xml:space="preserve"> </w:t>
      </w:r>
      <w:proofErr w:type="gramStart"/>
      <w:r>
        <w:rPr>
          <w:rFonts w:ascii="Times New Roman" w:eastAsia="DengXian" w:hAnsi="Times New Roman"/>
          <w:b/>
          <w:bCs/>
          <w:sz w:val="20"/>
          <w:szCs w:val="20"/>
        </w:rPr>
        <w:t>in order</w:t>
      </w:r>
      <w:r w:rsidRPr="00461E11">
        <w:rPr>
          <w:rFonts w:ascii="Times New Roman" w:eastAsia="DengXian" w:hAnsi="Times New Roman"/>
          <w:b/>
          <w:bCs/>
          <w:sz w:val="20"/>
          <w:szCs w:val="20"/>
        </w:rPr>
        <w:t xml:space="preserve"> </w:t>
      </w:r>
      <w:r>
        <w:rPr>
          <w:rFonts w:ascii="Times New Roman" w:eastAsia="DengXian" w:hAnsi="Times New Roman"/>
          <w:b/>
          <w:bCs/>
          <w:sz w:val="20"/>
          <w:szCs w:val="20"/>
        </w:rPr>
        <w:t>to</w:t>
      </w:r>
      <w:proofErr w:type="gramEnd"/>
      <w:r w:rsidRPr="00461E11">
        <w:rPr>
          <w:rFonts w:ascii="Times New Roman" w:eastAsia="DengXian" w:hAnsi="Times New Roman"/>
          <w:b/>
          <w:bCs/>
          <w:sz w:val="20"/>
          <w:szCs w:val="20"/>
        </w:rPr>
        <w:t xml:space="preserve"> </w:t>
      </w:r>
      <w:r>
        <w:rPr>
          <w:rFonts w:ascii="Times New Roman" w:eastAsia="DengXian" w:hAnsi="Times New Roman"/>
          <w:b/>
          <w:bCs/>
          <w:sz w:val="20"/>
          <w:szCs w:val="20"/>
        </w:rPr>
        <w:t xml:space="preserve">select </w:t>
      </w:r>
      <w:r w:rsidRPr="00461E11">
        <w:rPr>
          <w:rFonts w:ascii="Times New Roman" w:eastAsia="DengXian" w:hAnsi="Times New Roman"/>
          <w:b/>
          <w:bCs/>
          <w:sz w:val="20"/>
          <w:szCs w:val="20"/>
        </w:rPr>
        <w:t>more accurate beam.</w:t>
      </w:r>
    </w:p>
    <w:p w14:paraId="321ACE2D" w14:textId="5AB000FC" w:rsidR="00000F11" w:rsidRPr="00C01490" w:rsidRDefault="00000F11" w:rsidP="00000F11">
      <w:pPr>
        <w:rPr>
          <w:rFonts w:ascii="Times New Roman" w:hAnsi="Times New Roman"/>
          <w:b/>
          <w:bCs/>
          <w:sz w:val="20"/>
          <w:szCs w:val="20"/>
          <w:lang w:val="en-GB" w:eastAsia="en-US"/>
        </w:rPr>
      </w:pPr>
      <w:r w:rsidRPr="00C01490">
        <w:rPr>
          <w:rFonts w:ascii="Times New Roman" w:hAnsi="Times New Roman"/>
          <w:b/>
          <w:bCs/>
          <w:sz w:val="20"/>
          <w:szCs w:val="20"/>
          <w:lang w:val="en-GB" w:eastAsia="en-US"/>
        </w:rPr>
        <w:t xml:space="preserve">Proposal </w:t>
      </w:r>
      <w:r w:rsidR="007232AF">
        <w:rPr>
          <w:rFonts w:ascii="Times New Roman" w:hAnsi="Times New Roman"/>
          <w:b/>
          <w:bCs/>
          <w:sz w:val="20"/>
          <w:szCs w:val="20"/>
          <w:lang w:val="en-GB" w:eastAsia="en-US"/>
        </w:rPr>
        <w:t>4</w:t>
      </w:r>
      <w:r w:rsidRPr="00C01490">
        <w:rPr>
          <w:rFonts w:ascii="Times New Roman" w:hAnsi="Times New Roman"/>
          <w:b/>
          <w:bCs/>
          <w:sz w:val="20"/>
          <w:szCs w:val="20"/>
          <w:lang w:val="en-GB" w:eastAsia="en-US"/>
        </w:rPr>
        <w:t xml:space="preserve">: </w:t>
      </w:r>
      <w:r>
        <w:rPr>
          <w:rFonts w:ascii="Times New Roman" w:hAnsi="Times New Roman"/>
          <w:b/>
          <w:bCs/>
          <w:sz w:val="20"/>
          <w:szCs w:val="20"/>
          <w:lang w:val="en-GB" w:eastAsia="en-US"/>
        </w:rPr>
        <w:t>Don’t</w:t>
      </w:r>
      <w:r w:rsidRPr="00C01490">
        <w:rPr>
          <w:rFonts w:ascii="Times New Roman" w:hAnsi="Times New Roman"/>
          <w:b/>
          <w:bCs/>
          <w:sz w:val="20"/>
          <w:szCs w:val="20"/>
          <w:lang w:val="en-GB" w:eastAsia="en-US"/>
        </w:rPr>
        <w:t xml:space="preserve"> skip fine time tracking. </w:t>
      </w:r>
    </w:p>
    <w:p w14:paraId="6A796F01" w14:textId="77777777" w:rsidR="000A6612" w:rsidRPr="007A019B" w:rsidRDefault="000A6612" w:rsidP="000A6612">
      <w:pPr>
        <w:pStyle w:val="Heading1"/>
        <w:numPr>
          <w:ilvl w:val="0"/>
          <w:numId w:val="1"/>
        </w:numPr>
        <w:rPr>
          <w:rFonts w:ascii="Times New Roman" w:hAnsi="Times New Roman"/>
        </w:rPr>
      </w:pPr>
      <w:r w:rsidRPr="007A019B">
        <w:rPr>
          <w:rFonts w:ascii="Times New Roman" w:hAnsi="Times New Roman"/>
        </w:rPr>
        <w:t xml:space="preserve">Reference </w:t>
      </w:r>
    </w:p>
    <w:p w14:paraId="7303CAEA" w14:textId="51756BA6" w:rsidR="000A6612" w:rsidRDefault="00B70194" w:rsidP="000A6612">
      <w:pPr>
        <w:rPr>
          <w:rFonts w:ascii="Times New Roman" w:hAnsi="Times New Roman"/>
          <w:sz w:val="20"/>
          <w:szCs w:val="20"/>
        </w:rPr>
      </w:pPr>
      <w:r w:rsidRPr="006143CF">
        <w:rPr>
          <w:rFonts w:ascii="Times New Roman" w:hAnsi="Times New Roman"/>
          <w:sz w:val="20"/>
          <w:szCs w:val="20"/>
          <w:lang w:val="en-GB" w:eastAsia="en-US"/>
        </w:rPr>
        <w:t xml:space="preserve">[1] </w:t>
      </w:r>
      <w:r w:rsidRPr="006143CF">
        <w:rPr>
          <w:rFonts w:ascii="Times New Roman" w:hAnsi="Times New Roman"/>
          <w:sz w:val="20"/>
          <w:szCs w:val="20"/>
        </w:rPr>
        <w:t>R4-221</w:t>
      </w:r>
      <w:r>
        <w:rPr>
          <w:rFonts w:ascii="Times New Roman" w:hAnsi="Times New Roman"/>
          <w:sz w:val="20"/>
          <w:szCs w:val="20"/>
        </w:rPr>
        <w:t>7249</w:t>
      </w:r>
      <w:r w:rsidRPr="00145CE9">
        <w:rPr>
          <w:rFonts w:ascii="Times New Roman" w:hAnsi="Times New Roman"/>
          <w:sz w:val="20"/>
          <w:szCs w:val="20"/>
        </w:rPr>
        <w:t xml:space="preserve">, WF on R18 </w:t>
      </w:r>
      <w:proofErr w:type="spellStart"/>
      <w:r w:rsidRPr="00145CE9">
        <w:rPr>
          <w:rFonts w:ascii="Times New Roman" w:hAnsi="Times New Roman"/>
          <w:sz w:val="20"/>
          <w:szCs w:val="20"/>
        </w:rPr>
        <w:t>eFeRRM</w:t>
      </w:r>
      <w:proofErr w:type="spellEnd"/>
      <w:r w:rsidRPr="00145CE9">
        <w:rPr>
          <w:rFonts w:ascii="Times New Roman" w:hAnsi="Times New Roman"/>
          <w:sz w:val="20"/>
          <w:szCs w:val="20"/>
        </w:rPr>
        <w:t xml:space="preserve"> - FR2 </w:t>
      </w:r>
      <w:proofErr w:type="spellStart"/>
      <w:r w:rsidRPr="00145CE9">
        <w:rPr>
          <w:rFonts w:ascii="Times New Roman" w:hAnsi="Times New Roman"/>
          <w:sz w:val="20"/>
          <w:szCs w:val="20"/>
        </w:rPr>
        <w:t>SCell</w:t>
      </w:r>
      <w:proofErr w:type="spellEnd"/>
      <w:r w:rsidRPr="00145CE9">
        <w:rPr>
          <w:rFonts w:ascii="Times New Roman" w:hAnsi="Times New Roman"/>
          <w:sz w:val="20"/>
          <w:szCs w:val="20"/>
        </w:rPr>
        <w:t xml:space="preserve"> activation enhancement, Apple</w:t>
      </w:r>
    </w:p>
    <w:p w14:paraId="20AF9B65" w14:textId="3E72511F" w:rsidR="007E7716" w:rsidRPr="007E7716" w:rsidRDefault="007E7716" w:rsidP="000A6612">
      <w:pPr>
        <w:rPr>
          <w:rFonts w:ascii="Times New Roman" w:hAnsi="Times New Roman"/>
          <w:sz w:val="20"/>
          <w:szCs w:val="20"/>
        </w:rPr>
      </w:pPr>
      <w:r>
        <w:rPr>
          <w:rFonts w:ascii="Times New Roman" w:hAnsi="Times New Roman"/>
          <w:sz w:val="20"/>
          <w:szCs w:val="20"/>
        </w:rPr>
        <w:t>[2]</w:t>
      </w:r>
      <w:r w:rsidRPr="007E7716">
        <w:rPr>
          <w:rFonts w:ascii="Times New Roman" w:hAnsi="Times New Roman"/>
          <w:sz w:val="20"/>
          <w:szCs w:val="20"/>
        </w:rPr>
        <w:t xml:space="preserve"> </w:t>
      </w:r>
      <w:r w:rsidRPr="006143CF">
        <w:rPr>
          <w:rFonts w:ascii="Times New Roman" w:hAnsi="Times New Roman"/>
          <w:sz w:val="20"/>
          <w:szCs w:val="20"/>
        </w:rPr>
        <w:t>R4-221</w:t>
      </w:r>
      <w:r>
        <w:rPr>
          <w:rFonts w:ascii="Times New Roman" w:hAnsi="Times New Roman"/>
          <w:sz w:val="20"/>
          <w:szCs w:val="20"/>
        </w:rPr>
        <w:t>8333</w:t>
      </w:r>
      <w:r w:rsidRPr="00145CE9">
        <w:rPr>
          <w:rFonts w:ascii="Times New Roman" w:hAnsi="Times New Roman"/>
          <w:sz w:val="20"/>
          <w:szCs w:val="20"/>
        </w:rPr>
        <w:t xml:space="preserve">, </w:t>
      </w:r>
      <w:r>
        <w:rPr>
          <w:rFonts w:ascii="Times New Roman" w:hAnsi="Times New Roman"/>
          <w:sz w:val="20"/>
          <w:szCs w:val="20"/>
        </w:rPr>
        <w:t xml:space="preserve"> </w:t>
      </w:r>
      <w:r w:rsidRPr="007E7716">
        <w:rPr>
          <w:rFonts w:ascii="Times New Roman" w:hAnsi="Times New Roman"/>
          <w:sz w:val="20"/>
          <w:szCs w:val="20"/>
        </w:rPr>
        <w:t xml:space="preserve">Discussion on L3 part enhancement for FR2 </w:t>
      </w:r>
      <w:proofErr w:type="spellStart"/>
      <w:r w:rsidRPr="007E7716">
        <w:rPr>
          <w:rFonts w:ascii="Times New Roman" w:hAnsi="Times New Roman"/>
          <w:sz w:val="20"/>
          <w:szCs w:val="20"/>
        </w:rPr>
        <w:t>SCell</w:t>
      </w:r>
      <w:proofErr w:type="spellEnd"/>
      <w:r w:rsidRPr="007E7716">
        <w:rPr>
          <w:rFonts w:ascii="Times New Roman" w:hAnsi="Times New Roman"/>
          <w:sz w:val="20"/>
          <w:szCs w:val="20"/>
        </w:rPr>
        <w:t xml:space="preserve"> activation</w:t>
      </w:r>
      <w:r w:rsidRPr="007E7716">
        <w:rPr>
          <w:rFonts w:ascii="Times New Roman" w:hAnsi="Times New Roman"/>
          <w:sz w:val="20"/>
          <w:szCs w:val="20"/>
        </w:rPr>
        <w:t>, Intel</w:t>
      </w:r>
    </w:p>
    <w:p w14:paraId="738C70CF" w14:textId="77777777" w:rsidR="000A6612" w:rsidRPr="007A019B" w:rsidRDefault="000A6612" w:rsidP="000A6612">
      <w:pPr>
        <w:rPr>
          <w:rFonts w:ascii="Times New Roman" w:hAnsi="Times New Roman"/>
          <w:b/>
          <w:bCs/>
          <w:sz w:val="20"/>
          <w:szCs w:val="20"/>
          <w:lang w:eastAsia="en-US"/>
        </w:rPr>
      </w:pPr>
    </w:p>
    <w:p w14:paraId="4E8825B7" w14:textId="77777777" w:rsidR="00691D7C" w:rsidRPr="007A019B" w:rsidRDefault="007E7716">
      <w:pPr>
        <w:rPr>
          <w:rFonts w:ascii="Times New Roman" w:hAnsi="Times New Roman"/>
        </w:rPr>
      </w:pPr>
    </w:p>
    <w:sectPr w:rsidR="00691D7C" w:rsidRPr="007A01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360A1"/>
    <w:multiLevelType w:val="hybridMultilevel"/>
    <w:tmpl w:val="B47A2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61767C"/>
    <w:multiLevelType w:val="hybridMultilevel"/>
    <w:tmpl w:val="29B429E8"/>
    <w:lvl w:ilvl="0" w:tplc="A4DAB93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B24E02"/>
    <w:multiLevelType w:val="hybridMultilevel"/>
    <w:tmpl w:val="B2DEA70C"/>
    <w:lvl w:ilvl="0" w:tplc="92F0AD7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C408DA"/>
    <w:multiLevelType w:val="hybridMultilevel"/>
    <w:tmpl w:val="0422E650"/>
    <w:lvl w:ilvl="0" w:tplc="2DA6B0E8">
      <w:start w:val="1"/>
      <w:numFmt w:val="decimal"/>
      <w:lvlText w:val="%1)"/>
      <w:lvlJc w:val="left"/>
      <w:rPr>
        <w:rFonts w:ascii="Calibri" w:eastAsia="SimSun" w:hAnsi="Calibri" w:cs="Times New Roman"/>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65C069B"/>
    <w:multiLevelType w:val="hybridMultilevel"/>
    <w:tmpl w:val="74E636C2"/>
    <w:lvl w:ilvl="0" w:tplc="20FCD524">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5F1D67"/>
    <w:multiLevelType w:val="hybridMultilevel"/>
    <w:tmpl w:val="06E6132A"/>
    <w:lvl w:ilvl="0" w:tplc="F61AF6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1"/>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612"/>
    <w:rsid w:val="00000F11"/>
    <w:rsid w:val="00073E68"/>
    <w:rsid w:val="00075A2E"/>
    <w:rsid w:val="000A6612"/>
    <w:rsid w:val="000C01EA"/>
    <w:rsid w:val="000C6736"/>
    <w:rsid w:val="000E1452"/>
    <w:rsid w:val="000E50D1"/>
    <w:rsid w:val="000F6AB9"/>
    <w:rsid w:val="00104C07"/>
    <w:rsid w:val="00115968"/>
    <w:rsid w:val="00140729"/>
    <w:rsid w:val="00197D4E"/>
    <w:rsid w:val="001E63AD"/>
    <w:rsid w:val="001F2694"/>
    <w:rsid w:val="001F5373"/>
    <w:rsid w:val="00205733"/>
    <w:rsid w:val="00214599"/>
    <w:rsid w:val="00215A5F"/>
    <w:rsid w:val="00217E8B"/>
    <w:rsid w:val="00236E7D"/>
    <w:rsid w:val="00243B69"/>
    <w:rsid w:val="00256844"/>
    <w:rsid w:val="00257085"/>
    <w:rsid w:val="00264A4D"/>
    <w:rsid w:val="0027411E"/>
    <w:rsid w:val="00286064"/>
    <w:rsid w:val="002A2399"/>
    <w:rsid w:val="002C57C9"/>
    <w:rsid w:val="002F5C97"/>
    <w:rsid w:val="003425F9"/>
    <w:rsid w:val="00362526"/>
    <w:rsid w:val="00362807"/>
    <w:rsid w:val="00396071"/>
    <w:rsid w:val="003A0FA2"/>
    <w:rsid w:val="003B3CB9"/>
    <w:rsid w:val="003B5E00"/>
    <w:rsid w:val="003D0D44"/>
    <w:rsid w:val="003F69ED"/>
    <w:rsid w:val="003F6D50"/>
    <w:rsid w:val="00412A05"/>
    <w:rsid w:val="00413DF5"/>
    <w:rsid w:val="004144DC"/>
    <w:rsid w:val="00443E39"/>
    <w:rsid w:val="004543C6"/>
    <w:rsid w:val="004C473C"/>
    <w:rsid w:val="004C6FED"/>
    <w:rsid w:val="0058230D"/>
    <w:rsid w:val="00596961"/>
    <w:rsid w:val="005C59E9"/>
    <w:rsid w:val="005D02D8"/>
    <w:rsid w:val="005D63A2"/>
    <w:rsid w:val="005E02EB"/>
    <w:rsid w:val="005F2ED8"/>
    <w:rsid w:val="0061329B"/>
    <w:rsid w:val="00631667"/>
    <w:rsid w:val="006C2E56"/>
    <w:rsid w:val="006D63F7"/>
    <w:rsid w:val="006F310C"/>
    <w:rsid w:val="00705718"/>
    <w:rsid w:val="007232AF"/>
    <w:rsid w:val="00740E42"/>
    <w:rsid w:val="0074250B"/>
    <w:rsid w:val="0076167A"/>
    <w:rsid w:val="0078604D"/>
    <w:rsid w:val="00786254"/>
    <w:rsid w:val="0079259A"/>
    <w:rsid w:val="007A019B"/>
    <w:rsid w:val="007A5015"/>
    <w:rsid w:val="007C4FF3"/>
    <w:rsid w:val="007D20C3"/>
    <w:rsid w:val="007D5BDB"/>
    <w:rsid w:val="007E3A4F"/>
    <w:rsid w:val="007E7716"/>
    <w:rsid w:val="007F0036"/>
    <w:rsid w:val="007F1B52"/>
    <w:rsid w:val="00827BD6"/>
    <w:rsid w:val="0084378C"/>
    <w:rsid w:val="00854B6A"/>
    <w:rsid w:val="0085644E"/>
    <w:rsid w:val="00860F4A"/>
    <w:rsid w:val="00862FCE"/>
    <w:rsid w:val="00882435"/>
    <w:rsid w:val="00883450"/>
    <w:rsid w:val="00883EA9"/>
    <w:rsid w:val="00884681"/>
    <w:rsid w:val="008A0C2A"/>
    <w:rsid w:val="008A6258"/>
    <w:rsid w:val="008B23A5"/>
    <w:rsid w:val="008B6C85"/>
    <w:rsid w:val="008C2C39"/>
    <w:rsid w:val="008C5A14"/>
    <w:rsid w:val="008D6D2D"/>
    <w:rsid w:val="00915AC3"/>
    <w:rsid w:val="0092176B"/>
    <w:rsid w:val="009640D1"/>
    <w:rsid w:val="00973DE5"/>
    <w:rsid w:val="00993681"/>
    <w:rsid w:val="009F40FC"/>
    <w:rsid w:val="00A02E2D"/>
    <w:rsid w:val="00A119E2"/>
    <w:rsid w:val="00A1546D"/>
    <w:rsid w:val="00A16673"/>
    <w:rsid w:val="00A20FF0"/>
    <w:rsid w:val="00A408F3"/>
    <w:rsid w:val="00A430B9"/>
    <w:rsid w:val="00A66A04"/>
    <w:rsid w:val="00A75708"/>
    <w:rsid w:val="00AC220F"/>
    <w:rsid w:val="00AD345A"/>
    <w:rsid w:val="00AE4A53"/>
    <w:rsid w:val="00B359BF"/>
    <w:rsid w:val="00B42A68"/>
    <w:rsid w:val="00B661E5"/>
    <w:rsid w:val="00B70194"/>
    <w:rsid w:val="00B90841"/>
    <w:rsid w:val="00B96548"/>
    <w:rsid w:val="00B96C5E"/>
    <w:rsid w:val="00BB0162"/>
    <w:rsid w:val="00BC0E8D"/>
    <w:rsid w:val="00BC3749"/>
    <w:rsid w:val="00BC383C"/>
    <w:rsid w:val="00BE54A7"/>
    <w:rsid w:val="00BF26A4"/>
    <w:rsid w:val="00C00611"/>
    <w:rsid w:val="00C01490"/>
    <w:rsid w:val="00C0171E"/>
    <w:rsid w:val="00C23A60"/>
    <w:rsid w:val="00C34A72"/>
    <w:rsid w:val="00C71478"/>
    <w:rsid w:val="00C82B6E"/>
    <w:rsid w:val="00C84BC2"/>
    <w:rsid w:val="00CA2483"/>
    <w:rsid w:val="00CA4800"/>
    <w:rsid w:val="00CB0648"/>
    <w:rsid w:val="00CF5368"/>
    <w:rsid w:val="00D33637"/>
    <w:rsid w:val="00D41739"/>
    <w:rsid w:val="00D70574"/>
    <w:rsid w:val="00D73E8D"/>
    <w:rsid w:val="00D765BB"/>
    <w:rsid w:val="00D8261D"/>
    <w:rsid w:val="00D8462F"/>
    <w:rsid w:val="00D94019"/>
    <w:rsid w:val="00D96840"/>
    <w:rsid w:val="00DE4F1F"/>
    <w:rsid w:val="00E277D9"/>
    <w:rsid w:val="00E437E4"/>
    <w:rsid w:val="00E5285C"/>
    <w:rsid w:val="00E55F35"/>
    <w:rsid w:val="00EA2AC4"/>
    <w:rsid w:val="00EA5FE1"/>
    <w:rsid w:val="00EE06B6"/>
    <w:rsid w:val="00EF2428"/>
    <w:rsid w:val="00F040AB"/>
    <w:rsid w:val="00F154C2"/>
    <w:rsid w:val="00F343E5"/>
    <w:rsid w:val="00F66B7C"/>
    <w:rsid w:val="00F70E99"/>
    <w:rsid w:val="00F775EA"/>
    <w:rsid w:val="00F864F2"/>
    <w:rsid w:val="00FA540A"/>
    <w:rsid w:val="00FA6DFB"/>
    <w:rsid w:val="00FB1B69"/>
    <w:rsid w:val="00FC5ABE"/>
    <w:rsid w:val="00FD3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CB9B2"/>
  <w15:chartTrackingRefBased/>
  <w15:docId w15:val="{9FEC94C2-EFB1-4B36-BD20-D88B8D481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450"/>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A661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0A661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A6612"/>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0A6612"/>
    <w:rPr>
      <w:rFonts w:asciiTheme="majorHAnsi" w:eastAsiaTheme="majorEastAsia" w:hAnsiTheme="majorHAnsi" w:cstheme="majorBidi"/>
      <w:color w:val="2F5496" w:themeColor="accent1" w:themeShade="BF"/>
      <w:sz w:val="26"/>
      <w:szCs w:val="2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0A6612"/>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A6612"/>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0A6612"/>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0A6612"/>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0A66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A6612"/>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0A6612"/>
    <w:rPr>
      <w:sz w:val="20"/>
      <w:szCs w:val="20"/>
      <w:lang w:val="en-GB" w:eastAsia="en-US"/>
    </w:rPr>
  </w:style>
  <w:style w:type="paragraph" w:customStyle="1" w:styleId="B2">
    <w:name w:val="B2"/>
    <w:basedOn w:val="List2"/>
    <w:link w:val="B2Char"/>
    <w:qFormat/>
    <w:rsid w:val="000A6612"/>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0A6612"/>
    <w:rPr>
      <w:rFonts w:ascii="Times New Roman" w:hAnsi="Times New Roman" w:cs="Times New Roman"/>
      <w:sz w:val="20"/>
      <w:szCs w:val="20"/>
      <w:lang w:val="en-GB" w:eastAsia="en-US"/>
    </w:rPr>
  </w:style>
  <w:style w:type="paragraph" w:customStyle="1" w:styleId="CRCoverPage">
    <w:name w:val="CR Cover Page"/>
    <w:link w:val="CRCoverPageChar"/>
    <w:qFormat/>
    <w:rsid w:val="000A6612"/>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0A6612"/>
    <w:rPr>
      <w:rFonts w:ascii="Arial" w:hAnsi="Arial" w:cs="Times New Roman"/>
      <w:sz w:val="20"/>
      <w:szCs w:val="20"/>
      <w:lang w:val="en-GB" w:eastAsia="en-US"/>
    </w:rPr>
  </w:style>
  <w:style w:type="paragraph" w:styleId="List">
    <w:name w:val="List"/>
    <w:basedOn w:val="Normal"/>
    <w:uiPriority w:val="99"/>
    <w:semiHidden/>
    <w:unhideWhenUsed/>
    <w:rsid w:val="000A6612"/>
    <w:pPr>
      <w:ind w:left="360" w:hanging="360"/>
      <w:contextualSpacing/>
    </w:pPr>
  </w:style>
  <w:style w:type="paragraph" w:styleId="List2">
    <w:name w:val="List 2"/>
    <w:basedOn w:val="Normal"/>
    <w:uiPriority w:val="99"/>
    <w:semiHidden/>
    <w:unhideWhenUsed/>
    <w:rsid w:val="000A6612"/>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5</cp:revision>
  <dcterms:created xsi:type="dcterms:W3CDTF">2022-11-07T03:19:00Z</dcterms:created>
  <dcterms:modified xsi:type="dcterms:W3CDTF">2022-11-07T03:43:00Z</dcterms:modified>
</cp:coreProperties>
</file>