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E97EF" w14:textId="78B2B4D0" w:rsidR="00D26A9D" w:rsidRPr="00D26A9D" w:rsidRDefault="00D26A9D" w:rsidP="00D26A9D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26A9D">
        <w:rPr>
          <w:rFonts w:ascii="Arial" w:eastAsia="MS Mincho" w:hAnsi="Arial" w:cs="Arial"/>
          <w:b/>
          <w:sz w:val="24"/>
          <w:szCs w:val="24"/>
        </w:rPr>
        <w:t>3GPP TSG-RAN WG4 Meeting # 105</w:t>
      </w:r>
      <w:r w:rsidRPr="00D26A9D">
        <w:rPr>
          <w:rFonts w:ascii="Arial" w:eastAsia="MS Mincho" w:hAnsi="Arial" w:cs="Arial"/>
          <w:b/>
          <w:sz w:val="24"/>
          <w:szCs w:val="24"/>
        </w:rPr>
        <w:tab/>
      </w:r>
      <w:r w:rsidRPr="00D26A9D">
        <w:rPr>
          <w:rFonts w:ascii="Arial" w:eastAsia="MS Mincho" w:hAnsi="Arial" w:cs="Arial"/>
          <w:b/>
          <w:sz w:val="24"/>
          <w:szCs w:val="24"/>
        </w:rPr>
        <w:tab/>
      </w:r>
      <w:r w:rsidR="008A11A7" w:rsidRPr="008A11A7">
        <w:rPr>
          <w:rFonts w:ascii="Arial" w:eastAsia="MS Mincho" w:hAnsi="Arial" w:cs="Arial"/>
          <w:b/>
          <w:sz w:val="24"/>
          <w:szCs w:val="24"/>
        </w:rPr>
        <w:t>R4-2218181</w:t>
      </w:r>
    </w:p>
    <w:p w14:paraId="32D76512" w14:textId="77777777" w:rsidR="00D26A9D" w:rsidRPr="00D26A9D" w:rsidRDefault="00D26A9D" w:rsidP="00D26A9D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D26A9D">
        <w:rPr>
          <w:rFonts w:ascii="Arial" w:eastAsia="MS Mincho" w:hAnsi="Arial" w:cs="Arial"/>
          <w:b/>
          <w:sz w:val="24"/>
          <w:szCs w:val="24"/>
        </w:rPr>
        <w:t>Toulouse, France, November 14 – November 18, 2022</w:t>
      </w:r>
    </w:p>
    <w:p w14:paraId="0C4D34B1" w14:textId="7D96F004" w:rsidR="00D26A9D" w:rsidRPr="00D26A9D" w:rsidRDefault="00D26A9D" w:rsidP="00D26A9D">
      <w:pPr>
        <w:tabs>
          <w:tab w:val="left" w:pos="2268"/>
          <w:tab w:val="right" w:pos="7920"/>
          <w:tab w:val="right" w:pos="9639"/>
        </w:tabs>
        <w:spacing w:before="240"/>
        <w:jc w:val="left"/>
        <w:rPr>
          <w:rFonts w:ascii="Arial" w:eastAsia="SimSun" w:hAnsi="Arial" w:cs="Arial"/>
          <w:b/>
          <w:sz w:val="24"/>
          <w:szCs w:val="24"/>
          <w:lang w:val="en-GB"/>
        </w:rPr>
      </w:pPr>
      <w:r w:rsidRPr="00D26A9D">
        <w:rPr>
          <w:rFonts w:ascii="Arial" w:eastAsia="SimSun" w:hAnsi="Arial" w:cs="Arial"/>
          <w:b/>
          <w:sz w:val="24"/>
          <w:szCs w:val="24"/>
          <w:lang w:val="en-GB"/>
        </w:rPr>
        <w:t>Agenda item:</w:t>
      </w:r>
      <w:r w:rsidRPr="00D26A9D">
        <w:rPr>
          <w:rFonts w:ascii="Arial" w:eastAsia="SimSun" w:hAnsi="Arial" w:cs="Arial"/>
          <w:b/>
          <w:sz w:val="24"/>
          <w:szCs w:val="24"/>
          <w:lang w:val="en-GB"/>
        </w:rPr>
        <w:tab/>
        <w:t>6.3.6.2.</w:t>
      </w:r>
      <w:r>
        <w:rPr>
          <w:rFonts w:ascii="Arial" w:eastAsia="SimSun" w:hAnsi="Arial" w:cs="Arial"/>
          <w:b/>
          <w:sz w:val="24"/>
          <w:szCs w:val="24"/>
          <w:lang w:val="en-GB"/>
        </w:rPr>
        <w:t>2</w:t>
      </w:r>
    </w:p>
    <w:p w14:paraId="30D50B86" w14:textId="32F2500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6E3C18F0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FC3B71">
        <w:rPr>
          <w:sz w:val="24"/>
          <w:szCs w:val="24"/>
        </w:rPr>
        <w:t>On</w:t>
      </w:r>
      <w:r w:rsidR="0014771D" w:rsidRPr="0014771D">
        <w:rPr>
          <w:sz w:val="24"/>
          <w:szCs w:val="24"/>
        </w:rPr>
        <w:t xml:space="preserve"> PD</w:t>
      </w:r>
      <w:r w:rsidR="00721E1F">
        <w:rPr>
          <w:sz w:val="24"/>
          <w:szCs w:val="24"/>
        </w:rPr>
        <w:t>C</w:t>
      </w:r>
      <w:r w:rsidR="0014771D" w:rsidRPr="0014771D">
        <w:rPr>
          <w:sz w:val="24"/>
          <w:szCs w:val="24"/>
        </w:rPr>
        <w:t xml:space="preserve">CH </w:t>
      </w:r>
      <w:r w:rsidR="00FC3B71">
        <w:rPr>
          <w:sz w:val="24"/>
          <w:szCs w:val="24"/>
        </w:rPr>
        <w:t xml:space="preserve">and PBCH </w:t>
      </w:r>
      <w:r w:rsidR="0014771D" w:rsidRPr="0014771D">
        <w:rPr>
          <w:sz w:val="24"/>
          <w:szCs w:val="24"/>
        </w:rPr>
        <w:t xml:space="preserve">demod requirements </w:t>
      </w:r>
      <w:r w:rsidR="0016037D" w:rsidRPr="0016037D">
        <w:rPr>
          <w:sz w:val="24"/>
          <w:szCs w:val="24"/>
        </w:rPr>
        <w:t>for 52.6 - 71 GHz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7BDC2459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FC3B71">
        <w:rPr>
          <w:sz w:val="20"/>
          <w:szCs w:val="20"/>
        </w:rPr>
        <w:t>4</w:t>
      </w:r>
      <w:r w:rsidRPr="00F70DD8">
        <w:rPr>
          <w:sz w:val="20"/>
          <w:szCs w:val="20"/>
        </w:rPr>
        <w:t>-</w:t>
      </w:r>
      <w:r w:rsidR="006A165C">
        <w:rPr>
          <w:sz w:val="20"/>
          <w:szCs w:val="20"/>
        </w:rPr>
        <w:t>bis-</w:t>
      </w:r>
      <w:r w:rsidRPr="00F70DD8">
        <w:rPr>
          <w:sz w:val="20"/>
          <w:szCs w:val="20"/>
        </w:rPr>
        <w:t xml:space="preserve">e </w:t>
      </w:r>
      <w:r w:rsidR="00FC3B71">
        <w:rPr>
          <w:sz w:val="20"/>
          <w:szCs w:val="20"/>
        </w:rPr>
        <w:t xml:space="preserve">UE </w:t>
      </w:r>
      <w:r w:rsidRPr="00F70DD8">
        <w:rPr>
          <w:sz w:val="20"/>
          <w:szCs w:val="20"/>
        </w:rPr>
        <w:t>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In this contribution we present </w:t>
      </w:r>
      <w:r w:rsidR="00FC3B71">
        <w:rPr>
          <w:sz w:val="20"/>
          <w:szCs w:val="20"/>
        </w:rPr>
        <w:t>simulation results for alignment</w:t>
      </w:r>
      <w:r w:rsidR="00FC3B71" w:rsidRPr="00F70DD8">
        <w:rPr>
          <w:sz w:val="20"/>
          <w:szCs w:val="20"/>
        </w:rPr>
        <w:t xml:space="preserve"> </w:t>
      </w:r>
      <w:r w:rsidR="00FC3B71">
        <w:rPr>
          <w:sz w:val="20"/>
          <w:szCs w:val="20"/>
        </w:rPr>
        <w:t>for</w:t>
      </w:r>
      <w:r w:rsidR="00C34707">
        <w:rPr>
          <w:sz w:val="20"/>
          <w:szCs w:val="20"/>
        </w:rPr>
        <w:t xml:space="preserve"> </w:t>
      </w:r>
      <w:r w:rsidR="001901BB" w:rsidRPr="00F70DD8">
        <w:rPr>
          <w:sz w:val="20"/>
          <w:szCs w:val="20"/>
        </w:rPr>
        <w:t>PD</w:t>
      </w:r>
      <w:r w:rsidR="00721E1F">
        <w:rPr>
          <w:sz w:val="20"/>
          <w:szCs w:val="20"/>
        </w:rPr>
        <w:t>C</w:t>
      </w:r>
      <w:r w:rsidR="001901BB" w:rsidRPr="00F70DD8">
        <w:rPr>
          <w:sz w:val="20"/>
          <w:szCs w:val="20"/>
        </w:rPr>
        <w:t>CH</w:t>
      </w:r>
      <w:r w:rsidR="00AC033E">
        <w:rPr>
          <w:sz w:val="20"/>
          <w:szCs w:val="20"/>
        </w:rPr>
        <w:t xml:space="preserve"> </w:t>
      </w:r>
      <w:r w:rsidR="00FC3B71">
        <w:rPr>
          <w:sz w:val="20"/>
          <w:szCs w:val="20"/>
        </w:rPr>
        <w:t xml:space="preserve">and PBCH </w:t>
      </w:r>
      <w:r w:rsidR="00AC033E">
        <w:rPr>
          <w:sz w:val="20"/>
          <w:szCs w:val="20"/>
        </w:rPr>
        <w:t xml:space="preserve">demodulation </w:t>
      </w:r>
      <w:r w:rsidRPr="00F70DD8">
        <w:rPr>
          <w:sz w:val="20"/>
          <w:szCs w:val="20"/>
        </w:rPr>
        <w:t>requirements.</w:t>
      </w:r>
      <w:r w:rsidRPr="00316E46">
        <w:rPr>
          <w:sz w:val="20"/>
          <w:szCs w:val="20"/>
        </w:rPr>
        <w:t xml:space="preserve">  </w:t>
      </w:r>
    </w:p>
    <w:p w14:paraId="4EAFA8EB" w14:textId="1550FF8A" w:rsidR="009F52D7" w:rsidRDefault="009F52D7" w:rsidP="009F52D7">
      <w:pPr>
        <w:pStyle w:val="Heading1"/>
      </w:pPr>
      <w:r>
        <w:t xml:space="preserve">2. </w:t>
      </w:r>
      <w:r w:rsidR="00FC3B71">
        <w:t>PDCCH Demod</w:t>
      </w:r>
    </w:p>
    <w:p w14:paraId="7E0DEE77" w14:textId="247D6B13" w:rsidR="009676A1" w:rsidRDefault="006629A5" w:rsidP="001918C7">
      <w:pPr>
        <w:shd w:val="clear" w:color="auto" w:fill="FFFFFF"/>
        <w:spacing w:after="120"/>
        <w:rPr>
          <w:sz w:val="20"/>
          <w:szCs w:val="20"/>
        </w:rPr>
      </w:pPr>
      <w:r w:rsidRPr="001918C7">
        <w:rPr>
          <w:sz w:val="20"/>
          <w:szCs w:val="20"/>
        </w:rPr>
        <w:t xml:space="preserve">In [1] we </w:t>
      </w:r>
      <w:r w:rsidR="00FC3B71">
        <w:rPr>
          <w:sz w:val="20"/>
          <w:szCs w:val="20"/>
        </w:rPr>
        <w:t>made</w:t>
      </w:r>
      <w:r w:rsidRPr="001918C7">
        <w:rPr>
          <w:sz w:val="20"/>
          <w:szCs w:val="20"/>
        </w:rPr>
        <w:t xml:space="preserve"> several agreements on </w:t>
      </w:r>
      <w:r w:rsidR="0090360E">
        <w:rPr>
          <w:sz w:val="20"/>
          <w:szCs w:val="20"/>
        </w:rPr>
        <w:t>PDCCH</w:t>
      </w:r>
      <w:r w:rsidRPr="001918C7">
        <w:rPr>
          <w:sz w:val="20"/>
          <w:szCs w:val="20"/>
        </w:rPr>
        <w:t xml:space="preserve"> demodulation requirements</w:t>
      </w:r>
      <w:r w:rsidR="009676A1" w:rsidRPr="001918C7">
        <w:rPr>
          <w:sz w:val="20"/>
          <w:szCs w:val="20"/>
        </w:rPr>
        <w:t xml:space="preserve">. </w:t>
      </w:r>
      <w:r w:rsidR="00FC3B71">
        <w:rPr>
          <w:sz w:val="20"/>
          <w:szCs w:val="20"/>
        </w:rPr>
        <w:t xml:space="preserve">The simulation assumptions for PDCCH demod </w:t>
      </w:r>
      <w:r w:rsidR="001F7DD1">
        <w:rPr>
          <w:sz w:val="20"/>
          <w:szCs w:val="20"/>
        </w:rPr>
        <w:t>requirements</w:t>
      </w:r>
      <w:r w:rsidR="00FC3B71">
        <w:rPr>
          <w:sz w:val="20"/>
          <w:szCs w:val="20"/>
        </w:rPr>
        <w:t xml:space="preserve"> were agreed. Based on the agreed simulation </w:t>
      </w:r>
      <w:r w:rsidR="001F7DD1">
        <w:rPr>
          <w:sz w:val="20"/>
          <w:szCs w:val="20"/>
        </w:rPr>
        <w:t>parameters, we present results for PDCCH performance in FR2-2.</w:t>
      </w:r>
    </w:p>
    <w:p w14:paraId="55C70E75" w14:textId="5E9790FF" w:rsidR="00F061A8" w:rsidRDefault="00F061A8" w:rsidP="00F061A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assumptions for PDCCH demod in FR2-2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007"/>
        <w:gridCol w:w="1055"/>
        <w:gridCol w:w="1055"/>
        <w:gridCol w:w="543"/>
        <w:gridCol w:w="791"/>
        <w:gridCol w:w="575"/>
        <w:gridCol w:w="965"/>
        <w:gridCol w:w="687"/>
        <w:gridCol w:w="826"/>
        <w:gridCol w:w="730"/>
      </w:tblGrid>
      <w:tr w:rsidR="00F061A8" w:rsidRPr="003F37B9" w14:paraId="06BBFF8B" w14:textId="77777777" w:rsidTr="00F061A8">
        <w:trPr>
          <w:trHeight w:val="6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747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 xml:space="preserve">Test </w:t>
            </w:r>
            <w:r w:rsidRPr="003F37B9">
              <w:rPr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05E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CBW/SCS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7FA6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duration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0AC6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RB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75A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Intl.</w:t>
            </w:r>
          </w:p>
          <w:p w14:paraId="2590676A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0C1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5E63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>Agg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060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Prop.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67F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6F3B34E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DCI</w:t>
            </w:r>
          </w:p>
          <w:p w14:paraId="4D68BEA2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format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227F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57462D37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Payload size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70F8" w14:textId="77777777" w:rsidR="00F061A8" w:rsidRPr="003F37B9" w:rsidRDefault="00F061A8" w:rsidP="009465DE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 xml:space="preserve">Ant. Config and </w:t>
            </w:r>
            <w:proofErr w:type="spellStart"/>
            <w:proofErr w:type="gramStart"/>
            <w:r w:rsidRPr="003F37B9">
              <w:rPr>
                <w:b/>
                <w:sz w:val="16"/>
                <w:szCs w:val="16"/>
              </w:rPr>
              <w:t>corr</w:t>
            </w:r>
            <w:proofErr w:type="spellEnd"/>
            <w:r w:rsidRPr="003F37B9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3F37B9">
              <w:rPr>
                <w:b/>
                <w:sz w:val="16"/>
                <w:szCs w:val="16"/>
              </w:rPr>
              <w:t>Mtx</w:t>
            </w:r>
            <w:proofErr w:type="spellEnd"/>
            <w:proofErr w:type="gramEnd"/>
          </w:p>
        </w:tc>
      </w:tr>
      <w:tr w:rsidR="00F061A8" w:rsidRPr="003F37B9" w14:paraId="1C44DD38" w14:textId="77777777" w:rsidTr="00F061A8">
        <w:trPr>
          <w:trHeight w:val="1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202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76C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8F4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D01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1A1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77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2E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35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70A6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550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439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478EBE02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7BB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1B8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A8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A87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D9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A2D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943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6C0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19E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09E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82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54C2BACE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394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325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E92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A4E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CC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2156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CCA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693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D4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F86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303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</w:tr>
      <w:tr w:rsidR="00F061A8" w:rsidRPr="003F37B9" w14:paraId="3F40FA6D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86D" w14:textId="77777777" w:rsidR="00F061A8" w:rsidRPr="003F37B9" w:rsidRDefault="00F061A8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646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7EFC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72E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A3D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4BF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E8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6CE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54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8CE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4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</w:tr>
      <w:tr w:rsidR="00F061A8" w:rsidRPr="003F37B9" w14:paraId="2DB393B3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FFB7" w14:textId="77777777" w:rsidR="00F061A8" w:rsidRPr="003F37B9" w:rsidRDefault="00F061A8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DA5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A5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8E46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F16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5AA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90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011A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0C53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9B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8C7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605DC1D3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15AA" w14:textId="77777777" w:rsidR="00F061A8" w:rsidRPr="003F37B9" w:rsidRDefault="00F061A8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FA37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F98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93E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E9B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F11E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F698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183C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8B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BDC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9CEB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</w:tr>
      <w:tr w:rsidR="00F061A8" w:rsidRPr="003F37B9" w14:paraId="6B90F2AB" w14:textId="77777777" w:rsidTr="00F061A8">
        <w:trPr>
          <w:trHeight w:val="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798" w14:textId="77777777" w:rsidR="00F061A8" w:rsidRPr="003F37B9" w:rsidRDefault="00F061A8" w:rsidP="009465DE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0D2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87BF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5CD0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7AC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9DE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5614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3F5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7DE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40A9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9E9D" w14:textId="77777777" w:rsidR="00F061A8" w:rsidRPr="003F37B9" w:rsidRDefault="00F061A8" w:rsidP="009465DE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  <w:r w:rsidRPr="003F37B9">
              <w:rPr>
                <w:sz w:val="16"/>
                <w:szCs w:val="16"/>
                <w:lang w:eastAsia="zh-CN"/>
              </w:rPr>
              <w:t>x2 Low</w:t>
            </w:r>
          </w:p>
        </w:tc>
      </w:tr>
    </w:tbl>
    <w:p w14:paraId="7A81848D" w14:textId="77777777" w:rsidR="00F061A8" w:rsidRDefault="00F061A8" w:rsidP="001918C7">
      <w:pPr>
        <w:shd w:val="clear" w:color="auto" w:fill="FFFFFF"/>
        <w:spacing w:after="120"/>
        <w:rPr>
          <w:sz w:val="20"/>
          <w:szCs w:val="20"/>
        </w:rPr>
      </w:pPr>
    </w:p>
    <w:p w14:paraId="09670FED" w14:textId="7B99C890" w:rsidR="001F7DD1" w:rsidRDefault="001F7DD1" w:rsidP="001918C7">
      <w:pPr>
        <w:shd w:val="clear" w:color="auto" w:fill="FFFFFF"/>
        <w:spacing w:after="120"/>
        <w:rPr>
          <w:sz w:val="20"/>
          <w:szCs w:val="20"/>
        </w:rPr>
      </w:pPr>
    </w:p>
    <w:p w14:paraId="658CE002" w14:textId="4143E45D" w:rsidR="001F7DD1" w:rsidRDefault="001F7DD1" w:rsidP="001F7DD1">
      <w:pPr>
        <w:pStyle w:val="Caption"/>
        <w:keepNext/>
        <w:jc w:val="center"/>
      </w:pPr>
      <w:r>
        <w:t xml:space="preserve">Table </w:t>
      </w:r>
      <w:fldSimple w:instr=" SEQ Table \* ARABIC ">
        <w:r w:rsidR="00F061A8">
          <w:rPr>
            <w:noProof/>
          </w:rPr>
          <w:t>2</w:t>
        </w:r>
      </w:fldSimple>
      <w:r>
        <w:t>: Simulation results for PDCCH demod in FR2-2</w:t>
      </w:r>
    </w:p>
    <w:tbl>
      <w:tblPr>
        <w:tblW w:w="7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218"/>
        <w:gridCol w:w="1170"/>
        <w:gridCol w:w="1279"/>
        <w:gridCol w:w="1163"/>
        <w:gridCol w:w="1297"/>
      </w:tblGrid>
      <w:tr w:rsidR="00F061A8" w:rsidRPr="003F37B9" w14:paraId="0A75CEF2" w14:textId="7550827B" w:rsidTr="00F061A8">
        <w:trPr>
          <w:trHeight w:val="20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A9792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 xml:space="preserve">Test </w:t>
            </w:r>
            <w:r w:rsidRPr="003F37B9">
              <w:rPr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5BCFE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CBW/SCS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C81B8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Prop. Condition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B0BF3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 xml:space="preserve">Ant. Config and </w:t>
            </w:r>
            <w:proofErr w:type="spellStart"/>
            <w:proofErr w:type="gramStart"/>
            <w:r w:rsidRPr="003F37B9">
              <w:rPr>
                <w:b/>
                <w:sz w:val="16"/>
                <w:szCs w:val="16"/>
              </w:rPr>
              <w:t>corr</w:t>
            </w:r>
            <w:proofErr w:type="spellEnd"/>
            <w:r w:rsidRPr="003F37B9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3F37B9">
              <w:rPr>
                <w:b/>
                <w:sz w:val="16"/>
                <w:szCs w:val="16"/>
              </w:rPr>
              <w:t>Mtx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AB04E" w14:textId="1BF94348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1% Pm-</w:t>
            </w:r>
            <w:proofErr w:type="spellStart"/>
            <w:r w:rsidRPr="003F37B9">
              <w:rPr>
                <w:b/>
                <w:sz w:val="16"/>
                <w:szCs w:val="16"/>
              </w:rPr>
              <w:t>dsg</w:t>
            </w:r>
            <w:proofErr w:type="spellEnd"/>
          </w:p>
        </w:tc>
      </w:tr>
      <w:tr w:rsidR="00F061A8" w:rsidRPr="003F37B9" w14:paraId="184E1458" w14:textId="77777777" w:rsidTr="00F061A8">
        <w:trPr>
          <w:trHeight w:val="20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735B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D6B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4707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E4C6" w14:textId="77777777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5101" w14:textId="40080720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Alignment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5B5F" w14:textId="39E0C970" w:rsidR="00F061A8" w:rsidRPr="003F37B9" w:rsidRDefault="00F061A8" w:rsidP="00F061A8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Impairment</w:t>
            </w:r>
          </w:p>
        </w:tc>
      </w:tr>
      <w:tr w:rsidR="00F061A8" w:rsidRPr="003F37B9" w14:paraId="03815993" w14:textId="2B3A717C" w:rsidTr="00F061A8">
        <w:trPr>
          <w:trHeight w:val="13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D1A9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1FA1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B381" w14:textId="4AC8BC6F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568F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E2E" w14:textId="6BC009C4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5.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7105" w14:textId="7E90C5C1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7.6</w:t>
            </w:r>
          </w:p>
        </w:tc>
      </w:tr>
      <w:tr w:rsidR="00F061A8" w:rsidRPr="003F37B9" w14:paraId="4F0C2DD1" w14:textId="039CB7E5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E3C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BF41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0D8F" w14:textId="3A16DBD1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BAFD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BE5" w14:textId="42A57E19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1.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6F09" w14:textId="3332F219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3.2</w:t>
            </w:r>
          </w:p>
        </w:tc>
      </w:tr>
      <w:tr w:rsidR="00F061A8" w:rsidRPr="003F37B9" w14:paraId="140908A8" w14:textId="057B7182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8BA9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98FB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B27D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17FE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6BBC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-1.1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3568" w14:textId="4E345873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0.9</w:t>
            </w:r>
          </w:p>
        </w:tc>
      </w:tr>
      <w:tr w:rsidR="00F061A8" w:rsidRPr="003F37B9" w14:paraId="688DDB38" w14:textId="7B13C4EC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C429" w14:textId="77777777" w:rsidR="00F061A8" w:rsidRPr="003F37B9" w:rsidRDefault="00F061A8" w:rsidP="00F061A8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C65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67E6" w14:textId="68D9D91C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3F37B9">
              <w:rPr>
                <w:sz w:val="16"/>
                <w:szCs w:val="16"/>
                <w:lang w:eastAsia="zh-CN"/>
              </w:rPr>
              <w:t>0-</w:t>
            </w:r>
            <w:r>
              <w:rPr>
                <w:sz w:val="16"/>
                <w:szCs w:val="16"/>
                <w:lang w:eastAsia="zh-CN"/>
              </w:rPr>
              <w:t>65</w:t>
            </w:r>
            <w:r w:rsidRPr="003F37B9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70BA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489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-4.4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9289" w14:textId="433BA38F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-2.4</w:t>
            </w:r>
          </w:p>
        </w:tc>
      </w:tr>
      <w:tr w:rsidR="00F061A8" w:rsidRPr="003F37B9" w14:paraId="4DB7FCBD" w14:textId="1FE074E7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F280" w14:textId="77777777" w:rsidR="00F061A8" w:rsidRPr="003F37B9" w:rsidRDefault="00F061A8" w:rsidP="00F061A8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D557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875F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B57B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11FD" w14:textId="793C351B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1.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8150" w14:textId="63837CD9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3.1</w:t>
            </w:r>
          </w:p>
        </w:tc>
      </w:tr>
      <w:tr w:rsidR="00F061A8" w:rsidRPr="003F37B9" w14:paraId="18D0289C" w14:textId="4BFA80CD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BB" w14:textId="77777777" w:rsidR="00F061A8" w:rsidRPr="003F37B9" w:rsidRDefault="00F061A8" w:rsidP="00F061A8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221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CD4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B1DD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486C" w14:textId="3BBA5545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-1.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ECA" w14:textId="292E1DA6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0.2</w:t>
            </w:r>
          </w:p>
        </w:tc>
      </w:tr>
      <w:tr w:rsidR="00F061A8" w:rsidRPr="003F37B9" w14:paraId="3AA08232" w14:textId="09404A48" w:rsidTr="00F061A8">
        <w:trPr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5D36" w14:textId="7D897622" w:rsidR="00F061A8" w:rsidRPr="003F37B9" w:rsidRDefault="00F061A8" w:rsidP="00F061A8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8EFF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A2D3" w14:textId="77777777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EDEA" w14:textId="284F5EB3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  <w:r w:rsidRPr="003F37B9">
              <w:rPr>
                <w:sz w:val="16"/>
                <w:szCs w:val="16"/>
                <w:lang w:eastAsia="zh-CN"/>
              </w:rPr>
              <w:t>x2 Low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F7DB" w14:textId="42FDD7A5" w:rsidR="00F061A8" w:rsidRPr="003F37B9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4.3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90B" w14:textId="6BE12588" w:rsidR="00F061A8" w:rsidRPr="0084465D" w:rsidRDefault="00F061A8" w:rsidP="00F061A8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-2.3</w:t>
            </w:r>
          </w:p>
        </w:tc>
      </w:tr>
    </w:tbl>
    <w:p w14:paraId="55B03FD0" w14:textId="77777777" w:rsidR="001F7DD1" w:rsidRDefault="001F7DD1" w:rsidP="001918C7">
      <w:pPr>
        <w:shd w:val="clear" w:color="auto" w:fill="FFFFFF"/>
        <w:spacing w:after="120"/>
        <w:rPr>
          <w:sz w:val="20"/>
          <w:szCs w:val="20"/>
        </w:rPr>
      </w:pPr>
    </w:p>
    <w:p w14:paraId="4FD6B828" w14:textId="77777777" w:rsidR="001F7DD1" w:rsidRDefault="001F7DD1" w:rsidP="001918C7">
      <w:pPr>
        <w:shd w:val="clear" w:color="auto" w:fill="FFFFFF"/>
        <w:spacing w:after="120"/>
        <w:rPr>
          <w:sz w:val="20"/>
          <w:szCs w:val="20"/>
        </w:rPr>
      </w:pPr>
    </w:p>
    <w:p w14:paraId="3845BB26" w14:textId="60F3D65F" w:rsidR="00FC3B71" w:rsidRDefault="00FC3B71" w:rsidP="00FC3B71">
      <w:pPr>
        <w:pStyle w:val="Heading1"/>
      </w:pPr>
      <w:r>
        <w:t>2. PBCH Demod</w:t>
      </w:r>
    </w:p>
    <w:p w14:paraId="76B4746D" w14:textId="370F1F9D" w:rsidR="00F061A8" w:rsidRDefault="00F061A8" w:rsidP="003F37B9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For PBCH demod requirements, the channel model for requirements with 120Khz SCS is FFS:</w:t>
      </w:r>
    </w:p>
    <w:p w14:paraId="7DCA7507" w14:textId="77777777" w:rsidR="00F061A8" w:rsidRPr="00F061A8" w:rsidRDefault="00F061A8" w:rsidP="00F061A8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F061A8">
        <w:rPr>
          <w:rFonts w:eastAsia="SimSun"/>
          <w:b/>
          <w:sz w:val="20"/>
          <w:szCs w:val="20"/>
          <w:lang w:val="en-GB" w:eastAsia="ko-KR"/>
        </w:rPr>
        <w:t>Channel Model for FR2-2 PBCH Requirements Test 1-1 (120kHz SCS</w:t>
      </w:r>
      <w:proofErr w:type="gramStart"/>
      <w:r w:rsidRPr="00F061A8">
        <w:rPr>
          <w:rFonts w:eastAsia="SimSun"/>
          <w:b/>
          <w:sz w:val="20"/>
          <w:szCs w:val="20"/>
          <w:lang w:val="en-GB" w:eastAsia="ko-KR"/>
        </w:rPr>
        <w:t>);</w:t>
      </w:r>
      <w:proofErr w:type="gramEnd"/>
    </w:p>
    <w:p w14:paraId="5AF88102" w14:textId="77777777" w:rsidR="00F061A8" w:rsidRPr="00F061A8" w:rsidRDefault="00F061A8" w:rsidP="00F061A8">
      <w:pPr>
        <w:numPr>
          <w:ilvl w:val="0"/>
          <w:numId w:val="22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F061A8">
        <w:rPr>
          <w:rFonts w:eastAsia="SimSun"/>
          <w:sz w:val="20"/>
          <w:szCs w:val="24"/>
          <w:lang w:val="en-GB" w:eastAsia="zh-CN"/>
        </w:rPr>
        <w:t>Proposals</w:t>
      </w:r>
    </w:p>
    <w:p w14:paraId="0A7A001F" w14:textId="77777777" w:rsidR="00F061A8" w:rsidRPr="00F061A8" w:rsidRDefault="00F061A8" w:rsidP="00F061A8">
      <w:pPr>
        <w:numPr>
          <w:ilvl w:val="1"/>
          <w:numId w:val="22"/>
        </w:numPr>
        <w:spacing w:after="120"/>
        <w:ind w:left="1800"/>
        <w:jc w:val="left"/>
        <w:rPr>
          <w:rFonts w:eastAsia="SimSun"/>
          <w:sz w:val="20"/>
          <w:szCs w:val="24"/>
          <w:lang w:val="en-GB" w:eastAsia="zh-CN"/>
        </w:rPr>
      </w:pPr>
      <w:r w:rsidRPr="00F061A8">
        <w:rPr>
          <w:rFonts w:eastAsia="SimSun"/>
          <w:sz w:val="20"/>
          <w:szCs w:val="24"/>
          <w:lang w:val="en-GB" w:eastAsia="zh-CN"/>
        </w:rPr>
        <w:t>Option 1: TDLA30-</w:t>
      </w:r>
      <w:proofErr w:type="gramStart"/>
      <w:r w:rsidRPr="00F061A8">
        <w:rPr>
          <w:rFonts w:eastAsia="SimSun"/>
          <w:sz w:val="20"/>
          <w:szCs w:val="24"/>
          <w:lang w:val="en-GB" w:eastAsia="zh-CN"/>
        </w:rPr>
        <w:t>200;</w:t>
      </w:r>
      <w:proofErr w:type="gramEnd"/>
    </w:p>
    <w:p w14:paraId="0563694D" w14:textId="77777777" w:rsidR="00F061A8" w:rsidRPr="00F061A8" w:rsidRDefault="00F061A8" w:rsidP="00F061A8">
      <w:pPr>
        <w:numPr>
          <w:ilvl w:val="1"/>
          <w:numId w:val="22"/>
        </w:numPr>
        <w:spacing w:after="120"/>
        <w:ind w:left="1800"/>
        <w:jc w:val="left"/>
        <w:rPr>
          <w:rFonts w:eastAsia="SimSun"/>
          <w:sz w:val="20"/>
          <w:szCs w:val="24"/>
          <w:lang w:val="en-GB" w:eastAsia="zh-CN"/>
        </w:rPr>
      </w:pPr>
      <w:r w:rsidRPr="00F061A8">
        <w:rPr>
          <w:rFonts w:eastAsia="SimSun"/>
          <w:sz w:val="20"/>
          <w:szCs w:val="24"/>
          <w:lang w:val="en-GB" w:eastAsia="zh-CN"/>
        </w:rPr>
        <w:t>Option 3: TDLA30-</w:t>
      </w:r>
      <w:proofErr w:type="gramStart"/>
      <w:r w:rsidRPr="00F061A8">
        <w:rPr>
          <w:rFonts w:eastAsia="SimSun"/>
          <w:sz w:val="20"/>
          <w:szCs w:val="24"/>
          <w:lang w:val="en-GB" w:eastAsia="zh-CN"/>
        </w:rPr>
        <w:t>650;</w:t>
      </w:r>
      <w:proofErr w:type="gramEnd"/>
    </w:p>
    <w:p w14:paraId="78F86B85" w14:textId="1BB45DF0" w:rsidR="0028401D" w:rsidRDefault="0028401D" w:rsidP="003F37B9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Based on the agreed simulation parameters, we provide simulation results for PBCH for FR2-2.</w:t>
      </w:r>
    </w:p>
    <w:p w14:paraId="1738757D" w14:textId="0EE5A9EB" w:rsidR="00F061A8" w:rsidRDefault="00F061A8" w:rsidP="00F061A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F061A8">
        <w:t xml:space="preserve"> </w:t>
      </w:r>
      <w:r>
        <w:t>Simulation results for PBCH demod in FR2-2</w:t>
      </w: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616"/>
        <w:gridCol w:w="1415"/>
        <w:gridCol w:w="1501"/>
        <w:gridCol w:w="1382"/>
        <w:gridCol w:w="1382"/>
      </w:tblGrid>
      <w:tr w:rsidR="0028401D" w:rsidRPr="001F7DD1" w14:paraId="094DDD6D" w14:textId="77777777" w:rsidTr="0028401D">
        <w:trPr>
          <w:trHeight w:val="905"/>
          <w:jc w:val="center"/>
        </w:trPr>
        <w:tc>
          <w:tcPr>
            <w:tcW w:w="894" w:type="dxa"/>
            <w:vAlign w:val="center"/>
          </w:tcPr>
          <w:p w14:paraId="54FABD24" w14:textId="77777777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Test number</w:t>
            </w:r>
          </w:p>
        </w:tc>
        <w:tc>
          <w:tcPr>
            <w:tcW w:w="1616" w:type="dxa"/>
            <w:vAlign w:val="center"/>
          </w:tcPr>
          <w:p w14:paraId="3236E78B" w14:textId="77777777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SCS/CBW</w:t>
            </w:r>
          </w:p>
        </w:tc>
        <w:tc>
          <w:tcPr>
            <w:tcW w:w="1415" w:type="dxa"/>
            <w:vAlign w:val="center"/>
          </w:tcPr>
          <w:p w14:paraId="7F5D94B0" w14:textId="77777777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Antenna configuration</w:t>
            </w:r>
          </w:p>
        </w:tc>
        <w:tc>
          <w:tcPr>
            <w:tcW w:w="1501" w:type="dxa"/>
            <w:vAlign w:val="center"/>
          </w:tcPr>
          <w:p w14:paraId="441E11EF" w14:textId="77777777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Propagation condition</w:t>
            </w:r>
          </w:p>
        </w:tc>
        <w:tc>
          <w:tcPr>
            <w:tcW w:w="1382" w:type="dxa"/>
            <w:vAlign w:val="center"/>
          </w:tcPr>
          <w:p w14:paraId="0BC3A77D" w14:textId="0389DB75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SS/PBCH block index</w:t>
            </w:r>
          </w:p>
        </w:tc>
        <w:tc>
          <w:tcPr>
            <w:tcW w:w="1382" w:type="dxa"/>
            <w:vAlign w:val="center"/>
          </w:tcPr>
          <w:p w14:paraId="50A2CA2D" w14:textId="62B9C4E6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>PBCH SNR (dB)</w:t>
            </w:r>
          </w:p>
          <w:p w14:paraId="1032FDB6" w14:textId="77777777" w:rsidR="0028401D" w:rsidRPr="001F7DD1" w:rsidRDefault="0028401D" w:rsidP="0028401D">
            <w:pPr>
              <w:spacing w:after="120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1F7DD1">
              <w:rPr>
                <w:rFonts w:eastAsia="MS Mincho"/>
                <w:b/>
                <w:sz w:val="20"/>
                <w:szCs w:val="20"/>
              </w:rPr>
              <w:t xml:space="preserve">@ 1% </w:t>
            </w:r>
            <w:proofErr w:type="gramStart"/>
            <w:r w:rsidRPr="001F7DD1">
              <w:rPr>
                <w:rFonts w:eastAsia="MS Mincho"/>
                <w:b/>
                <w:sz w:val="20"/>
                <w:szCs w:val="20"/>
              </w:rPr>
              <w:t>Pm-bch</w:t>
            </w:r>
            <w:proofErr w:type="gramEnd"/>
          </w:p>
        </w:tc>
      </w:tr>
      <w:tr w:rsidR="00F061A8" w:rsidRPr="001F7DD1" w14:paraId="0845D8BD" w14:textId="77777777" w:rsidTr="0028401D">
        <w:trPr>
          <w:trHeight w:val="294"/>
          <w:jc w:val="center"/>
        </w:trPr>
        <w:tc>
          <w:tcPr>
            <w:tcW w:w="894" w:type="dxa"/>
            <w:vMerge w:val="restart"/>
            <w:vAlign w:val="center"/>
          </w:tcPr>
          <w:p w14:paraId="0B345812" w14:textId="77777777" w:rsidR="00F061A8" w:rsidRPr="001F7DD1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1-1</w:t>
            </w:r>
          </w:p>
        </w:tc>
        <w:tc>
          <w:tcPr>
            <w:tcW w:w="1616" w:type="dxa"/>
            <w:vMerge w:val="restart"/>
            <w:vAlign w:val="center"/>
          </w:tcPr>
          <w:p w14:paraId="72236A3A" w14:textId="77777777" w:rsidR="00F061A8" w:rsidRPr="001F7DD1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120kHz/100MHz</w:t>
            </w:r>
          </w:p>
        </w:tc>
        <w:tc>
          <w:tcPr>
            <w:tcW w:w="1415" w:type="dxa"/>
            <w:vMerge w:val="restart"/>
            <w:vAlign w:val="center"/>
          </w:tcPr>
          <w:p w14:paraId="53AF1C0B" w14:textId="77777777" w:rsidR="00F061A8" w:rsidRPr="001F7DD1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1x2 Low</w:t>
            </w:r>
          </w:p>
        </w:tc>
        <w:tc>
          <w:tcPr>
            <w:tcW w:w="1501" w:type="dxa"/>
            <w:vAlign w:val="center"/>
          </w:tcPr>
          <w:p w14:paraId="7FD3BE44" w14:textId="3776A7DB" w:rsidR="00F061A8" w:rsidRPr="001F7DD1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TDLA</w:t>
            </w:r>
            <w:r>
              <w:rPr>
                <w:rFonts w:eastAsia="MS Mincho"/>
                <w:sz w:val="20"/>
                <w:szCs w:val="20"/>
              </w:rPr>
              <w:t>3</w:t>
            </w:r>
            <w:r w:rsidRPr="001F7DD1">
              <w:rPr>
                <w:rFonts w:eastAsia="MS Mincho"/>
                <w:sz w:val="20"/>
                <w:szCs w:val="20"/>
              </w:rPr>
              <w:t>0-200</w:t>
            </w:r>
          </w:p>
        </w:tc>
        <w:tc>
          <w:tcPr>
            <w:tcW w:w="1382" w:type="dxa"/>
            <w:vAlign w:val="center"/>
          </w:tcPr>
          <w:p w14:paraId="6A550E6D" w14:textId="5AB4D1CC" w:rsidR="00F061A8" w:rsidRPr="001F7DD1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unknown</w:t>
            </w:r>
          </w:p>
        </w:tc>
        <w:tc>
          <w:tcPr>
            <w:tcW w:w="1382" w:type="dxa"/>
            <w:vAlign w:val="center"/>
          </w:tcPr>
          <w:p w14:paraId="79372299" w14:textId="70F9FE4F" w:rsidR="00F061A8" w:rsidRPr="00187B06" w:rsidRDefault="00F061A8" w:rsidP="0028401D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87B06">
              <w:rPr>
                <w:rFonts w:eastAsia="MS Mincho"/>
                <w:sz w:val="20"/>
                <w:szCs w:val="20"/>
              </w:rPr>
              <w:t>-7.5</w:t>
            </w:r>
          </w:p>
        </w:tc>
      </w:tr>
      <w:tr w:rsidR="00F061A8" w:rsidRPr="001F7DD1" w14:paraId="4E5CEB2B" w14:textId="77777777" w:rsidTr="0028401D">
        <w:trPr>
          <w:trHeight w:val="209"/>
          <w:jc w:val="center"/>
        </w:trPr>
        <w:tc>
          <w:tcPr>
            <w:tcW w:w="894" w:type="dxa"/>
            <w:vMerge/>
            <w:vAlign w:val="center"/>
          </w:tcPr>
          <w:p w14:paraId="671454E4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16" w:type="dxa"/>
            <w:vMerge/>
            <w:vAlign w:val="center"/>
          </w:tcPr>
          <w:p w14:paraId="1209A7EA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14:paraId="177B83DE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787E968A" w14:textId="7708771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TDLA</w:t>
            </w:r>
            <w:r>
              <w:rPr>
                <w:rFonts w:eastAsia="MS Mincho"/>
                <w:sz w:val="20"/>
                <w:szCs w:val="20"/>
              </w:rPr>
              <w:t>3</w:t>
            </w:r>
            <w:r w:rsidRPr="001F7DD1">
              <w:rPr>
                <w:rFonts w:eastAsia="MS Mincho"/>
                <w:sz w:val="20"/>
                <w:szCs w:val="20"/>
              </w:rPr>
              <w:t>0-</w:t>
            </w:r>
            <w:r>
              <w:rPr>
                <w:rFonts w:eastAsia="MS Mincho"/>
                <w:sz w:val="20"/>
                <w:szCs w:val="20"/>
              </w:rPr>
              <w:t>65</w:t>
            </w:r>
            <w:r w:rsidRPr="001F7DD1">
              <w:rPr>
                <w:rFonts w:eastAsia="MS Mincho"/>
                <w:sz w:val="20"/>
                <w:szCs w:val="20"/>
              </w:rPr>
              <w:t>0</w:t>
            </w:r>
          </w:p>
        </w:tc>
        <w:tc>
          <w:tcPr>
            <w:tcW w:w="1382" w:type="dxa"/>
            <w:vAlign w:val="center"/>
          </w:tcPr>
          <w:p w14:paraId="2B62237F" w14:textId="0DAC49CB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unknown</w:t>
            </w:r>
          </w:p>
        </w:tc>
        <w:tc>
          <w:tcPr>
            <w:tcW w:w="1382" w:type="dxa"/>
            <w:vAlign w:val="center"/>
          </w:tcPr>
          <w:p w14:paraId="6EF8803F" w14:textId="0E573F97" w:rsidR="00F061A8" w:rsidRPr="00187B06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-7.5</w:t>
            </w:r>
          </w:p>
        </w:tc>
      </w:tr>
      <w:tr w:rsidR="00F061A8" w:rsidRPr="001F7DD1" w14:paraId="34A8FEEA" w14:textId="77777777" w:rsidTr="0028401D">
        <w:trPr>
          <w:trHeight w:val="209"/>
          <w:jc w:val="center"/>
        </w:trPr>
        <w:tc>
          <w:tcPr>
            <w:tcW w:w="894" w:type="dxa"/>
            <w:vAlign w:val="center"/>
          </w:tcPr>
          <w:p w14:paraId="7A98870D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1-2</w:t>
            </w:r>
          </w:p>
        </w:tc>
        <w:tc>
          <w:tcPr>
            <w:tcW w:w="1616" w:type="dxa"/>
            <w:vAlign w:val="center"/>
          </w:tcPr>
          <w:p w14:paraId="4881E6FF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480kHz/400MHz</w:t>
            </w:r>
          </w:p>
        </w:tc>
        <w:tc>
          <w:tcPr>
            <w:tcW w:w="1415" w:type="dxa"/>
            <w:vMerge/>
            <w:vAlign w:val="center"/>
          </w:tcPr>
          <w:p w14:paraId="3A87A66B" w14:textId="77777777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0108324A" w14:textId="0035FC7B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TDLA10-200</w:t>
            </w:r>
          </w:p>
        </w:tc>
        <w:tc>
          <w:tcPr>
            <w:tcW w:w="1382" w:type="dxa"/>
            <w:vAlign w:val="center"/>
          </w:tcPr>
          <w:p w14:paraId="049EA20D" w14:textId="65E16516" w:rsidR="00F061A8" w:rsidRPr="001F7DD1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F7DD1">
              <w:rPr>
                <w:rFonts w:eastAsia="MS Mincho"/>
                <w:sz w:val="20"/>
                <w:szCs w:val="20"/>
              </w:rPr>
              <w:t>unknown</w:t>
            </w:r>
          </w:p>
        </w:tc>
        <w:tc>
          <w:tcPr>
            <w:tcW w:w="1382" w:type="dxa"/>
            <w:vAlign w:val="center"/>
          </w:tcPr>
          <w:p w14:paraId="327DE513" w14:textId="6EFFD201" w:rsidR="00F061A8" w:rsidRPr="00187B06" w:rsidRDefault="00F061A8" w:rsidP="00F061A8">
            <w:pPr>
              <w:spacing w:after="120"/>
              <w:jc w:val="center"/>
              <w:rPr>
                <w:rFonts w:eastAsia="MS Mincho"/>
                <w:sz w:val="20"/>
                <w:szCs w:val="20"/>
              </w:rPr>
            </w:pPr>
            <w:r w:rsidRPr="00187B06">
              <w:rPr>
                <w:rFonts w:eastAsia="MS Mincho"/>
                <w:sz w:val="20"/>
                <w:szCs w:val="20"/>
              </w:rPr>
              <w:t>-7.5</w:t>
            </w:r>
          </w:p>
        </w:tc>
      </w:tr>
    </w:tbl>
    <w:p w14:paraId="4DDD9CB8" w14:textId="77777777" w:rsidR="0028401D" w:rsidRPr="0028401D" w:rsidRDefault="0028401D" w:rsidP="003F37B9">
      <w:pPr>
        <w:shd w:val="clear" w:color="auto" w:fill="FFFFFF"/>
        <w:spacing w:after="120"/>
        <w:rPr>
          <w:sz w:val="20"/>
          <w:szCs w:val="20"/>
        </w:rPr>
      </w:pPr>
    </w:p>
    <w:p w14:paraId="161920A1" w14:textId="757893B3" w:rsidR="002F6380" w:rsidRDefault="002F6380" w:rsidP="002F6380">
      <w:pPr>
        <w:shd w:val="clear" w:color="auto" w:fill="FFFFFF"/>
        <w:spacing w:after="120"/>
        <w:rPr>
          <w:sz w:val="20"/>
          <w:szCs w:val="20"/>
        </w:rPr>
      </w:pPr>
      <w:r>
        <w:t xml:space="preserve">Based on our results, we find that propagation channel doesn’t impact the performance significantly for PBCH. </w:t>
      </w:r>
      <w:r w:rsidR="009F52D7">
        <w:t xml:space="preserve"> </w:t>
      </w:r>
      <w:r>
        <w:rPr>
          <w:sz w:val="20"/>
          <w:szCs w:val="20"/>
        </w:rPr>
        <w:t xml:space="preserve">We propose to define requirements with TDLA30-200 for PBCH demod. </w:t>
      </w:r>
    </w:p>
    <w:p w14:paraId="2DC74159" w14:textId="2F8F6F79" w:rsidR="002F6380" w:rsidRDefault="002F6380" w:rsidP="002F6380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 Introduce PBCH demod </w:t>
      </w:r>
      <w:r w:rsidR="00741F60">
        <w:rPr>
          <w:b/>
          <w:bCs/>
          <w:sz w:val="20"/>
          <w:szCs w:val="20"/>
        </w:rPr>
        <w:t>requirements</w:t>
      </w:r>
      <w:r>
        <w:rPr>
          <w:b/>
          <w:bCs/>
          <w:sz w:val="20"/>
          <w:szCs w:val="20"/>
        </w:rPr>
        <w:t xml:space="preserve"> with 120KHz SCS with TDLA30-200 propagation channel. </w:t>
      </w:r>
    </w:p>
    <w:p w14:paraId="04E1B245" w14:textId="77777777" w:rsidR="002F6380" w:rsidRPr="002F6380" w:rsidRDefault="002F6380" w:rsidP="002F6380">
      <w:pPr>
        <w:shd w:val="clear" w:color="auto" w:fill="FFFFFF"/>
        <w:spacing w:after="120"/>
        <w:rPr>
          <w:sz w:val="20"/>
          <w:szCs w:val="20"/>
        </w:rPr>
      </w:pPr>
    </w:p>
    <w:p w14:paraId="0B3141EF" w14:textId="5D05784F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BBB2F9C" w14:textId="34A240BE" w:rsidR="009F52D7" w:rsidRDefault="009F52D7" w:rsidP="005B410D">
      <w:pPr>
        <w:spacing w:after="120"/>
        <w:rPr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</w:t>
      </w:r>
      <w:r w:rsidR="0028401D">
        <w:rPr>
          <w:sz w:val="20"/>
          <w:szCs w:val="20"/>
        </w:rPr>
        <w:t>simulation results for</w:t>
      </w:r>
      <w:r w:rsidR="00E9307E" w:rsidRPr="00E9307E">
        <w:rPr>
          <w:sz w:val="20"/>
          <w:szCs w:val="20"/>
        </w:rPr>
        <w:t xml:space="preserve"> </w:t>
      </w:r>
      <w:r w:rsidR="0028401D">
        <w:rPr>
          <w:sz w:val="20"/>
          <w:szCs w:val="20"/>
        </w:rPr>
        <w:t>PDCCH and PBCH</w:t>
      </w:r>
      <w:r w:rsidR="00E9307E" w:rsidRPr="00E9307E">
        <w:rPr>
          <w:sz w:val="20"/>
          <w:szCs w:val="20"/>
        </w:rPr>
        <w:t xml:space="preserve"> demodulation requirements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>. Our observations and proposals are captured below:</w:t>
      </w:r>
    </w:p>
    <w:p w14:paraId="659FBA43" w14:textId="77777777" w:rsidR="00741F60" w:rsidRDefault="00741F60" w:rsidP="00741F60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 Introduce PBCH demod requirements with 120KHz SCS with TDLA30-200 propagation channel.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5BC4ADF" w14:textId="703C40AD" w:rsidR="00FC3B71" w:rsidRDefault="006A165C" w:rsidP="00FC3B71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214E0">
        <w:rPr>
          <w:rFonts w:ascii="Times New Roman" w:hAnsi="Times New Roman" w:cs="Times New Roman"/>
          <w:sz w:val="20"/>
          <w:szCs w:val="20"/>
          <w:lang w:val="en-GB"/>
        </w:rPr>
        <w:t>R4-221</w:t>
      </w:r>
      <w:r>
        <w:rPr>
          <w:rFonts w:ascii="Times New Roman" w:hAnsi="Times New Roman" w:cs="Times New Roman"/>
          <w:sz w:val="20"/>
          <w:szCs w:val="20"/>
          <w:lang w:val="en-GB"/>
        </w:rPr>
        <w:t>7391</w:t>
      </w:r>
      <w:r w:rsidR="00FC3B71" w:rsidRPr="00B35439">
        <w:rPr>
          <w:rFonts w:ascii="Times New Roman" w:hAnsi="Times New Roman" w:cs="Times New Roman"/>
          <w:sz w:val="20"/>
          <w:szCs w:val="20"/>
        </w:rPr>
        <w:t>, “</w:t>
      </w:r>
      <w:r w:rsidR="00FC3B71" w:rsidRPr="004214E0">
        <w:rPr>
          <w:rFonts w:ascii="Times New Roman" w:hAnsi="Times New Roman" w:cs="Times New Roman"/>
          <w:sz w:val="20"/>
          <w:szCs w:val="20"/>
        </w:rPr>
        <w:t>WF on FR2-2 UE demodulation requirements</w:t>
      </w:r>
      <w:r w:rsidR="00FC3B71" w:rsidRPr="00B35439">
        <w:rPr>
          <w:rFonts w:ascii="Times New Roman" w:hAnsi="Times New Roman" w:cs="Times New Roman"/>
          <w:sz w:val="20"/>
          <w:szCs w:val="20"/>
        </w:rPr>
        <w:t xml:space="preserve">”, </w:t>
      </w:r>
      <w:r w:rsidR="00FC3B71">
        <w:rPr>
          <w:rFonts w:ascii="Times New Roman" w:hAnsi="Times New Roman" w:cs="Times New Roman"/>
          <w:sz w:val="20"/>
          <w:szCs w:val="20"/>
        </w:rPr>
        <w:t>Qualcomm Incorporated</w:t>
      </w:r>
      <w:r w:rsidR="00FC3B71" w:rsidRPr="00B3543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01B3E"/>
    <w:multiLevelType w:val="hybridMultilevel"/>
    <w:tmpl w:val="B4D25C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968778791">
    <w:abstractNumId w:val="7"/>
  </w:num>
  <w:num w:numId="4" w16cid:durableId="614605047">
    <w:abstractNumId w:val="18"/>
  </w:num>
  <w:num w:numId="5" w16cid:durableId="1273902432">
    <w:abstractNumId w:val="4"/>
  </w:num>
  <w:num w:numId="6" w16cid:durableId="1045521846">
    <w:abstractNumId w:val="6"/>
  </w:num>
  <w:num w:numId="7" w16cid:durableId="1875657074">
    <w:abstractNumId w:val="8"/>
  </w:num>
  <w:num w:numId="8" w16cid:durableId="139561872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0"/>
  </w:num>
  <w:num w:numId="10" w16cid:durableId="145710233">
    <w:abstractNumId w:val="13"/>
  </w:num>
  <w:num w:numId="11" w16cid:durableId="846864144">
    <w:abstractNumId w:val="2"/>
  </w:num>
  <w:num w:numId="12" w16cid:durableId="1530803196">
    <w:abstractNumId w:val="16"/>
  </w:num>
  <w:num w:numId="13" w16cid:durableId="154228405">
    <w:abstractNumId w:val="5"/>
  </w:num>
  <w:num w:numId="14" w16cid:durableId="1877812120">
    <w:abstractNumId w:val="9"/>
  </w:num>
  <w:num w:numId="15" w16cid:durableId="697704485">
    <w:abstractNumId w:val="15"/>
  </w:num>
  <w:num w:numId="16" w16cid:durableId="1625841829">
    <w:abstractNumId w:val="12"/>
  </w:num>
  <w:num w:numId="17" w16cid:durableId="1489904954">
    <w:abstractNumId w:val="3"/>
  </w:num>
  <w:num w:numId="18" w16cid:durableId="1751270384">
    <w:abstractNumId w:val="1"/>
  </w:num>
  <w:num w:numId="19" w16cid:durableId="581715437">
    <w:abstractNumId w:val="19"/>
  </w:num>
  <w:num w:numId="20" w16cid:durableId="1204556570">
    <w:abstractNumId w:val="17"/>
  </w:num>
  <w:num w:numId="21" w16cid:durableId="1441728384">
    <w:abstractNumId w:val="14"/>
  </w:num>
  <w:num w:numId="22" w16cid:durableId="559246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7E87"/>
    <w:rsid w:val="00091BF8"/>
    <w:rsid w:val="001023DD"/>
    <w:rsid w:val="00121828"/>
    <w:rsid w:val="00140052"/>
    <w:rsid w:val="0014771D"/>
    <w:rsid w:val="0016037D"/>
    <w:rsid w:val="00177147"/>
    <w:rsid w:val="00183433"/>
    <w:rsid w:val="001868CE"/>
    <w:rsid w:val="00187B06"/>
    <w:rsid w:val="001901BB"/>
    <w:rsid w:val="001918C7"/>
    <w:rsid w:val="001B5D0A"/>
    <w:rsid w:val="001C3A7B"/>
    <w:rsid w:val="001C663E"/>
    <w:rsid w:val="001F7DD1"/>
    <w:rsid w:val="002037C1"/>
    <w:rsid w:val="002327B6"/>
    <w:rsid w:val="00253F9D"/>
    <w:rsid w:val="00270DE9"/>
    <w:rsid w:val="0028401D"/>
    <w:rsid w:val="002870EA"/>
    <w:rsid w:val="002A187A"/>
    <w:rsid w:val="002C4412"/>
    <w:rsid w:val="002F4FA3"/>
    <w:rsid w:val="002F6380"/>
    <w:rsid w:val="00363E47"/>
    <w:rsid w:val="00385F26"/>
    <w:rsid w:val="003A7619"/>
    <w:rsid w:val="003B6976"/>
    <w:rsid w:val="003F37B9"/>
    <w:rsid w:val="003F6606"/>
    <w:rsid w:val="00402160"/>
    <w:rsid w:val="004307FD"/>
    <w:rsid w:val="004D1584"/>
    <w:rsid w:val="0057184D"/>
    <w:rsid w:val="005B410D"/>
    <w:rsid w:val="005C0B20"/>
    <w:rsid w:val="005D1B1F"/>
    <w:rsid w:val="005E6693"/>
    <w:rsid w:val="005F2A3D"/>
    <w:rsid w:val="00626BDE"/>
    <w:rsid w:val="006629A5"/>
    <w:rsid w:val="00674C7D"/>
    <w:rsid w:val="006A165C"/>
    <w:rsid w:val="006A2A0A"/>
    <w:rsid w:val="006A5659"/>
    <w:rsid w:val="00721E1F"/>
    <w:rsid w:val="00741F60"/>
    <w:rsid w:val="007448DF"/>
    <w:rsid w:val="00775238"/>
    <w:rsid w:val="00784532"/>
    <w:rsid w:val="007A3BE1"/>
    <w:rsid w:val="007B165F"/>
    <w:rsid w:val="007C626C"/>
    <w:rsid w:val="007D7A64"/>
    <w:rsid w:val="007F3487"/>
    <w:rsid w:val="0084465D"/>
    <w:rsid w:val="00886617"/>
    <w:rsid w:val="00893693"/>
    <w:rsid w:val="008A11A7"/>
    <w:rsid w:val="008C36D0"/>
    <w:rsid w:val="008D14CD"/>
    <w:rsid w:val="0090360E"/>
    <w:rsid w:val="00924CB2"/>
    <w:rsid w:val="00932C93"/>
    <w:rsid w:val="00937346"/>
    <w:rsid w:val="00944DD2"/>
    <w:rsid w:val="00951300"/>
    <w:rsid w:val="009676A1"/>
    <w:rsid w:val="00970536"/>
    <w:rsid w:val="00970D5B"/>
    <w:rsid w:val="009D596C"/>
    <w:rsid w:val="009E2DFC"/>
    <w:rsid w:val="009F3F14"/>
    <w:rsid w:val="009F52D7"/>
    <w:rsid w:val="00A026C0"/>
    <w:rsid w:val="00A211CC"/>
    <w:rsid w:val="00AA0F31"/>
    <w:rsid w:val="00AC033E"/>
    <w:rsid w:val="00AD7575"/>
    <w:rsid w:val="00B35439"/>
    <w:rsid w:val="00B74856"/>
    <w:rsid w:val="00B8567C"/>
    <w:rsid w:val="00C34707"/>
    <w:rsid w:val="00C739FA"/>
    <w:rsid w:val="00C812C7"/>
    <w:rsid w:val="00C94AC7"/>
    <w:rsid w:val="00CD0F63"/>
    <w:rsid w:val="00CD2A36"/>
    <w:rsid w:val="00CF62EA"/>
    <w:rsid w:val="00D26A9D"/>
    <w:rsid w:val="00D31F31"/>
    <w:rsid w:val="00D36E95"/>
    <w:rsid w:val="00D62585"/>
    <w:rsid w:val="00D72EED"/>
    <w:rsid w:val="00DB0F3E"/>
    <w:rsid w:val="00DB6943"/>
    <w:rsid w:val="00DF1ED2"/>
    <w:rsid w:val="00E259CB"/>
    <w:rsid w:val="00E5586A"/>
    <w:rsid w:val="00E9138B"/>
    <w:rsid w:val="00E9307E"/>
    <w:rsid w:val="00EB2242"/>
    <w:rsid w:val="00EE0162"/>
    <w:rsid w:val="00EE3CEC"/>
    <w:rsid w:val="00EE6B7A"/>
    <w:rsid w:val="00F061A8"/>
    <w:rsid w:val="00F441E8"/>
    <w:rsid w:val="00F70DD8"/>
    <w:rsid w:val="00FC3B7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,列表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  <w:jc w:val="left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2438</Characters>
  <Application>Microsoft Office Word</Application>
  <DocSecurity>0</DocSecurity>
  <Lines>406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Apple_105 (Manasa)</cp:lastModifiedBy>
  <cp:revision>2</cp:revision>
  <dcterms:created xsi:type="dcterms:W3CDTF">2022-11-04T20:59:00Z</dcterms:created>
  <dcterms:modified xsi:type="dcterms:W3CDTF">2022-11-04T20:59:00Z</dcterms:modified>
</cp:coreProperties>
</file>