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1FE5" w14:textId="39010F4B" w:rsidR="00F50029" w:rsidRPr="00F50029" w:rsidRDefault="00F50029" w:rsidP="00F500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F50029">
        <w:rPr>
          <w:rFonts w:cs="Arial"/>
          <w:bCs/>
          <w:sz w:val="22"/>
          <w:szCs w:val="22"/>
        </w:rPr>
        <w:t>3GPP TSG-RAN WG4 Meeting # 105</w:t>
      </w:r>
      <w:r w:rsidRPr="00F50029">
        <w:rPr>
          <w:rFonts w:cs="Arial"/>
          <w:bCs/>
          <w:sz w:val="22"/>
          <w:szCs w:val="22"/>
        </w:rPr>
        <w:tab/>
      </w:r>
      <w:r w:rsidRPr="00F50029">
        <w:rPr>
          <w:rFonts w:cs="Arial"/>
          <w:bCs/>
          <w:sz w:val="22"/>
          <w:szCs w:val="22"/>
        </w:rPr>
        <w:tab/>
      </w:r>
      <w:r w:rsidR="0088281D" w:rsidRPr="0088281D">
        <w:rPr>
          <w:rFonts w:cs="Arial"/>
          <w:bCs/>
          <w:sz w:val="22"/>
          <w:szCs w:val="22"/>
        </w:rPr>
        <w:t>R4-2218016</w:t>
      </w:r>
    </w:p>
    <w:p w14:paraId="42B216C3" w14:textId="4C38FF22" w:rsidR="00F50029" w:rsidRDefault="00F50029" w:rsidP="00F500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F50029">
        <w:rPr>
          <w:rFonts w:cs="Arial"/>
          <w:bCs/>
          <w:sz w:val="22"/>
          <w:szCs w:val="22"/>
        </w:rPr>
        <w:t>Toulouse, France, November 14 –</w:t>
      </w:r>
      <w:r w:rsidR="00774DCB">
        <w:rPr>
          <w:rFonts w:cs="Arial"/>
          <w:bCs/>
          <w:sz w:val="22"/>
          <w:szCs w:val="22"/>
        </w:rPr>
        <w:t xml:space="preserve"> </w:t>
      </w:r>
      <w:r w:rsidRPr="00F50029">
        <w:rPr>
          <w:rFonts w:cs="Arial"/>
          <w:bCs/>
          <w:sz w:val="22"/>
          <w:szCs w:val="22"/>
        </w:rPr>
        <w:t>November 18, 2022</w:t>
      </w:r>
    </w:p>
    <w:p w14:paraId="7932A022" w14:textId="77777777" w:rsidR="00F50029" w:rsidRDefault="00F5002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45200A29" w:rsidR="00F07126" w:rsidRPr="00C2338D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9E2928" w:rsidRPr="009E2928">
        <w:rPr>
          <w:rFonts w:cs="Arial"/>
          <w:noProof w:val="0"/>
          <w:sz w:val="22"/>
          <w:szCs w:val="22"/>
        </w:rPr>
        <w:t>R1-2210528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61C14099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  </w:t>
      </w:r>
      <w:r w:rsidR="009E2928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CA0163">
        <w:rPr>
          <w:rFonts w:ascii="Arial" w:hAnsi="Arial" w:cs="Arial"/>
          <w:b/>
          <w:sz w:val="22"/>
          <w:szCs w:val="22"/>
        </w:rPr>
        <w:t>support of positioning in FR2-2</w:t>
      </w:r>
    </w:p>
    <w:p w14:paraId="3838251C" w14:textId="5B96CB7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support of positioning in FR2-2 (R2-2208810)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9390474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NR_pos_enh</w:t>
      </w:r>
      <w:r w:rsidR="00CA0163">
        <w:rPr>
          <w:rFonts w:ascii="Arial" w:hAnsi="Arial" w:cs="Arial"/>
          <w:b/>
          <w:bCs/>
          <w:sz w:val="22"/>
          <w:szCs w:val="22"/>
        </w:rPr>
        <w:t>, NR_ext_to_71GHz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002BD7B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68408F">
        <w:rPr>
          <w:rFonts w:ascii="Arial" w:hAnsi="Arial" w:cs="Arial"/>
          <w:b/>
          <w:sz w:val="22"/>
          <w:szCs w:val="22"/>
        </w:rPr>
        <w:t xml:space="preserve">Samsung 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7B6CAF0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60C5B71A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08F">
        <w:rPr>
          <w:rFonts w:ascii="Arial" w:hAnsi="Arial" w:cs="Arial"/>
          <w:b/>
          <w:bCs/>
          <w:sz w:val="22"/>
          <w:szCs w:val="22"/>
        </w:rPr>
        <w:t>QI XIONG</w:t>
      </w:r>
    </w:p>
    <w:p w14:paraId="019E9EC5" w14:textId="0D14F1B4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68408F" w:rsidRPr="00374BB0">
          <w:rPr>
            <w:rStyle w:val="Hyperlink"/>
            <w:rFonts w:ascii="Arial" w:hAnsi="Arial" w:cs="Arial"/>
            <w:b/>
            <w:sz w:val="22"/>
            <w:szCs w:val="22"/>
          </w:rPr>
          <w:t>q1005.xiong@samsung.com</w:t>
        </w:r>
      </w:hyperlink>
      <w:r w:rsidR="0068408F">
        <w:rPr>
          <w:rFonts w:ascii="Arial" w:hAnsi="Arial" w:cs="Arial"/>
          <w:b/>
          <w:sz w:val="22"/>
          <w:szCs w:val="22"/>
        </w:rPr>
        <w:t xml:space="preserve"> </w:t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791E20" w14:textId="0226FC0C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CA0163">
        <w:t>support of positioning in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5B0F0843" w14:textId="3CD06C23" w:rsidR="0068408F" w:rsidRDefault="00691AD8" w:rsidP="008A5DE9">
      <w:pPr>
        <w:spacing w:after="120" w:line="260" w:lineRule="exact"/>
        <w:jc w:val="both"/>
      </w:pPr>
      <w:r>
        <w:t xml:space="preserve">For the question </w:t>
      </w:r>
      <w:r w:rsidR="0068408F">
        <w:t>from</w:t>
      </w:r>
      <w:r>
        <w:t xml:space="preserve"> RAN2</w:t>
      </w:r>
      <w:r w:rsidR="0068408F">
        <w:t xml:space="preserve"> on whether SRS for positioning/DL-PRS with 480/960 kHz SCS can be supported in FR2-2 in R17. </w:t>
      </w:r>
      <w:r w:rsidR="0068408F" w:rsidRPr="004F4C99">
        <w:t xml:space="preserve">RAN1 </w:t>
      </w:r>
      <w:r w:rsidR="0068408F">
        <w:t>makes some discussion and has following conclusion:</w:t>
      </w:r>
    </w:p>
    <w:p w14:paraId="6830AE85" w14:textId="04EDB7A0" w:rsidR="0068408F" w:rsidRPr="0068408F" w:rsidRDefault="0068408F" w:rsidP="0068408F">
      <w:pPr>
        <w:spacing w:after="120" w:line="260" w:lineRule="exact"/>
        <w:jc w:val="both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A2C20" wp14:editId="516B87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C941F6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onclusion:</w:t>
                            </w:r>
                          </w:p>
                          <w:p w14:paraId="31F453D5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2738A6">
                              <w:rPr>
                                <w:b/>
                                <w:bCs/>
                                <w:i/>
                                <w:iCs/>
                              </w:rPr>
                              <w:t>DL-PRS with 480/960 kHz SCS are not supported in FR2-2 in R17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  <w:p w14:paraId="0540E794" w14:textId="41C0338D" w:rsidR="0068408F" w:rsidRPr="00952741" w:rsidRDefault="0068408F" w:rsidP="00952741">
                            <w:pPr>
                              <w:spacing w:after="120" w:line="260" w:lineRule="exact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From RAN1 perspective, companies have different views on whether SRS for positioning with 480/960 kHz SCS</w:t>
                            </w:r>
                            <w:r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are supported in FR2-2 in R17, and RAN1 will not optimize the specifications for SRS for positioning with 480/960 kHz SCS</w:t>
                            </w:r>
                            <w:r w:rsidR="00C038CF"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in</w:t>
                            </w:r>
                            <w:r w:rsidR="00C038CF"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FR2-2 in R17</w:t>
                            </w: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A2C2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6C941F6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C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onclusion:</w:t>
                      </w:r>
                    </w:p>
                    <w:p w14:paraId="31F453D5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 w:rsidRPr="002738A6">
                        <w:rPr>
                          <w:b/>
                          <w:bCs/>
                          <w:i/>
                          <w:iCs/>
                        </w:rPr>
                        <w:t>DL-PRS with 480/960 kHz SCS are not supported in FR2-2 in R17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  <w:p w14:paraId="0540E794" w14:textId="41C0338D" w:rsidR="0068408F" w:rsidRPr="00952741" w:rsidRDefault="0068408F" w:rsidP="00952741">
                      <w:pPr>
                        <w:spacing w:after="120" w:line="260" w:lineRule="exact"/>
                        <w:rPr>
                          <w:b/>
                          <w:bCs/>
                          <w:i/>
                          <w:iCs/>
                        </w:rPr>
                      </w:pP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From RAN1 perspective, companies have different views on whether SRS for positioning with 480/960 kHz SCS</w:t>
                      </w:r>
                      <w:r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are supported in FR2-2 in R17, and RAN1 will not optimize the specifications for SRS for positioning with 480/960 kHz SCS</w:t>
                      </w:r>
                      <w:r w:rsidR="00C038CF"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in</w:t>
                      </w:r>
                      <w:r w:rsidR="00C038CF" w:rsidRPr="0068408F">
                        <w:rPr>
                          <w:b/>
                          <w:bCs/>
                          <w:i/>
                          <w:iCs/>
                        </w:rPr>
                        <w:t xml:space="preserve"> FR2-2 in R17</w:t>
                      </w: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408F">
        <w:rPr>
          <w:b/>
          <w:bCs/>
          <w:i/>
          <w:iCs/>
        </w:rPr>
        <w:t xml:space="preserve"> </w:t>
      </w:r>
    </w:p>
    <w:p w14:paraId="6EC34106" w14:textId="77777777" w:rsidR="00F92972" w:rsidRPr="00F92972" w:rsidRDefault="00F92972" w:rsidP="009A5D47"/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5E6451" w14:textId="3E84B57E" w:rsidR="00B46A32" w:rsidRDefault="00B46A32" w:rsidP="00B46A32">
      <w:bookmarkStart w:id="10" w:name="OLE_LINK53"/>
      <w:bookmarkStart w:id="11" w:name="OLE_LINK54"/>
      <w:r w:rsidRPr="004619BB">
        <w:t>RAN WG1 Meeting #1</w:t>
      </w:r>
      <w:r w:rsidR="007F63B0">
        <w:t>11</w:t>
      </w:r>
      <w:r w:rsidRPr="004619BB">
        <w:tab/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="00F9632B" w:rsidRPr="00F9632B">
        <w:rPr>
          <w:vertAlign w:val="superscript"/>
        </w:rPr>
        <w:t>th</w:t>
      </w:r>
      <w:r w:rsidR="00F9632B">
        <w:t xml:space="preserve"> </w:t>
      </w:r>
      <w:r w:rsidRPr="004619BB">
        <w:t xml:space="preserve">– </w:t>
      </w:r>
      <w:r w:rsidR="007F63B0">
        <w:t>18</w:t>
      </w:r>
      <w:r w:rsidR="00F9632B" w:rsidRPr="00F9632B">
        <w:rPr>
          <w:vertAlign w:val="superscript"/>
        </w:rPr>
        <w:t>th</w:t>
      </w:r>
      <w:r w:rsidRPr="004619BB">
        <w:t>, 2022</w:t>
      </w:r>
      <w:r w:rsidRPr="004619BB">
        <w:tab/>
      </w:r>
      <w:r w:rsidRPr="004619BB">
        <w:tab/>
      </w:r>
      <w:r w:rsidR="007F63B0">
        <w:t>Toulouse</w:t>
      </w:r>
    </w:p>
    <w:p w14:paraId="27B6CC63" w14:textId="6B177594" w:rsidR="00F9632B" w:rsidRDefault="00F9632B" w:rsidP="00F9632B">
      <w:r w:rsidRPr="004619BB">
        <w:lastRenderedPageBreak/>
        <w:t>RAN WG1 Meeting #1</w:t>
      </w:r>
      <w:r>
        <w:t>12</w:t>
      </w:r>
      <w:r w:rsidRPr="004619BB">
        <w:tab/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>
        <w:t xml:space="preserve">         </w:t>
      </w:r>
      <w:r w:rsidRPr="00F9632B">
        <w:t>Athens</w:t>
      </w:r>
    </w:p>
    <w:p w14:paraId="664634A0" w14:textId="77777777" w:rsidR="007E3E71" w:rsidRPr="00F9632B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0B147" w14:textId="77777777" w:rsidR="0037595D" w:rsidRDefault="0037595D">
      <w:r>
        <w:separator/>
      </w:r>
    </w:p>
  </w:endnote>
  <w:endnote w:type="continuationSeparator" w:id="0">
    <w:p w14:paraId="58A830F4" w14:textId="77777777" w:rsidR="0037595D" w:rsidRDefault="0037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7C5F" w14:textId="77777777" w:rsidR="0037595D" w:rsidRDefault="0037595D">
      <w:r>
        <w:separator/>
      </w:r>
    </w:p>
  </w:footnote>
  <w:footnote w:type="continuationSeparator" w:id="0">
    <w:p w14:paraId="04EC25FE" w14:textId="77777777" w:rsidR="0037595D" w:rsidRDefault="00375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63837"/>
    <w:multiLevelType w:val="multilevel"/>
    <w:tmpl w:val="938A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1903620">
    <w:abstractNumId w:val="15"/>
  </w:num>
  <w:num w:numId="2" w16cid:durableId="742530176">
    <w:abstractNumId w:val="13"/>
  </w:num>
  <w:num w:numId="3" w16cid:durableId="900942639">
    <w:abstractNumId w:val="10"/>
  </w:num>
  <w:num w:numId="4" w16cid:durableId="353700199">
    <w:abstractNumId w:val="4"/>
  </w:num>
  <w:num w:numId="5" w16cid:durableId="1708214309">
    <w:abstractNumId w:val="12"/>
  </w:num>
  <w:num w:numId="6" w16cid:durableId="572353334">
    <w:abstractNumId w:val="0"/>
  </w:num>
  <w:num w:numId="7" w16cid:durableId="529225989">
    <w:abstractNumId w:val="17"/>
  </w:num>
  <w:num w:numId="8" w16cid:durableId="1140881085">
    <w:abstractNumId w:val="6"/>
  </w:num>
  <w:num w:numId="9" w16cid:durableId="1093435162">
    <w:abstractNumId w:val="11"/>
  </w:num>
  <w:num w:numId="10" w16cid:durableId="1313800527">
    <w:abstractNumId w:val="18"/>
  </w:num>
  <w:num w:numId="11" w16cid:durableId="866672741">
    <w:abstractNumId w:val="3"/>
  </w:num>
  <w:num w:numId="12" w16cid:durableId="569851018">
    <w:abstractNumId w:val="1"/>
  </w:num>
  <w:num w:numId="13" w16cid:durableId="2137212326">
    <w:abstractNumId w:val="7"/>
  </w:num>
  <w:num w:numId="14" w16cid:durableId="1818496191">
    <w:abstractNumId w:val="2"/>
  </w:num>
  <w:num w:numId="15" w16cid:durableId="1438787664">
    <w:abstractNumId w:val="5"/>
  </w:num>
  <w:num w:numId="16" w16cid:durableId="1076560390">
    <w:abstractNumId w:val="14"/>
  </w:num>
  <w:num w:numId="17" w16cid:durableId="2021734102">
    <w:abstractNumId w:val="16"/>
  </w:num>
  <w:num w:numId="18" w16cid:durableId="1855610862">
    <w:abstractNumId w:val="9"/>
  </w:num>
  <w:num w:numId="19" w16cid:durableId="10049810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bmtQAFO0mTLQAAAA=="/>
  </w:docVars>
  <w:rsids>
    <w:rsidRoot w:val="004E3939"/>
    <w:rsid w:val="0000649F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656F4"/>
    <w:rsid w:val="000739CF"/>
    <w:rsid w:val="000756DB"/>
    <w:rsid w:val="00091A17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0ECB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7595D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408F"/>
    <w:rsid w:val="00687721"/>
    <w:rsid w:val="00691AD8"/>
    <w:rsid w:val="006966BB"/>
    <w:rsid w:val="006A3842"/>
    <w:rsid w:val="006B35F0"/>
    <w:rsid w:val="006C0243"/>
    <w:rsid w:val="006D6606"/>
    <w:rsid w:val="006D6953"/>
    <w:rsid w:val="00723230"/>
    <w:rsid w:val="00724387"/>
    <w:rsid w:val="00740CDC"/>
    <w:rsid w:val="00774DCB"/>
    <w:rsid w:val="00784085"/>
    <w:rsid w:val="00786996"/>
    <w:rsid w:val="00795F8F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07B69"/>
    <w:rsid w:val="0082739A"/>
    <w:rsid w:val="008319CC"/>
    <w:rsid w:val="008443C5"/>
    <w:rsid w:val="008646B8"/>
    <w:rsid w:val="0087131F"/>
    <w:rsid w:val="008727EC"/>
    <w:rsid w:val="00872B73"/>
    <w:rsid w:val="0088281D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B4326"/>
    <w:rsid w:val="009C288C"/>
    <w:rsid w:val="009C2C75"/>
    <w:rsid w:val="009E00CA"/>
    <w:rsid w:val="009E2928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038CF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0029"/>
    <w:rsid w:val="00F52F8D"/>
    <w:rsid w:val="00F61B46"/>
    <w:rsid w:val="00F64624"/>
    <w:rsid w:val="00F82E67"/>
    <w:rsid w:val="00F82EBB"/>
    <w:rsid w:val="00F87E6C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D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4D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D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D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D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D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DCB"/>
    <w:pPr>
      <w:outlineLvl w:val="5"/>
    </w:pPr>
  </w:style>
  <w:style w:type="paragraph" w:styleId="Heading7">
    <w:name w:val="heading 7"/>
    <w:basedOn w:val="H6"/>
    <w:next w:val="Normal"/>
    <w:qFormat/>
    <w:rsid w:val="00774DCB"/>
    <w:pPr>
      <w:outlineLvl w:val="6"/>
    </w:pPr>
  </w:style>
  <w:style w:type="paragraph" w:styleId="Heading8">
    <w:name w:val="heading 8"/>
    <w:basedOn w:val="Heading1"/>
    <w:next w:val="Normal"/>
    <w:qFormat/>
    <w:rsid w:val="00774D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DCB"/>
    <w:pPr>
      <w:outlineLvl w:val="8"/>
    </w:pPr>
  </w:style>
  <w:style w:type="character" w:default="1" w:styleId="DefaultParagraphFont">
    <w:name w:val="Default Paragraph Font"/>
    <w:semiHidden/>
    <w:rsid w:val="00774D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DCB"/>
  </w:style>
  <w:style w:type="paragraph" w:styleId="Header">
    <w:name w:val="header"/>
    <w:link w:val="HeaderChar"/>
    <w:rsid w:val="00774D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74D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D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4DCB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D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4D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4DCB"/>
    <w:pPr>
      <w:ind w:left="1701" w:hanging="1701"/>
    </w:pPr>
  </w:style>
  <w:style w:type="paragraph" w:styleId="TOC4">
    <w:name w:val="toc 4"/>
    <w:basedOn w:val="TOC3"/>
    <w:semiHidden/>
    <w:rsid w:val="00774DCB"/>
    <w:pPr>
      <w:ind w:left="1418" w:hanging="1418"/>
    </w:pPr>
  </w:style>
  <w:style w:type="paragraph" w:styleId="TOC3">
    <w:name w:val="toc 3"/>
    <w:basedOn w:val="TOC2"/>
    <w:semiHidden/>
    <w:rsid w:val="00774DCB"/>
    <w:pPr>
      <w:ind w:left="1134" w:hanging="1134"/>
    </w:pPr>
  </w:style>
  <w:style w:type="paragraph" w:styleId="TOC2">
    <w:name w:val="toc 2"/>
    <w:basedOn w:val="TOC1"/>
    <w:semiHidden/>
    <w:rsid w:val="00774D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DCB"/>
    <w:pPr>
      <w:ind w:left="284"/>
    </w:pPr>
  </w:style>
  <w:style w:type="paragraph" w:styleId="Index1">
    <w:name w:val="index 1"/>
    <w:basedOn w:val="Normal"/>
    <w:semiHidden/>
    <w:rsid w:val="00774DCB"/>
    <w:pPr>
      <w:keepLines/>
      <w:spacing w:after="0"/>
    </w:pPr>
  </w:style>
  <w:style w:type="paragraph" w:customStyle="1" w:styleId="ZH">
    <w:name w:val="ZH"/>
    <w:rsid w:val="00774D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4DCB"/>
    <w:pPr>
      <w:outlineLvl w:val="9"/>
    </w:pPr>
  </w:style>
  <w:style w:type="paragraph" w:styleId="ListNumber2">
    <w:name w:val="List Number 2"/>
    <w:basedOn w:val="ListNumber"/>
    <w:semiHidden/>
    <w:rsid w:val="00774DCB"/>
    <w:pPr>
      <w:ind w:left="851"/>
    </w:pPr>
  </w:style>
  <w:style w:type="character" w:styleId="FootnoteReference">
    <w:name w:val="footnote reference"/>
    <w:basedOn w:val="DefaultParagraphFont"/>
    <w:semiHidden/>
    <w:rsid w:val="00774D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D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4DCB"/>
    <w:rPr>
      <w:b/>
    </w:rPr>
  </w:style>
  <w:style w:type="paragraph" w:customStyle="1" w:styleId="TAC">
    <w:name w:val="TAC"/>
    <w:basedOn w:val="TAL"/>
    <w:rsid w:val="00774DCB"/>
    <w:pPr>
      <w:jc w:val="center"/>
    </w:pPr>
  </w:style>
  <w:style w:type="paragraph" w:customStyle="1" w:styleId="TF">
    <w:name w:val="TF"/>
    <w:basedOn w:val="TH"/>
    <w:rsid w:val="00774DCB"/>
    <w:pPr>
      <w:keepNext w:val="0"/>
      <w:spacing w:before="0" w:after="240"/>
    </w:pPr>
  </w:style>
  <w:style w:type="paragraph" w:customStyle="1" w:styleId="NO">
    <w:name w:val="NO"/>
    <w:basedOn w:val="Normal"/>
    <w:rsid w:val="00774DCB"/>
    <w:pPr>
      <w:keepLines/>
      <w:ind w:left="1135" w:hanging="851"/>
    </w:pPr>
  </w:style>
  <w:style w:type="paragraph" w:styleId="TOC9">
    <w:name w:val="toc 9"/>
    <w:basedOn w:val="TOC8"/>
    <w:semiHidden/>
    <w:rsid w:val="00774DCB"/>
    <w:pPr>
      <w:ind w:left="1418" w:hanging="1418"/>
    </w:pPr>
  </w:style>
  <w:style w:type="paragraph" w:customStyle="1" w:styleId="EX">
    <w:name w:val="EX"/>
    <w:basedOn w:val="Normal"/>
    <w:rsid w:val="00774DCB"/>
    <w:pPr>
      <w:keepLines/>
      <w:ind w:left="1702" w:hanging="1418"/>
    </w:pPr>
  </w:style>
  <w:style w:type="paragraph" w:customStyle="1" w:styleId="FP">
    <w:name w:val="FP"/>
    <w:basedOn w:val="Normal"/>
    <w:rsid w:val="00774DCB"/>
    <w:pPr>
      <w:spacing w:after="0"/>
    </w:pPr>
  </w:style>
  <w:style w:type="paragraph" w:customStyle="1" w:styleId="LD">
    <w:name w:val="LD"/>
    <w:rsid w:val="00774D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4DCB"/>
    <w:pPr>
      <w:spacing w:after="0"/>
    </w:pPr>
  </w:style>
  <w:style w:type="paragraph" w:customStyle="1" w:styleId="EW">
    <w:name w:val="EW"/>
    <w:basedOn w:val="EX"/>
    <w:rsid w:val="00774DCB"/>
    <w:pPr>
      <w:spacing w:after="0"/>
    </w:pPr>
  </w:style>
  <w:style w:type="paragraph" w:styleId="TOC6">
    <w:name w:val="toc 6"/>
    <w:basedOn w:val="TOC5"/>
    <w:next w:val="Normal"/>
    <w:semiHidden/>
    <w:rsid w:val="00774DCB"/>
    <w:pPr>
      <w:ind w:left="1985" w:hanging="1985"/>
    </w:pPr>
  </w:style>
  <w:style w:type="paragraph" w:styleId="TOC7">
    <w:name w:val="toc 7"/>
    <w:basedOn w:val="TOC6"/>
    <w:next w:val="Normal"/>
    <w:semiHidden/>
    <w:rsid w:val="00774DCB"/>
    <w:pPr>
      <w:ind w:left="2268" w:hanging="2268"/>
    </w:pPr>
  </w:style>
  <w:style w:type="paragraph" w:styleId="ListBullet2">
    <w:name w:val="List Bullet 2"/>
    <w:basedOn w:val="ListBullet"/>
    <w:semiHidden/>
    <w:rsid w:val="00774DCB"/>
    <w:pPr>
      <w:ind w:left="851"/>
    </w:pPr>
  </w:style>
  <w:style w:type="paragraph" w:styleId="ListBullet3">
    <w:name w:val="List Bullet 3"/>
    <w:basedOn w:val="ListBullet2"/>
    <w:semiHidden/>
    <w:rsid w:val="00774DCB"/>
    <w:pPr>
      <w:ind w:left="1135"/>
    </w:pPr>
  </w:style>
  <w:style w:type="paragraph" w:styleId="ListNumber">
    <w:name w:val="List Number"/>
    <w:basedOn w:val="List"/>
    <w:semiHidden/>
    <w:rsid w:val="00774DCB"/>
  </w:style>
  <w:style w:type="paragraph" w:customStyle="1" w:styleId="EQ">
    <w:name w:val="EQ"/>
    <w:basedOn w:val="Normal"/>
    <w:next w:val="Normal"/>
    <w:rsid w:val="00774D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D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D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D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4DCB"/>
    <w:pPr>
      <w:jc w:val="right"/>
    </w:pPr>
  </w:style>
  <w:style w:type="paragraph" w:customStyle="1" w:styleId="H6">
    <w:name w:val="H6"/>
    <w:basedOn w:val="Heading5"/>
    <w:next w:val="Normal"/>
    <w:rsid w:val="00774D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DCB"/>
    <w:pPr>
      <w:ind w:left="851" w:hanging="851"/>
    </w:pPr>
  </w:style>
  <w:style w:type="paragraph" w:customStyle="1" w:styleId="TAL">
    <w:name w:val="TAL"/>
    <w:basedOn w:val="Normal"/>
    <w:rsid w:val="00774D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D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4D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4D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4D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4DCB"/>
    <w:pPr>
      <w:framePr w:wrap="notBeside" w:y="16161"/>
    </w:pPr>
  </w:style>
  <w:style w:type="character" w:customStyle="1" w:styleId="ZGSM">
    <w:name w:val="ZGSM"/>
    <w:rsid w:val="00774DCB"/>
  </w:style>
  <w:style w:type="paragraph" w:styleId="List2">
    <w:name w:val="List 2"/>
    <w:basedOn w:val="List"/>
    <w:semiHidden/>
    <w:rsid w:val="00774DCB"/>
    <w:pPr>
      <w:ind w:left="851"/>
    </w:pPr>
  </w:style>
  <w:style w:type="paragraph" w:customStyle="1" w:styleId="ZG">
    <w:name w:val="ZG"/>
    <w:rsid w:val="00774D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74DCB"/>
    <w:pPr>
      <w:ind w:left="1135"/>
    </w:pPr>
  </w:style>
  <w:style w:type="paragraph" w:styleId="List4">
    <w:name w:val="List 4"/>
    <w:basedOn w:val="List3"/>
    <w:semiHidden/>
    <w:rsid w:val="00774DCB"/>
    <w:pPr>
      <w:ind w:left="1418"/>
    </w:pPr>
  </w:style>
  <w:style w:type="paragraph" w:styleId="List5">
    <w:name w:val="List 5"/>
    <w:basedOn w:val="List4"/>
    <w:semiHidden/>
    <w:rsid w:val="00774DCB"/>
    <w:pPr>
      <w:ind w:left="1702"/>
    </w:pPr>
  </w:style>
  <w:style w:type="paragraph" w:customStyle="1" w:styleId="EditorsNote">
    <w:name w:val="Editor's Note"/>
    <w:basedOn w:val="NO"/>
    <w:rsid w:val="00774DCB"/>
    <w:rPr>
      <w:color w:val="FF0000"/>
    </w:rPr>
  </w:style>
  <w:style w:type="paragraph" w:styleId="List">
    <w:name w:val="List"/>
    <w:basedOn w:val="Normal"/>
    <w:semiHidden/>
    <w:rsid w:val="00774DCB"/>
    <w:pPr>
      <w:ind w:left="568" w:hanging="284"/>
    </w:pPr>
  </w:style>
  <w:style w:type="paragraph" w:styleId="ListBullet">
    <w:name w:val="List Bullet"/>
    <w:basedOn w:val="List"/>
    <w:semiHidden/>
    <w:rsid w:val="00774DCB"/>
  </w:style>
  <w:style w:type="paragraph" w:styleId="ListBullet4">
    <w:name w:val="List Bullet 4"/>
    <w:basedOn w:val="ListBullet3"/>
    <w:semiHidden/>
    <w:rsid w:val="00774DCB"/>
    <w:pPr>
      <w:ind w:left="1418"/>
    </w:pPr>
  </w:style>
  <w:style w:type="paragraph" w:styleId="ListBullet5">
    <w:name w:val="List Bullet 5"/>
    <w:basedOn w:val="ListBullet4"/>
    <w:semiHidden/>
    <w:rsid w:val="00774DCB"/>
    <w:pPr>
      <w:ind w:left="1702"/>
    </w:pPr>
  </w:style>
  <w:style w:type="paragraph" w:customStyle="1" w:styleId="B2">
    <w:name w:val="B2"/>
    <w:basedOn w:val="List2"/>
    <w:rsid w:val="00774DCB"/>
  </w:style>
  <w:style w:type="paragraph" w:customStyle="1" w:styleId="B3">
    <w:name w:val="B3"/>
    <w:basedOn w:val="List3"/>
    <w:rsid w:val="00774DCB"/>
  </w:style>
  <w:style w:type="paragraph" w:customStyle="1" w:styleId="B4">
    <w:name w:val="B4"/>
    <w:basedOn w:val="List4"/>
    <w:rsid w:val="00774DCB"/>
  </w:style>
  <w:style w:type="paragraph" w:customStyle="1" w:styleId="B5">
    <w:name w:val="B5"/>
    <w:basedOn w:val="List5"/>
    <w:rsid w:val="00774DCB"/>
  </w:style>
  <w:style w:type="paragraph" w:customStyle="1" w:styleId="ZTD">
    <w:name w:val="ZTD"/>
    <w:basedOn w:val="ZB"/>
    <w:rsid w:val="00774D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styleId="UnresolvedMention">
    <w:name w:val="Unresolved Mention"/>
    <w:basedOn w:val="DefaultParagraphFont"/>
    <w:uiPriority w:val="99"/>
    <w:semiHidden/>
    <w:unhideWhenUsed/>
    <w:rsid w:val="0068408F"/>
    <w:rPr>
      <w:color w:val="605E5C"/>
      <w:shd w:val="clear" w:color="auto" w:fill="E1DFDD"/>
    </w:rPr>
  </w:style>
  <w:style w:type="character" w:customStyle="1" w:styleId="company">
    <w:name w:val="company"/>
    <w:basedOn w:val="DefaultParagraphFont"/>
    <w:rsid w:val="0068408F"/>
  </w:style>
  <w:style w:type="paragraph" w:styleId="NormalWeb">
    <w:name w:val="Normal (Web)"/>
    <w:basedOn w:val="Normal"/>
    <w:uiPriority w:val="99"/>
    <w:semiHidden/>
    <w:unhideWhenUsed/>
    <w:rsid w:val="0068408F"/>
    <w:pPr>
      <w:spacing w:before="100" w:beforeAutospacing="1" w:after="100" w:afterAutospacing="1"/>
    </w:pPr>
    <w:rPr>
      <w:rFonts w:ascii="SimSun" w:hAnsi="SimSun" w:cs="SimSun"/>
    </w:rPr>
  </w:style>
  <w:style w:type="character" w:styleId="Strong">
    <w:name w:val="Strong"/>
    <w:basedOn w:val="DefaultParagraphFont"/>
    <w:uiPriority w:val="22"/>
    <w:qFormat/>
    <w:rsid w:val="0068408F"/>
    <w:rPr>
      <w:b/>
      <w:bCs/>
    </w:rPr>
  </w:style>
  <w:style w:type="character" w:styleId="Emphasis">
    <w:name w:val="Emphasis"/>
    <w:basedOn w:val="DefaultParagraphFont"/>
    <w:uiPriority w:val="20"/>
    <w:qFormat/>
    <w:rsid w:val="006840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3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35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15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80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6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65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4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5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33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99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3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3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5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9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3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12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51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88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7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37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7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60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6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1005.xio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2996-9182-481B-8F21-FDB61249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Mark Xiong</dc:creator>
  <cp:lastModifiedBy>MCC</cp:lastModifiedBy>
  <cp:revision>8</cp:revision>
  <cp:lastPrinted>2002-04-23T07:10:00Z</cp:lastPrinted>
  <dcterms:created xsi:type="dcterms:W3CDTF">2022-10-14T01:29:00Z</dcterms:created>
  <dcterms:modified xsi:type="dcterms:W3CDTF">2022-11-03T12:49:00Z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