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AB510" w14:textId="241FF71D" w:rsidR="00473DB5" w:rsidRDefault="005342D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B36A8">
        <w:rPr>
          <w:rFonts w:ascii="Arial" w:eastAsiaTheme="minorEastAsia" w:hAnsi="Arial" w:cs="Arial"/>
          <w:b/>
          <w:sz w:val="24"/>
          <w:szCs w:val="24"/>
          <w:lang w:eastAsia="zh-CN"/>
        </w:rPr>
        <w:t>221</w:t>
      </w:r>
      <w:r w:rsidR="002B36A8">
        <w:rPr>
          <w:rFonts w:ascii="Arial" w:eastAsiaTheme="minorEastAsia" w:hAnsi="Arial" w:cs="Arial"/>
          <w:b/>
          <w:sz w:val="24"/>
          <w:szCs w:val="24"/>
          <w:lang w:eastAsia="zh-CN"/>
        </w:rPr>
        <w:t>7775</w:t>
      </w:r>
    </w:p>
    <w:p w14:paraId="0A411496" w14:textId="77777777" w:rsidR="00473DB5" w:rsidRDefault="005342D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7DBF7603" w14:textId="77777777" w:rsidR="00473DB5" w:rsidRDefault="00473DB5">
      <w:pPr>
        <w:spacing w:after="120"/>
        <w:ind w:left="1985" w:hanging="1985"/>
        <w:rPr>
          <w:rFonts w:ascii="Arial" w:eastAsia="MS Mincho" w:hAnsi="Arial" w:cs="Arial"/>
          <w:b/>
          <w:sz w:val="22"/>
        </w:rPr>
      </w:pPr>
    </w:p>
    <w:p w14:paraId="351F41C8" w14:textId="77777777" w:rsidR="00473DB5" w:rsidRDefault="005342D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7.4.5</w:t>
      </w:r>
    </w:p>
    <w:p w14:paraId="0B2B76B1" w14:textId="77777777" w:rsidR="00473DB5" w:rsidRDefault="005342D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1D752065" w14:textId="77777777" w:rsidR="00473DB5" w:rsidRDefault="005342D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[104-bis-e][123] </w:t>
      </w:r>
      <w:proofErr w:type="spellStart"/>
      <w:r>
        <w:rPr>
          <w:rFonts w:ascii="Arial" w:eastAsiaTheme="minorEastAsia" w:hAnsi="Arial" w:cs="Arial"/>
          <w:color w:val="000000"/>
          <w:sz w:val="22"/>
          <w:lang w:eastAsia="zh-CN"/>
        </w:rPr>
        <w:t>LTE_terr_bcast_bands_UERF</w:t>
      </w:r>
      <w:proofErr w:type="spellEnd"/>
    </w:p>
    <w:p w14:paraId="31689018" w14:textId="77777777" w:rsidR="00473DB5" w:rsidRDefault="005342D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36CB48D" w14:textId="77777777" w:rsidR="00473DB5" w:rsidRDefault="005342DE">
      <w:pPr>
        <w:pStyle w:val="Heading1"/>
        <w:rPr>
          <w:rFonts w:eastAsiaTheme="minorEastAsia"/>
          <w:lang w:eastAsia="zh-CN"/>
        </w:rPr>
      </w:pPr>
      <w:r>
        <w:rPr>
          <w:rFonts w:hint="eastAsia"/>
          <w:lang w:eastAsia="ja-JP"/>
        </w:rPr>
        <w:t>Introduction</w:t>
      </w:r>
    </w:p>
    <w:p w14:paraId="4C5731CE" w14:textId="77777777" w:rsidR="00473DB5" w:rsidRDefault="005342DE">
      <w:pPr>
        <w:rPr>
          <w:iCs/>
          <w:lang w:eastAsia="zh-CN"/>
        </w:rPr>
      </w:pPr>
      <w:r>
        <w:rPr>
          <w:iCs/>
          <w:lang w:eastAsia="zh-CN"/>
        </w:rPr>
        <w:t>This document summarizes the email discussion for the following agenda items</w:t>
      </w:r>
    </w:p>
    <w:p w14:paraId="481E8899"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566B2A7A"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68495C71"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616C37E3"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0FA8DB55"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5BF2F384"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1274EC2B"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2A94DF9A"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2C52D058"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000F78B2"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6C95E508"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4D804FBB" w14:textId="77777777" w:rsidR="00473DB5" w:rsidRDefault="00473DB5">
      <w:pPr>
        <w:pStyle w:val="ListParagraph"/>
        <w:numPr>
          <w:ilvl w:val="0"/>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4E7F88BB" w14:textId="77777777" w:rsidR="00473DB5" w:rsidRDefault="00473DB5">
      <w:pPr>
        <w:pStyle w:val="ListParagraph"/>
        <w:numPr>
          <w:ilvl w:val="1"/>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0DAD58EF" w14:textId="77777777" w:rsidR="00473DB5" w:rsidRDefault="00473DB5">
      <w:pPr>
        <w:pStyle w:val="ListParagraph"/>
        <w:numPr>
          <w:ilvl w:val="1"/>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4E398AFC" w14:textId="77777777" w:rsidR="00473DB5" w:rsidRDefault="00473DB5">
      <w:pPr>
        <w:pStyle w:val="ListParagraph"/>
        <w:numPr>
          <w:ilvl w:val="1"/>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1095CE4D" w14:textId="77777777" w:rsidR="00473DB5" w:rsidRDefault="00473DB5">
      <w:pPr>
        <w:pStyle w:val="ListParagraph"/>
        <w:numPr>
          <w:ilvl w:val="1"/>
          <w:numId w:val="2"/>
        </w:numPr>
        <w:tabs>
          <w:tab w:val="left" w:pos="1560"/>
          <w:tab w:val="right" w:pos="15120"/>
        </w:tabs>
        <w:overflowPunct/>
        <w:autoSpaceDE/>
        <w:autoSpaceDN/>
        <w:adjustRightInd/>
        <w:spacing w:before="60" w:after="60" w:line="259" w:lineRule="auto"/>
        <w:ind w:firstLineChars="0"/>
        <w:textAlignment w:val="auto"/>
        <w:outlineLvl w:val="0"/>
        <w:rPr>
          <w:rFonts w:ascii="Arial" w:hAnsi="Arial" w:cs="Arial"/>
          <w:vanish/>
          <w:sz w:val="18"/>
          <w:szCs w:val="18"/>
          <w:lang w:eastAsia="ja-JP"/>
        </w:rPr>
      </w:pPr>
    </w:p>
    <w:p w14:paraId="5E1810E6" w14:textId="77777777" w:rsidR="00473DB5" w:rsidRDefault="005342DE">
      <w:pPr>
        <w:ind w:left="720"/>
        <w:rPr>
          <w:rFonts w:ascii="Arial" w:eastAsia="MS Mincho" w:hAnsi="Arial" w:cs="Arial"/>
          <w:sz w:val="18"/>
          <w:szCs w:val="18"/>
          <w:lang w:eastAsia="ja-JP"/>
        </w:rPr>
      </w:pPr>
      <w:r>
        <w:rPr>
          <w:rFonts w:ascii="Arial" w:eastAsia="MS Mincho" w:hAnsi="Arial" w:cs="Arial"/>
          <w:sz w:val="18"/>
          <w:szCs w:val="18"/>
          <w:lang w:eastAsia="ja-JP"/>
        </w:rPr>
        <w:t>7.4 New bands and BW allocation for 5G terrestrial broadcast - part 2</w:t>
      </w:r>
    </w:p>
    <w:p w14:paraId="5C4D38D8" w14:textId="77777777" w:rsidR="00473DB5" w:rsidRDefault="005342DE">
      <w:pPr>
        <w:ind w:left="720"/>
        <w:rPr>
          <w:rFonts w:ascii="Arial" w:eastAsia="MS Mincho" w:hAnsi="Arial" w:cs="Arial"/>
          <w:sz w:val="18"/>
          <w:szCs w:val="18"/>
          <w:lang w:eastAsia="ja-JP"/>
        </w:rPr>
      </w:pPr>
      <w:r>
        <w:rPr>
          <w:rFonts w:ascii="Arial" w:eastAsia="MS Mincho" w:hAnsi="Arial" w:cs="Arial"/>
          <w:sz w:val="18"/>
          <w:szCs w:val="18"/>
          <w:lang w:eastAsia="ja-JP"/>
        </w:rPr>
        <w:t>7.4.1 General and work plan</w:t>
      </w:r>
    </w:p>
    <w:p w14:paraId="198AA8E3" w14:textId="77777777" w:rsidR="00473DB5" w:rsidRDefault="005342DE">
      <w:pPr>
        <w:ind w:left="720"/>
        <w:rPr>
          <w:rFonts w:ascii="Arial" w:eastAsia="MS Mincho" w:hAnsi="Arial" w:cs="Arial"/>
          <w:sz w:val="18"/>
          <w:szCs w:val="18"/>
          <w:lang w:eastAsia="ja-JP"/>
        </w:rPr>
      </w:pPr>
      <w:r>
        <w:rPr>
          <w:rFonts w:ascii="Arial" w:eastAsia="MS Mincho" w:hAnsi="Arial" w:cs="Arial"/>
          <w:sz w:val="18"/>
          <w:szCs w:val="18"/>
          <w:lang w:eastAsia="ja-JP"/>
        </w:rPr>
        <w:t>7.4.2 Band definition and system parameters</w:t>
      </w:r>
    </w:p>
    <w:p w14:paraId="777DCDF3" w14:textId="77777777" w:rsidR="00473DB5" w:rsidRDefault="005342DE">
      <w:pPr>
        <w:ind w:left="720"/>
        <w:rPr>
          <w:rFonts w:ascii="Arial" w:eastAsia="MS Mincho" w:hAnsi="Arial" w:cs="Arial"/>
          <w:sz w:val="18"/>
          <w:szCs w:val="18"/>
          <w:lang w:eastAsia="ja-JP"/>
        </w:rPr>
      </w:pPr>
      <w:r>
        <w:rPr>
          <w:rFonts w:ascii="Arial" w:eastAsia="MS Mincho" w:hAnsi="Arial" w:cs="Arial"/>
          <w:sz w:val="18"/>
          <w:szCs w:val="18"/>
          <w:lang w:eastAsia="ja-JP"/>
        </w:rPr>
        <w:t>7.4.3 UE RF requirement</w:t>
      </w:r>
    </w:p>
    <w:p w14:paraId="3052DA0A" w14:textId="77777777" w:rsidR="00473DB5" w:rsidRDefault="005342DE">
      <w:pPr>
        <w:rPr>
          <w:iCs/>
          <w:lang w:eastAsia="zh-CN"/>
        </w:rPr>
      </w:pPr>
      <w:r>
        <w:rPr>
          <w:iCs/>
          <w:lang w:eastAsia="zh-CN"/>
        </w:rPr>
        <w:t xml:space="preserve">for the Rel-18 work item on 5G Broadcast (RP-222224).  </w:t>
      </w:r>
    </w:p>
    <w:p w14:paraId="758387B9" w14:textId="77777777" w:rsidR="00473DB5" w:rsidRDefault="005342D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73DB5" w14:paraId="360CCB09" w14:textId="77777777">
        <w:tc>
          <w:tcPr>
            <w:tcW w:w="3210" w:type="dxa"/>
          </w:tcPr>
          <w:p w14:paraId="51FAB918"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A9BB559"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288D2D3"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73DB5" w14:paraId="355FB1A2" w14:textId="77777777">
        <w:tc>
          <w:tcPr>
            <w:tcW w:w="3210" w:type="dxa"/>
          </w:tcPr>
          <w:p w14:paraId="23D5DEB4"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5ECD6F56" w14:textId="77777777" w:rsidR="00473DB5" w:rsidRDefault="005342DE">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0A352F2E" w14:textId="77777777" w:rsidR="00473DB5" w:rsidRDefault="005342DE">
            <w:pPr>
              <w:spacing w:after="120"/>
              <w:rPr>
                <w:rFonts w:eastAsiaTheme="minorEastAsia"/>
                <w:color w:val="0070C0"/>
                <w:lang w:val="en-US" w:eastAsia="zh-CN"/>
              </w:rPr>
            </w:pPr>
            <w:r>
              <w:rPr>
                <w:rFonts w:eastAsiaTheme="minorEastAsia"/>
                <w:color w:val="0070C0"/>
                <w:lang w:val="en-US" w:eastAsia="zh-CN"/>
              </w:rPr>
              <w:t>gfong@qti.qualcomm.com</w:t>
            </w:r>
          </w:p>
        </w:tc>
      </w:tr>
      <w:tr w:rsidR="00473DB5" w14:paraId="6957BA9E" w14:textId="77777777">
        <w:tc>
          <w:tcPr>
            <w:tcW w:w="3210" w:type="dxa"/>
          </w:tcPr>
          <w:p w14:paraId="332E56FD"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13CBF829"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12FC04FB"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r w:rsidR="00473DB5" w14:paraId="3A8B203A" w14:textId="77777777">
        <w:tc>
          <w:tcPr>
            <w:tcW w:w="3210" w:type="dxa"/>
          </w:tcPr>
          <w:p w14:paraId="659F2A65" w14:textId="77777777" w:rsidR="00473DB5" w:rsidRDefault="005342DE">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62A4D38" w14:textId="77777777" w:rsidR="00473DB5" w:rsidRDefault="005342DE">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3FE11FBB" w14:textId="77777777" w:rsidR="00473DB5" w:rsidRDefault="005342DE">
            <w:pPr>
              <w:spacing w:after="120"/>
              <w:rPr>
                <w:rFonts w:eastAsiaTheme="minorEastAsia"/>
                <w:color w:val="0070C0"/>
                <w:lang w:val="en-US" w:eastAsia="zh-CN"/>
              </w:rPr>
            </w:pPr>
            <w:r>
              <w:rPr>
                <w:rFonts w:eastAsiaTheme="minorEastAsia"/>
                <w:color w:val="0070C0"/>
                <w:lang w:val="en-US" w:eastAsia="zh-CN"/>
              </w:rPr>
              <w:t>dominique.everaere@ericsson.com</w:t>
            </w:r>
          </w:p>
        </w:tc>
      </w:tr>
      <w:tr w:rsidR="00473DB5" w14:paraId="514CC1CD" w14:textId="77777777">
        <w:tc>
          <w:tcPr>
            <w:tcW w:w="3210" w:type="dxa"/>
          </w:tcPr>
          <w:p w14:paraId="06601C01"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301EF80E" w14:textId="77777777" w:rsidR="00473DB5" w:rsidRDefault="005342DE">
            <w:pPr>
              <w:spacing w:after="120"/>
              <w:rPr>
                <w:rFonts w:eastAsiaTheme="minorEastAsia"/>
                <w:color w:val="0070C0"/>
                <w:lang w:val="en-US" w:eastAsia="zh-CN"/>
              </w:rPr>
            </w:pPr>
            <w:r>
              <w:rPr>
                <w:rFonts w:eastAsiaTheme="minorEastAsia"/>
                <w:color w:val="0070C0"/>
                <w:lang w:val="en-US" w:eastAsia="zh-CN"/>
              </w:rPr>
              <w:t>Hisashi Onozawa</w:t>
            </w:r>
          </w:p>
        </w:tc>
        <w:tc>
          <w:tcPr>
            <w:tcW w:w="3211" w:type="dxa"/>
          </w:tcPr>
          <w:p w14:paraId="2F1EF293" w14:textId="77777777" w:rsidR="00473DB5" w:rsidRDefault="005342DE">
            <w:pPr>
              <w:spacing w:after="120"/>
              <w:rPr>
                <w:rFonts w:eastAsiaTheme="minorEastAsia"/>
                <w:color w:val="0070C0"/>
                <w:lang w:val="en-US" w:eastAsia="zh-CN"/>
              </w:rPr>
            </w:pPr>
            <w:r>
              <w:rPr>
                <w:rFonts w:eastAsiaTheme="minorEastAsia"/>
                <w:color w:val="0070C0"/>
                <w:lang w:val="en-US" w:eastAsia="zh-CN"/>
              </w:rPr>
              <w:t>hisashi.onozawa@nokia.com</w:t>
            </w:r>
          </w:p>
        </w:tc>
      </w:tr>
      <w:tr w:rsidR="00473DB5" w14:paraId="79622DF8" w14:textId="77777777">
        <w:tc>
          <w:tcPr>
            <w:tcW w:w="3210" w:type="dxa"/>
          </w:tcPr>
          <w:p w14:paraId="08B3AB7E"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3210" w:type="dxa"/>
          </w:tcPr>
          <w:p w14:paraId="6FC6C854" w14:textId="77777777" w:rsidR="00473DB5" w:rsidRDefault="005342DE">
            <w:pPr>
              <w:spacing w:after="120"/>
              <w:rPr>
                <w:rFonts w:eastAsiaTheme="minorEastAsia"/>
                <w:color w:val="0070C0"/>
                <w:lang w:val="en-US" w:eastAsia="zh-CN"/>
              </w:rPr>
            </w:pPr>
            <w:r>
              <w:rPr>
                <w:rFonts w:eastAsiaTheme="minorEastAsia"/>
                <w:color w:val="0070C0"/>
                <w:lang w:val="en-US" w:eastAsia="zh-CN"/>
              </w:rPr>
              <w:t>Roland Beutler</w:t>
            </w:r>
          </w:p>
        </w:tc>
        <w:tc>
          <w:tcPr>
            <w:tcW w:w="3211" w:type="dxa"/>
          </w:tcPr>
          <w:p w14:paraId="38002A43" w14:textId="77777777" w:rsidR="00473DB5" w:rsidRDefault="005342DE">
            <w:pPr>
              <w:spacing w:after="120"/>
              <w:rPr>
                <w:rFonts w:eastAsiaTheme="minorEastAsia"/>
                <w:color w:val="0070C0"/>
                <w:lang w:val="en-US" w:eastAsia="zh-CN"/>
              </w:rPr>
            </w:pPr>
            <w:r>
              <w:rPr>
                <w:rFonts w:eastAsiaTheme="minorEastAsia"/>
                <w:color w:val="0070C0"/>
                <w:lang w:val="en-US" w:eastAsia="zh-CN"/>
              </w:rPr>
              <w:t>Roland.Beutler@swr.de</w:t>
            </w:r>
          </w:p>
        </w:tc>
      </w:tr>
      <w:tr w:rsidR="00473DB5" w14:paraId="71764E68" w14:textId="77777777">
        <w:tc>
          <w:tcPr>
            <w:tcW w:w="3210" w:type="dxa"/>
          </w:tcPr>
          <w:p w14:paraId="468A76EF"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Orange </w:t>
            </w:r>
          </w:p>
        </w:tc>
        <w:tc>
          <w:tcPr>
            <w:tcW w:w="3210" w:type="dxa"/>
          </w:tcPr>
          <w:p w14:paraId="490181C5"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Meriem </w:t>
            </w:r>
            <w:proofErr w:type="spellStart"/>
            <w:r>
              <w:rPr>
                <w:rFonts w:eastAsiaTheme="minorEastAsia"/>
                <w:color w:val="0070C0"/>
                <w:lang w:val="en-US" w:eastAsia="zh-CN"/>
              </w:rPr>
              <w:t>Mhedhbi</w:t>
            </w:r>
            <w:proofErr w:type="spellEnd"/>
            <w:r>
              <w:rPr>
                <w:rFonts w:eastAsiaTheme="minorEastAsia"/>
                <w:color w:val="0070C0"/>
                <w:lang w:val="en-US" w:eastAsia="zh-CN"/>
              </w:rPr>
              <w:t xml:space="preserve"> </w:t>
            </w:r>
          </w:p>
        </w:tc>
        <w:tc>
          <w:tcPr>
            <w:tcW w:w="3211" w:type="dxa"/>
          </w:tcPr>
          <w:p w14:paraId="59DC3F54" w14:textId="77777777" w:rsidR="00473DB5" w:rsidRDefault="005342DE">
            <w:pPr>
              <w:spacing w:after="120"/>
              <w:rPr>
                <w:rFonts w:eastAsiaTheme="minorEastAsia"/>
                <w:color w:val="0070C0"/>
                <w:lang w:val="en-US" w:eastAsia="zh-CN"/>
              </w:rPr>
            </w:pPr>
            <w:r>
              <w:rPr>
                <w:rFonts w:eastAsiaTheme="minorEastAsia"/>
                <w:color w:val="0070C0"/>
                <w:lang w:val="en-US" w:eastAsia="zh-CN"/>
              </w:rPr>
              <w:t>meriem.mhedhbi@orange.com</w:t>
            </w:r>
          </w:p>
        </w:tc>
      </w:tr>
      <w:tr w:rsidR="00473DB5" w14:paraId="48E072A3" w14:textId="77777777">
        <w:tc>
          <w:tcPr>
            <w:tcW w:w="3210" w:type="dxa"/>
          </w:tcPr>
          <w:p w14:paraId="62AAE444"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5103E18A"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Li Lu</w:t>
            </w:r>
          </w:p>
        </w:tc>
        <w:tc>
          <w:tcPr>
            <w:tcW w:w="3211" w:type="dxa"/>
          </w:tcPr>
          <w:p w14:paraId="1CF046FF"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lu.li@zte.com.cn</w:t>
            </w:r>
          </w:p>
        </w:tc>
      </w:tr>
      <w:tr w:rsidR="00473DB5" w14:paraId="5779BA26" w14:textId="77777777">
        <w:tc>
          <w:tcPr>
            <w:tcW w:w="3210" w:type="dxa"/>
          </w:tcPr>
          <w:p w14:paraId="659AB46C" w14:textId="77777777" w:rsidR="00473DB5" w:rsidRDefault="005342DE">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7B0891EF" w14:textId="77777777" w:rsidR="00473DB5" w:rsidRDefault="005342DE">
            <w:pPr>
              <w:spacing w:after="120"/>
              <w:rPr>
                <w:rFonts w:eastAsiaTheme="minorEastAsia"/>
                <w:color w:val="0070C0"/>
                <w:lang w:val="en-US" w:eastAsia="zh-CN"/>
              </w:rPr>
            </w:pPr>
            <w:r>
              <w:rPr>
                <w:rFonts w:eastAsiaTheme="minorEastAsia"/>
                <w:color w:val="0070C0"/>
                <w:lang w:val="en-US" w:eastAsia="zh-CN"/>
              </w:rPr>
              <w:t>Alex Sayenko</w:t>
            </w:r>
          </w:p>
        </w:tc>
        <w:tc>
          <w:tcPr>
            <w:tcW w:w="3211" w:type="dxa"/>
          </w:tcPr>
          <w:p w14:paraId="12D383F3" w14:textId="77777777" w:rsidR="00473DB5" w:rsidRDefault="002B36A8">
            <w:pPr>
              <w:spacing w:after="120"/>
              <w:rPr>
                <w:rFonts w:eastAsiaTheme="minorEastAsia"/>
                <w:color w:val="0070C0"/>
                <w:lang w:val="en-US" w:eastAsia="zh-CN"/>
              </w:rPr>
            </w:pPr>
            <w:hyperlink r:id="rId10" w:history="1">
              <w:r w:rsidR="005342DE">
                <w:rPr>
                  <w:rStyle w:val="Hyperlink"/>
                  <w:rFonts w:eastAsiaTheme="minorEastAsia"/>
                  <w:lang w:val="en-US" w:eastAsia="zh-CN"/>
                </w:rPr>
                <w:t>asayenko@apple.com</w:t>
              </w:r>
            </w:hyperlink>
          </w:p>
        </w:tc>
      </w:tr>
      <w:tr w:rsidR="00473DB5" w14:paraId="7049F9B3" w14:textId="77777777">
        <w:tc>
          <w:tcPr>
            <w:tcW w:w="3210" w:type="dxa"/>
          </w:tcPr>
          <w:p w14:paraId="73E71879" w14:textId="77777777" w:rsidR="00473DB5" w:rsidRDefault="005342DE">
            <w:pPr>
              <w:spacing w:after="120"/>
              <w:rPr>
                <w:rFonts w:eastAsiaTheme="minorEastAsia"/>
                <w:color w:val="0070C0"/>
                <w:lang w:val="en-US" w:eastAsia="zh-CN"/>
              </w:rPr>
            </w:pPr>
            <w:r>
              <w:rPr>
                <w:rFonts w:eastAsiaTheme="minorEastAsia"/>
                <w:color w:val="0070C0"/>
                <w:lang w:val="en-US" w:eastAsia="zh-CN"/>
              </w:rPr>
              <w:t>Sony</w:t>
            </w:r>
          </w:p>
        </w:tc>
        <w:tc>
          <w:tcPr>
            <w:tcW w:w="3210" w:type="dxa"/>
          </w:tcPr>
          <w:p w14:paraId="03A2BD8A" w14:textId="77777777" w:rsidR="00473DB5" w:rsidRDefault="005342DE">
            <w:pPr>
              <w:spacing w:after="120"/>
              <w:rPr>
                <w:rFonts w:eastAsiaTheme="minorEastAsia"/>
                <w:color w:val="0070C0"/>
                <w:lang w:val="en-US" w:eastAsia="zh-CN"/>
              </w:rPr>
            </w:pPr>
            <w:r>
              <w:rPr>
                <w:rFonts w:eastAsiaTheme="minorEastAsia"/>
                <w:color w:val="0070C0"/>
                <w:lang w:val="en-US" w:eastAsia="zh-CN"/>
              </w:rPr>
              <w:t>Olof Zander</w:t>
            </w:r>
          </w:p>
        </w:tc>
        <w:tc>
          <w:tcPr>
            <w:tcW w:w="3211" w:type="dxa"/>
          </w:tcPr>
          <w:p w14:paraId="154E1A0C" w14:textId="77777777" w:rsidR="00473DB5" w:rsidRDefault="002B36A8">
            <w:pPr>
              <w:spacing w:after="120"/>
              <w:rPr>
                <w:rFonts w:eastAsiaTheme="minorEastAsia"/>
                <w:color w:val="0070C0"/>
                <w:lang w:val="en-US" w:eastAsia="zh-CN"/>
              </w:rPr>
            </w:pPr>
            <w:hyperlink r:id="rId11" w:history="1">
              <w:r w:rsidR="005342DE">
                <w:rPr>
                  <w:rStyle w:val="Hyperlink"/>
                  <w:rFonts w:eastAsiaTheme="minorEastAsia"/>
                  <w:lang w:val="en-US" w:eastAsia="zh-CN"/>
                </w:rPr>
                <w:t>Olof.zander@sony.com</w:t>
              </w:r>
            </w:hyperlink>
          </w:p>
        </w:tc>
      </w:tr>
      <w:tr w:rsidR="00473DB5" w14:paraId="68FE9831" w14:textId="77777777">
        <w:tc>
          <w:tcPr>
            <w:tcW w:w="3210" w:type="dxa"/>
          </w:tcPr>
          <w:p w14:paraId="60FD42D5" w14:textId="77777777" w:rsidR="00473DB5" w:rsidRDefault="005342DE">
            <w:pPr>
              <w:spacing w:after="120"/>
              <w:rPr>
                <w:rFonts w:eastAsiaTheme="minorEastAsia"/>
                <w:color w:val="0070C0"/>
                <w:lang w:val="en-US" w:eastAsia="zh-CN"/>
              </w:rPr>
            </w:pPr>
            <w:r>
              <w:rPr>
                <w:rFonts w:eastAsiaTheme="minorEastAsia"/>
                <w:color w:val="0070C0"/>
                <w:lang w:val="en-US" w:eastAsia="zh-CN"/>
              </w:rPr>
              <w:t>Vodafone</w:t>
            </w:r>
          </w:p>
        </w:tc>
        <w:tc>
          <w:tcPr>
            <w:tcW w:w="3210" w:type="dxa"/>
          </w:tcPr>
          <w:p w14:paraId="6EF9DA7D" w14:textId="77777777" w:rsidR="00473DB5" w:rsidRDefault="005342DE">
            <w:pPr>
              <w:spacing w:after="120"/>
              <w:rPr>
                <w:rFonts w:eastAsiaTheme="minorEastAsia"/>
                <w:color w:val="0070C0"/>
                <w:lang w:val="en-US" w:eastAsia="zh-CN"/>
              </w:rPr>
            </w:pPr>
            <w:r>
              <w:rPr>
                <w:rFonts w:eastAsiaTheme="minorEastAsia"/>
                <w:color w:val="0070C0"/>
                <w:lang w:val="en-US" w:eastAsia="zh-CN"/>
              </w:rPr>
              <w:t>Paul Harris</w:t>
            </w:r>
          </w:p>
        </w:tc>
        <w:tc>
          <w:tcPr>
            <w:tcW w:w="3211" w:type="dxa"/>
          </w:tcPr>
          <w:p w14:paraId="023FE9F2" w14:textId="77777777" w:rsidR="00473DB5" w:rsidRDefault="005342DE">
            <w:pPr>
              <w:spacing w:after="120"/>
              <w:rPr>
                <w:rFonts w:eastAsiaTheme="minorEastAsia"/>
                <w:color w:val="0070C0"/>
                <w:lang w:val="en-US" w:eastAsia="zh-CN"/>
              </w:rPr>
            </w:pPr>
            <w:r>
              <w:rPr>
                <w:rFonts w:eastAsiaTheme="minorEastAsia"/>
                <w:color w:val="0070C0"/>
                <w:lang w:val="en-US" w:eastAsia="zh-CN"/>
              </w:rPr>
              <w:t>Paul.harris1@vodafone.com</w:t>
            </w:r>
          </w:p>
        </w:tc>
      </w:tr>
      <w:tr w:rsidR="00473DB5" w14:paraId="32E0181C" w14:textId="77777777">
        <w:tc>
          <w:tcPr>
            <w:tcW w:w="3210" w:type="dxa"/>
          </w:tcPr>
          <w:p w14:paraId="0A218140" w14:textId="77777777" w:rsidR="00473DB5" w:rsidRDefault="005342DE">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42681884" w14:textId="77777777" w:rsidR="00473DB5" w:rsidRDefault="005342DE">
            <w:pPr>
              <w:spacing w:after="120"/>
              <w:rPr>
                <w:rFonts w:eastAsiaTheme="minorEastAsia"/>
                <w:color w:val="0070C0"/>
                <w:lang w:val="en-US" w:eastAsia="zh-CN"/>
              </w:rPr>
            </w:pPr>
            <w:r>
              <w:rPr>
                <w:rFonts w:eastAsiaTheme="minorEastAsia"/>
                <w:color w:val="0070C0"/>
                <w:lang w:val="en-US" w:eastAsia="zh-CN"/>
              </w:rPr>
              <w:t>Mark Lehne</w:t>
            </w:r>
          </w:p>
        </w:tc>
        <w:tc>
          <w:tcPr>
            <w:tcW w:w="3211" w:type="dxa"/>
          </w:tcPr>
          <w:p w14:paraId="2E81567F" w14:textId="77777777" w:rsidR="00473DB5" w:rsidRDefault="005342DE">
            <w:pPr>
              <w:spacing w:after="120"/>
              <w:rPr>
                <w:rFonts w:eastAsiaTheme="minorEastAsia"/>
                <w:color w:val="0070C0"/>
                <w:lang w:val="en-US" w:eastAsia="zh-CN"/>
              </w:rPr>
            </w:pPr>
            <w:r>
              <w:rPr>
                <w:rFonts w:eastAsiaTheme="minorEastAsia"/>
                <w:color w:val="0070C0"/>
                <w:lang w:val="en-US" w:eastAsia="zh-CN"/>
              </w:rPr>
              <w:t>Mark.a.lehne@intel.com</w:t>
            </w:r>
          </w:p>
        </w:tc>
      </w:tr>
    </w:tbl>
    <w:p w14:paraId="5A09B912" w14:textId="77777777" w:rsidR="00473DB5" w:rsidRDefault="00473DB5">
      <w:pPr>
        <w:rPr>
          <w:color w:val="0070C0"/>
          <w:lang w:eastAsia="zh-CN"/>
        </w:rPr>
      </w:pPr>
    </w:p>
    <w:p w14:paraId="420DCBA5" w14:textId="77777777" w:rsidR="00473DB5" w:rsidRDefault="005342DE">
      <w:pPr>
        <w:rPr>
          <w:rFonts w:eastAsiaTheme="minorEastAsia"/>
          <w:color w:val="0070C0"/>
          <w:lang w:val="en-US" w:eastAsia="zh-CN"/>
        </w:rPr>
      </w:pPr>
      <w:r>
        <w:rPr>
          <w:rFonts w:eastAsiaTheme="minorEastAsia"/>
          <w:color w:val="0070C0"/>
          <w:lang w:val="en-US" w:eastAsia="zh-CN"/>
        </w:rPr>
        <w:t>Note:</w:t>
      </w:r>
    </w:p>
    <w:p w14:paraId="264A4632" w14:textId="77777777" w:rsidR="00473DB5" w:rsidRDefault="005342DE">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A73AA0F" w14:textId="77777777" w:rsidR="00473DB5" w:rsidRDefault="005342DE">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124FB647" w14:textId="77777777" w:rsidR="00473DB5" w:rsidRDefault="005342DE">
      <w:pPr>
        <w:pStyle w:val="Heading1"/>
        <w:rPr>
          <w:lang w:eastAsia="ja-JP"/>
        </w:rPr>
      </w:pPr>
      <w:r>
        <w:rPr>
          <w:lang w:eastAsia="ja-JP"/>
        </w:rPr>
        <w:t>Topic #1: Work plan</w:t>
      </w:r>
    </w:p>
    <w:p w14:paraId="17107772" w14:textId="77777777" w:rsidR="00473DB5" w:rsidRDefault="005342DE">
      <w:pPr>
        <w:rPr>
          <w:i/>
          <w:color w:val="0070C0"/>
          <w:lang w:eastAsia="zh-CN"/>
        </w:rPr>
      </w:pPr>
      <w:r>
        <w:rPr>
          <w:i/>
          <w:color w:val="0070C0"/>
          <w:lang w:eastAsia="zh-CN"/>
        </w:rPr>
        <w:t xml:space="preserve">Main technical topic overview. The structure can be done based on sub-agenda basis. </w:t>
      </w:r>
    </w:p>
    <w:p w14:paraId="6DC305FC" w14:textId="77777777" w:rsidR="00473DB5" w:rsidRDefault="005342DE">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73DB5" w14:paraId="17C279D3" w14:textId="77777777">
        <w:trPr>
          <w:trHeight w:val="468"/>
        </w:trPr>
        <w:tc>
          <w:tcPr>
            <w:tcW w:w="1622" w:type="dxa"/>
            <w:vAlign w:val="center"/>
          </w:tcPr>
          <w:p w14:paraId="6DC98FE0" w14:textId="77777777" w:rsidR="00473DB5" w:rsidRDefault="005342DE">
            <w:pPr>
              <w:spacing w:before="120" w:after="120"/>
              <w:rPr>
                <w:b/>
                <w:bCs/>
              </w:rPr>
            </w:pPr>
            <w:r>
              <w:rPr>
                <w:b/>
                <w:bCs/>
              </w:rPr>
              <w:t>T-doc number</w:t>
            </w:r>
          </w:p>
        </w:tc>
        <w:tc>
          <w:tcPr>
            <w:tcW w:w="1424" w:type="dxa"/>
            <w:vAlign w:val="center"/>
          </w:tcPr>
          <w:p w14:paraId="68A183FA" w14:textId="77777777" w:rsidR="00473DB5" w:rsidRDefault="005342DE">
            <w:pPr>
              <w:spacing w:before="120" w:after="120"/>
              <w:rPr>
                <w:b/>
                <w:bCs/>
              </w:rPr>
            </w:pPr>
            <w:r>
              <w:rPr>
                <w:b/>
                <w:bCs/>
              </w:rPr>
              <w:t>Company</w:t>
            </w:r>
          </w:p>
        </w:tc>
        <w:tc>
          <w:tcPr>
            <w:tcW w:w="6585" w:type="dxa"/>
            <w:vAlign w:val="center"/>
          </w:tcPr>
          <w:p w14:paraId="1750F48D" w14:textId="77777777" w:rsidR="00473DB5" w:rsidRDefault="005342DE">
            <w:pPr>
              <w:spacing w:before="120" w:after="120"/>
              <w:rPr>
                <w:b/>
                <w:bCs/>
              </w:rPr>
            </w:pPr>
            <w:r>
              <w:rPr>
                <w:b/>
                <w:bCs/>
              </w:rPr>
              <w:t>Proposals / Observations</w:t>
            </w:r>
          </w:p>
        </w:tc>
      </w:tr>
      <w:tr w:rsidR="00473DB5" w14:paraId="5FF57C5E" w14:textId="77777777">
        <w:trPr>
          <w:trHeight w:val="468"/>
        </w:trPr>
        <w:tc>
          <w:tcPr>
            <w:tcW w:w="1622" w:type="dxa"/>
            <w:vAlign w:val="center"/>
          </w:tcPr>
          <w:p w14:paraId="1AC85AC3" w14:textId="77777777" w:rsidR="00473DB5" w:rsidRDefault="002B36A8">
            <w:pPr>
              <w:spacing w:after="0"/>
            </w:pPr>
            <w:hyperlink r:id="rId12" w:history="1">
              <w:r w:rsidR="005342DE">
                <w:rPr>
                  <w:rStyle w:val="Hyperlink"/>
                  <w:rFonts w:ascii="Arial" w:hAnsi="Arial" w:cs="Arial"/>
                  <w:b/>
                  <w:bCs/>
                  <w:sz w:val="16"/>
                  <w:szCs w:val="16"/>
                </w:rPr>
                <w:t>R4-2216643</w:t>
              </w:r>
            </w:hyperlink>
          </w:p>
        </w:tc>
        <w:tc>
          <w:tcPr>
            <w:tcW w:w="1424" w:type="dxa"/>
            <w:vAlign w:val="center"/>
          </w:tcPr>
          <w:p w14:paraId="134EACC8" w14:textId="77777777" w:rsidR="00473DB5" w:rsidRDefault="005342DE">
            <w:pPr>
              <w:spacing w:before="120" w:after="120"/>
            </w:pPr>
            <w:r>
              <w:t>Qualcomm Incorporated</w:t>
            </w:r>
          </w:p>
        </w:tc>
        <w:tc>
          <w:tcPr>
            <w:tcW w:w="6585" w:type="dxa"/>
            <w:vAlign w:val="center"/>
          </w:tcPr>
          <w:p w14:paraId="4C472223" w14:textId="77777777" w:rsidR="00473DB5" w:rsidRDefault="005342DE">
            <w:pPr>
              <w:spacing w:before="120" w:after="120"/>
            </w:pPr>
            <w:r>
              <w:t xml:space="preserve">Work plan for 5G broadcast </w:t>
            </w:r>
          </w:p>
        </w:tc>
      </w:tr>
    </w:tbl>
    <w:p w14:paraId="67B11250" w14:textId="77777777" w:rsidR="00473DB5" w:rsidRDefault="00473DB5"/>
    <w:p w14:paraId="0F18840C" w14:textId="77777777" w:rsidR="00473DB5" w:rsidRDefault="005342DE">
      <w:pPr>
        <w:pStyle w:val="Heading2"/>
      </w:pPr>
      <w:r>
        <w:rPr>
          <w:rFonts w:hint="eastAsia"/>
        </w:rPr>
        <w:t>Open issues</w:t>
      </w:r>
      <w:r>
        <w:t xml:space="preserve"> summary</w:t>
      </w:r>
    </w:p>
    <w:p w14:paraId="3A8E72F0" w14:textId="77777777" w:rsidR="00473DB5" w:rsidRDefault="005342DE">
      <w:pPr>
        <w:rPr>
          <w:i/>
          <w:color w:val="0070C0"/>
          <w:lang w:eastAsia="zh-CN"/>
        </w:rPr>
      </w:pPr>
      <w:r>
        <w:rPr>
          <w:iCs/>
        </w:rPr>
        <w:t xml:space="preserve">Completion of this work item is scheduled for June 2023.  According to the SR, the progress is 15% at the last RAN plenary.  A work plan is presented in R4-2216643.  </w:t>
      </w:r>
    </w:p>
    <w:p w14:paraId="05DC2BF8" w14:textId="77777777" w:rsidR="00473DB5" w:rsidRDefault="005342DE">
      <w:pPr>
        <w:pStyle w:val="Heading3"/>
        <w:rPr>
          <w:sz w:val="24"/>
          <w:szCs w:val="16"/>
        </w:rPr>
      </w:pPr>
      <w:r>
        <w:rPr>
          <w:sz w:val="24"/>
          <w:szCs w:val="16"/>
        </w:rPr>
        <w:t>Sub-topic 1-1 Work plan</w:t>
      </w:r>
    </w:p>
    <w:p w14:paraId="6A8F8735" w14:textId="77777777" w:rsidR="00473DB5" w:rsidRDefault="005342DE">
      <w:pPr>
        <w:rPr>
          <w:b/>
          <w:color w:val="0070C0"/>
          <w:u w:val="single"/>
          <w:lang w:eastAsia="ko-KR"/>
        </w:rPr>
      </w:pPr>
      <w:r>
        <w:rPr>
          <w:b/>
          <w:color w:val="0070C0"/>
          <w:u w:val="single"/>
          <w:lang w:eastAsia="ko-KR"/>
        </w:rPr>
        <w:t>Issue 1-1: Work plan</w:t>
      </w:r>
    </w:p>
    <w:p w14:paraId="1F42EC59" w14:textId="77777777" w:rsidR="00473DB5" w:rsidRDefault="005342DE">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iCs/>
        </w:rPr>
        <w:t>Is the work plan in R4-2216643 agreeable?  If not, what change do you propose?</w:t>
      </w:r>
    </w:p>
    <w:p w14:paraId="6571E1FB"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Yes</w:t>
      </w:r>
    </w:p>
    <w:p w14:paraId="5CF7373E"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No</w:t>
      </w:r>
    </w:p>
    <w:p w14:paraId="130F364B" w14:textId="77777777" w:rsidR="00473DB5" w:rsidRDefault="005342DE">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9A29CE2"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Agree to the work plan.</w:t>
      </w:r>
    </w:p>
    <w:p w14:paraId="7E69686F" w14:textId="77777777" w:rsidR="00473DB5" w:rsidRPr="002B36A8" w:rsidRDefault="005342DE">
      <w:pPr>
        <w:pStyle w:val="Heading2"/>
      </w:pPr>
      <w:proofErr w:type="gramStart"/>
      <w:r w:rsidRPr="002B36A8">
        <w:t>Companies</w:t>
      </w:r>
      <w:proofErr w:type="gramEnd"/>
      <w:r w:rsidRPr="002B36A8">
        <w:t xml:space="preserve"> views’ collection for 1st round </w:t>
      </w:r>
    </w:p>
    <w:p w14:paraId="2CD85E77" w14:textId="77777777" w:rsidR="00473DB5" w:rsidRDefault="005342DE">
      <w:pPr>
        <w:pStyle w:val="Heading3"/>
        <w:rPr>
          <w:sz w:val="24"/>
          <w:szCs w:val="16"/>
        </w:rPr>
      </w:pPr>
      <w:r>
        <w:rPr>
          <w:sz w:val="24"/>
          <w:szCs w:val="16"/>
        </w:rPr>
        <w:t xml:space="preserve">Open issues </w:t>
      </w:r>
    </w:p>
    <w:p w14:paraId="03ACC3B1"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Work plan </w:t>
      </w:r>
    </w:p>
    <w:tbl>
      <w:tblPr>
        <w:tblStyle w:val="TableGrid"/>
        <w:tblW w:w="0" w:type="auto"/>
        <w:tblLook w:val="04A0" w:firstRow="1" w:lastRow="0" w:firstColumn="1" w:lastColumn="0" w:noHBand="0" w:noVBand="1"/>
      </w:tblPr>
      <w:tblGrid>
        <w:gridCol w:w="1236"/>
        <w:gridCol w:w="8395"/>
      </w:tblGrid>
      <w:tr w:rsidR="00473DB5" w14:paraId="67B0C5E8" w14:textId="77777777">
        <w:tc>
          <w:tcPr>
            <w:tcW w:w="1236" w:type="dxa"/>
          </w:tcPr>
          <w:p w14:paraId="15DC0338"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742B60"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745E532B" w14:textId="77777777">
        <w:tc>
          <w:tcPr>
            <w:tcW w:w="1236" w:type="dxa"/>
          </w:tcPr>
          <w:p w14:paraId="03A552CA"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65CC5F" w14:textId="77777777" w:rsidR="00473DB5" w:rsidRDefault="00473DB5">
            <w:pPr>
              <w:spacing w:after="120"/>
              <w:rPr>
                <w:rFonts w:eastAsiaTheme="minorEastAsia"/>
                <w:color w:val="0070C0"/>
                <w:lang w:val="en-US" w:eastAsia="zh-CN"/>
              </w:rPr>
            </w:pPr>
          </w:p>
        </w:tc>
      </w:tr>
      <w:tr w:rsidR="00473DB5" w14:paraId="7E6309ED" w14:textId="77777777">
        <w:tc>
          <w:tcPr>
            <w:tcW w:w="1236" w:type="dxa"/>
          </w:tcPr>
          <w:p w14:paraId="61A97FCC"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989398"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  Work plan is ok.</w:t>
            </w:r>
          </w:p>
        </w:tc>
      </w:tr>
      <w:tr w:rsidR="00473DB5" w14:paraId="573BD0D5" w14:textId="77777777">
        <w:tc>
          <w:tcPr>
            <w:tcW w:w="1236" w:type="dxa"/>
          </w:tcPr>
          <w:p w14:paraId="3880D5E4" w14:textId="77777777" w:rsidR="00473DB5" w:rsidRDefault="005342D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9A4AFE"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w:t>
            </w:r>
          </w:p>
        </w:tc>
      </w:tr>
      <w:tr w:rsidR="00473DB5" w14:paraId="297D9CF1" w14:textId="77777777">
        <w:tc>
          <w:tcPr>
            <w:tcW w:w="1236" w:type="dxa"/>
          </w:tcPr>
          <w:p w14:paraId="2CC75E10" w14:textId="77777777" w:rsidR="00473DB5" w:rsidRDefault="005342DE">
            <w:pPr>
              <w:spacing w:after="120"/>
              <w:rPr>
                <w:rFonts w:eastAsiaTheme="minorEastAsia"/>
                <w:color w:val="0070C0"/>
                <w:lang w:val="en-US" w:eastAsia="zh-CN"/>
              </w:rPr>
            </w:pPr>
            <w:r>
              <w:rPr>
                <w:rFonts w:hint="eastAsia"/>
                <w:color w:val="0070C0"/>
                <w:lang w:val="en-US" w:eastAsia="zh-CN"/>
              </w:rPr>
              <w:t xml:space="preserve"> </w:t>
            </w:r>
            <w:r>
              <w:rPr>
                <w:rFonts w:eastAsiaTheme="minorEastAsia"/>
                <w:color w:val="0070C0"/>
                <w:lang w:val="en-US" w:eastAsia="zh-CN"/>
              </w:rPr>
              <w:t>SWR</w:t>
            </w:r>
          </w:p>
        </w:tc>
        <w:tc>
          <w:tcPr>
            <w:tcW w:w="8395" w:type="dxa"/>
          </w:tcPr>
          <w:p w14:paraId="777047C1"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 work plan ok</w:t>
            </w:r>
          </w:p>
        </w:tc>
      </w:tr>
      <w:tr w:rsidR="00473DB5" w14:paraId="25F43AB3" w14:textId="77777777">
        <w:tc>
          <w:tcPr>
            <w:tcW w:w="1236" w:type="dxa"/>
          </w:tcPr>
          <w:p w14:paraId="52FA9DB2" w14:textId="77777777" w:rsidR="00473DB5" w:rsidRDefault="005342DE">
            <w:pPr>
              <w:spacing w:after="120"/>
              <w:rPr>
                <w:color w:val="0070C0"/>
                <w:lang w:val="en-US" w:eastAsia="zh-CN"/>
              </w:rPr>
            </w:pPr>
            <w:r>
              <w:rPr>
                <w:rFonts w:hint="eastAsia"/>
                <w:color w:val="0070C0"/>
                <w:lang w:val="en-US" w:eastAsia="zh-CN"/>
              </w:rPr>
              <w:t>ZTE</w:t>
            </w:r>
          </w:p>
        </w:tc>
        <w:tc>
          <w:tcPr>
            <w:tcW w:w="8395" w:type="dxa"/>
          </w:tcPr>
          <w:p w14:paraId="73808ED3"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 xml:space="preserve">Option 1. </w:t>
            </w:r>
          </w:p>
        </w:tc>
      </w:tr>
      <w:tr w:rsidR="00473DB5" w14:paraId="21453596" w14:textId="77777777">
        <w:tc>
          <w:tcPr>
            <w:tcW w:w="1236" w:type="dxa"/>
          </w:tcPr>
          <w:p w14:paraId="257CBD38" w14:textId="77777777" w:rsidR="00473DB5" w:rsidRDefault="005342DE">
            <w:pPr>
              <w:spacing w:after="120"/>
              <w:rPr>
                <w:color w:val="0070C0"/>
                <w:lang w:val="en-US" w:eastAsia="zh-CN"/>
              </w:rPr>
            </w:pPr>
            <w:r>
              <w:rPr>
                <w:color w:val="0070C0"/>
                <w:lang w:val="en-US" w:eastAsia="zh-CN"/>
              </w:rPr>
              <w:t>Sony</w:t>
            </w:r>
          </w:p>
        </w:tc>
        <w:tc>
          <w:tcPr>
            <w:tcW w:w="8395" w:type="dxa"/>
          </w:tcPr>
          <w:p w14:paraId="3D73DF2A"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w:t>
            </w:r>
          </w:p>
        </w:tc>
      </w:tr>
    </w:tbl>
    <w:p w14:paraId="77258179" w14:textId="77777777" w:rsidR="00473DB5" w:rsidRDefault="00473DB5">
      <w:pPr>
        <w:rPr>
          <w:color w:val="0070C0"/>
          <w:lang w:val="en-US" w:eastAsia="zh-CN"/>
        </w:rPr>
      </w:pPr>
    </w:p>
    <w:p w14:paraId="74E4F1D2" w14:textId="77777777" w:rsidR="00473DB5" w:rsidRDefault="005342DE">
      <w:pPr>
        <w:pStyle w:val="Heading2"/>
      </w:pPr>
      <w:r>
        <w:t>Summary</w:t>
      </w:r>
      <w:r>
        <w:rPr>
          <w:rFonts w:hint="eastAsia"/>
        </w:rPr>
        <w:t xml:space="preserve"> for 1st round </w:t>
      </w:r>
    </w:p>
    <w:p w14:paraId="0E1DF0AA" w14:textId="77777777" w:rsidR="00473DB5" w:rsidRDefault="005342DE">
      <w:pPr>
        <w:pStyle w:val="Heading3"/>
        <w:rPr>
          <w:sz w:val="24"/>
          <w:szCs w:val="16"/>
        </w:rPr>
      </w:pPr>
      <w:r>
        <w:rPr>
          <w:sz w:val="24"/>
          <w:szCs w:val="16"/>
        </w:rPr>
        <w:t xml:space="preserve">Open issues </w:t>
      </w:r>
    </w:p>
    <w:p w14:paraId="2DA66879" w14:textId="77777777" w:rsidR="00473DB5" w:rsidRDefault="005342D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473DB5" w14:paraId="4A6EEC30" w14:textId="77777777">
        <w:tc>
          <w:tcPr>
            <w:tcW w:w="1242" w:type="dxa"/>
          </w:tcPr>
          <w:p w14:paraId="6402C511" w14:textId="77777777" w:rsidR="00473DB5" w:rsidRDefault="00473DB5">
            <w:pPr>
              <w:rPr>
                <w:rFonts w:eastAsiaTheme="minorEastAsia"/>
                <w:b/>
                <w:bCs/>
                <w:color w:val="0070C0"/>
                <w:lang w:val="en-US" w:eastAsia="zh-CN"/>
              </w:rPr>
            </w:pPr>
          </w:p>
        </w:tc>
        <w:tc>
          <w:tcPr>
            <w:tcW w:w="8615" w:type="dxa"/>
          </w:tcPr>
          <w:p w14:paraId="594F1895" w14:textId="77777777" w:rsidR="00473DB5" w:rsidRDefault="005342D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73DB5" w14:paraId="76A0ACD4" w14:textId="77777777">
        <w:tc>
          <w:tcPr>
            <w:tcW w:w="1242" w:type="dxa"/>
          </w:tcPr>
          <w:p w14:paraId="1C67C209" w14:textId="77777777" w:rsidR="00473DB5" w:rsidRDefault="005342D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 Work plan</w:t>
            </w:r>
          </w:p>
        </w:tc>
        <w:tc>
          <w:tcPr>
            <w:tcW w:w="8615" w:type="dxa"/>
          </w:tcPr>
          <w:p w14:paraId="538B8984" w14:textId="77777777" w:rsidR="00473DB5" w:rsidRDefault="005342D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highlight w:val="green"/>
                <w:lang w:val="en-US" w:eastAsia="zh-CN"/>
              </w:rPr>
              <w:t>Work plan in R4-2216643 is agreeable</w:t>
            </w:r>
            <w:r>
              <w:rPr>
                <w:rFonts w:eastAsiaTheme="minorEastAsia"/>
                <w:iCs/>
                <w:lang w:val="en-US" w:eastAsia="zh-CN"/>
              </w:rPr>
              <w:t>.</w:t>
            </w:r>
          </w:p>
          <w:p w14:paraId="2B277A46"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248AA9CC" w14:textId="77777777" w:rsidR="00473DB5" w:rsidRDefault="005342DE">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No further discussion.</w:t>
            </w:r>
          </w:p>
        </w:tc>
      </w:tr>
    </w:tbl>
    <w:p w14:paraId="0D134A4A" w14:textId="77777777" w:rsidR="00473DB5" w:rsidRDefault="00473DB5">
      <w:pPr>
        <w:rPr>
          <w:i/>
          <w:color w:val="0070C0"/>
          <w:lang w:val="en-US" w:eastAsia="zh-CN"/>
        </w:rPr>
      </w:pPr>
    </w:p>
    <w:p w14:paraId="3815A35E" w14:textId="77777777" w:rsidR="00473DB5" w:rsidRDefault="00473DB5">
      <w:pPr>
        <w:rPr>
          <w:i/>
          <w:color w:val="0070C0"/>
          <w:lang w:eastAsia="zh-CN"/>
        </w:rPr>
      </w:pPr>
    </w:p>
    <w:p w14:paraId="3129269D" w14:textId="77777777" w:rsidR="00473DB5" w:rsidRDefault="005342DE">
      <w:pPr>
        <w:pStyle w:val="Heading1"/>
        <w:rPr>
          <w:lang w:eastAsia="ja-JP"/>
        </w:rPr>
      </w:pPr>
      <w:r>
        <w:rPr>
          <w:lang w:eastAsia="ja-JP"/>
        </w:rPr>
        <w:t>Topic #2: Band definition</w:t>
      </w:r>
    </w:p>
    <w:p w14:paraId="12BB2A3B" w14:textId="77777777" w:rsidR="00473DB5" w:rsidRDefault="005342DE">
      <w:pPr>
        <w:rPr>
          <w:i/>
          <w:color w:val="0070C0"/>
          <w:lang w:eastAsia="zh-CN"/>
        </w:rPr>
      </w:pPr>
      <w:r>
        <w:rPr>
          <w:i/>
          <w:color w:val="0070C0"/>
          <w:lang w:eastAsia="zh-CN"/>
        </w:rPr>
        <w:t xml:space="preserve">Main technical topic overview. The structure can be done based on sub-agenda basis. </w:t>
      </w:r>
    </w:p>
    <w:p w14:paraId="314FE111" w14:textId="77777777" w:rsidR="00473DB5" w:rsidRDefault="005342D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73DB5" w14:paraId="5E8EA62E" w14:textId="77777777">
        <w:trPr>
          <w:trHeight w:val="468"/>
        </w:trPr>
        <w:tc>
          <w:tcPr>
            <w:tcW w:w="1622" w:type="dxa"/>
            <w:vAlign w:val="center"/>
          </w:tcPr>
          <w:p w14:paraId="607A1587" w14:textId="77777777" w:rsidR="00473DB5" w:rsidRDefault="005342DE">
            <w:pPr>
              <w:spacing w:before="120" w:after="120"/>
              <w:rPr>
                <w:b/>
                <w:bCs/>
              </w:rPr>
            </w:pPr>
            <w:r>
              <w:rPr>
                <w:b/>
                <w:bCs/>
              </w:rPr>
              <w:t>T-doc number</w:t>
            </w:r>
          </w:p>
        </w:tc>
        <w:tc>
          <w:tcPr>
            <w:tcW w:w="1424" w:type="dxa"/>
            <w:vAlign w:val="center"/>
          </w:tcPr>
          <w:p w14:paraId="4698B967" w14:textId="77777777" w:rsidR="00473DB5" w:rsidRDefault="005342DE">
            <w:pPr>
              <w:spacing w:before="120" w:after="120"/>
              <w:rPr>
                <w:b/>
                <w:bCs/>
              </w:rPr>
            </w:pPr>
            <w:r>
              <w:rPr>
                <w:b/>
                <w:bCs/>
              </w:rPr>
              <w:t>Company</w:t>
            </w:r>
          </w:p>
        </w:tc>
        <w:tc>
          <w:tcPr>
            <w:tcW w:w="6585" w:type="dxa"/>
            <w:vAlign w:val="center"/>
          </w:tcPr>
          <w:p w14:paraId="6C0D8AB1" w14:textId="77777777" w:rsidR="00473DB5" w:rsidRDefault="005342DE">
            <w:pPr>
              <w:spacing w:before="120" w:after="120"/>
              <w:rPr>
                <w:b/>
                <w:bCs/>
              </w:rPr>
            </w:pPr>
            <w:r>
              <w:rPr>
                <w:b/>
                <w:bCs/>
              </w:rPr>
              <w:t>Proposals / Observations</w:t>
            </w:r>
          </w:p>
        </w:tc>
      </w:tr>
      <w:tr w:rsidR="00473DB5" w14:paraId="0D8070EE" w14:textId="77777777">
        <w:trPr>
          <w:trHeight w:val="468"/>
        </w:trPr>
        <w:tc>
          <w:tcPr>
            <w:tcW w:w="1622" w:type="dxa"/>
          </w:tcPr>
          <w:p w14:paraId="218A128C" w14:textId="77777777" w:rsidR="00473DB5" w:rsidRDefault="002B36A8">
            <w:pPr>
              <w:spacing w:before="120" w:after="120"/>
              <w:rPr>
                <w:rFonts w:asciiTheme="minorHAnsi" w:hAnsiTheme="minorHAnsi" w:cstheme="minorHAnsi"/>
              </w:rPr>
            </w:pPr>
            <w:hyperlink r:id="rId13" w:history="1">
              <w:r w:rsidR="005342DE">
                <w:rPr>
                  <w:rStyle w:val="Hyperlink"/>
                  <w:rFonts w:ascii="Arial" w:hAnsi="Arial" w:cs="Arial"/>
                  <w:b/>
                  <w:bCs/>
                  <w:sz w:val="16"/>
                  <w:szCs w:val="16"/>
                </w:rPr>
                <w:t>R4-2215931</w:t>
              </w:r>
            </w:hyperlink>
          </w:p>
        </w:tc>
        <w:tc>
          <w:tcPr>
            <w:tcW w:w="1424" w:type="dxa"/>
          </w:tcPr>
          <w:p w14:paraId="48F6448C" w14:textId="77777777" w:rsidR="00473DB5" w:rsidRDefault="005342DE">
            <w:pPr>
              <w:spacing w:before="120" w:after="120"/>
              <w:rPr>
                <w:rFonts w:asciiTheme="minorHAnsi" w:hAnsiTheme="minorHAnsi" w:cstheme="minorHAnsi"/>
              </w:rPr>
            </w:pPr>
            <w:r>
              <w:t>Nokia, Nokia Shanghai Bell</w:t>
            </w:r>
          </w:p>
        </w:tc>
        <w:tc>
          <w:tcPr>
            <w:tcW w:w="6585" w:type="dxa"/>
          </w:tcPr>
          <w:p w14:paraId="2AB097D6" w14:textId="77777777" w:rsidR="00473DB5" w:rsidRDefault="005342DE">
            <w:pPr>
              <w:spacing w:after="0"/>
            </w:pPr>
            <w:r>
              <w:t xml:space="preserve">LTE based 5G broadcast band definition </w:t>
            </w:r>
          </w:p>
          <w:p w14:paraId="53BDB293" w14:textId="77777777" w:rsidR="00473DB5" w:rsidRDefault="005342DE">
            <w:pPr>
              <w:spacing w:after="0"/>
            </w:pPr>
            <w:r>
              <w:t>Observation 1: UHF band TV tuners for handheld devices have been available in many markets, which indicates that the support of 470-694/698/702 MHz would be feasible in handheld devices.</w:t>
            </w:r>
          </w:p>
          <w:p w14:paraId="2F789655" w14:textId="77777777" w:rsidR="00473DB5" w:rsidRDefault="005342DE">
            <w:pPr>
              <w:spacing w:after="0"/>
            </w:pPr>
            <w:r>
              <w:t>Observation 2: Splitting band into sub-bands should not be driven by UE implementation feasibility. It should be driven by market demand, as normally the devices are required to support all TV channels in the market.</w:t>
            </w:r>
          </w:p>
          <w:p w14:paraId="402C080E" w14:textId="77777777" w:rsidR="00473DB5" w:rsidRDefault="005342DE">
            <w:pPr>
              <w:spacing w:after="0"/>
            </w:pPr>
            <w:r>
              <w:t xml:space="preserve">Observation 3: It is a most likely scenario that UE is required to support the entire band 470-694/698/702 MHz for maximum flexibility of 5G broadcast channel assignment, except for the regions that deploy n71 or n105. </w:t>
            </w:r>
          </w:p>
          <w:p w14:paraId="743DDE5E" w14:textId="77777777" w:rsidR="00473DB5" w:rsidRDefault="005342DE">
            <w:pPr>
              <w:spacing w:after="0"/>
            </w:pPr>
            <w:r>
              <w:t xml:space="preserve">Proposal 1: It is proposed to prioritize a band for LTE based 5G Terrestrial Broadcast covering the spectrum range 470 – 698 </w:t>
            </w:r>
            <w:proofErr w:type="spellStart"/>
            <w:r>
              <w:t>MHz.</w:t>
            </w:r>
            <w:proofErr w:type="spellEnd"/>
          </w:p>
          <w:p w14:paraId="0488C1D3" w14:textId="77777777" w:rsidR="00473DB5" w:rsidRDefault="005342DE">
            <w:pPr>
              <w:spacing w:before="120" w:after="120"/>
              <w:rPr>
                <w:rFonts w:asciiTheme="minorHAnsi" w:hAnsiTheme="minorHAnsi" w:cstheme="minorHAnsi"/>
              </w:rPr>
            </w:pPr>
            <w:r>
              <w:t>Proposal 2: Sub-bands are further considered when such a market demand is identified.</w:t>
            </w:r>
          </w:p>
        </w:tc>
      </w:tr>
      <w:tr w:rsidR="00473DB5" w14:paraId="69BFB653" w14:textId="77777777">
        <w:trPr>
          <w:trHeight w:val="468"/>
        </w:trPr>
        <w:tc>
          <w:tcPr>
            <w:tcW w:w="1622" w:type="dxa"/>
          </w:tcPr>
          <w:p w14:paraId="1379138F" w14:textId="77777777" w:rsidR="00473DB5" w:rsidRDefault="002B36A8">
            <w:pPr>
              <w:spacing w:before="120" w:after="120"/>
              <w:rPr>
                <w:rFonts w:ascii="Arial" w:hAnsi="Arial" w:cs="Arial"/>
                <w:b/>
                <w:bCs/>
                <w:color w:val="0000FF"/>
                <w:sz w:val="16"/>
                <w:szCs w:val="16"/>
                <w:u w:val="single"/>
              </w:rPr>
            </w:pPr>
            <w:hyperlink r:id="rId14" w:history="1">
              <w:r w:rsidR="005342DE">
                <w:rPr>
                  <w:rStyle w:val="Hyperlink"/>
                  <w:rFonts w:ascii="Arial" w:hAnsi="Arial" w:cs="Arial"/>
                  <w:b/>
                  <w:bCs/>
                  <w:sz w:val="16"/>
                  <w:szCs w:val="16"/>
                </w:rPr>
                <w:t>R4-2215934</w:t>
              </w:r>
            </w:hyperlink>
          </w:p>
        </w:tc>
        <w:tc>
          <w:tcPr>
            <w:tcW w:w="1424" w:type="dxa"/>
          </w:tcPr>
          <w:p w14:paraId="26F01829" w14:textId="77777777" w:rsidR="00473DB5" w:rsidRDefault="005342DE">
            <w:pPr>
              <w:spacing w:before="120" w:after="120"/>
            </w:pPr>
            <w:r>
              <w:t>ZTE Corporation</w:t>
            </w:r>
          </w:p>
        </w:tc>
        <w:tc>
          <w:tcPr>
            <w:tcW w:w="6585" w:type="dxa"/>
          </w:tcPr>
          <w:p w14:paraId="63DBB41C" w14:textId="77777777" w:rsidR="00473DB5" w:rsidRDefault="005342DE">
            <w:pPr>
              <w:spacing w:after="0"/>
            </w:pPr>
            <w:r>
              <w:t>Further discussion on band definition for LTE based broadcast</w:t>
            </w:r>
          </w:p>
          <w:p w14:paraId="7E99807E" w14:textId="77777777" w:rsidR="00473DB5" w:rsidRDefault="005342DE">
            <w:pPr>
              <w:spacing w:after="0"/>
            </w:pPr>
            <w:r>
              <w:t xml:space="preserve">Proposal 1: to define the single wide band with reusing the legacy DTT receiver design. </w:t>
            </w:r>
          </w:p>
          <w:p w14:paraId="61E3584F" w14:textId="77777777" w:rsidR="00473DB5" w:rsidRDefault="005342DE">
            <w:pPr>
              <w:spacing w:after="0"/>
            </w:pPr>
            <w:r>
              <w:t xml:space="preserve">Proposal 2: it is recommended to set upper edge of LTE based broadcast as 698 </w:t>
            </w:r>
            <w:proofErr w:type="spellStart"/>
            <w:r>
              <w:t>MHz.</w:t>
            </w:r>
            <w:proofErr w:type="spellEnd"/>
          </w:p>
        </w:tc>
      </w:tr>
      <w:tr w:rsidR="00473DB5" w14:paraId="3EEDA0EC" w14:textId="77777777">
        <w:trPr>
          <w:trHeight w:val="468"/>
        </w:trPr>
        <w:tc>
          <w:tcPr>
            <w:tcW w:w="1622" w:type="dxa"/>
          </w:tcPr>
          <w:p w14:paraId="7AC27001" w14:textId="77777777" w:rsidR="00473DB5" w:rsidRDefault="002B36A8">
            <w:pPr>
              <w:spacing w:before="120" w:after="120"/>
              <w:rPr>
                <w:rFonts w:ascii="Arial" w:hAnsi="Arial" w:cs="Arial"/>
                <w:b/>
                <w:bCs/>
                <w:color w:val="0000FF"/>
                <w:sz w:val="16"/>
                <w:szCs w:val="16"/>
                <w:u w:val="single"/>
              </w:rPr>
            </w:pPr>
            <w:hyperlink r:id="rId15" w:history="1">
              <w:r w:rsidR="005342DE">
                <w:rPr>
                  <w:rStyle w:val="Hyperlink"/>
                  <w:rFonts w:ascii="Arial" w:hAnsi="Arial" w:cs="Arial"/>
                  <w:b/>
                  <w:bCs/>
                  <w:sz w:val="16"/>
                  <w:szCs w:val="16"/>
                </w:rPr>
                <w:t>R4-2216074</w:t>
              </w:r>
            </w:hyperlink>
          </w:p>
        </w:tc>
        <w:tc>
          <w:tcPr>
            <w:tcW w:w="1424" w:type="dxa"/>
          </w:tcPr>
          <w:p w14:paraId="104FDF1C" w14:textId="77777777" w:rsidR="00473DB5" w:rsidRDefault="005342DE">
            <w:pPr>
              <w:spacing w:before="120" w:after="120"/>
            </w:pPr>
            <w:r>
              <w:t xml:space="preserve">Huawei, </w:t>
            </w:r>
            <w:proofErr w:type="spellStart"/>
            <w:r>
              <w:t>HiSilicon</w:t>
            </w:r>
            <w:proofErr w:type="spellEnd"/>
          </w:p>
        </w:tc>
        <w:tc>
          <w:tcPr>
            <w:tcW w:w="6585" w:type="dxa"/>
          </w:tcPr>
          <w:p w14:paraId="632EFBAD" w14:textId="77777777" w:rsidR="00473DB5" w:rsidRDefault="005342DE">
            <w:pPr>
              <w:spacing w:after="0"/>
            </w:pPr>
            <w:r>
              <w:t>Discussion on UE implementation for band plan</w:t>
            </w:r>
          </w:p>
          <w:p w14:paraId="1C7A1921" w14:textId="77777777" w:rsidR="00473DB5" w:rsidRDefault="005342DE">
            <w:pPr>
              <w:spacing w:after="0"/>
            </w:pPr>
            <w:r>
              <w:t>Proposal 1: RAN4 can discuss whether we need to assume the implementation of RF front end filter or when we consider the band plan for LTE based 5G terrestrial broadcast.</w:t>
            </w:r>
          </w:p>
          <w:p w14:paraId="1322D571" w14:textId="77777777" w:rsidR="00473DB5" w:rsidRDefault="005342DE">
            <w:pPr>
              <w:spacing w:after="0"/>
            </w:pPr>
            <w:r>
              <w:t xml:space="preserve">Proposal 2: If the implementation of RF front end filter is assumed, which type of the filter can be assumed, </w:t>
            </w:r>
            <w:proofErr w:type="gramStart"/>
            <w:r>
              <w:t>e.g.</w:t>
            </w:r>
            <w:proofErr w:type="gramEnd"/>
            <w:r>
              <w:t xml:space="preserve"> low-pass filter or band-pass filter?</w:t>
            </w:r>
          </w:p>
          <w:p w14:paraId="3A630A58" w14:textId="77777777" w:rsidR="00473DB5" w:rsidRDefault="005342DE">
            <w:pPr>
              <w:spacing w:after="0"/>
            </w:pPr>
            <w:r>
              <w:t xml:space="preserve">Proposal 3: RAN4 can discuss whether we can assume an adjustable bandpass tracking filter after LNA or </w:t>
            </w:r>
            <w:proofErr w:type="gramStart"/>
            <w:r>
              <w:t>we just assume</w:t>
            </w:r>
            <w:proofErr w:type="gramEnd"/>
            <w:r>
              <w:t xml:space="preserve"> to reuse the current IMT receiver design framework.</w:t>
            </w:r>
          </w:p>
          <w:p w14:paraId="0490B7F3" w14:textId="77777777" w:rsidR="00473DB5" w:rsidRDefault="005342DE">
            <w:pPr>
              <w:spacing w:after="0"/>
            </w:pPr>
            <w:r>
              <w:t>Proposal 4: RAN4 can discuss whether the filters designed for 600MHz IMT bands can be reused for LTE based 5G terrestrial broadcast.</w:t>
            </w:r>
          </w:p>
        </w:tc>
      </w:tr>
      <w:tr w:rsidR="00473DB5" w14:paraId="3B4D4C3B" w14:textId="77777777">
        <w:trPr>
          <w:trHeight w:val="468"/>
        </w:trPr>
        <w:tc>
          <w:tcPr>
            <w:tcW w:w="1622" w:type="dxa"/>
          </w:tcPr>
          <w:p w14:paraId="3D4347B0" w14:textId="77777777" w:rsidR="00473DB5" w:rsidRDefault="002B36A8">
            <w:pPr>
              <w:spacing w:before="120" w:after="120"/>
              <w:rPr>
                <w:rFonts w:ascii="Arial" w:hAnsi="Arial" w:cs="Arial"/>
                <w:b/>
                <w:bCs/>
                <w:color w:val="0000FF"/>
                <w:sz w:val="16"/>
                <w:szCs w:val="16"/>
                <w:u w:val="single"/>
              </w:rPr>
            </w:pPr>
            <w:hyperlink r:id="rId16" w:history="1">
              <w:r w:rsidR="005342DE">
                <w:rPr>
                  <w:rStyle w:val="Hyperlink"/>
                  <w:rFonts w:ascii="Arial" w:hAnsi="Arial" w:cs="Arial"/>
                  <w:b/>
                  <w:bCs/>
                  <w:sz w:val="16"/>
                  <w:szCs w:val="16"/>
                </w:rPr>
                <w:t>R4-2216519</w:t>
              </w:r>
            </w:hyperlink>
          </w:p>
        </w:tc>
        <w:tc>
          <w:tcPr>
            <w:tcW w:w="1424" w:type="dxa"/>
          </w:tcPr>
          <w:p w14:paraId="59220F7D" w14:textId="77777777" w:rsidR="00473DB5" w:rsidRDefault="005342DE">
            <w:pPr>
              <w:spacing w:before="120" w:after="120"/>
            </w:pPr>
            <w:r>
              <w:t>Ericsson</w:t>
            </w:r>
          </w:p>
        </w:tc>
        <w:tc>
          <w:tcPr>
            <w:tcW w:w="6585" w:type="dxa"/>
          </w:tcPr>
          <w:p w14:paraId="0AB9257A" w14:textId="77777777" w:rsidR="00473DB5" w:rsidRDefault="005342DE">
            <w:pPr>
              <w:spacing w:after="0"/>
            </w:pPr>
            <w:r>
              <w:t>5G Broadcast: Bands discussion</w:t>
            </w:r>
          </w:p>
          <w:p w14:paraId="7BDF5E7B" w14:textId="77777777" w:rsidR="00473DB5" w:rsidRDefault="005342DE">
            <w:pPr>
              <w:spacing w:after="0"/>
            </w:pPr>
            <w:r>
              <w:t>Observation1: A new band covering the 470-702 MHz frequency range would have a relative bandwidth of ~40%.</w:t>
            </w:r>
          </w:p>
          <w:p w14:paraId="4338987C" w14:textId="77777777" w:rsidR="00473DB5" w:rsidRDefault="005342DE">
            <w:pPr>
              <w:spacing w:after="0"/>
            </w:pPr>
            <w:r>
              <w:t xml:space="preserve">Observation2: </w:t>
            </w:r>
            <w:proofErr w:type="gramStart"/>
            <w:r>
              <w:t>With  40</w:t>
            </w:r>
            <w:proofErr w:type="gramEnd"/>
            <w:r>
              <w:t>% relative bandwidth, an efficient antenna design for such band would be extremely challenging.</w:t>
            </w:r>
          </w:p>
          <w:p w14:paraId="6D3E9400" w14:textId="77777777" w:rsidR="00473DB5" w:rsidRDefault="005342DE">
            <w:pPr>
              <w:spacing w:after="0"/>
            </w:pPr>
            <w:r>
              <w:t>Proposal1: To limit the 5G broadcast bands’ number without impacting antenna design efficiency, RAN4 should specify 3 sub-bands covering the overall 470-702MHz frequency range.</w:t>
            </w:r>
          </w:p>
          <w:p w14:paraId="14C0C4BB" w14:textId="77777777" w:rsidR="00473DB5" w:rsidRDefault="005342DE">
            <w:pPr>
              <w:spacing w:after="0"/>
            </w:pPr>
            <w:r>
              <w:t>Observation3: Today, filters covering the 470-702MHz frequency range for handheld usage exist.</w:t>
            </w:r>
          </w:p>
          <w:p w14:paraId="4247EFCF" w14:textId="77777777" w:rsidR="00473DB5" w:rsidRDefault="005342DE">
            <w:pPr>
              <w:spacing w:after="0"/>
            </w:pPr>
            <w:r>
              <w:t xml:space="preserve">Observation4: Looking at an existing filter, 5G broadcast service would not be protected from any NR adjacent band operating in the 600 and 700MHz. </w:t>
            </w:r>
          </w:p>
          <w:p w14:paraId="5CC7A2AD" w14:textId="77777777" w:rsidR="00473DB5" w:rsidRDefault="005342DE">
            <w:pPr>
              <w:spacing w:after="0"/>
            </w:pPr>
            <w:r>
              <w:lastRenderedPageBreak/>
              <w:t>Proposal2: To better protect 5G broadcast services operating in the lower range of 470-702MHz, RAN4 should specify a sub-band with an upper limit at ~600MHz.</w:t>
            </w:r>
          </w:p>
          <w:p w14:paraId="71B8B5D0" w14:textId="77777777" w:rsidR="00473DB5" w:rsidRDefault="005342DE">
            <w:pPr>
              <w:spacing w:after="0"/>
            </w:pPr>
            <w:r>
              <w:t xml:space="preserve">Observation5: Specifying a sub-band located in the upper frequency range of 470-702MHz would enable reusing ecosystems of NR UE supporting NR 600MHz bands and facilitate 5G Broadcast development. </w:t>
            </w:r>
          </w:p>
          <w:p w14:paraId="5623ED23" w14:textId="77777777" w:rsidR="00473DB5" w:rsidRDefault="005342DE">
            <w:pPr>
              <w:spacing w:after="0"/>
            </w:pPr>
            <w:r>
              <w:t xml:space="preserve">Proposal3: RAN4 should specify the following 3 bands for 5G Broadcast service: 470-542 MHz, 542-606 </w:t>
            </w:r>
            <w:proofErr w:type="gramStart"/>
            <w:r>
              <w:t>MHz</w:t>
            </w:r>
            <w:proofErr w:type="gramEnd"/>
            <w:r>
              <w:t xml:space="preserve"> and 606-702 </w:t>
            </w:r>
            <w:proofErr w:type="spellStart"/>
            <w:r>
              <w:t>MHz.</w:t>
            </w:r>
            <w:proofErr w:type="spellEnd"/>
          </w:p>
        </w:tc>
      </w:tr>
      <w:tr w:rsidR="00473DB5" w14:paraId="5EF02828" w14:textId="77777777">
        <w:trPr>
          <w:trHeight w:val="468"/>
        </w:trPr>
        <w:tc>
          <w:tcPr>
            <w:tcW w:w="1622" w:type="dxa"/>
          </w:tcPr>
          <w:p w14:paraId="1F723838" w14:textId="77777777" w:rsidR="00473DB5" w:rsidRDefault="002B36A8">
            <w:pPr>
              <w:spacing w:before="120" w:after="120"/>
              <w:rPr>
                <w:rFonts w:ascii="Arial" w:hAnsi="Arial" w:cs="Arial"/>
                <w:b/>
                <w:bCs/>
                <w:color w:val="0000FF"/>
                <w:sz w:val="16"/>
                <w:szCs w:val="16"/>
                <w:u w:val="single"/>
              </w:rPr>
            </w:pPr>
            <w:hyperlink r:id="rId17" w:history="1">
              <w:r w:rsidR="005342DE">
                <w:rPr>
                  <w:rStyle w:val="Hyperlink"/>
                  <w:rFonts w:ascii="Arial" w:hAnsi="Arial" w:cs="Arial"/>
                  <w:b/>
                  <w:bCs/>
                  <w:sz w:val="16"/>
                  <w:szCs w:val="16"/>
                </w:rPr>
                <w:t>R4-2216644</w:t>
              </w:r>
            </w:hyperlink>
          </w:p>
        </w:tc>
        <w:tc>
          <w:tcPr>
            <w:tcW w:w="1424" w:type="dxa"/>
          </w:tcPr>
          <w:p w14:paraId="7BE38C70" w14:textId="77777777" w:rsidR="00473DB5" w:rsidRDefault="005342DE">
            <w:pPr>
              <w:spacing w:before="120" w:after="120"/>
            </w:pPr>
            <w:r>
              <w:t>Qualcomm Incorporated</w:t>
            </w:r>
          </w:p>
        </w:tc>
        <w:tc>
          <w:tcPr>
            <w:tcW w:w="6585" w:type="dxa"/>
          </w:tcPr>
          <w:p w14:paraId="638FAB8E" w14:textId="77777777" w:rsidR="00473DB5" w:rsidRDefault="005342DE">
            <w:pPr>
              <w:spacing w:after="0"/>
            </w:pPr>
            <w:r>
              <w:t>UHF band plan for 5G broadcast</w:t>
            </w:r>
          </w:p>
          <w:p w14:paraId="19B564FE" w14:textId="77777777" w:rsidR="00473DB5" w:rsidRDefault="005342DE">
            <w:pPr>
              <w:spacing w:after="0"/>
            </w:pPr>
            <w:r>
              <w:t>Proposal:  Define both a single large band as well as smaller regional bands.</w:t>
            </w:r>
          </w:p>
        </w:tc>
      </w:tr>
    </w:tbl>
    <w:p w14:paraId="3E41761A" w14:textId="77777777" w:rsidR="00473DB5" w:rsidRDefault="00473DB5"/>
    <w:p w14:paraId="705C88AD" w14:textId="77777777" w:rsidR="00473DB5" w:rsidRDefault="005342DE">
      <w:pPr>
        <w:pStyle w:val="Heading2"/>
      </w:pPr>
      <w:r>
        <w:rPr>
          <w:rFonts w:hint="eastAsia"/>
        </w:rPr>
        <w:t>Open issues</w:t>
      </w:r>
      <w:r>
        <w:t xml:space="preserve"> summary</w:t>
      </w:r>
    </w:p>
    <w:p w14:paraId="28F44EC2" w14:textId="77777777" w:rsidR="00473DB5" w:rsidRPr="002B36A8" w:rsidRDefault="005342DE">
      <w:pPr>
        <w:rPr>
          <w:lang w:val="sv-SE" w:eastAsia="zh-CN"/>
        </w:rPr>
      </w:pPr>
      <w:r w:rsidRPr="002B36A8">
        <w:rPr>
          <w:lang w:val="sv-SE" w:eastAsia="zh-CN"/>
        </w:rPr>
        <w:t>There are differing views on whether a single band covering the entire UHF frequency range should be defined, or whether this should be divided into multiple bands due to UE antenna and filter design constraints.  Some companies pointed out existing DTV receiver chips and designs that can support the entire frequency range as indication that it should be possible in case there is a market demand for it.  Yet other companies provided studies showing that it is not possible, at least not with conventional cellular components and designs.  Lastly, there were also comments about the advantages of reusing existing cellular hardware such as Band n71 or Band n105.</w:t>
      </w:r>
    </w:p>
    <w:p w14:paraId="3F7E3055" w14:textId="77777777" w:rsidR="00473DB5" w:rsidRDefault="005342DE">
      <w:pPr>
        <w:pStyle w:val="Heading3"/>
        <w:rPr>
          <w:sz w:val="24"/>
          <w:szCs w:val="16"/>
        </w:rPr>
      </w:pPr>
      <w:r>
        <w:rPr>
          <w:sz w:val="24"/>
          <w:szCs w:val="16"/>
        </w:rPr>
        <w:t>Sub-topic 2-1 UE feasibility</w:t>
      </w:r>
    </w:p>
    <w:p w14:paraId="67110E22" w14:textId="77777777" w:rsidR="00473DB5" w:rsidRDefault="005342D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5825B7" w14:textId="77777777" w:rsidR="00473DB5" w:rsidRDefault="005342DE">
      <w:pPr>
        <w:rPr>
          <w:i/>
          <w:color w:val="0070C0"/>
          <w:lang w:val="en-US" w:eastAsia="zh-CN"/>
        </w:rPr>
      </w:pPr>
      <w:r>
        <w:rPr>
          <w:i/>
          <w:color w:val="0070C0"/>
          <w:lang w:val="en-US" w:eastAsia="zh-CN"/>
        </w:rPr>
        <w:t>Open issues and candidate options before e-meeting:</w:t>
      </w:r>
    </w:p>
    <w:p w14:paraId="14AB9E85" w14:textId="77777777" w:rsidR="00473DB5" w:rsidRDefault="005342DE">
      <w:pPr>
        <w:rPr>
          <w:b/>
          <w:color w:val="0070C0"/>
          <w:u w:val="single"/>
          <w:lang w:eastAsia="ko-KR"/>
        </w:rPr>
      </w:pPr>
      <w:r>
        <w:rPr>
          <w:b/>
          <w:color w:val="0070C0"/>
          <w:u w:val="single"/>
          <w:lang w:eastAsia="ko-KR"/>
        </w:rPr>
        <w:t>Issue 2-1: UE feasibility</w:t>
      </w:r>
    </w:p>
    <w:p w14:paraId="16ED2145"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221C73"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It is feasible to cover the entire UHF band with a single broadband filter in the UE.  What is the available rejection?  What is the physical size of the filter?  What is its insertion loss?</w:t>
      </w:r>
    </w:p>
    <w:p w14:paraId="11AA2D17" w14:textId="77777777" w:rsidR="00473DB5" w:rsidRDefault="005342DE">
      <w:pPr>
        <w:pStyle w:val="ListParagraph"/>
        <w:numPr>
          <w:ilvl w:val="1"/>
          <w:numId w:val="4"/>
        </w:numPr>
        <w:spacing w:line="259" w:lineRule="auto"/>
        <w:ind w:left="1440" w:firstLineChars="0"/>
        <w:rPr>
          <w:color w:val="0070C0"/>
          <w:szCs w:val="24"/>
          <w:lang w:eastAsia="zh-CN"/>
        </w:rPr>
      </w:pPr>
      <w:r>
        <w:rPr>
          <w:color w:val="0070C0"/>
          <w:szCs w:val="24"/>
          <w:lang w:eastAsia="zh-CN"/>
        </w:rPr>
        <w:t>Option 2: It is not feasible to cover the entire UHF band with a single broadband filter in the UE.</w:t>
      </w:r>
    </w:p>
    <w:p w14:paraId="48907F81"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7861E2" w14:textId="77777777" w:rsidR="00473DB5" w:rsidRDefault="005342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in the first round.  </w:t>
      </w:r>
      <w:proofErr w:type="gramStart"/>
      <w:r>
        <w:rPr>
          <w:rFonts w:eastAsia="SimSun"/>
          <w:color w:val="0070C0"/>
          <w:szCs w:val="24"/>
          <w:lang w:eastAsia="zh-CN"/>
        </w:rPr>
        <w:t>In particular, details</w:t>
      </w:r>
      <w:proofErr w:type="gramEnd"/>
      <w:r>
        <w:rPr>
          <w:rFonts w:eastAsia="SimSun"/>
          <w:color w:val="0070C0"/>
          <w:szCs w:val="24"/>
          <w:lang w:eastAsia="zh-CN"/>
        </w:rPr>
        <w:t xml:space="preserve"> on components and designs covering the entire band are requested from the proponents of Option 1.</w:t>
      </w:r>
    </w:p>
    <w:p w14:paraId="27501C21" w14:textId="77777777" w:rsidR="00473DB5" w:rsidRDefault="00473DB5">
      <w:pPr>
        <w:rPr>
          <w:i/>
          <w:color w:val="0070C0"/>
          <w:lang w:eastAsia="zh-CN"/>
        </w:rPr>
      </w:pPr>
    </w:p>
    <w:p w14:paraId="4753EF96" w14:textId="77777777" w:rsidR="00473DB5" w:rsidRPr="002B36A8" w:rsidRDefault="005342DE">
      <w:pPr>
        <w:pStyle w:val="Heading3"/>
        <w:rPr>
          <w:sz w:val="24"/>
          <w:szCs w:val="16"/>
        </w:rPr>
      </w:pPr>
      <w:r w:rsidRPr="002B36A8">
        <w:rPr>
          <w:sz w:val="24"/>
          <w:szCs w:val="16"/>
        </w:rPr>
        <w:t>Sub-topic 2-2 Reuse of existing Band n71 or Band n105</w:t>
      </w:r>
    </w:p>
    <w:p w14:paraId="7A1B1FE9" w14:textId="77777777" w:rsidR="00473DB5" w:rsidRDefault="005342DE">
      <w:pPr>
        <w:rPr>
          <w:i/>
          <w:color w:val="0070C0"/>
          <w:lang w:val="en-US" w:eastAsia="zh-CN"/>
        </w:rPr>
      </w:pPr>
      <w:r>
        <w:rPr>
          <w:rFonts w:hint="eastAsia"/>
          <w:i/>
          <w:color w:val="0070C0"/>
          <w:lang w:val="en-US" w:eastAsia="zh-CN"/>
        </w:rPr>
        <w:t xml:space="preserve">Sub-topic description </w:t>
      </w:r>
    </w:p>
    <w:p w14:paraId="7DA4265A" w14:textId="77777777" w:rsidR="00473DB5" w:rsidRDefault="005342D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D603C84" w14:textId="77777777" w:rsidR="00473DB5" w:rsidRDefault="005342DE">
      <w:pPr>
        <w:rPr>
          <w:b/>
          <w:color w:val="0070C0"/>
          <w:u w:val="single"/>
          <w:lang w:eastAsia="ko-KR"/>
        </w:rPr>
      </w:pPr>
      <w:r>
        <w:rPr>
          <w:b/>
          <w:color w:val="0070C0"/>
          <w:u w:val="single"/>
          <w:lang w:eastAsia="ko-KR"/>
        </w:rPr>
        <w:t xml:space="preserve">Issue 2-2: </w:t>
      </w:r>
      <w:bookmarkStart w:id="0" w:name="_Hlk115513252"/>
      <w:r>
        <w:rPr>
          <w:b/>
          <w:color w:val="0070C0"/>
          <w:u w:val="single"/>
          <w:lang w:eastAsia="ko-KR"/>
        </w:rPr>
        <w:t>Reuse of Band n71 or n105</w:t>
      </w:r>
      <w:bookmarkEnd w:id="0"/>
    </w:p>
    <w:p w14:paraId="0FFE4423"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889E53"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At least two bands to be defined coincident with the UL and DL of Band n105</w:t>
      </w:r>
    </w:p>
    <w:p w14:paraId="1C2EA50E" w14:textId="77777777" w:rsidR="00473DB5" w:rsidRDefault="005342DE">
      <w:pPr>
        <w:pStyle w:val="ListParagraph"/>
        <w:numPr>
          <w:ilvl w:val="1"/>
          <w:numId w:val="4"/>
        </w:numPr>
        <w:spacing w:line="259" w:lineRule="auto"/>
        <w:ind w:left="1440" w:firstLineChars="0"/>
        <w:rPr>
          <w:color w:val="0070C0"/>
          <w:szCs w:val="24"/>
          <w:lang w:eastAsia="zh-CN"/>
        </w:rPr>
      </w:pPr>
      <w:r>
        <w:rPr>
          <w:color w:val="0070C0"/>
          <w:szCs w:val="24"/>
          <w:lang w:eastAsia="zh-CN"/>
        </w:rPr>
        <w:t>Option 2: At least one band is defined as 606 – 702 MHz to cover all IMT 600 MHz bands</w:t>
      </w:r>
    </w:p>
    <w:p w14:paraId="447EC7D4" w14:textId="77777777" w:rsidR="00473DB5" w:rsidRDefault="005342DE">
      <w:pPr>
        <w:pStyle w:val="ListParagraph"/>
        <w:numPr>
          <w:ilvl w:val="1"/>
          <w:numId w:val="4"/>
        </w:numPr>
        <w:spacing w:line="259" w:lineRule="auto"/>
        <w:ind w:left="1440" w:firstLineChars="0"/>
        <w:rPr>
          <w:color w:val="0070C0"/>
          <w:szCs w:val="24"/>
          <w:lang w:eastAsia="zh-CN"/>
        </w:rPr>
      </w:pPr>
      <w:r>
        <w:rPr>
          <w:color w:val="0070C0"/>
          <w:szCs w:val="24"/>
          <w:lang w:eastAsia="zh-CN"/>
        </w:rPr>
        <w:t>Option 3:  Reuse of existing cellular hardware should not be a consideration in band definition.  The band definition should be based on existing DTT receiver design.</w:t>
      </w:r>
    </w:p>
    <w:p w14:paraId="4EC4DD44"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695DF4" w14:textId="77777777" w:rsidR="00473DB5" w:rsidRDefault="005342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advantages and disadvantages of reusing Band n71/n105 in selecting a preferred option.</w:t>
      </w:r>
    </w:p>
    <w:p w14:paraId="72465B30" w14:textId="77777777" w:rsidR="00473DB5" w:rsidRDefault="005342DE">
      <w:pPr>
        <w:pStyle w:val="Heading3"/>
        <w:rPr>
          <w:sz w:val="24"/>
          <w:szCs w:val="16"/>
        </w:rPr>
      </w:pPr>
      <w:r>
        <w:rPr>
          <w:sz w:val="24"/>
          <w:szCs w:val="16"/>
        </w:rPr>
        <w:lastRenderedPageBreak/>
        <w:t>Sub-topic 2-3 Band(s) definition</w:t>
      </w:r>
    </w:p>
    <w:p w14:paraId="102542E4" w14:textId="77777777" w:rsidR="00473DB5" w:rsidRDefault="005342DE">
      <w:pPr>
        <w:rPr>
          <w:i/>
          <w:color w:val="0070C0"/>
          <w:lang w:val="en-US" w:eastAsia="zh-CN"/>
        </w:rPr>
      </w:pPr>
      <w:r>
        <w:rPr>
          <w:rFonts w:hint="eastAsia"/>
          <w:i/>
          <w:color w:val="0070C0"/>
          <w:lang w:val="en-US" w:eastAsia="zh-CN"/>
        </w:rPr>
        <w:t xml:space="preserve">Sub-topic description </w:t>
      </w:r>
    </w:p>
    <w:p w14:paraId="0083E173" w14:textId="77777777" w:rsidR="00473DB5" w:rsidRDefault="005342D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E6CAA3A" w14:textId="77777777" w:rsidR="00473DB5" w:rsidRDefault="005342DE">
      <w:pPr>
        <w:rPr>
          <w:b/>
          <w:color w:val="0070C0"/>
          <w:u w:val="single"/>
          <w:lang w:eastAsia="ko-KR"/>
        </w:rPr>
      </w:pPr>
      <w:r>
        <w:rPr>
          <w:b/>
          <w:color w:val="0070C0"/>
          <w:u w:val="single"/>
          <w:lang w:eastAsia="ko-KR"/>
        </w:rPr>
        <w:t>Issue 2-3: Band(s) definition</w:t>
      </w:r>
    </w:p>
    <w:p w14:paraId="09CB6EC8"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65A953" w14:textId="77777777" w:rsidR="00473DB5" w:rsidRDefault="005342DE">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Define 470 – 698 MHz as a single band for now.  Others can be defined in the future based on market interest.</w:t>
      </w:r>
    </w:p>
    <w:p w14:paraId="431DB79C" w14:textId="77777777" w:rsidR="00473DB5" w:rsidRDefault="005342DE">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Option 2:  Define 3 bands: 470-542 MHz, 542-606 </w:t>
      </w:r>
      <w:proofErr w:type="gramStart"/>
      <w:r>
        <w:rPr>
          <w:rFonts w:eastAsia="SimSun"/>
          <w:color w:val="0070C0"/>
          <w:szCs w:val="24"/>
          <w:lang w:eastAsia="zh-CN"/>
        </w:rPr>
        <w:t>MHz</w:t>
      </w:r>
      <w:proofErr w:type="gramEnd"/>
      <w:r>
        <w:rPr>
          <w:rFonts w:eastAsia="SimSun"/>
          <w:color w:val="0070C0"/>
          <w:szCs w:val="24"/>
          <w:lang w:eastAsia="zh-CN"/>
        </w:rPr>
        <w:t xml:space="preserve"> and 606-702 </w:t>
      </w:r>
      <w:proofErr w:type="spellStart"/>
      <w:r>
        <w:rPr>
          <w:rFonts w:eastAsia="SimSun"/>
          <w:color w:val="0070C0"/>
          <w:szCs w:val="24"/>
          <w:lang w:eastAsia="zh-CN"/>
        </w:rPr>
        <w:t>MHz.</w:t>
      </w:r>
      <w:proofErr w:type="spellEnd"/>
    </w:p>
    <w:p w14:paraId="6619A912" w14:textId="77777777" w:rsidR="00473DB5" w:rsidRDefault="005342DE">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3:  Define both a single band as well as smaller bands where smaller bands are listed in R4-2216644.</w:t>
      </w:r>
    </w:p>
    <w:p w14:paraId="017809BC"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1A1DE0" w14:textId="77777777" w:rsidR="00473DB5" w:rsidRDefault="005342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p>
    <w:p w14:paraId="05F91D81" w14:textId="77777777" w:rsidR="00473DB5" w:rsidRDefault="00473DB5">
      <w:pPr>
        <w:rPr>
          <w:color w:val="0070C0"/>
          <w:lang w:val="en-US" w:eastAsia="zh-CN"/>
        </w:rPr>
      </w:pPr>
    </w:p>
    <w:p w14:paraId="40ED97EF" w14:textId="77777777" w:rsidR="00473DB5" w:rsidRPr="002B36A8" w:rsidRDefault="005342DE">
      <w:pPr>
        <w:pStyle w:val="Heading2"/>
      </w:pPr>
      <w:proofErr w:type="gramStart"/>
      <w:r w:rsidRPr="002B36A8">
        <w:t>Companies</w:t>
      </w:r>
      <w:proofErr w:type="gramEnd"/>
      <w:r w:rsidRPr="002B36A8">
        <w:t xml:space="preserve"> views’ collection for 1st round </w:t>
      </w:r>
    </w:p>
    <w:p w14:paraId="75EA7CE5" w14:textId="77777777" w:rsidR="00473DB5" w:rsidRDefault="005342DE">
      <w:pPr>
        <w:pStyle w:val="Heading3"/>
        <w:rPr>
          <w:sz w:val="24"/>
          <w:szCs w:val="16"/>
        </w:rPr>
      </w:pPr>
      <w:r>
        <w:rPr>
          <w:sz w:val="24"/>
          <w:szCs w:val="16"/>
        </w:rPr>
        <w:t xml:space="preserve">Open issues </w:t>
      </w:r>
    </w:p>
    <w:p w14:paraId="3FC64B90" w14:textId="77777777" w:rsidR="00473DB5" w:rsidRDefault="005342DE">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r>
        <w:rPr>
          <w:bCs/>
          <w:color w:val="0070C0"/>
          <w:u w:val="single"/>
          <w:lang w:eastAsia="ko-KR"/>
        </w:rPr>
        <w:t>UE feasibility</w:t>
      </w:r>
    </w:p>
    <w:tbl>
      <w:tblPr>
        <w:tblStyle w:val="TableGrid"/>
        <w:tblW w:w="0" w:type="auto"/>
        <w:tblLook w:val="04A0" w:firstRow="1" w:lastRow="0" w:firstColumn="1" w:lastColumn="0" w:noHBand="0" w:noVBand="1"/>
      </w:tblPr>
      <w:tblGrid>
        <w:gridCol w:w="1538"/>
        <w:gridCol w:w="8093"/>
      </w:tblGrid>
      <w:tr w:rsidR="00473DB5" w14:paraId="2196D035" w14:textId="77777777">
        <w:tc>
          <w:tcPr>
            <w:tcW w:w="1538" w:type="dxa"/>
          </w:tcPr>
          <w:p w14:paraId="354D9C38"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D6EE010"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5CEF3F25" w14:textId="77777777">
        <w:tc>
          <w:tcPr>
            <w:tcW w:w="1538" w:type="dxa"/>
          </w:tcPr>
          <w:p w14:paraId="31BE479D"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BCE1B03"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We don’t think it is feasible to cover the entire band with a filter and provide any rejection.  However, we welcome data sheets or specific technical information from other companies if such filters exist.  In addition to the filtering aspect, we also don’t think it makes sense to completely redesign the radio to enable 5G broadcast ROM.  Some companies have suggested that we should use the existing DTT receiver as a basis for the UE, but we don’t think that’s realistic.  Nonetheless, we are willing to hear and discuss these proposals from other companies who want to go in that direction.</w:t>
            </w:r>
          </w:p>
        </w:tc>
      </w:tr>
      <w:tr w:rsidR="00473DB5" w14:paraId="71032DFD" w14:textId="77777777">
        <w:tc>
          <w:tcPr>
            <w:tcW w:w="1538" w:type="dxa"/>
          </w:tcPr>
          <w:p w14:paraId="61564E6C"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470B7939" w14:textId="77777777" w:rsidR="00473DB5" w:rsidRDefault="005342DE">
            <w:pPr>
              <w:spacing w:after="120"/>
              <w:rPr>
                <w:rFonts w:eastAsiaTheme="minorEastAsia"/>
                <w:color w:val="0070C0"/>
                <w:lang w:val="en-US" w:eastAsia="zh-CN"/>
              </w:rPr>
            </w:pPr>
            <w:r>
              <w:rPr>
                <w:rFonts w:eastAsiaTheme="minorEastAsia"/>
                <w:color w:val="0070C0"/>
                <w:lang w:val="en-US" w:eastAsia="zh-CN"/>
              </w:rPr>
              <w:t>In our contribution, we checked and learned some UE implementation of DVB-H tuner. There are two major differences, the first one is that the RF front end analog filter is optional. The second one is that after the LNA, the signal is filtered by an adjustable bandpass tracking filter to reduce interferers, which may be different from the IMT receiver design.</w:t>
            </w:r>
          </w:p>
          <w:p w14:paraId="1E366071" w14:textId="77777777" w:rsidR="00473DB5" w:rsidRDefault="005342DE">
            <w:pPr>
              <w:spacing w:after="120"/>
              <w:rPr>
                <w:rFonts w:eastAsiaTheme="minorEastAsia"/>
                <w:color w:val="0070C0"/>
                <w:lang w:val="en-US" w:eastAsia="zh-CN"/>
              </w:rPr>
            </w:pPr>
            <w:r>
              <w:rPr>
                <w:rFonts w:eastAsiaTheme="minorEastAsia"/>
                <w:color w:val="0070C0"/>
                <w:lang w:val="en-US" w:eastAsia="zh-CN"/>
              </w:rPr>
              <w:t>My question is here: which kind of UE RF front end implementation can we assumed when we specify the UE requirements for LTE based broadcast?</w:t>
            </w:r>
          </w:p>
          <w:p w14:paraId="271E95A3"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 UE implementation of DVB-H tuner.</w:t>
            </w:r>
          </w:p>
          <w:p w14:paraId="5B5F45BC"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IMT UE implementation.</w:t>
            </w:r>
          </w:p>
        </w:tc>
      </w:tr>
      <w:tr w:rsidR="00473DB5" w14:paraId="19177500" w14:textId="77777777">
        <w:tc>
          <w:tcPr>
            <w:tcW w:w="1538" w:type="dxa"/>
          </w:tcPr>
          <w:p w14:paraId="220823F2" w14:textId="77777777" w:rsidR="00473DB5" w:rsidRDefault="005342DE">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2D57B715"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As stated in our contribution, even if filters covering the entire band exist, from what we have seen so far, those filters characteristics (insertion loss/attenuation) don’t provide any protection from the adjacent frequency ranges. Also, the UE antenna efficiency would be questionable for such large low band.</w:t>
            </w:r>
          </w:p>
        </w:tc>
      </w:tr>
      <w:tr w:rsidR="00473DB5" w14:paraId="4B758124" w14:textId="77777777">
        <w:tc>
          <w:tcPr>
            <w:tcW w:w="1538" w:type="dxa"/>
          </w:tcPr>
          <w:p w14:paraId="33F048B5"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24221B14" w14:textId="77777777" w:rsidR="00473DB5" w:rsidRDefault="005342DE">
            <w:pPr>
              <w:spacing w:after="120"/>
              <w:rPr>
                <w:rFonts w:eastAsiaTheme="minorEastAsia"/>
                <w:color w:val="0070C0"/>
                <w:lang w:val="en-US" w:eastAsia="zh-CN"/>
              </w:rPr>
            </w:pP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conclude the feasibility, we’d need to agree what requirement must be fulfilled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rejection and insertion loss, etc.</w:t>
            </w:r>
          </w:p>
        </w:tc>
      </w:tr>
      <w:tr w:rsidR="00473DB5" w14:paraId="5A0CB2C3" w14:textId="77777777">
        <w:tc>
          <w:tcPr>
            <w:tcW w:w="1538" w:type="dxa"/>
          </w:tcPr>
          <w:p w14:paraId="75E828BA" w14:textId="77777777" w:rsidR="00473DB5" w:rsidRDefault="005342DE">
            <w:pPr>
              <w:spacing w:after="120"/>
              <w:rPr>
                <w:rFonts w:eastAsiaTheme="minorEastAsia"/>
                <w:color w:val="0070C0"/>
                <w:lang w:val="en-US" w:eastAsia="zh-CN"/>
              </w:rPr>
            </w:pPr>
            <w:r>
              <w:rPr>
                <w:rFonts w:hint="eastAsia"/>
                <w:color w:val="0070C0"/>
                <w:lang w:val="en-US" w:eastAsia="zh-CN"/>
              </w:rPr>
              <w:t xml:space="preserve"> </w:t>
            </w:r>
            <w:r>
              <w:rPr>
                <w:rFonts w:eastAsiaTheme="minorEastAsia"/>
                <w:color w:val="0070C0"/>
                <w:lang w:val="en-US" w:eastAsia="zh-CN"/>
              </w:rPr>
              <w:t>SWR</w:t>
            </w:r>
          </w:p>
        </w:tc>
        <w:tc>
          <w:tcPr>
            <w:tcW w:w="8093" w:type="dxa"/>
          </w:tcPr>
          <w:p w14:paraId="666F61ED"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We prefer Option 1 based on the experience with DVB-H (Handheld), however, this issue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assessed by UE manufacturers</w:t>
            </w:r>
          </w:p>
        </w:tc>
      </w:tr>
      <w:tr w:rsidR="00473DB5" w14:paraId="7E1362C4" w14:textId="77777777">
        <w:tc>
          <w:tcPr>
            <w:tcW w:w="1538" w:type="dxa"/>
          </w:tcPr>
          <w:p w14:paraId="3432D1BC" w14:textId="77777777" w:rsidR="00473DB5" w:rsidRDefault="005342DE">
            <w:pPr>
              <w:spacing w:after="120"/>
              <w:rPr>
                <w:color w:val="0070C0"/>
                <w:lang w:val="en-US" w:eastAsia="zh-CN"/>
              </w:rPr>
            </w:pPr>
            <w:r>
              <w:rPr>
                <w:rFonts w:hint="eastAsia"/>
                <w:color w:val="0070C0"/>
                <w:lang w:val="en-US" w:eastAsia="zh-CN"/>
              </w:rPr>
              <w:t>ZTE</w:t>
            </w:r>
          </w:p>
        </w:tc>
        <w:tc>
          <w:tcPr>
            <w:tcW w:w="8093" w:type="dxa"/>
          </w:tcPr>
          <w:p w14:paraId="1CA4EC8B" w14:textId="77777777" w:rsidR="00473DB5" w:rsidRDefault="005342DE">
            <w:pPr>
              <w:spacing w:after="120"/>
              <w:rPr>
                <w:rFonts w:eastAsiaTheme="minorEastAsia"/>
                <w:color w:val="0070C0"/>
                <w:lang w:val="en-US" w:eastAsia="zh-CN"/>
              </w:rPr>
            </w:pPr>
            <w:r>
              <w:rPr>
                <w:rFonts w:eastAsiaTheme="minorEastAsia" w:hint="eastAsia"/>
                <w:color w:val="000000" w:themeColor="text1"/>
                <w:lang w:val="en-US" w:eastAsia="zh-CN"/>
              </w:rPr>
              <w:t xml:space="preserve">Option 2. As far as we know, legacy DTT receiver has </w:t>
            </w:r>
            <w:proofErr w:type="gramStart"/>
            <w:r>
              <w:rPr>
                <w:rFonts w:eastAsiaTheme="minorEastAsia" w:hint="eastAsia"/>
                <w:color w:val="000000" w:themeColor="text1"/>
                <w:lang w:val="en-US" w:eastAsia="zh-CN"/>
              </w:rPr>
              <w:t xml:space="preserve">dedicated </w:t>
            </w:r>
            <w:r>
              <w:rPr>
                <w:rFonts w:hint="eastAsia"/>
                <w:lang w:val="en-US" w:eastAsia="zh-CN"/>
              </w:rPr>
              <w:t xml:space="preserve"> 6</w:t>
            </w:r>
            <w:proofErr w:type="gramEnd"/>
            <w:r>
              <w:rPr>
                <w:rFonts w:hint="eastAsia"/>
                <w:lang w:val="en-US" w:eastAsia="zh-CN"/>
              </w:rPr>
              <w:t xml:space="preserve">MHz/7MHz/8MHz filter to receive the signals from different channels instead of receiving the whole band from 470 - 710 </w:t>
            </w:r>
            <w:proofErr w:type="spellStart"/>
            <w:r>
              <w:rPr>
                <w:rFonts w:hint="eastAsia"/>
                <w:lang w:val="en-US" w:eastAsia="zh-CN"/>
              </w:rPr>
              <w:t>MHz.</w:t>
            </w:r>
            <w:proofErr w:type="spellEnd"/>
          </w:p>
        </w:tc>
      </w:tr>
      <w:tr w:rsidR="00473DB5" w14:paraId="5B951638" w14:textId="77777777">
        <w:tc>
          <w:tcPr>
            <w:tcW w:w="1538" w:type="dxa"/>
          </w:tcPr>
          <w:p w14:paraId="48C0E3FA" w14:textId="77777777" w:rsidR="00473DB5" w:rsidRDefault="005342DE">
            <w:pPr>
              <w:spacing w:after="120"/>
              <w:rPr>
                <w:color w:val="0070C0"/>
                <w:lang w:val="en-US" w:eastAsia="zh-CN"/>
              </w:rPr>
            </w:pPr>
            <w:r>
              <w:rPr>
                <w:rFonts w:eastAsiaTheme="minorEastAsia"/>
                <w:color w:val="0070C0"/>
                <w:lang w:val="en-US" w:eastAsia="zh-CN"/>
              </w:rPr>
              <w:lastRenderedPageBreak/>
              <w:t>Discussion from GTW Oct 12</w:t>
            </w:r>
          </w:p>
        </w:tc>
        <w:tc>
          <w:tcPr>
            <w:tcW w:w="8093" w:type="dxa"/>
          </w:tcPr>
          <w:p w14:paraId="2AF6C184" w14:textId="77777777" w:rsidR="00473DB5" w:rsidRDefault="005342DE">
            <w:pPr>
              <w:rPr>
                <w:rFonts w:eastAsia="Malgun Gothic"/>
                <w:bCs/>
                <w:color w:val="0070C0"/>
                <w:lang w:eastAsia="ko-KR"/>
              </w:rPr>
            </w:pPr>
            <w:r>
              <w:rPr>
                <w:rFonts w:eastAsia="Malgun Gothic" w:hint="eastAsia"/>
                <w:bCs/>
                <w:color w:val="0070C0"/>
                <w:lang w:eastAsia="ko-KR"/>
              </w:rPr>
              <w:t xml:space="preserve">Qualcomm: we do not think it is feasible to cover the entire band with a single filter. </w:t>
            </w:r>
            <w:r>
              <w:rPr>
                <w:rFonts w:eastAsia="Malgun Gothic"/>
                <w:bCs/>
                <w:color w:val="0070C0"/>
                <w:lang w:eastAsia="ko-KR"/>
              </w:rPr>
              <w:t>We have the example. 40MHz bandwidth would not be feasible for low band.</w:t>
            </w:r>
          </w:p>
          <w:p w14:paraId="576ABAAC" w14:textId="77777777" w:rsidR="00473DB5" w:rsidRDefault="005342DE">
            <w:pPr>
              <w:rPr>
                <w:rFonts w:eastAsia="Malgun Gothic"/>
                <w:bCs/>
                <w:color w:val="0070C0"/>
                <w:lang w:eastAsia="ko-KR"/>
              </w:rPr>
            </w:pPr>
            <w:r>
              <w:rPr>
                <w:rFonts w:eastAsia="Malgun Gothic"/>
                <w:bCs/>
                <w:color w:val="0070C0"/>
                <w:lang w:eastAsia="ko-KR"/>
              </w:rPr>
              <w:t>Nokia: we also would like to understand the condition to say whether it is feasible or not. For DTT receiver, it covers all the range. What kind of UE types should be specified, handset or set-top box?</w:t>
            </w:r>
          </w:p>
          <w:p w14:paraId="34882A88" w14:textId="77777777" w:rsidR="00473DB5" w:rsidRDefault="005342DE">
            <w:pPr>
              <w:rPr>
                <w:rFonts w:eastAsia="Malgun Gothic"/>
                <w:bCs/>
                <w:color w:val="0070C0"/>
                <w:lang w:eastAsia="ko-KR"/>
              </w:rPr>
            </w:pPr>
            <w:r>
              <w:rPr>
                <w:rFonts w:eastAsia="Malgun Gothic"/>
                <w:bCs/>
                <w:color w:val="0070C0"/>
                <w:lang w:eastAsia="ko-KR"/>
              </w:rPr>
              <w:tab/>
              <w:t>Qualcomm: the requirement is the typical UE requirements like mask, emission… We should consider the cellular design. In the WID, it is read that the existing design should be reused as much as possible. With that consideration, the single filter is not feasible. For DVB-H design, I do not think there is the filter.</w:t>
            </w:r>
          </w:p>
          <w:p w14:paraId="66D47946" w14:textId="77777777" w:rsidR="00473DB5" w:rsidRDefault="005342DE">
            <w:pPr>
              <w:rPr>
                <w:rFonts w:eastAsia="Malgun Gothic"/>
                <w:bCs/>
                <w:color w:val="0070C0"/>
                <w:lang w:eastAsia="ko-KR"/>
              </w:rPr>
            </w:pPr>
            <w:r>
              <w:rPr>
                <w:rFonts w:eastAsia="Malgun Gothic"/>
                <w:bCs/>
                <w:color w:val="0070C0"/>
                <w:lang w:eastAsia="ko-KR"/>
              </w:rPr>
              <w:t>Huawei: we checked the UE implementation of DVB-H tuner. There is major difference. Which kind of UE implementation should be assumed?</w:t>
            </w:r>
          </w:p>
          <w:p w14:paraId="003D526B" w14:textId="77777777" w:rsidR="00473DB5" w:rsidRDefault="005342DE">
            <w:pPr>
              <w:rPr>
                <w:rFonts w:eastAsia="Malgun Gothic"/>
                <w:bCs/>
                <w:color w:val="0070C0"/>
                <w:lang w:eastAsia="ko-KR"/>
              </w:rPr>
            </w:pPr>
            <w:r>
              <w:rPr>
                <w:rFonts w:eastAsia="Malgun Gothic"/>
                <w:bCs/>
                <w:color w:val="0070C0"/>
                <w:lang w:eastAsia="ko-KR"/>
              </w:rPr>
              <w:t>Ericsson: We are looking at IMT UE type and existing filter. The existing filter cannot provide the rejection in the full band. We have concern on the antenna design.</w:t>
            </w:r>
          </w:p>
          <w:p w14:paraId="4B8F7A22" w14:textId="77777777" w:rsidR="00473DB5" w:rsidRDefault="005342DE">
            <w:pPr>
              <w:rPr>
                <w:rFonts w:eastAsia="Malgun Gothic"/>
                <w:bCs/>
                <w:color w:val="0070C0"/>
                <w:lang w:eastAsia="ko-KR"/>
              </w:rPr>
            </w:pPr>
            <w:r>
              <w:rPr>
                <w:rFonts w:eastAsia="Malgun Gothic"/>
                <w:bCs/>
                <w:color w:val="0070C0"/>
                <w:lang w:eastAsia="ko-KR"/>
              </w:rPr>
              <w:t>SWR: we have handset in mind. We do not consider set-top or roof-top box. In past we have DVB-H device which can cover the single band. We would like to understand the possibility for mobile UE to support the single band from mobile UE vendors. We need understand the technique details why the entire band cannot be supported.</w:t>
            </w:r>
          </w:p>
          <w:p w14:paraId="5A4D4B16" w14:textId="77777777" w:rsidR="00473DB5" w:rsidRDefault="005342DE">
            <w:pPr>
              <w:rPr>
                <w:rFonts w:eastAsia="Malgun Gothic"/>
                <w:bCs/>
                <w:color w:val="0070C0"/>
                <w:lang w:eastAsia="ko-KR"/>
              </w:rPr>
            </w:pPr>
            <w:r>
              <w:rPr>
                <w:rFonts w:eastAsia="Malgun Gothic"/>
                <w:bCs/>
                <w:color w:val="0070C0"/>
                <w:lang w:eastAsia="ko-KR"/>
              </w:rPr>
              <w:tab/>
              <w:t>Qualcomm: the evidence is that we have extensive study for n105. Companies still questioned the feasibility of 40MHz. Does broadcast have the data sheet for filter to cover the whole band.</w:t>
            </w:r>
          </w:p>
          <w:p w14:paraId="62465FF6" w14:textId="77777777" w:rsidR="00473DB5" w:rsidRDefault="005342DE">
            <w:pPr>
              <w:rPr>
                <w:rFonts w:eastAsia="Malgun Gothic"/>
                <w:bCs/>
                <w:color w:val="0070C0"/>
                <w:lang w:eastAsia="ko-KR"/>
              </w:rPr>
            </w:pPr>
            <w:r>
              <w:rPr>
                <w:rFonts w:eastAsia="Malgun Gothic"/>
                <w:bCs/>
                <w:color w:val="0070C0"/>
                <w:lang w:eastAsia="ko-KR"/>
              </w:rPr>
              <w:t xml:space="preserve">ZTE: legacy DTT receiver has dedicated 6MHz/7MHz/8MHz filter to receive the signals from different channels instead of receiving the whole band from 470 - 710 </w:t>
            </w:r>
            <w:proofErr w:type="spellStart"/>
            <w:r>
              <w:rPr>
                <w:rFonts w:eastAsia="Malgun Gothic"/>
                <w:bCs/>
                <w:color w:val="0070C0"/>
                <w:lang w:eastAsia="ko-KR"/>
              </w:rPr>
              <w:t>MHz.</w:t>
            </w:r>
            <w:proofErr w:type="spellEnd"/>
          </w:p>
          <w:p w14:paraId="40DC3975" w14:textId="77777777" w:rsidR="00473DB5" w:rsidRDefault="005342DE">
            <w:pPr>
              <w:spacing w:after="120"/>
              <w:rPr>
                <w:rFonts w:eastAsiaTheme="minorEastAsia"/>
                <w:color w:val="000000" w:themeColor="text1"/>
                <w:lang w:val="en-US" w:eastAsia="zh-CN"/>
              </w:rPr>
            </w:pPr>
            <w:r>
              <w:rPr>
                <w:rFonts w:eastAsia="Malgun Gothic" w:hint="eastAsia"/>
                <w:bCs/>
                <w:color w:val="0070C0"/>
                <w:lang w:eastAsia="ko-KR"/>
              </w:rPr>
              <w:t>Nokia: if we are going to support, do we need cover down to 470MHz</w:t>
            </w:r>
            <w:r>
              <w:rPr>
                <w:rFonts w:eastAsia="Malgun Gothic"/>
                <w:bCs/>
                <w:color w:val="0070C0"/>
                <w:lang w:eastAsia="ko-KR"/>
              </w:rPr>
              <w:t xml:space="preserve"> with the same requirements? If yes, we need the filter.</w:t>
            </w:r>
          </w:p>
        </w:tc>
      </w:tr>
      <w:tr w:rsidR="00473DB5" w14:paraId="4662BD47" w14:textId="77777777">
        <w:tc>
          <w:tcPr>
            <w:tcW w:w="1538" w:type="dxa"/>
          </w:tcPr>
          <w:p w14:paraId="01823E96" w14:textId="77777777" w:rsidR="00473DB5" w:rsidRDefault="005342DE">
            <w:pPr>
              <w:spacing w:after="120"/>
              <w:rPr>
                <w:color w:val="0070C0"/>
                <w:lang w:val="en-US" w:eastAsia="zh-CN"/>
              </w:rPr>
            </w:pPr>
            <w:r>
              <w:rPr>
                <w:rFonts w:eastAsiaTheme="minorEastAsia"/>
                <w:color w:val="0070C0"/>
                <w:lang w:val="en-US" w:eastAsia="zh-CN"/>
              </w:rPr>
              <w:t>Sony</w:t>
            </w:r>
          </w:p>
        </w:tc>
        <w:tc>
          <w:tcPr>
            <w:tcW w:w="8093" w:type="dxa"/>
          </w:tcPr>
          <w:p w14:paraId="7CA7A49B" w14:textId="77777777" w:rsidR="00473DB5" w:rsidRDefault="005342DE">
            <w:pPr>
              <w:spacing w:after="120"/>
              <w:rPr>
                <w:rFonts w:eastAsiaTheme="minorEastAsia"/>
                <w:color w:val="000000" w:themeColor="text1"/>
                <w:lang w:val="en-US" w:eastAsia="zh-CN"/>
              </w:rPr>
            </w:pPr>
            <w:r>
              <w:rPr>
                <w:rFonts w:eastAsiaTheme="minorEastAsia"/>
                <w:color w:val="0070C0"/>
                <w:lang w:val="en-US" w:eastAsia="zh-CN"/>
              </w:rPr>
              <w:t>As pointed out by some companies it may be possible to cover the whole frequency range with a single filter at the cost of performance loss (</w:t>
            </w:r>
            <w:proofErr w:type="gramStart"/>
            <w:r>
              <w:rPr>
                <w:rFonts w:eastAsiaTheme="minorEastAsia"/>
                <w:color w:val="0070C0"/>
                <w:lang w:val="en-US" w:eastAsia="zh-CN"/>
              </w:rPr>
              <w:t>e.g.</w:t>
            </w:r>
            <w:proofErr w:type="gramEnd"/>
            <w:r>
              <w:rPr>
                <w:rFonts w:eastAsiaTheme="minorEastAsia"/>
                <w:color w:val="0070C0"/>
                <w:lang w:val="en-US" w:eastAsia="zh-CN"/>
              </w:rPr>
              <w:t xml:space="preserve"> blocking). We, therefore, suggest continuing the discussion on front-end filters versus performance.</w:t>
            </w:r>
          </w:p>
        </w:tc>
      </w:tr>
      <w:tr w:rsidR="00473DB5" w14:paraId="0F7CAA94" w14:textId="77777777">
        <w:tc>
          <w:tcPr>
            <w:tcW w:w="1538" w:type="dxa"/>
          </w:tcPr>
          <w:p w14:paraId="5504329F" w14:textId="77777777" w:rsidR="00473DB5" w:rsidRDefault="005342DE">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1D16D1D5"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We agree that it is likely not feasible to have a high-quality filter to cover such a wide band.  Yet there may be tunable, low order filters that could provide some filtering in DVB-H receivers, but these are still probably too large for a UE.</w:t>
            </w:r>
          </w:p>
        </w:tc>
      </w:tr>
      <w:tr w:rsidR="00473DB5" w14:paraId="42988203" w14:textId="77777777">
        <w:tc>
          <w:tcPr>
            <w:tcW w:w="1538" w:type="dxa"/>
          </w:tcPr>
          <w:p w14:paraId="3CA8AD35"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E09A1FF"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What seems to be clear from the discussion so far is that a single filter capable of meeting conventional 3GPP specifications of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(IL), ACS and blocking in a size that is suitable for implementation into a smartphone is not feasible.  There may be other filters that can cover the entire range, but they are not expected to be able to meet the above criteria.  Since the WID states that we should reuse the existing UE requirements as much as possible, our conclusion therefore is that single wideband filter is not feasible.  We would welcome input from proponents of a single wideband filter to provide data on what types of specs are achievable.  Until that point, our conclusion remains that single wideband filter is not feasible.</w:t>
            </w:r>
          </w:p>
        </w:tc>
      </w:tr>
    </w:tbl>
    <w:p w14:paraId="6FC086C7" w14:textId="77777777" w:rsidR="00473DB5" w:rsidRDefault="00473DB5">
      <w:pPr>
        <w:rPr>
          <w:color w:val="0070C0"/>
          <w:lang w:val="en-US" w:eastAsia="zh-CN"/>
        </w:rPr>
      </w:pPr>
    </w:p>
    <w:p w14:paraId="47FF6A64" w14:textId="77777777" w:rsidR="00473DB5" w:rsidRDefault="00473DB5">
      <w:pPr>
        <w:rPr>
          <w:color w:val="0070C0"/>
          <w:lang w:val="en-US" w:eastAsia="zh-CN"/>
        </w:rPr>
      </w:pPr>
    </w:p>
    <w:p w14:paraId="2CA15FF6" w14:textId="77777777" w:rsidR="00473DB5" w:rsidRDefault="005342DE">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r>
        <w:rPr>
          <w:bCs/>
          <w:color w:val="0070C0"/>
          <w:u w:val="single"/>
          <w:lang w:eastAsia="ko-KR"/>
        </w:rPr>
        <w:t>Reuse of Band n71 or n105</w:t>
      </w:r>
    </w:p>
    <w:tbl>
      <w:tblPr>
        <w:tblStyle w:val="TableGrid"/>
        <w:tblW w:w="0" w:type="auto"/>
        <w:tblLook w:val="04A0" w:firstRow="1" w:lastRow="0" w:firstColumn="1" w:lastColumn="0" w:noHBand="0" w:noVBand="1"/>
      </w:tblPr>
      <w:tblGrid>
        <w:gridCol w:w="1538"/>
        <w:gridCol w:w="8093"/>
      </w:tblGrid>
      <w:tr w:rsidR="00473DB5" w14:paraId="48A72187" w14:textId="77777777">
        <w:tc>
          <w:tcPr>
            <w:tcW w:w="1538" w:type="dxa"/>
          </w:tcPr>
          <w:p w14:paraId="45EB2DD8"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A4A8A43"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31FCA482" w14:textId="77777777">
        <w:tc>
          <w:tcPr>
            <w:tcW w:w="1538" w:type="dxa"/>
          </w:tcPr>
          <w:p w14:paraId="4EBE152E"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D3F5715"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  We see significant benefit especially in time to market and to enabling this technology for broadcast to being able to leverage existing UE hardware as much as possible be incorporating at least the frequency range covered by n71/n105 both in the UL and the DL as two possible 5G broadcast bands.</w:t>
            </w:r>
          </w:p>
        </w:tc>
      </w:tr>
      <w:tr w:rsidR="00473DB5" w14:paraId="41EA6501" w14:textId="77777777">
        <w:tc>
          <w:tcPr>
            <w:tcW w:w="1538" w:type="dxa"/>
          </w:tcPr>
          <w:p w14:paraId="443FEE03"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639ABA4F"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Option 1a, </w:t>
            </w:r>
            <w:proofErr w:type="gramStart"/>
            <w:r>
              <w:rPr>
                <w:rFonts w:eastAsiaTheme="minorEastAsia"/>
                <w:color w:val="0070C0"/>
                <w:lang w:val="en-US" w:eastAsia="zh-CN"/>
              </w:rPr>
              <w:t>We</w:t>
            </w:r>
            <w:proofErr w:type="gramEnd"/>
            <w:r>
              <w:rPr>
                <w:rFonts w:eastAsiaTheme="minorEastAsia"/>
                <w:color w:val="0070C0"/>
                <w:lang w:val="en-US" w:eastAsia="zh-CN"/>
              </w:rPr>
              <w:t xml:space="preserve"> share the similar view with Qualcomm. If we plan to reuse the current IMT industry ecosystem, we can consider </w:t>
            </w:r>
            <w:proofErr w:type="gramStart"/>
            <w:r>
              <w:rPr>
                <w:rFonts w:eastAsiaTheme="minorEastAsia"/>
                <w:color w:val="0070C0"/>
                <w:lang w:val="en-US" w:eastAsia="zh-CN"/>
              </w:rPr>
              <w:t>to specify</w:t>
            </w:r>
            <w:proofErr w:type="gramEnd"/>
            <w:r>
              <w:rPr>
                <w:rFonts w:eastAsiaTheme="minorEastAsia"/>
                <w:color w:val="0070C0"/>
                <w:lang w:val="en-US" w:eastAsia="zh-CN"/>
              </w:rPr>
              <w:t xml:space="preserve"> the frequency range 612 MHz</w:t>
            </w:r>
            <w:r>
              <w:rPr>
                <w:rFonts w:eastAsiaTheme="minorEastAsia"/>
                <w:color w:val="0070C0"/>
                <w:lang w:val="en-US" w:eastAsia="zh-CN"/>
              </w:rPr>
              <w:tab/>
              <w:t>–</w:t>
            </w:r>
            <w:r>
              <w:rPr>
                <w:rFonts w:eastAsiaTheme="minorEastAsia"/>
                <w:color w:val="0070C0"/>
                <w:lang w:val="en-US" w:eastAsia="zh-CN"/>
              </w:rPr>
              <w:tab/>
              <w:t xml:space="preserve">652 MHz as a first priority. It’s very helpful for UE vendors to reduce the cost and space. For the UL part of </w:t>
            </w:r>
            <w:r>
              <w:rPr>
                <w:rFonts w:eastAsiaTheme="minorEastAsia"/>
                <w:color w:val="0070C0"/>
                <w:lang w:val="en-US" w:eastAsia="zh-CN"/>
              </w:rPr>
              <w:lastRenderedPageBreak/>
              <w:t>band n105, we should be careful about the higher band edge due to the mutual protection between 600MHz broadcast system and 700MHz IMT system.</w:t>
            </w:r>
          </w:p>
        </w:tc>
      </w:tr>
      <w:tr w:rsidR="00473DB5" w14:paraId="609A7591" w14:textId="77777777">
        <w:tc>
          <w:tcPr>
            <w:tcW w:w="1538" w:type="dxa"/>
          </w:tcPr>
          <w:p w14:paraId="5831BE50" w14:textId="77777777" w:rsidR="00473DB5" w:rsidRDefault="005342D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93" w:type="dxa"/>
          </w:tcPr>
          <w:p w14:paraId="075EF2EF" w14:textId="77777777" w:rsidR="00473DB5" w:rsidRDefault="005342DE">
            <w:pPr>
              <w:spacing w:after="120"/>
              <w:rPr>
                <w:rFonts w:eastAsiaTheme="minorEastAsia"/>
                <w:color w:val="0070C0"/>
                <w:lang w:val="en-US" w:eastAsia="zh-CN"/>
              </w:rPr>
            </w:pPr>
            <w:r>
              <w:rPr>
                <w:rFonts w:eastAsiaTheme="minorEastAsia"/>
                <w:color w:val="0070C0"/>
                <w:lang w:val="en-US" w:eastAsia="zh-CN"/>
              </w:rPr>
              <w:t>We support option 2 (note that we are open for discussion on the exact frequency range). We could also accept option 1 (complementary of option 2).</w:t>
            </w:r>
          </w:p>
        </w:tc>
      </w:tr>
      <w:tr w:rsidR="00473DB5" w14:paraId="24BEEEC6" w14:textId="77777777">
        <w:tc>
          <w:tcPr>
            <w:tcW w:w="1538" w:type="dxa"/>
          </w:tcPr>
          <w:p w14:paraId="209D251A"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47A51FBA"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 and option 2 are motivated by reusing the hardware supporting FDD 600 MHz bands. However, we are not sure if it is ok that 5G broadcast service can be started only on that part of UHF band. It would be challenging to reassign channels upper UHF for 5G broadcast only and lower UHF for legacy DTV channels. Thus, we expect that the market would demand all broadcast channels available for 5G broadcast service.</w:t>
            </w:r>
          </w:p>
        </w:tc>
      </w:tr>
      <w:tr w:rsidR="00473DB5" w14:paraId="61642CBF" w14:textId="77777777">
        <w:tc>
          <w:tcPr>
            <w:tcW w:w="1538" w:type="dxa"/>
          </w:tcPr>
          <w:p w14:paraId="4BDAF15A"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2969F837"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Option 1 seems to be easiest way forward. Option 3 would </w:t>
            </w:r>
            <w:proofErr w:type="gramStart"/>
            <w:r>
              <w:rPr>
                <w:rFonts w:eastAsiaTheme="minorEastAsia"/>
                <w:color w:val="0070C0"/>
                <w:lang w:val="en-US" w:eastAsia="zh-CN"/>
              </w:rPr>
              <w:t>definitely be</w:t>
            </w:r>
            <w:proofErr w:type="gramEnd"/>
            <w:r>
              <w:rPr>
                <w:rFonts w:eastAsiaTheme="minorEastAsia"/>
                <w:color w:val="0070C0"/>
                <w:lang w:val="en-US" w:eastAsia="zh-CN"/>
              </w:rPr>
              <w:t xml:space="preserve"> the best one, however, the effort and overhead needs to be clarified.</w:t>
            </w:r>
          </w:p>
        </w:tc>
      </w:tr>
      <w:tr w:rsidR="00473DB5" w14:paraId="3D5B6264" w14:textId="77777777">
        <w:trPr>
          <w:trHeight w:val="90"/>
        </w:trPr>
        <w:tc>
          <w:tcPr>
            <w:tcW w:w="1538" w:type="dxa"/>
          </w:tcPr>
          <w:p w14:paraId="5B158243"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63332D3D"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We have the same concern with Nokia.</w:t>
            </w:r>
          </w:p>
        </w:tc>
      </w:tr>
      <w:tr w:rsidR="00473DB5" w14:paraId="0F3D8D80" w14:textId="77777777">
        <w:trPr>
          <w:trHeight w:val="90"/>
        </w:trPr>
        <w:tc>
          <w:tcPr>
            <w:tcW w:w="1538" w:type="dxa"/>
          </w:tcPr>
          <w:p w14:paraId="75DA5903" w14:textId="77777777" w:rsidR="00473DB5" w:rsidRDefault="005342DE">
            <w:pPr>
              <w:spacing w:after="120"/>
              <w:rPr>
                <w:rFonts w:eastAsiaTheme="minorEastAsia"/>
                <w:color w:val="0070C0"/>
                <w:lang w:val="en-US" w:eastAsia="zh-CN"/>
              </w:rPr>
            </w:pPr>
            <w:r>
              <w:rPr>
                <w:rFonts w:eastAsiaTheme="minorEastAsia"/>
                <w:color w:val="0070C0"/>
                <w:lang w:val="en-US" w:eastAsia="zh-CN"/>
              </w:rPr>
              <w:t>Discussion from GTW Oct 12</w:t>
            </w:r>
          </w:p>
        </w:tc>
        <w:tc>
          <w:tcPr>
            <w:tcW w:w="8093" w:type="dxa"/>
          </w:tcPr>
          <w:p w14:paraId="5495BB41" w14:textId="77777777" w:rsidR="00473DB5" w:rsidRDefault="005342DE">
            <w:pPr>
              <w:spacing w:after="120"/>
              <w:rPr>
                <w:rFonts w:eastAsiaTheme="minorEastAsia"/>
                <w:color w:val="0070C0"/>
                <w:lang w:val="en-US" w:eastAsia="zh-CN"/>
              </w:rPr>
            </w:pPr>
            <w:r>
              <w:rPr>
                <w:rFonts w:hint="eastAsia"/>
                <w:color w:val="0070C0"/>
                <w:szCs w:val="24"/>
                <w:lang w:eastAsia="zh-CN"/>
              </w:rPr>
              <w:t xml:space="preserve">SWR: the point is that it is closed related to the discussions in the previous issues. </w:t>
            </w:r>
            <w:r>
              <w:rPr>
                <w:color w:val="0070C0"/>
                <w:szCs w:val="24"/>
                <w:lang w:eastAsia="zh-CN"/>
              </w:rPr>
              <w:t>It is how to reuse the existing design and UE type. We need come up with the solution to use the entire the spectrum. SWR can use the entire band. We would like to reuse them for the 5G broadcast.</w:t>
            </w:r>
          </w:p>
        </w:tc>
      </w:tr>
      <w:tr w:rsidR="00473DB5" w14:paraId="2B0CEEED" w14:textId="77777777">
        <w:trPr>
          <w:trHeight w:val="90"/>
        </w:trPr>
        <w:tc>
          <w:tcPr>
            <w:tcW w:w="1538" w:type="dxa"/>
          </w:tcPr>
          <w:p w14:paraId="476A15A8" w14:textId="77777777" w:rsidR="00473DB5" w:rsidRDefault="005342DE">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4BCDA3AD"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  We see value in re-use due to reduced time-to-market and potentially reduced footprint in the UE.</w:t>
            </w:r>
          </w:p>
        </w:tc>
      </w:tr>
    </w:tbl>
    <w:p w14:paraId="2A36D417" w14:textId="77777777" w:rsidR="00473DB5" w:rsidRDefault="00473DB5">
      <w:pPr>
        <w:rPr>
          <w:color w:val="0070C0"/>
          <w:lang w:val="en-US" w:eastAsia="zh-CN"/>
        </w:rPr>
      </w:pPr>
    </w:p>
    <w:p w14:paraId="14732F9B" w14:textId="77777777" w:rsidR="00473DB5" w:rsidRDefault="005342DE">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r>
        <w:rPr>
          <w:bCs/>
          <w:color w:val="0070C0"/>
          <w:u w:val="single"/>
          <w:lang w:eastAsia="ko-KR"/>
        </w:rPr>
        <w:t>Band(s) definition</w:t>
      </w:r>
    </w:p>
    <w:tbl>
      <w:tblPr>
        <w:tblStyle w:val="TableGrid"/>
        <w:tblW w:w="0" w:type="auto"/>
        <w:tblLook w:val="04A0" w:firstRow="1" w:lastRow="0" w:firstColumn="1" w:lastColumn="0" w:noHBand="0" w:noVBand="1"/>
      </w:tblPr>
      <w:tblGrid>
        <w:gridCol w:w="1538"/>
        <w:gridCol w:w="8093"/>
      </w:tblGrid>
      <w:tr w:rsidR="00473DB5" w14:paraId="299E9460" w14:textId="77777777">
        <w:tc>
          <w:tcPr>
            <w:tcW w:w="1538" w:type="dxa"/>
          </w:tcPr>
          <w:p w14:paraId="21F5F818"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43B7FB1"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283C63D5" w14:textId="77777777">
        <w:tc>
          <w:tcPr>
            <w:tcW w:w="1538" w:type="dxa"/>
          </w:tcPr>
          <w:p w14:paraId="43AEF014"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93D1ADD"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3 meets the needs from all perspectives.  The exact band definition proposed in R4-2216644 is subject to further discussion.</w:t>
            </w:r>
          </w:p>
        </w:tc>
      </w:tr>
      <w:tr w:rsidR="00473DB5" w14:paraId="6F9327D3" w14:textId="77777777">
        <w:tc>
          <w:tcPr>
            <w:tcW w:w="1538" w:type="dxa"/>
          </w:tcPr>
          <w:p w14:paraId="2FCEAA29"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2662C12F"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 on option 3, does that mean UE have to implement 9 small filters? I have concerns on the costs and limited space in smart phone.</w:t>
            </w:r>
          </w:p>
          <w:p w14:paraId="3599FD32"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We should be careful about the higher band edge due to the mutual protection between 600MHz broadcast system and 700MHz IMT system. 702/703MHz is not preferred.</w:t>
            </w:r>
          </w:p>
        </w:tc>
      </w:tr>
      <w:tr w:rsidR="00473DB5" w14:paraId="5A85C44E" w14:textId="77777777">
        <w:tc>
          <w:tcPr>
            <w:tcW w:w="1538" w:type="dxa"/>
          </w:tcPr>
          <w:p w14:paraId="7B6BC07C" w14:textId="77777777" w:rsidR="00473DB5" w:rsidRDefault="005342DE">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6FC4588B"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we are open for discussion on the exact frequency ranges. Additional smaller bands could also be specified. We don’t see really the benefit of specifying a single full band if it can’t be used…</w:t>
            </w:r>
          </w:p>
        </w:tc>
      </w:tr>
      <w:tr w:rsidR="00473DB5" w14:paraId="3B226647" w14:textId="77777777">
        <w:tc>
          <w:tcPr>
            <w:tcW w:w="1538" w:type="dxa"/>
          </w:tcPr>
          <w:p w14:paraId="58C8CF42"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2AC3F889" w14:textId="77777777" w:rsidR="00473DB5" w:rsidRDefault="005342DE">
            <w:pPr>
              <w:spacing w:after="120"/>
              <w:rPr>
                <w:rFonts w:eastAsiaTheme="minorEastAsia"/>
                <w:color w:val="0070C0"/>
                <w:lang w:val="en-US" w:eastAsia="zh-CN"/>
              </w:rPr>
            </w:pPr>
            <w:r>
              <w:rPr>
                <w:rFonts w:eastAsiaTheme="minorEastAsia"/>
                <w:color w:val="0070C0"/>
                <w:lang w:val="en-US" w:eastAsia="zh-CN"/>
              </w:rPr>
              <w:t>Support option 1.</w:t>
            </w:r>
          </w:p>
        </w:tc>
      </w:tr>
      <w:tr w:rsidR="00473DB5" w14:paraId="2586A756" w14:textId="77777777">
        <w:tc>
          <w:tcPr>
            <w:tcW w:w="1538" w:type="dxa"/>
          </w:tcPr>
          <w:p w14:paraId="31BA88B6" w14:textId="77777777" w:rsidR="00473DB5" w:rsidRDefault="005342DE">
            <w:pPr>
              <w:spacing w:after="120"/>
              <w:rPr>
                <w:rFonts w:eastAsiaTheme="minorEastAsia"/>
                <w:color w:val="0070C0"/>
                <w:lang w:val="en-US" w:eastAsia="zh-CN"/>
              </w:rPr>
            </w:pPr>
            <w:r>
              <w:rPr>
                <w:rFonts w:hint="eastAsia"/>
                <w:color w:val="0070C0"/>
                <w:lang w:val="en-US" w:eastAsia="zh-CN"/>
              </w:rPr>
              <w:t xml:space="preserve"> </w:t>
            </w:r>
            <w:r>
              <w:rPr>
                <w:rFonts w:eastAsiaTheme="minorEastAsia"/>
                <w:color w:val="0070C0"/>
                <w:lang w:val="en-US" w:eastAsia="zh-CN"/>
              </w:rPr>
              <w:t>SWR</w:t>
            </w:r>
          </w:p>
        </w:tc>
        <w:tc>
          <w:tcPr>
            <w:tcW w:w="8093" w:type="dxa"/>
          </w:tcPr>
          <w:p w14:paraId="5C1B7C91"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3 with “smaller bands” as defined in Option 2</w:t>
            </w:r>
          </w:p>
        </w:tc>
      </w:tr>
      <w:tr w:rsidR="00473DB5" w14:paraId="682200A1" w14:textId="77777777">
        <w:tc>
          <w:tcPr>
            <w:tcW w:w="1538" w:type="dxa"/>
          </w:tcPr>
          <w:p w14:paraId="39CE4DDB" w14:textId="77777777" w:rsidR="00473DB5" w:rsidRDefault="005342DE">
            <w:pPr>
              <w:spacing w:after="120"/>
              <w:rPr>
                <w:color w:val="0070C0"/>
                <w:lang w:val="en-US" w:eastAsia="zh-CN"/>
              </w:rPr>
            </w:pPr>
            <w:r>
              <w:rPr>
                <w:color w:val="0070C0"/>
                <w:lang w:val="en-US" w:eastAsia="zh-CN"/>
              </w:rPr>
              <w:t>Orange</w:t>
            </w:r>
          </w:p>
        </w:tc>
        <w:tc>
          <w:tcPr>
            <w:tcW w:w="8093" w:type="dxa"/>
          </w:tcPr>
          <w:p w14:paraId="3A8DAC91" w14:textId="77777777" w:rsidR="00473DB5" w:rsidRDefault="005342DE">
            <w:pPr>
              <w:spacing w:after="120"/>
              <w:rPr>
                <w:rFonts w:eastAsiaTheme="minorEastAsia"/>
                <w:color w:val="0070C0"/>
                <w:lang w:val="en-US" w:eastAsia="zh-CN"/>
              </w:rPr>
            </w:pPr>
            <w:r>
              <w:rPr>
                <w:rFonts w:eastAsiaTheme="minorEastAsia"/>
                <w:color w:val="0070C0"/>
                <w:lang w:val="en-US" w:eastAsia="zh-CN"/>
              </w:rPr>
              <w:t>We support option 2 and in addition to the reported sub bands, we propose the definition of a TDD full duplex band covering the entire band to make this portion of spectrum more convenient to the different regions and for the future market evolution.</w:t>
            </w:r>
          </w:p>
        </w:tc>
      </w:tr>
      <w:tr w:rsidR="00473DB5" w14:paraId="0D584345" w14:textId="77777777">
        <w:tc>
          <w:tcPr>
            <w:tcW w:w="1538" w:type="dxa"/>
          </w:tcPr>
          <w:p w14:paraId="7B7F050A" w14:textId="77777777" w:rsidR="00473DB5" w:rsidRDefault="005342DE">
            <w:pPr>
              <w:spacing w:after="120"/>
              <w:rPr>
                <w:color w:val="0070C0"/>
                <w:lang w:val="en-US" w:eastAsia="zh-CN"/>
              </w:rPr>
            </w:pPr>
            <w:r>
              <w:rPr>
                <w:rFonts w:hint="eastAsia"/>
                <w:color w:val="0070C0"/>
                <w:lang w:val="en-US" w:eastAsia="zh-CN"/>
              </w:rPr>
              <w:t>ZTE</w:t>
            </w:r>
          </w:p>
        </w:tc>
        <w:tc>
          <w:tcPr>
            <w:tcW w:w="8093" w:type="dxa"/>
          </w:tcPr>
          <w:p w14:paraId="52F147B1"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Option 1 is preferred. To protect the adjacent band n28, it</w:t>
            </w:r>
            <w:r>
              <w:rPr>
                <w:rFonts w:eastAsiaTheme="minorEastAsia" w:hint="eastAsia"/>
                <w:color w:val="0070C0"/>
                <w:lang w:val="en-US" w:eastAsia="zh-CN"/>
              </w:rPr>
              <w:t>’</w:t>
            </w:r>
            <w:r>
              <w:rPr>
                <w:rFonts w:eastAsiaTheme="minorEastAsia" w:hint="eastAsia"/>
                <w:color w:val="0070C0"/>
                <w:lang w:val="en-US" w:eastAsia="zh-CN"/>
              </w:rPr>
              <w:t xml:space="preserve">s better to limit the upper edge of LTE based broadcast to 698 </w:t>
            </w:r>
            <w:proofErr w:type="spellStart"/>
            <w:r>
              <w:rPr>
                <w:rFonts w:eastAsiaTheme="minorEastAsia" w:hint="eastAsia"/>
                <w:color w:val="0070C0"/>
                <w:lang w:val="en-US" w:eastAsia="zh-CN"/>
              </w:rPr>
              <w:t>MHz.</w:t>
            </w:r>
            <w:proofErr w:type="spellEnd"/>
          </w:p>
        </w:tc>
      </w:tr>
      <w:tr w:rsidR="00473DB5" w14:paraId="1C02BFAF" w14:textId="77777777">
        <w:tc>
          <w:tcPr>
            <w:tcW w:w="1538" w:type="dxa"/>
          </w:tcPr>
          <w:p w14:paraId="0E196C1C" w14:textId="77777777" w:rsidR="00473DB5" w:rsidRDefault="005342DE">
            <w:pPr>
              <w:spacing w:after="120"/>
              <w:rPr>
                <w:color w:val="0070C0"/>
                <w:lang w:val="en-US" w:eastAsia="zh-CN"/>
              </w:rPr>
            </w:pPr>
            <w:r>
              <w:rPr>
                <w:color w:val="0070C0"/>
                <w:lang w:val="en-US" w:eastAsia="zh-CN"/>
              </w:rPr>
              <w:t>Discussion from GTW Oct 12</w:t>
            </w:r>
          </w:p>
        </w:tc>
        <w:tc>
          <w:tcPr>
            <w:tcW w:w="8093" w:type="dxa"/>
          </w:tcPr>
          <w:p w14:paraId="005530F0" w14:textId="77777777" w:rsidR="00473DB5" w:rsidRDefault="005342DE">
            <w:pPr>
              <w:rPr>
                <w:color w:val="0070C0"/>
                <w:szCs w:val="24"/>
                <w:lang w:eastAsia="zh-CN"/>
              </w:rPr>
            </w:pPr>
            <w:r>
              <w:rPr>
                <w:color w:val="0070C0"/>
                <w:szCs w:val="24"/>
                <w:lang w:eastAsia="zh-CN"/>
              </w:rPr>
              <w:t>Moderator: proposes the first band to cover the whole frequency band to mimic the DVB-H, and secondly design the multiple bands to cover the whole range with blocking and other requirements.</w:t>
            </w:r>
          </w:p>
          <w:p w14:paraId="5F431498" w14:textId="77777777" w:rsidR="00473DB5" w:rsidRDefault="005342DE">
            <w:pPr>
              <w:rPr>
                <w:color w:val="0070C0"/>
                <w:szCs w:val="24"/>
                <w:lang w:eastAsia="zh-CN"/>
              </w:rPr>
            </w:pPr>
            <w:r>
              <w:rPr>
                <w:color w:val="0070C0"/>
                <w:szCs w:val="24"/>
                <w:lang w:eastAsia="zh-CN"/>
              </w:rPr>
              <w:t xml:space="preserve">ZTE: if we want to deploy, the most stringent requirements </w:t>
            </w:r>
            <w:proofErr w:type="gramStart"/>
            <w:r>
              <w:rPr>
                <w:color w:val="0070C0"/>
                <w:szCs w:val="24"/>
                <w:lang w:eastAsia="zh-CN"/>
              </w:rPr>
              <w:t>is</w:t>
            </w:r>
            <w:proofErr w:type="gramEnd"/>
            <w:r>
              <w:rPr>
                <w:color w:val="0070C0"/>
                <w:szCs w:val="24"/>
                <w:lang w:eastAsia="zh-CN"/>
              </w:rPr>
              <w:t xml:space="preserve"> the BS requirement to protect n28.</w:t>
            </w:r>
          </w:p>
          <w:p w14:paraId="2B79E7E8" w14:textId="77777777" w:rsidR="00473DB5" w:rsidRDefault="005342DE">
            <w:pPr>
              <w:rPr>
                <w:color w:val="0070C0"/>
                <w:szCs w:val="24"/>
                <w:lang w:eastAsia="zh-CN"/>
              </w:rPr>
            </w:pPr>
            <w:r>
              <w:rPr>
                <w:color w:val="0070C0"/>
                <w:szCs w:val="24"/>
                <w:lang w:eastAsia="zh-CN"/>
              </w:rPr>
              <w:t>SWR: support the proposal from moderator.</w:t>
            </w:r>
          </w:p>
          <w:p w14:paraId="7EC28B97" w14:textId="77777777" w:rsidR="00473DB5" w:rsidRDefault="005342DE">
            <w:pPr>
              <w:rPr>
                <w:color w:val="0070C0"/>
                <w:szCs w:val="24"/>
                <w:lang w:eastAsia="zh-CN"/>
              </w:rPr>
            </w:pPr>
            <w:r>
              <w:rPr>
                <w:color w:val="0070C0"/>
                <w:szCs w:val="24"/>
                <w:lang w:eastAsia="zh-CN"/>
              </w:rPr>
              <w:t>Ericsson: we have concern to define the full bands. How to use the first single band? We have the strong concern to define the band which is not useful.</w:t>
            </w:r>
          </w:p>
          <w:p w14:paraId="087217AB" w14:textId="77777777" w:rsidR="00473DB5" w:rsidRDefault="005342DE">
            <w:pPr>
              <w:spacing w:after="120"/>
              <w:rPr>
                <w:rFonts w:eastAsiaTheme="minorEastAsia"/>
                <w:color w:val="0070C0"/>
                <w:lang w:val="en-US" w:eastAsia="zh-CN"/>
              </w:rPr>
            </w:pPr>
            <w:r>
              <w:rPr>
                <w:color w:val="0070C0"/>
                <w:szCs w:val="24"/>
                <w:lang w:eastAsia="zh-CN"/>
              </w:rPr>
              <w:t>Huawei: we have concern to implement more than 9 filters. What is the function of filters in the broadcast? The filter is to reject the other band?</w:t>
            </w:r>
          </w:p>
        </w:tc>
      </w:tr>
      <w:tr w:rsidR="00473DB5" w14:paraId="7EB49AD1" w14:textId="77777777">
        <w:tc>
          <w:tcPr>
            <w:tcW w:w="1538" w:type="dxa"/>
          </w:tcPr>
          <w:p w14:paraId="308057C5" w14:textId="77777777" w:rsidR="00473DB5" w:rsidRDefault="005342DE">
            <w:pPr>
              <w:spacing w:after="120"/>
              <w:rPr>
                <w:color w:val="0070C0"/>
                <w:lang w:val="en-US" w:eastAsia="zh-CN"/>
              </w:rPr>
            </w:pPr>
            <w:r>
              <w:rPr>
                <w:color w:val="0070C0"/>
                <w:lang w:val="en-US" w:eastAsia="zh-CN"/>
              </w:rPr>
              <w:t>Sony</w:t>
            </w:r>
          </w:p>
        </w:tc>
        <w:tc>
          <w:tcPr>
            <w:tcW w:w="8093" w:type="dxa"/>
          </w:tcPr>
          <w:p w14:paraId="46B3E713" w14:textId="77777777" w:rsidR="00473DB5" w:rsidRDefault="005342DE">
            <w:pPr>
              <w:spacing w:after="120"/>
              <w:rPr>
                <w:rFonts w:eastAsiaTheme="minorEastAsia"/>
                <w:color w:val="0070C0"/>
                <w:lang w:val="en-US" w:eastAsia="zh-CN"/>
              </w:rPr>
            </w:pPr>
            <w:r>
              <w:rPr>
                <w:rFonts w:eastAsiaTheme="minorEastAsia"/>
                <w:color w:val="0070C0"/>
                <w:lang w:val="en-US" w:eastAsia="zh-CN"/>
              </w:rPr>
              <w:t>Support moderator (not Qualcomm) proposal: one large band together with smaller bands. The smaller bands to be discussed further.</w:t>
            </w:r>
          </w:p>
        </w:tc>
      </w:tr>
      <w:tr w:rsidR="00473DB5" w14:paraId="55ED6859" w14:textId="77777777">
        <w:tc>
          <w:tcPr>
            <w:tcW w:w="1538" w:type="dxa"/>
          </w:tcPr>
          <w:p w14:paraId="71A438BC" w14:textId="77777777" w:rsidR="00473DB5" w:rsidRDefault="005342DE">
            <w:pPr>
              <w:spacing w:after="120"/>
              <w:rPr>
                <w:color w:val="0070C0"/>
                <w:lang w:val="en-US" w:eastAsia="zh-CN"/>
              </w:rPr>
            </w:pPr>
            <w:r>
              <w:rPr>
                <w:color w:val="0070C0"/>
                <w:lang w:val="en-US" w:eastAsia="zh-CN"/>
              </w:rPr>
              <w:lastRenderedPageBreak/>
              <w:t>Vodafone</w:t>
            </w:r>
          </w:p>
        </w:tc>
        <w:tc>
          <w:tcPr>
            <w:tcW w:w="8093" w:type="dxa"/>
          </w:tcPr>
          <w:p w14:paraId="44218B65" w14:textId="77777777" w:rsidR="00473DB5" w:rsidRDefault="005342DE">
            <w:pPr>
              <w:spacing w:after="120"/>
              <w:rPr>
                <w:rFonts w:eastAsiaTheme="minorEastAsia"/>
                <w:color w:val="0070C0"/>
                <w:lang w:val="en-US" w:eastAsia="zh-CN"/>
              </w:rPr>
            </w:pPr>
            <w:r>
              <w:rPr>
                <w:rFonts w:eastAsiaTheme="minorEastAsia"/>
                <w:color w:val="0070C0"/>
                <w:lang w:val="en-US" w:eastAsia="zh-CN"/>
              </w:rPr>
              <w:t>We support option 2 (also open to discussion on frequency ranges).</w:t>
            </w:r>
          </w:p>
        </w:tc>
      </w:tr>
      <w:tr w:rsidR="00473DB5" w14:paraId="691C49EF" w14:textId="77777777">
        <w:tc>
          <w:tcPr>
            <w:tcW w:w="1538" w:type="dxa"/>
          </w:tcPr>
          <w:p w14:paraId="0FC90330" w14:textId="77777777" w:rsidR="00473DB5" w:rsidRDefault="005342DE">
            <w:pPr>
              <w:spacing w:after="120"/>
              <w:rPr>
                <w:color w:val="0070C0"/>
                <w:lang w:val="en-US" w:eastAsia="zh-CN"/>
              </w:rPr>
            </w:pPr>
            <w:r>
              <w:rPr>
                <w:color w:val="0070C0"/>
                <w:lang w:val="en-US" w:eastAsia="zh-CN"/>
              </w:rPr>
              <w:t>Qualcomm</w:t>
            </w:r>
          </w:p>
        </w:tc>
        <w:tc>
          <w:tcPr>
            <w:tcW w:w="8093" w:type="dxa"/>
          </w:tcPr>
          <w:p w14:paraId="2D8C0EA6" w14:textId="77777777" w:rsidR="00473DB5" w:rsidRDefault="005342DE">
            <w:pPr>
              <w:spacing w:after="120"/>
              <w:rPr>
                <w:rFonts w:eastAsiaTheme="minorEastAsia"/>
                <w:color w:val="0070C0"/>
                <w:lang w:val="en-US" w:eastAsia="zh-CN"/>
              </w:rPr>
            </w:pPr>
            <w:r>
              <w:rPr>
                <w:rFonts w:eastAsiaTheme="minorEastAsia"/>
                <w:color w:val="0070C0"/>
                <w:lang w:val="en-US" w:eastAsia="zh-CN"/>
              </w:rPr>
              <w:t>In our opinion, Option 1 is only feasible if no requirements for ACS and blocking are imposed on the band.  Furthermore, there should be no expectation of future concurrent operation with unicast or any other service.  If there are other DTT channels in the band, the UE will be subject to blocking interference.  Can the proponents of Option 1 accept this?</w:t>
            </w:r>
          </w:p>
          <w:p w14:paraId="711AB158"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Option 2 includes passbands of nearly 100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It has already been demonstrated that the maximum feasibility for the UE is approximately 40 MHz centered at 700 MHz, less for lower frequencies.  Thus, with bands of 100 MHz in bandwidth, it is also expected that ACS, blocking, and future concurrent operation will be sacrificed.  Not as much as option 1, but not able to meet the same kind of performance as cellular.  </w:t>
            </w:r>
            <w:proofErr w:type="gramStart"/>
            <w:r>
              <w:rPr>
                <w:rFonts w:eastAsiaTheme="minorEastAsia"/>
                <w:color w:val="0070C0"/>
                <w:lang w:val="en-US" w:eastAsia="zh-CN"/>
              </w:rPr>
              <w:t>Certainly</w:t>
            </w:r>
            <w:proofErr w:type="gramEnd"/>
            <w:r>
              <w:rPr>
                <w:rFonts w:eastAsiaTheme="minorEastAsia"/>
                <w:color w:val="0070C0"/>
                <w:lang w:val="en-US" w:eastAsia="zh-CN"/>
              </w:rPr>
              <w:t xml:space="preserve"> in the past, cellular operators have not been willing to sacrifice blocking performance but maybe broadcast operators are willing to make that sacrifice?</w:t>
            </w:r>
          </w:p>
          <w:p w14:paraId="28128245" w14:textId="77777777" w:rsidR="00473DB5" w:rsidRDefault="005342DE">
            <w:pPr>
              <w:spacing w:after="120"/>
              <w:rPr>
                <w:rFonts w:eastAsiaTheme="minorEastAsia"/>
                <w:color w:val="0070C0"/>
                <w:lang w:val="en-US" w:eastAsia="zh-CN"/>
              </w:rPr>
            </w:pPr>
            <w:r>
              <w:rPr>
                <w:rFonts w:eastAsiaTheme="minorEastAsia"/>
                <w:color w:val="0070C0"/>
                <w:lang w:val="en-US" w:eastAsia="zh-CN"/>
              </w:rPr>
              <w:t>Thus, we believe that Option 3 enables both a single band no filtering approach with all the restrictions as described above as well as a conventionally filtered approach.  Depending on the priorities of the operator and the demands of the market, the appropriate solution can be provided with this dual pronged approach.</w:t>
            </w:r>
          </w:p>
        </w:tc>
      </w:tr>
    </w:tbl>
    <w:p w14:paraId="7D4D50DA" w14:textId="77777777" w:rsidR="00473DB5" w:rsidRDefault="00473DB5">
      <w:pPr>
        <w:rPr>
          <w:color w:val="0070C0"/>
          <w:lang w:val="en-US" w:eastAsia="zh-CN"/>
        </w:rPr>
      </w:pPr>
    </w:p>
    <w:p w14:paraId="1A23C524" w14:textId="77777777" w:rsidR="00473DB5" w:rsidRDefault="005342DE">
      <w:pPr>
        <w:pStyle w:val="Heading3"/>
        <w:rPr>
          <w:sz w:val="24"/>
          <w:szCs w:val="16"/>
        </w:rPr>
      </w:pPr>
      <w:r>
        <w:rPr>
          <w:sz w:val="24"/>
          <w:szCs w:val="16"/>
        </w:rPr>
        <w:t xml:space="preserve">Open issues </w:t>
      </w:r>
    </w:p>
    <w:p w14:paraId="694EB8FD" w14:textId="77777777" w:rsidR="00473DB5" w:rsidRDefault="005342D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6"/>
        <w:gridCol w:w="8395"/>
      </w:tblGrid>
      <w:tr w:rsidR="00473DB5" w14:paraId="68A00524" w14:textId="77777777">
        <w:tc>
          <w:tcPr>
            <w:tcW w:w="1236" w:type="dxa"/>
          </w:tcPr>
          <w:p w14:paraId="0C1BA39F" w14:textId="77777777" w:rsidR="00473DB5" w:rsidRDefault="00473DB5">
            <w:pPr>
              <w:rPr>
                <w:rFonts w:eastAsiaTheme="minorEastAsia"/>
                <w:b/>
                <w:bCs/>
                <w:color w:val="0070C0"/>
                <w:lang w:val="en-US" w:eastAsia="zh-CN"/>
              </w:rPr>
            </w:pPr>
          </w:p>
        </w:tc>
        <w:tc>
          <w:tcPr>
            <w:tcW w:w="8395" w:type="dxa"/>
          </w:tcPr>
          <w:p w14:paraId="1B60B8D8" w14:textId="77777777" w:rsidR="00473DB5" w:rsidRDefault="005342D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73DB5" w14:paraId="56DCEE3B" w14:textId="77777777">
        <w:tc>
          <w:tcPr>
            <w:tcW w:w="1236" w:type="dxa"/>
          </w:tcPr>
          <w:p w14:paraId="5DF22BA4" w14:textId="77777777" w:rsidR="00473DB5" w:rsidRDefault="005342D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 UE feasibility</w:t>
            </w:r>
          </w:p>
        </w:tc>
        <w:tc>
          <w:tcPr>
            <w:tcW w:w="8395" w:type="dxa"/>
          </w:tcPr>
          <w:p w14:paraId="2E810C32" w14:textId="77777777" w:rsidR="00473DB5" w:rsidRDefault="005342D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lang w:val="en-US" w:eastAsia="zh-CN"/>
              </w:rPr>
              <w:t>No agreement on UE filter feasibility to cover the entire UHF band</w:t>
            </w:r>
          </w:p>
          <w:p w14:paraId="27BD96EF"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F540E37" w14:textId="77777777" w:rsidR="00473DB5" w:rsidRDefault="005342DE">
            <w:pPr>
              <w:rPr>
                <w:rFonts w:eastAsiaTheme="minorEastAsia"/>
                <w:iCs/>
                <w:lang w:val="en-US" w:eastAsia="zh-CN"/>
              </w:rPr>
            </w:pPr>
            <w:r>
              <w:rPr>
                <w:rFonts w:eastAsiaTheme="minorEastAsia"/>
                <w:iCs/>
                <w:lang w:val="en-US" w:eastAsia="zh-CN"/>
              </w:rPr>
              <w:t>Option 1.  Full UHF band filter is not feasible while maintaining traditional cellular RF requirements.</w:t>
            </w:r>
          </w:p>
          <w:p w14:paraId="46B22115" w14:textId="77777777" w:rsidR="00473DB5" w:rsidRDefault="005342DE">
            <w:pPr>
              <w:rPr>
                <w:rFonts w:eastAsiaTheme="minorEastAsia"/>
                <w:iCs/>
                <w:lang w:val="en-US" w:eastAsia="zh-CN"/>
              </w:rPr>
            </w:pPr>
            <w:r>
              <w:rPr>
                <w:rFonts w:eastAsiaTheme="minorEastAsia"/>
                <w:iCs/>
                <w:lang w:val="en-US" w:eastAsia="zh-CN"/>
              </w:rPr>
              <w:t>Option 2.  Full UHF band filter is feasible but with reduced requirements compared to traditional cellular RF requirements.  Please specify what the relaxed requirements would be.</w:t>
            </w:r>
          </w:p>
          <w:p w14:paraId="3AABF8F2" w14:textId="77777777" w:rsidR="00473DB5" w:rsidRDefault="005342DE">
            <w:pPr>
              <w:rPr>
                <w:rFonts w:eastAsiaTheme="minorEastAsia"/>
                <w:iCs/>
                <w:lang w:val="en-US" w:eastAsia="zh-CN"/>
              </w:rPr>
            </w:pPr>
            <w:r>
              <w:rPr>
                <w:rFonts w:eastAsiaTheme="minorEastAsia"/>
                <w:iCs/>
                <w:lang w:val="en-US" w:eastAsia="zh-CN"/>
              </w:rPr>
              <w:t>Option 3.  Full UHF band filter is feasible and traditional cellular RF requirements can be met.</w:t>
            </w:r>
          </w:p>
          <w:p w14:paraId="727A3F57" w14:textId="77777777" w:rsidR="00473DB5" w:rsidRDefault="005342D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Discuss among the above 3 options.  Note that options 1 and 2 are not mutually exclusive.  If you choose option 2, please specify what the relaxed requirements would be if you already have an idea.</w:t>
            </w:r>
          </w:p>
        </w:tc>
      </w:tr>
      <w:tr w:rsidR="00473DB5" w14:paraId="52E2AE62" w14:textId="77777777">
        <w:tc>
          <w:tcPr>
            <w:tcW w:w="1236" w:type="dxa"/>
          </w:tcPr>
          <w:p w14:paraId="74AC3090" w14:textId="77777777" w:rsidR="00473DB5" w:rsidRDefault="005342D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 Reuse of n71/n105</w:t>
            </w:r>
          </w:p>
        </w:tc>
        <w:tc>
          <w:tcPr>
            <w:tcW w:w="8395" w:type="dxa"/>
          </w:tcPr>
          <w:p w14:paraId="0CCFEA12" w14:textId="77777777" w:rsidR="00473DB5" w:rsidRDefault="005342D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 xml:space="preserve">No agreement as it depends on the conclusion from </w:t>
            </w:r>
            <w:proofErr w:type="gramStart"/>
            <w:r>
              <w:rPr>
                <w:rFonts w:eastAsiaTheme="minorEastAsia"/>
                <w:iCs/>
                <w:lang w:val="en-US" w:eastAsia="zh-CN"/>
              </w:rPr>
              <w:t>sub topic</w:t>
            </w:r>
            <w:proofErr w:type="gramEnd"/>
            <w:r>
              <w:rPr>
                <w:rFonts w:eastAsiaTheme="minorEastAsia"/>
                <w:iCs/>
                <w:lang w:val="en-US" w:eastAsia="zh-CN"/>
              </w:rPr>
              <w:t xml:space="preserve"> 2-1.</w:t>
            </w:r>
          </w:p>
          <w:p w14:paraId="1F535B6E"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5BE748DA" w14:textId="77777777" w:rsidR="00473DB5" w:rsidRDefault="00534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No further discussion, wait for the conclusion of sub-topic 2-1.</w:t>
            </w:r>
          </w:p>
        </w:tc>
      </w:tr>
      <w:tr w:rsidR="00473DB5" w14:paraId="0C9776A8" w14:textId="77777777">
        <w:tc>
          <w:tcPr>
            <w:tcW w:w="1236" w:type="dxa"/>
          </w:tcPr>
          <w:p w14:paraId="5D48C19D" w14:textId="77777777" w:rsidR="00473DB5" w:rsidRDefault="005342D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 Band(s) definition</w:t>
            </w:r>
          </w:p>
        </w:tc>
        <w:tc>
          <w:tcPr>
            <w:tcW w:w="8395" w:type="dxa"/>
          </w:tcPr>
          <w:p w14:paraId="4B387FF9" w14:textId="77777777" w:rsidR="00473DB5" w:rsidRDefault="005342D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 xml:space="preserve">No agreement as it depends on the conclusion from </w:t>
            </w:r>
            <w:proofErr w:type="gramStart"/>
            <w:r>
              <w:rPr>
                <w:rFonts w:eastAsiaTheme="minorEastAsia"/>
                <w:iCs/>
                <w:lang w:val="en-US" w:eastAsia="zh-CN"/>
              </w:rPr>
              <w:t>sub topic</w:t>
            </w:r>
            <w:proofErr w:type="gramEnd"/>
            <w:r>
              <w:rPr>
                <w:rFonts w:eastAsiaTheme="minorEastAsia"/>
                <w:iCs/>
                <w:lang w:val="en-US" w:eastAsia="zh-CN"/>
              </w:rPr>
              <w:t xml:space="preserve"> 2-1.</w:t>
            </w:r>
          </w:p>
          <w:p w14:paraId="5192486D"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73F156AF" w14:textId="77777777" w:rsidR="00473DB5" w:rsidRDefault="00534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No further discussion, wait for the conclusion of sub-topic 2-1.</w:t>
            </w:r>
          </w:p>
        </w:tc>
      </w:tr>
    </w:tbl>
    <w:p w14:paraId="29AFC0E8" w14:textId="77777777" w:rsidR="00473DB5" w:rsidRDefault="00473DB5">
      <w:pPr>
        <w:rPr>
          <w:i/>
          <w:color w:val="0070C0"/>
          <w:lang w:val="en-US" w:eastAsia="zh-CN"/>
        </w:rPr>
      </w:pPr>
    </w:p>
    <w:p w14:paraId="56884EC2" w14:textId="77777777" w:rsidR="00473DB5" w:rsidRPr="002B36A8" w:rsidRDefault="005342DE">
      <w:pPr>
        <w:pStyle w:val="Heading2"/>
      </w:pPr>
      <w:r w:rsidRPr="002B36A8">
        <w:t>Discussion on 2nd round (if applicable)</w:t>
      </w:r>
    </w:p>
    <w:p w14:paraId="46425772" w14:textId="77777777" w:rsidR="00473DB5" w:rsidRDefault="005342D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A218AA0" w14:textId="77777777" w:rsidR="00473DB5" w:rsidRDefault="00473DB5">
      <w:pPr>
        <w:rPr>
          <w:i/>
          <w:color w:val="0070C0"/>
          <w:lang w:val="en-US"/>
        </w:rPr>
      </w:pPr>
    </w:p>
    <w:p w14:paraId="73D010A3" w14:textId="77777777" w:rsidR="00473DB5" w:rsidRDefault="005342DE">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r>
        <w:rPr>
          <w:bCs/>
          <w:color w:val="0070C0"/>
          <w:u w:val="single"/>
          <w:lang w:eastAsia="ko-KR"/>
        </w:rPr>
        <w:t>UE feasibility</w:t>
      </w:r>
    </w:p>
    <w:tbl>
      <w:tblPr>
        <w:tblStyle w:val="TableGrid"/>
        <w:tblW w:w="0" w:type="auto"/>
        <w:tblLook w:val="04A0" w:firstRow="1" w:lastRow="0" w:firstColumn="1" w:lastColumn="0" w:noHBand="0" w:noVBand="1"/>
      </w:tblPr>
      <w:tblGrid>
        <w:gridCol w:w="1538"/>
        <w:gridCol w:w="8093"/>
      </w:tblGrid>
      <w:tr w:rsidR="00473DB5" w14:paraId="6463D35E" w14:textId="77777777">
        <w:tc>
          <w:tcPr>
            <w:tcW w:w="1538" w:type="dxa"/>
          </w:tcPr>
          <w:p w14:paraId="101B2871"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Pr>
          <w:p w14:paraId="7CEB27D3"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3D46AFC2" w14:textId="77777777">
        <w:tc>
          <w:tcPr>
            <w:tcW w:w="1538" w:type="dxa"/>
          </w:tcPr>
          <w:p w14:paraId="64B0B7F4"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A8E00AD"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We support option 2.  We propose that a full band can be defined, but the requirements for such a band would not be the traditional cellular requirements.  For example, we have found full band UHF filters, but either they were lacking in rejection, had large insertion losses, are physically </w:t>
            </w:r>
            <w:proofErr w:type="gramStart"/>
            <w:r>
              <w:rPr>
                <w:rFonts w:eastAsiaTheme="minorEastAsia"/>
                <w:color w:val="0070C0"/>
                <w:lang w:val="en-US" w:eastAsia="zh-CN"/>
              </w:rPr>
              <w:t>large in size</w:t>
            </w:r>
            <w:proofErr w:type="gramEnd"/>
            <w:r>
              <w:rPr>
                <w:rFonts w:eastAsiaTheme="minorEastAsia"/>
                <w:color w:val="0070C0"/>
                <w:lang w:val="en-US" w:eastAsia="zh-CN"/>
              </w:rPr>
              <w:t xml:space="preserve">, etc.  One such filter data sheet of a Qualcomm device shows 6.3 dB max IL from 672 – 694 MHz, only 5 dB min attenuation at 758 – 803 MHz and a footprint of 3mm x 2.5 mm.  Other filters are available from Qualcomm with better performance, but still lacking in some areas.  </w:t>
            </w:r>
          </w:p>
          <w:p w14:paraId="64BCE269" w14:textId="77777777" w:rsidR="00473DB5" w:rsidRDefault="005342DE">
            <w:pPr>
              <w:spacing w:after="120"/>
              <w:rPr>
                <w:rFonts w:eastAsiaTheme="minorEastAsia"/>
                <w:color w:val="0070C0"/>
                <w:lang w:val="en-US" w:eastAsia="zh-CN"/>
              </w:rPr>
            </w:pPr>
            <w:r>
              <w:rPr>
                <w:noProof/>
                <w:lang w:val="en-US" w:eastAsia="zh-CN"/>
              </w:rPr>
              <w:drawing>
                <wp:inline distT="0" distB="0" distL="0" distR="0" wp14:anchorId="20A69DA5" wp14:editId="32FA8721">
                  <wp:extent cx="3590925" cy="21875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3611070" cy="2200127"/>
                          </a:xfrm>
                          <a:prstGeom prst="rect">
                            <a:avLst/>
                          </a:prstGeom>
                        </pic:spPr>
                      </pic:pic>
                    </a:graphicData>
                  </a:graphic>
                </wp:inline>
              </w:drawing>
            </w:r>
          </w:p>
        </w:tc>
      </w:tr>
      <w:tr w:rsidR="00473DB5" w14:paraId="14DA9AEB" w14:textId="77777777">
        <w:tc>
          <w:tcPr>
            <w:tcW w:w="1538" w:type="dxa"/>
          </w:tcPr>
          <w:p w14:paraId="5BD1889B"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10728810" w14:textId="77777777" w:rsidR="00473DB5" w:rsidRDefault="005342DE">
            <w:pPr>
              <w:spacing w:after="120"/>
              <w:rPr>
                <w:rFonts w:eastAsiaTheme="minorEastAsia"/>
                <w:color w:val="0070C0"/>
                <w:lang w:val="en-US" w:eastAsia="zh-CN"/>
              </w:rPr>
            </w:pPr>
            <w:r>
              <w:rPr>
                <w:rFonts w:eastAsiaTheme="minorEastAsia"/>
                <w:color w:val="0070C0"/>
                <w:lang w:val="en-US" w:eastAsia="zh-CN"/>
              </w:rPr>
              <w:t>The way forward is OK. Further evidence and discussion are needed.</w:t>
            </w:r>
          </w:p>
        </w:tc>
      </w:tr>
      <w:tr w:rsidR="00473DB5" w14:paraId="6364B764" w14:textId="77777777">
        <w:tc>
          <w:tcPr>
            <w:tcW w:w="1538" w:type="dxa"/>
          </w:tcPr>
          <w:p w14:paraId="2175D954" w14:textId="77777777" w:rsidR="00473DB5" w:rsidRDefault="005342DE">
            <w:pPr>
              <w:spacing w:after="120"/>
              <w:rPr>
                <w:rFonts w:eastAsiaTheme="minorEastAsia"/>
                <w:color w:val="0070C0"/>
                <w:lang w:eastAsia="zh-CN"/>
              </w:rPr>
            </w:pPr>
            <w:r>
              <w:rPr>
                <w:rFonts w:eastAsiaTheme="minorEastAsia"/>
                <w:color w:val="0070C0"/>
                <w:lang w:eastAsia="zh-CN"/>
              </w:rPr>
              <w:t>Sony</w:t>
            </w:r>
          </w:p>
        </w:tc>
        <w:tc>
          <w:tcPr>
            <w:tcW w:w="8093" w:type="dxa"/>
          </w:tcPr>
          <w:p w14:paraId="411F2895"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The way forward is OK. </w:t>
            </w:r>
            <w:r>
              <w:rPr>
                <w:rFonts w:eastAsiaTheme="minorEastAsia" w:hint="eastAsia"/>
                <w:color w:val="0070C0"/>
                <w:lang w:val="en-US" w:eastAsia="zh-CN"/>
              </w:rPr>
              <w:t>Sub-topic#</w:t>
            </w:r>
            <w:r>
              <w:rPr>
                <w:rFonts w:eastAsiaTheme="minorEastAsia"/>
                <w:color w:val="0070C0"/>
                <w:lang w:val="en-US" w:eastAsia="zh-CN"/>
              </w:rPr>
              <w:t xml:space="preserve">2-1 UE feasibility. Option 2 (referring to this document). As Qualcomm shows, there are a trade-off between sensitivity (filter IL) and blocking (filter attenuation). Probably both parameters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be relaxed compared to traditionally cellular requirements, for the full terrestrial broadcast band.</w:t>
            </w:r>
          </w:p>
        </w:tc>
      </w:tr>
      <w:tr w:rsidR="00473DB5" w14:paraId="5D6182D2" w14:textId="77777777">
        <w:tc>
          <w:tcPr>
            <w:tcW w:w="1538" w:type="dxa"/>
          </w:tcPr>
          <w:p w14:paraId="29DC5A4F" w14:textId="77777777" w:rsidR="00473DB5" w:rsidRDefault="005342DE">
            <w:pPr>
              <w:spacing w:after="120"/>
              <w:rPr>
                <w:rFonts w:eastAsiaTheme="minorEastAsia"/>
                <w:color w:val="0070C0"/>
                <w:lang w:eastAsia="zh-CN"/>
              </w:rPr>
            </w:pPr>
            <w:r>
              <w:rPr>
                <w:rFonts w:eastAsiaTheme="minorEastAsia"/>
                <w:color w:val="0070C0"/>
                <w:lang w:val="en-US" w:eastAsia="zh-CN"/>
              </w:rPr>
              <w:t>Ericsson</w:t>
            </w:r>
          </w:p>
        </w:tc>
        <w:tc>
          <w:tcPr>
            <w:tcW w:w="8093" w:type="dxa"/>
          </w:tcPr>
          <w:p w14:paraId="05816085"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As mentioned by the moderator, options 1 and 2 are not exclusive. </w:t>
            </w:r>
          </w:p>
          <w:p w14:paraId="4F607D4C" w14:textId="77777777" w:rsidR="00473DB5" w:rsidRDefault="005342DE">
            <w:pPr>
              <w:spacing w:after="120"/>
              <w:rPr>
                <w:rFonts w:eastAsiaTheme="minorEastAsia"/>
                <w:color w:val="0070C0"/>
                <w:lang w:val="en-US" w:eastAsia="zh-CN"/>
              </w:rPr>
            </w:pPr>
            <w:r>
              <w:rPr>
                <w:rFonts w:eastAsiaTheme="minorEastAsia"/>
                <w:color w:val="0070C0"/>
                <w:lang w:val="en-US" w:eastAsia="zh-CN"/>
              </w:rPr>
              <w:t>We support option 1, we have not found any filter characteristics that could maintain UE RF performance. But if any company has another view, we welcome any input and existing filters characteristics.</w:t>
            </w:r>
          </w:p>
          <w:p w14:paraId="43B3A22D"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For option 2, it’s feasible, we found such filter as </w:t>
            </w:r>
            <w:proofErr w:type="gramStart"/>
            <w:r>
              <w:rPr>
                <w:rFonts w:eastAsiaTheme="minorEastAsia"/>
                <w:color w:val="0070C0"/>
                <w:lang w:val="en-US" w:eastAsia="zh-CN"/>
              </w:rPr>
              <w:t>well</w:t>
            </w:r>
            <w:proofErr w:type="gramEnd"/>
            <w:r>
              <w:rPr>
                <w:rFonts w:eastAsiaTheme="minorEastAsia"/>
                <w:color w:val="0070C0"/>
                <w:lang w:val="en-US" w:eastAsia="zh-CN"/>
              </w:rPr>
              <w:t xml:space="preserve"> but new requirements would have to be specified for that specific band then. Looking at the filters data sheet we have seen so far (from our contribution and Qualcomm’s comment above), we have concerns on this band’s efficiency/protection. </w:t>
            </w:r>
          </w:p>
        </w:tc>
      </w:tr>
      <w:tr w:rsidR="00473DB5" w14:paraId="0407838F" w14:textId="77777777">
        <w:tc>
          <w:tcPr>
            <w:tcW w:w="1538" w:type="dxa"/>
          </w:tcPr>
          <w:p w14:paraId="00E49067"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5B84784A"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The way forward is OK. </w:t>
            </w:r>
          </w:p>
        </w:tc>
      </w:tr>
      <w:tr w:rsidR="00562583" w14:paraId="03CF4C18" w14:textId="77777777">
        <w:tc>
          <w:tcPr>
            <w:tcW w:w="1538" w:type="dxa"/>
          </w:tcPr>
          <w:p w14:paraId="0A7D7302" w14:textId="2A3776EB" w:rsidR="00562583" w:rsidRDefault="00562583">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09B1C495" w14:textId="1A6F6F10" w:rsidR="00562583" w:rsidRDefault="00562583">
            <w:pPr>
              <w:spacing w:after="120"/>
              <w:rPr>
                <w:rFonts w:eastAsiaTheme="minorEastAsia"/>
                <w:color w:val="0070C0"/>
                <w:lang w:val="en-US" w:eastAsia="zh-CN"/>
              </w:rPr>
            </w:pPr>
            <w:r>
              <w:rPr>
                <w:rFonts w:eastAsiaTheme="minorEastAsia"/>
                <w:color w:val="0070C0"/>
                <w:lang w:val="en-US" w:eastAsia="zh-CN"/>
              </w:rPr>
              <w:t>Thanks to Qualcomm for the filter data. In this case, two filters are enough to cover 450-698MHz?</w:t>
            </w:r>
          </w:p>
        </w:tc>
      </w:tr>
    </w:tbl>
    <w:p w14:paraId="2F4EA745" w14:textId="77777777" w:rsidR="00473DB5" w:rsidRDefault="00473DB5">
      <w:pPr>
        <w:rPr>
          <w:lang w:val="en-US" w:eastAsia="zh-CN"/>
        </w:rPr>
      </w:pPr>
    </w:p>
    <w:p w14:paraId="7773BCE2" w14:textId="77777777" w:rsidR="00473DB5" w:rsidRDefault="005342DE">
      <w:pPr>
        <w:pStyle w:val="Heading1"/>
        <w:rPr>
          <w:lang w:eastAsia="ja-JP"/>
        </w:rPr>
      </w:pPr>
      <w:r>
        <w:rPr>
          <w:lang w:eastAsia="ja-JP"/>
        </w:rPr>
        <w:t>Topic #3: UE RF requirements</w:t>
      </w:r>
    </w:p>
    <w:p w14:paraId="2E221A7F" w14:textId="77777777" w:rsidR="00473DB5" w:rsidRDefault="005342DE">
      <w:pPr>
        <w:rPr>
          <w:i/>
          <w:color w:val="0070C0"/>
          <w:lang w:eastAsia="zh-CN"/>
        </w:rPr>
      </w:pPr>
      <w:r>
        <w:rPr>
          <w:i/>
          <w:color w:val="0070C0"/>
          <w:lang w:eastAsia="zh-CN"/>
        </w:rPr>
        <w:t xml:space="preserve">Main technical topic overview. The structure can be done based on sub-agenda basis. </w:t>
      </w:r>
    </w:p>
    <w:p w14:paraId="6D5F3F4B" w14:textId="77777777" w:rsidR="00473DB5" w:rsidRDefault="005342D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73DB5" w14:paraId="6958F59B" w14:textId="77777777">
        <w:trPr>
          <w:trHeight w:val="468"/>
        </w:trPr>
        <w:tc>
          <w:tcPr>
            <w:tcW w:w="1622" w:type="dxa"/>
            <w:vAlign w:val="center"/>
          </w:tcPr>
          <w:p w14:paraId="7A0C132F" w14:textId="77777777" w:rsidR="00473DB5" w:rsidRDefault="005342DE">
            <w:pPr>
              <w:spacing w:before="120" w:after="120"/>
              <w:rPr>
                <w:b/>
                <w:bCs/>
              </w:rPr>
            </w:pPr>
            <w:r>
              <w:rPr>
                <w:b/>
                <w:bCs/>
              </w:rPr>
              <w:t>T-doc number</w:t>
            </w:r>
          </w:p>
        </w:tc>
        <w:tc>
          <w:tcPr>
            <w:tcW w:w="1424" w:type="dxa"/>
            <w:vAlign w:val="center"/>
          </w:tcPr>
          <w:p w14:paraId="3C48E47E" w14:textId="77777777" w:rsidR="00473DB5" w:rsidRDefault="005342DE">
            <w:pPr>
              <w:spacing w:before="120" w:after="120"/>
              <w:rPr>
                <w:b/>
                <w:bCs/>
              </w:rPr>
            </w:pPr>
            <w:r>
              <w:rPr>
                <w:b/>
                <w:bCs/>
              </w:rPr>
              <w:t>Company</w:t>
            </w:r>
          </w:p>
        </w:tc>
        <w:tc>
          <w:tcPr>
            <w:tcW w:w="6585" w:type="dxa"/>
            <w:vAlign w:val="center"/>
          </w:tcPr>
          <w:p w14:paraId="53727756" w14:textId="77777777" w:rsidR="00473DB5" w:rsidRDefault="005342DE">
            <w:pPr>
              <w:spacing w:before="120" w:after="120"/>
              <w:rPr>
                <w:b/>
                <w:bCs/>
              </w:rPr>
            </w:pPr>
            <w:r>
              <w:rPr>
                <w:b/>
                <w:bCs/>
              </w:rPr>
              <w:t>Proposals / Observations</w:t>
            </w:r>
          </w:p>
        </w:tc>
      </w:tr>
      <w:tr w:rsidR="00473DB5" w14:paraId="2F5E3AB1" w14:textId="77777777">
        <w:trPr>
          <w:trHeight w:val="468"/>
        </w:trPr>
        <w:tc>
          <w:tcPr>
            <w:tcW w:w="1622" w:type="dxa"/>
          </w:tcPr>
          <w:p w14:paraId="14D33392" w14:textId="77777777" w:rsidR="00473DB5" w:rsidRDefault="002B36A8">
            <w:pPr>
              <w:spacing w:before="120" w:after="120"/>
            </w:pPr>
            <w:hyperlink r:id="rId19" w:history="1">
              <w:r w:rsidR="005342DE">
                <w:rPr>
                  <w:rStyle w:val="Hyperlink"/>
                  <w:rFonts w:ascii="Arial" w:hAnsi="Arial" w:cs="Arial"/>
                  <w:b/>
                  <w:bCs/>
                  <w:sz w:val="16"/>
                  <w:szCs w:val="16"/>
                </w:rPr>
                <w:t>R4-2215932</w:t>
              </w:r>
            </w:hyperlink>
          </w:p>
        </w:tc>
        <w:tc>
          <w:tcPr>
            <w:tcW w:w="1424" w:type="dxa"/>
          </w:tcPr>
          <w:p w14:paraId="056E2FF9" w14:textId="77777777" w:rsidR="00473DB5" w:rsidRDefault="005342DE">
            <w:pPr>
              <w:spacing w:before="120" w:after="120"/>
            </w:pPr>
            <w:r>
              <w:t>Nokia, Nokia Shanghai Bell</w:t>
            </w:r>
          </w:p>
        </w:tc>
        <w:tc>
          <w:tcPr>
            <w:tcW w:w="6585" w:type="dxa"/>
          </w:tcPr>
          <w:p w14:paraId="6F332551" w14:textId="77777777" w:rsidR="00473DB5" w:rsidRDefault="005342DE">
            <w:pPr>
              <w:spacing w:after="0"/>
            </w:pPr>
            <w:r>
              <w:t>LTE based 5G UE RF requirement</w:t>
            </w:r>
          </w:p>
          <w:p w14:paraId="182B87AB" w14:textId="77777777" w:rsidR="00473DB5" w:rsidRDefault="005342DE">
            <w:pPr>
              <w:spacing w:after="0"/>
            </w:pPr>
            <w:r>
              <w:t>Observation 1: 10 MHz channel filter may overlap with the adjacent channel or adjacent band interferes, which degrades UE ACS and blocking performance.</w:t>
            </w:r>
          </w:p>
          <w:p w14:paraId="59006CAF" w14:textId="77777777" w:rsidR="00473DB5" w:rsidRDefault="005342DE">
            <w:pPr>
              <w:spacing w:after="0"/>
            </w:pPr>
            <w:r>
              <w:lastRenderedPageBreak/>
              <w:t>Observation 2: Reusing 5 MHz channel filter can be another option to meet adjacent channel selectivity and blocking requirement.</w:t>
            </w:r>
          </w:p>
          <w:p w14:paraId="00564CF2" w14:textId="77777777" w:rsidR="00473DB5" w:rsidRDefault="005342DE">
            <w:pPr>
              <w:spacing w:after="0"/>
            </w:pPr>
            <w:r>
              <w:t>Observation 3: It should be further checked if ACS/in-band blocking level can be kept for 6/7/8 MHz channels in TS 36.101, as more ACS demanding scenario may be needed if uncoordinated deployment is considered.</w:t>
            </w:r>
          </w:p>
          <w:p w14:paraId="09D28B73" w14:textId="77777777" w:rsidR="00473DB5" w:rsidRDefault="005342DE">
            <w:pPr>
              <w:spacing w:after="0"/>
            </w:pPr>
            <w:r>
              <w:t>Observation 4: Further check what blocker level may be needed for out-of-band blocking.</w:t>
            </w:r>
          </w:p>
          <w:p w14:paraId="6D3C82B5" w14:textId="77777777" w:rsidR="00473DB5" w:rsidRDefault="005342DE">
            <w:pPr>
              <w:spacing w:after="0"/>
            </w:pPr>
            <w:r>
              <w:t>Observation 5: FDD Band 71 REFSENS is not a good example to reuse for SDO band.</w:t>
            </w:r>
          </w:p>
          <w:p w14:paraId="456F505B" w14:textId="77777777" w:rsidR="00473DB5" w:rsidRDefault="005342DE">
            <w:pPr>
              <w:spacing w:after="0"/>
            </w:pPr>
            <w:r>
              <w:t>Proposal 1: Investigate to minimize the insertion loss with possible sub-band filters if a single wideband filter requires a large insertion loss.</w:t>
            </w:r>
          </w:p>
          <w:p w14:paraId="5A6A924B" w14:textId="77777777" w:rsidR="00473DB5" w:rsidRDefault="005342DE">
            <w:pPr>
              <w:spacing w:after="0"/>
            </w:pPr>
            <w:r>
              <w:t>Observation 6: Two different noise figures (for rooftop/car-mounted and in-car/indoor) are assumed during the system evaluations.</w:t>
            </w:r>
          </w:p>
          <w:p w14:paraId="457B1BEA" w14:textId="77777777" w:rsidR="00473DB5" w:rsidRDefault="005342DE">
            <w:pPr>
              <w:spacing w:after="0"/>
            </w:pPr>
            <w:r>
              <w:t>Proposal 2: Agree what UE types are specified in this part 2 WI.</w:t>
            </w:r>
          </w:p>
          <w:p w14:paraId="1EEAC397" w14:textId="77777777" w:rsidR="00473DB5" w:rsidRDefault="005342DE">
            <w:pPr>
              <w:spacing w:before="120" w:after="120"/>
            </w:pPr>
            <w:r>
              <w:t>Observation 7: Maximum input level needs to be studied for the mobile reception of HPHT scenario.</w:t>
            </w:r>
          </w:p>
        </w:tc>
      </w:tr>
      <w:tr w:rsidR="00473DB5" w14:paraId="0EFB05F6" w14:textId="77777777">
        <w:trPr>
          <w:trHeight w:val="468"/>
        </w:trPr>
        <w:tc>
          <w:tcPr>
            <w:tcW w:w="1622" w:type="dxa"/>
          </w:tcPr>
          <w:p w14:paraId="4CFE730A" w14:textId="77777777" w:rsidR="00473DB5" w:rsidRDefault="002B36A8">
            <w:pPr>
              <w:spacing w:before="120" w:after="120"/>
              <w:rPr>
                <w:rFonts w:ascii="Arial" w:hAnsi="Arial" w:cs="Arial"/>
                <w:b/>
                <w:bCs/>
                <w:color w:val="0000FF"/>
                <w:sz w:val="16"/>
                <w:szCs w:val="16"/>
                <w:u w:val="single"/>
              </w:rPr>
            </w:pPr>
            <w:hyperlink r:id="rId20" w:history="1">
              <w:r w:rsidR="005342DE">
                <w:rPr>
                  <w:rStyle w:val="Hyperlink"/>
                  <w:rFonts w:ascii="Arial" w:hAnsi="Arial" w:cs="Arial"/>
                  <w:b/>
                  <w:bCs/>
                  <w:sz w:val="16"/>
                  <w:szCs w:val="16"/>
                </w:rPr>
                <w:t>R4-2215935</w:t>
              </w:r>
            </w:hyperlink>
          </w:p>
        </w:tc>
        <w:tc>
          <w:tcPr>
            <w:tcW w:w="1424" w:type="dxa"/>
          </w:tcPr>
          <w:p w14:paraId="58901F32" w14:textId="77777777" w:rsidR="00473DB5" w:rsidRDefault="005342DE">
            <w:pPr>
              <w:spacing w:before="120" w:after="120"/>
            </w:pPr>
            <w:r>
              <w:t>ZTE Corporation</w:t>
            </w:r>
          </w:p>
        </w:tc>
        <w:tc>
          <w:tcPr>
            <w:tcW w:w="6585" w:type="dxa"/>
          </w:tcPr>
          <w:p w14:paraId="2C09B5D4" w14:textId="77777777" w:rsidR="00473DB5" w:rsidRDefault="005342DE">
            <w:pPr>
              <w:spacing w:after="0"/>
            </w:pPr>
            <w:r>
              <w:t>Discussion on UE RF for LTE based broadcast</w:t>
            </w:r>
          </w:p>
          <w:p w14:paraId="0B9158BD" w14:textId="77777777" w:rsidR="00473DB5" w:rsidRDefault="005342DE">
            <w:pPr>
              <w:spacing w:after="0"/>
            </w:pPr>
            <w:r>
              <w:t>Proposal 1: to reuse the noise figure of legacy DTT receiver design and other implementation margin.</w:t>
            </w:r>
          </w:p>
          <w:p w14:paraId="62061284" w14:textId="77777777" w:rsidR="00473DB5" w:rsidRDefault="005342DE">
            <w:pPr>
              <w:spacing w:after="0"/>
            </w:pPr>
            <w:r>
              <w:t xml:space="preserve">Proposal 2: to further discuss how to collect the throughput of REFSENS requirement at UE side if no HARQ feedback is enabled in the uplink. </w:t>
            </w:r>
          </w:p>
          <w:p w14:paraId="1E013336" w14:textId="77777777" w:rsidR="00473DB5" w:rsidRDefault="005342DE">
            <w:pPr>
              <w:spacing w:after="0"/>
            </w:pPr>
            <w:r>
              <w:t xml:space="preserve">Proposal 3: LTE FRC for 10MHz should be also tailed for 6/7/8MHz when REFSENS requirement are defined. </w:t>
            </w:r>
          </w:p>
          <w:p w14:paraId="2F166F9E" w14:textId="77777777" w:rsidR="00473DB5" w:rsidRDefault="005342DE">
            <w:pPr>
              <w:spacing w:after="0"/>
            </w:pPr>
            <w:r>
              <w:t>Proposal 4: IDC issue between LTE based broadcast and n28 UL should be studied in this WID.</w:t>
            </w:r>
          </w:p>
          <w:p w14:paraId="0AC4C171" w14:textId="77777777" w:rsidR="00473DB5" w:rsidRDefault="005342DE">
            <w:pPr>
              <w:spacing w:after="0"/>
            </w:pPr>
            <w:r>
              <w:t>Proposal 5: the UE ACS value (</w:t>
            </w:r>
            <w:proofErr w:type="gramStart"/>
            <w:r>
              <w:t>e.g.</w:t>
            </w:r>
            <w:proofErr w:type="gramEnd"/>
            <w:r>
              <w:t>43, 33, 38dBc) from ETSI EN 303 340 could be taken as starting point and further updates if necessary after the coexistence study.</w:t>
            </w:r>
          </w:p>
          <w:p w14:paraId="393DB2A4" w14:textId="77777777" w:rsidR="00473DB5" w:rsidRDefault="005342DE">
            <w:pPr>
              <w:spacing w:after="0"/>
            </w:pPr>
            <w:r>
              <w:t xml:space="preserve">Proposal 6: the UE Blocking requirement from ETSI EN 303 340 could be taken as starting point and further updates if </w:t>
            </w:r>
            <w:proofErr w:type="gramStart"/>
            <w:r>
              <w:t>necessary</w:t>
            </w:r>
            <w:proofErr w:type="gramEnd"/>
            <w:r>
              <w:t xml:space="preserve"> after the coexistence study.</w:t>
            </w:r>
          </w:p>
        </w:tc>
      </w:tr>
      <w:tr w:rsidR="00473DB5" w14:paraId="0E135DB6" w14:textId="77777777">
        <w:trPr>
          <w:trHeight w:val="468"/>
        </w:trPr>
        <w:tc>
          <w:tcPr>
            <w:tcW w:w="1622" w:type="dxa"/>
          </w:tcPr>
          <w:p w14:paraId="4F2073AD" w14:textId="77777777" w:rsidR="00473DB5" w:rsidRDefault="002B36A8">
            <w:pPr>
              <w:spacing w:before="120" w:after="120"/>
              <w:rPr>
                <w:rFonts w:ascii="Arial" w:hAnsi="Arial" w:cs="Arial"/>
                <w:b/>
                <w:bCs/>
                <w:color w:val="0000FF"/>
                <w:sz w:val="16"/>
                <w:szCs w:val="16"/>
                <w:u w:val="single"/>
              </w:rPr>
            </w:pPr>
            <w:hyperlink r:id="rId21" w:history="1">
              <w:r w:rsidR="005342DE">
                <w:rPr>
                  <w:rStyle w:val="Hyperlink"/>
                  <w:rFonts w:ascii="Arial" w:hAnsi="Arial" w:cs="Arial"/>
                  <w:b/>
                  <w:bCs/>
                  <w:sz w:val="16"/>
                  <w:szCs w:val="16"/>
                </w:rPr>
                <w:t>R4-2216075</w:t>
              </w:r>
            </w:hyperlink>
          </w:p>
        </w:tc>
        <w:tc>
          <w:tcPr>
            <w:tcW w:w="1424" w:type="dxa"/>
          </w:tcPr>
          <w:p w14:paraId="2B028E5D" w14:textId="77777777" w:rsidR="00473DB5" w:rsidRDefault="005342DE">
            <w:pPr>
              <w:spacing w:before="120" w:after="120"/>
            </w:pPr>
            <w:r>
              <w:t xml:space="preserve">Huawei, </w:t>
            </w:r>
            <w:proofErr w:type="spellStart"/>
            <w:r>
              <w:t>HiSilicon</w:t>
            </w:r>
            <w:proofErr w:type="spellEnd"/>
          </w:p>
        </w:tc>
        <w:tc>
          <w:tcPr>
            <w:tcW w:w="6585" w:type="dxa"/>
          </w:tcPr>
          <w:p w14:paraId="1C1C4973" w14:textId="77777777" w:rsidR="00473DB5" w:rsidRDefault="005342DE">
            <w:pPr>
              <w:spacing w:after="0"/>
            </w:pPr>
            <w:r>
              <w:t>Discussion on UE RF requirements</w:t>
            </w:r>
          </w:p>
          <w:p w14:paraId="043A7515" w14:textId="77777777" w:rsidR="00473DB5" w:rsidRDefault="005342DE">
            <w:pPr>
              <w:spacing w:after="0"/>
            </w:pPr>
            <w:r>
              <w:t>Proposal 1: For UE ACS requirements, the adjacent channel interference should be located closed to the wanted signal.</w:t>
            </w:r>
          </w:p>
          <w:p w14:paraId="51AA51DD" w14:textId="77777777" w:rsidR="00473DB5" w:rsidRDefault="005342DE">
            <w:pPr>
              <w:spacing w:after="0"/>
            </w:pPr>
            <w:r>
              <w:t>Proposal 2: For UE ACS requirements, the channel bandwidth of the adjacent channel interference and wanted signal can be same considering the typical interference scenario with 6MHz, 7MHz and 8MHz.</w:t>
            </w:r>
          </w:p>
        </w:tc>
      </w:tr>
      <w:tr w:rsidR="00473DB5" w14:paraId="7FC833E3" w14:textId="77777777">
        <w:trPr>
          <w:trHeight w:val="468"/>
        </w:trPr>
        <w:tc>
          <w:tcPr>
            <w:tcW w:w="1622" w:type="dxa"/>
          </w:tcPr>
          <w:p w14:paraId="17FEBB1A" w14:textId="77777777" w:rsidR="00473DB5" w:rsidRDefault="002B36A8">
            <w:pPr>
              <w:spacing w:before="120" w:after="120"/>
              <w:rPr>
                <w:rFonts w:ascii="Arial" w:hAnsi="Arial" w:cs="Arial"/>
                <w:b/>
                <w:bCs/>
                <w:color w:val="0000FF"/>
                <w:sz w:val="16"/>
                <w:szCs w:val="16"/>
                <w:u w:val="single"/>
              </w:rPr>
            </w:pPr>
            <w:hyperlink r:id="rId22" w:history="1">
              <w:r w:rsidR="005342DE">
                <w:rPr>
                  <w:rStyle w:val="Hyperlink"/>
                  <w:rFonts w:ascii="Arial" w:hAnsi="Arial" w:cs="Arial"/>
                  <w:b/>
                  <w:bCs/>
                  <w:sz w:val="16"/>
                  <w:szCs w:val="16"/>
                </w:rPr>
                <w:t>R4-2216645</w:t>
              </w:r>
            </w:hyperlink>
          </w:p>
        </w:tc>
        <w:tc>
          <w:tcPr>
            <w:tcW w:w="1424" w:type="dxa"/>
          </w:tcPr>
          <w:p w14:paraId="225C9FD3" w14:textId="77777777" w:rsidR="00473DB5" w:rsidRDefault="005342DE">
            <w:pPr>
              <w:spacing w:before="120" w:after="120"/>
            </w:pPr>
            <w:r>
              <w:t>Qualcomm Incorporated</w:t>
            </w:r>
          </w:p>
        </w:tc>
        <w:tc>
          <w:tcPr>
            <w:tcW w:w="6585" w:type="dxa"/>
          </w:tcPr>
          <w:p w14:paraId="566C3126" w14:textId="77777777" w:rsidR="00473DB5" w:rsidRDefault="005342DE">
            <w:pPr>
              <w:spacing w:after="0"/>
            </w:pPr>
            <w:r>
              <w:t>5G broadcast core requirements verification</w:t>
            </w:r>
          </w:p>
          <w:p w14:paraId="0FA6744C" w14:textId="77777777" w:rsidR="00473DB5" w:rsidRDefault="005342DE">
            <w:pPr>
              <w:spacing w:after="0"/>
            </w:pPr>
            <w:r>
              <w:t>Proposal:  A BLER test is specified to verify core requirements.  The parameters (power levels, MCS, channel, etc) of the BLER test should be the same as those conventionally used for core requirement verification.</w:t>
            </w:r>
          </w:p>
        </w:tc>
      </w:tr>
    </w:tbl>
    <w:p w14:paraId="3E7B9914" w14:textId="77777777" w:rsidR="00473DB5" w:rsidRDefault="00473DB5"/>
    <w:p w14:paraId="26AC79CC" w14:textId="77777777" w:rsidR="00473DB5" w:rsidRDefault="005342DE">
      <w:pPr>
        <w:pStyle w:val="Heading2"/>
      </w:pPr>
      <w:r>
        <w:rPr>
          <w:rFonts w:hint="eastAsia"/>
        </w:rPr>
        <w:t>Open issues</w:t>
      </w:r>
      <w:r>
        <w:t xml:space="preserve"> summary</w:t>
      </w:r>
    </w:p>
    <w:p w14:paraId="41C93F4E" w14:textId="77777777" w:rsidR="00473DB5" w:rsidRDefault="005342DE">
      <w:pPr>
        <w:rPr>
          <w:b/>
          <w:bCs/>
          <w:lang w:val="en-US" w:eastAsia="zh-CN"/>
        </w:rPr>
      </w:pPr>
      <w:r>
        <w:rPr>
          <w:b/>
          <w:bCs/>
          <w:lang w:val="en-US" w:eastAsia="zh-CN"/>
        </w:rPr>
        <w:t>Reference sensitivity</w:t>
      </w:r>
    </w:p>
    <w:p w14:paraId="608E7604" w14:textId="77777777" w:rsidR="00473DB5" w:rsidRDefault="005342DE">
      <w:pPr>
        <w:rPr>
          <w:lang w:val="en-US" w:eastAsia="zh-CN"/>
        </w:rPr>
      </w:pPr>
      <w:r>
        <w:rPr>
          <w:lang w:val="en-US" w:eastAsia="zh-CN"/>
        </w:rPr>
        <w:t xml:space="preserve">One company suggested that Band 71 is not a good example to use for reference sensitivity since Band 71 </w:t>
      </w:r>
      <w:proofErr w:type="spellStart"/>
      <w:r>
        <w:rPr>
          <w:lang w:val="en-US" w:eastAsia="zh-CN"/>
        </w:rPr>
        <w:t>refsens</w:t>
      </w:r>
      <w:proofErr w:type="spellEnd"/>
      <w:r>
        <w:rPr>
          <w:lang w:val="en-US" w:eastAsia="zh-CN"/>
        </w:rPr>
        <w:t xml:space="preserve"> is impacted by its duplexer insertion loss that could be much smaller.  Therefore, it can be expected that the reference sensitivity for the 5GB band is better than Band 71.  However, no value was proposed.</w:t>
      </w:r>
    </w:p>
    <w:p w14:paraId="545259C2" w14:textId="77777777" w:rsidR="00473DB5" w:rsidRDefault="005342DE">
      <w:pPr>
        <w:rPr>
          <w:lang w:val="en-US" w:eastAsia="zh-CN"/>
        </w:rPr>
      </w:pPr>
      <w:r>
        <w:rPr>
          <w:lang w:val="en-US" w:eastAsia="zh-CN"/>
        </w:rPr>
        <w:t xml:space="preserve">Another company proposed to use the DTT receiver noise figure and account for other implementation </w:t>
      </w:r>
      <w:proofErr w:type="gramStart"/>
      <w:r>
        <w:rPr>
          <w:lang w:val="en-US" w:eastAsia="zh-CN"/>
        </w:rPr>
        <w:t>margins, but</w:t>
      </w:r>
      <w:proofErr w:type="gramEnd"/>
      <w:r>
        <w:rPr>
          <w:lang w:val="en-US" w:eastAsia="zh-CN"/>
        </w:rPr>
        <w:t xml:space="preserve"> did not propose any value.</w:t>
      </w:r>
    </w:p>
    <w:p w14:paraId="764A4D4D" w14:textId="77777777" w:rsidR="00473DB5" w:rsidRDefault="005342DE">
      <w:pPr>
        <w:rPr>
          <w:lang w:val="en-US" w:eastAsia="zh-CN"/>
        </w:rPr>
      </w:pPr>
      <w:r>
        <w:rPr>
          <w:lang w:val="en-US" w:eastAsia="zh-CN"/>
        </w:rPr>
        <w:t xml:space="preserve">It was also proposed by a company to define different device types (rooftop antenna, in car or in building, outdoor, </w:t>
      </w:r>
      <w:proofErr w:type="spellStart"/>
      <w:r>
        <w:rPr>
          <w:lang w:val="en-US" w:eastAsia="zh-CN"/>
        </w:rPr>
        <w:t>etc</w:t>
      </w:r>
      <w:proofErr w:type="spellEnd"/>
      <w:r>
        <w:rPr>
          <w:lang w:val="en-US" w:eastAsia="zh-CN"/>
        </w:rPr>
        <w:t>) with different requirements.</w:t>
      </w:r>
    </w:p>
    <w:p w14:paraId="1B847D68" w14:textId="77777777" w:rsidR="00473DB5" w:rsidRDefault="005342DE">
      <w:pPr>
        <w:rPr>
          <w:b/>
          <w:bCs/>
          <w:lang w:val="en-US" w:eastAsia="zh-CN"/>
        </w:rPr>
      </w:pPr>
      <w:r>
        <w:rPr>
          <w:b/>
          <w:bCs/>
          <w:lang w:val="en-US" w:eastAsia="zh-CN"/>
        </w:rPr>
        <w:t>ACS and blocking</w:t>
      </w:r>
    </w:p>
    <w:p w14:paraId="44CBD121" w14:textId="77777777" w:rsidR="00473DB5" w:rsidRDefault="005342DE">
      <w:pPr>
        <w:ind w:right="-439"/>
        <w:rPr>
          <w:lang w:val="en-US" w:eastAsia="zh-CN"/>
        </w:rPr>
      </w:pPr>
      <w:r>
        <w:rPr>
          <w:lang w:val="en-US" w:eastAsia="zh-CN"/>
        </w:rPr>
        <w:lastRenderedPageBreak/>
        <w:t xml:space="preserve">One company wanted to consider the 10 MHz UE filter assumption as stated in the WID.  With a 10 MHz filter assumption, but with interfering channels spaced at 6, 7, or 8 MHz, the ACS performance might be poor.  It was suggested that 5 MHz filter could be used.  The spacing of 6, 7, and 8 MHz was also iterated by another company.  </w:t>
      </w:r>
    </w:p>
    <w:p w14:paraId="5A22AA5D" w14:textId="77777777" w:rsidR="00473DB5" w:rsidRDefault="005342DE">
      <w:pPr>
        <w:ind w:right="-439"/>
        <w:rPr>
          <w:lang w:val="en-US" w:eastAsia="zh-CN"/>
        </w:rPr>
      </w:pPr>
      <w:r>
        <w:rPr>
          <w:lang w:val="en-US" w:eastAsia="zh-CN"/>
        </w:rPr>
        <w:t xml:space="preserve">It was also suggested to consult EN 303 340 as a baseline or at least a reference for existing DTT equipment to determine the necessary ACS and blocking.  </w:t>
      </w:r>
    </w:p>
    <w:p w14:paraId="7EEEA7A5" w14:textId="77777777" w:rsidR="00473DB5" w:rsidRDefault="005342DE">
      <w:pPr>
        <w:ind w:firstLine="284"/>
        <w:rPr>
          <w:lang w:val="en-US" w:eastAsia="zh-CN"/>
        </w:rPr>
      </w:pPr>
      <w:r>
        <w:rPr>
          <w:lang w:val="en-US" w:eastAsia="zh-CN"/>
        </w:rPr>
        <w:t>filtering assumption, adjacent channel should be placed at 6, 7, 8</w:t>
      </w:r>
    </w:p>
    <w:p w14:paraId="24A25A6E" w14:textId="77777777" w:rsidR="00473DB5" w:rsidRDefault="005342DE">
      <w:pPr>
        <w:ind w:firstLine="284"/>
        <w:rPr>
          <w:lang w:val="en-US" w:eastAsia="zh-CN"/>
        </w:rPr>
      </w:pPr>
      <w:r>
        <w:rPr>
          <w:lang w:val="en-US" w:eastAsia="zh-CN"/>
        </w:rPr>
        <w:t>How does 36.101 ACS and blocking compare against EN 303 340.</w:t>
      </w:r>
    </w:p>
    <w:p w14:paraId="0374009C" w14:textId="77777777" w:rsidR="00473DB5" w:rsidRDefault="005342DE">
      <w:pPr>
        <w:rPr>
          <w:b/>
          <w:bCs/>
          <w:lang w:val="en-US" w:eastAsia="zh-CN"/>
        </w:rPr>
      </w:pPr>
      <w:r>
        <w:rPr>
          <w:b/>
          <w:bCs/>
          <w:lang w:val="en-US" w:eastAsia="zh-CN"/>
        </w:rPr>
        <w:t>Other specs</w:t>
      </w:r>
    </w:p>
    <w:p w14:paraId="14482190" w14:textId="77777777" w:rsidR="00473DB5" w:rsidRDefault="005342DE">
      <w:pPr>
        <w:rPr>
          <w:lang w:val="en-US" w:eastAsia="zh-CN"/>
        </w:rPr>
      </w:pPr>
      <w:r>
        <w:rPr>
          <w:lang w:val="en-US" w:eastAsia="zh-CN"/>
        </w:rPr>
        <w:t>It was suggested that maximum input level should also be specified for the HPHT scenario.</w:t>
      </w:r>
    </w:p>
    <w:p w14:paraId="2E3C5054" w14:textId="77777777" w:rsidR="00473DB5" w:rsidRDefault="005342DE">
      <w:pPr>
        <w:rPr>
          <w:lang w:val="en-US" w:eastAsia="zh-CN"/>
        </w:rPr>
      </w:pPr>
      <w:r>
        <w:rPr>
          <w:lang w:val="en-US" w:eastAsia="zh-CN"/>
        </w:rPr>
        <w:t>It was suggested that in-device coexistence with Band n28 should also be studied.</w:t>
      </w:r>
    </w:p>
    <w:p w14:paraId="5AE27723" w14:textId="77777777" w:rsidR="00473DB5" w:rsidRDefault="005342DE">
      <w:pPr>
        <w:rPr>
          <w:b/>
          <w:bCs/>
          <w:lang w:val="en-US" w:eastAsia="zh-CN"/>
        </w:rPr>
      </w:pPr>
      <w:r>
        <w:rPr>
          <w:b/>
          <w:bCs/>
          <w:lang w:val="en-US" w:eastAsia="zh-CN"/>
        </w:rPr>
        <w:t>Core requirement verification without HARQ feedback</w:t>
      </w:r>
    </w:p>
    <w:p w14:paraId="3D0164A3" w14:textId="77777777" w:rsidR="00473DB5" w:rsidRDefault="005342DE">
      <w:pPr>
        <w:rPr>
          <w:lang w:val="en-US" w:eastAsia="zh-CN"/>
        </w:rPr>
      </w:pPr>
      <w:r>
        <w:rPr>
          <w:lang w:val="en-US" w:eastAsia="zh-CN"/>
        </w:rPr>
        <w:t xml:space="preserve">One company suggested using BLER as method to check core requirements since an uplink channel is unavailable for HARQ feedback. </w:t>
      </w:r>
    </w:p>
    <w:p w14:paraId="797EA2C5" w14:textId="77777777" w:rsidR="00473DB5" w:rsidRDefault="005342DE">
      <w:pPr>
        <w:pStyle w:val="Heading3"/>
        <w:rPr>
          <w:sz w:val="24"/>
          <w:szCs w:val="16"/>
        </w:rPr>
      </w:pPr>
      <w:r>
        <w:rPr>
          <w:sz w:val="24"/>
          <w:szCs w:val="16"/>
        </w:rPr>
        <w:t>Sub-topic 3-1 Reference sensitivity</w:t>
      </w:r>
    </w:p>
    <w:p w14:paraId="0A374C71" w14:textId="77777777" w:rsidR="00473DB5" w:rsidRDefault="005342D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67C3BAF" w14:textId="77777777" w:rsidR="00473DB5" w:rsidRDefault="005342DE">
      <w:pPr>
        <w:rPr>
          <w:i/>
          <w:color w:val="0070C0"/>
          <w:lang w:val="en-US" w:eastAsia="zh-CN"/>
        </w:rPr>
      </w:pPr>
      <w:r>
        <w:rPr>
          <w:i/>
          <w:color w:val="0070C0"/>
          <w:lang w:val="en-US" w:eastAsia="zh-CN"/>
        </w:rPr>
        <w:t>Open issues and candidate options before e-meeting:</w:t>
      </w:r>
    </w:p>
    <w:p w14:paraId="670A57A1" w14:textId="77777777" w:rsidR="00473DB5" w:rsidRDefault="005342DE">
      <w:pPr>
        <w:rPr>
          <w:b/>
          <w:color w:val="0070C0"/>
          <w:u w:val="single"/>
          <w:lang w:eastAsia="ko-KR"/>
        </w:rPr>
      </w:pPr>
      <w:r>
        <w:rPr>
          <w:b/>
          <w:color w:val="0070C0"/>
          <w:u w:val="single"/>
          <w:lang w:eastAsia="ko-KR"/>
        </w:rPr>
        <w:t xml:space="preserve">Issue 3-1-1: </w:t>
      </w:r>
      <w:proofErr w:type="spellStart"/>
      <w:r>
        <w:rPr>
          <w:b/>
          <w:color w:val="0070C0"/>
          <w:u w:val="single"/>
          <w:lang w:eastAsia="ko-KR"/>
        </w:rPr>
        <w:t>Refsens</w:t>
      </w:r>
      <w:proofErr w:type="spellEnd"/>
      <w:r>
        <w:rPr>
          <w:b/>
          <w:color w:val="0070C0"/>
          <w:u w:val="single"/>
          <w:lang w:eastAsia="ko-KR"/>
        </w:rPr>
        <w:t xml:space="preserve"> value</w:t>
      </w:r>
    </w:p>
    <w:p w14:paraId="12D09807"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650488"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color w:val="0070C0"/>
          <w:szCs w:val="24"/>
          <w:lang w:eastAsia="zh-CN"/>
        </w:rPr>
        <w:t>Refsens</w:t>
      </w:r>
      <w:proofErr w:type="spellEnd"/>
      <w:r>
        <w:rPr>
          <w:rFonts w:eastAsia="SimSun"/>
          <w:color w:val="0070C0"/>
          <w:szCs w:val="24"/>
          <w:lang w:eastAsia="zh-CN"/>
        </w:rPr>
        <w:t xml:space="preserve"> should be better than Band 71.  Band 71 </w:t>
      </w:r>
      <w:proofErr w:type="spellStart"/>
      <w:r>
        <w:rPr>
          <w:rFonts w:eastAsia="SimSun"/>
          <w:color w:val="0070C0"/>
          <w:szCs w:val="24"/>
          <w:lang w:eastAsia="zh-CN"/>
        </w:rPr>
        <w:t>refsens</w:t>
      </w:r>
      <w:proofErr w:type="spellEnd"/>
      <w:r>
        <w:rPr>
          <w:rFonts w:eastAsia="SimSun"/>
          <w:color w:val="0070C0"/>
          <w:szCs w:val="24"/>
          <w:lang w:eastAsia="zh-CN"/>
        </w:rPr>
        <w:t xml:space="preserve"> is -94.2 dBm for 10 </w:t>
      </w:r>
      <w:proofErr w:type="spellStart"/>
      <w:r>
        <w:rPr>
          <w:rFonts w:eastAsia="SimSun"/>
          <w:color w:val="0070C0"/>
          <w:szCs w:val="24"/>
          <w:lang w:eastAsia="zh-CN"/>
        </w:rPr>
        <w:t>MHz.</w:t>
      </w:r>
      <w:proofErr w:type="spellEnd"/>
      <w:r>
        <w:rPr>
          <w:rFonts w:eastAsia="SimSun"/>
          <w:color w:val="0070C0"/>
          <w:szCs w:val="24"/>
          <w:lang w:eastAsia="zh-CN"/>
        </w:rPr>
        <w:t xml:space="preserve">  When scaling for bandwidth (30, 35, 40 RB’s), this becomes -96.4, -95.7, and -95.2 dBm for 6, 7, and 8 </w:t>
      </w:r>
      <w:proofErr w:type="spellStart"/>
      <w:r>
        <w:rPr>
          <w:rFonts w:eastAsia="SimSun"/>
          <w:color w:val="0070C0"/>
          <w:szCs w:val="24"/>
          <w:lang w:eastAsia="zh-CN"/>
        </w:rPr>
        <w:t>MHz.</w:t>
      </w:r>
      <w:proofErr w:type="spellEnd"/>
      <w:r>
        <w:rPr>
          <w:rFonts w:eastAsia="SimSun"/>
          <w:color w:val="0070C0"/>
          <w:szCs w:val="24"/>
          <w:lang w:eastAsia="zh-CN"/>
        </w:rPr>
        <w:t xml:space="preserve">  Proposal is </w:t>
      </w:r>
      <w:proofErr w:type="spellStart"/>
      <w:r>
        <w:rPr>
          <w:rFonts w:eastAsia="SimSun"/>
          <w:color w:val="0070C0"/>
          <w:szCs w:val="24"/>
          <w:lang w:eastAsia="zh-CN"/>
        </w:rPr>
        <w:t>refsens</w:t>
      </w:r>
      <w:proofErr w:type="spellEnd"/>
      <w:r>
        <w:rPr>
          <w:rFonts w:eastAsia="SimSun"/>
          <w:color w:val="0070C0"/>
          <w:szCs w:val="24"/>
          <w:lang w:eastAsia="zh-CN"/>
        </w:rPr>
        <w:t xml:space="preserve"> for 5GB band should be &lt; -96.4 dBm, &lt;-95.7 dBm and &lt;-95.2 dBm.  How much less is TBD.</w:t>
      </w:r>
    </w:p>
    <w:p w14:paraId="296BB3E4"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2: </w:t>
      </w:r>
      <w:proofErr w:type="spellStart"/>
      <w:r>
        <w:rPr>
          <w:rFonts w:eastAsia="SimSun"/>
          <w:color w:val="0070C0"/>
          <w:szCs w:val="24"/>
          <w:lang w:eastAsia="zh-CN"/>
        </w:rPr>
        <w:t>Refsens</w:t>
      </w:r>
      <w:proofErr w:type="spellEnd"/>
      <w:r>
        <w:rPr>
          <w:rFonts w:eastAsia="SimSun"/>
          <w:color w:val="0070C0"/>
          <w:szCs w:val="24"/>
          <w:lang w:eastAsia="zh-CN"/>
        </w:rPr>
        <w:t xml:space="preserve"> should be based on DTT receiver noise figure.  The proponent is invited to present a numerical value preferably with data to justify it.</w:t>
      </w:r>
    </w:p>
    <w:p w14:paraId="23E10D8B"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3: Other, needs further study.</w:t>
      </w:r>
    </w:p>
    <w:p w14:paraId="0BD14D90"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994C66"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Discuss.  Are companies ready to agree to Option 1?  Would this value be applicable to all bands, or only those in the n71 frequency range?</w:t>
      </w:r>
    </w:p>
    <w:p w14:paraId="4F14E302" w14:textId="77777777" w:rsidR="00473DB5" w:rsidRDefault="005342DE">
      <w:pPr>
        <w:rPr>
          <w:b/>
          <w:color w:val="0070C0"/>
          <w:u w:val="single"/>
          <w:lang w:eastAsia="ko-KR"/>
        </w:rPr>
      </w:pPr>
      <w:r>
        <w:rPr>
          <w:b/>
          <w:color w:val="0070C0"/>
          <w:u w:val="single"/>
          <w:lang w:eastAsia="ko-KR"/>
        </w:rPr>
        <w:t>Issue 3-1-2: Different device types</w:t>
      </w:r>
    </w:p>
    <w:p w14:paraId="6F55AA9A"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7EBED8"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1: 3GPP should define different device types and potentially different </w:t>
      </w:r>
      <w:proofErr w:type="spellStart"/>
      <w:r>
        <w:rPr>
          <w:rFonts w:eastAsia="SimSun"/>
          <w:color w:val="0070C0"/>
          <w:szCs w:val="24"/>
          <w:lang w:eastAsia="zh-CN"/>
        </w:rPr>
        <w:t>refsens</w:t>
      </w:r>
      <w:proofErr w:type="spellEnd"/>
      <w:r>
        <w:rPr>
          <w:rFonts w:eastAsia="SimSun"/>
          <w:color w:val="0070C0"/>
          <w:szCs w:val="24"/>
          <w:lang w:eastAsia="zh-CN"/>
        </w:rPr>
        <w:t xml:space="preserve"> requirements for each.  Device types include rooftop mounted antenna, in-</w:t>
      </w:r>
      <w:proofErr w:type="gramStart"/>
      <w:r>
        <w:rPr>
          <w:rFonts w:eastAsia="SimSun"/>
          <w:color w:val="0070C0"/>
          <w:szCs w:val="24"/>
          <w:lang w:eastAsia="zh-CN"/>
        </w:rPr>
        <w:t>car</w:t>
      </w:r>
      <w:proofErr w:type="gramEnd"/>
      <w:r>
        <w:rPr>
          <w:rFonts w:eastAsia="SimSun"/>
          <w:color w:val="0070C0"/>
          <w:szCs w:val="24"/>
          <w:lang w:eastAsia="zh-CN"/>
        </w:rPr>
        <w:t xml:space="preserve"> or in-building, outdoor.</w:t>
      </w:r>
    </w:p>
    <w:p w14:paraId="4D6C49B2"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2: No device type differentiation is needed.  LTE doesn’t have device type differentiation with different </w:t>
      </w:r>
      <w:proofErr w:type="spellStart"/>
      <w:r>
        <w:rPr>
          <w:rFonts w:eastAsia="SimSun"/>
          <w:color w:val="0070C0"/>
          <w:szCs w:val="24"/>
          <w:lang w:eastAsia="zh-CN"/>
        </w:rPr>
        <w:t>refsens</w:t>
      </w:r>
      <w:proofErr w:type="spellEnd"/>
      <w:r>
        <w:rPr>
          <w:rFonts w:eastAsia="SimSun"/>
          <w:color w:val="0070C0"/>
          <w:szCs w:val="24"/>
          <w:lang w:eastAsia="zh-CN"/>
        </w:rPr>
        <w:t xml:space="preserve"> for smartphone, CPE, dongle, </w:t>
      </w:r>
      <w:proofErr w:type="gramStart"/>
      <w:r>
        <w:rPr>
          <w:rFonts w:eastAsia="SimSun"/>
          <w:color w:val="0070C0"/>
          <w:szCs w:val="24"/>
          <w:lang w:eastAsia="zh-CN"/>
        </w:rPr>
        <w:t>etc  A</w:t>
      </w:r>
      <w:proofErr w:type="gramEnd"/>
      <w:r>
        <w:rPr>
          <w:rFonts w:eastAsia="SimSun"/>
          <w:color w:val="0070C0"/>
          <w:szCs w:val="24"/>
          <w:lang w:eastAsia="zh-CN"/>
        </w:rPr>
        <w:t xml:space="preserve"> single </w:t>
      </w:r>
      <w:proofErr w:type="spellStart"/>
      <w:r>
        <w:rPr>
          <w:rFonts w:eastAsia="SimSun"/>
          <w:color w:val="0070C0"/>
          <w:szCs w:val="24"/>
          <w:lang w:eastAsia="zh-CN"/>
        </w:rPr>
        <w:t>refsens</w:t>
      </w:r>
      <w:proofErr w:type="spellEnd"/>
      <w:r>
        <w:rPr>
          <w:rFonts w:eastAsia="SimSun"/>
          <w:color w:val="0070C0"/>
          <w:szCs w:val="24"/>
          <w:lang w:eastAsia="zh-CN"/>
        </w:rPr>
        <w:t xml:space="preserve"> is defined for the band and channel bandwidth.</w:t>
      </w:r>
    </w:p>
    <w:p w14:paraId="4E541AB7"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91AB49" w14:textId="77777777" w:rsidR="00473DB5" w:rsidRDefault="005342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whether device type differentiation is needed.  It seems only needed for having different requirements since there is no signalling (no uplink) to inform the </w:t>
      </w:r>
      <w:proofErr w:type="spellStart"/>
      <w:r>
        <w:rPr>
          <w:rFonts w:eastAsia="SimSun"/>
          <w:color w:val="0070C0"/>
          <w:szCs w:val="24"/>
          <w:lang w:eastAsia="zh-CN"/>
        </w:rPr>
        <w:t>basestation</w:t>
      </w:r>
      <w:proofErr w:type="spellEnd"/>
      <w:r>
        <w:rPr>
          <w:rFonts w:eastAsia="SimSun"/>
          <w:color w:val="0070C0"/>
          <w:szCs w:val="24"/>
          <w:lang w:eastAsia="zh-CN"/>
        </w:rPr>
        <w:t xml:space="preserve"> (broadcaster).</w:t>
      </w:r>
    </w:p>
    <w:p w14:paraId="6E64C9F6" w14:textId="77777777" w:rsidR="00473DB5" w:rsidRDefault="00473DB5">
      <w:pPr>
        <w:rPr>
          <w:i/>
          <w:color w:val="0070C0"/>
          <w:lang w:eastAsia="zh-CN"/>
        </w:rPr>
      </w:pPr>
    </w:p>
    <w:p w14:paraId="2BA4D648" w14:textId="77777777" w:rsidR="00473DB5" w:rsidRDefault="005342DE">
      <w:pPr>
        <w:pStyle w:val="Heading3"/>
        <w:rPr>
          <w:sz w:val="24"/>
          <w:szCs w:val="16"/>
        </w:rPr>
      </w:pPr>
      <w:r>
        <w:rPr>
          <w:sz w:val="24"/>
          <w:szCs w:val="16"/>
        </w:rPr>
        <w:t>Sub-topic 3-2</w:t>
      </w:r>
      <w:r>
        <w:rPr>
          <w:sz w:val="24"/>
          <w:szCs w:val="16"/>
          <w:lang w:val="en-US"/>
        </w:rPr>
        <w:t xml:space="preserve"> ACS and blocker</w:t>
      </w:r>
    </w:p>
    <w:p w14:paraId="6DBD61FE" w14:textId="77777777" w:rsidR="00473DB5" w:rsidRDefault="005342DE">
      <w:pPr>
        <w:rPr>
          <w:i/>
          <w:color w:val="0070C0"/>
          <w:lang w:val="en-US" w:eastAsia="zh-CN"/>
        </w:rPr>
      </w:pPr>
      <w:r>
        <w:rPr>
          <w:rFonts w:hint="eastAsia"/>
          <w:i/>
          <w:color w:val="0070C0"/>
          <w:lang w:val="en-US" w:eastAsia="zh-CN"/>
        </w:rPr>
        <w:t xml:space="preserve">Sub-topic description </w:t>
      </w:r>
    </w:p>
    <w:p w14:paraId="15654550" w14:textId="77777777" w:rsidR="00473DB5" w:rsidRDefault="005342DE">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6920C13D" w14:textId="77777777" w:rsidR="00473DB5" w:rsidRDefault="005342DE">
      <w:pPr>
        <w:rPr>
          <w:b/>
          <w:color w:val="0070C0"/>
          <w:u w:val="single"/>
          <w:lang w:eastAsia="ko-KR"/>
        </w:rPr>
      </w:pPr>
      <w:r>
        <w:rPr>
          <w:b/>
          <w:color w:val="0070C0"/>
          <w:u w:val="single"/>
          <w:lang w:eastAsia="ko-KR"/>
        </w:rPr>
        <w:t>Issue 3-2-1: UE channel filter assumption</w:t>
      </w:r>
    </w:p>
    <w:p w14:paraId="28A21D53"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4BBCA9"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Consider other UE channel filters besides 10 MHz, perhaps 5 MHz according to overlapping channel bandwidths method discussed for irregular channel bandwidth</w:t>
      </w:r>
    </w:p>
    <w:p w14:paraId="6A91927B"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Follow the WID and use 10 MHz as baseline</w:t>
      </w:r>
    </w:p>
    <w:p w14:paraId="6DAD78E2"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036E23"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Propose option 2 since the WID is clear.  A WID modification can be proposed at RAN plenary for discussion there.  The irregular channel bandwidths </w:t>
      </w:r>
      <w:proofErr w:type="gramStart"/>
      <w:r>
        <w:rPr>
          <w:rFonts w:eastAsia="SimSun"/>
          <w:color w:val="0070C0"/>
          <w:szCs w:val="24"/>
          <w:lang w:eastAsia="zh-CN"/>
        </w:rPr>
        <w:t>is</w:t>
      </w:r>
      <w:proofErr w:type="gramEnd"/>
      <w:r>
        <w:rPr>
          <w:rFonts w:eastAsia="SimSun"/>
          <w:color w:val="0070C0"/>
          <w:szCs w:val="24"/>
          <w:lang w:eastAsia="zh-CN"/>
        </w:rPr>
        <w:t xml:space="preserve"> incomplete and not yet agreed, so it would be preferred not to create a dependency on another work item.  Can proponents of option 1 accept this conclusion?</w:t>
      </w:r>
    </w:p>
    <w:p w14:paraId="25A50E42" w14:textId="77777777" w:rsidR="00473DB5" w:rsidRDefault="005342DE">
      <w:pPr>
        <w:rPr>
          <w:b/>
          <w:color w:val="0070C0"/>
          <w:u w:val="single"/>
          <w:lang w:eastAsia="ko-KR"/>
        </w:rPr>
      </w:pPr>
      <w:r>
        <w:rPr>
          <w:b/>
          <w:color w:val="0070C0"/>
          <w:u w:val="single"/>
          <w:lang w:eastAsia="ko-KR"/>
        </w:rPr>
        <w:t>Issue 3-2-2: ACS placement</w:t>
      </w:r>
    </w:p>
    <w:p w14:paraId="4820AFC6" w14:textId="77777777" w:rsidR="00473DB5" w:rsidRDefault="005342DE">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290428CE"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6, 7, and 8 MHz</w:t>
      </w:r>
    </w:p>
    <w:p w14:paraId="1F9E3391"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6 MHz only (this should be worst case among the 3)</w:t>
      </w:r>
    </w:p>
    <w:p w14:paraId="132CF528"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3: 10 </w:t>
      </w:r>
      <w:proofErr w:type="spellStart"/>
      <w:r>
        <w:rPr>
          <w:rFonts w:eastAsia="SimSun"/>
          <w:color w:val="0070C0"/>
          <w:szCs w:val="24"/>
          <w:lang w:eastAsia="zh-CN"/>
        </w:rPr>
        <w:t>MHz.</w:t>
      </w:r>
      <w:proofErr w:type="spellEnd"/>
      <w:r>
        <w:rPr>
          <w:rFonts w:eastAsia="SimSun"/>
          <w:color w:val="0070C0"/>
          <w:szCs w:val="24"/>
          <w:lang w:eastAsia="zh-CN"/>
        </w:rPr>
        <w:t xml:space="preserve"> “</w:t>
      </w:r>
      <w:r>
        <w:rPr>
          <w:bCs/>
          <w:lang w:val="en-US"/>
        </w:rPr>
        <w:t>Reuse existing requirements for 10 MHz as much as possible”</w:t>
      </w:r>
      <w:r>
        <w:rPr>
          <w:rFonts w:eastAsia="SimSun"/>
          <w:color w:val="0070C0"/>
          <w:szCs w:val="24"/>
          <w:lang w:eastAsia="zh-CN"/>
        </w:rPr>
        <w:t xml:space="preserve"> according to WID</w:t>
      </w:r>
    </w:p>
    <w:p w14:paraId="3EC5AAD7"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4: Other, or needs further study</w:t>
      </w:r>
    </w:p>
    <w:p w14:paraId="4037D37F" w14:textId="77777777" w:rsidR="00473DB5" w:rsidRDefault="005342DE">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38B97D5D" w14:textId="77777777" w:rsidR="00473DB5" w:rsidRDefault="005342DE">
      <w:pPr>
        <w:pStyle w:val="ListParagraph"/>
        <w:numPr>
          <w:ilvl w:val="1"/>
          <w:numId w:val="4"/>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Discuss.  If you select Option 4, please let us know what other study is needed and how it would be used to determine ACS placement.</w:t>
      </w:r>
    </w:p>
    <w:p w14:paraId="3F0B248A" w14:textId="77777777" w:rsidR="00473DB5" w:rsidRDefault="005342DE">
      <w:pPr>
        <w:rPr>
          <w:b/>
          <w:color w:val="0070C0"/>
          <w:u w:val="single"/>
          <w:lang w:eastAsia="ko-KR"/>
        </w:rPr>
      </w:pPr>
      <w:r>
        <w:rPr>
          <w:b/>
          <w:color w:val="0070C0"/>
          <w:u w:val="single"/>
          <w:lang w:eastAsia="ko-KR"/>
        </w:rPr>
        <w:t>Issue 3-2-3: Inclusion of EN 303 340</w:t>
      </w:r>
    </w:p>
    <w:p w14:paraId="29858E1D" w14:textId="77777777" w:rsidR="00473DB5" w:rsidRDefault="005342DE">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03A9A90F"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Adopt the ACS and blocking requirements from EN 303 340 as-is</w:t>
      </w:r>
    </w:p>
    <w:p w14:paraId="1EC7529B"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Adjust the ACS and blocking requirements starting from EN 303 340 to align with 3GPP 36.101 conditions.  For example, are all the parameters the same?  MCS, throughput requirement, wanted signal power level, etc.</w:t>
      </w:r>
    </w:p>
    <w:p w14:paraId="5FB8D9F3"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3:  Use the ACS and blocking requirements from EN 303 340 as a baseline and adjust depending on the outcome of coexistence study.</w:t>
      </w:r>
    </w:p>
    <w:p w14:paraId="518E30B8"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4:  Use the existing 36.101 ACS and blocking requirements for 10 MHz channel bandwidth.</w:t>
      </w:r>
    </w:p>
    <w:p w14:paraId="56EFDCD5"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5:  Other, or needs further study</w:t>
      </w:r>
    </w:p>
    <w:p w14:paraId="4AF7B6FD" w14:textId="77777777" w:rsidR="00473DB5" w:rsidRDefault="005342DE">
      <w:pPr>
        <w:pStyle w:val="ListParagraph"/>
        <w:numPr>
          <w:ilvl w:val="0"/>
          <w:numId w:val="4"/>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1C33D90F" w14:textId="77777777" w:rsidR="00473DB5" w:rsidRDefault="005342DE">
      <w:pPr>
        <w:pStyle w:val="ListParagraph"/>
        <w:numPr>
          <w:ilvl w:val="1"/>
          <w:numId w:val="4"/>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Discuss.  If you select Option 5, please let us know what other study is needed and how ACS and blocking requirements will be derived or if it is needed at all.</w:t>
      </w:r>
    </w:p>
    <w:p w14:paraId="0C1AE36D" w14:textId="77777777" w:rsidR="00473DB5" w:rsidRDefault="005342DE">
      <w:pPr>
        <w:pStyle w:val="Heading3"/>
        <w:rPr>
          <w:sz w:val="24"/>
          <w:szCs w:val="16"/>
        </w:rPr>
      </w:pPr>
      <w:r>
        <w:rPr>
          <w:sz w:val="24"/>
          <w:szCs w:val="16"/>
        </w:rPr>
        <w:t>Sub-topic 3-3</w:t>
      </w:r>
      <w:r>
        <w:rPr>
          <w:sz w:val="24"/>
          <w:szCs w:val="16"/>
          <w:lang w:val="en-US"/>
        </w:rPr>
        <w:t xml:space="preserve"> Other specs</w:t>
      </w:r>
    </w:p>
    <w:p w14:paraId="7E93914E" w14:textId="77777777" w:rsidR="00473DB5" w:rsidRDefault="005342DE">
      <w:pPr>
        <w:rPr>
          <w:i/>
          <w:color w:val="0070C0"/>
          <w:lang w:val="en-US" w:eastAsia="zh-CN"/>
        </w:rPr>
      </w:pPr>
      <w:r>
        <w:rPr>
          <w:rFonts w:hint="eastAsia"/>
          <w:i/>
          <w:color w:val="0070C0"/>
          <w:lang w:val="en-US" w:eastAsia="zh-CN"/>
        </w:rPr>
        <w:t xml:space="preserve">Sub-topic description </w:t>
      </w:r>
    </w:p>
    <w:p w14:paraId="7E3A4CD3" w14:textId="77777777" w:rsidR="00473DB5" w:rsidRDefault="005342D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DA245A6" w14:textId="77777777" w:rsidR="00473DB5" w:rsidRDefault="005342DE">
      <w:pPr>
        <w:rPr>
          <w:b/>
          <w:color w:val="0070C0"/>
          <w:u w:val="single"/>
          <w:lang w:eastAsia="ko-KR"/>
        </w:rPr>
      </w:pPr>
      <w:r>
        <w:rPr>
          <w:b/>
          <w:color w:val="0070C0"/>
          <w:u w:val="single"/>
          <w:lang w:eastAsia="ko-KR"/>
        </w:rPr>
        <w:t>Issue 3-3-1: Maximum input level</w:t>
      </w:r>
    </w:p>
    <w:p w14:paraId="7556A2AE"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ABE1F4"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Does maximum input power need to be reconsidered for HPHT?  Current max input level is -25 dBm for 64QAM R=3/4.  (Yes/No)  </w:t>
      </w:r>
    </w:p>
    <w:p w14:paraId="3808011E"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61FAD92"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Discuss.  If you believe the current maximum input level requirement in 36.101 is inappropriate, please provide an alternative and justification.</w:t>
      </w:r>
    </w:p>
    <w:p w14:paraId="2852936E" w14:textId="77777777" w:rsidR="00473DB5" w:rsidRDefault="005342DE">
      <w:pPr>
        <w:rPr>
          <w:b/>
          <w:color w:val="0070C0"/>
          <w:u w:val="single"/>
          <w:lang w:eastAsia="ko-KR"/>
        </w:rPr>
      </w:pPr>
      <w:r>
        <w:rPr>
          <w:b/>
          <w:color w:val="0070C0"/>
          <w:u w:val="single"/>
          <w:lang w:eastAsia="ko-KR"/>
        </w:rPr>
        <w:t>Issue 3-3-2: Concurrent operation with Band n28</w:t>
      </w:r>
    </w:p>
    <w:p w14:paraId="02EEB131"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A104A31"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Does concurrency with Band n28 need to be considered?  (Yes/No) </w:t>
      </w:r>
    </w:p>
    <w:p w14:paraId="7DFB05C7"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2199B2E"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Discuss.  This was not identified as an objective in the WID.  Proponent is invited to share views on whether concurrency with other bands such as n71, n20 should also be considered and what exactly should be studied?</w:t>
      </w:r>
    </w:p>
    <w:p w14:paraId="4B62FF2A" w14:textId="77777777" w:rsidR="00473DB5" w:rsidRDefault="005342DE">
      <w:pPr>
        <w:pStyle w:val="Heading3"/>
        <w:rPr>
          <w:sz w:val="24"/>
          <w:szCs w:val="16"/>
        </w:rPr>
      </w:pPr>
      <w:r>
        <w:rPr>
          <w:sz w:val="24"/>
          <w:szCs w:val="16"/>
        </w:rPr>
        <w:t>Sub-topic 3-4</w:t>
      </w:r>
      <w:r>
        <w:rPr>
          <w:sz w:val="24"/>
          <w:szCs w:val="16"/>
          <w:lang w:val="en-US"/>
        </w:rPr>
        <w:t xml:space="preserve"> Core requirements verification</w:t>
      </w:r>
    </w:p>
    <w:p w14:paraId="2FE3C4BA" w14:textId="77777777" w:rsidR="00473DB5" w:rsidRDefault="005342DE">
      <w:pPr>
        <w:rPr>
          <w:i/>
          <w:color w:val="0070C0"/>
          <w:lang w:val="en-US" w:eastAsia="zh-CN"/>
        </w:rPr>
      </w:pPr>
      <w:r>
        <w:rPr>
          <w:rFonts w:hint="eastAsia"/>
          <w:i/>
          <w:color w:val="0070C0"/>
          <w:lang w:val="en-US" w:eastAsia="zh-CN"/>
        </w:rPr>
        <w:t xml:space="preserve">Sub-topic description </w:t>
      </w:r>
    </w:p>
    <w:p w14:paraId="4FFEDE93" w14:textId="77777777" w:rsidR="00473DB5" w:rsidRDefault="005342D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FAD806B" w14:textId="77777777" w:rsidR="00473DB5" w:rsidRDefault="005342DE">
      <w:pPr>
        <w:rPr>
          <w:b/>
          <w:color w:val="0070C0"/>
          <w:u w:val="single"/>
          <w:lang w:eastAsia="ko-KR"/>
        </w:rPr>
      </w:pPr>
      <w:r>
        <w:rPr>
          <w:b/>
          <w:color w:val="0070C0"/>
          <w:u w:val="single"/>
          <w:lang w:eastAsia="ko-KR"/>
        </w:rPr>
        <w:t>Issue 3-4: BLER</w:t>
      </w:r>
    </w:p>
    <w:p w14:paraId="3E2492F7"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26DE95"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Can BLER be used for core requirement verification in the absence of uplink channel as proposed in R4-2216645?</w:t>
      </w:r>
    </w:p>
    <w:p w14:paraId="1A35AD3C"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4385A1" w14:textId="77777777" w:rsidR="00473DB5" w:rsidRDefault="005342DE">
      <w:pPr>
        <w:pStyle w:val="ListParagraph"/>
        <w:numPr>
          <w:ilvl w:val="1"/>
          <w:numId w:val="4"/>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Discuss</w:t>
      </w:r>
    </w:p>
    <w:p w14:paraId="716A391E" w14:textId="77777777" w:rsidR="00473DB5" w:rsidRDefault="00473DB5">
      <w:pPr>
        <w:spacing w:after="120" w:line="259" w:lineRule="auto"/>
        <w:rPr>
          <w:color w:val="0070C0"/>
          <w:szCs w:val="24"/>
          <w:lang w:eastAsia="zh-CN"/>
        </w:rPr>
      </w:pPr>
    </w:p>
    <w:p w14:paraId="131E269E" w14:textId="77777777" w:rsidR="00473DB5" w:rsidRPr="002B36A8" w:rsidRDefault="005342DE">
      <w:pPr>
        <w:pStyle w:val="Heading2"/>
      </w:pPr>
      <w:proofErr w:type="gramStart"/>
      <w:r w:rsidRPr="002B36A8">
        <w:t>Companies</w:t>
      </w:r>
      <w:proofErr w:type="gramEnd"/>
      <w:r w:rsidRPr="002B36A8">
        <w:t xml:space="preserve"> views’ collection for 1st round </w:t>
      </w:r>
    </w:p>
    <w:p w14:paraId="06BC3279" w14:textId="77777777" w:rsidR="00473DB5" w:rsidRDefault="005342DE">
      <w:pPr>
        <w:pStyle w:val="Heading3"/>
        <w:rPr>
          <w:sz w:val="24"/>
          <w:szCs w:val="16"/>
        </w:rPr>
      </w:pPr>
      <w:r>
        <w:rPr>
          <w:sz w:val="24"/>
          <w:szCs w:val="16"/>
        </w:rPr>
        <w:t xml:space="preserve">Open issues </w:t>
      </w:r>
    </w:p>
    <w:p w14:paraId="7CE912D6"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3-1-1 </w:t>
      </w:r>
      <w:proofErr w:type="spellStart"/>
      <w:r>
        <w:rPr>
          <w:bCs/>
          <w:color w:val="0070C0"/>
          <w:u w:val="single"/>
          <w:lang w:eastAsia="ko-KR"/>
        </w:rPr>
        <w:t>Refsens</w:t>
      </w:r>
      <w:proofErr w:type="spellEnd"/>
      <w:r>
        <w:rPr>
          <w:bCs/>
          <w:color w:val="0070C0"/>
          <w:u w:val="single"/>
          <w:lang w:eastAsia="ko-KR"/>
        </w:rPr>
        <w:t xml:space="preserve"> value</w:t>
      </w:r>
    </w:p>
    <w:tbl>
      <w:tblPr>
        <w:tblStyle w:val="TableGrid"/>
        <w:tblW w:w="0" w:type="auto"/>
        <w:tblLook w:val="04A0" w:firstRow="1" w:lastRow="0" w:firstColumn="1" w:lastColumn="0" w:noHBand="0" w:noVBand="1"/>
      </w:tblPr>
      <w:tblGrid>
        <w:gridCol w:w="1538"/>
        <w:gridCol w:w="8093"/>
      </w:tblGrid>
      <w:tr w:rsidR="00473DB5" w14:paraId="60FDF527" w14:textId="77777777">
        <w:tc>
          <w:tcPr>
            <w:tcW w:w="1538" w:type="dxa"/>
          </w:tcPr>
          <w:p w14:paraId="14849581"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D682FC9"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63686975" w14:textId="77777777">
        <w:tc>
          <w:tcPr>
            <w:tcW w:w="1538" w:type="dxa"/>
          </w:tcPr>
          <w:p w14:paraId="09B2CFC8"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BD9F3BD"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We could agree to option 1.  Band n71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is impacted by Tx </w:t>
            </w:r>
            <w:proofErr w:type="spellStart"/>
            <w:r>
              <w:rPr>
                <w:rFonts w:eastAsiaTheme="minorEastAsia"/>
                <w:color w:val="0070C0"/>
                <w:lang w:val="en-US" w:eastAsia="zh-CN"/>
              </w:rPr>
              <w:t>self noise</w:t>
            </w:r>
            <w:proofErr w:type="spellEnd"/>
            <w:r>
              <w:rPr>
                <w:rFonts w:eastAsiaTheme="minorEastAsia"/>
                <w:color w:val="0070C0"/>
                <w:lang w:val="en-US" w:eastAsia="zh-CN"/>
              </w:rPr>
              <w:t xml:space="preserve"> which would not be present for 5G broadcast ROM UE, so it is expected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should be better.  Of course, the details need to be worked out, </w:t>
            </w:r>
            <w:proofErr w:type="spellStart"/>
            <w:r>
              <w:rPr>
                <w:rFonts w:eastAsiaTheme="minorEastAsia"/>
                <w:color w:val="0070C0"/>
                <w:lang w:val="en-US" w:eastAsia="zh-CN"/>
              </w:rPr>
              <w:t>i.e</w:t>
            </w:r>
            <w:proofErr w:type="spellEnd"/>
            <w:r>
              <w:rPr>
                <w:rFonts w:eastAsiaTheme="minorEastAsia"/>
                <w:color w:val="0070C0"/>
                <w:lang w:val="en-US" w:eastAsia="zh-CN"/>
              </w:rPr>
              <w:t>, how much better than Band n71 and how that would be impacted in lower frequencies and depending on the filter insertion losses.</w:t>
            </w:r>
          </w:p>
        </w:tc>
      </w:tr>
      <w:tr w:rsidR="00473DB5" w14:paraId="5A0181EE" w14:textId="77777777">
        <w:tc>
          <w:tcPr>
            <w:tcW w:w="1538" w:type="dxa"/>
          </w:tcPr>
          <w:p w14:paraId="37A29881"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73C14F06"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SOD band has no Tx interference from UE side, the REFSENS is better than some FDD bands. However, it’s better to assume the noise figure firstly.</w:t>
            </w:r>
          </w:p>
        </w:tc>
      </w:tr>
      <w:tr w:rsidR="00473DB5" w14:paraId="300E8ED5" w14:textId="77777777">
        <w:tc>
          <w:tcPr>
            <w:tcW w:w="1538" w:type="dxa"/>
          </w:tcPr>
          <w:p w14:paraId="06E25EE8"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355F9CC9" w14:textId="77777777" w:rsidR="00473DB5" w:rsidRDefault="005342DE">
            <w:pPr>
              <w:spacing w:after="120"/>
              <w:rPr>
                <w:rFonts w:eastAsiaTheme="minorEastAsia"/>
                <w:color w:val="0070C0"/>
                <w:lang w:val="en-US" w:eastAsia="zh-CN"/>
              </w:rPr>
            </w:pPr>
            <w:r>
              <w:rPr>
                <w:rFonts w:eastAsiaTheme="minorEastAsia"/>
                <w:color w:val="0070C0"/>
                <w:lang w:val="en-US" w:eastAsia="zh-CN"/>
              </w:rPr>
              <w:t>Band 71 is for FDD band with close uplink and thus should not be used as reference to scale the sensitivity for the SDO band.</w:t>
            </w:r>
          </w:p>
        </w:tc>
      </w:tr>
      <w:tr w:rsidR="00473DB5" w14:paraId="1EF23849" w14:textId="77777777">
        <w:tc>
          <w:tcPr>
            <w:tcW w:w="1538" w:type="dxa"/>
          </w:tcPr>
          <w:p w14:paraId="398A439E"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0850CDC2" w14:textId="77777777" w:rsidR="00473DB5" w:rsidRDefault="005342DE">
            <w:pPr>
              <w:spacing w:after="120"/>
              <w:rPr>
                <w:rFonts w:eastAsiaTheme="minorEastAsia"/>
                <w:color w:val="0070C0"/>
                <w:lang w:val="en-US" w:eastAsia="zh-CN"/>
              </w:rPr>
            </w:pPr>
            <w:r>
              <w:rPr>
                <w:rFonts w:eastAsiaTheme="minorEastAsia"/>
                <w:color w:val="0070C0"/>
                <w:lang w:val="en-US" w:eastAsia="zh-CN"/>
              </w:rPr>
              <w:t>Starting point is Option 1, however, the assessment of the required REFSENS should be based on DTT noise figure values (6-7 dB)</w:t>
            </w:r>
          </w:p>
        </w:tc>
      </w:tr>
      <w:tr w:rsidR="00473DB5" w14:paraId="5FAB3451" w14:textId="77777777">
        <w:tc>
          <w:tcPr>
            <w:tcW w:w="1538" w:type="dxa"/>
          </w:tcPr>
          <w:p w14:paraId="4D6613D2"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60134E2E"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Agree with SWR.</w:t>
            </w:r>
          </w:p>
        </w:tc>
      </w:tr>
      <w:tr w:rsidR="00473DB5" w14:paraId="77897B93" w14:textId="77777777">
        <w:tc>
          <w:tcPr>
            <w:tcW w:w="1538" w:type="dxa"/>
          </w:tcPr>
          <w:p w14:paraId="4603000F" w14:textId="77777777" w:rsidR="00473DB5" w:rsidRDefault="005342DE">
            <w:pPr>
              <w:spacing w:after="120"/>
              <w:rPr>
                <w:rFonts w:eastAsiaTheme="minorEastAsia"/>
                <w:color w:val="0070C0"/>
                <w:lang w:val="en-US" w:eastAsia="zh-CN"/>
              </w:rPr>
            </w:pPr>
            <w:r>
              <w:rPr>
                <w:rFonts w:eastAsiaTheme="minorEastAsia"/>
                <w:color w:val="0070C0"/>
                <w:lang w:val="en-US" w:eastAsia="zh-CN"/>
              </w:rPr>
              <w:t>Discussion from GTW Oct 12</w:t>
            </w:r>
          </w:p>
        </w:tc>
        <w:tc>
          <w:tcPr>
            <w:tcW w:w="8093" w:type="dxa"/>
          </w:tcPr>
          <w:p w14:paraId="7C262A38" w14:textId="77777777" w:rsidR="00473DB5" w:rsidRDefault="005342DE">
            <w:pPr>
              <w:rPr>
                <w:rFonts w:eastAsia="Malgun Gothic"/>
                <w:color w:val="0070C0"/>
                <w:lang w:eastAsia="ko-KR"/>
              </w:rPr>
            </w:pPr>
            <w:r>
              <w:rPr>
                <w:rFonts w:eastAsia="Malgun Gothic" w:hint="eastAsia"/>
                <w:color w:val="0070C0"/>
                <w:lang w:eastAsia="ko-KR"/>
              </w:rPr>
              <w:t>Qualcomm:</w:t>
            </w:r>
            <w:r>
              <w:rPr>
                <w:rFonts w:eastAsia="Malgun Gothic"/>
                <w:color w:val="0070C0"/>
                <w:lang w:eastAsia="ko-KR"/>
              </w:rPr>
              <w:t xml:space="preserve"> we support Option 1 that the </w:t>
            </w:r>
            <w:proofErr w:type="spellStart"/>
            <w:r>
              <w:rPr>
                <w:rFonts w:eastAsia="Malgun Gothic"/>
                <w:color w:val="0070C0"/>
                <w:lang w:eastAsia="ko-KR"/>
              </w:rPr>
              <w:t>Refsens</w:t>
            </w:r>
            <w:proofErr w:type="spellEnd"/>
            <w:r>
              <w:rPr>
                <w:rFonts w:eastAsia="Malgun Gothic"/>
                <w:color w:val="0070C0"/>
                <w:lang w:eastAsia="ko-KR"/>
              </w:rPr>
              <w:t xml:space="preserve"> should be better than Band 71 since there is no transmission noise.</w:t>
            </w:r>
          </w:p>
          <w:p w14:paraId="5F2EA053" w14:textId="77777777" w:rsidR="00473DB5" w:rsidRDefault="005342DE">
            <w:pPr>
              <w:rPr>
                <w:rFonts w:eastAsia="Malgun Gothic"/>
                <w:color w:val="0070C0"/>
                <w:lang w:eastAsia="ko-KR"/>
              </w:rPr>
            </w:pPr>
            <w:r>
              <w:rPr>
                <w:rFonts w:eastAsia="Malgun Gothic" w:hint="eastAsia"/>
                <w:color w:val="0070C0"/>
                <w:lang w:eastAsia="ko-KR"/>
              </w:rPr>
              <w:t xml:space="preserve">Apple: </w:t>
            </w:r>
            <w:r>
              <w:rPr>
                <w:rFonts w:eastAsia="Malgun Gothic"/>
                <w:color w:val="0070C0"/>
                <w:lang w:eastAsia="ko-KR"/>
              </w:rPr>
              <w:t>it is strange that on one hand that companies said we should reuse and on the other hand company said that the better requirement is needed. It is also strange to skip the REFSENS for the regular channel.</w:t>
            </w:r>
          </w:p>
          <w:p w14:paraId="1AC98545" w14:textId="77777777" w:rsidR="00473DB5" w:rsidRDefault="005342DE">
            <w:pPr>
              <w:rPr>
                <w:rFonts w:eastAsia="Malgun Gothic"/>
                <w:color w:val="0070C0"/>
                <w:lang w:eastAsia="ko-KR"/>
              </w:rPr>
            </w:pPr>
            <w:r>
              <w:rPr>
                <w:rFonts w:eastAsia="Malgun Gothic"/>
                <w:color w:val="0070C0"/>
                <w:lang w:eastAsia="ko-KR"/>
              </w:rPr>
              <w:lastRenderedPageBreak/>
              <w:tab/>
              <w:t>Qualcomm: in this case, we do not have uplink. Without uplink, we will have better signal even with the existing design.</w:t>
            </w:r>
          </w:p>
          <w:p w14:paraId="400A57DF" w14:textId="77777777" w:rsidR="00473DB5" w:rsidRDefault="005342DE">
            <w:pPr>
              <w:rPr>
                <w:rFonts w:eastAsia="Malgun Gothic"/>
                <w:color w:val="0070C0"/>
                <w:lang w:eastAsia="ko-KR"/>
              </w:rPr>
            </w:pPr>
            <w:r>
              <w:rPr>
                <w:rFonts w:eastAsia="Malgun Gothic"/>
                <w:color w:val="0070C0"/>
                <w:lang w:eastAsia="ko-KR"/>
              </w:rPr>
              <w:tab/>
              <w:t>SWR: we are talking about the band type is new. Even starting from n71 it does not mean that we will have the same requirement.</w:t>
            </w:r>
          </w:p>
          <w:p w14:paraId="67D9DB81" w14:textId="77777777" w:rsidR="00473DB5" w:rsidRDefault="005342DE">
            <w:pPr>
              <w:rPr>
                <w:rFonts w:eastAsia="Malgun Gothic"/>
                <w:color w:val="0070C0"/>
                <w:lang w:eastAsia="ko-KR"/>
              </w:rPr>
            </w:pPr>
            <w:r>
              <w:rPr>
                <w:rFonts w:eastAsia="Malgun Gothic"/>
                <w:color w:val="0070C0"/>
                <w:lang w:eastAsia="ko-KR"/>
              </w:rPr>
              <w:tab/>
              <w:t>Apple: to some extent, which configuration and which device will be considered.</w:t>
            </w:r>
          </w:p>
          <w:p w14:paraId="2BC6C75F" w14:textId="77777777" w:rsidR="00473DB5" w:rsidRDefault="005342DE">
            <w:pPr>
              <w:rPr>
                <w:rFonts w:eastAsia="Malgun Gothic"/>
                <w:color w:val="0070C0"/>
                <w:lang w:eastAsia="ko-KR"/>
              </w:rPr>
            </w:pPr>
            <w:r>
              <w:rPr>
                <w:rFonts w:eastAsia="Malgun Gothic"/>
                <w:color w:val="0070C0"/>
                <w:lang w:eastAsia="ko-KR"/>
              </w:rPr>
              <w:tab/>
              <w:t>Qualcomm: this is MBS downlink only. No uplink.</w:t>
            </w:r>
          </w:p>
          <w:p w14:paraId="03DB4362" w14:textId="77777777" w:rsidR="00473DB5" w:rsidRDefault="005342DE">
            <w:pPr>
              <w:rPr>
                <w:rFonts w:eastAsia="Malgun Gothic"/>
                <w:color w:val="0070C0"/>
                <w:lang w:eastAsia="ko-KR"/>
              </w:rPr>
            </w:pPr>
            <w:r>
              <w:rPr>
                <w:rFonts w:eastAsia="Malgun Gothic"/>
                <w:color w:val="0070C0"/>
                <w:lang w:eastAsia="ko-KR"/>
              </w:rPr>
              <w:tab/>
              <w:t>SWR: it is just downlink only and handheld.</w:t>
            </w:r>
          </w:p>
          <w:p w14:paraId="0DB4BF1A" w14:textId="77777777" w:rsidR="00473DB5" w:rsidRDefault="005342DE">
            <w:pPr>
              <w:rPr>
                <w:rFonts w:eastAsia="Malgun Gothic"/>
                <w:color w:val="0070C0"/>
                <w:lang w:eastAsia="ko-KR"/>
              </w:rPr>
            </w:pPr>
            <w:r>
              <w:rPr>
                <w:rFonts w:eastAsia="Malgun Gothic"/>
                <w:color w:val="0070C0"/>
                <w:lang w:eastAsia="ko-KR"/>
              </w:rPr>
              <w:t>Huawei: I would like to know the noise figure assumption. Should we consider two Rx diversity gain.</w:t>
            </w:r>
          </w:p>
          <w:p w14:paraId="6A13FA45" w14:textId="77777777" w:rsidR="00473DB5" w:rsidRDefault="005342DE">
            <w:pPr>
              <w:rPr>
                <w:rFonts w:eastAsia="Malgun Gothic"/>
                <w:color w:val="0070C0"/>
                <w:lang w:eastAsia="ko-KR"/>
              </w:rPr>
            </w:pPr>
            <w:r>
              <w:rPr>
                <w:rFonts w:eastAsia="Malgun Gothic"/>
                <w:color w:val="0070C0"/>
                <w:lang w:eastAsia="ko-KR"/>
              </w:rPr>
              <w:t>Apple: can we clarify it is handheld UE with DL only and there may be impact from the UL.</w:t>
            </w:r>
          </w:p>
          <w:p w14:paraId="1B752141" w14:textId="77777777" w:rsidR="00473DB5" w:rsidRDefault="005342DE">
            <w:pPr>
              <w:spacing w:after="120"/>
              <w:rPr>
                <w:rFonts w:eastAsiaTheme="minorEastAsia"/>
                <w:color w:val="0070C0"/>
                <w:lang w:val="en-US" w:eastAsia="zh-CN"/>
              </w:rPr>
            </w:pPr>
            <w:r>
              <w:rPr>
                <w:rFonts w:eastAsia="Malgun Gothic"/>
                <w:color w:val="0070C0"/>
                <w:lang w:eastAsia="ko-KR"/>
              </w:rPr>
              <w:t>Qualcomm: it is clear in the WID that we consider MBS only.</w:t>
            </w:r>
          </w:p>
        </w:tc>
      </w:tr>
      <w:tr w:rsidR="00473DB5" w14:paraId="2C817E5D" w14:textId="77777777">
        <w:tc>
          <w:tcPr>
            <w:tcW w:w="1538" w:type="dxa"/>
          </w:tcPr>
          <w:p w14:paraId="7056A2BF" w14:textId="77777777" w:rsidR="00473DB5" w:rsidRDefault="005342D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93" w:type="dxa"/>
          </w:tcPr>
          <w:p w14:paraId="46AE6C67"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Ok to take band n71 REFSENS values as a starting point, but a deeper analysis is required whether better REFSENS can be achieved and whether it is even needed. As another comment, REFSENS value should be defined only to the 10MHz channel because 6,7,8MHz are “irregular” channels and there was </w:t>
            </w:r>
            <w:proofErr w:type="spellStart"/>
            <w:proofErr w:type="gramStart"/>
            <w:r>
              <w:rPr>
                <w:rFonts w:eastAsiaTheme="minorEastAsia"/>
                <w:color w:val="0070C0"/>
                <w:lang w:val="en-US" w:eastAsia="zh-CN"/>
              </w:rPr>
              <w:t>a</w:t>
            </w:r>
            <w:proofErr w:type="spellEnd"/>
            <w:proofErr w:type="gramEnd"/>
            <w:r>
              <w:rPr>
                <w:rFonts w:eastAsiaTheme="minorEastAsia"/>
                <w:color w:val="0070C0"/>
                <w:lang w:val="en-US" w:eastAsia="zh-CN"/>
              </w:rPr>
              <w:t xml:space="preserve"> agreement not to consider irregular channels in this WID. </w:t>
            </w:r>
          </w:p>
        </w:tc>
      </w:tr>
      <w:tr w:rsidR="00473DB5" w14:paraId="22C99350" w14:textId="77777777">
        <w:tc>
          <w:tcPr>
            <w:tcW w:w="1538" w:type="dxa"/>
          </w:tcPr>
          <w:p w14:paraId="7ED9928B" w14:textId="77777777" w:rsidR="00473DB5" w:rsidRDefault="005342DE">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7BD7D9C0"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 but as Huawei pointed out in the GTW session, whether it is diversity or not need to be clarified.</w:t>
            </w:r>
          </w:p>
        </w:tc>
      </w:tr>
      <w:tr w:rsidR="00473DB5" w14:paraId="4A265793" w14:textId="77777777">
        <w:tc>
          <w:tcPr>
            <w:tcW w:w="1538" w:type="dxa"/>
          </w:tcPr>
          <w:p w14:paraId="2A252195" w14:textId="77777777" w:rsidR="00473DB5" w:rsidRDefault="005342DE">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6D860979" w14:textId="77777777" w:rsidR="00473DB5" w:rsidRDefault="005342DE">
            <w:pPr>
              <w:spacing w:after="120"/>
              <w:rPr>
                <w:rFonts w:eastAsiaTheme="minorEastAsia"/>
                <w:color w:val="0070C0"/>
                <w:lang w:val="en-US" w:eastAsia="zh-CN"/>
              </w:rPr>
            </w:pPr>
            <w:r>
              <w:rPr>
                <w:rFonts w:eastAsiaTheme="minorEastAsia"/>
                <w:color w:val="0070C0"/>
                <w:lang w:val="en-US" w:eastAsia="zh-CN"/>
              </w:rPr>
              <w:t>Agree with Option 1 as a starting point.  Similar or somewhat lower REFSENSE than Band 71</w:t>
            </w:r>
          </w:p>
        </w:tc>
      </w:tr>
    </w:tbl>
    <w:p w14:paraId="3BFA7C8B" w14:textId="77777777" w:rsidR="00473DB5" w:rsidRDefault="005342DE">
      <w:pPr>
        <w:rPr>
          <w:color w:val="0070C0"/>
          <w:lang w:val="en-US" w:eastAsia="zh-CN"/>
        </w:rPr>
      </w:pPr>
      <w:r>
        <w:rPr>
          <w:rFonts w:hint="eastAsia"/>
          <w:color w:val="0070C0"/>
          <w:lang w:val="en-US" w:eastAsia="zh-CN"/>
        </w:rPr>
        <w:t xml:space="preserve"> </w:t>
      </w:r>
    </w:p>
    <w:p w14:paraId="1388A7AE" w14:textId="77777777" w:rsidR="00473DB5" w:rsidRDefault="00473DB5">
      <w:pPr>
        <w:rPr>
          <w:color w:val="0070C0"/>
          <w:lang w:val="en-US" w:eastAsia="zh-CN"/>
        </w:rPr>
      </w:pPr>
    </w:p>
    <w:p w14:paraId="7C95871D"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3-1-2 Different device types</w:t>
      </w:r>
    </w:p>
    <w:tbl>
      <w:tblPr>
        <w:tblStyle w:val="TableGrid"/>
        <w:tblW w:w="0" w:type="auto"/>
        <w:tblLook w:val="04A0" w:firstRow="1" w:lastRow="0" w:firstColumn="1" w:lastColumn="0" w:noHBand="0" w:noVBand="1"/>
      </w:tblPr>
      <w:tblGrid>
        <w:gridCol w:w="1538"/>
        <w:gridCol w:w="8093"/>
      </w:tblGrid>
      <w:tr w:rsidR="00473DB5" w14:paraId="293B8E08" w14:textId="77777777">
        <w:tc>
          <w:tcPr>
            <w:tcW w:w="1538" w:type="dxa"/>
          </w:tcPr>
          <w:p w14:paraId="0F6D59A0"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1140CCA"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70F5A289" w14:textId="77777777">
        <w:tc>
          <w:tcPr>
            <w:tcW w:w="1538" w:type="dxa"/>
          </w:tcPr>
          <w:p w14:paraId="6CC48B11"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B17F3ED"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The need for different device types is not well justified, especially if the network won’t use this information for planning or scheduling.</w:t>
            </w:r>
          </w:p>
        </w:tc>
      </w:tr>
      <w:tr w:rsidR="00473DB5" w14:paraId="3C20AD8B" w14:textId="77777777">
        <w:tc>
          <w:tcPr>
            <w:tcW w:w="1538" w:type="dxa"/>
          </w:tcPr>
          <w:p w14:paraId="1A696100"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57BB00F5" w14:textId="77777777" w:rsidR="00473DB5" w:rsidRDefault="005342DE">
            <w:pPr>
              <w:spacing w:after="120"/>
              <w:rPr>
                <w:rFonts w:eastAsiaTheme="minorEastAsia"/>
                <w:color w:val="0070C0"/>
                <w:lang w:val="en-US" w:eastAsia="zh-CN"/>
              </w:rPr>
            </w:pPr>
            <w:r>
              <w:rPr>
                <w:rFonts w:eastAsiaTheme="minorEastAsia"/>
                <w:color w:val="0070C0"/>
                <w:lang w:val="en-US" w:eastAsia="zh-CN"/>
              </w:rPr>
              <w:t>Question on option 1, do we only need to develop RF requirements for the handheld UE or a terrestrial television in this WI?</w:t>
            </w:r>
          </w:p>
        </w:tc>
      </w:tr>
      <w:tr w:rsidR="00473DB5" w14:paraId="0DAEC625" w14:textId="77777777">
        <w:tc>
          <w:tcPr>
            <w:tcW w:w="1538" w:type="dxa"/>
          </w:tcPr>
          <w:p w14:paraId="4CAE6E9C"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5AD62A97" w14:textId="77777777" w:rsidR="00473DB5" w:rsidRDefault="005342DE">
            <w:pPr>
              <w:spacing w:after="120"/>
              <w:rPr>
                <w:rFonts w:eastAsiaTheme="minorEastAsia"/>
                <w:color w:val="0070C0"/>
                <w:lang w:val="en-US" w:eastAsia="zh-CN"/>
              </w:rPr>
            </w:pPr>
            <w:r>
              <w:rPr>
                <w:rFonts w:eastAsiaTheme="minorEastAsia"/>
                <w:color w:val="0070C0"/>
                <w:lang w:val="en-US" w:eastAsia="zh-CN"/>
              </w:rPr>
              <w:t>We are ok to focus on the requirement for mobile devices (like PC3) first. However, better sensitivity was assumed for the rooftop antenna in the study item evaluations, partly due to long cable loss.</w:t>
            </w:r>
          </w:p>
          <w:p w14:paraId="652CCD7A" w14:textId="77777777" w:rsidR="00473DB5" w:rsidRDefault="005342DE">
            <w:pPr>
              <w:spacing w:after="120"/>
              <w:rPr>
                <w:rFonts w:eastAsiaTheme="minorEastAsia"/>
                <w:color w:val="0070C0"/>
                <w:lang w:val="en-US" w:eastAsia="zh-CN"/>
              </w:rPr>
            </w:pPr>
            <w:r>
              <w:rPr>
                <w:rFonts w:eastAsiaTheme="minorEastAsia"/>
                <w:color w:val="0070C0"/>
                <w:lang w:val="en-US" w:eastAsia="zh-CN"/>
              </w:rPr>
              <w:t>The conclusion of the evaluation study for the rooftop reception may change if only a single requirement is specified.</w:t>
            </w:r>
          </w:p>
          <w:p w14:paraId="02D3AD5F" w14:textId="77777777" w:rsidR="00473DB5" w:rsidRDefault="005342DE">
            <w:pPr>
              <w:spacing w:after="120"/>
              <w:rPr>
                <w:rFonts w:eastAsiaTheme="minorEastAsia"/>
                <w:color w:val="0070C0"/>
                <w:lang w:val="en-US" w:eastAsia="zh-CN"/>
              </w:rPr>
            </w:pPr>
            <w:r>
              <w:rPr>
                <w:rFonts w:eastAsiaTheme="minorEastAsia"/>
                <w:color w:val="0070C0"/>
                <w:lang w:val="en-US" w:eastAsia="zh-CN"/>
              </w:rPr>
              <w:t>We have a similar question as Huawei, as WID is not so clear about this.</w:t>
            </w:r>
          </w:p>
        </w:tc>
      </w:tr>
      <w:tr w:rsidR="00473DB5" w14:paraId="32426122" w14:textId="77777777">
        <w:tc>
          <w:tcPr>
            <w:tcW w:w="1538" w:type="dxa"/>
          </w:tcPr>
          <w:p w14:paraId="04F42881"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25C283AE"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w:t>
            </w:r>
          </w:p>
        </w:tc>
      </w:tr>
      <w:tr w:rsidR="00473DB5" w14:paraId="3A70F95E" w14:textId="77777777">
        <w:tc>
          <w:tcPr>
            <w:tcW w:w="1538" w:type="dxa"/>
          </w:tcPr>
          <w:p w14:paraId="379534A9"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72121307"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Support option 2.</w:t>
            </w:r>
          </w:p>
        </w:tc>
      </w:tr>
      <w:tr w:rsidR="00473DB5" w14:paraId="67248951" w14:textId="77777777">
        <w:tc>
          <w:tcPr>
            <w:tcW w:w="1538" w:type="dxa"/>
          </w:tcPr>
          <w:p w14:paraId="1B1B4E83" w14:textId="77777777" w:rsidR="00473DB5" w:rsidRDefault="005342DE">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019FB662"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looks like the most practical approach, but we need to agree which device type we assume as the baseline (as discussed during the GTW session).</w:t>
            </w:r>
          </w:p>
        </w:tc>
      </w:tr>
      <w:tr w:rsidR="00473DB5" w14:paraId="1EB9A383" w14:textId="77777777">
        <w:tc>
          <w:tcPr>
            <w:tcW w:w="1538" w:type="dxa"/>
          </w:tcPr>
          <w:p w14:paraId="7FB4DFB6" w14:textId="77777777" w:rsidR="00473DB5" w:rsidRDefault="005342DE">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58F73503"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We think different device types is confusing especially since no signaling is possible.</w:t>
            </w:r>
          </w:p>
        </w:tc>
      </w:tr>
      <w:tr w:rsidR="00473DB5" w14:paraId="3FB32BA5" w14:textId="77777777">
        <w:tc>
          <w:tcPr>
            <w:tcW w:w="1538" w:type="dxa"/>
          </w:tcPr>
          <w:p w14:paraId="52C28FE3" w14:textId="77777777" w:rsidR="00473DB5" w:rsidRDefault="005342DE">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0D16D341"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selecting different device types may not be needed, and slows down the standardization process</w:t>
            </w:r>
          </w:p>
        </w:tc>
      </w:tr>
    </w:tbl>
    <w:p w14:paraId="579E3A46" w14:textId="77777777" w:rsidR="00473DB5" w:rsidRDefault="005342DE">
      <w:pPr>
        <w:rPr>
          <w:color w:val="0070C0"/>
          <w:lang w:val="en-US" w:eastAsia="zh-CN"/>
        </w:rPr>
      </w:pPr>
      <w:r>
        <w:rPr>
          <w:rFonts w:hint="eastAsia"/>
          <w:color w:val="0070C0"/>
          <w:lang w:val="en-US" w:eastAsia="zh-CN"/>
        </w:rPr>
        <w:t xml:space="preserve"> </w:t>
      </w:r>
    </w:p>
    <w:p w14:paraId="6C2E6765"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3-2-1 UE channel filter assumption</w:t>
      </w:r>
    </w:p>
    <w:tbl>
      <w:tblPr>
        <w:tblStyle w:val="TableGrid"/>
        <w:tblW w:w="0" w:type="auto"/>
        <w:tblLook w:val="04A0" w:firstRow="1" w:lastRow="0" w:firstColumn="1" w:lastColumn="0" w:noHBand="0" w:noVBand="1"/>
      </w:tblPr>
      <w:tblGrid>
        <w:gridCol w:w="1538"/>
        <w:gridCol w:w="8093"/>
      </w:tblGrid>
      <w:tr w:rsidR="00473DB5" w14:paraId="62C13CBF" w14:textId="77777777">
        <w:tc>
          <w:tcPr>
            <w:tcW w:w="1538" w:type="dxa"/>
          </w:tcPr>
          <w:p w14:paraId="4B4170F9"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897CDDC"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2056737E" w14:textId="77777777">
        <w:tc>
          <w:tcPr>
            <w:tcW w:w="1538" w:type="dxa"/>
          </w:tcPr>
          <w:p w14:paraId="2A4464B3"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1CD7DD6E"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follow the WID on 10 MHz as baseline.</w:t>
            </w:r>
          </w:p>
        </w:tc>
      </w:tr>
      <w:tr w:rsidR="00473DB5" w14:paraId="30986868" w14:textId="77777777">
        <w:tc>
          <w:tcPr>
            <w:tcW w:w="1538" w:type="dxa"/>
          </w:tcPr>
          <w:p w14:paraId="2F997AE5"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093" w:type="dxa"/>
          </w:tcPr>
          <w:p w14:paraId="2E0C8007"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uestion for clarification: if we assume 10MHz UE channel filter assumption, does that mean we only specify 10MHz UE channel bandwidth requirement?</w:t>
            </w:r>
          </w:p>
        </w:tc>
      </w:tr>
      <w:tr w:rsidR="00473DB5" w14:paraId="610AA413" w14:textId="77777777">
        <w:tc>
          <w:tcPr>
            <w:tcW w:w="1538" w:type="dxa"/>
          </w:tcPr>
          <w:p w14:paraId="61EA2BC8"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6F9E74DD" w14:textId="77777777" w:rsidR="00473DB5" w:rsidRDefault="005342DE">
            <w:pPr>
              <w:spacing w:after="120"/>
              <w:rPr>
                <w:rFonts w:eastAsiaTheme="minorEastAsia"/>
                <w:color w:val="0070C0"/>
                <w:lang w:val="en-US" w:eastAsia="zh-CN"/>
              </w:rPr>
            </w:pPr>
            <w:r>
              <w:rPr>
                <w:rFonts w:eastAsiaTheme="minorEastAsia"/>
                <w:color w:val="0070C0"/>
                <w:lang w:val="en-US" w:eastAsia="zh-CN"/>
              </w:rPr>
              <w:t>We’d first need to see the impact of using 10 MHz channel filter, before agreeing any option.</w:t>
            </w:r>
          </w:p>
          <w:p w14:paraId="2CF640FE"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This issue has been discussed in irregular channel bandwidth study </w:t>
            </w:r>
            <w:proofErr w:type="gramStart"/>
            <w:r>
              <w:rPr>
                <w:rFonts w:eastAsiaTheme="minorEastAsia"/>
                <w:color w:val="0070C0"/>
                <w:lang w:val="en-US" w:eastAsia="zh-CN"/>
              </w:rPr>
              <w:t>item,</w:t>
            </w:r>
            <w:proofErr w:type="gramEnd"/>
            <w:r>
              <w:rPr>
                <w:rFonts w:eastAsiaTheme="minorEastAsia"/>
                <w:color w:val="0070C0"/>
                <w:lang w:val="en-US" w:eastAsia="zh-CN"/>
              </w:rPr>
              <w:t xml:space="preserve"> however, no clear answer is provided yet.</w:t>
            </w:r>
          </w:p>
          <w:p w14:paraId="7E2809BD"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Especially in case of 6 and 7 MHz channel with 10 MHz filter, the adjacent channel interferer cannot be suppressed sufficiently and ACI impact is significant as seen in draft TR 38.844 clause 6.1.3. </w:t>
            </w:r>
          </w:p>
        </w:tc>
      </w:tr>
      <w:tr w:rsidR="00473DB5" w14:paraId="7F51BFE5" w14:textId="77777777">
        <w:tc>
          <w:tcPr>
            <w:tcW w:w="1538" w:type="dxa"/>
          </w:tcPr>
          <w:p w14:paraId="70455606"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2F021E50"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Option 2 is preferred.</w:t>
            </w:r>
          </w:p>
        </w:tc>
      </w:tr>
      <w:tr w:rsidR="00473DB5" w14:paraId="38B1AC0A" w14:textId="77777777">
        <w:tc>
          <w:tcPr>
            <w:tcW w:w="1538" w:type="dxa"/>
          </w:tcPr>
          <w:p w14:paraId="7E3BB66A" w14:textId="77777777" w:rsidR="00473DB5" w:rsidRDefault="005342DE">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53D1F505"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w:t>
            </w:r>
          </w:p>
        </w:tc>
      </w:tr>
      <w:tr w:rsidR="00473DB5" w14:paraId="08192FED" w14:textId="77777777">
        <w:tc>
          <w:tcPr>
            <w:tcW w:w="1538" w:type="dxa"/>
          </w:tcPr>
          <w:p w14:paraId="1321D2B4" w14:textId="77777777" w:rsidR="00473DB5" w:rsidRDefault="005342DE">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139CF96B" w14:textId="77777777" w:rsidR="00473DB5" w:rsidRDefault="005342DE">
            <w:pPr>
              <w:spacing w:after="120"/>
              <w:rPr>
                <w:rFonts w:eastAsiaTheme="minorEastAsia"/>
                <w:color w:val="0070C0"/>
                <w:lang w:val="en-US" w:eastAsia="zh-CN"/>
              </w:rPr>
            </w:pPr>
            <w:r>
              <w:rPr>
                <w:rFonts w:eastAsiaTheme="minorEastAsia"/>
                <w:color w:val="0070C0"/>
                <w:lang w:val="en-US" w:eastAsia="zh-CN"/>
              </w:rPr>
              <w:t>Support moderato’s proposal</w:t>
            </w:r>
          </w:p>
        </w:tc>
      </w:tr>
    </w:tbl>
    <w:p w14:paraId="49505776" w14:textId="77777777" w:rsidR="00473DB5" w:rsidRDefault="00473DB5">
      <w:pPr>
        <w:rPr>
          <w:bCs/>
          <w:color w:val="0070C0"/>
          <w:u w:val="single"/>
          <w:lang w:eastAsia="ko-KR"/>
        </w:rPr>
      </w:pPr>
    </w:p>
    <w:p w14:paraId="2A3824D5"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3-2-2 ACS placement</w:t>
      </w:r>
    </w:p>
    <w:tbl>
      <w:tblPr>
        <w:tblStyle w:val="TableGrid"/>
        <w:tblW w:w="0" w:type="auto"/>
        <w:tblLook w:val="04A0" w:firstRow="1" w:lastRow="0" w:firstColumn="1" w:lastColumn="0" w:noHBand="0" w:noVBand="1"/>
      </w:tblPr>
      <w:tblGrid>
        <w:gridCol w:w="1538"/>
        <w:gridCol w:w="8093"/>
      </w:tblGrid>
      <w:tr w:rsidR="00473DB5" w14:paraId="20D3092E" w14:textId="77777777">
        <w:tc>
          <w:tcPr>
            <w:tcW w:w="1538" w:type="dxa"/>
          </w:tcPr>
          <w:p w14:paraId="46E9C67C"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1706B5A"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6791D73C" w14:textId="77777777">
        <w:tc>
          <w:tcPr>
            <w:tcW w:w="1538" w:type="dxa"/>
          </w:tcPr>
          <w:p w14:paraId="5B13E700"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591DB2B" w14:textId="77777777" w:rsidR="00473DB5" w:rsidRDefault="005342DE">
            <w:pPr>
              <w:spacing w:after="120"/>
              <w:rPr>
                <w:rFonts w:eastAsiaTheme="minorEastAsia"/>
                <w:color w:val="0070C0"/>
                <w:lang w:val="en-US" w:eastAsia="zh-CN"/>
              </w:rPr>
            </w:pPr>
            <w:r>
              <w:rPr>
                <w:rFonts w:eastAsiaTheme="minorEastAsia"/>
                <w:color w:val="0070C0"/>
                <w:lang w:val="en-US" w:eastAsia="zh-CN"/>
              </w:rPr>
              <w:t>We think Option 3 deserves some consideration to follow the WID.  The WID timeline also reflects these simplifications.  If it turns out that 10 MHz placement cannot be used, then other placements can be evaluated such as 6, 7, or 8 MHz and the WID timeline and/or scope may need to be revisited.</w:t>
            </w:r>
          </w:p>
        </w:tc>
      </w:tr>
      <w:tr w:rsidR="00473DB5" w14:paraId="5823372F" w14:textId="77777777">
        <w:tc>
          <w:tcPr>
            <w:tcW w:w="1538" w:type="dxa"/>
          </w:tcPr>
          <w:p w14:paraId="60FB1819"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1BD8683A"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aybe option1, if operators plan to deploy LTE based terrestrial broadcast system by using 6, 7, or 8 MHz, we have to specify the ACS requirement based on </w:t>
            </w:r>
            <w:proofErr w:type="gramStart"/>
            <w:r>
              <w:rPr>
                <w:rFonts w:eastAsiaTheme="minorEastAsia"/>
                <w:color w:val="0070C0"/>
                <w:lang w:val="en-US" w:eastAsia="zh-CN"/>
              </w:rPr>
              <w:t>these typical scenario</w:t>
            </w:r>
            <w:proofErr w:type="gramEnd"/>
            <w:r>
              <w:rPr>
                <w:rFonts w:eastAsiaTheme="minorEastAsia"/>
                <w:color w:val="0070C0"/>
                <w:lang w:val="en-US" w:eastAsia="zh-CN"/>
              </w:rPr>
              <w:t>. For option 3, I don’t think we can specify a kind of requirement which is not aligned with the deployment. From requirement perspective, it’s meaningless.</w:t>
            </w:r>
          </w:p>
        </w:tc>
      </w:tr>
      <w:tr w:rsidR="00473DB5" w14:paraId="60AF7764" w14:textId="77777777">
        <w:tc>
          <w:tcPr>
            <w:tcW w:w="1538" w:type="dxa"/>
          </w:tcPr>
          <w:p w14:paraId="5A08F62A"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24D89F46"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w:t>
            </w:r>
          </w:p>
          <w:p w14:paraId="2562F721"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may be technically correct, but regions that do no deploy 6 MHz channel would still request to verify with their deployed channel bandwidth.</w:t>
            </w:r>
          </w:p>
        </w:tc>
      </w:tr>
      <w:tr w:rsidR="00473DB5" w14:paraId="4443F3F9" w14:textId="77777777">
        <w:tc>
          <w:tcPr>
            <w:tcW w:w="1538" w:type="dxa"/>
          </w:tcPr>
          <w:p w14:paraId="46841F54"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55B2B7D9"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Option 1, see </w:t>
            </w:r>
            <w:proofErr w:type="gramStart"/>
            <w:r>
              <w:rPr>
                <w:rFonts w:eastAsiaTheme="minorEastAsia"/>
                <w:color w:val="0070C0"/>
                <w:lang w:val="en-US" w:eastAsia="zh-CN"/>
              </w:rPr>
              <w:t>e.g.</w:t>
            </w:r>
            <w:proofErr w:type="gramEnd"/>
            <w:r>
              <w:rPr>
                <w:rFonts w:eastAsiaTheme="minorEastAsia"/>
                <w:color w:val="0070C0"/>
                <w:lang w:val="en-US" w:eastAsia="zh-CN"/>
              </w:rPr>
              <w:t xml:space="preserve"> </w:t>
            </w:r>
            <w:r>
              <w:rPr>
                <w:bCs/>
                <w:color w:val="0070C0"/>
                <w:u w:val="single"/>
                <w:lang w:eastAsia="ko-KR"/>
              </w:rPr>
              <w:t>EN 303 340</w:t>
            </w:r>
          </w:p>
        </w:tc>
      </w:tr>
      <w:tr w:rsidR="00473DB5" w14:paraId="2BF4D322" w14:textId="77777777">
        <w:tc>
          <w:tcPr>
            <w:tcW w:w="1538" w:type="dxa"/>
          </w:tcPr>
          <w:p w14:paraId="7DF35FC2"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7CADA08A"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Option 1. It</w:t>
            </w:r>
            <w:r>
              <w:rPr>
                <w:rFonts w:eastAsiaTheme="minorEastAsia"/>
                <w:color w:val="0070C0"/>
                <w:lang w:val="en-US" w:eastAsia="zh-CN"/>
              </w:rPr>
              <w:t>’</w:t>
            </w:r>
            <w:r>
              <w:rPr>
                <w:rFonts w:eastAsiaTheme="minorEastAsia" w:hint="eastAsia"/>
                <w:color w:val="0070C0"/>
                <w:lang w:val="en-US" w:eastAsia="zh-CN"/>
              </w:rPr>
              <w:t xml:space="preserve">s better to specify dedicated ACS requirement for </w:t>
            </w:r>
            <w:r>
              <w:rPr>
                <w:color w:val="0070C0"/>
                <w:szCs w:val="24"/>
                <w:lang w:eastAsia="zh-CN"/>
              </w:rPr>
              <w:t>6, 7, and 8 MHz</w:t>
            </w:r>
            <w:r>
              <w:rPr>
                <w:rFonts w:hint="eastAsia"/>
                <w:color w:val="0070C0"/>
                <w:szCs w:val="24"/>
                <w:lang w:val="en-US" w:eastAsia="zh-CN"/>
              </w:rPr>
              <w:t>.</w:t>
            </w:r>
          </w:p>
        </w:tc>
      </w:tr>
      <w:tr w:rsidR="00473DB5" w14:paraId="4D64EA26" w14:textId="77777777">
        <w:tc>
          <w:tcPr>
            <w:tcW w:w="1538" w:type="dxa"/>
          </w:tcPr>
          <w:p w14:paraId="6A5482B6" w14:textId="77777777" w:rsidR="00473DB5" w:rsidRDefault="005342DE">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7276545"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3. If we start defining ACS requirements for the 6, 7, 8MHz channels it will be equivalent to introduction of the corresponding “irregular” channels, but it was agreed that we do not do that.</w:t>
            </w:r>
          </w:p>
        </w:tc>
      </w:tr>
      <w:tr w:rsidR="00473DB5" w14:paraId="26A55B70" w14:textId="77777777">
        <w:tc>
          <w:tcPr>
            <w:tcW w:w="1538" w:type="dxa"/>
          </w:tcPr>
          <w:p w14:paraId="337784BA" w14:textId="77777777" w:rsidR="00473DB5" w:rsidRDefault="005342DE">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0B2BB402"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3 probably is the best if it is feasible to define ACS this way</w:t>
            </w:r>
          </w:p>
        </w:tc>
      </w:tr>
    </w:tbl>
    <w:p w14:paraId="30B19FB2" w14:textId="77777777" w:rsidR="00473DB5" w:rsidRDefault="00473DB5">
      <w:pPr>
        <w:rPr>
          <w:bCs/>
          <w:color w:val="0070C0"/>
          <w:u w:val="single"/>
          <w:lang w:eastAsia="ko-KR"/>
        </w:rPr>
      </w:pPr>
    </w:p>
    <w:p w14:paraId="2948387F"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3-2-3 Inclusion of EN 303 340</w:t>
      </w:r>
    </w:p>
    <w:tbl>
      <w:tblPr>
        <w:tblStyle w:val="TableGrid"/>
        <w:tblW w:w="0" w:type="auto"/>
        <w:tblLook w:val="04A0" w:firstRow="1" w:lastRow="0" w:firstColumn="1" w:lastColumn="0" w:noHBand="0" w:noVBand="1"/>
      </w:tblPr>
      <w:tblGrid>
        <w:gridCol w:w="1538"/>
        <w:gridCol w:w="8093"/>
      </w:tblGrid>
      <w:tr w:rsidR="00473DB5" w14:paraId="52AB5517" w14:textId="77777777">
        <w:tc>
          <w:tcPr>
            <w:tcW w:w="1538" w:type="dxa"/>
          </w:tcPr>
          <w:p w14:paraId="52AC28E4"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1A99AFB"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4839A2C8" w14:textId="77777777">
        <w:tc>
          <w:tcPr>
            <w:tcW w:w="1538" w:type="dxa"/>
          </w:tcPr>
          <w:p w14:paraId="11EC3F41"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F4369AB" w14:textId="77777777" w:rsidR="00473DB5" w:rsidRDefault="005342DE">
            <w:pPr>
              <w:spacing w:after="120"/>
              <w:rPr>
                <w:rFonts w:eastAsiaTheme="minorEastAsia"/>
                <w:color w:val="0070C0"/>
                <w:lang w:val="en-US" w:eastAsia="zh-CN"/>
              </w:rPr>
            </w:pPr>
            <w:r>
              <w:rPr>
                <w:rFonts w:eastAsiaTheme="minorEastAsia"/>
                <w:color w:val="0070C0"/>
                <w:lang w:val="en-US" w:eastAsia="zh-CN"/>
              </w:rPr>
              <w:t>Ideally option 2 and option 4 would give (nearly) the same outcome.  We favor these two options.</w:t>
            </w:r>
          </w:p>
        </w:tc>
      </w:tr>
      <w:tr w:rsidR="00473DB5" w14:paraId="787380BE" w14:textId="77777777">
        <w:tc>
          <w:tcPr>
            <w:tcW w:w="1538" w:type="dxa"/>
          </w:tcPr>
          <w:p w14:paraId="6626AE71"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74FF1271"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w:t>
            </w:r>
            <w:r>
              <w:rPr>
                <w:bCs/>
                <w:color w:val="0070C0"/>
                <w:u w:val="single"/>
                <w:lang w:eastAsia="ko-KR"/>
              </w:rPr>
              <w:t xml:space="preserve">EN 303 340 is mandatory regulation, I suppose UE </w:t>
            </w:r>
            <w:proofErr w:type="gramStart"/>
            <w:r>
              <w:rPr>
                <w:bCs/>
                <w:color w:val="0070C0"/>
                <w:u w:val="single"/>
                <w:lang w:eastAsia="ko-KR"/>
              </w:rPr>
              <w:t>have to</w:t>
            </w:r>
            <w:proofErr w:type="gramEnd"/>
            <w:r>
              <w:rPr>
                <w:bCs/>
                <w:color w:val="0070C0"/>
                <w:u w:val="single"/>
                <w:lang w:eastAsia="ko-KR"/>
              </w:rPr>
              <w:t xml:space="preserve"> meet it.</w:t>
            </w:r>
          </w:p>
        </w:tc>
      </w:tr>
      <w:tr w:rsidR="00473DB5" w14:paraId="1BD4FFEA" w14:textId="77777777">
        <w:tc>
          <w:tcPr>
            <w:tcW w:w="1538" w:type="dxa"/>
          </w:tcPr>
          <w:p w14:paraId="021EF76E"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7906FAEB"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At least 3GPP requirement should be aligned with EN 303 340, otherwise 3GPP spec may not be accepted. </w:t>
            </w:r>
          </w:p>
        </w:tc>
      </w:tr>
      <w:tr w:rsidR="00473DB5" w14:paraId="1C3D3FA4" w14:textId="77777777">
        <w:tc>
          <w:tcPr>
            <w:tcW w:w="1538" w:type="dxa"/>
          </w:tcPr>
          <w:p w14:paraId="556A65D6"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6DD19490"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w:t>
            </w:r>
          </w:p>
        </w:tc>
      </w:tr>
      <w:tr w:rsidR="00473DB5" w14:paraId="1CA17CE7" w14:textId="77777777">
        <w:tc>
          <w:tcPr>
            <w:tcW w:w="1538" w:type="dxa"/>
          </w:tcPr>
          <w:p w14:paraId="74BF3CA2"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67860CAF"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Option 3. Since EN 303 340 includes the tests for receiver performance against interference from LTE 700 MHz BS, and LTE 700 MHz UE, it may need to further study the coexistence of n71 UL/DL and 5G broadcast.</w:t>
            </w:r>
          </w:p>
        </w:tc>
      </w:tr>
    </w:tbl>
    <w:p w14:paraId="7A416FE6" w14:textId="77777777" w:rsidR="00473DB5" w:rsidRDefault="00473DB5">
      <w:pPr>
        <w:rPr>
          <w:color w:val="0070C0"/>
          <w:lang w:val="en-US" w:eastAsia="zh-CN"/>
        </w:rPr>
      </w:pPr>
    </w:p>
    <w:p w14:paraId="3B6EBD6C"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3-3-1 Maximum input level</w:t>
      </w:r>
    </w:p>
    <w:tbl>
      <w:tblPr>
        <w:tblStyle w:val="TableGrid"/>
        <w:tblW w:w="0" w:type="auto"/>
        <w:tblLook w:val="04A0" w:firstRow="1" w:lastRow="0" w:firstColumn="1" w:lastColumn="0" w:noHBand="0" w:noVBand="1"/>
      </w:tblPr>
      <w:tblGrid>
        <w:gridCol w:w="1236"/>
        <w:gridCol w:w="8395"/>
      </w:tblGrid>
      <w:tr w:rsidR="00473DB5" w14:paraId="66DB672F" w14:textId="77777777">
        <w:tc>
          <w:tcPr>
            <w:tcW w:w="1236" w:type="dxa"/>
          </w:tcPr>
          <w:p w14:paraId="22659D3F"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4E3887"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21251C9B" w14:textId="77777777">
        <w:tc>
          <w:tcPr>
            <w:tcW w:w="1236" w:type="dxa"/>
          </w:tcPr>
          <w:p w14:paraId="0A12759B"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013674A2" w14:textId="77777777" w:rsidR="00473DB5" w:rsidRDefault="00473DB5">
            <w:pPr>
              <w:spacing w:after="120"/>
              <w:rPr>
                <w:rFonts w:eastAsiaTheme="minorEastAsia"/>
                <w:color w:val="0070C0"/>
                <w:lang w:val="en-US" w:eastAsia="zh-CN"/>
              </w:rPr>
            </w:pPr>
          </w:p>
        </w:tc>
      </w:tr>
      <w:tr w:rsidR="00473DB5" w14:paraId="20B27ABA" w14:textId="77777777">
        <w:tc>
          <w:tcPr>
            <w:tcW w:w="1236" w:type="dxa"/>
          </w:tcPr>
          <w:p w14:paraId="27C7312A"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B5E8D8"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urrent maximum input level requirement was derived based on 46dBm BS output power and 35meters min-distance between BS and UE. Not sure whether these assumptions are applicable to HPHT LTE based terrestrial broadcast system.</w:t>
            </w:r>
          </w:p>
        </w:tc>
      </w:tr>
      <w:tr w:rsidR="00473DB5" w14:paraId="4F447B16" w14:textId="77777777">
        <w:tc>
          <w:tcPr>
            <w:tcW w:w="1236" w:type="dxa"/>
          </w:tcPr>
          <w:p w14:paraId="7A1B0201"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28CD0B" w14:textId="77777777" w:rsidR="00473DB5" w:rsidRDefault="005342DE">
            <w:pPr>
              <w:spacing w:after="120"/>
              <w:rPr>
                <w:rFonts w:eastAsiaTheme="minorEastAsia"/>
                <w:color w:val="0070C0"/>
                <w:lang w:val="en-US" w:eastAsia="zh-CN"/>
              </w:rPr>
            </w:pPr>
            <w:r>
              <w:rPr>
                <w:rFonts w:eastAsiaTheme="minorEastAsia"/>
                <w:color w:val="0070C0"/>
                <w:lang w:val="en-US" w:eastAsia="zh-CN"/>
              </w:rPr>
              <w:t>For reception by rooftop antenna, the maximum input level is never an issue as attenuation can be inserted not to saturate the receiver.</w:t>
            </w:r>
          </w:p>
          <w:p w14:paraId="2D4F1E27"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Keeping -25 dBm as a best effort basis may be considered as an option if we are going to reuse the LTE receiver, however, we need to understand how likely the receiver saturation may occur or not. </w:t>
            </w:r>
            <w:proofErr w:type="gramStart"/>
            <w:r>
              <w:rPr>
                <w:rFonts w:eastAsiaTheme="minorEastAsia"/>
                <w:color w:val="0070C0"/>
                <w:lang w:val="en-US" w:eastAsia="zh-CN"/>
              </w:rPr>
              <w:t>So</w:t>
            </w:r>
            <w:proofErr w:type="gramEnd"/>
            <w:r>
              <w:rPr>
                <w:rFonts w:eastAsiaTheme="minorEastAsia"/>
                <w:color w:val="0070C0"/>
                <w:lang w:val="en-US" w:eastAsia="zh-CN"/>
              </w:rPr>
              <w:t xml:space="preserve"> some analysis should be done in our view (just simple math from geometry and beam pattern may be sufficient).</w:t>
            </w:r>
          </w:p>
        </w:tc>
      </w:tr>
    </w:tbl>
    <w:p w14:paraId="1132C852" w14:textId="77777777" w:rsidR="00473DB5" w:rsidRDefault="00473DB5">
      <w:pPr>
        <w:rPr>
          <w:color w:val="0070C0"/>
          <w:lang w:val="en-US" w:eastAsia="zh-CN"/>
        </w:rPr>
      </w:pPr>
    </w:p>
    <w:p w14:paraId="643BB6A5"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3-3-2 Concurrent operation with Band n28</w:t>
      </w:r>
    </w:p>
    <w:tbl>
      <w:tblPr>
        <w:tblStyle w:val="TableGrid"/>
        <w:tblW w:w="0" w:type="auto"/>
        <w:tblLook w:val="04A0" w:firstRow="1" w:lastRow="0" w:firstColumn="1" w:lastColumn="0" w:noHBand="0" w:noVBand="1"/>
      </w:tblPr>
      <w:tblGrid>
        <w:gridCol w:w="1538"/>
        <w:gridCol w:w="8093"/>
      </w:tblGrid>
      <w:tr w:rsidR="00473DB5" w14:paraId="48A944F8" w14:textId="77777777">
        <w:tc>
          <w:tcPr>
            <w:tcW w:w="1538" w:type="dxa"/>
          </w:tcPr>
          <w:p w14:paraId="61DAD55F"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33879E6"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030F8FB9" w14:textId="77777777">
        <w:tc>
          <w:tcPr>
            <w:tcW w:w="1538" w:type="dxa"/>
          </w:tcPr>
          <w:p w14:paraId="20C7C4D3"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AD68741"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While we agree that concurrently is a valid consideration, it is not a part of the WID.  Our proposal is that concurrently should not be specifically addressed, but where possible, specifications can be defined a way to allow for this future possibility. </w:t>
            </w:r>
          </w:p>
        </w:tc>
      </w:tr>
      <w:tr w:rsidR="00473DB5" w14:paraId="397BCC2B" w14:textId="77777777">
        <w:tc>
          <w:tcPr>
            <w:tcW w:w="1538" w:type="dxa"/>
          </w:tcPr>
          <w:p w14:paraId="07096E26"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0FD3554B" w14:textId="77777777" w:rsidR="00473DB5" w:rsidRDefault="005342DE">
            <w:pPr>
              <w:spacing w:after="120"/>
              <w:rPr>
                <w:rFonts w:eastAsiaTheme="minorEastAsia"/>
                <w:color w:val="0070C0"/>
                <w:lang w:val="en-US" w:eastAsia="zh-CN"/>
              </w:rPr>
            </w:pPr>
            <w:r>
              <w:rPr>
                <w:rFonts w:eastAsiaTheme="minorEastAsia"/>
                <w:color w:val="0070C0"/>
                <w:lang w:val="en-US" w:eastAsia="zh-CN"/>
              </w:rPr>
              <w:t>Question for clarification, does “</w:t>
            </w:r>
            <w:r>
              <w:rPr>
                <w:bCs/>
                <w:color w:val="0070C0"/>
                <w:u w:val="single"/>
                <w:lang w:eastAsia="ko-KR"/>
              </w:rPr>
              <w:t>Concurrent operation with Band n28</w:t>
            </w:r>
            <w:r>
              <w:rPr>
                <w:rFonts w:eastAsiaTheme="minorEastAsia"/>
                <w:color w:val="0070C0"/>
                <w:lang w:val="en-US" w:eastAsia="zh-CN"/>
              </w:rPr>
              <w:t>” mean something like DL CA?</w:t>
            </w:r>
          </w:p>
        </w:tc>
      </w:tr>
      <w:tr w:rsidR="00473DB5" w14:paraId="023D605C" w14:textId="77777777">
        <w:tc>
          <w:tcPr>
            <w:tcW w:w="1538" w:type="dxa"/>
          </w:tcPr>
          <w:p w14:paraId="5D546579" w14:textId="77777777" w:rsidR="00473DB5" w:rsidRDefault="005342DE">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9C5BF02"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Band n28 is widely deployed and we assume similar device form factors for broadcast. Hence not unlikely that broadcast in some part of the frequency range considered would have to coexist with n28. </w:t>
            </w:r>
          </w:p>
        </w:tc>
      </w:tr>
      <w:tr w:rsidR="00473DB5" w14:paraId="17DD98E2" w14:textId="77777777">
        <w:tc>
          <w:tcPr>
            <w:tcW w:w="1538" w:type="dxa"/>
          </w:tcPr>
          <w:p w14:paraId="07A6587B"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139D1CDD"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What would be the scope of this proposed study? Are we going to specify MSD due to n28 uplink (in-device coexistence)? </w:t>
            </w:r>
          </w:p>
          <w:p w14:paraId="0D68FAE8" w14:textId="77777777" w:rsidR="00473DB5" w:rsidRDefault="005342DE">
            <w:pPr>
              <w:spacing w:after="120"/>
              <w:rPr>
                <w:rFonts w:eastAsiaTheme="minorEastAsia"/>
                <w:color w:val="0070C0"/>
                <w:lang w:val="en-US" w:eastAsia="zh-CN"/>
              </w:rPr>
            </w:pPr>
            <w:r>
              <w:rPr>
                <w:rFonts w:eastAsiaTheme="minorEastAsia"/>
                <w:color w:val="0070C0"/>
                <w:lang w:val="en-US" w:eastAsia="zh-CN"/>
              </w:rPr>
              <w:t>It would probably be useful to study the possible impacts in the TR, however, we would probably not specify anything in the TS.</w:t>
            </w:r>
          </w:p>
          <w:p w14:paraId="0F6E5C74" w14:textId="77777777" w:rsidR="00473DB5" w:rsidRDefault="005342DE">
            <w:pPr>
              <w:spacing w:after="120"/>
              <w:rPr>
                <w:rFonts w:eastAsiaTheme="minorEastAsia"/>
                <w:color w:val="0070C0"/>
                <w:lang w:val="en-US" w:eastAsia="zh-CN"/>
              </w:rPr>
            </w:pPr>
            <w:r>
              <w:rPr>
                <w:rFonts w:eastAsiaTheme="minorEastAsia"/>
                <w:color w:val="0070C0"/>
                <w:lang w:val="en-US" w:eastAsia="zh-CN"/>
              </w:rPr>
              <w:t>For now, we understand this is UE implementation issue rather than the standard requirement.</w:t>
            </w:r>
          </w:p>
        </w:tc>
      </w:tr>
      <w:tr w:rsidR="00473DB5" w14:paraId="580D7AA5" w14:textId="77777777">
        <w:tc>
          <w:tcPr>
            <w:tcW w:w="1538" w:type="dxa"/>
          </w:tcPr>
          <w:p w14:paraId="2B3EE3EB"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26BA66FB" w14:textId="77777777" w:rsidR="00473DB5" w:rsidRDefault="005342DE">
            <w:pPr>
              <w:spacing w:after="120"/>
              <w:rPr>
                <w:rFonts w:eastAsiaTheme="minorEastAsia"/>
                <w:color w:val="0070C0"/>
                <w:lang w:val="en-US" w:eastAsia="zh-CN"/>
              </w:rPr>
            </w:pPr>
            <w:r>
              <w:rPr>
                <w:rFonts w:eastAsiaTheme="minorEastAsia"/>
                <w:color w:val="0070C0"/>
                <w:lang w:val="en-US" w:eastAsia="zh-CN"/>
              </w:rPr>
              <w:t>No, as this is not part of the WI, however, this may be an important issue to be further considered</w:t>
            </w:r>
          </w:p>
        </w:tc>
      </w:tr>
      <w:tr w:rsidR="00473DB5" w14:paraId="0184B0B4" w14:textId="77777777">
        <w:tc>
          <w:tcPr>
            <w:tcW w:w="1538" w:type="dxa"/>
          </w:tcPr>
          <w:p w14:paraId="1826EAC4" w14:textId="77777777" w:rsidR="00473DB5" w:rsidRDefault="005342DE">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280922B1"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The way we see it is that it is a broader issue. As commented by several companies during the online GTW session, even though a UE will have only DL reception on the UHF band, it does not mean that a UE will have no UL transmission on the neighbor band, which in turn might impact REFSENS. </w:t>
            </w:r>
          </w:p>
        </w:tc>
      </w:tr>
      <w:tr w:rsidR="00473DB5" w14:paraId="0B4D9039" w14:textId="77777777">
        <w:tc>
          <w:tcPr>
            <w:tcW w:w="1538" w:type="dxa"/>
          </w:tcPr>
          <w:p w14:paraId="5A7B990B"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52AB28EB"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To Apple:  So far, 3GPP defines reference sensitivity without any concurrent operation for a band.  Concurrent operation is only tested for CA or DC.  Since this is only the band definition, then I would not expect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to be tested with any other service operating concurrently.  Thus, we don’t think any transmitter noise should be considered when we define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for this band.  In the future, if some sort of concurrent operation is defined as CA, DC, or MUSIM, then perhaps an MSD or some other adjustment is needed but that would also depend on the </w:t>
            </w:r>
            <w:proofErr w:type="gramStart"/>
            <w:r>
              <w:rPr>
                <w:rFonts w:eastAsiaTheme="minorEastAsia"/>
                <w:color w:val="0070C0"/>
                <w:lang w:val="en-US" w:eastAsia="zh-CN"/>
              </w:rPr>
              <w:t>particular band</w:t>
            </w:r>
            <w:proofErr w:type="gramEnd"/>
            <w:r>
              <w:rPr>
                <w:rFonts w:eastAsiaTheme="minorEastAsia"/>
                <w:color w:val="0070C0"/>
                <w:lang w:val="en-US" w:eastAsia="zh-CN"/>
              </w:rPr>
              <w:t xml:space="preserve"> combination.  That is not work we undertake here and now for this band.</w:t>
            </w:r>
          </w:p>
        </w:tc>
      </w:tr>
    </w:tbl>
    <w:p w14:paraId="39A28DCF" w14:textId="77777777" w:rsidR="00473DB5" w:rsidRDefault="00473DB5">
      <w:pPr>
        <w:rPr>
          <w:color w:val="0070C0"/>
          <w:lang w:val="en-US" w:eastAsia="zh-CN"/>
        </w:rPr>
      </w:pPr>
    </w:p>
    <w:p w14:paraId="2C271365"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3-4 BLER</w:t>
      </w:r>
    </w:p>
    <w:tbl>
      <w:tblPr>
        <w:tblStyle w:val="TableGrid"/>
        <w:tblW w:w="0" w:type="auto"/>
        <w:tblLook w:val="04A0" w:firstRow="1" w:lastRow="0" w:firstColumn="1" w:lastColumn="0" w:noHBand="0" w:noVBand="1"/>
      </w:tblPr>
      <w:tblGrid>
        <w:gridCol w:w="1538"/>
        <w:gridCol w:w="8093"/>
      </w:tblGrid>
      <w:tr w:rsidR="00473DB5" w14:paraId="397B174D" w14:textId="77777777">
        <w:tc>
          <w:tcPr>
            <w:tcW w:w="1538" w:type="dxa"/>
          </w:tcPr>
          <w:p w14:paraId="721FD152"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9AE2981"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68A447D9" w14:textId="77777777">
        <w:tc>
          <w:tcPr>
            <w:tcW w:w="1538" w:type="dxa"/>
          </w:tcPr>
          <w:p w14:paraId="4239ABDB"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982C3F4" w14:textId="77777777" w:rsidR="00473DB5" w:rsidRDefault="005342DE">
            <w:pPr>
              <w:spacing w:after="120"/>
              <w:rPr>
                <w:rFonts w:eastAsiaTheme="minorEastAsia"/>
                <w:color w:val="0070C0"/>
                <w:lang w:val="en-US" w:eastAsia="zh-CN"/>
              </w:rPr>
            </w:pPr>
            <w:r>
              <w:rPr>
                <w:rFonts w:eastAsiaTheme="minorEastAsia"/>
                <w:color w:val="0070C0"/>
                <w:lang w:val="en-US" w:eastAsia="zh-CN"/>
              </w:rPr>
              <w:t>Ok (since this is our proposal!)</w:t>
            </w:r>
          </w:p>
        </w:tc>
      </w:tr>
      <w:tr w:rsidR="00473DB5" w14:paraId="09423C3E" w14:textId="77777777">
        <w:tc>
          <w:tcPr>
            <w:tcW w:w="1538" w:type="dxa"/>
          </w:tcPr>
          <w:p w14:paraId="0165325E"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2249EE28" w14:textId="77777777" w:rsidR="00473DB5" w:rsidRDefault="005342DE">
            <w:pPr>
              <w:spacing w:after="120"/>
              <w:rPr>
                <w:rFonts w:eastAsiaTheme="minorEastAsia"/>
                <w:color w:val="0070C0"/>
                <w:lang w:val="en-US" w:eastAsia="zh-CN"/>
              </w:rPr>
            </w:pPr>
            <w:r>
              <w:rPr>
                <w:rFonts w:eastAsiaTheme="minorEastAsia"/>
                <w:color w:val="0070C0"/>
                <w:lang w:val="en-US" w:eastAsia="zh-CN"/>
              </w:rPr>
              <w:t>We are OK to use BLER. However, we wonder how conformance test is specified. Is the issue going to be discussed in RAN5? Do we need a LS to RAN5?</w:t>
            </w:r>
          </w:p>
        </w:tc>
      </w:tr>
      <w:tr w:rsidR="00473DB5" w14:paraId="5F14A8A4" w14:textId="77777777">
        <w:tc>
          <w:tcPr>
            <w:tcW w:w="1538" w:type="dxa"/>
          </w:tcPr>
          <w:p w14:paraId="4D0DCEFB"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25CA5B13" w14:textId="77777777" w:rsidR="00473DB5" w:rsidRDefault="005342DE">
            <w:pPr>
              <w:spacing w:after="120"/>
              <w:rPr>
                <w:rFonts w:eastAsiaTheme="minorEastAsia"/>
                <w:color w:val="0070C0"/>
                <w:lang w:val="en-US" w:eastAsia="zh-CN"/>
              </w:rPr>
            </w:pPr>
            <w:r>
              <w:rPr>
                <w:rFonts w:eastAsiaTheme="minorEastAsia"/>
                <w:color w:val="0070C0"/>
                <w:lang w:val="en-US" w:eastAsia="zh-CN"/>
              </w:rPr>
              <w:t>yes</w:t>
            </w:r>
          </w:p>
        </w:tc>
      </w:tr>
      <w:tr w:rsidR="00473DB5" w14:paraId="2FAE8063" w14:textId="77777777">
        <w:tc>
          <w:tcPr>
            <w:tcW w:w="1538" w:type="dxa"/>
          </w:tcPr>
          <w:p w14:paraId="36967305"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44C75FAE" w14:textId="77777777" w:rsidR="00473DB5" w:rsidRDefault="005342DE">
            <w:pPr>
              <w:spacing w:after="120"/>
              <w:rPr>
                <w:rFonts w:eastAsiaTheme="minorEastAsia"/>
                <w:color w:val="0070C0"/>
                <w:lang w:val="en-US" w:eastAsia="zh-CN"/>
              </w:rPr>
            </w:pPr>
            <w:r>
              <w:rPr>
                <w:rFonts w:hint="eastAsia"/>
                <w:color w:val="0070C0"/>
                <w:szCs w:val="24"/>
                <w:lang w:val="en-US" w:eastAsia="zh-CN"/>
              </w:rPr>
              <w:t xml:space="preserve">Yes. Support </w:t>
            </w:r>
            <w:r>
              <w:rPr>
                <w:color w:val="0070C0"/>
                <w:szCs w:val="24"/>
                <w:lang w:eastAsia="zh-CN"/>
              </w:rPr>
              <w:t xml:space="preserve">BLER </w:t>
            </w:r>
            <w:r>
              <w:rPr>
                <w:rFonts w:hint="eastAsia"/>
                <w:color w:val="0070C0"/>
                <w:szCs w:val="24"/>
                <w:lang w:val="en-US" w:eastAsia="zh-CN"/>
              </w:rPr>
              <w:t>is</w:t>
            </w:r>
            <w:r>
              <w:rPr>
                <w:color w:val="0070C0"/>
                <w:szCs w:val="24"/>
                <w:lang w:eastAsia="zh-CN"/>
              </w:rPr>
              <w:t xml:space="preserve"> used for core requirement verification</w:t>
            </w:r>
            <w:r>
              <w:rPr>
                <w:rFonts w:hint="eastAsia"/>
                <w:color w:val="0070C0"/>
                <w:szCs w:val="24"/>
                <w:lang w:val="en-US" w:eastAsia="zh-CN"/>
              </w:rPr>
              <w:t>.</w:t>
            </w:r>
          </w:p>
        </w:tc>
      </w:tr>
      <w:tr w:rsidR="00473DB5" w14:paraId="51D2E00E" w14:textId="77777777">
        <w:tc>
          <w:tcPr>
            <w:tcW w:w="1538" w:type="dxa"/>
          </w:tcPr>
          <w:p w14:paraId="54801833" w14:textId="77777777" w:rsidR="00473DB5" w:rsidRDefault="005342DE">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512D4C3F" w14:textId="77777777" w:rsidR="00473DB5" w:rsidRDefault="005342DE">
            <w:pPr>
              <w:spacing w:after="120"/>
              <w:rPr>
                <w:color w:val="0070C0"/>
                <w:szCs w:val="24"/>
                <w:lang w:val="en-US" w:eastAsia="zh-CN"/>
              </w:rPr>
            </w:pPr>
            <w:r>
              <w:rPr>
                <w:rFonts w:eastAsiaTheme="minorEastAsia"/>
                <w:color w:val="0070C0"/>
                <w:lang w:val="en-US" w:eastAsia="zh-CN"/>
              </w:rPr>
              <w:t xml:space="preserve">Support the proposal in </w:t>
            </w:r>
            <w:r>
              <w:rPr>
                <w:color w:val="0070C0"/>
                <w:szCs w:val="24"/>
                <w:lang w:eastAsia="zh-CN"/>
              </w:rPr>
              <w:t>R4-2216645 (Qualcomm)</w:t>
            </w:r>
          </w:p>
        </w:tc>
      </w:tr>
      <w:tr w:rsidR="00473DB5" w14:paraId="71532B2F" w14:textId="77777777">
        <w:tc>
          <w:tcPr>
            <w:tcW w:w="1538" w:type="dxa"/>
          </w:tcPr>
          <w:p w14:paraId="21EA6AC1" w14:textId="77777777" w:rsidR="00473DB5" w:rsidRDefault="005342DE">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Pr>
          <w:p w14:paraId="390E36A5" w14:textId="77777777" w:rsidR="00473DB5" w:rsidRDefault="005342DE">
            <w:pPr>
              <w:spacing w:after="120"/>
              <w:rPr>
                <w:rFonts w:eastAsiaTheme="minorEastAsia"/>
                <w:color w:val="0070C0"/>
                <w:lang w:val="en-US" w:eastAsia="zh-CN"/>
              </w:rPr>
            </w:pPr>
            <w:proofErr w:type="gramStart"/>
            <w:r>
              <w:rPr>
                <w:rFonts w:eastAsiaTheme="minorEastAsia"/>
                <w:color w:val="0070C0"/>
                <w:lang w:val="en-US" w:eastAsia="zh-CN"/>
              </w:rPr>
              <w:t>Yes</w:t>
            </w:r>
            <w:proofErr w:type="gramEnd"/>
            <w:r>
              <w:rPr>
                <w:rFonts w:eastAsiaTheme="minorEastAsia"/>
                <w:color w:val="0070C0"/>
                <w:lang w:val="en-US" w:eastAsia="zh-CN"/>
              </w:rPr>
              <w:t xml:space="preserve"> BLER seems straightforward especially with no re-transmissions needed</w:t>
            </w:r>
          </w:p>
        </w:tc>
      </w:tr>
    </w:tbl>
    <w:p w14:paraId="1EACA2B6" w14:textId="77777777" w:rsidR="00473DB5" w:rsidRDefault="00473DB5">
      <w:pPr>
        <w:rPr>
          <w:color w:val="0070C0"/>
          <w:lang w:val="en-US" w:eastAsia="zh-CN"/>
        </w:rPr>
      </w:pPr>
    </w:p>
    <w:p w14:paraId="5FEAE4AD" w14:textId="77777777" w:rsidR="00473DB5" w:rsidRDefault="005342DE">
      <w:pPr>
        <w:pStyle w:val="Heading2"/>
      </w:pPr>
      <w:r>
        <w:t>Summary</w:t>
      </w:r>
      <w:r>
        <w:rPr>
          <w:rFonts w:hint="eastAsia"/>
        </w:rPr>
        <w:t xml:space="preserve"> for 1st round </w:t>
      </w:r>
    </w:p>
    <w:p w14:paraId="5153A267" w14:textId="77777777" w:rsidR="00473DB5" w:rsidRDefault="005342DE">
      <w:pPr>
        <w:pStyle w:val="Heading3"/>
        <w:rPr>
          <w:sz w:val="24"/>
          <w:szCs w:val="16"/>
        </w:rPr>
      </w:pPr>
      <w:r>
        <w:rPr>
          <w:sz w:val="24"/>
          <w:szCs w:val="16"/>
        </w:rPr>
        <w:t xml:space="preserve">Open issues </w:t>
      </w:r>
    </w:p>
    <w:p w14:paraId="108A364B" w14:textId="77777777" w:rsidR="00473DB5" w:rsidRDefault="005342D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473DB5" w14:paraId="01890F65" w14:textId="77777777">
        <w:tc>
          <w:tcPr>
            <w:tcW w:w="1231" w:type="dxa"/>
          </w:tcPr>
          <w:p w14:paraId="21518BCD" w14:textId="77777777" w:rsidR="00473DB5" w:rsidRDefault="00473DB5">
            <w:pPr>
              <w:rPr>
                <w:rFonts w:eastAsiaTheme="minorEastAsia"/>
                <w:b/>
                <w:bCs/>
                <w:color w:val="0070C0"/>
                <w:lang w:val="en-US" w:eastAsia="zh-CN"/>
              </w:rPr>
            </w:pPr>
          </w:p>
        </w:tc>
        <w:tc>
          <w:tcPr>
            <w:tcW w:w="8400" w:type="dxa"/>
          </w:tcPr>
          <w:p w14:paraId="506D05EC" w14:textId="77777777" w:rsidR="00473DB5" w:rsidRDefault="005342D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73DB5" w14:paraId="6C06286A" w14:textId="77777777">
        <w:tc>
          <w:tcPr>
            <w:tcW w:w="1231" w:type="dxa"/>
          </w:tcPr>
          <w:p w14:paraId="0220554F" w14:textId="77777777" w:rsidR="00473DB5" w:rsidRDefault="005342D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3-1-1 </w:t>
            </w:r>
            <w:proofErr w:type="spellStart"/>
            <w:r>
              <w:rPr>
                <w:rFonts w:eastAsiaTheme="minorEastAsia"/>
                <w:b/>
                <w:bCs/>
                <w:color w:val="0070C0"/>
                <w:lang w:val="en-US" w:eastAsia="zh-CN"/>
              </w:rPr>
              <w:t>Refsens</w:t>
            </w:r>
            <w:proofErr w:type="spellEnd"/>
            <w:r>
              <w:rPr>
                <w:rFonts w:eastAsiaTheme="minorEastAsia"/>
                <w:b/>
                <w:bCs/>
                <w:color w:val="0070C0"/>
                <w:lang w:val="en-US" w:eastAsia="zh-CN"/>
              </w:rPr>
              <w:t xml:space="preserve"> value</w:t>
            </w:r>
          </w:p>
        </w:tc>
        <w:tc>
          <w:tcPr>
            <w:tcW w:w="8400" w:type="dxa"/>
          </w:tcPr>
          <w:p w14:paraId="2D757358" w14:textId="77777777" w:rsidR="00473DB5" w:rsidRDefault="005342D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No agreement</w:t>
            </w:r>
          </w:p>
          <w:p w14:paraId="0DD6CC6D"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046D2770" w14:textId="77777777" w:rsidR="00473DB5" w:rsidRDefault="005342DE">
            <w:pPr>
              <w:rPr>
                <w:rFonts w:eastAsiaTheme="minorEastAsia"/>
                <w:iCs/>
                <w:lang w:val="en-US" w:eastAsia="zh-CN"/>
              </w:rPr>
            </w:pPr>
            <w:r>
              <w:rPr>
                <w:rFonts w:eastAsiaTheme="minorEastAsia"/>
                <w:iCs/>
                <w:lang w:val="en-US" w:eastAsia="zh-CN"/>
              </w:rPr>
              <w:t xml:space="preserve">Option 1. Use better than Band n71 </w:t>
            </w:r>
            <w:proofErr w:type="spellStart"/>
            <w:r>
              <w:rPr>
                <w:rFonts w:eastAsiaTheme="minorEastAsia"/>
                <w:iCs/>
                <w:lang w:val="en-US" w:eastAsia="zh-CN"/>
              </w:rPr>
              <w:t>refsens</w:t>
            </w:r>
            <w:proofErr w:type="spellEnd"/>
            <w:r>
              <w:rPr>
                <w:rFonts w:eastAsiaTheme="minorEastAsia"/>
                <w:iCs/>
                <w:lang w:val="en-US" w:eastAsia="zh-CN"/>
              </w:rPr>
              <w:t xml:space="preserve"> as a starting point assuming for the purpose of </w:t>
            </w:r>
            <w:proofErr w:type="spellStart"/>
            <w:r>
              <w:rPr>
                <w:rFonts w:eastAsiaTheme="minorEastAsia"/>
                <w:iCs/>
                <w:lang w:val="en-US" w:eastAsia="zh-CN"/>
              </w:rPr>
              <w:t>refsens</w:t>
            </w:r>
            <w:proofErr w:type="spellEnd"/>
            <w:r>
              <w:rPr>
                <w:rFonts w:eastAsiaTheme="minorEastAsia"/>
                <w:iCs/>
                <w:lang w:val="en-US" w:eastAsia="zh-CN"/>
              </w:rPr>
              <w:t xml:space="preserve"> definition there is no concurrent uplink in any band.</w:t>
            </w:r>
          </w:p>
          <w:p w14:paraId="6A8EA780" w14:textId="77777777" w:rsidR="00473DB5" w:rsidRDefault="005342DE">
            <w:pPr>
              <w:rPr>
                <w:rFonts w:eastAsiaTheme="minorEastAsia"/>
                <w:iCs/>
                <w:lang w:val="en-US" w:eastAsia="zh-CN"/>
              </w:rPr>
            </w:pPr>
            <w:r>
              <w:rPr>
                <w:rFonts w:eastAsiaTheme="minorEastAsia"/>
                <w:iCs/>
                <w:lang w:val="en-US" w:eastAsia="zh-CN"/>
              </w:rPr>
              <w:t xml:space="preserve">Option 2. Derive </w:t>
            </w:r>
            <w:proofErr w:type="spellStart"/>
            <w:r>
              <w:rPr>
                <w:rFonts w:eastAsiaTheme="minorEastAsia"/>
                <w:iCs/>
                <w:lang w:val="en-US" w:eastAsia="zh-CN"/>
              </w:rPr>
              <w:t>refsens</w:t>
            </w:r>
            <w:proofErr w:type="spellEnd"/>
            <w:r>
              <w:rPr>
                <w:rFonts w:eastAsiaTheme="minorEastAsia"/>
                <w:iCs/>
                <w:lang w:val="en-US" w:eastAsia="zh-CN"/>
              </w:rPr>
              <w:t xml:space="preserve"> from basic principles without necessarily using n71 as a baseline.  </w:t>
            </w:r>
          </w:p>
          <w:p w14:paraId="7DBCB758" w14:textId="77777777" w:rsidR="00473DB5" w:rsidRDefault="005342DE">
            <w:pPr>
              <w:rPr>
                <w:rFonts w:eastAsiaTheme="minorEastAsia"/>
                <w:iCs/>
                <w:lang w:val="en-US" w:eastAsia="zh-CN"/>
              </w:rPr>
            </w:pPr>
            <w:r>
              <w:rPr>
                <w:rFonts w:eastAsiaTheme="minorEastAsia"/>
                <w:iCs/>
                <w:lang w:val="en-US" w:eastAsia="zh-CN"/>
              </w:rPr>
              <w:t xml:space="preserve">Option 3. Define a </w:t>
            </w:r>
            <w:proofErr w:type="spellStart"/>
            <w:r>
              <w:rPr>
                <w:rFonts w:eastAsiaTheme="minorEastAsia"/>
                <w:iCs/>
                <w:lang w:val="en-US" w:eastAsia="zh-CN"/>
              </w:rPr>
              <w:t>refsens</w:t>
            </w:r>
            <w:proofErr w:type="spellEnd"/>
            <w:r>
              <w:rPr>
                <w:rFonts w:eastAsiaTheme="minorEastAsia"/>
                <w:iCs/>
                <w:lang w:val="en-US" w:eastAsia="zh-CN"/>
              </w:rPr>
              <w:t xml:space="preserve"> requirement with concurrent uplink operation in another band.  Which one?</w:t>
            </w:r>
          </w:p>
          <w:p w14:paraId="4BD2AB65" w14:textId="77777777" w:rsidR="00473DB5" w:rsidRDefault="005342D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Discuss the three options listed above.</w:t>
            </w:r>
          </w:p>
        </w:tc>
      </w:tr>
      <w:tr w:rsidR="00473DB5" w14:paraId="2D0447B7" w14:textId="77777777">
        <w:tc>
          <w:tcPr>
            <w:tcW w:w="1231" w:type="dxa"/>
          </w:tcPr>
          <w:p w14:paraId="43496BD6" w14:textId="77777777" w:rsidR="00473DB5" w:rsidRDefault="005342D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3-1-2 Device types</w:t>
            </w:r>
          </w:p>
        </w:tc>
        <w:tc>
          <w:tcPr>
            <w:tcW w:w="8400" w:type="dxa"/>
          </w:tcPr>
          <w:p w14:paraId="72BAB7FF" w14:textId="77777777" w:rsidR="00473DB5" w:rsidRDefault="005342DE">
            <w:pPr>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 xml:space="preserve">Most companies could agree that no device type differentiation is needed.  It was understood that signaling the device type to the </w:t>
            </w:r>
            <w:proofErr w:type="spellStart"/>
            <w:r>
              <w:rPr>
                <w:rFonts w:eastAsiaTheme="minorEastAsia"/>
                <w:iCs/>
                <w:lang w:val="en-US" w:eastAsia="zh-CN"/>
              </w:rPr>
              <w:t>basestation</w:t>
            </w:r>
            <w:proofErr w:type="spellEnd"/>
            <w:r>
              <w:rPr>
                <w:rFonts w:eastAsiaTheme="minorEastAsia"/>
                <w:iCs/>
                <w:lang w:val="en-US" w:eastAsia="zh-CN"/>
              </w:rPr>
              <w:t xml:space="preserve"> is not possible, so the purpose would be to define different sets of requirements for different device types.  Some companies maintain this is needed citing broadcast receiver connected to roof-top antenna vs. handheld smartphone as an example.</w:t>
            </w:r>
          </w:p>
          <w:p w14:paraId="0031A7E1"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0C020822" w14:textId="77777777" w:rsidR="00473DB5" w:rsidRDefault="005342DE">
            <w:pPr>
              <w:rPr>
                <w:rFonts w:eastAsiaTheme="minorEastAsia"/>
                <w:iCs/>
                <w:lang w:val="en-US" w:eastAsia="zh-CN"/>
              </w:rPr>
            </w:pPr>
            <w:r>
              <w:rPr>
                <w:rFonts w:eastAsiaTheme="minorEastAsia"/>
                <w:iCs/>
                <w:lang w:val="en-US" w:eastAsia="zh-CN"/>
              </w:rPr>
              <w:t>Option 1.  No device type differentiation is needed.  Only one set of requirements are defined.  This does not preclude defining different sets of requirements in the future if needed.</w:t>
            </w:r>
          </w:p>
          <w:p w14:paraId="44FEA5F8" w14:textId="77777777" w:rsidR="00473DB5" w:rsidRDefault="005342DE">
            <w:pPr>
              <w:rPr>
                <w:rFonts w:eastAsiaTheme="minorEastAsia"/>
                <w:iCs/>
                <w:lang w:val="en-US" w:eastAsia="zh-CN"/>
              </w:rPr>
            </w:pPr>
            <w:r>
              <w:rPr>
                <w:rFonts w:eastAsiaTheme="minorEastAsia"/>
                <w:iCs/>
                <w:lang w:val="en-US" w:eastAsia="zh-CN"/>
              </w:rPr>
              <w:t>Option 2.  At least two or more different sets of requirements are needed.  One is for the handheld smartphone type device and the other is for a set-top box type device connected to a roof-top mounted antenna.  A third type might be a receiver inside an automobile with externally mounted antenna.</w:t>
            </w:r>
          </w:p>
          <w:p w14:paraId="7831E3FD" w14:textId="77777777" w:rsidR="00473DB5" w:rsidRDefault="00534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Further discuss in the second round.</w:t>
            </w:r>
          </w:p>
        </w:tc>
      </w:tr>
      <w:tr w:rsidR="00473DB5" w14:paraId="33BE9FB8" w14:textId="77777777">
        <w:tc>
          <w:tcPr>
            <w:tcW w:w="1231" w:type="dxa"/>
          </w:tcPr>
          <w:p w14:paraId="183FF30D" w14:textId="77777777" w:rsidR="00473DB5" w:rsidRDefault="005342D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3-2-1 channel filter assumption</w:t>
            </w:r>
          </w:p>
        </w:tc>
        <w:tc>
          <w:tcPr>
            <w:tcW w:w="8400" w:type="dxa"/>
          </w:tcPr>
          <w:p w14:paraId="685BFCB5" w14:textId="77777777" w:rsidR="00473DB5" w:rsidRDefault="005342DE">
            <w:pPr>
              <w:rPr>
                <w:rFonts w:eastAsiaTheme="minorEastAsia"/>
                <w:i/>
                <w:color w:val="0070C0"/>
                <w:lang w:val="en-US" w:eastAsia="zh-CN"/>
              </w:rPr>
            </w:pPr>
            <w:r>
              <w:rPr>
                <w:rFonts w:eastAsiaTheme="minorEastAsia"/>
                <w:i/>
                <w:color w:val="0070C0"/>
                <w:lang w:val="en-US" w:eastAsia="zh-CN"/>
              </w:rPr>
              <w:t>Summary</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Mostly agreeable to follow the WID and use 10 MHz as baseline, but there was still at least one dissenting view.  Another company questioned whether this assumption also implies that only 10 MHz channel bandwidth will be specified.</w:t>
            </w:r>
          </w:p>
          <w:p w14:paraId="2BFA946E" w14:textId="77777777" w:rsidR="00473DB5" w:rsidRDefault="005342DE">
            <w:pPr>
              <w:rPr>
                <w:rFonts w:eastAsiaTheme="minorEastAsia"/>
                <w:iCs/>
                <w:lang w:val="en-US" w:eastAsia="zh-CN"/>
              </w:rPr>
            </w:pPr>
            <w:r>
              <w:rPr>
                <w:rFonts w:eastAsiaTheme="minorEastAsia"/>
                <w:iCs/>
                <w:lang w:val="en-US" w:eastAsia="zh-CN"/>
              </w:rPr>
              <w:t>The WID is clear</w:t>
            </w:r>
            <w:proofErr w:type="gramStart"/>
            <w:r>
              <w:rPr>
                <w:rFonts w:eastAsiaTheme="minorEastAsia"/>
                <w:iCs/>
                <w:lang w:val="en-US" w:eastAsia="zh-CN"/>
              </w:rPr>
              <w:t>:  “</w:t>
            </w:r>
            <w:proofErr w:type="gramEnd"/>
            <w:r>
              <w:rPr>
                <w:rFonts w:eastAsiaTheme="minorEastAsia"/>
                <w:iCs/>
                <w:lang w:val="en-US" w:eastAsia="zh-CN"/>
              </w:rPr>
              <w:t>NOTE: New (dedicated) channel filters (e.g. 6/7/8 MHz filters) are not considered for the UE.”</w:t>
            </w:r>
          </w:p>
          <w:p w14:paraId="471D1049"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The UE filter assumption is 10 MHz according to the WID (this is indisputable I hope).  This does NOT imply that only 10 MHz channel bandwidth will be specified – that is still up for RAN4 to discuss.  The proponent to consider other UE filter implementations is invited to present a WID modification for consideration at RAN #98e.</w:t>
            </w:r>
          </w:p>
          <w:p w14:paraId="41068F92" w14:textId="77777777" w:rsidR="00473DB5" w:rsidRDefault="00534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Discuss whether the above approach is agreeable.  If not, please suggest an alternative.  If a WID modification is planned, the second round can also be used to collect comments from companies to help shape this WID modification.</w:t>
            </w:r>
          </w:p>
        </w:tc>
      </w:tr>
      <w:tr w:rsidR="00473DB5" w14:paraId="2905A4DC" w14:textId="77777777">
        <w:tc>
          <w:tcPr>
            <w:tcW w:w="1231" w:type="dxa"/>
          </w:tcPr>
          <w:p w14:paraId="33021ADB" w14:textId="77777777" w:rsidR="00473DB5" w:rsidRDefault="005342D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3-2-2 ACS placement</w:t>
            </w:r>
          </w:p>
        </w:tc>
        <w:tc>
          <w:tcPr>
            <w:tcW w:w="8400" w:type="dxa"/>
          </w:tcPr>
          <w:p w14:paraId="72CD0232" w14:textId="77777777" w:rsidR="00473DB5" w:rsidRDefault="005342D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 xml:space="preserve">6, 7, 8, and 10 MHz interfering signal placement for ACS can be further considered.  No </w:t>
            </w:r>
            <w:proofErr w:type="spellStart"/>
            <w:r>
              <w:rPr>
                <w:rFonts w:eastAsiaTheme="minorEastAsia"/>
                <w:iCs/>
                <w:lang w:val="en-US" w:eastAsia="zh-CN"/>
              </w:rPr>
              <w:t>downselection</w:t>
            </w:r>
            <w:proofErr w:type="spellEnd"/>
            <w:r>
              <w:rPr>
                <w:rFonts w:eastAsiaTheme="minorEastAsia"/>
                <w:iCs/>
                <w:lang w:val="en-US" w:eastAsia="zh-CN"/>
              </w:rPr>
              <w:t xml:space="preserve"> from this list is agreeable </w:t>
            </w:r>
            <w:proofErr w:type="gramStart"/>
            <w:r>
              <w:rPr>
                <w:rFonts w:eastAsiaTheme="minorEastAsia"/>
                <w:iCs/>
                <w:lang w:val="en-US" w:eastAsia="zh-CN"/>
              </w:rPr>
              <w:t>at this time</w:t>
            </w:r>
            <w:proofErr w:type="gramEnd"/>
            <w:r>
              <w:rPr>
                <w:rFonts w:eastAsiaTheme="minorEastAsia"/>
                <w:iCs/>
                <w:lang w:val="en-US" w:eastAsia="zh-CN"/>
              </w:rPr>
              <w:t>.</w:t>
            </w:r>
          </w:p>
          <w:p w14:paraId="3DDA32AC"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76D6C9B9" w14:textId="77777777" w:rsidR="00473DB5" w:rsidRDefault="005342DE">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No further discussion.</w:t>
            </w:r>
          </w:p>
        </w:tc>
      </w:tr>
      <w:tr w:rsidR="00473DB5" w14:paraId="40EAFEEE" w14:textId="77777777">
        <w:tc>
          <w:tcPr>
            <w:tcW w:w="1231" w:type="dxa"/>
          </w:tcPr>
          <w:p w14:paraId="58926011" w14:textId="77777777" w:rsidR="00473DB5" w:rsidRDefault="005342D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3-2-3 Inclusion of EN 303 340</w:t>
            </w:r>
          </w:p>
        </w:tc>
        <w:tc>
          <w:tcPr>
            <w:tcW w:w="8400" w:type="dxa"/>
          </w:tcPr>
          <w:p w14:paraId="027C4558" w14:textId="77777777" w:rsidR="00473DB5" w:rsidRDefault="005342D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Option 2 to adjust the ACS and blocking requirements from EN 303 340 seems acceptable.  It was already agreed that a system coexistence simulation study is not needed.</w:t>
            </w:r>
            <w:r>
              <w:rPr>
                <w:rFonts w:eastAsiaTheme="minorEastAsia"/>
                <w:i/>
                <w:color w:val="0070C0"/>
                <w:lang w:val="en-US" w:eastAsia="zh-CN"/>
              </w:rPr>
              <w:t xml:space="preserve">  </w:t>
            </w:r>
          </w:p>
          <w:p w14:paraId="747CFA49"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799AC0FF" w14:textId="77777777" w:rsidR="00473DB5" w:rsidRDefault="00534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No further discussion</w:t>
            </w:r>
          </w:p>
        </w:tc>
      </w:tr>
      <w:tr w:rsidR="00473DB5" w14:paraId="730F6F4F" w14:textId="77777777">
        <w:tc>
          <w:tcPr>
            <w:tcW w:w="1231" w:type="dxa"/>
          </w:tcPr>
          <w:p w14:paraId="1242D9E3" w14:textId="77777777" w:rsidR="00473DB5" w:rsidRDefault="005342D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3-3-1 Max input level</w:t>
            </w:r>
          </w:p>
        </w:tc>
        <w:tc>
          <w:tcPr>
            <w:tcW w:w="8400" w:type="dxa"/>
          </w:tcPr>
          <w:p w14:paraId="29ADA2BF" w14:textId="77777777" w:rsidR="00473DB5" w:rsidRDefault="005342DE">
            <w:pPr>
              <w:rPr>
                <w:rFonts w:eastAsiaTheme="minorEastAsia"/>
                <w:i/>
                <w:color w:val="0070C0"/>
                <w:lang w:val="en-US" w:eastAsia="zh-CN"/>
              </w:rPr>
            </w:pPr>
            <w:r>
              <w:rPr>
                <w:rFonts w:eastAsiaTheme="minorEastAsia"/>
                <w:i/>
                <w:color w:val="0070C0"/>
                <w:lang w:val="en-US" w:eastAsia="zh-CN"/>
              </w:rPr>
              <w:t>Tentative agreements</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Further study is needed</w:t>
            </w:r>
          </w:p>
          <w:p w14:paraId="05494598"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6FF8147" w14:textId="77777777" w:rsidR="00473DB5" w:rsidRDefault="00534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Companies are invited to provide further comments if any.  Otherwise, the discussion will continue in the next meeting.</w:t>
            </w:r>
          </w:p>
        </w:tc>
      </w:tr>
      <w:tr w:rsidR="00473DB5" w14:paraId="309C6A35" w14:textId="77777777">
        <w:tc>
          <w:tcPr>
            <w:tcW w:w="1231" w:type="dxa"/>
          </w:tcPr>
          <w:p w14:paraId="322E26D5" w14:textId="77777777" w:rsidR="00473DB5" w:rsidRDefault="005342D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3-3-2 Concurrent operation</w:t>
            </w:r>
          </w:p>
        </w:tc>
        <w:tc>
          <w:tcPr>
            <w:tcW w:w="8400" w:type="dxa"/>
          </w:tcPr>
          <w:p w14:paraId="2F947A0B" w14:textId="77777777" w:rsidR="00473DB5" w:rsidRDefault="005342D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No agreement</w:t>
            </w:r>
          </w:p>
          <w:p w14:paraId="6E1AC877"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14898095" w14:textId="77777777" w:rsidR="00473DB5" w:rsidRDefault="005342DE">
            <w:pPr>
              <w:rPr>
                <w:rFonts w:eastAsiaTheme="minorEastAsia"/>
                <w:iCs/>
                <w:lang w:val="en-US" w:eastAsia="zh-CN"/>
              </w:rPr>
            </w:pPr>
            <w:proofErr w:type="gramStart"/>
            <w:r>
              <w:rPr>
                <w:rFonts w:eastAsiaTheme="minorEastAsia"/>
                <w:iCs/>
                <w:lang w:val="en-US" w:eastAsia="zh-CN"/>
              </w:rPr>
              <w:t>For the purpose of</w:t>
            </w:r>
            <w:proofErr w:type="gramEnd"/>
            <w:r>
              <w:rPr>
                <w:rFonts w:eastAsiaTheme="minorEastAsia"/>
                <w:iCs/>
                <w:lang w:val="en-US" w:eastAsia="zh-CN"/>
              </w:rPr>
              <w:t xml:space="preserve"> this RAN4 discussion, concurrent operation means simultaneous Tx and/or Rx operation in another band in the same UE while receiving 5G broadcast in UHF.  </w:t>
            </w:r>
          </w:p>
          <w:p w14:paraId="7A1697A3" w14:textId="77777777" w:rsidR="00473DB5" w:rsidRDefault="005342DE">
            <w:pPr>
              <w:rPr>
                <w:rFonts w:eastAsiaTheme="minorEastAsia"/>
                <w:iCs/>
                <w:lang w:val="en-US" w:eastAsia="zh-CN"/>
              </w:rPr>
            </w:pPr>
            <w:r>
              <w:rPr>
                <w:rFonts w:eastAsiaTheme="minorEastAsia"/>
                <w:iCs/>
                <w:lang w:val="en-US" w:eastAsia="zh-CN"/>
              </w:rPr>
              <w:t>Option 1. This is not in scope of the WID.</w:t>
            </w:r>
          </w:p>
          <w:p w14:paraId="4FC43B4E" w14:textId="77777777" w:rsidR="00473DB5" w:rsidRDefault="005342DE">
            <w:pPr>
              <w:rPr>
                <w:rFonts w:eastAsiaTheme="minorEastAsia"/>
                <w:iCs/>
                <w:lang w:val="en-US" w:eastAsia="zh-CN"/>
              </w:rPr>
            </w:pPr>
            <w:r>
              <w:rPr>
                <w:rFonts w:eastAsiaTheme="minorEastAsia"/>
                <w:iCs/>
                <w:lang w:val="en-US" w:eastAsia="zh-CN"/>
              </w:rPr>
              <w:t>Option 2. This is implementation dependent.  No RF requirements or relaxations are specified by RAN4.</w:t>
            </w:r>
          </w:p>
          <w:p w14:paraId="3623F92D" w14:textId="77777777" w:rsidR="00473DB5" w:rsidRDefault="005342DE">
            <w:pPr>
              <w:rPr>
                <w:rFonts w:eastAsiaTheme="minorEastAsia"/>
                <w:iCs/>
                <w:lang w:val="en-US" w:eastAsia="zh-CN"/>
              </w:rPr>
            </w:pPr>
            <w:r>
              <w:rPr>
                <w:rFonts w:eastAsiaTheme="minorEastAsia"/>
                <w:iCs/>
                <w:lang w:val="en-US" w:eastAsia="zh-CN"/>
              </w:rPr>
              <w:t>Option 3. This work is relevant and in scope of the WID.  Requirements should be developed.  Which band(s) should be considered?  What requirements are impacted or should be newly developed?  Does the WID need to be modified to clarify and to specify the band or should it be somehow agnostic to band?</w:t>
            </w:r>
          </w:p>
          <w:p w14:paraId="1D1B0506" w14:textId="77777777" w:rsidR="00473DB5" w:rsidRDefault="00534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Further discussion of the definition of concurrent operation along with the above listed options to reach a common understanding is recommended.</w:t>
            </w:r>
          </w:p>
        </w:tc>
      </w:tr>
      <w:tr w:rsidR="00473DB5" w14:paraId="1E8EEAFE" w14:textId="77777777">
        <w:tc>
          <w:tcPr>
            <w:tcW w:w="1231" w:type="dxa"/>
          </w:tcPr>
          <w:p w14:paraId="7BA3417A" w14:textId="77777777" w:rsidR="00473DB5" w:rsidRDefault="005342D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3-4 BLER</w:t>
            </w:r>
          </w:p>
        </w:tc>
        <w:tc>
          <w:tcPr>
            <w:tcW w:w="8400" w:type="dxa"/>
          </w:tcPr>
          <w:p w14:paraId="4113D770" w14:textId="77777777" w:rsidR="00473DB5" w:rsidRDefault="005342D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highlight w:val="green"/>
                <w:lang w:val="en-US" w:eastAsia="zh-CN"/>
              </w:rPr>
              <w:t>It is agreeable to use BLER as proposed in R4-2216645</w:t>
            </w:r>
            <w:r>
              <w:rPr>
                <w:rFonts w:eastAsiaTheme="minorEastAsia"/>
                <w:i/>
                <w:color w:val="0070C0"/>
                <w:lang w:val="en-US" w:eastAsia="zh-CN"/>
              </w:rPr>
              <w:t>.</w:t>
            </w:r>
          </w:p>
          <w:p w14:paraId="313CAFBE"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002ECD84" w14:textId="77777777" w:rsidR="00473DB5" w:rsidRDefault="005342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No further discussion</w:t>
            </w:r>
            <w:r>
              <w:rPr>
                <w:rFonts w:eastAsiaTheme="minorEastAsia"/>
                <w:i/>
                <w:color w:val="0070C0"/>
                <w:lang w:val="en-US" w:eastAsia="zh-CN"/>
              </w:rPr>
              <w:t>.</w:t>
            </w:r>
          </w:p>
        </w:tc>
      </w:tr>
    </w:tbl>
    <w:p w14:paraId="6BD9C1ED" w14:textId="77777777" w:rsidR="00473DB5" w:rsidRDefault="00473DB5">
      <w:pPr>
        <w:rPr>
          <w:i/>
          <w:color w:val="0070C0"/>
          <w:lang w:val="en-US" w:eastAsia="zh-CN"/>
        </w:rPr>
      </w:pPr>
    </w:p>
    <w:p w14:paraId="1BF19D68" w14:textId="77777777" w:rsidR="00473DB5" w:rsidRDefault="005342DE">
      <w:pPr>
        <w:pStyle w:val="Heading2"/>
      </w:pPr>
      <w:r>
        <w:t>Discussion on 2nd round (if applicable)</w:t>
      </w:r>
    </w:p>
    <w:p w14:paraId="1F305F72"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3-1-1 </w:t>
      </w:r>
      <w:proofErr w:type="spellStart"/>
      <w:r>
        <w:rPr>
          <w:bCs/>
          <w:color w:val="0070C0"/>
          <w:u w:val="single"/>
          <w:lang w:eastAsia="ko-KR"/>
        </w:rPr>
        <w:t>Refsens</w:t>
      </w:r>
      <w:proofErr w:type="spellEnd"/>
      <w:r>
        <w:rPr>
          <w:bCs/>
          <w:color w:val="0070C0"/>
          <w:u w:val="single"/>
          <w:lang w:eastAsia="ko-KR"/>
        </w:rPr>
        <w:t xml:space="preserve"> value</w:t>
      </w:r>
    </w:p>
    <w:tbl>
      <w:tblPr>
        <w:tblStyle w:val="TableGrid"/>
        <w:tblW w:w="0" w:type="auto"/>
        <w:tblLook w:val="04A0" w:firstRow="1" w:lastRow="0" w:firstColumn="1" w:lastColumn="0" w:noHBand="0" w:noVBand="1"/>
      </w:tblPr>
      <w:tblGrid>
        <w:gridCol w:w="1538"/>
        <w:gridCol w:w="8093"/>
      </w:tblGrid>
      <w:tr w:rsidR="00473DB5" w14:paraId="5B3F8A93" w14:textId="77777777">
        <w:tc>
          <w:tcPr>
            <w:tcW w:w="1538" w:type="dxa"/>
          </w:tcPr>
          <w:p w14:paraId="1DCA68E4"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926A973"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6CEECBDF" w14:textId="77777777">
        <w:tc>
          <w:tcPr>
            <w:tcW w:w="1538" w:type="dxa"/>
          </w:tcPr>
          <w:p w14:paraId="2FB41586"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AAA93A4" w14:textId="77777777" w:rsidR="00473DB5" w:rsidRDefault="005342DE">
            <w:pPr>
              <w:spacing w:after="120"/>
              <w:rPr>
                <w:rFonts w:eastAsiaTheme="minorEastAsia"/>
                <w:color w:val="0070C0"/>
                <w:lang w:val="en-US" w:eastAsia="zh-CN"/>
              </w:rPr>
            </w:pPr>
            <w:r>
              <w:rPr>
                <w:rFonts w:eastAsiaTheme="minorEastAsia"/>
                <w:color w:val="0070C0"/>
                <w:lang w:val="en-US" w:eastAsia="zh-CN"/>
              </w:rPr>
              <w:t>We are ok with option 1 or option 2.  While we agree that concurrent operation in another band is an important scenario (and one we hope to address in the future), for this first step in this work item to just define the band, we propose to derive requirements without any other concurrent operation.  We may want to consider possible additional insertion loss to accommodate filtering if we anticipate the need to enable concurrent operation in the future, but that should be the extent of it.</w:t>
            </w:r>
          </w:p>
        </w:tc>
      </w:tr>
      <w:tr w:rsidR="00473DB5" w14:paraId="2D004293" w14:textId="77777777">
        <w:tc>
          <w:tcPr>
            <w:tcW w:w="1538" w:type="dxa"/>
          </w:tcPr>
          <w:p w14:paraId="20102D4A" w14:textId="77777777" w:rsidR="00473DB5" w:rsidRDefault="005342DE">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27A62C5A"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Either Option 1 or </w:t>
            </w:r>
            <w:r>
              <w:rPr>
                <w:rFonts w:eastAsiaTheme="minorEastAsia" w:hint="eastAsia"/>
                <w:color w:val="0070C0"/>
                <w:lang w:val="en-US" w:eastAsia="zh-CN"/>
              </w:rPr>
              <w:t>O</w:t>
            </w:r>
            <w:r>
              <w:rPr>
                <w:rFonts w:eastAsiaTheme="minorEastAsia"/>
                <w:color w:val="0070C0"/>
                <w:lang w:val="en-US" w:eastAsia="zh-CN"/>
              </w:rPr>
              <w:t xml:space="preserve">ption 2 is OK. But basic parameters, </w:t>
            </w:r>
            <w:proofErr w:type="gramStart"/>
            <w:r>
              <w:rPr>
                <w:rFonts w:eastAsiaTheme="minorEastAsia"/>
                <w:color w:val="0070C0"/>
                <w:lang w:val="en-US" w:eastAsia="zh-CN"/>
              </w:rPr>
              <w:t>e.g.</w:t>
            </w:r>
            <w:proofErr w:type="gramEnd"/>
            <w:r>
              <w:rPr>
                <w:rFonts w:eastAsiaTheme="minorEastAsia"/>
                <w:color w:val="0070C0"/>
                <w:lang w:val="en-US" w:eastAsia="zh-CN"/>
              </w:rPr>
              <w:t xml:space="preserve"> NF, IM and diversity gain should be provided or assumed.</w:t>
            </w:r>
          </w:p>
        </w:tc>
      </w:tr>
      <w:tr w:rsidR="00473DB5" w14:paraId="2C162517" w14:textId="77777777">
        <w:tc>
          <w:tcPr>
            <w:tcW w:w="1538" w:type="dxa"/>
          </w:tcPr>
          <w:p w14:paraId="7E06DEFC" w14:textId="77777777" w:rsidR="00473DB5" w:rsidRDefault="005342DE">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68A564BA"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Either Option 1 or </w:t>
            </w:r>
            <w:r>
              <w:rPr>
                <w:rFonts w:eastAsiaTheme="minorEastAsia" w:hint="eastAsia"/>
                <w:color w:val="0070C0"/>
                <w:lang w:val="en-US" w:eastAsia="zh-CN"/>
              </w:rPr>
              <w:t>O</w:t>
            </w:r>
            <w:r>
              <w:rPr>
                <w:rFonts w:eastAsiaTheme="minorEastAsia"/>
                <w:color w:val="0070C0"/>
                <w:lang w:val="en-US" w:eastAsia="zh-CN"/>
              </w:rPr>
              <w:t>ption 2. Agree on comments from Qualcomm and Huawei.</w:t>
            </w:r>
          </w:p>
        </w:tc>
      </w:tr>
      <w:tr w:rsidR="00473DB5" w14:paraId="78D386B9" w14:textId="77777777">
        <w:tc>
          <w:tcPr>
            <w:tcW w:w="1538" w:type="dxa"/>
          </w:tcPr>
          <w:p w14:paraId="68999DF2"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684D4EC3"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We are ok with option 1 or option 2.  </w:t>
            </w:r>
            <w:r>
              <w:rPr>
                <w:rFonts w:eastAsiaTheme="minorEastAsia" w:hint="eastAsia"/>
                <w:color w:val="0070C0"/>
                <w:lang w:val="en-US" w:eastAsia="zh-CN"/>
              </w:rPr>
              <w:t xml:space="preserve">We can consider defining </w:t>
            </w:r>
            <w:proofErr w:type="spellStart"/>
            <w:r>
              <w:rPr>
                <w:rFonts w:eastAsiaTheme="minorEastAsia" w:hint="eastAsia"/>
                <w:color w:val="0070C0"/>
                <w:lang w:val="en-US" w:eastAsia="zh-CN"/>
              </w:rPr>
              <w:t>refsens</w:t>
            </w:r>
            <w:proofErr w:type="spellEnd"/>
            <w:r>
              <w:rPr>
                <w:rFonts w:eastAsiaTheme="minorEastAsia" w:hint="eastAsia"/>
                <w:color w:val="0070C0"/>
                <w:lang w:val="en-US" w:eastAsia="zh-CN"/>
              </w:rPr>
              <w:t xml:space="preserve"> based on the noise figure of DTT receiver.</w:t>
            </w:r>
          </w:p>
        </w:tc>
      </w:tr>
    </w:tbl>
    <w:p w14:paraId="65E45905" w14:textId="77777777" w:rsidR="00473DB5" w:rsidRDefault="005342DE">
      <w:pPr>
        <w:rPr>
          <w:color w:val="0070C0"/>
          <w:lang w:val="en-US" w:eastAsia="zh-CN"/>
        </w:rPr>
      </w:pPr>
      <w:r>
        <w:rPr>
          <w:rFonts w:hint="eastAsia"/>
          <w:color w:val="0070C0"/>
          <w:lang w:val="en-US" w:eastAsia="zh-CN"/>
        </w:rPr>
        <w:t xml:space="preserve"> </w:t>
      </w:r>
    </w:p>
    <w:p w14:paraId="043811BA" w14:textId="77777777" w:rsidR="00473DB5" w:rsidRDefault="005342DE">
      <w:pPr>
        <w:rPr>
          <w:bCs/>
          <w:color w:val="0070C0"/>
          <w:u w:val="single"/>
          <w:lang w:eastAsia="ko-KR"/>
        </w:rPr>
      </w:pPr>
      <w:proofErr w:type="gramStart"/>
      <w:r>
        <w:rPr>
          <w:bCs/>
          <w:color w:val="0070C0"/>
          <w:u w:val="single"/>
          <w:lang w:eastAsia="ko-KR"/>
        </w:rPr>
        <w:lastRenderedPageBreak/>
        <w:t>Sub topic</w:t>
      </w:r>
      <w:proofErr w:type="gramEnd"/>
      <w:r>
        <w:rPr>
          <w:bCs/>
          <w:color w:val="0070C0"/>
          <w:u w:val="single"/>
          <w:lang w:eastAsia="ko-KR"/>
        </w:rPr>
        <w:t xml:space="preserve"> 3-1-2 Different device types</w:t>
      </w:r>
    </w:p>
    <w:tbl>
      <w:tblPr>
        <w:tblStyle w:val="TableGrid"/>
        <w:tblW w:w="0" w:type="auto"/>
        <w:tblLook w:val="04A0" w:firstRow="1" w:lastRow="0" w:firstColumn="1" w:lastColumn="0" w:noHBand="0" w:noVBand="1"/>
      </w:tblPr>
      <w:tblGrid>
        <w:gridCol w:w="1538"/>
        <w:gridCol w:w="8093"/>
      </w:tblGrid>
      <w:tr w:rsidR="00473DB5" w14:paraId="39B2C3DA" w14:textId="77777777">
        <w:tc>
          <w:tcPr>
            <w:tcW w:w="1538" w:type="dxa"/>
          </w:tcPr>
          <w:p w14:paraId="760CB82D"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1028B9C"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69B56F23" w14:textId="77777777">
        <w:tc>
          <w:tcPr>
            <w:tcW w:w="1538" w:type="dxa"/>
          </w:tcPr>
          <w:p w14:paraId="1A10566B"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FD000A3" w14:textId="77777777" w:rsidR="00473DB5" w:rsidRDefault="005342DE">
            <w:pPr>
              <w:spacing w:after="120"/>
              <w:rPr>
                <w:rFonts w:eastAsiaTheme="minorEastAsia"/>
                <w:color w:val="0070C0"/>
                <w:lang w:val="en-US" w:eastAsia="zh-CN"/>
              </w:rPr>
            </w:pPr>
            <w:r>
              <w:rPr>
                <w:rFonts w:eastAsiaTheme="minorEastAsia"/>
                <w:color w:val="0070C0"/>
                <w:lang w:val="en-US" w:eastAsia="zh-CN"/>
              </w:rPr>
              <w:t>We do see the use case of handheld smartphone as well as automotive to be of interest.  But since there is no opportunity for signaling (no uplink channels), we aren’t convinced of the need to differentiate these different device types in the specification at this time.</w:t>
            </w:r>
          </w:p>
        </w:tc>
      </w:tr>
      <w:tr w:rsidR="00473DB5" w14:paraId="7FCCFF48" w14:textId="77777777">
        <w:tc>
          <w:tcPr>
            <w:tcW w:w="1538" w:type="dxa"/>
          </w:tcPr>
          <w:p w14:paraId="707590B7" w14:textId="77777777" w:rsidR="00473DB5" w:rsidRDefault="005342DE">
            <w:pPr>
              <w:spacing w:after="120"/>
              <w:rPr>
                <w:rFonts w:eastAsiaTheme="minorEastAsia"/>
                <w:color w:val="0070C0"/>
                <w:lang w:val="en-US" w:eastAsia="zh-CN"/>
              </w:rPr>
            </w:pPr>
            <w:r>
              <w:rPr>
                <w:rFonts w:eastAsiaTheme="minorEastAsia"/>
                <w:color w:val="0070C0"/>
                <w:lang w:val="en-US" w:eastAsia="zh-CN"/>
              </w:rPr>
              <w:t>Sony</w:t>
            </w:r>
          </w:p>
        </w:tc>
        <w:tc>
          <w:tcPr>
            <w:tcW w:w="8093" w:type="dxa"/>
          </w:tcPr>
          <w:p w14:paraId="693DB81C" w14:textId="77777777" w:rsidR="00473DB5" w:rsidRDefault="005342DE">
            <w:pPr>
              <w:spacing w:after="120"/>
              <w:rPr>
                <w:rFonts w:eastAsiaTheme="minorEastAsia"/>
                <w:color w:val="0070C0"/>
                <w:lang w:val="en-US" w:eastAsia="zh-CN"/>
              </w:rPr>
            </w:pPr>
            <w:r>
              <w:rPr>
                <w:rFonts w:eastAsiaTheme="minorEastAsia"/>
                <w:color w:val="0070C0"/>
                <w:lang w:val="en-US" w:eastAsia="zh-CN"/>
              </w:rPr>
              <w:t>Support WF.</w:t>
            </w:r>
          </w:p>
        </w:tc>
      </w:tr>
      <w:tr w:rsidR="00473DB5" w14:paraId="2A50D149" w14:textId="77777777">
        <w:tc>
          <w:tcPr>
            <w:tcW w:w="1538" w:type="dxa"/>
          </w:tcPr>
          <w:p w14:paraId="766A69AF"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6B655A94"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The way forward is OK. </w:t>
            </w:r>
          </w:p>
        </w:tc>
      </w:tr>
    </w:tbl>
    <w:p w14:paraId="7979982F" w14:textId="77777777" w:rsidR="00473DB5" w:rsidRDefault="005342DE">
      <w:pPr>
        <w:rPr>
          <w:color w:val="0070C0"/>
          <w:lang w:val="en-US" w:eastAsia="zh-CN"/>
        </w:rPr>
      </w:pPr>
      <w:r>
        <w:rPr>
          <w:rFonts w:hint="eastAsia"/>
          <w:color w:val="0070C0"/>
          <w:lang w:val="en-US" w:eastAsia="zh-CN"/>
        </w:rPr>
        <w:t xml:space="preserve"> </w:t>
      </w:r>
    </w:p>
    <w:p w14:paraId="48D04BE5"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3-2-1 UE channel filter assumption</w:t>
      </w:r>
    </w:p>
    <w:tbl>
      <w:tblPr>
        <w:tblStyle w:val="TableGrid"/>
        <w:tblW w:w="0" w:type="auto"/>
        <w:tblLook w:val="04A0" w:firstRow="1" w:lastRow="0" w:firstColumn="1" w:lastColumn="0" w:noHBand="0" w:noVBand="1"/>
      </w:tblPr>
      <w:tblGrid>
        <w:gridCol w:w="1538"/>
        <w:gridCol w:w="8093"/>
      </w:tblGrid>
      <w:tr w:rsidR="00473DB5" w14:paraId="1627DF3D" w14:textId="77777777">
        <w:tc>
          <w:tcPr>
            <w:tcW w:w="1538" w:type="dxa"/>
          </w:tcPr>
          <w:p w14:paraId="79FC5DBD"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1A51BC9"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686DC228" w14:textId="77777777">
        <w:tc>
          <w:tcPr>
            <w:tcW w:w="1538" w:type="dxa"/>
          </w:tcPr>
          <w:p w14:paraId="12ABEC3F"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892F27E" w14:textId="77777777" w:rsidR="00473DB5" w:rsidRDefault="005342DE">
            <w:pPr>
              <w:spacing w:after="120"/>
              <w:rPr>
                <w:rFonts w:eastAsiaTheme="minorEastAsia"/>
                <w:color w:val="0070C0"/>
                <w:lang w:val="en-US" w:eastAsia="zh-CN"/>
              </w:rPr>
            </w:pPr>
            <w:r>
              <w:rPr>
                <w:rFonts w:eastAsiaTheme="minorEastAsia"/>
                <w:color w:val="0070C0"/>
                <w:lang w:val="en-US" w:eastAsia="zh-CN"/>
              </w:rPr>
              <w:t>Our suggestion is to at least start with the WID 10 MHz filter assumption.  We believe one of the practical challenges we will face is OEM’s willingness to create new designs to enable 5G broadcast.  If there are no devices, then it will be unlikely for the technology to be adopted against other competing standards no matter what we write into the 3GPP specifications.  Thus, we would like to first explore the possibility of using the existing UE designs with 10 MHz filtering in accordance with the WID.</w:t>
            </w:r>
          </w:p>
        </w:tc>
      </w:tr>
      <w:tr w:rsidR="00473DB5" w14:paraId="4EAE7CEC" w14:textId="77777777">
        <w:tc>
          <w:tcPr>
            <w:tcW w:w="1538" w:type="dxa"/>
          </w:tcPr>
          <w:p w14:paraId="55BE786F"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071F167D"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Not sure why we should assume and decide this issue firstly. If WID has a clear statement, we don’t need to reword it and focus on the standardization of 6, 7 and 8 MHz channel bandwidths. </w:t>
            </w:r>
          </w:p>
        </w:tc>
      </w:tr>
      <w:tr w:rsidR="00562583" w14:paraId="32CF99A0" w14:textId="77777777">
        <w:tc>
          <w:tcPr>
            <w:tcW w:w="1538" w:type="dxa"/>
          </w:tcPr>
          <w:p w14:paraId="3BA37B89" w14:textId="31A5E1E4" w:rsidR="00562583" w:rsidRDefault="00562583">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09C70320" w14:textId="556C3690" w:rsidR="00562583" w:rsidRDefault="00562583" w:rsidP="00562583">
            <w:pPr>
              <w:spacing w:after="120"/>
              <w:rPr>
                <w:rFonts w:eastAsiaTheme="minorEastAsia"/>
                <w:color w:val="0070C0"/>
                <w:lang w:val="en-US" w:eastAsia="zh-CN"/>
              </w:rPr>
            </w:pPr>
            <w:r>
              <w:rPr>
                <w:rFonts w:eastAsiaTheme="minorEastAsia"/>
                <w:color w:val="0070C0"/>
                <w:lang w:val="en-US" w:eastAsia="zh-CN"/>
              </w:rPr>
              <w:t xml:space="preserve">We are ok </w:t>
            </w:r>
            <w:r w:rsidR="00EB0897">
              <w:rPr>
                <w:rFonts w:eastAsiaTheme="minorEastAsia"/>
                <w:color w:val="0070C0"/>
                <w:lang w:val="en-US" w:eastAsia="zh-CN"/>
              </w:rPr>
              <w:t xml:space="preserve">with WF </w:t>
            </w:r>
            <w:r>
              <w:rPr>
                <w:rFonts w:eastAsiaTheme="minorEastAsia"/>
                <w:color w:val="0070C0"/>
                <w:lang w:val="en-US" w:eastAsia="zh-CN"/>
              </w:rPr>
              <w:t xml:space="preserve">to first study the ACS/in-band blocking performance with 10 MHz filter according to WID. However, we wonder, if 10 MHz filer </w:t>
            </w:r>
            <w:r w:rsidR="00FF41E0">
              <w:rPr>
                <w:rFonts w:eastAsiaTheme="minorEastAsia"/>
                <w:color w:val="0070C0"/>
                <w:lang w:val="en-US" w:eastAsia="zh-CN"/>
              </w:rPr>
              <w:t>were not able to</w:t>
            </w:r>
            <w:r>
              <w:rPr>
                <w:rFonts w:eastAsiaTheme="minorEastAsia"/>
                <w:color w:val="0070C0"/>
                <w:lang w:val="en-US" w:eastAsia="zh-CN"/>
              </w:rPr>
              <w:t xml:space="preserve"> provide good performance, can broadcast industry accept it</w:t>
            </w:r>
            <w:r w:rsidR="00FF41E0">
              <w:rPr>
                <w:rFonts w:eastAsiaTheme="minorEastAsia"/>
                <w:color w:val="0070C0"/>
                <w:lang w:val="en-US" w:eastAsia="zh-CN"/>
              </w:rPr>
              <w:t xml:space="preserve"> simply according to 3GPP</w:t>
            </w:r>
            <w:r>
              <w:rPr>
                <w:rFonts w:eastAsiaTheme="minorEastAsia"/>
                <w:color w:val="0070C0"/>
                <w:lang w:val="en-US" w:eastAsia="zh-CN"/>
              </w:rPr>
              <w:t xml:space="preserve">? </w:t>
            </w:r>
          </w:p>
        </w:tc>
      </w:tr>
    </w:tbl>
    <w:p w14:paraId="16FB3677" w14:textId="77777777" w:rsidR="00473DB5" w:rsidRDefault="00473DB5">
      <w:pPr>
        <w:rPr>
          <w:bCs/>
          <w:color w:val="0070C0"/>
          <w:u w:val="single"/>
          <w:lang w:eastAsia="ko-KR"/>
        </w:rPr>
      </w:pPr>
    </w:p>
    <w:p w14:paraId="3E6526B5"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3-3-1 Maximum input level</w:t>
      </w:r>
    </w:p>
    <w:tbl>
      <w:tblPr>
        <w:tblStyle w:val="TableGrid"/>
        <w:tblW w:w="0" w:type="auto"/>
        <w:tblLook w:val="04A0" w:firstRow="1" w:lastRow="0" w:firstColumn="1" w:lastColumn="0" w:noHBand="0" w:noVBand="1"/>
      </w:tblPr>
      <w:tblGrid>
        <w:gridCol w:w="1525"/>
        <w:gridCol w:w="8106"/>
      </w:tblGrid>
      <w:tr w:rsidR="00473DB5" w14:paraId="77936522" w14:textId="77777777">
        <w:tc>
          <w:tcPr>
            <w:tcW w:w="1525" w:type="dxa"/>
          </w:tcPr>
          <w:p w14:paraId="498ABF6D"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106" w:type="dxa"/>
          </w:tcPr>
          <w:p w14:paraId="6ADE91FC"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4B32BFDE" w14:textId="77777777">
        <w:tc>
          <w:tcPr>
            <w:tcW w:w="1525" w:type="dxa"/>
          </w:tcPr>
          <w:p w14:paraId="6C9BBB77"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106" w:type="dxa"/>
          </w:tcPr>
          <w:p w14:paraId="2D73B6A6"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way forward,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Companies are invited to provide further comments.</w:t>
            </w:r>
          </w:p>
        </w:tc>
      </w:tr>
      <w:tr w:rsidR="00473DB5" w14:paraId="3CF1DAB4" w14:textId="77777777">
        <w:tc>
          <w:tcPr>
            <w:tcW w:w="1525" w:type="dxa"/>
          </w:tcPr>
          <w:p w14:paraId="74F77F03" w14:textId="77777777" w:rsidR="00473DB5" w:rsidRDefault="005342DE">
            <w:pPr>
              <w:spacing w:after="120"/>
              <w:rPr>
                <w:rFonts w:eastAsiaTheme="minorEastAsia"/>
                <w:color w:val="0070C0"/>
                <w:lang w:val="en-US" w:eastAsia="zh-CN"/>
              </w:rPr>
            </w:pPr>
            <w:r>
              <w:rPr>
                <w:rFonts w:eastAsiaTheme="minorEastAsia"/>
                <w:color w:val="0070C0"/>
                <w:lang w:val="en-US" w:eastAsia="zh-CN"/>
              </w:rPr>
              <w:t>Sony</w:t>
            </w:r>
          </w:p>
        </w:tc>
        <w:tc>
          <w:tcPr>
            <w:tcW w:w="8106" w:type="dxa"/>
          </w:tcPr>
          <w:p w14:paraId="55D08E59"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Needs further analysis, </w:t>
            </w:r>
            <w:proofErr w:type="gramStart"/>
            <w:r>
              <w:rPr>
                <w:rFonts w:eastAsiaTheme="minorEastAsia"/>
                <w:color w:val="0070C0"/>
                <w:lang w:val="en-US" w:eastAsia="zh-CN"/>
              </w:rPr>
              <w:t>i.e.</w:t>
            </w:r>
            <w:proofErr w:type="gramEnd"/>
            <w:r>
              <w:rPr>
                <w:rFonts w:eastAsiaTheme="minorEastAsia"/>
                <w:color w:val="0070C0"/>
                <w:lang w:val="en-US" w:eastAsia="zh-CN"/>
              </w:rPr>
              <w:t xml:space="preserve"> OK with WF.</w:t>
            </w:r>
          </w:p>
        </w:tc>
      </w:tr>
      <w:tr w:rsidR="00473DB5" w14:paraId="57AA5204" w14:textId="77777777">
        <w:tc>
          <w:tcPr>
            <w:tcW w:w="1525" w:type="dxa"/>
          </w:tcPr>
          <w:p w14:paraId="255FF439"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106" w:type="dxa"/>
          </w:tcPr>
          <w:p w14:paraId="6D28F776"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The way forward is OK. </w:t>
            </w:r>
          </w:p>
        </w:tc>
      </w:tr>
    </w:tbl>
    <w:p w14:paraId="3C194FE0" w14:textId="77777777" w:rsidR="00473DB5" w:rsidRDefault="00473DB5">
      <w:pPr>
        <w:rPr>
          <w:color w:val="0070C0"/>
          <w:lang w:val="en-US" w:eastAsia="zh-CN"/>
        </w:rPr>
      </w:pPr>
    </w:p>
    <w:p w14:paraId="321A17D9" w14:textId="77777777" w:rsidR="00473DB5" w:rsidRDefault="005342DE">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3-3-2 Concurrent operation </w:t>
      </w:r>
    </w:p>
    <w:tbl>
      <w:tblPr>
        <w:tblStyle w:val="TableGrid"/>
        <w:tblW w:w="0" w:type="auto"/>
        <w:tblLook w:val="04A0" w:firstRow="1" w:lastRow="0" w:firstColumn="1" w:lastColumn="0" w:noHBand="0" w:noVBand="1"/>
      </w:tblPr>
      <w:tblGrid>
        <w:gridCol w:w="1538"/>
        <w:gridCol w:w="8093"/>
      </w:tblGrid>
      <w:tr w:rsidR="00473DB5" w14:paraId="1B492971" w14:textId="77777777">
        <w:tc>
          <w:tcPr>
            <w:tcW w:w="1538" w:type="dxa"/>
          </w:tcPr>
          <w:p w14:paraId="2E11A0A5"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54CB859"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5FE24860" w14:textId="77777777">
        <w:tc>
          <w:tcPr>
            <w:tcW w:w="1538" w:type="dxa"/>
          </w:tcPr>
          <w:p w14:paraId="60C7984F"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642AFABE"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1.  We do agree that concurrent operation is an important aspect to include when eventually realizing a 5G broadcast system.  We do expect that a user watching a broadcast on his smartphone will want to be able to receive pages from a cellular network perhaps under the same or different subscription.  However, we would prefer to address this in a stepwise manner.  The first step would be to establish the standalone requirements and band definition for 5G broadcast in this work item.  Then, follow-on work items can be proposed for concurrent operation as needed.  This is the same way that cellular bands work also.  First, requirements for the standalone basic band are developed.  Then, in a second step in a new work item, CA or DC are added with specific band combinations.  In this case, it may be more of a MUSIM configuration rather than CA or DC, but that can be left for future discussion.  We propose that a similar approach should be adopted here.</w:t>
            </w:r>
          </w:p>
        </w:tc>
      </w:tr>
    </w:tbl>
    <w:p w14:paraId="06FF86A9" w14:textId="77777777" w:rsidR="00473DB5" w:rsidRDefault="00473DB5">
      <w:pPr>
        <w:rPr>
          <w:color w:val="0070C0"/>
          <w:lang w:val="en-US" w:eastAsia="zh-CN"/>
        </w:rPr>
      </w:pPr>
    </w:p>
    <w:p w14:paraId="13DDB792" w14:textId="77777777" w:rsidR="00473DB5" w:rsidRPr="002B36A8" w:rsidRDefault="00473DB5">
      <w:pPr>
        <w:rPr>
          <w:lang w:val="en-US" w:eastAsia="zh-CN"/>
        </w:rPr>
      </w:pPr>
    </w:p>
    <w:p w14:paraId="3BD81C07" w14:textId="77777777" w:rsidR="00473DB5" w:rsidRDefault="005342DE">
      <w:pPr>
        <w:pStyle w:val="Heading1"/>
        <w:rPr>
          <w:lang w:eastAsia="ja-JP"/>
        </w:rPr>
      </w:pPr>
      <w:r>
        <w:rPr>
          <w:lang w:eastAsia="ja-JP"/>
        </w:rPr>
        <w:lastRenderedPageBreak/>
        <w:t>Topic #4: System coexistence</w:t>
      </w:r>
    </w:p>
    <w:p w14:paraId="6CB81706" w14:textId="77777777" w:rsidR="00473DB5" w:rsidRDefault="005342DE">
      <w:pPr>
        <w:rPr>
          <w:i/>
          <w:color w:val="0070C0"/>
          <w:lang w:eastAsia="zh-CN"/>
        </w:rPr>
      </w:pPr>
      <w:r>
        <w:rPr>
          <w:i/>
          <w:color w:val="0070C0"/>
          <w:lang w:eastAsia="zh-CN"/>
        </w:rPr>
        <w:t xml:space="preserve">Main technical topic overview. The structure can be done based on sub-agenda basis. </w:t>
      </w:r>
    </w:p>
    <w:p w14:paraId="6D584341" w14:textId="77777777" w:rsidR="00473DB5" w:rsidRDefault="005342D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73DB5" w14:paraId="08EE6FB2" w14:textId="77777777">
        <w:trPr>
          <w:trHeight w:val="468"/>
        </w:trPr>
        <w:tc>
          <w:tcPr>
            <w:tcW w:w="1622" w:type="dxa"/>
            <w:vAlign w:val="center"/>
          </w:tcPr>
          <w:p w14:paraId="6E18FB0A" w14:textId="77777777" w:rsidR="00473DB5" w:rsidRDefault="005342DE">
            <w:pPr>
              <w:spacing w:before="120" w:after="120"/>
              <w:rPr>
                <w:b/>
                <w:bCs/>
              </w:rPr>
            </w:pPr>
            <w:r>
              <w:rPr>
                <w:b/>
                <w:bCs/>
              </w:rPr>
              <w:t>T-doc number</w:t>
            </w:r>
          </w:p>
        </w:tc>
        <w:tc>
          <w:tcPr>
            <w:tcW w:w="1424" w:type="dxa"/>
            <w:vAlign w:val="center"/>
          </w:tcPr>
          <w:p w14:paraId="4F639429" w14:textId="77777777" w:rsidR="00473DB5" w:rsidRDefault="005342DE">
            <w:pPr>
              <w:spacing w:before="120" w:after="120"/>
              <w:rPr>
                <w:b/>
                <w:bCs/>
              </w:rPr>
            </w:pPr>
            <w:r>
              <w:rPr>
                <w:b/>
                <w:bCs/>
              </w:rPr>
              <w:t>Company</w:t>
            </w:r>
          </w:p>
        </w:tc>
        <w:tc>
          <w:tcPr>
            <w:tcW w:w="6585" w:type="dxa"/>
            <w:vAlign w:val="center"/>
          </w:tcPr>
          <w:p w14:paraId="3A37C788" w14:textId="77777777" w:rsidR="00473DB5" w:rsidRDefault="005342DE">
            <w:pPr>
              <w:spacing w:before="120" w:after="120"/>
              <w:rPr>
                <w:b/>
                <w:bCs/>
              </w:rPr>
            </w:pPr>
            <w:r>
              <w:rPr>
                <w:b/>
                <w:bCs/>
              </w:rPr>
              <w:t>Proposals / Observations</w:t>
            </w:r>
          </w:p>
        </w:tc>
      </w:tr>
      <w:tr w:rsidR="00473DB5" w14:paraId="74FF28E5" w14:textId="77777777">
        <w:trPr>
          <w:trHeight w:val="468"/>
        </w:trPr>
        <w:tc>
          <w:tcPr>
            <w:tcW w:w="1622" w:type="dxa"/>
          </w:tcPr>
          <w:p w14:paraId="3E3FB77C" w14:textId="77777777" w:rsidR="00473DB5" w:rsidRDefault="002B36A8">
            <w:pPr>
              <w:spacing w:before="120" w:after="120"/>
              <w:rPr>
                <w:rFonts w:asciiTheme="minorHAnsi" w:hAnsiTheme="minorHAnsi" w:cstheme="minorHAnsi"/>
              </w:rPr>
            </w:pPr>
            <w:hyperlink r:id="rId23" w:history="1">
              <w:r w:rsidR="005342DE">
                <w:rPr>
                  <w:rStyle w:val="Hyperlink"/>
                  <w:rFonts w:ascii="Arial" w:hAnsi="Arial" w:cs="Arial"/>
                  <w:b/>
                  <w:bCs/>
                  <w:sz w:val="16"/>
                  <w:szCs w:val="16"/>
                </w:rPr>
                <w:t>R4-2216419</w:t>
              </w:r>
            </w:hyperlink>
          </w:p>
        </w:tc>
        <w:tc>
          <w:tcPr>
            <w:tcW w:w="1424" w:type="dxa"/>
          </w:tcPr>
          <w:p w14:paraId="2D6EF640" w14:textId="77777777" w:rsidR="00473DB5" w:rsidRDefault="005342DE">
            <w:pPr>
              <w:spacing w:before="120" w:after="120"/>
              <w:rPr>
                <w:rFonts w:asciiTheme="minorHAnsi" w:hAnsiTheme="minorHAnsi" w:cstheme="minorHAnsi"/>
              </w:rPr>
            </w:pPr>
            <w:r>
              <w:t>Qualcomm Incorporated</w:t>
            </w:r>
          </w:p>
        </w:tc>
        <w:tc>
          <w:tcPr>
            <w:tcW w:w="6585" w:type="dxa"/>
          </w:tcPr>
          <w:p w14:paraId="14E9C5CD" w14:textId="77777777" w:rsidR="00473DB5" w:rsidRDefault="005342DE">
            <w:pPr>
              <w:spacing w:before="120" w:after="120"/>
            </w:pPr>
            <w:r>
              <w:t>Coexistence study of 5G terrestrial broadcast</w:t>
            </w:r>
          </w:p>
          <w:p w14:paraId="67560710" w14:textId="77777777" w:rsidR="00473DB5" w:rsidRDefault="005342DE">
            <w:pPr>
              <w:spacing w:before="120" w:after="120"/>
            </w:pPr>
            <w:r>
              <w:t xml:space="preserve">Proposal 1: Three simulation scenarios to study the broadcast and TN coexistence are proposed in Table 1. </w:t>
            </w:r>
          </w:p>
          <w:p w14:paraId="6A59D67D" w14:textId="77777777" w:rsidR="00473DB5" w:rsidRDefault="005342DE">
            <w:pPr>
              <w:spacing w:before="120" w:after="120"/>
            </w:pPr>
            <w:r>
              <w:t xml:space="preserve">Proposal 2:  the coexistence scenarios, topology, system parameters, ACLR/ACS </w:t>
            </w:r>
            <w:proofErr w:type="spellStart"/>
            <w:r>
              <w:t>modeling</w:t>
            </w:r>
            <w:proofErr w:type="spellEnd"/>
            <w:r>
              <w:t xml:space="preserve">, and the propagation model provided in this paper are proposed to be adopted in the 5G broadcast coexistence simulations. </w:t>
            </w:r>
          </w:p>
          <w:p w14:paraId="138665E9" w14:textId="77777777" w:rsidR="00473DB5" w:rsidRDefault="005342DE">
            <w:pPr>
              <w:spacing w:before="120" w:after="120"/>
            </w:pPr>
            <w:r>
              <w:t xml:space="preserve">Proposal 3: the </w:t>
            </w:r>
            <w:r>
              <w:t>〖</w:t>
            </w:r>
            <w:r>
              <w:t>CL</w:t>
            </w:r>
            <w:r>
              <w:t>〗</w:t>
            </w:r>
            <w:r>
              <w:t>_(x-</w:t>
            </w:r>
            <w:proofErr w:type="spellStart"/>
            <w:r>
              <w:t>ile</w:t>
            </w:r>
            <w:proofErr w:type="spellEnd"/>
            <w:r>
              <w:t>) value in the TN UL transmission power control model needs to be tuned and calibrated considering the carrier frequency, pathloss and deployment parameters.</w:t>
            </w:r>
          </w:p>
          <w:p w14:paraId="26004FB9" w14:textId="77777777" w:rsidR="00473DB5" w:rsidRDefault="005342DE">
            <w:pPr>
              <w:spacing w:before="120" w:after="120"/>
              <w:rPr>
                <w:rFonts w:asciiTheme="minorHAnsi" w:hAnsiTheme="minorHAnsi" w:cstheme="minorHAnsi"/>
              </w:rPr>
            </w:pPr>
            <w:r>
              <w:t>Proposal 4: the SINR loss &lt; 1dB is proposed to be used as the 5G broadcast coexistence criteria.</w:t>
            </w:r>
          </w:p>
        </w:tc>
      </w:tr>
    </w:tbl>
    <w:p w14:paraId="7BD0DE56" w14:textId="77777777" w:rsidR="00473DB5" w:rsidRDefault="00473DB5"/>
    <w:p w14:paraId="16EE80E8" w14:textId="77777777" w:rsidR="00473DB5" w:rsidRDefault="005342DE">
      <w:pPr>
        <w:pStyle w:val="Heading2"/>
      </w:pPr>
      <w:r>
        <w:rPr>
          <w:rFonts w:hint="eastAsia"/>
        </w:rPr>
        <w:t>Open issues</w:t>
      </w:r>
      <w:r>
        <w:t xml:space="preserve"> summary</w:t>
      </w:r>
    </w:p>
    <w:p w14:paraId="56D3FAE7" w14:textId="77777777" w:rsidR="00473DB5" w:rsidRDefault="005342DE">
      <w:pPr>
        <w:rPr>
          <w:lang w:val="en-US" w:eastAsia="zh-CN"/>
        </w:rPr>
      </w:pPr>
      <w:r>
        <w:rPr>
          <w:lang w:val="en-US" w:eastAsia="zh-CN"/>
        </w:rPr>
        <w:t>It was discussed and agreed in the previous RAN4 meeting that system coexistence studies were needed, especially for the HPHT scenario.  A WF was agreed in R4-2214441.  Yet, there is only a single paper in this meeting proposing coexistence scenarios and parameters as well as modeling.  Other submitted papers to this meeting instead point to regulatory documents such as ITU-R documents or ETSI documents to derive coexistence requirements such as ACLR, ACS, and blocking.</w:t>
      </w:r>
    </w:p>
    <w:p w14:paraId="1D4D59B8" w14:textId="77777777" w:rsidR="00473DB5" w:rsidRDefault="005342DE">
      <w:pPr>
        <w:pStyle w:val="Heading3"/>
        <w:rPr>
          <w:sz w:val="24"/>
          <w:szCs w:val="16"/>
        </w:rPr>
      </w:pPr>
      <w:r>
        <w:rPr>
          <w:sz w:val="24"/>
          <w:szCs w:val="16"/>
        </w:rPr>
        <w:t>Sub-topic 4-1</w:t>
      </w:r>
    </w:p>
    <w:p w14:paraId="3B77AD9A" w14:textId="77777777" w:rsidR="00473DB5" w:rsidRDefault="005342D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94BCAE7" w14:textId="77777777" w:rsidR="00473DB5" w:rsidRDefault="005342DE">
      <w:pPr>
        <w:rPr>
          <w:i/>
          <w:color w:val="0070C0"/>
          <w:lang w:val="en-US" w:eastAsia="zh-CN"/>
        </w:rPr>
      </w:pPr>
      <w:r>
        <w:rPr>
          <w:i/>
          <w:color w:val="0070C0"/>
          <w:lang w:val="en-US" w:eastAsia="zh-CN"/>
        </w:rPr>
        <w:t>Open issues and candidate options before e-meeting:</w:t>
      </w:r>
    </w:p>
    <w:p w14:paraId="6BB3F793" w14:textId="77777777" w:rsidR="00473DB5" w:rsidRDefault="005342DE">
      <w:pPr>
        <w:rPr>
          <w:b/>
          <w:color w:val="0070C0"/>
          <w:u w:val="single"/>
          <w:lang w:eastAsia="ko-KR"/>
        </w:rPr>
      </w:pPr>
      <w:r>
        <w:rPr>
          <w:b/>
          <w:color w:val="0070C0"/>
          <w:u w:val="single"/>
          <w:lang w:eastAsia="ko-KR"/>
        </w:rPr>
        <w:t>Issue 4-1: System coexistence</w:t>
      </w:r>
    </w:p>
    <w:p w14:paraId="722DC5C0"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108409F" w14:textId="77777777" w:rsidR="00473DB5" w:rsidRDefault="005342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proposals in R4-2216419 are agreeable.</w:t>
      </w:r>
    </w:p>
    <w:p w14:paraId="14A406EE" w14:textId="77777777" w:rsidR="00473DB5" w:rsidRDefault="005342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System coexistence evaluation by simulation is not needed.  Instead, companies prefer to derive coexistence requirements such as ACLR, ACS, and blocking by consulting regulatory or other published references.</w:t>
      </w:r>
    </w:p>
    <w:p w14:paraId="73AA92E7" w14:textId="77777777" w:rsidR="00473DB5" w:rsidRDefault="005342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D29BD4" w14:textId="77777777" w:rsidR="00473DB5" w:rsidRDefault="005342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Based on the inputs to this meeting, it appears </w:t>
      </w:r>
      <w:proofErr w:type="gramStart"/>
      <w:r>
        <w:rPr>
          <w:rFonts w:eastAsia="SimSun"/>
          <w:color w:val="0070C0"/>
          <w:szCs w:val="24"/>
          <w:lang w:eastAsia="zh-CN"/>
        </w:rPr>
        <w:t>the majority of</w:t>
      </w:r>
      <w:proofErr w:type="gramEnd"/>
      <w:r>
        <w:rPr>
          <w:rFonts w:eastAsia="SimSun"/>
          <w:color w:val="0070C0"/>
          <w:szCs w:val="24"/>
          <w:lang w:eastAsia="zh-CN"/>
        </w:rPr>
        <w:t xml:space="preserve"> companies prefer Option 2.  Is option 2 agreeable to all companies?</w:t>
      </w:r>
    </w:p>
    <w:p w14:paraId="37B11438" w14:textId="77777777" w:rsidR="00473DB5" w:rsidRDefault="00473DB5">
      <w:pPr>
        <w:rPr>
          <w:color w:val="0070C0"/>
          <w:lang w:val="en-US" w:eastAsia="zh-CN"/>
        </w:rPr>
      </w:pPr>
    </w:p>
    <w:p w14:paraId="1F617A18" w14:textId="77777777" w:rsidR="00473DB5" w:rsidRPr="002B36A8" w:rsidRDefault="005342DE">
      <w:pPr>
        <w:pStyle w:val="Heading2"/>
      </w:pPr>
      <w:proofErr w:type="gramStart"/>
      <w:r w:rsidRPr="002B36A8">
        <w:lastRenderedPageBreak/>
        <w:t>Companies</w:t>
      </w:r>
      <w:proofErr w:type="gramEnd"/>
      <w:r w:rsidRPr="002B36A8">
        <w:t xml:space="preserve"> views’ collection for 1st round </w:t>
      </w:r>
    </w:p>
    <w:p w14:paraId="7995A4B6" w14:textId="77777777" w:rsidR="00473DB5" w:rsidRDefault="005342DE">
      <w:pPr>
        <w:pStyle w:val="Heading3"/>
        <w:rPr>
          <w:sz w:val="24"/>
          <w:szCs w:val="16"/>
        </w:rPr>
      </w:pPr>
      <w:r>
        <w:rPr>
          <w:sz w:val="24"/>
          <w:szCs w:val="16"/>
        </w:rPr>
        <w:t xml:space="preserve">Open issues </w:t>
      </w:r>
    </w:p>
    <w:p w14:paraId="7CDCCA95" w14:textId="77777777" w:rsidR="00473DB5" w:rsidRDefault="005342DE">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w:t>
      </w:r>
      <w:r>
        <w:rPr>
          <w:rFonts w:hint="eastAsia"/>
          <w:bCs/>
          <w:color w:val="0070C0"/>
          <w:u w:val="single"/>
          <w:lang w:eastAsia="ko-KR"/>
        </w:rPr>
        <w:t>1</w:t>
      </w:r>
      <w:r>
        <w:rPr>
          <w:bCs/>
          <w:color w:val="0070C0"/>
          <w:u w:val="single"/>
          <w:lang w:eastAsia="ko-KR"/>
        </w:rPr>
        <w:t xml:space="preserve"> System coexistence</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473DB5" w14:paraId="54530E62" w14:textId="77777777">
        <w:tc>
          <w:tcPr>
            <w:tcW w:w="1538" w:type="dxa"/>
          </w:tcPr>
          <w:p w14:paraId="3D54A8B2"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3D88429" w14:textId="77777777" w:rsidR="00473DB5" w:rsidRDefault="005342DE">
            <w:pPr>
              <w:spacing w:after="120"/>
              <w:rPr>
                <w:rFonts w:eastAsiaTheme="minorEastAsia"/>
                <w:b/>
                <w:bCs/>
                <w:color w:val="0070C0"/>
                <w:lang w:val="en-US" w:eastAsia="zh-CN"/>
              </w:rPr>
            </w:pPr>
            <w:r>
              <w:rPr>
                <w:rFonts w:eastAsiaTheme="minorEastAsia"/>
                <w:b/>
                <w:bCs/>
                <w:color w:val="0070C0"/>
                <w:lang w:val="en-US" w:eastAsia="zh-CN"/>
              </w:rPr>
              <w:t>Comments</w:t>
            </w:r>
          </w:p>
        </w:tc>
      </w:tr>
      <w:tr w:rsidR="00473DB5" w14:paraId="6B627417" w14:textId="77777777">
        <w:tc>
          <w:tcPr>
            <w:tcW w:w="1538" w:type="dxa"/>
          </w:tcPr>
          <w:p w14:paraId="115B9840" w14:textId="77777777" w:rsidR="00473DB5" w:rsidRDefault="005342DE">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1EC9024" w14:textId="77777777" w:rsidR="00473DB5" w:rsidRDefault="005342DE">
            <w:pPr>
              <w:spacing w:after="120"/>
              <w:rPr>
                <w:rFonts w:eastAsiaTheme="minorEastAsia"/>
                <w:color w:val="0070C0"/>
                <w:lang w:val="en-US" w:eastAsia="zh-CN"/>
              </w:rPr>
            </w:pPr>
            <w:r>
              <w:rPr>
                <w:rFonts w:eastAsiaTheme="minorEastAsia"/>
                <w:color w:val="0070C0"/>
                <w:lang w:val="en-US" w:eastAsia="zh-CN"/>
              </w:rPr>
              <w:t>Option 2 is ok (even preferable) for us.</w:t>
            </w:r>
          </w:p>
        </w:tc>
      </w:tr>
      <w:tr w:rsidR="00473DB5" w14:paraId="5555B8CD" w14:textId="77777777">
        <w:tc>
          <w:tcPr>
            <w:tcW w:w="1538" w:type="dxa"/>
          </w:tcPr>
          <w:p w14:paraId="3B0C8D58" w14:textId="77777777" w:rsidR="00473DB5" w:rsidRDefault="005342DE">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6B97449B"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P.1546-6 propagation between broadcast BS and UE is applicable to rooftop antenna reception with Yagi array antenna instead of handheld UE assuming 1.5meter.</w:t>
            </w:r>
          </w:p>
          <w:p w14:paraId="252FCDC5"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 Do we need to consider the indoor UE for broadcast service?</w:t>
            </w:r>
          </w:p>
          <w:p w14:paraId="35F5C1EE" w14:textId="77777777" w:rsidR="00473DB5" w:rsidRDefault="005342DE">
            <w:pPr>
              <w:spacing w:after="120"/>
              <w:rPr>
                <w:rFonts w:eastAsiaTheme="minorEastAsia"/>
                <w:color w:val="0070C0"/>
                <w:lang w:val="en-US" w:eastAsia="zh-CN"/>
              </w:rPr>
            </w:pPr>
            <w:r>
              <w:rPr>
                <w:rFonts w:eastAsiaTheme="minorEastAsia"/>
                <w:color w:val="0070C0"/>
                <w:lang w:val="en-US" w:eastAsia="zh-CN"/>
              </w:rPr>
              <w:t>3) The ACIR model is not same as the usual assumption. Does that mean one frequency gap between aggressor and victim is assumed?</w:t>
            </w:r>
          </w:p>
          <w:p w14:paraId="301D8641" w14:textId="77777777" w:rsidR="00473DB5" w:rsidRDefault="005342DE">
            <w:pPr>
              <w:spacing w:after="120"/>
              <w:rPr>
                <w:rFonts w:eastAsiaTheme="minorEastAsia"/>
                <w:color w:val="0070C0"/>
                <w:lang w:val="en-US" w:eastAsia="zh-CN"/>
              </w:rPr>
            </w:pPr>
            <w:r>
              <w:rPr>
                <w:rFonts w:eastAsiaTheme="minorEastAsia"/>
                <w:color w:val="0070C0"/>
                <w:lang w:val="en-US" w:eastAsia="zh-CN"/>
              </w:rPr>
              <w:t>4) We need to check the UE noise figure, BS EIRP, BS height for broadcast system.</w:t>
            </w:r>
          </w:p>
          <w:p w14:paraId="77B42754" w14:textId="77777777" w:rsidR="00473DB5" w:rsidRDefault="005342DE">
            <w:pPr>
              <w:spacing w:after="120"/>
              <w:rPr>
                <w:rFonts w:eastAsiaTheme="minorEastAsia"/>
                <w:color w:val="0070C0"/>
                <w:lang w:val="en-US" w:eastAsia="zh-CN"/>
              </w:rPr>
            </w:pPr>
            <w:r>
              <w:rPr>
                <w:rFonts w:eastAsiaTheme="minorEastAsia"/>
                <w:color w:val="0070C0"/>
                <w:lang w:val="en-US" w:eastAsia="zh-CN"/>
              </w:rPr>
              <w:t>5) Not sure whether we can consider BLER for Performance metric.</w:t>
            </w:r>
          </w:p>
        </w:tc>
      </w:tr>
      <w:tr w:rsidR="00473DB5" w14:paraId="138A527C" w14:textId="77777777">
        <w:tc>
          <w:tcPr>
            <w:tcW w:w="1538" w:type="dxa"/>
          </w:tcPr>
          <w:p w14:paraId="549F70E8" w14:textId="77777777" w:rsidR="00473DB5" w:rsidRDefault="005342DE">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03BB455C" w14:textId="77777777" w:rsidR="00473DB5" w:rsidRDefault="005342DE">
            <w:pPr>
              <w:spacing w:after="120"/>
              <w:rPr>
                <w:rFonts w:eastAsiaTheme="minorEastAsia"/>
                <w:color w:val="0070C0"/>
                <w:lang w:val="en-US" w:eastAsia="zh-CN"/>
              </w:rPr>
            </w:pPr>
            <w:r>
              <w:rPr>
                <w:rFonts w:eastAsiaTheme="minorEastAsia"/>
                <w:color w:val="0070C0"/>
                <w:lang w:val="en-US" w:eastAsia="zh-CN"/>
              </w:rPr>
              <w:t>We appreciate if some coexistence analysis can be included in the TR.</w:t>
            </w:r>
          </w:p>
          <w:p w14:paraId="42607C11"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Regarding proposal 1, should we also have a scenario that broadcast DL as aggressor and adjacent broadcast DL as victim? This may be needed as UE may use 10 MHz filter covering the aggressor signal without enough filtering. </w:t>
            </w:r>
          </w:p>
          <w:p w14:paraId="0A846102" w14:textId="77777777" w:rsidR="00473DB5" w:rsidRDefault="005342DE">
            <w:pPr>
              <w:spacing w:after="120"/>
              <w:rPr>
                <w:rFonts w:eastAsiaTheme="minorEastAsia"/>
                <w:color w:val="0070C0"/>
                <w:lang w:val="en-US" w:eastAsia="zh-CN"/>
              </w:rPr>
            </w:pPr>
            <w:r>
              <w:rPr>
                <w:rFonts w:eastAsiaTheme="minorEastAsia"/>
                <w:color w:val="0070C0"/>
                <w:lang w:val="en-US" w:eastAsia="zh-CN"/>
              </w:rPr>
              <w:t>Regarding proposal 2, we wonder if we should also consider a gap filler scenario, as HPHT is intended for rooftop antenna. There may be out-of-coverage for mobile reception, which is compensated by gap fillers.</w:t>
            </w:r>
          </w:p>
        </w:tc>
      </w:tr>
      <w:tr w:rsidR="00473DB5" w14:paraId="42360734" w14:textId="77777777">
        <w:tc>
          <w:tcPr>
            <w:tcW w:w="1538" w:type="dxa"/>
          </w:tcPr>
          <w:p w14:paraId="3C8B20D6"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8093" w:type="dxa"/>
          </w:tcPr>
          <w:p w14:paraId="407777A7" w14:textId="77777777" w:rsidR="00473DB5" w:rsidRDefault="005342DE">
            <w:pPr>
              <w:spacing w:after="120"/>
              <w:rPr>
                <w:rFonts w:eastAsiaTheme="minorEastAsia"/>
                <w:color w:val="0070C0"/>
                <w:lang w:val="en-US" w:eastAsia="zh-CN"/>
              </w:rPr>
            </w:pPr>
            <w:r>
              <w:rPr>
                <w:rFonts w:eastAsiaTheme="minorEastAsia"/>
                <w:color w:val="0070C0"/>
                <w:lang w:val="en-US" w:eastAsia="zh-CN"/>
              </w:rPr>
              <w:t xml:space="preserve">Option 2, this is our proposal (see R4-2215342) </w:t>
            </w:r>
          </w:p>
        </w:tc>
      </w:tr>
      <w:tr w:rsidR="00473DB5" w14:paraId="2D166E31" w14:textId="77777777">
        <w:tc>
          <w:tcPr>
            <w:tcW w:w="1538" w:type="dxa"/>
          </w:tcPr>
          <w:p w14:paraId="2DBF1EF2" w14:textId="77777777" w:rsidR="00473DB5" w:rsidRDefault="005342DE">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18130794" w14:textId="77777777" w:rsidR="00473DB5" w:rsidRDefault="005342DE">
            <w:pPr>
              <w:spacing w:after="120"/>
              <w:rPr>
                <w:rFonts w:eastAsiaTheme="minorEastAsia"/>
                <w:color w:val="0070C0"/>
                <w:lang w:val="en-US" w:eastAsia="zh-CN"/>
              </w:rPr>
            </w:pPr>
            <w:r>
              <w:rPr>
                <w:rFonts w:eastAsiaTheme="minorEastAsia" w:hint="eastAsia"/>
                <w:color w:val="000000" w:themeColor="text1"/>
                <w:lang w:val="en-US" w:eastAsia="zh-CN"/>
              </w:rPr>
              <w:t xml:space="preserve">Option 1 and option 2 are fine to us. We propose to take ACS, </w:t>
            </w:r>
            <w:proofErr w:type="gramStart"/>
            <w:r>
              <w:rPr>
                <w:rFonts w:eastAsiaTheme="minorEastAsia" w:hint="eastAsia"/>
                <w:color w:val="000000" w:themeColor="text1"/>
                <w:lang w:val="en-US" w:eastAsia="zh-CN"/>
              </w:rPr>
              <w:t>blocking  from</w:t>
            </w:r>
            <w:proofErr w:type="gramEnd"/>
            <w:r>
              <w:rPr>
                <w:rFonts w:eastAsiaTheme="minorEastAsia" w:hint="eastAsia"/>
                <w:color w:val="000000" w:themeColor="text1"/>
                <w:lang w:val="en-US" w:eastAsia="zh-CN"/>
              </w:rPr>
              <w:t xml:space="preserve"> ETSI EN 303 340 as starting point and further update if necessary after the coexistence study.</w:t>
            </w:r>
          </w:p>
        </w:tc>
      </w:tr>
      <w:tr w:rsidR="00473DB5" w14:paraId="2B5E60E6" w14:textId="77777777">
        <w:tc>
          <w:tcPr>
            <w:tcW w:w="1538" w:type="dxa"/>
          </w:tcPr>
          <w:p w14:paraId="508E14D5" w14:textId="77777777" w:rsidR="00473DB5" w:rsidRDefault="005342DE">
            <w:pPr>
              <w:spacing w:after="120"/>
              <w:rPr>
                <w:rFonts w:eastAsiaTheme="minorEastAsia"/>
                <w:color w:val="0070C0"/>
                <w:lang w:val="en-US" w:eastAsia="zh-CN"/>
              </w:rPr>
            </w:pPr>
            <w:r>
              <w:rPr>
                <w:rFonts w:eastAsiaTheme="minorEastAsia"/>
                <w:color w:val="0070C0"/>
                <w:lang w:val="en-US" w:eastAsia="zh-CN"/>
              </w:rPr>
              <w:t>Discussion from GTW Oct 12</w:t>
            </w:r>
          </w:p>
        </w:tc>
        <w:tc>
          <w:tcPr>
            <w:tcW w:w="8093" w:type="dxa"/>
          </w:tcPr>
          <w:p w14:paraId="75C210B5" w14:textId="77777777" w:rsidR="00473DB5" w:rsidRDefault="005342DE">
            <w:pPr>
              <w:rPr>
                <w:color w:val="0070C0"/>
                <w:lang w:val="en-US" w:eastAsia="zh-CN"/>
              </w:rPr>
            </w:pPr>
            <w:r>
              <w:rPr>
                <w:color w:val="0070C0"/>
                <w:lang w:val="en-US" w:eastAsia="zh-CN"/>
              </w:rPr>
              <w:t>SWR: as broadcast company, we do not believe that we need co-existence study in 3GPP. If the conclusion is different from the regulation, there would be problem.</w:t>
            </w:r>
          </w:p>
          <w:p w14:paraId="3107EE16" w14:textId="77777777" w:rsidR="00473DB5" w:rsidRDefault="005342DE">
            <w:pPr>
              <w:rPr>
                <w:color w:val="0070C0"/>
                <w:lang w:val="en-US" w:eastAsia="zh-CN"/>
              </w:rPr>
            </w:pPr>
            <w:r>
              <w:rPr>
                <w:color w:val="0070C0"/>
                <w:lang w:val="en-US" w:eastAsia="zh-CN"/>
              </w:rPr>
              <w:t xml:space="preserve">Nokia: the regulation requirement is the baseline. The regulation requirement is based on </w:t>
            </w:r>
            <w:proofErr w:type="gramStart"/>
            <w:r>
              <w:rPr>
                <w:color w:val="0070C0"/>
                <w:lang w:val="en-US" w:eastAsia="zh-CN"/>
              </w:rPr>
              <w:t>the some</w:t>
            </w:r>
            <w:proofErr w:type="gramEnd"/>
            <w:r>
              <w:rPr>
                <w:color w:val="0070C0"/>
                <w:lang w:val="en-US" w:eastAsia="zh-CN"/>
              </w:rPr>
              <w:t xml:space="preserve"> co-existence study and different deployment. I do not know the existing regulation requirement is aligned with 3GPP mobile deployment.</w:t>
            </w:r>
          </w:p>
          <w:p w14:paraId="18457F10" w14:textId="77777777" w:rsidR="00473DB5" w:rsidRDefault="005342DE">
            <w:pPr>
              <w:rPr>
                <w:color w:val="0070C0"/>
                <w:lang w:val="en-US" w:eastAsia="zh-CN"/>
              </w:rPr>
            </w:pPr>
            <w:r>
              <w:rPr>
                <w:color w:val="0070C0"/>
                <w:lang w:val="en-US" w:eastAsia="zh-CN"/>
              </w:rPr>
              <w:t xml:space="preserve">SWR: ITU-R region the regulation covers </w:t>
            </w:r>
            <w:proofErr w:type="gramStart"/>
            <w:r>
              <w:rPr>
                <w:color w:val="0070C0"/>
                <w:lang w:val="en-US" w:eastAsia="zh-CN"/>
              </w:rPr>
              <w:t>other</w:t>
            </w:r>
            <w:proofErr w:type="gramEnd"/>
            <w:r>
              <w:rPr>
                <w:color w:val="0070C0"/>
                <w:lang w:val="en-US" w:eastAsia="zh-CN"/>
              </w:rPr>
              <w:t xml:space="preserve"> scenario for mobile and portable rather than only roof-top.</w:t>
            </w:r>
          </w:p>
          <w:p w14:paraId="3D283DB6" w14:textId="77777777" w:rsidR="00473DB5" w:rsidRDefault="005342DE">
            <w:pPr>
              <w:rPr>
                <w:color w:val="0070C0"/>
                <w:lang w:val="en-US" w:eastAsia="zh-CN"/>
              </w:rPr>
            </w:pPr>
            <w:r>
              <w:rPr>
                <w:color w:val="0070C0"/>
                <w:lang w:val="en-US" w:eastAsia="zh-CN"/>
              </w:rPr>
              <w:t>Nokia: we would like to have some reference to be added for the requirements to be specified.</w:t>
            </w:r>
          </w:p>
          <w:p w14:paraId="4BD45219" w14:textId="77777777" w:rsidR="00473DB5" w:rsidRDefault="005342DE">
            <w:pPr>
              <w:rPr>
                <w:color w:val="0070C0"/>
                <w:lang w:val="en-US" w:eastAsia="zh-CN"/>
              </w:rPr>
            </w:pPr>
            <w:r>
              <w:rPr>
                <w:color w:val="0070C0"/>
                <w:lang w:val="en-US" w:eastAsia="zh-CN"/>
              </w:rPr>
              <w:t>Moderator: companies may not think the co-existence study is necessary and prefer to requirement from regulation.</w:t>
            </w:r>
          </w:p>
        </w:tc>
      </w:tr>
    </w:tbl>
    <w:p w14:paraId="5EB82CE5" w14:textId="77777777" w:rsidR="00473DB5" w:rsidRDefault="005342DE">
      <w:pPr>
        <w:rPr>
          <w:color w:val="0070C0"/>
          <w:lang w:val="en-US" w:eastAsia="zh-CN"/>
        </w:rPr>
      </w:pPr>
      <w:r>
        <w:rPr>
          <w:rFonts w:hint="eastAsia"/>
          <w:color w:val="0070C0"/>
          <w:lang w:val="en-US" w:eastAsia="zh-CN"/>
        </w:rPr>
        <w:t xml:space="preserve"> </w:t>
      </w:r>
    </w:p>
    <w:p w14:paraId="5A9F491F" w14:textId="77777777" w:rsidR="00473DB5" w:rsidRDefault="005342DE">
      <w:pPr>
        <w:pStyle w:val="Heading2"/>
      </w:pPr>
      <w:r>
        <w:t>Summary</w:t>
      </w:r>
      <w:r>
        <w:rPr>
          <w:rFonts w:hint="eastAsia"/>
        </w:rPr>
        <w:t xml:space="preserve"> for 1st round </w:t>
      </w:r>
    </w:p>
    <w:p w14:paraId="2BC514BD" w14:textId="77777777" w:rsidR="00473DB5" w:rsidRDefault="005342DE">
      <w:pPr>
        <w:pStyle w:val="Heading3"/>
        <w:rPr>
          <w:sz w:val="24"/>
          <w:szCs w:val="16"/>
        </w:rPr>
      </w:pPr>
      <w:r>
        <w:rPr>
          <w:sz w:val="24"/>
          <w:szCs w:val="16"/>
        </w:rPr>
        <w:t xml:space="preserve">Open issues </w:t>
      </w:r>
    </w:p>
    <w:p w14:paraId="42B94E68" w14:textId="77777777" w:rsidR="00473DB5" w:rsidRDefault="005342D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0"/>
        <w:gridCol w:w="8391"/>
      </w:tblGrid>
      <w:tr w:rsidR="00473DB5" w14:paraId="608DE1D7" w14:textId="77777777">
        <w:tc>
          <w:tcPr>
            <w:tcW w:w="1242" w:type="dxa"/>
          </w:tcPr>
          <w:p w14:paraId="5A01CB04" w14:textId="77777777" w:rsidR="00473DB5" w:rsidRDefault="00473DB5">
            <w:pPr>
              <w:rPr>
                <w:rFonts w:eastAsiaTheme="minorEastAsia"/>
                <w:b/>
                <w:bCs/>
                <w:color w:val="0070C0"/>
                <w:lang w:val="en-US" w:eastAsia="zh-CN"/>
              </w:rPr>
            </w:pPr>
          </w:p>
        </w:tc>
        <w:tc>
          <w:tcPr>
            <w:tcW w:w="8615" w:type="dxa"/>
          </w:tcPr>
          <w:p w14:paraId="11D62D20" w14:textId="77777777" w:rsidR="00473DB5" w:rsidRDefault="005342D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73DB5" w14:paraId="6038BD8A" w14:textId="77777777">
        <w:tc>
          <w:tcPr>
            <w:tcW w:w="1242" w:type="dxa"/>
          </w:tcPr>
          <w:p w14:paraId="3E1DDE4E" w14:textId="77777777" w:rsidR="00473DB5" w:rsidRDefault="005342D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r>
              <w:rPr>
                <w:rFonts w:eastAsiaTheme="minorEastAsia"/>
                <w:b/>
                <w:bCs/>
                <w:color w:val="0070C0"/>
                <w:lang w:val="en-US" w:eastAsia="zh-CN"/>
              </w:rPr>
              <w:t xml:space="preserve"> </w:t>
            </w:r>
            <w:r>
              <w:rPr>
                <w:rFonts w:eastAsiaTheme="minorEastAsia"/>
                <w:b/>
                <w:bCs/>
                <w:color w:val="0070C0"/>
                <w:lang w:val="en-US" w:eastAsia="zh-CN"/>
              </w:rPr>
              <w:lastRenderedPageBreak/>
              <w:t>System coexistence</w:t>
            </w:r>
          </w:p>
        </w:tc>
        <w:tc>
          <w:tcPr>
            <w:tcW w:w="8615" w:type="dxa"/>
          </w:tcPr>
          <w:p w14:paraId="1AE63114" w14:textId="77777777" w:rsidR="00473DB5" w:rsidRDefault="005342DE">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From GTW Oct 12</w:t>
            </w:r>
          </w:p>
          <w:p w14:paraId="0BF57E79" w14:textId="77777777" w:rsidR="00473DB5" w:rsidRDefault="005342DE">
            <w:pPr>
              <w:rPr>
                <w:b/>
                <w:color w:val="0070C0"/>
                <w:highlight w:val="green"/>
                <w:lang w:val="en-US" w:eastAsia="zh-CN"/>
              </w:rPr>
            </w:pPr>
            <w:r>
              <w:rPr>
                <w:b/>
                <w:color w:val="0070C0"/>
                <w:highlight w:val="green"/>
                <w:lang w:val="en-US" w:eastAsia="zh-CN"/>
              </w:rPr>
              <w:t>Agreement:</w:t>
            </w:r>
          </w:p>
          <w:p w14:paraId="64018FE4" w14:textId="77777777" w:rsidR="00473DB5" w:rsidRDefault="005342DE">
            <w:pPr>
              <w:pStyle w:val="ListParagraph"/>
              <w:numPr>
                <w:ilvl w:val="0"/>
                <w:numId w:val="5"/>
              </w:numPr>
              <w:ind w:firstLineChars="0"/>
              <w:rPr>
                <w:color w:val="0070C0"/>
                <w:highlight w:val="green"/>
                <w:lang w:val="en-US" w:eastAsia="zh-CN"/>
              </w:rPr>
            </w:pPr>
            <w:r>
              <w:rPr>
                <w:color w:val="0070C0"/>
                <w:szCs w:val="24"/>
                <w:highlight w:val="green"/>
                <w:lang w:eastAsia="zh-CN"/>
              </w:rPr>
              <w:lastRenderedPageBreak/>
              <w:t>System coexistence evaluation by simulation is not needed.  Instead, companies prefer to derive coexistence requirements such as ACLR, ACS, and blocking by consulting regulatory or other published references</w:t>
            </w:r>
          </w:p>
          <w:p w14:paraId="2AFA16EA" w14:textId="77777777" w:rsidR="00473DB5" w:rsidRDefault="005342DE">
            <w:pPr>
              <w:rPr>
                <w:rFonts w:eastAsiaTheme="minorEastAsia"/>
                <w:i/>
                <w:color w:val="0070C0"/>
                <w:lang w:val="en-US" w:eastAsia="zh-CN"/>
              </w:rPr>
            </w:pPr>
            <w:r>
              <w:rPr>
                <w:rFonts w:eastAsiaTheme="minorEastAsia" w:hint="eastAsia"/>
                <w:i/>
                <w:color w:val="0070C0"/>
                <w:lang w:val="en-US" w:eastAsia="zh-CN"/>
              </w:rPr>
              <w:t>Candidate options:</w:t>
            </w:r>
          </w:p>
          <w:p w14:paraId="574DD6DD" w14:textId="77777777" w:rsidR="00473DB5" w:rsidRDefault="005342D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p>
        </w:tc>
      </w:tr>
    </w:tbl>
    <w:p w14:paraId="7BCC4E7E" w14:textId="77777777" w:rsidR="00473DB5" w:rsidRDefault="00473DB5">
      <w:pPr>
        <w:rPr>
          <w:i/>
          <w:color w:val="0070C0"/>
          <w:lang w:val="en-US" w:eastAsia="zh-CN"/>
        </w:rPr>
      </w:pPr>
    </w:p>
    <w:p w14:paraId="67EC1F2C" w14:textId="77777777" w:rsidR="00473DB5" w:rsidRDefault="005342DE">
      <w:pPr>
        <w:pStyle w:val="Heading1"/>
        <w:rPr>
          <w:lang w:val="en-US" w:eastAsia="ja-JP"/>
        </w:rPr>
      </w:pPr>
      <w:r>
        <w:rPr>
          <w:lang w:val="en-US" w:eastAsia="ja-JP"/>
        </w:rPr>
        <w:t xml:space="preserve">Recommendations for </w:t>
      </w:r>
      <w:proofErr w:type="spellStart"/>
      <w:r>
        <w:rPr>
          <w:lang w:val="en-US" w:eastAsia="ja-JP"/>
        </w:rPr>
        <w:t>Tdocs</w:t>
      </w:r>
      <w:proofErr w:type="spellEnd"/>
    </w:p>
    <w:p w14:paraId="6874CE4C" w14:textId="77777777" w:rsidR="00473DB5" w:rsidRDefault="005342DE">
      <w:pPr>
        <w:pStyle w:val="Heading2"/>
      </w:pPr>
      <w:r>
        <w:rPr>
          <w:rFonts w:hint="eastAsia"/>
        </w:rPr>
        <w:t>1st</w:t>
      </w:r>
      <w:r>
        <w:t xml:space="preserve"> </w:t>
      </w:r>
      <w:r>
        <w:rPr>
          <w:rFonts w:hint="eastAsia"/>
        </w:rPr>
        <w:t xml:space="preserve">round </w:t>
      </w:r>
    </w:p>
    <w:p w14:paraId="641B285A" w14:textId="77777777" w:rsidR="00473DB5" w:rsidRDefault="005342DE">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473DB5" w14:paraId="410A21A8" w14:textId="77777777">
        <w:tc>
          <w:tcPr>
            <w:tcW w:w="696" w:type="pct"/>
          </w:tcPr>
          <w:p w14:paraId="00E7F05F" w14:textId="77777777" w:rsidR="00473DB5" w:rsidRDefault="005342D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CFD20A9" w14:textId="77777777" w:rsidR="00473DB5" w:rsidRDefault="005342DE">
            <w:pPr>
              <w:spacing w:after="120"/>
              <w:rPr>
                <w:b/>
                <w:bCs/>
                <w:color w:val="0070C0"/>
                <w:lang w:val="en-US" w:eastAsia="zh-CN"/>
              </w:rPr>
            </w:pPr>
            <w:r>
              <w:rPr>
                <w:b/>
                <w:bCs/>
                <w:color w:val="0070C0"/>
                <w:lang w:val="en-US" w:eastAsia="zh-CN"/>
              </w:rPr>
              <w:t>Title</w:t>
            </w:r>
          </w:p>
        </w:tc>
        <w:tc>
          <w:tcPr>
            <w:tcW w:w="807" w:type="pct"/>
          </w:tcPr>
          <w:p w14:paraId="75DADD6B" w14:textId="77777777" w:rsidR="00473DB5" w:rsidRDefault="005342DE">
            <w:pPr>
              <w:spacing w:after="120"/>
              <w:rPr>
                <w:b/>
                <w:bCs/>
                <w:color w:val="0070C0"/>
                <w:lang w:val="en-US" w:eastAsia="zh-CN"/>
              </w:rPr>
            </w:pPr>
            <w:r>
              <w:rPr>
                <w:b/>
                <w:bCs/>
                <w:color w:val="0070C0"/>
                <w:lang w:val="en-US" w:eastAsia="zh-CN"/>
              </w:rPr>
              <w:t>Source</w:t>
            </w:r>
          </w:p>
        </w:tc>
        <w:tc>
          <w:tcPr>
            <w:tcW w:w="1366" w:type="pct"/>
          </w:tcPr>
          <w:p w14:paraId="686D37FF" w14:textId="77777777" w:rsidR="00473DB5" w:rsidRDefault="005342DE">
            <w:pPr>
              <w:spacing w:after="120"/>
              <w:rPr>
                <w:b/>
                <w:bCs/>
                <w:color w:val="0070C0"/>
                <w:lang w:val="en-US" w:eastAsia="zh-CN"/>
              </w:rPr>
            </w:pPr>
            <w:r>
              <w:rPr>
                <w:b/>
                <w:bCs/>
                <w:color w:val="0070C0"/>
                <w:lang w:val="en-US" w:eastAsia="zh-CN"/>
              </w:rPr>
              <w:t>Comments</w:t>
            </w:r>
          </w:p>
        </w:tc>
      </w:tr>
      <w:tr w:rsidR="00473DB5" w14:paraId="713F8954" w14:textId="77777777">
        <w:tc>
          <w:tcPr>
            <w:tcW w:w="696" w:type="pct"/>
          </w:tcPr>
          <w:p w14:paraId="3CB9F2B6" w14:textId="77777777" w:rsidR="00473DB5" w:rsidRDefault="00473DB5">
            <w:pPr>
              <w:spacing w:after="120"/>
              <w:rPr>
                <w:rFonts w:eastAsiaTheme="minorEastAsia"/>
                <w:color w:val="0070C0"/>
                <w:lang w:val="en-US" w:eastAsia="zh-CN"/>
              </w:rPr>
            </w:pPr>
          </w:p>
        </w:tc>
        <w:tc>
          <w:tcPr>
            <w:tcW w:w="2130" w:type="pct"/>
          </w:tcPr>
          <w:p w14:paraId="44A1114D" w14:textId="77777777" w:rsidR="00473DB5" w:rsidRDefault="005342DE">
            <w:pPr>
              <w:spacing w:after="120"/>
              <w:rPr>
                <w:rFonts w:eastAsiaTheme="minorEastAsia"/>
                <w:color w:val="0070C0"/>
                <w:lang w:val="en-US" w:eastAsia="zh-CN"/>
              </w:rPr>
            </w:pPr>
            <w:r>
              <w:rPr>
                <w:rFonts w:eastAsiaTheme="minorEastAsia"/>
                <w:color w:val="0070C0"/>
                <w:lang w:val="en-US" w:eastAsia="zh-CN"/>
              </w:rPr>
              <w:t>WF on agreements for 5G broadcast</w:t>
            </w:r>
          </w:p>
        </w:tc>
        <w:tc>
          <w:tcPr>
            <w:tcW w:w="807" w:type="pct"/>
          </w:tcPr>
          <w:p w14:paraId="72218100" w14:textId="77777777" w:rsidR="00473DB5" w:rsidRDefault="005342DE">
            <w:pPr>
              <w:spacing w:after="120"/>
              <w:rPr>
                <w:rFonts w:eastAsiaTheme="minorEastAsia"/>
                <w:color w:val="0070C0"/>
                <w:lang w:val="en-US" w:eastAsia="zh-CN"/>
              </w:rPr>
            </w:pPr>
            <w:r>
              <w:rPr>
                <w:rFonts w:eastAsiaTheme="minorEastAsia"/>
                <w:color w:val="0070C0"/>
                <w:lang w:val="en-US" w:eastAsia="zh-CN"/>
              </w:rPr>
              <w:t>[SWR]</w:t>
            </w:r>
          </w:p>
        </w:tc>
        <w:tc>
          <w:tcPr>
            <w:tcW w:w="1366" w:type="pct"/>
          </w:tcPr>
          <w:p w14:paraId="0A5EC887" w14:textId="77777777" w:rsidR="00473DB5" w:rsidRDefault="00473DB5">
            <w:pPr>
              <w:spacing w:after="120"/>
              <w:rPr>
                <w:rFonts w:eastAsiaTheme="minorEastAsia"/>
                <w:color w:val="0070C0"/>
                <w:lang w:val="en-US" w:eastAsia="zh-CN"/>
              </w:rPr>
            </w:pPr>
          </w:p>
        </w:tc>
      </w:tr>
      <w:tr w:rsidR="00473DB5" w14:paraId="3B749B02" w14:textId="77777777">
        <w:tc>
          <w:tcPr>
            <w:tcW w:w="696" w:type="pct"/>
          </w:tcPr>
          <w:p w14:paraId="2D8454C0" w14:textId="77777777" w:rsidR="00473DB5" w:rsidRDefault="00473DB5">
            <w:pPr>
              <w:spacing w:after="120"/>
              <w:rPr>
                <w:rFonts w:eastAsiaTheme="minorEastAsia"/>
                <w:color w:val="0070C0"/>
                <w:lang w:val="en-US" w:eastAsia="zh-CN"/>
              </w:rPr>
            </w:pPr>
          </w:p>
        </w:tc>
        <w:tc>
          <w:tcPr>
            <w:tcW w:w="2130" w:type="pct"/>
          </w:tcPr>
          <w:p w14:paraId="48B41FB1" w14:textId="77777777" w:rsidR="00473DB5" w:rsidRDefault="00473DB5">
            <w:pPr>
              <w:spacing w:after="120"/>
              <w:rPr>
                <w:rFonts w:eastAsiaTheme="minorEastAsia"/>
                <w:color w:val="0070C0"/>
                <w:lang w:val="en-US" w:eastAsia="zh-CN"/>
              </w:rPr>
            </w:pPr>
          </w:p>
        </w:tc>
        <w:tc>
          <w:tcPr>
            <w:tcW w:w="807" w:type="pct"/>
          </w:tcPr>
          <w:p w14:paraId="4130B041" w14:textId="77777777" w:rsidR="00473DB5" w:rsidRDefault="00473DB5">
            <w:pPr>
              <w:spacing w:after="120"/>
              <w:rPr>
                <w:rFonts w:eastAsiaTheme="minorEastAsia"/>
                <w:color w:val="0070C0"/>
                <w:lang w:val="en-US" w:eastAsia="zh-CN"/>
              </w:rPr>
            </w:pPr>
          </w:p>
        </w:tc>
        <w:tc>
          <w:tcPr>
            <w:tcW w:w="1366" w:type="pct"/>
          </w:tcPr>
          <w:p w14:paraId="03E6771F" w14:textId="77777777" w:rsidR="00473DB5" w:rsidRDefault="00473DB5">
            <w:pPr>
              <w:spacing w:after="120"/>
              <w:rPr>
                <w:rFonts w:eastAsiaTheme="minorEastAsia"/>
                <w:color w:val="0070C0"/>
                <w:lang w:val="en-US" w:eastAsia="zh-CN"/>
              </w:rPr>
            </w:pPr>
          </w:p>
        </w:tc>
      </w:tr>
      <w:tr w:rsidR="00473DB5" w14:paraId="5AFCE0E7" w14:textId="77777777">
        <w:tc>
          <w:tcPr>
            <w:tcW w:w="696" w:type="pct"/>
          </w:tcPr>
          <w:p w14:paraId="036B5ECB" w14:textId="77777777" w:rsidR="00473DB5" w:rsidRDefault="00473DB5">
            <w:pPr>
              <w:spacing w:after="120"/>
              <w:rPr>
                <w:rFonts w:eastAsiaTheme="minorEastAsia"/>
                <w:i/>
                <w:color w:val="0070C0"/>
                <w:lang w:val="en-US" w:eastAsia="zh-CN"/>
              </w:rPr>
            </w:pPr>
          </w:p>
        </w:tc>
        <w:tc>
          <w:tcPr>
            <w:tcW w:w="2130" w:type="pct"/>
          </w:tcPr>
          <w:p w14:paraId="492034AA" w14:textId="77777777" w:rsidR="00473DB5" w:rsidRDefault="00473DB5">
            <w:pPr>
              <w:spacing w:after="120"/>
              <w:rPr>
                <w:rFonts w:eastAsiaTheme="minorEastAsia"/>
                <w:i/>
                <w:color w:val="0070C0"/>
                <w:lang w:val="en-US" w:eastAsia="zh-CN"/>
              </w:rPr>
            </w:pPr>
          </w:p>
        </w:tc>
        <w:tc>
          <w:tcPr>
            <w:tcW w:w="807" w:type="pct"/>
          </w:tcPr>
          <w:p w14:paraId="739129F5" w14:textId="77777777" w:rsidR="00473DB5" w:rsidRDefault="00473DB5">
            <w:pPr>
              <w:spacing w:after="120"/>
              <w:rPr>
                <w:rFonts w:eastAsiaTheme="minorEastAsia"/>
                <w:i/>
                <w:color w:val="0070C0"/>
                <w:lang w:val="en-US" w:eastAsia="zh-CN"/>
              </w:rPr>
            </w:pPr>
          </w:p>
        </w:tc>
        <w:tc>
          <w:tcPr>
            <w:tcW w:w="1366" w:type="pct"/>
          </w:tcPr>
          <w:p w14:paraId="230391CB" w14:textId="77777777" w:rsidR="00473DB5" w:rsidRDefault="00473DB5">
            <w:pPr>
              <w:spacing w:after="120"/>
              <w:rPr>
                <w:rFonts w:eastAsiaTheme="minorEastAsia"/>
                <w:i/>
                <w:color w:val="0070C0"/>
                <w:lang w:val="en-US" w:eastAsia="zh-CN"/>
              </w:rPr>
            </w:pPr>
          </w:p>
        </w:tc>
      </w:tr>
    </w:tbl>
    <w:p w14:paraId="324CD4B0" w14:textId="77777777" w:rsidR="00473DB5" w:rsidRDefault="00473DB5">
      <w:pPr>
        <w:rPr>
          <w:lang w:val="en-US" w:eastAsia="ja-JP"/>
        </w:rPr>
      </w:pPr>
    </w:p>
    <w:p w14:paraId="48882473" w14:textId="77777777" w:rsidR="00473DB5" w:rsidRDefault="005342D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0"/>
        <w:gridCol w:w="1270"/>
        <w:gridCol w:w="2695"/>
        <w:gridCol w:w="1238"/>
        <w:gridCol w:w="2614"/>
        <w:gridCol w:w="1832"/>
      </w:tblGrid>
      <w:tr w:rsidR="00473DB5" w14:paraId="7FFB57CB" w14:textId="77777777">
        <w:tc>
          <w:tcPr>
            <w:tcW w:w="1560" w:type="dxa"/>
          </w:tcPr>
          <w:p w14:paraId="29EB38AE" w14:textId="77777777" w:rsidR="00473DB5" w:rsidRDefault="005342D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3FEA2A13" w14:textId="77777777" w:rsidR="00473DB5" w:rsidRDefault="005342D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55D03F4" w14:textId="77777777" w:rsidR="00473DB5" w:rsidRDefault="005342DE">
            <w:pPr>
              <w:spacing w:after="120"/>
              <w:rPr>
                <w:b/>
                <w:bCs/>
                <w:color w:val="0070C0"/>
                <w:lang w:val="en-US" w:eastAsia="zh-CN"/>
              </w:rPr>
            </w:pPr>
            <w:r>
              <w:rPr>
                <w:b/>
                <w:bCs/>
                <w:color w:val="0070C0"/>
                <w:lang w:val="en-US" w:eastAsia="zh-CN"/>
              </w:rPr>
              <w:t>Title</w:t>
            </w:r>
          </w:p>
        </w:tc>
        <w:tc>
          <w:tcPr>
            <w:tcW w:w="1178" w:type="dxa"/>
          </w:tcPr>
          <w:p w14:paraId="2C6D7472" w14:textId="77777777" w:rsidR="00473DB5" w:rsidRDefault="005342DE">
            <w:pPr>
              <w:spacing w:after="120"/>
              <w:rPr>
                <w:b/>
                <w:bCs/>
                <w:color w:val="0070C0"/>
                <w:lang w:val="en-US" w:eastAsia="zh-CN"/>
              </w:rPr>
            </w:pPr>
            <w:r>
              <w:rPr>
                <w:b/>
                <w:bCs/>
                <w:color w:val="0070C0"/>
                <w:lang w:val="en-US" w:eastAsia="zh-CN"/>
              </w:rPr>
              <w:t>Source</w:t>
            </w:r>
          </w:p>
        </w:tc>
        <w:tc>
          <w:tcPr>
            <w:tcW w:w="2628" w:type="dxa"/>
          </w:tcPr>
          <w:p w14:paraId="7E18F3DB" w14:textId="77777777" w:rsidR="00473DB5" w:rsidRDefault="005342D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E500C7A" w14:textId="77777777" w:rsidR="00473DB5" w:rsidRDefault="005342DE">
            <w:pPr>
              <w:spacing w:after="120"/>
              <w:rPr>
                <w:b/>
                <w:bCs/>
                <w:color w:val="0070C0"/>
                <w:lang w:val="en-US" w:eastAsia="zh-CN"/>
              </w:rPr>
            </w:pPr>
            <w:r>
              <w:rPr>
                <w:b/>
                <w:bCs/>
                <w:color w:val="0070C0"/>
                <w:lang w:val="en-US" w:eastAsia="zh-CN"/>
              </w:rPr>
              <w:t>Comments</w:t>
            </w:r>
          </w:p>
        </w:tc>
      </w:tr>
      <w:tr w:rsidR="00473DB5" w14:paraId="0C72DB08" w14:textId="77777777">
        <w:tc>
          <w:tcPr>
            <w:tcW w:w="1560" w:type="dxa"/>
          </w:tcPr>
          <w:p w14:paraId="6863FEC7" w14:textId="77777777" w:rsidR="00473DB5" w:rsidRDefault="005342DE">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5F321832" w14:textId="77777777" w:rsidR="00473DB5" w:rsidRDefault="00473DB5">
            <w:pPr>
              <w:spacing w:after="120"/>
              <w:rPr>
                <w:rFonts w:eastAsiaTheme="minorEastAsia"/>
                <w:color w:val="0070C0"/>
                <w:lang w:val="en-US" w:eastAsia="zh-CN"/>
              </w:rPr>
            </w:pPr>
          </w:p>
        </w:tc>
        <w:tc>
          <w:tcPr>
            <w:tcW w:w="2714" w:type="dxa"/>
          </w:tcPr>
          <w:p w14:paraId="1FD71254" w14:textId="77777777" w:rsidR="00473DB5" w:rsidRDefault="005342D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8E6E407" w14:textId="77777777" w:rsidR="00473DB5" w:rsidRDefault="005342DE">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6CC6AD44" w14:textId="77777777" w:rsidR="00473DB5" w:rsidRDefault="005342D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1CF209E8" w14:textId="77777777" w:rsidR="00473DB5" w:rsidRDefault="00473DB5">
            <w:pPr>
              <w:spacing w:after="120"/>
              <w:rPr>
                <w:rFonts w:eastAsiaTheme="minorEastAsia"/>
                <w:color w:val="0070C0"/>
                <w:lang w:val="en-US" w:eastAsia="zh-CN"/>
              </w:rPr>
            </w:pPr>
          </w:p>
        </w:tc>
      </w:tr>
      <w:tr w:rsidR="00473DB5" w14:paraId="2186B0A1" w14:textId="77777777">
        <w:tc>
          <w:tcPr>
            <w:tcW w:w="1560" w:type="dxa"/>
          </w:tcPr>
          <w:p w14:paraId="2D497BE7" w14:textId="77777777" w:rsidR="00473DB5" w:rsidRDefault="002B36A8">
            <w:pPr>
              <w:spacing w:after="120"/>
              <w:rPr>
                <w:rFonts w:eastAsiaTheme="minorEastAsia"/>
                <w:color w:val="0070C0"/>
                <w:lang w:val="en-US" w:eastAsia="zh-CN"/>
              </w:rPr>
            </w:pPr>
            <w:hyperlink r:id="rId24" w:history="1">
              <w:r w:rsidR="005342DE">
                <w:rPr>
                  <w:rStyle w:val="Hyperlink"/>
                  <w:rFonts w:ascii="Arial" w:hAnsi="Arial" w:cs="Arial"/>
                  <w:b/>
                  <w:bCs/>
                  <w:sz w:val="16"/>
                  <w:szCs w:val="16"/>
                </w:rPr>
                <w:t>R4-2215931</w:t>
              </w:r>
            </w:hyperlink>
          </w:p>
        </w:tc>
        <w:tc>
          <w:tcPr>
            <w:tcW w:w="1276" w:type="dxa"/>
          </w:tcPr>
          <w:p w14:paraId="77231705" w14:textId="77777777" w:rsidR="00473DB5" w:rsidRDefault="00473DB5">
            <w:pPr>
              <w:spacing w:after="120"/>
              <w:rPr>
                <w:rFonts w:eastAsiaTheme="minorEastAsia"/>
                <w:color w:val="0070C0"/>
                <w:lang w:val="en-US" w:eastAsia="zh-CN"/>
              </w:rPr>
            </w:pPr>
          </w:p>
        </w:tc>
        <w:tc>
          <w:tcPr>
            <w:tcW w:w="2714" w:type="dxa"/>
          </w:tcPr>
          <w:p w14:paraId="18370D4F" w14:textId="77777777" w:rsidR="00473DB5" w:rsidRDefault="005342DE">
            <w:pPr>
              <w:spacing w:after="120"/>
              <w:rPr>
                <w:rFonts w:eastAsiaTheme="minorEastAsia"/>
                <w:color w:val="0070C0"/>
                <w:lang w:val="en-US" w:eastAsia="zh-CN"/>
              </w:rPr>
            </w:pPr>
            <w:r>
              <w:t>LTE based 5G broadcast band definition</w:t>
            </w:r>
          </w:p>
        </w:tc>
        <w:tc>
          <w:tcPr>
            <w:tcW w:w="1178" w:type="dxa"/>
          </w:tcPr>
          <w:p w14:paraId="13065828" w14:textId="77777777" w:rsidR="00473DB5" w:rsidRDefault="005342DE">
            <w:pPr>
              <w:spacing w:after="120"/>
              <w:rPr>
                <w:rFonts w:eastAsiaTheme="minorEastAsia"/>
                <w:color w:val="0070C0"/>
                <w:lang w:val="en-US" w:eastAsia="zh-CN"/>
              </w:rPr>
            </w:pPr>
            <w:r>
              <w:t>Nokia, Nokia Shanghai Bell</w:t>
            </w:r>
          </w:p>
        </w:tc>
        <w:tc>
          <w:tcPr>
            <w:tcW w:w="2628" w:type="dxa"/>
          </w:tcPr>
          <w:p w14:paraId="7570C2CE" w14:textId="77777777" w:rsidR="00473DB5" w:rsidRDefault="005342DE">
            <w:pPr>
              <w:spacing w:after="120"/>
              <w:rPr>
                <w:rFonts w:eastAsiaTheme="minorEastAsia"/>
                <w:color w:val="0070C0"/>
                <w:lang w:val="en-US" w:eastAsia="zh-CN"/>
              </w:rPr>
            </w:pPr>
            <w:r>
              <w:rPr>
                <w:rFonts w:eastAsiaTheme="minorEastAsia"/>
                <w:color w:val="0070C0"/>
                <w:lang w:val="en-US" w:eastAsia="zh-CN"/>
              </w:rPr>
              <w:t>Noted</w:t>
            </w:r>
          </w:p>
          <w:p w14:paraId="01EE5598" w14:textId="77777777" w:rsidR="00473DB5" w:rsidRDefault="00473DB5">
            <w:pPr>
              <w:spacing w:after="120"/>
              <w:rPr>
                <w:rFonts w:eastAsiaTheme="minorEastAsia"/>
                <w:color w:val="0070C0"/>
                <w:lang w:val="en-US" w:eastAsia="zh-CN"/>
              </w:rPr>
            </w:pPr>
          </w:p>
        </w:tc>
        <w:tc>
          <w:tcPr>
            <w:tcW w:w="1843" w:type="dxa"/>
          </w:tcPr>
          <w:p w14:paraId="2F566C54" w14:textId="77777777" w:rsidR="00473DB5" w:rsidRDefault="00473DB5">
            <w:pPr>
              <w:spacing w:after="120"/>
              <w:rPr>
                <w:rFonts w:eastAsiaTheme="minorEastAsia"/>
                <w:color w:val="0070C0"/>
                <w:lang w:val="en-US" w:eastAsia="zh-CN"/>
              </w:rPr>
            </w:pPr>
          </w:p>
        </w:tc>
      </w:tr>
      <w:tr w:rsidR="00473DB5" w14:paraId="3D7ECE34" w14:textId="77777777">
        <w:tc>
          <w:tcPr>
            <w:tcW w:w="1560" w:type="dxa"/>
          </w:tcPr>
          <w:p w14:paraId="4732E05D" w14:textId="77777777" w:rsidR="00473DB5" w:rsidRDefault="002B36A8">
            <w:pPr>
              <w:spacing w:after="120"/>
              <w:rPr>
                <w:rFonts w:eastAsiaTheme="minorEastAsia"/>
                <w:color w:val="0070C0"/>
                <w:lang w:val="en-US" w:eastAsia="zh-CN"/>
              </w:rPr>
            </w:pPr>
            <w:hyperlink r:id="rId25" w:history="1">
              <w:r w:rsidR="005342DE">
                <w:rPr>
                  <w:rStyle w:val="Hyperlink"/>
                  <w:rFonts w:ascii="Arial" w:hAnsi="Arial" w:cs="Arial"/>
                  <w:b/>
                  <w:bCs/>
                  <w:sz w:val="16"/>
                  <w:szCs w:val="16"/>
                </w:rPr>
                <w:t>R4-2215932</w:t>
              </w:r>
            </w:hyperlink>
          </w:p>
        </w:tc>
        <w:tc>
          <w:tcPr>
            <w:tcW w:w="1276" w:type="dxa"/>
          </w:tcPr>
          <w:p w14:paraId="05D61B64" w14:textId="77777777" w:rsidR="00473DB5" w:rsidRDefault="00473DB5">
            <w:pPr>
              <w:spacing w:after="120"/>
              <w:rPr>
                <w:rFonts w:eastAsiaTheme="minorEastAsia"/>
                <w:color w:val="0070C0"/>
                <w:lang w:val="en-US" w:eastAsia="zh-CN"/>
              </w:rPr>
            </w:pPr>
          </w:p>
        </w:tc>
        <w:tc>
          <w:tcPr>
            <w:tcW w:w="2714" w:type="dxa"/>
          </w:tcPr>
          <w:p w14:paraId="01E5895F" w14:textId="77777777" w:rsidR="00473DB5" w:rsidRDefault="005342DE">
            <w:pPr>
              <w:spacing w:after="120"/>
              <w:rPr>
                <w:rFonts w:eastAsiaTheme="minorEastAsia"/>
                <w:color w:val="0070C0"/>
                <w:lang w:val="en-US" w:eastAsia="zh-CN"/>
              </w:rPr>
            </w:pPr>
            <w:r>
              <w:t>LTE based 5G UE RF requirement</w:t>
            </w:r>
          </w:p>
        </w:tc>
        <w:tc>
          <w:tcPr>
            <w:tcW w:w="1178" w:type="dxa"/>
          </w:tcPr>
          <w:p w14:paraId="5DD3C445" w14:textId="77777777" w:rsidR="00473DB5" w:rsidRDefault="005342DE">
            <w:pPr>
              <w:spacing w:after="120"/>
              <w:rPr>
                <w:rFonts w:eastAsiaTheme="minorEastAsia"/>
                <w:color w:val="0070C0"/>
                <w:lang w:val="en-US" w:eastAsia="zh-CN"/>
              </w:rPr>
            </w:pPr>
            <w:r>
              <w:t>Nokia, Nokia Shanghai Bell</w:t>
            </w:r>
          </w:p>
        </w:tc>
        <w:tc>
          <w:tcPr>
            <w:tcW w:w="2628" w:type="dxa"/>
          </w:tcPr>
          <w:p w14:paraId="201D8534" w14:textId="77777777" w:rsidR="00473DB5" w:rsidRDefault="005342D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78BE938" w14:textId="77777777" w:rsidR="00473DB5" w:rsidRDefault="00473DB5">
            <w:pPr>
              <w:spacing w:after="120"/>
              <w:rPr>
                <w:rFonts w:eastAsiaTheme="minorEastAsia"/>
                <w:color w:val="0070C0"/>
                <w:lang w:val="en-US" w:eastAsia="zh-CN"/>
              </w:rPr>
            </w:pPr>
          </w:p>
        </w:tc>
      </w:tr>
      <w:tr w:rsidR="00473DB5" w14:paraId="12CF2ECC" w14:textId="77777777">
        <w:tc>
          <w:tcPr>
            <w:tcW w:w="1560" w:type="dxa"/>
          </w:tcPr>
          <w:p w14:paraId="44B977F5" w14:textId="77777777" w:rsidR="00473DB5" w:rsidRDefault="002B36A8">
            <w:pPr>
              <w:spacing w:after="120"/>
              <w:rPr>
                <w:rFonts w:eastAsiaTheme="minorEastAsia"/>
                <w:color w:val="0070C0"/>
                <w:lang w:eastAsia="zh-CN"/>
              </w:rPr>
            </w:pPr>
            <w:hyperlink r:id="rId26" w:history="1">
              <w:r w:rsidR="005342DE">
                <w:rPr>
                  <w:rStyle w:val="Hyperlink"/>
                  <w:rFonts w:ascii="Arial" w:hAnsi="Arial" w:cs="Arial"/>
                  <w:b/>
                  <w:bCs/>
                  <w:sz w:val="16"/>
                  <w:szCs w:val="16"/>
                </w:rPr>
                <w:t>R4-2215934</w:t>
              </w:r>
            </w:hyperlink>
          </w:p>
        </w:tc>
        <w:tc>
          <w:tcPr>
            <w:tcW w:w="1276" w:type="dxa"/>
          </w:tcPr>
          <w:p w14:paraId="1A3BCE65" w14:textId="77777777" w:rsidR="00473DB5" w:rsidRDefault="005342DE">
            <w:pPr>
              <w:spacing w:after="120"/>
              <w:rPr>
                <w:rFonts w:eastAsiaTheme="minorEastAsia"/>
                <w:iCs/>
                <w:color w:val="0070C0"/>
                <w:lang w:val="en-US" w:eastAsia="zh-CN"/>
              </w:rPr>
            </w:pPr>
            <w:r>
              <w:rPr>
                <w:rFonts w:eastAsiaTheme="minorEastAsia"/>
                <w:iCs/>
                <w:color w:val="0070C0"/>
                <w:lang w:val="en-US" w:eastAsia="zh-CN"/>
              </w:rPr>
              <w:t>R4-2217026</w:t>
            </w:r>
          </w:p>
        </w:tc>
        <w:tc>
          <w:tcPr>
            <w:tcW w:w="2714" w:type="dxa"/>
          </w:tcPr>
          <w:p w14:paraId="0369AABF" w14:textId="77777777" w:rsidR="00473DB5" w:rsidRDefault="005342DE">
            <w:pPr>
              <w:spacing w:after="120"/>
              <w:rPr>
                <w:rFonts w:eastAsiaTheme="minorEastAsia"/>
                <w:i/>
                <w:color w:val="0070C0"/>
                <w:lang w:val="en-US" w:eastAsia="zh-CN"/>
              </w:rPr>
            </w:pPr>
            <w:r>
              <w:t>Further discussion on band definition for LTE based broadcast</w:t>
            </w:r>
          </w:p>
        </w:tc>
        <w:tc>
          <w:tcPr>
            <w:tcW w:w="1178" w:type="dxa"/>
          </w:tcPr>
          <w:p w14:paraId="07C821C1" w14:textId="77777777" w:rsidR="00473DB5" w:rsidRDefault="005342DE">
            <w:pPr>
              <w:spacing w:after="120"/>
              <w:rPr>
                <w:rFonts w:eastAsiaTheme="minorEastAsia"/>
                <w:i/>
                <w:color w:val="0070C0"/>
                <w:lang w:val="en-US" w:eastAsia="zh-CN"/>
              </w:rPr>
            </w:pPr>
            <w:r>
              <w:t>ZTE Corporation</w:t>
            </w:r>
          </w:p>
        </w:tc>
        <w:tc>
          <w:tcPr>
            <w:tcW w:w="2628" w:type="dxa"/>
          </w:tcPr>
          <w:p w14:paraId="23C39DB7" w14:textId="77777777" w:rsidR="00473DB5" w:rsidRDefault="005342D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2863C97" w14:textId="77777777" w:rsidR="00473DB5" w:rsidRDefault="00473DB5">
            <w:pPr>
              <w:spacing w:after="120"/>
              <w:rPr>
                <w:rFonts w:eastAsiaTheme="minorEastAsia"/>
                <w:i/>
                <w:color w:val="0070C0"/>
                <w:lang w:val="en-US" w:eastAsia="zh-CN"/>
              </w:rPr>
            </w:pPr>
          </w:p>
        </w:tc>
      </w:tr>
      <w:tr w:rsidR="00473DB5" w14:paraId="3185BDBE" w14:textId="77777777">
        <w:tc>
          <w:tcPr>
            <w:tcW w:w="1560" w:type="dxa"/>
          </w:tcPr>
          <w:p w14:paraId="3142F598" w14:textId="77777777" w:rsidR="00473DB5" w:rsidRDefault="002B36A8">
            <w:pPr>
              <w:spacing w:after="120"/>
              <w:rPr>
                <w:rFonts w:eastAsiaTheme="minorEastAsia"/>
                <w:color w:val="0070C0"/>
                <w:lang w:eastAsia="zh-CN"/>
              </w:rPr>
            </w:pPr>
            <w:hyperlink r:id="rId27" w:history="1">
              <w:r w:rsidR="005342DE">
                <w:rPr>
                  <w:rStyle w:val="Hyperlink"/>
                  <w:rFonts w:ascii="Arial" w:hAnsi="Arial" w:cs="Arial"/>
                  <w:b/>
                  <w:bCs/>
                  <w:sz w:val="16"/>
                  <w:szCs w:val="16"/>
                </w:rPr>
                <w:t>R4-2215935</w:t>
              </w:r>
            </w:hyperlink>
          </w:p>
        </w:tc>
        <w:tc>
          <w:tcPr>
            <w:tcW w:w="1276" w:type="dxa"/>
          </w:tcPr>
          <w:p w14:paraId="70D48582" w14:textId="77777777" w:rsidR="00473DB5" w:rsidRDefault="005342DE">
            <w:pPr>
              <w:spacing w:after="120"/>
              <w:rPr>
                <w:rFonts w:eastAsiaTheme="minorEastAsia"/>
                <w:iCs/>
                <w:color w:val="0070C0"/>
                <w:lang w:val="en-US" w:eastAsia="zh-CN"/>
              </w:rPr>
            </w:pPr>
            <w:r>
              <w:rPr>
                <w:rFonts w:eastAsiaTheme="minorEastAsia"/>
                <w:iCs/>
                <w:color w:val="0070C0"/>
                <w:lang w:val="en-US" w:eastAsia="zh-CN"/>
              </w:rPr>
              <w:t>R4-2217027</w:t>
            </w:r>
          </w:p>
        </w:tc>
        <w:tc>
          <w:tcPr>
            <w:tcW w:w="2714" w:type="dxa"/>
          </w:tcPr>
          <w:p w14:paraId="2412BC65" w14:textId="77777777" w:rsidR="00473DB5" w:rsidRDefault="005342DE">
            <w:pPr>
              <w:spacing w:after="120"/>
              <w:rPr>
                <w:rFonts w:eastAsiaTheme="minorEastAsia"/>
                <w:i/>
                <w:color w:val="0070C0"/>
                <w:lang w:val="en-US" w:eastAsia="zh-CN"/>
              </w:rPr>
            </w:pPr>
            <w:r>
              <w:t>Discussion on UE RF for LTE based broadcast</w:t>
            </w:r>
          </w:p>
        </w:tc>
        <w:tc>
          <w:tcPr>
            <w:tcW w:w="1178" w:type="dxa"/>
          </w:tcPr>
          <w:p w14:paraId="7DD24561" w14:textId="77777777" w:rsidR="00473DB5" w:rsidRDefault="005342DE">
            <w:pPr>
              <w:spacing w:after="120"/>
              <w:rPr>
                <w:rFonts w:eastAsiaTheme="minorEastAsia"/>
                <w:i/>
                <w:color w:val="0070C0"/>
                <w:lang w:val="en-US" w:eastAsia="zh-CN"/>
              </w:rPr>
            </w:pPr>
            <w:r>
              <w:t>ZTE Corporation</w:t>
            </w:r>
          </w:p>
        </w:tc>
        <w:tc>
          <w:tcPr>
            <w:tcW w:w="2628" w:type="dxa"/>
          </w:tcPr>
          <w:p w14:paraId="06BCA083" w14:textId="77777777" w:rsidR="00473DB5" w:rsidRDefault="005342D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D668840" w14:textId="77777777" w:rsidR="00473DB5" w:rsidRDefault="00473DB5">
            <w:pPr>
              <w:spacing w:after="120"/>
              <w:rPr>
                <w:rFonts w:eastAsiaTheme="minorEastAsia"/>
                <w:i/>
                <w:color w:val="0070C0"/>
                <w:lang w:val="en-US" w:eastAsia="zh-CN"/>
              </w:rPr>
            </w:pPr>
          </w:p>
        </w:tc>
      </w:tr>
      <w:tr w:rsidR="00473DB5" w14:paraId="6D0F885B" w14:textId="77777777">
        <w:tc>
          <w:tcPr>
            <w:tcW w:w="1560" w:type="dxa"/>
          </w:tcPr>
          <w:p w14:paraId="72CCE83A" w14:textId="77777777" w:rsidR="00473DB5" w:rsidRDefault="002B36A8">
            <w:pPr>
              <w:spacing w:after="120"/>
              <w:rPr>
                <w:rFonts w:eastAsiaTheme="minorEastAsia"/>
                <w:color w:val="0070C0"/>
                <w:lang w:eastAsia="zh-CN"/>
              </w:rPr>
            </w:pPr>
            <w:hyperlink r:id="rId28" w:history="1">
              <w:r w:rsidR="005342DE">
                <w:rPr>
                  <w:rStyle w:val="Hyperlink"/>
                  <w:rFonts w:ascii="Arial" w:hAnsi="Arial" w:cs="Arial"/>
                  <w:b/>
                  <w:bCs/>
                  <w:sz w:val="16"/>
                  <w:szCs w:val="16"/>
                </w:rPr>
                <w:t>R4-2216074</w:t>
              </w:r>
            </w:hyperlink>
          </w:p>
        </w:tc>
        <w:tc>
          <w:tcPr>
            <w:tcW w:w="1276" w:type="dxa"/>
          </w:tcPr>
          <w:p w14:paraId="39F600D7" w14:textId="77777777" w:rsidR="00473DB5" w:rsidRDefault="00473DB5">
            <w:pPr>
              <w:spacing w:after="120"/>
              <w:rPr>
                <w:rFonts w:eastAsiaTheme="minorEastAsia"/>
                <w:i/>
                <w:color w:val="0070C0"/>
                <w:lang w:val="en-US" w:eastAsia="zh-CN"/>
              </w:rPr>
            </w:pPr>
          </w:p>
        </w:tc>
        <w:tc>
          <w:tcPr>
            <w:tcW w:w="2714" w:type="dxa"/>
          </w:tcPr>
          <w:p w14:paraId="2D8B170B" w14:textId="77777777" w:rsidR="00473DB5" w:rsidRDefault="005342DE">
            <w:pPr>
              <w:spacing w:after="120"/>
              <w:rPr>
                <w:rFonts w:eastAsiaTheme="minorEastAsia"/>
                <w:i/>
                <w:color w:val="0070C0"/>
                <w:lang w:val="en-US" w:eastAsia="zh-CN"/>
              </w:rPr>
            </w:pPr>
            <w:r>
              <w:t>Discussion on UE implementation for band plan</w:t>
            </w:r>
          </w:p>
        </w:tc>
        <w:tc>
          <w:tcPr>
            <w:tcW w:w="1178" w:type="dxa"/>
          </w:tcPr>
          <w:p w14:paraId="4BFFB9CB" w14:textId="77777777" w:rsidR="00473DB5" w:rsidRDefault="005342DE">
            <w:pPr>
              <w:spacing w:after="120"/>
              <w:rPr>
                <w:rFonts w:eastAsiaTheme="minorEastAsia"/>
                <w:i/>
                <w:color w:val="0070C0"/>
                <w:lang w:val="en-US" w:eastAsia="zh-CN"/>
              </w:rPr>
            </w:pPr>
            <w:r>
              <w:t xml:space="preserve">Huawei, </w:t>
            </w:r>
            <w:proofErr w:type="spellStart"/>
            <w:r>
              <w:t>HiSilicon</w:t>
            </w:r>
            <w:proofErr w:type="spellEnd"/>
          </w:p>
        </w:tc>
        <w:tc>
          <w:tcPr>
            <w:tcW w:w="2628" w:type="dxa"/>
          </w:tcPr>
          <w:p w14:paraId="2C876E73" w14:textId="77777777" w:rsidR="00473DB5" w:rsidRDefault="005342D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2A4F31D" w14:textId="77777777" w:rsidR="00473DB5" w:rsidRDefault="00473DB5">
            <w:pPr>
              <w:spacing w:after="120"/>
              <w:rPr>
                <w:rFonts w:eastAsiaTheme="minorEastAsia"/>
                <w:i/>
                <w:color w:val="0070C0"/>
                <w:lang w:val="en-US" w:eastAsia="zh-CN"/>
              </w:rPr>
            </w:pPr>
          </w:p>
        </w:tc>
      </w:tr>
      <w:tr w:rsidR="00473DB5" w14:paraId="5E4E011E" w14:textId="77777777">
        <w:tc>
          <w:tcPr>
            <w:tcW w:w="1560" w:type="dxa"/>
          </w:tcPr>
          <w:p w14:paraId="07EF0FAF" w14:textId="77777777" w:rsidR="00473DB5" w:rsidRDefault="002B36A8">
            <w:pPr>
              <w:spacing w:after="120"/>
              <w:rPr>
                <w:rFonts w:eastAsiaTheme="minorEastAsia"/>
                <w:color w:val="0070C0"/>
                <w:lang w:eastAsia="zh-CN"/>
              </w:rPr>
            </w:pPr>
            <w:hyperlink r:id="rId29" w:history="1">
              <w:r w:rsidR="005342DE">
                <w:rPr>
                  <w:rStyle w:val="Hyperlink"/>
                  <w:rFonts w:ascii="Arial" w:hAnsi="Arial" w:cs="Arial"/>
                  <w:b/>
                  <w:bCs/>
                  <w:sz w:val="16"/>
                  <w:szCs w:val="16"/>
                </w:rPr>
                <w:t>R4-2216075</w:t>
              </w:r>
            </w:hyperlink>
          </w:p>
        </w:tc>
        <w:tc>
          <w:tcPr>
            <w:tcW w:w="1276" w:type="dxa"/>
          </w:tcPr>
          <w:p w14:paraId="79397387" w14:textId="77777777" w:rsidR="00473DB5" w:rsidRDefault="00473DB5">
            <w:pPr>
              <w:spacing w:after="120"/>
              <w:rPr>
                <w:rFonts w:eastAsiaTheme="minorEastAsia"/>
                <w:i/>
                <w:color w:val="0070C0"/>
                <w:lang w:val="en-US" w:eastAsia="zh-CN"/>
              </w:rPr>
            </w:pPr>
          </w:p>
        </w:tc>
        <w:tc>
          <w:tcPr>
            <w:tcW w:w="2714" w:type="dxa"/>
          </w:tcPr>
          <w:p w14:paraId="2C1202C5" w14:textId="77777777" w:rsidR="00473DB5" w:rsidRDefault="005342DE">
            <w:pPr>
              <w:spacing w:after="120"/>
              <w:rPr>
                <w:rFonts w:eastAsiaTheme="minorEastAsia"/>
                <w:i/>
                <w:color w:val="0070C0"/>
                <w:lang w:val="en-US" w:eastAsia="zh-CN"/>
              </w:rPr>
            </w:pPr>
            <w:r>
              <w:t>Discussion on UE RF requirements</w:t>
            </w:r>
          </w:p>
        </w:tc>
        <w:tc>
          <w:tcPr>
            <w:tcW w:w="1178" w:type="dxa"/>
          </w:tcPr>
          <w:p w14:paraId="4A011BCE" w14:textId="77777777" w:rsidR="00473DB5" w:rsidRDefault="005342DE">
            <w:pPr>
              <w:spacing w:after="120"/>
              <w:rPr>
                <w:rFonts w:eastAsiaTheme="minorEastAsia"/>
                <w:i/>
                <w:color w:val="0070C0"/>
                <w:lang w:val="en-US" w:eastAsia="zh-CN"/>
              </w:rPr>
            </w:pPr>
            <w:r>
              <w:t xml:space="preserve">Huawei, </w:t>
            </w:r>
            <w:proofErr w:type="spellStart"/>
            <w:r>
              <w:t>HiSilicon</w:t>
            </w:r>
            <w:proofErr w:type="spellEnd"/>
          </w:p>
        </w:tc>
        <w:tc>
          <w:tcPr>
            <w:tcW w:w="2628" w:type="dxa"/>
          </w:tcPr>
          <w:p w14:paraId="27947851" w14:textId="77777777" w:rsidR="00473DB5" w:rsidRDefault="005342D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5D88409" w14:textId="77777777" w:rsidR="00473DB5" w:rsidRDefault="00473DB5">
            <w:pPr>
              <w:spacing w:after="120"/>
              <w:rPr>
                <w:rFonts w:eastAsiaTheme="minorEastAsia"/>
                <w:i/>
                <w:color w:val="0070C0"/>
                <w:lang w:val="en-US" w:eastAsia="zh-CN"/>
              </w:rPr>
            </w:pPr>
          </w:p>
        </w:tc>
      </w:tr>
      <w:tr w:rsidR="00473DB5" w14:paraId="23A148E5" w14:textId="77777777">
        <w:tc>
          <w:tcPr>
            <w:tcW w:w="1560" w:type="dxa"/>
          </w:tcPr>
          <w:p w14:paraId="718DD069" w14:textId="77777777" w:rsidR="00473DB5" w:rsidRDefault="002B36A8">
            <w:pPr>
              <w:spacing w:after="120"/>
              <w:rPr>
                <w:rFonts w:eastAsiaTheme="minorEastAsia"/>
                <w:color w:val="0070C0"/>
                <w:lang w:eastAsia="zh-CN"/>
              </w:rPr>
            </w:pPr>
            <w:hyperlink r:id="rId30" w:history="1">
              <w:r w:rsidR="005342DE">
                <w:rPr>
                  <w:rStyle w:val="Hyperlink"/>
                  <w:rFonts w:ascii="Arial" w:hAnsi="Arial" w:cs="Arial"/>
                  <w:b/>
                  <w:bCs/>
                  <w:sz w:val="16"/>
                  <w:szCs w:val="16"/>
                </w:rPr>
                <w:t>R4-2216419</w:t>
              </w:r>
            </w:hyperlink>
          </w:p>
        </w:tc>
        <w:tc>
          <w:tcPr>
            <w:tcW w:w="1276" w:type="dxa"/>
          </w:tcPr>
          <w:p w14:paraId="6881374A" w14:textId="77777777" w:rsidR="00473DB5" w:rsidRDefault="00473DB5">
            <w:pPr>
              <w:spacing w:after="120"/>
              <w:rPr>
                <w:rFonts w:eastAsiaTheme="minorEastAsia"/>
                <w:i/>
                <w:color w:val="0070C0"/>
                <w:lang w:val="en-US" w:eastAsia="zh-CN"/>
              </w:rPr>
            </w:pPr>
          </w:p>
        </w:tc>
        <w:tc>
          <w:tcPr>
            <w:tcW w:w="2714" w:type="dxa"/>
          </w:tcPr>
          <w:p w14:paraId="4033087F" w14:textId="77777777" w:rsidR="00473DB5" w:rsidRDefault="005342DE">
            <w:pPr>
              <w:spacing w:after="120"/>
              <w:rPr>
                <w:rFonts w:eastAsiaTheme="minorEastAsia"/>
                <w:i/>
                <w:color w:val="0070C0"/>
                <w:lang w:val="en-US" w:eastAsia="zh-CN"/>
              </w:rPr>
            </w:pPr>
            <w:r>
              <w:t>Coexistence study of 5G terrestrial broadcast</w:t>
            </w:r>
          </w:p>
        </w:tc>
        <w:tc>
          <w:tcPr>
            <w:tcW w:w="1178" w:type="dxa"/>
          </w:tcPr>
          <w:p w14:paraId="00D9B839" w14:textId="77777777" w:rsidR="00473DB5" w:rsidRDefault="005342DE">
            <w:pPr>
              <w:spacing w:after="120"/>
              <w:rPr>
                <w:rFonts w:eastAsiaTheme="minorEastAsia"/>
                <w:i/>
                <w:color w:val="0070C0"/>
                <w:lang w:val="en-US" w:eastAsia="zh-CN"/>
              </w:rPr>
            </w:pPr>
            <w:r>
              <w:t>Qualcomm Incorporated</w:t>
            </w:r>
          </w:p>
        </w:tc>
        <w:tc>
          <w:tcPr>
            <w:tcW w:w="2628" w:type="dxa"/>
          </w:tcPr>
          <w:p w14:paraId="3B7D0C25" w14:textId="77777777" w:rsidR="00473DB5" w:rsidRDefault="005342D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747AC14" w14:textId="77777777" w:rsidR="00473DB5" w:rsidRDefault="00473DB5">
            <w:pPr>
              <w:spacing w:after="120"/>
              <w:rPr>
                <w:rFonts w:eastAsiaTheme="minorEastAsia"/>
                <w:i/>
                <w:color w:val="0070C0"/>
                <w:lang w:val="en-US" w:eastAsia="zh-CN"/>
              </w:rPr>
            </w:pPr>
          </w:p>
        </w:tc>
      </w:tr>
      <w:tr w:rsidR="00473DB5" w14:paraId="323611E5" w14:textId="77777777">
        <w:tc>
          <w:tcPr>
            <w:tcW w:w="1560" w:type="dxa"/>
          </w:tcPr>
          <w:p w14:paraId="7D76338F" w14:textId="77777777" w:rsidR="00473DB5" w:rsidRDefault="002B36A8">
            <w:pPr>
              <w:spacing w:after="120"/>
              <w:rPr>
                <w:rFonts w:eastAsiaTheme="minorEastAsia"/>
                <w:color w:val="0070C0"/>
                <w:lang w:eastAsia="zh-CN"/>
              </w:rPr>
            </w:pPr>
            <w:hyperlink r:id="rId31" w:history="1">
              <w:r w:rsidR="005342DE">
                <w:rPr>
                  <w:rStyle w:val="Hyperlink"/>
                  <w:rFonts w:ascii="Arial" w:hAnsi="Arial" w:cs="Arial"/>
                  <w:b/>
                  <w:bCs/>
                  <w:sz w:val="16"/>
                  <w:szCs w:val="16"/>
                </w:rPr>
                <w:t>R4-2216519</w:t>
              </w:r>
            </w:hyperlink>
          </w:p>
        </w:tc>
        <w:tc>
          <w:tcPr>
            <w:tcW w:w="1276" w:type="dxa"/>
          </w:tcPr>
          <w:p w14:paraId="3AA4E1E5" w14:textId="77777777" w:rsidR="00473DB5" w:rsidRDefault="00473DB5">
            <w:pPr>
              <w:spacing w:after="120"/>
              <w:rPr>
                <w:rFonts w:eastAsiaTheme="minorEastAsia"/>
                <w:i/>
                <w:color w:val="0070C0"/>
                <w:lang w:val="en-US" w:eastAsia="zh-CN"/>
              </w:rPr>
            </w:pPr>
          </w:p>
        </w:tc>
        <w:tc>
          <w:tcPr>
            <w:tcW w:w="2714" w:type="dxa"/>
          </w:tcPr>
          <w:p w14:paraId="627AEC3A" w14:textId="77777777" w:rsidR="00473DB5" w:rsidRDefault="005342DE">
            <w:pPr>
              <w:spacing w:after="120"/>
              <w:rPr>
                <w:rFonts w:eastAsiaTheme="minorEastAsia"/>
                <w:i/>
                <w:color w:val="0070C0"/>
                <w:lang w:val="en-US" w:eastAsia="zh-CN"/>
              </w:rPr>
            </w:pPr>
            <w:r>
              <w:t>5G Broadcast: Bands discussion</w:t>
            </w:r>
          </w:p>
        </w:tc>
        <w:tc>
          <w:tcPr>
            <w:tcW w:w="1178" w:type="dxa"/>
          </w:tcPr>
          <w:p w14:paraId="20C54557" w14:textId="77777777" w:rsidR="00473DB5" w:rsidRDefault="005342DE">
            <w:pPr>
              <w:spacing w:after="120"/>
              <w:rPr>
                <w:rFonts w:eastAsiaTheme="minorEastAsia"/>
                <w:i/>
                <w:color w:val="0070C0"/>
                <w:lang w:val="en-US" w:eastAsia="zh-CN"/>
              </w:rPr>
            </w:pPr>
            <w:r>
              <w:t>Ericsson</w:t>
            </w:r>
          </w:p>
        </w:tc>
        <w:tc>
          <w:tcPr>
            <w:tcW w:w="2628" w:type="dxa"/>
          </w:tcPr>
          <w:p w14:paraId="4B01CD08" w14:textId="77777777" w:rsidR="00473DB5" w:rsidRDefault="005342D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F238F1D" w14:textId="77777777" w:rsidR="00473DB5" w:rsidRDefault="00473DB5">
            <w:pPr>
              <w:spacing w:after="120"/>
              <w:rPr>
                <w:rFonts w:eastAsiaTheme="minorEastAsia"/>
                <w:i/>
                <w:color w:val="0070C0"/>
                <w:lang w:val="en-US" w:eastAsia="zh-CN"/>
              </w:rPr>
            </w:pPr>
          </w:p>
        </w:tc>
      </w:tr>
      <w:tr w:rsidR="00473DB5" w14:paraId="01FE3E47" w14:textId="77777777">
        <w:tc>
          <w:tcPr>
            <w:tcW w:w="1560" w:type="dxa"/>
          </w:tcPr>
          <w:p w14:paraId="5F59472C" w14:textId="77777777" w:rsidR="00473DB5" w:rsidRDefault="002B36A8">
            <w:pPr>
              <w:spacing w:after="120"/>
              <w:rPr>
                <w:rFonts w:eastAsiaTheme="minorEastAsia"/>
                <w:color w:val="0070C0"/>
                <w:lang w:eastAsia="zh-CN"/>
              </w:rPr>
            </w:pPr>
            <w:hyperlink r:id="rId32" w:history="1">
              <w:r w:rsidR="005342DE">
                <w:rPr>
                  <w:rStyle w:val="Hyperlink"/>
                  <w:rFonts w:ascii="Arial" w:hAnsi="Arial" w:cs="Arial"/>
                  <w:b/>
                  <w:bCs/>
                  <w:sz w:val="16"/>
                  <w:szCs w:val="16"/>
                </w:rPr>
                <w:t>R4-2216643</w:t>
              </w:r>
            </w:hyperlink>
          </w:p>
        </w:tc>
        <w:tc>
          <w:tcPr>
            <w:tcW w:w="1276" w:type="dxa"/>
          </w:tcPr>
          <w:p w14:paraId="7F0C39AC" w14:textId="77777777" w:rsidR="00473DB5" w:rsidRDefault="00473DB5">
            <w:pPr>
              <w:spacing w:after="120"/>
              <w:rPr>
                <w:rFonts w:eastAsiaTheme="minorEastAsia"/>
                <w:i/>
                <w:color w:val="0070C0"/>
                <w:lang w:val="en-US" w:eastAsia="zh-CN"/>
              </w:rPr>
            </w:pPr>
          </w:p>
        </w:tc>
        <w:tc>
          <w:tcPr>
            <w:tcW w:w="2714" w:type="dxa"/>
          </w:tcPr>
          <w:p w14:paraId="130D81C2" w14:textId="77777777" w:rsidR="00473DB5" w:rsidRDefault="005342DE">
            <w:pPr>
              <w:spacing w:after="120"/>
              <w:rPr>
                <w:rFonts w:eastAsiaTheme="minorEastAsia"/>
                <w:i/>
                <w:color w:val="0070C0"/>
                <w:lang w:val="en-US" w:eastAsia="zh-CN"/>
              </w:rPr>
            </w:pPr>
            <w:r>
              <w:t>Work plan for 5G broadcast</w:t>
            </w:r>
          </w:p>
        </w:tc>
        <w:tc>
          <w:tcPr>
            <w:tcW w:w="1178" w:type="dxa"/>
          </w:tcPr>
          <w:p w14:paraId="0837B623" w14:textId="77777777" w:rsidR="00473DB5" w:rsidRDefault="005342DE">
            <w:pPr>
              <w:spacing w:after="120"/>
              <w:rPr>
                <w:rFonts w:eastAsiaTheme="minorEastAsia"/>
                <w:i/>
                <w:color w:val="0070C0"/>
                <w:lang w:val="en-US" w:eastAsia="zh-CN"/>
              </w:rPr>
            </w:pPr>
            <w:r>
              <w:t>Qualcomm Incorporated</w:t>
            </w:r>
          </w:p>
        </w:tc>
        <w:tc>
          <w:tcPr>
            <w:tcW w:w="2628" w:type="dxa"/>
          </w:tcPr>
          <w:p w14:paraId="5C531B34" w14:textId="77777777" w:rsidR="00473DB5" w:rsidRDefault="005342DE">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14:paraId="7B478675" w14:textId="77777777" w:rsidR="00473DB5" w:rsidRDefault="00473DB5">
            <w:pPr>
              <w:spacing w:after="120"/>
              <w:rPr>
                <w:rFonts w:eastAsiaTheme="minorEastAsia"/>
                <w:i/>
                <w:color w:val="0070C0"/>
                <w:lang w:val="en-US" w:eastAsia="zh-CN"/>
              </w:rPr>
            </w:pPr>
          </w:p>
        </w:tc>
      </w:tr>
      <w:tr w:rsidR="00473DB5" w14:paraId="5E3E04C4" w14:textId="77777777">
        <w:tc>
          <w:tcPr>
            <w:tcW w:w="1560" w:type="dxa"/>
          </w:tcPr>
          <w:p w14:paraId="11A7E25E" w14:textId="77777777" w:rsidR="00473DB5" w:rsidRDefault="002B36A8">
            <w:pPr>
              <w:spacing w:after="120"/>
              <w:rPr>
                <w:rFonts w:eastAsiaTheme="minorEastAsia"/>
                <w:color w:val="0070C0"/>
                <w:lang w:eastAsia="zh-CN"/>
              </w:rPr>
            </w:pPr>
            <w:hyperlink r:id="rId33" w:history="1">
              <w:r w:rsidR="005342DE">
                <w:rPr>
                  <w:rStyle w:val="Hyperlink"/>
                  <w:rFonts w:ascii="Arial" w:hAnsi="Arial" w:cs="Arial"/>
                  <w:b/>
                  <w:bCs/>
                  <w:sz w:val="16"/>
                  <w:szCs w:val="16"/>
                </w:rPr>
                <w:t>R4-2216644</w:t>
              </w:r>
            </w:hyperlink>
          </w:p>
        </w:tc>
        <w:tc>
          <w:tcPr>
            <w:tcW w:w="1276" w:type="dxa"/>
          </w:tcPr>
          <w:p w14:paraId="70A3E8F2" w14:textId="77777777" w:rsidR="00473DB5" w:rsidRDefault="00473DB5">
            <w:pPr>
              <w:spacing w:after="120"/>
              <w:rPr>
                <w:rFonts w:eastAsiaTheme="minorEastAsia"/>
                <w:i/>
                <w:color w:val="0070C0"/>
                <w:lang w:val="en-US" w:eastAsia="zh-CN"/>
              </w:rPr>
            </w:pPr>
          </w:p>
        </w:tc>
        <w:tc>
          <w:tcPr>
            <w:tcW w:w="2714" w:type="dxa"/>
          </w:tcPr>
          <w:p w14:paraId="5B2C709E" w14:textId="77777777" w:rsidR="00473DB5" w:rsidRDefault="005342DE">
            <w:pPr>
              <w:spacing w:after="120"/>
              <w:rPr>
                <w:rFonts w:eastAsiaTheme="minorEastAsia"/>
                <w:i/>
                <w:color w:val="0070C0"/>
                <w:lang w:val="en-US" w:eastAsia="zh-CN"/>
              </w:rPr>
            </w:pPr>
            <w:r>
              <w:t>UHF band plan for 5G broadcast</w:t>
            </w:r>
          </w:p>
        </w:tc>
        <w:tc>
          <w:tcPr>
            <w:tcW w:w="1178" w:type="dxa"/>
          </w:tcPr>
          <w:p w14:paraId="52E93C08" w14:textId="77777777" w:rsidR="00473DB5" w:rsidRDefault="005342DE">
            <w:pPr>
              <w:spacing w:after="120"/>
              <w:rPr>
                <w:rFonts w:eastAsiaTheme="minorEastAsia"/>
                <w:i/>
                <w:color w:val="0070C0"/>
                <w:lang w:val="en-US" w:eastAsia="zh-CN"/>
              </w:rPr>
            </w:pPr>
            <w:r>
              <w:t>Qualcomm Incorporated</w:t>
            </w:r>
          </w:p>
        </w:tc>
        <w:tc>
          <w:tcPr>
            <w:tcW w:w="2628" w:type="dxa"/>
          </w:tcPr>
          <w:p w14:paraId="58B0E88E" w14:textId="77777777" w:rsidR="00473DB5" w:rsidRDefault="005342DE">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5D66DC6" w14:textId="77777777" w:rsidR="00473DB5" w:rsidRDefault="00473DB5">
            <w:pPr>
              <w:spacing w:after="120"/>
              <w:rPr>
                <w:rFonts w:eastAsiaTheme="minorEastAsia"/>
                <w:i/>
                <w:color w:val="0070C0"/>
                <w:lang w:val="en-US" w:eastAsia="zh-CN"/>
              </w:rPr>
            </w:pPr>
          </w:p>
        </w:tc>
      </w:tr>
      <w:tr w:rsidR="00473DB5" w14:paraId="71C81A3F" w14:textId="77777777">
        <w:tc>
          <w:tcPr>
            <w:tcW w:w="1560" w:type="dxa"/>
          </w:tcPr>
          <w:p w14:paraId="0C49CA1E" w14:textId="77777777" w:rsidR="00473DB5" w:rsidRDefault="002B36A8">
            <w:pPr>
              <w:spacing w:after="120"/>
              <w:rPr>
                <w:rFonts w:eastAsiaTheme="minorEastAsia"/>
                <w:color w:val="0070C0"/>
                <w:lang w:eastAsia="zh-CN"/>
              </w:rPr>
            </w:pPr>
            <w:hyperlink r:id="rId34" w:history="1">
              <w:r w:rsidR="005342DE">
                <w:rPr>
                  <w:rStyle w:val="Hyperlink"/>
                  <w:rFonts w:ascii="Arial" w:hAnsi="Arial" w:cs="Arial"/>
                  <w:b/>
                  <w:bCs/>
                  <w:sz w:val="16"/>
                  <w:szCs w:val="16"/>
                </w:rPr>
                <w:t>R4-2216645</w:t>
              </w:r>
            </w:hyperlink>
          </w:p>
        </w:tc>
        <w:tc>
          <w:tcPr>
            <w:tcW w:w="1276" w:type="dxa"/>
          </w:tcPr>
          <w:p w14:paraId="05DB9E7E" w14:textId="77777777" w:rsidR="00473DB5" w:rsidRDefault="00473DB5">
            <w:pPr>
              <w:spacing w:after="120"/>
              <w:rPr>
                <w:rFonts w:eastAsiaTheme="minorEastAsia"/>
                <w:i/>
                <w:color w:val="0070C0"/>
                <w:lang w:val="en-US" w:eastAsia="zh-CN"/>
              </w:rPr>
            </w:pPr>
          </w:p>
        </w:tc>
        <w:tc>
          <w:tcPr>
            <w:tcW w:w="2714" w:type="dxa"/>
          </w:tcPr>
          <w:p w14:paraId="555C0716" w14:textId="77777777" w:rsidR="00473DB5" w:rsidRDefault="005342DE">
            <w:pPr>
              <w:spacing w:after="120"/>
              <w:rPr>
                <w:rFonts w:eastAsiaTheme="minorEastAsia"/>
                <w:i/>
                <w:color w:val="0070C0"/>
                <w:lang w:val="en-US" w:eastAsia="zh-CN"/>
              </w:rPr>
            </w:pPr>
            <w:r>
              <w:t>5G broadcast core requirements verification</w:t>
            </w:r>
          </w:p>
        </w:tc>
        <w:tc>
          <w:tcPr>
            <w:tcW w:w="1178" w:type="dxa"/>
          </w:tcPr>
          <w:p w14:paraId="4688C37D" w14:textId="77777777" w:rsidR="00473DB5" w:rsidRDefault="005342DE">
            <w:pPr>
              <w:spacing w:after="120"/>
              <w:rPr>
                <w:rFonts w:eastAsiaTheme="minorEastAsia"/>
                <w:i/>
                <w:color w:val="0070C0"/>
                <w:lang w:val="en-US" w:eastAsia="zh-CN"/>
              </w:rPr>
            </w:pPr>
            <w:r>
              <w:t>Qualcomm Incorporated</w:t>
            </w:r>
          </w:p>
        </w:tc>
        <w:tc>
          <w:tcPr>
            <w:tcW w:w="2628" w:type="dxa"/>
          </w:tcPr>
          <w:p w14:paraId="07C06CDA" w14:textId="77777777" w:rsidR="00473DB5" w:rsidRDefault="005342DE">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14:paraId="7C1CA3E2" w14:textId="77777777" w:rsidR="00473DB5" w:rsidRDefault="00473DB5">
            <w:pPr>
              <w:spacing w:after="120"/>
              <w:rPr>
                <w:rFonts w:eastAsiaTheme="minorEastAsia"/>
                <w:i/>
                <w:color w:val="0070C0"/>
                <w:lang w:val="en-US" w:eastAsia="zh-CN"/>
              </w:rPr>
            </w:pPr>
          </w:p>
        </w:tc>
      </w:tr>
    </w:tbl>
    <w:p w14:paraId="24A3DA8D" w14:textId="77777777" w:rsidR="00473DB5" w:rsidRDefault="00473DB5">
      <w:pPr>
        <w:rPr>
          <w:lang w:eastAsia="ja-JP"/>
        </w:rPr>
      </w:pPr>
    </w:p>
    <w:p w14:paraId="3D0409D9" w14:textId="77777777" w:rsidR="00473DB5" w:rsidRDefault="005342DE">
      <w:pPr>
        <w:rPr>
          <w:rFonts w:eastAsiaTheme="minorEastAsia"/>
          <w:color w:val="0070C0"/>
          <w:lang w:val="en-US" w:eastAsia="zh-CN"/>
        </w:rPr>
      </w:pPr>
      <w:r>
        <w:rPr>
          <w:rFonts w:eastAsiaTheme="minorEastAsia"/>
          <w:color w:val="0070C0"/>
          <w:lang w:val="en-US" w:eastAsia="zh-CN"/>
        </w:rPr>
        <w:t>Notes:</w:t>
      </w:r>
    </w:p>
    <w:p w14:paraId="5EFA8D44" w14:textId="77777777" w:rsidR="00473DB5" w:rsidRDefault="005342DE">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D0A55D3" w14:textId="77777777" w:rsidR="00473DB5" w:rsidRDefault="005342DE">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08B5D9D" w14:textId="77777777" w:rsidR="00473DB5" w:rsidRDefault="005342DE">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D932156" w14:textId="77777777" w:rsidR="00473DB5" w:rsidRDefault="005342DE">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07296CB" w14:textId="77777777" w:rsidR="00473DB5" w:rsidRDefault="005342DE">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70FA637" w14:textId="77777777" w:rsidR="00473DB5" w:rsidRDefault="005342DE">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6855DB" w14:textId="77777777" w:rsidR="00473DB5" w:rsidRDefault="00473DB5">
      <w:pPr>
        <w:rPr>
          <w:rFonts w:eastAsiaTheme="minorEastAsia"/>
          <w:color w:val="0070C0"/>
          <w:lang w:val="en-US" w:eastAsia="zh-CN"/>
        </w:rPr>
      </w:pPr>
    </w:p>
    <w:p w14:paraId="33B2B682" w14:textId="77777777" w:rsidR="00473DB5" w:rsidRDefault="005342DE">
      <w:pPr>
        <w:pStyle w:val="Heading2"/>
      </w:pPr>
      <w:r>
        <w:t xml:space="preserve">2nd </w:t>
      </w:r>
      <w:r>
        <w:rPr>
          <w:rFonts w:hint="eastAsia"/>
        </w:rPr>
        <w:t xml:space="preserve">round </w:t>
      </w:r>
    </w:p>
    <w:p w14:paraId="6A106E1E" w14:textId="77777777" w:rsidR="00473DB5" w:rsidRDefault="00473DB5">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473DB5" w14:paraId="38E9D32B" w14:textId="77777777">
        <w:tc>
          <w:tcPr>
            <w:tcW w:w="1560" w:type="dxa"/>
          </w:tcPr>
          <w:p w14:paraId="135D6D63" w14:textId="77777777" w:rsidR="00473DB5" w:rsidRDefault="005342D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23A2571" w14:textId="77777777" w:rsidR="00473DB5" w:rsidRDefault="005342D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BBB158E" w14:textId="77777777" w:rsidR="00473DB5" w:rsidRDefault="005342DE">
            <w:pPr>
              <w:spacing w:after="120"/>
              <w:rPr>
                <w:b/>
                <w:bCs/>
                <w:color w:val="0070C0"/>
                <w:lang w:val="en-US" w:eastAsia="zh-CN"/>
              </w:rPr>
            </w:pPr>
            <w:r>
              <w:rPr>
                <w:b/>
                <w:bCs/>
                <w:color w:val="0070C0"/>
                <w:lang w:val="en-US" w:eastAsia="zh-CN"/>
              </w:rPr>
              <w:t>Title</w:t>
            </w:r>
          </w:p>
        </w:tc>
        <w:tc>
          <w:tcPr>
            <w:tcW w:w="1178" w:type="dxa"/>
          </w:tcPr>
          <w:p w14:paraId="2336903A" w14:textId="77777777" w:rsidR="00473DB5" w:rsidRDefault="005342DE">
            <w:pPr>
              <w:spacing w:after="120"/>
              <w:rPr>
                <w:b/>
                <w:bCs/>
                <w:color w:val="0070C0"/>
                <w:lang w:val="en-US" w:eastAsia="zh-CN"/>
              </w:rPr>
            </w:pPr>
            <w:r>
              <w:rPr>
                <w:b/>
                <w:bCs/>
                <w:color w:val="0070C0"/>
                <w:lang w:val="en-US" w:eastAsia="zh-CN"/>
              </w:rPr>
              <w:t>Source</w:t>
            </w:r>
          </w:p>
        </w:tc>
        <w:tc>
          <w:tcPr>
            <w:tcW w:w="2138" w:type="dxa"/>
          </w:tcPr>
          <w:p w14:paraId="7F47CEE8" w14:textId="77777777" w:rsidR="00473DB5" w:rsidRDefault="005342D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0D9A70A" w14:textId="77777777" w:rsidR="00473DB5" w:rsidRDefault="005342DE">
            <w:pPr>
              <w:spacing w:after="120"/>
              <w:rPr>
                <w:b/>
                <w:bCs/>
                <w:color w:val="0070C0"/>
                <w:lang w:val="en-US" w:eastAsia="zh-CN"/>
              </w:rPr>
            </w:pPr>
            <w:r>
              <w:rPr>
                <w:b/>
                <w:bCs/>
                <w:color w:val="0070C0"/>
                <w:lang w:val="en-US" w:eastAsia="zh-CN"/>
              </w:rPr>
              <w:t>Comments</w:t>
            </w:r>
          </w:p>
        </w:tc>
      </w:tr>
      <w:tr w:rsidR="00494FFB" w14:paraId="509BB8DD" w14:textId="77777777">
        <w:tc>
          <w:tcPr>
            <w:tcW w:w="1560" w:type="dxa"/>
          </w:tcPr>
          <w:p w14:paraId="3EBDF46E" w14:textId="7CBB9E2C" w:rsidR="00494FFB" w:rsidRDefault="00494FFB" w:rsidP="00494FFB">
            <w:pPr>
              <w:spacing w:after="120"/>
              <w:rPr>
                <w:rFonts w:eastAsiaTheme="minorEastAsia"/>
                <w:color w:val="0070C0"/>
                <w:lang w:eastAsia="zh-CN"/>
              </w:rPr>
            </w:pPr>
            <w:r>
              <w:rPr>
                <w:rFonts w:eastAsiaTheme="minorEastAsia"/>
                <w:color w:val="0070C0"/>
                <w:lang w:eastAsia="zh-CN"/>
              </w:rPr>
              <w:t>R4-</w:t>
            </w:r>
            <w:r w:rsidR="00DB2FAB">
              <w:rPr>
                <w:rFonts w:eastAsiaTheme="minorEastAsia"/>
                <w:color w:val="0070C0"/>
                <w:lang w:eastAsia="zh-CN"/>
              </w:rPr>
              <w:t>2217707</w:t>
            </w:r>
          </w:p>
        </w:tc>
        <w:tc>
          <w:tcPr>
            <w:tcW w:w="1701" w:type="dxa"/>
          </w:tcPr>
          <w:p w14:paraId="1856E5B9" w14:textId="77777777" w:rsidR="00494FFB" w:rsidRDefault="00494FFB" w:rsidP="00494FFB">
            <w:pPr>
              <w:spacing w:after="120"/>
              <w:rPr>
                <w:rFonts w:eastAsiaTheme="minorEastAsia"/>
                <w:i/>
                <w:color w:val="0070C0"/>
                <w:lang w:val="en-US" w:eastAsia="zh-CN"/>
              </w:rPr>
            </w:pPr>
          </w:p>
        </w:tc>
        <w:tc>
          <w:tcPr>
            <w:tcW w:w="2289" w:type="dxa"/>
          </w:tcPr>
          <w:p w14:paraId="58B7A1CD" w14:textId="14F70AFE" w:rsidR="00494FFB" w:rsidRDefault="00494FFB" w:rsidP="00494FFB">
            <w:pPr>
              <w:spacing w:after="120"/>
              <w:rPr>
                <w:rFonts w:eastAsiaTheme="minorEastAsia"/>
                <w:i/>
                <w:color w:val="0070C0"/>
                <w:lang w:val="en-US" w:eastAsia="zh-CN"/>
              </w:rPr>
            </w:pPr>
            <w:r>
              <w:rPr>
                <w:rFonts w:eastAsiaTheme="minorEastAsia"/>
                <w:color w:val="0070C0"/>
                <w:lang w:val="en-US" w:eastAsia="zh-CN"/>
              </w:rPr>
              <w:t>WF on agreements for 5G broadcast</w:t>
            </w:r>
          </w:p>
        </w:tc>
        <w:tc>
          <w:tcPr>
            <w:tcW w:w="1178" w:type="dxa"/>
          </w:tcPr>
          <w:p w14:paraId="17C72D23" w14:textId="3538823D" w:rsidR="00494FFB" w:rsidRPr="00EF22C1" w:rsidRDefault="00DB2FAB" w:rsidP="00494FFB">
            <w:pPr>
              <w:spacing w:after="120"/>
              <w:rPr>
                <w:rFonts w:eastAsiaTheme="minorEastAsia"/>
                <w:iCs/>
                <w:color w:val="0070C0"/>
                <w:lang w:val="en-US" w:eastAsia="zh-CN"/>
              </w:rPr>
            </w:pPr>
            <w:r w:rsidRPr="00EF22C1">
              <w:rPr>
                <w:rFonts w:eastAsiaTheme="minorEastAsia"/>
                <w:iCs/>
                <w:color w:val="0070C0"/>
                <w:lang w:val="en-US" w:eastAsia="zh-CN"/>
              </w:rPr>
              <w:t>SWR</w:t>
            </w:r>
          </w:p>
        </w:tc>
        <w:tc>
          <w:tcPr>
            <w:tcW w:w="2138" w:type="dxa"/>
          </w:tcPr>
          <w:p w14:paraId="4F1B4E43" w14:textId="43AA30E6" w:rsidR="00494FFB" w:rsidRDefault="002B36A8" w:rsidP="00494FFB">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6596432B" w14:textId="349D3DE4" w:rsidR="00494FFB" w:rsidRDefault="001A63E9" w:rsidP="00494FFB">
            <w:pPr>
              <w:spacing w:after="120"/>
              <w:rPr>
                <w:rFonts w:eastAsiaTheme="minorEastAsia"/>
                <w:i/>
                <w:color w:val="0070C0"/>
                <w:lang w:val="en-US" w:eastAsia="zh-CN"/>
              </w:rPr>
            </w:pPr>
            <w:r>
              <w:rPr>
                <w:rFonts w:eastAsiaTheme="minorEastAsia"/>
                <w:i/>
                <w:color w:val="0070C0"/>
                <w:lang w:val="en-US" w:eastAsia="zh-CN"/>
              </w:rPr>
              <w:t xml:space="preserve">The document appears mostly agreeable.  Suggest </w:t>
            </w:r>
            <w:proofErr w:type="gramStart"/>
            <w:r>
              <w:rPr>
                <w:rFonts w:eastAsiaTheme="minorEastAsia"/>
                <w:i/>
                <w:color w:val="0070C0"/>
                <w:lang w:val="en-US" w:eastAsia="zh-CN"/>
              </w:rPr>
              <w:t>to continue</w:t>
            </w:r>
            <w:proofErr w:type="gramEnd"/>
            <w:r>
              <w:rPr>
                <w:rFonts w:eastAsiaTheme="minorEastAsia"/>
                <w:i/>
                <w:color w:val="0070C0"/>
                <w:lang w:val="en-US" w:eastAsia="zh-CN"/>
              </w:rPr>
              <w:t xml:space="preserve"> discussion over email to finalize into an agreeable </w:t>
            </w:r>
            <w:r w:rsidR="00EF22C1">
              <w:rPr>
                <w:rFonts w:eastAsiaTheme="minorEastAsia"/>
                <w:i/>
                <w:color w:val="0070C0"/>
                <w:lang w:val="en-US" w:eastAsia="zh-CN"/>
              </w:rPr>
              <w:t>document.</w:t>
            </w:r>
          </w:p>
        </w:tc>
      </w:tr>
    </w:tbl>
    <w:p w14:paraId="010FD3E0" w14:textId="77777777" w:rsidR="00473DB5" w:rsidRDefault="00473DB5">
      <w:pPr>
        <w:rPr>
          <w:rFonts w:eastAsiaTheme="minorEastAsia"/>
          <w:color w:val="0070C0"/>
          <w:lang w:val="en-US" w:eastAsia="zh-CN"/>
        </w:rPr>
      </w:pPr>
    </w:p>
    <w:p w14:paraId="573FE6D4" w14:textId="77777777" w:rsidR="00473DB5" w:rsidRDefault="005342DE">
      <w:pPr>
        <w:rPr>
          <w:rFonts w:eastAsiaTheme="minorEastAsia"/>
          <w:color w:val="0070C0"/>
          <w:lang w:val="en-US" w:eastAsia="zh-CN"/>
        </w:rPr>
      </w:pPr>
      <w:r>
        <w:rPr>
          <w:rFonts w:eastAsiaTheme="minorEastAsia"/>
          <w:color w:val="0070C0"/>
          <w:lang w:val="en-US" w:eastAsia="zh-CN"/>
        </w:rPr>
        <w:t>Notes:</w:t>
      </w:r>
    </w:p>
    <w:p w14:paraId="49874488" w14:textId="77777777" w:rsidR="00473DB5" w:rsidRDefault="005342DE">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55D01D3" w14:textId="77777777" w:rsidR="00473DB5" w:rsidRDefault="005342DE">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1BF57C" w14:textId="77777777" w:rsidR="00473DB5" w:rsidRDefault="005342DE">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7A57D3A" w14:textId="77777777" w:rsidR="00473DB5" w:rsidRDefault="005342DE">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2C1D21E" w14:textId="77777777" w:rsidR="00473DB5" w:rsidRDefault="005342DE">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473DB5">
      <w:footerReference w:type="default" r:id="rId3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5B4A7" w14:textId="77777777" w:rsidR="00B97473" w:rsidRDefault="00B97473">
      <w:pPr>
        <w:spacing w:after="0"/>
      </w:pPr>
      <w:r>
        <w:separator/>
      </w:r>
    </w:p>
  </w:endnote>
  <w:endnote w:type="continuationSeparator" w:id="0">
    <w:p w14:paraId="1109BFCC" w14:textId="77777777" w:rsidR="00B97473" w:rsidRDefault="00B97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7BAD" w14:textId="77777777" w:rsidR="00473DB5" w:rsidRDefault="00473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FAE76" w14:textId="77777777" w:rsidR="00B97473" w:rsidRDefault="00B97473">
      <w:pPr>
        <w:spacing w:after="0"/>
      </w:pPr>
      <w:r>
        <w:separator/>
      </w:r>
    </w:p>
  </w:footnote>
  <w:footnote w:type="continuationSeparator" w:id="0">
    <w:p w14:paraId="2D42686D" w14:textId="77777777" w:rsidR="00B97473" w:rsidRDefault="00B974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8ED79C9"/>
    <w:multiLevelType w:val="multilevel"/>
    <w:tmpl w:val="48ED79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412895194">
    <w:abstractNumId w:val="3"/>
  </w:num>
  <w:num w:numId="2" w16cid:durableId="393742459">
    <w:abstractNumId w:val="5"/>
  </w:num>
  <w:num w:numId="3" w16cid:durableId="1008213704">
    <w:abstractNumId w:val="2"/>
  </w:num>
  <w:num w:numId="4" w16cid:durableId="470562030">
    <w:abstractNumId w:val="6"/>
  </w:num>
  <w:num w:numId="5" w16cid:durableId="1621034023">
    <w:abstractNumId w:val="4"/>
  </w:num>
  <w:num w:numId="6" w16cid:durableId="948006576">
    <w:abstractNumId w:val="1"/>
  </w:num>
  <w:num w:numId="7" w16cid:durableId="381252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66"/>
    <w:rsid w:val="0000223C"/>
    <w:rsid w:val="00004165"/>
    <w:rsid w:val="00020C56"/>
    <w:rsid w:val="00023C6D"/>
    <w:rsid w:val="00026ACC"/>
    <w:rsid w:val="0003144A"/>
    <w:rsid w:val="0003171D"/>
    <w:rsid w:val="00031C1D"/>
    <w:rsid w:val="0003399B"/>
    <w:rsid w:val="00034047"/>
    <w:rsid w:val="00035C50"/>
    <w:rsid w:val="000457A1"/>
    <w:rsid w:val="00050001"/>
    <w:rsid w:val="00052041"/>
    <w:rsid w:val="0005326A"/>
    <w:rsid w:val="00061AC7"/>
    <w:rsid w:val="0006266D"/>
    <w:rsid w:val="00065506"/>
    <w:rsid w:val="000720BC"/>
    <w:rsid w:val="000721E4"/>
    <w:rsid w:val="0007382E"/>
    <w:rsid w:val="000766E1"/>
    <w:rsid w:val="00077FF6"/>
    <w:rsid w:val="00080D82"/>
    <w:rsid w:val="00081692"/>
    <w:rsid w:val="000827A5"/>
    <w:rsid w:val="00082C46"/>
    <w:rsid w:val="0008436A"/>
    <w:rsid w:val="00084D21"/>
    <w:rsid w:val="00085A0E"/>
    <w:rsid w:val="00087548"/>
    <w:rsid w:val="00092783"/>
    <w:rsid w:val="0009328E"/>
    <w:rsid w:val="00093E7E"/>
    <w:rsid w:val="00096C7F"/>
    <w:rsid w:val="000A1830"/>
    <w:rsid w:val="000A4121"/>
    <w:rsid w:val="000A4AA3"/>
    <w:rsid w:val="000A550E"/>
    <w:rsid w:val="000B0960"/>
    <w:rsid w:val="000B1A55"/>
    <w:rsid w:val="000B20BB"/>
    <w:rsid w:val="000B2EF6"/>
    <w:rsid w:val="000B2FA6"/>
    <w:rsid w:val="000B3EF5"/>
    <w:rsid w:val="000B4AA0"/>
    <w:rsid w:val="000B5A84"/>
    <w:rsid w:val="000B727F"/>
    <w:rsid w:val="000C2553"/>
    <w:rsid w:val="000C38C3"/>
    <w:rsid w:val="000C43DE"/>
    <w:rsid w:val="000C4549"/>
    <w:rsid w:val="000C6F63"/>
    <w:rsid w:val="000D06D6"/>
    <w:rsid w:val="000D09FD"/>
    <w:rsid w:val="000D19DE"/>
    <w:rsid w:val="000D44FB"/>
    <w:rsid w:val="000D574B"/>
    <w:rsid w:val="000D6CFC"/>
    <w:rsid w:val="000E537B"/>
    <w:rsid w:val="000E57D0"/>
    <w:rsid w:val="000E7858"/>
    <w:rsid w:val="000F22EA"/>
    <w:rsid w:val="000F39CA"/>
    <w:rsid w:val="000F696B"/>
    <w:rsid w:val="00104F33"/>
    <w:rsid w:val="00107927"/>
    <w:rsid w:val="00110E26"/>
    <w:rsid w:val="00111321"/>
    <w:rsid w:val="001128E7"/>
    <w:rsid w:val="00117191"/>
    <w:rsid w:val="00117978"/>
    <w:rsid w:val="00117BD6"/>
    <w:rsid w:val="001206C2"/>
    <w:rsid w:val="00121978"/>
    <w:rsid w:val="00123422"/>
    <w:rsid w:val="00124B6A"/>
    <w:rsid w:val="00125AC8"/>
    <w:rsid w:val="001275D7"/>
    <w:rsid w:val="00130462"/>
    <w:rsid w:val="0013408D"/>
    <w:rsid w:val="00136D4C"/>
    <w:rsid w:val="00142538"/>
    <w:rsid w:val="00142BB9"/>
    <w:rsid w:val="00144F96"/>
    <w:rsid w:val="00150D70"/>
    <w:rsid w:val="00151EAC"/>
    <w:rsid w:val="00153528"/>
    <w:rsid w:val="00154E68"/>
    <w:rsid w:val="00155CE5"/>
    <w:rsid w:val="00157725"/>
    <w:rsid w:val="00161174"/>
    <w:rsid w:val="00162548"/>
    <w:rsid w:val="0016305A"/>
    <w:rsid w:val="0016678C"/>
    <w:rsid w:val="0016683F"/>
    <w:rsid w:val="00166C8D"/>
    <w:rsid w:val="00171853"/>
    <w:rsid w:val="00172183"/>
    <w:rsid w:val="00173319"/>
    <w:rsid w:val="001751AB"/>
    <w:rsid w:val="00175A3F"/>
    <w:rsid w:val="00176D14"/>
    <w:rsid w:val="00177A8E"/>
    <w:rsid w:val="00180514"/>
    <w:rsid w:val="00180E09"/>
    <w:rsid w:val="00183D4C"/>
    <w:rsid w:val="00183F6D"/>
    <w:rsid w:val="0018670E"/>
    <w:rsid w:val="001904BF"/>
    <w:rsid w:val="0019219A"/>
    <w:rsid w:val="00195077"/>
    <w:rsid w:val="001A033F"/>
    <w:rsid w:val="001A08AA"/>
    <w:rsid w:val="001A1AB3"/>
    <w:rsid w:val="001A59CB"/>
    <w:rsid w:val="001A63E9"/>
    <w:rsid w:val="001A64C5"/>
    <w:rsid w:val="001A6BFA"/>
    <w:rsid w:val="001B031E"/>
    <w:rsid w:val="001B7991"/>
    <w:rsid w:val="001C1409"/>
    <w:rsid w:val="001C2AE6"/>
    <w:rsid w:val="001C36A0"/>
    <w:rsid w:val="001C4A89"/>
    <w:rsid w:val="001C6177"/>
    <w:rsid w:val="001C6F8B"/>
    <w:rsid w:val="001C6F94"/>
    <w:rsid w:val="001D0363"/>
    <w:rsid w:val="001D12B4"/>
    <w:rsid w:val="001D1B07"/>
    <w:rsid w:val="001D7D94"/>
    <w:rsid w:val="001E0A28"/>
    <w:rsid w:val="001E4218"/>
    <w:rsid w:val="001E4332"/>
    <w:rsid w:val="001E6C4D"/>
    <w:rsid w:val="001F0B20"/>
    <w:rsid w:val="001F3911"/>
    <w:rsid w:val="00200A62"/>
    <w:rsid w:val="0020318D"/>
    <w:rsid w:val="00203740"/>
    <w:rsid w:val="002138EA"/>
    <w:rsid w:val="002139EA"/>
    <w:rsid w:val="00213F84"/>
    <w:rsid w:val="00214E56"/>
    <w:rsid w:val="00214FBD"/>
    <w:rsid w:val="00221541"/>
    <w:rsid w:val="00221E08"/>
    <w:rsid w:val="00222897"/>
    <w:rsid w:val="00222B0C"/>
    <w:rsid w:val="00226606"/>
    <w:rsid w:val="00226C67"/>
    <w:rsid w:val="002274C7"/>
    <w:rsid w:val="00227EB7"/>
    <w:rsid w:val="00232AE9"/>
    <w:rsid w:val="00233993"/>
    <w:rsid w:val="00235394"/>
    <w:rsid w:val="00235577"/>
    <w:rsid w:val="00235A70"/>
    <w:rsid w:val="0023619C"/>
    <w:rsid w:val="00236661"/>
    <w:rsid w:val="002371B2"/>
    <w:rsid w:val="002435CA"/>
    <w:rsid w:val="0024469F"/>
    <w:rsid w:val="00250B5B"/>
    <w:rsid w:val="00252412"/>
    <w:rsid w:val="00252DB8"/>
    <w:rsid w:val="002537BC"/>
    <w:rsid w:val="00255C58"/>
    <w:rsid w:val="002571BF"/>
    <w:rsid w:val="0025778A"/>
    <w:rsid w:val="00260EC7"/>
    <w:rsid w:val="00261539"/>
    <w:rsid w:val="00261582"/>
    <w:rsid w:val="0026179F"/>
    <w:rsid w:val="00265759"/>
    <w:rsid w:val="002666AE"/>
    <w:rsid w:val="00266FB3"/>
    <w:rsid w:val="00267BE9"/>
    <w:rsid w:val="002726AF"/>
    <w:rsid w:val="002736DD"/>
    <w:rsid w:val="00274E1A"/>
    <w:rsid w:val="00274E25"/>
    <w:rsid w:val="0027524D"/>
    <w:rsid w:val="002775B1"/>
    <w:rsid w:val="002775B9"/>
    <w:rsid w:val="002811C4"/>
    <w:rsid w:val="00282213"/>
    <w:rsid w:val="00284016"/>
    <w:rsid w:val="00284F07"/>
    <w:rsid w:val="002858BF"/>
    <w:rsid w:val="00292C4F"/>
    <w:rsid w:val="002939AF"/>
    <w:rsid w:val="00294491"/>
    <w:rsid w:val="00294BDE"/>
    <w:rsid w:val="002A0110"/>
    <w:rsid w:val="002A0CED"/>
    <w:rsid w:val="002A23C5"/>
    <w:rsid w:val="002A4CD0"/>
    <w:rsid w:val="002A618B"/>
    <w:rsid w:val="002A7DA6"/>
    <w:rsid w:val="002B36A8"/>
    <w:rsid w:val="002B380A"/>
    <w:rsid w:val="002B516C"/>
    <w:rsid w:val="002B5E1D"/>
    <w:rsid w:val="002B60C1"/>
    <w:rsid w:val="002C4B52"/>
    <w:rsid w:val="002C6520"/>
    <w:rsid w:val="002D03E5"/>
    <w:rsid w:val="002D2492"/>
    <w:rsid w:val="002D34B3"/>
    <w:rsid w:val="002D36EB"/>
    <w:rsid w:val="002D5517"/>
    <w:rsid w:val="002D6BDF"/>
    <w:rsid w:val="002E2CE9"/>
    <w:rsid w:val="002E3BF7"/>
    <w:rsid w:val="002E403E"/>
    <w:rsid w:val="002E4C74"/>
    <w:rsid w:val="002F0409"/>
    <w:rsid w:val="002F09FB"/>
    <w:rsid w:val="002F158C"/>
    <w:rsid w:val="002F4093"/>
    <w:rsid w:val="002F5636"/>
    <w:rsid w:val="002F6EB3"/>
    <w:rsid w:val="003022A5"/>
    <w:rsid w:val="00305A98"/>
    <w:rsid w:val="003066AB"/>
    <w:rsid w:val="00307E51"/>
    <w:rsid w:val="00311363"/>
    <w:rsid w:val="00312632"/>
    <w:rsid w:val="00314DDC"/>
    <w:rsid w:val="00315867"/>
    <w:rsid w:val="00320A16"/>
    <w:rsid w:val="00321150"/>
    <w:rsid w:val="00321E46"/>
    <w:rsid w:val="003260D7"/>
    <w:rsid w:val="00330B70"/>
    <w:rsid w:val="003317E4"/>
    <w:rsid w:val="00333077"/>
    <w:rsid w:val="00334B33"/>
    <w:rsid w:val="00336697"/>
    <w:rsid w:val="003415E9"/>
    <w:rsid w:val="003418CB"/>
    <w:rsid w:val="00342DE5"/>
    <w:rsid w:val="00342F55"/>
    <w:rsid w:val="0034334B"/>
    <w:rsid w:val="00347DA8"/>
    <w:rsid w:val="003520AB"/>
    <w:rsid w:val="00355873"/>
    <w:rsid w:val="00355D8B"/>
    <w:rsid w:val="0035660F"/>
    <w:rsid w:val="0035741F"/>
    <w:rsid w:val="003606BF"/>
    <w:rsid w:val="003618EE"/>
    <w:rsid w:val="003628B9"/>
    <w:rsid w:val="00362D8F"/>
    <w:rsid w:val="00367724"/>
    <w:rsid w:val="003710BA"/>
    <w:rsid w:val="003721D0"/>
    <w:rsid w:val="003770F6"/>
    <w:rsid w:val="00383E37"/>
    <w:rsid w:val="00386FA2"/>
    <w:rsid w:val="003903BF"/>
    <w:rsid w:val="003905A6"/>
    <w:rsid w:val="00393042"/>
    <w:rsid w:val="00394AD5"/>
    <w:rsid w:val="0039642D"/>
    <w:rsid w:val="003A2E40"/>
    <w:rsid w:val="003A5505"/>
    <w:rsid w:val="003B0048"/>
    <w:rsid w:val="003B0158"/>
    <w:rsid w:val="003B016A"/>
    <w:rsid w:val="003B40B6"/>
    <w:rsid w:val="003B4786"/>
    <w:rsid w:val="003B56DB"/>
    <w:rsid w:val="003B6655"/>
    <w:rsid w:val="003B755E"/>
    <w:rsid w:val="003C1F6E"/>
    <w:rsid w:val="003C228E"/>
    <w:rsid w:val="003C51E7"/>
    <w:rsid w:val="003C5A6E"/>
    <w:rsid w:val="003C63DF"/>
    <w:rsid w:val="003C6893"/>
    <w:rsid w:val="003C6DE2"/>
    <w:rsid w:val="003C7B11"/>
    <w:rsid w:val="003D1EFD"/>
    <w:rsid w:val="003D28BF"/>
    <w:rsid w:val="003D402A"/>
    <w:rsid w:val="003D4215"/>
    <w:rsid w:val="003D4C47"/>
    <w:rsid w:val="003D7719"/>
    <w:rsid w:val="003E1385"/>
    <w:rsid w:val="003E40EE"/>
    <w:rsid w:val="003F1C1B"/>
    <w:rsid w:val="003F3644"/>
    <w:rsid w:val="003F3A2F"/>
    <w:rsid w:val="003F6473"/>
    <w:rsid w:val="003F78A7"/>
    <w:rsid w:val="003F7D25"/>
    <w:rsid w:val="003F7EC7"/>
    <w:rsid w:val="00401144"/>
    <w:rsid w:val="004026AB"/>
    <w:rsid w:val="00404831"/>
    <w:rsid w:val="00407661"/>
    <w:rsid w:val="00410314"/>
    <w:rsid w:val="00412063"/>
    <w:rsid w:val="00412EB1"/>
    <w:rsid w:val="00413DDE"/>
    <w:rsid w:val="00414118"/>
    <w:rsid w:val="00416084"/>
    <w:rsid w:val="0041701C"/>
    <w:rsid w:val="00424F8C"/>
    <w:rsid w:val="00426275"/>
    <w:rsid w:val="004271BA"/>
    <w:rsid w:val="00430472"/>
    <w:rsid w:val="00430497"/>
    <w:rsid w:val="00430EA5"/>
    <w:rsid w:val="004320C2"/>
    <w:rsid w:val="00434DC1"/>
    <w:rsid w:val="004350F4"/>
    <w:rsid w:val="00440ECF"/>
    <w:rsid w:val="004412A0"/>
    <w:rsid w:val="00442337"/>
    <w:rsid w:val="004456A2"/>
    <w:rsid w:val="00446408"/>
    <w:rsid w:val="0044734E"/>
    <w:rsid w:val="00450F27"/>
    <w:rsid w:val="004510E5"/>
    <w:rsid w:val="004512F4"/>
    <w:rsid w:val="00452CC4"/>
    <w:rsid w:val="00453825"/>
    <w:rsid w:val="0045547F"/>
    <w:rsid w:val="00456A75"/>
    <w:rsid w:val="00460BA2"/>
    <w:rsid w:val="00461E39"/>
    <w:rsid w:val="00462D3A"/>
    <w:rsid w:val="00463521"/>
    <w:rsid w:val="00471125"/>
    <w:rsid w:val="00473DB5"/>
    <w:rsid w:val="0047437A"/>
    <w:rsid w:val="0048040D"/>
    <w:rsid w:val="00480E42"/>
    <w:rsid w:val="00484C5D"/>
    <w:rsid w:val="0048543E"/>
    <w:rsid w:val="004868C1"/>
    <w:rsid w:val="0048750F"/>
    <w:rsid w:val="00490DDB"/>
    <w:rsid w:val="00494FFB"/>
    <w:rsid w:val="004A17E9"/>
    <w:rsid w:val="004A495F"/>
    <w:rsid w:val="004A7544"/>
    <w:rsid w:val="004B41C2"/>
    <w:rsid w:val="004B5EC7"/>
    <w:rsid w:val="004B628F"/>
    <w:rsid w:val="004B635E"/>
    <w:rsid w:val="004B6B0F"/>
    <w:rsid w:val="004C2519"/>
    <w:rsid w:val="004C4D9C"/>
    <w:rsid w:val="004C54E5"/>
    <w:rsid w:val="004C6BE8"/>
    <w:rsid w:val="004C7DC8"/>
    <w:rsid w:val="004D21B0"/>
    <w:rsid w:val="004D3BFE"/>
    <w:rsid w:val="004D737D"/>
    <w:rsid w:val="004E2659"/>
    <w:rsid w:val="004E3077"/>
    <w:rsid w:val="004E39EE"/>
    <w:rsid w:val="004E475C"/>
    <w:rsid w:val="004E56E0"/>
    <w:rsid w:val="004E7329"/>
    <w:rsid w:val="004F2CB0"/>
    <w:rsid w:val="004F64FA"/>
    <w:rsid w:val="004F75BF"/>
    <w:rsid w:val="005017F7"/>
    <w:rsid w:val="00501FA7"/>
    <w:rsid w:val="005034DC"/>
    <w:rsid w:val="00505BFA"/>
    <w:rsid w:val="005071B4"/>
    <w:rsid w:val="00507687"/>
    <w:rsid w:val="005117A9"/>
    <w:rsid w:val="00511F57"/>
    <w:rsid w:val="00513B82"/>
    <w:rsid w:val="00515CBE"/>
    <w:rsid w:val="00515E2B"/>
    <w:rsid w:val="00522A7E"/>
    <w:rsid w:val="00522F20"/>
    <w:rsid w:val="005308DB"/>
    <w:rsid w:val="00530A2E"/>
    <w:rsid w:val="00530FBE"/>
    <w:rsid w:val="00531E50"/>
    <w:rsid w:val="00533159"/>
    <w:rsid w:val="005339DB"/>
    <w:rsid w:val="005342DE"/>
    <w:rsid w:val="00534C89"/>
    <w:rsid w:val="005400CC"/>
    <w:rsid w:val="00540F0D"/>
    <w:rsid w:val="00541573"/>
    <w:rsid w:val="0054348A"/>
    <w:rsid w:val="00546F57"/>
    <w:rsid w:val="00550A58"/>
    <w:rsid w:val="00553743"/>
    <w:rsid w:val="005603B1"/>
    <w:rsid w:val="00562583"/>
    <w:rsid w:val="00571777"/>
    <w:rsid w:val="00573484"/>
    <w:rsid w:val="005744EC"/>
    <w:rsid w:val="0057706E"/>
    <w:rsid w:val="00580FF5"/>
    <w:rsid w:val="005835EF"/>
    <w:rsid w:val="0058519C"/>
    <w:rsid w:val="00587432"/>
    <w:rsid w:val="0059149A"/>
    <w:rsid w:val="005956EE"/>
    <w:rsid w:val="00597326"/>
    <w:rsid w:val="005A058F"/>
    <w:rsid w:val="005A083E"/>
    <w:rsid w:val="005A0A26"/>
    <w:rsid w:val="005A15FE"/>
    <w:rsid w:val="005B340D"/>
    <w:rsid w:val="005B4802"/>
    <w:rsid w:val="005B5519"/>
    <w:rsid w:val="005B5C18"/>
    <w:rsid w:val="005C1754"/>
    <w:rsid w:val="005C1EA6"/>
    <w:rsid w:val="005C4DFA"/>
    <w:rsid w:val="005C4EC5"/>
    <w:rsid w:val="005D0B99"/>
    <w:rsid w:val="005D308E"/>
    <w:rsid w:val="005D3A48"/>
    <w:rsid w:val="005D7274"/>
    <w:rsid w:val="005D7AF8"/>
    <w:rsid w:val="005E00B1"/>
    <w:rsid w:val="005E17BF"/>
    <w:rsid w:val="005E366A"/>
    <w:rsid w:val="005E5B37"/>
    <w:rsid w:val="005E6F91"/>
    <w:rsid w:val="005F1917"/>
    <w:rsid w:val="005F20E3"/>
    <w:rsid w:val="005F2145"/>
    <w:rsid w:val="00600CEB"/>
    <w:rsid w:val="006016E1"/>
    <w:rsid w:val="00602AF4"/>
    <w:rsid w:val="00602D27"/>
    <w:rsid w:val="0060414E"/>
    <w:rsid w:val="006144A1"/>
    <w:rsid w:val="00615EBB"/>
    <w:rsid w:val="00616096"/>
    <w:rsid w:val="006160A2"/>
    <w:rsid w:val="006302AA"/>
    <w:rsid w:val="00630A49"/>
    <w:rsid w:val="006363BD"/>
    <w:rsid w:val="0064038B"/>
    <w:rsid w:val="006412DC"/>
    <w:rsid w:val="006418C7"/>
    <w:rsid w:val="00642BC6"/>
    <w:rsid w:val="00644790"/>
    <w:rsid w:val="0064714E"/>
    <w:rsid w:val="006501AF"/>
    <w:rsid w:val="00650DDE"/>
    <w:rsid w:val="00653BCF"/>
    <w:rsid w:val="00653BD8"/>
    <w:rsid w:val="0065505B"/>
    <w:rsid w:val="006670AC"/>
    <w:rsid w:val="00667B00"/>
    <w:rsid w:val="00670358"/>
    <w:rsid w:val="00672307"/>
    <w:rsid w:val="006748D5"/>
    <w:rsid w:val="006808C6"/>
    <w:rsid w:val="00682668"/>
    <w:rsid w:val="00682BE2"/>
    <w:rsid w:val="00692A68"/>
    <w:rsid w:val="00695B80"/>
    <w:rsid w:val="00695D85"/>
    <w:rsid w:val="006A30A2"/>
    <w:rsid w:val="006A6D23"/>
    <w:rsid w:val="006B1481"/>
    <w:rsid w:val="006B1DF2"/>
    <w:rsid w:val="006B25DE"/>
    <w:rsid w:val="006C1C3B"/>
    <w:rsid w:val="006C3E95"/>
    <w:rsid w:val="006C4E43"/>
    <w:rsid w:val="006C643E"/>
    <w:rsid w:val="006D01BE"/>
    <w:rsid w:val="006D1C48"/>
    <w:rsid w:val="006D2932"/>
    <w:rsid w:val="006D2CA3"/>
    <w:rsid w:val="006D3671"/>
    <w:rsid w:val="006D4176"/>
    <w:rsid w:val="006E0A73"/>
    <w:rsid w:val="006E0FEE"/>
    <w:rsid w:val="006E6C11"/>
    <w:rsid w:val="006F47EF"/>
    <w:rsid w:val="006F7C0C"/>
    <w:rsid w:val="00700755"/>
    <w:rsid w:val="007039F5"/>
    <w:rsid w:val="0070646B"/>
    <w:rsid w:val="0071028A"/>
    <w:rsid w:val="00712A28"/>
    <w:rsid w:val="007130A2"/>
    <w:rsid w:val="00713BB7"/>
    <w:rsid w:val="00714D7A"/>
    <w:rsid w:val="00715463"/>
    <w:rsid w:val="007174DA"/>
    <w:rsid w:val="0072298F"/>
    <w:rsid w:val="00725BA3"/>
    <w:rsid w:val="00730655"/>
    <w:rsid w:val="00731D77"/>
    <w:rsid w:val="00732360"/>
    <w:rsid w:val="0073390A"/>
    <w:rsid w:val="00734E64"/>
    <w:rsid w:val="007356A2"/>
    <w:rsid w:val="00736B37"/>
    <w:rsid w:val="00740A35"/>
    <w:rsid w:val="00744C65"/>
    <w:rsid w:val="00745AF0"/>
    <w:rsid w:val="007520B4"/>
    <w:rsid w:val="007531BA"/>
    <w:rsid w:val="007655D5"/>
    <w:rsid w:val="00767EB8"/>
    <w:rsid w:val="00771378"/>
    <w:rsid w:val="007763C1"/>
    <w:rsid w:val="00777024"/>
    <w:rsid w:val="0077758E"/>
    <w:rsid w:val="00777E82"/>
    <w:rsid w:val="007807EC"/>
    <w:rsid w:val="00781359"/>
    <w:rsid w:val="0078326D"/>
    <w:rsid w:val="00785F12"/>
    <w:rsid w:val="00786921"/>
    <w:rsid w:val="00786D75"/>
    <w:rsid w:val="00787CE8"/>
    <w:rsid w:val="00790CF4"/>
    <w:rsid w:val="00793E05"/>
    <w:rsid w:val="007A0B6C"/>
    <w:rsid w:val="007A1E80"/>
    <w:rsid w:val="007A1EAA"/>
    <w:rsid w:val="007A3C0A"/>
    <w:rsid w:val="007A3EB4"/>
    <w:rsid w:val="007A50C3"/>
    <w:rsid w:val="007A79FD"/>
    <w:rsid w:val="007B0B9D"/>
    <w:rsid w:val="007B0E74"/>
    <w:rsid w:val="007B26E3"/>
    <w:rsid w:val="007B5A43"/>
    <w:rsid w:val="007B709B"/>
    <w:rsid w:val="007C0086"/>
    <w:rsid w:val="007C1343"/>
    <w:rsid w:val="007C5CEA"/>
    <w:rsid w:val="007C5EF1"/>
    <w:rsid w:val="007C7BF5"/>
    <w:rsid w:val="007D19B7"/>
    <w:rsid w:val="007D6E70"/>
    <w:rsid w:val="007D75E5"/>
    <w:rsid w:val="007D773E"/>
    <w:rsid w:val="007E066E"/>
    <w:rsid w:val="007E1356"/>
    <w:rsid w:val="007E20FC"/>
    <w:rsid w:val="007E39D1"/>
    <w:rsid w:val="007E51FA"/>
    <w:rsid w:val="007E7062"/>
    <w:rsid w:val="007F09B0"/>
    <w:rsid w:val="007F0E1E"/>
    <w:rsid w:val="007F29A7"/>
    <w:rsid w:val="007F70B6"/>
    <w:rsid w:val="008004B4"/>
    <w:rsid w:val="00805B35"/>
    <w:rsid w:val="00805BE8"/>
    <w:rsid w:val="008073B7"/>
    <w:rsid w:val="008153A4"/>
    <w:rsid w:val="00816078"/>
    <w:rsid w:val="008177E3"/>
    <w:rsid w:val="008236D1"/>
    <w:rsid w:val="00823AA9"/>
    <w:rsid w:val="008255B9"/>
    <w:rsid w:val="00825CD8"/>
    <w:rsid w:val="00827324"/>
    <w:rsid w:val="00827DD4"/>
    <w:rsid w:val="008329A7"/>
    <w:rsid w:val="008355EA"/>
    <w:rsid w:val="00837458"/>
    <w:rsid w:val="00837AAE"/>
    <w:rsid w:val="008429AD"/>
    <w:rsid w:val="008429DB"/>
    <w:rsid w:val="00842B34"/>
    <w:rsid w:val="00845119"/>
    <w:rsid w:val="00850C75"/>
    <w:rsid w:val="00850E39"/>
    <w:rsid w:val="00853409"/>
    <w:rsid w:val="0085477A"/>
    <w:rsid w:val="00855107"/>
    <w:rsid w:val="00855173"/>
    <w:rsid w:val="008557D9"/>
    <w:rsid w:val="00855BF7"/>
    <w:rsid w:val="00856214"/>
    <w:rsid w:val="0086027A"/>
    <w:rsid w:val="00862089"/>
    <w:rsid w:val="00866D5B"/>
    <w:rsid w:val="00866FF5"/>
    <w:rsid w:val="008700FF"/>
    <w:rsid w:val="0087332D"/>
    <w:rsid w:val="00873E1F"/>
    <w:rsid w:val="00874C16"/>
    <w:rsid w:val="00880D7C"/>
    <w:rsid w:val="00886D1F"/>
    <w:rsid w:val="00886DF4"/>
    <w:rsid w:val="0088726B"/>
    <w:rsid w:val="00891EE1"/>
    <w:rsid w:val="00893265"/>
    <w:rsid w:val="00893987"/>
    <w:rsid w:val="00895BDB"/>
    <w:rsid w:val="008963EF"/>
    <w:rsid w:val="0089688E"/>
    <w:rsid w:val="008A1322"/>
    <w:rsid w:val="008A1FBE"/>
    <w:rsid w:val="008B234C"/>
    <w:rsid w:val="008B3194"/>
    <w:rsid w:val="008B5AE7"/>
    <w:rsid w:val="008B7558"/>
    <w:rsid w:val="008C099C"/>
    <w:rsid w:val="008C60E9"/>
    <w:rsid w:val="008C7B1E"/>
    <w:rsid w:val="008D1B7C"/>
    <w:rsid w:val="008D3FCF"/>
    <w:rsid w:val="008D5F81"/>
    <w:rsid w:val="008D6657"/>
    <w:rsid w:val="008E1F60"/>
    <w:rsid w:val="008E21DA"/>
    <w:rsid w:val="008E307E"/>
    <w:rsid w:val="008F28F6"/>
    <w:rsid w:val="008F4DD1"/>
    <w:rsid w:val="008F59BB"/>
    <w:rsid w:val="008F6056"/>
    <w:rsid w:val="00900702"/>
    <w:rsid w:val="00902C07"/>
    <w:rsid w:val="00905804"/>
    <w:rsid w:val="009101E2"/>
    <w:rsid w:val="0091032A"/>
    <w:rsid w:val="00915D73"/>
    <w:rsid w:val="00916077"/>
    <w:rsid w:val="009170A2"/>
    <w:rsid w:val="009208A6"/>
    <w:rsid w:val="00924514"/>
    <w:rsid w:val="00927316"/>
    <w:rsid w:val="0093133D"/>
    <w:rsid w:val="0093276D"/>
    <w:rsid w:val="00933D12"/>
    <w:rsid w:val="00937065"/>
    <w:rsid w:val="00940285"/>
    <w:rsid w:val="009415B0"/>
    <w:rsid w:val="00941F1A"/>
    <w:rsid w:val="00947E7E"/>
    <w:rsid w:val="009509B6"/>
    <w:rsid w:val="00950EE9"/>
    <w:rsid w:val="0095139A"/>
    <w:rsid w:val="00953E16"/>
    <w:rsid w:val="009542AC"/>
    <w:rsid w:val="00956FEA"/>
    <w:rsid w:val="00961BB2"/>
    <w:rsid w:val="00962108"/>
    <w:rsid w:val="009638D6"/>
    <w:rsid w:val="00967408"/>
    <w:rsid w:val="0097408E"/>
    <w:rsid w:val="00974BB2"/>
    <w:rsid w:val="00974FA7"/>
    <w:rsid w:val="009756E5"/>
    <w:rsid w:val="00975E19"/>
    <w:rsid w:val="00977A8C"/>
    <w:rsid w:val="00983910"/>
    <w:rsid w:val="00987EEF"/>
    <w:rsid w:val="009932AC"/>
    <w:rsid w:val="009938A0"/>
    <w:rsid w:val="00993B1E"/>
    <w:rsid w:val="00993CDD"/>
    <w:rsid w:val="00994351"/>
    <w:rsid w:val="00996A8F"/>
    <w:rsid w:val="00997555"/>
    <w:rsid w:val="009A0FF9"/>
    <w:rsid w:val="009A1DBF"/>
    <w:rsid w:val="009A68E6"/>
    <w:rsid w:val="009A7598"/>
    <w:rsid w:val="009B1DF8"/>
    <w:rsid w:val="009B3D20"/>
    <w:rsid w:val="009B5418"/>
    <w:rsid w:val="009C0727"/>
    <w:rsid w:val="009C3C80"/>
    <w:rsid w:val="009C492F"/>
    <w:rsid w:val="009D2FF2"/>
    <w:rsid w:val="009D3226"/>
    <w:rsid w:val="009D3385"/>
    <w:rsid w:val="009D793C"/>
    <w:rsid w:val="009E13BF"/>
    <w:rsid w:val="009E16A9"/>
    <w:rsid w:val="009E375F"/>
    <w:rsid w:val="009E39D4"/>
    <w:rsid w:val="009E433B"/>
    <w:rsid w:val="009E5401"/>
    <w:rsid w:val="009F61DD"/>
    <w:rsid w:val="009F7DE0"/>
    <w:rsid w:val="00A049F2"/>
    <w:rsid w:val="00A0758F"/>
    <w:rsid w:val="00A113C8"/>
    <w:rsid w:val="00A11B13"/>
    <w:rsid w:val="00A1570A"/>
    <w:rsid w:val="00A17866"/>
    <w:rsid w:val="00A17D27"/>
    <w:rsid w:val="00A211B4"/>
    <w:rsid w:val="00A223CF"/>
    <w:rsid w:val="00A33DDF"/>
    <w:rsid w:val="00A34545"/>
    <w:rsid w:val="00A34547"/>
    <w:rsid w:val="00A374DF"/>
    <w:rsid w:val="00A376B7"/>
    <w:rsid w:val="00A4009A"/>
    <w:rsid w:val="00A41BF5"/>
    <w:rsid w:val="00A44778"/>
    <w:rsid w:val="00A453BB"/>
    <w:rsid w:val="00A469E7"/>
    <w:rsid w:val="00A51667"/>
    <w:rsid w:val="00A56035"/>
    <w:rsid w:val="00A604A4"/>
    <w:rsid w:val="00A608C8"/>
    <w:rsid w:val="00A61B7D"/>
    <w:rsid w:val="00A643BF"/>
    <w:rsid w:val="00A6605B"/>
    <w:rsid w:val="00A66ADC"/>
    <w:rsid w:val="00A674A3"/>
    <w:rsid w:val="00A7147D"/>
    <w:rsid w:val="00A73836"/>
    <w:rsid w:val="00A81B15"/>
    <w:rsid w:val="00A837FF"/>
    <w:rsid w:val="00A83DF3"/>
    <w:rsid w:val="00A84052"/>
    <w:rsid w:val="00A84DC8"/>
    <w:rsid w:val="00A85DBC"/>
    <w:rsid w:val="00A8669D"/>
    <w:rsid w:val="00A86C5A"/>
    <w:rsid w:val="00A87FEB"/>
    <w:rsid w:val="00A9135C"/>
    <w:rsid w:val="00A93F9F"/>
    <w:rsid w:val="00A94048"/>
    <w:rsid w:val="00A9420E"/>
    <w:rsid w:val="00A97648"/>
    <w:rsid w:val="00AA1CFD"/>
    <w:rsid w:val="00AA2239"/>
    <w:rsid w:val="00AA33D2"/>
    <w:rsid w:val="00AA52E0"/>
    <w:rsid w:val="00AB0C57"/>
    <w:rsid w:val="00AB1195"/>
    <w:rsid w:val="00AB4182"/>
    <w:rsid w:val="00AC0339"/>
    <w:rsid w:val="00AC27DB"/>
    <w:rsid w:val="00AC2AA2"/>
    <w:rsid w:val="00AC3859"/>
    <w:rsid w:val="00AC6D6B"/>
    <w:rsid w:val="00AD1AA0"/>
    <w:rsid w:val="00AD7736"/>
    <w:rsid w:val="00AE10CE"/>
    <w:rsid w:val="00AE6891"/>
    <w:rsid w:val="00AE70D4"/>
    <w:rsid w:val="00AE7868"/>
    <w:rsid w:val="00AF0407"/>
    <w:rsid w:val="00AF049B"/>
    <w:rsid w:val="00AF4D8B"/>
    <w:rsid w:val="00AF558C"/>
    <w:rsid w:val="00AF5D78"/>
    <w:rsid w:val="00B067CA"/>
    <w:rsid w:val="00B12B26"/>
    <w:rsid w:val="00B13198"/>
    <w:rsid w:val="00B163F8"/>
    <w:rsid w:val="00B17F18"/>
    <w:rsid w:val="00B2472D"/>
    <w:rsid w:val="00B24CA0"/>
    <w:rsid w:val="00B2549F"/>
    <w:rsid w:val="00B323AE"/>
    <w:rsid w:val="00B3458A"/>
    <w:rsid w:val="00B367CA"/>
    <w:rsid w:val="00B4108D"/>
    <w:rsid w:val="00B424E2"/>
    <w:rsid w:val="00B47213"/>
    <w:rsid w:val="00B5018E"/>
    <w:rsid w:val="00B5207A"/>
    <w:rsid w:val="00B530F0"/>
    <w:rsid w:val="00B57265"/>
    <w:rsid w:val="00B633AE"/>
    <w:rsid w:val="00B65D7A"/>
    <w:rsid w:val="00B665D2"/>
    <w:rsid w:val="00B6737C"/>
    <w:rsid w:val="00B70E58"/>
    <w:rsid w:val="00B7214D"/>
    <w:rsid w:val="00B74372"/>
    <w:rsid w:val="00B75525"/>
    <w:rsid w:val="00B75997"/>
    <w:rsid w:val="00B80283"/>
    <w:rsid w:val="00B8095F"/>
    <w:rsid w:val="00B80B0C"/>
    <w:rsid w:val="00B80B11"/>
    <w:rsid w:val="00B831AE"/>
    <w:rsid w:val="00B842D1"/>
    <w:rsid w:val="00B8446C"/>
    <w:rsid w:val="00B87725"/>
    <w:rsid w:val="00B97473"/>
    <w:rsid w:val="00BA0798"/>
    <w:rsid w:val="00BA1050"/>
    <w:rsid w:val="00BA2003"/>
    <w:rsid w:val="00BA259A"/>
    <w:rsid w:val="00BA259C"/>
    <w:rsid w:val="00BA29D3"/>
    <w:rsid w:val="00BA307F"/>
    <w:rsid w:val="00BA5280"/>
    <w:rsid w:val="00BB14F1"/>
    <w:rsid w:val="00BB572E"/>
    <w:rsid w:val="00BB74FD"/>
    <w:rsid w:val="00BB768D"/>
    <w:rsid w:val="00BC028D"/>
    <w:rsid w:val="00BC2BB3"/>
    <w:rsid w:val="00BC3C09"/>
    <w:rsid w:val="00BC5982"/>
    <w:rsid w:val="00BC60BF"/>
    <w:rsid w:val="00BD28BF"/>
    <w:rsid w:val="00BD2D12"/>
    <w:rsid w:val="00BD6404"/>
    <w:rsid w:val="00BD72FF"/>
    <w:rsid w:val="00BD7863"/>
    <w:rsid w:val="00BE10FD"/>
    <w:rsid w:val="00BE3160"/>
    <w:rsid w:val="00BE33AE"/>
    <w:rsid w:val="00BE571B"/>
    <w:rsid w:val="00BE7E7F"/>
    <w:rsid w:val="00BF046F"/>
    <w:rsid w:val="00BF40F7"/>
    <w:rsid w:val="00BF5B1F"/>
    <w:rsid w:val="00BF7802"/>
    <w:rsid w:val="00C01D50"/>
    <w:rsid w:val="00C04C24"/>
    <w:rsid w:val="00C056DC"/>
    <w:rsid w:val="00C05EF3"/>
    <w:rsid w:val="00C1329B"/>
    <w:rsid w:val="00C1572F"/>
    <w:rsid w:val="00C158EB"/>
    <w:rsid w:val="00C24C05"/>
    <w:rsid w:val="00C24D2F"/>
    <w:rsid w:val="00C25AE0"/>
    <w:rsid w:val="00C26222"/>
    <w:rsid w:val="00C26E4E"/>
    <w:rsid w:val="00C31283"/>
    <w:rsid w:val="00C33C48"/>
    <w:rsid w:val="00C34055"/>
    <w:rsid w:val="00C340E5"/>
    <w:rsid w:val="00C35AA7"/>
    <w:rsid w:val="00C404C3"/>
    <w:rsid w:val="00C43BA1"/>
    <w:rsid w:val="00C43DAB"/>
    <w:rsid w:val="00C47748"/>
    <w:rsid w:val="00C47F08"/>
    <w:rsid w:val="00C514A6"/>
    <w:rsid w:val="00C5739F"/>
    <w:rsid w:val="00C57CF0"/>
    <w:rsid w:val="00C615ED"/>
    <w:rsid w:val="00C62C8B"/>
    <w:rsid w:val="00C63557"/>
    <w:rsid w:val="00C63A73"/>
    <w:rsid w:val="00C649BD"/>
    <w:rsid w:val="00C65694"/>
    <w:rsid w:val="00C65891"/>
    <w:rsid w:val="00C66AC9"/>
    <w:rsid w:val="00C724D3"/>
    <w:rsid w:val="00C72951"/>
    <w:rsid w:val="00C77DD9"/>
    <w:rsid w:val="00C83BE6"/>
    <w:rsid w:val="00C848B9"/>
    <w:rsid w:val="00C85354"/>
    <w:rsid w:val="00C86ABA"/>
    <w:rsid w:val="00C943F3"/>
    <w:rsid w:val="00CA08C6"/>
    <w:rsid w:val="00CA0A77"/>
    <w:rsid w:val="00CA2729"/>
    <w:rsid w:val="00CA3057"/>
    <w:rsid w:val="00CA45F8"/>
    <w:rsid w:val="00CA709C"/>
    <w:rsid w:val="00CB0305"/>
    <w:rsid w:val="00CB0FD0"/>
    <w:rsid w:val="00CB33C7"/>
    <w:rsid w:val="00CB3BC2"/>
    <w:rsid w:val="00CB4BA0"/>
    <w:rsid w:val="00CB6DA7"/>
    <w:rsid w:val="00CB7E4C"/>
    <w:rsid w:val="00CC25B4"/>
    <w:rsid w:val="00CC5F88"/>
    <w:rsid w:val="00CC6135"/>
    <w:rsid w:val="00CC6707"/>
    <w:rsid w:val="00CC69C8"/>
    <w:rsid w:val="00CC74EF"/>
    <w:rsid w:val="00CC77A2"/>
    <w:rsid w:val="00CD13DD"/>
    <w:rsid w:val="00CD307E"/>
    <w:rsid w:val="00CD629F"/>
    <w:rsid w:val="00CD6A1B"/>
    <w:rsid w:val="00CE0A7F"/>
    <w:rsid w:val="00CE1718"/>
    <w:rsid w:val="00CE3D14"/>
    <w:rsid w:val="00CE594D"/>
    <w:rsid w:val="00CE6B24"/>
    <w:rsid w:val="00CF4156"/>
    <w:rsid w:val="00CF7AE8"/>
    <w:rsid w:val="00D0036C"/>
    <w:rsid w:val="00D03D00"/>
    <w:rsid w:val="00D043C6"/>
    <w:rsid w:val="00D05C30"/>
    <w:rsid w:val="00D10052"/>
    <w:rsid w:val="00D11359"/>
    <w:rsid w:val="00D17D9E"/>
    <w:rsid w:val="00D21A22"/>
    <w:rsid w:val="00D21F71"/>
    <w:rsid w:val="00D23738"/>
    <w:rsid w:val="00D25A4B"/>
    <w:rsid w:val="00D3188C"/>
    <w:rsid w:val="00D31DDF"/>
    <w:rsid w:val="00D35F9B"/>
    <w:rsid w:val="00D36B69"/>
    <w:rsid w:val="00D408DD"/>
    <w:rsid w:val="00D43810"/>
    <w:rsid w:val="00D45D72"/>
    <w:rsid w:val="00D46F0C"/>
    <w:rsid w:val="00D51DE0"/>
    <w:rsid w:val="00D520E4"/>
    <w:rsid w:val="00D53A38"/>
    <w:rsid w:val="00D54E91"/>
    <w:rsid w:val="00D5611C"/>
    <w:rsid w:val="00D575DD"/>
    <w:rsid w:val="00D57C26"/>
    <w:rsid w:val="00D57DFA"/>
    <w:rsid w:val="00D62612"/>
    <w:rsid w:val="00D6511F"/>
    <w:rsid w:val="00D67DF9"/>
    <w:rsid w:val="00D67FCF"/>
    <w:rsid w:val="00D709CE"/>
    <w:rsid w:val="00D71F73"/>
    <w:rsid w:val="00D80786"/>
    <w:rsid w:val="00D8107A"/>
    <w:rsid w:val="00D81CAB"/>
    <w:rsid w:val="00D83BBA"/>
    <w:rsid w:val="00D8576F"/>
    <w:rsid w:val="00D85DBB"/>
    <w:rsid w:val="00D8677F"/>
    <w:rsid w:val="00D87CD3"/>
    <w:rsid w:val="00D90201"/>
    <w:rsid w:val="00D954B5"/>
    <w:rsid w:val="00D97F0C"/>
    <w:rsid w:val="00DA207A"/>
    <w:rsid w:val="00DA238D"/>
    <w:rsid w:val="00DA3A86"/>
    <w:rsid w:val="00DA4B9D"/>
    <w:rsid w:val="00DA7DAC"/>
    <w:rsid w:val="00DB2FAB"/>
    <w:rsid w:val="00DB66C7"/>
    <w:rsid w:val="00DC2500"/>
    <w:rsid w:val="00DC3AEA"/>
    <w:rsid w:val="00DC4E93"/>
    <w:rsid w:val="00DC4F72"/>
    <w:rsid w:val="00DC77DC"/>
    <w:rsid w:val="00DD0453"/>
    <w:rsid w:val="00DD0C2C"/>
    <w:rsid w:val="00DD19DE"/>
    <w:rsid w:val="00DD254B"/>
    <w:rsid w:val="00DD2670"/>
    <w:rsid w:val="00DD28BC"/>
    <w:rsid w:val="00DD71B1"/>
    <w:rsid w:val="00DE31F0"/>
    <w:rsid w:val="00DE3D1C"/>
    <w:rsid w:val="00DF2CAC"/>
    <w:rsid w:val="00DF4E53"/>
    <w:rsid w:val="00DF565D"/>
    <w:rsid w:val="00E01C41"/>
    <w:rsid w:val="00E0227D"/>
    <w:rsid w:val="00E04B84"/>
    <w:rsid w:val="00E0538F"/>
    <w:rsid w:val="00E06466"/>
    <w:rsid w:val="00E06835"/>
    <w:rsid w:val="00E06B12"/>
    <w:rsid w:val="00E06FDA"/>
    <w:rsid w:val="00E07492"/>
    <w:rsid w:val="00E10B22"/>
    <w:rsid w:val="00E1580F"/>
    <w:rsid w:val="00E160A5"/>
    <w:rsid w:val="00E1713D"/>
    <w:rsid w:val="00E209BF"/>
    <w:rsid w:val="00E20A43"/>
    <w:rsid w:val="00E23898"/>
    <w:rsid w:val="00E319F1"/>
    <w:rsid w:val="00E33CD2"/>
    <w:rsid w:val="00E40D1F"/>
    <w:rsid w:val="00E40E90"/>
    <w:rsid w:val="00E4513D"/>
    <w:rsid w:val="00E45C7E"/>
    <w:rsid w:val="00E51853"/>
    <w:rsid w:val="00E531EB"/>
    <w:rsid w:val="00E54874"/>
    <w:rsid w:val="00E54B6F"/>
    <w:rsid w:val="00E55ACA"/>
    <w:rsid w:val="00E57B74"/>
    <w:rsid w:val="00E629BF"/>
    <w:rsid w:val="00E652B7"/>
    <w:rsid w:val="00E65BC6"/>
    <w:rsid w:val="00E661FF"/>
    <w:rsid w:val="00E66441"/>
    <w:rsid w:val="00E726EB"/>
    <w:rsid w:val="00E72CF1"/>
    <w:rsid w:val="00E7446B"/>
    <w:rsid w:val="00E80B52"/>
    <w:rsid w:val="00E82348"/>
    <w:rsid w:val="00E824C3"/>
    <w:rsid w:val="00E840B3"/>
    <w:rsid w:val="00E84905"/>
    <w:rsid w:val="00E84D10"/>
    <w:rsid w:val="00E84EBE"/>
    <w:rsid w:val="00E8629F"/>
    <w:rsid w:val="00E91008"/>
    <w:rsid w:val="00E9374E"/>
    <w:rsid w:val="00E94F54"/>
    <w:rsid w:val="00E96D6D"/>
    <w:rsid w:val="00E976E4"/>
    <w:rsid w:val="00E97AD5"/>
    <w:rsid w:val="00EA1111"/>
    <w:rsid w:val="00EA3B4F"/>
    <w:rsid w:val="00EA3C24"/>
    <w:rsid w:val="00EA73DF"/>
    <w:rsid w:val="00EB081F"/>
    <w:rsid w:val="00EB0897"/>
    <w:rsid w:val="00EB4F32"/>
    <w:rsid w:val="00EB61AE"/>
    <w:rsid w:val="00EC322D"/>
    <w:rsid w:val="00EC337A"/>
    <w:rsid w:val="00ED383A"/>
    <w:rsid w:val="00EE00E6"/>
    <w:rsid w:val="00EE1080"/>
    <w:rsid w:val="00EE4A6B"/>
    <w:rsid w:val="00EE6AD7"/>
    <w:rsid w:val="00EF0534"/>
    <w:rsid w:val="00EF1EC5"/>
    <w:rsid w:val="00EF22C1"/>
    <w:rsid w:val="00EF4C88"/>
    <w:rsid w:val="00EF55EB"/>
    <w:rsid w:val="00F00DCC"/>
    <w:rsid w:val="00F0156F"/>
    <w:rsid w:val="00F05AC8"/>
    <w:rsid w:val="00F07167"/>
    <w:rsid w:val="00F072D8"/>
    <w:rsid w:val="00F07CE0"/>
    <w:rsid w:val="00F108EB"/>
    <w:rsid w:val="00F115F5"/>
    <w:rsid w:val="00F11A2D"/>
    <w:rsid w:val="00F13D05"/>
    <w:rsid w:val="00F1679D"/>
    <w:rsid w:val="00F1682C"/>
    <w:rsid w:val="00F20B91"/>
    <w:rsid w:val="00F21139"/>
    <w:rsid w:val="00F23CCE"/>
    <w:rsid w:val="00F24B8B"/>
    <w:rsid w:val="00F30D2E"/>
    <w:rsid w:val="00F35516"/>
    <w:rsid w:val="00F35790"/>
    <w:rsid w:val="00F372F0"/>
    <w:rsid w:val="00F4136D"/>
    <w:rsid w:val="00F4212E"/>
    <w:rsid w:val="00F429F6"/>
    <w:rsid w:val="00F42C20"/>
    <w:rsid w:val="00F43E34"/>
    <w:rsid w:val="00F5024A"/>
    <w:rsid w:val="00F50A21"/>
    <w:rsid w:val="00F510A8"/>
    <w:rsid w:val="00F53053"/>
    <w:rsid w:val="00F53FE2"/>
    <w:rsid w:val="00F56155"/>
    <w:rsid w:val="00F575FF"/>
    <w:rsid w:val="00F618EF"/>
    <w:rsid w:val="00F64F7E"/>
    <w:rsid w:val="00F65582"/>
    <w:rsid w:val="00F66E75"/>
    <w:rsid w:val="00F70E5E"/>
    <w:rsid w:val="00F73045"/>
    <w:rsid w:val="00F77EB0"/>
    <w:rsid w:val="00F81507"/>
    <w:rsid w:val="00F8165D"/>
    <w:rsid w:val="00F83E45"/>
    <w:rsid w:val="00F87CDD"/>
    <w:rsid w:val="00F910D2"/>
    <w:rsid w:val="00F933F0"/>
    <w:rsid w:val="00F937A3"/>
    <w:rsid w:val="00F94715"/>
    <w:rsid w:val="00F96A3D"/>
    <w:rsid w:val="00FA1A98"/>
    <w:rsid w:val="00FA4576"/>
    <w:rsid w:val="00FA4718"/>
    <w:rsid w:val="00FA5848"/>
    <w:rsid w:val="00FA6899"/>
    <w:rsid w:val="00FA7290"/>
    <w:rsid w:val="00FA7F3D"/>
    <w:rsid w:val="00FB0507"/>
    <w:rsid w:val="00FB15F9"/>
    <w:rsid w:val="00FB38D8"/>
    <w:rsid w:val="00FC051F"/>
    <w:rsid w:val="00FC06FF"/>
    <w:rsid w:val="00FC45F4"/>
    <w:rsid w:val="00FC4D7A"/>
    <w:rsid w:val="00FC5AF2"/>
    <w:rsid w:val="00FC60F4"/>
    <w:rsid w:val="00FC69B4"/>
    <w:rsid w:val="00FD0694"/>
    <w:rsid w:val="00FD25BE"/>
    <w:rsid w:val="00FD2E70"/>
    <w:rsid w:val="00FD4B4B"/>
    <w:rsid w:val="00FD7AA7"/>
    <w:rsid w:val="00FE0D7C"/>
    <w:rsid w:val="00FE22ED"/>
    <w:rsid w:val="00FE48DE"/>
    <w:rsid w:val="00FF1FCB"/>
    <w:rsid w:val="00FF41E0"/>
    <w:rsid w:val="00FF4422"/>
    <w:rsid w:val="00FF52D4"/>
    <w:rsid w:val="00FF6AA4"/>
    <w:rsid w:val="00FF6B09"/>
    <w:rsid w:val="00FF7B32"/>
    <w:rsid w:val="15D96891"/>
    <w:rsid w:val="29463633"/>
    <w:rsid w:val="52C208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1308DE"/>
  <w15:docId w15:val="{FF80FA41-8BA3-498C-BEB5-4C2DE9B0E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rsid w:val="00494F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5931.zip" TargetMode="External"/><Relationship Id="rId18" Type="http://schemas.openxmlformats.org/officeDocument/2006/relationships/image" Target="media/image1.png"/><Relationship Id="rId26" Type="http://schemas.openxmlformats.org/officeDocument/2006/relationships/hyperlink" Target="https://www.3gpp.org/ftp/TSG_RAN/WG4_Radio/TSGR4_104bis-e/Docs/R4-2215934.zip" TargetMode="External"/><Relationship Id="rId21" Type="http://schemas.openxmlformats.org/officeDocument/2006/relationships/hyperlink" Target="https://www.3gpp.org/ftp/TSG_RAN/WG4_Radio/TSGR4_104bis-e/Docs/R4-2216075.zip" TargetMode="External"/><Relationship Id="rId34" Type="http://schemas.openxmlformats.org/officeDocument/2006/relationships/hyperlink" Target="https://www.3gpp.org/ftp/TSG_RAN/WG4_Radio/TSGR4_104bis-e/Docs/R4-221664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bis-e/Docs/R4-2216643.zip" TargetMode="External"/><Relationship Id="rId17" Type="http://schemas.openxmlformats.org/officeDocument/2006/relationships/hyperlink" Target="https://www.3gpp.org/ftp/TSG_RAN/WG4_Radio/TSGR4_104bis-e/Docs/R4-2216644.zip" TargetMode="External"/><Relationship Id="rId25" Type="http://schemas.openxmlformats.org/officeDocument/2006/relationships/hyperlink" Target="https://www.3gpp.org/ftp/TSG_RAN/WG4_Radio/TSGR4_104bis-e/Docs/R4-2215932.zip" TargetMode="External"/><Relationship Id="rId33" Type="http://schemas.openxmlformats.org/officeDocument/2006/relationships/hyperlink" Target="https://www.3gpp.org/ftp/TSG_RAN/WG4_Radio/TSGR4_104bis-e/Docs/R4-221664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6519.zip" TargetMode="External"/><Relationship Id="rId20" Type="http://schemas.openxmlformats.org/officeDocument/2006/relationships/hyperlink" Target="https://www.3gpp.org/ftp/TSG_RAN/WG4_Radio/TSGR4_104bis-e/Docs/R4-2215935.zip" TargetMode="External"/><Relationship Id="rId29" Type="http://schemas.openxmlformats.org/officeDocument/2006/relationships/hyperlink" Target="https://www.3gpp.org/ftp/TSG_RAN/WG4_Radio/TSGR4_104bis-e/Docs/R4-221607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lof.zander@sony.com" TargetMode="External"/><Relationship Id="rId24" Type="http://schemas.openxmlformats.org/officeDocument/2006/relationships/hyperlink" Target="https://www.3gpp.org/ftp/TSG_RAN/WG4_Radio/TSGR4_104bis-e/Docs/R4-2215931.zip" TargetMode="External"/><Relationship Id="rId32" Type="http://schemas.openxmlformats.org/officeDocument/2006/relationships/hyperlink" Target="https://www.3gpp.org/ftp/TSG_RAN/WG4_Radio/TSGR4_104bis-e/Docs/R4-2216643.zip"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4bis-e/Docs/R4-2216074.zip" TargetMode="External"/><Relationship Id="rId23" Type="http://schemas.openxmlformats.org/officeDocument/2006/relationships/hyperlink" Target="https://www.3gpp.org/ftp/TSG_RAN/WG4_Radio/TSGR4_104bis-e/Docs/R4-2216419.zip" TargetMode="External"/><Relationship Id="rId28" Type="http://schemas.openxmlformats.org/officeDocument/2006/relationships/hyperlink" Target="https://www.3gpp.org/ftp/TSG_RAN/WG4_Radio/TSGR4_104bis-e/Docs/R4-2216074.zip" TargetMode="External"/><Relationship Id="rId36" Type="http://schemas.openxmlformats.org/officeDocument/2006/relationships/fontTable" Target="fontTable.xml"/><Relationship Id="rId10" Type="http://schemas.openxmlformats.org/officeDocument/2006/relationships/hyperlink" Target="mailto:asayenko@apple.com" TargetMode="External"/><Relationship Id="rId19" Type="http://schemas.openxmlformats.org/officeDocument/2006/relationships/hyperlink" Target="https://www.3gpp.org/ftp/TSG_RAN/WG4_Radio/TSGR4_104bis-e/Docs/R4-2215932.zip" TargetMode="External"/><Relationship Id="rId31" Type="http://schemas.openxmlformats.org/officeDocument/2006/relationships/hyperlink" Target="https://www.3gpp.org/ftp/TSG_RAN/WG4_Radio/TSGR4_104bis-e/Docs/R4-221651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934.zip" TargetMode="External"/><Relationship Id="rId22" Type="http://schemas.openxmlformats.org/officeDocument/2006/relationships/hyperlink" Target="https://www.3gpp.org/ftp/TSG_RAN/WG4_Radio/TSGR4_104bis-e/Docs/R4-2216645.zip" TargetMode="External"/><Relationship Id="rId27" Type="http://schemas.openxmlformats.org/officeDocument/2006/relationships/hyperlink" Target="https://www.3gpp.org/ftp/TSG_RAN/WG4_Radio/TSGR4_104bis-e/Docs/R4-2215935.zip" TargetMode="External"/><Relationship Id="rId30" Type="http://schemas.openxmlformats.org/officeDocument/2006/relationships/hyperlink" Target="https://www.3gpp.org/ftp/TSG_RAN/WG4_Radio/TSGR4_104bis-e/Docs/R4-2216419.zip"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C295FF6-52DD-44FA-9D28-0013EDEF47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Pages>
  <Words>8690</Words>
  <Characters>49537</Characters>
  <Application>Microsoft Office Word</Application>
  <DocSecurity>0</DocSecurity>
  <Lines>412</Lines>
  <Paragraphs>116</Paragraphs>
  <ScaleCrop>false</ScaleCrop>
  <Company/>
  <LinksUpToDate>false</LinksUpToDate>
  <CharactersWithSpaces>58111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Zander, Olof</dc:creator>
  <cp:lastModifiedBy>Gene Fong</cp:lastModifiedBy>
  <cp:revision>3</cp:revision>
  <cp:lastPrinted>2019-04-25T01:09:00Z</cp:lastPrinted>
  <dcterms:created xsi:type="dcterms:W3CDTF">2022-10-19T12:56:00Z</dcterms:created>
  <dcterms:modified xsi:type="dcterms:W3CDTF">2022-10-19T12:59:00Z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(3)5tNNU6aVDWNVr3/cxxGiWSO1K7Bkc9w8Y3JfCK/BvFWKGl9KDUFZTL5d0AOojy7yzjZiyPNJ
ZctgYOvRQ23UKuryKeh5j2yQgv06lPpqvrw2N3MDYqUirmDbAACmczLcC6+T4iDj/erwZujE
EAHX4DRP+NtWHv1vav9tOI61NLwnRGDa/epgKGEfWpZP6DHDclAThiiEt+uveKhfR91SYhCy
E40Ouweh6eU2AXBuWm</vt:lpwstr>
  </property>
  <property fmtid="{D5CDD505-2E9C-101B-9397-08002B2CF9AE}" pid="14" name="_2015_ms_pID_7253431">
    <vt:lpwstr>v8NCGYmtCU1chSyG19HPKvhgrkA16vRfWdwdKjmIXobAFyijBK13Y9
sCvPoMIftQbMcETqMwfOGoD0aVf5rg/aByRliBjvoK6FSvyZIjmyH7lPsfTcyUqFd08RekuX
FlC57FFRb4qDVhVArSs0kiHaF8ErQWWZLF5Ybg0lUe5wLHqkfmIn70Mm/v8g6y6oHqXpIWKC
0AoWo8Xh4Q6rO1Zxzk74YxcajT0b04ZJEhSj</vt:lpwstr>
  </property>
  <property fmtid="{D5CDD505-2E9C-101B-9397-08002B2CF9AE}" pid="15" name="_2015_ms_pID_7253432">
    <vt:lpwstr>ww==</vt:lpwstr>
  </property>
  <property fmtid="{D5CDD505-2E9C-101B-9397-08002B2CF9AE}" pid="16" name="KSOProductBuildVer">
    <vt:lpwstr>2052-11.8.2.10393</vt:lpwstr>
  </property>
  <property fmtid="{D5CDD505-2E9C-101B-9397-08002B2CF9AE}" pid="17" name="MSIP_Label_0359f705-2ba0-454b-9cfc-6ce5bcaac040_Enabled">
    <vt:lpwstr>true</vt:lpwstr>
  </property>
  <property fmtid="{D5CDD505-2E9C-101B-9397-08002B2CF9AE}" pid="18" name="MSIP_Label_0359f705-2ba0-454b-9cfc-6ce5bcaac040_SetDate">
    <vt:lpwstr>2022-10-12T18:18:13Z</vt:lpwstr>
  </property>
  <property fmtid="{D5CDD505-2E9C-101B-9397-08002B2CF9AE}" pid="19" name="MSIP_Label_0359f705-2ba0-454b-9cfc-6ce5bcaac040_Method">
    <vt:lpwstr>Standard</vt:lpwstr>
  </property>
  <property fmtid="{D5CDD505-2E9C-101B-9397-08002B2CF9AE}" pid="20" name="MSIP_Label_0359f705-2ba0-454b-9cfc-6ce5bcaac040_Name">
    <vt:lpwstr>0359f705-2ba0-454b-9cfc-6ce5bcaac040</vt:lpwstr>
  </property>
  <property fmtid="{D5CDD505-2E9C-101B-9397-08002B2CF9AE}" pid="21" name="MSIP_Label_0359f705-2ba0-454b-9cfc-6ce5bcaac040_SiteId">
    <vt:lpwstr>68283f3b-8487-4c86-adb3-a5228f18b893</vt:lpwstr>
  </property>
  <property fmtid="{D5CDD505-2E9C-101B-9397-08002B2CF9AE}" pid="22" name="MSIP_Label_0359f705-2ba0-454b-9cfc-6ce5bcaac040_ActionId">
    <vt:lpwstr>7c282443-f335-4a10-a804-deaf883350ed</vt:lpwstr>
  </property>
  <property fmtid="{D5CDD505-2E9C-101B-9397-08002B2CF9AE}" pid="23" name="MSIP_Label_0359f705-2ba0-454b-9cfc-6ce5bcaac040_ContentBits">
    <vt:lpwstr>2</vt:lpwstr>
  </property>
</Properties>
</file>