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405F2289" w:rsidR="0083351C" w:rsidRDefault="00CF21F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6555E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#104-bis-e</w:t>
      </w:r>
      <w:r w:rsidRPr="0016555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6555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6555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6555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6555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6555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6555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6555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6555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6555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16555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</w:t>
      </w:r>
      <w:r w:rsidRPr="00E75A99">
        <w:rPr>
          <w:rFonts w:ascii="Arial" w:eastAsiaTheme="minorEastAsia" w:hAnsi="Arial" w:cs="Arial"/>
          <w:b/>
          <w:sz w:val="24"/>
          <w:szCs w:val="24"/>
          <w:lang w:eastAsia="zh-CN"/>
        </w:rPr>
        <w:t>R4-22</w:t>
      </w:r>
      <w:r w:rsidR="00E75A99" w:rsidRPr="00E75A99">
        <w:rPr>
          <w:rFonts w:ascii="Arial" w:eastAsiaTheme="minorEastAsia" w:hAnsi="Arial" w:cs="Arial"/>
          <w:b/>
          <w:sz w:val="24"/>
          <w:szCs w:val="24"/>
          <w:lang w:eastAsia="zh-CN"/>
        </w:rPr>
        <w:t>17464</w:t>
      </w:r>
    </w:p>
    <w:p w14:paraId="37750728" w14:textId="77777777" w:rsidR="0083351C" w:rsidRDefault="00CF21F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cs="Arial"/>
          <w:b/>
          <w:bCs/>
          <w:sz w:val="24"/>
          <w:szCs w:val="24"/>
        </w:rPr>
        <w:t>10– 19 October 2022</w:t>
      </w:r>
    </w:p>
    <w:p w14:paraId="1FA050DE" w14:textId="77777777" w:rsidR="0083351C" w:rsidRDefault="0083351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44B0520" w14:textId="77777777" w:rsidR="0083351C" w:rsidRDefault="00CF21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6.17.4</w:t>
      </w:r>
    </w:p>
    <w:p w14:paraId="2D108A79" w14:textId="5482220A" w:rsidR="0083351C" w:rsidRDefault="00CF21F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6E9D025F" w14:textId="2138DA54" w:rsidR="0083351C" w:rsidRDefault="00CF21F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5901C7" w:rsidRPr="005901C7">
        <w:rPr>
          <w:rFonts w:ascii="Arial" w:hAnsi="Arial" w:cs="Arial"/>
          <w:color w:val="000000"/>
          <w:sz w:val="22"/>
          <w:lang w:eastAsia="zh-CN"/>
        </w:rPr>
        <w:t xml:space="preserve">WF on </w:t>
      </w:r>
      <w:bookmarkStart w:id="0" w:name="_Hlk116690544"/>
      <w:r w:rsidR="005901C7" w:rsidRPr="005901C7">
        <w:rPr>
          <w:rFonts w:ascii="Arial" w:hAnsi="Arial" w:cs="Arial"/>
          <w:color w:val="000000"/>
          <w:sz w:val="22"/>
          <w:lang w:eastAsia="zh-CN"/>
        </w:rPr>
        <w:t>SBFD feasibility study and RF impact: BS aspects</w:t>
      </w:r>
      <w:bookmarkEnd w:id="0"/>
    </w:p>
    <w:p w14:paraId="1870DC1E" w14:textId="57632D24" w:rsidR="0083351C" w:rsidRDefault="00CF21F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901C7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CB92A10" w14:textId="77777777" w:rsidR="0083351C" w:rsidRDefault="00CF21FF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ECF8A08" w14:textId="74208356" w:rsidR="005901C7" w:rsidRDefault="005901C7" w:rsidP="005901C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document provides way forwards </w:t>
      </w:r>
      <w:r w:rsidRPr="005901C7">
        <w:rPr>
          <w:color w:val="000000" w:themeColor="text1"/>
          <w:lang w:eastAsia="zh-CN"/>
        </w:rPr>
        <w:t>SBFD feasibility study and RF impact</w:t>
      </w:r>
      <w:r>
        <w:rPr>
          <w:color w:val="000000" w:themeColor="text1"/>
          <w:lang w:eastAsia="zh-CN"/>
        </w:rPr>
        <w:t xml:space="preserve"> from</w:t>
      </w:r>
      <w:r w:rsidRPr="005901C7">
        <w:rPr>
          <w:color w:val="000000" w:themeColor="text1"/>
          <w:lang w:eastAsia="zh-CN"/>
        </w:rPr>
        <w:t xml:space="preserve"> BS aspects</w:t>
      </w:r>
      <w:r>
        <w:rPr>
          <w:color w:val="000000" w:themeColor="text1"/>
          <w:lang w:eastAsia="zh-CN"/>
        </w:rPr>
        <w:t xml:space="preserve">, based on the outcomes of email discussion summary for </w:t>
      </w:r>
      <w:r w:rsidRPr="005901C7">
        <w:rPr>
          <w:color w:val="000000" w:themeColor="text1"/>
          <w:lang w:eastAsia="zh-CN"/>
        </w:rPr>
        <w:t>[104-bis-e][310] FS_NR_duplex_evo_Part1</w:t>
      </w:r>
      <w:r>
        <w:rPr>
          <w:color w:val="000000" w:themeColor="text1"/>
          <w:lang w:eastAsia="zh-CN"/>
        </w:rPr>
        <w:t xml:space="preserve">. </w:t>
      </w:r>
    </w:p>
    <w:p w14:paraId="7CDF09BD" w14:textId="77777777" w:rsidR="0083351C" w:rsidRDefault="0083351C"/>
    <w:p w14:paraId="13858BE1" w14:textId="0755D10C" w:rsidR="0083351C" w:rsidRDefault="00D9497C">
      <w:pPr>
        <w:pStyle w:val="Heading1"/>
        <w:rPr>
          <w:lang w:eastAsia="ja-JP"/>
        </w:rPr>
      </w:pPr>
      <w:r>
        <w:rPr>
          <w:lang w:eastAsia="ja-JP"/>
        </w:rPr>
        <w:t xml:space="preserve">Way Forward on </w:t>
      </w:r>
      <w:r w:rsidR="002F1AFC">
        <w:rPr>
          <w:lang w:eastAsia="ja-JP"/>
        </w:rPr>
        <w:t>Self-Interference Model</w:t>
      </w:r>
      <w:r w:rsidR="00CF21FF">
        <w:rPr>
          <w:lang w:eastAsia="ja-JP"/>
        </w:rPr>
        <w:t xml:space="preserve"> </w:t>
      </w:r>
    </w:p>
    <w:p w14:paraId="15A355AA" w14:textId="4738360F" w:rsidR="0083351C" w:rsidRPr="00B66622" w:rsidRDefault="00CF21FF" w:rsidP="00B66622">
      <w:pPr>
        <w:pStyle w:val="Heading2"/>
      </w:pPr>
      <w:r w:rsidRPr="00B66622">
        <w:t xml:space="preserve">BS class and feasibility for self-interference modelling  </w:t>
      </w:r>
    </w:p>
    <w:p w14:paraId="39E7475A" w14:textId="2943731A" w:rsidR="00B66622" w:rsidRPr="00C84CA8" w:rsidRDefault="00B66622" w:rsidP="00B66622">
      <w:pPr>
        <w:spacing w:after="120"/>
        <w:rPr>
          <w:b/>
          <w:bCs/>
          <w:szCs w:val="24"/>
          <w:lang w:eastAsia="zh-CN"/>
        </w:rPr>
      </w:pPr>
      <w:r w:rsidRPr="00C84CA8">
        <w:rPr>
          <w:b/>
          <w:bCs/>
          <w:szCs w:val="24"/>
          <w:lang w:eastAsia="zh-CN"/>
        </w:rPr>
        <w:t>Agreement</w:t>
      </w:r>
      <w:r>
        <w:rPr>
          <w:b/>
          <w:bCs/>
          <w:szCs w:val="24"/>
          <w:lang w:eastAsia="zh-CN"/>
        </w:rPr>
        <w:t xml:space="preserve"> (based on GTW on Oct. 14th)</w:t>
      </w:r>
      <w:r w:rsidRPr="00C84CA8">
        <w:rPr>
          <w:b/>
          <w:bCs/>
          <w:szCs w:val="24"/>
          <w:lang w:eastAsia="zh-CN"/>
        </w:rPr>
        <w:t xml:space="preserve">: </w:t>
      </w:r>
    </w:p>
    <w:p w14:paraId="1A2D5543" w14:textId="77777777" w:rsidR="000805FE" w:rsidRPr="00E60CFD" w:rsidRDefault="000805FE" w:rsidP="000805F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 xml:space="preserve">Considering BS classes for deriving the different value ranges of the RSIC and corresponding RF feasibility study </w:t>
      </w:r>
    </w:p>
    <w:p w14:paraId="582C9B5E" w14:textId="77777777" w:rsidR="000805FE" w:rsidRPr="00E60CFD" w:rsidRDefault="000805FE" w:rsidP="000805FE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 xml:space="preserve">FR1: Different power limits, selectivity level associated with BS classes </w:t>
      </w:r>
    </w:p>
    <w:p w14:paraId="42514F8C" w14:textId="77777777" w:rsidR="000805FE" w:rsidRPr="00E60CFD" w:rsidRDefault="000805FE" w:rsidP="000805FE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>FR2: The assumption of values for output power (TRP level) with the candidate range {30 ~40 dBm}</w:t>
      </w:r>
    </w:p>
    <w:p w14:paraId="44658500" w14:textId="77777777" w:rsidR="000805FE" w:rsidRPr="00E60CFD" w:rsidRDefault="000805FE" w:rsidP="000805FE">
      <w:pPr>
        <w:pStyle w:val="ListParagraph"/>
        <w:numPr>
          <w:ilvl w:val="2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>Others values out of above candidate range not precluded</w:t>
      </w:r>
    </w:p>
    <w:p w14:paraId="05AC345C" w14:textId="77777777" w:rsidR="000805FE" w:rsidRPr="00E60CFD" w:rsidRDefault="000805FE" w:rsidP="000805FE">
      <w:pPr>
        <w:pStyle w:val="ListParagraph"/>
        <w:numPr>
          <w:ilvl w:val="2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>Note 1: Companies are encouraged to provide the detailed assumption with corresponding proposed upper limit value</w:t>
      </w:r>
    </w:p>
    <w:p w14:paraId="3A615B5B" w14:textId="77777777" w:rsidR="000805FE" w:rsidRPr="00E60CFD" w:rsidRDefault="000805FE" w:rsidP="000805FE">
      <w:pPr>
        <w:pStyle w:val="ListParagraph"/>
        <w:numPr>
          <w:ilvl w:val="2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>Note 2: Further discuss the power output per antenna element in 2</w:t>
      </w:r>
      <w:r w:rsidRPr="00E60CFD">
        <w:rPr>
          <w:highlight w:val="green"/>
          <w:vertAlign w:val="superscript"/>
        </w:rPr>
        <w:t>nd</w:t>
      </w:r>
      <w:r w:rsidRPr="00E60CFD">
        <w:rPr>
          <w:highlight w:val="green"/>
        </w:rPr>
        <w:t xml:space="preserve"> round </w:t>
      </w:r>
    </w:p>
    <w:p w14:paraId="4F6B58AA" w14:textId="77777777" w:rsidR="0083351C" w:rsidRDefault="0083351C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6435509D" w14:textId="5014967C" w:rsidR="0083351C" w:rsidRPr="000805FE" w:rsidRDefault="00CF21FF" w:rsidP="000805FE">
      <w:pPr>
        <w:pStyle w:val="Heading2"/>
      </w:pPr>
      <w:r w:rsidRPr="000805FE">
        <w:t xml:space="preserve">1dB Desense Target and the threshold for RSIC </w:t>
      </w:r>
    </w:p>
    <w:p w14:paraId="2D8AC6F1" w14:textId="77777777" w:rsidR="000805FE" w:rsidRPr="00C84CA8" w:rsidRDefault="000805FE" w:rsidP="000805FE">
      <w:pPr>
        <w:spacing w:after="120"/>
        <w:rPr>
          <w:b/>
          <w:bCs/>
          <w:szCs w:val="24"/>
          <w:lang w:eastAsia="zh-CN"/>
        </w:rPr>
      </w:pPr>
      <w:r w:rsidRPr="00C84CA8">
        <w:rPr>
          <w:b/>
          <w:bCs/>
          <w:szCs w:val="24"/>
          <w:lang w:eastAsia="zh-CN"/>
        </w:rPr>
        <w:t>Agreement</w:t>
      </w:r>
      <w:r>
        <w:rPr>
          <w:b/>
          <w:bCs/>
          <w:szCs w:val="24"/>
          <w:lang w:eastAsia="zh-CN"/>
        </w:rPr>
        <w:t xml:space="preserve"> (based on GTW on Oct. 14th)</w:t>
      </w:r>
      <w:r w:rsidRPr="00C84CA8">
        <w:rPr>
          <w:b/>
          <w:bCs/>
          <w:szCs w:val="24"/>
          <w:lang w:eastAsia="zh-CN"/>
        </w:rPr>
        <w:t xml:space="preserve">: </w:t>
      </w:r>
    </w:p>
    <w:p w14:paraId="17DE3D20" w14:textId="77777777" w:rsidR="000805FE" w:rsidRPr="00E60CFD" w:rsidRDefault="000805FE" w:rsidP="000805F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 xml:space="preserve">Criteria on </w:t>
      </w:r>
      <w:proofErr w:type="spellStart"/>
      <w:r w:rsidRPr="00E60CFD">
        <w:rPr>
          <w:highlight w:val="green"/>
        </w:rPr>
        <w:t>gNB</w:t>
      </w:r>
      <w:proofErr w:type="spellEnd"/>
      <w:r w:rsidRPr="00E60CFD">
        <w:rPr>
          <w:highlight w:val="green"/>
        </w:rPr>
        <w:t xml:space="preserve"> UL receiver sensitivity degradation due to self-interference: </w:t>
      </w:r>
    </w:p>
    <w:p w14:paraId="43DBAC72" w14:textId="77777777" w:rsidR="000805FE" w:rsidRPr="00E60CFD" w:rsidRDefault="000805FE" w:rsidP="000805F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>Taking 1dB sensitivity degradation due to self-interference of DL transmission as baseline target for system level evaluation and feasibility study at current stage from RAN4 perspective</w:t>
      </w:r>
    </w:p>
    <w:p w14:paraId="5D73779D" w14:textId="77777777" w:rsidR="000805FE" w:rsidRPr="00E60CFD" w:rsidRDefault="000805FE" w:rsidP="000805FE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>Final values used in co-existence evaluation shall be aligned with feasibility analysis conclusion.</w:t>
      </w:r>
    </w:p>
    <w:p w14:paraId="31C0B8F3" w14:textId="77777777" w:rsidR="000805FE" w:rsidRPr="00E60CFD" w:rsidRDefault="000805FE" w:rsidP="000805FE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>RAN4 can use 1dB sensitivity degradation as criteria in feasibility study</w:t>
      </w:r>
    </w:p>
    <w:p w14:paraId="4983FFDE" w14:textId="77777777" w:rsidR="000805FE" w:rsidRPr="00E60CFD" w:rsidRDefault="000805FE" w:rsidP="000805FE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>FFS whether other values can be considered for some special cases</w:t>
      </w:r>
    </w:p>
    <w:p w14:paraId="67FBCD53" w14:textId="77777777" w:rsidR="000805FE" w:rsidRPr="00E60CFD" w:rsidRDefault="000805FE" w:rsidP="000805FE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highlight w:val="green"/>
        </w:rPr>
      </w:pPr>
      <w:r w:rsidRPr="00E60CFD">
        <w:rPr>
          <w:highlight w:val="green"/>
        </w:rPr>
        <w:t xml:space="preserve">Above conclusion intended for RAN4 only and other WGs can make conclusion based on their own analysis. </w:t>
      </w:r>
    </w:p>
    <w:p w14:paraId="38A05123" w14:textId="77777777" w:rsidR="003308B9" w:rsidRDefault="003308B9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696105FC" w14:textId="1AD3893F" w:rsidR="0083351C" w:rsidRPr="000805FE" w:rsidRDefault="00CF21FF" w:rsidP="000805FE">
      <w:pPr>
        <w:pStyle w:val="Heading2"/>
      </w:pPr>
      <w:r w:rsidRPr="000805FE">
        <w:lastRenderedPageBreak/>
        <w:t>SBFD configuration assumption for RSIC</w:t>
      </w:r>
    </w:p>
    <w:p w14:paraId="59F1EB2F" w14:textId="02342BEA" w:rsidR="000805FE" w:rsidRPr="00C84CA8" w:rsidRDefault="000805FE" w:rsidP="000805FE">
      <w:pPr>
        <w:spacing w:after="120"/>
        <w:rPr>
          <w:b/>
          <w:bCs/>
          <w:szCs w:val="24"/>
          <w:lang w:eastAsia="zh-CN"/>
        </w:rPr>
      </w:pPr>
      <w:r w:rsidRPr="00C84CA8">
        <w:rPr>
          <w:b/>
          <w:bCs/>
          <w:szCs w:val="24"/>
          <w:lang w:eastAsia="zh-CN"/>
        </w:rPr>
        <w:t xml:space="preserve">Agreement: </w:t>
      </w:r>
    </w:p>
    <w:p w14:paraId="070EB1B3" w14:textId="484DCB95" w:rsidR="006A042F" w:rsidRPr="00E75A99" w:rsidRDefault="008B03F2" w:rsidP="006169B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For RSIC analysis, to be provided by each company:</w:t>
      </w:r>
    </w:p>
    <w:p w14:paraId="484DF0C5" w14:textId="7A0FB574" w:rsidR="006A042F" w:rsidRPr="00E75A99" w:rsidRDefault="008B03F2" w:rsidP="006169B5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 xml:space="preserve">SBFD configuration assumption should be </w:t>
      </w:r>
      <w:r w:rsidR="00EA59BD" w:rsidRPr="00E75A99">
        <w:rPr>
          <w:rFonts w:eastAsia="宋体"/>
          <w:szCs w:val="24"/>
          <w:lang w:eastAsia="zh-CN"/>
        </w:rPr>
        <w:t>reported</w:t>
      </w:r>
      <w:r w:rsidR="006A042F" w:rsidRPr="00E75A99">
        <w:rPr>
          <w:rFonts w:eastAsia="宋体"/>
          <w:szCs w:val="24"/>
          <w:lang w:eastAsia="zh-CN"/>
        </w:rPr>
        <w:t>.</w:t>
      </w:r>
    </w:p>
    <w:p w14:paraId="771EE170" w14:textId="77777777" w:rsidR="006169B5" w:rsidRDefault="006169B5" w:rsidP="006169B5">
      <w:pPr>
        <w:spacing w:after="120"/>
        <w:rPr>
          <w:szCs w:val="24"/>
          <w:lang w:eastAsia="zh-CN"/>
        </w:rPr>
      </w:pPr>
    </w:p>
    <w:p w14:paraId="61756E23" w14:textId="533D0681" w:rsidR="0083351C" w:rsidRPr="00C35B3F" w:rsidRDefault="00CF21FF" w:rsidP="00C35B3F">
      <w:pPr>
        <w:pStyle w:val="Heading2"/>
      </w:pPr>
      <w:r w:rsidRPr="00C35B3F">
        <w:t>Guardband assumption for RSIC</w:t>
      </w:r>
    </w:p>
    <w:p w14:paraId="3A2C6AAD" w14:textId="77777777" w:rsidR="00C35B3F" w:rsidRPr="00C84CA8" w:rsidRDefault="00C35B3F" w:rsidP="00C35B3F">
      <w:pPr>
        <w:spacing w:after="120"/>
        <w:rPr>
          <w:b/>
          <w:bCs/>
          <w:szCs w:val="24"/>
          <w:lang w:eastAsia="zh-CN"/>
        </w:rPr>
      </w:pPr>
      <w:r w:rsidRPr="00C84CA8">
        <w:rPr>
          <w:b/>
          <w:bCs/>
          <w:szCs w:val="24"/>
          <w:lang w:eastAsia="zh-CN"/>
        </w:rPr>
        <w:t xml:space="preserve">Agreement: </w:t>
      </w:r>
    </w:p>
    <w:p w14:paraId="485746B4" w14:textId="77777777" w:rsidR="00EA59BD" w:rsidRPr="00E75A99" w:rsidRDefault="00EA59BD" w:rsidP="00C35B3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For RSIC analysis, to be provided by each company:</w:t>
      </w:r>
    </w:p>
    <w:p w14:paraId="57404114" w14:textId="0C20F64B" w:rsidR="00EA59BD" w:rsidRPr="00E75A99" w:rsidRDefault="00EA59BD" w:rsidP="00C35B3F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proofErr w:type="spellStart"/>
      <w:r w:rsidRPr="00E75A99">
        <w:rPr>
          <w:rFonts w:eastAsia="宋体"/>
          <w:szCs w:val="24"/>
          <w:lang w:eastAsia="zh-CN"/>
        </w:rPr>
        <w:t>Guardband</w:t>
      </w:r>
      <w:proofErr w:type="spellEnd"/>
      <w:r w:rsidRPr="00E75A99">
        <w:rPr>
          <w:rFonts w:eastAsia="宋体"/>
          <w:szCs w:val="24"/>
          <w:lang w:eastAsia="zh-CN"/>
        </w:rPr>
        <w:t xml:space="preserve"> assumption </w:t>
      </w:r>
      <w:r w:rsidR="00C35B3F" w:rsidRPr="00E75A99">
        <w:rPr>
          <w:rFonts w:eastAsia="宋体"/>
          <w:szCs w:val="24"/>
          <w:lang w:eastAsia="zh-CN"/>
        </w:rPr>
        <w:t xml:space="preserve">(whether guard-band assumed and the values of guard-band if any) </w:t>
      </w:r>
      <w:r w:rsidRPr="00E75A99">
        <w:rPr>
          <w:rFonts w:eastAsia="宋体"/>
          <w:szCs w:val="24"/>
          <w:lang w:eastAsia="zh-CN"/>
        </w:rPr>
        <w:t>should be reported.</w:t>
      </w:r>
    </w:p>
    <w:p w14:paraId="3933ED90" w14:textId="77777777" w:rsidR="00C35B3F" w:rsidRDefault="00C35B3F" w:rsidP="00C35B3F">
      <w:pPr>
        <w:spacing w:after="120"/>
        <w:rPr>
          <w:szCs w:val="24"/>
          <w:lang w:eastAsia="zh-CN"/>
        </w:rPr>
      </w:pPr>
    </w:p>
    <w:p w14:paraId="29A928DD" w14:textId="01080F1E" w:rsidR="0083351C" w:rsidRPr="00C35B3F" w:rsidRDefault="00CF21FF" w:rsidP="00C35B3F">
      <w:pPr>
        <w:pStyle w:val="Heading2"/>
      </w:pPr>
      <w:r w:rsidRPr="00C35B3F">
        <w:t>Necessity/feasibility on RB level scaling</w:t>
      </w:r>
    </w:p>
    <w:p w14:paraId="711066D7" w14:textId="77777777" w:rsidR="00C35B3F" w:rsidRPr="00C84CA8" w:rsidRDefault="00C35B3F" w:rsidP="00C35B3F">
      <w:pPr>
        <w:spacing w:after="120"/>
        <w:rPr>
          <w:b/>
          <w:bCs/>
          <w:szCs w:val="24"/>
          <w:lang w:eastAsia="zh-CN"/>
        </w:rPr>
      </w:pPr>
      <w:r w:rsidRPr="00C84CA8">
        <w:rPr>
          <w:b/>
          <w:bCs/>
          <w:szCs w:val="24"/>
          <w:lang w:eastAsia="zh-CN"/>
        </w:rPr>
        <w:t>Agreement</w:t>
      </w:r>
      <w:r>
        <w:rPr>
          <w:b/>
          <w:bCs/>
          <w:szCs w:val="24"/>
          <w:lang w:eastAsia="zh-CN"/>
        </w:rPr>
        <w:t xml:space="preserve"> (based on GTW on Oct. 14th)</w:t>
      </w:r>
      <w:r w:rsidRPr="00C84CA8">
        <w:rPr>
          <w:b/>
          <w:bCs/>
          <w:szCs w:val="24"/>
          <w:lang w:eastAsia="zh-CN"/>
        </w:rPr>
        <w:t xml:space="preserve">: </w:t>
      </w:r>
    </w:p>
    <w:p w14:paraId="59917483" w14:textId="0E7D67F8" w:rsidR="00C35B3F" w:rsidRDefault="00C35B3F" w:rsidP="00C35B3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proofErr w:type="spellStart"/>
      <w:r w:rsidRPr="00E60CFD">
        <w:rPr>
          <w:highlight w:val="green"/>
        </w:rPr>
        <w:t>gNB</w:t>
      </w:r>
      <w:proofErr w:type="spellEnd"/>
      <w:r w:rsidRPr="00E60CFD">
        <w:rPr>
          <w:highlight w:val="green"/>
        </w:rPr>
        <w:t xml:space="preserve"> self-interference can be modelled as frequency flat.</w:t>
      </w:r>
    </w:p>
    <w:p w14:paraId="436DB292" w14:textId="7EB417AD" w:rsidR="00EA59BD" w:rsidRDefault="00EA59BD">
      <w:pPr>
        <w:rPr>
          <w:i/>
          <w:lang w:eastAsia="zh-CN"/>
        </w:rPr>
      </w:pPr>
    </w:p>
    <w:p w14:paraId="10A75B09" w14:textId="299FF537" w:rsidR="0083351C" w:rsidRPr="00C35B3F" w:rsidRDefault="00CF21FF" w:rsidP="00C35B3F">
      <w:pPr>
        <w:pStyle w:val="Heading2"/>
      </w:pPr>
      <w:r w:rsidRPr="00C35B3F">
        <w:t>RSI dependency on blocking and AGC</w:t>
      </w:r>
    </w:p>
    <w:p w14:paraId="6781167D" w14:textId="7F836BE4" w:rsidR="0065045A" w:rsidRPr="00C84CA8" w:rsidRDefault="0065045A" w:rsidP="0065045A">
      <w:pPr>
        <w:spacing w:after="120"/>
        <w:rPr>
          <w:b/>
          <w:bCs/>
          <w:szCs w:val="24"/>
          <w:lang w:eastAsia="zh-CN"/>
        </w:rPr>
      </w:pPr>
      <w:r w:rsidRPr="00C84CA8">
        <w:rPr>
          <w:b/>
          <w:bCs/>
          <w:szCs w:val="24"/>
          <w:lang w:eastAsia="zh-CN"/>
        </w:rPr>
        <w:t xml:space="preserve">Agreement: </w:t>
      </w:r>
    </w:p>
    <w:p w14:paraId="6F510161" w14:textId="27ADF08E" w:rsidR="0065045A" w:rsidRPr="00E75A99" w:rsidRDefault="0065045A" w:rsidP="0065045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 xml:space="preserve">RAN4 further study on LNA saturation/non-linearity: </w:t>
      </w:r>
    </w:p>
    <w:p w14:paraId="11AEE625" w14:textId="3A3A2C08" w:rsidR="0065045A" w:rsidRPr="00E75A99" w:rsidRDefault="0065045A" w:rsidP="0065045A">
      <w:pPr>
        <w:pStyle w:val="ListParagraph"/>
        <w:numPr>
          <w:ilvl w:val="1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Option 1: -43 dBm can be assumed as the maximum blocking level to ensure the receiver of UL sub-band is not blocked and maintain an acceptable reference sensitivity</w:t>
      </w:r>
      <w:r w:rsidR="006A305B" w:rsidRPr="00E75A99">
        <w:rPr>
          <w:rFonts w:eastAsia="宋体"/>
          <w:szCs w:val="24"/>
          <w:lang w:eastAsia="zh-CN"/>
        </w:rPr>
        <w:t>, for FR1 WA BS</w:t>
      </w:r>
      <w:r w:rsidRPr="00E75A99">
        <w:rPr>
          <w:rFonts w:eastAsia="宋体"/>
          <w:szCs w:val="24"/>
          <w:lang w:eastAsia="zh-CN"/>
        </w:rPr>
        <w:t>.</w:t>
      </w:r>
    </w:p>
    <w:p w14:paraId="7161F34F" w14:textId="5D1A3488" w:rsidR="0065045A" w:rsidRPr="00E75A99" w:rsidRDefault="0065045A" w:rsidP="0065045A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FFS -43dBm could be enough</w:t>
      </w:r>
      <w:r w:rsidR="006A305B" w:rsidRPr="00E75A99">
        <w:rPr>
          <w:rFonts w:eastAsia="宋体"/>
          <w:szCs w:val="24"/>
          <w:lang w:eastAsia="zh-CN"/>
        </w:rPr>
        <w:t xml:space="preserve"> for FR1 WA BS</w:t>
      </w:r>
      <w:r w:rsidR="009E2E28" w:rsidRPr="00E75A99">
        <w:rPr>
          <w:rFonts w:eastAsia="宋体"/>
          <w:szCs w:val="24"/>
          <w:lang w:eastAsia="zh-CN"/>
        </w:rPr>
        <w:t>;</w:t>
      </w:r>
    </w:p>
    <w:p w14:paraId="7DBFCF50" w14:textId="6196F3FB" w:rsidR="0065045A" w:rsidRPr="00E75A99" w:rsidRDefault="0065045A" w:rsidP="0065045A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 xml:space="preserve">FFS whether RMS/peak value should be used. </w:t>
      </w:r>
    </w:p>
    <w:p w14:paraId="5B965435" w14:textId="77777777" w:rsidR="006A305B" w:rsidRPr="00E75A99" w:rsidRDefault="006A305B" w:rsidP="006A305B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 xml:space="preserve">FFS an acceptable reference sensitivity: </w:t>
      </w:r>
    </w:p>
    <w:p w14:paraId="31295E61" w14:textId="77777777" w:rsidR="006A305B" w:rsidRPr="00E75A99" w:rsidRDefault="006A305B" w:rsidP="006A305B">
      <w:pPr>
        <w:pStyle w:val="ListParagraph"/>
        <w:numPr>
          <w:ilvl w:val="3"/>
          <w:numId w:val="9"/>
        </w:numPr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It is assumed that the receiver performs sufficiently better than 3GPP minimum requirements that the sensitivity degradation is &lt;=0.5-1dB when a -43dBm signal is applied instead of the RAN4 requirement of 6dB degradation.</w:t>
      </w:r>
    </w:p>
    <w:p w14:paraId="1B168303" w14:textId="77777777" w:rsidR="006A305B" w:rsidRPr="00E75A99" w:rsidRDefault="006A305B" w:rsidP="006A305B">
      <w:pPr>
        <w:pStyle w:val="ListParagraph"/>
        <w:numPr>
          <w:ilvl w:val="3"/>
          <w:numId w:val="9"/>
        </w:numPr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Other assumption is not precluded.</w:t>
      </w:r>
    </w:p>
    <w:p w14:paraId="771AD626" w14:textId="7DAC9D46" w:rsidR="006A305B" w:rsidRPr="00E75A99" w:rsidRDefault="006A305B" w:rsidP="006A305B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FFS other BS classes in next meeting.</w:t>
      </w:r>
    </w:p>
    <w:p w14:paraId="428120E8" w14:textId="2FF2C436" w:rsidR="0065045A" w:rsidRPr="00E75A99" w:rsidRDefault="009E2E28" w:rsidP="0065045A">
      <w:pPr>
        <w:pStyle w:val="ListParagraph"/>
        <w:numPr>
          <w:ilvl w:val="1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 xml:space="preserve">Option 2: Further </w:t>
      </w:r>
      <w:r w:rsidR="0065045A" w:rsidRPr="00E75A99">
        <w:rPr>
          <w:rFonts w:eastAsia="宋体"/>
          <w:szCs w:val="24"/>
          <w:lang w:eastAsia="zh-CN"/>
        </w:rPr>
        <w:t xml:space="preserve">Evaluation should be based on IIP3 performance with respect to RAN4 receiver IM requirement  </w:t>
      </w:r>
    </w:p>
    <w:p w14:paraId="6ED82D09" w14:textId="4AF82F66" w:rsidR="0065045A" w:rsidRPr="00E75A99" w:rsidRDefault="009E2E28" w:rsidP="0065045A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FFS</w:t>
      </w:r>
      <w:r w:rsidR="0065045A" w:rsidRPr="00E75A99">
        <w:rPr>
          <w:rFonts w:eastAsia="宋体"/>
          <w:szCs w:val="24"/>
          <w:lang w:eastAsia="zh-CN"/>
        </w:rPr>
        <w:t xml:space="preserve"> how/whether LNA IIP3 value can be aligned. </w:t>
      </w:r>
    </w:p>
    <w:p w14:paraId="76449A6B" w14:textId="57A17401" w:rsidR="0065045A" w:rsidRDefault="009E2E28" w:rsidP="0065045A">
      <w:pPr>
        <w:pStyle w:val="ListParagraph"/>
        <w:numPr>
          <w:ilvl w:val="0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RAN4 further study on </w:t>
      </w:r>
      <w:r w:rsidR="0065045A" w:rsidRPr="003F5BB7">
        <w:rPr>
          <w:rFonts w:eastAsia="宋体"/>
          <w:szCs w:val="24"/>
          <w:lang w:eastAsia="zh-CN"/>
        </w:rPr>
        <w:t>ADC dynamic range</w:t>
      </w:r>
      <w:r w:rsidR="0065045A">
        <w:rPr>
          <w:rFonts w:eastAsia="宋体"/>
          <w:szCs w:val="24"/>
          <w:lang w:eastAsia="zh-CN"/>
        </w:rPr>
        <w:t xml:space="preserve">: </w:t>
      </w:r>
    </w:p>
    <w:p w14:paraId="40E4E74B" w14:textId="53A90150" w:rsidR="0065045A" w:rsidRPr="00232D59" w:rsidRDefault="009E2E28" w:rsidP="0065045A">
      <w:pPr>
        <w:pStyle w:val="ListParagraph"/>
        <w:numPr>
          <w:ilvl w:val="1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FFS</w:t>
      </w:r>
      <w:r w:rsidR="0065045A">
        <w:rPr>
          <w:rFonts w:eastAsia="宋体"/>
          <w:szCs w:val="24"/>
          <w:lang w:eastAsia="zh-CN"/>
        </w:rPr>
        <w:t xml:space="preserve"> ADC dynamic range is overloaded or not, especially considering different BS classes. </w:t>
      </w:r>
    </w:p>
    <w:p w14:paraId="2889FBCB" w14:textId="67EC1E0E" w:rsidR="0065045A" w:rsidRDefault="009E2E28" w:rsidP="0065045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RAN4 further study on </w:t>
      </w:r>
      <w:r w:rsidR="0065045A">
        <w:rPr>
          <w:rFonts w:eastAsia="宋体"/>
          <w:szCs w:val="24"/>
          <w:lang w:eastAsia="zh-CN"/>
        </w:rPr>
        <w:t xml:space="preserve">AGC impact: </w:t>
      </w:r>
    </w:p>
    <w:p w14:paraId="2F3000A7" w14:textId="5C6F212A" w:rsidR="006A305B" w:rsidRPr="00E75A99" w:rsidRDefault="006A305B" w:rsidP="0065045A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The below AGC model is one proposal in RAN4#104-bis-e:</w:t>
      </w:r>
    </w:p>
    <w:p w14:paraId="6D790E97" w14:textId="50AD6273" w:rsidR="009E2E28" w:rsidRDefault="009E2E28" w:rsidP="009E2E28">
      <w:pPr>
        <w:pStyle w:val="ListParagraph"/>
        <w:numPr>
          <w:ilvl w:val="2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E2E28">
        <w:rPr>
          <w:rFonts w:eastAsia="宋体"/>
          <w:szCs w:val="24"/>
          <w:lang w:eastAsia="zh-CN"/>
        </w:rPr>
        <w:t>t</w:t>
      </w:r>
      <w:r w:rsidR="00CF21FF" w:rsidRPr="009E2E28">
        <w:rPr>
          <w:rFonts w:eastAsia="宋体"/>
          <w:szCs w:val="24"/>
          <w:lang w:eastAsia="zh-CN"/>
        </w:rPr>
        <w:t xml:space="preserve">he effect of non-linearities at the </w:t>
      </w:r>
      <w:proofErr w:type="spellStart"/>
      <w:r w:rsidR="00CF21FF" w:rsidRPr="009E2E28">
        <w:rPr>
          <w:rFonts w:eastAsia="宋体"/>
          <w:szCs w:val="24"/>
          <w:lang w:eastAsia="zh-CN"/>
        </w:rPr>
        <w:t>gNB</w:t>
      </w:r>
      <w:proofErr w:type="spellEnd"/>
      <w:r w:rsidR="00CF21FF" w:rsidRPr="009E2E28">
        <w:rPr>
          <w:rFonts w:eastAsia="宋体"/>
          <w:szCs w:val="24"/>
          <w:lang w:eastAsia="zh-CN"/>
        </w:rPr>
        <w:t xml:space="preserve"> receiver suffered can be modelled as a linear increase (with slope SL1 and SL2) of the base station noise figure as a function of the RF </w:t>
      </w:r>
      <w:r w:rsidR="00CF21FF" w:rsidRPr="009E2E28">
        <w:rPr>
          <w:rFonts w:eastAsia="宋体"/>
          <w:szCs w:val="24"/>
          <w:lang w:eastAsia="zh-CN"/>
        </w:rPr>
        <w:lastRenderedPageBreak/>
        <w:t xml:space="preserve">peak input power at each Rx chain once such peak input power exceeds a first and a second threshold a and b. </w:t>
      </w:r>
    </w:p>
    <w:p w14:paraId="05C4EEE5" w14:textId="37E9C7E3" w:rsidR="006A305B" w:rsidRPr="00E75A99" w:rsidRDefault="006A305B" w:rsidP="00E75A99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 xml:space="preserve">Other AGC model is not precluded. </w:t>
      </w:r>
    </w:p>
    <w:p w14:paraId="55823D41" w14:textId="7D20C6D7" w:rsidR="0083351C" w:rsidRDefault="00CF21FF" w:rsidP="009E2E28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left="360" w:firstLineChars="0"/>
        <w:jc w:val="center"/>
        <w:textAlignment w:val="auto"/>
      </w:pPr>
      <w:r>
        <w:rPr>
          <w:noProof/>
          <w:lang w:val="en-US"/>
        </w:rPr>
        <w:drawing>
          <wp:inline distT="0" distB="0" distL="0" distR="0" wp14:anchorId="5ED1FA8E" wp14:editId="388614D8">
            <wp:extent cx="3818890" cy="3276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2039" cy="327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4DD27" w14:textId="77777777" w:rsidR="0083351C" w:rsidRDefault="00CF21FF">
      <w:pPr>
        <w:pStyle w:val="Caption"/>
        <w:ind w:left="360"/>
        <w:jc w:val="center"/>
        <w:rPr>
          <w:lang w:val="en-US"/>
        </w:rPr>
      </w:pPr>
      <w:bookmarkStart w:id="1" w:name="_Ref115375147"/>
      <w:r>
        <w:rPr>
          <w:lang w:val="en-US"/>
        </w:rPr>
        <w:t>Figure</w:t>
      </w:r>
      <w:bookmarkEnd w:id="1"/>
      <w:r>
        <w:rPr>
          <w:lang w:val="en-US"/>
        </w:rPr>
        <w:t>.</w:t>
      </w:r>
      <w:r>
        <w:t xml:space="preserve"> Behaviour of noise</w:t>
      </w:r>
      <w:r>
        <w:rPr>
          <w:lang w:val="en-US"/>
        </w:rPr>
        <w:t xml:space="preserve"> figure as a function of Peak input power.</w:t>
      </w:r>
    </w:p>
    <w:p w14:paraId="1E54E248" w14:textId="77777777" w:rsidR="0083351C" w:rsidRDefault="00CF21FF">
      <w:pPr>
        <w:pStyle w:val="Caption"/>
        <w:keepNext/>
        <w:ind w:left="360"/>
        <w:jc w:val="center"/>
      </w:pPr>
      <w:bookmarkStart w:id="2" w:name="_Ref115375461"/>
      <w:bookmarkStart w:id="3" w:name="_Ref115375428"/>
      <w:r>
        <w:t>Table</w:t>
      </w:r>
      <w:bookmarkEnd w:id="2"/>
      <w:r>
        <w:t>: Example parametrization</w:t>
      </w:r>
      <w:bookmarkEnd w:id="3"/>
      <w:r>
        <w:t xml:space="preserve"> of proposed model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2928"/>
        <w:gridCol w:w="1039"/>
        <w:gridCol w:w="709"/>
      </w:tblGrid>
      <w:tr w:rsidR="0083351C" w14:paraId="154CDACE" w14:textId="77777777">
        <w:trPr>
          <w:jc w:val="center"/>
        </w:trPr>
        <w:tc>
          <w:tcPr>
            <w:tcW w:w="1131" w:type="dxa"/>
          </w:tcPr>
          <w:p w14:paraId="3979B814" w14:textId="77777777" w:rsidR="0083351C" w:rsidRDefault="00CF21FF">
            <w:pPr>
              <w:spacing w:after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Snf</w:t>
            </w:r>
            <w:proofErr w:type="spellEnd"/>
          </w:p>
        </w:tc>
        <w:tc>
          <w:tcPr>
            <w:tcW w:w="2928" w:type="dxa"/>
          </w:tcPr>
          <w:p w14:paraId="0D97A708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Small signal noise figure</w:t>
            </w:r>
          </w:p>
        </w:tc>
        <w:tc>
          <w:tcPr>
            <w:tcW w:w="1039" w:type="dxa"/>
          </w:tcPr>
          <w:p w14:paraId="0DEF8BEA" w14:textId="77777777" w:rsidR="0083351C" w:rsidRDefault="00CF21FF">
            <w:pPr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</w:tcPr>
          <w:p w14:paraId="39D757B7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</w:tr>
      <w:tr w:rsidR="0083351C" w14:paraId="67FC090E" w14:textId="77777777">
        <w:trPr>
          <w:jc w:val="center"/>
        </w:trPr>
        <w:tc>
          <w:tcPr>
            <w:tcW w:w="1131" w:type="dxa"/>
          </w:tcPr>
          <w:p w14:paraId="4072C3B6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928" w:type="dxa"/>
          </w:tcPr>
          <w:p w14:paraId="0DCB03C6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Peak input power threshold 1</w:t>
            </w:r>
          </w:p>
        </w:tc>
        <w:tc>
          <w:tcPr>
            <w:tcW w:w="1039" w:type="dxa"/>
          </w:tcPr>
          <w:p w14:paraId="405C7090" w14:textId="77777777" w:rsidR="0083351C" w:rsidRDefault="00CF21FF">
            <w:pPr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-40 to -25</w:t>
            </w:r>
          </w:p>
        </w:tc>
        <w:tc>
          <w:tcPr>
            <w:tcW w:w="709" w:type="dxa"/>
          </w:tcPr>
          <w:p w14:paraId="35570F8B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dBm</w:t>
            </w:r>
          </w:p>
        </w:tc>
      </w:tr>
      <w:tr w:rsidR="0083351C" w14:paraId="27494BF0" w14:textId="77777777">
        <w:trPr>
          <w:jc w:val="center"/>
        </w:trPr>
        <w:tc>
          <w:tcPr>
            <w:tcW w:w="1131" w:type="dxa"/>
          </w:tcPr>
          <w:p w14:paraId="4AF45BD1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928" w:type="dxa"/>
          </w:tcPr>
          <w:p w14:paraId="1B7332D3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Peak input power threshold 2</w:t>
            </w:r>
          </w:p>
        </w:tc>
        <w:tc>
          <w:tcPr>
            <w:tcW w:w="1039" w:type="dxa"/>
          </w:tcPr>
          <w:p w14:paraId="2D719096" w14:textId="77777777" w:rsidR="0083351C" w:rsidRDefault="00CF21FF">
            <w:pPr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-20 to -10</w:t>
            </w:r>
          </w:p>
        </w:tc>
        <w:tc>
          <w:tcPr>
            <w:tcW w:w="709" w:type="dxa"/>
          </w:tcPr>
          <w:p w14:paraId="78C48C5A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dBm </w:t>
            </w:r>
          </w:p>
        </w:tc>
      </w:tr>
      <w:tr w:rsidR="0083351C" w14:paraId="0C06A1DD" w14:textId="77777777">
        <w:trPr>
          <w:jc w:val="center"/>
        </w:trPr>
        <w:tc>
          <w:tcPr>
            <w:tcW w:w="1131" w:type="dxa"/>
          </w:tcPr>
          <w:p w14:paraId="41F2F7C0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SL1</w:t>
            </w:r>
          </w:p>
        </w:tc>
        <w:tc>
          <w:tcPr>
            <w:tcW w:w="2928" w:type="dxa"/>
          </w:tcPr>
          <w:p w14:paraId="2117581E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Noise figure slope 1  </w:t>
            </w:r>
          </w:p>
        </w:tc>
        <w:tc>
          <w:tcPr>
            <w:tcW w:w="1039" w:type="dxa"/>
          </w:tcPr>
          <w:p w14:paraId="179C48CC" w14:textId="77777777" w:rsidR="0083351C" w:rsidRDefault="00CF21FF">
            <w:pPr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0.1 to 1</w:t>
            </w:r>
          </w:p>
        </w:tc>
        <w:tc>
          <w:tcPr>
            <w:tcW w:w="709" w:type="dxa"/>
          </w:tcPr>
          <w:p w14:paraId="61A1820A" w14:textId="77777777" w:rsidR="0083351C" w:rsidRDefault="0083351C">
            <w:pPr>
              <w:spacing w:after="60"/>
              <w:rPr>
                <w:lang w:val="en-US"/>
              </w:rPr>
            </w:pPr>
          </w:p>
        </w:tc>
      </w:tr>
      <w:tr w:rsidR="0083351C" w14:paraId="03F5EFF5" w14:textId="77777777">
        <w:trPr>
          <w:jc w:val="center"/>
        </w:trPr>
        <w:tc>
          <w:tcPr>
            <w:tcW w:w="1131" w:type="dxa"/>
          </w:tcPr>
          <w:p w14:paraId="757C41CC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SL2 </w:t>
            </w:r>
          </w:p>
        </w:tc>
        <w:tc>
          <w:tcPr>
            <w:tcW w:w="2928" w:type="dxa"/>
          </w:tcPr>
          <w:p w14:paraId="3AF516E3" w14:textId="77777777" w:rsidR="0083351C" w:rsidRDefault="00CF21FF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Noise figure slope 2  </w:t>
            </w:r>
          </w:p>
        </w:tc>
        <w:tc>
          <w:tcPr>
            <w:tcW w:w="1039" w:type="dxa"/>
          </w:tcPr>
          <w:p w14:paraId="677BCBF8" w14:textId="77777777" w:rsidR="0083351C" w:rsidRDefault="00CF21FF">
            <w:pPr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 to 2</w:t>
            </w:r>
          </w:p>
        </w:tc>
        <w:tc>
          <w:tcPr>
            <w:tcW w:w="709" w:type="dxa"/>
          </w:tcPr>
          <w:p w14:paraId="134CCA34" w14:textId="77777777" w:rsidR="0083351C" w:rsidRDefault="0083351C">
            <w:pPr>
              <w:spacing w:after="60"/>
              <w:rPr>
                <w:lang w:val="en-US"/>
              </w:rPr>
            </w:pPr>
          </w:p>
        </w:tc>
      </w:tr>
    </w:tbl>
    <w:p w14:paraId="0D032CED" w14:textId="77777777" w:rsidR="0083351C" w:rsidRDefault="0083351C">
      <w:pPr>
        <w:ind w:left="360"/>
        <w:rPr>
          <w:lang w:val="en-US"/>
        </w:rPr>
      </w:pPr>
    </w:p>
    <w:tbl>
      <w:tblPr>
        <w:tblStyle w:val="TableGrid"/>
        <w:tblW w:w="0" w:type="auto"/>
        <w:tblInd w:w="650" w:type="dxa"/>
        <w:tblLook w:val="04A0" w:firstRow="1" w:lastRow="0" w:firstColumn="1" w:lastColumn="0" w:noHBand="0" w:noVBand="1"/>
      </w:tblPr>
      <w:tblGrid>
        <w:gridCol w:w="8438"/>
      </w:tblGrid>
      <w:tr w:rsidR="0083351C" w14:paraId="49BC1091" w14:textId="77777777">
        <w:trPr>
          <w:trHeight w:val="416"/>
        </w:trPr>
        <w:tc>
          <w:tcPr>
            <w:tcW w:w="8438" w:type="dxa"/>
          </w:tcPr>
          <w:p w14:paraId="4DDF25F0" w14:textId="77777777" w:rsidR="0083351C" w:rsidRDefault="00CF21FF">
            <w:pPr>
              <w:rPr>
                <w:lang w:val="en-US"/>
              </w:rPr>
            </w:pPr>
            <w:r>
              <w:rPr>
                <w:lang w:val="en-US"/>
              </w:rPr>
              <w:t xml:space="preserve">NF = </w:t>
            </w:r>
            <w:proofErr w:type="spellStart"/>
            <w:r>
              <w:rPr>
                <w:lang w:val="en-US"/>
              </w:rPr>
              <w:t>Snf</w:t>
            </w:r>
            <w:proofErr w:type="spellEnd"/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 xml:space="preserve">                                                                 for Peak input power &lt; a </w:t>
            </w:r>
          </w:p>
          <w:p w14:paraId="04BF379E" w14:textId="77777777" w:rsidR="0083351C" w:rsidRDefault="00CF21FF">
            <w:pPr>
              <w:rPr>
                <w:lang w:val="en-US"/>
              </w:rPr>
            </w:pPr>
            <w:r>
              <w:rPr>
                <w:lang w:val="en-US"/>
              </w:rPr>
              <w:t xml:space="preserve">NF = </w:t>
            </w:r>
            <w:proofErr w:type="spellStart"/>
            <w:r>
              <w:rPr>
                <w:lang w:val="en-US"/>
              </w:rPr>
              <w:t>Snf</w:t>
            </w:r>
            <w:proofErr w:type="spellEnd"/>
            <w:r>
              <w:rPr>
                <w:lang w:val="en-US"/>
              </w:rPr>
              <w:t xml:space="preserve"> – a * SL1 + SL1* Peak input power                                     for: a &lt; Peak input power &lt; b</w:t>
            </w:r>
          </w:p>
          <w:p w14:paraId="36C54A31" w14:textId="77777777" w:rsidR="0083351C" w:rsidRDefault="00CF21FF">
            <w:pPr>
              <w:rPr>
                <w:lang w:val="en-US"/>
              </w:rPr>
            </w:pPr>
            <w:r>
              <w:rPr>
                <w:lang w:val="en-US"/>
              </w:rPr>
              <w:t xml:space="preserve">NF = </w:t>
            </w:r>
            <w:proofErr w:type="spellStart"/>
            <w:r>
              <w:rPr>
                <w:lang w:val="en-US"/>
              </w:rPr>
              <w:t>Snf</w:t>
            </w:r>
            <w:proofErr w:type="spellEnd"/>
            <w:r>
              <w:rPr>
                <w:lang w:val="en-US"/>
              </w:rPr>
              <w:t xml:space="preserve"> – a*SL2 + b*(SL1 – SL2) + SL2</w:t>
            </w:r>
            <w:proofErr w:type="gramStart"/>
            <w:r>
              <w:rPr>
                <w:lang w:val="en-US"/>
              </w:rPr>
              <w:t>*( Peak</w:t>
            </w:r>
            <w:proofErr w:type="gramEnd"/>
            <w:r>
              <w:rPr>
                <w:lang w:val="en-US"/>
              </w:rPr>
              <w:t xml:space="preserve"> input power)        for Peak input power &gt; b</w:t>
            </w:r>
          </w:p>
        </w:tc>
      </w:tr>
    </w:tbl>
    <w:p w14:paraId="4ED4718D" w14:textId="7524903A" w:rsidR="0083351C" w:rsidRDefault="0083351C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7D890776" w14:textId="42008145" w:rsidR="0083351C" w:rsidRPr="005A33CA" w:rsidRDefault="00CF21FF" w:rsidP="005A33CA">
      <w:pPr>
        <w:pStyle w:val="Heading2"/>
      </w:pPr>
      <w:r w:rsidRPr="005A33CA">
        <w:t>Refinement of RSIC value/range</w:t>
      </w:r>
    </w:p>
    <w:p w14:paraId="68E04393" w14:textId="77777777" w:rsidR="005A33CA" w:rsidRPr="00D336C9" w:rsidRDefault="005A33CA" w:rsidP="005A33CA">
      <w:pPr>
        <w:spacing w:after="120"/>
        <w:rPr>
          <w:b/>
          <w:bCs/>
          <w:szCs w:val="24"/>
          <w:lang w:eastAsia="zh-CN"/>
        </w:rPr>
      </w:pPr>
      <w:r w:rsidRPr="00D336C9">
        <w:rPr>
          <w:b/>
          <w:bCs/>
          <w:szCs w:val="24"/>
          <w:lang w:eastAsia="zh-CN"/>
        </w:rPr>
        <w:t xml:space="preserve">Agreement: </w:t>
      </w:r>
    </w:p>
    <w:p w14:paraId="3FC0A7B3" w14:textId="4A9E3AD1" w:rsidR="005A33CA" w:rsidRPr="00E75A99" w:rsidRDefault="005A33CA" w:rsidP="005A33CA">
      <w:pPr>
        <w:pStyle w:val="ListParagraph"/>
        <w:numPr>
          <w:ilvl w:val="0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 xml:space="preserve">RAN4 further study the detailed values </w:t>
      </w:r>
      <w:r w:rsidR="00FD0C11" w:rsidRPr="00E75A99">
        <w:rPr>
          <w:rFonts w:eastAsia="宋体"/>
          <w:szCs w:val="24"/>
          <w:lang w:eastAsia="zh-CN"/>
        </w:rPr>
        <w:t xml:space="preserve">for RSIC analysis: </w:t>
      </w:r>
    </w:p>
    <w:p w14:paraId="0DE1736C" w14:textId="7EF2B2C2" w:rsidR="005A33CA" w:rsidRPr="00E75A99" w:rsidRDefault="005A33CA" w:rsidP="00FD0C11">
      <w:pPr>
        <w:pStyle w:val="ListParagraph"/>
        <w:numPr>
          <w:ilvl w:val="1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 xml:space="preserve">In addition to below already listed parameters and resultant overall RSIC capability, including </w:t>
      </w:r>
    </w:p>
    <w:p w14:paraId="1D15BEFE" w14:textId="77777777" w:rsidR="005A33CA" w:rsidRPr="00E75A99" w:rsidRDefault="005A33CA" w:rsidP="00FD0C11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 xml:space="preserve">Spatial isolation </w:t>
      </w:r>
    </w:p>
    <w:p w14:paraId="664CD80F" w14:textId="77777777" w:rsidR="005A33CA" w:rsidRPr="00E75A99" w:rsidRDefault="005A33CA" w:rsidP="00FD0C11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Frequency isolation</w:t>
      </w:r>
    </w:p>
    <w:p w14:paraId="2D09A3B9" w14:textId="77777777" w:rsidR="005A33CA" w:rsidRPr="00E75A99" w:rsidRDefault="005A33CA" w:rsidP="00FD0C11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Beam nulling /isolation</w:t>
      </w:r>
    </w:p>
    <w:p w14:paraId="65DAB5BD" w14:textId="77777777" w:rsidR="005A33CA" w:rsidRPr="00E75A99" w:rsidRDefault="005A33CA" w:rsidP="00FD0C11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 xml:space="preserve">Digital IC </w:t>
      </w:r>
    </w:p>
    <w:p w14:paraId="127B0315" w14:textId="33434363" w:rsidR="005A33CA" w:rsidRPr="00E75A99" w:rsidRDefault="005A33CA" w:rsidP="00FD0C11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Overall RSIC capability</w:t>
      </w:r>
    </w:p>
    <w:p w14:paraId="1431F3EE" w14:textId="77777777" w:rsidR="005A33CA" w:rsidRPr="00E75A99" w:rsidRDefault="005A33CA" w:rsidP="00FD0C11">
      <w:pPr>
        <w:pStyle w:val="ListParagraph"/>
        <w:numPr>
          <w:ilvl w:val="1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lastRenderedPageBreak/>
        <w:t xml:space="preserve">additional implementation details should be included in each companies’ analysis: </w:t>
      </w:r>
    </w:p>
    <w:p w14:paraId="5B67A6E2" w14:textId="367CF02D" w:rsidR="005A33CA" w:rsidRPr="00E75A99" w:rsidRDefault="005A33CA" w:rsidP="00FD0C11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SBFD configuration</w:t>
      </w:r>
    </w:p>
    <w:p w14:paraId="327A197F" w14:textId="77777777" w:rsidR="005A33CA" w:rsidRPr="00E75A99" w:rsidRDefault="005A33CA" w:rsidP="00FD0C11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proofErr w:type="spellStart"/>
      <w:r w:rsidRPr="00E75A99">
        <w:rPr>
          <w:rFonts w:eastAsia="宋体"/>
          <w:szCs w:val="24"/>
          <w:lang w:eastAsia="zh-CN"/>
        </w:rPr>
        <w:t>Guardband</w:t>
      </w:r>
      <w:proofErr w:type="spellEnd"/>
      <w:r w:rsidRPr="00E75A99">
        <w:rPr>
          <w:rFonts w:eastAsia="宋体"/>
          <w:szCs w:val="24"/>
          <w:lang w:eastAsia="zh-CN"/>
        </w:rPr>
        <w:t xml:space="preserve"> assumption</w:t>
      </w:r>
    </w:p>
    <w:p w14:paraId="1130FE79" w14:textId="77777777" w:rsidR="005A33CA" w:rsidRPr="00E75A99" w:rsidRDefault="005A33CA" w:rsidP="00FD0C11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Sub-band filtering assumption (if exist)</w:t>
      </w:r>
    </w:p>
    <w:p w14:paraId="1F9F1990" w14:textId="77777777" w:rsidR="005A33CA" w:rsidRPr="00E75A99" w:rsidRDefault="005A33CA" w:rsidP="00FD0C11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Other details.</w:t>
      </w:r>
    </w:p>
    <w:p w14:paraId="35A4663B" w14:textId="62DF8D76" w:rsidR="005A33CA" w:rsidRPr="00E75A99" w:rsidRDefault="00FD0C11" w:rsidP="00FD0C11">
      <w:pPr>
        <w:pStyle w:val="ListParagraph"/>
        <w:numPr>
          <w:ilvl w:val="1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>The following</w:t>
      </w:r>
      <w:r w:rsidR="005A33CA" w:rsidRPr="00E75A99">
        <w:rPr>
          <w:rFonts w:eastAsia="宋体"/>
          <w:szCs w:val="24"/>
          <w:lang w:eastAsia="zh-CN"/>
        </w:rPr>
        <w:t xml:space="preserve"> template on detailed isolation contributions and other factors </w:t>
      </w:r>
      <w:r w:rsidRPr="00E75A99">
        <w:rPr>
          <w:rFonts w:eastAsia="宋体"/>
          <w:szCs w:val="24"/>
          <w:lang w:eastAsia="zh-CN"/>
        </w:rPr>
        <w:t xml:space="preserve">is suggested to be used in the following RAN4 analysis: </w:t>
      </w:r>
    </w:p>
    <w:p w14:paraId="6896BAFA" w14:textId="4B38BF6A" w:rsidR="006A305B" w:rsidRPr="00E75A99" w:rsidRDefault="001424F4" w:rsidP="00E75A99">
      <w:pPr>
        <w:pStyle w:val="ListParagraph"/>
        <w:numPr>
          <w:ilvl w:val="2"/>
          <w:numId w:val="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E75A99">
        <w:rPr>
          <w:rFonts w:eastAsia="宋体"/>
          <w:szCs w:val="24"/>
          <w:lang w:eastAsia="zh-CN"/>
        </w:rPr>
        <w:t xml:space="preserve">The below table is taken as an example for FR1 WA BS, and similar table for other FR1 BS type and FR2 BS. </w:t>
      </w:r>
    </w:p>
    <w:tbl>
      <w:tblPr>
        <w:tblStyle w:val="TableGrid7"/>
        <w:tblW w:w="6646" w:type="dxa"/>
        <w:tblInd w:w="2443" w:type="dxa"/>
        <w:tblLook w:val="04A0" w:firstRow="1" w:lastRow="0" w:firstColumn="1" w:lastColumn="0" w:noHBand="0" w:noVBand="1"/>
      </w:tblPr>
      <w:tblGrid>
        <w:gridCol w:w="1472"/>
        <w:gridCol w:w="2227"/>
        <w:gridCol w:w="1405"/>
        <w:gridCol w:w="1542"/>
      </w:tblGrid>
      <w:tr w:rsidR="006A305B" w:rsidRPr="00E75A99" w14:paraId="10AE1EFC" w14:textId="77777777" w:rsidTr="00E75A99">
        <w:trPr>
          <w:trHeight w:val="235"/>
        </w:trPr>
        <w:tc>
          <w:tcPr>
            <w:tcW w:w="3699" w:type="dxa"/>
            <w:gridSpan w:val="2"/>
          </w:tcPr>
          <w:p w14:paraId="3509DC9C" w14:textId="77777777" w:rsidR="006A305B" w:rsidRPr="00E75A99" w:rsidRDefault="006A305B" w:rsidP="008B5B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b/>
                <w:bCs/>
                <w:sz w:val="20"/>
                <w:szCs w:val="20"/>
              </w:rPr>
              <w:t>FR1 Wide-Area BS</w:t>
            </w:r>
          </w:p>
        </w:tc>
        <w:tc>
          <w:tcPr>
            <w:tcW w:w="1405" w:type="dxa"/>
          </w:tcPr>
          <w:p w14:paraId="566127B5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b/>
                <w:bCs/>
                <w:sz w:val="20"/>
                <w:szCs w:val="20"/>
              </w:rPr>
              <w:t>Company-A</w:t>
            </w:r>
          </w:p>
        </w:tc>
        <w:tc>
          <w:tcPr>
            <w:tcW w:w="1542" w:type="dxa"/>
          </w:tcPr>
          <w:p w14:paraId="683D3F31" w14:textId="77777777" w:rsidR="006A305B" w:rsidRPr="00E75A99" w:rsidRDefault="006A305B" w:rsidP="008B5B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75A99">
              <w:rPr>
                <w:rFonts w:ascii="Times New Roman" w:hAnsi="Times New Roman"/>
                <w:b/>
                <w:bCs/>
                <w:sz w:val="20"/>
                <w:szCs w:val="20"/>
              </w:rPr>
              <w:t>Company-B</w:t>
            </w:r>
          </w:p>
        </w:tc>
      </w:tr>
      <w:tr w:rsidR="006A305B" w:rsidRPr="00E75A99" w14:paraId="5BB7D2E2" w14:textId="77777777" w:rsidTr="00E75A99">
        <w:trPr>
          <w:trHeight w:val="260"/>
        </w:trPr>
        <w:tc>
          <w:tcPr>
            <w:tcW w:w="1472" w:type="dxa"/>
            <w:vMerge w:val="restart"/>
          </w:tcPr>
          <w:p w14:paraId="02E75768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Component capability </w:t>
            </w:r>
          </w:p>
        </w:tc>
        <w:tc>
          <w:tcPr>
            <w:tcW w:w="2227" w:type="dxa"/>
          </w:tcPr>
          <w:p w14:paraId="0010EA8E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Spatial isolation </w:t>
            </w:r>
          </w:p>
        </w:tc>
        <w:tc>
          <w:tcPr>
            <w:tcW w:w="1405" w:type="dxa"/>
          </w:tcPr>
          <w:p w14:paraId="2402FECA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xxx </w:t>
            </w:r>
            <w:proofErr w:type="spellStart"/>
            <w:r w:rsidRPr="00E75A99">
              <w:rPr>
                <w:rFonts w:ascii="Times New Roman" w:hAnsi="Times New Roman"/>
                <w:sz w:val="20"/>
                <w:szCs w:val="20"/>
              </w:rPr>
              <w:t>dBc</w:t>
            </w:r>
            <w:proofErr w:type="spellEnd"/>
          </w:p>
        </w:tc>
        <w:tc>
          <w:tcPr>
            <w:tcW w:w="1542" w:type="dxa"/>
          </w:tcPr>
          <w:p w14:paraId="21F55482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xxx </w:t>
            </w:r>
            <w:proofErr w:type="spellStart"/>
            <w:r w:rsidRPr="00E75A99">
              <w:rPr>
                <w:rFonts w:ascii="Times New Roman" w:hAnsi="Times New Roman"/>
                <w:sz w:val="20"/>
                <w:szCs w:val="20"/>
              </w:rPr>
              <w:t>dBc</w:t>
            </w:r>
            <w:proofErr w:type="spellEnd"/>
          </w:p>
        </w:tc>
      </w:tr>
      <w:tr w:rsidR="006A305B" w:rsidRPr="00E75A99" w14:paraId="0DEBADDD" w14:textId="77777777" w:rsidTr="00E75A99">
        <w:trPr>
          <w:trHeight w:val="364"/>
        </w:trPr>
        <w:tc>
          <w:tcPr>
            <w:tcW w:w="1472" w:type="dxa"/>
            <w:vMerge/>
          </w:tcPr>
          <w:p w14:paraId="36220D85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7" w:type="dxa"/>
          </w:tcPr>
          <w:p w14:paraId="536D6834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>Frequency isolation</w:t>
            </w:r>
          </w:p>
        </w:tc>
        <w:tc>
          <w:tcPr>
            <w:tcW w:w="1405" w:type="dxa"/>
          </w:tcPr>
          <w:p w14:paraId="27437845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xxx </w:t>
            </w:r>
            <w:proofErr w:type="spellStart"/>
            <w:r w:rsidRPr="00E75A99">
              <w:rPr>
                <w:rFonts w:ascii="Times New Roman" w:hAnsi="Times New Roman"/>
                <w:sz w:val="20"/>
                <w:szCs w:val="20"/>
              </w:rPr>
              <w:t>dBc</w:t>
            </w:r>
            <w:proofErr w:type="spellEnd"/>
            <w:r w:rsidRPr="00E75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42" w:type="dxa"/>
          </w:tcPr>
          <w:p w14:paraId="6269BFB0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xxx </w:t>
            </w:r>
            <w:proofErr w:type="spellStart"/>
            <w:r w:rsidRPr="00E75A99">
              <w:rPr>
                <w:rFonts w:ascii="Times New Roman" w:hAnsi="Times New Roman"/>
                <w:sz w:val="20"/>
                <w:szCs w:val="20"/>
              </w:rPr>
              <w:t>dBc</w:t>
            </w:r>
            <w:proofErr w:type="spellEnd"/>
            <w:r w:rsidRPr="00E75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A305B" w:rsidRPr="00E75A99" w14:paraId="58F3D3E7" w14:textId="77777777" w:rsidTr="00E75A99">
        <w:trPr>
          <w:trHeight w:val="254"/>
        </w:trPr>
        <w:tc>
          <w:tcPr>
            <w:tcW w:w="1472" w:type="dxa"/>
            <w:vMerge/>
          </w:tcPr>
          <w:p w14:paraId="2579B27B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7" w:type="dxa"/>
          </w:tcPr>
          <w:p w14:paraId="48C0DF31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>Beam nulling /isolation</w:t>
            </w:r>
          </w:p>
        </w:tc>
        <w:tc>
          <w:tcPr>
            <w:tcW w:w="1405" w:type="dxa"/>
          </w:tcPr>
          <w:p w14:paraId="2A3F31B8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xxx </w:t>
            </w:r>
            <w:proofErr w:type="spellStart"/>
            <w:r w:rsidRPr="00E75A99">
              <w:rPr>
                <w:rFonts w:ascii="Times New Roman" w:hAnsi="Times New Roman"/>
                <w:sz w:val="20"/>
                <w:szCs w:val="20"/>
              </w:rPr>
              <w:t>dBc</w:t>
            </w:r>
            <w:proofErr w:type="spellEnd"/>
          </w:p>
        </w:tc>
        <w:tc>
          <w:tcPr>
            <w:tcW w:w="1542" w:type="dxa"/>
          </w:tcPr>
          <w:p w14:paraId="55632E4B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xxx </w:t>
            </w:r>
            <w:proofErr w:type="spellStart"/>
            <w:r w:rsidRPr="00E75A99">
              <w:rPr>
                <w:rFonts w:ascii="Times New Roman" w:hAnsi="Times New Roman"/>
                <w:sz w:val="20"/>
                <w:szCs w:val="20"/>
              </w:rPr>
              <w:t>dBc</w:t>
            </w:r>
            <w:proofErr w:type="spellEnd"/>
          </w:p>
        </w:tc>
      </w:tr>
      <w:tr w:rsidR="006A305B" w:rsidRPr="00E75A99" w14:paraId="78FAC2DB" w14:textId="77777777" w:rsidTr="00E75A99">
        <w:trPr>
          <w:trHeight w:val="344"/>
        </w:trPr>
        <w:tc>
          <w:tcPr>
            <w:tcW w:w="1472" w:type="dxa"/>
            <w:vMerge/>
          </w:tcPr>
          <w:p w14:paraId="1D152AE6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7" w:type="dxa"/>
          </w:tcPr>
          <w:p w14:paraId="501B7532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Digital IC </w:t>
            </w:r>
          </w:p>
        </w:tc>
        <w:tc>
          <w:tcPr>
            <w:tcW w:w="1405" w:type="dxa"/>
          </w:tcPr>
          <w:p w14:paraId="486BEF7B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xxx </w:t>
            </w:r>
            <w:proofErr w:type="spellStart"/>
            <w:r w:rsidRPr="00E75A99">
              <w:rPr>
                <w:rFonts w:ascii="Times New Roman" w:hAnsi="Times New Roman"/>
                <w:sz w:val="20"/>
                <w:szCs w:val="20"/>
              </w:rPr>
              <w:t>dBc</w:t>
            </w:r>
            <w:proofErr w:type="spellEnd"/>
          </w:p>
        </w:tc>
        <w:tc>
          <w:tcPr>
            <w:tcW w:w="1542" w:type="dxa"/>
          </w:tcPr>
          <w:p w14:paraId="6FCF263C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xxx </w:t>
            </w:r>
            <w:proofErr w:type="spellStart"/>
            <w:r w:rsidRPr="00E75A99">
              <w:rPr>
                <w:rFonts w:ascii="Times New Roman" w:hAnsi="Times New Roman"/>
                <w:sz w:val="20"/>
                <w:szCs w:val="20"/>
              </w:rPr>
              <w:t>dBc</w:t>
            </w:r>
            <w:proofErr w:type="spellEnd"/>
          </w:p>
        </w:tc>
      </w:tr>
      <w:tr w:rsidR="006A305B" w:rsidRPr="00E75A99" w14:paraId="1614F1C7" w14:textId="77777777" w:rsidTr="00E75A99">
        <w:trPr>
          <w:trHeight w:val="90"/>
        </w:trPr>
        <w:tc>
          <w:tcPr>
            <w:tcW w:w="3699" w:type="dxa"/>
            <w:gridSpan w:val="2"/>
          </w:tcPr>
          <w:p w14:paraId="47123D86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Overall RSIC capability </w:t>
            </w:r>
          </w:p>
        </w:tc>
        <w:tc>
          <w:tcPr>
            <w:tcW w:w="1405" w:type="dxa"/>
          </w:tcPr>
          <w:p w14:paraId="21CF2229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xxx </w:t>
            </w:r>
            <w:proofErr w:type="spellStart"/>
            <w:r w:rsidRPr="00E75A99">
              <w:rPr>
                <w:rFonts w:ascii="Times New Roman" w:hAnsi="Times New Roman"/>
                <w:sz w:val="20"/>
                <w:szCs w:val="20"/>
              </w:rPr>
              <w:t>dBc</w:t>
            </w:r>
            <w:proofErr w:type="spellEnd"/>
          </w:p>
        </w:tc>
        <w:tc>
          <w:tcPr>
            <w:tcW w:w="1542" w:type="dxa"/>
          </w:tcPr>
          <w:p w14:paraId="225E48A0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 xml:space="preserve">xxx </w:t>
            </w:r>
            <w:proofErr w:type="spellStart"/>
            <w:r w:rsidRPr="00E75A99">
              <w:rPr>
                <w:rFonts w:ascii="Times New Roman" w:hAnsi="Times New Roman"/>
                <w:sz w:val="20"/>
                <w:szCs w:val="20"/>
              </w:rPr>
              <w:t>dBc</w:t>
            </w:r>
            <w:proofErr w:type="spellEnd"/>
          </w:p>
        </w:tc>
      </w:tr>
      <w:tr w:rsidR="006A305B" w:rsidRPr="00E75A99" w14:paraId="3A611166" w14:textId="77777777" w:rsidTr="00E75A99">
        <w:trPr>
          <w:trHeight w:val="90"/>
        </w:trPr>
        <w:tc>
          <w:tcPr>
            <w:tcW w:w="1472" w:type="dxa"/>
            <w:vMerge w:val="restart"/>
          </w:tcPr>
          <w:p w14:paraId="3C8C15FE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>additional implementation details</w:t>
            </w:r>
          </w:p>
        </w:tc>
        <w:tc>
          <w:tcPr>
            <w:tcW w:w="2227" w:type="dxa"/>
          </w:tcPr>
          <w:p w14:paraId="65347BAD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>SBFD configuration</w:t>
            </w:r>
          </w:p>
        </w:tc>
        <w:tc>
          <w:tcPr>
            <w:tcW w:w="1405" w:type="dxa"/>
          </w:tcPr>
          <w:p w14:paraId="297983DA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</w:tcPr>
          <w:p w14:paraId="35C3FA2B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305B" w:rsidRPr="00E75A99" w14:paraId="2ECACF50" w14:textId="77777777" w:rsidTr="00E75A99">
        <w:trPr>
          <w:trHeight w:val="90"/>
        </w:trPr>
        <w:tc>
          <w:tcPr>
            <w:tcW w:w="1472" w:type="dxa"/>
            <w:vMerge/>
          </w:tcPr>
          <w:p w14:paraId="38E53E5C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7" w:type="dxa"/>
          </w:tcPr>
          <w:p w14:paraId="4D963420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75A99">
              <w:rPr>
                <w:rFonts w:ascii="Times New Roman" w:hAnsi="Times New Roman"/>
                <w:sz w:val="20"/>
                <w:szCs w:val="20"/>
              </w:rPr>
              <w:t>Guardband</w:t>
            </w:r>
            <w:proofErr w:type="spellEnd"/>
            <w:r w:rsidRPr="00E75A99">
              <w:rPr>
                <w:rFonts w:ascii="Times New Roman" w:hAnsi="Times New Roman"/>
                <w:sz w:val="20"/>
                <w:szCs w:val="20"/>
              </w:rPr>
              <w:t xml:space="preserve"> assumption (if exist)</w:t>
            </w:r>
          </w:p>
        </w:tc>
        <w:tc>
          <w:tcPr>
            <w:tcW w:w="1405" w:type="dxa"/>
          </w:tcPr>
          <w:p w14:paraId="165A8E43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</w:tcPr>
          <w:p w14:paraId="2B1063A1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305B" w:rsidRPr="00E75A99" w14:paraId="2E34683F" w14:textId="77777777" w:rsidTr="00E75A99">
        <w:trPr>
          <w:trHeight w:val="90"/>
        </w:trPr>
        <w:tc>
          <w:tcPr>
            <w:tcW w:w="1472" w:type="dxa"/>
            <w:vMerge/>
          </w:tcPr>
          <w:p w14:paraId="357FEFE7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7" w:type="dxa"/>
          </w:tcPr>
          <w:p w14:paraId="08234178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>Sub-band filtering assumption (if exist)</w:t>
            </w:r>
          </w:p>
        </w:tc>
        <w:tc>
          <w:tcPr>
            <w:tcW w:w="1405" w:type="dxa"/>
          </w:tcPr>
          <w:p w14:paraId="4B93562F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</w:tcPr>
          <w:p w14:paraId="6E5E2EC0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305B" w:rsidRPr="00E75A99" w14:paraId="01C32981" w14:textId="77777777" w:rsidTr="00E75A99">
        <w:trPr>
          <w:trHeight w:val="90"/>
        </w:trPr>
        <w:tc>
          <w:tcPr>
            <w:tcW w:w="1472" w:type="dxa"/>
            <w:vMerge/>
          </w:tcPr>
          <w:p w14:paraId="2B901354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7" w:type="dxa"/>
          </w:tcPr>
          <w:p w14:paraId="51423A35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>bandwidth over which suppression is achieved</w:t>
            </w:r>
          </w:p>
        </w:tc>
        <w:tc>
          <w:tcPr>
            <w:tcW w:w="1405" w:type="dxa"/>
          </w:tcPr>
          <w:p w14:paraId="74BFE209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</w:tcPr>
          <w:p w14:paraId="004F6ADC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305B" w:rsidRPr="00E75A99" w14:paraId="21F98611" w14:textId="77777777" w:rsidTr="00E75A99">
        <w:trPr>
          <w:trHeight w:val="90"/>
        </w:trPr>
        <w:tc>
          <w:tcPr>
            <w:tcW w:w="1472" w:type="dxa"/>
            <w:vMerge/>
          </w:tcPr>
          <w:p w14:paraId="371BFA74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7" w:type="dxa"/>
          </w:tcPr>
          <w:p w14:paraId="47640C05" w14:textId="4716CF20" w:rsidR="006A305B" w:rsidRPr="00E75A99" w:rsidRDefault="00C337A8" w:rsidP="008B5B9B">
            <w:pPr>
              <w:rPr>
                <w:rFonts w:ascii="Times New Roman" w:hAnsi="Times New Roman"/>
                <w:sz w:val="20"/>
                <w:szCs w:val="20"/>
              </w:rPr>
            </w:pPr>
            <w:r w:rsidRPr="00E75A99">
              <w:rPr>
                <w:rFonts w:ascii="Times New Roman" w:hAnsi="Times New Roman"/>
                <w:sz w:val="20"/>
                <w:szCs w:val="20"/>
              </w:rPr>
              <w:t>Others</w:t>
            </w:r>
          </w:p>
        </w:tc>
        <w:tc>
          <w:tcPr>
            <w:tcW w:w="1405" w:type="dxa"/>
          </w:tcPr>
          <w:p w14:paraId="642DF833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</w:tcPr>
          <w:p w14:paraId="5297BB4E" w14:textId="77777777" w:rsidR="006A305B" w:rsidRPr="00E75A99" w:rsidRDefault="006A305B" w:rsidP="008B5B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898F36A" w14:textId="6F7033C3" w:rsidR="0083351C" w:rsidRDefault="0083351C">
      <w:pPr>
        <w:rPr>
          <w:i/>
          <w:lang w:val="sv-SE" w:eastAsia="zh-CN"/>
        </w:rPr>
      </w:pPr>
    </w:p>
    <w:p w14:paraId="1AF70D3B" w14:textId="1F8758A0" w:rsidR="002F1AFC" w:rsidRDefault="002F1AFC" w:rsidP="002F1AFC">
      <w:pPr>
        <w:pStyle w:val="Heading1"/>
        <w:rPr>
          <w:lang w:eastAsia="ja-JP"/>
        </w:rPr>
      </w:pPr>
      <w:r>
        <w:rPr>
          <w:lang w:eastAsia="ja-JP"/>
        </w:rPr>
        <w:t>Way Forward on C</w:t>
      </w:r>
      <w:r w:rsidRPr="002F1AFC">
        <w:rPr>
          <w:lang w:eastAsia="ja-JP"/>
        </w:rPr>
        <w:t xml:space="preserve">o-channel </w:t>
      </w:r>
      <w:r>
        <w:rPr>
          <w:lang w:eastAsia="ja-JP"/>
        </w:rPr>
        <w:t>I</w:t>
      </w:r>
      <w:r w:rsidRPr="002F1AFC">
        <w:rPr>
          <w:lang w:eastAsia="ja-JP"/>
        </w:rPr>
        <w:t xml:space="preserve">nter-subband gNB-gNB CLI </w:t>
      </w:r>
      <w:r>
        <w:rPr>
          <w:lang w:eastAsia="ja-JP"/>
        </w:rPr>
        <w:t>M</w:t>
      </w:r>
      <w:r w:rsidRPr="002F1AFC">
        <w:rPr>
          <w:lang w:eastAsia="ja-JP"/>
        </w:rPr>
        <w:t>odel</w:t>
      </w:r>
      <w:r>
        <w:rPr>
          <w:lang w:eastAsia="ja-JP"/>
        </w:rPr>
        <w:t xml:space="preserve"> </w:t>
      </w:r>
    </w:p>
    <w:p w14:paraId="1558C246" w14:textId="31D7E110" w:rsidR="0083351C" w:rsidRPr="009E2E28" w:rsidRDefault="00CF21FF" w:rsidP="009E2E28">
      <w:pPr>
        <w:pStyle w:val="Heading2"/>
      </w:pPr>
      <w:r w:rsidRPr="009E2E28">
        <w:t>Co-channel co-site inter-sector gNB-gNB CLI modelling</w:t>
      </w:r>
    </w:p>
    <w:p w14:paraId="4F02636C" w14:textId="76D6EEB6" w:rsidR="007900B4" w:rsidRPr="007900B4" w:rsidRDefault="007900B4" w:rsidP="007900B4">
      <w:pPr>
        <w:spacing w:after="120"/>
        <w:rPr>
          <w:b/>
          <w:bCs/>
          <w:szCs w:val="24"/>
          <w:lang w:eastAsia="zh-CN"/>
        </w:rPr>
      </w:pPr>
      <w:r w:rsidRPr="007900B4">
        <w:rPr>
          <w:b/>
          <w:bCs/>
          <w:szCs w:val="24"/>
          <w:lang w:eastAsia="zh-CN"/>
        </w:rPr>
        <w:t xml:space="preserve">Agreement: </w:t>
      </w:r>
    </w:p>
    <w:p w14:paraId="5E3F2137" w14:textId="78B4ACDF" w:rsidR="00C67C39" w:rsidRDefault="007900B4" w:rsidP="00C67C39">
      <w:pPr>
        <w:spacing w:afterLines="50" w:after="120"/>
        <w:rPr>
          <w:lang w:eastAsia="zh-CN"/>
        </w:rPr>
      </w:pPr>
      <w:r w:rsidRPr="00C67C39">
        <w:rPr>
          <w:b/>
          <w:bCs/>
          <w:szCs w:val="24"/>
          <w:lang w:eastAsia="zh-CN"/>
        </w:rPr>
        <w:t xml:space="preserve">On the feasibility and how to model co-site inter-sector </w:t>
      </w:r>
      <w:proofErr w:type="spellStart"/>
      <w:r w:rsidRPr="00C67C39">
        <w:rPr>
          <w:b/>
          <w:bCs/>
          <w:szCs w:val="24"/>
          <w:lang w:eastAsia="zh-CN"/>
        </w:rPr>
        <w:t>gNB-gNB</w:t>
      </w:r>
      <w:proofErr w:type="spellEnd"/>
      <w:r w:rsidRPr="00C67C39">
        <w:rPr>
          <w:b/>
          <w:bCs/>
          <w:szCs w:val="24"/>
          <w:lang w:eastAsia="zh-CN"/>
        </w:rPr>
        <w:t xml:space="preserve"> CLI modelling</w:t>
      </w:r>
      <w:r w:rsidR="00110983" w:rsidRPr="00C67C39">
        <w:rPr>
          <w:b/>
          <w:bCs/>
          <w:szCs w:val="24"/>
          <w:lang w:eastAsia="zh-CN"/>
        </w:rPr>
        <w:t xml:space="preserve">: </w:t>
      </w:r>
      <w:r w:rsidR="00C67C39" w:rsidRPr="00C67C39">
        <w:rPr>
          <w:b/>
          <w:bCs/>
          <w:lang w:eastAsia="zh-CN"/>
        </w:rPr>
        <w:t>similar</w:t>
      </w:r>
      <w:r w:rsidR="00C67C39">
        <w:rPr>
          <w:lang w:eastAsia="zh-CN"/>
        </w:rPr>
        <w:t xml:space="preserve"> modelling as for self-interference</w:t>
      </w:r>
      <w:r w:rsidR="00991CDD">
        <w:rPr>
          <w:lang w:eastAsia="zh-CN"/>
        </w:rPr>
        <w:t xml:space="preserve"> </w:t>
      </w:r>
      <w:r w:rsidR="00C67C39">
        <w:rPr>
          <w:lang w:eastAsia="zh-CN"/>
        </w:rPr>
        <w:t>(RSI) can be applied but may with different parameters especially on antenna isolation</w:t>
      </w:r>
    </w:p>
    <w:p w14:paraId="71CE22F3" w14:textId="36EA284D" w:rsidR="00110983" w:rsidRDefault="00C67C39" w:rsidP="00C67C39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lang w:eastAsia="zh-CN"/>
        </w:rPr>
        <w:t>FFS on possibility to apply digital IC for this case</w:t>
      </w:r>
    </w:p>
    <w:p w14:paraId="5B33C20F" w14:textId="62E78F53" w:rsidR="00C67C39" w:rsidRPr="00991CDD" w:rsidRDefault="00C67C39" w:rsidP="00AC5C7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eastAsia="zh-CN"/>
        </w:rPr>
      </w:pPr>
      <w:r w:rsidRPr="00991CDD">
        <w:rPr>
          <w:lang w:eastAsia="zh-CN"/>
        </w:rPr>
        <w:t xml:space="preserve">For co-channel co-site inter-sector </w:t>
      </w:r>
      <w:proofErr w:type="spellStart"/>
      <w:r w:rsidRPr="00991CDD">
        <w:rPr>
          <w:lang w:eastAsia="zh-CN"/>
        </w:rPr>
        <w:t>gNB-gNB</w:t>
      </w:r>
      <w:proofErr w:type="spellEnd"/>
      <w:r w:rsidRPr="00991CDD">
        <w:rPr>
          <w:lang w:eastAsia="zh-CN"/>
        </w:rPr>
        <w:t xml:space="preserve"> CLI modelling, it is encouraged to provide the numerical value for: </w:t>
      </w:r>
    </w:p>
    <w:p w14:paraId="6BA8910A" w14:textId="77777777" w:rsidR="00C67C39" w:rsidRPr="00991CDD" w:rsidRDefault="00C67C39" w:rsidP="00AC5C7D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991CDD">
        <w:rPr>
          <w:lang w:eastAsia="zh-CN"/>
        </w:rPr>
        <w:t xml:space="preserve">The achievable coupling loss in the case of co-site inter-sector </w:t>
      </w:r>
      <w:proofErr w:type="spellStart"/>
      <w:r w:rsidRPr="00991CDD">
        <w:rPr>
          <w:lang w:eastAsia="zh-CN"/>
        </w:rPr>
        <w:t>gNB-gNB</w:t>
      </w:r>
      <w:proofErr w:type="spellEnd"/>
    </w:p>
    <w:p w14:paraId="3CD1136F" w14:textId="77777777" w:rsidR="00C67C39" w:rsidRPr="00991CDD" w:rsidRDefault="00C67C39" w:rsidP="00AC5C7D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991CDD">
        <w:rPr>
          <w:lang w:eastAsia="zh-CN"/>
        </w:rPr>
        <w:t xml:space="preserve">Compared to self-interference, FFS the antenna isolation (with the achievable coupling loss). </w:t>
      </w:r>
    </w:p>
    <w:p w14:paraId="550690D3" w14:textId="77777777" w:rsidR="001424F4" w:rsidRPr="00991CDD" w:rsidRDefault="001424F4" w:rsidP="001424F4">
      <w:pPr>
        <w:pStyle w:val="ListParagraph"/>
        <w:numPr>
          <w:ilvl w:val="2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991CDD">
        <w:rPr>
          <w:lang w:eastAsia="zh-CN"/>
        </w:rPr>
        <w:t xml:space="preserve">Practical issues to achieve antenna isolation can be considered: </w:t>
      </w:r>
      <w:proofErr w:type="gramStart"/>
      <w:r w:rsidRPr="00991CDD">
        <w:rPr>
          <w:lang w:eastAsia="zh-CN"/>
        </w:rPr>
        <w:t>e.g.</w:t>
      </w:r>
      <w:proofErr w:type="gramEnd"/>
      <w:r w:rsidRPr="00991CDD">
        <w:rPr>
          <w:lang w:eastAsia="zh-CN"/>
        </w:rPr>
        <w:t xml:space="preserve"> increasing sector separation, mounting isolating materials on the site and the physical characteristics of such materials (size, weight etc.)</w:t>
      </w:r>
    </w:p>
    <w:p w14:paraId="3BE36B42" w14:textId="08D35C0B" w:rsidR="00C67C39" w:rsidRPr="00991CDD" w:rsidRDefault="001424F4" w:rsidP="00AC5C7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eastAsia="zh-CN"/>
        </w:rPr>
      </w:pPr>
      <w:r w:rsidRPr="00991CDD">
        <w:rPr>
          <w:lang w:eastAsia="zh-CN"/>
        </w:rPr>
        <w:lastRenderedPageBreak/>
        <w:t>C</w:t>
      </w:r>
      <w:r w:rsidR="00C67C39" w:rsidRPr="00991CDD">
        <w:rPr>
          <w:lang w:eastAsia="zh-CN"/>
        </w:rPr>
        <w:t>larification on the value discussed here:</w:t>
      </w:r>
    </w:p>
    <w:p w14:paraId="1E9685F7" w14:textId="27B3B4E4" w:rsidR="00C67C39" w:rsidRPr="00991CDD" w:rsidRDefault="00C67C39" w:rsidP="00AC5C7D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991CDD">
        <w:rPr>
          <w:lang w:eastAsia="zh-CN"/>
        </w:rPr>
        <w:t xml:space="preserve">the co-channel co-site inter-sector </w:t>
      </w:r>
      <w:proofErr w:type="spellStart"/>
      <w:r w:rsidRPr="00991CDD">
        <w:rPr>
          <w:lang w:eastAsia="zh-CN"/>
        </w:rPr>
        <w:t>gNB-gNB</w:t>
      </w:r>
      <w:proofErr w:type="spellEnd"/>
      <w:r w:rsidRPr="00991CDD">
        <w:rPr>
          <w:lang w:eastAsia="zh-CN"/>
        </w:rPr>
        <w:t xml:space="preserve"> CLI discussed here is for the sum contributions from all co-site sectors. </w:t>
      </w:r>
    </w:p>
    <w:p w14:paraId="0E085C6B" w14:textId="6A66377E" w:rsidR="00110983" w:rsidRDefault="00110983">
      <w:pPr>
        <w:rPr>
          <w:lang w:eastAsia="zh-CN"/>
        </w:rPr>
      </w:pPr>
    </w:p>
    <w:p w14:paraId="26219E7E" w14:textId="485E40C6" w:rsidR="0083351C" w:rsidRPr="009E2E28" w:rsidRDefault="00CF21FF" w:rsidP="009E2E28">
      <w:pPr>
        <w:pStyle w:val="Heading2"/>
      </w:pPr>
      <w:r w:rsidRPr="009E2E28">
        <w:t>Co-channel inter-site gNB-gNB CLI modelling</w:t>
      </w:r>
    </w:p>
    <w:p w14:paraId="690A0ADD" w14:textId="4A3BE173" w:rsidR="00096CE0" w:rsidRPr="00D336C9" w:rsidRDefault="00096CE0" w:rsidP="00096CE0">
      <w:pPr>
        <w:spacing w:after="120"/>
        <w:rPr>
          <w:b/>
          <w:bCs/>
          <w:szCs w:val="24"/>
          <w:lang w:eastAsia="zh-CN"/>
        </w:rPr>
      </w:pPr>
      <w:r w:rsidRPr="00D336C9">
        <w:rPr>
          <w:b/>
          <w:bCs/>
          <w:szCs w:val="24"/>
          <w:lang w:eastAsia="zh-CN"/>
        </w:rPr>
        <w:t xml:space="preserve">Agreement: </w:t>
      </w:r>
    </w:p>
    <w:p w14:paraId="79467CEB" w14:textId="77777777" w:rsidR="00B24887" w:rsidRDefault="00B24887" w:rsidP="007900B4">
      <w:pPr>
        <w:spacing w:afterLines="50" w:after="120"/>
        <w:rPr>
          <w:lang w:eastAsia="zh-CN"/>
        </w:rPr>
      </w:pPr>
      <w:r>
        <w:rPr>
          <w:b/>
          <w:lang w:eastAsia="zh-CN"/>
        </w:rPr>
        <w:t xml:space="preserve">On feasibility and how to model inter-site </w:t>
      </w:r>
      <w:proofErr w:type="spellStart"/>
      <w:r>
        <w:rPr>
          <w:b/>
          <w:lang w:eastAsia="zh-CN"/>
        </w:rPr>
        <w:t>gNB-gNB</w:t>
      </w:r>
      <w:proofErr w:type="spellEnd"/>
      <w:r>
        <w:rPr>
          <w:b/>
          <w:lang w:eastAsia="zh-CN"/>
        </w:rPr>
        <w:t xml:space="preserve"> CLI modelling considering unwanted emission and receiver selectivity:</w:t>
      </w:r>
      <w:r>
        <w:rPr>
          <w:lang w:eastAsia="zh-CN"/>
        </w:rPr>
        <w:t xml:space="preserve"> </w:t>
      </w:r>
    </w:p>
    <w:p w14:paraId="680AC34A" w14:textId="77777777" w:rsidR="00B24887" w:rsidRPr="00991CDD" w:rsidRDefault="00B24887" w:rsidP="007900B4">
      <w:pPr>
        <w:numPr>
          <w:ilvl w:val="0"/>
          <w:numId w:val="9"/>
        </w:numPr>
        <w:spacing w:afterLines="50" w:after="120" w:line="240" w:lineRule="auto"/>
        <w:rPr>
          <w:lang w:eastAsia="zh-CN"/>
        </w:rPr>
      </w:pPr>
      <w:r w:rsidRPr="00991CDD">
        <w:rPr>
          <w:lang w:eastAsia="zh-CN"/>
        </w:rPr>
        <w:t xml:space="preserve">Proposal: Same Transmitter leakage and receiver impairment model as used for investigating </w:t>
      </w:r>
      <w:proofErr w:type="spellStart"/>
      <w:r w:rsidRPr="00991CDD">
        <w:rPr>
          <w:lang w:eastAsia="zh-CN"/>
        </w:rPr>
        <w:t>gNB</w:t>
      </w:r>
      <w:proofErr w:type="spellEnd"/>
      <w:r w:rsidRPr="00991CDD">
        <w:rPr>
          <w:lang w:eastAsia="zh-CN"/>
        </w:rPr>
        <w:t xml:space="preserve"> self-interference, but antenna isolation is replaced with inter-site isolation.</w:t>
      </w:r>
    </w:p>
    <w:p w14:paraId="7FF2CA57" w14:textId="2F08668F" w:rsidR="00B24887" w:rsidRPr="00991CDD" w:rsidRDefault="00B24887" w:rsidP="007900B4">
      <w:pPr>
        <w:numPr>
          <w:ilvl w:val="1"/>
          <w:numId w:val="9"/>
        </w:numPr>
        <w:spacing w:afterLines="50" w:after="120" w:line="240" w:lineRule="auto"/>
        <w:rPr>
          <w:lang w:eastAsia="zh-CN"/>
        </w:rPr>
      </w:pPr>
      <w:r w:rsidRPr="00991CDD">
        <w:rPr>
          <w:lang w:eastAsia="zh-CN"/>
        </w:rPr>
        <w:t xml:space="preserve">TX leakage baseline: </w:t>
      </w:r>
      <w:proofErr w:type="spellStart"/>
      <w:r w:rsidRPr="00991CDD">
        <w:rPr>
          <w:lang w:eastAsia="zh-CN"/>
        </w:rPr>
        <w:t>gNB</w:t>
      </w:r>
      <w:proofErr w:type="spellEnd"/>
      <w:r w:rsidRPr="00991CDD">
        <w:rPr>
          <w:lang w:eastAsia="zh-CN"/>
        </w:rPr>
        <w:t xml:space="preserve"> ACLR</w:t>
      </w:r>
    </w:p>
    <w:p w14:paraId="2049715B" w14:textId="70535ACE" w:rsidR="00B24887" w:rsidRPr="00991CDD" w:rsidRDefault="00B24887" w:rsidP="007900B4">
      <w:pPr>
        <w:numPr>
          <w:ilvl w:val="1"/>
          <w:numId w:val="9"/>
        </w:numPr>
        <w:spacing w:afterLines="50" w:after="120" w:line="240" w:lineRule="auto"/>
        <w:rPr>
          <w:lang w:eastAsia="zh-CN"/>
        </w:rPr>
      </w:pPr>
      <w:r w:rsidRPr="00991CDD">
        <w:rPr>
          <w:lang w:eastAsia="zh-CN"/>
        </w:rPr>
        <w:t xml:space="preserve">Receiver impairment </w:t>
      </w:r>
      <w:r w:rsidR="00B5551F" w:rsidRPr="00991CDD">
        <w:rPr>
          <w:lang w:eastAsia="zh-CN"/>
        </w:rPr>
        <w:t>baseline</w:t>
      </w:r>
      <w:r w:rsidRPr="00991CDD">
        <w:rPr>
          <w:lang w:eastAsia="zh-CN"/>
        </w:rPr>
        <w:t xml:space="preserve">: </w:t>
      </w:r>
      <w:r w:rsidR="004D5AEE" w:rsidRPr="00991CDD">
        <w:rPr>
          <w:lang w:eastAsia="zh-CN"/>
        </w:rPr>
        <w:t>FFS</w:t>
      </w:r>
    </w:p>
    <w:p w14:paraId="3A172506" w14:textId="4CFE6197" w:rsidR="00B24887" w:rsidRPr="00991CDD" w:rsidRDefault="00B24887" w:rsidP="007900B4">
      <w:pPr>
        <w:pStyle w:val="ListParagraph"/>
        <w:numPr>
          <w:ilvl w:val="1"/>
          <w:numId w:val="9"/>
        </w:numPr>
        <w:ind w:firstLineChars="0"/>
        <w:rPr>
          <w:rFonts w:eastAsia="宋体"/>
          <w:szCs w:val="24"/>
          <w:lang w:eastAsia="zh-CN"/>
        </w:rPr>
      </w:pPr>
      <w:r w:rsidRPr="00991CDD">
        <w:rPr>
          <w:lang w:eastAsia="zh-CN"/>
        </w:rPr>
        <w:t xml:space="preserve">RAN4 will further study the possibility of improved receiver impairment performance compared to </w:t>
      </w:r>
      <w:proofErr w:type="spellStart"/>
      <w:r w:rsidRPr="00991CDD">
        <w:rPr>
          <w:lang w:eastAsia="zh-CN"/>
        </w:rPr>
        <w:t>gNB</w:t>
      </w:r>
      <w:proofErr w:type="spellEnd"/>
      <w:r w:rsidRPr="00991CDD">
        <w:rPr>
          <w:lang w:eastAsia="zh-CN"/>
        </w:rPr>
        <w:t xml:space="preserve"> ACS.</w:t>
      </w:r>
    </w:p>
    <w:p w14:paraId="62B69048" w14:textId="528BB02B" w:rsidR="0083351C" w:rsidRDefault="0083351C">
      <w:pPr>
        <w:rPr>
          <w:lang w:eastAsia="zh-CN"/>
        </w:rPr>
      </w:pPr>
    </w:p>
    <w:p w14:paraId="561F587F" w14:textId="00FF6C36" w:rsidR="002F1AFC" w:rsidRDefault="002F1AFC" w:rsidP="002F1AFC">
      <w:pPr>
        <w:pStyle w:val="Heading1"/>
        <w:rPr>
          <w:lang w:eastAsia="ja-JP"/>
        </w:rPr>
      </w:pPr>
      <w:r>
        <w:rPr>
          <w:lang w:eastAsia="ja-JP"/>
        </w:rPr>
        <w:t xml:space="preserve">Way Forward on </w:t>
      </w:r>
      <w:r w:rsidRPr="002F1AFC">
        <w:rPr>
          <w:lang w:eastAsia="ja-JP"/>
        </w:rPr>
        <w:t>Adjacent-channel gNB-gNB CLI model</w:t>
      </w:r>
      <w:r>
        <w:rPr>
          <w:lang w:eastAsia="ja-JP"/>
        </w:rPr>
        <w:t xml:space="preserve"> </w:t>
      </w:r>
    </w:p>
    <w:p w14:paraId="1E35585A" w14:textId="491AFDD6" w:rsidR="0083351C" w:rsidRPr="009E2E28" w:rsidRDefault="00CF21FF" w:rsidP="009E2E28">
      <w:pPr>
        <w:pStyle w:val="Heading2"/>
      </w:pPr>
      <w:r w:rsidRPr="009E2E28">
        <w:t>Adjacent-channel co-site inter-sector gNB-gNB CLI modelling</w:t>
      </w:r>
    </w:p>
    <w:p w14:paraId="217B630D" w14:textId="77777777" w:rsidR="00096CE0" w:rsidRPr="009F4099" w:rsidRDefault="00096CE0" w:rsidP="009F4099">
      <w:pPr>
        <w:spacing w:after="120"/>
        <w:rPr>
          <w:szCs w:val="24"/>
          <w:lang w:eastAsia="zh-CN"/>
        </w:rPr>
      </w:pPr>
    </w:p>
    <w:p w14:paraId="6D203017" w14:textId="77777777" w:rsidR="00096CE0" w:rsidRPr="00D336C9" w:rsidRDefault="00096CE0" w:rsidP="00096CE0">
      <w:pPr>
        <w:spacing w:after="120"/>
        <w:rPr>
          <w:b/>
          <w:bCs/>
          <w:szCs w:val="24"/>
          <w:lang w:eastAsia="zh-CN"/>
        </w:rPr>
      </w:pPr>
      <w:r w:rsidRPr="00D336C9">
        <w:rPr>
          <w:b/>
          <w:bCs/>
          <w:szCs w:val="24"/>
          <w:lang w:eastAsia="zh-CN"/>
        </w:rPr>
        <w:t xml:space="preserve">Agreement: </w:t>
      </w:r>
    </w:p>
    <w:p w14:paraId="5BF496C1" w14:textId="045CE7A0" w:rsidR="0083351C" w:rsidRPr="00991CDD" w:rsidRDefault="00096CE0" w:rsidP="00096CE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 xml:space="preserve">For adjacent-channel co-site inter-sector </w:t>
      </w:r>
      <w:proofErr w:type="spellStart"/>
      <w:r w:rsidRPr="00991CDD">
        <w:rPr>
          <w:rFonts w:eastAsia="宋体"/>
          <w:szCs w:val="24"/>
          <w:lang w:eastAsia="zh-CN"/>
        </w:rPr>
        <w:t>gNB-gNB</w:t>
      </w:r>
      <w:proofErr w:type="spellEnd"/>
      <w:r w:rsidRPr="00991CDD">
        <w:rPr>
          <w:rFonts w:eastAsia="宋体"/>
          <w:szCs w:val="24"/>
          <w:lang w:eastAsia="zh-CN"/>
        </w:rPr>
        <w:t xml:space="preserve"> CLI modelling</w:t>
      </w:r>
      <w:r w:rsidR="00CF21FF" w:rsidRPr="00991CDD">
        <w:rPr>
          <w:rFonts w:eastAsia="宋体"/>
          <w:szCs w:val="24"/>
          <w:lang w:eastAsia="zh-CN"/>
        </w:rPr>
        <w:t xml:space="preserve">, it is encouraged to provide the numerical value for: </w:t>
      </w:r>
    </w:p>
    <w:p w14:paraId="514850C4" w14:textId="77777777" w:rsidR="0083351C" w:rsidRPr="00991CDD" w:rsidRDefault="00CF21FF" w:rsidP="00096CE0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 xml:space="preserve">The achievable coupling loss in the case of co-site inter-sector </w:t>
      </w:r>
      <w:proofErr w:type="spellStart"/>
      <w:r w:rsidRPr="00991CDD">
        <w:rPr>
          <w:rFonts w:eastAsia="宋体"/>
          <w:szCs w:val="24"/>
          <w:lang w:eastAsia="zh-CN"/>
        </w:rPr>
        <w:t>gNB-gNB</w:t>
      </w:r>
      <w:proofErr w:type="spellEnd"/>
    </w:p>
    <w:p w14:paraId="5E4F4332" w14:textId="77292D11" w:rsidR="0083351C" w:rsidRPr="00991CDD" w:rsidRDefault="00CF21FF" w:rsidP="00096CE0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 xml:space="preserve">Compared to self-interference, </w:t>
      </w:r>
      <w:r w:rsidR="00C67C39" w:rsidRPr="00991CDD">
        <w:rPr>
          <w:rFonts w:eastAsia="宋体"/>
          <w:szCs w:val="24"/>
          <w:lang w:eastAsia="zh-CN"/>
        </w:rPr>
        <w:t>FFS</w:t>
      </w:r>
      <w:r w:rsidRPr="00991CDD">
        <w:rPr>
          <w:rFonts w:eastAsia="宋体"/>
          <w:szCs w:val="24"/>
          <w:lang w:eastAsia="zh-CN"/>
        </w:rPr>
        <w:t xml:space="preserve"> the antenna isolation (with the achievable coupling loss). </w:t>
      </w:r>
    </w:p>
    <w:p w14:paraId="2516F9CC" w14:textId="77777777" w:rsidR="001424F4" w:rsidRPr="00991CDD" w:rsidRDefault="001424F4" w:rsidP="001424F4">
      <w:pPr>
        <w:pStyle w:val="ListParagraph"/>
        <w:numPr>
          <w:ilvl w:val="2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991CDD">
        <w:rPr>
          <w:lang w:eastAsia="zh-CN"/>
        </w:rPr>
        <w:t xml:space="preserve">Practical issues to achieve antenna isolation can be considered: </w:t>
      </w:r>
      <w:proofErr w:type="gramStart"/>
      <w:r w:rsidRPr="00991CDD">
        <w:rPr>
          <w:lang w:eastAsia="zh-CN"/>
        </w:rPr>
        <w:t>e.g.</w:t>
      </w:r>
      <w:proofErr w:type="gramEnd"/>
      <w:r w:rsidRPr="00991CDD">
        <w:rPr>
          <w:lang w:eastAsia="zh-CN"/>
        </w:rPr>
        <w:t xml:space="preserve"> increasing sector separation, mounting isolating materials on the site and the physical characteristics of such materials (size, weight etc.)</w:t>
      </w:r>
    </w:p>
    <w:p w14:paraId="21D1C6C2" w14:textId="7310ECA3" w:rsidR="0083351C" w:rsidRPr="00991CDD" w:rsidRDefault="001424F4" w:rsidP="00096CE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>C</w:t>
      </w:r>
      <w:r w:rsidR="00CF21FF" w:rsidRPr="00991CDD">
        <w:rPr>
          <w:rFonts w:eastAsia="宋体"/>
          <w:szCs w:val="24"/>
          <w:lang w:eastAsia="zh-CN"/>
        </w:rPr>
        <w:t>larification on the value discussed here:</w:t>
      </w:r>
    </w:p>
    <w:p w14:paraId="07C2C20B" w14:textId="6F2F6DC9" w:rsidR="0083351C" w:rsidRPr="00991CDD" w:rsidRDefault="00CF21FF" w:rsidP="00096CE0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 xml:space="preserve">the </w:t>
      </w:r>
      <w:r w:rsidR="00C67C39" w:rsidRPr="00991CDD">
        <w:rPr>
          <w:rFonts w:eastAsia="宋体"/>
          <w:szCs w:val="24"/>
          <w:lang w:eastAsia="zh-CN"/>
        </w:rPr>
        <w:t xml:space="preserve">adjacent-channel </w:t>
      </w:r>
      <w:r w:rsidRPr="00991CDD">
        <w:rPr>
          <w:rFonts w:eastAsia="宋体"/>
          <w:szCs w:val="24"/>
          <w:lang w:eastAsia="zh-CN"/>
        </w:rPr>
        <w:t xml:space="preserve">co-site inter-sector </w:t>
      </w:r>
      <w:proofErr w:type="spellStart"/>
      <w:r w:rsidRPr="00991CDD">
        <w:rPr>
          <w:rFonts w:eastAsia="宋体"/>
          <w:szCs w:val="24"/>
          <w:lang w:eastAsia="zh-CN"/>
        </w:rPr>
        <w:t>gNB-gNB</w:t>
      </w:r>
      <w:proofErr w:type="spellEnd"/>
      <w:r w:rsidRPr="00991CDD">
        <w:rPr>
          <w:rFonts w:eastAsia="宋体"/>
          <w:szCs w:val="24"/>
          <w:lang w:eastAsia="zh-CN"/>
        </w:rPr>
        <w:t xml:space="preserve"> CLI discussed here is for the sum contributions from all co-site </w:t>
      </w:r>
      <w:proofErr w:type="spellStart"/>
      <w:r w:rsidRPr="00991CDD">
        <w:rPr>
          <w:rFonts w:eastAsia="宋体"/>
          <w:szCs w:val="24"/>
          <w:lang w:eastAsia="zh-CN"/>
        </w:rPr>
        <w:t>gNBs</w:t>
      </w:r>
      <w:proofErr w:type="spellEnd"/>
      <w:r w:rsidRPr="00991CDD">
        <w:rPr>
          <w:rFonts w:eastAsia="宋体"/>
          <w:szCs w:val="24"/>
          <w:lang w:eastAsia="zh-CN"/>
        </w:rPr>
        <w:t xml:space="preserve">. </w:t>
      </w:r>
    </w:p>
    <w:p w14:paraId="10E7E1E1" w14:textId="05B53856" w:rsidR="00B5551F" w:rsidRDefault="00B5551F">
      <w:pPr>
        <w:rPr>
          <w:lang w:eastAsia="zh-CN"/>
        </w:rPr>
      </w:pPr>
    </w:p>
    <w:p w14:paraId="4C95634F" w14:textId="54FD3820" w:rsidR="002F1AFC" w:rsidRDefault="002F1AFC" w:rsidP="002F1AFC">
      <w:pPr>
        <w:pStyle w:val="Heading1"/>
        <w:rPr>
          <w:lang w:eastAsia="ja-JP"/>
        </w:rPr>
      </w:pPr>
      <w:r>
        <w:rPr>
          <w:lang w:eastAsia="ja-JP"/>
        </w:rPr>
        <w:t xml:space="preserve">Way Forward on Other Considerations for Feasibility Study </w:t>
      </w:r>
    </w:p>
    <w:p w14:paraId="6F084436" w14:textId="63402369" w:rsidR="0083351C" w:rsidRPr="003B44A2" w:rsidRDefault="00CF21FF" w:rsidP="003B44A2">
      <w:pPr>
        <w:pStyle w:val="Heading2"/>
      </w:pPr>
      <w:r w:rsidRPr="003B44A2">
        <w:t>BS self-interference related to timing and SCS</w:t>
      </w:r>
    </w:p>
    <w:p w14:paraId="3F3FBC59" w14:textId="77777777" w:rsidR="003B44A2" w:rsidRPr="00C84CA8" w:rsidRDefault="003B44A2" w:rsidP="003B44A2">
      <w:pPr>
        <w:spacing w:after="120"/>
        <w:rPr>
          <w:b/>
          <w:bCs/>
          <w:szCs w:val="24"/>
          <w:lang w:eastAsia="zh-CN"/>
        </w:rPr>
      </w:pPr>
      <w:r w:rsidRPr="00C84CA8">
        <w:rPr>
          <w:b/>
          <w:bCs/>
          <w:szCs w:val="24"/>
          <w:lang w:eastAsia="zh-CN"/>
        </w:rPr>
        <w:t xml:space="preserve">Agreement: </w:t>
      </w:r>
    </w:p>
    <w:p w14:paraId="23B0CA2B" w14:textId="2026F3F4" w:rsidR="003B44A2" w:rsidRPr="00991CDD" w:rsidRDefault="002A265E" w:rsidP="002A265E">
      <w:pPr>
        <w:pStyle w:val="ListParagraph"/>
        <w:numPr>
          <w:ilvl w:val="0"/>
          <w:numId w:val="9"/>
        </w:numPr>
        <w:ind w:firstLineChars="0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 xml:space="preserve">For the </w:t>
      </w:r>
      <w:r w:rsidR="003B44A2" w:rsidRPr="00991CDD">
        <w:rPr>
          <w:rFonts w:eastAsia="宋体"/>
          <w:szCs w:val="24"/>
          <w:lang w:eastAsia="zh-CN"/>
        </w:rPr>
        <w:t xml:space="preserve">BS self-interference </w:t>
      </w:r>
      <w:r w:rsidRPr="00991CDD">
        <w:rPr>
          <w:rFonts w:eastAsia="宋体"/>
          <w:szCs w:val="24"/>
          <w:lang w:eastAsia="zh-CN"/>
        </w:rPr>
        <w:t xml:space="preserve">issue </w:t>
      </w:r>
      <w:r w:rsidR="003B44A2" w:rsidRPr="00991CDD">
        <w:rPr>
          <w:rFonts w:eastAsia="宋体"/>
          <w:szCs w:val="24"/>
          <w:lang w:eastAsia="zh-CN"/>
        </w:rPr>
        <w:t>related to timing</w:t>
      </w:r>
      <w:r w:rsidRPr="00991CDD">
        <w:rPr>
          <w:rFonts w:eastAsia="宋体"/>
          <w:szCs w:val="24"/>
          <w:lang w:eastAsia="zh-CN"/>
        </w:rPr>
        <w:t xml:space="preserve"> </w:t>
      </w:r>
      <w:r w:rsidR="003B44A2" w:rsidRPr="00991CDD">
        <w:rPr>
          <w:rFonts w:eastAsia="宋体"/>
          <w:szCs w:val="24"/>
          <w:lang w:eastAsia="zh-CN"/>
        </w:rPr>
        <w:t>and SCS</w:t>
      </w:r>
      <w:r w:rsidRPr="00991CDD">
        <w:rPr>
          <w:rFonts w:eastAsia="宋体"/>
          <w:szCs w:val="24"/>
          <w:lang w:eastAsia="zh-CN"/>
        </w:rPr>
        <w:t xml:space="preserve"> of D and U for both BS and UE:</w:t>
      </w:r>
    </w:p>
    <w:p w14:paraId="15C0E12A" w14:textId="6A754963" w:rsidR="002A265E" w:rsidRPr="00991CDD" w:rsidRDefault="002A265E" w:rsidP="002A265E">
      <w:pPr>
        <w:pStyle w:val="ListParagraph"/>
        <w:numPr>
          <w:ilvl w:val="1"/>
          <w:numId w:val="9"/>
        </w:numPr>
        <w:ind w:firstLineChars="0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>RAN4 understanding is that this issue will be studied in RAN1.</w:t>
      </w:r>
    </w:p>
    <w:p w14:paraId="78913B0E" w14:textId="77777777" w:rsidR="00C81ABA" w:rsidRPr="00991CDD" w:rsidRDefault="00C81ABA" w:rsidP="00C81ABA">
      <w:pPr>
        <w:pStyle w:val="ListParagraph"/>
        <w:numPr>
          <w:ilvl w:val="1"/>
          <w:numId w:val="9"/>
        </w:numPr>
        <w:ind w:firstLineChars="0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lastRenderedPageBreak/>
        <w:t>RAN4 has not evaluated the timing and SCS impacts to BS SI. RAN4 for now assumes they are negligible and do not impact RAN4 requirement work.</w:t>
      </w:r>
    </w:p>
    <w:p w14:paraId="14E36AB5" w14:textId="70790DE3" w:rsidR="002A265E" w:rsidRPr="00991CDD" w:rsidRDefault="002A265E" w:rsidP="002A265E">
      <w:pPr>
        <w:pStyle w:val="ListParagraph"/>
        <w:numPr>
          <w:ilvl w:val="1"/>
          <w:numId w:val="9"/>
        </w:numPr>
        <w:ind w:firstLineChars="0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>RAN4 will not consider this issue in the BS SI feasibility study if no request from RAN1.</w:t>
      </w:r>
    </w:p>
    <w:p w14:paraId="585F5BF9" w14:textId="77777777" w:rsidR="00D336C9" w:rsidRDefault="00D336C9">
      <w:pPr>
        <w:spacing w:after="120"/>
        <w:ind w:left="1080"/>
        <w:rPr>
          <w:color w:val="0070C0"/>
          <w:szCs w:val="24"/>
          <w:lang w:eastAsia="zh-CN"/>
        </w:rPr>
      </w:pPr>
    </w:p>
    <w:p w14:paraId="32695E85" w14:textId="69C4E30F" w:rsidR="0083351C" w:rsidRPr="00D336C9" w:rsidRDefault="00CF21FF" w:rsidP="00D336C9">
      <w:pPr>
        <w:pStyle w:val="Heading2"/>
      </w:pPr>
      <w:r w:rsidRPr="00D336C9">
        <w:t>Receiver phase noise reciprocal mixing</w:t>
      </w:r>
    </w:p>
    <w:p w14:paraId="071188D2" w14:textId="77777777" w:rsidR="00D336C9" w:rsidRPr="00D336C9" w:rsidRDefault="00D336C9" w:rsidP="00D336C9">
      <w:pPr>
        <w:spacing w:after="120"/>
        <w:rPr>
          <w:b/>
          <w:bCs/>
          <w:szCs w:val="24"/>
          <w:lang w:eastAsia="zh-CN"/>
        </w:rPr>
      </w:pPr>
      <w:r w:rsidRPr="00D336C9">
        <w:rPr>
          <w:b/>
          <w:bCs/>
          <w:szCs w:val="24"/>
          <w:lang w:eastAsia="zh-CN"/>
        </w:rPr>
        <w:t xml:space="preserve">Agreement: </w:t>
      </w:r>
    </w:p>
    <w:p w14:paraId="35A20FCE" w14:textId="16B3417A" w:rsidR="00586D34" w:rsidRDefault="00586D34" w:rsidP="00D336C9">
      <w:pPr>
        <w:pStyle w:val="ListParagraph"/>
        <w:numPr>
          <w:ilvl w:val="0"/>
          <w:numId w:val="9"/>
        </w:numPr>
        <w:ind w:firstLineChars="0"/>
        <w:rPr>
          <w:rFonts w:eastAsia="宋体"/>
          <w:szCs w:val="24"/>
          <w:lang w:eastAsia="zh-CN"/>
        </w:rPr>
      </w:pPr>
      <w:r w:rsidRPr="00586D34">
        <w:rPr>
          <w:rFonts w:eastAsia="宋体"/>
          <w:szCs w:val="24"/>
          <w:lang w:eastAsia="zh-CN"/>
        </w:rPr>
        <w:t>Receiver phase noise reciprocal mixing</w:t>
      </w:r>
      <w:r>
        <w:rPr>
          <w:rFonts w:eastAsia="宋体"/>
          <w:szCs w:val="24"/>
          <w:lang w:eastAsia="zh-CN"/>
        </w:rPr>
        <w:t xml:space="preserve">: </w:t>
      </w:r>
    </w:p>
    <w:p w14:paraId="35D9294B" w14:textId="6310DD73" w:rsidR="00586D34" w:rsidRPr="00991CDD" w:rsidRDefault="00586D34" w:rsidP="00D336C9">
      <w:pPr>
        <w:pStyle w:val="ListParagraph"/>
        <w:numPr>
          <w:ilvl w:val="1"/>
          <w:numId w:val="9"/>
        </w:numPr>
        <w:ind w:firstLineChars="0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>For FR1, the impact due to phase noise reciprocal mixing is negligible when the blocking level is -43 dBm.</w:t>
      </w:r>
    </w:p>
    <w:p w14:paraId="6711EE39" w14:textId="6DED689F" w:rsidR="00586D34" w:rsidRPr="00991CDD" w:rsidRDefault="00586D34" w:rsidP="00D336C9">
      <w:pPr>
        <w:pStyle w:val="ListParagraph"/>
        <w:numPr>
          <w:ilvl w:val="1"/>
          <w:numId w:val="9"/>
        </w:numPr>
        <w:ind w:firstLineChars="0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>For FR2, phase noise reciprocal mixing should be examined further, in particular for FR2 BS with 40dBm output power</w:t>
      </w:r>
    </w:p>
    <w:p w14:paraId="3B4B0687" w14:textId="115F0E40" w:rsidR="00586D34" w:rsidRDefault="00586D34">
      <w:pPr>
        <w:rPr>
          <w:b/>
          <w:color w:val="0070C0"/>
          <w:u w:val="single"/>
          <w:lang w:eastAsia="ko-KR"/>
        </w:rPr>
      </w:pPr>
    </w:p>
    <w:p w14:paraId="06F011D2" w14:textId="3CE1A47A" w:rsidR="002F1AFC" w:rsidRDefault="002F1AFC" w:rsidP="002F1AFC">
      <w:pPr>
        <w:pStyle w:val="Heading1"/>
        <w:rPr>
          <w:lang w:eastAsia="ja-JP"/>
        </w:rPr>
      </w:pPr>
      <w:r>
        <w:rPr>
          <w:lang w:eastAsia="ja-JP"/>
        </w:rPr>
        <w:t xml:space="preserve">Way Forward on RF Requirement Impact </w:t>
      </w:r>
    </w:p>
    <w:p w14:paraId="5096BEA9" w14:textId="691EE851" w:rsidR="0083351C" w:rsidRPr="00512D8F" w:rsidRDefault="00CF21FF" w:rsidP="00512D8F">
      <w:pPr>
        <w:pStyle w:val="Heading2"/>
      </w:pPr>
      <w:r w:rsidRPr="00512D8F">
        <w:t>Potentially impacted RF requirement for SBFD capable gNB</w:t>
      </w:r>
    </w:p>
    <w:p w14:paraId="71A54140" w14:textId="77777777" w:rsidR="00512D8F" w:rsidRPr="00C84CA8" w:rsidRDefault="00512D8F" w:rsidP="00512D8F">
      <w:pPr>
        <w:spacing w:after="120"/>
        <w:rPr>
          <w:b/>
          <w:bCs/>
          <w:szCs w:val="24"/>
          <w:lang w:eastAsia="zh-CN"/>
        </w:rPr>
      </w:pPr>
      <w:r w:rsidRPr="00C84CA8">
        <w:rPr>
          <w:b/>
          <w:bCs/>
          <w:szCs w:val="24"/>
          <w:lang w:eastAsia="zh-CN"/>
        </w:rPr>
        <w:t xml:space="preserve">Agreement: </w:t>
      </w:r>
    </w:p>
    <w:p w14:paraId="05C432AD" w14:textId="4F5E280C" w:rsidR="00730852" w:rsidRPr="00730852" w:rsidRDefault="00512D8F" w:rsidP="00512D8F">
      <w:pPr>
        <w:pStyle w:val="ListParagraph"/>
        <w:numPr>
          <w:ilvl w:val="0"/>
          <w:numId w:val="9"/>
        </w:numPr>
        <w:ind w:firstLineChars="0"/>
        <w:rPr>
          <w:szCs w:val="24"/>
          <w:lang w:eastAsia="zh-CN"/>
        </w:rPr>
      </w:pPr>
      <w:r>
        <w:rPr>
          <w:rFonts w:eastAsia="宋体"/>
          <w:szCs w:val="24"/>
          <w:lang w:eastAsia="zh-CN"/>
        </w:rPr>
        <w:t>RAN4 further study</w:t>
      </w:r>
      <w:r w:rsidR="00730852" w:rsidRPr="00730852">
        <w:rPr>
          <w:rFonts w:eastAsia="宋体"/>
          <w:szCs w:val="24"/>
          <w:lang w:eastAsia="zh-CN"/>
        </w:rPr>
        <w:t xml:space="preserve"> on</w:t>
      </w:r>
      <w:r>
        <w:rPr>
          <w:rFonts w:eastAsia="宋体"/>
          <w:szCs w:val="24"/>
          <w:lang w:eastAsia="zh-CN"/>
        </w:rPr>
        <w:t xml:space="preserve"> the</w:t>
      </w:r>
      <w:r w:rsidR="00730852" w:rsidRPr="00730852">
        <w:rPr>
          <w:rFonts w:eastAsia="宋体"/>
          <w:szCs w:val="24"/>
          <w:lang w:eastAsia="zh-CN"/>
        </w:rPr>
        <w:t xml:space="preserve"> necessity of new RF requirement</w:t>
      </w:r>
      <w:r w:rsidR="00730852">
        <w:rPr>
          <w:rFonts w:eastAsia="宋体"/>
          <w:szCs w:val="24"/>
          <w:lang w:eastAsia="zh-CN"/>
        </w:rPr>
        <w:t>s</w:t>
      </w:r>
      <w:r w:rsidR="00730852" w:rsidRPr="00730852">
        <w:rPr>
          <w:rFonts w:eastAsia="宋体"/>
          <w:szCs w:val="24"/>
          <w:lang w:eastAsia="zh-CN"/>
        </w:rPr>
        <w:t xml:space="preserve"> for SBFD operation with candidates as below:</w:t>
      </w:r>
    </w:p>
    <w:p w14:paraId="52D8D543" w14:textId="77777777" w:rsidR="00730852" w:rsidRPr="00730852" w:rsidRDefault="00730852" w:rsidP="00512D8F">
      <w:pPr>
        <w:pStyle w:val="ListParagraph"/>
        <w:numPr>
          <w:ilvl w:val="1"/>
          <w:numId w:val="9"/>
        </w:numPr>
        <w:ind w:firstLineChars="0"/>
        <w:rPr>
          <w:szCs w:val="24"/>
          <w:lang w:eastAsia="zh-CN"/>
        </w:rPr>
      </w:pPr>
      <w:r w:rsidRPr="00730852">
        <w:rPr>
          <w:rFonts w:eastAsia="宋体"/>
          <w:szCs w:val="24"/>
          <w:lang w:eastAsia="zh-CN"/>
        </w:rPr>
        <w:t>In-channel adjacent subblock leakage ratio (new)</w:t>
      </w:r>
    </w:p>
    <w:p w14:paraId="637A50F1" w14:textId="77777777" w:rsidR="00730852" w:rsidRPr="00730852" w:rsidRDefault="00730852" w:rsidP="00512D8F">
      <w:pPr>
        <w:pStyle w:val="ListParagraph"/>
        <w:numPr>
          <w:ilvl w:val="1"/>
          <w:numId w:val="9"/>
        </w:numPr>
        <w:ind w:firstLineChars="0"/>
        <w:rPr>
          <w:szCs w:val="24"/>
          <w:lang w:eastAsia="zh-CN"/>
        </w:rPr>
      </w:pPr>
      <w:r w:rsidRPr="00730852">
        <w:rPr>
          <w:rFonts w:eastAsia="宋体"/>
          <w:szCs w:val="24"/>
          <w:lang w:eastAsia="zh-CN"/>
        </w:rPr>
        <w:t>In-channel adjacent subblock Blocking (new)</w:t>
      </w:r>
    </w:p>
    <w:p w14:paraId="4505D457" w14:textId="039C4172" w:rsidR="00730852" w:rsidRPr="00991CDD" w:rsidRDefault="00730852" w:rsidP="00512D8F">
      <w:pPr>
        <w:pStyle w:val="ListParagraph"/>
        <w:numPr>
          <w:ilvl w:val="1"/>
          <w:numId w:val="9"/>
        </w:numPr>
        <w:ind w:firstLineChars="0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 xml:space="preserve">Receiver </w:t>
      </w:r>
      <w:r w:rsidR="006500F9" w:rsidRPr="00991CDD">
        <w:rPr>
          <w:rFonts w:eastAsia="宋体"/>
          <w:szCs w:val="24"/>
          <w:lang w:eastAsia="zh-CN"/>
        </w:rPr>
        <w:t xml:space="preserve">OTA </w:t>
      </w:r>
      <w:r w:rsidRPr="00991CDD">
        <w:rPr>
          <w:rFonts w:eastAsia="宋体"/>
          <w:szCs w:val="24"/>
          <w:lang w:eastAsia="zh-CN"/>
        </w:rPr>
        <w:t>REFSENS (FFS)</w:t>
      </w:r>
    </w:p>
    <w:p w14:paraId="66801314" w14:textId="1EB5F1B1" w:rsidR="00730852" w:rsidRPr="00991CDD" w:rsidRDefault="00730852" w:rsidP="00512D8F">
      <w:pPr>
        <w:pStyle w:val="ListParagraph"/>
        <w:numPr>
          <w:ilvl w:val="1"/>
          <w:numId w:val="9"/>
        </w:numPr>
        <w:ind w:firstLineChars="0"/>
        <w:rPr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>Receiver intermodulation (FFS)</w:t>
      </w:r>
    </w:p>
    <w:p w14:paraId="5A68C4D3" w14:textId="1C8758A2" w:rsidR="00730852" w:rsidRPr="00991CDD" w:rsidRDefault="00730852" w:rsidP="00512D8F">
      <w:pPr>
        <w:pStyle w:val="ListParagraph"/>
        <w:numPr>
          <w:ilvl w:val="1"/>
          <w:numId w:val="9"/>
        </w:numPr>
        <w:ind w:firstLineChars="0"/>
        <w:rPr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>Transmitter intermodulation (for FR2 only)</w:t>
      </w:r>
    </w:p>
    <w:p w14:paraId="0F5FFB63" w14:textId="0B08487A" w:rsidR="006500F9" w:rsidRPr="00991CDD" w:rsidRDefault="006500F9" w:rsidP="00512D8F">
      <w:pPr>
        <w:pStyle w:val="ListParagraph"/>
        <w:numPr>
          <w:ilvl w:val="1"/>
          <w:numId w:val="9"/>
        </w:numPr>
        <w:ind w:firstLineChars="0"/>
        <w:rPr>
          <w:szCs w:val="24"/>
          <w:lang w:eastAsia="zh-CN"/>
        </w:rPr>
      </w:pPr>
      <w:r w:rsidRPr="00991CDD">
        <w:rPr>
          <w:szCs w:val="24"/>
          <w:lang w:eastAsia="zh-CN"/>
        </w:rPr>
        <w:t>Other proposals on new RF requirement(s) not precluded</w:t>
      </w:r>
    </w:p>
    <w:p w14:paraId="6EF5CAA4" w14:textId="626071B0" w:rsidR="00512D8F" w:rsidRDefault="00512D8F"/>
    <w:p w14:paraId="1160F211" w14:textId="250ADAE0" w:rsidR="0083351C" w:rsidRPr="00512D8F" w:rsidRDefault="00CF21FF" w:rsidP="00512D8F">
      <w:pPr>
        <w:pStyle w:val="Heading2"/>
      </w:pPr>
      <w:r w:rsidRPr="00512D8F">
        <w:t>Existing requirement without impact for SBFD capable gNB</w:t>
      </w:r>
    </w:p>
    <w:p w14:paraId="45982F54" w14:textId="77777777" w:rsidR="00512D8F" w:rsidRPr="00C84CA8" w:rsidRDefault="00512D8F" w:rsidP="00512D8F">
      <w:pPr>
        <w:spacing w:after="120"/>
        <w:rPr>
          <w:b/>
          <w:bCs/>
          <w:szCs w:val="24"/>
          <w:lang w:eastAsia="zh-CN"/>
        </w:rPr>
      </w:pPr>
      <w:r w:rsidRPr="00C84CA8">
        <w:rPr>
          <w:b/>
          <w:bCs/>
          <w:szCs w:val="24"/>
          <w:lang w:eastAsia="zh-CN"/>
        </w:rPr>
        <w:t xml:space="preserve">Agreement: </w:t>
      </w:r>
    </w:p>
    <w:p w14:paraId="6029D4A4" w14:textId="6FEEF861" w:rsidR="00D309FF" w:rsidRDefault="00512D8F" w:rsidP="005D18BF">
      <w:pPr>
        <w:pStyle w:val="ListParagraph"/>
        <w:numPr>
          <w:ilvl w:val="0"/>
          <w:numId w:val="9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RAN4 further study</w:t>
      </w:r>
      <w:r w:rsidRPr="00730852">
        <w:rPr>
          <w:rFonts w:eastAsia="宋体"/>
          <w:szCs w:val="24"/>
          <w:lang w:eastAsia="zh-CN"/>
        </w:rPr>
        <w:t xml:space="preserve"> on</w:t>
      </w:r>
      <w:r w:rsidR="00D309FF">
        <w:rPr>
          <w:rFonts w:eastAsia="宋体"/>
          <w:szCs w:val="24"/>
          <w:lang w:eastAsia="zh-CN"/>
        </w:rPr>
        <w:t xml:space="preserve">: </w:t>
      </w:r>
    </w:p>
    <w:p w14:paraId="4AFC33C6" w14:textId="7F646402" w:rsidR="00D309FF" w:rsidRDefault="00D309FF" w:rsidP="00D9497C">
      <w:pPr>
        <w:pStyle w:val="ListParagraph"/>
        <w:numPr>
          <w:ilvl w:val="1"/>
          <w:numId w:val="9"/>
        </w:numPr>
        <w:ind w:firstLineChars="0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>FFS</w:t>
      </w:r>
      <w:r>
        <w:rPr>
          <w:rFonts w:eastAsia="宋体"/>
          <w:szCs w:val="24"/>
          <w:lang w:eastAsia="zh-CN"/>
        </w:rPr>
        <w:t xml:space="preserve"> that existing RF requirements with respect to wanted signal as below are still applicable for </w:t>
      </w:r>
      <w:proofErr w:type="spellStart"/>
      <w:r>
        <w:rPr>
          <w:rFonts w:eastAsia="宋体"/>
          <w:szCs w:val="24"/>
          <w:lang w:eastAsia="zh-CN"/>
        </w:rPr>
        <w:t>gNB</w:t>
      </w:r>
      <w:proofErr w:type="spellEnd"/>
      <w:r>
        <w:rPr>
          <w:rFonts w:eastAsia="宋体"/>
          <w:szCs w:val="24"/>
          <w:lang w:eastAsia="zh-CN"/>
        </w:rPr>
        <w:t xml:space="preserve"> capable of SBFD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3390"/>
        <w:gridCol w:w="3131"/>
      </w:tblGrid>
      <w:tr w:rsidR="00D309FF" w:rsidRPr="00991CDD" w14:paraId="2E066F9D" w14:textId="77777777" w:rsidTr="00BF294A">
        <w:tc>
          <w:tcPr>
            <w:tcW w:w="3390" w:type="dxa"/>
          </w:tcPr>
          <w:p w14:paraId="485B0AAC" w14:textId="77777777" w:rsidR="00D309FF" w:rsidRPr="00991CDD" w:rsidRDefault="00D309FF" w:rsidP="00BF294A">
            <w:pPr>
              <w:spacing w:after="0" w:line="360" w:lineRule="auto"/>
              <w:rPr>
                <w:b/>
                <w:sz w:val="18"/>
                <w:szCs w:val="18"/>
              </w:rPr>
            </w:pPr>
            <w:r w:rsidRPr="00991CDD">
              <w:rPr>
                <w:b/>
                <w:sz w:val="18"/>
                <w:szCs w:val="18"/>
              </w:rPr>
              <w:t xml:space="preserve">Conducted RF requirement </w:t>
            </w:r>
          </w:p>
        </w:tc>
        <w:tc>
          <w:tcPr>
            <w:tcW w:w="3131" w:type="dxa"/>
          </w:tcPr>
          <w:p w14:paraId="67B536DB" w14:textId="77777777" w:rsidR="00D309FF" w:rsidRPr="00991CDD" w:rsidRDefault="00D309FF" w:rsidP="00BF294A">
            <w:pPr>
              <w:spacing w:after="0" w:line="360" w:lineRule="auto"/>
              <w:rPr>
                <w:b/>
                <w:sz w:val="18"/>
                <w:szCs w:val="18"/>
              </w:rPr>
            </w:pPr>
            <w:r w:rsidRPr="00991CDD">
              <w:rPr>
                <w:b/>
                <w:sz w:val="18"/>
                <w:szCs w:val="18"/>
              </w:rPr>
              <w:t xml:space="preserve">Radiated RF requirement </w:t>
            </w:r>
          </w:p>
        </w:tc>
      </w:tr>
      <w:tr w:rsidR="00D309FF" w:rsidRPr="00991CDD" w14:paraId="25369B34" w14:textId="77777777" w:rsidTr="00BF294A">
        <w:tc>
          <w:tcPr>
            <w:tcW w:w="3390" w:type="dxa"/>
          </w:tcPr>
          <w:p w14:paraId="47F49DC5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BS output power</w:t>
            </w:r>
          </w:p>
          <w:p w14:paraId="0E557034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Output power dynamics</w:t>
            </w:r>
          </w:p>
          <w:p w14:paraId="7EBE2200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Transmit ON/OFF power</w:t>
            </w:r>
          </w:p>
          <w:p w14:paraId="5F2B5328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Transmitted signal quality</w:t>
            </w:r>
          </w:p>
          <w:p w14:paraId="1C221ACC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 xml:space="preserve">Occupied bandwidth </w:t>
            </w:r>
          </w:p>
          <w:p w14:paraId="119B9573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Dynamic range</w:t>
            </w:r>
          </w:p>
        </w:tc>
        <w:tc>
          <w:tcPr>
            <w:tcW w:w="3131" w:type="dxa"/>
          </w:tcPr>
          <w:p w14:paraId="18C11AAC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Radiated transmit power</w:t>
            </w:r>
          </w:p>
          <w:p w14:paraId="4328ED4F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 xml:space="preserve">OTA base station output power </w:t>
            </w:r>
          </w:p>
          <w:p w14:paraId="1424CBB7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OTA output power dynamics</w:t>
            </w:r>
          </w:p>
          <w:p w14:paraId="62A7E10D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OTA transmitted signal quality</w:t>
            </w:r>
          </w:p>
          <w:p w14:paraId="5D71AB0E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OTA occupied bandwidth</w:t>
            </w:r>
          </w:p>
          <w:p w14:paraId="6CBC112C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 xml:space="preserve">OTA sensitivity </w:t>
            </w:r>
          </w:p>
          <w:p w14:paraId="40CD760D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lastRenderedPageBreak/>
              <w:t>OTA dynamic range</w:t>
            </w:r>
          </w:p>
        </w:tc>
      </w:tr>
    </w:tbl>
    <w:p w14:paraId="3AECE27F" w14:textId="495DABB8" w:rsidR="00D309FF" w:rsidRDefault="00D309FF" w:rsidP="00D309FF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lastRenderedPageBreak/>
        <w:t>FFS</w:t>
      </w:r>
      <w:r>
        <w:rPr>
          <w:rFonts w:eastAsia="宋体"/>
          <w:szCs w:val="24"/>
          <w:lang w:eastAsia="zh-CN"/>
        </w:rPr>
        <w:t xml:space="preserve"> that receiver out-of-band blocking and receiver spurious emission requirement in TS38.104 are still applicable </w:t>
      </w:r>
      <w:proofErr w:type="spellStart"/>
      <w:r>
        <w:rPr>
          <w:rFonts w:eastAsia="宋体"/>
          <w:szCs w:val="24"/>
          <w:lang w:eastAsia="zh-CN"/>
        </w:rPr>
        <w:t>gNB</w:t>
      </w:r>
      <w:proofErr w:type="spellEnd"/>
      <w:r>
        <w:rPr>
          <w:rFonts w:eastAsia="宋体"/>
          <w:szCs w:val="24"/>
          <w:lang w:eastAsia="zh-CN"/>
        </w:rPr>
        <w:t xml:space="preserve"> capable of SBFD.</w:t>
      </w:r>
    </w:p>
    <w:p w14:paraId="2CB9FC5A" w14:textId="5387555B" w:rsidR="00D309FF" w:rsidRDefault="00D309FF" w:rsidP="00D309FF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With new requirement for SBFD operation (to be discussed in the previous issue), </w:t>
      </w:r>
      <w:r w:rsidRPr="00991CDD">
        <w:rPr>
          <w:rFonts w:eastAsia="宋体"/>
          <w:szCs w:val="24"/>
          <w:lang w:eastAsia="zh-CN"/>
        </w:rPr>
        <w:t>FFS</w:t>
      </w:r>
      <w:r>
        <w:rPr>
          <w:rFonts w:eastAsia="宋体"/>
          <w:szCs w:val="24"/>
          <w:lang w:eastAsia="zh-CN"/>
        </w:rPr>
        <w:t xml:space="preserve"> </w:t>
      </w:r>
      <w:r w:rsidR="005D18BF">
        <w:rPr>
          <w:rFonts w:eastAsia="宋体"/>
          <w:szCs w:val="24"/>
          <w:lang w:eastAsia="zh-CN"/>
        </w:rPr>
        <w:t>that below requirement</w:t>
      </w:r>
      <w:r>
        <w:rPr>
          <w:rFonts w:eastAsia="宋体"/>
          <w:szCs w:val="24"/>
          <w:lang w:eastAsia="zh-CN"/>
        </w:rPr>
        <w:t xml:space="preserve"> would be remained unchanged with respect to SBFD operation.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3390"/>
        <w:gridCol w:w="3131"/>
      </w:tblGrid>
      <w:tr w:rsidR="00D309FF" w:rsidRPr="00991CDD" w14:paraId="7A3608A5" w14:textId="77777777" w:rsidTr="00BF294A">
        <w:tc>
          <w:tcPr>
            <w:tcW w:w="3390" w:type="dxa"/>
          </w:tcPr>
          <w:p w14:paraId="7612D6D8" w14:textId="77777777" w:rsidR="00D309FF" w:rsidRPr="00991CDD" w:rsidRDefault="00D309FF" w:rsidP="00BF294A">
            <w:pPr>
              <w:spacing w:after="0" w:line="360" w:lineRule="auto"/>
              <w:rPr>
                <w:b/>
                <w:sz w:val="18"/>
                <w:szCs w:val="18"/>
              </w:rPr>
            </w:pPr>
            <w:r w:rsidRPr="00991CDD">
              <w:rPr>
                <w:b/>
                <w:sz w:val="18"/>
                <w:szCs w:val="18"/>
              </w:rPr>
              <w:t xml:space="preserve">Conducted RF requirement </w:t>
            </w:r>
          </w:p>
        </w:tc>
        <w:tc>
          <w:tcPr>
            <w:tcW w:w="3131" w:type="dxa"/>
          </w:tcPr>
          <w:p w14:paraId="4BC9079E" w14:textId="77777777" w:rsidR="00D309FF" w:rsidRPr="00991CDD" w:rsidRDefault="00D309FF" w:rsidP="00BF294A">
            <w:pPr>
              <w:spacing w:after="0" w:line="360" w:lineRule="auto"/>
              <w:rPr>
                <w:b/>
                <w:sz w:val="18"/>
                <w:szCs w:val="18"/>
              </w:rPr>
            </w:pPr>
            <w:r w:rsidRPr="00991CDD">
              <w:rPr>
                <w:b/>
                <w:sz w:val="18"/>
                <w:szCs w:val="18"/>
              </w:rPr>
              <w:t xml:space="preserve">Radiated RF requirement </w:t>
            </w:r>
          </w:p>
        </w:tc>
      </w:tr>
      <w:tr w:rsidR="00D309FF" w:rsidRPr="00991CDD" w14:paraId="1737FB7F" w14:textId="77777777" w:rsidTr="00BF294A">
        <w:tc>
          <w:tcPr>
            <w:tcW w:w="3390" w:type="dxa"/>
          </w:tcPr>
          <w:p w14:paraId="05F69064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Operating band unwanted emissions</w:t>
            </w:r>
          </w:p>
          <w:p w14:paraId="5F0DF5E9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Transmitter spurious emissions</w:t>
            </w:r>
          </w:p>
          <w:p w14:paraId="359FE494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Transmitter intermodulation</w:t>
            </w:r>
          </w:p>
          <w:p w14:paraId="5210E20C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In-channel selectivity</w:t>
            </w:r>
          </w:p>
        </w:tc>
        <w:tc>
          <w:tcPr>
            <w:tcW w:w="3131" w:type="dxa"/>
          </w:tcPr>
          <w:p w14:paraId="6CBCCFDB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OTA out-of-band emission</w:t>
            </w:r>
          </w:p>
          <w:p w14:paraId="227EFB2C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OTA transmitter spurious emission</w:t>
            </w:r>
          </w:p>
          <w:p w14:paraId="7C768F23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OTA transmitter intermodulation for BS type 1-O</w:t>
            </w:r>
          </w:p>
          <w:p w14:paraId="6B5E2ED8" w14:textId="77777777" w:rsidR="00D309FF" w:rsidRPr="00991CDD" w:rsidRDefault="00D309FF" w:rsidP="00BF294A">
            <w:pPr>
              <w:spacing w:after="0" w:line="360" w:lineRule="auto"/>
              <w:rPr>
                <w:sz w:val="18"/>
                <w:szCs w:val="18"/>
              </w:rPr>
            </w:pPr>
            <w:r w:rsidRPr="00991CDD">
              <w:rPr>
                <w:sz w:val="18"/>
                <w:szCs w:val="18"/>
              </w:rPr>
              <w:t>OTA in-channel selectivity</w:t>
            </w:r>
          </w:p>
        </w:tc>
      </w:tr>
    </w:tbl>
    <w:p w14:paraId="71EEE255" w14:textId="31435C3F" w:rsidR="00D309FF" w:rsidRDefault="00D309FF">
      <w:pPr>
        <w:rPr>
          <w:iCs/>
          <w:lang w:eastAsia="zh-CN"/>
        </w:rPr>
      </w:pPr>
    </w:p>
    <w:p w14:paraId="799E0959" w14:textId="5D8B4BE1" w:rsidR="0083351C" w:rsidRPr="001F477A" w:rsidRDefault="00CF21FF" w:rsidP="001F477A">
      <w:pPr>
        <w:pStyle w:val="Heading2"/>
      </w:pPr>
      <w:r w:rsidRPr="001F477A">
        <w:t>RF requirement for SBFD capable gNB based on coexistence study</w:t>
      </w:r>
    </w:p>
    <w:p w14:paraId="00EE0009" w14:textId="77777777" w:rsidR="001F477A" w:rsidRPr="00C84CA8" w:rsidRDefault="001F477A" w:rsidP="001F477A">
      <w:pPr>
        <w:spacing w:after="120"/>
        <w:rPr>
          <w:b/>
          <w:bCs/>
          <w:szCs w:val="24"/>
          <w:lang w:eastAsia="zh-CN"/>
        </w:rPr>
      </w:pPr>
      <w:r w:rsidRPr="00C84CA8">
        <w:rPr>
          <w:b/>
          <w:bCs/>
          <w:szCs w:val="24"/>
          <w:lang w:eastAsia="zh-CN"/>
        </w:rPr>
        <w:t xml:space="preserve">Agreement: </w:t>
      </w:r>
    </w:p>
    <w:p w14:paraId="60E39E6C" w14:textId="45840208" w:rsidR="007F6C24" w:rsidRPr="00991CDD" w:rsidRDefault="007F6C24" w:rsidP="001F477A">
      <w:pPr>
        <w:pStyle w:val="ListParagraph"/>
        <w:numPr>
          <w:ilvl w:val="0"/>
          <w:numId w:val="9"/>
        </w:numPr>
        <w:ind w:firstLineChars="0"/>
        <w:rPr>
          <w:rFonts w:eastAsia="宋体"/>
          <w:szCs w:val="24"/>
          <w:lang w:eastAsia="zh-CN"/>
        </w:rPr>
      </w:pPr>
      <w:r w:rsidRPr="00991CDD">
        <w:rPr>
          <w:rFonts w:eastAsia="宋体"/>
          <w:szCs w:val="24"/>
          <w:lang w:eastAsia="zh-CN"/>
        </w:rPr>
        <w:t xml:space="preserve">For </w:t>
      </w:r>
      <w:proofErr w:type="spellStart"/>
      <w:r w:rsidRPr="00991CDD">
        <w:rPr>
          <w:rFonts w:eastAsia="宋体"/>
          <w:szCs w:val="24"/>
          <w:lang w:eastAsia="zh-CN"/>
        </w:rPr>
        <w:t>gNB</w:t>
      </w:r>
      <w:proofErr w:type="spellEnd"/>
      <w:r w:rsidRPr="00991CDD">
        <w:rPr>
          <w:rFonts w:eastAsia="宋体"/>
          <w:szCs w:val="24"/>
          <w:lang w:eastAsia="zh-CN"/>
        </w:rPr>
        <w:t xml:space="preserve"> capable of SBFD: </w:t>
      </w:r>
    </w:p>
    <w:p w14:paraId="0D99F43F" w14:textId="0BF8BFD2" w:rsidR="007F6C24" w:rsidRDefault="007F6C24" w:rsidP="001F477A">
      <w:pPr>
        <w:pStyle w:val="ListParagraph"/>
        <w:numPr>
          <w:ilvl w:val="1"/>
          <w:numId w:val="9"/>
        </w:numPr>
        <w:ind w:firstLineChars="0"/>
        <w:rPr>
          <w:rFonts w:eastAsia="宋体"/>
          <w:szCs w:val="24"/>
          <w:lang w:eastAsia="zh-CN"/>
        </w:rPr>
      </w:pPr>
      <w:r w:rsidRPr="007F6C24">
        <w:rPr>
          <w:rFonts w:eastAsia="宋体"/>
          <w:szCs w:val="24"/>
          <w:lang w:eastAsia="zh-CN"/>
        </w:rPr>
        <w:t>ACLR and ACS are pending on RAN4 adjacent channel co-existence study</w:t>
      </w:r>
    </w:p>
    <w:p w14:paraId="2782E6BF" w14:textId="77777777" w:rsidR="00097027" w:rsidRDefault="00097027">
      <w:pPr>
        <w:rPr>
          <w:color w:val="0070C0"/>
          <w:lang w:eastAsia="zh-CN"/>
        </w:rPr>
      </w:pPr>
    </w:p>
    <w:sectPr w:rsidR="0009702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049B0" w14:textId="77777777" w:rsidR="004B29F5" w:rsidRDefault="004B29F5" w:rsidP="00CF21FF">
      <w:pPr>
        <w:spacing w:after="0" w:line="240" w:lineRule="auto"/>
      </w:pPr>
      <w:r>
        <w:separator/>
      </w:r>
    </w:p>
  </w:endnote>
  <w:endnote w:type="continuationSeparator" w:id="0">
    <w:p w14:paraId="08B8995C" w14:textId="77777777" w:rsidR="004B29F5" w:rsidRDefault="004B29F5" w:rsidP="00CF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D84E4" w14:textId="77777777" w:rsidR="004B29F5" w:rsidRDefault="004B29F5" w:rsidP="00CF21FF">
      <w:pPr>
        <w:spacing w:after="0" w:line="240" w:lineRule="auto"/>
      </w:pPr>
      <w:r>
        <w:separator/>
      </w:r>
    </w:p>
  </w:footnote>
  <w:footnote w:type="continuationSeparator" w:id="0">
    <w:p w14:paraId="10EBE2F1" w14:textId="77777777" w:rsidR="004B29F5" w:rsidRDefault="004B29F5" w:rsidP="00CF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B1B"/>
    <w:multiLevelType w:val="hybridMultilevel"/>
    <w:tmpl w:val="8C60B778"/>
    <w:lvl w:ilvl="0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</w:abstractNum>
  <w:abstractNum w:abstractNumId="2" w15:restartNumberingAfterBreak="0">
    <w:nsid w:val="136BFDD0"/>
    <w:multiLevelType w:val="multilevel"/>
    <w:tmpl w:val="136BFDD0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C695A"/>
    <w:multiLevelType w:val="multilevel"/>
    <w:tmpl w:val="1A1C69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039DF"/>
    <w:multiLevelType w:val="hybridMultilevel"/>
    <w:tmpl w:val="DF8EF458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</w:abstractNum>
  <w:abstractNum w:abstractNumId="7" w15:restartNumberingAfterBreak="0">
    <w:nsid w:val="2A8F6884"/>
    <w:multiLevelType w:val="hybridMultilevel"/>
    <w:tmpl w:val="A7BA35F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C339F"/>
    <w:multiLevelType w:val="multilevel"/>
    <w:tmpl w:val="2BAC339F"/>
    <w:lvl w:ilvl="0">
      <w:start w:val="7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31141C09"/>
    <w:multiLevelType w:val="multilevel"/>
    <w:tmpl w:val="31141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EB72C53"/>
    <w:multiLevelType w:val="hybridMultilevel"/>
    <w:tmpl w:val="21029C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606FC"/>
    <w:multiLevelType w:val="hybridMultilevel"/>
    <w:tmpl w:val="42CE3A12"/>
    <w:lvl w:ilvl="0" w:tplc="08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B64722"/>
    <w:multiLevelType w:val="hybridMultilevel"/>
    <w:tmpl w:val="3BC0A4B6"/>
    <w:lvl w:ilvl="0" w:tplc="94F8861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F249B"/>
    <w:multiLevelType w:val="multilevel"/>
    <w:tmpl w:val="4BBF249B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4C5E008E"/>
    <w:multiLevelType w:val="multilevel"/>
    <w:tmpl w:val="4C5E008E"/>
    <w:lvl w:ilvl="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55487B53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61FA0774"/>
    <w:multiLevelType w:val="hybridMultilevel"/>
    <w:tmpl w:val="60A657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804442"/>
    <w:multiLevelType w:val="multilevel"/>
    <w:tmpl w:val="648044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574"/>
        </w:tabs>
        <w:ind w:left="574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ED9240C"/>
    <w:multiLevelType w:val="multilevel"/>
    <w:tmpl w:val="7ED9240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6"/>
  </w:num>
  <w:num w:numId="4">
    <w:abstractNumId w:val="25"/>
  </w:num>
  <w:num w:numId="5">
    <w:abstractNumId w:val="10"/>
  </w:num>
  <w:num w:numId="6">
    <w:abstractNumId w:val="8"/>
  </w:num>
  <w:num w:numId="7">
    <w:abstractNumId w:val="9"/>
  </w:num>
  <w:num w:numId="8">
    <w:abstractNumId w:val="14"/>
  </w:num>
  <w:num w:numId="9">
    <w:abstractNumId w:val="19"/>
  </w:num>
  <w:num w:numId="10">
    <w:abstractNumId w:val="22"/>
  </w:num>
  <w:num w:numId="11">
    <w:abstractNumId w:val="23"/>
  </w:num>
  <w:num w:numId="12">
    <w:abstractNumId w:val="17"/>
  </w:num>
  <w:num w:numId="13">
    <w:abstractNumId w:val="3"/>
  </w:num>
  <w:num w:numId="14">
    <w:abstractNumId w:val="24"/>
  </w:num>
  <w:num w:numId="15">
    <w:abstractNumId w:val="20"/>
  </w:num>
  <w:num w:numId="16">
    <w:abstractNumId w:val="2"/>
  </w:num>
  <w:num w:numId="17">
    <w:abstractNumId w:val="4"/>
  </w:num>
  <w:num w:numId="18">
    <w:abstractNumId w:val="0"/>
  </w:num>
  <w:num w:numId="19">
    <w:abstractNumId w:val="11"/>
  </w:num>
  <w:num w:numId="20">
    <w:abstractNumId w:val="15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5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"/>
  </w:num>
  <w:num w:numId="42">
    <w:abstractNumId w:val="6"/>
  </w:num>
  <w:num w:numId="43">
    <w:abstractNumId w:val="7"/>
  </w:num>
  <w:num w:numId="44">
    <w:abstractNumId w:val="21"/>
  </w:num>
  <w:num w:numId="45">
    <w:abstractNumId w:val="1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410B"/>
    <w:rsid w:val="00004165"/>
    <w:rsid w:val="00005107"/>
    <w:rsid w:val="0000531E"/>
    <w:rsid w:val="0000617B"/>
    <w:rsid w:val="0001480C"/>
    <w:rsid w:val="00014AF6"/>
    <w:rsid w:val="000165A6"/>
    <w:rsid w:val="00016751"/>
    <w:rsid w:val="00020C56"/>
    <w:rsid w:val="00022935"/>
    <w:rsid w:val="00023326"/>
    <w:rsid w:val="0002618E"/>
    <w:rsid w:val="000262AB"/>
    <w:rsid w:val="00026ACC"/>
    <w:rsid w:val="00030025"/>
    <w:rsid w:val="0003171D"/>
    <w:rsid w:val="00031C1D"/>
    <w:rsid w:val="0003426D"/>
    <w:rsid w:val="00034983"/>
    <w:rsid w:val="00035C50"/>
    <w:rsid w:val="000361EE"/>
    <w:rsid w:val="00036B71"/>
    <w:rsid w:val="0004032B"/>
    <w:rsid w:val="00041632"/>
    <w:rsid w:val="000446A8"/>
    <w:rsid w:val="00045475"/>
    <w:rsid w:val="000457A1"/>
    <w:rsid w:val="00050001"/>
    <w:rsid w:val="00050EA5"/>
    <w:rsid w:val="00051A1A"/>
    <w:rsid w:val="00051BF9"/>
    <w:rsid w:val="00052041"/>
    <w:rsid w:val="0005323C"/>
    <w:rsid w:val="0005326A"/>
    <w:rsid w:val="00055CED"/>
    <w:rsid w:val="000565C8"/>
    <w:rsid w:val="00056D1C"/>
    <w:rsid w:val="0006266D"/>
    <w:rsid w:val="00063DC3"/>
    <w:rsid w:val="00065506"/>
    <w:rsid w:val="00067073"/>
    <w:rsid w:val="000708AA"/>
    <w:rsid w:val="00070B5B"/>
    <w:rsid w:val="00071544"/>
    <w:rsid w:val="0007382E"/>
    <w:rsid w:val="00073EA6"/>
    <w:rsid w:val="000752BE"/>
    <w:rsid w:val="000766E1"/>
    <w:rsid w:val="00077FF6"/>
    <w:rsid w:val="000805FE"/>
    <w:rsid w:val="00080D82"/>
    <w:rsid w:val="00081692"/>
    <w:rsid w:val="00082C46"/>
    <w:rsid w:val="0008367D"/>
    <w:rsid w:val="00084C76"/>
    <w:rsid w:val="00085A0E"/>
    <w:rsid w:val="000866CA"/>
    <w:rsid w:val="00087548"/>
    <w:rsid w:val="00087DCB"/>
    <w:rsid w:val="00087E8F"/>
    <w:rsid w:val="00090E03"/>
    <w:rsid w:val="00093E7E"/>
    <w:rsid w:val="00094CA1"/>
    <w:rsid w:val="00094D25"/>
    <w:rsid w:val="00095D9B"/>
    <w:rsid w:val="0009688D"/>
    <w:rsid w:val="00096CE0"/>
    <w:rsid w:val="00097027"/>
    <w:rsid w:val="000A1542"/>
    <w:rsid w:val="000A177C"/>
    <w:rsid w:val="000A1830"/>
    <w:rsid w:val="000A300F"/>
    <w:rsid w:val="000A4121"/>
    <w:rsid w:val="000A4AA3"/>
    <w:rsid w:val="000A550E"/>
    <w:rsid w:val="000A671F"/>
    <w:rsid w:val="000A760A"/>
    <w:rsid w:val="000B0960"/>
    <w:rsid w:val="000B10F2"/>
    <w:rsid w:val="000B1A55"/>
    <w:rsid w:val="000B20BB"/>
    <w:rsid w:val="000B20D1"/>
    <w:rsid w:val="000B2C82"/>
    <w:rsid w:val="000B2EF6"/>
    <w:rsid w:val="000B2FA6"/>
    <w:rsid w:val="000B4457"/>
    <w:rsid w:val="000B4AA0"/>
    <w:rsid w:val="000C2509"/>
    <w:rsid w:val="000C2553"/>
    <w:rsid w:val="000C2740"/>
    <w:rsid w:val="000C38C3"/>
    <w:rsid w:val="000C4549"/>
    <w:rsid w:val="000C6F34"/>
    <w:rsid w:val="000C7379"/>
    <w:rsid w:val="000D09FD"/>
    <w:rsid w:val="000D19DE"/>
    <w:rsid w:val="000D26F2"/>
    <w:rsid w:val="000D37AA"/>
    <w:rsid w:val="000D44FB"/>
    <w:rsid w:val="000D574B"/>
    <w:rsid w:val="000D5E1F"/>
    <w:rsid w:val="000D6467"/>
    <w:rsid w:val="000D6CFC"/>
    <w:rsid w:val="000D7EC7"/>
    <w:rsid w:val="000E1568"/>
    <w:rsid w:val="000E2EB7"/>
    <w:rsid w:val="000E320C"/>
    <w:rsid w:val="000E3E72"/>
    <w:rsid w:val="000E40A1"/>
    <w:rsid w:val="000E537B"/>
    <w:rsid w:val="000E54F8"/>
    <w:rsid w:val="000E558C"/>
    <w:rsid w:val="000E57D0"/>
    <w:rsid w:val="000E622F"/>
    <w:rsid w:val="000E7858"/>
    <w:rsid w:val="000F0F7B"/>
    <w:rsid w:val="000F169B"/>
    <w:rsid w:val="000F39CA"/>
    <w:rsid w:val="000F45A3"/>
    <w:rsid w:val="000F5368"/>
    <w:rsid w:val="00100674"/>
    <w:rsid w:val="00102D48"/>
    <w:rsid w:val="001060E2"/>
    <w:rsid w:val="00107927"/>
    <w:rsid w:val="00110983"/>
    <w:rsid w:val="00110E26"/>
    <w:rsid w:val="00111321"/>
    <w:rsid w:val="00112430"/>
    <w:rsid w:val="001128E7"/>
    <w:rsid w:val="00112A6D"/>
    <w:rsid w:val="00117BD6"/>
    <w:rsid w:val="001206C2"/>
    <w:rsid w:val="00121978"/>
    <w:rsid w:val="00122880"/>
    <w:rsid w:val="00123422"/>
    <w:rsid w:val="00124B6A"/>
    <w:rsid w:val="00127DAC"/>
    <w:rsid w:val="00130462"/>
    <w:rsid w:val="00135713"/>
    <w:rsid w:val="00136D4C"/>
    <w:rsid w:val="0014025E"/>
    <w:rsid w:val="001424F4"/>
    <w:rsid w:val="00142538"/>
    <w:rsid w:val="00142642"/>
    <w:rsid w:val="00142BB9"/>
    <w:rsid w:val="00144F96"/>
    <w:rsid w:val="001464B5"/>
    <w:rsid w:val="00146EE4"/>
    <w:rsid w:val="00151EAC"/>
    <w:rsid w:val="00153528"/>
    <w:rsid w:val="00154E68"/>
    <w:rsid w:val="0015529A"/>
    <w:rsid w:val="00156F24"/>
    <w:rsid w:val="0015741B"/>
    <w:rsid w:val="001600DC"/>
    <w:rsid w:val="00161C30"/>
    <w:rsid w:val="00161F85"/>
    <w:rsid w:val="00162548"/>
    <w:rsid w:val="00163CD8"/>
    <w:rsid w:val="0016555E"/>
    <w:rsid w:val="00166DAF"/>
    <w:rsid w:val="00171714"/>
    <w:rsid w:val="00172183"/>
    <w:rsid w:val="0017278E"/>
    <w:rsid w:val="001734B7"/>
    <w:rsid w:val="001751AB"/>
    <w:rsid w:val="00175A3F"/>
    <w:rsid w:val="00176482"/>
    <w:rsid w:val="00177302"/>
    <w:rsid w:val="00177E33"/>
    <w:rsid w:val="00180414"/>
    <w:rsid w:val="00180E09"/>
    <w:rsid w:val="00181E30"/>
    <w:rsid w:val="00181F05"/>
    <w:rsid w:val="00183D4C"/>
    <w:rsid w:val="00183F6D"/>
    <w:rsid w:val="0018670E"/>
    <w:rsid w:val="00186E75"/>
    <w:rsid w:val="00191915"/>
    <w:rsid w:val="0019219A"/>
    <w:rsid w:val="0019234E"/>
    <w:rsid w:val="00194A98"/>
    <w:rsid w:val="00195077"/>
    <w:rsid w:val="00195668"/>
    <w:rsid w:val="001A01E6"/>
    <w:rsid w:val="001A033F"/>
    <w:rsid w:val="001A08AA"/>
    <w:rsid w:val="001A0ADD"/>
    <w:rsid w:val="001A1B97"/>
    <w:rsid w:val="001A59CB"/>
    <w:rsid w:val="001A6DCA"/>
    <w:rsid w:val="001B2C4C"/>
    <w:rsid w:val="001B3D07"/>
    <w:rsid w:val="001B4C55"/>
    <w:rsid w:val="001B708C"/>
    <w:rsid w:val="001B7991"/>
    <w:rsid w:val="001C05F5"/>
    <w:rsid w:val="001C1409"/>
    <w:rsid w:val="001C1E74"/>
    <w:rsid w:val="001C2AE6"/>
    <w:rsid w:val="001C2DA6"/>
    <w:rsid w:val="001C486F"/>
    <w:rsid w:val="001C4A89"/>
    <w:rsid w:val="001C5C8C"/>
    <w:rsid w:val="001C6177"/>
    <w:rsid w:val="001C634D"/>
    <w:rsid w:val="001D0363"/>
    <w:rsid w:val="001D12B4"/>
    <w:rsid w:val="001D1B07"/>
    <w:rsid w:val="001D1DF7"/>
    <w:rsid w:val="001D1F6E"/>
    <w:rsid w:val="001D2CB7"/>
    <w:rsid w:val="001D2EC4"/>
    <w:rsid w:val="001D4624"/>
    <w:rsid w:val="001D4C46"/>
    <w:rsid w:val="001D7D94"/>
    <w:rsid w:val="001E0A28"/>
    <w:rsid w:val="001E1595"/>
    <w:rsid w:val="001E20EF"/>
    <w:rsid w:val="001E2325"/>
    <w:rsid w:val="001E29A1"/>
    <w:rsid w:val="001E4218"/>
    <w:rsid w:val="001E5332"/>
    <w:rsid w:val="001E6C4D"/>
    <w:rsid w:val="001F0B20"/>
    <w:rsid w:val="001F0C2C"/>
    <w:rsid w:val="001F3C23"/>
    <w:rsid w:val="001F477A"/>
    <w:rsid w:val="00200A62"/>
    <w:rsid w:val="00203740"/>
    <w:rsid w:val="00205BCF"/>
    <w:rsid w:val="00207B82"/>
    <w:rsid w:val="00207D18"/>
    <w:rsid w:val="002123D0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1E08"/>
    <w:rsid w:val="00222897"/>
    <w:rsid w:val="00222B0C"/>
    <w:rsid w:val="00223F0F"/>
    <w:rsid w:val="00224672"/>
    <w:rsid w:val="002252A8"/>
    <w:rsid w:val="00227342"/>
    <w:rsid w:val="002309D1"/>
    <w:rsid w:val="00232D59"/>
    <w:rsid w:val="00232FF0"/>
    <w:rsid w:val="00234BDF"/>
    <w:rsid w:val="00235394"/>
    <w:rsid w:val="00235577"/>
    <w:rsid w:val="002371B2"/>
    <w:rsid w:val="002373DB"/>
    <w:rsid w:val="00240DDA"/>
    <w:rsid w:val="002435CA"/>
    <w:rsid w:val="0024469F"/>
    <w:rsid w:val="00246557"/>
    <w:rsid w:val="00250B5B"/>
    <w:rsid w:val="00250D94"/>
    <w:rsid w:val="00251955"/>
    <w:rsid w:val="00252DB8"/>
    <w:rsid w:val="00253791"/>
    <w:rsid w:val="002537BC"/>
    <w:rsid w:val="0025412C"/>
    <w:rsid w:val="00255C58"/>
    <w:rsid w:val="0025794A"/>
    <w:rsid w:val="00257CE6"/>
    <w:rsid w:val="00260EC7"/>
    <w:rsid w:val="00261539"/>
    <w:rsid w:val="0026179F"/>
    <w:rsid w:val="00262780"/>
    <w:rsid w:val="002637F8"/>
    <w:rsid w:val="002666AE"/>
    <w:rsid w:val="002714A9"/>
    <w:rsid w:val="002723EE"/>
    <w:rsid w:val="00272943"/>
    <w:rsid w:val="00274E1A"/>
    <w:rsid w:val="00274E25"/>
    <w:rsid w:val="002760E1"/>
    <w:rsid w:val="002775B1"/>
    <w:rsid w:val="002775B9"/>
    <w:rsid w:val="00277EE7"/>
    <w:rsid w:val="002811C4"/>
    <w:rsid w:val="00282213"/>
    <w:rsid w:val="0028353B"/>
    <w:rsid w:val="00284016"/>
    <w:rsid w:val="0028450C"/>
    <w:rsid w:val="002858BF"/>
    <w:rsid w:val="00290B6C"/>
    <w:rsid w:val="0029181C"/>
    <w:rsid w:val="002923D5"/>
    <w:rsid w:val="002939AF"/>
    <w:rsid w:val="00294491"/>
    <w:rsid w:val="00294BDE"/>
    <w:rsid w:val="0029664A"/>
    <w:rsid w:val="002A034B"/>
    <w:rsid w:val="002A0CED"/>
    <w:rsid w:val="002A1356"/>
    <w:rsid w:val="002A1730"/>
    <w:rsid w:val="002A265E"/>
    <w:rsid w:val="002A3834"/>
    <w:rsid w:val="002A4CD0"/>
    <w:rsid w:val="002A4F0A"/>
    <w:rsid w:val="002A5195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C10CC"/>
    <w:rsid w:val="002C2034"/>
    <w:rsid w:val="002C47D8"/>
    <w:rsid w:val="002C4B52"/>
    <w:rsid w:val="002D03E5"/>
    <w:rsid w:val="002D23F9"/>
    <w:rsid w:val="002D36EB"/>
    <w:rsid w:val="002D45D3"/>
    <w:rsid w:val="002D5D79"/>
    <w:rsid w:val="002D6BDF"/>
    <w:rsid w:val="002E064F"/>
    <w:rsid w:val="002E16AB"/>
    <w:rsid w:val="002E2CE9"/>
    <w:rsid w:val="002E3BF7"/>
    <w:rsid w:val="002E403E"/>
    <w:rsid w:val="002E4C74"/>
    <w:rsid w:val="002E70CF"/>
    <w:rsid w:val="002E7473"/>
    <w:rsid w:val="002E79E8"/>
    <w:rsid w:val="002F0695"/>
    <w:rsid w:val="002F158C"/>
    <w:rsid w:val="002F1AFC"/>
    <w:rsid w:val="002F25D1"/>
    <w:rsid w:val="002F2A16"/>
    <w:rsid w:val="002F387D"/>
    <w:rsid w:val="002F3D7F"/>
    <w:rsid w:val="002F4093"/>
    <w:rsid w:val="002F48AE"/>
    <w:rsid w:val="002F5636"/>
    <w:rsid w:val="002F5D4D"/>
    <w:rsid w:val="002F71A3"/>
    <w:rsid w:val="002F7C17"/>
    <w:rsid w:val="003022A5"/>
    <w:rsid w:val="00307E51"/>
    <w:rsid w:val="00311363"/>
    <w:rsid w:val="00315867"/>
    <w:rsid w:val="00317330"/>
    <w:rsid w:val="00320699"/>
    <w:rsid w:val="00320E41"/>
    <w:rsid w:val="00321150"/>
    <w:rsid w:val="00322BC6"/>
    <w:rsid w:val="003233EE"/>
    <w:rsid w:val="003260D7"/>
    <w:rsid w:val="00326AA2"/>
    <w:rsid w:val="00327454"/>
    <w:rsid w:val="00327C88"/>
    <w:rsid w:val="00330492"/>
    <w:rsid w:val="003308B9"/>
    <w:rsid w:val="003313D3"/>
    <w:rsid w:val="0033168B"/>
    <w:rsid w:val="00331F71"/>
    <w:rsid w:val="00334B30"/>
    <w:rsid w:val="00335023"/>
    <w:rsid w:val="00336697"/>
    <w:rsid w:val="00336C80"/>
    <w:rsid w:val="003418CB"/>
    <w:rsid w:val="00343ED2"/>
    <w:rsid w:val="00352F26"/>
    <w:rsid w:val="003555F4"/>
    <w:rsid w:val="00355873"/>
    <w:rsid w:val="0035660F"/>
    <w:rsid w:val="0036077E"/>
    <w:rsid w:val="0036118B"/>
    <w:rsid w:val="003616AC"/>
    <w:rsid w:val="003628B9"/>
    <w:rsid w:val="00362D8F"/>
    <w:rsid w:val="003637D1"/>
    <w:rsid w:val="00365A8B"/>
    <w:rsid w:val="00365E22"/>
    <w:rsid w:val="003669CE"/>
    <w:rsid w:val="00366F56"/>
    <w:rsid w:val="003675AF"/>
    <w:rsid w:val="00367724"/>
    <w:rsid w:val="003710BA"/>
    <w:rsid w:val="00372140"/>
    <w:rsid w:val="00372775"/>
    <w:rsid w:val="00372E5B"/>
    <w:rsid w:val="003741C3"/>
    <w:rsid w:val="00375E1F"/>
    <w:rsid w:val="003770F6"/>
    <w:rsid w:val="00383E37"/>
    <w:rsid w:val="003851CF"/>
    <w:rsid w:val="003866F7"/>
    <w:rsid w:val="003866FA"/>
    <w:rsid w:val="003868EA"/>
    <w:rsid w:val="00393042"/>
    <w:rsid w:val="00393D58"/>
    <w:rsid w:val="00394AD5"/>
    <w:rsid w:val="00394B72"/>
    <w:rsid w:val="0039642D"/>
    <w:rsid w:val="003A0AEA"/>
    <w:rsid w:val="003A1006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7EEF"/>
    <w:rsid w:val="003B0158"/>
    <w:rsid w:val="003B13A1"/>
    <w:rsid w:val="003B40B6"/>
    <w:rsid w:val="003B44A2"/>
    <w:rsid w:val="003B4BCD"/>
    <w:rsid w:val="003B56DB"/>
    <w:rsid w:val="003B6CCA"/>
    <w:rsid w:val="003B755E"/>
    <w:rsid w:val="003C228E"/>
    <w:rsid w:val="003C2BB5"/>
    <w:rsid w:val="003C51A1"/>
    <w:rsid w:val="003C51E7"/>
    <w:rsid w:val="003C6893"/>
    <w:rsid w:val="003C6DE2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113C"/>
    <w:rsid w:val="003E40EE"/>
    <w:rsid w:val="003E6607"/>
    <w:rsid w:val="003E7CB8"/>
    <w:rsid w:val="003F1C1B"/>
    <w:rsid w:val="003F3A2F"/>
    <w:rsid w:val="003F4D9E"/>
    <w:rsid w:val="003F508C"/>
    <w:rsid w:val="003F55FD"/>
    <w:rsid w:val="003F5BB7"/>
    <w:rsid w:val="003F667E"/>
    <w:rsid w:val="00401144"/>
    <w:rsid w:val="00402800"/>
    <w:rsid w:val="0040289E"/>
    <w:rsid w:val="0040309E"/>
    <w:rsid w:val="0040340A"/>
    <w:rsid w:val="00404831"/>
    <w:rsid w:val="0040702C"/>
    <w:rsid w:val="00407661"/>
    <w:rsid w:val="00410314"/>
    <w:rsid w:val="00412063"/>
    <w:rsid w:val="0041281F"/>
    <w:rsid w:val="00412EB1"/>
    <w:rsid w:val="0041377E"/>
    <w:rsid w:val="00413DDE"/>
    <w:rsid w:val="00414118"/>
    <w:rsid w:val="00416084"/>
    <w:rsid w:val="00422605"/>
    <w:rsid w:val="00422DEA"/>
    <w:rsid w:val="004231B5"/>
    <w:rsid w:val="00424F8C"/>
    <w:rsid w:val="00425F92"/>
    <w:rsid w:val="00426275"/>
    <w:rsid w:val="004271BA"/>
    <w:rsid w:val="00430497"/>
    <w:rsid w:val="004308E9"/>
    <w:rsid w:val="00430EA5"/>
    <w:rsid w:val="00433672"/>
    <w:rsid w:val="00433E59"/>
    <w:rsid w:val="00433F63"/>
    <w:rsid w:val="00434382"/>
    <w:rsid w:val="00434DC1"/>
    <w:rsid w:val="004350F4"/>
    <w:rsid w:val="00436B4B"/>
    <w:rsid w:val="004371D0"/>
    <w:rsid w:val="00440CD0"/>
    <w:rsid w:val="004412A0"/>
    <w:rsid w:val="00441D76"/>
    <w:rsid w:val="00442337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F27"/>
    <w:rsid w:val="004510E5"/>
    <w:rsid w:val="004542E7"/>
    <w:rsid w:val="00454D5D"/>
    <w:rsid w:val="0045682F"/>
    <w:rsid w:val="00456994"/>
    <w:rsid w:val="00456A75"/>
    <w:rsid w:val="0046026C"/>
    <w:rsid w:val="00460FE2"/>
    <w:rsid w:val="00461E39"/>
    <w:rsid w:val="00462D3A"/>
    <w:rsid w:val="00463521"/>
    <w:rsid w:val="0046356B"/>
    <w:rsid w:val="0046490D"/>
    <w:rsid w:val="00471125"/>
    <w:rsid w:val="00474118"/>
    <w:rsid w:val="0047437A"/>
    <w:rsid w:val="0047463B"/>
    <w:rsid w:val="00475618"/>
    <w:rsid w:val="00475BE0"/>
    <w:rsid w:val="00480E42"/>
    <w:rsid w:val="00481DD8"/>
    <w:rsid w:val="004844DC"/>
    <w:rsid w:val="00484C5D"/>
    <w:rsid w:val="00485375"/>
    <w:rsid w:val="0048543E"/>
    <w:rsid w:val="00485AA9"/>
    <w:rsid w:val="004868C1"/>
    <w:rsid w:val="00486A3A"/>
    <w:rsid w:val="0048750F"/>
    <w:rsid w:val="00492C48"/>
    <w:rsid w:val="00493BAC"/>
    <w:rsid w:val="0049465A"/>
    <w:rsid w:val="004957B5"/>
    <w:rsid w:val="004A0068"/>
    <w:rsid w:val="004A0CFF"/>
    <w:rsid w:val="004A17E9"/>
    <w:rsid w:val="004A1F50"/>
    <w:rsid w:val="004A3954"/>
    <w:rsid w:val="004A495F"/>
    <w:rsid w:val="004A5373"/>
    <w:rsid w:val="004A5DD7"/>
    <w:rsid w:val="004A6F38"/>
    <w:rsid w:val="004A7544"/>
    <w:rsid w:val="004A7C35"/>
    <w:rsid w:val="004B159A"/>
    <w:rsid w:val="004B29F5"/>
    <w:rsid w:val="004B56EB"/>
    <w:rsid w:val="004B6B0F"/>
    <w:rsid w:val="004B6FC9"/>
    <w:rsid w:val="004C13BC"/>
    <w:rsid w:val="004C327B"/>
    <w:rsid w:val="004C3C40"/>
    <w:rsid w:val="004C54E5"/>
    <w:rsid w:val="004C6186"/>
    <w:rsid w:val="004C7A13"/>
    <w:rsid w:val="004C7C58"/>
    <w:rsid w:val="004C7DC8"/>
    <w:rsid w:val="004D21B0"/>
    <w:rsid w:val="004D49CC"/>
    <w:rsid w:val="004D5AEE"/>
    <w:rsid w:val="004D5D14"/>
    <w:rsid w:val="004D5DDC"/>
    <w:rsid w:val="004D639A"/>
    <w:rsid w:val="004D737D"/>
    <w:rsid w:val="004D7AFB"/>
    <w:rsid w:val="004E09C2"/>
    <w:rsid w:val="004E0B28"/>
    <w:rsid w:val="004E2659"/>
    <w:rsid w:val="004E39EE"/>
    <w:rsid w:val="004E475C"/>
    <w:rsid w:val="004E56E0"/>
    <w:rsid w:val="004E7329"/>
    <w:rsid w:val="004F0C99"/>
    <w:rsid w:val="004F2CB0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71B4"/>
    <w:rsid w:val="00507687"/>
    <w:rsid w:val="005105E1"/>
    <w:rsid w:val="00510967"/>
    <w:rsid w:val="005117A9"/>
    <w:rsid w:val="00511F57"/>
    <w:rsid w:val="00512D8F"/>
    <w:rsid w:val="005159E1"/>
    <w:rsid w:val="00515BA0"/>
    <w:rsid w:val="00515CBE"/>
    <w:rsid w:val="00515E2B"/>
    <w:rsid w:val="00516C53"/>
    <w:rsid w:val="00517D69"/>
    <w:rsid w:val="00522294"/>
    <w:rsid w:val="00522A7E"/>
    <w:rsid w:val="00522DB9"/>
    <w:rsid w:val="00522F20"/>
    <w:rsid w:val="00523200"/>
    <w:rsid w:val="00523AB5"/>
    <w:rsid w:val="005308DB"/>
    <w:rsid w:val="00530A2E"/>
    <w:rsid w:val="00530FBE"/>
    <w:rsid w:val="00531537"/>
    <w:rsid w:val="005324A5"/>
    <w:rsid w:val="00533159"/>
    <w:rsid w:val="005339DB"/>
    <w:rsid w:val="00534C89"/>
    <w:rsid w:val="00535134"/>
    <w:rsid w:val="00541573"/>
    <w:rsid w:val="0054348A"/>
    <w:rsid w:val="0054516F"/>
    <w:rsid w:val="00545934"/>
    <w:rsid w:val="00547CA5"/>
    <w:rsid w:val="00550C52"/>
    <w:rsid w:val="005548BE"/>
    <w:rsid w:val="005554B5"/>
    <w:rsid w:val="0055736F"/>
    <w:rsid w:val="00557BCE"/>
    <w:rsid w:val="005614C6"/>
    <w:rsid w:val="0056526A"/>
    <w:rsid w:val="00566235"/>
    <w:rsid w:val="0057001A"/>
    <w:rsid w:val="00570655"/>
    <w:rsid w:val="00570700"/>
    <w:rsid w:val="005709A7"/>
    <w:rsid w:val="00570B2A"/>
    <w:rsid w:val="00571777"/>
    <w:rsid w:val="00572746"/>
    <w:rsid w:val="005746AF"/>
    <w:rsid w:val="00574F23"/>
    <w:rsid w:val="00580FF5"/>
    <w:rsid w:val="0058165E"/>
    <w:rsid w:val="005819EF"/>
    <w:rsid w:val="00583D80"/>
    <w:rsid w:val="0058519C"/>
    <w:rsid w:val="00586124"/>
    <w:rsid w:val="00586D34"/>
    <w:rsid w:val="0058724F"/>
    <w:rsid w:val="005901C7"/>
    <w:rsid w:val="00590F61"/>
    <w:rsid w:val="0059149A"/>
    <w:rsid w:val="005936E2"/>
    <w:rsid w:val="005949D1"/>
    <w:rsid w:val="00594D4F"/>
    <w:rsid w:val="005956EE"/>
    <w:rsid w:val="00595833"/>
    <w:rsid w:val="005A083E"/>
    <w:rsid w:val="005A3168"/>
    <w:rsid w:val="005A33CA"/>
    <w:rsid w:val="005A459E"/>
    <w:rsid w:val="005B025B"/>
    <w:rsid w:val="005B2A12"/>
    <w:rsid w:val="005B4802"/>
    <w:rsid w:val="005B4DFE"/>
    <w:rsid w:val="005B5254"/>
    <w:rsid w:val="005B7860"/>
    <w:rsid w:val="005C111F"/>
    <w:rsid w:val="005C1EA6"/>
    <w:rsid w:val="005C282C"/>
    <w:rsid w:val="005C2F8F"/>
    <w:rsid w:val="005C4BD3"/>
    <w:rsid w:val="005C50AC"/>
    <w:rsid w:val="005C5955"/>
    <w:rsid w:val="005C7B74"/>
    <w:rsid w:val="005D0B99"/>
    <w:rsid w:val="005D18BF"/>
    <w:rsid w:val="005D23C4"/>
    <w:rsid w:val="005D308E"/>
    <w:rsid w:val="005D3A48"/>
    <w:rsid w:val="005D4F71"/>
    <w:rsid w:val="005D7AF8"/>
    <w:rsid w:val="005E17BF"/>
    <w:rsid w:val="005E366A"/>
    <w:rsid w:val="005E74CF"/>
    <w:rsid w:val="005E789E"/>
    <w:rsid w:val="005F0D23"/>
    <w:rsid w:val="005F2145"/>
    <w:rsid w:val="005F2A55"/>
    <w:rsid w:val="005F39C3"/>
    <w:rsid w:val="005F4382"/>
    <w:rsid w:val="005F4777"/>
    <w:rsid w:val="005F5192"/>
    <w:rsid w:val="00600030"/>
    <w:rsid w:val="006016E1"/>
    <w:rsid w:val="0060236E"/>
    <w:rsid w:val="00602D27"/>
    <w:rsid w:val="00604AD4"/>
    <w:rsid w:val="006071FA"/>
    <w:rsid w:val="00610A5E"/>
    <w:rsid w:val="00612C1E"/>
    <w:rsid w:val="006144A1"/>
    <w:rsid w:val="00615EBB"/>
    <w:rsid w:val="00616096"/>
    <w:rsid w:val="006160A2"/>
    <w:rsid w:val="0061681B"/>
    <w:rsid w:val="006169B5"/>
    <w:rsid w:val="00616BD0"/>
    <w:rsid w:val="00616C0A"/>
    <w:rsid w:val="006172AF"/>
    <w:rsid w:val="006226D7"/>
    <w:rsid w:val="00627244"/>
    <w:rsid w:val="006302AA"/>
    <w:rsid w:val="006318FF"/>
    <w:rsid w:val="0063517E"/>
    <w:rsid w:val="00635734"/>
    <w:rsid w:val="006363BD"/>
    <w:rsid w:val="00636529"/>
    <w:rsid w:val="00637F5C"/>
    <w:rsid w:val="006412DC"/>
    <w:rsid w:val="006418C7"/>
    <w:rsid w:val="00642BC6"/>
    <w:rsid w:val="00644790"/>
    <w:rsid w:val="00645D2D"/>
    <w:rsid w:val="00645FD4"/>
    <w:rsid w:val="006466FD"/>
    <w:rsid w:val="006475EA"/>
    <w:rsid w:val="00647A82"/>
    <w:rsid w:val="00647BC7"/>
    <w:rsid w:val="006500F9"/>
    <w:rsid w:val="006501AF"/>
    <w:rsid w:val="0065020E"/>
    <w:rsid w:val="0065045A"/>
    <w:rsid w:val="00650DDE"/>
    <w:rsid w:val="00651521"/>
    <w:rsid w:val="00653BCF"/>
    <w:rsid w:val="00654EF2"/>
    <w:rsid w:val="0065505B"/>
    <w:rsid w:val="006554FC"/>
    <w:rsid w:val="00660900"/>
    <w:rsid w:val="00661125"/>
    <w:rsid w:val="00662F0E"/>
    <w:rsid w:val="006670AC"/>
    <w:rsid w:val="00672307"/>
    <w:rsid w:val="0067373B"/>
    <w:rsid w:val="0067424C"/>
    <w:rsid w:val="006754C0"/>
    <w:rsid w:val="00675D3E"/>
    <w:rsid w:val="006771FC"/>
    <w:rsid w:val="006808C6"/>
    <w:rsid w:val="00680C04"/>
    <w:rsid w:val="00682668"/>
    <w:rsid w:val="00682F78"/>
    <w:rsid w:val="00683917"/>
    <w:rsid w:val="00683BF1"/>
    <w:rsid w:val="00685FFD"/>
    <w:rsid w:val="00686EB2"/>
    <w:rsid w:val="00690A7E"/>
    <w:rsid w:val="00691944"/>
    <w:rsid w:val="00692A68"/>
    <w:rsid w:val="00693452"/>
    <w:rsid w:val="006942A8"/>
    <w:rsid w:val="00694B5A"/>
    <w:rsid w:val="00695D85"/>
    <w:rsid w:val="00696DFD"/>
    <w:rsid w:val="006A042F"/>
    <w:rsid w:val="006A0DA6"/>
    <w:rsid w:val="006A0ECF"/>
    <w:rsid w:val="006A305B"/>
    <w:rsid w:val="006A30A2"/>
    <w:rsid w:val="006A6637"/>
    <w:rsid w:val="006A6D23"/>
    <w:rsid w:val="006A79C4"/>
    <w:rsid w:val="006A7A89"/>
    <w:rsid w:val="006B25DE"/>
    <w:rsid w:val="006B5CD1"/>
    <w:rsid w:val="006C1C3B"/>
    <w:rsid w:val="006C4672"/>
    <w:rsid w:val="006C4E43"/>
    <w:rsid w:val="006C6206"/>
    <w:rsid w:val="006C643E"/>
    <w:rsid w:val="006C7085"/>
    <w:rsid w:val="006D0BAD"/>
    <w:rsid w:val="006D0C78"/>
    <w:rsid w:val="006D2932"/>
    <w:rsid w:val="006D3671"/>
    <w:rsid w:val="006D4176"/>
    <w:rsid w:val="006D62B5"/>
    <w:rsid w:val="006D75A6"/>
    <w:rsid w:val="006E0A73"/>
    <w:rsid w:val="006E0FEE"/>
    <w:rsid w:val="006E1652"/>
    <w:rsid w:val="006E1E5F"/>
    <w:rsid w:val="006E6C11"/>
    <w:rsid w:val="006E6C91"/>
    <w:rsid w:val="006F1AD4"/>
    <w:rsid w:val="006F580B"/>
    <w:rsid w:val="006F5C2D"/>
    <w:rsid w:val="006F66A1"/>
    <w:rsid w:val="006F7C0C"/>
    <w:rsid w:val="00700755"/>
    <w:rsid w:val="00703165"/>
    <w:rsid w:val="00705720"/>
    <w:rsid w:val="00705ABC"/>
    <w:rsid w:val="0070646B"/>
    <w:rsid w:val="0070692B"/>
    <w:rsid w:val="007114C4"/>
    <w:rsid w:val="007130A2"/>
    <w:rsid w:val="00715042"/>
    <w:rsid w:val="007151D2"/>
    <w:rsid w:val="00715463"/>
    <w:rsid w:val="00715F9A"/>
    <w:rsid w:val="00717B58"/>
    <w:rsid w:val="00720856"/>
    <w:rsid w:val="00723025"/>
    <w:rsid w:val="00723CD7"/>
    <w:rsid w:val="00730655"/>
    <w:rsid w:val="00730852"/>
    <w:rsid w:val="00731D77"/>
    <w:rsid w:val="00732360"/>
    <w:rsid w:val="007329D7"/>
    <w:rsid w:val="0073342A"/>
    <w:rsid w:val="0073390A"/>
    <w:rsid w:val="00734E64"/>
    <w:rsid w:val="00734FC9"/>
    <w:rsid w:val="007351D6"/>
    <w:rsid w:val="00736B37"/>
    <w:rsid w:val="00740A35"/>
    <w:rsid w:val="0074181F"/>
    <w:rsid w:val="00743CAC"/>
    <w:rsid w:val="00747809"/>
    <w:rsid w:val="00751861"/>
    <w:rsid w:val="007520B4"/>
    <w:rsid w:val="00754960"/>
    <w:rsid w:val="00756EB6"/>
    <w:rsid w:val="007609D3"/>
    <w:rsid w:val="007624F6"/>
    <w:rsid w:val="0076268A"/>
    <w:rsid w:val="007655D5"/>
    <w:rsid w:val="00765A1D"/>
    <w:rsid w:val="007664B5"/>
    <w:rsid w:val="007678CD"/>
    <w:rsid w:val="00775794"/>
    <w:rsid w:val="007763C1"/>
    <w:rsid w:val="00776D7F"/>
    <w:rsid w:val="0077741C"/>
    <w:rsid w:val="00777656"/>
    <w:rsid w:val="00777E82"/>
    <w:rsid w:val="00781026"/>
    <w:rsid w:val="0078103B"/>
    <w:rsid w:val="00781359"/>
    <w:rsid w:val="0078636A"/>
    <w:rsid w:val="007867CA"/>
    <w:rsid w:val="00786921"/>
    <w:rsid w:val="00786B52"/>
    <w:rsid w:val="007900B4"/>
    <w:rsid w:val="0079069A"/>
    <w:rsid w:val="007906EC"/>
    <w:rsid w:val="00790F41"/>
    <w:rsid w:val="0079141C"/>
    <w:rsid w:val="00791AB5"/>
    <w:rsid w:val="007920DA"/>
    <w:rsid w:val="00792ED5"/>
    <w:rsid w:val="007947CC"/>
    <w:rsid w:val="00795840"/>
    <w:rsid w:val="00795A4B"/>
    <w:rsid w:val="00796324"/>
    <w:rsid w:val="007A1EAA"/>
    <w:rsid w:val="007A24CC"/>
    <w:rsid w:val="007A5A1B"/>
    <w:rsid w:val="007A670A"/>
    <w:rsid w:val="007A79FD"/>
    <w:rsid w:val="007B0B9D"/>
    <w:rsid w:val="007B16B1"/>
    <w:rsid w:val="007B1728"/>
    <w:rsid w:val="007B26E3"/>
    <w:rsid w:val="007B5A43"/>
    <w:rsid w:val="007B709B"/>
    <w:rsid w:val="007C1343"/>
    <w:rsid w:val="007C43E8"/>
    <w:rsid w:val="007C5EF1"/>
    <w:rsid w:val="007C5F24"/>
    <w:rsid w:val="007C61FC"/>
    <w:rsid w:val="007C7BF5"/>
    <w:rsid w:val="007D1169"/>
    <w:rsid w:val="007D1176"/>
    <w:rsid w:val="007D19B7"/>
    <w:rsid w:val="007D1F43"/>
    <w:rsid w:val="007D47C3"/>
    <w:rsid w:val="007D7096"/>
    <w:rsid w:val="007D7271"/>
    <w:rsid w:val="007D7450"/>
    <w:rsid w:val="007D75E5"/>
    <w:rsid w:val="007D773E"/>
    <w:rsid w:val="007D79C9"/>
    <w:rsid w:val="007E0259"/>
    <w:rsid w:val="007E066E"/>
    <w:rsid w:val="007E1356"/>
    <w:rsid w:val="007E20FC"/>
    <w:rsid w:val="007E23D8"/>
    <w:rsid w:val="007E42BE"/>
    <w:rsid w:val="007E6739"/>
    <w:rsid w:val="007E7062"/>
    <w:rsid w:val="007E7C5B"/>
    <w:rsid w:val="007F0375"/>
    <w:rsid w:val="007F0E1E"/>
    <w:rsid w:val="007F0E2B"/>
    <w:rsid w:val="007F12C8"/>
    <w:rsid w:val="007F12DE"/>
    <w:rsid w:val="007F24F1"/>
    <w:rsid w:val="007F29A7"/>
    <w:rsid w:val="007F49F4"/>
    <w:rsid w:val="007F50A9"/>
    <w:rsid w:val="007F57EA"/>
    <w:rsid w:val="007F6884"/>
    <w:rsid w:val="007F6C24"/>
    <w:rsid w:val="008004B4"/>
    <w:rsid w:val="0080083E"/>
    <w:rsid w:val="008032A3"/>
    <w:rsid w:val="00805720"/>
    <w:rsid w:val="00805BE8"/>
    <w:rsid w:val="00811BE4"/>
    <w:rsid w:val="00813353"/>
    <w:rsid w:val="00816078"/>
    <w:rsid w:val="00816C95"/>
    <w:rsid w:val="00816E97"/>
    <w:rsid w:val="008177E3"/>
    <w:rsid w:val="008177EA"/>
    <w:rsid w:val="00820CE9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2B82"/>
    <w:rsid w:val="0083351C"/>
    <w:rsid w:val="00834B58"/>
    <w:rsid w:val="008355EA"/>
    <w:rsid w:val="00837458"/>
    <w:rsid w:val="00837AAE"/>
    <w:rsid w:val="00837F66"/>
    <w:rsid w:val="00841474"/>
    <w:rsid w:val="008429AD"/>
    <w:rsid w:val="008429DB"/>
    <w:rsid w:val="00847E6D"/>
    <w:rsid w:val="00847F67"/>
    <w:rsid w:val="00847F92"/>
    <w:rsid w:val="008509F4"/>
    <w:rsid w:val="00850C75"/>
    <w:rsid w:val="00850E39"/>
    <w:rsid w:val="0085312B"/>
    <w:rsid w:val="0085477A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7A8"/>
    <w:rsid w:val="00865A7B"/>
    <w:rsid w:val="00866D5B"/>
    <w:rsid w:val="00866FF5"/>
    <w:rsid w:val="008703F2"/>
    <w:rsid w:val="00870D72"/>
    <w:rsid w:val="00872071"/>
    <w:rsid w:val="0087214A"/>
    <w:rsid w:val="008721A4"/>
    <w:rsid w:val="0087332D"/>
    <w:rsid w:val="00873E1F"/>
    <w:rsid w:val="00874C16"/>
    <w:rsid w:val="0087652E"/>
    <w:rsid w:val="008811C1"/>
    <w:rsid w:val="00881A21"/>
    <w:rsid w:val="00882982"/>
    <w:rsid w:val="008837C0"/>
    <w:rsid w:val="008860FE"/>
    <w:rsid w:val="00886D1F"/>
    <w:rsid w:val="0089008B"/>
    <w:rsid w:val="008910C3"/>
    <w:rsid w:val="00891EE1"/>
    <w:rsid w:val="00893987"/>
    <w:rsid w:val="00893F14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7737"/>
    <w:rsid w:val="008B0168"/>
    <w:rsid w:val="008B03F2"/>
    <w:rsid w:val="008B3194"/>
    <w:rsid w:val="008B5AE7"/>
    <w:rsid w:val="008B5EB3"/>
    <w:rsid w:val="008C3304"/>
    <w:rsid w:val="008C60E9"/>
    <w:rsid w:val="008D07C1"/>
    <w:rsid w:val="008D141E"/>
    <w:rsid w:val="008D1B7C"/>
    <w:rsid w:val="008D3035"/>
    <w:rsid w:val="008D3DF5"/>
    <w:rsid w:val="008D6657"/>
    <w:rsid w:val="008D70C6"/>
    <w:rsid w:val="008D7F95"/>
    <w:rsid w:val="008E1F60"/>
    <w:rsid w:val="008E307E"/>
    <w:rsid w:val="008E5A5B"/>
    <w:rsid w:val="008E7AB0"/>
    <w:rsid w:val="008F129C"/>
    <w:rsid w:val="008F4DD1"/>
    <w:rsid w:val="008F5D74"/>
    <w:rsid w:val="008F6056"/>
    <w:rsid w:val="00902C07"/>
    <w:rsid w:val="00905804"/>
    <w:rsid w:val="00905A61"/>
    <w:rsid w:val="009076A7"/>
    <w:rsid w:val="009101E2"/>
    <w:rsid w:val="00910C0D"/>
    <w:rsid w:val="00911459"/>
    <w:rsid w:val="00913787"/>
    <w:rsid w:val="00913CE5"/>
    <w:rsid w:val="00915D73"/>
    <w:rsid w:val="00916077"/>
    <w:rsid w:val="00916B13"/>
    <w:rsid w:val="009170A2"/>
    <w:rsid w:val="009208A6"/>
    <w:rsid w:val="0092126A"/>
    <w:rsid w:val="0092160A"/>
    <w:rsid w:val="00923782"/>
    <w:rsid w:val="00923B94"/>
    <w:rsid w:val="009240A0"/>
    <w:rsid w:val="00924514"/>
    <w:rsid w:val="00924C3C"/>
    <w:rsid w:val="00927316"/>
    <w:rsid w:val="00930C48"/>
    <w:rsid w:val="0093133D"/>
    <w:rsid w:val="0093139B"/>
    <w:rsid w:val="0093276D"/>
    <w:rsid w:val="00933208"/>
    <w:rsid w:val="00933D12"/>
    <w:rsid w:val="00935813"/>
    <w:rsid w:val="009359E7"/>
    <w:rsid w:val="00935C3A"/>
    <w:rsid w:val="00935DCF"/>
    <w:rsid w:val="0093638F"/>
    <w:rsid w:val="00937065"/>
    <w:rsid w:val="009370AF"/>
    <w:rsid w:val="00940285"/>
    <w:rsid w:val="009415B0"/>
    <w:rsid w:val="0094207D"/>
    <w:rsid w:val="00942C7F"/>
    <w:rsid w:val="009456C4"/>
    <w:rsid w:val="00945F02"/>
    <w:rsid w:val="00947E7E"/>
    <w:rsid w:val="0095139A"/>
    <w:rsid w:val="009530EC"/>
    <w:rsid w:val="00953E16"/>
    <w:rsid w:val="009542AC"/>
    <w:rsid w:val="00956A19"/>
    <w:rsid w:val="009570F9"/>
    <w:rsid w:val="0095767C"/>
    <w:rsid w:val="00961BB2"/>
    <w:rsid w:val="00962108"/>
    <w:rsid w:val="00962F19"/>
    <w:rsid w:val="009638D6"/>
    <w:rsid w:val="00964832"/>
    <w:rsid w:val="0096588D"/>
    <w:rsid w:val="009737C7"/>
    <w:rsid w:val="0097408E"/>
    <w:rsid w:val="00974BB2"/>
    <w:rsid w:val="00974FA7"/>
    <w:rsid w:val="009756E5"/>
    <w:rsid w:val="00975E63"/>
    <w:rsid w:val="00977950"/>
    <w:rsid w:val="00977A8C"/>
    <w:rsid w:val="00981858"/>
    <w:rsid w:val="00983910"/>
    <w:rsid w:val="00991B71"/>
    <w:rsid w:val="00991CDD"/>
    <w:rsid w:val="009924AD"/>
    <w:rsid w:val="009932AC"/>
    <w:rsid w:val="00993CF0"/>
    <w:rsid w:val="00994351"/>
    <w:rsid w:val="00996A8F"/>
    <w:rsid w:val="009A128D"/>
    <w:rsid w:val="009A1DBF"/>
    <w:rsid w:val="009A3346"/>
    <w:rsid w:val="009A3C82"/>
    <w:rsid w:val="009A4C62"/>
    <w:rsid w:val="009A4F59"/>
    <w:rsid w:val="009A68E6"/>
    <w:rsid w:val="009A7598"/>
    <w:rsid w:val="009B1DF8"/>
    <w:rsid w:val="009B1E2B"/>
    <w:rsid w:val="009B3D20"/>
    <w:rsid w:val="009B50C3"/>
    <w:rsid w:val="009B5418"/>
    <w:rsid w:val="009C0727"/>
    <w:rsid w:val="009C29D6"/>
    <w:rsid w:val="009C3C80"/>
    <w:rsid w:val="009C3F80"/>
    <w:rsid w:val="009C492F"/>
    <w:rsid w:val="009C5D77"/>
    <w:rsid w:val="009D0D9E"/>
    <w:rsid w:val="009D2FF2"/>
    <w:rsid w:val="009D3226"/>
    <w:rsid w:val="009D3385"/>
    <w:rsid w:val="009D4442"/>
    <w:rsid w:val="009D4636"/>
    <w:rsid w:val="009D4F31"/>
    <w:rsid w:val="009D793C"/>
    <w:rsid w:val="009D7A99"/>
    <w:rsid w:val="009E16A9"/>
    <w:rsid w:val="009E2467"/>
    <w:rsid w:val="009E2CA2"/>
    <w:rsid w:val="009E2E28"/>
    <w:rsid w:val="009E375F"/>
    <w:rsid w:val="009E39D4"/>
    <w:rsid w:val="009E433B"/>
    <w:rsid w:val="009E4A9B"/>
    <w:rsid w:val="009E5401"/>
    <w:rsid w:val="009F099E"/>
    <w:rsid w:val="009F0F9E"/>
    <w:rsid w:val="009F4099"/>
    <w:rsid w:val="009F5022"/>
    <w:rsid w:val="009F7DC2"/>
    <w:rsid w:val="009F7E69"/>
    <w:rsid w:val="00A01643"/>
    <w:rsid w:val="00A01793"/>
    <w:rsid w:val="00A020B5"/>
    <w:rsid w:val="00A0423A"/>
    <w:rsid w:val="00A04370"/>
    <w:rsid w:val="00A04C8C"/>
    <w:rsid w:val="00A05F22"/>
    <w:rsid w:val="00A065D8"/>
    <w:rsid w:val="00A0758F"/>
    <w:rsid w:val="00A11BD2"/>
    <w:rsid w:val="00A11C28"/>
    <w:rsid w:val="00A138F2"/>
    <w:rsid w:val="00A13F70"/>
    <w:rsid w:val="00A153E5"/>
    <w:rsid w:val="00A1570A"/>
    <w:rsid w:val="00A17866"/>
    <w:rsid w:val="00A20127"/>
    <w:rsid w:val="00A20867"/>
    <w:rsid w:val="00A211B4"/>
    <w:rsid w:val="00A2173D"/>
    <w:rsid w:val="00A21989"/>
    <w:rsid w:val="00A21F4D"/>
    <w:rsid w:val="00A223CF"/>
    <w:rsid w:val="00A226C6"/>
    <w:rsid w:val="00A228C1"/>
    <w:rsid w:val="00A2406B"/>
    <w:rsid w:val="00A258E4"/>
    <w:rsid w:val="00A25939"/>
    <w:rsid w:val="00A25D0F"/>
    <w:rsid w:val="00A26243"/>
    <w:rsid w:val="00A2734D"/>
    <w:rsid w:val="00A33DDF"/>
    <w:rsid w:val="00A33EB0"/>
    <w:rsid w:val="00A34547"/>
    <w:rsid w:val="00A36AFF"/>
    <w:rsid w:val="00A376B7"/>
    <w:rsid w:val="00A41BF5"/>
    <w:rsid w:val="00A44778"/>
    <w:rsid w:val="00A469E7"/>
    <w:rsid w:val="00A478CD"/>
    <w:rsid w:val="00A52071"/>
    <w:rsid w:val="00A54B19"/>
    <w:rsid w:val="00A5639D"/>
    <w:rsid w:val="00A604A4"/>
    <w:rsid w:val="00A61B7D"/>
    <w:rsid w:val="00A6352E"/>
    <w:rsid w:val="00A65821"/>
    <w:rsid w:val="00A6605B"/>
    <w:rsid w:val="00A66ADC"/>
    <w:rsid w:val="00A7147D"/>
    <w:rsid w:val="00A76466"/>
    <w:rsid w:val="00A771CF"/>
    <w:rsid w:val="00A802FA"/>
    <w:rsid w:val="00A80FE1"/>
    <w:rsid w:val="00A81B15"/>
    <w:rsid w:val="00A837FF"/>
    <w:rsid w:val="00A84052"/>
    <w:rsid w:val="00A84515"/>
    <w:rsid w:val="00A84DC8"/>
    <w:rsid w:val="00A852DE"/>
    <w:rsid w:val="00A85634"/>
    <w:rsid w:val="00A85DBC"/>
    <w:rsid w:val="00A8638F"/>
    <w:rsid w:val="00A8651D"/>
    <w:rsid w:val="00A87FEB"/>
    <w:rsid w:val="00A93F9F"/>
    <w:rsid w:val="00A9420E"/>
    <w:rsid w:val="00A95047"/>
    <w:rsid w:val="00A9505C"/>
    <w:rsid w:val="00A96639"/>
    <w:rsid w:val="00A97648"/>
    <w:rsid w:val="00AA022A"/>
    <w:rsid w:val="00AA1646"/>
    <w:rsid w:val="00AA1CFD"/>
    <w:rsid w:val="00AA21E3"/>
    <w:rsid w:val="00AA2239"/>
    <w:rsid w:val="00AA33D2"/>
    <w:rsid w:val="00AA410D"/>
    <w:rsid w:val="00AA77E5"/>
    <w:rsid w:val="00AB0C57"/>
    <w:rsid w:val="00AB1195"/>
    <w:rsid w:val="00AB37C0"/>
    <w:rsid w:val="00AB4182"/>
    <w:rsid w:val="00AB486E"/>
    <w:rsid w:val="00AB4B03"/>
    <w:rsid w:val="00AB55B3"/>
    <w:rsid w:val="00AC0466"/>
    <w:rsid w:val="00AC1B8B"/>
    <w:rsid w:val="00AC27DB"/>
    <w:rsid w:val="00AC32E5"/>
    <w:rsid w:val="00AC3314"/>
    <w:rsid w:val="00AC5258"/>
    <w:rsid w:val="00AC5C7D"/>
    <w:rsid w:val="00AC6D6B"/>
    <w:rsid w:val="00AD2CA6"/>
    <w:rsid w:val="00AD45B8"/>
    <w:rsid w:val="00AD46F7"/>
    <w:rsid w:val="00AD4E12"/>
    <w:rsid w:val="00AD56B1"/>
    <w:rsid w:val="00AD7736"/>
    <w:rsid w:val="00AD79A2"/>
    <w:rsid w:val="00AE10CE"/>
    <w:rsid w:val="00AE4EA3"/>
    <w:rsid w:val="00AE56CE"/>
    <w:rsid w:val="00AE679F"/>
    <w:rsid w:val="00AE70D4"/>
    <w:rsid w:val="00AE751C"/>
    <w:rsid w:val="00AE7868"/>
    <w:rsid w:val="00AE7AEA"/>
    <w:rsid w:val="00AE7E69"/>
    <w:rsid w:val="00AE7F49"/>
    <w:rsid w:val="00AF0407"/>
    <w:rsid w:val="00AF049B"/>
    <w:rsid w:val="00AF15BB"/>
    <w:rsid w:val="00AF3240"/>
    <w:rsid w:val="00AF4B78"/>
    <w:rsid w:val="00AF4D8B"/>
    <w:rsid w:val="00B00C4F"/>
    <w:rsid w:val="00B06467"/>
    <w:rsid w:val="00B067CA"/>
    <w:rsid w:val="00B125DC"/>
    <w:rsid w:val="00B12B26"/>
    <w:rsid w:val="00B163F8"/>
    <w:rsid w:val="00B2118E"/>
    <w:rsid w:val="00B2472D"/>
    <w:rsid w:val="00B24887"/>
    <w:rsid w:val="00B24CA0"/>
    <w:rsid w:val="00B2549F"/>
    <w:rsid w:val="00B25789"/>
    <w:rsid w:val="00B278D5"/>
    <w:rsid w:val="00B30018"/>
    <w:rsid w:val="00B335AA"/>
    <w:rsid w:val="00B34272"/>
    <w:rsid w:val="00B4108D"/>
    <w:rsid w:val="00B42DBF"/>
    <w:rsid w:val="00B51799"/>
    <w:rsid w:val="00B5288F"/>
    <w:rsid w:val="00B53B5A"/>
    <w:rsid w:val="00B5551F"/>
    <w:rsid w:val="00B56F08"/>
    <w:rsid w:val="00B57265"/>
    <w:rsid w:val="00B6135E"/>
    <w:rsid w:val="00B633AE"/>
    <w:rsid w:val="00B6426E"/>
    <w:rsid w:val="00B64480"/>
    <w:rsid w:val="00B66067"/>
    <w:rsid w:val="00B66077"/>
    <w:rsid w:val="00B66431"/>
    <w:rsid w:val="00B665D2"/>
    <w:rsid w:val="00B66622"/>
    <w:rsid w:val="00B66816"/>
    <w:rsid w:val="00B67031"/>
    <w:rsid w:val="00B6737C"/>
    <w:rsid w:val="00B67BB8"/>
    <w:rsid w:val="00B7214D"/>
    <w:rsid w:val="00B72ED9"/>
    <w:rsid w:val="00B73B29"/>
    <w:rsid w:val="00B741E0"/>
    <w:rsid w:val="00B74372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847"/>
    <w:rsid w:val="00B82E8F"/>
    <w:rsid w:val="00B831AE"/>
    <w:rsid w:val="00B83EF0"/>
    <w:rsid w:val="00B8446C"/>
    <w:rsid w:val="00B87725"/>
    <w:rsid w:val="00B90100"/>
    <w:rsid w:val="00B91405"/>
    <w:rsid w:val="00B91687"/>
    <w:rsid w:val="00B94013"/>
    <w:rsid w:val="00B96919"/>
    <w:rsid w:val="00BA1A78"/>
    <w:rsid w:val="00BA259A"/>
    <w:rsid w:val="00BA259C"/>
    <w:rsid w:val="00BA29D3"/>
    <w:rsid w:val="00BA307F"/>
    <w:rsid w:val="00BA3B7B"/>
    <w:rsid w:val="00BA40F8"/>
    <w:rsid w:val="00BA5280"/>
    <w:rsid w:val="00BA795B"/>
    <w:rsid w:val="00BB14F1"/>
    <w:rsid w:val="00BB572E"/>
    <w:rsid w:val="00BB621D"/>
    <w:rsid w:val="00BB74FD"/>
    <w:rsid w:val="00BC04C9"/>
    <w:rsid w:val="00BC16F5"/>
    <w:rsid w:val="00BC44FE"/>
    <w:rsid w:val="00BC5982"/>
    <w:rsid w:val="00BC5EB8"/>
    <w:rsid w:val="00BC60BF"/>
    <w:rsid w:val="00BC625F"/>
    <w:rsid w:val="00BC67E3"/>
    <w:rsid w:val="00BC72D6"/>
    <w:rsid w:val="00BC73A0"/>
    <w:rsid w:val="00BC7AAE"/>
    <w:rsid w:val="00BD0AC2"/>
    <w:rsid w:val="00BD246E"/>
    <w:rsid w:val="00BD28BF"/>
    <w:rsid w:val="00BD2D12"/>
    <w:rsid w:val="00BD3806"/>
    <w:rsid w:val="00BD4556"/>
    <w:rsid w:val="00BD6404"/>
    <w:rsid w:val="00BE22CD"/>
    <w:rsid w:val="00BE33AE"/>
    <w:rsid w:val="00BE59A6"/>
    <w:rsid w:val="00BE6A08"/>
    <w:rsid w:val="00BE6DB8"/>
    <w:rsid w:val="00BF0088"/>
    <w:rsid w:val="00BF046F"/>
    <w:rsid w:val="00BF3F46"/>
    <w:rsid w:val="00BF418A"/>
    <w:rsid w:val="00BF4FE9"/>
    <w:rsid w:val="00BF5E9C"/>
    <w:rsid w:val="00BF6C56"/>
    <w:rsid w:val="00BF7223"/>
    <w:rsid w:val="00C01308"/>
    <w:rsid w:val="00C01D50"/>
    <w:rsid w:val="00C0343A"/>
    <w:rsid w:val="00C056DC"/>
    <w:rsid w:val="00C06335"/>
    <w:rsid w:val="00C1329B"/>
    <w:rsid w:val="00C13563"/>
    <w:rsid w:val="00C1572F"/>
    <w:rsid w:val="00C16ECC"/>
    <w:rsid w:val="00C17CA4"/>
    <w:rsid w:val="00C21E1A"/>
    <w:rsid w:val="00C2239A"/>
    <w:rsid w:val="00C24C05"/>
    <w:rsid w:val="00C24D2F"/>
    <w:rsid w:val="00C25E03"/>
    <w:rsid w:val="00C26222"/>
    <w:rsid w:val="00C265D2"/>
    <w:rsid w:val="00C30061"/>
    <w:rsid w:val="00C31283"/>
    <w:rsid w:val="00C31BA4"/>
    <w:rsid w:val="00C31DDB"/>
    <w:rsid w:val="00C31E89"/>
    <w:rsid w:val="00C337A8"/>
    <w:rsid w:val="00C33C48"/>
    <w:rsid w:val="00C340E5"/>
    <w:rsid w:val="00C34590"/>
    <w:rsid w:val="00C35AA7"/>
    <w:rsid w:val="00C35B3F"/>
    <w:rsid w:val="00C404C3"/>
    <w:rsid w:val="00C42FF8"/>
    <w:rsid w:val="00C43BA1"/>
    <w:rsid w:val="00C43DAB"/>
    <w:rsid w:val="00C46774"/>
    <w:rsid w:val="00C47F08"/>
    <w:rsid w:val="00C50BB9"/>
    <w:rsid w:val="00C50D61"/>
    <w:rsid w:val="00C514A6"/>
    <w:rsid w:val="00C533BA"/>
    <w:rsid w:val="00C5739F"/>
    <w:rsid w:val="00C57562"/>
    <w:rsid w:val="00C5770E"/>
    <w:rsid w:val="00C57CF0"/>
    <w:rsid w:val="00C61499"/>
    <w:rsid w:val="00C61E0C"/>
    <w:rsid w:val="00C62283"/>
    <w:rsid w:val="00C63557"/>
    <w:rsid w:val="00C6434E"/>
    <w:rsid w:val="00C6481F"/>
    <w:rsid w:val="00C649BD"/>
    <w:rsid w:val="00C657A7"/>
    <w:rsid w:val="00C65891"/>
    <w:rsid w:val="00C6695F"/>
    <w:rsid w:val="00C66AC9"/>
    <w:rsid w:val="00C67512"/>
    <w:rsid w:val="00C67C39"/>
    <w:rsid w:val="00C70AF6"/>
    <w:rsid w:val="00C724D3"/>
    <w:rsid w:val="00C72951"/>
    <w:rsid w:val="00C77DD9"/>
    <w:rsid w:val="00C81ABA"/>
    <w:rsid w:val="00C83BE6"/>
    <w:rsid w:val="00C8410C"/>
    <w:rsid w:val="00C85354"/>
    <w:rsid w:val="00C86A1F"/>
    <w:rsid w:val="00C86ABA"/>
    <w:rsid w:val="00C91701"/>
    <w:rsid w:val="00C938CB"/>
    <w:rsid w:val="00C941AE"/>
    <w:rsid w:val="00C941CD"/>
    <w:rsid w:val="00C943F3"/>
    <w:rsid w:val="00C95E99"/>
    <w:rsid w:val="00CA08C6"/>
    <w:rsid w:val="00CA0A77"/>
    <w:rsid w:val="00CA1B22"/>
    <w:rsid w:val="00CA2729"/>
    <w:rsid w:val="00CA2EAB"/>
    <w:rsid w:val="00CA3057"/>
    <w:rsid w:val="00CA3359"/>
    <w:rsid w:val="00CA45F8"/>
    <w:rsid w:val="00CA4FD4"/>
    <w:rsid w:val="00CA52B0"/>
    <w:rsid w:val="00CA7D89"/>
    <w:rsid w:val="00CB0305"/>
    <w:rsid w:val="00CB2A1B"/>
    <w:rsid w:val="00CB33C7"/>
    <w:rsid w:val="00CB3501"/>
    <w:rsid w:val="00CB5F7C"/>
    <w:rsid w:val="00CB6DA7"/>
    <w:rsid w:val="00CB7969"/>
    <w:rsid w:val="00CB7E4C"/>
    <w:rsid w:val="00CC0A25"/>
    <w:rsid w:val="00CC0A54"/>
    <w:rsid w:val="00CC0F14"/>
    <w:rsid w:val="00CC25B4"/>
    <w:rsid w:val="00CC5F88"/>
    <w:rsid w:val="00CC69C8"/>
    <w:rsid w:val="00CC77A2"/>
    <w:rsid w:val="00CD307E"/>
    <w:rsid w:val="00CD30B3"/>
    <w:rsid w:val="00CD451F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2BD1"/>
    <w:rsid w:val="00CE4E5B"/>
    <w:rsid w:val="00CE583B"/>
    <w:rsid w:val="00CF00B8"/>
    <w:rsid w:val="00CF21FF"/>
    <w:rsid w:val="00CF4156"/>
    <w:rsid w:val="00CF5249"/>
    <w:rsid w:val="00CF528E"/>
    <w:rsid w:val="00D0036C"/>
    <w:rsid w:val="00D03D00"/>
    <w:rsid w:val="00D05C30"/>
    <w:rsid w:val="00D0656C"/>
    <w:rsid w:val="00D10052"/>
    <w:rsid w:val="00D11359"/>
    <w:rsid w:val="00D12E3B"/>
    <w:rsid w:val="00D14955"/>
    <w:rsid w:val="00D15132"/>
    <w:rsid w:val="00D17564"/>
    <w:rsid w:val="00D17D0B"/>
    <w:rsid w:val="00D201AE"/>
    <w:rsid w:val="00D20876"/>
    <w:rsid w:val="00D21E0F"/>
    <w:rsid w:val="00D21F1E"/>
    <w:rsid w:val="00D22DC2"/>
    <w:rsid w:val="00D22F89"/>
    <w:rsid w:val="00D2333E"/>
    <w:rsid w:val="00D23906"/>
    <w:rsid w:val="00D248AB"/>
    <w:rsid w:val="00D26175"/>
    <w:rsid w:val="00D309FF"/>
    <w:rsid w:val="00D30FA8"/>
    <w:rsid w:val="00D3188C"/>
    <w:rsid w:val="00D32CC3"/>
    <w:rsid w:val="00D33334"/>
    <w:rsid w:val="00D336C9"/>
    <w:rsid w:val="00D34183"/>
    <w:rsid w:val="00D35AF1"/>
    <w:rsid w:val="00D35F9B"/>
    <w:rsid w:val="00D36B69"/>
    <w:rsid w:val="00D37601"/>
    <w:rsid w:val="00D408DD"/>
    <w:rsid w:val="00D439EC"/>
    <w:rsid w:val="00D45D72"/>
    <w:rsid w:val="00D50954"/>
    <w:rsid w:val="00D50B70"/>
    <w:rsid w:val="00D520E4"/>
    <w:rsid w:val="00D53A38"/>
    <w:rsid w:val="00D554CC"/>
    <w:rsid w:val="00D55964"/>
    <w:rsid w:val="00D56575"/>
    <w:rsid w:val="00D575DD"/>
    <w:rsid w:val="00D57DFA"/>
    <w:rsid w:val="00D62E18"/>
    <w:rsid w:val="00D67DA6"/>
    <w:rsid w:val="00D67FCF"/>
    <w:rsid w:val="00D709CE"/>
    <w:rsid w:val="00D71D51"/>
    <w:rsid w:val="00D71F73"/>
    <w:rsid w:val="00D73838"/>
    <w:rsid w:val="00D73B58"/>
    <w:rsid w:val="00D740C7"/>
    <w:rsid w:val="00D756CF"/>
    <w:rsid w:val="00D757D2"/>
    <w:rsid w:val="00D76077"/>
    <w:rsid w:val="00D760BE"/>
    <w:rsid w:val="00D803D0"/>
    <w:rsid w:val="00D80786"/>
    <w:rsid w:val="00D81CAB"/>
    <w:rsid w:val="00D829FC"/>
    <w:rsid w:val="00D853E8"/>
    <w:rsid w:val="00D8576F"/>
    <w:rsid w:val="00D8677F"/>
    <w:rsid w:val="00D920F5"/>
    <w:rsid w:val="00D922AD"/>
    <w:rsid w:val="00D9335B"/>
    <w:rsid w:val="00D934AF"/>
    <w:rsid w:val="00D93759"/>
    <w:rsid w:val="00D9497C"/>
    <w:rsid w:val="00D95627"/>
    <w:rsid w:val="00D97633"/>
    <w:rsid w:val="00D97F0C"/>
    <w:rsid w:val="00DA1EF7"/>
    <w:rsid w:val="00DA2606"/>
    <w:rsid w:val="00DA3A86"/>
    <w:rsid w:val="00DA6D12"/>
    <w:rsid w:val="00DB12B2"/>
    <w:rsid w:val="00DB22A6"/>
    <w:rsid w:val="00DB2AA8"/>
    <w:rsid w:val="00DB7CCE"/>
    <w:rsid w:val="00DC12F5"/>
    <w:rsid w:val="00DC2500"/>
    <w:rsid w:val="00DC38E7"/>
    <w:rsid w:val="00DC4F53"/>
    <w:rsid w:val="00DC4F72"/>
    <w:rsid w:val="00DC6D79"/>
    <w:rsid w:val="00DC77DC"/>
    <w:rsid w:val="00DD0453"/>
    <w:rsid w:val="00DD0507"/>
    <w:rsid w:val="00DD0C2C"/>
    <w:rsid w:val="00DD19DE"/>
    <w:rsid w:val="00DD1C8B"/>
    <w:rsid w:val="00DD28BC"/>
    <w:rsid w:val="00DD5086"/>
    <w:rsid w:val="00DD5168"/>
    <w:rsid w:val="00DE0A8A"/>
    <w:rsid w:val="00DE0FFA"/>
    <w:rsid w:val="00DE1619"/>
    <w:rsid w:val="00DE31F0"/>
    <w:rsid w:val="00DE3D1C"/>
    <w:rsid w:val="00DE5174"/>
    <w:rsid w:val="00DE58F6"/>
    <w:rsid w:val="00DF2286"/>
    <w:rsid w:val="00DF2E23"/>
    <w:rsid w:val="00DF654F"/>
    <w:rsid w:val="00E0031D"/>
    <w:rsid w:val="00E015C5"/>
    <w:rsid w:val="00E01C41"/>
    <w:rsid w:val="00E01D02"/>
    <w:rsid w:val="00E0227D"/>
    <w:rsid w:val="00E04B84"/>
    <w:rsid w:val="00E06466"/>
    <w:rsid w:val="00E06835"/>
    <w:rsid w:val="00E06FDA"/>
    <w:rsid w:val="00E104CF"/>
    <w:rsid w:val="00E105C2"/>
    <w:rsid w:val="00E11A49"/>
    <w:rsid w:val="00E1604E"/>
    <w:rsid w:val="00E160A5"/>
    <w:rsid w:val="00E16C21"/>
    <w:rsid w:val="00E1713D"/>
    <w:rsid w:val="00E17925"/>
    <w:rsid w:val="00E20A43"/>
    <w:rsid w:val="00E22EDE"/>
    <w:rsid w:val="00E23898"/>
    <w:rsid w:val="00E25F3B"/>
    <w:rsid w:val="00E27D56"/>
    <w:rsid w:val="00E30668"/>
    <w:rsid w:val="00E31273"/>
    <w:rsid w:val="00E319F1"/>
    <w:rsid w:val="00E3287E"/>
    <w:rsid w:val="00E33CD2"/>
    <w:rsid w:val="00E34D78"/>
    <w:rsid w:val="00E3639C"/>
    <w:rsid w:val="00E40C30"/>
    <w:rsid w:val="00E40E90"/>
    <w:rsid w:val="00E41D65"/>
    <w:rsid w:val="00E41F4F"/>
    <w:rsid w:val="00E45C7E"/>
    <w:rsid w:val="00E4627B"/>
    <w:rsid w:val="00E52204"/>
    <w:rsid w:val="00E531EB"/>
    <w:rsid w:val="00E53A9D"/>
    <w:rsid w:val="00E53B33"/>
    <w:rsid w:val="00E53EA8"/>
    <w:rsid w:val="00E54874"/>
    <w:rsid w:val="00E54B6F"/>
    <w:rsid w:val="00E55ACA"/>
    <w:rsid w:val="00E573F5"/>
    <w:rsid w:val="00E5783A"/>
    <w:rsid w:val="00E57B74"/>
    <w:rsid w:val="00E61035"/>
    <w:rsid w:val="00E624F1"/>
    <w:rsid w:val="00E64112"/>
    <w:rsid w:val="00E65BC6"/>
    <w:rsid w:val="00E661FF"/>
    <w:rsid w:val="00E70F35"/>
    <w:rsid w:val="00E718F3"/>
    <w:rsid w:val="00E726EB"/>
    <w:rsid w:val="00E72CF1"/>
    <w:rsid w:val="00E740CF"/>
    <w:rsid w:val="00E74854"/>
    <w:rsid w:val="00E74A56"/>
    <w:rsid w:val="00E75A99"/>
    <w:rsid w:val="00E773C1"/>
    <w:rsid w:val="00E80B52"/>
    <w:rsid w:val="00E824C3"/>
    <w:rsid w:val="00E840B3"/>
    <w:rsid w:val="00E8413F"/>
    <w:rsid w:val="00E84D10"/>
    <w:rsid w:val="00E8629F"/>
    <w:rsid w:val="00E86C34"/>
    <w:rsid w:val="00E91008"/>
    <w:rsid w:val="00E9374E"/>
    <w:rsid w:val="00E93A46"/>
    <w:rsid w:val="00E94F54"/>
    <w:rsid w:val="00E95776"/>
    <w:rsid w:val="00E96291"/>
    <w:rsid w:val="00E97AD5"/>
    <w:rsid w:val="00EA0641"/>
    <w:rsid w:val="00EA0C65"/>
    <w:rsid w:val="00EA1111"/>
    <w:rsid w:val="00EA2DB1"/>
    <w:rsid w:val="00EA3B4F"/>
    <w:rsid w:val="00EA3C24"/>
    <w:rsid w:val="00EA40FA"/>
    <w:rsid w:val="00EA59BD"/>
    <w:rsid w:val="00EA6C1D"/>
    <w:rsid w:val="00EA71E5"/>
    <w:rsid w:val="00EA73DF"/>
    <w:rsid w:val="00EB2FB8"/>
    <w:rsid w:val="00EB37B3"/>
    <w:rsid w:val="00EB47AE"/>
    <w:rsid w:val="00EB61AE"/>
    <w:rsid w:val="00EB7181"/>
    <w:rsid w:val="00EB79F1"/>
    <w:rsid w:val="00EC015F"/>
    <w:rsid w:val="00EC2046"/>
    <w:rsid w:val="00EC2FB5"/>
    <w:rsid w:val="00EC322D"/>
    <w:rsid w:val="00EC4309"/>
    <w:rsid w:val="00EC43E6"/>
    <w:rsid w:val="00EC65E0"/>
    <w:rsid w:val="00ED0AB7"/>
    <w:rsid w:val="00ED12E6"/>
    <w:rsid w:val="00ED225A"/>
    <w:rsid w:val="00ED383A"/>
    <w:rsid w:val="00ED6DFF"/>
    <w:rsid w:val="00ED7FA2"/>
    <w:rsid w:val="00EE1080"/>
    <w:rsid w:val="00EE116A"/>
    <w:rsid w:val="00EE1944"/>
    <w:rsid w:val="00EE6EFA"/>
    <w:rsid w:val="00EF0F3D"/>
    <w:rsid w:val="00EF15CD"/>
    <w:rsid w:val="00EF1EC5"/>
    <w:rsid w:val="00EF2F72"/>
    <w:rsid w:val="00EF4C88"/>
    <w:rsid w:val="00EF55EB"/>
    <w:rsid w:val="00EF5DF0"/>
    <w:rsid w:val="00EF73CC"/>
    <w:rsid w:val="00EF771A"/>
    <w:rsid w:val="00F00DCC"/>
    <w:rsid w:val="00F0156F"/>
    <w:rsid w:val="00F04081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24C55"/>
    <w:rsid w:val="00F255CB"/>
    <w:rsid w:val="00F25D0F"/>
    <w:rsid w:val="00F30A26"/>
    <w:rsid w:val="00F30D2E"/>
    <w:rsid w:val="00F335E2"/>
    <w:rsid w:val="00F34AF0"/>
    <w:rsid w:val="00F34BDE"/>
    <w:rsid w:val="00F354E0"/>
    <w:rsid w:val="00F35516"/>
    <w:rsid w:val="00F35790"/>
    <w:rsid w:val="00F3593A"/>
    <w:rsid w:val="00F37515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68EC"/>
    <w:rsid w:val="00F47999"/>
    <w:rsid w:val="00F53053"/>
    <w:rsid w:val="00F53EEC"/>
    <w:rsid w:val="00F53FE2"/>
    <w:rsid w:val="00F54B15"/>
    <w:rsid w:val="00F55DBE"/>
    <w:rsid w:val="00F575FF"/>
    <w:rsid w:val="00F57D43"/>
    <w:rsid w:val="00F605F8"/>
    <w:rsid w:val="00F618EF"/>
    <w:rsid w:val="00F627EA"/>
    <w:rsid w:val="00F6514A"/>
    <w:rsid w:val="00F65582"/>
    <w:rsid w:val="00F66E75"/>
    <w:rsid w:val="00F67AE0"/>
    <w:rsid w:val="00F70548"/>
    <w:rsid w:val="00F70643"/>
    <w:rsid w:val="00F71B83"/>
    <w:rsid w:val="00F723F6"/>
    <w:rsid w:val="00F76187"/>
    <w:rsid w:val="00F77EB0"/>
    <w:rsid w:val="00F80834"/>
    <w:rsid w:val="00F86B32"/>
    <w:rsid w:val="00F8787E"/>
    <w:rsid w:val="00F87CDD"/>
    <w:rsid w:val="00F9159F"/>
    <w:rsid w:val="00F933F0"/>
    <w:rsid w:val="00F937A3"/>
    <w:rsid w:val="00F93AF9"/>
    <w:rsid w:val="00F93D8B"/>
    <w:rsid w:val="00F94715"/>
    <w:rsid w:val="00F96A3D"/>
    <w:rsid w:val="00FA3313"/>
    <w:rsid w:val="00FA4718"/>
    <w:rsid w:val="00FA5848"/>
    <w:rsid w:val="00FA6899"/>
    <w:rsid w:val="00FA7F3D"/>
    <w:rsid w:val="00FB23B3"/>
    <w:rsid w:val="00FB30DD"/>
    <w:rsid w:val="00FB38D8"/>
    <w:rsid w:val="00FB6436"/>
    <w:rsid w:val="00FB79DF"/>
    <w:rsid w:val="00FC051F"/>
    <w:rsid w:val="00FC06FF"/>
    <w:rsid w:val="00FC2DAD"/>
    <w:rsid w:val="00FC3ECF"/>
    <w:rsid w:val="00FC41BB"/>
    <w:rsid w:val="00FC45F4"/>
    <w:rsid w:val="00FC4AD8"/>
    <w:rsid w:val="00FC69B4"/>
    <w:rsid w:val="00FD03A8"/>
    <w:rsid w:val="00FD0694"/>
    <w:rsid w:val="00FD0C11"/>
    <w:rsid w:val="00FD15A2"/>
    <w:rsid w:val="00FD25BE"/>
    <w:rsid w:val="00FD2C13"/>
    <w:rsid w:val="00FD2E70"/>
    <w:rsid w:val="00FD3DE8"/>
    <w:rsid w:val="00FD4642"/>
    <w:rsid w:val="00FD4C10"/>
    <w:rsid w:val="00FD57D5"/>
    <w:rsid w:val="00FD62C9"/>
    <w:rsid w:val="00FD7AA7"/>
    <w:rsid w:val="00FE1B02"/>
    <w:rsid w:val="00FE1FD5"/>
    <w:rsid w:val="00FE287D"/>
    <w:rsid w:val="00FE3FA0"/>
    <w:rsid w:val="00FE45A8"/>
    <w:rsid w:val="00FE681D"/>
    <w:rsid w:val="00FE72D0"/>
    <w:rsid w:val="00FE747A"/>
    <w:rsid w:val="00FE752B"/>
    <w:rsid w:val="00FE7889"/>
    <w:rsid w:val="00FF11B1"/>
    <w:rsid w:val="00FF1F6A"/>
    <w:rsid w:val="00FF1FCB"/>
    <w:rsid w:val="00FF52D4"/>
    <w:rsid w:val="00FF5966"/>
    <w:rsid w:val="00FF6AA4"/>
    <w:rsid w:val="00FF6B09"/>
    <w:rsid w:val="00FF7016"/>
    <w:rsid w:val="00FF7BE2"/>
    <w:rsid w:val="03CC18DD"/>
    <w:rsid w:val="10C4252E"/>
    <w:rsid w:val="146E219B"/>
    <w:rsid w:val="1DAA7640"/>
    <w:rsid w:val="24A73FF0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8103C2"/>
  <w15:docId w15:val="{F0887F99-88C8-47A1-ABB1-80D972F5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7FC4AC1-F335-474F-AFBF-0EFE67E928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7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Jackson, Wang (Samsung)</cp:lastModifiedBy>
  <cp:revision>15</cp:revision>
  <cp:lastPrinted>2022-08-19T07:29:00Z</cp:lastPrinted>
  <dcterms:created xsi:type="dcterms:W3CDTF">2022-10-17T16:18:00Z</dcterms:created>
  <dcterms:modified xsi:type="dcterms:W3CDTF">2022-10-19T01:57:00Z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(3)mmBhTRbvoVDOiWs6ZxMEU9YTk2VSzTIHOoMXOOnxtsR0goQvYWOtMIbQUPE+Zw2GLhN9DXSX
HGSVH37QZpoXXTfm5p0gspJXXzxC0X0XOprGh5zJNVf2pjsPVIGheC92RCCc/+0Net8RtaNo
sD0grymeaEkw7tDyUeyL7WtdmXs/85K205/UJlksQ05yo3iHPKNO3K4sHMEv62ct+KDLMklC
sx1gLZEin7C9vPXP9/</vt:lpwstr>
  </property>
  <property fmtid="{D5CDD505-2E9C-101B-9397-08002B2CF9AE}" pid="13" name="_2015_ms_pID_7253431">
    <vt:lpwstr>5JHV1eVEqwyT1CD6v6R7m6dvlQe8jGVEbBYCdtBTtwUzVcTxpx7HNS
6nZwD++adwjU4D3j0rw0tNN6Q8NwjXAsjJmBBmLfI08E0+QM01hpDP0DBmgd3w2XVuYEu+o/
mRJ8qtDPXV2XlB+t0aLL7Asb1mvIcSJYIHO/o2R+mxprUnTIPa0leaRs7LrR1GMv+RURkTm5
ZbsfcIxcMcFYVffJNz3fZvy4wUe3MndjSaCb</vt:lpwstr>
  </property>
  <property fmtid="{D5CDD505-2E9C-101B-9397-08002B2CF9AE}" pid="14" name="_2015_ms_pID_7253432">
    <vt:lpwstr>sA==</vt:lpwstr>
  </property>
  <property fmtid="{D5CDD505-2E9C-101B-9397-08002B2CF9AE}" pid="15" name="KSOProductBuildVer">
    <vt:lpwstr>2052-11.8.2.8875</vt:lpwstr>
  </property>
</Properties>
</file>