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08F873BC"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104bis-e</w:t>
      </w:r>
      <w:r w:rsidR="007D4E93" w:rsidRPr="007D4E93">
        <w:rPr>
          <w:rFonts w:cs="Arial"/>
          <w:b/>
          <w:sz w:val="24"/>
          <w:lang w:val="en-US" w:eastAsia="zh-CN"/>
        </w:rPr>
        <w:tab/>
      </w:r>
      <w:r w:rsidR="00497AC1" w:rsidRPr="00497AC1">
        <w:rPr>
          <w:rFonts w:eastAsia="宋体" w:cs="Arial"/>
          <w:b/>
          <w:sz w:val="24"/>
          <w:lang w:val="en-US" w:eastAsia="zh-CN"/>
        </w:rPr>
        <w:t>R4-2216310</w:t>
      </w:r>
      <w:bookmarkStart w:id="2" w:name="_GoBack"/>
      <w:bookmarkEnd w:id="2"/>
    </w:p>
    <w:p w14:paraId="245253B7" w14:textId="7967B2CF"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7D4E93" w:rsidRPr="007D4E93">
        <w:rPr>
          <w:rFonts w:cs="Arial"/>
          <w:noProof w:val="0"/>
          <w:sz w:val="24"/>
        </w:rPr>
        <w:t>October 10 – October 19, 2022</w:t>
      </w:r>
    </w:p>
    <w:bookmarkEnd w:id="0"/>
    <w:bookmarkEnd w:id="1"/>
    <w:p w14:paraId="05625486" w14:textId="77777777" w:rsidR="00070561" w:rsidRPr="00DE11B8" w:rsidRDefault="00070561" w:rsidP="00F90E24">
      <w:pPr>
        <w:pStyle w:val="a4"/>
        <w:jc w:val="both"/>
        <w:rPr>
          <w:noProof w:val="0"/>
        </w:rPr>
      </w:pPr>
    </w:p>
    <w:p w14:paraId="28513F45" w14:textId="155E499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418" w:rsidRPr="00905418">
        <w:rPr>
          <w:rFonts w:ascii="Arial" w:eastAsia="宋体" w:hAnsi="Arial"/>
          <w:b/>
          <w:sz w:val="24"/>
          <w:lang w:val="en-US" w:eastAsia="zh-CN"/>
        </w:rPr>
        <w:t>Discussion on RRM core requirements for multi-carrier enhancements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351A829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4E93">
        <w:rPr>
          <w:rFonts w:ascii="Arial" w:eastAsia="宋体" w:hAnsi="Arial"/>
          <w:b/>
          <w:sz w:val="24"/>
          <w:lang w:val="en-US" w:eastAsia="zh-CN"/>
        </w:rPr>
        <w:t>6.</w:t>
      </w:r>
      <w:r w:rsidR="00223276">
        <w:rPr>
          <w:rFonts w:ascii="Arial" w:eastAsia="宋体" w:hAnsi="Arial"/>
          <w:b/>
          <w:sz w:val="24"/>
          <w:lang w:val="en-US" w:eastAsia="zh-CN"/>
        </w:rPr>
        <w:t>1</w:t>
      </w:r>
      <w:r w:rsidR="00905418">
        <w:rPr>
          <w:rFonts w:ascii="Arial" w:eastAsia="宋体" w:hAnsi="Arial"/>
          <w:b/>
          <w:sz w:val="24"/>
          <w:lang w:val="en-US" w:eastAsia="zh-CN"/>
        </w:rPr>
        <w:t>9</w:t>
      </w:r>
      <w:r w:rsidR="007D4E93">
        <w:rPr>
          <w:rFonts w:ascii="Arial" w:eastAsia="宋体" w:hAnsi="Arial"/>
          <w:b/>
          <w:sz w:val="24"/>
          <w:lang w:val="en-US" w:eastAsia="zh-CN"/>
        </w:rPr>
        <w:t>.</w:t>
      </w:r>
      <w:r w:rsidR="00905418">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1639C4D" w:rsidR="005B7F51" w:rsidRDefault="00223276" w:rsidP="005B7F51">
      <w:pPr>
        <w:rPr>
          <w:rFonts w:eastAsiaTheme="minorEastAsia"/>
          <w:lang w:val="en-US" w:eastAsia="zh-CN"/>
        </w:rPr>
      </w:pPr>
      <w:r>
        <w:rPr>
          <w:rFonts w:eastAsiaTheme="minorEastAsia"/>
          <w:lang w:val="en-US" w:eastAsia="zh-CN"/>
        </w:rPr>
        <w:t xml:space="preserve">The R18 WI on </w:t>
      </w:r>
      <w:r w:rsidR="00A76B69">
        <w:t>Multi-carrier enhancements</w:t>
      </w:r>
      <w:r>
        <w:rPr>
          <w:rFonts w:eastAsia="宋体" w:cs="Arial"/>
          <w:lang w:eastAsia="zh-CN"/>
        </w:rPr>
        <w:t xml:space="preserve"> </w:t>
      </w:r>
      <w:r>
        <w:rPr>
          <w:rFonts w:eastAsiaTheme="minorEastAsia"/>
          <w:lang w:eastAsia="zh-CN"/>
        </w:rPr>
        <w:t>is to be discussed in the upcoming meeting</w:t>
      </w:r>
      <w:r w:rsidR="0011318F">
        <w:rPr>
          <w:rFonts w:eastAsiaTheme="minorEastAsia"/>
          <w:lang w:val="en-US" w:eastAsia="zh-CN"/>
        </w:rPr>
        <w:t>. The objective</w:t>
      </w:r>
      <w:r w:rsidR="00DB23AC">
        <w:rPr>
          <w:rFonts w:eastAsiaTheme="minorEastAsia"/>
          <w:lang w:val="en-US" w:eastAsia="zh-CN"/>
        </w:rPr>
        <w:t>s</w:t>
      </w:r>
      <w:r w:rsidR="0011318F">
        <w:rPr>
          <w:rFonts w:eastAsiaTheme="minorEastAsia"/>
          <w:lang w:val="en-US" w:eastAsia="zh-CN"/>
        </w:rPr>
        <w:t xml:space="preserve"> </w:t>
      </w:r>
      <w:r w:rsidR="00DB23AC">
        <w:rPr>
          <w:rFonts w:eastAsiaTheme="minorEastAsia"/>
          <w:lang w:val="en-US" w:eastAsia="zh-CN"/>
        </w:rPr>
        <w:t>are</w:t>
      </w:r>
      <w:r w:rsidR="0011318F">
        <w:rPr>
          <w:rFonts w:eastAsiaTheme="minorEastAsia"/>
          <w:lang w:val="en-US" w:eastAsia="zh-CN"/>
        </w:rPr>
        <w:t xml:space="preserve"> duplicated as below</w:t>
      </w:r>
      <w:r w:rsidR="00EA68F6">
        <w:rPr>
          <w:rFonts w:eastAsiaTheme="minorEastAsia"/>
          <w:lang w:val="en-US" w:eastAsia="zh-CN"/>
        </w:rPr>
        <w:t xml:space="preserve"> [1]</w:t>
      </w:r>
      <w:r w:rsidR="0011318F">
        <w:rPr>
          <w:rFonts w:eastAsiaTheme="minorEastAsia"/>
          <w:lang w:val="en-US" w:eastAsia="zh-CN"/>
        </w:rPr>
        <w:t xml:space="preserve">. </w:t>
      </w:r>
      <w:r w:rsidR="00DB23AC">
        <w:rPr>
          <w:rFonts w:eastAsiaTheme="minorEastAsia"/>
          <w:lang w:val="en-US" w:eastAsia="zh-CN"/>
        </w:rPr>
        <w:t xml:space="preserve">This contribution provides preliminary analysis on </w:t>
      </w:r>
      <w:r w:rsidR="00A76B69">
        <w:rPr>
          <w:rFonts w:eastAsiaTheme="minorEastAsia"/>
          <w:lang w:val="en-US" w:eastAsia="zh-CN"/>
        </w:rPr>
        <w:t xml:space="preserve">potential RRM impact on </w:t>
      </w:r>
      <w:r w:rsidR="00A76B69">
        <w:t>Multi-carrier enhancements</w:t>
      </w:r>
      <w:r w:rsidR="00DB23AC">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1CDD918D" w14:textId="77777777" w:rsidR="00A76B69" w:rsidRDefault="00A76B69" w:rsidP="00A76B69">
            <w:pPr>
              <w:rPr>
                <w:rStyle w:val="afd"/>
                <w:i w:val="0"/>
                <w:iCs w:val="0"/>
                <w:lang w:eastAsia="en-GB"/>
              </w:rPr>
            </w:pPr>
            <w:r>
              <w:rPr>
                <w:rStyle w:val="afd"/>
                <w:i w:val="0"/>
                <w:iCs w:val="0"/>
              </w:rPr>
              <w:t>1. Specify a solution for multi-cell PUSCH/PDSCH scheduling (one PDSCH/PUSCH per cell) with a single DCI [RAN1]</w:t>
            </w:r>
          </w:p>
          <w:p w14:paraId="7B259853" w14:textId="77777777" w:rsidR="00A76B69" w:rsidRDefault="00A76B69" w:rsidP="00A76B69">
            <w:pPr>
              <w:numPr>
                <w:ilvl w:val="0"/>
                <w:numId w:val="23"/>
              </w:numPr>
              <w:overflowPunct w:val="0"/>
              <w:autoSpaceDE w:val="0"/>
              <w:autoSpaceDN w:val="0"/>
              <w:adjustRightInd w:val="0"/>
              <w:rPr>
                <w:rStyle w:val="afd"/>
                <w:i w:val="0"/>
                <w:iCs w:val="0"/>
              </w:rPr>
            </w:pPr>
            <w:r>
              <w:rPr>
                <w:rStyle w:val="afd"/>
                <w:i w:val="0"/>
                <w:iCs w:val="0"/>
              </w:rPr>
              <w:t>Identify the maximum number of cells that can be scheduled simultaneously</w:t>
            </w:r>
          </w:p>
          <w:p w14:paraId="6C519AA4" w14:textId="77777777" w:rsidR="00A76B69" w:rsidRDefault="00A76B69" w:rsidP="00A76B69">
            <w:pPr>
              <w:numPr>
                <w:ilvl w:val="0"/>
                <w:numId w:val="23"/>
              </w:numPr>
              <w:overflowPunct w:val="0"/>
              <w:autoSpaceDE w:val="0"/>
              <w:autoSpaceDN w:val="0"/>
              <w:adjustRightInd w:val="0"/>
              <w:rPr>
                <w:rStyle w:val="afd"/>
                <w:i w:val="0"/>
                <w:iCs w:val="0"/>
              </w:rPr>
            </w:pPr>
            <w:r>
              <w:rPr>
                <w:rStyle w:val="afd"/>
                <w:i w:val="0"/>
                <w:iCs w:val="0"/>
              </w:rPr>
              <w:t>Consider both intra-band and inter-band CA operation</w:t>
            </w:r>
          </w:p>
          <w:p w14:paraId="11A67466" w14:textId="77777777" w:rsidR="00A76B69" w:rsidRDefault="00A76B69" w:rsidP="00A76B69">
            <w:pPr>
              <w:numPr>
                <w:ilvl w:val="0"/>
                <w:numId w:val="23"/>
              </w:numPr>
              <w:overflowPunct w:val="0"/>
              <w:autoSpaceDE w:val="0"/>
              <w:autoSpaceDN w:val="0"/>
              <w:adjustRightInd w:val="0"/>
              <w:rPr>
                <w:rStyle w:val="afd"/>
                <w:i w:val="0"/>
                <w:iCs w:val="0"/>
              </w:rPr>
            </w:pPr>
            <w:r>
              <w:rPr>
                <w:rStyle w:val="afd"/>
                <w:i w:val="0"/>
                <w:iCs w:val="0"/>
              </w:rPr>
              <w:t>Consider both FR1 and FR2</w:t>
            </w:r>
          </w:p>
          <w:p w14:paraId="39CC3968" w14:textId="77777777" w:rsidR="00A76B69" w:rsidRDefault="00A76B69" w:rsidP="00A76B69">
            <w:pPr>
              <w:numPr>
                <w:ilvl w:val="0"/>
                <w:numId w:val="23"/>
              </w:numPr>
              <w:overflowPunct w:val="0"/>
              <w:autoSpaceDE w:val="0"/>
              <w:autoSpaceDN w:val="0"/>
              <w:adjustRightInd w:val="0"/>
            </w:pPr>
            <w:r>
              <w:t>The single DCI shall be optimized for 3 or more cells for the multi-cell PUSCH/PDSCH scheduling</w:t>
            </w:r>
          </w:p>
          <w:p w14:paraId="6AC32824" w14:textId="77777777" w:rsidR="00A76B69" w:rsidRPr="00A76B69" w:rsidRDefault="00A76B69" w:rsidP="00A76B69">
            <w:pPr>
              <w:rPr>
                <w:lang w:eastAsia="ja-JP"/>
              </w:rPr>
            </w:pPr>
            <w:r>
              <w:rPr>
                <w:rStyle w:val="afd"/>
                <w:i w:val="0"/>
                <w:iCs w:val="0"/>
                <w:lang w:eastAsia="ja-JP"/>
              </w:rPr>
              <w:t xml:space="preserve">2. </w:t>
            </w:r>
            <w:r w:rsidRPr="00A76B69">
              <w:rPr>
                <w:lang w:eastAsia="ja-JP"/>
              </w:rPr>
              <w:t>Study and if necessary specify following enhancements for multi-carrier UL operation [RAN1, RAN2, RAN4]</w:t>
            </w:r>
          </w:p>
          <w:p w14:paraId="5BE7D35B" w14:textId="77777777" w:rsidR="00A76B69" w:rsidRPr="00A76B69" w:rsidRDefault="00A76B69" w:rsidP="00A76B69">
            <w:pPr>
              <w:numPr>
                <w:ilvl w:val="0"/>
                <w:numId w:val="23"/>
              </w:numPr>
              <w:overflowPunct w:val="0"/>
              <w:autoSpaceDE w:val="0"/>
              <w:autoSpaceDN w:val="0"/>
              <w:adjustRightInd w:val="0"/>
              <w:rPr>
                <w:lang w:eastAsia="en-GB"/>
              </w:rPr>
            </w:pPr>
            <w:r w:rsidRPr="00A76B69">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67A42193" w14:textId="77777777" w:rsidR="00A76B69" w:rsidRDefault="00A76B69" w:rsidP="00A76B69">
            <w:pPr>
              <w:numPr>
                <w:ilvl w:val="1"/>
                <w:numId w:val="23"/>
              </w:numPr>
              <w:overflowPunct w:val="0"/>
              <w:autoSpaceDE w:val="0"/>
              <w:autoSpaceDN w:val="0"/>
              <w:adjustRightInd w:val="0"/>
            </w:pPr>
            <w:r>
              <w:rPr>
                <w:lang w:eastAsia="ja-JP"/>
              </w:rPr>
              <w:t>UE capability and RRC configuration related signalling (RAN2)</w:t>
            </w:r>
          </w:p>
          <w:p w14:paraId="1EA8E43D" w14:textId="77777777" w:rsidR="00A76B69" w:rsidRDefault="00A76B69" w:rsidP="00A76B69">
            <w:pPr>
              <w:numPr>
                <w:ilvl w:val="1"/>
                <w:numId w:val="23"/>
              </w:numPr>
              <w:overflowPunct w:val="0"/>
              <w:autoSpaceDE w:val="0"/>
              <w:autoSpaceDN w:val="0"/>
              <w:adjustRightInd w:val="0"/>
            </w:pPr>
            <w:r>
              <w:rPr>
                <w:lang w:eastAsia="ja-JP"/>
              </w:rPr>
              <w:t xml:space="preserve">Note: strive for </w:t>
            </w:r>
            <w:r>
              <w:t>RAN1/2 design agnostic with the number of bands, i.e., common design between 3 and 4 bands</w:t>
            </w:r>
          </w:p>
          <w:p w14:paraId="5048B7D9" w14:textId="77777777" w:rsidR="00A76B69" w:rsidRDefault="00A76B69" w:rsidP="00A76B69">
            <w:pPr>
              <w:numPr>
                <w:ilvl w:val="1"/>
                <w:numId w:val="23"/>
              </w:numPr>
              <w:overflowPunct w:val="0"/>
              <w:autoSpaceDE w:val="0"/>
              <w:autoSpaceDN w:val="0"/>
              <w:adjustRightInd w:val="0"/>
            </w:pPr>
            <w:r>
              <w:rPr>
                <w:lang w:eastAsia="ja-JP"/>
              </w:rPr>
              <w:t>Note: no additional TAG is introduced for UL transmission on a carrier without corresponding DL carrier</w:t>
            </w:r>
          </w:p>
          <w:p w14:paraId="10C1E8CF" w14:textId="77777777" w:rsidR="00A76B69" w:rsidRDefault="00A76B69" w:rsidP="00A76B69">
            <w:pPr>
              <w:numPr>
                <w:ilvl w:val="1"/>
                <w:numId w:val="23"/>
              </w:numPr>
              <w:overflowPunct w:val="0"/>
              <w:autoSpaceDE w:val="0"/>
              <w:autoSpaceDN w:val="0"/>
              <w:adjustRightInd w:val="0"/>
              <w:rPr>
                <w:lang w:eastAsia="ja-JP"/>
              </w:rPr>
            </w:pPr>
            <w:r>
              <w:rPr>
                <w:lang w:eastAsia="ja-JP"/>
              </w:rPr>
              <w:t>Note: this objective does not target to extend the SUL framework to support more than 1 SUL for 1 NUL</w:t>
            </w:r>
          </w:p>
          <w:p w14:paraId="7A0D1307" w14:textId="77777777" w:rsidR="00A76B69" w:rsidRDefault="00A76B69" w:rsidP="00A76B69">
            <w:pPr>
              <w:numPr>
                <w:ilvl w:val="1"/>
                <w:numId w:val="23"/>
              </w:numPr>
              <w:overflowPunct w:val="0"/>
              <w:autoSpaceDE w:val="0"/>
              <w:autoSpaceDN w:val="0"/>
              <w:adjustRightInd w:val="0"/>
              <w:rPr>
                <w:lang w:eastAsia="en-GB"/>
              </w:rPr>
            </w:pPr>
            <w:r>
              <w:rPr>
                <w:lang w:eastAsia="ja-JP"/>
              </w:rPr>
              <w:t>Note: Extension of TX switching for 2 bands to multiple TAG configurations is included in the scope. The work is limited to RAN4.</w:t>
            </w:r>
          </w:p>
          <w:p w14:paraId="629FFED5" w14:textId="77777777" w:rsidR="00A76B69" w:rsidRDefault="00A76B69" w:rsidP="00A76B69">
            <w:pPr>
              <w:numPr>
                <w:ilvl w:val="0"/>
                <w:numId w:val="23"/>
              </w:numPr>
              <w:overflowPunct w:val="0"/>
              <w:autoSpaceDE w:val="0"/>
              <w:autoSpaceDN w:val="0"/>
              <w:adjustRightInd w:val="0"/>
            </w:pPr>
            <w:r>
              <w:t>Switching time and other RF aspects, and RRM requirements for above UL Tx switching schemes across up to 3 or 4 bands (RAN4)</w:t>
            </w:r>
          </w:p>
          <w:p w14:paraId="34B55C53" w14:textId="23EBD5D9" w:rsidR="0011318F" w:rsidRPr="00A76B69" w:rsidRDefault="00A76B69" w:rsidP="005B7F51">
            <w:pPr>
              <w:numPr>
                <w:ilvl w:val="1"/>
                <w:numId w:val="23"/>
              </w:numPr>
              <w:overflowPunct w:val="0"/>
              <w:autoSpaceDE w:val="0"/>
              <w:autoSpaceDN w:val="0"/>
              <w:adjustRightInd w:val="0"/>
            </w:pPr>
            <w:r>
              <w:rPr>
                <w:lang w:eastAsia="ja-JP"/>
              </w:rPr>
              <w:t xml:space="preserve">Note: Prioritize </w:t>
            </w:r>
            <w:r>
              <w:t>UL Tx switching across up to 3 bands is to be addressed first and then that for up to 4 bands can also be addressed</w:t>
            </w:r>
          </w:p>
        </w:tc>
      </w:tr>
    </w:tbl>
    <w:p w14:paraId="22F382C1" w14:textId="77777777" w:rsidR="0011318F" w:rsidRPr="00DA69C5" w:rsidRDefault="0011318F" w:rsidP="005B7F51">
      <w:pPr>
        <w:rPr>
          <w:rFonts w:eastAsiaTheme="minorEastAsia"/>
          <w:lang w:val="en-US" w:eastAsia="zh-CN"/>
        </w:rPr>
      </w:pPr>
    </w:p>
    <w:p w14:paraId="2BAE047F" w14:textId="2E506672" w:rsidR="008A65B4" w:rsidRPr="008A65B4" w:rsidRDefault="00C643FE" w:rsidP="00C45AFF">
      <w:pPr>
        <w:pStyle w:val="1"/>
        <w:jc w:val="both"/>
        <w:rPr>
          <w:lang w:val="en-US"/>
        </w:rPr>
      </w:pPr>
      <w:r w:rsidRPr="00C643FE">
        <w:rPr>
          <w:lang w:val="en-US"/>
        </w:rPr>
        <w:lastRenderedPageBreak/>
        <w:t>Discussion</w:t>
      </w:r>
      <w:bookmarkStart w:id="4" w:name="OLE_LINK232"/>
      <w:bookmarkStart w:id="5" w:name="OLE_LINK233"/>
      <w:bookmarkStart w:id="6" w:name="OLE_LINK665"/>
      <w:bookmarkStart w:id="7" w:name="OLE_LINK666"/>
      <w:bookmarkStart w:id="8" w:name="OLE_LINK667"/>
    </w:p>
    <w:p w14:paraId="5D76E4D3" w14:textId="2FC46661" w:rsidR="008A65B4" w:rsidRDefault="008A65B4" w:rsidP="00C45AFF">
      <w:pPr>
        <w:rPr>
          <w:sz w:val="22"/>
        </w:rPr>
      </w:pPr>
      <w:r w:rsidRPr="00A1767C">
        <w:rPr>
          <w:sz w:val="22"/>
        </w:rPr>
        <w:t>In Rel-16</w:t>
      </w:r>
      <w:r>
        <w:rPr>
          <w:sz w:val="22"/>
        </w:rPr>
        <w:t xml:space="preserve"> and Rel-17,</w:t>
      </w:r>
      <w:r w:rsidRPr="00A1767C">
        <w:rPr>
          <w:sz w:val="22"/>
        </w:rPr>
        <w:t xml:space="preserve"> the mechanism and RAN4 requirements were specified for UE Tx switching between </w:t>
      </w:r>
      <w:r>
        <w:rPr>
          <w:sz w:val="22"/>
        </w:rPr>
        <w:t>two bands.</w:t>
      </w:r>
      <w:r w:rsidRPr="00A1767C">
        <w:rPr>
          <w:sz w:val="22"/>
        </w:rPr>
        <w:t xml:space="preserve"> </w:t>
      </w:r>
      <w:r>
        <w:rPr>
          <w:sz w:val="22"/>
        </w:rPr>
        <w:t>In Rel-18, Tx switching among 3 bands or 4 bands are to be supported. In last RAN4 meeting, the UL switching period</w:t>
      </w:r>
      <w:r w:rsidRPr="008A65B4">
        <w:rPr>
          <w:sz w:val="22"/>
        </w:rPr>
        <w:t xml:space="preserve"> across 3 or 4 bands</w:t>
      </w:r>
      <w:r>
        <w:rPr>
          <w:sz w:val="22"/>
        </w:rPr>
        <w:t xml:space="preserve"> </w:t>
      </w:r>
      <w:r w:rsidR="00FA55F8">
        <w:rPr>
          <w:sz w:val="22"/>
        </w:rPr>
        <w:t xml:space="preserve">in single TAG </w:t>
      </w:r>
      <w:r>
        <w:rPr>
          <w:sz w:val="22"/>
        </w:rPr>
        <w:t>was agreed which is the same as R16/R17 [2].</w:t>
      </w:r>
    </w:p>
    <w:tbl>
      <w:tblPr>
        <w:tblStyle w:val="af4"/>
        <w:tblW w:w="0" w:type="auto"/>
        <w:tblLook w:val="04A0" w:firstRow="1" w:lastRow="0" w:firstColumn="1" w:lastColumn="0" w:noHBand="0" w:noVBand="1"/>
      </w:tblPr>
      <w:tblGrid>
        <w:gridCol w:w="9621"/>
      </w:tblGrid>
      <w:tr w:rsidR="008A65B4" w14:paraId="6407B2A4" w14:textId="77777777" w:rsidTr="008A65B4">
        <w:tc>
          <w:tcPr>
            <w:tcW w:w="9621" w:type="dxa"/>
          </w:tcPr>
          <w:p w14:paraId="165D377D" w14:textId="77777777" w:rsidR="008A65B4" w:rsidRPr="00E61D86" w:rsidRDefault="008A65B4" w:rsidP="008A65B4">
            <w:pPr>
              <w:spacing w:afterLines="50" w:after="120"/>
              <w:rPr>
                <w:rFonts w:ascii="Arial" w:eastAsia="宋体" w:hAnsi="Arial" w:cs="Arial"/>
                <w:b/>
                <w:bCs/>
                <w:iCs/>
                <w:lang w:val="en-US" w:eastAsia="zh-CN"/>
              </w:rPr>
            </w:pPr>
            <w:r w:rsidRPr="00E61D86">
              <w:rPr>
                <w:rFonts w:ascii="Arial" w:eastAsia="宋体" w:hAnsi="Arial" w:cs="Arial" w:hint="eastAsia"/>
                <w:b/>
                <w:bCs/>
                <w:iCs/>
                <w:lang w:val="en-US" w:eastAsia="zh-CN"/>
              </w:rPr>
              <w:t>Agreement:</w:t>
            </w:r>
          </w:p>
          <w:p w14:paraId="11267E32" w14:textId="77777777" w:rsidR="008A65B4" w:rsidRPr="00C04DB3" w:rsidRDefault="008A65B4" w:rsidP="008A65B4">
            <w:pPr>
              <w:spacing w:afterLines="50" w:after="120"/>
              <w:rPr>
                <w:rFonts w:ascii="Arial" w:eastAsia="宋体" w:hAnsi="Arial" w:cs="Arial"/>
                <w:bCs/>
                <w:iCs/>
                <w:lang w:val="en-US" w:eastAsia="zh-CN"/>
              </w:rPr>
            </w:pPr>
            <w:r w:rsidRPr="00C04DB3">
              <w:rPr>
                <w:rFonts w:ascii="Arial" w:eastAsia="宋体" w:hAnsi="Arial" w:cs="Arial" w:hint="eastAsia"/>
                <w:bCs/>
                <w:iCs/>
                <w:lang w:val="en-US" w:eastAsia="zh-CN"/>
              </w:rPr>
              <w:t>On the length of switching period:</w:t>
            </w:r>
          </w:p>
          <w:p w14:paraId="0CC3F818" w14:textId="77777777" w:rsidR="008A65B4" w:rsidRPr="008A65B4"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Yu Mincho" w:hAnsi="Arial" w:cs="Arial"/>
                <w:bCs/>
                <w:iCs/>
                <w:highlight w:val="green"/>
                <w:lang w:val="en-US" w:eastAsia="ja-JP"/>
              </w:rPr>
            </w:pPr>
            <w:r w:rsidRPr="008A65B4">
              <w:rPr>
                <w:rFonts w:ascii="Arial" w:eastAsia="宋体" w:hAnsi="Arial" w:cs="Arial" w:hint="eastAsia"/>
                <w:bCs/>
                <w:iCs/>
                <w:highlight w:val="green"/>
                <w:lang w:val="en-US" w:eastAsia="zh-CN"/>
              </w:rPr>
              <w:t>For</w:t>
            </w:r>
            <w:r w:rsidRPr="008A65B4">
              <w:rPr>
                <w:rFonts w:ascii="Arial" w:eastAsia="Yu Mincho" w:hAnsi="Arial" w:cs="Arial" w:hint="eastAsia"/>
                <w:bCs/>
                <w:iCs/>
                <w:highlight w:val="green"/>
                <w:lang w:val="en-US" w:eastAsia="ja-JP"/>
              </w:rPr>
              <w:t xml:space="preserve"> </w:t>
            </w:r>
            <w:r w:rsidRPr="008A65B4">
              <w:rPr>
                <w:rFonts w:ascii="Arial" w:eastAsia="Yu Mincho" w:hAnsi="Arial" w:cs="Arial"/>
                <w:bCs/>
                <w:iCs/>
                <w:highlight w:val="green"/>
                <w:lang w:val="en-US" w:eastAsia="ja-JP"/>
              </w:rPr>
              <w:t xml:space="preserve">UL </w:t>
            </w:r>
            <w:r w:rsidRPr="008A65B4">
              <w:rPr>
                <w:rFonts w:ascii="Arial" w:eastAsia="Yu Mincho" w:hAnsi="Arial" w:cs="Arial" w:hint="eastAsia"/>
                <w:bCs/>
                <w:iCs/>
                <w:highlight w:val="green"/>
                <w:lang w:val="en-US" w:eastAsia="ja-JP"/>
              </w:rPr>
              <w:t>switching period</w:t>
            </w:r>
            <w:r w:rsidRPr="008A65B4">
              <w:rPr>
                <w:rFonts w:ascii="Arial" w:eastAsia="Yu Mincho" w:hAnsi="Arial" w:cs="Arial"/>
                <w:bCs/>
                <w:iCs/>
                <w:highlight w:val="green"/>
                <w:lang w:val="en-US" w:eastAsia="ja-JP"/>
              </w:rPr>
              <w:t xml:space="preserve"> </w:t>
            </w:r>
            <w:r w:rsidRPr="008A65B4">
              <w:rPr>
                <w:rFonts w:ascii="Arial" w:eastAsia="宋体" w:hAnsi="Arial" w:cs="Arial" w:hint="eastAsia"/>
                <w:bCs/>
                <w:iCs/>
                <w:highlight w:val="green"/>
                <w:lang w:val="en-US" w:eastAsia="zh-CN"/>
              </w:rPr>
              <w:t xml:space="preserve">with </w:t>
            </w:r>
            <w:r w:rsidRPr="008A65B4">
              <w:rPr>
                <w:rFonts w:ascii="Arial" w:eastAsia="Yu Mincho" w:hAnsi="Arial" w:cs="Arial"/>
                <w:bCs/>
                <w:iCs/>
                <w:highlight w:val="green"/>
                <w:lang w:val="en-US" w:eastAsia="ja-JP"/>
              </w:rPr>
              <w:t>Tx switching across 3 or 4 bands</w:t>
            </w:r>
            <w:r w:rsidRPr="008A65B4">
              <w:rPr>
                <w:rFonts w:ascii="Arial" w:eastAsia="宋体" w:hAnsi="Arial" w:cs="Arial" w:hint="eastAsia"/>
                <w:bCs/>
                <w:iCs/>
                <w:highlight w:val="green"/>
                <w:lang w:val="en-US" w:eastAsia="zh-CN"/>
              </w:rPr>
              <w:t>,</w:t>
            </w:r>
            <w:r w:rsidRPr="008A65B4">
              <w:rPr>
                <w:rFonts w:ascii="Arial" w:eastAsia="Yu Mincho" w:hAnsi="Arial" w:cs="Arial"/>
                <w:bCs/>
                <w:iCs/>
                <w:highlight w:val="green"/>
                <w:lang w:val="en-US" w:eastAsia="ja-JP"/>
              </w:rPr>
              <w:t xml:space="preserve"> </w:t>
            </w:r>
            <w:r w:rsidRPr="008A65B4">
              <w:rPr>
                <w:rFonts w:ascii="Arial" w:eastAsia="宋体" w:hAnsi="Arial" w:cs="Arial" w:hint="eastAsia"/>
                <w:bCs/>
                <w:iCs/>
                <w:highlight w:val="green"/>
                <w:lang w:val="en-US" w:eastAsia="zh-CN"/>
              </w:rPr>
              <w:t>RAN4 agreed to r</w:t>
            </w:r>
            <w:r w:rsidRPr="008A65B4">
              <w:rPr>
                <w:rFonts w:ascii="Arial" w:eastAsia="Yu Mincho" w:hAnsi="Arial" w:cs="Arial" w:hint="eastAsia"/>
                <w:bCs/>
                <w:iCs/>
                <w:highlight w:val="green"/>
                <w:lang w:val="en-US" w:eastAsia="ja-JP"/>
              </w:rPr>
              <w:t>euse the same set of values as in Rel-16/17, i.e</w:t>
            </w:r>
            <w:r w:rsidRPr="008A65B4">
              <w:rPr>
                <w:rFonts w:ascii="Arial" w:eastAsia="宋体" w:hAnsi="Arial" w:cs="Arial" w:hint="eastAsia"/>
                <w:bCs/>
                <w:iCs/>
                <w:highlight w:val="green"/>
                <w:lang w:val="en-US" w:eastAsia="zh-CN"/>
              </w:rPr>
              <w:t>.</w:t>
            </w:r>
            <w:r w:rsidRPr="008A65B4">
              <w:rPr>
                <w:rFonts w:ascii="Arial" w:eastAsia="Yu Mincho" w:hAnsi="Arial" w:cs="Arial" w:hint="eastAsia"/>
                <w:bCs/>
                <w:iCs/>
                <w:highlight w:val="green"/>
                <w:lang w:val="en-US" w:eastAsia="ja-JP"/>
              </w:rPr>
              <w:t>, {35 us, 140 us, 210 us} for UL CA and SUL</w:t>
            </w:r>
            <w:r w:rsidRPr="008A65B4">
              <w:rPr>
                <w:rFonts w:ascii="Arial" w:eastAsia="宋体" w:hAnsi="Arial" w:cs="Arial" w:hint="eastAsia"/>
                <w:bCs/>
                <w:iCs/>
                <w:highlight w:val="green"/>
                <w:lang w:val="en-US" w:eastAsia="zh-CN"/>
              </w:rPr>
              <w:t>.</w:t>
            </w:r>
          </w:p>
          <w:p w14:paraId="55115F79" w14:textId="77777777" w:rsidR="008A65B4" w:rsidRPr="00811989"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宋体" w:hAnsi="Arial" w:cs="Arial"/>
                <w:bCs/>
                <w:iCs/>
                <w:lang w:val="en-US" w:eastAsia="zh-CN"/>
              </w:rPr>
            </w:pPr>
            <w:r w:rsidRPr="00811989">
              <w:rPr>
                <w:rFonts w:ascii="Arial" w:eastAsia="宋体" w:hAnsi="Arial" w:cs="Arial" w:hint="eastAsia"/>
                <w:bCs/>
                <w:iCs/>
                <w:lang w:val="en-US" w:eastAsia="zh-CN"/>
              </w:rPr>
              <w:t xml:space="preserve">The length of switching period is applied per band pair for each band combination. </w:t>
            </w:r>
          </w:p>
          <w:p w14:paraId="16888BFC" w14:textId="77777777" w:rsidR="008A65B4" w:rsidRPr="008A65B4"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宋体" w:hAnsi="Arial" w:cs="Arial"/>
                <w:bCs/>
                <w:iCs/>
                <w:lang w:val="en-US" w:eastAsia="zh-CN"/>
              </w:rPr>
            </w:pPr>
            <w:r w:rsidRPr="008A65B4">
              <w:rPr>
                <w:rFonts w:ascii="Arial" w:eastAsia="宋体" w:hAnsi="Arial" w:cs="Arial" w:hint="eastAsia"/>
                <w:bCs/>
                <w:iCs/>
                <w:lang w:val="en-US" w:eastAsia="zh-CN"/>
              </w:rPr>
              <w:t xml:space="preserve">For each band pair, the </w:t>
            </w:r>
            <w:r w:rsidRPr="008A65B4">
              <w:rPr>
                <w:rFonts w:ascii="Arial" w:eastAsia="宋体" w:hAnsi="Arial" w:cs="Arial"/>
                <w:bCs/>
                <w:iCs/>
                <w:lang w:val="en-US" w:eastAsia="zh-CN"/>
              </w:rPr>
              <w:t xml:space="preserve">switching </w:t>
            </w:r>
            <w:r w:rsidRPr="008A65B4">
              <w:rPr>
                <w:rFonts w:ascii="Arial" w:eastAsia="宋体" w:hAnsi="Arial" w:cs="Arial" w:hint="eastAsia"/>
                <w:bCs/>
                <w:iCs/>
                <w:lang w:val="en-US" w:eastAsia="zh-CN"/>
              </w:rPr>
              <w:t>period</w:t>
            </w:r>
            <w:r w:rsidRPr="008A65B4">
              <w:rPr>
                <w:rFonts w:ascii="Arial" w:eastAsia="宋体" w:hAnsi="Arial" w:cs="Arial"/>
                <w:bCs/>
                <w:iCs/>
                <w:lang w:val="en-US" w:eastAsia="zh-CN"/>
              </w:rPr>
              <w:t xml:space="preserve"> can be the same or different </w:t>
            </w:r>
            <w:r w:rsidRPr="008A65B4">
              <w:rPr>
                <w:rFonts w:ascii="Arial" w:eastAsia="宋体" w:hAnsi="Arial" w:cs="Arial" w:hint="eastAsia"/>
                <w:bCs/>
                <w:iCs/>
                <w:lang w:val="en-US" w:eastAsia="zh-CN"/>
              </w:rPr>
              <w:t xml:space="preserve">for </w:t>
            </w:r>
            <w:r w:rsidRPr="008A65B4">
              <w:rPr>
                <w:rFonts w:ascii="Arial" w:eastAsia="宋体" w:hAnsi="Arial" w:cs="Arial"/>
                <w:bCs/>
                <w:iCs/>
                <w:lang w:val="en-US" w:eastAsia="zh-CN"/>
              </w:rPr>
              <w:t>1Tx-2Tx switching and 2Tx-2Tx switching</w:t>
            </w:r>
            <w:r w:rsidRPr="008A65B4">
              <w:rPr>
                <w:rFonts w:ascii="Arial" w:eastAsia="宋体" w:hAnsi="Arial" w:cs="Arial" w:hint="eastAsia"/>
                <w:bCs/>
                <w:iCs/>
                <w:lang w:val="en-US" w:eastAsia="zh-CN"/>
              </w:rPr>
              <w:t xml:space="preserve"> based on UE reporting, which is similar as in Rel-17.</w:t>
            </w:r>
          </w:p>
          <w:p w14:paraId="0F6F1306" w14:textId="77777777" w:rsidR="008A65B4" w:rsidRPr="008A65B4" w:rsidRDefault="008A65B4" w:rsidP="008A65B4">
            <w:pPr>
              <w:numPr>
                <w:ilvl w:val="1"/>
                <w:numId w:val="24"/>
              </w:numPr>
              <w:tabs>
                <w:tab w:val="center" w:pos="851"/>
                <w:tab w:val="right" w:pos="8306"/>
              </w:tabs>
              <w:adjustRightInd w:val="0"/>
              <w:snapToGrid w:val="0"/>
              <w:spacing w:after="120"/>
              <w:ind w:hanging="273"/>
              <w:rPr>
                <w:rFonts w:ascii="Arial" w:eastAsia="宋体" w:hAnsi="Arial" w:cs="Arial"/>
                <w:bCs/>
                <w:iCs/>
                <w:lang w:val="en-US" w:eastAsia="zh-CN"/>
              </w:rPr>
            </w:pPr>
            <w:r w:rsidRPr="008A65B4">
              <w:rPr>
                <w:rFonts w:ascii="Arial" w:eastAsia="宋体" w:hAnsi="Arial" w:cs="Arial" w:hint="eastAsia"/>
                <w:bCs/>
                <w:iCs/>
                <w:lang w:val="en-US" w:eastAsia="zh-CN"/>
              </w:rPr>
              <w:t xml:space="preserve">Note: For UE reporting different periods for </w:t>
            </w:r>
            <w:r w:rsidRPr="008A65B4">
              <w:rPr>
                <w:rFonts w:ascii="Arial" w:eastAsia="宋体" w:hAnsi="Arial" w:cs="Arial"/>
                <w:bCs/>
                <w:iCs/>
                <w:lang w:val="en-US" w:eastAsia="zh-CN"/>
              </w:rPr>
              <w:t>1Tx-2Tx switching and 2Tx-2Tx switching</w:t>
            </w:r>
            <w:r w:rsidRPr="008A65B4">
              <w:rPr>
                <w:rFonts w:ascii="Arial" w:eastAsia="宋体" w:hAnsi="Arial" w:cs="Arial" w:hint="eastAsia"/>
                <w:bCs/>
                <w:iCs/>
                <w:lang w:val="en-US" w:eastAsia="zh-CN"/>
              </w:rPr>
              <w:t xml:space="preserve"> for a band pair, similar to Rel-17, it is RAN4 understanding that the </w:t>
            </w:r>
            <w:r w:rsidRPr="008A65B4">
              <w:rPr>
                <w:rFonts w:ascii="Arial" w:eastAsia="宋体" w:hAnsi="Arial" w:cs="Arial"/>
                <w:bCs/>
                <w:iCs/>
                <w:lang w:val="en-US" w:eastAsia="zh-CN"/>
              </w:rPr>
              <w:t>2Tx-2Tx switching</w:t>
            </w:r>
            <w:r w:rsidRPr="008A65B4">
              <w:rPr>
                <w:rFonts w:ascii="Arial" w:eastAsia="宋体" w:hAnsi="Arial" w:cs="Arial" w:hint="eastAsia"/>
                <w:bCs/>
                <w:iCs/>
                <w:lang w:val="en-US" w:eastAsia="zh-CN"/>
              </w:rPr>
              <w:t xml:space="preserve"> period is applied when </w:t>
            </w:r>
            <w:r w:rsidRPr="008A65B4">
              <w:rPr>
                <w:rFonts w:ascii="Arial" w:eastAsia="宋体" w:hAnsi="Arial" w:cs="Arial"/>
                <w:bCs/>
                <w:iCs/>
                <w:lang w:val="en-US" w:eastAsia="zh-CN"/>
              </w:rPr>
              <w:t>2Tx-2Tx switching</w:t>
            </w:r>
            <w:r w:rsidRPr="008A65B4">
              <w:rPr>
                <w:rFonts w:ascii="Arial" w:eastAsia="宋体" w:hAnsi="Arial" w:cs="Arial" w:hint="eastAsia"/>
                <w:bCs/>
                <w:iCs/>
                <w:lang w:val="en-US" w:eastAsia="zh-CN"/>
              </w:rPr>
              <w:t xml:space="preserve"> mode is configured.</w:t>
            </w:r>
          </w:p>
          <w:p w14:paraId="333983CE" w14:textId="77777777" w:rsidR="008A65B4" w:rsidRPr="008A65B4" w:rsidRDefault="008A65B4" w:rsidP="008A65B4">
            <w:pPr>
              <w:numPr>
                <w:ilvl w:val="0"/>
                <w:numId w:val="24"/>
              </w:numPr>
              <w:tabs>
                <w:tab w:val="num" w:pos="426"/>
                <w:tab w:val="num" w:pos="1440"/>
                <w:tab w:val="center" w:pos="4153"/>
                <w:tab w:val="right" w:pos="8306"/>
              </w:tabs>
              <w:snapToGrid w:val="0"/>
              <w:spacing w:after="120"/>
              <w:ind w:leftChars="71" w:left="422" w:hangingChars="140" w:hanging="280"/>
              <w:rPr>
                <w:rFonts w:ascii="Arial" w:eastAsia="宋体" w:hAnsi="Arial" w:cs="Arial"/>
                <w:bCs/>
                <w:iCs/>
                <w:lang w:val="en-US" w:eastAsia="zh-CN"/>
              </w:rPr>
            </w:pPr>
            <w:r w:rsidRPr="008A65B4">
              <w:rPr>
                <w:rFonts w:ascii="Arial" w:eastAsia="宋体" w:hAnsi="Arial" w:cs="Arial"/>
                <w:bCs/>
                <w:iCs/>
                <w:lang w:val="en-US" w:eastAsia="zh-CN"/>
              </w:rPr>
              <w:t xml:space="preserve">For the same band pair, </w:t>
            </w:r>
            <w:r w:rsidRPr="008A65B4">
              <w:rPr>
                <w:rFonts w:ascii="Arial" w:eastAsia="宋体" w:hAnsi="Arial" w:cs="Arial" w:hint="eastAsia"/>
                <w:bCs/>
                <w:iCs/>
                <w:lang w:val="en-US" w:eastAsia="zh-CN"/>
              </w:rPr>
              <w:t>RAN4 has not concluded on whether the same or a d</w:t>
            </w:r>
            <w:r w:rsidRPr="008A65B4">
              <w:rPr>
                <w:rFonts w:ascii="Arial" w:eastAsia="宋体" w:hAnsi="Arial" w:cs="Arial"/>
                <w:bCs/>
                <w:iCs/>
                <w:lang w:val="en-US" w:eastAsia="zh-CN"/>
              </w:rPr>
              <w:t>ifferent</w:t>
            </w:r>
            <w:r w:rsidRPr="008A65B4">
              <w:rPr>
                <w:rFonts w:ascii="Arial" w:eastAsia="宋体" w:hAnsi="Arial" w:cs="Arial" w:hint="eastAsia"/>
                <w:bCs/>
                <w:iCs/>
                <w:lang w:val="en-US" w:eastAsia="zh-CN"/>
              </w:rPr>
              <w:t xml:space="preserve"> value can be reported for </w:t>
            </w:r>
            <w:r w:rsidRPr="008A65B4">
              <w:rPr>
                <w:rFonts w:ascii="Arial" w:eastAsia="宋体" w:hAnsi="Arial" w:cs="Arial"/>
                <w:bCs/>
                <w:iCs/>
                <w:lang w:val="en-US" w:eastAsia="zh-CN"/>
              </w:rPr>
              <w:t xml:space="preserve">the specific </w:t>
            </w:r>
            <w:r w:rsidRPr="008A65B4">
              <w:rPr>
                <w:rFonts w:ascii="Arial" w:eastAsia="宋体" w:hAnsi="Arial" w:cs="Arial" w:hint="eastAsia"/>
                <w:bCs/>
                <w:iCs/>
                <w:lang w:val="en-US" w:eastAsia="zh-CN"/>
              </w:rPr>
              <w:t xml:space="preserve">band pair </w:t>
            </w:r>
            <w:r w:rsidRPr="008A65B4">
              <w:rPr>
                <w:rFonts w:ascii="Arial" w:eastAsia="宋体" w:hAnsi="Arial" w:cs="Arial"/>
                <w:bCs/>
                <w:iCs/>
                <w:lang w:val="en-US" w:eastAsia="zh-CN"/>
              </w:rPr>
              <w:t>supporting Tx switching across 3 or 4 bands in Rel-18</w:t>
            </w:r>
            <w:r w:rsidRPr="008A65B4">
              <w:rPr>
                <w:rFonts w:ascii="Arial" w:eastAsia="宋体" w:hAnsi="Arial" w:cs="Arial" w:hint="eastAsia"/>
                <w:bCs/>
                <w:iCs/>
                <w:lang w:val="en-US" w:eastAsia="zh-CN"/>
              </w:rPr>
              <w:t xml:space="preserve"> compared to </w:t>
            </w:r>
            <w:r w:rsidRPr="008A65B4">
              <w:rPr>
                <w:rFonts w:ascii="Arial" w:eastAsia="宋体" w:hAnsi="Arial" w:cs="Arial"/>
                <w:bCs/>
                <w:iCs/>
                <w:lang w:val="en-US" w:eastAsia="zh-CN"/>
              </w:rPr>
              <w:t>Tx switching across 2 bands specified in Rel-16/17.</w:t>
            </w:r>
          </w:p>
          <w:p w14:paraId="40823946" w14:textId="77777777" w:rsidR="008A65B4" w:rsidRPr="00F13D08" w:rsidRDefault="008A65B4" w:rsidP="008A65B4">
            <w:pPr>
              <w:tabs>
                <w:tab w:val="center" w:pos="851"/>
                <w:tab w:val="right" w:pos="8306"/>
              </w:tabs>
              <w:snapToGrid w:val="0"/>
              <w:spacing w:after="120"/>
              <w:rPr>
                <w:rFonts w:ascii="Arial" w:eastAsia="宋体" w:hAnsi="Arial" w:cs="Arial"/>
                <w:bCs/>
                <w:iCs/>
                <w:lang w:val="en-US" w:eastAsia="zh-CN"/>
              </w:rPr>
            </w:pPr>
          </w:p>
          <w:p w14:paraId="5EDBF830" w14:textId="77777777" w:rsidR="008A65B4" w:rsidRPr="00811989" w:rsidRDefault="008A65B4" w:rsidP="008A65B4">
            <w:pPr>
              <w:spacing w:afterLines="50" w:after="120"/>
              <w:rPr>
                <w:rFonts w:ascii="Arial" w:eastAsia="宋体" w:hAnsi="Arial" w:cs="Arial"/>
                <w:bCs/>
                <w:iCs/>
                <w:lang w:val="en-US" w:eastAsia="zh-CN"/>
              </w:rPr>
            </w:pPr>
            <w:r w:rsidRPr="00811989">
              <w:rPr>
                <w:rFonts w:ascii="Arial" w:eastAsia="宋体" w:hAnsi="Arial" w:cs="Arial" w:hint="eastAsia"/>
                <w:bCs/>
                <w:iCs/>
                <w:lang w:val="en-US" w:eastAsia="zh-CN"/>
              </w:rPr>
              <w:t>On the UE complexity:</w:t>
            </w:r>
          </w:p>
          <w:p w14:paraId="37CD2766" w14:textId="77777777" w:rsidR="008A65B4" w:rsidRPr="00811989" w:rsidRDefault="008A65B4" w:rsidP="008A65B4">
            <w:pPr>
              <w:spacing w:afterLines="50" w:after="120"/>
              <w:rPr>
                <w:rFonts w:ascii="Arial" w:eastAsia="宋体" w:hAnsi="Arial" w:cs="Arial"/>
                <w:bCs/>
                <w:iCs/>
                <w:lang w:val="en-US" w:eastAsia="zh-CN"/>
              </w:rPr>
            </w:pPr>
            <w:r w:rsidRPr="00811989">
              <w:rPr>
                <w:rFonts w:ascii="Arial" w:eastAsia="宋体" w:hAnsi="Arial" w:cs="Arial" w:hint="eastAsia"/>
                <w:bCs/>
                <w:iCs/>
                <w:lang w:val="en-US" w:eastAsia="zh-CN"/>
              </w:rPr>
              <w:t xml:space="preserve">RAN4 has not identified any </w:t>
            </w:r>
            <w:r w:rsidRPr="00811989">
              <w:rPr>
                <w:rFonts w:ascii="Arial" w:eastAsia="宋体" w:hAnsi="Arial" w:cs="Arial"/>
                <w:bCs/>
                <w:iCs/>
                <w:lang w:val="en-US" w:eastAsia="zh-CN"/>
              </w:rPr>
              <w:t>technical</w:t>
            </w:r>
            <w:r w:rsidRPr="00811989">
              <w:rPr>
                <w:rFonts w:ascii="Arial" w:eastAsia="宋体" w:hAnsi="Arial" w:cs="Arial" w:hint="eastAsia"/>
                <w:bCs/>
                <w:iCs/>
                <w:lang w:val="en-US" w:eastAsia="zh-CN"/>
              </w:rPr>
              <w:t xml:space="preserve"> </w:t>
            </w:r>
            <w:r w:rsidRPr="00811989">
              <w:rPr>
                <w:rFonts w:ascii="Arial" w:eastAsia="宋体" w:hAnsi="Arial" w:cs="Arial"/>
                <w:bCs/>
                <w:iCs/>
                <w:lang w:val="en-US" w:eastAsia="zh-CN"/>
              </w:rPr>
              <w:t>difficulty</w:t>
            </w:r>
            <w:r w:rsidRPr="00811989">
              <w:rPr>
                <w:rFonts w:ascii="Arial" w:eastAsia="宋体" w:hAnsi="Arial" w:cs="Arial" w:hint="eastAsia"/>
                <w:bCs/>
                <w:iCs/>
                <w:lang w:val="en-US" w:eastAsia="zh-CN"/>
              </w:rPr>
              <w:t xml:space="preserve"> for UE to</w:t>
            </w:r>
            <w:r w:rsidRPr="00811989">
              <w:rPr>
                <w:rFonts w:ascii="Arial" w:eastAsia="宋体" w:hAnsi="Arial" w:cs="Arial"/>
                <w:bCs/>
                <w:iCs/>
                <w:lang w:val="en-US" w:eastAsia="zh-CN"/>
              </w:rPr>
              <w:t xml:space="preserve"> prevent</w:t>
            </w:r>
            <w:r w:rsidRPr="00811989">
              <w:rPr>
                <w:rFonts w:ascii="Arial" w:eastAsia="宋体" w:hAnsi="Arial" w:cs="Arial" w:hint="eastAsia"/>
                <w:bCs/>
                <w:iCs/>
                <w:lang w:val="en-US" w:eastAsia="zh-CN"/>
              </w:rPr>
              <w:t xml:space="preserve"> realiz</w:t>
            </w:r>
            <w:r w:rsidRPr="00811989">
              <w:rPr>
                <w:rFonts w:ascii="Arial" w:eastAsia="宋体" w:hAnsi="Arial" w:cs="Arial"/>
                <w:bCs/>
                <w:iCs/>
                <w:lang w:val="en-US" w:eastAsia="zh-CN"/>
              </w:rPr>
              <w:t>ing</w:t>
            </w:r>
            <w:r w:rsidRPr="00811989">
              <w:rPr>
                <w:rFonts w:ascii="Arial" w:eastAsia="宋体" w:hAnsi="Arial" w:cs="Arial" w:hint="eastAsia"/>
                <w:bCs/>
                <w:iCs/>
                <w:lang w:val="en-US" w:eastAsia="zh-CN"/>
              </w:rPr>
              <w:t xml:space="preserve"> Tx switching </w:t>
            </w:r>
            <w:r w:rsidRPr="00811989">
              <w:rPr>
                <w:rFonts w:ascii="Arial" w:eastAsia="宋体" w:hAnsi="Arial" w:cs="Arial"/>
                <w:bCs/>
                <w:iCs/>
                <w:lang w:val="en-US" w:eastAsia="zh-CN"/>
              </w:rPr>
              <w:t>across</w:t>
            </w:r>
            <w:r w:rsidRPr="00811989">
              <w:rPr>
                <w:rFonts w:ascii="Arial" w:eastAsia="宋体" w:hAnsi="Arial" w:cs="Arial" w:hint="eastAsia"/>
                <w:bCs/>
                <w:iCs/>
                <w:lang w:val="en-US" w:eastAsia="zh-CN"/>
              </w:rPr>
              <w:t xml:space="preserve"> 3 or 4 bands.</w:t>
            </w:r>
          </w:p>
          <w:p w14:paraId="546D455A" w14:textId="77777777" w:rsidR="008A65B4" w:rsidRDefault="008A65B4" w:rsidP="008A65B4">
            <w:pPr>
              <w:spacing w:afterLines="50" w:after="120"/>
              <w:rPr>
                <w:rFonts w:ascii="Arial" w:eastAsia="宋体" w:hAnsi="Arial" w:cs="Arial"/>
                <w:bCs/>
                <w:iCs/>
                <w:lang w:val="en-US" w:eastAsia="zh-CN"/>
              </w:rPr>
            </w:pPr>
            <w:r w:rsidRPr="00811989">
              <w:rPr>
                <w:rFonts w:ascii="Arial" w:eastAsia="宋体" w:hAnsi="Arial" w:cs="Arial" w:hint="eastAsia"/>
                <w:bCs/>
                <w:iCs/>
                <w:lang w:val="en-US" w:eastAsia="zh-CN"/>
              </w:rPr>
              <w:t>R</w:t>
            </w:r>
            <w:r w:rsidRPr="00811989">
              <w:rPr>
                <w:rFonts w:ascii="Arial" w:eastAsia="宋体" w:hAnsi="Arial" w:cs="Arial"/>
                <w:bCs/>
                <w:iCs/>
                <w:lang w:val="en-US" w:eastAsia="zh-CN"/>
              </w:rPr>
              <w:t xml:space="preserve">AN4 </w:t>
            </w:r>
            <w:r w:rsidRPr="00811989">
              <w:rPr>
                <w:rFonts w:ascii="Arial" w:eastAsia="宋体" w:hAnsi="Arial" w:cs="Arial" w:hint="eastAsia"/>
                <w:bCs/>
                <w:iCs/>
                <w:lang w:val="en-US" w:eastAsia="zh-CN"/>
              </w:rPr>
              <w:t xml:space="preserve">would like to </w:t>
            </w:r>
            <w:r w:rsidRPr="00811989">
              <w:rPr>
                <w:rFonts w:ascii="Arial" w:eastAsia="宋体" w:hAnsi="Arial" w:cs="Arial"/>
                <w:bCs/>
                <w:iCs/>
                <w:lang w:val="en-US" w:eastAsia="zh-CN"/>
              </w:rPr>
              <w:t>recommend the UE memory sharing issue</w:t>
            </w:r>
            <w:r w:rsidRPr="00811989">
              <w:rPr>
                <w:rFonts w:ascii="Arial" w:eastAsia="宋体" w:hAnsi="Arial" w:cs="Arial" w:hint="eastAsia"/>
                <w:bCs/>
                <w:iCs/>
                <w:lang w:val="en-US" w:eastAsia="zh-CN"/>
              </w:rPr>
              <w:t xml:space="preserve"> to be further discussed in RAN1</w:t>
            </w:r>
            <w:r w:rsidRPr="00811989">
              <w:rPr>
                <w:rFonts w:ascii="Arial" w:eastAsia="宋体" w:hAnsi="Arial" w:cs="Arial"/>
                <w:bCs/>
                <w:iCs/>
                <w:lang w:val="en-US" w:eastAsia="zh-CN"/>
              </w:rPr>
              <w:t xml:space="preserve"> if necessary</w:t>
            </w:r>
            <w:r w:rsidRPr="00811989">
              <w:rPr>
                <w:rFonts w:ascii="Arial" w:eastAsia="宋体" w:hAnsi="Arial" w:cs="Arial" w:hint="eastAsia"/>
                <w:bCs/>
                <w:iCs/>
                <w:lang w:val="en-US" w:eastAsia="zh-CN"/>
              </w:rPr>
              <w:t>.</w:t>
            </w:r>
            <w:r>
              <w:rPr>
                <w:rFonts w:ascii="Arial" w:eastAsia="宋体" w:hAnsi="Arial" w:cs="Arial"/>
                <w:bCs/>
                <w:iCs/>
                <w:lang w:val="en-US" w:eastAsia="zh-CN"/>
              </w:rPr>
              <w:t xml:space="preserve"> </w:t>
            </w:r>
          </w:p>
          <w:p w14:paraId="2B61DA7D" w14:textId="77777777" w:rsidR="008A65B4" w:rsidRDefault="008A65B4" w:rsidP="00C45AFF">
            <w:pPr>
              <w:rPr>
                <w:sz w:val="22"/>
              </w:rPr>
            </w:pPr>
          </w:p>
        </w:tc>
      </w:tr>
    </w:tbl>
    <w:p w14:paraId="1C98538F" w14:textId="4BBC5B62" w:rsidR="00FA55F8" w:rsidRDefault="00FA55F8" w:rsidP="00C45AFF">
      <w:pPr>
        <w:rPr>
          <w:rFonts w:eastAsiaTheme="minorEastAsia"/>
          <w:sz w:val="22"/>
          <w:lang w:eastAsia="zh-CN"/>
        </w:rPr>
      </w:pPr>
    </w:p>
    <w:p w14:paraId="140A9658" w14:textId="35E25580" w:rsidR="00FA55F8" w:rsidRPr="00FA55F8" w:rsidRDefault="00FA55F8" w:rsidP="00C45AFF">
      <w:pPr>
        <w:rPr>
          <w:rFonts w:eastAsiaTheme="minorEastAsia"/>
          <w:sz w:val="22"/>
          <w:lang w:eastAsia="zh-CN"/>
        </w:rPr>
      </w:pPr>
      <w:r>
        <w:rPr>
          <w:rFonts w:eastAsiaTheme="minorEastAsia"/>
          <w:sz w:val="22"/>
          <w:lang w:eastAsia="zh-CN"/>
        </w:rPr>
        <w:t xml:space="preserve">Regarding multiple TAG, the switching period is FFS and is still under discussion in RF. In our understanding, </w:t>
      </w:r>
      <w:r w:rsidRPr="00FA55F8">
        <w:rPr>
          <w:rFonts w:eastAsiaTheme="minorEastAsia"/>
          <w:sz w:val="22"/>
          <w:lang w:eastAsia="zh-CN"/>
        </w:rPr>
        <w:t>t</w:t>
      </w:r>
      <w:r w:rsidRPr="00FA55F8">
        <w:rPr>
          <w:rFonts w:eastAsiaTheme="minorEastAsia" w:hint="eastAsia"/>
          <w:sz w:val="22"/>
          <w:lang w:eastAsia="zh-CN"/>
        </w:rPr>
        <w:t>he UL switching time is the same for single TAG and 2 TAGs</w:t>
      </w:r>
      <w:r w:rsidR="008C2FEB">
        <w:rPr>
          <w:rFonts w:eastAsiaTheme="minorEastAsia"/>
          <w:sz w:val="22"/>
          <w:lang w:eastAsia="zh-CN"/>
        </w:rPr>
        <w:t xml:space="preserve"> [3]</w:t>
      </w:r>
      <w:r>
        <w:rPr>
          <w:rFonts w:eastAsiaTheme="minorEastAsia"/>
          <w:sz w:val="22"/>
          <w:lang w:eastAsia="zh-CN"/>
        </w:rPr>
        <w:t>.</w:t>
      </w:r>
    </w:p>
    <w:tbl>
      <w:tblPr>
        <w:tblStyle w:val="af4"/>
        <w:tblW w:w="0" w:type="auto"/>
        <w:tblLook w:val="04A0" w:firstRow="1" w:lastRow="0" w:firstColumn="1" w:lastColumn="0" w:noHBand="0" w:noVBand="1"/>
      </w:tblPr>
      <w:tblGrid>
        <w:gridCol w:w="9621"/>
      </w:tblGrid>
      <w:tr w:rsidR="00FA55F8" w14:paraId="542FC0A1" w14:textId="77777777" w:rsidTr="00FA55F8">
        <w:tc>
          <w:tcPr>
            <w:tcW w:w="9621" w:type="dxa"/>
          </w:tcPr>
          <w:p w14:paraId="46FDBE39" w14:textId="77777777" w:rsidR="00FA55F8" w:rsidRPr="00086215" w:rsidRDefault="00FA55F8" w:rsidP="00FA55F8">
            <w:pPr>
              <w:pStyle w:val="af8"/>
              <w:ind w:left="420" w:hanging="420"/>
              <w:rPr>
                <w:b/>
                <w:highlight w:val="green"/>
                <w:lang w:eastAsia="zh-CN"/>
              </w:rPr>
            </w:pPr>
            <w:r w:rsidRPr="00086215">
              <w:rPr>
                <w:rFonts w:hint="eastAsia"/>
                <w:b/>
                <w:highlight w:val="green"/>
                <w:lang w:eastAsia="zh-CN"/>
              </w:rPr>
              <w:t>Agreement:</w:t>
            </w:r>
          </w:p>
          <w:p w14:paraId="0F777377" w14:textId="77777777" w:rsidR="00FA55F8" w:rsidRPr="003D74EC" w:rsidRDefault="00FA55F8" w:rsidP="00FA55F8">
            <w:pPr>
              <w:pStyle w:val="af8"/>
              <w:numPr>
                <w:ilvl w:val="1"/>
                <w:numId w:val="27"/>
              </w:numPr>
              <w:spacing w:after="180"/>
              <w:contextualSpacing w:val="0"/>
              <w:rPr>
                <w:sz w:val="21"/>
                <w:szCs w:val="21"/>
                <w:highlight w:val="green"/>
                <w:lang w:val="en-US" w:eastAsia="zh-CN"/>
              </w:rPr>
            </w:pPr>
            <w:r w:rsidRPr="003D74EC">
              <w:rPr>
                <w:sz w:val="21"/>
                <w:szCs w:val="21"/>
                <w:highlight w:val="green"/>
                <w:lang w:val="en-US" w:eastAsia="zh-CN"/>
              </w:rPr>
              <w:t>RAN4 further discuss if t</w:t>
            </w:r>
            <w:r w:rsidRPr="00086215">
              <w:rPr>
                <w:rFonts w:hint="eastAsia"/>
                <w:sz w:val="21"/>
                <w:szCs w:val="21"/>
                <w:highlight w:val="green"/>
                <w:lang w:val="en-US" w:eastAsia="zh-CN"/>
              </w:rPr>
              <w:t>he</w:t>
            </w:r>
            <w:r w:rsidRPr="003D74EC">
              <w:rPr>
                <w:rFonts w:hint="eastAsia"/>
                <w:sz w:val="21"/>
                <w:szCs w:val="21"/>
                <w:highlight w:val="green"/>
                <w:lang w:val="en-US" w:eastAsia="zh-CN"/>
              </w:rPr>
              <w:t xml:space="preserve"> UL</w:t>
            </w:r>
            <w:r w:rsidRPr="00086215">
              <w:rPr>
                <w:rFonts w:hint="eastAsia"/>
                <w:sz w:val="21"/>
                <w:szCs w:val="21"/>
                <w:highlight w:val="green"/>
                <w:lang w:val="en-US" w:eastAsia="zh-CN"/>
              </w:rPr>
              <w:t xml:space="preserve"> switching time is the same for single TAG and 2 TAGs</w:t>
            </w:r>
          </w:p>
          <w:p w14:paraId="74955F23" w14:textId="77777777" w:rsidR="00FA55F8" w:rsidRPr="003D74EC" w:rsidRDefault="00FA55F8" w:rsidP="00FA55F8">
            <w:pPr>
              <w:pStyle w:val="af8"/>
              <w:numPr>
                <w:ilvl w:val="1"/>
                <w:numId w:val="27"/>
              </w:numPr>
              <w:spacing w:after="180"/>
              <w:contextualSpacing w:val="0"/>
              <w:rPr>
                <w:sz w:val="21"/>
                <w:szCs w:val="21"/>
                <w:highlight w:val="green"/>
                <w:lang w:val="en-US" w:eastAsia="zh-CN"/>
              </w:rPr>
            </w:pPr>
            <w:r w:rsidRPr="003D74EC">
              <w:rPr>
                <w:sz w:val="21"/>
                <w:szCs w:val="21"/>
                <w:highlight w:val="green"/>
                <w:lang w:val="en-US" w:eastAsia="zh-CN"/>
              </w:rPr>
              <w:t>UL switching time should not include timing difference up to MTTD between two TAGs.</w:t>
            </w:r>
          </w:p>
          <w:p w14:paraId="7C39E5BF" w14:textId="77777777" w:rsidR="00FA55F8" w:rsidRDefault="00FA55F8" w:rsidP="00C45AFF">
            <w:pPr>
              <w:rPr>
                <w:sz w:val="22"/>
              </w:rPr>
            </w:pPr>
          </w:p>
        </w:tc>
      </w:tr>
    </w:tbl>
    <w:p w14:paraId="44FC30B2" w14:textId="77777777" w:rsidR="00FA55F8" w:rsidRDefault="00FA55F8" w:rsidP="00C45AFF">
      <w:pPr>
        <w:rPr>
          <w:sz w:val="22"/>
        </w:rPr>
      </w:pPr>
    </w:p>
    <w:p w14:paraId="6751D3E6" w14:textId="79688C9B" w:rsidR="009B2CBB" w:rsidRDefault="008A65B4" w:rsidP="00C45AFF">
      <w:pPr>
        <w:rPr>
          <w:rFonts w:eastAsiaTheme="minorEastAsia"/>
          <w:b/>
          <w:u w:val="single"/>
          <w:lang w:val="en-US" w:eastAsia="zh-CN"/>
        </w:rPr>
      </w:pPr>
      <w:r>
        <w:rPr>
          <w:rFonts w:eastAsiaTheme="minorEastAsia"/>
          <w:b/>
          <w:u w:val="single"/>
          <w:lang w:val="en-US" w:eastAsia="zh-CN"/>
        </w:rPr>
        <w:t xml:space="preserve">UL </w:t>
      </w:r>
      <w:r w:rsidR="00FA55F8">
        <w:rPr>
          <w:rFonts w:eastAsiaTheme="minorEastAsia"/>
          <w:b/>
          <w:u w:val="single"/>
          <w:lang w:val="en-US" w:eastAsia="zh-CN"/>
        </w:rPr>
        <w:t>outage time</w:t>
      </w:r>
      <w:r w:rsidR="00D4450B">
        <w:rPr>
          <w:rFonts w:eastAsiaTheme="minorEastAsia"/>
          <w:b/>
          <w:u w:val="single"/>
          <w:lang w:val="en-US" w:eastAsia="zh-CN"/>
        </w:rPr>
        <w:t xml:space="preserve"> in 2TAGs</w:t>
      </w:r>
    </w:p>
    <w:p w14:paraId="3295E140" w14:textId="5DE34690" w:rsidR="00FA55F8" w:rsidRPr="008A65B4" w:rsidRDefault="00FA55F8" w:rsidP="00FA55F8">
      <w:pPr>
        <w:rPr>
          <w:rFonts w:eastAsiaTheme="minorEastAsia"/>
          <w:sz w:val="22"/>
          <w:lang w:eastAsia="zh-CN"/>
        </w:rPr>
      </w:pPr>
      <w:r>
        <w:rPr>
          <w:rFonts w:eastAsiaTheme="minorEastAsia"/>
          <w:sz w:val="22"/>
          <w:lang w:eastAsia="zh-CN"/>
        </w:rPr>
        <w:t xml:space="preserve">In RF session’s WF [3], one open issue on UL outage time </w:t>
      </w:r>
      <w:r w:rsidR="008C2FEB">
        <w:rPr>
          <w:rFonts w:eastAsiaTheme="minorEastAsia"/>
          <w:sz w:val="22"/>
          <w:lang w:eastAsia="zh-CN"/>
        </w:rPr>
        <w:t>in 2 TAGs scenario is left to RRM (the corresponding content is duplicated as below).</w:t>
      </w:r>
    </w:p>
    <w:tbl>
      <w:tblPr>
        <w:tblStyle w:val="af4"/>
        <w:tblW w:w="0" w:type="auto"/>
        <w:tblLook w:val="04A0" w:firstRow="1" w:lastRow="0" w:firstColumn="1" w:lastColumn="0" w:noHBand="0" w:noVBand="1"/>
      </w:tblPr>
      <w:tblGrid>
        <w:gridCol w:w="9621"/>
      </w:tblGrid>
      <w:tr w:rsidR="00FA55F8" w14:paraId="56900A50" w14:textId="77777777" w:rsidTr="00FA55F8">
        <w:tc>
          <w:tcPr>
            <w:tcW w:w="9621" w:type="dxa"/>
          </w:tcPr>
          <w:p w14:paraId="7E984FFF" w14:textId="77777777" w:rsidR="00FA55F8" w:rsidRPr="00B65525" w:rsidRDefault="00FA55F8" w:rsidP="00FA55F8">
            <w:pPr>
              <w:pStyle w:val="2"/>
              <w:numPr>
                <w:ilvl w:val="0"/>
                <w:numId w:val="0"/>
              </w:numPr>
              <w:ind w:left="576" w:hanging="576"/>
              <w:outlineLvl w:val="1"/>
              <w:rPr>
                <w:sz w:val="24"/>
                <w:szCs w:val="24"/>
                <w:lang w:eastAsia="zh-CN"/>
              </w:rPr>
            </w:pPr>
            <w:r>
              <w:rPr>
                <w:sz w:val="24"/>
                <w:szCs w:val="24"/>
              </w:rPr>
              <w:lastRenderedPageBreak/>
              <w:t xml:space="preserve">Issue 3-1-2: </w:t>
            </w:r>
            <w:r>
              <w:rPr>
                <w:rFonts w:hint="eastAsia"/>
                <w:sz w:val="22"/>
              </w:rPr>
              <w:t>UL outage time</w:t>
            </w:r>
          </w:p>
          <w:p w14:paraId="3441EA84" w14:textId="77777777" w:rsidR="00FA55F8" w:rsidRPr="00FA55F8" w:rsidRDefault="00FA55F8" w:rsidP="00FA55F8">
            <w:pPr>
              <w:spacing w:afterLines="50" w:after="120"/>
              <w:rPr>
                <w:b/>
                <w:bCs/>
                <w:lang w:eastAsia="zh-CN"/>
              </w:rPr>
            </w:pPr>
            <w:r w:rsidRPr="00FA55F8">
              <w:rPr>
                <w:b/>
                <w:bCs/>
                <w:lang w:eastAsia="zh-CN"/>
              </w:rPr>
              <w:t>WF</w:t>
            </w:r>
          </w:p>
          <w:p w14:paraId="5FCE8D9D" w14:textId="77777777" w:rsidR="00FA55F8" w:rsidRPr="00FA55F8" w:rsidRDefault="00FA55F8" w:rsidP="00FA55F8">
            <w:pPr>
              <w:spacing w:afterLines="50" w:after="120"/>
              <w:rPr>
                <w:b/>
                <w:lang w:eastAsia="zh-CN"/>
              </w:rPr>
            </w:pPr>
            <w:r w:rsidRPr="00FA55F8">
              <w:rPr>
                <w:b/>
                <w:lang w:eastAsia="zh-CN"/>
              </w:rPr>
              <w:t>Factors for UL outage time discussed in RF session, to be further checked in RRM session</w:t>
            </w:r>
          </w:p>
          <w:p w14:paraId="121B9AB4" w14:textId="77777777" w:rsidR="00FA55F8" w:rsidRPr="00FA55F8" w:rsidRDefault="00FA55F8" w:rsidP="00FA55F8">
            <w:pPr>
              <w:numPr>
                <w:ilvl w:val="0"/>
                <w:numId w:val="26"/>
              </w:numPr>
              <w:spacing w:afterLines="50" w:after="120"/>
              <w:rPr>
                <w:b/>
                <w:lang w:eastAsia="zh-CN"/>
              </w:rPr>
            </w:pPr>
            <w:r w:rsidRPr="00FA55F8">
              <w:rPr>
                <w:b/>
                <w:lang w:eastAsia="zh-CN"/>
              </w:rPr>
              <w:t>UL switching time (UE capability)</w:t>
            </w:r>
          </w:p>
          <w:p w14:paraId="480A96A0" w14:textId="77777777" w:rsidR="00FA55F8" w:rsidRPr="00FA55F8" w:rsidRDefault="00FA55F8" w:rsidP="00FA55F8">
            <w:pPr>
              <w:numPr>
                <w:ilvl w:val="0"/>
                <w:numId w:val="26"/>
              </w:numPr>
              <w:spacing w:afterLines="50" w:after="120"/>
              <w:rPr>
                <w:b/>
                <w:lang w:eastAsia="zh-CN"/>
              </w:rPr>
            </w:pPr>
            <w:r w:rsidRPr="00FA55F8">
              <w:rPr>
                <w:b/>
                <w:lang w:eastAsia="zh-CN"/>
              </w:rPr>
              <w:t>The difference between the TA on the two TAGs, up to MTTD</w:t>
            </w:r>
          </w:p>
          <w:p w14:paraId="59414A8B" w14:textId="77777777" w:rsidR="00FA55F8" w:rsidRPr="00FA55F8" w:rsidRDefault="00FA55F8" w:rsidP="00FA55F8">
            <w:pPr>
              <w:numPr>
                <w:ilvl w:val="0"/>
                <w:numId w:val="26"/>
              </w:numPr>
              <w:spacing w:afterLines="50" w:after="120"/>
              <w:rPr>
                <w:b/>
                <w:strike/>
                <w:lang w:eastAsia="zh-CN"/>
              </w:rPr>
            </w:pPr>
            <w:r w:rsidRPr="00FA55F8">
              <w:rPr>
                <w:b/>
                <w:lang w:eastAsia="zh-CN"/>
              </w:rPr>
              <w:t>Timing and measurement error</w:t>
            </w:r>
          </w:p>
          <w:p w14:paraId="37947D19" w14:textId="77777777" w:rsidR="00FA55F8" w:rsidRDefault="00FA55F8" w:rsidP="00C45AFF">
            <w:pPr>
              <w:rPr>
                <w:rFonts w:eastAsiaTheme="minorEastAsia"/>
                <w:lang w:val="en-US" w:eastAsia="zh-CN"/>
              </w:rPr>
            </w:pPr>
          </w:p>
        </w:tc>
      </w:tr>
    </w:tbl>
    <w:p w14:paraId="21991DB8" w14:textId="1172C472" w:rsidR="008C2FEB" w:rsidRDefault="008C2FEB" w:rsidP="00C45AFF">
      <w:pPr>
        <w:rPr>
          <w:rFonts w:eastAsiaTheme="minorEastAsia"/>
          <w:lang w:val="en-US" w:eastAsia="zh-CN"/>
        </w:rPr>
      </w:pPr>
    </w:p>
    <w:p w14:paraId="7AE6F70B" w14:textId="4B94C05A" w:rsidR="008C2FEB" w:rsidRPr="00092476" w:rsidRDefault="00BF5B2F" w:rsidP="00C45AFF">
      <w:pPr>
        <w:rPr>
          <w:rFonts w:eastAsiaTheme="minorEastAsia"/>
          <w:sz w:val="22"/>
          <w:szCs w:val="22"/>
          <w:lang w:val="en-US" w:eastAsia="zh-CN"/>
        </w:rPr>
      </w:pPr>
      <w:r w:rsidRPr="00092476">
        <w:rPr>
          <w:rFonts w:eastAsiaTheme="minorEastAsia"/>
          <w:sz w:val="22"/>
          <w:szCs w:val="22"/>
          <w:lang w:val="en-US" w:eastAsia="zh-CN"/>
        </w:rPr>
        <w:t xml:space="preserve">In our understanding, </w:t>
      </w:r>
      <w:r w:rsidR="008C2FEB" w:rsidRPr="00092476">
        <w:rPr>
          <w:rFonts w:eastAsiaTheme="minorEastAsia"/>
          <w:sz w:val="22"/>
          <w:szCs w:val="22"/>
          <w:lang w:val="en-US" w:eastAsia="zh-CN"/>
        </w:rPr>
        <w:t xml:space="preserve">MTTD is derived from MRTD, </w:t>
      </w:r>
      <w:r w:rsidRPr="00092476">
        <w:rPr>
          <w:rFonts w:eastAsiaTheme="minorEastAsia"/>
          <w:sz w:val="22"/>
          <w:szCs w:val="22"/>
          <w:lang w:val="en-US" w:eastAsia="zh-CN"/>
        </w:rPr>
        <w:t>TA resolution error, UE Timing advance adjustment and Te</w:t>
      </w:r>
      <w:r w:rsidR="00171EDB" w:rsidRPr="00092476">
        <w:rPr>
          <w:rFonts w:eastAsiaTheme="minorEastAsia"/>
          <w:sz w:val="22"/>
          <w:szCs w:val="22"/>
          <w:lang w:val="en-US" w:eastAsia="zh-CN"/>
        </w:rPr>
        <w:t>.</w:t>
      </w:r>
      <w:r w:rsidRPr="00092476">
        <w:rPr>
          <w:rFonts w:eastAsiaTheme="minorEastAsia"/>
          <w:sz w:val="22"/>
          <w:szCs w:val="22"/>
          <w:lang w:val="en-US" w:eastAsia="zh-CN"/>
        </w:rPr>
        <w:t xml:space="preserve"> </w:t>
      </w:r>
      <w:r w:rsidR="00171EDB" w:rsidRPr="00092476">
        <w:rPr>
          <w:rFonts w:eastAsiaTheme="minorEastAsia"/>
          <w:sz w:val="22"/>
          <w:szCs w:val="22"/>
          <w:lang w:val="en-US" w:eastAsia="zh-CN"/>
        </w:rPr>
        <w:t>T</w:t>
      </w:r>
      <w:r w:rsidRPr="00092476">
        <w:rPr>
          <w:rFonts w:eastAsiaTheme="minorEastAsia"/>
          <w:sz w:val="22"/>
          <w:szCs w:val="22"/>
          <w:lang w:val="en-US" w:eastAsia="zh-CN"/>
        </w:rPr>
        <w:t xml:space="preserve">herefore </w:t>
      </w:r>
      <w:r w:rsidR="00171EDB" w:rsidRPr="00092476">
        <w:rPr>
          <w:rFonts w:eastAsiaTheme="minorEastAsia"/>
          <w:sz w:val="22"/>
          <w:szCs w:val="22"/>
          <w:lang w:val="en-US" w:eastAsia="zh-CN"/>
        </w:rPr>
        <w:t>MTTD has already considered “timing and measurement error” listed above.</w:t>
      </w:r>
    </w:p>
    <w:p w14:paraId="24A40980" w14:textId="1D1F50B0" w:rsidR="00171EDB" w:rsidRPr="00092476" w:rsidRDefault="00171EDB" w:rsidP="00C45AFF">
      <w:pPr>
        <w:rPr>
          <w:rFonts w:eastAsiaTheme="minorEastAsia"/>
          <w:b/>
          <w:sz w:val="22"/>
          <w:szCs w:val="22"/>
          <w:lang w:val="en-US" w:eastAsia="zh-CN"/>
        </w:rPr>
      </w:pPr>
      <w:r w:rsidRPr="00092476">
        <w:rPr>
          <w:rFonts w:eastAsiaTheme="minorEastAsia"/>
          <w:b/>
          <w:sz w:val="22"/>
          <w:szCs w:val="22"/>
          <w:lang w:val="en-US" w:eastAsia="zh-CN"/>
        </w:rPr>
        <w:t xml:space="preserve">Observation 1: </w:t>
      </w:r>
      <w:r w:rsidR="00854E50" w:rsidRPr="00092476">
        <w:rPr>
          <w:rFonts w:eastAsiaTheme="minorEastAsia"/>
          <w:b/>
          <w:sz w:val="22"/>
          <w:szCs w:val="22"/>
          <w:lang w:val="en-US" w:eastAsia="zh-CN"/>
        </w:rPr>
        <w:t>“timing and measurement error”</w:t>
      </w:r>
      <w:r w:rsidR="00854E50">
        <w:rPr>
          <w:rFonts w:eastAsiaTheme="minorEastAsia"/>
          <w:b/>
          <w:sz w:val="22"/>
          <w:szCs w:val="22"/>
          <w:lang w:val="en-US" w:eastAsia="zh-CN"/>
        </w:rPr>
        <w:t xml:space="preserve"> is included in </w:t>
      </w:r>
      <w:r w:rsidRPr="00092476">
        <w:rPr>
          <w:rFonts w:eastAsiaTheme="minorEastAsia"/>
          <w:b/>
          <w:sz w:val="22"/>
          <w:szCs w:val="22"/>
          <w:lang w:val="en-US" w:eastAsia="zh-CN"/>
        </w:rPr>
        <w:t>MTTD.</w:t>
      </w:r>
    </w:p>
    <w:p w14:paraId="155261B3" w14:textId="23B9298A" w:rsidR="00171EDB" w:rsidRPr="00092476" w:rsidRDefault="00FC48FE" w:rsidP="00C45AFF">
      <w:pPr>
        <w:rPr>
          <w:rFonts w:eastAsiaTheme="minorEastAsia"/>
          <w:sz w:val="22"/>
          <w:szCs w:val="22"/>
          <w:lang w:val="en-US" w:eastAsia="zh-CN"/>
        </w:rPr>
      </w:pPr>
      <w:r w:rsidRPr="00092476">
        <w:rPr>
          <w:rFonts w:eastAsiaTheme="minorEastAsia" w:hint="eastAsia"/>
          <w:sz w:val="22"/>
          <w:szCs w:val="22"/>
          <w:lang w:val="en-US" w:eastAsia="zh-CN"/>
        </w:rPr>
        <w:t>I</w:t>
      </w:r>
      <w:r w:rsidRPr="00092476">
        <w:rPr>
          <w:rFonts w:eastAsiaTheme="minorEastAsia"/>
          <w:sz w:val="22"/>
          <w:szCs w:val="22"/>
          <w:lang w:val="en-US" w:eastAsia="zh-CN"/>
        </w:rPr>
        <w:t xml:space="preserve">n the following, detailed analysis are provided on </w:t>
      </w:r>
      <w:r w:rsidR="00D72342">
        <w:rPr>
          <w:rFonts w:eastAsiaTheme="minorEastAsia"/>
          <w:sz w:val="22"/>
          <w:szCs w:val="22"/>
          <w:lang w:val="en-US" w:eastAsia="zh-CN"/>
        </w:rPr>
        <w:t>which</w:t>
      </w:r>
      <w:r w:rsidRPr="00092476">
        <w:rPr>
          <w:rFonts w:eastAsiaTheme="minorEastAsia"/>
          <w:sz w:val="22"/>
          <w:szCs w:val="22"/>
          <w:lang w:val="en-US" w:eastAsia="zh-CN"/>
        </w:rPr>
        <w:t xml:space="preserve"> UL </w:t>
      </w:r>
      <w:r w:rsidR="00D72342">
        <w:rPr>
          <w:rFonts w:eastAsiaTheme="minorEastAsia"/>
          <w:sz w:val="22"/>
          <w:szCs w:val="22"/>
          <w:lang w:val="en-US" w:eastAsia="zh-CN"/>
        </w:rPr>
        <w:t>impacted OFDM symbols will be impacted</w:t>
      </w:r>
      <w:r w:rsidRPr="00092476">
        <w:rPr>
          <w:rFonts w:eastAsiaTheme="minorEastAsia"/>
          <w:sz w:val="22"/>
          <w:szCs w:val="22"/>
          <w:lang w:val="en-US" w:eastAsia="zh-CN"/>
        </w:rPr>
        <w:t>. Figure.1provides one example where UL TX switching from band#2 to band#1(Band#3 and Band 4 are omitted in the figure), SCS of both cells on band#1 and band#2 are 30KHz, the uplink time difference equals MTTD (34.6us)</w:t>
      </w:r>
      <w:r w:rsidR="00BA197E" w:rsidRPr="00092476">
        <w:rPr>
          <w:rFonts w:eastAsiaTheme="minorEastAsia"/>
          <w:sz w:val="22"/>
          <w:szCs w:val="22"/>
          <w:lang w:val="en-US" w:eastAsia="zh-CN"/>
        </w:rPr>
        <w:t xml:space="preserve">. To provide concrete digital analysis, </w:t>
      </w:r>
      <w:r w:rsidR="00116ECC" w:rsidRPr="00092476">
        <w:rPr>
          <w:rFonts w:eastAsiaTheme="minorEastAsia"/>
          <w:sz w:val="22"/>
          <w:szCs w:val="22"/>
          <w:lang w:val="en-US" w:eastAsia="zh-CN"/>
        </w:rPr>
        <w:t xml:space="preserve">we assume the TX switching period for 2TAG is the same as that for single TAG, that’s </w:t>
      </w:r>
      <w:r w:rsidR="00D72342">
        <w:rPr>
          <w:rFonts w:eastAsiaTheme="minorEastAsia"/>
          <w:sz w:val="22"/>
          <w:szCs w:val="22"/>
          <w:lang w:val="en-US" w:eastAsia="zh-CN"/>
        </w:rPr>
        <w:t xml:space="preserve">140 </w:t>
      </w:r>
      <w:r w:rsidR="00116ECC" w:rsidRPr="00092476">
        <w:rPr>
          <w:rFonts w:eastAsiaTheme="minorEastAsia"/>
          <w:sz w:val="22"/>
          <w:szCs w:val="22"/>
          <w:lang w:val="en-US" w:eastAsia="zh-CN"/>
        </w:rPr>
        <w:t xml:space="preserve">us. </w:t>
      </w:r>
      <w:r w:rsidR="00130228">
        <w:rPr>
          <w:rFonts w:eastAsiaTheme="minorEastAsia"/>
          <w:sz w:val="22"/>
          <w:szCs w:val="22"/>
          <w:lang w:val="en-US" w:eastAsia="zh-CN"/>
        </w:rPr>
        <w:t xml:space="preserve">UE UL TX switches from band #2 to band #1, and </w:t>
      </w:r>
      <w:r w:rsidR="00C66B18" w:rsidRPr="00092476">
        <w:rPr>
          <w:rFonts w:eastAsiaTheme="minorEastAsia"/>
          <w:sz w:val="22"/>
          <w:szCs w:val="22"/>
          <w:lang w:val="en-US" w:eastAsia="zh-CN"/>
        </w:rPr>
        <w:t>UL TX switching is triggered at the boundary of OFDM symbol#3 on band #2</w:t>
      </w:r>
      <w:r w:rsidR="00130228">
        <w:rPr>
          <w:rFonts w:eastAsiaTheme="minorEastAsia"/>
          <w:sz w:val="22"/>
          <w:szCs w:val="22"/>
          <w:lang w:val="en-US" w:eastAsia="zh-CN"/>
        </w:rPr>
        <w:t>.</w:t>
      </w:r>
    </w:p>
    <w:p w14:paraId="0A15E760" w14:textId="1B126DB4" w:rsidR="008C2FEB" w:rsidRPr="00092476" w:rsidRDefault="00171EDB" w:rsidP="00C45AFF">
      <w:pPr>
        <w:rPr>
          <w:rFonts w:eastAsiaTheme="minorEastAsia"/>
          <w:sz w:val="22"/>
          <w:szCs w:val="22"/>
          <w:lang w:val="en-US" w:eastAsia="zh-CN"/>
        </w:rPr>
      </w:pPr>
      <w:r w:rsidRPr="00092476">
        <w:rPr>
          <w:rFonts w:eastAsiaTheme="minorEastAsia" w:hint="eastAsia"/>
          <w:sz w:val="22"/>
          <w:szCs w:val="22"/>
          <w:lang w:val="en-US" w:eastAsia="zh-CN"/>
        </w:rPr>
        <w:t xml:space="preserve"> </w:t>
      </w:r>
      <w:r w:rsidR="00FC48FE" w:rsidRPr="00092476">
        <w:rPr>
          <w:noProof/>
          <w:sz w:val="22"/>
          <w:szCs w:val="22"/>
          <w:lang w:val="en-US" w:eastAsia="zh-CN"/>
        </w:rPr>
        <w:drawing>
          <wp:inline distT="0" distB="0" distL="0" distR="0" wp14:anchorId="2D074B30" wp14:editId="21BC6624">
            <wp:extent cx="6115685" cy="1853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853565"/>
                    </a:xfrm>
                    <a:prstGeom prst="rect">
                      <a:avLst/>
                    </a:prstGeom>
                  </pic:spPr>
                </pic:pic>
              </a:graphicData>
            </a:graphic>
          </wp:inline>
        </w:drawing>
      </w:r>
    </w:p>
    <w:p w14:paraId="60E7B365" w14:textId="710AC93F" w:rsidR="000D7E3A" w:rsidRPr="00092476" w:rsidRDefault="000D7E3A" w:rsidP="000D7E3A">
      <w:pPr>
        <w:jc w:val="center"/>
        <w:rPr>
          <w:rFonts w:eastAsiaTheme="minorEastAsia"/>
          <w:sz w:val="22"/>
          <w:szCs w:val="22"/>
          <w:lang w:val="en-US" w:eastAsia="zh-CN"/>
        </w:rPr>
      </w:pPr>
      <w:r w:rsidRPr="00092476">
        <w:rPr>
          <w:rFonts w:eastAsiaTheme="minorEastAsia"/>
          <w:sz w:val="22"/>
          <w:szCs w:val="22"/>
          <w:lang w:val="en-US" w:eastAsia="zh-CN"/>
        </w:rPr>
        <w:t xml:space="preserve">Figure 1. </w:t>
      </w:r>
      <w:r w:rsidR="000D6C17" w:rsidRPr="00092476">
        <w:rPr>
          <w:rFonts w:eastAsiaTheme="minorEastAsia"/>
          <w:sz w:val="22"/>
          <w:szCs w:val="22"/>
          <w:lang w:val="en-US" w:eastAsia="zh-CN"/>
        </w:rPr>
        <w:t>I</w:t>
      </w:r>
      <w:r w:rsidRPr="00092476">
        <w:rPr>
          <w:rFonts w:eastAsiaTheme="minorEastAsia"/>
          <w:sz w:val="22"/>
          <w:szCs w:val="22"/>
          <w:lang w:val="en-US" w:eastAsia="zh-CN"/>
        </w:rPr>
        <w:t>mpacted UL symbols @30kHz SCS</w:t>
      </w:r>
      <w:r w:rsidR="00130228">
        <w:rPr>
          <w:rFonts w:eastAsiaTheme="minorEastAsia"/>
          <w:sz w:val="22"/>
          <w:szCs w:val="22"/>
          <w:lang w:val="en-US" w:eastAsia="zh-CN"/>
        </w:rPr>
        <w:t xml:space="preserve"> (UL TX switches from band #2 to band #1)</w:t>
      </w:r>
    </w:p>
    <w:p w14:paraId="38063A00" w14:textId="63206EEB" w:rsidR="00FC48FE" w:rsidRPr="00092476" w:rsidRDefault="00116ECC" w:rsidP="00C45AFF">
      <w:pPr>
        <w:rPr>
          <w:rFonts w:eastAsiaTheme="minorEastAsia"/>
          <w:sz w:val="22"/>
          <w:szCs w:val="22"/>
          <w:lang w:val="en-US" w:eastAsia="zh-CN"/>
        </w:rPr>
      </w:pPr>
      <w:r w:rsidRPr="00092476">
        <w:rPr>
          <w:rFonts w:eastAsiaTheme="minorEastAsia"/>
          <w:sz w:val="22"/>
          <w:szCs w:val="22"/>
          <w:lang w:val="en-US" w:eastAsia="zh-CN"/>
        </w:rPr>
        <w:t xml:space="preserve">There are </w:t>
      </w:r>
      <w:r w:rsidR="00AE4191" w:rsidRPr="00092476">
        <w:rPr>
          <w:rFonts w:eastAsiaTheme="minorEastAsia"/>
          <w:sz w:val="22"/>
          <w:szCs w:val="22"/>
          <w:lang w:val="en-US" w:eastAsia="zh-CN"/>
        </w:rPr>
        <w:t>two</w:t>
      </w:r>
      <w:r w:rsidRPr="00092476">
        <w:rPr>
          <w:rFonts w:eastAsiaTheme="minorEastAsia"/>
          <w:sz w:val="22"/>
          <w:szCs w:val="22"/>
          <w:lang w:val="en-US" w:eastAsia="zh-CN"/>
        </w:rPr>
        <w:t xml:space="preserve"> options to calculate</w:t>
      </w:r>
      <w:r w:rsidR="00C66B18" w:rsidRPr="00092476">
        <w:rPr>
          <w:rFonts w:eastAsiaTheme="minorEastAsia"/>
          <w:sz w:val="22"/>
          <w:szCs w:val="22"/>
          <w:lang w:val="en-US" w:eastAsia="zh-CN"/>
        </w:rPr>
        <w:t xml:space="preserve"> the impacted uplink OFDM symbols</w:t>
      </w:r>
      <w:r w:rsidR="004E3D39" w:rsidRPr="00092476">
        <w:rPr>
          <w:rFonts w:eastAsiaTheme="minorEastAsia"/>
          <w:sz w:val="22"/>
          <w:szCs w:val="22"/>
          <w:lang w:val="en-US" w:eastAsia="zh-CN"/>
        </w:rPr>
        <w:t xml:space="preserve"> on band#1</w:t>
      </w:r>
      <w:r w:rsidR="00C66B18" w:rsidRPr="00092476">
        <w:rPr>
          <w:rFonts w:eastAsiaTheme="minorEastAsia"/>
          <w:sz w:val="22"/>
          <w:szCs w:val="22"/>
          <w:lang w:val="en-US" w:eastAsia="zh-CN"/>
        </w:rPr>
        <w:t>:</w:t>
      </w:r>
    </w:p>
    <w:p w14:paraId="55778637" w14:textId="23F48806" w:rsidR="00C66B18" w:rsidRPr="00092476" w:rsidRDefault="004E3D39" w:rsidP="00AE4191">
      <w:pPr>
        <w:pStyle w:val="af8"/>
        <w:numPr>
          <w:ilvl w:val="0"/>
          <w:numId w:val="29"/>
        </w:numPr>
        <w:rPr>
          <w:rFonts w:eastAsiaTheme="minorEastAsia"/>
          <w:sz w:val="22"/>
          <w:szCs w:val="22"/>
          <w:lang w:val="en-US" w:eastAsia="zh-CN"/>
        </w:rPr>
      </w:pPr>
      <w:r w:rsidRPr="00092476">
        <w:rPr>
          <w:rFonts w:eastAsiaTheme="minorEastAsia"/>
          <w:sz w:val="22"/>
          <w:szCs w:val="22"/>
          <w:lang w:val="en-US" w:eastAsia="zh-CN"/>
        </w:rPr>
        <w:t xml:space="preserve">Option 1: </w:t>
      </w:r>
      <w:r w:rsidR="00A937D2" w:rsidRPr="00092476">
        <w:rPr>
          <w:rFonts w:eastAsiaTheme="minorEastAsia"/>
          <w:sz w:val="22"/>
          <w:szCs w:val="22"/>
          <w:lang w:val="en-US" w:eastAsia="zh-CN"/>
        </w:rPr>
        <w:t>I</w:t>
      </w:r>
      <w:r w:rsidRPr="00092476">
        <w:rPr>
          <w:rFonts w:eastAsiaTheme="minorEastAsia"/>
          <w:sz w:val="22"/>
          <w:szCs w:val="22"/>
          <w:lang w:val="en-US" w:eastAsia="zh-CN"/>
        </w:rPr>
        <w:t xml:space="preserve">mpacted UL OFDM symbols= </w:t>
      </w:r>
      <w:r w:rsidR="00A937D2" w:rsidRPr="00092476">
        <w:rPr>
          <w:rFonts w:eastAsiaTheme="minorEastAsia"/>
          <w:sz w:val="22"/>
          <w:szCs w:val="22"/>
          <w:lang w:val="en-US" w:eastAsia="zh-CN"/>
        </w:rPr>
        <w:t>Ceiling (</w:t>
      </w:r>
      <w:r w:rsidRPr="00092476">
        <w:rPr>
          <w:rFonts w:eastAsiaTheme="minorEastAsia"/>
          <w:sz w:val="22"/>
          <w:szCs w:val="22"/>
          <w:lang w:val="en-US" w:eastAsia="zh-CN"/>
        </w:rPr>
        <w:t>switching period</w:t>
      </w:r>
      <w:r w:rsidR="005A514D" w:rsidRPr="00092476">
        <w:rPr>
          <w:rFonts w:eastAsiaTheme="minorEastAsia"/>
          <w:sz w:val="22"/>
          <w:szCs w:val="22"/>
          <w:lang w:val="en-US" w:eastAsia="zh-CN"/>
        </w:rPr>
        <w:t>/symbol length</w:t>
      </w:r>
      <w:r w:rsidR="00A937D2" w:rsidRPr="00092476">
        <w:rPr>
          <w:rFonts w:eastAsiaTheme="minorEastAsia"/>
          <w:sz w:val="22"/>
          <w:szCs w:val="22"/>
          <w:lang w:val="en-US" w:eastAsia="zh-CN"/>
        </w:rPr>
        <w:t>)</w:t>
      </w:r>
      <w:r w:rsidR="005A514D" w:rsidRPr="00092476">
        <w:rPr>
          <w:rFonts w:eastAsiaTheme="minorEastAsia"/>
          <w:sz w:val="22"/>
          <w:szCs w:val="22"/>
          <w:lang w:val="en-US" w:eastAsia="zh-CN"/>
        </w:rPr>
        <w:t xml:space="preserve"> +1 OS</w:t>
      </w:r>
    </w:p>
    <w:p w14:paraId="593BA9A3" w14:textId="3B5C11E7" w:rsidR="000D7E3A" w:rsidRPr="00092476" w:rsidRDefault="00A937D2" w:rsidP="00A937D2">
      <w:pPr>
        <w:rPr>
          <w:rFonts w:eastAsiaTheme="minorEastAsia"/>
          <w:sz w:val="22"/>
          <w:szCs w:val="22"/>
          <w:lang w:val="en-US" w:eastAsia="zh-CN"/>
        </w:rPr>
      </w:pPr>
      <w:r w:rsidRPr="00092476">
        <w:rPr>
          <w:rFonts w:eastAsiaTheme="minorEastAsia"/>
          <w:sz w:val="22"/>
          <w:szCs w:val="22"/>
          <w:lang w:val="en-US" w:eastAsia="zh-CN"/>
        </w:rPr>
        <w:t xml:space="preserve">The rational of option1 is to calculate the interrupted symbols which are partial and fully overlapping with </w:t>
      </w:r>
      <w:r w:rsidR="00EE1C4A">
        <w:rPr>
          <w:rFonts w:eastAsiaTheme="minorEastAsia"/>
          <w:sz w:val="22"/>
          <w:szCs w:val="22"/>
          <w:lang w:val="en-US" w:eastAsia="zh-CN"/>
        </w:rPr>
        <w:t xml:space="preserve">the </w:t>
      </w:r>
      <w:r w:rsidRPr="00092476">
        <w:rPr>
          <w:rFonts w:eastAsiaTheme="minorEastAsia"/>
          <w:sz w:val="22"/>
          <w:szCs w:val="22"/>
          <w:lang w:val="en-US" w:eastAsia="zh-CN"/>
        </w:rPr>
        <w:t>switching period.</w:t>
      </w:r>
    </w:p>
    <w:p w14:paraId="339D9587" w14:textId="6F080A8A" w:rsidR="00A937D2" w:rsidRPr="00092476" w:rsidRDefault="00A937D2" w:rsidP="00AE4191">
      <w:pPr>
        <w:pStyle w:val="af8"/>
        <w:numPr>
          <w:ilvl w:val="0"/>
          <w:numId w:val="29"/>
        </w:numPr>
        <w:rPr>
          <w:rFonts w:eastAsiaTheme="minorEastAsia"/>
          <w:sz w:val="22"/>
          <w:szCs w:val="22"/>
          <w:lang w:val="en-US" w:eastAsia="zh-CN"/>
        </w:rPr>
      </w:pPr>
      <w:r w:rsidRPr="00092476">
        <w:rPr>
          <w:rFonts w:eastAsiaTheme="minorEastAsia"/>
          <w:sz w:val="22"/>
          <w:szCs w:val="22"/>
          <w:lang w:val="en-US" w:eastAsia="zh-CN"/>
        </w:rPr>
        <w:t xml:space="preserve">Option 2: Impacted UL OFDM symbols= </w:t>
      </w:r>
      <w:r w:rsidR="000D3259" w:rsidRPr="00092476">
        <w:rPr>
          <w:rFonts w:eastAsiaTheme="minorEastAsia"/>
          <w:sz w:val="22"/>
          <w:szCs w:val="22"/>
          <w:lang w:val="en-US" w:eastAsia="zh-CN"/>
        </w:rPr>
        <w:t>C</w:t>
      </w:r>
      <w:r w:rsidRPr="00092476">
        <w:rPr>
          <w:rFonts w:eastAsiaTheme="minorEastAsia"/>
          <w:sz w:val="22"/>
          <w:szCs w:val="22"/>
          <w:lang w:val="en-US" w:eastAsia="zh-CN"/>
        </w:rPr>
        <w:t>eiling ((switching period+ MTTD)/symbol length)</w:t>
      </w:r>
    </w:p>
    <w:p w14:paraId="70ACDC67" w14:textId="61946C19" w:rsidR="0026155E" w:rsidRDefault="00130E6D" w:rsidP="00A937D2">
      <w:pPr>
        <w:rPr>
          <w:rFonts w:eastAsiaTheme="minorEastAsia"/>
          <w:sz w:val="22"/>
          <w:szCs w:val="22"/>
          <w:lang w:val="en-US" w:eastAsia="zh-CN"/>
        </w:rPr>
      </w:pPr>
      <w:r w:rsidRPr="00092476">
        <w:rPr>
          <w:rFonts w:eastAsiaTheme="minorEastAsia"/>
          <w:sz w:val="22"/>
          <w:szCs w:val="22"/>
          <w:lang w:val="en-US" w:eastAsia="zh-CN"/>
        </w:rPr>
        <w:t>In this example</w:t>
      </w:r>
      <w:r w:rsidR="008F3414" w:rsidRPr="00092476">
        <w:rPr>
          <w:rFonts w:eastAsiaTheme="minorEastAsia"/>
          <w:sz w:val="22"/>
          <w:szCs w:val="22"/>
          <w:lang w:val="en-US" w:eastAsia="zh-CN"/>
        </w:rPr>
        <w:t>@ SCS 30KHz</w:t>
      </w:r>
      <w:r w:rsidRPr="00092476">
        <w:rPr>
          <w:rFonts w:eastAsiaTheme="minorEastAsia"/>
          <w:sz w:val="22"/>
          <w:szCs w:val="22"/>
          <w:lang w:val="en-US" w:eastAsia="zh-CN"/>
        </w:rPr>
        <w:t>, the impacted UL OFDM symbols by using</w:t>
      </w:r>
      <w:r w:rsidR="0026155E" w:rsidRPr="00092476">
        <w:rPr>
          <w:rFonts w:eastAsiaTheme="minorEastAsia"/>
          <w:sz w:val="22"/>
          <w:szCs w:val="22"/>
          <w:lang w:val="en-US" w:eastAsia="zh-CN"/>
        </w:rPr>
        <w:t xml:space="preserve"> option 1 and option 2</w:t>
      </w:r>
      <w:r w:rsidRPr="00092476">
        <w:rPr>
          <w:rFonts w:eastAsiaTheme="minorEastAsia"/>
          <w:sz w:val="22"/>
          <w:szCs w:val="22"/>
          <w:lang w:val="en-US" w:eastAsia="zh-CN"/>
        </w:rPr>
        <w:t xml:space="preserve"> are the same. </w:t>
      </w:r>
      <w:r w:rsidR="00EE1C4A">
        <w:rPr>
          <w:rFonts w:eastAsiaTheme="minorEastAsia"/>
          <w:sz w:val="22"/>
          <w:szCs w:val="22"/>
          <w:lang w:val="en-US" w:eastAsia="zh-CN"/>
        </w:rPr>
        <w:t xml:space="preserve">Table 1 </w:t>
      </w:r>
      <w:r w:rsidR="00065C52">
        <w:rPr>
          <w:rFonts w:eastAsiaTheme="minorEastAsia"/>
          <w:sz w:val="22"/>
          <w:szCs w:val="22"/>
          <w:lang w:val="en-US" w:eastAsia="zh-CN"/>
        </w:rPr>
        <w:t>provides impacted UL OS numbers for various switching period.</w:t>
      </w:r>
    </w:p>
    <w:p w14:paraId="71BB6DB5" w14:textId="4D219BFA" w:rsidR="00EE1C4A" w:rsidRPr="00092476" w:rsidRDefault="00EE1C4A" w:rsidP="00EE1C4A">
      <w:pPr>
        <w:jc w:val="center"/>
        <w:rPr>
          <w:rFonts w:eastAsiaTheme="minorEastAsia"/>
          <w:sz w:val="22"/>
          <w:szCs w:val="22"/>
          <w:lang w:val="en-US" w:eastAsia="zh-CN"/>
        </w:rPr>
      </w:pPr>
      <w:r>
        <w:rPr>
          <w:rFonts w:eastAsiaTheme="minorEastAsia"/>
          <w:sz w:val="22"/>
          <w:szCs w:val="22"/>
          <w:lang w:val="en-US" w:eastAsia="zh-CN"/>
        </w:rPr>
        <w:t>Table 1. Impacted UL OS numbers @</w:t>
      </w:r>
      <w:r w:rsidRPr="00092476">
        <w:rPr>
          <w:rFonts w:eastAsiaTheme="minorEastAsia"/>
          <w:sz w:val="22"/>
          <w:szCs w:val="22"/>
          <w:lang w:val="en-US" w:eastAsia="zh-CN"/>
        </w:rPr>
        <w:t>30kHz SCS</w:t>
      </w:r>
    </w:p>
    <w:tbl>
      <w:tblPr>
        <w:tblStyle w:val="af4"/>
        <w:tblW w:w="0" w:type="auto"/>
        <w:tblLook w:val="04A0" w:firstRow="1" w:lastRow="0" w:firstColumn="1" w:lastColumn="0" w:noHBand="0" w:noVBand="1"/>
      </w:tblPr>
      <w:tblGrid>
        <w:gridCol w:w="2405"/>
        <w:gridCol w:w="2405"/>
        <w:gridCol w:w="2405"/>
        <w:gridCol w:w="2406"/>
      </w:tblGrid>
      <w:tr w:rsidR="0026155E" w:rsidRPr="00092476" w14:paraId="5AC8FC6F" w14:textId="77777777" w:rsidTr="0026155E">
        <w:tc>
          <w:tcPr>
            <w:tcW w:w="2405" w:type="dxa"/>
          </w:tcPr>
          <w:p w14:paraId="0A88F7D4" w14:textId="7E89EC39" w:rsidR="0026155E" w:rsidRPr="00092476" w:rsidRDefault="00EE1C4A" w:rsidP="00A937D2">
            <w:pPr>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witching period</w:t>
            </w:r>
          </w:p>
        </w:tc>
        <w:tc>
          <w:tcPr>
            <w:tcW w:w="2405" w:type="dxa"/>
          </w:tcPr>
          <w:p w14:paraId="43982D59" w14:textId="3EC3AB95" w:rsidR="0026155E" w:rsidRPr="00092476" w:rsidRDefault="008F3414" w:rsidP="00A937D2">
            <w:pPr>
              <w:rPr>
                <w:rFonts w:eastAsiaTheme="minorEastAsia"/>
                <w:sz w:val="22"/>
                <w:szCs w:val="22"/>
                <w:lang w:val="en-US" w:eastAsia="zh-CN"/>
              </w:rPr>
            </w:pPr>
            <w:r w:rsidRPr="00092476">
              <w:rPr>
                <w:rFonts w:eastAsiaTheme="minorEastAsia"/>
                <w:sz w:val="22"/>
                <w:szCs w:val="22"/>
                <w:lang w:val="en-US" w:eastAsia="zh-CN"/>
              </w:rPr>
              <w:t>35us</w:t>
            </w:r>
          </w:p>
        </w:tc>
        <w:tc>
          <w:tcPr>
            <w:tcW w:w="2405" w:type="dxa"/>
          </w:tcPr>
          <w:p w14:paraId="4010850D" w14:textId="029E6B3A" w:rsidR="0026155E" w:rsidRPr="00092476" w:rsidRDefault="008F3414" w:rsidP="00A937D2">
            <w:pPr>
              <w:rPr>
                <w:rFonts w:eastAsiaTheme="minorEastAsia"/>
                <w:sz w:val="22"/>
                <w:szCs w:val="22"/>
                <w:lang w:val="en-US" w:eastAsia="zh-CN"/>
              </w:rPr>
            </w:pPr>
            <w:r w:rsidRPr="00092476">
              <w:rPr>
                <w:rFonts w:eastAsiaTheme="minorEastAsia"/>
                <w:sz w:val="22"/>
                <w:szCs w:val="22"/>
                <w:lang w:val="en-US" w:eastAsia="zh-CN"/>
              </w:rPr>
              <w:t>140us</w:t>
            </w:r>
          </w:p>
        </w:tc>
        <w:tc>
          <w:tcPr>
            <w:tcW w:w="2406" w:type="dxa"/>
          </w:tcPr>
          <w:p w14:paraId="54CD15C5" w14:textId="74A7BFFB" w:rsidR="0026155E" w:rsidRPr="00092476" w:rsidRDefault="008F3414" w:rsidP="00A937D2">
            <w:pPr>
              <w:rPr>
                <w:rFonts w:eastAsiaTheme="minorEastAsia"/>
                <w:sz w:val="22"/>
                <w:szCs w:val="22"/>
                <w:lang w:val="en-US" w:eastAsia="zh-CN"/>
              </w:rPr>
            </w:pPr>
            <w:r w:rsidRPr="00092476">
              <w:rPr>
                <w:rFonts w:eastAsiaTheme="minorEastAsia"/>
                <w:sz w:val="22"/>
                <w:szCs w:val="22"/>
                <w:lang w:val="en-US" w:eastAsia="zh-CN"/>
              </w:rPr>
              <w:t>210us</w:t>
            </w:r>
          </w:p>
        </w:tc>
      </w:tr>
      <w:tr w:rsidR="0026155E" w:rsidRPr="00092476" w14:paraId="3741DB3F" w14:textId="77777777" w:rsidTr="0026155E">
        <w:tc>
          <w:tcPr>
            <w:tcW w:w="2405" w:type="dxa"/>
          </w:tcPr>
          <w:p w14:paraId="6B890E4E" w14:textId="1558C899" w:rsidR="0026155E" w:rsidRPr="00092476" w:rsidRDefault="008F3414" w:rsidP="00A937D2">
            <w:pPr>
              <w:rPr>
                <w:rFonts w:eastAsiaTheme="minorEastAsia"/>
                <w:sz w:val="22"/>
                <w:szCs w:val="22"/>
                <w:lang w:val="en-US" w:eastAsia="zh-CN"/>
              </w:rPr>
            </w:pPr>
            <w:r w:rsidRPr="00092476">
              <w:rPr>
                <w:rFonts w:eastAsiaTheme="minorEastAsia"/>
                <w:sz w:val="22"/>
                <w:szCs w:val="22"/>
                <w:lang w:val="en-US" w:eastAsia="zh-CN"/>
              </w:rPr>
              <w:t>Impacted UL switching symbols (for both option 1 and option 2)</w:t>
            </w:r>
          </w:p>
        </w:tc>
        <w:tc>
          <w:tcPr>
            <w:tcW w:w="2405" w:type="dxa"/>
          </w:tcPr>
          <w:p w14:paraId="03F6BA54" w14:textId="18E549BB" w:rsidR="0026155E" w:rsidRPr="00092476" w:rsidRDefault="008F3414" w:rsidP="00A937D2">
            <w:pPr>
              <w:rPr>
                <w:rFonts w:eastAsiaTheme="minorEastAsia"/>
                <w:sz w:val="22"/>
                <w:szCs w:val="22"/>
                <w:lang w:val="en-US" w:eastAsia="zh-CN"/>
              </w:rPr>
            </w:pPr>
            <w:r w:rsidRPr="00092476">
              <w:rPr>
                <w:rFonts w:eastAsiaTheme="minorEastAsia" w:hint="eastAsia"/>
                <w:sz w:val="22"/>
                <w:szCs w:val="22"/>
                <w:lang w:val="en-US" w:eastAsia="zh-CN"/>
              </w:rPr>
              <w:t>2</w:t>
            </w:r>
          </w:p>
        </w:tc>
        <w:tc>
          <w:tcPr>
            <w:tcW w:w="2405" w:type="dxa"/>
          </w:tcPr>
          <w:p w14:paraId="2B56E2E3" w14:textId="2F4A48C0" w:rsidR="0026155E" w:rsidRPr="00092476" w:rsidRDefault="008F3414" w:rsidP="00A937D2">
            <w:pPr>
              <w:rPr>
                <w:rFonts w:eastAsiaTheme="minorEastAsia"/>
                <w:sz w:val="22"/>
                <w:szCs w:val="22"/>
                <w:lang w:val="en-US" w:eastAsia="zh-CN"/>
              </w:rPr>
            </w:pPr>
            <w:r w:rsidRPr="00092476">
              <w:rPr>
                <w:rFonts w:eastAsiaTheme="minorEastAsia" w:hint="eastAsia"/>
                <w:sz w:val="22"/>
                <w:szCs w:val="22"/>
                <w:lang w:val="en-US" w:eastAsia="zh-CN"/>
              </w:rPr>
              <w:t>5</w:t>
            </w:r>
          </w:p>
        </w:tc>
        <w:tc>
          <w:tcPr>
            <w:tcW w:w="2406" w:type="dxa"/>
          </w:tcPr>
          <w:p w14:paraId="3F4AE50C" w14:textId="4FD5C1F8" w:rsidR="0026155E" w:rsidRPr="00092476" w:rsidRDefault="008F3414" w:rsidP="00A937D2">
            <w:pPr>
              <w:rPr>
                <w:rFonts w:eastAsiaTheme="minorEastAsia"/>
                <w:sz w:val="22"/>
                <w:szCs w:val="22"/>
                <w:lang w:val="en-US" w:eastAsia="zh-CN"/>
              </w:rPr>
            </w:pPr>
            <w:r w:rsidRPr="00092476">
              <w:rPr>
                <w:rFonts w:eastAsiaTheme="minorEastAsia" w:hint="eastAsia"/>
                <w:sz w:val="22"/>
                <w:szCs w:val="22"/>
                <w:lang w:val="en-US" w:eastAsia="zh-CN"/>
              </w:rPr>
              <w:t>7</w:t>
            </w:r>
          </w:p>
        </w:tc>
      </w:tr>
    </w:tbl>
    <w:p w14:paraId="632C81B7" w14:textId="77777777" w:rsidR="0026155E" w:rsidRPr="00092476" w:rsidRDefault="0026155E" w:rsidP="00A937D2">
      <w:pPr>
        <w:rPr>
          <w:rFonts w:eastAsiaTheme="minorEastAsia"/>
          <w:sz w:val="22"/>
          <w:szCs w:val="22"/>
          <w:lang w:val="en-US" w:eastAsia="zh-CN"/>
        </w:rPr>
      </w:pPr>
    </w:p>
    <w:p w14:paraId="58A904FC" w14:textId="53E93229" w:rsidR="00A937D2" w:rsidRPr="00092476" w:rsidRDefault="00130E6D" w:rsidP="00A937D2">
      <w:pPr>
        <w:rPr>
          <w:rFonts w:eastAsiaTheme="minorEastAsia"/>
          <w:sz w:val="22"/>
          <w:szCs w:val="22"/>
          <w:lang w:val="en-US" w:eastAsia="zh-CN"/>
        </w:rPr>
      </w:pPr>
      <w:r w:rsidRPr="00092476">
        <w:rPr>
          <w:rFonts w:eastAsiaTheme="minorEastAsia"/>
          <w:sz w:val="22"/>
          <w:szCs w:val="22"/>
          <w:lang w:val="en-US" w:eastAsia="zh-CN"/>
        </w:rPr>
        <w:lastRenderedPageBreak/>
        <w:t xml:space="preserve">However when the SCS is larger, the corresponding </w:t>
      </w:r>
      <w:r w:rsidR="0026155E" w:rsidRPr="00092476">
        <w:rPr>
          <w:rFonts w:eastAsiaTheme="minorEastAsia"/>
          <w:sz w:val="22"/>
          <w:szCs w:val="22"/>
          <w:lang w:val="en-US" w:eastAsia="zh-CN"/>
        </w:rPr>
        <w:t xml:space="preserve">OFDM symbol length is </w:t>
      </w:r>
      <w:r w:rsidR="00E75DB1" w:rsidRPr="00092476">
        <w:rPr>
          <w:rFonts w:eastAsiaTheme="minorEastAsia"/>
          <w:sz w:val="22"/>
          <w:szCs w:val="22"/>
          <w:lang w:val="en-US" w:eastAsia="zh-CN"/>
        </w:rPr>
        <w:t>smaller, then the difference between option 1 and option 2 arise. Figure 2 provided another example where SCS is 60KHz.</w:t>
      </w:r>
      <w:r w:rsidR="00AE4191" w:rsidRPr="00092476">
        <w:rPr>
          <w:rFonts w:eastAsiaTheme="minorEastAsia"/>
          <w:sz w:val="22"/>
          <w:szCs w:val="22"/>
          <w:lang w:val="en-US" w:eastAsia="zh-CN"/>
        </w:rPr>
        <w:t xml:space="preserve"> According to the figure 2, total 9 OS on band#1</w:t>
      </w:r>
      <w:r w:rsidR="00EE1C4A">
        <w:rPr>
          <w:rFonts w:eastAsiaTheme="minorEastAsia"/>
          <w:sz w:val="22"/>
          <w:szCs w:val="22"/>
          <w:lang w:val="en-US" w:eastAsia="zh-CN"/>
        </w:rPr>
        <w:t xml:space="preserve"> </w:t>
      </w:r>
      <w:r w:rsidR="00AE4191" w:rsidRPr="00092476">
        <w:rPr>
          <w:rFonts w:eastAsiaTheme="minorEastAsia"/>
          <w:sz w:val="22"/>
          <w:szCs w:val="22"/>
          <w:lang w:val="en-US" w:eastAsia="zh-CN"/>
        </w:rPr>
        <w:t xml:space="preserve">are impacted and symbol#3 will not be impacted. The same conclusion </w:t>
      </w:r>
      <w:r w:rsidR="00EE1C4A">
        <w:rPr>
          <w:rFonts w:eastAsiaTheme="minorEastAsia"/>
          <w:sz w:val="22"/>
          <w:szCs w:val="22"/>
          <w:lang w:val="en-US" w:eastAsia="zh-CN"/>
        </w:rPr>
        <w:t>can be</w:t>
      </w:r>
      <w:r w:rsidR="00AE4191" w:rsidRPr="00092476">
        <w:rPr>
          <w:rFonts w:eastAsiaTheme="minorEastAsia"/>
          <w:sz w:val="22"/>
          <w:szCs w:val="22"/>
          <w:lang w:val="en-US" w:eastAsia="zh-CN"/>
        </w:rPr>
        <w:t xml:space="preserve"> achieved by using option 1. However additional one impacted OS is achieved by using option 2.</w:t>
      </w:r>
      <w:r w:rsidR="00065C52" w:rsidRPr="00065C52">
        <w:rPr>
          <w:rFonts w:eastAsiaTheme="minorEastAsia"/>
          <w:sz w:val="22"/>
          <w:szCs w:val="22"/>
          <w:lang w:val="en-US" w:eastAsia="zh-CN"/>
        </w:rPr>
        <w:t xml:space="preserve"> </w:t>
      </w:r>
      <w:r w:rsidR="00065C52">
        <w:rPr>
          <w:rFonts w:eastAsiaTheme="minorEastAsia"/>
          <w:sz w:val="22"/>
          <w:szCs w:val="22"/>
          <w:lang w:val="en-US" w:eastAsia="zh-CN"/>
        </w:rPr>
        <w:t xml:space="preserve">Table </w:t>
      </w:r>
      <w:r w:rsidR="00963EB6">
        <w:rPr>
          <w:rFonts w:eastAsiaTheme="minorEastAsia"/>
          <w:sz w:val="22"/>
          <w:szCs w:val="22"/>
          <w:lang w:val="en-US" w:eastAsia="zh-CN"/>
        </w:rPr>
        <w:t>2</w:t>
      </w:r>
      <w:r w:rsidR="00065C52">
        <w:rPr>
          <w:rFonts w:eastAsiaTheme="minorEastAsia"/>
          <w:sz w:val="22"/>
          <w:szCs w:val="22"/>
          <w:lang w:val="en-US" w:eastAsia="zh-CN"/>
        </w:rPr>
        <w:t xml:space="preserve"> provides impacted UL OS numbers for various switching period. It can be </w:t>
      </w:r>
      <w:r w:rsidR="00963EB6">
        <w:rPr>
          <w:rFonts w:eastAsiaTheme="minorEastAsia"/>
          <w:sz w:val="22"/>
          <w:szCs w:val="22"/>
          <w:lang w:val="en-US" w:eastAsia="zh-CN"/>
        </w:rPr>
        <w:t xml:space="preserve">clearly </w:t>
      </w:r>
      <w:r w:rsidR="00065C52">
        <w:rPr>
          <w:rFonts w:eastAsiaTheme="minorEastAsia"/>
          <w:sz w:val="22"/>
          <w:szCs w:val="22"/>
          <w:lang w:val="en-US" w:eastAsia="zh-CN"/>
        </w:rPr>
        <w:t xml:space="preserve">observed </w:t>
      </w:r>
      <w:r w:rsidR="00963EB6">
        <w:rPr>
          <w:rFonts w:eastAsiaTheme="minorEastAsia"/>
          <w:sz w:val="22"/>
          <w:szCs w:val="22"/>
          <w:lang w:val="en-US" w:eastAsia="zh-CN"/>
        </w:rPr>
        <w:t>the difference between option 1 and option 2 for various switching period.</w:t>
      </w:r>
    </w:p>
    <w:p w14:paraId="354C5A92" w14:textId="54A55686" w:rsidR="00A937D2" w:rsidRPr="00092476" w:rsidRDefault="00130228" w:rsidP="00A937D2">
      <w:pPr>
        <w:rPr>
          <w:rFonts w:eastAsiaTheme="minorEastAsia"/>
          <w:sz w:val="22"/>
          <w:szCs w:val="22"/>
          <w:lang w:val="en-US" w:eastAsia="zh-CN"/>
        </w:rPr>
      </w:pPr>
      <w:r>
        <w:rPr>
          <w:noProof/>
          <w:lang w:val="en-US" w:eastAsia="zh-CN"/>
        </w:rPr>
        <w:drawing>
          <wp:inline distT="0" distB="0" distL="0" distR="0" wp14:anchorId="65F5446B" wp14:editId="0FF388FE">
            <wp:extent cx="6115685" cy="1737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685" cy="1737360"/>
                    </a:xfrm>
                    <a:prstGeom prst="rect">
                      <a:avLst/>
                    </a:prstGeom>
                  </pic:spPr>
                </pic:pic>
              </a:graphicData>
            </a:graphic>
          </wp:inline>
        </w:drawing>
      </w:r>
    </w:p>
    <w:p w14:paraId="1F2F35BE" w14:textId="0D62C01C" w:rsidR="00130228" w:rsidRPr="00092476" w:rsidRDefault="00130228" w:rsidP="00130228">
      <w:pPr>
        <w:jc w:val="center"/>
        <w:rPr>
          <w:rFonts w:eastAsiaTheme="minorEastAsia"/>
          <w:sz w:val="22"/>
          <w:szCs w:val="22"/>
          <w:lang w:val="en-US" w:eastAsia="zh-CN"/>
        </w:rPr>
      </w:pPr>
      <w:r w:rsidRPr="00092476">
        <w:rPr>
          <w:rFonts w:eastAsiaTheme="minorEastAsia"/>
          <w:sz w:val="22"/>
          <w:szCs w:val="22"/>
          <w:lang w:val="en-US" w:eastAsia="zh-CN"/>
        </w:rPr>
        <w:t xml:space="preserve">Figure </w:t>
      </w:r>
      <w:r>
        <w:rPr>
          <w:rFonts w:eastAsiaTheme="minorEastAsia"/>
          <w:sz w:val="22"/>
          <w:szCs w:val="22"/>
          <w:lang w:val="en-US" w:eastAsia="zh-CN"/>
        </w:rPr>
        <w:t>2</w:t>
      </w:r>
      <w:r w:rsidRPr="00092476">
        <w:rPr>
          <w:rFonts w:eastAsiaTheme="minorEastAsia"/>
          <w:sz w:val="22"/>
          <w:szCs w:val="22"/>
          <w:lang w:val="en-US" w:eastAsia="zh-CN"/>
        </w:rPr>
        <w:t>. Impacted UL symbols @</w:t>
      </w:r>
      <w:r>
        <w:rPr>
          <w:rFonts w:eastAsiaTheme="minorEastAsia"/>
          <w:sz w:val="22"/>
          <w:szCs w:val="22"/>
          <w:lang w:val="en-US" w:eastAsia="zh-CN"/>
        </w:rPr>
        <w:t>6</w:t>
      </w:r>
      <w:r w:rsidRPr="00092476">
        <w:rPr>
          <w:rFonts w:eastAsiaTheme="minorEastAsia"/>
          <w:sz w:val="22"/>
          <w:szCs w:val="22"/>
          <w:lang w:val="en-US" w:eastAsia="zh-CN"/>
        </w:rPr>
        <w:t>0kHz SCS</w:t>
      </w:r>
      <w:r>
        <w:rPr>
          <w:rFonts w:eastAsiaTheme="minorEastAsia"/>
          <w:sz w:val="22"/>
          <w:szCs w:val="22"/>
          <w:lang w:val="en-US" w:eastAsia="zh-CN"/>
        </w:rPr>
        <w:t xml:space="preserve"> (UL TX switches from band #2 to band #1)</w:t>
      </w:r>
    </w:p>
    <w:p w14:paraId="53E05E29" w14:textId="46616496" w:rsidR="00AE4191" w:rsidRPr="00EE1C4A" w:rsidRDefault="00EE1C4A" w:rsidP="00EE1C4A">
      <w:pPr>
        <w:jc w:val="center"/>
        <w:rPr>
          <w:rFonts w:eastAsiaTheme="minorEastAsia"/>
          <w:sz w:val="22"/>
          <w:szCs w:val="22"/>
          <w:lang w:val="en-US" w:eastAsia="zh-CN"/>
        </w:rPr>
      </w:pPr>
      <w:r>
        <w:rPr>
          <w:rFonts w:eastAsiaTheme="minorEastAsia"/>
          <w:sz w:val="22"/>
          <w:szCs w:val="22"/>
          <w:lang w:val="en-US" w:eastAsia="zh-CN"/>
        </w:rPr>
        <w:t>Table 2. Impacted UL OS numbers @6</w:t>
      </w:r>
      <w:r w:rsidRPr="00092476">
        <w:rPr>
          <w:rFonts w:eastAsiaTheme="minorEastAsia"/>
          <w:sz w:val="22"/>
          <w:szCs w:val="22"/>
          <w:lang w:val="en-US" w:eastAsia="zh-CN"/>
        </w:rPr>
        <w:t>0kHz SCS</w:t>
      </w:r>
    </w:p>
    <w:tbl>
      <w:tblPr>
        <w:tblStyle w:val="af4"/>
        <w:tblW w:w="0" w:type="auto"/>
        <w:tblLook w:val="04A0" w:firstRow="1" w:lastRow="0" w:firstColumn="1" w:lastColumn="0" w:noHBand="0" w:noVBand="1"/>
      </w:tblPr>
      <w:tblGrid>
        <w:gridCol w:w="2405"/>
        <w:gridCol w:w="2405"/>
        <w:gridCol w:w="2405"/>
        <w:gridCol w:w="2406"/>
      </w:tblGrid>
      <w:tr w:rsidR="00AE4191" w:rsidRPr="00092476" w14:paraId="273EF565" w14:textId="77777777" w:rsidTr="00AE4191">
        <w:tc>
          <w:tcPr>
            <w:tcW w:w="2405" w:type="dxa"/>
          </w:tcPr>
          <w:p w14:paraId="40EFDC9C" w14:textId="7F8A2507" w:rsidR="00AE4191" w:rsidRPr="00092476" w:rsidRDefault="00EE1C4A" w:rsidP="00AE4191">
            <w:pPr>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witching period</w:t>
            </w:r>
          </w:p>
        </w:tc>
        <w:tc>
          <w:tcPr>
            <w:tcW w:w="2405" w:type="dxa"/>
          </w:tcPr>
          <w:p w14:paraId="4CEF2CE1" w14:textId="77777777"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35us</w:t>
            </w:r>
          </w:p>
        </w:tc>
        <w:tc>
          <w:tcPr>
            <w:tcW w:w="2405" w:type="dxa"/>
          </w:tcPr>
          <w:p w14:paraId="0E999646" w14:textId="77777777"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140us</w:t>
            </w:r>
          </w:p>
        </w:tc>
        <w:tc>
          <w:tcPr>
            <w:tcW w:w="2406" w:type="dxa"/>
          </w:tcPr>
          <w:p w14:paraId="3526A970" w14:textId="77777777"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210us</w:t>
            </w:r>
          </w:p>
        </w:tc>
      </w:tr>
      <w:tr w:rsidR="00AE4191" w:rsidRPr="00092476" w14:paraId="7053D1A0" w14:textId="77777777" w:rsidTr="00AE4191">
        <w:tc>
          <w:tcPr>
            <w:tcW w:w="2405" w:type="dxa"/>
          </w:tcPr>
          <w:p w14:paraId="3558F703" w14:textId="561DE500"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 xml:space="preserve">Impacted UL switching symbols by option 1 </w:t>
            </w:r>
          </w:p>
        </w:tc>
        <w:tc>
          <w:tcPr>
            <w:tcW w:w="2405" w:type="dxa"/>
          </w:tcPr>
          <w:p w14:paraId="31090755" w14:textId="1A6F7EC0"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3</w:t>
            </w:r>
          </w:p>
        </w:tc>
        <w:tc>
          <w:tcPr>
            <w:tcW w:w="2405" w:type="dxa"/>
          </w:tcPr>
          <w:p w14:paraId="426B082B" w14:textId="35479EC2"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9</w:t>
            </w:r>
          </w:p>
        </w:tc>
        <w:tc>
          <w:tcPr>
            <w:tcW w:w="2406" w:type="dxa"/>
          </w:tcPr>
          <w:p w14:paraId="1F252D9E" w14:textId="14E3B0FA"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13</w:t>
            </w:r>
          </w:p>
        </w:tc>
      </w:tr>
      <w:tr w:rsidR="00AE4191" w:rsidRPr="00092476" w14:paraId="45057C91" w14:textId="77777777" w:rsidTr="00AE4191">
        <w:tc>
          <w:tcPr>
            <w:tcW w:w="2405" w:type="dxa"/>
          </w:tcPr>
          <w:p w14:paraId="379272AB" w14:textId="172263EF" w:rsidR="00AE4191" w:rsidRPr="00092476" w:rsidRDefault="00AE4191" w:rsidP="00AE4191">
            <w:pPr>
              <w:rPr>
                <w:rFonts w:eastAsiaTheme="minorEastAsia"/>
                <w:sz w:val="22"/>
                <w:szCs w:val="22"/>
                <w:lang w:val="en-US" w:eastAsia="zh-CN"/>
              </w:rPr>
            </w:pPr>
            <w:r w:rsidRPr="00092476">
              <w:rPr>
                <w:rFonts w:eastAsiaTheme="minorEastAsia"/>
                <w:sz w:val="22"/>
                <w:szCs w:val="22"/>
                <w:lang w:val="en-US" w:eastAsia="zh-CN"/>
              </w:rPr>
              <w:t>Impacted UL switching symbols by option 2</w:t>
            </w:r>
          </w:p>
        </w:tc>
        <w:tc>
          <w:tcPr>
            <w:tcW w:w="2405" w:type="dxa"/>
          </w:tcPr>
          <w:p w14:paraId="0845CB3D" w14:textId="7E0932A5" w:rsidR="00AE4191" w:rsidRPr="00092476" w:rsidRDefault="00AE4191" w:rsidP="00AE4191">
            <w:pPr>
              <w:rPr>
                <w:rFonts w:eastAsiaTheme="minorEastAsia"/>
                <w:sz w:val="22"/>
                <w:szCs w:val="22"/>
                <w:lang w:val="en-US" w:eastAsia="zh-CN"/>
              </w:rPr>
            </w:pPr>
            <w:r w:rsidRPr="00092476">
              <w:rPr>
                <w:rFonts w:eastAsiaTheme="minorEastAsia" w:hint="eastAsia"/>
                <w:sz w:val="22"/>
                <w:szCs w:val="22"/>
                <w:lang w:val="en-US" w:eastAsia="zh-CN"/>
              </w:rPr>
              <w:t>4</w:t>
            </w:r>
          </w:p>
        </w:tc>
        <w:tc>
          <w:tcPr>
            <w:tcW w:w="2405" w:type="dxa"/>
          </w:tcPr>
          <w:p w14:paraId="789290B7" w14:textId="1D7CBD17" w:rsidR="00AE4191" w:rsidRPr="00092476" w:rsidRDefault="00AE4191" w:rsidP="00AE4191">
            <w:pPr>
              <w:rPr>
                <w:rFonts w:eastAsiaTheme="minorEastAsia"/>
                <w:sz w:val="22"/>
                <w:szCs w:val="22"/>
                <w:lang w:val="en-US" w:eastAsia="zh-CN"/>
              </w:rPr>
            </w:pPr>
            <w:r w:rsidRPr="00092476">
              <w:rPr>
                <w:rFonts w:eastAsiaTheme="minorEastAsia" w:hint="eastAsia"/>
                <w:sz w:val="22"/>
                <w:szCs w:val="22"/>
                <w:lang w:val="en-US" w:eastAsia="zh-CN"/>
              </w:rPr>
              <w:t>1</w:t>
            </w:r>
            <w:r w:rsidRPr="00092476">
              <w:rPr>
                <w:rFonts w:eastAsiaTheme="minorEastAsia"/>
                <w:sz w:val="22"/>
                <w:szCs w:val="22"/>
                <w:lang w:val="en-US" w:eastAsia="zh-CN"/>
              </w:rPr>
              <w:t>0</w:t>
            </w:r>
          </w:p>
        </w:tc>
        <w:tc>
          <w:tcPr>
            <w:tcW w:w="2406" w:type="dxa"/>
          </w:tcPr>
          <w:p w14:paraId="29C6A71B" w14:textId="174F2F90" w:rsidR="00AE4191" w:rsidRPr="00092476" w:rsidRDefault="00AE4191" w:rsidP="00AE4191">
            <w:pPr>
              <w:rPr>
                <w:rFonts w:eastAsiaTheme="minorEastAsia"/>
                <w:sz w:val="22"/>
                <w:szCs w:val="22"/>
                <w:lang w:val="en-US" w:eastAsia="zh-CN"/>
              </w:rPr>
            </w:pPr>
            <w:r w:rsidRPr="00092476">
              <w:rPr>
                <w:rFonts w:eastAsiaTheme="minorEastAsia" w:hint="eastAsia"/>
                <w:sz w:val="22"/>
                <w:szCs w:val="22"/>
                <w:lang w:val="en-US" w:eastAsia="zh-CN"/>
              </w:rPr>
              <w:t>1</w:t>
            </w:r>
            <w:r w:rsidRPr="00092476">
              <w:rPr>
                <w:rFonts w:eastAsiaTheme="minorEastAsia"/>
                <w:sz w:val="22"/>
                <w:szCs w:val="22"/>
                <w:lang w:val="en-US" w:eastAsia="zh-CN"/>
              </w:rPr>
              <w:t>4</w:t>
            </w:r>
          </w:p>
        </w:tc>
      </w:tr>
    </w:tbl>
    <w:p w14:paraId="61EBD4FC" w14:textId="77777777" w:rsidR="00FC48FE" w:rsidRPr="00092476" w:rsidRDefault="00FC48FE" w:rsidP="00C45AFF">
      <w:pPr>
        <w:rPr>
          <w:rFonts w:eastAsia="等线"/>
          <w:color w:val="0070C0"/>
          <w:sz w:val="22"/>
          <w:szCs w:val="22"/>
          <w:highlight w:val="yellow"/>
          <w:lang w:val="en-US" w:eastAsia="zh-CN"/>
        </w:rPr>
      </w:pPr>
    </w:p>
    <w:p w14:paraId="0CAF15B5" w14:textId="3436213E" w:rsidR="00AE4191" w:rsidRPr="00092476" w:rsidRDefault="00AE4191" w:rsidP="00C45AFF">
      <w:pPr>
        <w:rPr>
          <w:rFonts w:eastAsiaTheme="minorEastAsia"/>
          <w:b/>
          <w:sz w:val="22"/>
          <w:szCs w:val="22"/>
          <w:lang w:eastAsia="zh-CN"/>
        </w:rPr>
      </w:pPr>
      <w:r w:rsidRPr="00092476">
        <w:rPr>
          <w:rFonts w:eastAsiaTheme="minorEastAsia" w:hint="eastAsia"/>
          <w:b/>
          <w:sz w:val="22"/>
          <w:szCs w:val="22"/>
          <w:lang w:eastAsia="zh-CN"/>
        </w:rPr>
        <w:t>O</w:t>
      </w:r>
      <w:r w:rsidRPr="00092476">
        <w:rPr>
          <w:rFonts w:eastAsiaTheme="minorEastAsia"/>
          <w:b/>
          <w:sz w:val="22"/>
          <w:szCs w:val="22"/>
          <w:lang w:eastAsia="zh-CN"/>
        </w:rPr>
        <w:t xml:space="preserve">bservation 2: The </w:t>
      </w:r>
      <w:r w:rsidR="000D3259" w:rsidRPr="00092476">
        <w:rPr>
          <w:rFonts w:eastAsiaTheme="minorEastAsia"/>
          <w:b/>
          <w:sz w:val="22"/>
          <w:szCs w:val="22"/>
          <w:lang w:eastAsia="zh-CN"/>
        </w:rPr>
        <w:t xml:space="preserve">impacted </w:t>
      </w:r>
      <w:r w:rsidR="00451A6E" w:rsidRPr="00092476">
        <w:rPr>
          <w:rFonts w:eastAsiaTheme="minorEastAsia"/>
          <w:b/>
          <w:sz w:val="22"/>
          <w:szCs w:val="22"/>
          <w:lang w:eastAsia="zh-CN"/>
        </w:rPr>
        <w:t xml:space="preserve">UL </w:t>
      </w:r>
      <w:r w:rsidR="00DC506E">
        <w:rPr>
          <w:rFonts w:eastAsiaTheme="minorEastAsia"/>
          <w:b/>
          <w:sz w:val="22"/>
          <w:szCs w:val="22"/>
          <w:lang w:eastAsia="zh-CN"/>
        </w:rPr>
        <w:t>OFDM</w:t>
      </w:r>
      <w:r w:rsidR="000D3259" w:rsidRPr="00092476">
        <w:rPr>
          <w:rFonts w:eastAsiaTheme="minorEastAsia"/>
          <w:b/>
          <w:sz w:val="22"/>
          <w:szCs w:val="22"/>
          <w:lang w:eastAsia="zh-CN"/>
        </w:rPr>
        <w:t xml:space="preserve"> symbols of </w:t>
      </w:r>
      <w:r w:rsidRPr="00092476">
        <w:rPr>
          <w:rFonts w:eastAsiaTheme="minorEastAsia"/>
          <w:b/>
          <w:sz w:val="22"/>
          <w:szCs w:val="22"/>
          <w:lang w:eastAsia="zh-CN"/>
        </w:rPr>
        <w:t>Option 1 and option 2</w:t>
      </w:r>
      <w:r w:rsidR="00D4450B">
        <w:rPr>
          <w:rFonts w:eastAsiaTheme="minorEastAsia"/>
          <w:b/>
          <w:sz w:val="22"/>
          <w:szCs w:val="22"/>
          <w:lang w:eastAsia="zh-CN"/>
        </w:rPr>
        <w:t xml:space="preserve"> @ 15kHz and 30kHz SCS of victim cell are the same, however they are different</w:t>
      </w:r>
      <w:r w:rsidR="00D4450B">
        <w:rPr>
          <w:rFonts w:eastAsiaTheme="minorEastAsia" w:hint="eastAsia"/>
          <w:b/>
          <w:sz w:val="22"/>
          <w:szCs w:val="22"/>
          <w:lang w:eastAsia="zh-CN"/>
        </w:rPr>
        <w:t xml:space="preserve"> </w:t>
      </w:r>
      <w:r w:rsidR="00D4450B">
        <w:rPr>
          <w:rFonts w:eastAsiaTheme="minorEastAsia"/>
          <w:b/>
          <w:sz w:val="22"/>
          <w:szCs w:val="22"/>
          <w:lang w:eastAsia="zh-CN"/>
        </w:rPr>
        <w:t>@</w:t>
      </w:r>
      <w:r w:rsidR="000D3259" w:rsidRPr="00092476">
        <w:rPr>
          <w:rFonts w:eastAsiaTheme="minorEastAsia"/>
          <w:b/>
          <w:sz w:val="22"/>
          <w:szCs w:val="22"/>
          <w:lang w:eastAsia="zh-CN"/>
        </w:rPr>
        <w:t>60kHz SCS.</w:t>
      </w:r>
    </w:p>
    <w:p w14:paraId="790648D7" w14:textId="77777777" w:rsidR="000D3259" w:rsidRPr="00092476" w:rsidRDefault="000D3259" w:rsidP="000D3259">
      <w:pPr>
        <w:pStyle w:val="af8"/>
        <w:numPr>
          <w:ilvl w:val="0"/>
          <w:numId w:val="29"/>
        </w:numPr>
        <w:rPr>
          <w:rFonts w:eastAsiaTheme="minorEastAsia"/>
          <w:b/>
          <w:sz w:val="22"/>
          <w:szCs w:val="22"/>
          <w:lang w:val="en-US" w:eastAsia="zh-CN"/>
        </w:rPr>
      </w:pPr>
      <w:r w:rsidRPr="00092476">
        <w:rPr>
          <w:rFonts w:eastAsiaTheme="minorEastAsia"/>
          <w:b/>
          <w:sz w:val="22"/>
          <w:szCs w:val="22"/>
          <w:lang w:val="en-US" w:eastAsia="zh-CN"/>
        </w:rPr>
        <w:t>Option 1: Impacted UL OFDM symbols= Ceiling (switching period/symbol length) +1 OS</w:t>
      </w:r>
    </w:p>
    <w:p w14:paraId="120F06E6" w14:textId="3A1D0CF8" w:rsidR="000D3259" w:rsidRPr="00092476" w:rsidRDefault="000D3259" w:rsidP="000D3259">
      <w:pPr>
        <w:pStyle w:val="af8"/>
        <w:numPr>
          <w:ilvl w:val="0"/>
          <w:numId w:val="29"/>
        </w:numPr>
        <w:rPr>
          <w:rFonts w:eastAsiaTheme="minorEastAsia"/>
          <w:b/>
          <w:sz w:val="22"/>
          <w:szCs w:val="22"/>
          <w:lang w:val="en-US" w:eastAsia="zh-CN"/>
        </w:rPr>
      </w:pPr>
      <w:r w:rsidRPr="00092476">
        <w:rPr>
          <w:rFonts w:eastAsiaTheme="minorEastAsia"/>
          <w:b/>
          <w:sz w:val="22"/>
          <w:szCs w:val="22"/>
          <w:lang w:val="en-US" w:eastAsia="zh-CN"/>
        </w:rPr>
        <w:t>Option 2: Impacted UL OFDM symbols= Ceiling ((switching period+ MTTD)/symbol length)</w:t>
      </w:r>
    </w:p>
    <w:p w14:paraId="7DB490D1" w14:textId="77777777" w:rsidR="000D3259" w:rsidRDefault="000D3259" w:rsidP="00C45AFF">
      <w:pPr>
        <w:rPr>
          <w:rFonts w:eastAsiaTheme="minorEastAsia"/>
          <w:sz w:val="22"/>
          <w:szCs w:val="22"/>
          <w:lang w:val="en-US" w:eastAsia="zh-CN"/>
        </w:rPr>
      </w:pPr>
    </w:p>
    <w:p w14:paraId="1BA612E7" w14:textId="73A27FB7" w:rsidR="00963EB6" w:rsidRDefault="00963EB6" w:rsidP="00C45AFF">
      <w:pPr>
        <w:rPr>
          <w:rFonts w:eastAsiaTheme="minorEastAsia"/>
          <w:sz w:val="22"/>
          <w:szCs w:val="22"/>
          <w:lang w:eastAsia="zh-CN"/>
        </w:rPr>
      </w:pPr>
      <w:r w:rsidRPr="00963EB6">
        <w:rPr>
          <w:rFonts w:eastAsiaTheme="minorEastAsia"/>
          <w:sz w:val="22"/>
          <w:szCs w:val="22"/>
          <w:lang w:eastAsia="zh-CN"/>
        </w:rPr>
        <w:t>Therefore</w:t>
      </w:r>
      <w:r>
        <w:rPr>
          <w:rFonts w:eastAsiaTheme="minorEastAsia"/>
          <w:sz w:val="22"/>
          <w:szCs w:val="22"/>
          <w:lang w:eastAsia="zh-CN"/>
        </w:rPr>
        <w:t xml:space="preserve"> we think the UL interrupted OFDM symbols shall consider the impact of MTTD, as the UL timing on two bands in different TAG</w:t>
      </w:r>
      <w:r w:rsidR="008B3297" w:rsidRPr="008B3297">
        <w:rPr>
          <w:rFonts w:eastAsiaTheme="minorEastAsia"/>
          <w:sz w:val="22"/>
          <w:szCs w:val="22"/>
          <w:lang w:eastAsia="zh-CN"/>
        </w:rPr>
        <w:t xml:space="preserve"> </w:t>
      </w:r>
      <w:r w:rsidR="008B3297">
        <w:rPr>
          <w:rFonts w:eastAsiaTheme="minorEastAsia"/>
          <w:sz w:val="22"/>
          <w:szCs w:val="22"/>
          <w:lang w:eastAsia="zh-CN"/>
        </w:rPr>
        <w:t>are different</w:t>
      </w:r>
      <w:r>
        <w:rPr>
          <w:rFonts w:eastAsiaTheme="minorEastAsia"/>
          <w:sz w:val="22"/>
          <w:szCs w:val="22"/>
          <w:lang w:eastAsia="zh-CN"/>
        </w:rPr>
        <w:t xml:space="preserve">. However </w:t>
      </w:r>
      <w:r w:rsidR="008B3297">
        <w:rPr>
          <w:rFonts w:eastAsiaTheme="minorEastAsia"/>
          <w:sz w:val="22"/>
          <w:szCs w:val="22"/>
          <w:lang w:eastAsia="zh-CN"/>
        </w:rPr>
        <w:t>it seems directly use MTTD value to derive impacted UL OFDM symbols are not always correct.</w:t>
      </w:r>
      <w:r w:rsidR="008B3297" w:rsidRPr="008B3297">
        <w:rPr>
          <w:rFonts w:eastAsiaTheme="minorEastAsia"/>
          <w:sz w:val="22"/>
          <w:szCs w:val="22"/>
          <w:lang w:eastAsia="zh-CN"/>
        </w:rPr>
        <w:t xml:space="preserve"> Option 1 is more accurate for calculating the impacted UL OFDM symbols in 2 TAGs scenario.</w:t>
      </w:r>
    </w:p>
    <w:p w14:paraId="24E59591" w14:textId="47019938" w:rsidR="0080057E" w:rsidRDefault="0080057E" w:rsidP="0080057E">
      <w:pPr>
        <w:rPr>
          <w:rFonts w:eastAsiaTheme="minorEastAsia"/>
          <w:b/>
          <w:sz w:val="22"/>
          <w:szCs w:val="22"/>
          <w:lang w:val="en-US" w:eastAsia="zh-CN"/>
        </w:rPr>
      </w:pPr>
      <w:r w:rsidRPr="005854DC">
        <w:rPr>
          <w:rFonts w:eastAsiaTheme="minorEastAsia" w:hint="eastAsia"/>
          <w:b/>
          <w:sz w:val="22"/>
          <w:szCs w:val="22"/>
          <w:lang w:val="en-US" w:eastAsia="zh-CN"/>
        </w:rPr>
        <w:t>O</w:t>
      </w:r>
      <w:r w:rsidRPr="005854DC">
        <w:rPr>
          <w:rFonts w:eastAsiaTheme="minorEastAsia"/>
          <w:b/>
          <w:sz w:val="22"/>
          <w:szCs w:val="22"/>
          <w:lang w:val="en-US" w:eastAsia="zh-CN"/>
        </w:rPr>
        <w:t xml:space="preserve">bservation 3: </w:t>
      </w:r>
      <w:r w:rsidR="008B3297">
        <w:rPr>
          <w:rFonts w:eastAsiaTheme="minorEastAsia"/>
          <w:b/>
          <w:sz w:val="22"/>
          <w:szCs w:val="22"/>
          <w:lang w:val="en-US" w:eastAsia="zh-CN"/>
        </w:rPr>
        <w:t xml:space="preserve">The </w:t>
      </w:r>
      <w:r w:rsidR="008B3297" w:rsidRPr="008B3297">
        <w:rPr>
          <w:rFonts w:eastAsiaTheme="minorEastAsia"/>
          <w:b/>
          <w:sz w:val="22"/>
          <w:szCs w:val="22"/>
          <w:lang w:val="en-US" w:eastAsia="zh-CN"/>
        </w:rPr>
        <w:t>UL timing difference on two bands in different TAG shall be consider</w:t>
      </w:r>
      <w:r w:rsidR="00637EFF">
        <w:rPr>
          <w:rFonts w:eastAsiaTheme="minorEastAsia"/>
          <w:b/>
          <w:sz w:val="22"/>
          <w:szCs w:val="22"/>
          <w:lang w:val="en-US" w:eastAsia="zh-CN"/>
        </w:rPr>
        <w:t>ed</w:t>
      </w:r>
      <w:r w:rsidR="008B3297" w:rsidRPr="008B3297">
        <w:rPr>
          <w:rFonts w:eastAsiaTheme="minorEastAsia"/>
          <w:b/>
          <w:sz w:val="22"/>
          <w:szCs w:val="22"/>
          <w:lang w:val="en-US" w:eastAsia="zh-CN"/>
        </w:rPr>
        <w:t xml:space="preserve">, however </w:t>
      </w:r>
      <w:r w:rsidRPr="005854DC">
        <w:rPr>
          <w:rFonts w:eastAsiaTheme="minorEastAsia"/>
          <w:b/>
          <w:sz w:val="22"/>
          <w:szCs w:val="22"/>
          <w:lang w:val="en-US" w:eastAsia="zh-CN"/>
        </w:rPr>
        <w:t xml:space="preserve">Option 1 is more accurate for calculating the impacted UL </w:t>
      </w:r>
      <w:r>
        <w:rPr>
          <w:rFonts w:eastAsiaTheme="minorEastAsia"/>
          <w:b/>
          <w:sz w:val="22"/>
          <w:szCs w:val="22"/>
          <w:lang w:val="en-US" w:eastAsia="zh-CN"/>
        </w:rPr>
        <w:t>OFDM</w:t>
      </w:r>
      <w:r w:rsidRPr="005854DC">
        <w:rPr>
          <w:rFonts w:eastAsiaTheme="minorEastAsia"/>
          <w:b/>
          <w:sz w:val="22"/>
          <w:szCs w:val="22"/>
          <w:lang w:val="en-US" w:eastAsia="zh-CN"/>
        </w:rPr>
        <w:t xml:space="preserve"> symbols in 2 TAGs scenario.</w:t>
      </w:r>
    </w:p>
    <w:p w14:paraId="3FEF1620" w14:textId="36B43B73" w:rsidR="00A23AA9" w:rsidRDefault="00070FC0" w:rsidP="00C45AFF">
      <w:pPr>
        <w:rPr>
          <w:rFonts w:eastAsiaTheme="minorEastAsia"/>
          <w:sz w:val="22"/>
          <w:szCs w:val="22"/>
          <w:lang w:eastAsia="zh-CN"/>
        </w:rPr>
      </w:pPr>
      <w:r>
        <w:rPr>
          <w:rFonts w:eastAsiaTheme="minorEastAsia"/>
          <w:sz w:val="22"/>
          <w:szCs w:val="22"/>
          <w:lang w:eastAsia="zh-CN"/>
        </w:rPr>
        <w:t>It shall be noted that either option 1 or option 2 aims to evaluate the actually impacted UL symbol number</w:t>
      </w:r>
      <w:r w:rsidR="00DC506E">
        <w:rPr>
          <w:rFonts w:eastAsiaTheme="minorEastAsia"/>
          <w:sz w:val="22"/>
          <w:szCs w:val="22"/>
          <w:lang w:eastAsia="zh-CN"/>
        </w:rPr>
        <w:t>s</w:t>
      </w:r>
      <w:r>
        <w:rPr>
          <w:rFonts w:eastAsiaTheme="minorEastAsia"/>
          <w:sz w:val="22"/>
          <w:szCs w:val="22"/>
          <w:lang w:eastAsia="zh-CN"/>
        </w:rPr>
        <w:t xml:space="preserve">. </w:t>
      </w:r>
      <w:r w:rsidR="00C0601E">
        <w:rPr>
          <w:rFonts w:eastAsiaTheme="minorEastAsia"/>
          <w:sz w:val="22"/>
          <w:szCs w:val="22"/>
          <w:lang w:eastAsia="zh-CN"/>
        </w:rPr>
        <w:t xml:space="preserve">We’d like to know the concept of “UL outage”. The UL outage refers to </w:t>
      </w:r>
      <w:r>
        <w:rPr>
          <w:rFonts w:eastAsiaTheme="minorEastAsia"/>
          <w:sz w:val="22"/>
          <w:szCs w:val="22"/>
          <w:lang w:eastAsia="zh-CN"/>
        </w:rPr>
        <w:t>the actual interruptions or the possible</w:t>
      </w:r>
      <w:r w:rsidR="00C0601E">
        <w:rPr>
          <w:rFonts w:eastAsiaTheme="minorEastAsia"/>
          <w:sz w:val="22"/>
          <w:szCs w:val="22"/>
          <w:lang w:eastAsia="zh-CN"/>
        </w:rPr>
        <w:t xml:space="preserve"> range of</w:t>
      </w:r>
      <w:r>
        <w:rPr>
          <w:rFonts w:eastAsiaTheme="minorEastAsia"/>
          <w:sz w:val="22"/>
          <w:szCs w:val="22"/>
          <w:lang w:eastAsia="zh-CN"/>
        </w:rPr>
        <w:t xml:space="preserve"> interrupted </w:t>
      </w:r>
      <w:r w:rsidR="00C0601E">
        <w:rPr>
          <w:rFonts w:eastAsiaTheme="minorEastAsia"/>
          <w:sz w:val="22"/>
          <w:szCs w:val="22"/>
          <w:lang w:eastAsia="zh-CN"/>
        </w:rPr>
        <w:t xml:space="preserve">OSs </w:t>
      </w:r>
      <w:r>
        <w:rPr>
          <w:rFonts w:eastAsiaTheme="minorEastAsia"/>
          <w:sz w:val="22"/>
          <w:szCs w:val="22"/>
          <w:lang w:eastAsia="zh-CN"/>
        </w:rPr>
        <w:t>(like a</w:t>
      </w:r>
      <w:r w:rsidR="0017533B">
        <w:rPr>
          <w:rFonts w:eastAsiaTheme="minorEastAsia"/>
          <w:sz w:val="22"/>
          <w:szCs w:val="22"/>
          <w:lang w:eastAsia="zh-CN"/>
        </w:rPr>
        <w:t xml:space="preserve"> potential</w:t>
      </w:r>
      <w:r>
        <w:rPr>
          <w:rFonts w:eastAsiaTheme="minorEastAsia"/>
          <w:sz w:val="22"/>
          <w:szCs w:val="22"/>
          <w:lang w:eastAsia="zh-CN"/>
        </w:rPr>
        <w:t xml:space="preserve"> </w:t>
      </w:r>
      <w:r w:rsidR="00C0601E">
        <w:rPr>
          <w:rFonts w:eastAsiaTheme="minorEastAsia"/>
          <w:sz w:val="22"/>
          <w:szCs w:val="22"/>
          <w:lang w:eastAsia="zh-CN"/>
        </w:rPr>
        <w:t xml:space="preserve">interruption </w:t>
      </w:r>
      <w:r>
        <w:rPr>
          <w:rFonts w:eastAsiaTheme="minorEastAsia"/>
          <w:sz w:val="22"/>
          <w:szCs w:val="22"/>
          <w:lang w:eastAsia="zh-CN"/>
        </w:rPr>
        <w:t>window)</w:t>
      </w:r>
      <w:r w:rsidR="00C0601E">
        <w:rPr>
          <w:rFonts w:eastAsiaTheme="minorEastAsia"/>
          <w:sz w:val="22"/>
          <w:szCs w:val="22"/>
          <w:lang w:eastAsia="zh-CN"/>
        </w:rPr>
        <w:t>?</w:t>
      </w:r>
      <w:r w:rsidR="0017533B">
        <w:rPr>
          <w:rFonts w:eastAsiaTheme="minorEastAsia"/>
          <w:sz w:val="22"/>
          <w:szCs w:val="22"/>
          <w:lang w:eastAsia="zh-CN"/>
        </w:rPr>
        <w:t xml:space="preserve"> For the latter one, </w:t>
      </w:r>
      <w:r w:rsidR="00D22C29">
        <w:rPr>
          <w:rFonts w:eastAsiaTheme="minorEastAsia"/>
          <w:sz w:val="22"/>
          <w:szCs w:val="22"/>
          <w:lang w:eastAsia="zh-CN"/>
        </w:rPr>
        <w:t xml:space="preserve">the interruption range shall </w:t>
      </w:r>
      <w:r w:rsidR="00DC506E">
        <w:rPr>
          <w:rFonts w:eastAsiaTheme="minorEastAsia"/>
          <w:sz w:val="22"/>
          <w:szCs w:val="22"/>
          <w:lang w:eastAsia="zh-CN"/>
        </w:rPr>
        <w:t>cover</w:t>
      </w:r>
      <w:r w:rsidR="00D22C29">
        <w:rPr>
          <w:rFonts w:eastAsiaTheme="minorEastAsia"/>
          <w:sz w:val="22"/>
          <w:szCs w:val="22"/>
          <w:lang w:eastAsia="zh-CN"/>
        </w:rPr>
        <w:t xml:space="preserve"> the case where the switching-to-band is advanced, and the case where</w:t>
      </w:r>
      <w:r w:rsidR="00D22C29" w:rsidRPr="00D22C29">
        <w:rPr>
          <w:rFonts w:eastAsiaTheme="minorEastAsia"/>
          <w:sz w:val="22"/>
          <w:szCs w:val="22"/>
          <w:lang w:eastAsia="zh-CN"/>
        </w:rPr>
        <w:t xml:space="preserve"> </w:t>
      </w:r>
      <w:r w:rsidR="00D22C29">
        <w:rPr>
          <w:rFonts w:eastAsiaTheme="minorEastAsia"/>
          <w:sz w:val="22"/>
          <w:szCs w:val="22"/>
          <w:lang w:eastAsia="zh-CN"/>
        </w:rPr>
        <w:t>the switching-to-band is lagg</w:t>
      </w:r>
      <w:r w:rsidR="00DC506E">
        <w:rPr>
          <w:rFonts w:eastAsiaTheme="minorEastAsia"/>
          <w:sz w:val="22"/>
          <w:szCs w:val="22"/>
          <w:lang w:eastAsia="zh-CN"/>
        </w:rPr>
        <w:t>ing. Therefore the interruption window would be larger than actually impacted UL symbol numbers.</w:t>
      </w:r>
    </w:p>
    <w:p w14:paraId="5230ABDB" w14:textId="410A3890" w:rsidR="00A23AA9" w:rsidRPr="00DC506E" w:rsidRDefault="0017533B" w:rsidP="00C45AFF">
      <w:pPr>
        <w:rPr>
          <w:rFonts w:eastAsiaTheme="minorEastAsia"/>
          <w:b/>
          <w:sz w:val="22"/>
          <w:szCs w:val="22"/>
          <w:lang w:eastAsia="zh-CN"/>
        </w:rPr>
      </w:pPr>
      <w:r w:rsidRPr="00DC506E">
        <w:rPr>
          <w:rFonts w:eastAsiaTheme="minorEastAsia" w:hint="eastAsia"/>
          <w:b/>
          <w:sz w:val="22"/>
          <w:szCs w:val="22"/>
          <w:lang w:eastAsia="zh-CN"/>
        </w:rPr>
        <w:t>O</w:t>
      </w:r>
      <w:r w:rsidRPr="00DC506E">
        <w:rPr>
          <w:rFonts w:eastAsiaTheme="minorEastAsia"/>
          <w:b/>
          <w:sz w:val="22"/>
          <w:szCs w:val="22"/>
          <w:lang w:eastAsia="zh-CN"/>
        </w:rPr>
        <w:t>bservation 4: The concept of “UL outage” shall be clarified. It refers to</w:t>
      </w:r>
      <w:r w:rsidR="00DC506E" w:rsidRPr="00DC506E">
        <w:rPr>
          <w:rFonts w:eastAsiaTheme="minorEastAsia"/>
          <w:b/>
          <w:sz w:val="22"/>
          <w:szCs w:val="22"/>
          <w:lang w:eastAsia="zh-CN"/>
        </w:rPr>
        <w:t xml:space="preserve"> the actual interruptions or the possible range of interrupted OSs (like a potential interruption window)?</w:t>
      </w:r>
    </w:p>
    <w:p w14:paraId="2E8B816C" w14:textId="2D663D35" w:rsidR="006C6D14" w:rsidRPr="00092476" w:rsidRDefault="00092476" w:rsidP="00C45AFF">
      <w:pPr>
        <w:rPr>
          <w:rFonts w:eastAsiaTheme="minorEastAsia"/>
          <w:b/>
          <w:sz w:val="22"/>
          <w:szCs w:val="22"/>
          <w:u w:val="single"/>
          <w:lang w:eastAsia="zh-CN"/>
        </w:rPr>
      </w:pPr>
      <w:r w:rsidRPr="00092476">
        <w:rPr>
          <w:rFonts w:eastAsiaTheme="minorEastAsia" w:hint="eastAsia"/>
          <w:b/>
          <w:sz w:val="22"/>
          <w:szCs w:val="22"/>
          <w:u w:val="single"/>
          <w:lang w:eastAsia="zh-CN"/>
        </w:rPr>
        <w:t>D</w:t>
      </w:r>
      <w:r w:rsidRPr="00092476">
        <w:rPr>
          <w:rFonts w:eastAsiaTheme="minorEastAsia"/>
          <w:b/>
          <w:sz w:val="22"/>
          <w:szCs w:val="22"/>
          <w:u w:val="single"/>
          <w:lang w:eastAsia="zh-CN"/>
        </w:rPr>
        <w:t>L interruption</w:t>
      </w:r>
    </w:p>
    <w:p w14:paraId="1E205C7E" w14:textId="042BB28F" w:rsidR="00092476" w:rsidRPr="00F95453" w:rsidRDefault="005854DC" w:rsidP="00C45AFF">
      <w:pPr>
        <w:rPr>
          <w:rFonts w:eastAsiaTheme="minorEastAsia"/>
          <w:sz w:val="22"/>
          <w:szCs w:val="22"/>
          <w:lang w:eastAsia="zh-CN"/>
        </w:rPr>
      </w:pPr>
      <w:r w:rsidRPr="00F95453">
        <w:rPr>
          <w:rFonts w:eastAsiaTheme="minorEastAsia"/>
          <w:sz w:val="22"/>
          <w:szCs w:val="22"/>
          <w:lang w:eastAsia="zh-CN"/>
        </w:rPr>
        <w:lastRenderedPageBreak/>
        <w:t>The DL interruption has no relationship with single TAG or 2 TAGs. The DL interruption requirements in R17</w:t>
      </w:r>
      <w:r w:rsidRPr="00F95453">
        <w:rPr>
          <w:sz w:val="22"/>
          <w:szCs w:val="22"/>
        </w:rPr>
        <w:t xml:space="preserve"> UE Tx switching between two bands</w:t>
      </w:r>
      <w:r w:rsidRPr="00F95453">
        <w:rPr>
          <w:rFonts w:eastAsiaTheme="minorEastAsia"/>
          <w:sz w:val="22"/>
          <w:szCs w:val="22"/>
          <w:lang w:eastAsia="zh-CN"/>
        </w:rPr>
        <w:t xml:space="preserve"> can be reused</w:t>
      </w:r>
      <w:r w:rsidR="00A23AA9" w:rsidRPr="00F95453">
        <w:rPr>
          <w:rFonts w:eastAsiaTheme="minorEastAsia"/>
          <w:sz w:val="22"/>
          <w:szCs w:val="22"/>
          <w:lang w:eastAsia="zh-CN"/>
        </w:rPr>
        <w:t xml:space="preserve"> regardless of single TAG and 2TAGs.</w:t>
      </w:r>
    </w:p>
    <w:p w14:paraId="35440ADE" w14:textId="6C8A1C7F" w:rsidR="00092476" w:rsidRPr="00DC506E" w:rsidRDefault="00DC506E" w:rsidP="00C45AFF">
      <w:pPr>
        <w:rPr>
          <w:rFonts w:eastAsiaTheme="minorEastAsia"/>
          <w:b/>
          <w:sz w:val="22"/>
          <w:szCs w:val="22"/>
          <w:lang w:eastAsia="zh-CN"/>
        </w:rPr>
      </w:pPr>
      <w:r>
        <w:rPr>
          <w:rFonts w:eastAsiaTheme="minorEastAsia"/>
          <w:b/>
          <w:sz w:val="22"/>
          <w:szCs w:val="22"/>
          <w:lang w:eastAsia="zh-CN"/>
        </w:rPr>
        <w:t>Observation 5</w:t>
      </w:r>
      <w:r w:rsidR="00A23AA9" w:rsidRPr="00F95453">
        <w:rPr>
          <w:rFonts w:eastAsiaTheme="minorEastAsia"/>
          <w:b/>
          <w:sz w:val="22"/>
          <w:szCs w:val="22"/>
          <w:lang w:eastAsia="zh-CN"/>
        </w:rPr>
        <w:t>: DL interruption requirements in R17</w:t>
      </w:r>
      <w:r w:rsidR="00A23AA9" w:rsidRPr="00F95453">
        <w:rPr>
          <w:b/>
          <w:sz w:val="22"/>
          <w:szCs w:val="22"/>
        </w:rPr>
        <w:t xml:space="preserve"> UE Tx switching between two bands</w:t>
      </w:r>
      <w:r w:rsidR="00A23AA9" w:rsidRPr="00F95453">
        <w:rPr>
          <w:rFonts w:eastAsiaTheme="minorEastAsia"/>
          <w:b/>
          <w:sz w:val="22"/>
          <w:szCs w:val="22"/>
          <w:lang w:eastAsia="zh-CN"/>
        </w:rPr>
        <w:t xml:space="preserve"> can be reused regardless of single TAG and 2TAGs.</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0BF62019"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854E50">
        <w:t>Multi-carrier enhancements</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0E871041" w14:textId="77777777" w:rsidR="00854E50" w:rsidRPr="00092476" w:rsidRDefault="00854E50" w:rsidP="00854E50">
      <w:pPr>
        <w:rPr>
          <w:rFonts w:eastAsiaTheme="minorEastAsia"/>
          <w:b/>
          <w:sz w:val="22"/>
          <w:szCs w:val="22"/>
          <w:lang w:val="en-US" w:eastAsia="zh-CN"/>
        </w:rPr>
      </w:pPr>
      <w:r w:rsidRPr="00092476">
        <w:rPr>
          <w:rFonts w:eastAsiaTheme="minorEastAsia"/>
          <w:b/>
          <w:sz w:val="22"/>
          <w:szCs w:val="22"/>
          <w:lang w:val="en-US" w:eastAsia="zh-CN"/>
        </w:rPr>
        <w:t>Observation 1: “timing and measurement error”</w:t>
      </w:r>
      <w:r>
        <w:rPr>
          <w:rFonts w:eastAsiaTheme="minorEastAsia"/>
          <w:b/>
          <w:sz w:val="22"/>
          <w:szCs w:val="22"/>
          <w:lang w:val="en-US" w:eastAsia="zh-CN"/>
        </w:rPr>
        <w:t xml:space="preserve"> is included in </w:t>
      </w:r>
      <w:r w:rsidRPr="00092476">
        <w:rPr>
          <w:rFonts w:eastAsiaTheme="minorEastAsia"/>
          <w:b/>
          <w:sz w:val="22"/>
          <w:szCs w:val="22"/>
          <w:lang w:val="en-US" w:eastAsia="zh-CN"/>
        </w:rPr>
        <w:t>MTTD.</w:t>
      </w:r>
    </w:p>
    <w:p w14:paraId="304CDE07" w14:textId="77777777" w:rsidR="00854E50" w:rsidRPr="00092476" w:rsidRDefault="00854E50" w:rsidP="00854E50">
      <w:pPr>
        <w:rPr>
          <w:rFonts w:eastAsiaTheme="minorEastAsia"/>
          <w:b/>
          <w:sz w:val="22"/>
          <w:szCs w:val="22"/>
          <w:lang w:eastAsia="zh-CN"/>
        </w:rPr>
      </w:pPr>
      <w:r w:rsidRPr="00092476">
        <w:rPr>
          <w:rFonts w:eastAsiaTheme="minorEastAsia" w:hint="eastAsia"/>
          <w:b/>
          <w:sz w:val="22"/>
          <w:szCs w:val="22"/>
          <w:lang w:eastAsia="zh-CN"/>
        </w:rPr>
        <w:t>O</w:t>
      </w:r>
      <w:r w:rsidRPr="00092476">
        <w:rPr>
          <w:rFonts w:eastAsiaTheme="minorEastAsia"/>
          <w:b/>
          <w:sz w:val="22"/>
          <w:szCs w:val="22"/>
          <w:lang w:eastAsia="zh-CN"/>
        </w:rPr>
        <w:t xml:space="preserve">bservation 2: The impacted UL </w:t>
      </w:r>
      <w:r>
        <w:rPr>
          <w:rFonts w:eastAsiaTheme="minorEastAsia"/>
          <w:b/>
          <w:sz w:val="22"/>
          <w:szCs w:val="22"/>
          <w:lang w:eastAsia="zh-CN"/>
        </w:rPr>
        <w:t>OFDM</w:t>
      </w:r>
      <w:r w:rsidRPr="00092476">
        <w:rPr>
          <w:rFonts w:eastAsiaTheme="minorEastAsia"/>
          <w:b/>
          <w:sz w:val="22"/>
          <w:szCs w:val="22"/>
          <w:lang w:eastAsia="zh-CN"/>
        </w:rPr>
        <w:t xml:space="preserve"> symbols of Option 1 and option 2</w:t>
      </w:r>
      <w:r>
        <w:rPr>
          <w:rFonts w:eastAsiaTheme="minorEastAsia"/>
          <w:b/>
          <w:sz w:val="22"/>
          <w:szCs w:val="22"/>
          <w:lang w:eastAsia="zh-CN"/>
        </w:rPr>
        <w:t xml:space="preserve"> @ 15kHz and 30kHz SCS of victim cell are the same, however they are different</w:t>
      </w:r>
      <w:r>
        <w:rPr>
          <w:rFonts w:eastAsiaTheme="minorEastAsia" w:hint="eastAsia"/>
          <w:b/>
          <w:sz w:val="22"/>
          <w:szCs w:val="22"/>
          <w:lang w:eastAsia="zh-CN"/>
        </w:rPr>
        <w:t xml:space="preserve"> </w:t>
      </w:r>
      <w:r>
        <w:rPr>
          <w:rFonts w:eastAsiaTheme="minorEastAsia"/>
          <w:b/>
          <w:sz w:val="22"/>
          <w:szCs w:val="22"/>
          <w:lang w:eastAsia="zh-CN"/>
        </w:rPr>
        <w:t>@</w:t>
      </w:r>
      <w:r w:rsidRPr="00092476">
        <w:rPr>
          <w:rFonts w:eastAsiaTheme="minorEastAsia"/>
          <w:b/>
          <w:sz w:val="22"/>
          <w:szCs w:val="22"/>
          <w:lang w:eastAsia="zh-CN"/>
        </w:rPr>
        <w:t>60kHz SCS.</w:t>
      </w:r>
    </w:p>
    <w:p w14:paraId="0FEE7A8D" w14:textId="77777777" w:rsidR="00854E50" w:rsidRPr="00092476" w:rsidRDefault="00854E50" w:rsidP="00854E50">
      <w:pPr>
        <w:pStyle w:val="af8"/>
        <w:numPr>
          <w:ilvl w:val="0"/>
          <w:numId w:val="29"/>
        </w:numPr>
        <w:rPr>
          <w:rFonts w:eastAsiaTheme="minorEastAsia"/>
          <w:b/>
          <w:sz w:val="22"/>
          <w:szCs w:val="22"/>
          <w:lang w:val="en-US" w:eastAsia="zh-CN"/>
        </w:rPr>
      </w:pPr>
      <w:r w:rsidRPr="00092476">
        <w:rPr>
          <w:rFonts w:eastAsiaTheme="minorEastAsia"/>
          <w:b/>
          <w:sz w:val="22"/>
          <w:szCs w:val="22"/>
          <w:lang w:val="en-US" w:eastAsia="zh-CN"/>
        </w:rPr>
        <w:t>Option 1: Impacted UL OFDM symbols= Ceiling (switching period/symbol length) +1 OS</w:t>
      </w:r>
    </w:p>
    <w:p w14:paraId="4AE03C0D" w14:textId="77777777" w:rsidR="00854E50" w:rsidRPr="00092476" w:rsidRDefault="00854E50" w:rsidP="00854E50">
      <w:pPr>
        <w:pStyle w:val="af8"/>
        <w:numPr>
          <w:ilvl w:val="0"/>
          <w:numId w:val="29"/>
        </w:numPr>
        <w:rPr>
          <w:rFonts w:eastAsiaTheme="minorEastAsia"/>
          <w:b/>
          <w:sz w:val="22"/>
          <w:szCs w:val="22"/>
          <w:lang w:val="en-US" w:eastAsia="zh-CN"/>
        </w:rPr>
      </w:pPr>
      <w:r w:rsidRPr="00092476">
        <w:rPr>
          <w:rFonts w:eastAsiaTheme="minorEastAsia"/>
          <w:b/>
          <w:sz w:val="22"/>
          <w:szCs w:val="22"/>
          <w:lang w:val="en-US" w:eastAsia="zh-CN"/>
        </w:rPr>
        <w:t>Option 2: Impacted UL OFDM symbols= Ceiling ((switching period+ MTTD)/symbol length)</w:t>
      </w:r>
    </w:p>
    <w:p w14:paraId="3F55F942" w14:textId="77777777" w:rsidR="00854E50" w:rsidRPr="00854E50" w:rsidRDefault="00854E50" w:rsidP="00854E50">
      <w:pPr>
        <w:rPr>
          <w:rFonts w:eastAsiaTheme="minorEastAsia"/>
          <w:b/>
          <w:sz w:val="22"/>
          <w:szCs w:val="22"/>
          <w:lang w:val="en-US" w:eastAsia="zh-CN"/>
        </w:rPr>
      </w:pPr>
      <w:r w:rsidRPr="00854E50">
        <w:rPr>
          <w:rFonts w:eastAsiaTheme="minorEastAsia" w:hint="eastAsia"/>
          <w:b/>
          <w:sz w:val="22"/>
          <w:szCs w:val="22"/>
          <w:lang w:val="en-US" w:eastAsia="zh-CN"/>
        </w:rPr>
        <w:t>O</w:t>
      </w:r>
      <w:r w:rsidRPr="00854E50">
        <w:rPr>
          <w:rFonts w:eastAsiaTheme="minorEastAsia"/>
          <w:b/>
          <w:sz w:val="22"/>
          <w:szCs w:val="22"/>
          <w:lang w:val="en-US" w:eastAsia="zh-CN"/>
        </w:rPr>
        <w:t>bservation 3: The UL timing difference on two bands in different TAG shall be considered, however Option 1 is more accurate for calculating the impacted UL OFDM symbols in 2 TAGs scenario.</w:t>
      </w:r>
    </w:p>
    <w:p w14:paraId="5F9BA02A" w14:textId="77777777" w:rsidR="00854E50" w:rsidRPr="00DC506E" w:rsidRDefault="00854E50" w:rsidP="00854E50">
      <w:pPr>
        <w:rPr>
          <w:rFonts w:eastAsiaTheme="minorEastAsia"/>
          <w:b/>
          <w:sz w:val="22"/>
          <w:szCs w:val="22"/>
          <w:lang w:eastAsia="zh-CN"/>
        </w:rPr>
      </w:pPr>
      <w:r w:rsidRPr="00DC506E">
        <w:rPr>
          <w:rFonts w:eastAsiaTheme="minorEastAsia" w:hint="eastAsia"/>
          <w:b/>
          <w:sz w:val="22"/>
          <w:szCs w:val="22"/>
          <w:lang w:eastAsia="zh-CN"/>
        </w:rPr>
        <w:t>O</w:t>
      </w:r>
      <w:r w:rsidRPr="00DC506E">
        <w:rPr>
          <w:rFonts w:eastAsiaTheme="minorEastAsia"/>
          <w:b/>
          <w:sz w:val="22"/>
          <w:szCs w:val="22"/>
          <w:lang w:eastAsia="zh-CN"/>
        </w:rPr>
        <w:t>bservation 4: The concept of “UL outage” shall be clarified. It refers to the actual interruptions or the possible range of interrupted OSs (like a potential interruption window)?</w:t>
      </w:r>
    </w:p>
    <w:p w14:paraId="1F355D5C" w14:textId="77777777" w:rsidR="00854E50" w:rsidRPr="00DC506E" w:rsidRDefault="00854E50" w:rsidP="00854E50">
      <w:pPr>
        <w:rPr>
          <w:rFonts w:eastAsiaTheme="minorEastAsia"/>
          <w:b/>
          <w:sz w:val="22"/>
          <w:szCs w:val="22"/>
          <w:lang w:eastAsia="zh-CN"/>
        </w:rPr>
      </w:pPr>
      <w:r>
        <w:rPr>
          <w:rFonts w:eastAsiaTheme="minorEastAsia"/>
          <w:b/>
          <w:sz w:val="22"/>
          <w:szCs w:val="22"/>
          <w:lang w:eastAsia="zh-CN"/>
        </w:rPr>
        <w:t>Observation 5</w:t>
      </w:r>
      <w:r w:rsidRPr="00F95453">
        <w:rPr>
          <w:rFonts w:eastAsiaTheme="minorEastAsia"/>
          <w:b/>
          <w:sz w:val="22"/>
          <w:szCs w:val="22"/>
          <w:lang w:eastAsia="zh-CN"/>
        </w:rPr>
        <w:t>: DL interruption requirements in R17</w:t>
      </w:r>
      <w:r w:rsidRPr="00F95453">
        <w:rPr>
          <w:b/>
          <w:sz w:val="22"/>
          <w:szCs w:val="22"/>
        </w:rPr>
        <w:t xml:space="preserve"> UE Tx switching between two bands</w:t>
      </w:r>
      <w:r w:rsidRPr="00F95453">
        <w:rPr>
          <w:rFonts w:eastAsiaTheme="minorEastAsia"/>
          <w:b/>
          <w:sz w:val="22"/>
          <w:szCs w:val="22"/>
          <w:lang w:eastAsia="zh-CN"/>
        </w:rPr>
        <w:t xml:space="preserve"> can be reused regardless of single TAG and 2TAGs.</w:t>
      </w:r>
    </w:p>
    <w:p w14:paraId="0F7A41BA" w14:textId="77777777" w:rsidR="00854E50" w:rsidRPr="00854E50" w:rsidRDefault="00854E50" w:rsidP="00DA6974">
      <w:pPr>
        <w:rPr>
          <w:rFonts w:eastAsia="宋体"/>
          <w:lang w:eastAsia="zh-CN"/>
        </w:rPr>
      </w:pPr>
    </w:p>
    <w:p w14:paraId="722BA065" w14:textId="77777777" w:rsidR="00C0754F" w:rsidRDefault="00C0754F" w:rsidP="00C0754F">
      <w:pPr>
        <w:pStyle w:val="1"/>
        <w:jc w:val="both"/>
        <w:rPr>
          <w:lang w:val="en-US"/>
        </w:rPr>
      </w:pPr>
      <w:r w:rsidRPr="00C0754F">
        <w:rPr>
          <w:lang w:val="en-US"/>
        </w:rPr>
        <w:t>Reference</w:t>
      </w:r>
    </w:p>
    <w:p w14:paraId="44F93031" w14:textId="6224B85B" w:rsidR="0020420C" w:rsidRDefault="00A76B69" w:rsidP="00A76B69">
      <w:pPr>
        <w:pStyle w:val="af8"/>
        <w:numPr>
          <w:ilvl w:val="0"/>
          <w:numId w:val="5"/>
        </w:numPr>
        <w:rPr>
          <w:rFonts w:eastAsia="宋体"/>
          <w:sz w:val="20"/>
          <w:szCs w:val="20"/>
          <w:lang w:val="en-GB" w:eastAsia="zh-CN"/>
        </w:rPr>
      </w:pPr>
      <w:r w:rsidRPr="00A76B69">
        <w:rPr>
          <w:rFonts w:eastAsia="宋体"/>
          <w:sz w:val="20"/>
          <w:szCs w:val="20"/>
          <w:lang w:val="en-GB" w:eastAsia="zh-CN"/>
        </w:rPr>
        <w:t>RP-221435</w:t>
      </w:r>
      <w:r w:rsidR="000C7824" w:rsidRPr="0043194B">
        <w:rPr>
          <w:rFonts w:eastAsia="宋体"/>
          <w:sz w:val="20"/>
          <w:szCs w:val="20"/>
          <w:lang w:val="en-GB" w:eastAsia="zh-CN"/>
        </w:rPr>
        <w:t xml:space="preserve">, </w:t>
      </w:r>
      <w:r w:rsidRPr="00A76B69">
        <w:rPr>
          <w:rFonts w:eastAsia="宋体"/>
          <w:sz w:val="20"/>
          <w:szCs w:val="20"/>
          <w:lang w:val="en-GB" w:eastAsia="zh-CN"/>
        </w:rPr>
        <w:t>Revised WID on Multi-carrier enhancements</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A76B69">
        <w:rPr>
          <w:rFonts w:eastAsia="宋体"/>
          <w:sz w:val="20"/>
          <w:szCs w:val="20"/>
          <w:lang w:val="en-GB" w:eastAsia="zh-CN"/>
        </w:rPr>
        <w:t>NTT DOCOMO</w:t>
      </w:r>
    </w:p>
    <w:p w14:paraId="2888DC28" w14:textId="1BDCF396" w:rsidR="00B235D1" w:rsidRDefault="008A65B4" w:rsidP="008A65B4">
      <w:pPr>
        <w:pStyle w:val="af8"/>
        <w:numPr>
          <w:ilvl w:val="0"/>
          <w:numId w:val="5"/>
        </w:numPr>
        <w:rPr>
          <w:rFonts w:eastAsia="宋体"/>
          <w:sz w:val="20"/>
          <w:szCs w:val="20"/>
          <w:lang w:val="en-US" w:eastAsia="zh-CN"/>
        </w:rPr>
      </w:pPr>
      <w:r w:rsidRPr="008A65B4">
        <w:rPr>
          <w:rFonts w:eastAsia="宋体"/>
          <w:sz w:val="20"/>
          <w:szCs w:val="20"/>
          <w:lang w:val="en-US" w:eastAsia="zh-CN"/>
        </w:rPr>
        <w:t>R4-2214464</w:t>
      </w:r>
      <w:r>
        <w:rPr>
          <w:rFonts w:eastAsia="宋体"/>
          <w:sz w:val="20"/>
          <w:szCs w:val="20"/>
          <w:lang w:val="en-US" w:eastAsia="zh-CN"/>
        </w:rPr>
        <w:t xml:space="preserve">, </w:t>
      </w:r>
      <w:r w:rsidRPr="008A65B4">
        <w:rPr>
          <w:rFonts w:eastAsia="宋体"/>
          <w:sz w:val="20"/>
          <w:szCs w:val="20"/>
          <w:lang w:val="en-US" w:eastAsia="zh-CN"/>
        </w:rPr>
        <w:t>Reply LS on UL Tx switching across 3 or 4 bands</w:t>
      </w:r>
    </w:p>
    <w:p w14:paraId="10CE0017" w14:textId="1E838FE4" w:rsidR="00FA55F8" w:rsidRPr="00A76B69" w:rsidRDefault="00FA55F8" w:rsidP="00FA55F8">
      <w:pPr>
        <w:pStyle w:val="af8"/>
        <w:numPr>
          <w:ilvl w:val="0"/>
          <w:numId w:val="5"/>
        </w:numPr>
        <w:rPr>
          <w:rFonts w:eastAsia="宋体"/>
          <w:sz w:val="20"/>
          <w:szCs w:val="20"/>
          <w:lang w:val="en-US" w:eastAsia="zh-CN"/>
        </w:rPr>
      </w:pPr>
      <w:r w:rsidRPr="00FA55F8">
        <w:rPr>
          <w:rFonts w:eastAsia="宋体"/>
          <w:sz w:val="20"/>
          <w:szCs w:val="20"/>
          <w:lang w:val="en-US" w:eastAsia="zh-CN"/>
        </w:rPr>
        <w:t>R4-2215163</w:t>
      </w:r>
      <w:r>
        <w:rPr>
          <w:rFonts w:eastAsia="宋体"/>
          <w:sz w:val="20"/>
          <w:szCs w:val="20"/>
          <w:lang w:val="en-US" w:eastAsia="zh-CN"/>
        </w:rPr>
        <w:t xml:space="preserve">, </w:t>
      </w:r>
      <w:r w:rsidRPr="00FA55F8">
        <w:rPr>
          <w:rFonts w:eastAsia="宋体"/>
          <w:sz w:val="20"/>
          <w:szCs w:val="20"/>
          <w:lang w:val="en-US" w:eastAsia="zh-CN"/>
        </w:rPr>
        <w:t>WF on UL Tx switching with multiple TAG</w:t>
      </w:r>
      <w:r>
        <w:rPr>
          <w:rFonts w:eastAsia="宋体"/>
          <w:sz w:val="20"/>
          <w:szCs w:val="20"/>
          <w:lang w:val="en-US" w:eastAsia="zh-CN"/>
        </w:rPr>
        <w:t xml:space="preserve">, </w:t>
      </w:r>
      <w:r w:rsidRPr="00FA55F8">
        <w:rPr>
          <w:rFonts w:eastAsia="宋体"/>
          <w:sz w:val="20"/>
          <w:szCs w:val="20"/>
          <w:lang w:val="en-US" w:eastAsia="zh-CN"/>
        </w:rPr>
        <w:t>Ericsson</w:t>
      </w:r>
    </w:p>
    <w:sectPr w:rsidR="00FA55F8" w:rsidRPr="00A76B69"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0F452" w14:textId="77777777" w:rsidR="00E838D8" w:rsidRDefault="00E838D8">
      <w:r>
        <w:separator/>
      </w:r>
    </w:p>
  </w:endnote>
  <w:endnote w:type="continuationSeparator" w:id="0">
    <w:p w14:paraId="65D2A08A" w14:textId="77777777" w:rsidR="00E838D8" w:rsidRDefault="00E8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22C29" w:rsidRDefault="00D22C2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22C29" w:rsidRDefault="00D22C2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22C29" w:rsidRDefault="00D22C2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C4AF0">
      <w:rPr>
        <w:rStyle w:val="af1"/>
      </w:rPr>
      <w:t>5</w:t>
    </w:r>
    <w:r>
      <w:rPr>
        <w:rStyle w:val="af1"/>
      </w:rPr>
      <w:fldChar w:fldCharType="end"/>
    </w:r>
  </w:p>
  <w:p w14:paraId="53820B6B" w14:textId="77777777" w:rsidR="00D22C29" w:rsidRDefault="00D22C2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5B183" w14:textId="77777777" w:rsidR="00E838D8" w:rsidRDefault="00E838D8">
      <w:r>
        <w:separator/>
      </w:r>
    </w:p>
  </w:footnote>
  <w:footnote w:type="continuationSeparator" w:id="0">
    <w:p w14:paraId="7495DBF9" w14:textId="77777777" w:rsidR="00E838D8" w:rsidRDefault="00E83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86E789A"/>
    <w:multiLevelType w:val="hybridMultilevel"/>
    <w:tmpl w:val="E7DA147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4"/>
  </w:num>
  <w:num w:numId="3">
    <w:abstractNumId w:val="28"/>
  </w:num>
  <w:num w:numId="4">
    <w:abstractNumId w:val="7"/>
  </w:num>
  <w:num w:numId="5">
    <w:abstractNumId w:val="11"/>
  </w:num>
  <w:num w:numId="6">
    <w:abstractNumId w:val="0"/>
  </w:num>
  <w:num w:numId="7">
    <w:abstractNumId w:val="21"/>
  </w:num>
  <w:num w:numId="8">
    <w:abstractNumId w:val="12"/>
  </w:num>
  <w:num w:numId="9">
    <w:abstractNumId w:val="19"/>
  </w:num>
  <w:num w:numId="10">
    <w:abstractNumId w:val="18"/>
  </w:num>
  <w:num w:numId="11">
    <w:abstractNumId w:val="10"/>
  </w:num>
  <w:num w:numId="12">
    <w:abstractNumId w:val="23"/>
  </w:num>
  <w:num w:numId="13">
    <w:abstractNumId w:val="22"/>
  </w:num>
  <w:num w:numId="14">
    <w:abstractNumId w:val="20"/>
  </w:num>
  <w:num w:numId="15">
    <w:abstractNumId w:val="5"/>
  </w:num>
  <w:num w:numId="16">
    <w:abstractNumId w:val="25"/>
  </w:num>
  <w:num w:numId="17">
    <w:abstractNumId w:val="1"/>
  </w:num>
  <w:num w:numId="18">
    <w:abstractNumId w:val="8"/>
  </w:num>
  <w:num w:numId="19">
    <w:abstractNumId w:val="6"/>
  </w:num>
  <w:num w:numId="20">
    <w:abstractNumId w:val="4"/>
  </w:num>
  <w:num w:numId="21">
    <w:abstractNumId w:val="2"/>
  </w:num>
  <w:num w:numId="22">
    <w:abstractNumId w:val="3"/>
  </w:num>
  <w:num w:numId="23">
    <w:abstractNumId w:val="17"/>
  </w:num>
  <w:num w:numId="24">
    <w:abstractNumId w:val="13"/>
  </w:num>
  <w:num w:numId="25">
    <w:abstractNumId w:val="26"/>
  </w:num>
  <w:num w:numId="26">
    <w:abstractNumId w:val="9"/>
  </w:num>
  <w:num w:numId="27">
    <w:abstractNumId w:val="16"/>
  </w:num>
  <w:num w:numId="28">
    <w:abstractNumId w:val="27"/>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52"/>
    <w:rsid w:val="00065D38"/>
    <w:rsid w:val="00065FD4"/>
    <w:rsid w:val="0006609B"/>
    <w:rsid w:val="00066542"/>
    <w:rsid w:val="0006654B"/>
    <w:rsid w:val="000668FB"/>
    <w:rsid w:val="00066A6F"/>
    <w:rsid w:val="00067537"/>
    <w:rsid w:val="000677FA"/>
    <w:rsid w:val="00067B7A"/>
    <w:rsid w:val="00070561"/>
    <w:rsid w:val="00070ECC"/>
    <w:rsid w:val="00070F90"/>
    <w:rsid w:val="00070FC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47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259"/>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C17"/>
    <w:rsid w:val="000D7224"/>
    <w:rsid w:val="000D7226"/>
    <w:rsid w:val="000D727A"/>
    <w:rsid w:val="000D73A6"/>
    <w:rsid w:val="000D784A"/>
    <w:rsid w:val="000D7E3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973"/>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ECC"/>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228"/>
    <w:rsid w:val="00130319"/>
    <w:rsid w:val="00130A35"/>
    <w:rsid w:val="00130B13"/>
    <w:rsid w:val="00130CE2"/>
    <w:rsid w:val="00130E6D"/>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EDB"/>
    <w:rsid w:val="00171F2C"/>
    <w:rsid w:val="00172D12"/>
    <w:rsid w:val="00172D4A"/>
    <w:rsid w:val="001730A5"/>
    <w:rsid w:val="00173182"/>
    <w:rsid w:val="00173684"/>
    <w:rsid w:val="00173EAF"/>
    <w:rsid w:val="001742EB"/>
    <w:rsid w:val="001743D9"/>
    <w:rsid w:val="00174596"/>
    <w:rsid w:val="00174E46"/>
    <w:rsid w:val="00174F19"/>
    <w:rsid w:val="0017533B"/>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CAC"/>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5E"/>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701"/>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AE9"/>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A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A6E"/>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97AC1"/>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3D39"/>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DC"/>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14D"/>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ECB"/>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7"/>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FF"/>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57E"/>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E50"/>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5B4"/>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297"/>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2FEB"/>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414"/>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18"/>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B6"/>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5D6"/>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5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A9"/>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B69"/>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7D2"/>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AF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191"/>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069"/>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7E"/>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5B2F"/>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01E"/>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6B18"/>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C29"/>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50B"/>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342"/>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06E"/>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B1"/>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8D8"/>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4A"/>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453"/>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5F8"/>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8FE"/>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Char,h1,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458456836">
          <w:marLeft w:val="547"/>
          <w:marRight w:val="0"/>
          <w:marTop w:val="86"/>
          <w:marBottom w:val="0"/>
          <w:divBdr>
            <w:top w:val="none" w:sz="0" w:space="0" w:color="auto"/>
            <w:left w:val="none" w:sz="0" w:space="0" w:color="auto"/>
            <w:bottom w:val="none" w:sz="0" w:space="0" w:color="auto"/>
            <w:right w:val="none" w:sz="0" w:space="0" w:color="auto"/>
          </w:divBdr>
        </w:div>
        <w:div w:id="173497561">
          <w:marLeft w:val="1354"/>
          <w:marRight w:val="0"/>
          <w:marTop w:val="260"/>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424635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CB7889-5F53-4DC4-BDE2-A5127EDD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2022-09-30T12:52:00Z</dcterms:created>
  <dcterms:modified xsi:type="dcterms:W3CDTF">2022-09-30T12:52:00Z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(3)D6VLy0CVZ0YpRGODEeo3RDHwecYI6FaeDoieFoV3iGazYJ+Ib3IpRZiS9lvplo1wHS4zaSBn
rpdzIx5KFm/Q/btyVVWoD0Kt/VgkGRixYDtaTLYeDZrOme1fmU3fNKMSZ6Gv+bj4Tw9HNc2D
Tcu40RtnfAD74qr3aKEdJrE2ECvU9lwVOONZOCvTe+T6jV7s732q+XjXPwhsO97nRptD8Srx
4ZrF0KRT9cH4PK1jqY</vt:lpwstr>
  </property>
  <property fmtid="{D5CDD505-2E9C-101B-9397-08002B2CF9AE}" pid="17" name="_2015_ms_pID_725343_00">
    <vt:lpwstr>_2015_ms_pID_725343</vt:lpwstr>
  </property>
  <property fmtid="{D5CDD505-2E9C-101B-9397-08002B2CF9AE}" pid="18" name="_2015_ms_pID_7253431">
    <vt:lpwstr>Sx7P3geyy38lPWsoMfR5DOHseiqgBz8R/lhMvgDhQvP3/+mb0Nctt3
aFlZR2yPd+v7lHaAvUfilgHnAloLArcA4EDpuogHbUtZfPKGemb7KmChpRTpLxzrNzg09Kfq
ltjxnzm2a3YbeofrPXvibW8GSE/yxCpdyIqkvqPnd8s4uB1zCShHUWz+IBEKa3wVRWZXW7/0
WeeqRDm39+dUdRbf8mq8IqViLM53ZYHSj33i</vt:lpwstr>
  </property>
  <property fmtid="{D5CDD505-2E9C-101B-9397-08002B2CF9AE}" pid="19" name="_2015_ms_pID_7253431_00">
    <vt:lpwstr>_2015_ms_pID_7253431</vt:lpwstr>
  </property>
  <property fmtid="{D5CDD505-2E9C-101B-9397-08002B2CF9AE}" pid="20" name="_2015_ms_pID_7253432">
    <vt:lpwstr>/MTcO12FdsgKc+dxuTnZ1ulUzlJh6XyGKPYM
q7w4Ug32I8HS59IIkKpF74Agjx/fXd8lnDneaQXdc5Pk2cOHsqY=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