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A05" w:rsidRDefault="00537A05" w:rsidP="00537A05">
      <w:pPr>
        <w:pStyle w:val="a5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 xml:space="preserve">3GPP TSG-RAN WG4 Meeting #104-bis-e                           </w:t>
      </w:r>
      <w:r>
        <w:rPr>
          <w:sz w:val="24"/>
          <w:lang w:eastAsia="zh-CN"/>
        </w:rPr>
        <w:tab/>
        <w:t>R4-221</w:t>
      </w:r>
      <w:r w:rsidR="00024940">
        <w:rPr>
          <w:sz w:val="24"/>
          <w:lang w:eastAsia="zh-CN"/>
        </w:rPr>
        <w:t>6074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537A05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>
        <w:rPr>
          <w:sz w:val="24"/>
          <w:lang w:eastAsia="zh-CN"/>
        </w:rPr>
        <w:t>10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October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October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E0AC8" w:rsidRPr="00FE0AC8">
        <w:rPr>
          <w:rFonts w:ascii="Arial" w:hAnsi="Arial" w:cs="Arial"/>
          <w:sz w:val="22"/>
        </w:rPr>
        <w:t xml:space="preserve">Discussion on </w:t>
      </w:r>
      <w:r w:rsidR="00846E55">
        <w:rPr>
          <w:rFonts w:ascii="Arial" w:hAnsi="Arial" w:cs="Arial"/>
          <w:sz w:val="22"/>
        </w:rPr>
        <w:t xml:space="preserve">UE implementation for </w:t>
      </w:r>
      <w:r w:rsidR="00FE0AC8" w:rsidRPr="00FE0AC8">
        <w:rPr>
          <w:rFonts w:ascii="Arial" w:hAnsi="Arial" w:cs="Arial"/>
          <w:sz w:val="22"/>
        </w:rPr>
        <w:t>band plan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45003">
        <w:rPr>
          <w:rFonts w:ascii="Arial" w:eastAsia="宋体" w:hAnsi="Arial" w:cs="Arial"/>
          <w:sz w:val="22"/>
          <w:lang w:eastAsia="zh-CN"/>
        </w:rPr>
        <w:t>7.4.2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</w:t>
      </w:r>
      <w:r w:rsidR="00845003" w:rsidRPr="00845003">
        <w:rPr>
          <w:rFonts w:eastAsia="宋体"/>
          <w:lang w:val="en-US" w:eastAsia="zh-CN"/>
        </w:rPr>
        <w:t>WF</w:t>
      </w:r>
      <w:r w:rsidR="00845003" w:rsidRPr="00ED2E2A">
        <w:rPr>
          <w:rFonts w:eastAsia="宋体"/>
          <w:lang w:val="en-US" w:eastAsia="zh-CN"/>
        </w:rPr>
        <w:t xml:space="preserve"> </w:t>
      </w:r>
      <w:r w:rsidR="00845003">
        <w:rPr>
          <w:rFonts w:eastAsia="宋体"/>
          <w:lang w:val="en-US" w:eastAsia="zh-CN"/>
        </w:rPr>
        <w:t xml:space="preserve">[1] </w:t>
      </w:r>
      <w:r w:rsidR="00845003" w:rsidRPr="00845003">
        <w:rPr>
          <w:rFonts w:eastAsia="宋体"/>
          <w:lang w:val="en-US" w:eastAsia="zh-CN"/>
        </w:rPr>
        <w:t xml:space="preserve">on band definition for </w:t>
      </w:r>
      <w:r w:rsidR="00845003">
        <w:rPr>
          <w:rFonts w:eastAsia="宋体"/>
          <w:lang w:val="en-US" w:eastAsia="zh-CN"/>
        </w:rPr>
        <w:t xml:space="preserve">LTE-based </w:t>
      </w:r>
      <w:r w:rsidR="00845003" w:rsidRPr="00845003">
        <w:rPr>
          <w:rFonts w:eastAsia="宋体"/>
          <w:lang w:val="en-US" w:eastAsia="zh-CN"/>
        </w:rPr>
        <w:t xml:space="preserve">5G </w:t>
      </w:r>
      <w:r w:rsidR="00845003">
        <w:rPr>
          <w:rFonts w:eastAsia="宋体"/>
          <w:lang w:val="en-US" w:eastAsia="zh-CN"/>
        </w:rPr>
        <w:t xml:space="preserve">terrestrial </w:t>
      </w:r>
      <w:r w:rsidR="00845003" w:rsidRPr="00845003">
        <w:rPr>
          <w:rFonts w:eastAsia="宋体"/>
          <w:lang w:val="en-US" w:eastAsia="zh-CN"/>
        </w:rPr>
        <w:t>broadcast in UHF</w:t>
      </w:r>
      <w:r w:rsidR="00845003">
        <w:rPr>
          <w:rFonts w:eastAsia="宋体"/>
          <w:lang w:val="en-US" w:eastAsia="zh-CN"/>
        </w:rPr>
        <w:t xml:space="preserve"> was approved with the following background information and way forwards.</w:t>
      </w:r>
    </w:p>
    <w:p w:rsidR="00845003" w:rsidRDefault="0084500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003" w:rsidRPr="00845003" w:rsidRDefault="00845003" w:rsidP="00845003">
      <w:pPr>
        <w:spacing w:afterLines="50" w:after="120"/>
        <w:rPr>
          <w:b/>
          <w:i/>
          <w:shd w:val="pct15" w:color="auto" w:fill="FFFFFF"/>
          <w:lang w:eastAsia="zh-CN"/>
        </w:rPr>
      </w:pPr>
      <w:r w:rsidRPr="00845003">
        <w:rPr>
          <w:b/>
          <w:i/>
          <w:shd w:val="pct15" w:color="auto" w:fill="FFFFFF"/>
          <w:lang w:eastAsia="zh-CN"/>
        </w:rPr>
        <w:t>&lt;Background&gt;</w:t>
      </w:r>
    </w:p>
    <w:p w:rsidR="00845003" w:rsidRPr="00845003" w:rsidRDefault="00845003" w:rsidP="00845003">
      <w:pPr>
        <w:spacing w:afterLines="50" w:after="120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The following band definitions are presented as candidate options by the moderator after the 1</w:t>
      </w:r>
      <w:r w:rsidRPr="00845003">
        <w:rPr>
          <w:i/>
          <w:shd w:val="pct15" w:color="auto" w:fill="FFFFFF"/>
          <w:vertAlign w:val="superscript"/>
          <w:lang w:eastAsia="zh-CN"/>
        </w:rPr>
        <w:t>st</w:t>
      </w:r>
      <w:r w:rsidRPr="00845003">
        <w:rPr>
          <w:i/>
          <w:shd w:val="pct15" w:color="auto" w:fill="FFFFFF"/>
          <w:lang w:eastAsia="zh-CN"/>
        </w:rPr>
        <w:t xml:space="preserve"> round of email discussion [104-e</w:t>
      </w:r>
      <w:proofErr w:type="gramStart"/>
      <w:r w:rsidRPr="00845003">
        <w:rPr>
          <w:i/>
          <w:shd w:val="pct15" w:color="auto" w:fill="FFFFFF"/>
          <w:lang w:eastAsia="zh-CN"/>
        </w:rPr>
        <w:t>][</w:t>
      </w:r>
      <w:proofErr w:type="gramEnd"/>
      <w:r w:rsidRPr="00845003">
        <w:rPr>
          <w:i/>
          <w:shd w:val="pct15" w:color="auto" w:fill="FFFFFF"/>
          <w:lang w:eastAsia="zh-CN"/>
        </w:rPr>
        <w:t>128].</w:t>
      </w:r>
    </w:p>
    <w:p w:rsidR="00845003" w:rsidRPr="00845003" w:rsidRDefault="00845003" w:rsidP="00845003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Option 1: Define one large single band 470 – [694/698/702] MHz in addition to multiple regional (smaller) bands</w:t>
      </w:r>
    </w:p>
    <w:p w:rsidR="00845003" w:rsidRPr="00845003" w:rsidRDefault="00845003" w:rsidP="00845003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Option 2: Define one large single band 470 – [694/698/702] MHz, but the UE is only required to support a subset of this band</w:t>
      </w:r>
    </w:p>
    <w:p w:rsidR="00845003" w:rsidRPr="00845003" w:rsidRDefault="00845003" w:rsidP="00845003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 xml:space="preserve">Option 3: Define sub-bands corresponding to TV channels (i.e., CH34, 35, 36, </w:t>
      </w:r>
      <w:proofErr w:type="spellStart"/>
      <w:r w:rsidRPr="00845003">
        <w:rPr>
          <w:i/>
          <w:shd w:val="pct15" w:color="auto" w:fill="FFFFFF"/>
          <w:lang w:eastAsia="zh-CN"/>
        </w:rPr>
        <w:t>etc</w:t>
      </w:r>
      <w:proofErr w:type="spellEnd"/>
      <w:r w:rsidRPr="00845003">
        <w:rPr>
          <w:i/>
          <w:shd w:val="pct15" w:color="auto" w:fill="FFFFFF"/>
          <w:lang w:eastAsia="zh-CN"/>
        </w:rPr>
        <w:t>) but the UE would not be required to support all of them</w:t>
      </w:r>
    </w:p>
    <w:p w:rsidR="00845003" w:rsidRPr="00845003" w:rsidRDefault="00845003" w:rsidP="00845003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Option 4: Define sub-bands of UHF, for example, lower UHF, middle UHF, upper UHF</w:t>
      </w:r>
    </w:p>
    <w:p w:rsidR="00845003" w:rsidRPr="00845003" w:rsidRDefault="00845003" w:rsidP="00845003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Option 5: Some hybrid of these options, or other options entirely</w:t>
      </w:r>
    </w:p>
    <w:p w:rsidR="00845003" w:rsidRPr="00845003" w:rsidRDefault="00845003" w:rsidP="00845003">
      <w:pPr>
        <w:spacing w:afterLines="50" w:after="120"/>
        <w:rPr>
          <w:i/>
          <w:shd w:val="pct15" w:color="auto" w:fill="FFFFFF"/>
          <w:lang w:eastAsia="zh-CN"/>
        </w:rPr>
      </w:pPr>
      <w:r w:rsidRPr="00845003">
        <w:rPr>
          <w:b/>
          <w:i/>
          <w:shd w:val="pct15" w:color="auto" w:fill="FFFFFF"/>
          <w:lang w:eastAsia="zh-CN"/>
        </w:rPr>
        <w:t>&lt;Way forward/Agreement&gt;</w:t>
      </w:r>
      <w:r w:rsidRPr="00845003">
        <w:rPr>
          <w:i/>
          <w:shd w:val="pct15" w:color="auto" w:fill="FFFFFF"/>
          <w:lang w:eastAsia="zh-CN"/>
        </w:rPr>
        <w:t>:</w:t>
      </w:r>
    </w:p>
    <w:p w:rsidR="00845003" w:rsidRPr="00845003" w:rsidRDefault="00845003" w:rsidP="00845003">
      <w:pPr>
        <w:numPr>
          <w:ilvl w:val="0"/>
          <w:numId w:val="5"/>
        </w:numPr>
        <w:spacing w:afterLines="50" w:after="120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The entire 470-[694/698/702] MHz range is covered by one single band or multiple sub-bands.</w:t>
      </w:r>
    </w:p>
    <w:p w:rsidR="00845003" w:rsidRPr="00845003" w:rsidRDefault="00845003" w:rsidP="00845003">
      <w:pPr>
        <w:numPr>
          <w:ilvl w:val="1"/>
          <w:numId w:val="27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 xml:space="preserve">i.e., at least one band starts from 470 MHz and one band ends at 694/698/702 </w:t>
      </w:r>
      <w:proofErr w:type="spellStart"/>
      <w:r w:rsidRPr="00845003">
        <w:rPr>
          <w:i/>
          <w:shd w:val="pct15" w:color="auto" w:fill="FFFFFF"/>
          <w:lang w:eastAsia="zh-CN"/>
        </w:rPr>
        <w:t>MHz.</w:t>
      </w:r>
      <w:proofErr w:type="spellEnd"/>
      <w:r w:rsidRPr="00845003">
        <w:rPr>
          <w:i/>
          <w:shd w:val="pct15" w:color="auto" w:fill="FFFFFF"/>
          <w:lang w:eastAsia="zh-CN"/>
        </w:rPr>
        <w:t xml:space="preserve"> (The higher band edge is TBD)</w:t>
      </w:r>
    </w:p>
    <w:p w:rsidR="00845003" w:rsidRPr="00845003" w:rsidRDefault="00845003" w:rsidP="00845003">
      <w:pPr>
        <w:numPr>
          <w:ilvl w:val="0"/>
          <w:numId w:val="28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 xml:space="preserve">For RAN4#104-bis meeting, companies are encouraged to study the following issues. </w:t>
      </w:r>
    </w:p>
    <w:p w:rsidR="00845003" w:rsidRPr="00845003" w:rsidRDefault="00845003" w:rsidP="00845003">
      <w:pPr>
        <w:numPr>
          <w:ilvl w:val="1"/>
          <w:numId w:val="28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The feasibility of one large single band in terms of UE implementation in Rx filter, antenna or other components.</w:t>
      </w:r>
    </w:p>
    <w:p w:rsidR="00845003" w:rsidRPr="00845003" w:rsidRDefault="00845003" w:rsidP="00845003">
      <w:pPr>
        <w:numPr>
          <w:ilvl w:val="1"/>
          <w:numId w:val="28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If one large band is not feasible in UE, what is the maximum singe band bandwidth and minimum number of sub-</w:t>
      </w:r>
      <w:proofErr w:type="gramStart"/>
      <w:r w:rsidRPr="00845003">
        <w:rPr>
          <w:i/>
          <w:shd w:val="pct15" w:color="auto" w:fill="FFFFFF"/>
          <w:lang w:eastAsia="zh-CN"/>
        </w:rPr>
        <w:t>bands.</w:t>
      </w:r>
      <w:proofErr w:type="gramEnd"/>
    </w:p>
    <w:p w:rsidR="00845003" w:rsidRPr="00845003" w:rsidRDefault="00845003" w:rsidP="00845003">
      <w:pPr>
        <w:numPr>
          <w:ilvl w:val="2"/>
          <w:numId w:val="28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 xml:space="preserve">Discuss also </w:t>
      </w:r>
      <w:proofErr w:type="spellStart"/>
      <w:r w:rsidRPr="00845003">
        <w:rPr>
          <w:i/>
          <w:shd w:val="pct15" w:color="auto" w:fill="FFFFFF"/>
          <w:lang w:eastAsia="zh-CN"/>
        </w:rPr>
        <w:t>tradeoff</w:t>
      </w:r>
      <w:proofErr w:type="spellEnd"/>
      <w:r w:rsidRPr="00845003">
        <w:rPr>
          <w:i/>
          <w:shd w:val="pct15" w:color="auto" w:fill="FFFFFF"/>
          <w:lang w:eastAsia="zh-CN"/>
        </w:rPr>
        <w:t xml:space="preserve"> between smaller and larger bands.</w:t>
      </w:r>
    </w:p>
    <w:p w:rsidR="00845003" w:rsidRPr="00845003" w:rsidRDefault="00845003" w:rsidP="00845003">
      <w:pPr>
        <w:numPr>
          <w:ilvl w:val="1"/>
          <w:numId w:val="28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845003">
        <w:rPr>
          <w:i/>
          <w:shd w:val="pct15" w:color="auto" w:fill="FFFFFF"/>
          <w:lang w:eastAsia="zh-CN"/>
        </w:rPr>
        <w:t>The feasibility of defining a harmonized band/sub-band up to 694/698/702 MHz if the higher band edge 694/698/702 MHz is different among regions.</w:t>
      </w:r>
    </w:p>
    <w:p w:rsidR="00845003" w:rsidRDefault="00845003" w:rsidP="00845003">
      <w:pPr>
        <w:numPr>
          <w:ilvl w:val="1"/>
          <w:numId w:val="2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45003">
        <w:rPr>
          <w:i/>
          <w:shd w:val="pct15" w:color="auto" w:fill="FFFFFF"/>
          <w:lang w:eastAsia="zh-CN"/>
        </w:rPr>
        <w:t>Band(s) plan proposal and motivation</w:t>
      </w:r>
    </w:p>
    <w:p w:rsidR="00845003" w:rsidRDefault="00845003" w:rsidP="00845003">
      <w:pPr>
        <w:spacing w:afterLines="50" w:after="120"/>
        <w:rPr>
          <w:lang w:eastAsia="zh-CN"/>
        </w:rPr>
      </w:pPr>
    </w:p>
    <w:p w:rsidR="00845003" w:rsidRPr="00845003" w:rsidRDefault="0084500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seems that companies have no common understanding about the UE implementation of RF front-end. In this paper, we’d like to provide our views on this.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E731C6" w:rsidRDefault="00E731C6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discussion in last meeting, companies are encouraged to study the </w:t>
      </w:r>
      <w:r w:rsidRPr="00E731C6">
        <w:rPr>
          <w:rFonts w:eastAsiaTheme="minorEastAsia"/>
          <w:lang w:eastAsia="zh-CN"/>
        </w:rPr>
        <w:t>UE implementation in Rx filter, antenna or other components.</w:t>
      </w:r>
      <w:r>
        <w:rPr>
          <w:rFonts w:eastAsiaTheme="minorEastAsia"/>
          <w:lang w:eastAsia="zh-CN"/>
        </w:rPr>
        <w:t xml:space="preserve"> In addition, companies suggested that it is very mature for DVB-H tuner to handle such wide band. So we checked and learned some UE implementation of </w:t>
      </w:r>
      <w:r w:rsidRPr="00E731C6">
        <w:rPr>
          <w:rFonts w:eastAsiaTheme="minorEastAsia"/>
          <w:lang w:eastAsia="zh-CN"/>
        </w:rPr>
        <w:t>DVB-H tuner</w:t>
      </w:r>
      <w:r>
        <w:rPr>
          <w:rFonts w:eastAsiaTheme="minorEastAsia"/>
          <w:lang w:eastAsia="zh-CN"/>
        </w:rPr>
        <w:t xml:space="preserve">. The typical RF block diagram for </w:t>
      </w:r>
      <w:r w:rsidRPr="00E731C6">
        <w:rPr>
          <w:rFonts w:eastAsiaTheme="minorEastAsia"/>
          <w:lang w:eastAsia="zh-CN"/>
        </w:rPr>
        <w:t xml:space="preserve">DVB-H tuner </w:t>
      </w:r>
      <w:r>
        <w:rPr>
          <w:rFonts w:eastAsiaTheme="minorEastAsia"/>
          <w:lang w:eastAsia="zh-CN"/>
        </w:rPr>
        <w:t>is shown below referring to this link [2].</w:t>
      </w:r>
    </w:p>
    <w:p w:rsidR="00E731C6" w:rsidRDefault="00E731C6" w:rsidP="00E731C6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248256" cy="2801572"/>
            <wp:effectExtent l="0" t="0" r="0" b="0"/>
            <wp:docPr id="1" name="图片 1" descr="C:\Users\z00471447\AppData\Roaming\eSpace_Desktop\UserData\z00471447\imagefiles\1C09DE8E-4B09-4498-8231-800D688BCF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1C09DE8E-4B09-4498-8231-800D688BCFB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55" cy="2812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1C6" w:rsidRPr="00E731C6" w:rsidRDefault="00E731C6" w:rsidP="00E731C6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FA79F4">
        <w:t>t</w:t>
      </w:r>
      <w:r w:rsidRPr="00E731C6">
        <w:t>he typical RF block diagram for DVB-H tuner</w:t>
      </w:r>
    </w:p>
    <w:p w:rsidR="00E731C6" w:rsidRDefault="00E731C6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It’s noted that this</w:t>
      </w:r>
      <w:r w:rsidRPr="00E731C6">
        <w:rPr>
          <w:rFonts w:eastAsiaTheme="minorEastAsia"/>
          <w:lang w:eastAsia="zh-CN"/>
        </w:rPr>
        <w:t xml:space="preserve"> direct-conversion DVB-H tuner </w:t>
      </w:r>
      <w:r>
        <w:rPr>
          <w:rFonts w:eastAsiaTheme="minorEastAsia"/>
          <w:lang w:eastAsia="zh-CN"/>
        </w:rPr>
        <w:t>can</w:t>
      </w:r>
      <w:r w:rsidRPr="00E731C6">
        <w:rPr>
          <w:rFonts w:eastAsiaTheme="minorEastAsia"/>
          <w:lang w:eastAsia="zh-CN"/>
        </w:rPr>
        <w:t xml:space="preserve"> cover an input frequency range of 470MHz to 780MHz.</w:t>
      </w:r>
      <w:r>
        <w:rPr>
          <w:rFonts w:eastAsiaTheme="minorEastAsia"/>
          <w:lang w:eastAsia="zh-CN"/>
        </w:rPr>
        <w:t xml:space="preserve"> It’s observed that there are some difference between </w:t>
      </w:r>
      <w:r w:rsidRPr="00E731C6">
        <w:rPr>
          <w:rFonts w:eastAsiaTheme="minorEastAsia"/>
          <w:lang w:eastAsia="zh-CN"/>
        </w:rPr>
        <w:t>DVB-H tuner</w:t>
      </w:r>
      <w:r>
        <w:rPr>
          <w:rFonts w:eastAsiaTheme="minorEastAsia"/>
          <w:lang w:eastAsia="zh-CN"/>
        </w:rPr>
        <w:t xml:space="preserve"> and RF front end and RFIC from IMT industry. </w:t>
      </w:r>
      <w:r w:rsidR="00FA79F4">
        <w:rPr>
          <w:rFonts w:eastAsiaTheme="minorEastAsia"/>
          <w:lang w:eastAsia="zh-CN"/>
        </w:rPr>
        <w:t>The f</w:t>
      </w:r>
      <w:r>
        <w:rPr>
          <w:rFonts w:eastAsiaTheme="minorEastAsia"/>
          <w:lang w:eastAsia="zh-CN"/>
        </w:rPr>
        <w:t xml:space="preserve">irst one is </w:t>
      </w:r>
      <w:r w:rsidR="00FA79F4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RF front end </w:t>
      </w:r>
      <w:proofErr w:type="spellStart"/>
      <w:r>
        <w:rPr>
          <w:rFonts w:eastAsiaTheme="minorEastAsia"/>
          <w:lang w:eastAsia="zh-CN"/>
        </w:rPr>
        <w:t>analog</w:t>
      </w:r>
      <w:proofErr w:type="spellEnd"/>
      <w:r>
        <w:rPr>
          <w:rFonts w:eastAsiaTheme="minorEastAsia"/>
          <w:lang w:eastAsia="zh-CN"/>
        </w:rPr>
        <w:t xml:space="preserve"> filter</w:t>
      </w:r>
      <w:r w:rsidR="00FA79F4">
        <w:rPr>
          <w:rFonts w:eastAsiaTheme="minorEastAsia"/>
          <w:lang w:eastAsia="zh-CN"/>
        </w:rPr>
        <w:t xml:space="preserve"> is optional</w:t>
      </w:r>
      <w:r>
        <w:rPr>
          <w:rFonts w:eastAsiaTheme="minorEastAsia"/>
          <w:lang w:eastAsia="zh-CN"/>
        </w:rPr>
        <w:t>.</w:t>
      </w:r>
      <w:r w:rsidR="00FA79F4">
        <w:rPr>
          <w:rFonts w:eastAsiaTheme="minorEastAsia"/>
          <w:lang w:eastAsia="zh-CN"/>
        </w:rPr>
        <w:t xml:space="preserve"> In my understanding, it’s very important to implement the </w:t>
      </w:r>
      <w:r w:rsidR="00FA79F4" w:rsidRPr="00FA79F4">
        <w:rPr>
          <w:rFonts w:eastAsiaTheme="minorEastAsia"/>
          <w:lang w:eastAsia="zh-CN"/>
        </w:rPr>
        <w:t>RF front end filter</w:t>
      </w:r>
      <w:r w:rsidR="00FA79F4">
        <w:rPr>
          <w:rFonts w:eastAsiaTheme="minorEastAsia"/>
          <w:lang w:eastAsia="zh-CN"/>
        </w:rPr>
        <w:t xml:space="preserve"> in order to meet the out-of-band blocking requirements. However, it seems that </w:t>
      </w:r>
      <w:r w:rsidR="00FA79F4" w:rsidRPr="00FA79F4">
        <w:rPr>
          <w:rFonts w:eastAsiaTheme="minorEastAsia"/>
          <w:lang w:eastAsia="zh-CN"/>
        </w:rPr>
        <w:t>the RF front end filter</w:t>
      </w:r>
      <w:r w:rsidR="00FA79F4">
        <w:rPr>
          <w:rFonts w:eastAsiaTheme="minorEastAsia"/>
          <w:lang w:eastAsia="zh-CN"/>
        </w:rPr>
        <w:t xml:space="preserve"> can be optional for </w:t>
      </w:r>
      <w:r w:rsidR="00FA79F4" w:rsidRPr="00E731C6">
        <w:rPr>
          <w:rFonts w:eastAsiaTheme="minorEastAsia"/>
          <w:lang w:eastAsia="zh-CN"/>
        </w:rPr>
        <w:t>DVB-H</w:t>
      </w:r>
      <w:r w:rsidR="00FA79F4">
        <w:rPr>
          <w:rFonts w:eastAsiaTheme="minorEastAsia"/>
          <w:lang w:eastAsia="zh-CN"/>
        </w:rPr>
        <w:t xml:space="preserve"> receiver.</w:t>
      </w:r>
    </w:p>
    <w:p w:rsidR="00FA79F4" w:rsidRDefault="00FA79F4" w:rsidP="00845003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RAN4 can discuss whether we need to assume</w:t>
      </w:r>
      <w:r w:rsidRPr="00FA79F4">
        <w:rPr>
          <w:rFonts w:eastAsiaTheme="minorEastAsia"/>
          <w:b/>
          <w:lang w:eastAsia="zh-CN"/>
        </w:rPr>
        <w:t xml:space="preserve"> the implementation of RF front end filter or when we consider the band plan for LTE based 5G terrestrial broadcast.</w:t>
      </w:r>
    </w:p>
    <w:p w:rsidR="00FA79F4" w:rsidRPr="00FA79F4" w:rsidRDefault="00FA79F4" w:rsidP="00845003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 </w:t>
      </w:r>
      <w:r w:rsidRPr="00FA79F4">
        <w:rPr>
          <w:rFonts w:eastAsiaTheme="minorEastAsia"/>
          <w:b/>
          <w:lang w:eastAsia="zh-CN"/>
        </w:rPr>
        <w:t>the implementation of RF front end filter</w:t>
      </w:r>
      <w:r>
        <w:rPr>
          <w:rFonts w:eastAsiaTheme="minorEastAsia"/>
          <w:b/>
          <w:lang w:eastAsia="zh-CN"/>
        </w:rPr>
        <w:t xml:space="preserve"> is assumed, which type of the filter can be assumed, e.g. low-pass filter or band-pass filter?</w:t>
      </w:r>
    </w:p>
    <w:p w:rsidR="00FA79F4" w:rsidRDefault="0054116E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second one is that </w:t>
      </w:r>
      <w:r w:rsidR="00846E55">
        <w:rPr>
          <w:rFonts w:eastAsiaTheme="minorEastAsia"/>
          <w:lang w:eastAsia="zh-CN"/>
        </w:rPr>
        <w:t>a</w:t>
      </w:r>
      <w:r w:rsidRPr="0054116E">
        <w:rPr>
          <w:rFonts w:eastAsiaTheme="minorEastAsia"/>
          <w:lang w:eastAsia="zh-CN"/>
        </w:rPr>
        <w:t>fter the LNA, the signal is filtered by an adjustable bandpass tracki</w:t>
      </w:r>
      <w:r w:rsidR="00846E55">
        <w:rPr>
          <w:rFonts w:eastAsiaTheme="minorEastAsia"/>
          <w:lang w:eastAsia="zh-CN"/>
        </w:rPr>
        <w:t>ng filter to reduce interferers, which may be different from the IMT receiver design.</w:t>
      </w:r>
    </w:p>
    <w:p w:rsidR="00846E55" w:rsidRDefault="00846E55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46E55">
        <w:rPr>
          <w:rFonts w:eastAsiaTheme="minorEastAsia"/>
          <w:b/>
          <w:lang w:eastAsia="zh-CN"/>
        </w:rPr>
        <w:t>RAN4 can discuss whether</w:t>
      </w:r>
      <w:r>
        <w:rPr>
          <w:rFonts w:eastAsiaTheme="minorEastAsia"/>
          <w:b/>
          <w:lang w:eastAsia="zh-CN"/>
        </w:rPr>
        <w:t xml:space="preserve"> we can assume </w:t>
      </w:r>
      <w:r w:rsidRPr="00846E55">
        <w:rPr>
          <w:rFonts w:eastAsiaTheme="minorEastAsia"/>
          <w:b/>
          <w:lang w:eastAsia="zh-CN"/>
        </w:rPr>
        <w:t>an adjustable bandpass tracking filter</w:t>
      </w:r>
      <w:r>
        <w:rPr>
          <w:rFonts w:eastAsiaTheme="minorEastAsia"/>
          <w:b/>
          <w:lang w:eastAsia="zh-CN"/>
        </w:rPr>
        <w:t xml:space="preserve"> after LNA or we just assume to reuse the current</w:t>
      </w:r>
      <w:r w:rsidRPr="00846E55">
        <w:rPr>
          <w:rFonts w:eastAsiaTheme="minorEastAsia"/>
          <w:b/>
          <w:lang w:eastAsia="zh-CN"/>
        </w:rPr>
        <w:t xml:space="preserve"> IMT receiver design </w:t>
      </w:r>
      <w:r>
        <w:rPr>
          <w:rFonts w:eastAsiaTheme="minorEastAsia"/>
          <w:b/>
          <w:lang w:eastAsia="zh-CN"/>
        </w:rPr>
        <w:t>framework.</w:t>
      </w:r>
    </w:p>
    <w:p w:rsidR="00846E55" w:rsidRDefault="00846E55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it’s very crowded in smartphone with lots of filters and chips, we can consider whether the filters designed for 600MHz IMT bands can be reused for LTE based </w:t>
      </w:r>
      <w:r w:rsidRPr="00846E55">
        <w:rPr>
          <w:rFonts w:eastAsiaTheme="minorEastAsia"/>
          <w:lang w:eastAsia="zh-CN"/>
        </w:rPr>
        <w:t>5G terrestrial broadcast</w:t>
      </w:r>
      <w:r>
        <w:rPr>
          <w:rFonts w:eastAsiaTheme="minorEastAsia"/>
          <w:lang w:eastAsia="zh-CN"/>
        </w:rPr>
        <w:t>.</w:t>
      </w:r>
      <w:r w:rsidR="004943F5">
        <w:rPr>
          <w:rFonts w:eastAsiaTheme="minorEastAsia"/>
          <w:lang w:eastAsia="zh-CN"/>
        </w:rPr>
        <w:t xml:space="preserve"> If it’s allowed, it’s very helpful for UE vendors to reduce the cost and space. In addition, it’s very good to reuse the IMT industry for broadcasting service</w:t>
      </w:r>
      <w:r w:rsidR="00913F9D">
        <w:rPr>
          <w:rFonts w:eastAsiaTheme="minorEastAsia"/>
          <w:lang w:eastAsia="zh-CN"/>
        </w:rPr>
        <w:t>.</w:t>
      </w:r>
    </w:p>
    <w:p w:rsidR="00913F9D" w:rsidRDefault="00913F9D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46E55">
        <w:rPr>
          <w:rFonts w:eastAsiaTheme="minorEastAsia"/>
          <w:b/>
          <w:lang w:eastAsia="zh-CN"/>
        </w:rPr>
        <w:t>RAN4 can discuss whether</w:t>
      </w:r>
      <w:r w:rsidRPr="00913F9D">
        <w:t xml:space="preserve"> </w:t>
      </w:r>
      <w:r w:rsidRPr="00913F9D">
        <w:rPr>
          <w:rFonts w:eastAsiaTheme="minorEastAsia"/>
          <w:b/>
          <w:lang w:eastAsia="zh-CN"/>
        </w:rPr>
        <w:t>the filters designed for 600MHz IMT bands can be reused for LTE based 5G terrestrial broadcast.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913F9D" w:rsidRDefault="00913F9D" w:rsidP="00913F9D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RAN4 can discuss whether we need to assume</w:t>
      </w:r>
      <w:r w:rsidRPr="00FA79F4">
        <w:rPr>
          <w:rFonts w:eastAsiaTheme="minorEastAsia"/>
          <w:b/>
          <w:lang w:eastAsia="zh-CN"/>
        </w:rPr>
        <w:t xml:space="preserve"> the implementation of RF front end filter or when we consider the band plan for LTE based 5G terrestrial broadcast.</w:t>
      </w:r>
    </w:p>
    <w:p w:rsidR="00913F9D" w:rsidRPr="00FA79F4" w:rsidRDefault="00913F9D" w:rsidP="00913F9D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 </w:t>
      </w:r>
      <w:r w:rsidRPr="00FA79F4">
        <w:rPr>
          <w:rFonts w:eastAsiaTheme="minorEastAsia"/>
          <w:b/>
          <w:lang w:eastAsia="zh-CN"/>
        </w:rPr>
        <w:t>the implementation of RF front end filter</w:t>
      </w:r>
      <w:r>
        <w:rPr>
          <w:rFonts w:eastAsiaTheme="minorEastAsia"/>
          <w:b/>
          <w:lang w:eastAsia="zh-CN"/>
        </w:rPr>
        <w:t xml:space="preserve"> is assumed, which type of the filter can be assumed, e.g. low-pass filter or band-pass filter?</w:t>
      </w:r>
    </w:p>
    <w:p w:rsidR="00913F9D" w:rsidRDefault="00913F9D" w:rsidP="00913F9D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46E55">
        <w:rPr>
          <w:rFonts w:eastAsiaTheme="minorEastAsia"/>
          <w:b/>
          <w:lang w:eastAsia="zh-CN"/>
        </w:rPr>
        <w:t>RAN4 can discuss whether</w:t>
      </w:r>
      <w:r>
        <w:rPr>
          <w:rFonts w:eastAsiaTheme="minorEastAsia"/>
          <w:b/>
          <w:lang w:eastAsia="zh-CN"/>
        </w:rPr>
        <w:t xml:space="preserve"> we can assume </w:t>
      </w:r>
      <w:r w:rsidRPr="00846E55">
        <w:rPr>
          <w:rFonts w:eastAsiaTheme="minorEastAsia"/>
          <w:b/>
          <w:lang w:eastAsia="zh-CN"/>
        </w:rPr>
        <w:t>an adjustable bandpass tracking filter</w:t>
      </w:r>
      <w:r>
        <w:rPr>
          <w:rFonts w:eastAsiaTheme="minorEastAsia"/>
          <w:b/>
          <w:lang w:eastAsia="zh-CN"/>
        </w:rPr>
        <w:t xml:space="preserve"> after LNA or we just assume to reuse the current</w:t>
      </w:r>
      <w:r w:rsidRPr="00846E55">
        <w:rPr>
          <w:rFonts w:eastAsiaTheme="minorEastAsia"/>
          <w:b/>
          <w:lang w:eastAsia="zh-CN"/>
        </w:rPr>
        <w:t xml:space="preserve"> IMT receiver design </w:t>
      </w:r>
      <w:r>
        <w:rPr>
          <w:rFonts w:eastAsiaTheme="minorEastAsia"/>
          <w:b/>
          <w:lang w:eastAsia="zh-CN"/>
        </w:rPr>
        <w:t>framework.</w:t>
      </w:r>
    </w:p>
    <w:p w:rsidR="00913F9D" w:rsidRDefault="00913F9D" w:rsidP="00913F9D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46E55">
        <w:rPr>
          <w:rFonts w:eastAsiaTheme="minorEastAsia"/>
          <w:b/>
          <w:lang w:eastAsia="zh-CN"/>
        </w:rPr>
        <w:t>RAN4 can discuss whether</w:t>
      </w:r>
      <w:r w:rsidRPr="00913F9D">
        <w:t xml:space="preserve"> </w:t>
      </w:r>
      <w:r w:rsidRPr="00913F9D">
        <w:rPr>
          <w:rFonts w:eastAsiaTheme="minorEastAsia"/>
          <w:b/>
          <w:lang w:eastAsia="zh-CN"/>
        </w:rPr>
        <w:t>the filters designed for 600MHz IMT bands can be reused for LTE based 5G terrestrial broadcast.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845003" w:rsidRPr="00845003">
        <w:rPr>
          <w:rFonts w:eastAsia="宋体"/>
          <w:lang w:eastAsia="zh-CN"/>
        </w:rPr>
        <w:t>R4-2214442</w:t>
      </w:r>
      <w:r w:rsidR="00845003">
        <w:rPr>
          <w:rFonts w:eastAsia="宋体"/>
          <w:lang w:eastAsia="zh-CN"/>
        </w:rPr>
        <w:t xml:space="preserve">, </w:t>
      </w:r>
      <w:r w:rsidR="00845003" w:rsidRPr="00845003">
        <w:rPr>
          <w:rFonts w:eastAsia="宋体"/>
          <w:lang w:eastAsia="zh-CN"/>
        </w:rPr>
        <w:t>WF on band definition for 5G broadcast in UHF</w:t>
      </w:r>
      <w:r w:rsidR="00845003">
        <w:rPr>
          <w:rFonts w:eastAsia="宋体"/>
          <w:lang w:eastAsia="zh-CN"/>
        </w:rPr>
        <w:t xml:space="preserve">, </w:t>
      </w:r>
      <w:r w:rsidR="00845003" w:rsidRPr="00845003">
        <w:rPr>
          <w:rFonts w:eastAsia="宋体"/>
          <w:lang w:eastAsia="zh-CN"/>
        </w:rPr>
        <w:t xml:space="preserve">Nokia, </w:t>
      </w:r>
      <w:proofErr w:type="gramStart"/>
      <w:r w:rsidR="00845003" w:rsidRPr="00845003">
        <w:rPr>
          <w:rFonts w:eastAsia="宋体"/>
          <w:lang w:eastAsia="zh-CN"/>
        </w:rPr>
        <w:t>Nokia</w:t>
      </w:r>
      <w:proofErr w:type="gramEnd"/>
      <w:r w:rsidR="00845003" w:rsidRPr="00845003">
        <w:rPr>
          <w:rFonts w:eastAsia="宋体"/>
          <w:lang w:eastAsia="zh-CN"/>
        </w:rPr>
        <w:t xml:space="preserve"> Shanghai Bell</w:t>
      </w:r>
    </w:p>
    <w:p w:rsid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hyperlink r:id="rId9" w:history="1">
        <w:r w:rsidRPr="006974A4">
          <w:rPr>
            <w:rStyle w:val="ae"/>
            <w:rFonts w:eastAsia="宋体"/>
            <w:lang w:eastAsia="zh-CN"/>
          </w:rPr>
          <w:t>https://www.maximintegrated.com/en/design/technical-documents/app-notes/3/3847.html</w:t>
        </w:r>
      </w:hyperlink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84F" w:rsidRDefault="00F3184F">
      <w:r>
        <w:separator/>
      </w:r>
    </w:p>
  </w:endnote>
  <w:endnote w:type="continuationSeparator" w:id="0">
    <w:p w:rsidR="00F3184F" w:rsidRDefault="00F3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84F" w:rsidRDefault="00F3184F">
      <w:r>
        <w:separator/>
      </w:r>
    </w:p>
  </w:footnote>
  <w:footnote w:type="continuationSeparator" w:id="0">
    <w:p w:rsidR="00F3184F" w:rsidRDefault="00F3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16"/>
  </w:num>
  <w:num w:numId="5">
    <w:abstractNumId w:val="1"/>
  </w:num>
  <w:num w:numId="6">
    <w:abstractNumId w:val="3"/>
  </w:num>
  <w:num w:numId="7">
    <w:abstractNumId w:val="6"/>
  </w:num>
  <w:num w:numId="8">
    <w:abstractNumId w:val="6"/>
  </w:num>
  <w:num w:numId="9">
    <w:abstractNumId w:val="14"/>
  </w:num>
  <w:num w:numId="10">
    <w:abstractNumId w:val="2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2"/>
  </w:num>
  <w:num w:numId="19">
    <w:abstractNumId w:val="18"/>
  </w:num>
  <w:num w:numId="20">
    <w:abstractNumId w:val="4"/>
  </w:num>
  <w:num w:numId="21">
    <w:abstractNumId w:val="17"/>
  </w:num>
  <w:num w:numId="22">
    <w:abstractNumId w:val="12"/>
  </w:num>
  <w:num w:numId="23">
    <w:abstractNumId w:val="9"/>
  </w:num>
  <w:num w:numId="24">
    <w:abstractNumId w:val="10"/>
  </w:num>
  <w:num w:numId="25">
    <w:abstractNumId w:val="19"/>
  </w:num>
  <w:num w:numId="26">
    <w:abstractNumId w:val="13"/>
  </w:num>
  <w:num w:numId="27">
    <w:abstractNumId w:val="15"/>
  </w:num>
  <w:num w:numId="28">
    <w:abstractNumId w:val="2"/>
  </w:num>
  <w:num w:numId="29">
    <w:abstractNumId w:val="15"/>
  </w:num>
  <w:num w:numId="3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940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84F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99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99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ximintegrated.com/en/design/technical-documents/app-notes/3/3847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13FE5-274B-4438-BEA6-3A2C58A0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24373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5077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362</cp:revision>
  <cp:lastPrinted>2010-01-07T02:23:00Z</cp:lastPrinted>
  <dcterms:created xsi:type="dcterms:W3CDTF">2021-02-10T02:54:00Z</dcterms:created>
  <dcterms:modified xsi:type="dcterms:W3CDTF">2022-09-30T11:34:00Z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(3)r2GnSTF0uLY683IRvxUBpde01jQMkxCIp3vfPCNujzQYXSx+OfJSQiZX82t2I84GmSjBgZ23
VFov8XGvFhR7wnxI7qrN/YmWmXBAK8uahyIILeKZBGJon21G2WP+BGTDdffos3jmcTDh8f7o
lPMluQRAq/X7/35POfC/Mz+udrjLnAiujbqm192wg4gxvG8wY+4oH+fvKUCcR4lI1oqYMJcm
o5yvmqJWRX6IJSnCBl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vAOm4PDu8ieCLnN45sWnmEhbxrG46z15EGciQt1gEOtqoFQ/bpdHon
PWHWFo8wUCuxhOe60jUEYyJ72wgcdekLKhBNRIfz/xzXqqMy5OaXId9L/5UoF67gCW1SNitG
1tO6F1jXLQE0BKxMIn/NwmlYVHW8JM0865Y1PlyFuvJ3ir2tz2sRohjIr36tp0ONlH8mp/Yi
eg91fInbS/bsw3ritWp3ievmiR+A83aLD6k1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AOxgnFU62/gAXPeCMPruQCILs1aCIHDPBYLv
zHVsomopC2y+jCI7rjt9g5UMyC71LR7tOXhtqjlR0p0jMyIdEPw=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