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04116E16"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w:t>
      </w:r>
      <w:r w:rsidR="00F76A98">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R4-22</w:t>
      </w:r>
      <w:r w:rsidR="00096E86">
        <w:rPr>
          <w:rFonts w:ascii="Arial" w:hAnsi="Arial" w:cs="Arial"/>
          <w:b/>
          <w:sz w:val="24"/>
          <w:szCs w:val="28"/>
          <w:lang w:val="en-US"/>
        </w:rPr>
        <w:t>1</w:t>
      </w:r>
      <w:r w:rsidR="009645B8">
        <w:rPr>
          <w:rFonts w:ascii="Arial" w:hAnsi="Arial" w:cs="Arial"/>
          <w:b/>
          <w:sz w:val="24"/>
          <w:szCs w:val="28"/>
          <w:lang w:val="en-US"/>
        </w:rPr>
        <w:t>5869</w:t>
      </w:r>
    </w:p>
    <w:p w14:paraId="6ECFD734" w14:textId="07BE458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C41EC8" w:rsidRPr="00E13633">
        <w:rPr>
          <w:rFonts w:ascii="Arial" w:hAnsi="Arial" w:cs="Arial"/>
          <w:b/>
          <w:sz w:val="24"/>
          <w:szCs w:val="24"/>
        </w:rPr>
        <w:t>October 10 – October 19</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132A098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009E">
        <w:rPr>
          <w:rFonts w:ascii="Arial" w:hAnsi="Arial" w:cs="Arial"/>
          <w:color w:val="000000"/>
          <w:sz w:val="22"/>
        </w:rPr>
        <w:t>6</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9514E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C5EE44A"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14EE">
        <w:rPr>
          <w:rFonts w:ascii="Arial" w:hAnsi="Arial" w:cs="Arial"/>
          <w:color w:val="000000"/>
          <w:sz w:val="22"/>
        </w:rPr>
        <w:t>On L1 measurement</w:t>
      </w:r>
      <w:r w:rsidR="009514EE" w:rsidRPr="00096E86">
        <w:rPr>
          <w:rFonts w:ascii="Arial" w:hAnsi="Arial" w:cs="Arial"/>
          <w:color w:val="000000"/>
          <w:sz w:val="22"/>
        </w:rPr>
        <w:t xml:space="preserve"> 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 chain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199B5608"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 xml:space="preserve">-e meeting, </w:t>
      </w:r>
      <w:r w:rsidR="001407B0">
        <w:rPr>
          <w:lang w:val="en-US"/>
        </w:rPr>
        <w:t xml:space="preserve">there were initial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37C6E8B" w14:textId="77777777" w:rsidR="002255E9" w:rsidRPr="00C94C5B" w:rsidRDefault="002255E9" w:rsidP="002255E9">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7A9973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2: Number of searchers for cell detection and measurements</w:t>
            </w:r>
          </w:p>
          <w:p w14:paraId="301B3F8C" w14:textId="77777777" w:rsidR="002255E9" w:rsidRDefault="002255E9" w:rsidP="002255E9">
            <w:pPr>
              <w:pStyle w:val="a3"/>
              <w:numPr>
                <w:ilvl w:val="0"/>
                <w:numId w:val="45"/>
              </w:numPr>
              <w:ind w:left="720"/>
              <w:rPr>
                <w:lang w:eastAsia="zh-CN"/>
              </w:rPr>
            </w:pPr>
            <w:r>
              <w:rPr>
                <w:lang w:eastAsia="zh-CN"/>
              </w:rPr>
              <w:t>2 searchers are assumed.</w:t>
            </w:r>
          </w:p>
          <w:p w14:paraId="2061AF8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5E97CDCB" w14:textId="77777777" w:rsidR="002255E9" w:rsidRDefault="002255E9" w:rsidP="002255E9">
            <w:pPr>
              <w:pStyle w:val="a3"/>
              <w:numPr>
                <w:ilvl w:val="0"/>
                <w:numId w:val="45"/>
              </w:numPr>
              <w:ind w:left="720"/>
              <w:rPr>
                <w:lang w:eastAsia="zh-CN"/>
              </w:rPr>
            </w:pPr>
            <w:r>
              <w:rPr>
                <w:lang w:eastAsia="zh-CN"/>
              </w:rPr>
              <w:t xml:space="preserve">Following L1 measurements related requirements are </w:t>
            </w:r>
            <w:r>
              <w:rPr>
                <w:rFonts w:hint="eastAsia"/>
                <w:lang w:eastAsia="zh-CN"/>
              </w:rPr>
              <w:t>c</w:t>
            </w:r>
            <w:r>
              <w:rPr>
                <w:lang w:eastAsia="zh-CN"/>
              </w:rPr>
              <w:t>onsidered in the multi-Rx chain WI</w:t>
            </w:r>
          </w:p>
          <w:p w14:paraId="00BED957" w14:textId="77777777" w:rsidR="002255E9" w:rsidRDefault="002255E9" w:rsidP="002255E9">
            <w:pPr>
              <w:pStyle w:val="a3"/>
              <w:numPr>
                <w:ilvl w:val="1"/>
                <w:numId w:val="45"/>
              </w:numPr>
              <w:ind w:left="1440"/>
              <w:rPr>
                <w:lang w:eastAsia="zh-CN"/>
              </w:rPr>
            </w:pPr>
            <w:r>
              <w:rPr>
                <w:lang w:eastAsia="zh-CN"/>
              </w:rPr>
              <w:t>L1-RSRP measurement</w:t>
            </w:r>
          </w:p>
          <w:p w14:paraId="34A483FF" w14:textId="77777777" w:rsidR="002255E9" w:rsidRDefault="002255E9" w:rsidP="002255E9">
            <w:pPr>
              <w:pStyle w:val="a3"/>
              <w:numPr>
                <w:ilvl w:val="1"/>
                <w:numId w:val="45"/>
              </w:numPr>
              <w:ind w:left="1440"/>
              <w:rPr>
                <w:lang w:eastAsia="zh-CN"/>
              </w:rPr>
            </w:pPr>
            <w:r>
              <w:rPr>
                <w:lang w:eastAsia="zh-CN"/>
              </w:rPr>
              <w:t>BFD/CBD</w:t>
            </w:r>
          </w:p>
          <w:p w14:paraId="2668999E" w14:textId="77777777" w:rsidR="002255E9" w:rsidRDefault="002255E9" w:rsidP="002255E9">
            <w:pPr>
              <w:pStyle w:val="a3"/>
              <w:numPr>
                <w:ilvl w:val="1"/>
                <w:numId w:val="45"/>
              </w:numPr>
              <w:ind w:left="1440"/>
              <w:rPr>
                <w:lang w:eastAsia="zh-CN"/>
              </w:rPr>
            </w:pPr>
            <w:r>
              <w:rPr>
                <w:rFonts w:hint="eastAsia"/>
                <w:lang w:eastAsia="zh-CN"/>
              </w:rPr>
              <w:t>R</w:t>
            </w:r>
            <w:r>
              <w:rPr>
                <w:lang w:eastAsia="zh-CN"/>
              </w:rPr>
              <w:t>LM</w:t>
            </w:r>
          </w:p>
          <w:p w14:paraId="15DA086C" w14:textId="77777777" w:rsidR="002255E9" w:rsidRDefault="002255E9" w:rsidP="002255E9">
            <w:pPr>
              <w:pStyle w:val="a3"/>
              <w:numPr>
                <w:ilvl w:val="1"/>
                <w:numId w:val="45"/>
              </w:numPr>
              <w:ind w:left="1440"/>
              <w:rPr>
                <w:lang w:eastAsia="zh-CN"/>
              </w:rPr>
            </w:pPr>
            <w:r>
              <w:rPr>
                <w:lang w:eastAsia="zh-CN"/>
              </w:rPr>
              <w:t>L1-SINR</w:t>
            </w:r>
          </w:p>
          <w:p w14:paraId="6881D409" w14:textId="77777777" w:rsidR="002255E9" w:rsidRDefault="002255E9" w:rsidP="002255E9">
            <w:pPr>
              <w:pStyle w:val="a3"/>
              <w:numPr>
                <w:ilvl w:val="1"/>
                <w:numId w:val="45"/>
              </w:numPr>
              <w:ind w:left="1440"/>
              <w:rPr>
                <w:lang w:eastAsia="zh-CN"/>
              </w:rPr>
            </w:pPr>
            <w:r>
              <w:rPr>
                <w:rFonts w:hint="eastAsia"/>
                <w:lang w:eastAsia="zh-CN"/>
              </w:rPr>
              <w:t>T</w:t>
            </w:r>
            <w:r>
              <w:rPr>
                <w:lang w:eastAsia="zh-CN"/>
              </w:rPr>
              <w:t>CI state switching with dual TCI</w:t>
            </w:r>
          </w:p>
          <w:p w14:paraId="3044BE76" w14:textId="5FBC6A3F" w:rsidR="003172DE" w:rsidRPr="003172DE" w:rsidRDefault="002255E9" w:rsidP="00245F2C">
            <w:pPr>
              <w:pStyle w:val="a3"/>
              <w:numPr>
                <w:ilvl w:val="1"/>
                <w:numId w:val="45"/>
              </w:numPr>
              <w:ind w:left="1440"/>
              <w:rPr>
                <w:sz w:val="22"/>
                <w:szCs w:val="22"/>
                <w:lang w:eastAsia="zh-CN"/>
              </w:rPr>
            </w:pPr>
            <w:r>
              <w:rPr>
                <w:lang w:eastAsia="zh-CN"/>
              </w:rPr>
              <w:t>Scheduling/measurement restrictions</w:t>
            </w:r>
          </w:p>
        </w:tc>
      </w:tr>
    </w:tbl>
    <w:p w14:paraId="44F970C4" w14:textId="4D613D1B" w:rsidR="00CE5D0B" w:rsidRPr="00AC65D7" w:rsidRDefault="002255E9" w:rsidP="00CE5D0B">
      <w:pPr>
        <w:spacing w:before="120" w:after="0"/>
        <w:rPr>
          <w:lang w:val="en-US"/>
        </w:rPr>
      </w:pPr>
      <w:r>
        <w:rPr>
          <w:lang w:val="en-US"/>
        </w:rPr>
        <w:t xml:space="preserve">There were issues </w:t>
      </w:r>
      <w:r w:rsidR="002F235F">
        <w:rPr>
          <w:lang w:val="en-US"/>
        </w:rPr>
        <w:t>related to</w:t>
      </w:r>
      <w:r w:rsidR="00BE145E">
        <w:rPr>
          <w:lang w:val="en-US"/>
        </w:rPr>
        <w:t xml:space="preserve"> L1 measurements</w:t>
      </w:r>
      <w:r w:rsidR="002F235F">
        <w:rPr>
          <w:lang w:val="en-US"/>
        </w:rPr>
        <w:t xml:space="preserve"> </w:t>
      </w:r>
      <w:r>
        <w:rPr>
          <w:lang w:val="en-US"/>
        </w:rPr>
        <w:t xml:space="preserve">being identified and </w:t>
      </w:r>
      <w:r w:rsidR="00245F2C">
        <w:rPr>
          <w:lang w:val="en-US"/>
        </w:rPr>
        <w:t>discussed. The open issues are also captured in the WF [1].</w:t>
      </w:r>
      <w:r w:rsidR="00A228F2">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BE145E">
        <w:rPr>
          <w:lang w:val="en-US"/>
        </w:rPr>
        <w:t>L1 measurements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3EE6A152" w14:textId="038B0FC2"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Pr>
          <w:lang w:val="en-US"/>
        </w:rPr>
        <w:t>General</w:t>
      </w:r>
    </w:p>
    <w:p w14:paraId="46113B05" w14:textId="76CB09C6" w:rsidR="00382124" w:rsidRDefault="00093989" w:rsidP="00382124">
      <w:pPr>
        <w:jc w:val="both"/>
        <w:rPr>
          <w:lang w:val="en-US"/>
        </w:rPr>
      </w:pPr>
      <w:r>
        <w:rPr>
          <w:lang w:val="en-US"/>
        </w:rPr>
        <w:t>Some general aspects for L1 measurement for multi-Rx chain DL reception are as follows.</w:t>
      </w:r>
    </w:p>
    <w:tbl>
      <w:tblPr>
        <w:tblStyle w:val="afff5"/>
        <w:tblW w:w="0" w:type="auto"/>
        <w:tblInd w:w="0" w:type="dxa"/>
        <w:tblLook w:val="04A0" w:firstRow="1" w:lastRow="0" w:firstColumn="1" w:lastColumn="0" w:noHBand="0" w:noVBand="1"/>
      </w:tblPr>
      <w:tblGrid>
        <w:gridCol w:w="9630"/>
      </w:tblGrid>
      <w:tr w:rsidR="00382124" w14:paraId="124A0CE7" w14:textId="77777777" w:rsidTr="00382124">
        <w:tc>
          <w:tcPr>
            <w:tcW w:w="9630" w:type="dxa"/>
          </w:tcPr>
          <w:p w14:paraId="770CF30C" w14:textId="77777777" w:rsidR="00382124" w:rsidRDefault="00382124" w:rsidP="00093989">
            <w:pPr>
              <w:spacing w:after="0"/>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46D50507" w14:textId="77777777" w:rsidR="00382124" w:rsidRPr="0005336B" w:rsidRDefault="00382124" w:rsidP="00093989">
            <w:pPr>
              <w:spacing w:after="0"/>
              <w:rPr>
                <w:rFonts w:eastAsiaTheme="minorEastAsia"/>
                <w:b/>
                <w:u w:val="single"/>
                <w:lang w:eastAsia="zh-CN"/>
              </w:rPr>
            </w:pPr>
            <w:r>
              <w:rPr>
                <w:b/>
                <w:u w:val="single"/>
                <w:lang w:eastAsia="ko-KR"/>
              </w:rPr>
              <w:t>Issue 1-2</w:t>
            </w:r>
            <w:r>
              <w:rPr>
                <w:rFonts w:hint="eastAsia"/>
                <w:b/>
                <w:u w:val="single"/>
                <w:lang w:eastAsia="zh-CN"/>
              </w:rPr>
              <w:t>-</w:t>
            </w:r>
            <w:r>
              <w:rPr>
                <w:b/>
                <w:u w:val="single"/>
                <w:lang w:eastAsia="ko-KR"/>
              </w:rPr>
              <w:t xml:space="preserve">2-1: Simultaneous reception of two </w:t>
            </w:r>
            <w:r>
              <w:rPr>
                <w:rFonts w:eastAsiaTheme="minorEastAsia" w:hint="eastAsia"/>
                <w:b/>
                <w:u w:val="single"/>
                <w:lang w:eastAsia="zh-CN"/>
              </w:rPr>
              <w:t>d</w:t>
            </w:r>
            <w:r>
              <w:rPr>
                <w:rFonts w:eastAsiaTheme="minorEastAsia"/>
                <w:b/>
                <w:u w:val="single"/>
                <w:lang w:eastAsia="zh-CN"/>
              </w:rPr>
              <w:t>ifferent QCL-Type D RSs for L1 measurement</w:t>
            </w:r>
          </w:p>
          <w:p w14:paraId="752EA625" w14:textId="77777777" w:rsidR="00382124" w:rsidRDefault="00382124" w:rsidP="00093989">
            <w:pPr>
              <w:pStyle w:val="a3"/>
              <w:numPr>
                <w:ilvl w:val="0"/>
                <w:numId w:val="45"/>
              </w:numPr>
              <w:spacing w:after="0"/>
              <w:ind w:left="720"/>
              <w:rPr>
                <w:lang w:eastAsia="zh-CN"/>
              </w:rPr>
            </w:pPr>
            <w:r>
              <w:rPr>
                <w:lang w:eastAsia="zh-CN"/>
              </w:rPr>
              <w:t>Proposals</w:t>
            </w:r>
          </w:p>
          <w:p w14:paraId="19A8DA05" w14:textId="77777777" w:rsidR="00382124" w:rsidRDefault="00382124" w:rsidP="00093989">
            <w:pPr>
              <w:pStyle w:val="a3"/>
              <w:numPr>
                <w:ilvl w:val="1"/>
                <w:numId w:val="45"/>
              </w:numPr>
              <w:spacing w:after="0"/>
              <w:ind w:left="1440"/>
              <w:rPr>
                <w:lang w:eastAsia="zh-CN"/>
              </w:rPr>
            </w:pPr>
            <w:r>
              <w:rPr>
                <w:lang w:eastAsia="zh-CN"/>
              </w:rPr>
              <w:t>Option 1: For the case when both different QCL-Type D RSs are received by two different UE Rx panels at a time, no measurement restriction and scheduling availability are needed because of beamforming conflict.</w:t>
            </w:r>
          </w:p>
          <w:p w14:paraId="7DC0BFF7" w14:textId="77777777" w:rsidR="00382124" w:rsidRDefault="00382124" w:rsidP="00093989">
            <w:pPr>
              <w:pStyle w:val="a3"/>
              <w:numPr>
                <w:ilvl w:val="1"/>
                <w:numId w:val="45"/>
              </w:numPr>
              <w:spacing w:after="0"/>
              <w:ind w:left="1440"/>
              <w:rPr>
                <w:lang w:eastAsia="zh-CN"/>
              </w:rPr>
            </w:pPr>
            <w:r>
              <w:rPr>
                <w:lang w:eastAsia="zh-CN"/>
              </w:rPr>
              <w:lastRenderedPageBreak/>
              <w:t>Option 2: For the case when two different QCL-Type D RSs are received by same UE Rx panel at a time, the legacy R15/R16 requirement (e.g., measurement restriction and scheduling availability) should be reused.</w:t>
            </w:r>
          </w:p>
          <w:p w14:paraId="669151E0" w14:textId="77777777" w:rsidR="00382124" w:rsidRDefault="00382124" w:rsidP="00093989">
            <w:pPr>
              <w:pStyle w:val="a3"/>
              <w:numPr>
                <w:ilvl w:val="1"/>
                <w:numId w:val="45"/>
              </w:numPr>
              <w:spacing w:after="0"/>
              <w:ind w:left="1440"/>
              <w:rPr>
                <w:lang w:eastAsia="zh-CN"/>
              </w:rPr>
            </w:pPr>
            <w:r>
              <w:rPr>
                <w:lang w:eastAsia="zh-CN"/>
              </w:rPr>
              <w:t>Option 3: UE is assumed to perform simultaneous data receptions with different beam directions or perform simultaneous L1 measurements with different beam directions.</w:t>
            </w:r>
          </w:p>
          <w:p w14:paraId="6C36EDB4" w14:textId="7584FD32" w:rsidR="00382124" w:rsidRPr="00382124" w:rsidRDefault="00382124" w:rsidP="00093989">
            <w:pPr>
              <w:pStyle w:val="a3"/>
              <w:numPr>
                <w:ilvl w:val="1"/>
                <w:numId w:val="45"/>
              </w:numPr>
              <w:spacing w:after="0"/>
              <w:ind w:left="1440"/>
            </w:pPr>
            <w:r>
              <w:rPr>
                <w:lang w:eastAsia="zh-CN"/>
              </w:rPr>
              <w:t>Option 4: Simultaneous DL reception of same or different type of RSs from different directions is supported for defining L1 measurement requirements to support multi-TRP operation.</w:t>
            </w:r>
          </w:p>
        </w:tc>
      </w:tr>
    </w:tbl>
    <w:p w14:paraId="00F13A7B" w14:textId="30C6377F" w:rsidR="00E11903" w:rsidRDefault="00E11903" w:rsidP="00E11903">
      <w:pPr>
        <w:jc w:val="both"/>
        <w:rPr>
          <w:lang w:val="en-US"/>
        </w:rPr>
      </w:pPr>
      <w:r>
        <w:rPr>
          <w:rFonts w:hint="eastAsia"/>
          <w:lang w:val="en-US"/>
        </w:rPr>
        <w:lastRenderedPageBreak/>
        <w:t>F</w:t>
      </w:r>
      <w:r>
        <w:rPr>
          <w:lang w:val="en-US"/>
        </w:rPr>
        <w:t>or UE supporting independent beam management (IBM), there is no measurement restriction on measurements of RSs from different directions on the same OFDM symbol. For examples, the measurement restriction requirements for beam failure detection are as follows.</w:t>
      </w:r>
    </w:p>
    <w:tbl>
      <w:tblPr>
        <w:tblStyle w:val="afff5"/>
        <w:tblW w:w="0" w:type="auto"/>
        <w:tblInd w:w="0" w:type="dxa"/>
        <w:tblLook w:val="04A0" w:firstRow="1" w:lastRow="0" w:firstColumn="1" w:lastColumn="0" w:noHBand="0" w:noVBand="1"/>
      </w:tblPr>
      <w:tblGrid>
        <w:gridCol w:w="9630"/>
      </w:tblGrid>
      <w:tr w:rsidR="00E11903" w14:paraId="2FDA983E" w14:textId="77777777" w:rsidTr="00F96849">
        <w:tc>
          <w:tcPr>
            <w:tcW w:w="9630" w:type="dxa"/>
          </w:tcPr>
          <w:p w14:paraId="415D3582" w14:textId="77777777" w:rsidR="00E11903" w:rsidRPr="006F58E7" w:rsidRDefault="00E11903" w:rsidP="00F96849">
            <w:pPr>
              <w:rPr>
                <w:i/>
                <w:iCs/>
                <w:lang w:val="en-US"/>
              </w:rPr>
            </w:pPr>
            <w:r w:rsidRPr="006F58E7">
              <w:rPr>
                <w:i/>
                <w:iCs/>
              </w:rPr>
              <w:t xml:space="preserve">For FR2, if the network configures same or mixed numerology between SSB for BFD measurement on one FR2 band and CSI-RS for RLM, BFD, CBD, L1-RSRP or L1-SINR measurement on the other FR2 band, </w:t>
            </w:r>
            <w:r w:rsidRPr="006F58E7">
              <w:rPr>
                <w:i/>
                <w:iCs/>
                <w:highlight w:val="yellow"/>
              </w:rPr>
              <w:t>UE shall be able to perform the related SSB based measurements in one band without any measurement restrictions</w:t>
            </w:r>
            <w:r w:rsidRPr="006F58E7">
              <w:rPr>
                <w:i/>
                <w:iCs/>
              </w:rPr>
              <w:t xml:space="preserve"> on the other band, provided that UE is capable of independent beam management on this FR2 band pair.</w:t>
            </w:r>
          </w:p>
        </w:tc>
      </w:tr>
    </w:tbl>
    <w:p w14:paraId="65813767" w14:textId="368659EB" w:rsidR="00A66AD4" w:rsidRDefault="00A66AD4" w:rsidP="00093989">
      <w:pPr>
        <w:jc w:val="both"/>
        <w:rPr>
          <w:lang w:val="en-US"/>
        </w:rPr>
      </w:pPr>
      <w:r>
        <w:rPr>
          <w:rFonts w:hint="eastAsia"/>
          <w:lang w:val="en-US"/>
        </w:rPr>
        <w:t>S</w:t>
      </w:r>
      <w:r>
        <w:rPr>
          <w:lang w:val="en-US"/>
        </w:rPr>
        <w:t>imilarly, there is no scheduling restriction for inter-band CA when UE is performing L1 measurements on a band different from serving cell band for UE supporting IBM</w:t>
      </w:r>
    </w:p>
    <w:p w14:paraId="6C903A3A" w14:textId="2CE90BD3" w:rsidR="00093989" w:rsidRDefault="00E11903" w:rsidP="00093989">
      <w:pPr>
        <w:jc w:val="both"/>
        <w:rPr>
          <w:lang w:val="en-US"/>
        </w:rPr>
      </w:pPr>
      <w:r>
        <w:rPr>
          <w:rFonts w:hint="eastAsia"/>
          <w:lang w:val="en-US"/>
        </w:rPr>
        <w:t>I</w:t>
      </w:r>
      <w:r>
        <w:rPr>
          <w:lang w:val="en-US"/>
        </w:rPr>
        <w:t xml:space="preserve">n general, </w:t>
      </w:r>
      <w:r w:rsidR="00A66AD4">
        <w:rPr>
          <w:lang w:val="en-US"/>
        </w:rPr>
        <w:t>same</w:t>
      </w:r>
      <w:r>
        <w:rPr>
          <w:lang w:val="en-US"/>
        </w:rPr>
        <w:t xml:space="preserve"> principle can be used to define beam management related requirements for multi-Rx chain UE</w:t>
      </w:r>
      <w:r w:rsidR="00A66AD4">
        <w:rPr>
          <w:lang w:val="en-US"/>
        </w:rPr>
        <w:t xml:space="preserve"> as such UE is also able to receive signals from different directions. </w:t>
      </w:r>
      <w:r>
        <w:rPr>
          <w:lang w:val="en-US"/>
        </w:rPr>
        <w:t>Therefore, f</w:t>
      </w:r>
      <w:r w:rsidR="00093989" w:rsidRPr="00093989">
        <w:rPr>
          <w:lang w:val="en-US"/>
        </w:rPr>
        <w:t xml:space="preserve">or the case when both different QCL-Type D RSs are received by two different UE Rx </w:t>
      </w:r>
      <w:r w:rsidR="00375C0B">
        <w:rPr>
          <w:lang w:val="en-US"/>
        </w:rPr>
        <w:t>chains</w:t>
      </w:r>
      <w:r w:rsidR="00093989" w:rsidRPr="00093989">
        <w:rPr>
          <w:lang w:val="en-US"/>
        </w:rPr>
        <w:t xml:space="preserve"> at </w:t>
      </w:r>
      <w:r>
        <w:rPr>
          <w:lang w:val="en-US"/>
        </w:rPr>
        <w:t>the same</w:t>
      </w:r>
      <w:r w:rsidR="00093989" w:rsidRPr="00093989">
        <w:rPr>
          <w:lang w:val="en-US"/>
        </w:rPr>
        <w:t xml:space="preserve"> time, no measurement restriction</w:t>
      </w:r>
      <w:r w:rsidR="009E7AF3">
        <w:rPr>
          <w:lang w:val="en-US"/>
        </w:rPr>
        <w:t>s</w:t>
      </w:r>
      <w:r w:rsidR="00093989" w:rsidRPr="00093989">
        <w:rPr>
          <w:lang w:val="en-US"/>
        </w:rPr>
        <w:t xml:space="preserve"> are needed.</w:t>
      </w:r>
      <w:r w:rsidR="009E7AF3" w:rsidRPr="009E7AF3">
        <w:rPr>
          <w:lang w:val="en-US"/>
        </w:rPr>
        <w:t xml:space="preserve"> </w:t>
      </w:r>
      <w:r w:rsidR="00F5591D">
        <w:rPr>
          <w:lang w:val="en-US"/>
        </w:rPr>
        <w:t xml:space="preserve">Similarly, </w:t>
      </w:r>
      <w:r w:rsidR="00F5591D" w:rsidRPr="00093989">
        <w:rPr>
          <w:lang w:val="en-US"/>
        </w:rPr>
        <w:t>UE</w:t>
      </w:r>
      <w:r w:rsidR="00F5591D">
        <w:rPr>
          <w:lang w:val="en-US"/>
        </w:rPr>
        <w:t xml:space="preserve"> with mul</w:t>
      </w:r>
      <w:r w:rsidR="00170FA0">
        <w:rPr>
          <w:lang w:val="en-US"/>
        </w:rPr>
        <w:t>ti</w:t>
      </w:r>
      <w:r w:rsidR="00F5591D">
        <w:rPr>
          <w:lang w:val="en-US"/>
        </w:rPr>
        <w:t>-Rx chain</w:t>
      </w:r>
      <w:r w:rsidR="00F5591D" w:rsidRPr="00093989">
        <w:rPr>
          <w:lang w:val="en-US"/>
        </w:rPr>
        <w:t xml:space="preserve"> is assumed to </w:t>
      </w:r>
      <w:r w:rsidR="00F5591D">
        <w:rPr>
          <w:lang w:val="en-US"/>
        </w:rPr>
        <w:t xml:space="preserve">be able to </w:t>
      </w:r>
      <w:r w:rsidR="00F5591D" w:rsidRPr="00093989">
        <w:rPr>
          <w:lang w:val="en-US"/>
        </w:rPr>
        <w:t xml:space="preserve">perform simultaneous data reception </w:t>
      </w:r>
      <w:r w:rsidR="00F5591D">
        <w:rPr>
          <w:lang w:val="en-US"/>
        </w:rPr>
        <w:t>and</w:t>
      </w:r>
      <w:r w:rsidR="00F5591D" w:rsidRPr="00093989">
        <w:rPr>
          <w:lang w:val="en-US"/>
        </w:rPr>
        <w:t xml:space="preserve"> L1 measurements </w:t>
      </w:r>
      <w:r w:rsidR="00375C0B">
        <w:rPr>
          <w:lang w:val="en-US"/>
        </w:rPr>
        <w:t>from</w:t>
      </w:r>
      <w:r w:rsidR="00F5591D" w:rsidRPr="00093989">
        <w:rPr>
          <w:lang w:val="en-US"/>
        </w:rPr>
        <w:t xml:space="preserve"> different beam directions</w:t>
      </w:r>
      <w:r w:rsidR="00F5591D">
        <w:rPr>
          <w:lang w:val="en-US"/>
        </w:rPr>
        <w:t>. So</w:t>
      </w:r>
      <w:r w:rsidR="00375C0B">
        <w:rPr>
          <w:lang w:val="en-US"/>
        </w:rPr>
        <w:t>,</w:t>
      </w:r>
      <w:r w:rsidR="009E7AF3" w:rsidRPr="00093989">
        <w:rPr>
          <w:lang w:val="en-US"/>
        </w:rPr>
        <w:t xml:space="preserve"> scheduling availability</w:t>
      </w:r>
      <w:r w:rsidR="00F5591D">
        <w:rPr>
          <w:lang w:val="en-US"/>
        </w:rPr>
        <w:t xml:space="preserve"> is also not needed.</w:t>
      </w:r>
    </w:p>
    <w:p w14:paraId="153D1BA7" w14:textId="284E510F" w:rsidR="00633F31" w:rsidRPr="00692FA2" w:rsidRDefault="00306E9F" w:rsidP="00093989">
      <w:pPr>
        <w:jc w:val="both"/>
        <w:rPr>
          <w:iCs/>
          <w:lang w:val="en-US"/>
        </w:rPr>
      </w:pPr>
      <w:r>
        <w:rPr>
          <w:lang w:val="en-US"/>
        </w:rPr>
        <w:t xml:space="preserve">Then the question would be </w:t>
      </w:r>
      <w:r w:rsidR="00375C0B">
        <w:rPr>
          <w:lang w:val="en-US"/>
        </w:rPr>
        <w:t xml:space="preserve">how multi-Rx chain is implemented or what the implication of </w:t>
      </w:r>
      <w:r w:rsidR="00897E10">
        <w:rPr>
          <w:lang w:val="en-US"/>
        </w:rPr>
        <w:t>antenna panel by multi-Rx chain.</w:t>
      </w:r>
      <w:r w:rsidR="00C60A09">
        <w:rPr>
          <w:lang w:val="en-US"/>
        </w:rPr>
        <w:t xml:space="preserve"> In our view, we don’t need to define antenna panel concept from RRM requirements perspective.</w:t>
      </w:r>
      <w:r w:rsidR="00DB5155">
        <w:rPr>
          <w:lang w:val="en-US"/>
        </w:rPr>
        <w:t xml:space="preserve"> If UE supports</w:t>
      </w:r>
      <w:r w:rsidR="00692FA2">
        <w:rPr>
          <w:lang w:val="en-US"/>
        </w:rPr>
        <w:t xml:space="preserve"> </w:t>
      </w:r>
      <w:proofErr w:type="spellStart"/>
      <w:r w:rsidR="00692FA2" w:rsidRPr="004D4B5D">
        <w:rPr>
          <w:bCs/>
          <w:i/>
        </w:rPr>
        <w:t>simultaneousReceptionDiffTypeD</w:t>
      </w:r>
      <w:proofErr w:type="spellEnd"/>
      <w:r w:rsidR="00692FA2">
        <w:rPr>
          <w:bCs/>
          <w:i/>
        </w:rPr>
        <w:t xml:space="preserve"> </w:t>
      </w:r>
      <w:r w:rsidR="00692FA2">
        <w:rPr>
          <w:bCs/>
          <w:iCs/>
        </w:rPr>
        <w:t>or similar UE capability, the UE can receive two signals from different directions simultaneously with multi-Rx chain.</w:t>
      </w:r>
      <w:r w:rsidR="004A2EE7">
        <w:rPr>
          <w:bCs/>
          <w:iCs/>
        </w:rPr>
        <w:t xml:space="preserve"> It is up to UE implementation how UE receive two signals from different directions simultaneously. </w:t>
      </w:r>
      <w:r w:rsidR="00692FA2">
        <w:rPr>
          <w:bCs/>
          <w:iCs/>
        </w:rPr>
        <w:t>The angular separation of the two signals can be further discussed. However, there is no need to differentiate the cases of single panel reception and different panel reception.</w:t>
      </w:r>
    </w:p>
    <w:p w14:paraId="48FB2FA4" w14:textId="00CE0B51" w:rsidR="003519AD" w:rsidRDefault="003519AD" w:rsidP="003519AD">
      <w:pPr>
        <w:rPr>
          <w:b/>
          <w:bCs/>
          <w:i/>
          <w:iCs/>
          <w:lang w:val="en-US"/>
        </w:rPr>
      </w:pPr>
      <w:r>
        <w:rPr>
          <w:b/>
          <w:bCs/>
          <w:i/>
          <w:iCs/>
          <w:lang w:val="en-US"/>
        </w:rPr>
        <w:t xml:space="preserve">Proposal </w:t>
      </w:r>
      <w:r w:rsidR="00170FA0">
        <w:rPr>
          <w:b/>
          <w:bCs/>
          <w:i/>
          <w:iCs/>
          <w:lang w:val="en-US"/>
        </w:rPr>
        <w:t>1</w:t>
      </w:r>
      <w:r>
        <w:rPr>
          <w:b/>
          <w:bCs/>
          <w:i/>
          <w:iCs/>
          <w:lang w:val="en-US"/>
        </w:rPr>
        <w:t xml:space="preserve">: </w:t>
      </w:r>
      <w:r w:rsidR="00170FA0">
        <w:rPr>
          <w:b/>
          <w:bCs/>
          <w:i/>
          <w:iCs/>
          <w:lang w:val="en-US"/>
        </w:rPr>
        <w:t xml:space="preserve">For multi-Rx chain UE, measurement restriction and scheduling restriction is not needed anymore if </w:t>
      </w:r>
      <w:r w:rsidR="00692FA2">
        <w:rPr>
          <w:b/>
          <w:bCs/>
          <w:i/>
          <w:iCs/>
          <w:lang w:val="en-US"/>
        </w:rPr>
        <w:t xml:space="preserve">UE is able to receive </w:t>
      </w:r>
      <w:r w:rsidR="00170FA0" w:rsidRPr="00170FA0">
        <w:rPr>
          <w:b/>
          <w:bCs/>
          <w:i/>
          <w:iCs/>
          <w:lang w:val="en-US"/>
        </w:rPr>
        <w:t xml:space="preserve">different QCL-Type D RSs </w:t>
      </w:r>
      <w:r w:rsidR="00692FA2">
        <w:rPr>
          <w:b/>
          <w:bCs/>
          <w:i/>
          <w:iCs/>
          <w:lang w:val="en-US"/>
        </w:rPr>
        <w:t>simultaneous</w:t>
      </w:r>
      <w:r w:rsidR="0064674F">
        <w:rPr>
          <w:b/>
          <w:bCs/>
          <w:i/>
          <w:iCs/>
          <w:lang w:val="en-US"/>
        </w:rPr>
        <w:t>ly</w:t>
      </w:r>
      <w:r w:rsidR="00692FA2">
        <w:rPr>
          <w:b/>
          <w:bCs/>
          <w:i/>
          <w:iCs/>
          <w:lang w:val="en-US"/>
        </w:rPr>
        <w:t xml:space="preserve"> by </w:t>
      </w:r>
      <w:r w:rsidR="004A2EE7">
        <w:rPr>
          <w:b/>
          <w:bCs/>
          <w:i/>
          <w:iCs/>
          <w:lang w:val="en-US"/>
        </w:rPr>
        <w:t xml:space="preserve">indicating </w:t>
      </w:r>
      <w:proofErr w:type="spellStart"/>
      <w:r w:rsidR="004A2EE7" w:rsidRPr="004D4B5D">
        <w:rPr>
          <w:bCs/>
          <w:i/>
        </w:rPr>
        <w:t>simultaneousReceptionDiffTypeD</w:t>
      </w:r>
      <w:proofErr w:type="spellEnd"/>
      <w:r w:rsidR="004A2EE7" w:rsidRPr="004A2EE7">
        <w:rPr>
          <w:b/>
          <w:i/>
        </w:rPr>
        <w:t xml:space="preserve"> or similar UE capability</w:t>
      </w:r>
      <w:r w:rsidRPr="00470CAF">
        <w:rPr>
          <w:b/>
          <w:bCs/>
          <w:i/>
          <w:iCs/>
          <w:lang w:val="en-US"/>
        </w:rPr>
        <w:t>.</w:t>
      </w:r>
    </w:p>
    <w:p w14:paraId="5C16319E" w14:textId="77777777" w:rsidR="00170FA0" w:rsidRPr="00170FA0" w:rsidRDefault="00170FA0" w:rsidP="003519AD">
      <w:pPr>
        <w:rPr>
          <w:b/>
          <w:bCs/>
          <w:i/>
          <w:iCs/>
          <w:lang w:val="en-US"/>
        </w:rPr>
      </w:pPr>
    </w:p>
    <w:tbl>
      <w:tblPr>
        <w:tblStyle w:val="afff5"/>
        <w:tblW w:w="0" w:type="auto"/>
        <w:tblInd w:w="0" w:type="dxa"/>
        <w:tblLook w:val="04A0" w:firstRow="1" w:lastRow="0" w:firstColumn="1" w:lastColumn="0" w:noHBand="0" w:noVBand="1"/>
      </w:tblPr>
      <w:tblGrid>
        <w:gridCol w:w="9630"/>
      </w:tblGrid>
      <w:tr w:rsidR="00093989" w14:paraId="0B382071" w14:textId="77777777" w:rsidTr="00093989">
        <w:tc>
          <w:tcPr>
            <w:tcW w:w="9630" w:type="dxa"/>
          </w:tcPr>
          <w:p w14:paraId="768847CD" w14:textId="77777777" w:rsidR="00093989" w:rsidRDefault="00093989" w:rsidP="00093989">
            <w:pPr>
              <w:spacing w:after="0"/>
              <w:rPr>
                <w:b/>
                <w:u w:val="single"/>
                <w:lang w:eastAsia="ko-KR"/>
              </w:rPr>
            </w:pPr>
            <w:r>
              <w:rPr>
                <w:b/>
                <w:u w:val="single"/>
                <w:lang w:eastAsia="ko-KR"/>
              </w:rPr>
              <w:t>Issue 1-2</w:t>
            </w:r>
            <w:r>
              <w:rPr>
                <w:rFonts w:hint="eastAsia"/>
                <w:b/>
                <w:u w:val="single"/>
                <w:lang w:eastAsia="zh-CN"/>
              </w:rPr>
              <w:t>-</w:t>
            </w:r>
            <w:r>
              <w:rPr>
                <w:b/>
                <w:u w:val="single"/>
                <w:lang w:eastAsia="ko-KR"/>
              </w:rPr>
              <w:t xml:space="preserve">2-2: </w:t>
            </w:r>
            <w:r w:rsidRPr="001E16F5">
              <w:rPr>
                <w:b/>
                <w:u w:val="single"/>
                <w:lang w:eastAsia="ko-KR"/>
              </w:rPr>
              <w:t>whether measured RS samples can be reduced for L1 measurement delay in case of FR2 multi-Rx reception</w:t>
            </w:r>
          </w:p>
          <w:p w14:paraId="653777FC" w14:textId="77777777" w:rsidR="00093989" w:rsidRDefault="00093989" w:rsidP="00093989">
            <w:pPr>
              <w:pStyle w:val="a3"/>
              <w:numPr>
                <w:ilvl w:val="0"/>
                <w:numId w:val="45"/>
              </w:numPr>
              <w:spacing w:after="0"/>
              <w:ind w:left="720"/>
              <w:rPr>
                <w:lang w:eastAsia="zh-CN"/>
              </w:rPr>
            </w:pPr>
            <w:r>
              <w:rPr>
                <w:lang w:eastAsia="zh-CN"/>
              </w:rPr>
              <w:t>Proposals</w:t>
            </w:r>
          </w:p>
          <w:p w14:paraId="1C02E9C6" w14:textId="77777777" w:rsidR="00093989" w:rsidRDefault="00093989" w:rsidP="00093989">
            <w:pPr>
              <w:pStyle w:val="a3"/>
              <w:numPr>
                <w:ilvl w:val="1"/>
                <w:numId w:val="45"/>
              </w:numPr>
              <w:spacing w:after="0"/>
              <w:ind w:left="1440"/>
              <w:rPr>
                <w:lang w:eastAsia="zh-CN"/>
              </w:rPr>
            </w:pPr>
            <w:r>
              <w:rPr>
                <w:lang w:eastAsia="zh-CN"/>
              </w:rPr>
              <w:t>Option 1: Yes</w:t>
            </w:r>
          </w:p>
          <w:p w14:paraId="67F3B373" w14:textId="6ABBE661" w:rsidR="00093989" w:rsidRDefault="00093989" w:rsidP="00093989">
            <w:pPr>
              <w:pStyle w:val="a3"/>
              <w:numPr>
                <w:ilvl w:val="1"/>
                <w:numId w:val="45"/>
              </w:numPr>
              <w:spacing w:after="0"/>
              <w:ind w:left="1440"/>
            </w:pPr>
            <w:r>
              <w:rPr>
                <w:rFonts w:hint="eastAsia"/>
                <w:lang w:eastAsia="zh-CN"/>
              </w:rPr>
              <w:t>O</w:t>
            </w:r>
            <w:r>
              <w:rPr>
                <w:lang w:eastAsia="zh-CN"/>
              </w:rPr>
              <w:t>ption 2: No</w:t>
            </w:r>
          </w:p>
        </w:tc>
      </w:tr>
    </w:tbl>
    <w:p w14:paraId="30CDF16B" w14:textId="0DCAA960" w:rsidR="00093989" w:rsidRDefault="00170FA0" w:rsidP="00B40C4C">
      <w:r w:rsidRPr="00170FA0">
        <w:t>Enhanced RRM requirements for multi-Rx chain UE should maintain the existing accuracy requirements.</w:t>
      </w:r>
      <w:r>
        <w:t xml:space="preserve"> Otherwise, beam management performance may be degraded. It would be not possible to reduce L1 measurement samples while meeting existing accuracy requirements.</w:t>
      </w:r>
    </w:p>
    <w:p w14:paraId="48C1358D" w14:textId="68494B89" w:rsidR="00170FA0" w:rsidRDefault="00170FA0" w:rsidP="00170FA0">
      <w:pPr>
        <w:rPr>
          <w:b/>
          <w:bCs/>
          <w:i/>
          <w:iCs/>
          <w:lang w:val="en-US"/>
        </w:rPr>
      </w:pPr>
      <w:r>
        <w:rPr>
          <w:b/>
          <w:bCs/>
          <w:i/>
          <w:iCs/>
          <w:lang w:val="en-US"/>
        </w:rPr>
        <w:t xml:space="preserve">Proposal </w:t>
      </w:r>
      <w:r w:rsidR="00B66541">
        <w:rPr>
          <w:b/>
          <w:bCs/>
          <w:i/>
          <w:iCs/>
          <w:lang w:val="en-US"/>
        </w:rPr>
        <w:t>2</w:t>
      </w:r>
      <w:r>
        <w:rPr>
          <w:b/>
          <w:bCs/>
          <w:i/>
          <w:iCs/>
          <w:lang w:val="en-US"/>
        </w:rPr>
        <w:t xml:space="preserve">: </w:t>
      </w:r>
      <w:r w:rsidR="00D758BB">
        <w:rPr>
          <w:b/>
          <w:bCs/>
          <w:i/>
          <w:iCs/>
          <w:lang w:val="en-US"/>
        </w:rPr>
        <w:t>L1 measurement samples are not reduced for FR2 multi-Rx chain DL reception</w:t>
      </w:r>
      <w:r w:rsidRPr="00470CAF">
        <w:rPr>
          <w:b/>
          <w:bCs/>
          <w:i/>
          <w:iCs/>
          <w:lang w:val="en-US"/>
        </w:rPr>
        <w:t>.</w:t>
      </w:r>
    </w:p>
    <w:p w14:paraId="32D09354" w14:textId="77777777" w:rsidR="00170FA0" w:rsidRPr="00D758BB" w:rsidRDefault="00170FA0" w:rsidP="00B40C4C">
      <w:pPr>
        <w:rPr>
          <w:lang w:val="en-US"/>
        </w:rPr>
      </w:pPr>
    </w:p>
    <w:tbl>
      <w:tblPr>
        <w:tblStyle w:val="afff5"/>
        <w:tblW w:w="0" w:type="auto"/>
        <w:tblInd w:w="0" w:type="dxa"/>
        <w:tblLook w:val="04A0" w:firstRow="1" w:lastRow="0" w:firstColumn="1" w:lastColumn="0" w:noHBand="0" w:noVBand="1"/>
      </w:tblPr>
      <w:tblGrid>
        <w:gridCol w:w="9630"/>
      </w:tblGrid>
      <w:tr w:rsidR="00093989" w14:paraId="0FCD636B" w14:textId="77777777" w:rsidTr="00093989">
        <w:tc>
          <w:tcPr>
            <w:tcW w:w="9630" w:type="dxa"/>
          </w:tcPr>
          <w:p w14:paraId="79593107" w14:textId="77777777" w:rsidR="00093989" w:rsidRDefault="00093989" w:rsidP="00093989">
            <w:pPr>
              <w:spacing w:after="0"/>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2-3: Features for </w:t>
            </w:r>
            <w:r>
              <w:rPr>
                <w:b/>
                <w:color w:val="000000"/>
                <w:u w:val="single"/>
                <w:lang w:eastAsia="ko-KR"/>
              </w:rPr>
              <w:t>L1 measurement requirements enhancement</w:t>
            </w:r>
          </w:p>
          <w:p w14:paraId="6DBAD147" w14:textId="77777777" w:rsidR="00093989" w:rsidRDefault="00093989" w:rsidP="00093989">
            <w:pPr>
              <w:pStyle w:val="a3"/>
              <w:numPr>
                <w:ilvl w:val="0"/>
                <w:numId w:val="45"/>
              </w:numPr>
              <w:spacing w:after="0"/>
              <w:ind w:left="720"/>
              <w:rPr>
                <w:lang w:eastAsia="zh-CN"/>
              </w:rPr>
            </w:pPr>
            <w:r>
              <w:rPr>
                <w:lang w:eastAsia="zh-CN"/>
              </w:rPr>
              <w:t>Proposals</w:t>
            </w:r>
          </w:p>
          <w:p w14:paraId="32FB74D3" w14:textId="77777777" w:rsidR="00093989" w:rsidRDefault="00093989" w:rsidP="00093989">
            <w:pPr>
              <w:pStyle w:val="a3"/>
              <w:numPr>
                <w:ilvl w:val="1"/>
                <w:numId w:val="45"/>
              </w:numPr>
              <w:spacing w:after="0"/>
              <w:ind w:left="1440"/>
              <w:rPr>
                <w:lang w:eastAsia="zh-CN"/>
              </w:rPr>
            </w:pPr>
            <w:r>
              <w:rPr>
                <w:lang w:eastAsia="zh-CN"/>
              </w:rPr>
              <w:t xml:space="preserve">Option 1: The study for L1-RSRP/RLM/BFD/CBD measurements for Reporting under CCA, for </w:t>
            </w:r>
            <w:proofErr w:type="spellStart"/>
            <w:r>
              <w:rPr>
                <w:lang w:eastAsia="zh-CN"/>
              </w:rPr>
              <w:t>RedCap</w:t>
            </w:r>
            <w:proofErr w:type="spellEnd"/>
            <w:r>
              <w:rPr>
                <w:lang w:eastAsia="zh-CN"/>
              </w:rPr>
              <w:t xml:space="preserve"> and for satellite access should be discussed later based on the normal case agreements.</w:t>
            </w:r>
          </w:p>
          <w:p w14:paraId="73BD8902" w14:textId="77777777" w:rsidR="00093989" w:rsidRDefault="00093989" w:rsidP="00093989">
            <w:pPr>
              <w:pStyle w:val="a3"/>
              <w:numPr>
                <w:ilvl w:val="1"/>
                <w:numId w:val="45"/>
              </w:numPr>
              <w:spacing w:after="0"/>
              <w:ind w:left="1440"/>
              <w:rPr>
                <w:lang w:eastAsia="zh-CN"/>
              </w:rPr>
            </w:pPr>
            <w:r>
              <w:rPr>
                <w:lang w:eastAsia="zh-CN"/>
              </w:rPr>
              <w:t xml:space="preserve">Option 2: The study for L1-RSRP/RLM/BFD/CBD measurements for Reporting under CCA, for </w:t>
            </w:r>
            <w:proofErr w:type="spellStart"/>
            <w:r>
              <w:rPr>
                <w:lang w:eastAsia="zh-CN"/>
              </w:rPr>
              <w:t>RedCap</w:t>
            </w:r>
            <w:proofErr w:type="spellEnd"/>
            <w:r>
              <w:rPr>
                <w:lang w:eastAsia="zh-CN"/>
              </w:rPr>
              <w:t>, for satellite access, and for a cell with different PCI from serving cell should be discussed later based on the normal case agreements.</w:t>
            </w:r>
          </w:p>
          <w:p w14:paraId="7285BDC0" w14:textId="493E0112" w:rsidR="00093989" w:rsidRDefault="00093989" w:rsidP="00D758BB">
            <w:pPr>
              <w:pStyle w:val="a3"/>
              <w:numPr>
                <w:ilvl w:val="1"/>
                <w:numId w:val="45"/>
              </w:numPr>
              <w:spacing w:after="0"/>
              <w:ind w:left="1440"/>
            </w:pPr>
            <w:r>
              <w:rPr>
                <w:rFonts w:hint="eastAsia"/>
                <w:lang w:eastAsia="zh-CN"/>
              </w:rPr>
              <w:t>O</w:t>
            </w:r>
            <w:r>
              <w:rPr>
                <w:lang w:eastAsia="zh-CN"/>
              </w:rPr>
              <w:t>ption 3: Deprioritize joint feature of multi-Rx chain DL reception and other features.</w:t>
            </w:r>
          </w:p>
        </w:tc>
      </w:tr>
    </w:tbl>
    <w:p w14:paraId="3EE45DEE" w14:textId="77777777" w:rsidR="00D758BB" w:rsidRDefault="00D758BB" w:rsidP="00B40C4C">
      <w:r>
        <w:rPr>
          <w:rFonts w:hint="eastAsia"/>
        </w:rPr>
        <w:t>F</w:t>
      </w:r>
      <w:r>
        <w:t xml:space="preserve">irstly, </w:t>
      </w:r>
      <w:bookmarkStart w:id="6" w:name="_Hlk115298189"/>
      <w:r>
        <w:t>L1-RSRP measurements for a cell with different PCI should be already in the scope of the WI</w:t>
      </w:r>
      <w:bookmarkEnd w:id="6"/>
      <w:r>
        <w:t xml:space="preserve">. </w:t>
      </w:r>
    </w:p>
    <w:p w14:paraId="2D0CFB22" w14:textId="4D10F86B" w:rsidR="00D758BB" w:rsidRDefault="00D758BB" w:rsidP="00B40C4C">
      <w:r>
        <w:t>For L1 measurement requirements under CCA it is not in the scope. Furthermore, spectrum for CCA operation is FR1 and FR2-2. While multi-Rx chain DL reception is targeted for FR2-1.</w:t>
      </w:r>
      <w:r w:rsidR="00C5384F">
        <w:t xml:space="preserve"> </w:t>
      </w:r>
      <w:r>
        <w:rPr>
          <w:rFonts w:hint="eastAsia"/>
        </w:rPr>
        <w:t>F</w:t>
      </w:r>
      <w:r>
        <w:t>or satellite access, only FR1 is considered in Rel-17.</w:t>
      </w:r>
      <w:r w:rsidR="00C5384F">
        <w:t xml:space="preserve"> </w:t>
      </w:r>
      <w:r w:rsidR="00C5384F">
        <w:rPr>
          <w:rFonts w:hint="eastAsia"/>
        </w:rPr>
        <w:t>W</w:t>
      </w:r>
      <w:r w:rsidR="00C5384F">
        <w:t xml:space="preserve">e don’t think multi-Rx chain DL reception is an appropriate feature for </w:t>
      </w:r>
      <w:proofErr w:type="spellStart"/>
      <w:r w:rsidR="00C5384F">
        <w:t>RedCap</w:t>
      </w:r>
      <w:proofErr w:type="spellEnd"/>
      <w:r w:rsidR="00C5384F">
        <w:t>.</w:t>
      </w:r>
    </w:p>
    <w:p w14:paraId="4FF9FCD1" w14:textId="62E4F52C" w:rsidR="00C5384F" w:rsidRDefault="00C5384F" w:rsidP="00C5384F">
      <w:pPr>
        <w:rPr>
          <w:b/>
          <w:bCs/>
          <w:i/>
          <w:iCs/>
          <w:lang w:val="en-US"/>
        </w:rPr>
      </w:pPr>
      <w:r>
        <w:rPr>
          <w:b/>
          <w:bCs/>
          <w:i/>
          <w:iCs/>
          <w:lang w:val="en-US"/>
        </w:rPr>
        <w:t xml:space="preserve">Proposal </w:t>
      </w:r>
      <w:r w:rsidR="00B66541">
        <w:rPr>
          <w:b/>
          <w:bCs/>
          <w:i/>
          <w:iCs/>
          <w:lang w:val="en-US"/>
        </w:rPr>
        <w:t>3</w:t>
      </w:r>
      <w:r>
        <w:rPr>
          <w:b/>
          <w:bCs/>
          <w:i/>
          <w:iCs/>
          <w:lang w:val="en-US"/>
        </w:rPr>
        <w:t xml:space="preserve">: </w:t>
      </w:r>
      <w:r w:rsidRPr="00C5384F">
        <w:rPr>
          <w:b/>
          <w:bCs/>
          <w:i/>
          <w:iCs/>
          <w:lang w:val="en-US"/>
        </w:rPr>
        <w:t xml:space="preserve">L1-RSRP measurements for a cell with different PCI </w:t>
      </w:r>
      <w:r>
        <w:rPr>
          <w:b/>
          <w:bCs/>
          <w:i/>
          <w:iCs/>
          <w:lang w:val="en-US"/>
        </w:rPr>
        <w:t>is</w:t>
      </w:r>
      <w:r w:rsidRPr="00C5384F">
        <w:rPr>
          <w:b/>
          <w:bCs/>
          <w:i/>
          <w:iCs/>
          <w:lang w:val="en-US"/>
        </w:rPr>
        <w:t xml:space="preserve"> in the scope of the WI</w:t>
      </w:r>
      <w:r w:rsidRPr="00470CAF">
        <w:rPr>
          <w:b/>
          <w:bCs/>
          <w:i/>
          <w:iCs/>
          <w:lang w:val="en-US"/>
        </w:rPr>
        <w:t>.</w:t>
      </w:r>
    </w:p>
    <w:p w14:paraId="40378C31" w14:textId="4EAD6E8E" w:rsidR="00C5384F" w:rsidRDefault="00C5384F" w:rsidP="00C5384F">
      <w:pPr>
        <w:rPr>
          <w:b/>
          <w:bCs/>
          <w:i/>
          <w:iCs/>
          <w:lang w:val="en-US"/>
        </w:rPr>
      </w:pPr>
      <w:r>
        <w:rPr>
          <w:b/>
          <w:bCs/>
          <w:i/>
          <w:iCs/>
          <w:lang w:val="en-US"/>
        </w:rPr>
        <w:t xml:space="preserve">Proposal </w:t>
      </w:r>
      <w:r w:rsidR="00B66541">
        <w:rPr>
          <w:b/>
          <w:bCs/>
          <w:i/>
          <w:iCs/>
          <w:lang w:val="en-US"/>
        </w:rPr>
        <w:t>4</w:t>
      </w:r>
      <w:r>
        <w:rPr>
          <w:b/>
          <w:bCs/>
          <w:i/>
          <w:iCs/>
          <w:lang w:val="en-US"/>
        </w:rPr>
        <w:t xml:space="preserve">: For CCA, </w:t>
      </w:r>
      <w:proofErr w:type="spellStart"/>
      <w:r>
        <w:rPr>
          <w:b/>
          <w:bCs/>
          <w:i/>
          <w:iCs/>
          <w:lang w:val="en-US"/>
        </w:rPr>
        <w:t>RedCap</w:t>
      </w:r>
      <w:proofErr w:type="spellEnd"/>
      <w:r>
        <w:rPr>
          <w:b/>
          <w:bCs/>
          <w:i/>
          <w:iCs/>
          <w:lang w:val="en-US"/>
        </w:rPr>
        <w:t xml:space="preserve"> and satellite access, L1 measurement enhancement for multi-Rx chain UE</w:t>
      </w:r>
      <w:r w:rsidRPr="00C5384F">
        <w:rPr>
          <w:b/>
          <w:bCs/>
          <w:i/>
          <w:iCs/>
          <w:lang w:val="en-US"/>
        </w:rPr>
        <w:t xml:space="preserve"> </w:t>
      </w:r>
      <w:r>
        <w:rPr>
          <w:b/>
          <w:bCs/>
          <w:i/>
          <w:iCs/>
          <w:lang w:val="en-US"/>
        </w:rPr>
        <w:t>is NOT</w:t>
      </w:r>
      <w:r w:rsidRPr="00C5384F">
        <w:rPr>
          <w:b/>
          <w:bCs/>
          <w:i/>
          <w:iCs/>
          <w:lang w:val="en-US"/>
        </w:rPr>
        <w:t xml:space="preserve"> in the scope of the WI</w:t>
      </w:r>
      <w:r w:rsidRPr="00470CAF">
        <w:rPr>
          <w:b/>
          <w:bCs/>
          <w:i/>
          <w:iCs/>
          <w:lang w:val="en-US"/>
        </w:rPr>
        <w:t>.</w:t>
      </w:r>
    </w:p>
    <w:p w14:paraId="52647D37" w14:textId="7D865C0E"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BFD/CB</w:t>
      </w:r>
      <w:r w:rsidR="004134DE">
        <w:rPr>
          <w:lang w:val="en-US"/>
        </w:rPr>
        <w:t>D</w:t>
      </w:r>
    </w:p>
    <w:p w14:paraId="104D875F" w14:textId="0EB4EA92" w:rsidR="00622190" w:rsidRDefault="00622190" w:rsidP="00EA0B77">
      <w:pPr>
        <w:jc w:val="both"/>
      </w:pPr>
      <w:r>
        <w:rPr>
          <w:rFonts w:hint="eastAsia"/>
        </w:rPr>
        <w:t>I</w:t>
      </w:r>
      <w:r>
        <w:t xml:space="preserve">n Rel-17, </w:t>
      </w:r>
      <w:r w:rsidR="00E80574">
        <w:t xml:space="preserve">requirements for </w:t>
      </w:r>
      <w:r>
        <w:t>TRP specifi</w:t>
      </w:r>
      <w:r w:rsidR="00E80574">
        <w:t>c</w:t>
      </w:r>
      <w:r w:rsidR="002A3D22">
        <w:t xml:space="preserve"> link recovery procedures were introduced. The UE is required to measure</w:t>
      </w:r>
      <w:r w:rsidR="00E80574">
        <w:t xml:space="preserve"> RS resource</w:t>
      </w:r>
      <w:r w:rsidR="002A3D22">
        <w:t>s</w:t>
      </w:r>
      <w:r w:rsidR="00E80574">
        <w:t xml:space="preserve"> </w:t>
      </w:r>
      <w:r w:rsidR="002A3D22">
        <w:t xml:space="preserve">configured in </w:t>
      </w:r>
      <w:r w:rsidR="00E80574">
        <w:t xml:space="preserve">two </w:t>
      </w:r>
      <w:r w:rsidR="002A3D22">
        <w:t xml:space="preserve">resource </w:t>
      </w:r>
      <w:r w:rsidR="00E80574">
        <w:t>sets</w:t>
      </w:r>
      <w:r w:rsidR="002A3D22">
        <w:t xml:space="preserve">. Since simultaneous DL reception was not assumed/supported, the requirements </w:t>
      </w:r>
      <w:r w:rsidR="0080199E">
        <w:t xml:space="preserve">were specified that </w:t>
      </w:r>
      <w:r w:rsidR="002A3D22">
        <w:t>UE</w:t>
      </w:r>
      <w:r w:rsidR="0080199E">
        <w:t xml:space="preserve"> </w:t>
      </w:r>
      <w:r w:rsidR="004755E4">
        <w:t>can</w:t>
      </w:r>
      <w:r w:rsidR="002A3D22">
        <w:t xml:space="preserve"> measure the RS resources in the two sets sequentially. </w:t>
      </w:r>
    </w:p>
    <w:p w14:paraId="3860BF7A" w14:textId="5098DE4F" w:rsidR="00BD60F7" w:rsidRDefault="00BD60F7" w:rsidP="00EA0B77">
      <w:pPr>
        <w:jc w:val="both"/>
      </w:pPr>
      <w:r>
        <w:rPr>
          <w:rFonts w:hint="eastAsia"/>
        </w:rPr>
        <w:t>I</w:t>
      </w:r>
      <w:r>
        <w:t xml:space="preserve">f simultaneous DL reception is supported for UE with </w:t>
      </w:r>
      <w:r w:rsidR="005F608E">
        <w:t>multi-Rx chain simultaneous reception</w:t>
      </w:r>
      <w:r>
        <w:t xml:space="preserve">, the BFD/CBD requirements for TRP specific link recovery procedures can be enhanced. </w:t>
      </w:r>
      <w:r w:rsidRPr="00B96477">
        <w:t xml:space="preserve">For UE capable of simultaneous reception </w:t>
      </w:r>
      <w:r>
        <w:t>of</w:t>
      </w:r>
      <w:r w:rsidRPr="00B96477">
        <w:t xml:space="preserve"> different QCL type D</w:t>
      </w:r>
      <w:r>
        <w:t xml:space="preserve"> RSs</w:t>
      </w:r>
      <w:r w:rsidRPr="00B96477">
        <w:t>,</w:t>
      </w:r>
      <w:r>
        <w:t xml:space="preserve"> the</w:t>
      </w:r>
      <w:r w:rsidRPr="00B96477">
        <w:t xml:space="preserve"> UE </w:t>
      </w:r>
      <w:r>
        <w:t>is able to</w:t>
      </w:r>
      <w:r w:rsidRPr="00B96477">
        <w:t xml:space="preserve"> measure overlapping RS resources</w:t>
      </w:r>
      <w:r>
        <w:t xml:space="preserve"> in time domain</w:t>
      </w:r>
      <w:r w:rsidRPr="00B96477">
        <w:t xml:space="preserve"> </w:t>
      </w:r>
      <w:r>
        <w:t>simultaneously</w:t>
      </w:r>
      <w:r w:rsidRPr="00B96477">
        <w:t>.</w:t>
      </w:r>
      <w:r w:rsidR="004755E4">
        <w:t xml:space="preserve"> </w:t>
      </w:r>
      <w:r w:rsidR="00EA0B77">
        <w:t xml:space="preserve">It was agreed in the last meeting that </w:t>
      </w:r>
      <w:r w:rsidR="00EA0B77">
        <w:rPr>
          <w:lang w:val="en-US"/>
        </w:rPr>
        <w:t>BFD/</w:t>
      </w:r>
      <w:r w:rsidR="00767E3D">
        <w:rPr>
          <w:lang w:val="en-US"/>
        </w:rPr>
        <w:t>CBD requirements are enhanced for multi-Rx chain UE</w:t>
      </w:r>
      <w:r w:rsidR="004755E4">
        <w:t>.</w:t>
      </w:r>
    </w:p>
    <w:p w14:paraId="0CEF809E" w14:textId="4E3D5AA7" w:rsidR="00B66541" w:rsidRPr="004755E4" w:rsidRDefault="00767E3D" w:rsidP="00BD60F7">
      <w:pPr>
        <w:rPr>
          <w:lang w:val="en-US"/>
        </w:rPr>
      </w:pPr>
      <w:r>
        <w:rPr>
          <w:lang w:val="en-US"/>
        </w:rPr>
        <w:t xml:space="preserve">Following aspects can be considered for </w:t>
      </w:r>
      <w:r w:rsidRPr="00767E3D">
        <w:rPr>
          <w:lang w:val="en-US"/>
        </w:rPr>
        <w:t>BFD/CBD measurement requirements enhancement</w:t>
      </w:r>
      <w:r>
        <w:rPr>
          <w:lang w:val="en-US"/>
        </w:rPr>
        <w:t xml:space="preserve">. </w:t>
      </w:r>
      <w:r w:rsidR="00B66541">
        <w:rPr>
          <w:lang w:val="en-US"/>
        </w:rPr>
        <w:t xml:space="preserve"> </w:t>
      </w:r>
    </w:p>
    <w:tbl>
      <w:tblPr>
        <w:tblStyle w:val="afff5"/>
        <w:tblW w:w="0" w:type="auto"/>
        <w:tblInd w:w="0" w:type="dxa"/>
        <w:tblLook w:val="04A0" w:firstRow="1" w:lastRow="0" w:firstColumn="1" w:lastColumn="0" w:noHBand="0" w:noVBand="1"/>
      </w:tblPr>
      <w:tblGrid>
        <w:gridCol w:w="9630"/>
      </w:tblGrid>
      <w:tr w:rsidR="00C5384F" w14:paraId="21CCB980" w14:textId="77777777" w:rsidTr="00C5384F">
        <w:tc>
          <w:tcPr>
            <w:tcW w:w="9630" w:type="dxa"/>
          </w:tcPr>
          <w:p w14:paraId="2BCC9C71" w14:textId="77777777" w:rsidR="00C5384F" w:rsidRDefault="00C5384F" w:rsidP="00C5384F">
            <w:pPr>
              <w:rPr>
                <w:b/>
                <w:u w:val="single"/>
                <w:lang w:eastAsia="ko-KR"/>
              </w:rPr>
            </w:pPr>
            <w:r>
              <w:rPr>
                <w:b/>
                <w:u w:val="single"/>
                <w:lang w:eastAsia="ko-KR"/>
              </w:rPr>
              <w:t>Issue 1-2</w:t>
            </w:r>
            <w:r>
              <w:rPr>
                <w:rFonts w:hint="eastAsia"/>
                <w:b/>
                <w:u w:val="single"/>
                <w:lang w:eastAsia="zh-CN"/>
              </w:rPr>
              <w:t>-</w:t>
            </w:r>
            <w:r>
              <w:rPr>
                <w:b/>
                <w:u w:val="single"/>
                <w:lang w:eastAsia="ko-KR"/>
              </w:rPr>
              <w:t xml:space="preserve">5-1: Aspects for </w:t>
            </w:r>
            <w:r>
              <w:rPr>
                <w:b/>
                <w:color w:val="000000"/>
                <w:u w:val="single"/>
                <w:lang w:eastAsia="ko-KR"/>
              </w:rPr>
              <w:t>BFD/CBD measurement requirements enhancement</w:t>
            </w:r>
          </w:p>
          <w:p w14:paraId="639A77CF" w14:textId="77777777" w:rsidR="00C5384F" w:rsidRDefault="00C5384F" w:rsidP="00C5384F">
            <w:pPr>
              <w:pStyle w:val="a3"/>
              <w:numPr>
                <w:ilvl w:val="0"/>
                <w:numId w:val="45"/>
              </w:numPr>
              <w:ind w:left="720"/>
              <w:rPr>
                <w:lang w:eastAsia="zh-CN"/>
              </w:rPr>
            </w:pPr>
            <w:r>
              <w:rPr>
                <w:lang w:eastAsia="zh-CN"/>
              </w:rPr>
              <w:t>Proposals</w:t>
            </w:r>
          </w:p>
          <w:p w14:paraId="37F33B75" w14:textId="77777777" w:rsidR="00C5384F" w:rsidRDefault="00C5384F" w:rsidP="00C5384F">
            <w:pPr>
              <w:pStyle w:val="a3"/>
              <w:numPr>
                <w:ilvl w:val="1"/>
                <w:numId w:val="45"/>
              </w:numPr>
              <w:ind w:left="1440"/>
              <w:rPr>
                <w:lang w:eastAsia="zh-CN"/>
              </w:rPr>
            </w:pPr>
            <w:r>
              <w:rPr>
                <w:lang w:eastAsia="zh-CN"/>
              </w:rPr>
              <w:t>Option 1: FFS whether BFD/CBD measurement requirements can be enhanced on following aspects</w:t>
            </w:r>
          </w:p>
          <w:p w14:paraId="093CC9A1" w14:textId="77777777" w:rsidR="00C5384F" w:rsidRDefault="00C5384F" w:rsidP="00C5384F">
            <w:pPr>
              <w:pStyle w:val="a3"/>
              <w:numPr>
                <w:ilvl w:val="2"/>
                <w:numId w:val="45"/>
              </w:numPr>
              <w:rPr>
                <w:lang w:eastAsia="zh-CN"/>
              </w:rPr>
            </w:pPr>
            <w:r>
              <w:rPr>
                <w:lang w:eastAsia="zh-CN"/>
              </w:rPr>
              <w:t xml:space="preserve">Beam sweeping factor </w:t>
            </w:r>
            <w:r>
              <w:rPr>
                <w:i/>
                <w:iCs/>
                <w:lang w:eastAsia="zh-CN"/>
              </w:rPr>
              <w:t>N</w:t>
            </w:r>
            <w:r>
              <w:rPr>
                <w:lang w:eastAsia="zh-CN"/>
              </w:rPr>
              <w:t xml:space="preserve"> </w:t>
            </w:r>
          </w:p>
          <w:p w14:paraId="7C0FDBF5" w14:textId="77777777" w:rsidR="00C5384F" w:rsidRDefault="00C5384F" w:rsidP="00C5384F">
            <w:pPr>
              <w:pStyle w:val="a3"/>
              <w:numPr>
                <w:ilvl w:val="2"/>
                <w:numId w:val="45"/>
              </w:numPr>
              <w:rPr>
                <w:lang w:eastAsia="zh-CN"/>
              </w:rPr>
            </w:pPr>
            <w:r>
              <w:rPr>
                <w:lang w:eastAsia="zh-CN"/>
              </w:rPr>
              <w:t>Sharing factor</w:t>
            </w:r>
            <w:r>
              <w:rPr>
                <w:bCs/>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lang w:eastAsia="zh-CN"/>
              </w:rPr>
              <w:t xml:space="preserve"> for both SSB based and CSI-RS based BFD/CBD</w:t>
            </w:r>
          </w:p>
          <w:p w14:paraId="0776483C" w14:textId="77777777" w:rsidR="00C5384F" w:rsidRDefault="00C5384F" w:rsidP="00C5384F">
            <w:pPr>
              <w:pStyle w:val="a3"/>
              <w:numPr>
                <w:ilvl w:val="2"/>
                <w:numId w:val="45"/>
              </w:numPr>
              <w:rPr>
                <w:lang w:eastAsia="zh-CN"/>
              </w:rPr>
            </w:pPr>
            <w:r>
              <w:rPr>
                <w:lang w:eastAsia="zh-CN"/>
              </w:rPr>
              <w:t xml:space="preserve">Measurement restrictions for both SSB based and CSI-RS based BFD/CBD </w:t>
            </w:r>
          </w:p>
          <w:p w14:paraId="5FBDCD95" w14:textId="77777777" w:rsidR="00C5384F" w:rsidRDefault="00C5384F" w:rsidP="00C5384F">
            <w:pPr>
              <w:pStyle w:val="a3"/>
              <w:numPr>
                <w:ilvl w:val="2"/>
                <w:numId w:val="45"/>
              </w:numPr>
              <w:rPr>
                <w:lang w:eastAsia="zh-CN"/>
              </w:rPr>
            </w:pPr>
            <w:r>
              <w:rPr>
                <w:lang w:eastAsia="zh-CN"/>
              </w:rPr>
              <w:t xml:space="preserve">Scheduling restrictions for both SSB based and CSI-RS based BFD/CBD </w:t>
            </w:r>
          </w:p>
          <w:p w14:paraId="72A43D33" w14:textId="7935DA93" w:rsidR="00C5384F" w:rsidRPr="00C5384F" w:rsidRDefault="00C5384F" w:rsidP="00767E3D">
            <w:pPr>
              <w:pStyle w:val="a3"/>
              <w:numPr>
                <w:ilvl w:val="2"/>
                <w:numId w:val="45"/>
              </w:numPr>
            </w:pPr>
            <w:r>
              <w:rPr>
                <w:lang w:eastAsia="zh-CN"/>
              </w:rPr>
              <w:t>The scaling factor P</w:t>
            </w:r>
            <w:r>
              <w:rPr>
                <w:vertAlign w:val="subscript"/>
                <w:lang w:eastAsia="zh-CN"/>
              </w:rPr>
              <w:t>TRP</w:t>
            </w:r>
            <w:r>
              <w:rPr>
                <w:lang w:eastAsia="zh-CN"/>
              </w:rPr>
              <w:t xml:space="preserve"> for TRP specific requirements </w:t>
            </w:r>
          </w:p>
        </w:tc>
      </w:tr>
    </w:tbl>
    <w:p w14:paraId="3F456C00" w14:textId="1A4601B9" w:rsidR="00C5384F" w:rsidRPr="00EE3DEA" w:rsidRDefault="00DF2B26" w:rsidP="000959E0">
      <w:pPr>
        <w:jc w:val="both"/>
      </w:pPr>
      <w:r>
        <w:rPr>
          <w:rFonts w:hint="eastAsia"/>
        </w:rPr>
        <w:t>T</w:t>
      </w:r>
      <w:r>
        <w:t xml:space="preserve">he beam sweeping factor </w:t>
      </w:r>
      <w:r w:rsidRPr="00DF2B26">
        <w:rPr>
          <w:i/>
          <w:iCs/>
        </w:rPr>
        <w:t>N</w:t>
      </w:r>
      <w:r>
        <w:t xml:space="preserve"> can be reduced for UE supports multi-Rx chain as UE is able to sweep two directions at a time. Whether sharing factor </w:t>
      </w:r>
      <w:proofErr w:type="spellStart"/>
      <w:r w:rsidR="00EE3DEA">
        <w:rPr>
          <w:bCs/>
          <w:i/>
        </w:rPr>
        <w:t>P</w:t>
      </w:r>
      <w:r w:rsidR="00EE3DEA">
        <w:rPr>
          <w:bCs/>
          <w:i/>
          <w:vertAlign w:val="subscript"/>
        </w:rPr>
        <w:t>sharing</w:t>
      </w:r>
      <w:proofErr w:type="spellEnd"/>
      <w:r w:rsidR="00EE3DEA">
        <w:rPr>
          <w:bCs/>
          <w:i/>
          <w:vertAlign w:val="subscript"/>
        </w:rPr>
        <w:t xml:space="preserve"> factor</w:t>
      </w:r>
      <w:r w:rsidR="00EE3DEA">
        <w:t xml:space="preserve"> </w:t>
      </w:r>
      <w:r>
        <w:t xml:space="preserve">can be enhanced </w:t>
      </w:r>
      <w:r w:rsidR="00EE3DEA">
        <w:t>is depending on conclusion on if simultaneous L1 measurements and L3 measurements can be supported, which is under discussion about general aspect of the WI. As discussed in section 2.1, measurement restrictions and scheduling restrictions can be enhanced for multi-Rx chain UE.</w:t>
      </w:r>
      <w:r w:rsidR="00110A4A">
        <w:t xml:space="preserve"> The</w:t>
      </w:r>
      <w:r w:rsidR="00EE3DEA">
        <w:t xml:space="preserve"> </w:t>
      </w:r>
      <w:r w:rsidR="00110A4A">
        <w:rPr>
          <w:szCs w:val="24"/>
        </w:rPr>
        <w:t xml:space="preserve">scaling factor </w:t>
      </w:r>
      <w:r w:rsidR="00110A4A" w:rsidRPr="00110A4A">
        <w:rPr>
          <w:i/>
          <w:iCs/>
          <w:szCs w:val="24"/>
        </w:rPr>
        <w:t>P</w:t>
      </w:r>
      <w:r w:rsidR="00110A4A" w:rsidRPr="00110A4A">
        <w:rPr>
          <w:i/>
          <w:iCs/>
          <w:szCs w:val="24"/>
          <w:vertAlign w:val="subscript"/>
        </w:rPr>
        <w:t>TRP</w:t>
      </w:r>
      <w:r w:rsidR="00110A4A">
        <w:rPr>
          <w:szCs w:val="24"/>
        </w:rPr>
        <w:t xml:space="preserve"> for TRP specific beam failure recovery requirements can also be enhanced for multi-Rx chain UE with the same reason that the UE is able to receive signals from different directions simultaneously.</w:t>
      </w:r>
    </w:p>
    <w:p w14:paraId="72BE6254" w14:textId="0851EA30" w:rsidR="006674F4" w:rsidRDefault="008260BB" w:rsidP="009B3DA4">
      <w:pPr>
        <w:jc w:val="both"/>
      </w:pPr>
      <w:r>
        <w:rPr>
          <w:rFonts w:hint="eastAsia"/>
        </w:rPr>
        <w:lastRenderedPageBreak/>
        <w:t>O</w:t>
      </w:r>
      <w:r>
        <w:t>ne additional aspect is that for scheduling</w:t>
      </w:r>
      <w:r w:rsidR="00D245A0">
        <w:t xml:space="preserve"> restrictions/measurement restrictions</w:t>
      </w:r>
      <w:r w:rsidR="00110A4A">
        <w:t>,</w:t>
      </w:r>
      <w:r w:rsidR="00D245A0">
        <w:t xml:space="preserve"> there are requirements for BFD/CBD on different CCs of intra-band or inter-band. In our view, these requirements </w:t>
      </w:r>
      <w:r w:rsidR="00110A4A">
        <w:t>could</w:t>
      </w:r>
      <w:r w:rsidR="00D245A0">
        <w:t xml:space="preserve"> also be enhanced for UE supporting multi-Rx chain </w:t>
      </w:r>
      <w:r w:rsidR="00110A4A">
        <w:t xml:space="preserve">with </w:t>
      </w:r>
      <w:r w:rsidR="00D245A0">
        <w:t>simultaneous DL reception though the WI is focus on single carrier operation.</w:t>
      </w:r>
    </w:p>
    <w:p w14:paraId="3C8C9BFE" w14:textId="6C640744" w:rsidR="00110A4A" w:rsidRPr="00110A4A" w:rsidRDefault="001469B1" w:rsidP="00110A4A">
      <w:pPr>
        <w:spacing w:before="240" w:after="0"/>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w:t>
      </w:r>
      <w:r w:rsidR="00110A4A" w:rsidRPr="00110A4A">
        <w:rPr>
          <w:b/>
          <w:bCs/>
          <w:i/>
          <w:iCs/>
          <w:lang w:val="en-US"/>
        </w:rPr>
        <w:t>BFD/CBD measurement requirements can be enhanced on following aspects</w:t>
      </w:r>
    </w:p>
    <w:p w14:paraId="794923D4" w14:textId="77777777" w:rsidR="00110A4A" w:rsidRDefault="00110A4A" w:rsidP="00110A4A">
      <w:pPr>
        <w:pStyle w:val="a3"/>
        <w:numPr>
          <w:ilvl w:val="0"/>
          <w:numId w:val="45"/>
        </w:numPr>
      </w:pPr>
      <w:r>
        <w:t xml:space="preserve">Beam sweeping factor </w:t>
      </w:r>
      <w:r>
        <w:rPr>
          <w:i/>
          <w:iCs/>
        </w:rPr>
        <w:t>N</w:t>
      </w:r>
      <w:r>
        <w:t xml:space="preserve"> </w:t>
      </w:r>
    </w:p>
    <w:p w14:paraId="770254D8" w14:textId="77777777" w:rsidR="00110A4A" w:rsidRDefault="00110A4A" w:rsidP="00110A4A">
      <w:pPr>
        <w:pStyle w:val="a3"/>
        <w:numPr>
          <w:ilvl w:val="0"/>
          <w:numId w:val="45"/>
        </w:numPr>
      </w:pPr>
      <w:r>
        <w:t xml:space="preserve">Measurement restrictions for both SSB based and CSI-RS based BFD/CBD </w:t>
      </w:r>
    </w:p>
    <w:p w14:paraId="2F7DC753" w14:textId="77777777" w:rsidR="00110A4A" w:rsidRDefault="00110A4A" w:rsidP="00110A4A">
      <w:pPr>
        <w:pStyle w:val="a3"/>
        <w:numPr>
          <w:ilvl w:val="0"/>
          <w:numId w:val="45"/>
        </w:numPr>
      </w:pPr>
      <w:r>
        <w:t xml:space="preserve">Scheduling restrictions for both SSB based and CSI-RS based BFD/CBD </w:t>
      </w:r>
    </w:p>
    <w:p w14:paraId="2895BD6A" w14:textId="77777777" w:rsidR="0053356A" w:rsidRPr="00110A4A" w:rsidRDefault="0053356A" w:rsidP="0053356A">
      <w:pPr>
        <w:pStyle w:val="a3"/>
        <w:numPr>
          <w:ilvl w:val="0"/>
          <w:numId w:val="45"/>
        </w:numPr>
      </w:pPr>
      <w:r>
        <w:t xml:space="preserve">The scaling factor </w:t>
      </w:r>
      <w:r w:rsidRPr="0053356A">
        <w:rPr>
          <w:i/>
          <w:iCs/>
        </w:rPr>
        <w:t>P</w:t>
      </w:r>
      <w:r w:rsidRPr="0053356A">
        <w:rPr>
          <w:i/>
          <w:iCs/>
          <w:vertAlign w:val="subscript"/>
        </w:rPr>
        <w:t>TRP</w:t>
      </w:r>
      <w:r>
        <w:t xml:space="preserve"> for TRP specific beam failure recovery requirements</w:t>
      </w:r>
    </w:p>
    <w:p w14:paraId="5CD3BE54" w14:textId="3E6817C8" w:rsidR="0053356A" w:rsidRDefault="0053356A" w:rsidP="0053356A">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BFD/CBD</w:t>
      </w:r>
    </w:p>
    <w:p w14:paraId="1D36790A" w14:textId="77777777" w:rsidR="001469B1" w:rsidRPr="00FD5B65" w:rsidRDefault="001469B1" w:rsidP="009B3DA4">
      <w:pPr>
        <w:jc w:val="both"/>
      </w:pPr>
    </w:p>
    <w:p w14:paraId="6B8B9CD9" w14:textId="5D77D9C6" w:rsidR="00B40C4C" w:rsidRPr="00082D43" w:rsidRDefault="00B40C4C" w:rsidP="00B40C4C">
      <w:pPr>
        <w:pStyle w:val="2"/>
        <w:numPr>
          <w:ilvl w:val="0"/>
          <w:numId w:val="0"/>
        </w:numPr>
        <w:rPr>
          <w:sz w:val="22"/>
          <w:szCs w:val="22"/>
          <w:lang w:val="en-US"/>
        </w:rPr>
      </w:pPr>
      <w:r w:rsidRPr="00082D43">
        <w:rPr>
          <w:rFonts w:hint="eastAsia"/>
          <w:lang w:val="en-US"/>
        </w:rPr>
        <w:t>2</w:t>
      </w:r>
      <w:r w:rsidRPr="00082D43">
        <w:rPr>
          <w:lang w:val="en-US"/>
        </w:rPr>
        <w:t>.</w:t>
      </w:r>
      <w:r w:rsidR="008E5187">
        <w:rPr>
          <w:lang w:val="en-US"/>
        </w:rPr>
        <w:t>3</w:t>
      </w:r>
      <w:r w:rsidRPr="00082D43">
        <w:rPr>
          <w:lang w:val="en-US"/>
        </w:rPr>
        <w:t xml:space="preserve"> </w:t>
      </w:r>
      <w:r>
        <w:rPr>
          <w:lang w:val="en-US"/>
        </w:rPr>
        <w:t>R</w:t>
      </w:r>
      <w:r w:rsidR="00EC2D22">
        <w:rPr>
          <w:lang w:val="en-US"/>
        </w:rPr>
        <w:t>LM</w:t>
      </w:r>
    </w:p>
    <w:p w14:paraId="0E8A2E7C" w14:textId="2B1C01E6" w:rsidR="00B40C4C" w:rsidRDefault="008F5334" w:rsidP="00237BD0">
      <w:pPr>
        <w:jc w:val="both"/>
        <w:rPr>
          <w:lang w:val="en-US"/>
        </w:rPr>
      </w:pPr>
      <w:r>
        <w:rPr>
          <w:lang w:val="en-US"/>
        </w:rPr>
        <w:t xml:space="preserve">It was also agreed that RLM measurement requirements are also enhanced for multi-Rx chain UE. </w:t>
      </w:r>
      <w:r w:rsidR="0070323F">
        <w:rPr>
          <w:rFonts w:hint="eastAsia"/>
          <w:lang w:val="en-US"/>
        </w:rPr>
        <w:t>F</w:t>
      </w:r>
      <w:r w:rsidR="0070323F">
        <w:rPr>
          <w:lang w:val="en-US"/>
        </w:rPr>
        <w:t xml:space="preserve">or RLM, there is no TRP specific requirements. </w:t>
      </w:r>
      <w:r w:rsidR="00237BD0">
        <w:rPr>
          <w:lang w:val="en-US"/>
        </w:rPr>
        <w:t>Following aspects can be considered for RLM</w:t>
      </w:r>
      <w:r w:rsidR="00237BD0" w:rsidRPr="00767E3D">
        <w:rPr>
          <w:lang w:val="en-US"/>
        </w:rPr>
        <w:t xml:space="preserve"> measurement requirements enhancement</w:t>
      </w:r>
      <w:r w:rsidR="00237BD0">
        <w:rPr>
          <w:lang w:val="en-US"/>
        </w:rPr>
        <w:t xml:space="preserve">. </w:t>
      </w:r>
    </w:p>
    <w:tbl>
      <w:tblPr>
        <w:tblStyle w:val="afff5"/>
        <w:tblW w:w="0" w:type="auto"/>
        <w:tblInd w:w="0" w:type="dxa"/>
        <w:tblLook w:val="04A0" w:firstRow="1" w:lastRow="0" w:firstColumn="1" w:lastColumn="0" w:noHBand="0" w:noVBand="1"/>
      </w:tblPr>
      <w:tblGrid>
        <w:gridCol w:w="9630"/>
      </w:tblGrid>
      <w:tr w:rsidR="00C5384F" w14:paraId="5BBD3C21" w14:textId="77777777" w:rsidTr="00C5384F">
        <w:tc>
          <w:tcPr>
            <w:tcW w:w="9630" w:type="dxa"/>
          </w:tcPr>
          <w:p w14:paraId="389A61E9" w14:textId="77777777" w:rsidR="00C5384F" w:rsidRDefault="00C5384F" w:rsidP="00C5384F">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15AB02CC" w14:textId="77777777" w:rsidR="00C5384F" w:rsidRDefault="00C5384F" w:rsidP="00C5384F">
            <w:pPr>
              <w:pStyle w:val="a3"/>
              <w:numPr>
                <w:ilvl w:val="0"/>
                <w:numId w:val="45"/>
              </w:numPr>
              <w:ind w:left="720"/>
              <w:rPr>
                <w:lang w:eastAsia="zh-CN"/>
              </w:rPr>
            </w:pPr>
            <w:r>
              <w:rPr>
                <w:lang w:eastAsia="zh-CN"/>
              </w:rPr>
              <w:t>Proposals</w:t>
            </w:r>
          </w:p>
          <w:p w14:paraId="5C97117E" w14:textId="77777777" w:rsidR="00C5384F" w:rsidRDefault="00C5384F" w:rsidP="00C5384F">
            <w:pPr>
              <w:pStyle w:val="a3"/>
              <w:numPr>
                <w:ilvl w:val="1"/>
                <w:numId w:val="45"/>
              </w:numPr>
              <w:ind w:left="1440"/>
              <w:rPr>
                <w:lang w:eastAsia="zh-CN"/>
              </w:rPr>
            </w:pPr>
            <w:r>
              <w:rPr>
                <w:lang w:eastAsia="zh-CN"/>
              </w:rPr>
              <w:t>Option 1: RLM measurement requirements can be enhanced on following aspects</w:t>
            </w:r>
          </w:p>
          <w:p w14:paraId="2A86F042" w14:textId="77777777" w:rsidR="00C5384F" w:rsidRDefault="00C5384F" w:rsidP="00C5384F">
            <w:pPr>
              <w:pStyle w:val="a3"/>
              <w:numPr>
                <w:ilvl w:val="2"/>
                <w:numId w:val="45"/>
              </w:numPr>
              <w:rPr>
                <w:lang w:eastAsia="zh-CN"/>
              </w:rPr>
            </w:pPr>
            <w:r>
              <w:rPr>
                <w:lang w:eastAsia="zh-CN"/>
              </w:rPr>
              <w:t xml:space="preserve">Beam sweeping factor </w:t>
            </w:r>
            <w:r>
              <w:rPr>
                <w:i/>
                <w:iCs/>
                <w:lang w:eastAsia="zh-CN"/>
              </w:rPr>
              <w:t>N</w:t>
            </w:r>
            <w:r>
              <w:rPr>
                <w:lang w:eastAsia="zh-CN"/>
              </w:rPr>
              <w:t xml:space="preserve"> </w:t>
            </w:r>
          </w:p>
          <w:p w14:paraId="15BBD385" w14:textId="77777777" w:rsidR="00C5384F" w:rsidRDefault="00C5384F" w:rsidP="00C5384F">
            <w:pPr>
              <w:pStyle w:val="a3"/>
              <w:numPr>
                <w:ilvl w:val="2"/>
                <w:numId w:val="45"/>
              </w:numPr>
              <w:rPr>
                <w:lang w:eastAsia="zh-CN"/>
              </w:rPr>
            </w:pPr>
            <w:r>
              <w:rPr>
                <w:lang w:eastAsia="zh-CN"/>
              </w:rPr>
              <w:t>Sharing factor</w:t>
            </w:r>
            <w:r>
              <w:rPr>
                <w:bCs/>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lang w:eastAsia="zh-CN"/>
              </w:rPr>
              <w:t xml:space="preserve"> for both SSB based and CSI-RS based RLM</w:t>
            </w:r>
          </w:p>
          <w:p w14:paraId="61AE49FD" w14:textId="77777777" w:rsidR="00C5384F" w:rsidRDefault="00C5384F" w:rsidP="00C5384F">
            <w:pPr>
              <w:pStyle w:val="a3"/>
              <w:numPr>
                <w:ilvl w:val="2"/>
                <w:numId w:val="45"/>
              </w:numPr>
              <w:rPr>
                <w:lang w:eastAsia="zh-CN"/>
              </w:rPr>
            </w:pPr>
            <w:r>
              <w:rPr>
                <w:lang w:eastAsia="zh-CN"/>
              </w:rPr>
              <w:t>Measurement restrictions for both SSB based and CSI-RS based RLM</w:t>
            </w:r>
          </w:p>
          <w:p w14:paraId="76596359" w14:textId="77777777" w:rsidR="00C5384F" w:rsidRDefault="00C5384F" w:rsidP="00C5384F">
            <w:pPr>
              <w:pStyle w:val="a3"/>
              <w:numPr>
                <w:ilvl w:val="2"/>
                <w:numId w:val="45"/>
              </w:numPr>
              <w:rPr>
                <w:lang w:eastAsia="zh-CN"/>
              </w:rPr>
            </w:pPr>
            <w:r>
              <w:rPr>
                <w:lang w:eastAsia="zh-CN"/>
              </w:rPr>
              <w:t xml:space="preserve">Scheduling restrictions for both SSB based and CSI-RS based RLM </w:t>
            </w:r>
          </w:p>
          <w:p w14:paraId="1F82106F" w14:textId="6C819FDB" w:rsidR="00C5384F" w:rsidRPr="00C5384F" w:rsidRDefault="00C5384F" w:rsidP="00237BD0">
            <w:pPr>
              <w:pStyle w:val="a3"/>
              <w:numPr>
                <w:ilvl w:val="1"/>
                <w:numId w:val="45"/>
              </w:numPr>
              <w:ind w:left="1440"/>
              <w:rPr>
                <w:b/>
                <w:bCs/>
                <w:i/>
                <w:iCs/>
              </w:rPr>
            </w:pPr>
            <w:r>
              <w:rPr>
                <w:lang w:eastAsia="zh-CN"/>
              </w:rPr>
              <w:t>Option 2: no need for enhancements on RLM measurement requirements</w:t>
            </w:r>
          </w:p>
        </w:tc>
      </w:tr>
    </w:tbl>
    <w:p w14:paraId="40A51014" w14:textId="52B5FA7F" w:rsidR="00C5384F" w:rsidRPr="00237BD0" w:rsidRDefault="00237BD0" w:rsidP="009B2E93">
      <w:pPr>
        <w:spacing w:before="240" w:after="0"/>
        <w:rPr>
          <w:szCs w:val="24"/>
        </w:rPr>
      </w:pPr>
      <w:r w:rsidRPr="00237BD0">
        <w:rPr>
          <w:rFonts w:hint="eastAsia"/>
          <w:szCs w:val="24"/>
        </w:rPr>
        <w:t>S</w:t>
      </w:r>
      <w:r w:rsidRPr="00237BD0">
        <w:rPr>
          <w:szCs w:val="24"/>
        </w:rPr>
        <w:t xml:space="preserve">imilar to BFD/CBD, </w:t>
      </w:r>
      <w:r w:rsidR="00DA664B">
        <w:rPr>
          <w:szCs w:val="24"/>
        </w:rPr>
        <w:t>b</w:t>
      </w:r>
      <w:r>
        <w:rPr>
          <w:szCs w:val="24"/>
        </w:rPr>
        <w:t xml:space="preserve">eam sweeping factor </w:t>
      </w:r>
      <w:r w:rsidRPr="00770AAA">
        <w:rPr>
          <w:i/>
          <w:iCs/>
          <w:szCs w:val="24"/>
        </w:rPr>
        <w:t>N</w:t>
      </w:r>
      <w:r w:rsidRPr="00237BD0">
        <w:rPr>
          <w:szCs w:val="24"/>
        </w:rPr>
        <w:t xml:space="preserve">, </w:t>
      </w:r>
      <w:r w:rsidR="00770AAA">
        <w:rPr>
          <w:szCs w:val="24"/>
        </w:rPr>
        <w:t>m</w:t>
      </w:r>
      <w:r>
        <w:rPr>
          <w:szCs w:val="24"/>
        </w:rPr>
        <w:t xml:space="preserve">easurement restrictions and </w:t>
      </w:r>
      <w:r w:rsidR="00770AAA">
        <w:rPr>
          <w:szCs w:val="24"/>
        </w:rPr>
        <w:t>s</w:t>
      </w:r>
      <w:r>
        <w:rPr>
          <w:szCs w:val="24"/>
        </w:rPr>
        <w:t xml:space="preserve">cheduling restrictions </w:t>
      </w:r>
      <w:r w:rsidR="00770AAA">
        <w:rPr>
          <w:szCs w:val="24"/>
        </w:rPr>
        <w:t xml:space="preserve">for RLM </w:t>
      </w:r>
      <w:r>
        <w:rPr>
          <w:szCs w:val="24"/>
        </w:rPr>
        <w:t>can be enhanced for multi-Rx chain UE with the same reason that the UE is able to receive signals from different directions simultaneously</w:t>
      </w:r>
      <w:r w:rsidR="00770AAA">
        <w:rPr>
          <w:szCs w:val="24"/>
        </w:rPr>
        <w:t>.</w:t>
      </w:r>
    </w:p>
    <w:p w14:paraId="523B0132" w14:textId="4CB91C7C" w:rsidR="00237BD0" w:rsidRPr="00110A4A" w:rsidRDefault="00237BD0" w:rsidP="00237BD0">
      <w:pPr>
        <w:spacing w:before="240" w:after="0"/>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w:t>
      </w:r>
      <w:r w:rsidR="00770AAA">
        <w:rPr>
          <w:b/>
          <w:bCs/>
          <w:i/>
          <w:iCs/>
          <w:lang w:val="en-US"/>
        </w:rPr>
        <w:t>RLM</w:t>
      </w:r>
      <w:r w:rsidRPr="00110A4A">
        <w:rPr>
          <w:b/>
          <w:bCs/>
          <w:i/>
          <w:iCs/>
          <w:lang w:val="en-US"/>
        </w:rPr>
        <w:t xml:space="preserve"> measurement requirements can be enhanced on following aspects</w:t>
      </w:r>
    </w:p>
    <w:p w14:paraId="3CA9C87C" w14:textId="77777777" w:rsidR="00237BD0" w:rsidRDefault="00237BD0" w:rsidP="00237BD0">
      <w:pPr>
        <w:pStyle w:val="a3"/>
        <w:numPr>
          <w:ilvl w:val="0"/>
          <w:numId w:val="45"/>
        </w:numPr>
      </w:pPr>
      <w:r>
        <w:t xml:space="preserve">Beam sweeping factor </w:t>
      </w:r>
      <w:r>
        <w:rPr>
          <w:i/>
          <w:iCs/>
        </w:rPr>
        <w:t>N</w:t>
      </w:r>
      <w:r>
        <w:t xml:space="preserve"> </w:t>
      </w:r>
    </w:p>
    <w:p w14:paraId="587D1769" w14:textId="10DF9998" w:rsidR="00237BD0" w:rsidRDefault="00237BD0" w:rsidP="00237BD0">
      <w:pPr>
        <w:pStyle w:val="a3"/>
        <w:numPr>
          <w:ilvl w:val="0"/>
          <w:numId w:val="45"/>
        </w:numPr>
      </w:pPr>
      <w:r>
        <w:t xml:space="preserve">Measurement restrictions for both SSB based and CSI-RS based </w:t>
      </w:r>
      <w:r w:rsidR="00770AAA">
        <w:t>RLM</w:t>
      </w:r>
      <w:r>
        <w:t xml:space="preserve"> </w:t>
      </w:r>
    </w:p>
    <w:p w14:paraId="51F7F33B" w14:textId="2207EC41" w:rsidR="00237BD0" w:rsidRDefault="00237BD0" w:rsidP="00237BD0">
      <w:pPr>
        <w:pStyle w:val="a3"/>
        <w:numPr>
          <w:ilvl w:val="0"/>
          <w:numId w:val="45"/>
        </w:numPr>
      </w:pPr>
      <w:r>
        <w:t xml:space="preserve">Scheduling restrictions for both SSB based and CSI-RS based </w:t>
      </w:r>
      <w:r w:rsidR="00770AAA">
        <w:t>RLM</w:t>
      </w:r>
      <w:r>
        <w:t xml:space="preserve"> </w:t>
      </w:r>
    </w:p>
    <w:p w14:paraId="62AF3774" w14:textId="01D989D9" w:rsidR="00237BD0" w:rsidRDefault="00237BD0" w:rsidP="00237BD0">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w:t>
      </w:r>
      <w:r w:rsidR="00770AAA">
        <w:t>RLM</w:t>
      </w:r>
    </w:p>
    <w:p w14:paraId="05BF235A" w14:textId="0FD3FBCB" w:rsidR="008E5187" w:rsidRPr="00082D43" w:rsidRDefault="008E5187" w:rsidP="008E5187">
      <w:pPr>
        <w:pStyle w:val="2"/>
        <w:numPr>
          <w:ilvl w:val="0"/>
          <w:numId w:val="0"/>
        </w:numPr>
        <w:rPr>
          <w:sz w:val="22"/>
          <w:szCs w:val="22"/>
          <w:lang w:val="en-US"/>
        </w:rPr>
      </w:pPr>
      <w:r w:rsidRPr="00082D43">
        <w:rPr>
          <w:rFonts w:hint="eastAsia"/>
          <w:lang w:val="en-US"/>
        </w:rPr>
        <w:t>2</w:t>
      </w:r>
      <w:r w:rsidRPr="00082D43">
        <w:rPr>
          <w:lang w:val="en-US"/>
        </w:rPr>
        <w:t>.</w:t>
      </w:r>
      <w:r>
        <w:rPr>
          <w:lang w:val="en-US"/>
        </w:rPr>
        <w:t>4</w:t>
      </w:r>
      <w:r w:rsidRPr="00082D43">
        <w:rPr>
          <w:lang w:val="en-US"/>
        </w:rPr>
        <w:t xml:space="preserve"> </w:t>
      </w:r>
      <w:r>
        <w:rPr>
          <w:lang w:val="en-US"/>
        </w:rPr>
        <w:t>L1-RSRP measurement</w:t>
      </w:r>
    </w:p>
    <w:p w14:paraId="717CF16F" w14:textId="72B2752D" w:rsidR="00511CE6" w:rsidRDefault="00511CE6" w:rsidP="008E5187">
      <w:pPr>
        <w:jc w:val="both"/>
      </w:pPr>
      <w:r>
        <w:rPr>
          <w:lang w:val="en-US"/>
        </w:rPr>
        <w:t xml:space="preserve">It was also agreed that L1-RSRP measurement requirements are also enhanced for multi-Rx chain UE. </w:t>
      </w:r>
      <w:r w:rsidR="008E5187">
        <w:rPr>
          <w:rFonts w:hint="eastAsia"/>
        </w:rPr>
        <w:t>I</w:t>
      </w:r>
      <w:r w:rsidR="008E5187">
        <w:t xml:space="preserve">n Rel-17, requirements for </w:t>
      </w:r>
      <w:r w:rsidR="008E5187" w:rsidRPr="00E4703E">
        <w:t>L1-RSRP measurements for a cell with different PCI from serving cell</w:t>
      </w:r>
      <w:r w:rsidR="008E5187">
        <w:t xml:space="preserve"> were introduced. The number of cells with PCI different from serving cells is N</w:t>
      </w:r>
      <w:r w:rsidR="008E5187">
        <w:rPr>
          <w:sz w:val="13"/>
          <w:szCs w:val="13"/>
        </w:rPr>
        <w:t xml:space="preserve">max </w:t>
      </w:r>
      <w:r w:rsidR="008E5187">
        <w:t xml:space="preserve">= 1 for FR2. Only L1-RSRP measurement on one additional cell with different PCI from serving cell is supported. The UE is not required to measure SSB for L1-RSRP measurement and SSB for L1 measurements, including RLM/BFD/CBD/L1-RSRP, on SSB from serving cell. </w:t>
      </w:r>
    </w:p>
    <w:p w14:paraId="3947175B" w14:textId="5FF4EEB6" w:rsidR="008E5187" w:rsidRDefault="003D5608" w:rsidP="008E5187">
      <w:pPr>
        <w:jc w:val="both"/>
      </w:pPr>
      <w:r>
        <w:rPr>
          <w:lang w:val="en-US"/>
        </w:rPr>
        <w:t>Following aspects were proposed and can be considered for L1-RSRP</w:t>
      </w:r>
      <w:r w:rsidRPr="00767E3D">
        <w:rPr>
          <w:lang w:val="en-US"/>
        </w:rPr>
        <w:t xml:space="preserve"> measurement requirements enhancement</w:t>
      </w:r>
      <w:r>
        <w:rPr>
          <w:lang w:val="en-US"/>
        </w:rPr>
        <w:t>.</w:t>
      </w:r>
    </w:p>
    <w:tbl>
      <w:tblPr>
        <w:tblStyle w:val="afff5"/>
        <w:tblW w:w="0" w:type="auto"/>
        <w:tblInd w:w="0" w:type="dxa"/>
        <w:tblLook w:val="04A0" w:firstRow="1" w:lastRow="0" w:firstColumn="1" w:lastColumn="0" w:noHBand="0" w:noVBand="1"/>
      </w:tblPr>
      <w:tblGrid>
        <w:gridCol w:w="9630"/>
      </w:tblGrid>
      <w:tr w:rsidR="00C5384F" w14:paraId="43A602BC" w14:textId="77777777" w:rsidTr="00C5384F">
        <w:tc>
          <w:tcPr>
            <w:tcW w:w="9630" w:type="dxa"/>
          </w:tcPr>
          <w:p w14:paraId="7BF6E074" w14:textId="77777777" w:rsidR="00C5384F" w:rsidRDefault="00C5384F" w:rsidP="00C5384F">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3-1: Aspects for </w:t>
            </w:r>
            <w:r>
              <w:rPr>
                <w:b/>
                <w:color w:val="000000"/>
                <w:u w:val="single"/>
                <w:lang w:eastAsia="ko-KR"/>
              </w:rPr>
              <w:t>L1-RSRP measurement requirements enhancement</w:t>
            </w:r>
          </w:p>
          <w:p w14:paraId="490DBCF3" w14:textId="77777777" w:rsidR="00C5384F" w:rsidRDefault="00C5384F" w:rsidP="00C5384F">
            <w:pPr>
              <w:pStyle w:val="a3"/>
              <w:numPr>
                <w:ilvl w:val="0"/>
                <w:numId w:val="45"/>
              </w:numPr>
              <w:ind w:left="720"/>
              <w:rPr>
                <w:lang w:eastAsia="zh-CN"/>
              </w:rPr>
            </w:pPr>
            <w:r>
              <w:rPr>
                <w:lang w:eastAsia="zh-CN"/>
              </w:rPr>
              <w:t>Proposals</w:t>
            </w:r>
          </w:p>
          <w:p w14:paraId="2F168507" w14:textId="77777777" w:rsidR="00C5384F" w:rsidRDefault="00C5384F" w:rsidP="00C5384F">
            <w:pPr>
              <w:pStyle w:val="a3"/>
              <w:numPr>
                <w:ilvl w:val="1"/>
                <w:numId w:val="45"/>
              </w:numPr>
              <w:ind w:left="1440"/>
              <w:rPr>
                <w:lang w:eastAsia="zh-CN"/>
              </w:rPr>
            </w:pPr>
            <w:r>
              <w:rPr>
                <w:lang w:eastAsia="zh-CN"/>
              </w:rPr>
              <w:t>Option 1: FFS whether L1-RSRP measurement requirements can be enhanced on following aspects</w:t>
            </w:r>
          </w:p>
          <w:p w14:paraId="0DFA33B7" w14:textId="77777777" w:rsidR="00C5384F" w:rsidRDefault="00C5384F" w:rsidP="00C5384F">
            <w:pPr>
              <w:pStyle w:val="a3"/>
              <w:numPr>
                <w:ilvl w:val="2"/>
                <w:numId w:val="45"/>
              </w:numPr>
              <w:rPr>
                <w:lang w:eastAsia="zh-CN"/>
              </w:rPr>
            </w:pPr>
            <w:r>
              <w:rPr>
                <w:lang w:eastAsia="zh-CN"/>
              </w:rPr>
              <w:t xml:space="preserve">Beam sweeping factor </w:t>
            </w:r>
            <w:r>
              <w:rPr>
                <w:i/>
                <w:iCs/>
                <w:lang w:eastAsia="zh-CN"/>
              </w:rPr>
              <w:t>N</w:t>
            </w:r>
            <w:r>
              <w:rPr>
                <w:lang w:eastAsia="zh-CN"/>
              </w:rPr>
              <w:t xml:space="preserve"> </w:t>
            </w:r>
          </w:p>
          <w:p w14:paraId="529EA29C" w14:textId="77777777" w:rsidR="00C5384F" w:rsidRDefault="00C5384F" w:rsidP="00C5384F">
            <w:pPr>
              <w:pStyle w:val="a3"/>
              <w:numPr>
                <w:ilvl w:val="2"/>
                <w:numId w:val="45"/>
              </w:numPr>
              <w:rPr>
                <w:lang w:eastAsia="zh-CN"/>
              </w:rPr>
            </w:pPr>
            <w:r>
              <w:rPr>
                <w:lang w:eastAsia="zh-CN"/>
              </w:rPr>
              <w:t>Sharing factor</w:t>
            </w:r>
            <w:r>
              <w:rPr>
                <w:bCs/>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lang w:eastAsia="zh-CN"/>
              </w:rPr>
              <w:t xml:space="preserve"> for both SSB based measurement and CSI-RS based measurement</w:t>
            </w:r>
          </w:p>
          <w:p w14:paraId="2AD11E2E" w14:textId="77777777" w:rsidR="00C5384F" w:rsidRDefault="00C5384F" w:rsidP="00C5384F">
            <w:pPr>
              <w:pStyle w:val="a3"/>
              <w:numPr>
                <w:ilvl w:val="2"/>
                <w:numId w:val="45"/>
              </w:numPr>
              <w:rPr>
                <w:lang w:eastAsia="zh-CN"/>
              </w:rPr>
            </w:pPr>
            <w:r>
              <w:rPr>
                <w:lang w:eastAsia="zh-CN"/>
              </w:rPr>
              <w:t xml:space="preserve">Measurement restrictions for both SSB based and CSI-RS based L1-RSRP </w:t>
            </w:r>
          </w:p>
          <w:p w14:paraId="5AD54ADE" w14:textId="6487C2F9" w:rsidR="00C5384F" w:rsidRPr="00C5384F" w:rsidRDefault="00C5384F" w:rsidP="00803192">
            <w:pPr>
              <w:pStyle w:val="a3"/>
              <w:numPr>
                <w:ilvl w:val="2"/>
                <w:numId w:val="45"/>
              </w:numPr>
            </w:pPr>
            <w:r>
              <w:rPr>
                <w:lang w:eastAsia="zh-CN"/>
              </w:rPr>
              <w:t xml:space="preserve">Scheduling restrictions for both SSB based and CSI-RS based L1-RSRP </w:t>
            </w:r>
          </w:p>
        </w:tc>
      </w:tr>
    </w:tbl>
    <w:p w14:paraId="5CAEE9EE" w14:textId="5CC11208" w:rsidR="00803192" w:rsidRPr="00237BD0" w:rsidRDefault="00803192" w:rsidP="00803192">
      <w:pPr>
        <w:spacing w:before="240" w:after="0"/>
        <w:jc w:val="both"/>
        <w:rPr>
          <w:szCs w:val="24"/>
        </w:rPr>
      </w:pPr>
      <w:r w:rsidRPr="00237BD0">
        <w:rPr>
          <w:rFonts w:hint="eastAsia"/>
          <w:szCs w:val="24"/>
        </w:rPr>
        <w:t>S</w:t>
      </w:r>
      <w:r w:rsidRPr="00237BD0">
        <w:rPr>
          <w:szCs w:val="24"/>
        </w:rPr>
        <w:t xml:space="preserve">imilar to BFD/CBD, </w:t>
      </w:r>
      <w:r w:rsidR="00DA664B">
        <w:rPr>
          <w:szCs w:val="24"/>
        </w:rPr>
        <w:t>b</w:t>
      </w:r>
      <w:r>
        <w:rPr>
          <w:szCs w:val="24"/>
        </w:rPr>
        <w:t xml:space="preserve">eam sweeping factor </w:t>
      </w:r>
      <w:r w:rsidRPr="00770AAA">
        <w:rPr>
          <w:i/>
          <w:iCs/>
          <w:szCs w:val="24"/>
        </w:rPr>
        <w:t>N</w:t>
      </w:r>
      <w:r w:rsidRPr="00237BD0">
        <w:rPr>
          <w:szCs w:val="24"/>
        </w:rPr>
        <w:t xml:space="preserve">, </w:t>
      </w:r>
      <w:r>
        <w:rPr>
          <w:szCs w:val="24"/>
        </w:rPr>
        <w:t>measurement restrictions and scheduling restrictions for L1-RSRP measurement can be enhanced for multi-Rx chain UE with the same reason that the UE is able to receive signals from different directions simultaneously.</w:t>
      </w:r>
    </w:p>
    <w:p w14:paraId="52AA78E1" w14:textId="04D4CCB9" w:rsidR="00803192" w:rsidRPr="00110A4A" w:rsidRDefault="00803192" w:rsidP="00803192">
      <w:pPr>
        <w:spacing w:before="240" w:after="0"/>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L1-RSRP</w:t>
      </w:r>
      <w:r w:rsidRPr="00110A4A">
        <w:rPr>
          <w:b/>
          <w:bCs/>
          <w:i/>
          <w:iCs/>
          <w:lang w:val="en-US"/>
        </w:rPr>
        <w:t xml:space="preserve"> measurement requirements can be enhanced on following aspects</w:t>
      </w:r>
    </w:p>
    <w:p w14:paraId="70EC3A6F" w14:textId="77777777" w:rsidR="00803192" w:rsidRDefault="00803192" w:rsidP="00803192">
      <w:pPr>
        <w:pStyle w:val="a3"/>
        <w:numPr>
          <w:ilvl w:val="0"/>
          <w:numId w:val="45"/>
        </w:numPr>
      </w:pPr>
      <w:r>
        <w:t xml:space="preserve">Beam sweeping factor </w:t>
      </w:r>
      <w:r>
        <w:rPr>
          <w:i/>
          <w:iCs/>
        </w:rPr>
        <w:t>N</w:t>
      </w:r>
      <w:r>
        <w:t xml:space="preserve"> </w:t>
      </w:r>
    </w:p>
    <w:p w14:paraId="318AA757" w14:textId="270FE9B0" w:rsidR="00803192" w:rsidRDefault="00803192" w:rsidP="00803192">
      <w:pPr>
        <w:pStyle w:val="a3"/>
        <w:numPr>
          <w:ilvl w:val="0"/>
          <w:numId w:val="45"/>
        </w:numPr>
      </w:pPr>
      <w:r>
        <w:t xml:space="preserve">Measurement restrictions for both SSB based and CSI-RS based L1-RSRP </w:t>
      </w:r>
    </w:p>
    <w:p w14:paraId="2F42878D" w14:textId="0AD97BB0" w:rsidR="00803192" w:rsidRDefault="00803192" w:rsidP="00803192">
      <w:pPr>
        <w:pStyle w:val="a3"/>
        <w:numPr>
          <w:ilvl w:val="0"/>
          <w:numId w:val="45"/>
        </w:numPr>
      </w:pPr>
      <w:r>
        <w:t>Scheduling restrictions for both SSB based and CSI-RS based L1-RSRP</w:t>
      </w:r>
    </w:p>
    <w:p w14:paraId="265708FC" w14:textId="1CFF21B6" w:rsidR="00803192" w:rsidRDefault="00803192" w:rsidP="00803192">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L1-RSRP</w:t>
      </w:r>
    </w:p>
    <w:p w14:paraId="2D20524A" w14:textId="4C019D33" w:rsidR="00C5384F" w:rsidRPr="00803192" w:rsidRDefault="00C5384F" w:rsidP="008E5187">
      <w:pPr>
        <w:jc w:val="both"/>
        <w:rPr>
          <w:lang w:val="en-US"/>
        </w:rPr>
      </w:pPr>
    </w:p>
    <w:tbl>
      <w:tblPr>
        <w:tblStyle w:val="afff5"/>
        <w:tblW w:w="0" w:type="auto"/>
        <w:tblInd w:w="0" w:type="dxa"/>
        <w:tblLook w:val="04A0" w:firstRow="1" w:lastRow="0" w:firstColumn="1" w:lastColumn="0" w:noHBand="0" w:noVBand="1"/>
      </w:tblPr>
      <w:tblGrid>
        <w:gridCol w:w="9630"/>
      </w:tblGrid>
      <w:tr w:rsidR="0048551B" w14:paraId="27D5532F" w14:textId="77777777" w:rsidTr="0048551B">
        <w:tc>
          <w:tcPr>
            <w:tcW w:w="9630" w:type="dxa"/>
          </w:tcPr>
          <w:p w14:paraId="5B9E7E84" w14:textId="77777777" w:rsidR="0048551B" w:rsidRDefault="0048551B" w:rsidP="0048551B">
            <w:pPr>
              <w:rPr>
                <w:b/>
                <w:u w:val="single"/>
                <w:lang w:eastAsia="ko-KR"/>
              </w:rPr>
            </w:pPr>
            <w:r>
              <w:rPr>
                <w:b/>
                <w:u w:val="single"/>
                <w:lang w:eastAsia="ko-KR"/>
              </w:rPr>
              <w:t>Issue 1-2</w:t>
            </w:r>
            <w:r>
              <w:rPr>
                <w:rFonts w:hint="eastAsia"/>
                <w:b/>
                <w:u w:val="single"/>
                <w:lang w:eastAsia="zh-CN"/>
              </w:rPr>
              <w:t>-</w:t>
            </w:r>
            <w:r>
              <w:rPr>
                <w:b/>
                <w:u w:val="single"/>
                <w:lang w:eastAsia="ko-KR"/>
              </w:rPr>
              <w:t xml:space="preserve">3-5: </w:t>
            </w:r>
            <w:r w:rsidRPr="00AF36CC">
              <w:rPr>
                <w:b/>
                <w:u w:val="single"/>
                <w:lang w:eastAsia="ko-KR"/>
              </w:rPr>
              <w:t>Number of cells with PCI different from serving cells</w:t>
            </w:r>
            <w:r>
              <w:rPr>
                <w:b/>
                <w:u w:val="single"/>
                <w:lang w:eastAsia="ko-KR"/>
              </w:rPr>
              <w:t xml:space="preserve"> for inter-cell BM</w:t>
            </w:r>
          </w:p>
          <w:p w14:paraId="6A688430" w14:textId="77777777" w:rsidR="0048551B" w:rsidRDefault="0048551B" w:rsidP="0048551B">
            <w:pPr>
              <w:pStyle w:val="a3"/>
              <w:numPr>
                <w:ilvl w:val="0"/>
                <w:numId w:val="45"/>
              </w:numPr>
              <w:ind w:left="720"/>
              <w:rPr>
                <w:lang w:eastAsia="zh-CN"/>
              </w:rPr>
            </w:pPr>
            <w:r>
              <w:rPr>
                <w:lang w:eastAsia="zh-CN"/>
              </w:rPr>
              <w:t>Proposals</w:t>
            </w:r>
          </w:p>
          <w:p w14:paraId="418F0C3D" w14:textId="2022AED3" w:rsidR="0048551B" w:rsidRPr="0048551B" w:rsidRDefault="0048551B" w:rsidP="0048551B">
            <w:pPr>
              <w:pStyle w:val="a3"/>
              <w:numPr>
                <w:ilvl w:val="1"/>
                <w:numId w:val="45"/>
              </w:numPr>
              <w:ind w:left="1440"/>
            </w:pPr>
            <w:r>
              <w:rPr>
                <w:lang w:eastAsia="zh-CN"/>
              </w:rPr>
              <w:t>Option 1: FFS Number of cells with PCI different from serving cells are further discussed for UE supporting multi-Rx chain simultaneous reception and the max number of cells is 8.</w:t>
            </w:r>
          </w:p>
        </w:tc>
      </w:tr>
    </w:tbl>
    <w:p w14:paraId="7757C2B1" w14:textId="5F506B95" w:rsidR="008E5187" w:rsidRDefault="0048551B" w:rsidP="008E5187">
      <w:pPr>
        <w:jc w:val="both"/>
      </w:pPr>
      <w:r>
        <w:t>F</w:t>
      </w:r>
      <w:r w:rsidR="008E5187" w:rsidRPr="002C7C08">
        <w:t xml:space="preserve">or UE supporting multi-Rx chain and simultaneous DL reception, the UE may be able to measure SSBs from two cells with different PCI from serving cell. The max number of cells to be considered </w:t>
      </w:r>
      <w:r>
        <w:t>can be</w:t>
      </w:r>
      <w:r w:rsidR="008E5187" w:rsidRPr="002C7C08">
        <w:t xml:space="preserve"> 8</w:t>
      </w:r>
      <w:r>
        <w:t xml:space="preserve"> according to RAN1 conclusion</w:t>
      </w:r>
      <w:r w:rsidR="008E5187" w:rsidRPr="002C7C08">
        <w:t>.</w:t>
      </w:r>
      <w:r w:rsidRPr="0048551B">
        <w:t xml:space="preserve"> </w:t>
      </w:r>
      <w:r w:rsidRPr="002C7C08">
        <w:t xml:space="preserve">The number of cells for L1-RSRP measurement </w:t>
      </w:r>
      <w:r>
        <w:t xml:space="preserve">for a cell with different PCI from serving cell </w:t>
      </w:r>
      <w:r w:rsidRPr="002C7C08">
        <w:t>can be revisited.</w:t>
      </w:r>
      <w:r>
        <w:t xml:space="preserve"> One way would be that still one cell with different PCI is considered to define L1-RSRP measurement requirements and measurement delay</w:t>
      </w:r>
      <w:r w:rsidR="00605688">
        <w:t xml:space="preserve"> for </w:t>
      </w:r>
      <w:proofErr w:type="spellStart"/>
      <w:r w:rsidR="00605688">
        <w:t>mulit</w:t>
      </w:r>
      <w:proofErr w:type="spellEnd"/>
      <w:r w:rsidR="00605688">
        <w:t>-Rx chain UE</w:t>
      </w:r>
      <w:r>
        <w:t xml:space="preserve"> is reduce</w:t>
      </w:r>
      <w:r w:rsidR="00605688">
        <w:t>d</w:t>
      </w:r>
      <w:r>
        <w:t xml:space="preserve"> thanks to simultaneous DL reception</w:t>
      </w:r>
      <w:r w:rsidR="00605688">
        <w:t xml:space="preserve"> of signals from different directions</w:t>
      </w:r>
      <w:r>
        <w:t xml:space="preserve">. </w:t>
      </w:r>
      <w:r w:rsidR="00605688">
        <w:t>Another way would be that two cells with different PCI are considered to define L1-RSRP measurement requirements and measurement delay for multi-Rx chain UE remains the same compared to legacy requirements.</w:t>
      </w:r>
    </w:p>
    <w:p w14:paraId="7CD4E8D3" w14:textId="2C3DCA12" w:rsidR="008E5187" w:rsidRPr="00A9558B" w:rsidRDefault="008E5187" w:rsidP="008E5187">
      <w:pPr>
        <w:spacing w:before="240" w:after="0"/>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w:t>
      </w:r>
      <w:r w:rsidR="00605688">
        <w:rPr>
          <w:b/>
          <w:bCs/>
          <w:i/>
          <w:iCs/>
          <w:lang w:val="en-US"/>
        </w:rPr>
        <w:t>For defining L1-RSRP measurement requirements for a cell with PCI different from serving cells, n</w:t>
      </w:r>
      <w:r>
        <w:rPr>
          <w:b/>
          <w:bCs/>
          <w:i/>
          <w:iCs/>
          <w:lang w:val="en-US"/>
        </w:rPr>
        <w:t xml:space="preserve">umber of cells with PCI different from serving cells </w:t>
      </w:r>
      <w:r w:rsidR="00605688">
        <w:rPr>
          <w:b/>
          <w:bCs/>
          <w:i/>
          <w:iCs/>
          <w:lang w:val="en-US"/>
        </w:rPr>
        <w:t>is [1 or 2] and</w:t>
      </w:r>
      <w:r>
        <w:rPr>
          <w:b/>
          <w:bCs/>
          <w:i/>
          <w:iCs/>
          <w:lang w:val="en-US"/>
        </w:rPr>
        <w:t xml:space="preserve"> max number of cells </w:t>
      </w:r>
      <w:r w:rsidR="00605688">
        <w:rPr>
          <w:b/>
          <w:bCs/>
          <w:i/>
          <w:iCs/>
          <w:lang w:val="en-US"/>
        </w:rPr>
        <w:t xml:space="preserve">to be considered </w:t>
      </w:r>
      <w:r>
        <w:rPr>
          <w:b/>
          <w:bCs/>
          <w:i/>
          <w:iCs/>
          <w:lang w:val="en-US"/>
        </w:rPr>
        <w:t>is 8</w:t>
      </w:r>
      <w:r w:rsidRPr="006138DA">
        <w:rPr>
          <w:b/>
          <w:bCs/>
          <w:i/>
          <w:iCs/>
          <w:lang w:val="en-US"/>
        </w:rPr>
        <w:t>.</w:t>
      </w:r>
    </w:p>
    <w:p w14:paraId="0EF4CF7B" w14:textId="19E80365" w:rsidR="008E5187" w:rsidRDefault="008E5187" w:rsidP="008E5187">
      <w:pPr>
        <w:rPr>
          <w:lang w:val="en-US"/>
        </w:rPr>
      </w:pPr>
    </w:p>
    <w:p w14:paraId="493A8269" w14:textId="120A7E8A" w:rsidR="008E5187" w:rsidRPr="00082D43" w:rsidRDefault="008E5187" w:rsidP="008E5187">
      <w:pPr>
        <w:pStyle w:val="2"/>
        <w:numPr>
          <w:ilvl w:val="0"/>
          <w:numId w:val="0"/>
        </w:numPr>
        <w:rPr>
          <w:sz w:val="22"/>
          <w:szCs w:val="22"/>
          <w:lang w:val="en-US"/>
        </w:rPr>
      </w:pPr>
      <w:r w:rsidRPr="00082D43">
        <w:rPr>
          <w:rFonts w:hint="eastAsia"/>
          <w:lang w:val="en-US"/>
        </w:rPr>
        <w:t>2</w:t>
      </w:r>
      <w:r w:rsidRPr="00082D43">
        <w:rPr>
          <w:lang w:val="en-US"/>
        </w:rPr>
        <w:t>.</w:t>
      </w:r>
      <w:r>
        <w:rPr>
          <w:lang w:val="en-US"/>
        </w:rPr>
        <w:t>5</w:t>
      </w:r>
      <w:r w:rsidRPr="00082D43">
        <w:rPr>
          <w:lang w:val="en-US"/>
        </w:rPr>
        <w:t xml:space="preserve"> </w:t>
      </w:r>
      <w:r>
        <w:rPr>
          <w:lang w:val="en-US"/>
        </w:rPr>
        <w:t>L1-SINR measurement</w:t>
      </w:r>
    </w:p>
    <w:p w14:paraId="64A9CBC9" w14:textId="0CEF23E6" w:rsidR="008E5187" w:rsidRPr="00390984" w:rsidRDefault="00390984" w:rsidP="00390984">
      <w:pPr>
        <w:jc w:val="both"/>
      </w:pPr>
      <w:r>
        <w:rPr>
          <w:lang w:val="en-US"/>
        </w:rPr>
        <w:t>It was also agreed that L1-SINR measurement requirements are also enhanced for multi-Rx chain UE.</w:t>
      </w:r>
      <w:r w:rsidRPr="00390984">
        <w:rPr>
          <w:lang w:val="en-US"/>
        </w:rPr>
        <w:t xml:space="preserve"> </w:t>
      </w:r>
      <w:r>
        <w:rPr>
          <w:lang w:val="en-US"/>
        </w:rPr>
        <w:t>Following aspects were proposed and can be considered for L1-SINR</w:t>
      </w:r>
      <w:r w:rsidRPr="00767E3D">
        <w:rPr>
          <w:lang w:val="en-US"/>
        </w:rPr>
        <w:t xml:space="preserve"> measurement requirements enhancement</w:t>
      </w:r>
      <w:r>
        <w:rPr>
          <w:lang w:val="en-US"/>
        </w:rPr>
        <w:t>.</w:t>
      </w:r>
    </w:p>
    <w:tbl>
      <w:tblPr>
        <w:tblStyle w:val="afff5"/>
        <w:tblW w:w="0" w:type="auto"/>
        <w:tblInd w:w="0" w:type="dxa"/>
        <w:tblLook w:val="04A0" w:firstRow="1" w:lastRow="0" w:firstColumn="1" w:lastColumn="0" w:noHBand="0" w:noVBand="1"/>
      </w:tblPr>
      <w:tblGrid>
        <w:gridCol w:w="9630"/>
      </w:tblGrid>
      <w:tr w:rsidR="00C5384F" w14:paraId="19FE373A" w14:textId="77777777" w:rsidTr="00C5384F">
        <w:tc>
          <w:tcPr>
            <w:tcW w:w="9630" w:type="dxa"/>
          </w:tcPr>
          <w:p w14:paraId="716CCFE9" w14:textId="77777777" w:rsidR="00F024C2" w:rsidRDefault="00F024C2" w:rsidP="00F024C2">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76711F6B" w14:textId="77777777" w:rsidR="00F024C2" w:rsidRDefault="00F024C2" w:rsidP="00F024C2">
            <w:pPr>
              <w:pStyle w:val="a3"/>
              <w:numPr>
                <w:ilvl w:val="0"/>
                <w:numId w:val="45"/>
              </w:numPr>
              <w:ind w:left="720"/>
              <w:rPr>
                <w:lang w:eastAsia="zh-CN"/>
              </w:rPr>
            </w:pPr>
            <w:r>
              <w:rPr>
                <w:lang w:eastAsia="zh-CN"/>
              </w:rPr>
              <w:t>Proposals</w:t>
            </w:r>
          </w:p>
          <w:p w14:paraId="6CCF3CC9" w14:textId="77777777" w:rsidR="00F024C2" w:rsidRDefault="00F024C2" w:rsidP="00F024C2">
            <w:pPr>
              <w:pStyle w:val="a3"/>
              <w:numPr>
                <w:ilvl w:val="1"/>
                <w:numId w:val="45"/>
              </w:numPr>
              <w:ind w:left="1440"/>
              <w:rPr>
                <w:lang w:eastAsia="zh-CN"/>
              </w:rPr>
            </w:pPr>
            <w:r>
              <w:rPr>
                <w:lang w:eastAsia="zh-CN"/>
              </w:rPr>
              <w:lastRenderedPageBreak/>
              <w:t>Option 1: FFS whether L1-SINR measurement requirements can be enhanced on following aspects</w:t>
            </w:r>
          </w:p>
          <w:p w14:paraId="655BE108" w14:textId="77777777" w:rsidR="00F024C2" w:rsidRDefault="00F024C2" w:rsidP="00F024C2">
            <w:pPr>
              <w:pStyle w:val="a3"/>
              <w:numPr>
                <w:ilvl w:val="2"/>
                <w:numId w:val="45"/>
              </w:numPr>
              <w:rPr>
                <w:lang w:eastAsia="zh-CN"/>
              </w:rPr>
            </w:pPr>
            <w:r>
              <w:rPr>
                <w:lang w:eastAsia="zh-CN"/>
              </w:rPr>
              <w:t xml:space="preserve">Beam sweeping factor </w:t>
            </w:r>
            <w:r>
              <w:rPr>
                <w:i/>
                <w:iCs/>
                <w:lang w:eastAsia="zh-CN"/>
              </w:rPr>
              <w:t>N</w:t>
            </w:r>
            <w:r>
              <w:rPr>
                <w:lang w:eastAsia="zh-CN"/>
              </w:rPr>
              <w:t xml:space="preserve"> </w:t>
            </w:r>
          </w:p>
          <w:p w14:paraId="7F37C7F0" w14:textId="2FD8153C" w:rsidR="00C5384F" w:rsidRPr="00F024C2" w:rsidRDefault="00F024C2" w:rsidP="00390984">
            <w:pPr>
              <w:pStyle w:val="a3"/>
              <w:numPr>
                <w:ilvl w:val="2"/>
                <w:numId w:val="45"/>
              </w:numPr>
            </w:pPr>
            <w:r>
              <w:rPr>
                <w:lang w:eastAsia="zh-CN"/>
              </w:rPr>
              <w:t>Sharing factor</w:t>
            </w:r>
            <w:r>
              <w:rPr>
                <w:bCs/>
                <w:lang w:eastAsia="zh-CN"/>
              </w:rPr>
              <w:t xml:space="preserve"> </w:t>
            </w:r>
            <w:proofErr w:type="spellStart"/>
            <w:r>
              <w:rPr>
                <w:bCs/>
                <w:i/>
              </w:rPr>
              <w:t>P</w:t>
            </w:r>
            <w:r>
              <w:rPr>
                <w:bCs/>
                <w:i/>
                <w:vertAlign w:val="subscript"/>
              </w:rPr>
              <w:t>sharing</w:t>
            </w:r>
            <w:proofErr w:type="spellEnd"/>
            <w:r>
              <w:rPr>
                <w:bCs/>
                <w:i/>
                <w:vertAlign w:val="subscript"/>
              </w:rPr>
              <w:t xml:space="preserve"> factor</w:t>
            </w:r>
            <w:r>
              <w:rPr>
                <w:lang w:eastAsia="zh-CN"/>
              </w:rPr>
              <w:t xml:space="preserve"> for both SSB based measurement and CSI-RS based measurement</w:t>
            </w:r>
          </w:p>
        </w:tc>
      </w:tr>
    </w:tbl>
    <w:p w14:paraId="2BEC6E93" w14:textId="58B752EE" w:rsidR="00390984" w:rsidRPr="00237BD0" w:rsidRDefault="00390984" w:rsidP="00390984">
      <w:pPr>
        <w:spacing w:before="240" w:after="0"/>
        <w:jc w:val="both"/>
        <w:rPr>
          <w:szCs w:val="24"/>
        </w:rPr>
      </w:pPr>
      <w:r w:rsidRPr="00237BD0">
        <w:rPr>
          <w:rFonts w:hint="eastAsia"/>
          <w:szCs w:val="24"/>
        </w:rPr>
        <w:lastRenderedPageBreak/>
        <w:t>S</w:t>
      </w:r>
      <w:r w:rsidRPr="00237BD0">
        <w:rPr>
          <w:szCs w:val="24"/>
        </w:rPr>
        <w:t xml:space="preserve">imilar to </w:t>
      </w:r>
      <w:r>
        <w:rPr>
          <w:szCs w:val="24"/>
        </w:rPr>
        <w:t>other L1 measurements</w:t>
      </w:r>
      <w:r w:rsidRPr="00237BD0">
        <w:rPr>
          <w:szCs w:val="24"/>
        </w:rPr>
        <w:t xml:space="preserve">, </w:t>
      </w:r>
      <w:r w:rsidR="00DA664B">
        <w:rPr>
          <w:szCs w:val="24"/>
        </w:rPr>
        <w:t>b</w:t>
      </w:r>
      <w:r>
        <w:rPr>
          <w:szCs w:val="24"/>
        </w:rPr>
        <w:t xml:space="preserve">eam sweeping factor </w:t>
      </w:r>
      <w:r w:rsidRPr="00770AAA">
        <w:rPr>
          <w:i/>
          <w:iCs/>
          <w:szCs w:val="24"/>
        </w:rPr>
        <w:t>N</w:t>
      </w:r>
      <w:r w:rsidRPr="00237BD0">
        <w:rPr>
          <w:szCs w:val="24"/>
        </w:rPr>
        <w:t xml:space="preserve">, </w:t>
      </w:r>
      <w:r>
        <w:rPr>
          <w:szCs w:val="24"/>
        </w:rPr>
        <w:t>measurement restrictions and scheduling restrictions for L1-SINR measurement can be enhanced for multi-Rx chain UE with the same reason that the UE is able to receive signals from different directions simultaneously.</w:t>
      </w:r>
    </w:p>
    <w:p w14:paraId="00ED4A26" w14:textId="1768BB2F" w:rsidR="00390984" w:rsidRPr="00110A4A" w:rsidRDefault="00390984" w:rsidP="00390984">
      <w:pPr>
        <w:spacing w:before="240" w:after="0"/>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L1-SINR</w:t>
      </w:r>
      <w:r w:rsidRPr="00110A4A">
        <w:rPr>
          <w:b/>
          <w:bCs/>
          <w:i/>
          <w:iCs/>
          <w:lang w:val="en-US"/>
        </w:rPr>
        <w:t xml:space="preserve"> measurement requirements can be enhanced on following aspects</w:t>
      </w:r>
    </w:p>
    <w:p w14:paraId="2A423FCA" w14:textId="77777777" w:rsidR="00390984" w:rsidRDefault="00390984" w:rsidP="00390984">
      <w:pPr>
        <w:pStyle w:val="a3"/>
        <w:numPr>
          <w:ilvl w:val="0"/>
          <w:numId w:val="45"/>
        </w:numPr>
      </w:pPr>
      <w:r>
        <w:t xml:space="preserve">Beam sweeping factor </w:t>
      </w:r>
      <w:r>
        <w:rPr>
          <w:i/>
          <w:iCs/>
        </w:rPr>
        <w:t>N</w:t>
      </w:r>
      <w:r>
        <w:t xml:space="preserve"> </w:t>
      </w:r>
    </w:p>
    <w:p w14:paraId="4A95F3C3" w14:textId="44BDCC6B" w:rsidR="00390984" w:rsidRDefault="00390984" w:rsidP="00390984">
      <w:pPr>
        <w:pStyle w:val="a3"/>
        <w:numPr>
          <w:ilvl w:val="0"/>
          <w:numId w:val="45"/>
        </w:numPr>
      </w:pPr>
      <w:r>
        <w:t xml:space="preserve">Measurement restrictions for both SSB based and CSI-RS based L1-SINR </w:t>
      </w:r>
    </w:p>
    <w:p w14:paraId="75B55AD6" w14:textId="1787B049" w:rsidR="00390984" w:rsidRDefault="00390984" w:rsidP="00390984">
      <w:pPr>
        <w:pStyle w:val="a3"/>
        <w:numPr>
          <w:ilvl w:val="0"/>
          <w:numId w:val="45"/>
        </w:numPr>
      </w:pPr>
      <w:r>
        <w:t>Scheduling restrictions for both SSB based and CSI-RS based L1-SINR</w:t>
      </w:r>
    </w:p>
    <w:p w14:paraId="496AC7EA" w14:textId="23995191" w:rsidR="00390984" w:rsidRDefault="00390984" w:rsidP="00390984">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L1-SINR</w:t>
      </w:r>
    </w:p>
    <w:p w14:paraId="79CF467D" w14:textId="1FD02AD0" w:rsidR="00EC2D22" w:rsidRPr="008E5187" w:rsidRDefault="00EC2D22"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6202B80" w:rsidR="00CE5D0B" w:rsidRPr="006138DA" w:rsidRDefault="00CE5D0B" w:rsidP="00250FD7">
      <w:pPr>
        <w:spacing w:before="120" w:after="0"/>
      </w:pPr>
      <w:r w:rsidRPr="006138DA">
        <w:t xml:space="preserve">In this contribution, we provided </w:t>
      </w:r>
      <w:r w:rsidR="00C54E7E">
        <w:rPr>
          <w:lang w:val="en-US"/>
        </w:rPr>
        <w:t xml:space="preserve">views on </w:t>
      </w:r>
      <w:proofErr w:type="spellStart"/>
      <w:r w:rsidR="001126D7">
        <w:rPr>
          <w:lang w:val="en-US"/>
        </w:rPr>
        <w:t>on</w:t>
      </w:r>
      <w:proofErr w:type="spellEnd"/>
      <w:r w:rsidR="001126D7">
        <w:rPr>
          <w:lang w:val="en-US"/>
        </w:rPr>
        <w:t xml:space="preserve"> L1 measurements for FR2 multi-Rx chain DL reception</w:t>
      </w:r>
      <w:r w:rsidRPr="006138DA">
        <w:t>.</w:t>
      </w:r>
      <w:bookmarkStart w:id="7" w:name="_Hlk23953093"/>
      <w:r w:rsidR="001126D7">
        <w:t xml:space="preserve"> Following proposals and observations are present.</w:t>
      </w:r>
    </w:p>
    <w:bookmarkEnd w:id="7"/>
    <w:p w14:paraId="191FB91D" w14:textId="77777777" w:rsidR="001126D7" w:rsidRDefault="001126D7" w:rsidP="001126D7">
      <w:pPr>
        <w:rPr>
          <w:b/>
          <w:bCs/>
          <w:i/>
          <w:iCs/>
          <w:lang w:val="en-US"/>
        </w:rPr>
      </w:pPr>
      <w:r>
        <w:rPr>
          <w:b/>
          <w:bCs/>
          <w:i/>
          <w:iCs/>
          <w:lang w:val="en-US"/>
        </w:rPr>
        <w:t xml:space="preserve">Proposal 1: For multi-Rx chain UE, measurement restriction and scheduling restriction is not needed anymore if UE is able to receive </w:t>
      </w:r>
      <w:r w:rsidRPr="00170FA0">
        <w:rPr>
          <w:b/>
          <w:bCs/>
          <w:i/>
          <w:iCs/>
          <w:lang w:val="en-US"/>
        </w:rPr>
        <w:t xml:space="preserve">different QCL-Type D RSs </w:t>
      </w:r>
      <w:r>
        <w:rPr>
          <w:b/>
          <w:bCs/>
          <w:i/>
          <w:iCs/>
          <w:lang w:val="en-US"/>
        </w:rPr>
        <w:t xml:space="preserve">simultaneously by indicating </w:t>
      </w:r>
      <w:proofErr w:type="spellStart"/>
      <w:r w:rsidRPr="004D4B5D">
        <w:rPr>
          <w:bCs/>
          <w:i/>
        </w:rPr>
        <w:t>simultaneousReceptionDiffTypeD</w:t>
      </w:r>
      <w:proofErr w:type="spellEnd"/>
      <w:r w:rsidRPr="004A2EE7">
        <w:rPr>
          <w:b/>
          <w:i/>
        </w:rPr>
        <w:t xml:space="preserve"> or similar UE capability</w:t>
      </w:r>
      <w:r w:rsidRPr="00470CAF">
        <w:rPr>
          <w:b/>
          <w:bCs/>
          <w:i/>
          <w:iCs/>
          <w:lang w:val="en-US"/>
        </w:rPr>
        <w:t>.</w:t>
      </w:r>
    </w:p>
    <w:p w14:paraId="752D9FC4" w14:textId="77777777" w:rsidR="001126D7" w:rsidRDefault="001126D7" w:rsidP="001126D7">
      <w:pPr>
        <w:rPr>
          <w:b/>
          <w:bCs/>
          <w:i/>
          <w:iCs/>
          <w:lang w:val="en-US"/>
        </w:rPr>
      </w:pPr>
      <w:r>
        <w:rPr>
          <w:b/>
          <w:bCs/>
          <w:i/>
          <w:iCs/>
          <w:lang w:val="en-US"/>
        </w:rPr>
        <w:t>Proposal 2: L1 measurement samples are not reduced for FR2 multi-Rx chain DL reception</w:t>
      </w:r>
      <w:r w:rsidRPr="00470CAF">
        <w:rPr>
          <w:b/>
          <w:bCs/>
          <w:i/>
          <w:iCs/>
          <w:lang w:val="en-US"/>
        </w:rPr>
        <w:t>.</w:t>
      </w:r>
    </w:p>
    <w:p w14:paraId="4D97A244" w14:textId="77777777" w:rsidR="001126D7" w:rsidRDefault="001126D7" w:rsidP="001126D7">
      <w:pPr>
        <w:rPr>
          <w:b/>
          <w:bCs/>
          <w:i/>
          <w:iCs/>
          <w:lang w:val="en-US"/>
        </w:rPr>
      </w:pPr>
      <w:r>
        <w:rPr>
          <w:b/>
          <w:bCs/>
          <w:i/>
          <w:iCs/>
          <w:lang w:val="en-US"/>
        </w:rPr>
        <w:t xml:space="preserve">Proposal 3: </w:t>
      </w:r>
      <w:r w:rsidRPr="00C5384F">
        <w:rPr>
          <w:b/>
          <w:bCs/>
          <w:i/>
          <w:iCs/>
          <w:lang w:val="en-US"/>
        </w:rPr>
        <w:t xml:space="preserve">L1-RSRP measurements for a cell with different PCI </w:t>
      </w:r>
      <w:r>
        <w:rPr>
          <w:b/>
          <w:bCs/>
          <w:i/>
          <w:iCs/>
          <w:lang w:val="en-US"/>
        </w:rPr>
        <w:t>is</w:t>
      </w:r>
      <w:r w:rsidRPr="00C5384F">
        <w:rPr>
          <w:b/>
          <w:bCs/>
          <w:i/>
          <w:iCs/>
          <w:lang w:val="en-US"/>
        </w:rPr>
        <w:t xml:space="preserve"> in the scope of the WI</w:t>
      </w:r>
      <w:r w:rsidRPr="00470CAF">
        <w:rPr>
          <w:b/>
          <w:bCs/>
          <w:i/>
          <w:iCs/>
          <w:lang w:val="en-US"/>
        </w:rPr>
        <w:t>.</w:t>
      </w:r>
    </w:p>
    <w:p w14:paraId="4D38E0F2" w14:textId="77777777" w:rsidR="001126D7" w:rsidRDefault="001126D7" w:rsidP="001126D7">
      <w:pPr>
        <w:rPr>
          <w:b/>
          <w:bCs/>
          <w:i/>
          <w:iCs/>
          <w:lang w:val="en-US"/>
        </w:rPr>
      </w:pPr>
      <w:r>
        <w:rPr>
          <w:b/>
          <w:bCs/>
          <w:i/>
          <w:iCs/>
          <w:lang w:val="en-US"/>
        </w:rPr>
        <w:t xml:space="preserve">Proposal 4: For CCA, </w:t>
      </w:r>
      <w:proofErr w:type="spellStart"/>
      <w:r>
        <w:rPr>
          <w:b/>
          <w:bCs/>
          <w:i/>
          <w:iCs/>
          <w:lang w:val="en-US"/>
        </w:rPr>
        <w:t>RedCap</w:t>
      </w:r>
      <w:proofErr w:type="spellEnd"/>
      <w:r>
        <w:rPr>
          <w:b/>
          <w:bCs/>
          <w:i/>
          <w:iCs/>
          <w:lang w:val="en-US"/>
        </w:rPr>
        <w:t xml:space="preserve"> and satellite access, L1 measurement enhancement for multi-Rx chain UE</w:t>
      </w:r>
      <w:r w:rsidRPr="00C5384F">
        <w:rPr>
          <w:b/>
          <w:bCs/>
          <w:i/>
          <w:iCs/>
          <w:lang w:val="en-US"/>
        </w:rPr>
        <w:t xml:space="preserve"> </w:t>
      </w:r>
      <w:r>
        <w:rPr>
          <w:b/>
          <w:bCs/>
          <w:i/>
          <w:iCs/>
          <w:lang w:val="en-US"/>
        </w:rPr>
        <w:t>is NOT</w:t>
      </w:r>
      <w:r w:rsidRPr="00C5384F">
        <w:rPr>
          <w:b/>
          <w:bCs/>
          <w:i/>
          <w:iCs/>
          <w:lang w:val="en-US"/>
        </w:rPr>
        <w:t xml:space="preserve"> in the scope of the WI</w:t>
      </w:r>
      <w:r w:rsidRPr="00470CAF">
        <w:rPr>
          <w:b/>
          <w:bCs/>
          <w:i/>
          <w:iCs/>
          <w:lang w:val="en-US"/>
        </w:rPr>
        <w:t>.</w:t>
      </w:r>
    </w:p>
    <w:p w14:paraId="6D3151E1" w14:textId="77777777" w:rsidR="001126D7" w:rsidRPr="00110A4A" w:rsidRDefault="001126D7" w:rsidP="001126D7">
      <w:pPr>
        <w:spacing w:before="240" w:after="0"/>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w:t>
      </w:r>
      <w:r w:rsidRPr="00110A4A">
        <w:rPr>
          <w:b/>
          <w:bCs/>
          <w:i/>
          <w:iCs/>
          <w:lang w:val="en-US"/>
        </w:rPr>
        <w:t>BFD/CBD measurement requirements can be enhanced on following aspects</w:t>
      </w:r>
    </w:p>
    <w:p w14:paraId="181F26E4" w14:textId="77777777" w:rsidR="001126D7" w:rsidRDefault="001126D7" w:rsidP="001126D7">
      <w:pPr>
        <w:pStyle w:val="a3"/>
        <w:numPr>
          <w:ilvl w:val="0"/>
          <w:numId w:val="45"/>
        </w:numPr>
      </w:pPr>
      <w:r>
        <w:t xml:space="preserve">Beam sweeping factor </w:t>
      </w:r>
      <w:r>
        <w:rPr>
          <w:i/>
          <w:iCs/>
        </w:rPr>
        <w:t>N</w:t>
      </w:r>
      <w:r>
        <w:t xml:space="preserve"> </w:t>
      </w:r>
    </w:p>
    <w:p w14:paraId="7E23BFEE" w14:textId="77777777" w:rsidR="001126D7" w:rsidRDefault="001126D7" w:rsidP="001126D7">
      <w:pPr>
        <w:pStyle w:val="a3"/>
        <w:numPr>
          <w:ilvl w:val="0"/>
          <w:numId w:val="45"/>
        </w:numPr>
      </w:pPr>
      <w:r>
        <w:t xml:space="preserve">Measurement restrictions for both SSB based and CSI-RS based BFD/CBD </w:t>
      </w:r>
    </w:p>
    <w:p w14:paraId="3C871C20" w14:textId="77777777" w:rsidR="001126D7" w:rsidRDefault="001126D7" w:rsidP="001126D7">
      <w:pPr>
        <w:pStyle w:val="a3"/>
        <w:numPr>
          <w:ilvl w:val="0"/>
          <w:numId w:val="45"/>
        </w:numPr>
      </w:pPr>
      <w:r>
        <w:t xml:space="preserve">Scheduling restrictions for both SSB based and CSI-RS based BFD/CBD </w:t>
      </w:r>
    </w:p>
    <w:p w14:paraId="264ECB79" w14:textId="77777777" w:rsidR="001126D7" w:rsidRPr="00110A4A" w:rsidRDefault="001126D7" w:rsidP="001126D7">
      <w:pPr>
        <w:pStyle w:val="a3"/>
        <w:numPr>
          <w:ilvl w:val="0"/>
          <w:numId w:val="45"/>
        </w:numPr>
      </w:pPr>
      <w:r>
        <w:t xml:space="preserve">The scaling factor </w:t>
      </w:r>
      <w:r w:rsidRPr="0053356A">
        <w:rPr>
          <w:i/>
          <w:iCs/>
        </w:rPr>
        <w:t>P</w:t>
      </w:r>
      <w:r w:rsidRPr="0053356A">
        <w:rPr>
          <w:i/>
          <w:iCs/>
          <w:vertAlign w:val="subscript"/>
        </w:rPr>
        <w:t>TRP</w:t>
      </w:r>
      <w:r>
        <w:t xml:space="preserve"> for TRP specific beam failure recovery requirements</w:t>
      </w:r>
    </w:p>
    <w:p w14:paraId="37E09E40" w14:textId="77777777" w:rsidR="001126D7" w:rsidRDefault="001126D7" w:rsidP="001126D7">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BFD/CBD</w:t>
      </w:r>
    </w:p>
    <w:p w14:paraId="5E853FF6" w14:textId="77777777" w:rsidR="001126D7" w:rsidRPr="00110A4A" w:rsidRDefault="001126D7" w:rsidP="001126D7">
      <w:pPr>
        <w:spacing w:before="240" w:after="0"/>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RLM</w:t>
      </w:r>
      <w:r w:rsidRPr="00110A4A">
        <w:rPr>
          <w:b/>
          <w:bCs/>
          <w:i/>
          <w:iCs/>
          <w:lang w:val="en-US"/>
        </w:rPr>
        <w:t xml:space="preserve"> measurement requirements can be enhanced on following aspects</w:t>
      </w:r>
    </w:p>
    <w:p w14:paraId="38F39F61" w14:textId="77777777" w:rsidR="001126D7" w:rsidRDefault="001126D7" w:rsidP="001126D7">
      <w:pPr>
        <w:pStyle w:val="a3"/>
        <w:numPr>
          <w:ilvl w:val="0"/>
          <w:numId w:val="45"/>
        </w:numPr>
      </w:pPr>
      <w:r>
        <w:t xml:space="preserve">Beam sweeping factor </w:t>
      </w:r>
      <w:r>
        <w:rPr>
          <w:i/>
          <w:iCs/>
        </w:rPr>
        <w:t>N</w:t>
      </w:r>
      <w:r>
        <w:t xml:space="preserve"> </w:t>
      </w:r>
    </w:p>
    <w:p w14:paraId="75360C00" w14:textId="77777777" w:rsidR="001126D7" w:rsidRDefault="001126D7" w:rsidP="001126D7">
      <w:pPr>
        <w:pStyle w:val="a3"/>
        <w:numPr>
          <w:ilvl w:val="0"/>
          <w:numId w:val="45"/>
        </w:numPr>
      </w:pPr>
      <w:r>
        <w:t xml:space="preserve">Measurement restrictions for both SSB based and CSI-RS based RLM </w:t>
      </w:r>
    </w:p>
    <w:p w14:paraId="35774BF2" w14:textId="77777777" w:rsidR="001126D7" w:rsidRDefault="001126D7" w:rsidP="001126D7">
      <w:pPr>
        <w:pStyle w:val="a3"/>
        <w:numPr>
          <w:ilvl w:val="0"/>
          <w:numId w:val="45"/>
        </w:numPr>
      </w:pPr>
      <w:r>
        <w:t xml:space="preserve">Scheduling restrictions for both SSB based and CSI-RS based RLM </w:t>
      </w:r>
    </w:p>
    <w:p w14:paraId="3CA944C7" w14:textId="77777777" w:rsidR="001126D7" w:rsidRDefault="001126D7" w:rsidP="001126D7">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RLM</w:t>
      </w:r>
    </w:p>
    <w:p w14:paraId="06170A4D" w14:textId="77777777" w:rsidR="001126D7" w:rsidRPr="00110A4A" w:rsidRDefault="001126D7" w:rsidP="001126D7">
      <w:pPr>
        <w:spacing w:before="240" w:after="0"/>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L1-RSRP</w:t>
      </w:r>
      <w:r w:rsidRPr="00110A4A">
        <w:rPr>
          <w:b/>
          <w:bCs/>
          <w:i/>
          <w:iCs/>
          <w:lang w:val="en-US"/>
        </w:rPr>
        <w:t xml:space="preserve"> measurement requirements can be enhanced on following aspects</w:t>
      </w:r>
    </w:p>
    <w:p w14:paraId="3CF2CEF8" w14:textId="77777777" w:rsidR="001126D7" w:rsidRDefault="001126D7" w:rsidP="001126D7">
      <w:pPr>
        <w:pStyle w:val="a3"/>
        <w:numPr>
          <w:ilvl w:val="0"/>
          <w:numId w:val="45"/>
        </w:numPr>
      </w:pPr>
      <w:r>
        <w:t xml:space="preserve">Beam sweeping factor </w:t>
      </w:r>
      <w:r>
        <w:rPr>
          <w:i/>
          <w:iCs/>
        </w:rPr>
        <w:t>N</w:t>
      </w:r>
      <w:r>
        <w:t xml:space="preserve"> </w:t>
      </w:r>
    </w:p>
    <w:p w14:paraId="49FAC3E5" w14:textId="77777777" w:rsidR="001126D7" w:rsidRDefault="001126D7" w:rsidP="001126D7">
      <w:pPr>
        <w:pStyle w:val="a3"/>
        <w:numPr>
          <w:ilvl w:val="0"/>
          <w:numId w:val="45"/>
        </w:numPr>
      </w:pPr>
      <w:r>
        <w:t xml:space="preserve">Measurement restrictions for both SSB based and CSI-RS based L1-RSRP </w:t>
      </w:r>
    </w:p>
    <w:p w14:paraId="343A0182" w14:textId="77777777" w:rsidR="001126D7" w:rsidRDefault="001126D7" w:rsidP="001126D7">
      <w:pPr>
        <w:pStyle w:val="a3"/>
        <w:numPr>
          <w:ilvl w:val="0"/>
          <w:numId w:val="45"/>
        </w:numPr>
      </w:pPr>
      <w:r>
        <w:lastRenderedPageBreak/>
        <w:t>Scheduling restrictions for both SSB based and CSI-RS based L1-RSRP</w:t>
      </w:r>
    </w:p>
    <w:p w14:paraId="30589F7C" w14:textId="77777777" w:rsidR="001126D7" w:rsidRDefault="001126D7" w:rsidP="001126D7">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L1-RSRP</w:t>
      </w:r>
    </w:p>
    <w:p w14:paraId="28C0ECEA" w14:textId="77777777" w:rsidR="001126D7" w:rsidRPr="00A9558B" w:rsidRDefault="001126D7" w:rsidP="001126D7">
      <w:pPr>
        <w:spacing w:before="240" w:after="0"/>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For defining L1-RSRP measurement requirements for a cell with PCI different from serving cells, number of cells with PCI different from serving cells is [1 or 2] and max number of cells to be considered is 8</w:t>
      </w:r>
      <w:r w:rsidRPr="006138DA">
        <w:rPr>
          <w:b/>
          <w:bCs/>
          <w:i/>
          <w:iCs/>
          <w:lang w:val="en-US"/>
        </w:rPr>
        <w:t>.</w:t>
      </w:r>
    </w:p>
    <w:p w14:paraId="1C331FEB" w14:textId="77777777" w:rsidR="001126D7" w:rsidRPr="00110A4A" w:rsidRDefault="001126D7" w:rsidP="001126D7">
      <w:pPr>
        <w:spacing w:before="240" w:after="0"/>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L1-SINR</w:t>
      </w:r>
      <w:r w:rsidRPr="00110A4A">
        <w:rPr>
          <w:b/>
          <w:bCs/>
          <w:i/>
          <w:iCs/>
          <w:lang w:val="en-US"/>
        </w:rPr>
        <w:t xml:space="preserve"> measurement requirements can be enhanced on following aspects</w:t>
      </w:r>
    </w:p>
    <w:p w14:paraId="705C4E4A" w14:textId="77777777" w:rsidR="001126D7" w:rsidRDefault="001126D7" w:rsidP="001126D7">
      <w:pPr>
        <w:pStyle w:val="a3"/>
        <w:numPr>
          <w:ilvl w:val="0"/>
          <w:numId w:val="45"/>
        </w:numPr>
      </w:pPr>
      <w:r>
        <w:t xml:space="preserve">Beam sweeping factor </w:t>
      </w:r>
      <w:r>
        <w:rPr>
          <w:i/>
          <w:iCs/>
        </w:rPr>
        <w:t>N</w:t>
      </w:r>
      <w:r>
        <w:t xml:space="preserve"> </w:t>
      </w:r>
    </w:p>
    <w:p w14:paraId="20345782" w14:textId="77777777" w:rsidR="001126D7" w:rsidRDefault="001126D7" w:rsidP="001126D7">
      <w:pPr>
        <w:pStyle w:val="a3"/>
        <w:numPr>
          <w:ilvl w:val="0"/>
          <w:numId w:val="45"/>
        </w:numPr>
      </w:pPr>
      <w:r>
        <w:t xml:space="preserve">Measurement restrictions for both SSB based and CSI-RS based L1-SINR </w:t>
      </w:r>
    </w:p>
    <w:p w14:paraId="130DDBFD" w14:textId="77777777" w:rsidR="001126D7" w:rsidRDefault="001126D7" w:rsidP="001126D7">
      <w:pPr>
        <w:pStyle w:val="a3"/>
        <w:numPr>
          <w:ilvl w:val="0"/>
          <w:numId w:val="45"/>
        </w:numPr>
      </w:pPr>
      <w:r>
        <w:t>Scheduling restrictions for both SSB based and CSI-RS based L1-SINR</w:t>
      </w:r>
    </w:p>
    <w:p w14:paraId="15BD3083" w14:textId="77777777" w:rsidR="001126D7" w:rsidRDefault="001126D7" w:rsidP="001126D7">
      <w:pPr>
        <w:pStyle w:val="a3"/>
        <w:numPr>
          <w:ilvl w:val="0"/>
          <w:numId w:val="45"/>
        </w:numPr>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based and CSI-RS based L1-SINR</w:t>
      </w:r>
    </w:p>
    <w:p w14:paraId="439A4CCE" w14:textId="51B5B21A" w:rsidR="000D4E7D" w:rsidRPr="001126D7"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6CF5563A" w14:textId="4011EA55" w:rsidR="00456D4B" w:rsidRPr="001126D7" w:rsidRDefault="00456D4B" w:rsidP="00896F0E">
      <w:pPr>
        <w:pStyle w:val="a3"/>
        <w:numPr>
          <w:ilvl w:val="0"/>
          <w:numId w:val="24"/>
        </w:numPr>
        <w:spacing w:before="240" w:after="0"/>
        <w:rPr>
          <w:szCs w:val="22"/>
        </w:rPr>
      </w:pPr>
      <w:r w:rsidRPr="001126D7">
        <w:rPr>
          <w:szCs w:val="22"/>
        </w:rPr>
        <w:t>R4-2214344</w:t>
      </w:r>
      <w:r w:rsidRPr="001126D7">
        <w:rPr>
          <w:szCs w:val="22"/>
        </w:rPr>
        <w:tab/>
        <w:t>WF on FR2 multi-Rx RRM, vivo</w:t>
      </w:r>
    </w:p>
    <w:sectPr w:rsidR="00456D4B" w:rsidRPr="001126D7">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CB5C8" w14:textId="77777777" w:rsidR="00C558BC" w:rsidRDefault="00C558BC">
      <w:pPr>
        <w:spacing w:after="0"/>
      </w:pPr>
      <w:r>
        <w:separator/>
      </w:r>
    </w:p>
  </w:endnote>
  <w:endnote w:type="continuationSeparator" w:id="0">
    <w:p w14:paraId="2C9D5FCB" w14:textId="77777777" w:rsidR="00C558BC" w:rsidRDefault="00C55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F6B20" w14:textId="77777777" w:rsidR="00C558BC" w:rsidRDefault="00C558BC">
      <w:pPr>
        <w:spacing w:after="0"/>
      </w:pPr>
      <w:r>
        <w:separator/>
      </w:r>
    </w:p>
  </w:footnote>
  <w:footnote w:type="continuationSeparator" w:id="0">
    <w:p w14:paraId="5D55C051" w14:textId="77777777" w:rsidR="00C558BC" w:rsidRDefault="00C558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1" type="#_x0000_t75" style="width:112.8pt;height:74.9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5"/>
  </w:num>
  <w:num w:numId="22" w16cid:durableId="53436028">
    <w:abstractNumId w:val="30"/>
  </w:num>
  <w:num w:numId="23" w16cid:durableId="1345088911">
    <w:abstractNumId w:val="38"/>
  </w:num>
  <w:num w:numId="24" w16cid:durableId="1354380123">
    <w:abstractNumId w:val="21"/>
  </w:num>
  <w:num w:numId="25" w16cid:durableId="1423599878">
    <w:abstractNumId w:val="34"/>
  </w:num>
  <w:num w:numId="26" w16cid:durableId="1747025763">
    <w:abstractNumId w:val="31"/>
  </w:num>
  <w:num w:numId="27" w16cid:durableId="738478849">
    <w:abstractNumId w:val="29"/>
  </w:num>
  <w:num w:numId="28" w16cid:durableId="822551920">
    <w:abstractNumId w:val="25"/>
  </w:num>
  <w:num w:numId="29" w16cid:durableId="721438579">
    <w:abstractNumId w:val="0"/>
  </w:num>
  <w:num w:numId="30" w16cid:durableId="1716999748">
    <w:abstractNumId w:val="28"/>
  </w:num>
  <w:num w:numId="31" w16cid:durableId="702364392">
    <w:abstractNumId w:val="26"/>
  </w:num>
  <w:num w:numId="32" w16cid:durableId="1744991346">
    <w:abstractNumId w:val="23"/>
  </w:num>
  <w:num w:numId="33" w16cid:durableId="2047561534">
    <w:abstractNumId w:val="36"/>
  </w:num>
  <w:num w:numId="34" w16cid:durableId="1683166926">
    <w:abstractNumId w:val="24"/>
  </w:num>
  <w:num w:numId="35" w16cid:durableId="1508400606">
    <w:abstractNumId w:val="22"/>
  </w:num>
  <w:num w:numId="36" w16cid:durableId="1733768830">
    <w:abstractNumId w:val="37"/>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2"/>
  </w:num>
  <w:num w:numId="43" w16cid:durableId="130558762">
    <w:abstractNumId w:val="27"/>
  </w:num>
  <w:num w:numId="44" w16cid:durableId="1955942084">
    <w:abstractNumId w:val="24"/>
  </w:num>
  <w:num w:numId="45" w16cid:durableId="131951049">
    <w:abstractNumId w:val="33"/>
  </w:num>
  <w:num w:numId="46" w16cid:durableId="2030374128">
    <w:abstractNumId w:val="24"/>
  </w:num>
  <w:num w:numId="47" w16cid:durableId="157019418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6288"/>
    <w:rsid w:val="0064674F"/>
    <w:rsid w:val="00647152"/>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90984"/>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7</Pages>
  <Words>2454</Words>
  <Characters>13993</Characters>
  <Application>Microsoft Office Word</Application>
  <DocSecurity>0</DocSecurity>
  <Lines>116</Lines>
  <Paragraphs>32</Paragraphs>
  <ScaleCrop>false</ScaleCrop>
  <Company>Tom</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cp:revision>
  <cp:lastPrinted>1995-11-21T09:41:00Z</cp:lastPrinted>
  <dcterms:created xsi:type="dcterms:W3CDTF">2022-09-30T15:28:00Z</dcterms:created>
  <dcterms:modified xsi:type="dcterms:W3CDTF">2022-09-30T15:28:00Z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