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86DF" w14:textId="0C614539" w:rsidR="00E307D3" w:rsidRPr="00C32D6D" w:rsidRDefault="00E307D3" w:rsidP="00E307D3">
      <w:pPr>
        <w:pStyle w:val="Header"/>
        <w:keepLines/>
        <w:tabs>
          <w:tab w:val="clear" w:pos="4153"/>
          <w:tab w:val="clear" w:pos="8306"/>
          <w:tab w:val="right" w:pos="10440"/>
          <w:tab w:val="right" w:pos="13323"/>
        </w:tabs>
        <w:rPr>
          <w:rFonts w:eastAsia="SimSun"/>
          <w:b/>
          <w:bCs/>
          <w:sz w:val="24"/>
          <w:szCs w:val="22"/>
          <w:lang w:eastAsia="zh-CN"/>
        </w:rPr>
      </w:pPr>
      <w:bookmarkStart w:id="0" w:name="Title"/>
      <w:bookmarkStart w:id="1" w:name="DocumentFor"/>
      <w:bookmarkEnd w:id="0"/>
      <w:bookmarkEnd w:id="1"/>
      <w:r w:rsidRPr="00036033">
        <w:rPr>
          <w:b/>
          <w:sz w:val="24"/>
          <w:szCs w:val="24"/>
        </w:rPr>
        <w:t>3GPP TSG-RAN WG4 Meeting # 10</w:t>
      </w:r>
      <w:r w:rsidR="004F7E18">
        <w:rPr>
          <w:b/>
          <w:sz w:val="24"/>
          <w:szCs w:val="24"/>
        </w:rPr>
        <w:t>4b</w:t>
      </w:r>
      <w:r w:rsidRPr="00036033">
        <w:rPr>
          <w:b/>
          <w:sz w:val="24"/>
          <w:szCs w:val="24"/>
        </w:rPr>
        <w:t>-e</w:t>
      </w:r>
      <w:r w:rsidRPr="00036033">
        <w:rPr>
          <w:b/>
          <w:sz w:val="24"/>
          <w:szCs w:val="24"/>
        </w:rPr>
        <w:tab/>
      </w:r>
      <w:r w:rsidR="00C32D6D" w:rsidRPr="00C32D6D">
        <w:rPr>
          <w:rFonts w:eastAsia="SimSun"/>
          <w:b/>
          <w:bCs/>
          <w:sz w:val="24"/>
          <w:szCs w:val="22"/>
          <w:lang w:eastAsia="zh-CN"/>
        </w:rPr>
        <w:t>R4-2215354</w:t>
      </w:r>
    </w:p>
    <w:p w14:paraId="05210AFB" w14:textId="6ED21994" w:rsidR="00E307D3" w:rsidRPr="00036033" w:rsidRDefault="00E307D3" w:rsidP="00E307D3">
      <w:pPr>
        <w:pStyle w:val="CRCoverPage"/>
        <w:outlineLvl w:val="0"/>
        <w:rPr>
          <w:rFonts w:ascii="Times New Roman" w:eastAsia="MS Mincho" w:hAnsi="Times New Roman"/>
          <w:b/>
          <w:sz w:val="24"/>
          <w:szCs w:val="24"/>
          <w:lang w:val="en-US"/>
        </w:rPr>
      </w:pPr>
      <w:r w:rsidRPr="00036033">
        <w:rPr>
          <w:rFonts w:ascii="Times New Roman" w:eastAsia="MS Mincho" w:hAnsi="Times New Roman"/>
          <w:b/>
          <w:sz w:val="24"/>
          <w:szCs w:val="24"/>
          <w:lang w:val="en-US"/>
        </w:rPr>
        <w:t>Electronic meeting, 1</w:t>
      </w:r>
      <w:r w:rsidR="00F032D0" w:rsidRPr="00036033">
        <w:rPr>
          <w:rFonts w:ascii="Times New Roman" w:eastAsia="MS Mincho" w:hAnsi="Times New Roman"/>
          <w:b/>
          <w:sz w:val="24"/>
          <w:szCs w:val="24"/>
          <w:lang w:val="en-US"/>
        </w:rPr>
        <w:t>0</w:t>
      </w:r>
      <w:r w:rsidRPr="00036033">
        <w:rPr>
          <w:rFonts w:ascii="Times New Roman" w:eastAsia="MS Mincho" w:hAnsi="Times New Roman"/>
          <w:b/>
          <w:sz w:val="24"/>
          <w:szCs w:val="24"/>
          <w:lang w:val="en-US"/>
        </w:rPr>
        <w:t>th-</w:t>
      </w:r>
      <w:r w:rsidR="00F032D0" w:rsidRPr="00036033">
        <w:rPr>
          <w:rFonts w:ascii="Times New Roman" w:eastAsia="MS Mincho" w:hAnsi="Times New Roman"/>
          <w:b/>
          <w:sz w:val="24"/>
          <w:szCs w:val="24"/>
          <w:lang w:val="en-US"/>
        </w:rPr>
        <w:t>19</w:t>
      </w:r>
      <w:r w:rsidRPr="00036033">
        <w:rPr>
          <w:rFonts w:ascii="Times New Roman" w:eastAsia="MS Mincho" w:hAnsi="Times New Roman"/>
          <w:b/>
          <w:sz w:val="24"/>
          <w:szCs w:val="24"/>
          <w:lang w:val="en-US"/>
        </w:rPr>
        <w:t xml:space="preserve">th, </w:t>
      </w:r>
      <w:proofErr w:type="gramStart"/>
      <w:r w:rsidR="00F032D0" w:rsidRPr="00036033">
        <w:rPr>
          <w:rFonts w:ascii="Times New Roman" w:eastAsia="MS Mincho" w:hAnsi="Times New Roman"/>
          <w:b/>
          <w:sz w:val="24"/>
          <w:szCs w:val="24"/>
          <w:lang w:val="en-US"/>
        </w:rPr>
        <w:t>Oct</w:t>
      </w:r>
      <w:r w:rsidRPr="00036033">
        <w:rPr>
          <w:rFonts w:ascii="Times New Roman" w:eastAsia="MS Mincho" w:hAnsi="Times New Roman"/>
          <w:b/>
          <w:sz w:val="24"/>
          <w:szCs w:val="24"/>
          <w:lang w:val="en-US"/>
        </w:rPr>
        <w:t>.,</w:t>
      </w:r>
      <w:proofErr w:type="gramEnd"/>
      <w:r w:rsidRPr="00036033">
        <w:rPr>
          <w:rFonts w:ascii="Times New Roman" w:eastAsia="MS Mincho" w:hAnsi="Times New Roman"/>
          <w:b/>
          <w:sz w:val="24"/>
          <w:szCs w:val="24"/>
          <w:lang w:val="en-US"/>
        </w:rPr>
        <w:t xml:space="preserve"> 2022</w:t>
      </w:r>
    </w:p>
    <w:p w14:paraId="381AC2C7" w14:textId="77777777" w:rsidR="001F1316" w:rsidRPr="00036033" w:rsidRDefault="001F1316" w:rsidP="001F1316">
      <w:pPr>
        <w:ind w:left="1985" w:hanging="1985"/>
        <w:rPr>
          <w:rFonts w:ascii="Times New Roman" w:hAnsi="Times New Roman"/>
          <w:b/>
          <w:bCs/>
          <w:sz w:val="24"/>
        </w:rPr>
      </w:pPr>
    </w:p>
    <w:p w14:paraId="75AF2E4C" w14:textId="2B0089EC" w:rsidR="001F1316" w:rsidRPr="00036033" w:rsidRDefault="001F1316" w:rsidP="001F1316">
      <w:pPr>
        <w:ind w:left="1985" w:hanging="1985"/>
        <w:rPr>
          <w:rFonts w:ascii="Times New Roman" w:hAnsi="Times New Roman"/>
          <w:b/>
          <w:bCs/>
          <w:sz w:val="24"/>
        </w:rPr>
      </w:pPr>
      <w:r w:rsidRPr="00036033">
        <w:rPr>
          <w:rFonts w:ascii="Times New Roman" w:hAnsi="Times New Roman"/>
          <w:b/>
          <w:bCs/>
          <w:sz w:val="24"/>
        </w:rPr>
        <w:t>Agenda Item:</w:t>
      </w:r>
      <w:r w:rsidRPr="00036033">
        <w:rPr>
          <w:rFonts w:ascii="Times New Roman" w:hAnsi="Times New Roman"/>
          <w:b/>
          <w:bCs/>
          <w:sz w:val="24"/>
        </w:rPr>
        <w:tab/>
      </w:r>
      <w:bookmarkStart w:id="2" w:name="Source"/>
      <w:bookmarkEnd w:id="2"/>
      <w:r w:rsidR="00C32D6D">
        <w:rPr>
          <w:rFonts w:ascii="Times New Roman" w:hAnsi="Times New Roman"/>
          <w:b/>
          <w:bCs/>
          <w:sz w:val="24"/>
        </w:rPr>
        <w:t>4.5.1.2</w:t>
      </w:r>
    </w:p>
    <w:p w14:paraId="5C9009ED" w14:textId="77777777" w:rsidR="001F1316" w:rsidRPr="00036033" w:rsidRDefault="001F1316" w:rsidP="001F1316">
      <w:pPr>
        <w:ind w:left="1985" w:hanging="1985"/>
        <w:rPr>
          <w:rFonts w:ascii="Times New Roman" w:hAnsi="Times New Roman"/>
          <w:b/>
          <w:bCs/>
          <w:sz w:val="24"/>
        </w:rPr>
      </w:pPr>
      <w:r w:rsidRPr="00036033">
        <w:rPr>
          <w:rFonts w:ascii="Times New Roman" w:hAnsi="Times New Roman"/>
          <w:b/>
          <w:bCs/>
          <w:sz w:val="24"/>
        </w:rPr>
        <w:t>Source:</w:t>
      </w:r>
      <w:r w:rsidRPr="00036033">
        <w:rPr>
          <w:rFonts w:ascii="Times New Roman" w:hAnsi="Times New Roman"/>
          <w:b/>
          <w:bCs/>
          <w:sz w:val="24"/>
        </w:rPr>
        <w:tab/>
        <w:t xml:space="preserve">Intel Corporation </w:t>
      </w:r>
    </w:p>
    <w:p w14:paraId="1CD9ADBB" w14:textId="3162117B" w:rsidR="001F1316" w:rsidRPr="00036033" w:rsidRDefault="001F1316" w:rsidP="001F1316">
      <w:pPr>
        <w:ind w:left="1985" w:hanging="1985"/>
        <w:rPr>
          <w:rFonts w:ascii="Times New Roman" w:hAnsi="Times New Roman"/>
          <w:b/>
          <w:bCs/>
          <w:sz w:val="24"/>
          <w:lang w:val="en-GB"/>
        </w:rPr>
      </w:pPr>
      <w:r w:rsidRPr="00036033">
        <w:rPr>
          <w:rFonts w:ascii="Times New Roman" w:hAnsi="Times New Roman"/>
          <w:b/>
          <w:bCs/>
          <w:sz w:val="24"/>
        </w:rPr>
        <w:t>Title:</w:t>
      </w:r>
      <w:r w:rsidRPr="00036033">
        <w:rPr>
          <w:rFonts w:ascii="Times New Roman" w:hAnsi="Times New Roman"/>
          <w:b/>
          <w:bCs/>
          <w:sz w:val="24"/>
        </w:rPr>
        <w:tab/>
        <w:t>Discussion about</w:t>
      </w:r>
      <w:r w:rsidR="005620C4" w:rsidRPr="00036033">
        <w:rPr>
          <w:rFonts w:ascii="Times New Roman" w:hAnsi="Times New Roman"/>
          <w:b/>
          <w:bCs/>
          <w:sz w:val="24"/>
        </w:rPr>
        <w:t xml:space="preserve"> </w:t>
      </w:r>
      <w:r w:rsidR="005E5E66" w:rsidRPr="00036033">
        <w:rPr>
          <w:rFonts w:ascii="Times New Roman" w:hAnsi="Times New Roman"/>
          <w:b/>
          <w:bCs/>
          <w:sz w:val="24"/>
        </w:rPr>
        <w:t xml:space="preserve">remaining issues about </w:t>
      </w:r>
      <w:r w:rsidR="00903FDD" w:rsidRPr="00036033">
        <w:rPr>
          <w:rFonts w:ascii="Times New Roman" w:hAnsi="Times New Roman"/>
          <w:b/>
          <w:bCs/>
          <w:sz w:val="24"/>
        </w:rPr>
        <w:t xml:space="preserve">inter-cell beam </w:t>
      </w:r>
      <w:r w:rsidR="00C97CD1" w:rsidRPr="00036033">
        <w:rPr>
          <w:rFonts w:ascii="Times New Roman" w:hAnsi="Times New Roman"/>
          <w:b/>
          <w:bCs/>
          <w:sz w:val="24"/>
        </w:rPr>
        <w:t>management</w:t>
      </w:r>
      <w:r w:rsidR="00F17BB9" w:rsidRPr="00036033">
        <w:rPr>
          <w:rFonts w:ascii="Times New Roman" w:hAnsi="Times New Roman"/>
          <w:b/>
          <w:bCs/>
          <w:sz w:val="24"/>
        </w:rPr>
        <w:t xml:space="preserve"> in </w:t>
      </w:r>
      <w:proofErr w:type="spellStart"/>
      <w:r w:rsidR="00F17BB9" w:rsidRPr="00036033">
        <w:rPr>
          <w:rFonts w:ascii="Times New Roman" w:hAnsi="Times New Roman"/>
          <w:b/>
          <w:bCs/>
          <w:sz w:val="24"/>
        </w:rPr>
        <w:t>FeMIMO</w:t>
      </w:r>
      <w:proofErr w:type="spellEnd"/>
    </w:p>
    <w:p w14:paraId="65EA903C" w14:textId="77777777" w:rsidR="001F1316" w:rsidRPr="00036033" w:rsidRDefault="001F1316" w:rsidP="001F1316">
      <w:pPr>
        <w:ind w:left="1985" w:hanging="1985"/>
        <w:rPr>
          <w:rFonts w:ascii="Times New Roman" w:hAnsi="Times New Roman"/>
          <w:b/>
          <w:bCs/>
          <w:sz w:val="24"/>
        </w:rPr>
      </w:pPr>
      <w:r w:rsidRPr="00036033">
        <w:rPr>
          <w:rFonts w:ascii="Times New Roman" w:hAnsi="Times New Roman"/>
          <w:b/>
          <w:bCs/>
          <w:sz w:val="24"/>
        </w:rPr>
        <w:t>Document for:</w:t>
      </w:r>
      <w:r w:rsidRPr="00036033">
        <w:rPr>
          <w:rFonts w:ascii="Times New Roman" w:hAnsi="Times New Roman"/>
          <w:b/>
          <w:bCs/>
          <w:sz w:val="24"/>
        </w:rPr>
        <w:tab/>
        <w:t>Discussion</w:t>
      </w:r>
    </w:p>
    <w:p w14:paraId="72AC3B90" w14:textId="77777777" w:rsidR="001F1316" w:rsidRPr="00036033" w:rsidRDefault="001F1316" w:rsidP="001F1316">
      <w:pPr>
        <w:pStyle w:val="Heading1"/>
        <w:numPr>
          <w:ilvl w:val="0"/>
          <w:numId w:val="1"/>
        </w:numPr>
        <w:rPr>
          <w:rFonts w:ascii="Times New Roman" w:hAnsi="Times New Roman"/>
          <w:lang w:eastAsia="zh-CN"/>
        </w:rPr>
      </w:pPr>
      <w:r w:rsidRPr="00036033">
        <w:rPr>
          <w:rFonts w:ascii="Times New Roman" w:hAnsi="Times New Roman"/>
        </w:rPr>
        <w:t>Introduction</w:t>
      </w:r>
    </w:p>
    <w:p w14:paraId="482BEFE9" w14:textId="05C9799F" w:rsidR="00C82B9C" w:rsidRPr="00036033" w:rsidRDefault="00C82B9C" w:rsidP="00C82B9C">
      <w:pPr>
        <w:rPr>
          <w:rFonts w:ascii="Times New Roman" w:hAnsi="Times New Roman"/>
          <w:sz w:val="20"/>
          <w:szCs w:val="20"/>
        </w:rPr>
      </w:pPr>
      <w:r w:rsidRPr="00036033">
        <w:rPr>
          <w:rFonts w:ascii="Times New Roman" w:hAnsi="Times New Roman"/>
          <w:sz w:val="20"/>
          <w:szCs w:val="20"/>
        </w:rPr>
        <w:t xml:space="preserve">In this meeting, we will provide our view regarding to </w:t>
      </w:r>
      <w:r w:rsidR="00234583" w:rsidRPr="00036033">
        <w:rPr>
          <w:rFonts w:ascii="Times New Roman" w:hAnsi="Times New Roman"/>
          <w:sz w:val="20"/>
          <w:szCs w:val="20"/>
        </w:rPr>
        <w:t>inter-cell beam management</w:t>
      </w:r>
      <w:r w:rsidRPr="00036033">
        <w:rPr>
          <w:rFonts w:ascii="Times New Roman" w:hAnsi="Times New Roman"/>
          <w:sz w:val="20"/>
          <w:szCs w:val="20"/>
        </w:rPr>
        <w:t xml:space="preserve">, </w:t>
      </w:r>
      <w:r w:rsidR="00004AF3" w:rsidRPr="00036033">
        <w:rPr>
          <w:rFonts w:ascii="Times New Roman" w:hAnsi="Times New Roman"/>
          <w:sz w:val="20"/>
          <w:szCs w:val="20"/>
        </w:rPr>
        <w:t>some open issues are</w:t>
      </w:r>
      <w:r w:rsidRPr="00036033">
        <w:rPr>
          <w:rFonts w:ascii="Times New Roman" w:hAnsi="Times New Roman"/>
          <w:sz w:val="20"/>
          <w:szCs w:val="20"/>
        </w:rPr>
        <w:t xml:space="preserve"> as follows:</w:t>
      </w:r>
    </w:p>
    <w:tbl>
      <w:tblPr>
        <w:tblStyle w:val="TableGrid"/>
        <w:tblW w:w="0" w:type="auto"/>
        <w:tblLook w:val="04A0" w:firstRow="1" w:lastRow="0" w:firstColumn="1" w:lastColumn="0" w:noHBand="0" w:noVBand="1"/>
      </w:tblPr>
      <w:tblGrid>
        <w:gridCol w:w="9350"/>
      </w:tblGrid>
      <w:tr w:rsidR="007E07D9" w:rsidRPr="00036033" w14:paraId="2DD3688F" w14:textId="77777777" w:rsidTr="007E07D9">
        <w:tc>
          <w:tcPr>
            <w:tcW w:w="9350" w:type="dxa"/>
          </w:tcPr>
          <w:p w14:paraId="44DD75CE" w14:textId="77777777" w:rsidR="00BF06FC" w:rsidRPr="00036033" w:rsidRDefault="000862D9" w:rsidP="00070E01">
            <w:pPr>
              <w:pStyle w:val="ListParagraph"/>
              <w:widowControl/>
              <w:numPr>
                <w:ilvl w:val="0"/>
                <w:numId w:val="17"/>
              </w:numPr>
              <w:autoSpaceDE/>
              <w:autoSpaceDN/>
              <w:adjustRightInd/>
              <w:spacing w:after="120" w:line="240" w:lineRule="auto"/>
              <w:ind w:left="720" w:firstLineChars="0"/>
              <w:rPr>
                <w:rFonts w:eastAsiaTheme="minorEastAsia"/>
                <w:sz w:val="20"/>
                <w:szCs w:val="20"/>
                <w:lang w:eastAsia="zh-CN"/>
              </w:rPr>
            </w:pPr>
            <w:r w:rsidRPr="00036033">
              <w:rPr>
                <w:rFonts w:eastAsiaTheme="minorEastAsia"/>
                <w:sz w:val="20"/>
                <w:szCs w:val="20"/>
                <w:lang w:val="en-US" w:eastAsia="zh-CN"/>
              </w:rPr>
              <w:t>Sharing factors</w:t>
            </w:r>
          </w:p>
          <w:p w14:paraId="5FD29CBA" w14:textId="38C0DF15" w:rsidR="00401EEC" w:rsidRPr="00036033" w:rsidRDefault="00401EEC" w:rsidP="00852A07">
            <w:pPr>
              <w:pStyle w:val="ListParagraph"/>
              <w:widowControl/>
              <w:numPr>
                <w:ilvl w:val="0"/>
                <w:numId w:val="17"/>
              </w:numPr>
              <w:autoSpaceDE/>
              <w:autoSpaceDN/>
              <w:adjustRightInd/>
              <w:spacing w:after="120" w:line="240" w:lineRule="auto"/>
              <w:ind w:left="720" w:firstLineChars="0"/>
              <w:rPr>
                <w:rFonts w:eastAsiaTheme="minorEastAsia"/>
                <w:sz w:val="20"/>
                <w:szCs w:val="20"/>
                <w:lang w:eastAsia="zh-CN"/>
              </w:rPr>
            </w:pPr>
            <w:r w:rsidRPr="00036033">
              <w:rPr>
                <w:rFonts w:eastAsiaTheme="minorEastAsia"/>
                <w:sz w:val="20"/>
                <w:szCs w:val="20"/>
                <w:lang w:val="en-US" w:eastAsia="zh-CN"/>
              </w:rPr>
              <w:t>Whether any clarification or update is needed in RAN4 spec when SSB and PDCCH/PDSCH are overlapped on the same RE</w:t>
            </w:r>
          </w:p>
        </w:tc>
      </w:tr>
    </w:tbl>
    <w:p w14:paraId="0840249F" w14:textId="1C7C1C65" w:rsidR="00751388" w:rsidRPr="00036033" w:rsidRDefault="00E71D64" w:rsidP="00751388">
      <w:pPr>
        <w:pStyle w:val="Heading1"/>
        <w:numPr>
          <w:ilvl w:val="0"/>
          <w:numId w:val="1"/>
        </w:numPr>
        <w:rPr>
          <w:rFonts w:ascii="Times New Roman" w:hAnsi="Times New Roman"/>
        </w:rPr>
      </w:pPr>
      <w:r w:rsidRPr="00036033">
        <w:rPr>
          <w:rFonts w:ascii="Times New Roman" w:hAnsi="Times New Roman"/>
        </w:rPr>
        <w:t>Discussion</w:t>
      </w:r>
    </w:p>
    <w:p w14:paraId="2831E716" w14:textId="2EB4EF84" w:rsidR="003C2B09" w:rsidRPr="00AE5AEB" w:rsidRDefault="003C2B09" w:rsidP="00401EEC">
      <w:pPr>
        <w:pStyle w:val="Content"/>
        <w:rPr>
          <w:szCs w:val="20"/>
        </w:rPr>
      </w:pPr>
    </w:p>
    <w:tbl>
      <w:tblPr>
        <w:tblStyle w:val="TableGrid"/>
        <w:tblW w:w="0" w:type="auto"/>
        <w:tblLook w:val="04A0" w:firstRow="1" w:lastRow="0" w:firstColumn="1" w:lastColumn="0" w:noHBand="0" w:noVBand="1"/>
      </w:tblPr>
      <w:tblGrid>
        <w:gridCol w:w="9350"/>
      </w:tblGrid>
      <w:tr w:rsidR="00BF0939" w:rsidRPr="00AE5AEB" w14:paraId="78AE0FB3" w14:textId="77777777" w:rsidTr="00BF0939">
        <w:tc>
          <w:tcPr>
            <w:tcW w:w="9350" w:type="dxa"/>
          </w:tcPr>
          <w:p w14:paraId="5EEEC03B" w14:textId="77777777" w:rsidR="00A20187" w:rsidRPr="00AE5AEB" w:rsidRDefault="00A20187" w:rsidP="00A20187">
            <w:pPr>
              <w:spacing w:after="120"/>
              <w:rPr>
                <w:rFonts w:ascii="Times New Roman" w:eastAsiaTheme="minorEastAsia" w:hAnsi="Times New Roman"/>
                <w:b/>
                <w:sz w:val="20"/>
                <w:szCs w:val="20"/>
                <w:u w:val="single"/>
              </w:rPr>
            </w:pPr>
            <w:r w:rsidRPr="00AE5AEB">
              <w:rPr>
                <w:rFonts w:ascii="Times New Roman" w:eastAsiaTheme="minorEastAsia" w:hAnsi="Times New Roman"/>
                <w:b/>
                <w:sz w:val="20"/>
                <w:szCs w:val="20"/>
                <w:u w:val="single"/>
              </w:rPr>
              <w:t>Issue 2-3-4 Sharing factors design</w:t>
            </w:r>
          </w:p>
          <w:p w14:paraId="085179E5" w14:textId="77777777" w:rsidR="00A20187" w:rsidRPr="00AE5AEB" w:rsidRDefault="00A20187" w:rsidP="00A20187">
            <w:pPr>
              <w:numPr>
                <w:ilvl w:val="0"/>
                <w:numId w:val="17"/>
              </w:numPr>
              <w:spacing w:after="120" w:line="240" w:lineRule="auto"/>
              <w:ind w:left="720"/>
              <w:rPr>
                <w:rFonts w:ascii="Times New Roman" w:eastAsiaTheme="minorEastAsia" w:hAnsi="Times New Roman"/>
                <w:sz w:val="20"/>
                <w:szCs w:val="20"/>
                <w:lang w:val="sv-SE"/>
              </w:rPr>
            </w:pPr>
            <w:r w:rsidRPr="00AE5AEB">
              <w:rPr>
                <w:rFonts w:ascii="Times New Roman" w:eastAsiaTheme="minorEastAsia" w:hAnsi="Times New Roman"/>
                <w:sz w:val="20"/>
                <w:szCs w:val="20"/>
              </w:rPr>
              <w:t>Principles of Design</w:t>
            </w:r>
            <w:r w:rsidRPr="00AE5AEB">
              <w:rPr>
                <w:rFonts w:ascii="Times New Roman" w:eastAsiaTheme="minorEastAsia" w:hAnsi="Times New Roman"/>
                <w:sz w:val="20"/>
                <w:szCs w:val="20"/>
                <w:lang w:val="sv-SE"/>
              </w:rPr>
              <w:t>:</w:t>
            </w:r>
          </w:p>
          <w:p w14:paraId="38BDED3B" w14:textId="77777777" w:rsidR="00A20187" w:rsidRPr="00AE5AEB" w:rsidRDefault="00A20187" w:rsidP="00A20187">
            <w:pPr>
              <w:numPr>
                <w:ilvl w:val="1"/>
                <w:numId w:val="17"/>
              </w:numPr>
              <w:spacing w:after="120" w:line="240" w:lineRule="auto"/>
              <w:ind w:left="1440"/>
              <w:rPr>
                <w:rFonts w:ascii="Times New Roman" w:hAnsi="Times New Roman"/>
                <w:sz w:val="20"/>
                <w:szCs w:val="20"/>
              </w:rPr>
            </w:pPr>
            <w:r w:rsidRPr="00AE5AEB">
              <w:rPr>
                <w:rFonts w:ascii="Times New Roman" w:hAnsi="Times New Roman"/>
                <w:bCs/>
                <w:sz w:val="20"/>
                <w:szCs w:val="20"/>
              </w:rPr>
              <w:t xml:space="preserve">The </w:t>
            </w:r>
            <w:r w:rsidRPr="00AE5AEB">
              <w:rPr>
                <w:rFonts w:ascii="Times New Roman" w:eastAsiaTheme="minorEastAsia" w:hAnsi="Times New Roman"/>
                <w:bCs/>
                <w:sz w:val="20"/>
                <w:szCs w:val="20"/>
              </w:rPr>
              <w:t>sharing factors P</w:t>
            </w:r>
            <w:r w:rsidRPr="00AE5AEB">
              <w:rPr>
                <w:rFonts w:ascii="Times New Roman" w:eastAsiaTheme="minorEastAsia" w:hAnsi="Times New Roman"/>
                <w:bCs/>
                <w:sz w:val="20"/>
                <w:szCs w:val="20"/>
                <w:vertAlign w:val="subscript"/>
              </w:rPr>
              <w:t>SC</w:t>
            </w:r>
            <w:r w:rsidRPr="00AE5AEB">
              <w:rPr>
                <w:rFonts w:ascii="Times New Roman" w:eastAsiaTheme="minorEastAsia" w:hAnsi="Times New Roman"/>
                <w:bCs/>
                <w:sz w:val="20"/>
                <w:szCs w:val="20"/>
              </w:rPr>
              <w:t xml:space="preserve"> and P</w:t>
            </w:r>
            <w:r w:rsidRPr="00AE5AEB">
              <w:rPr>
                <w:rFonts w:ascii="Times New Roman" w:eastAsiaTheme="minorEastAsia" w:hAnsi="Times New Roman"/>
                <w:bCs/>
                <w:sz w:val="20"/>
                <w:szCs w:val="20"/>
                <w:vertAlign w:val="subscript"/>
              </w:rPr>
              <w:t>CDP</w:t>
            </w:r>
            <w:r w:rsidRPr="00AE5AEB">
              <w:rPr>
                <w:rFonts w:ascii="Times New Roman" w:hAnsi="Times New Roman"/>
                <w:bCs/>
                <w:sz w:val="20"/>
                <w:szCs w:val="20"/>
              </w:rPr>
              <w:t xml:space="preserve"> </w:t>
            </w:r>
            <w:r w:rsidRPr="00AE5AEB">
              <w:rPr>
                <w:rFonts w:ascii="Times New Roman" w:eastAsiaTheme="minorEastAsia" w:hAnsi="Times New Roman"/>
                <w:bCs/>
                <w:sz w:val="20"/>
                <w:szCs w:val="20"/>
              </w:rPr>
              <w:t xml:space="preserve">between </w:t>
            </w:r>
            <w:r w:rsidRPr="00AE5AEB">
              <w:rPr>
                <w:rFonts w:ascii="Times New Roman" w:hAnsi="Times New Roman"/>
                <w:bCs/>
                <w:sz w:val="20"/>
                <w:szCs w:val="20"/>
              </w:rPr>
              <w:t xml:space="preserve">SSB of SC and SSB of CDP for inter-cell BM are introduced without any impacts on the </w:t>
            </w:r>
            <w:r w:rsidRPr="00AE5AEB">
              <w:rPr>
                <w:rFonts w:ascii="Times New Roman" w:eastAsiaTheme="minorEastAsia" w:hAnsi="Times New Roman"/>
                <w:sz w:val="20"/>
                <w:szCs w:val="20"/>
              </w:rPr>
              <w:t>existing L3 measurements</w:t>
            </w:r>
            <w:r w:rsidRPr="00AE5AEB">
              <w:rPr>
                <w:rFonts w:ascii="Times New Roman" w:hAnsi="Times New Roman"/>
                <w:bCs/>
                <w:sz w:val="20"/>
                <w:szCs w:val="20"/>
              </w:rPr>
              <w:t xml:space="preserve"> </w:t>
            </w:r>
          </w:p>
          <w:p w14:paraId="6942BC42" w14:textId="77777777" w:rsidR="00A20187" w:rsidRPr="00AE5AEB" w:rsidRDefault="00A20187" w:rsidP="00A20187">
            <w:pPr>
              <w:numPr>
                <w:ilvl w:val="0"/>
                <w:numId w:val="17"/>
              </w:numPr>
              <w:spacing w:after="120" w:line="240" w:lineRule="auto"/>
              <w:ind w:left="720"/>
              <w:rPr>
                <w:rFonts w:ascii="Times New Roman" w:hAnsi="Times New Roman"/>
                <w:sz w:val="20"/>
                <w:szCs w:val="20"/>
              </w:rPr>
            </w:pPr>
            <w:r w:rsidRPr="00AE5AEB">
              <w:rPr>
                <w:rFonts w:ascii="Times New Roman" w:eastAsiaTheme="minorEastAsia" w:hAnsi="Times New Roman"/>
                <w:sz w:val="20"/>
                <w:szCs w:val="20"/>
              </w:rPr>
              <w:t xml:space="preserve">Based on the remaining L1-RSRP measurement opportunities after punctured by L3 measurements, further study the </w:t>
            </w:r>
            <w:r w:rsidRPr="00AE5AEB">
              <w:rPr>
                <w:rFonts w:ascii="Times New Roman" w:eastAsiaTheme="minorEastAsia" w:hAnsi="Times New Roman"/>
                <w:bCs/>
                <w:sz w:val="20"/>
                <w:szCs w:val="20"/>
              </w:rPr>
              <w:t xml:space="preserve">sharing factor between </w:t>
            </w:r>
            <w:r w:rsidRPr="00AE5AEB">
              <w:rPr>
                <w:rFonts w:ascii="Times New Roman" w:hAnsi="Times New Roman"/>
                <w:bCs/>
                <w:sz w:val="20"/>
                <w:szCs w:val="20"/>
              </w:rPr>
              <w:t>SSB of SC and SSB of CDP.</w:t>
            </w:r>
          </w:p>
          <w:p w14:paraId="403D2949" w14:textId="77777777" w:rsidR="00A20187" w:rsidRPr="00AE5AEB" w:rsidRDefault="00A20187" w:rsidP="00A20187">
            <w:pPr>
              <w:numPr>
                <w:ilvl w:val="1"/>
                <w:numId w:val="17"/>
              </w:numPr>
              <w:spacing w:after="120" w:line="240" w:lineRule="auto"/>
              <w:ind w:left="1440"/>
              <w:rPr>
                <w:rFonts w:ascii="Times New Roman" w:hAnsi="Times New Roman"/>
                <w:sz w:val="20"/>
                <w:szCs w:val="20"/>
              </w:rPr>
            </w:pPr>
            <w:r w:rsidRPr="00AE5AEB">
              <w:rPr>
                <w:rFonts w:ascii="Times New Roman" w:hAnsi="Times New Roman"/>
                <w:bCs/>
                <w:sz w:val="20"/>
                <w:szCs w:val="20"/>
              </w:rPr>
              <w:t xml:space="preserve">Option 1: </w:t>
            </w:r>
          </w:p>
          <w:tbl>
            <w:tblPr>
              <w:tblStyle w:val="TableGrid1"/>
              <w:tblW w:w="0" w:type="auto"/>
              <w:jc w:val="center"/>
              <w:tblLook w:val="04A0" w:firstRow="1" w:lastRow="0" w:firstColumn="1" w:lastColumn="0" w:noHBand="0" w:noVBand="1"/>
            </w:tblPr>
            <w:tblGrid>
              <w:gridCol w:w="900"/>
              <w:gridCol w:w="1890"/>
              <w:gridCol w:w="1355"/>
              <w:gridCol w:w="1404"/>
            </w:tblGrid>
            <w:tr w:rsidR="00A20187" w:rsidRPr="00AE5AEB" w14:paraId="2DE74C33" w14:textId="77777777" w:rsidTr="00757EF0">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0565B249"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w:t>
                  </w:r>
                </w:p>
              </w:tc>
              <w:tc>
                <w:tcPr>
                  <w:tcW w:w="1890" w:type="dxa"/>
                  <w:tcBorders>
                    <w:top w:val="single" w:sz="4" w:space="0" w:color="auto"/>
                    <w:left w:val="single" w:sz="4" w:space="0" w:color="auto"/>
                    <w:bottom w:val="single" w:sz="4" w:space="0" w:color="auto"/>
                    <w:right w:val="single" w:sz="4" w:space="0" w:color="auto"/>
                  </w:tcBorders>
                </w:tcPr>
                <w:p w14:paraId="2975490D"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Scenario</w:t>
                  </w:r>
                </w:p>
              </w:tc>
              <w:tc>
                <w:tcPr>
                  <w:tcW w:w="1355" w:type="dxa"/>
                  <w:tcBorders>
                    <w:top w:val="single" w:sz="4" w:space="0" w:color="auto"/>
                    <w:left w:val="single" w:sz="4" w:space="0" w:color="auto"/>
                    <w:bottom w:val="single" w:sz="4" w:space="0" w:color="auto"/>
                    <w:right w:val="single" w:sz="4" w:space="0" w:color="auto"/>
                  </w:tcBorders>
                </w:tcPr>
                <w:p w14:paraId="138049D9"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P</w:t>
                  </w:r>
                  <w:r w:rsidRPr="00AE5AEB">
                    <w:rPr>
                      <w:rFonts w:ascii="Times New Roman" w:hAnsi="Times New Roman"/>
                      <w:vertAlign w:val="subscript"/>
                      <w:lang w:eastAsia="en-GB"/>
                    </w:rPr>
                    <w:t>SC</w:t>
                  </w:r>
                </w:p>
              </w:tc>
              <w:tc>
                <w:tcPr>
                  <w:tcW w:w="1404" w:type="dxa"/>
                  <w:tcBorders>
                    <w:top w:val="single" w:sz="4" w:space="0" w:color="auto"/>
                    <w:left w:val="single" w:sz="4" w:space="0" w:color="auto"/>
                    <w:bottom w:val="single" w:sz="4" w:space="0" w:color="auto"/>
                    <w:right w:val="single" w:sz="4" w:space="0" w:color="auto"/>
                  </w:tcBorders>
                </w:tcPr>
                <w:p w14:paraId="3B9DC04E"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P</w:t>
                  </w:r>
                  <w:r w:rsidRPr="00AE5AEB">
                    <w:rPr>
                      <w:rFonts w:ascii="Times New Roman" w:hAnsi="Times New Roman"/>
                      <w:vertAlign w:val="subscript"/>
                      <w:lang w:eastAsia="en-GB"/>
                    </w:rPr>
                    <w:t>CDP</w:t>
                  </w:r>
                </w:p>
              </w:tc>
            </w:tr>
            <w:tr w:rsidR="00A20187" w:rsidRPr="00AE5AEB" w14:paraId="31569B03" w14:textId="77777777" w:rsidTr="00757EF0">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1D630E88"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7C312E40"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T’</w:t>
                  </w:r>
                  <w:r w:rsidRPr="00AE5AEB">
                    <w:rPr>
                      <w:rFonts w:ascii="Times New Roman" w:hAnsi="Times New Roman"/>
                      <w:vertAlign w:val="subscript"/>
                      <w:lang w:eastAsia="en-GB"/>
                    </w:rPr>
                    <w:t>SSB,SC</w:t>
                  </w:r>
                  <w:r w:rsidRPr="00AE5AEB">
                    <w:rPr>
                      <w:rFonts w:ascii="Times New Roman" w:hAnsi="Times New Roman"/>
                      <w:lang w:eastAsia="en-GB"/>
                    </w:rPr>
                    <w:t xml:space="preserve"> = T’</w:t>
                  </w:r>
                  <w:r w:rsidRPr="00AE5AEB">
                    <w:rPr>
                      <w:rFonts w:ascii="Times New Roman" w:hAnsi="Times New Roman"/>
                      <w:vertAlign w:val="subscript"/>
                      <w:lang w:eastAsia="en-GB"/>
                    </w:rPr>
                    <w:t>SSB,CDP</w:t>
                  </w:r>
                  <w:r w:rsidRPr="00AE5AEB">
                    <w:rPr>
                      <w:rFonts w:ascii="Times New Roman" w:hAnsi="Times New Roman"/>
                      <w:lang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05C84BF5"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2</w:t>
                  </w:r>
                </w:p>
              </w:tc>
              <w:tc>
                <w:tcPr>
                  <w:tcW w:w="1404" w:type="dxa"/>
                  <w:tcBorders>
                    <w:top w:val="single" w:sz="4" w:space="0" w:color="auto"/>
                    <w:left w:val="single" w:sz="4" w:space="0" w:color="auto"/>
                    <w:bottom w:val="single" w:sz="4" w:space="0" w:color="auto"/>
                    <w:right w:val="single" w:sz="4" w:space="0" w:color="auto"/>
                  </w:tcBorders>
                  <w:vAlign w:val="center"/>
                </w:tcPr>
                <w:p w14:paraId="7016AF79"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2</w:t>
                  </w:r>
                </w:p>
              </w:tc>
            </w:tr>
            <w:tr w:rsidR="00A20187" w:rsidRPr="00AE5AEB" w14:paraId="1C62405B" w14:textId="77777777" w:rsidTr="00757EF0">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628584D9"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374672F7"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T’</w:t>
                  </w:r>
                  <w:r w:rsidRPr="00AE5AEB">
                    <w:rPr>
                      <w:rFonts w:ascii="Times New Roman" w:hAnsi="Times New Roman"/>
                      <w:vertAlign w:val="subscript"/>
                      <w:lang w:eastAsia="en-GB"/>
                    </w:rPr>
                    <w:t>SSB,SC</w:t>
                  </w:r>
                  <w:r w:rsidRPr="00AE5AEB">
                    <w:rPr>
                      <w:rFonts w:ascii="Times New Roman" w:hAnsi="Times New Roman"/>
                      <w:lang w:eastAsia="en-GB"/>
                    </w:rPr>
                    <w:t xml:space="preserve"> &lt; T’</w:t>
                  </w:r>
                  <w:r w:rsidRPr="00AE5AEB">
                    <w:rPr>
                      <w:rFonts w:ascii="Times New Roman" w:hAnsi="Times New Roman"/>
                      <w:vertAlign w:val="subscript"/>
                      <w:lang w:eastAsia="en-GB"/>
                    </w:rPr>
                    <w:t>SSB,CDP</w:t>
                  </w:r>
                  <w:r w:rsidRPr="00AE5AEB">
                    <w:rPr>
                      <w:rFonts w:ascii="Times New Roman" w:hAnsi="Times New Roman"/>
                      <w:lang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24B54A6B" w14:textId="77777777" w:rsidR="00A20187" w:rsidRPr="00AE5AEB" w:rsidRDefault="00D13BD4" w:rsidP="00A20187">
                  <w:pPr>
                    <w:spacing w:after="120"/>
                    <w:rPr>
                      <w:rFonts w:ascii="Times New Roman" w:hAnsi="Times New Roman"/>
                      <w:lang w:eastAsia="en-GB"/>
                    </w:rPr>
                  </w:pPr>
                  <m:oMathPara>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SSB,SC</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SSB,CDP</m:t>
                                  </m:r>
                                </m:sub>
                              </m:sSub>
                            </m:den>
                          </m:f>
                        </m:den>
                      </m:f>
                    </m:oMath>
                  </m:oMathPara>
                </w:p>
              </w:tc>
              <w:tc>
                <w:tcPr>
                  <w:tcW w:w="1404" w:type="dxa"/>
                  <w:tcBorders>
                    <w:top w:val="single" w:sz="4" w:space="0" w:color="auto"/>
                    <w:left w:val="single" w:sz="4" w:space="0" w:color="auto"/>
                    <w:bottom w:val="single" w:sz="4" w:space="0" w:color="auto"/>
                    <w:right w:val="single" w:sz="4" w:space="0" w:color="auto"/>
                  </w:tcBorders>
                  <w:vAlign w:val="center"/>
                </w:tcPr>
                <w:p w14:paraId="59F4B8CC"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1</w:t>
                  </w:r>
                </w:p>
              </w:tc>
            </w:tr>
            <w:tr w:rsidR="00A20187" w:rsidRPr="00AE5AEB" w14:paraId="1F60ACB5" w14:textId="77777777" w:rsidTr="00757EF0">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004B9929"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14:paraId="6F3F72EA"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T’</w:t>
                  </w:r>
                  <w:r w:rsidRPr="00AE5AEB">
                    <w:rPr>
                      <w:rFonts w:ascii="Times New Roman" w:hAnsi="Times New Roman"/>
                      <w:vertAlign w:val="subscript"/>
                      <w:lang w:eastAsia="en-GB"/>
                    </w:rPr>
                    <w:t>SSB,CDP</w:t>
                  </w:r>
                  <w:r w:rsidRPr="00AE5AEB">
                    <w:rPr>
                      <w:rFonts w:ascii="Times New Roman" w:hAnsi="Times New Roman"/>
                      <w:lang w:eastAsia="en-GB"/>
                    </w:rPr>
                    <w:t xml:space="preserve"> &lt; T’</w:t>
                  </w:r>
                  <w:r w:rsidRPr="00AE5AEB">
                    <w:rPr>
                      <w:rFonts w:ascii="Times New Roman" w:hAnsi="Times New Roman"/>
                      <w:vertAlign w:val="subscript"/>
                      <w:lang w:eastAsia="en-GB"/>
                    </w:rPr>
                    <w:t>SSB,SC</w:t>
                  </w:r>
                  <w:r w:rsidRPr="00AE5AEB">
                    <w:rPr>
                      <w:rFonts w:ascii="Times New Roman" w:hAnsi="Times New Roman"/>
                      <w:lang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70285D9D" w14:textId="77777777" w:rsidR="00A20187" w:rsidRPr="00AE5AEB" w:rsidRDefault="00A20187" w:rsidP="00A20187">
                  <w:pPr>
                    <w:spacing w:after="120"/>
                    <w:rPr>
                      <w:rFonts w:ascii="Times New Roman" w:hAnsi="Times New Roman"/>
                      <w:lang w:eastAsia="en-GB"/>
                    </w:rPr>
                  </w:pPr>
                  <w:r w:rsidRPr="00AE5AEB">
                    <w:rPr>
                      <w:rFonts w:ascii="Times New Roman" w:hAnsi="Times New Roman"/>
                      <w:lang w:eastAsia="en-GB"/>
                    </w:rPr>
                    <w:t>1</w:t>
                  </w:r>
                </w:p>
              </w:tc>
              <w:tc>
                <w:tcPr>
                  <w:tcW w:w="1404" w:type="dxa"/>
                  <w:tcBorders>
                    <w:top w:val="single" w:sz="4" w:space="0" w:color="auto"/>
                    <w:left w:val="single" w:sz="4" w:space="0" w:color="auto"/>
                    <w:bottom w:val="single" w:sz="4" w:space="0" w:color="auto"/>
                    <w:right w:val="single" w:sz="4" w:space="0" w:color="auto"/>
                  </w:tcBorders>
                  <w:vAlign w:val="center"/>
                </w:tcPr>
                <w:p w14:paraId="579C39C2" w14:textId="77777777" w:rsidR="00A20187" w:rsidRPr="00AE5AEB" w:rsidRDefault="00D13BD4" w:rsidP="00A20187">
                  <w:pPr>
                    <w:spacing w:after="120"/>
                    <w:rPr>
                      <w:rFonts w:ascii="Times New Roman" w:hAnsi="Times New Roman"/>
                      <w:lang w:eastAsia="en-GB"/>
                    </w:rPr>
                  </w:pPr>
                  <m:oMathPara>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SSB,CDP</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SSB,SC</m:t>
                                  </m:r>
                                </m:sub>
                              </m:sSub>
                            </m:den>
                          </m:f>
                        </m:den>
                      </m:f>
                    </m:oMath>
                  </m:oMathPara>
                </w:p>
              </w:tc>
            </w:tr>
          </w:tbl>
          <w:p w14:paraId="5ACE5E70" w14:textId="77777777" w:rsidR="00A20187" w:rsidRPr="00AE5AEB" w:rsidRDefault="00A20187" w:rsidP="00A20187">
            <w:pPr>
              <w:spacing w:after="120"/>
              <w:ind w:left="2016"/>
              <w:rPr>
                <w:rFonts w:ascii="Times New Roman" w:hAnsi="Times New Roman"/>
                <w:sz w:val="20"/>
                <w:szCs w:val="20"/>
              </w:rPr>
            </w:pPr>
          </w:p>
          <w:p w14:paraId="3A09E1DA" w14:textId="77777777" w:rsidR="00A20187" w:rsidRPr="00AE5AEB" w:rsidRDefault="00A20187" w:rsidP="00A20187">
            <w:pPr>
              <w:numPr>
                <w:ilvl w:val="1"/>
                <w:numId w:val="17"/>
              </w:numPr>
              <w:spacing w:after="120" w:line="240" w:lineRule="auto"/>
              <w:ind w:left="1440"/>
              <w:rPr>
                <w:rFonts w:ascii="Times New Roman" w:hAnsi="Times New Roman"/>
                <w:sz w:val="20"/>
                <w:szCs w:val="20"/>
              </w:rPr>
            </w:pPr>
            <w:r w:rsidRPr="00AE5AEB">
              <w:rPr>
                <w:rFonts w:ascii="Times New Roman" w:hAnsi="Times New Roman"/>
                <w:bCs/>
                <w:sz w:val="20"/>
                <w:szCs w:val="20"/>
              </w:rPr>
              <w:lastRenderedPageBreak/>
              <w:t>Option 2:</w:t>
            </w:r>
          </w:p>
          <w:tbl>
            <w:tblPr>
              <w:tblStyle w:val="11"/>
              <w:tblW w:w="0" w:type="auto"/>
              <w:jc w:val="center"/>
              <w:tblLook w:val="04A0" w:firstRow="1" w:lastRow="0" w:firstColumn="1" w:lastColumn="0" w:noHBand="0" w:noVBand="1"/>
            </w:tblPr>
            <w:tblGrid>
              <w:gridCol w:w="810"/>
              <w:gridCol w:w="2610"/>
              <w:gridCol w:w="1530"/>
              <w:gridCol w:w="1139"/>
            </w:tblGrid>
            <w:tr w:rsidR="00A20187" w:rsidRPr="00AE5AEB" w14:paraId="7179D41A" w14:textId="77777777" w:rsidTr="00757EF0">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282A4901" w14:textId="77777777" w:rsidR="00A20187" w:rsidRPr="00AE5AEB" w:rsidRDefault="00A20187" w:rsidP="00A20187">
                  <w:pPr>
                    <w:snapToGrid w:val="0"/>
                    <w:spacing w:after="0"/>
                    <w:jc w:val="center"/>
                    <w:rPr>
                      <w:rFonts w:ascii="Times New Roman" w:eastAsia="DengXian" w:hAnsi="Times New Roman"/>
                      <w:b/>
                    </w:rPr>
                  </w:pPr>
                  <w:r w:rsidRPr="00AE5AEB">
                    <w:rPr>
                      <w:rFonts w:ascii="Times New Roman" w:eastAsia="DengXian" w:hAnsi="Times New Roman"/>
                      <w:b/>
                    </w:rPr>
                    <w:t>#</w:t>
                  </w:r>
                </w:p>
              </w:tc>
              <w:tc>
                <w:tcPr>
                  <w:tcW w:w="2610" w:type="dxa"/>
                  <w:tcBorders>
                    <w:top w:val="single" w:sz="4" w:space="0" w:color="auto"/>
                    <w:left w:val="single" w:sz="4" w:space="0" w:color="auto"/>
                    <w:bottom w:val="single" w:sz="4" w:space="0" w:color="auto"/>
                    <w:right w:val="single" w:sz="4" w:space="0" w:color="auto"/>
                  </w:tcBorders>
                </w:tcPr>
                <w:p w14:paraId="793F78E9" w14:textId="77777777" w:rsidR="00A20187" w:rsidRPr="00AE5AEB" w:rsidRDefault="00A20187" w:rsidP="00A20187">
                  <w:pPr>
                    <w:snapToGrid w:val="0"/>
                    <w:spacing w:after="0"/>
                    <w:jc w:val="center"/>
                    <w:rPr>
                      <w:rFonts w:ascii="Times New Roman" w:eastAsia="DengXian" w:hAnsi="Times New Roman"/>
                      <w:b/>
                    </w:rPr>
                  </w:pPr>
                  <w:r w:rsidRPr="00AE5AEB">
                    <w:rPr>
                      <w:rFonts w:ascii="Times New Roman" w:eastAsia="DengXian" w:hAnsi="Times New Roman"/>
                      <w:b/>
                    </w:rPr>
                    <w:t>Scenario</w:t>
                  </w:r>
                </w:p>
              </w:tc>
              <w:tc>
                <w:tcPr>
                  <w:tcW w:w="1530" w:type="dxa"/>
                  <w:tcBorders>
                    <w:top w:val="single" w:sz="4" w:space="0" w:color="auto"/>
                    <w:left w:val="single" w:sz="4" w:space="0" w:color="auto"/>
                    <w:bottom w:val="single" w:sz="4" w:space="0" w:color="auto"/>
                    <w:right w:val="single" w:sz="4" w:space="0" w:color="auto"/>
                  </w:tcBorders>
                </w:tcPr>
                <w:p w14:paraId="130E82C6" w14:textId="77777777" w:rsidR="00A20187" w:rsidRPr="00AE5AEB" w:rsidRDefault="00A20187" w:rsidP="00A20187">
                  <w:pPr>
                    <w:snapToGrid w:val="0"/>
                    <w:spacing w:after="0"/>
                    <w:jc w:val="center"/>
                    <w:rPr>
                      <w:rFonts w:ascii="Times New Roman" w:eastAsia="DengXian" w:hAnsi="Times New Roman"/>
                      <w:b/>
                    </w:rPr>
                  </w:pPr>
                  <w:r w:rsidRPr="00AE5AEB">
                    <w:rPr>
                      <w:rFonts w:ascii="Times New Roman" w:eastAsia="DengXian" w:hAnsi="Times New Roman"/>
                      <w:b/>
                    </w:rPr>
                    <w:t>P</w:t>
                  </w:r>
                  <w:r w:rsidRPr="00AE5AEB">
                    <w:rPr>
                      <w:rFonts w:ascii="Times New Roman" w:eastAsia="DengXian" w:hAnsi="Times New Roman"/>
                      <w:b/>
                      <w:vertAlign w:val="subscript"/>
                    </w:rPr>
                    <w:t>SC</w:t>
                  </w:r>
                </w:p>
              </w:tc>
              <w:tc>
                <w:tcPr>
                  <w:tcW w:w="1139" w:type="dxa"/>
                  <w:tcBorders>
                    <w:top w:val="single" w:sz="4" w:space="0" w:color="auto"/>
                    <w:left w:val="single" w:sz="4" w:space="0" w:color="auto"/>
                    <w:bottom w:val="single" w:sz="4" w:space="0" w:color="auto"/>
                    <w:right w:val="single" w:sz="4" w:space="0" w:color="auto"/>
                  </w:tcBorders>
                </w:tcPr>
                <w:p w14:paraId="2EBBB0C9" w14:textId="77777777" w:rsidR="00A20187" w:rsidRPr="00AE5AEB" w:rsidRDefault="00A20187" w:rsidP="00A20187">
                  <w:pPr>
                    <w:snapToGrid w:val="0"/>
                    <w:spacing w:after="0"/>
                    <w:jc w:val="center"/>
                    <w:rPr>
                      <w:rFonts w:ascii="Times New Roman" w:eastAsia="DengXian" w:hAnsi="Times New Roman"/>
                      <w:b/>
                    </w:rPr>
                  </w:pPr>
                  <w:r w:rsidRPr="00AE5AEB">
                    <w:rPr>
                      <w:rFonts w:ascii="Times New Roman" w:eastAsia="DengXian" w:hAnsi="Times New Roman"/>
                      <w:b/>
                    </w:rPr>
                    <w:t>P</w:t>
                  </w:r>
                  <w:r w:rsidRPr="00AE5AEB">
                    <w:rPr>
                      <w:rFonts w:ascii="Times New Roman" w:eastAsia="DengXian" w:hAnsi="Times New Roman"/>
                      <w:b/>
                      <w:vertAlign w:val="subscript"/>
                    </w:rPr>
                    <w:t>CDP</w:t>
                  </w:r>
                </w:p>
              </w:tc>
            </w:tr>
            <w:tr w:rsidR="00A20187" w:rsidRPr="00AE5AEB" w14:paraId="406803DF" w14:textId="77777777" w:rsidTr="00757EF0">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69CAD56A"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A</w:t>
                  </w:r>
                </w:p>
              </w:tc>
              <w:tc>
                <w:tcPr>
                  <w:tcW w:w="2610" w:type="dxa"/>
                  <w:tcBorders>
                    <w:top w:val="single" w:sz="4" w:space="0" w:color="auto"/>
                    <w:left w:val="single" w:sz="4" w:space="0" w:color="auto"/>
                    <w:bottom w:val="single" w:sz="4" w:space="0" w:color="auto"/>
                    <w:right w:val="single" w:sz="4" w:space="0" w:color="auto"/>
                  </w:tcBorders>
                  <w:vAlign w:val="center"/>
                </w:tcPr>
                <w:p w14:paraId="256A39F9" w14:textId="77777777" w:rsidR="00A20187" w:rsidRPr="00AE5AEB" w:rsidRDefault="00A20187" w:rsidP="00A20187">
                  <w:pPr>
                    <w:snapToGrid w:val="0"/>
                    <w:spacing w:after="0"/>
                    <w:rPr>
                      <w:rFonts w:ascii="Times New Roman" w:eastAsia="DengXian" w:hAnsi="Times New Roman"/>
                    </w:rPr>
                  </w:pPr>
                  <w:r w:rsidRPr="00AE5AEB">
                    <w:rPr>
                      <w:rFonts w:ascii="Times New Roman" w:eastAsia="DengXian" w:hAnsi="Times New Roman"/>
                    </w:rPr>
                    <w:t>SC SSB occasions outside MG are fully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773EBF99"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2</w:t>
                  </w:r>
                </w:p>
              </w:tc>
              <w:tc>
                <w:tcPr>
                  <w:tcW w:w="1139" w:type="dxa"/>
                  <w:tcBorders>
                    <w:top w:val="single" w:sz="4" w:space="0" w:color="auto"/>
                    <w:left w:val="single" w:sz="4" w:space="0" w:color="auto"/>
                    <w:bottom w:val="single" w:sz="4" w:space="0" w:color="auto"/>
                    <w:right w:val="single" w:sz="4" w:space="0" w:color="auto"/>
                  </w:tcBorders>
                  <w:vAlign w:val="center"/>
                </w:tcPr>
                <w:p w14:paraId="3D494EFD"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2</w:t>
                  </w:r>
                </w:p>
              </w:tc>
            </w:tr>
            <w:tr w:rsidR="00A20187" w:rsidRPr="00AE5AEB" w14:paraId="0AC9C4D7" w14:textId="77777777" w:rsidTr="00757EF0">
              <w:trPr>
                <w:trHeight w:val="408"/>
                <w:jc w:val="center"/>
              </w:trPr>
              <w:tc>
                <w:tcPr>
                  <w:tcW w:w="810" w:type="dxa"/>
                  <w:tcBorders>
                    <w:top w:val="single" w:sz="4" w:space="0" w:color="auto"/>
                    <w:left w:val="single" w:sz="4" w:space="0" w:color="auto"/>
                    <w:bottom w:val="single" w:sz="4" w:space="0" w:color="auto"/>
                    <w:right w:val="single" w:sz="4" w:space="0" w:color="auto"/>
                  </w:tcBorders>
                </w:tcPr>
                <w:p w14:paraId="7169522F"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B</w:t>
                  </w:r>
                </w:p>
              </w:tc>
              <w:tc>
                <w:tcPr>
                  <w:tcW w:w="2610" w:type="dxa"/>
                  <w:tcBorders>
                    <w:top w:val="single" w:sz="4" w:space="0" w:color="auto"/>
                    <w:left w:val="single" w:sz="4" w:space="0" w:color="auto"/>
                    <w:bottom w:val="single" w:sz="4" w:space="0" w:color="auto"/>
                    <w:right w:val="single" w:sz="4" w:space="0" w:color="auto"/>
                  </w:tcBorders>
                  <w:vAlign w:val="center"/>
                </w:tcPr>
                <w:p w14:paraId="7082BC8C" w14:textId="77777777" w:rsidR="00A20187" w:rsidRPr="00AE5AEB" w:rsidRDefault="00A20187" w:rsidP="00A20187">
                  <w:pPr>
                    <w:snapToGrid w:val="0"/>
                    <w:spacing w:after="0"/>
                    <w:rPr>
                      <w:rFonts w:ascii="Times New Roman" w:eastAsia="DengXian" w:hAnsi="Times New Roman"/>
                    </w:rPr>
                  </w:pPr>
                  <w:r w:rsidRPr="00AE5AEB">
                    <w:rPr>
                      <w:rFonts w:ascii="Times New Roman" w:eastAsia="DengXian" w:hAnsi="Times New Roman"/>
                    </w:rPr>
                    <w:t>SC SSB occasions outside MG are partially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62884137"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2</w:t>
                  </w:r>
                </w:p>
              </w:tc>
              <w:tc>
                <w:tcPr>
                  <w:tcW w:w="1139" w:type="dxa"/>
                  <w:tcBorders>
                    <w:top w:val="single" w:sz="4" w:space="0" w:color="auto"/>
                    <w:left w:val="single" w:sz="4" w:space="0" w:color="auto"/>
                    <w:bottom w:val="single" w:sz="4" w:space="0" w:color="auto"/>
                    <w:right w:val="single" w:sz="4" w:space="0" w:color="auto"/>
                  </w:tcBorders>
                  <w:vAlign w:val="center"/>
                </w:tcPr>
                <w:p w14:paraId="203ACCA6"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1</w:t>
                  </w:r>
                </w:p>
              </w:tc>
            </w:tr>
            <w:tr w:rsidR="00A20187" w:rsidRPr="00AE5AEB" w14:paraId="0DE6D5CE" w14:textId="77777777" w:rsidTr="00757EF0">
              <w:trPr>
                <w:trHeight w:val="660"/>
                <w:jc w:val="center"/>
              </w:trPr>
              <w:tc>
                <w:tcPr>
                  <w:tcW w:w="810" w:type="dxa"/>
                  <w:tcBorders>
                    <w:top w:val="single" w:sz="4" w:space="0" w:color="auto"/>
                    <w:left w:val="single" w:sz="4" w:space="0" w:color="auto"/>
                    <w:bottom w:val="single" w:sz="4" w:space="0" w:color="auto"/>
                    <w:right w:val="single" w:sz="4" w:space="0" w:color="auto"/>
                  </w:tcBorders>
                </w:tcPr>
                <w:p w14:paraId="799118FC"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C</w:t>
                  </w:r>
                </w:p>
              </w:tc>
              <w:tc>
                <w:tcPr>
                  <w:tcW w:w="2610" w:type="dxa"/>
                  <w:tcBorders>
                    <w:top w:val="single" w:sz="4" w:space="0" w:color="auto"/>
                    <w:left w:val="single" w:sz="4" w:space="0" w:color="auto"/>
                    <w:bottom w:val="single" w:sz="4" w:space="0" w:color="auto"/>
                    <w:right w:val="single" w:sz="4" w:space="0" w:color="auto"/>
                  </w:tcBorders>
                  <w:vAlign w:val="center"/>
                </w:tcPr>
                <w:p w14:paraId="4E78742E" w14:textId="77777777" w:rsidR="00A20187" w:rsidRPr="00AE5AEB" w:rsidRDefault="00A20187" w:rsidP="00A20187">
                  <w:pPr>
                    <w:snapToGrid w:val="0"/>
                    <w:spacing w:after="0"/>
                    <w:rPr>
                      <w:rFonts w:ascii="Times New Roman" w:eastAsia="DengXian" w:hAnsi="Times New Roman"/>
                    </w:rPr>
                  </w:pPr>
                  <w:r w:rsidRPr="00AE5AEB">
                    <w:rPr>
                      <w:rFonts w:ascii="Times New Roman" w:eastAsia="DengXian" w:hAnsi="Times New Roman"/>
                    </w:rPr>
                    <w:t>Scenario C: CDP SSB occasions outside MG are partially overlapping with SC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7E0DF3A1"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1</w:t>
                  </w:r>
                </w:p>
              </w:tc>
              <w:tc>
                <w:tcPr>
                  <w:tcW w:w="1139" w:type="dxa"/>
                  <w:tcBorders>
                    <w:top w:val="single" w:sz="4" w:space="0" w:color="auto"/>
                    <w:left w:val="single" w:sz="4" w:space="0" w:color="auto"/>
                    <w:bottom w:val="single" w:sz="4" w:space="0" w:color="auto"/>
                    <w:right w:val="single" w:sz="4" w:space="0" w:color="auto"/>
                  </w:tcBorders>
                  <w:vAlign w:val="center"/>
                </w:tcPr>
                <w:p w14:paraId="78486F68" w14:textId="77777777" w:rsidR="00A20187" w:rsidRPr="00AE5AEB" w:rsidRDefault="00A20187" w:rsidP="00A20187">
                  <w:pPr>
                    <w:snapToGrid w:val="0"/>
                    <w:spacing w:after="0"/>
                    <w:jc w:val="center"/>
                    <w:rPr>
                      <w:rFonts w:ascii="Times New Roman" w:eastAsia="DengXian" w:hAnsi="Times New Roman"/>
                    </w:rPr>
                  </w:pPr>
                  <w:r w:rsidRPr="00AE5AEB">
                    <w:rPr>
                      <w:rFonts w:ascii="Times New Roman" w:eastAsia="DengXian" w:hAnsi="Times New Roman"/>
                    </w:rPr>
                    <w:t>2</w:t>
                  </w:r>
                </w:p>
              </w:tc>
            </w:tr>
          </w:tbl>
          <w:p w14:paraId="6BA4FE66" w14:textId="77777777" w:rsidR="00A20187" w:rsidRPr="00AE5AEB" w:rsidRDefault="00A20187" w:rsidP="00A20187">
            <w:pPr>
              <w:spacing w:after="120"/>
              <w:ind w:left="2016"/>
              <w:rPr>
                <w:rFonts w:ascii="Times New Roman" w:hAnsi="Times New Roman"/>
                <w:sz w:val="20"/>
                <w:szCs w:val="20"/>
              </w:rPr>
            </w:pPr>
          </w:p>
          <w:p w14:paraId="33C08298" w14:textId="77777777" w:rsidR="00A20187" w:rsidRPr="00AE5AEB" w:rsidRDefault="00A20187" w:rsidP="00A20187">
            <w:pPr>
              <w:numPr>
                <w:ilvl w:val="1"/>
                <w:numId w:val="17"/>
              </w:numPr>
              <w:spacing w:after="120" w:line="240" w:lineRule="auto"/>
              <w:ind w:left="1440"/>
              <w:rPr>
                <w:rFonts w:ascii="Times New Roman" w:hAnsi="Times New Roman"/>
                <w:sz w:val="20"/>
                <w:szCs w:val="20"/>
              </w:rPr>
            </w:pPr>
            <w:r w:rsidRPr="00AE5AEB">
              <w:rPr>
                <w:rFonts w:ascii="Times New Roman" w:eastAsiaTheme="minorEastAsia" w:hAnsi="Times New Roman"/>
                <w:sz w:val="20"/>
                <w:szCs w:val="20"/>
              </w:rPr>
              <w:t>Option 3: (vivo)</w:t>
            </w:r>
          </w:p>
          <w:p w14:paraId="7B5EDEA7" w14:textId="77777777" w:rsidR="00A20187" w:rsidRPr="00AE5AEB" w:rsidRDefault="00A20187" w:rsidP="00A20187">
            <w:pPr>
              <w:numPr>
                <w:ilvl w:val="2"/>
                <w:numId w:val="17"/>
              </w:numPr>
              <w:spacing w:after="120" w:line="240" w:lineRule="auto"/>
              <w:ind w:left="2376"/>
              <w:rPr>
                <w:rFonts w:ascii="Times New Roman" w:hAnsi="Times New Roman"/>
                <w:sz w:val="20"/>
                <w:szCs w:val="20"/>
              </w:rPr>
            </w:pPr>
            <w:r w:rsidRPr="00AE5AEB">
              <w:rPr>
                <w:rFonts w:ascii="Times New Roman" w:hAnsi="Times New Roman"/>
                <w:bCs/>
                <w:sz w:val="20"/>
                <w:szCs w:val="20"/>
              </w:rPr>
              <w:t xml:space="preserve">The </w:t>
            </w:r>
            <w:r w:rsidRPr="00AE5AEB">
              <w:rPr>
                <w:rFonts w:ascii="Times New Roman" w:eastAsiaTheme="minorEastAsia" w:hAnsi="Times New Roman"/>
                <w:bCs/>
                <w:sz w:val="20"/>
                <w:szCs w:val="20"/>
              </w:rPr>
              <w:t>sharing factors P</w:t>
            </w:r>
            <w:r w:rsidRPr="00AE5AEB">
              <w:rPr>
                <w:rFonts w:ascii="Times New Roman" w:eastAsiaTheme="minorEastAsia" w:hAnsi="Times New Roman"/>
                <w:bCs/>
                <w:sz w:val="20"/>
                <w:szCs w:val="20"/>
                <w:vertAlign w:val="subscript"/>
              </w:rPr>
              <w:t>SC</w:t>
            </w:r>
            <w:r w:rsidRPr="00AE5AEB">
              <w:rPr>
                <w:rFonts w:ascii="Times New Roman" w:eastAsiaTheme="minorEastAsia" w:hAnsi="Times New Roman"/>
                <w:bCs/>
                <w:sz w:val="20"/>
                <w:szCs w:val="20"/>
              </w:rPr>
              <w:t xml:space="preserve"> and P</w:t>
            </w:r>
            <w:r w:rsidRPr="00AE5AEB">
              <w:rPr>
                <w:rFonts w:ascii="Times New Roman" w:eastAsiaTheme="minorEastAsia" w:hAnsi="Times New Roman"/>
                <w:bCs/>
                <w:sz w:val="20"/>
                <w:szCs w:val="20"/>
                <w:vertAlign w:val="subscript"/>
              </w:rPr>
              <w:t>CDP</w:t>
            </w:r>
            <w:r w:rsidRPr="00AE5AEB">
              <w:rPr>
                <w:rFonts w:ascii="Times New Roman" w:hAnsi="Times New Roman"/>
                <w:bCs/>
                <w:sz w:val="20"/>
                <w:szCs w:val="20"/>
              </w:rPr>
              <w:t xml:space="preserve"> for inter-cell BM are introduced without impacting the definition of existing </w:t>
            </w:r>
            <w:r w:rsidRPr="00AE5AEB">
              <w:rPr>
                <w:rFonts w:ascii="Times New Roman" w:eastAsiaTheme="minorEastAsia" w:hAnsi="Times New Roman"/>
                <w:bCs/>
                <w:sz w:val="20"/>
                <w:szCs w:val="20"/>
              </w:rPr>
              <w:t xml:space="preserve">sharing </w:t>
            </w:r>
            <w:r w:rsidRPr="00AE5AEB">
              <w:rPr>
                <w:rFonts w:ascii="Times New Roman" w:hAnsi="Times New Roman"/>
                <w:bCs/>
                <w:sz w:val="20"/>
                <w:szCs w:val="20"/>
              </w:rPr>
              <w:t xml:space="preserve">factor </w:t>
            </w:r>
            <w:proofErr w:type="spellStart"/>
            <w:r w:rsidRPr="00AE5AEB">
              <w:rPr>
                <w:rFonts w:ascii="Times New Roman" w:eastAsia="Times New Roman" w:hAnsi="Times New Roman"/>
                <w:sz w:val="20"/>
                <w:szCs w:val="20"/>
                <w:lang w:eastAsia="en-GB"/>
              </w:rPr>
              <w:t>P</w:t>
            </w:r>
            <w:r w:rsidRPr="00AE5AEB">
              <w:rPr>
                <w:rFonts w:ascii="Times New Roman" w:eastAsia="Times New Roman" w:hAnsi="Times New Roman"/>
                <w:sz w:val="20"/>
                <w:szCs w:val="20"/>
                <w:vertAlign w:val="subscript"/>
                <w:lang w:eastAsia="en-GB"/>
              </w:rPr>
              <w:t>sharing</w:t>
            </w:r>
            <w:proofErr w:type="spellEnd"/>
            <w:r w:rsidRPr="00AE5AEB">
              <w:rPr>
                <w:rFonts w:ascii="Times New Roman" w:eastAsia="Times New Roman" w:hAnsi="Times New Roman"/>
                <w:sz w:val="20"/>
                <w:szCs w:val="20"/>
                <w:vertAlign w:val="subscript"/>
                <w:lang w:eastAsia="en-GB"/>
              </w:rPr>
              <w:t xml:space="preserve"> factor</w:t>
            </w:r>
            <w:r w:rsidRPr="00AE5AEB">
              <w:rPr>
                <w:rFonts w:ascii="Times New Roman" w:hAnsi="Times New Roman"/>
                <w:bCs/>
                <w:sz w:val="20"/>
                <w:szCs w:val="20"/>
              </w:rPr>
              <w:t xml:space="preserve">, where </w:t>
            </w:r>
            <w:proofErr w:type="spellStart"/>
            <w:r w:rsidRPr="00AE5AEB">
              <w:rPr>
                <w:rFonts w:ascii="Times New Roman" w:eastAsia="Times New Roman" w:hAnsi="Times New Roman"/>
                <w:sz w:val="20"/>
                <w:szCs w:val="20"/>
                <w:lang w:eastAsia="en-GB"/>
              </w:rPr>
              <w:t>P</w:t>
            </w:r>
            <w:r w:rsidRPr="00AE5AEB">
              <w:rPr>
                <w:rFonts w:ascii="Times New Roman" w:eastAsia="Times New Roman" w:hAnsi="Times New Roman"/>
                <w:sz w:val="20"/>
                <w:szCs w:val="20"/>
                <w:vertAlign w:val="subscript"/>
                <w:lang w:eastAsia="en-GB"/>
              </w:rPr>
              <w:t>sharing</w:t>
            </w:r>
            <w:proofErr w:type="spellEnd"/>
            <w:r w:rsidRPr="00AE5AEB">
              <w:rPr>
                <w:rFonts w:ascii="Times New Roman" w:eastAsia="Times New Roman" w:hAnsi="Times New Roman"/>
                <w:sz w:val="20"/>
                <w:szCs w:val="20"/>
                <w:vertAlign w:val="subscript"/>
                <w:lang w:eastAsia="en-GB"/>
              </w:rPr>
              <w:t xml:space="preserve"> factor</w:t>
            </w:r>
            <w:r w:rsidRPr="00AE5AEB">
              <w:rPr>
                <w:rFonts w:ascii="Times New Roman" w:hAnsi="Times New Roman"/>
                <w:bCs/>
                <w:sz w:val="20"/>
                <w:szCs w:val="20"/>
              </w:rPr>
              <w:t xml:space="preserve"> is defined for the </w:t>
            </w:r>
            <w:r w:rsidRPr="00AE5AEB">
              <w:rPr>
                <w:rFonts w:ascii="Times New Roman" w:eastAsiaTheme="minorEastAsia" w:hAnsi="Times New Roman"/>
                <w:bCs/>
                <w:sz w:val="20"/>
                <w:szCs w:val="20"/>
              </w:rPr>
              <w:t xml:space="preserve">sharing </w:t>
            </w:r>
            <w:r w:rsidRPr="00AE5AEB">
              <w:rPr>
                <w:rFonts w:ascii="Times New Roman" w:hAnsi="Times New Roman"/>
                <w:bCs/>
                <w:sz w:val="20"/>
                <w:szCs w:val="20"/>
              </w:rPr>
              <w:t>factor between serving cell L1-RSRP measurements and L3 measurements.</w:t>
            </w:r>
          </w:p>
          <w:p w14:paraId="019099EB" w14:textId="77777777" w:rsidR="00A20187" w:rsidRPr="00AE5AEB" w:rsidRDefault="00A20187" w:rsidP="00A20187">
            <w:pPr>
              <w:numPr>
                <w:ilvl w:val="3"/>
                <w:numId w:val="17"/>
              </w:numPr>
              <w:spacing w:after="120" w:line="240" w:lineRule="auto"/>
              <w:ind w:left="3096"/>
              <w:rPr>
                <w:rFonts w:ascii="Times New Roman" w:hAnsi="Times New Roman"/>
                <w:sz w:val="20"/>
                <w:szCs w:val="20"/>
              </w:rPr>
            </w:pPr>
            <w:r w:rsidRPr="00AE5AEB">
              <w:rPr>
                <w:rFonts w:ascii="Times New Roman" w:eastAsiaTheme="minorEastAsia" w:hAnsi="Times New Roman"/>
                <w:sz w:val="20"/>
                <w:szCs w:val="20"/>
              </w:rPr>
              <w:t>No impacts on the existing L3 measurements.</w:t>
            </w:r>
          </w:p>
          <w:p w14:paraId="236D798E" w14:textId="77777777" w:rsidR="00A20187" w:rsidRPr="00AE5AEB" w:rsidRDefault="00A20187" w:rsidP="00A20187">
            <w:pPr>
              <w:numPr>
                <w:ilvl w:val="2"/>
                <w:numId w:val="17"/>
              </w:numPr>
              <w:spacing w:after="120" w:line="240" w:lineRule="auto"/>
              <w:ind w:left="2376"/>
              <w:rPr>
                <w:rFonts w:ascii="Times New Roman" w:hAnsi="Times New Roman"/>
                <w:sz w:val="20"/>
                <w:szCs w:val="20"/>
              </w:rPr>
            </w:pPr>
            <w:r w:rsidRPr="00AE5AEB">
              <w:rPr>
                <w:rFonts w:ascii="Times New Roman" w:hAnsi="Times New Roman"/>
                <w:bCs/>
                <w:sz w:val="20"/>
                <w:szCs w:val="20"/>
              </w:rPr>
              <w:t xml:space="preserve">The </w:t>
            </w:r>
            <w:r w:rsidRPr="00AE5AEB">
              <w:rPr>
                <w:rFonts w:ascii="Times New Roman" w:eastAsiaTheme="minorEastAsia" w:hAnsi="Times New Roman"/>
                <w:bCs/>
                <w:sz w:val="20"/>
                <w:szCs w:val="20"/>
              </w:rPr>
              <w:t>sharing factors P</w:t>
            </w:r>
            <w:r w:rsidRPr="00AE5AEB">
              <w:rPr>
                <w:rFonts w:ascii="Times New Roman" w:hAnsi="Times New Roman"/>
                <w:bCs/>
                <w:sz w:val="20"/>
                <w:szCs w:val="20"/>
                <w:vertAlign w:val="subscript"/>
              </w:rPr>
              <w:t>SC</w:t>
            </w:r>
            <w:r w:rsidRPr="00AE5AEB">
              <w:rPr>
                <w:rFonts w:ascii="Times New Roman" w:hAnsi="Times New Roman"/>
                <w:bCs/>
                <w:sz w:val="20"/>
                <w:szCs w:val="20"/>
              </w:rPr>
              <w:t xml:space="preserve"> or </w:t>
            </w:r>
            <w:r w:rsidRPr="00AE5AEB">
              <w:rPr>
                <w:rFonts w:ascii="Times New Roman" w:eastAsiaTheme="minorEastAsia" w:hAnsi="Times New Roman"/>
                <w:bCs/>
                <w:sz w:val="20"/>
                <w:szCs w:val="20"/>
              </w:rPr>
              <w:t>P</w:t>
            </w:r>
            <w:r w:rsidRPr="00AE5AEB">
              <w:rPr>
                <w:rFonts w:ascii="Times New Roman" w:eastAsiaTheme="minorEastAsia" w:hAnsi="Times New Roman"/>
                <w:bCs/>
                <w:sz w:val="20"/>
                <w:szCs w:val="20"/>
                <w:vertAlign w:val="subscript"/>
              </w:rPr>
              <w:t>CDP</w:t>
            </w:r>
            <w:r w:rsidRPr="00AE5AEB">
              <w:rPr>
                <w:rFonts w:ascii="Times New Roman" w:hAnsi="Times New Roman"/>
                <w:bCs/>
                <w:sz w:val="20"/>
                <w:szCs w:val="20"/>
              </w:rPr>
              <w:t xml:space="preserve"> is determined in the same way as R15, </w:t>
            </w:r>
            <w:proofErr w:type="gramStart"/>
            <w:r w:rsidRPr="00AE5AEB">
              <w:rPr>
                <w:rFonts w:ascii="Times New Roman" w:hAnsi="Times New Roman"/>
                <w:bCs/>
                <w:sz w:val="20"/>
                <w:szCs w:val="20"/>
              </w:rPr>
              <w:t>i.e.</w:t>
            </w:r>
            <w:proofErr w:type="gramEnd"/>
            <w:r w:rsidRPr="00AE5AEB">
              <w:rPr>
                <w:rFonts w:ascii="Times New Roman" w:hAnsi="Times New Roman"/>
                <w:bCs/>
                <w:sz w:val="20"/>
                <w:szCs w:val="20"/>
              </w:rPr>
              <w:t xml:space="preserve"> by puncturing both SMTC and measurement gaps. </w:t>
            </w:r>
            <w:r w:rsidRPr="00AE5AEB">
              <w:rPr>
                <w:rFonts w:ascii="Times New Roman" w:eastAsiaTheme="minorEastAsia" w:hAnsi="Times New Roman"/>
                <w:bCs/>
                <w:sz w:val="20"/>
                <w:szCs w:val="20"/>
              </w:rPr>
              <w:t>P</w:t>
            </w:r>
            <w:r w:rsidRPr="00AE5AEB">
              <w:rPr>
                <w:rFonts w:ascii="Times New Roman" w:hAnsi="Times New Roman"/>
                <w:bCs/>
                <w:sz w:val="20"/>
                <w:szCs w:val="20"/>
                <w:vertAlign w:val="subscript"/>
              </w:rPr>
              <w:t>SC</w:t>
            </w:r>
            <w:r w:rsidRPr="00AE5AEB">
              <w:rPr>
                <w:rFonts w:ascii="Times New Roman" w:hAnsi="Times New Roman"/>
                <w:bCs/>
                <w:sz w:val="20"/>
                <w:szCs w:val="20"/>
              </w:rPr>
              <w:t xml:space="preserve"> or </w:t>
            </w:r>
            <w:r w:rsidRPr="00AE5AEB">
              <w:rPr>
                <w:rFonts w:ascii="Times New Roman" w:eastAsiaTheme="minorEastAsia" w:hAnsi="Times New Roman"/>
                <w:bCs/>
                <w:sz w:val="20"/>
                <w:szCs w:val="20"/>
              </w:rPr>
              <w:t>P</w:t>
            </w:r>
            <w:r w:rsidRPr="00AE5AEB">
              <w:rPr>
                <w:rFonts w:ascii="Times New Roman" w:eastAsiaTheme="minorEastAsia" w:hAnsi="Times New Roman"/>
                <w:bCs/>
                <w:sz w:val="20"/>
                <w:szCs w:val="20"/>
                <w:vertAlign w:val="subscript"/>
              </w:rPr>
              <w:t>CDP</w:t>
            </w:r>
            <w:r w:rsidRPr="00AE5AEB">
              <w:rPr>
                <w:rFonts w:ascii="Times New Roman" w:hAnsi="Times New Roman"/>
                <w:bCs/>
                <w:sz w:val="20"/>
                <w:szCs w:val="20"/>
              </w:rPr>
              <w:t xml:space="preserve"> is valid if there are remaining SSB occasions after this puncturing in the corresponding cell.</w:t>
            </w:r>
          </w:p>
          <w:p w14:paraId="39DD045E" w14:textId="77777777" w:rsidR="00A20187" w:rsidRPr="00AE5AEB" w:rsidRDefault="00A20187" w:rsidP="00A20187">
            <w:pPr>
              <w:numPr>
                <w:ilvl w:val="3"/>
                <w:numId w:val="17"/>
              </w:numPr>
              <w:spacing w:after="120" w:line="240" w:lineRule="auto"/>
              <w:ind w:left="3096"/>
              <w:rPr>
                <w:rFonts w:ascii="Times New Roman" w:hAnsi="Times New Roman"/>
                <w:sz w:val="20"/>
                <w:szCs w:val="20"/>
              </w:rPr>
            </w:pPr>
            <w:r w:rsidRPr="00AE5AEB">
              <w:rPr>
                <w:rFonts w:ascii="Times New Roman" w:hAnsi="Times New Roman"/>
                <w:sz w:val="20"/>
                <w:szCs w:val="20"/>
              </w:rPr>
              <w:t>W</w:t>
            </w:r>
            <w:r w:rsidRPr="00AE5AEB">
              <w:rPr>
                <w:rFonts w:ascii="Times New Roman" w:eastAsiaTheme="minorEastAsia" w:hAnsi="Times New Roman"/>
                <w:sz w:val="20"/>
                <w:szCs w:val="20"/>
              </w:rPr>
              <w:t>hen puncturing, the max periodicity between SMTC and measurement gap</w:t>
            </w:r>
            <w:r w:rsidRPr="00AE5AEB">
              <w:rPr>
                <w:rFonts w:ascii="Times New Roman" w:hAnsi="Times New Roman"/>
                <w:sz w:val="20"/>
                <w:szCs w:val="20"/>
              </w:rPr>
              <w:t xml:space="preserve">, </w:t>
            </w:r>
            <w:proofErr w:type="gramStart"/>
            <w:r w:rsidRPr="00AE5AEB">
              <w:rPr>
                <w:rFonts w:ascii="Times New Roman" w:hAnsi="Times New Roman"/>
                <w:sz w:val="20"/>
                <w:szCs w:val="20"/>
              </w:rPr>
              <w:t>i.e.</w:t>
            </w:r>
            <w:proofErr w:type="gramEnd"/>
            <w:r w:rsidRPr="00AE5AEB">
              <w:rPr>
                <w:rFonts w:ascii="Times New Roman" w:hAnsi="Times New Roman"/>
                <w:sz w:val="20"/>
                <w:szCs w:val="20"/>
              </w:rPr>
              <w:t xml:space="preserve"> max(MGRP, T</w:t>
            </w:r>
            <w:r w:rsidRPr="00AE5AEB">
              <w:rPr>
                <w:rFonts w:ascii="Times New Roman" w:hAnsi="Times New Roman"/>
                <w:sz w:val="20"/>
                <w:szCs w:val="20"/>
                <w:vertAlign w:val="subscript"/>
              </w:rPr>
              <w:t>SMTC</w:t>
            </w:r>
            <w:r w:rsidRPr="00AE5AEB">
              <w:rPr>
                <w:rFonts w:ascii="Times New Roman" w:hAnsi="Times New Roman"/>
                <w:sz w:val="20"/>
                <w:szCs w:val="20"/>
              </w:rPr>
              <w:t>),</w:t>
            </w:r>
            <w:r w:rsidRPr="00AE5AEB">
              <w:rPr>
                <w:rFonts w:ascii="Times New Roman" w:eastAsiaTheme="minorEastAsia" w:hAnsi="Times New Roman"/>
                <w:sz w:val="20"/>
                <w:szCs w:val="20"/>
              </w:rPr>
              <w:t xml:space="preserve"> should be considered</w:t>
            </w:r>
          </w:p>
          <w:p w14:paraId="6EFD6FF0" w14:textId="77777777" w:rsidR="00A20187" w:rsidRPr="00AE5AEB" w:rsidRDefault="00A20187" w:rsidP="00A20187">
            <w:pPr>
              <w:numPr>
                <w:ilvl w:val="2"/>
                <w:numId w:val="17"/>
              </w:numPr>
              <w:spacing w:after="120" w:line="240" w:lineRule="auto"/>
              <w:ind w:left="2376"/>
              <w:rPr>
                <w:rFonts w:ascii="Times New Roman" w:hAnsi="Times New Roman"/>
                <w:sz w:val="20"/>
                <w:szCs w:val="20"/>
              </w:rPr>
            </w:pPr>
            <w:r w:rsidRPr="00AE5AEB">
              <w:rPr>
                <w:rFonts w:ascii="Times New Roman" w:hAnsi="Times New Roman"/>
                <w:sz w:val="20"/>
                <w:szCs w:val="20"/>
              </w:rPr>
              <w:t>1/P should be the ratio of remaining SSB occasions in total SSB occasions after puncturing. P here can be either P</w:t>
            </w:r>
            <w:r w:rsidRPr="00AE5AEB">
              <w:rPr>
                <w:rFonts w:ascii="Times New Roman" w:hAnsi="Times New Roman"/>
                <w:sz w:val="20"/>
                <w:szCs w:val="20"/>
                <w:vertAlign w:val="subscript"/>
              </w:rPr>
              <w:t>SC</w:t>
            </w:r>
            <w:r w:rsidRPr="00AE5AEB">
              <w:rPr>
                <w:rFonts w:ascii="Times New Roman" w:hAnsi="Times New Roman"/>
                <w:sz w:val="20"/>
                <w:szCs w:val="20"/>
              </w:rPr>
              <w:t xml:space="preserve"> or P</w:t>
            </w:r>
            <w:r w:rsidRPr="00AE5AEB">
              <w:rPr>
                <w:rFonts w:ascii="Times New Roman" w:hAnsi="Times New Roman"/>
                <w:sz w:val="20"/>
                <w:szCs w:val="20"/>
                <w:vertAlign w:val="subscript"/>
              </w:rPr>
              <w:t>CDP</w:t>
            </w:r>
            <w:r w:rsidRPr="00AE5AEB">
              <w:rPr>
                <w:rFonts w:ascii="Times New Roman" w:hAnsi="Times New Roman"/>
                <w:sz w:val="20"/>
                <w:szCs w:val="20"/>
              </w:rPr>
              <w:t>, which is derived based on R15 mechanism.</w:t>
            </w:r>
          </w:p>
          <w:p w14:paraId="0BBC2DFF" w14:textId="77777777" w:rsidR="00A20187" w:rsidRPr="00AE5AEB" w:rsidRDefault="00A20187" w:rsidP="00A20187">
            <w:pPr>
              <w:numPr>
                <w:ilvl w:val="2"/>
                <w:numId w:val="17"/>
              </w:numPr>
              <w:spacing w:after="120" w:line="240" w:lineRule="auto"/>
              <w:ind w:left="2376"/>
              <w:rPr>
                <w:rFonts w:ascii="Times New Roman" w:hAnsi="Times New Roman"/>
                <w:sz w:val="20"/>
                <w:szCs w:val="20"/>
              </w:rPr>
            </w:pPr>
            <w:r w:rsidRPr="00AE5AEB">
              <w:rPr>
                <w:rFonts w:ascii="Times New Roman" w:hAnsi="Times New Roman"/>
                <w:sz w:val="20"/>
                <w:szCs w:val="20"/>
              </w:rPr>
              <w:t>max(MGRP, T</w:t>
            </w:r>
            <w:r w:rsidRPr="00AE5AEB">
              <w:rPr>
                <w:rFonts w:ascii="Times New Roman" w:hAnsi="Times New Roman"/>
                <w:sz w:val="20"/>
                <w:szCs w:val="20"/>
                <w:vertAlign w:val="subscript"/>
              </w:rPr>
              <w:t>SMTC</w:t>
            </w:r>
            <w:r w:rsidRPr="00AE5AEB">
              <w:rPr>
                <w:rFonts w:ascii="Times New Roman" w:hAnsi="Times New Roman"/>
                <w:sz w:val="20"/>
                <w:szCs w:val="20"/>
              </w:rPr>
              <w:t>)/T</w:t>
            </w:r>
            <w:r w:rsidRPr="00AE5AEB">
              <w:rPr>
                <w:rFonts w:ascii="Times New Roman" w:hAnsi="Times New Roman"/>
                <w:sz w:val="20"/>
                <w:szCs w:val="20"/>
                <w:vertAlign w:val="subscript"/>
              </w:rPr>
              <w:t>SSB</w:t>
            </w:r>
            <w:r w:rsidRPr="00AE5AEB">
              <w:rPr>
                <w:rFonts w:ascii="Times New Roman" w:hAnsi="Times New Roman"/>
                <w:sz w:val="20"/>
                <w:szCs w:val="20"/>
              </w:rPr>
              <w:t xml:space="preserve"> is the total number of SSB occasions within the max(MGRP, T</w:t>
            </w:r>
            <w:r w:rsidRPr="00AE5AEB">
              <w:rPr>
                <w:rFonts w:ascii="Times New Roman" w:hAnsi="Times New Roman"/>
                <w:sz w:val="20"/>
                <w:szCs w:val="20"/>
                <w:vertAlign w:val="subscript"/>
              </w:rPr>
              <w:t>SMTC</w:t>
            </w:r>
            <w:r w:rsidRPr="00AE5AEB">
              <w:rPr>
                <w:rFonts w:ascii="Times New Roman" w:hAnsi="Times New Roman"/>
                <w:sz w:val="20"/>
                <w:szCs w:val="20"/>
              </w:rPr>
              <w:t>)</w:t>
            </w:r>
          </w:p>
          <w:p w14:paraId="4D3D4104" w14:textId="77777777" w:rsidR="00A20187" w:rsidRPr="00AE5AEB" w:rsidRDefault="00A20187" w:rsidP="00A20187">
            <w:pPr>
              <w:numPr>
                <w:ilvl w:val="2"/>
                <w:numId w:val="17"/>
              </w:numPr>
              <w:spacing w:after="120" w:line="240" w:lineRule="auto"/>
              <w:ind w:left="2376"/>
              <w:rPr>
                <w:rFonts w:ascii="Times New Roman" w:hAnsi="Times New Roman"/>
                <w:sz w:val="20"/>
                <w:szCs w:val="20"/>
              </w:rPr>
            </w:pPr>
            <w:r w:rsidRPr="00AE5AEB">
              <w:rPr>
                <w:rFonts w:ascii="Times New Roman" w:hAnsi="Times New Roman"/>
                <w:sz w:val="20"/>
                <w:szCs w:val="20"/>
              </w:rPr>
              <w:t>1/P * max(MGRP, T</w:t>
            </w:r>
            <w:r w:rsidRPr="00AE5AEB">
              <w:rPr>
                <w:rFonts w:ascii="Times New Roman" w:hAnsi="Times New Roman"/>
                <w:sz w:val="20"/>
                <w:szCs w:val="20"/>
                <w:vertAlign w:val="subscript"/>
              </w:rPr>
              <w:t>SMTC</w:t>
            </w:r>
            <w:r w:rsidRPr="00AE5AEB">
              <w:rPr>
                <w:rFonts w:ascii="Times New Roman" w:hAnsi="Times New Roman"/>
                <w:sz w:val="20"/>
                <w:szCs w:val="20"/>
              </w:rPr>
              <w:t>)/T</w:t>
            </w:r>
            <w:r w:rsidRPr="00AE5AEB">
              <w:rPr>
                <w:rFonts w:ascii="Times New Roman" w:hAnsi="Times New Roman"/>
                <w:sz w:val="20"/>
                <w:szCs w:val="20"/>
                <w:vertAlign w:val="subscript"/>
              </w:rPr>
              <w:t xml:space="preserve">SSB </w:t>
            </w:r>
            <w:r w:rsidRPr="00AE5AEB">
              <w:rPr>
                <w:rFonts w:ascii="Times New Roman" w:hAnsi="Times New Roman"/>
                <w:sz w:val="20"/>
                <w:szCs w:val="20"/>
              </w:rPr>
              <w:t xml:space="preserve"> is the total number of left SSB occasions. </w:t>
            </w:r>
          </w:p>
          <w:p w14:paraId="41F404D4" w14:textId="77777777" w:rsidR="00A20187" w:rsidRPr="00AE5AEB" w:rsidRDefault="00A20187" w:rsidP="00A20187">
            <w:pPr>
              <w:numPr>
                <w:ilvl w:val="2"/>
                <w:numId w:val="17"/>
              </w:numPr>
              <w:spacing w:after="120" w:line="240" w:lineRule="auto"/>
              <w:ind w:left="2376"/>
              <w:rPr>
                <w:rFonts w:ascii="Times New Roman" w:hAnsi="Times New Roman"/>
                <w:sz w:val="20"/>
                <w:szCs w:val="20"/>
              </w:rPr>
            </w:pPr>
            <w:r w:rsidRPr="00AE5AEB">
              <w:rPr>
                <w:rFonts w:ascii="Times New Roman" w:hAnsi="Times New Roman"/>
                <w:sz w:val="20"/>
                <w:szCs w:val="20"/>
              </w:rPr>
              <w:t xml:space="preserve">Since </w:t>
            </w:r>
            <w:proofErr w:type="spellStart"/>
            <w:r w:rsidRPr="00AE5AEB">
              <w:rPr>
                <w:rFonts w:ascii="Times New Roman" w:hAnsi="Times New Roman"/>
                <w:sz w:val="20"/>
                <w:szCs w:val="20"/>
              </w:rPr>
              <w:t>SFNoffset</w:t>
            </w:r>
            <w:proofErr w:type="spellEnd"/>
            <w:r w:rsidRPr="00AE5AEB">
              <w:rPr>
                <w:rFonts w:ascii="Times New Roman" w:hAnsi="Times New Roman"/>
                <w:sz w:val="20"/>
                <w:szCs w:val="20"/>
              </w:rPr>
              <w:t xml:space="preserve"> for SSB of SC and SSB of CDP is the same, the SSB with less remaining occasions will be fully overlapped by the other SSB, and therefore should be prioritized. Using SC as example:</w:t>
            </w:r>
          </w:p>
          <w:p w14:paraId="496A12B4" w14:textId="77777777" w:rsidR="00A20187" w:rsidRPr="00AE5AEB" w:rsidRDefault="00A20187" w:rsidP="00A20187">
            <w:pPr>
              <w:pStyle w:val="B2"/>
              <w:numPr>
                <w:ilvl w:val="3"/>
                <w:numId w:val="17"/>
              </w:numPr>
              <w:ind w:left="3096"/>
            </w:pPr>
            <w:r w:rsidRPr="00AE5AE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sc</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sc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CDP</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AE5AEB">
              <w:t xml:space="preserve"> ,   if P</w:t>
            </w:r>
            <w:r w:rsidRPr="00AE5AEB">
              <w:rPr>
                <w:vertAlign w:val="subscript"/>
              </w:rPr>
              <w:t>SC</w:t>
            </w:r>
            <w:r w:rsidRPr="00AE5AEB">
              <w:t>*T</w:t>
            </w:r>
            <w:r w:rsidRPr="00AE5AEB">
              <w:rPr>
                <w:vertAlign w:val="subscript"/>
              </w:rPr>
              <w:t>SSB</w:t>
            </w:r>
            <w:r w:rsidRPr="00AE5AEB">
              <w:t xml:space="preserve"> &lt; P</w:t>
            </w:r>
            <w:r w:rsidRPr="00AE5AEB">
              <w:rPr>
                <w:vertAlign w:val="subscript"/>
              </w:rPr>
              <w:t>CDP</w:t>
            </w:r>
            <w:r w:rsidRPr="00AE5AEB">
              <w:t>*T</w:t>
            </w:r>
            <w:r w:rsidRPr="00AE5AEB">
              <w:rPr>
                <w:vertAlign w:val="subscript"/>
              </w:rPr>
              <w:t>SSB_CDP</w:t>
            </w:r>
            <w:r w:rsidRPr="00AE5AEB">
              <w:t>. (i.e. 1/P</w:t>
            </w:r>
            <w:r w:rsidRPr="00AE5AEB">
              <w:rPr>
                <w:vertAlign w:val="subscript"/>
              </w:rPr>
              <w:t>SC</w:t>
            </w:r>
            <w:r w:rsidRPr="00AE5AEB">
              <w:t xml:space="preserve"> * </w:t>
            </w:r>
            <w:proofErr w:type="gramStart"/>
            <w:r w:rsidRPr="00AE5AEB">
              <w:t>max(</w:t>
            </w:r>
            <w:proofErr w:type="gramEnd"/>
            <w:r w:rsidRPr="00AE5AEB">
              <w:t>MGRP, SMTC)/T</w:t>
            </w:r>
            <w:r w:rsidRPr="00AE5AEB">
              <w:rPr>
                <w:vertAlign w:val="subscript"/>
              </w:rPr>
              <w:t>SSB_SC</w:t>
            </w:r>
            <w:r w:rsidRPr="00AE5AEB">
              <w:t xml:space="preserve"> &gt; 1/P</w:t>
            </w:r>
            <w:r w:rsidRPr="00AE5AEB">
              <w:rPr>
                <w:vertAlign w:val="subscript"/>
              </w:rPr>
              <w:t>CDP</w:t>
            </w:r>
            <w:r w:rsidRPr="00AE5AEB">
              <w:t xml:space="preserve"> * max(MGRP, SMTC)/T</w:t>
            </w:r>
            <w:r w:rsidRPr="00AE5AEB">
              <w:rPr>
                <w:vertAlign w:val="subscript"/>
              </w:rPr>
              <w:t>SSB_CDP</w:t>
            </w:r>
            <w:r w:rsidRPr="00AE5AEB">
              <w:t>, more SSB samples are left after puncturing for SC)</w:t>
            </w:r>
          </w:p>
          <w:p w14:paraId="055C6D7E" w14:textId="77777777" w:rsidR="00A20187" w:rsidRPr="00AE5AEB" w:rsidRDefault="00A20187" w:rsidP="00A20187">
            <w:pPr>
              <w:pStyle w:val="B2"/>
              <w:numPr>
                <w:ilvl w:val="3"/>
                <w:numId w:val="17"/>
              </w:numPr>
              <w:ind w:left="3096"/>
            </w:pPr>
            <w:r w:rsidRPr="00AE5AEB">
              <w:t>P = P</w:t>
            </w:r>
            <w:r w:rsidRPr="00AE5AEB">
              <w:rPr>
                <w:vertAlign w:val="subscript"/>
              </w:rPr>
              <w:t>SC</w:t>
            </w:r>
            <w:r w:rsidRPr="00AE5AEB">
              <w:t>, if P</w:t>
            </w:r>
            <w:r w:rsidRPr="00AE5AEB">
              <w:rPr>
                <w:vertAlign w:val="subscript"/>
              </w:rPr>
              <w:t>SC</w:t>
            </w:r>
            <w:r w:rsidRPr="00AE5AEB">
              <w:t xml:space="preserve"> *T</w:t>
            </w:r>
            <w:r w:rsidRPr="00AE5AEB">
              <w:rPr>
                <w:vertAlign w:val="subscript"/>
              </w:rPr>
              <w:t>SSB</w:t>
            </w:r>
            <w:r w:rsidRPr="00AE5AEB">
              <w:t xml:space="preserve"> &gt; P</w:t>
            </w:r>
            <w:r w:rsidRPr="00AE5AEB">
              <w:rPr>
                <w:vertAlign w:val="subscript"/>
              </w:rPr>
              <w:t>CDP</w:t>
            </w:r>
            <w:r w:rsidRPr="00AE5AEB">
              <w:t xml:space="preserve"> *T</w:t>
            </w:r>
            <w:r w:rsidRPr="00AE5AEB">
              <w:rPr>
                <w:vertAlign w:val="subscript"/>
              </w:rPr>
              <w:t>SSB_CDP</w:t>
            </w:r>
            <w:r w:rsidRPr="00AE5AEB">
              <w:t>.</w:t>
            </w:r>
          </w:p>
          <w:p w14:paraId="45E1360B" w14:textId="77777777" w:rsidR="00A20187" w:rsidRPr="00AE5AEB" w:rsidRDefault="00A20187" w:rsidP="00A20187">
            <w:pPr>
              <w:pStyle w:val="B2"/>
              <w:numPr>
                <w:ilvl w:val="3"/>
                <w:numId w:val="17"/>
              </w:numPr>
              <w:ind w:left="3096"/>
              <w:rPr>
                <w:b/>
                <w:bCs/>
              </w:rPr>
            </w:pPr>
            <w:r w:rsidRPr="00AE5AEB">
              <w:t>P = 2* P</w:t>
            </w:r>
            <w:r w:rsidRPr="00AE5AEB">
              <w:rPr>
                <w:vertAlign w:val="subscript"/>
              </w:rPr>
              <w:t>SC</w:t>
            </w:r>
            <w:r w:rsidRPr="00AE5AEB">
              <w:t>, if P</w:t>
            </w:r>
            <w:r w:rsidRPr="00AE5AEB">
              <w:rPr>
                <w:vertAlign w:val="subscript"/>
              </w:rPr>
              <w:t>SC</w:t>
            </w:r>
            <w:r w:rsidRPr="00AE5AEB">
              <w:t xml:space="preserve"> *T</w:t>
            </w:r>
            <w:r w:rsidRPr="00AE5AEB">
              <w:rPr>
                <w:vertAlign w:val="subscript"/>
              </w:rPr>
              <w:t xml:space="preserve">SSB </w:t>
            </w:r>
            <w:r w:rsidRPr="00AE5AEB">
              <w:t>= P</w:t>
            </w:r>
            <w:r w:rsidRPr="00AE5AEB">
              <w:rPr>
                <w:vertAlign w:val="subscript"/>
              </w:rPr>
              <w:t>CDP</w:t>
            </w:r>
            <w:r w:rsidRPr="00AE5AEB">
              <w:t xml:space="preserve"> *T</w:t>
            </w:r>
            <w:r w:rsidRPr="00AE5AEB">
              <w:rPr>
                <w:vertAlign w:val="subscript"/>
              </w:rPr>
              <w:t>SSB_CDP</w:t>
            </w:r>
            <w:r w:rsidRPr="00AE5AEB">
              <w:t>.</w:t>
            </w:r>
          </w:p>
          <w:p w14:paraId="6BE31178" w14:textId="77777777" w:rsidR="00A20187" w:rsidRPr="00AE5AEB" w:rsidRDefault="00A20187" w:rsidP="00A20187">
            <w:pPr>
              <w:pStyle w:val="B2"/>
              <w:numPr>
                <w:ilvl w:val="3"/>
                <w:numId w:val="17"/>
              </w:numPr>
              <w:ind w:left="3096"/>
              <w:rPr>
                <w:b/>
                <w:bCs/>
              </w:rPr>
            </w:pPr>
            <w:r w:rsidRPr="00AE5AEB">
              <w:t>P = P</w:t>
            </w:r>
            <w:r w:rsidRPr="00AE5AEB">
              <w:rPr>
                <w:vertAlign w:val="subscript"/>
              </w:rPr>
              <w:t>SC</w:t>
            </w:r>
            <w:r w:rsidRPr="00AE5AEB">
              <w:t>, if P</w:t>
            </w:r>
            <w:r w:rsidRPr="00AE5AEB">
              <w:rPr>
                <w:vertAlign w:val="subscript"/>
              </w:rPr>
              <w:t>CDP</w:t>
            </w:r>
            <w:r w:rsidRPr="00AE5AEB">
              <w:t xml:space="preserve"> is not valid.</w:t>
            </w:r>
          </w:p>
          <w:p w14:paraId="6817EB62" w14:textId="1B98A31B" w:rsidR="00BF0939" w:rsidRPr="00AE5AEB" w:rsidRDefault="00A20187" w:rsidP="00A20187">
            <w:pPr>
              <w:numPr>
                <w:ilvl w:val="1"/>
                <w:numId w:val="17"/>
              </w:numPr>
              <w:spacing w:after="120" w:line="240" w:lineRule="auto"/>
              <w:ind w:left="1440"/>
              <w:rPr>
                <w:rFonts w:ascii="Times New Roman" w:hAnsi="Times New Roman"/>
                <w:sz w:val="20"/>
                <w:szCs w:val="20"/>
              </w:rPr>
            </w:pPr>
            <w:r w:rsidRPr="00AE5AEB">
              <w:rPr>
                <w:rFonts w:ascii="Times New Roman" w:hAnsi="Times New Roman"/>
                <w:bCs/>
                <w:sz w:val="20"/>
                <w:szCs w:val="20"/>
              </w:rPr>
              <w:t>Other options are not precluded.</w:t>
            </w:r>
          </w:p>
        </w:tc>
      </w:tr>
    </w:tbl>
    <w:p w14:paraId="54AEBF0D" w14:textId="77777777" w:rsidR="003D5A61" w:rsidRPr="00AE5AEB" w:rsidRDefault="003D5A61" w:rsidP="00653511">
      <w:pPr>
        <w:rPr>
          <w:rFonts w:ascii="Times New Roman" w:hAnsi="Times New Roman"/>
          <w:sz w:val="20"/>
          <w:szCs w:val="20"/>
          <w:lang w:val="x-none" w:eastAsia="en-US"/>
        </w:rPr>
      </w:pPr>
    </w:p>
    <w:p w14:paraId="0C9413D3" w14:textId="45E8F787" w:rsidR="00DC1705" w:rsidRPr="00AE5AEB" w:rsidRDefault="00BF0939" w:rsidP="00E71D64">
      <w:pPr>
        <w:rPr>
          <w:rFonts w:ascii="Times New Roman" w:hAnsi="Times New Roman"/>
          <w:sz w:val="20"/>
          <w:szCs w:val="20"/>
          <w:lang w:val="en-GB" w:eastAsia="en-US"/>
        </w:rPr>
      </w:pPr>
      <w:r w:rsidRPr="00AE5AEB">
        <w:rPr>
          <w:rFonts w:ascii="Times New Roman" w:hAnsi="Times New Roman"/>
          <w:sz w:val="20"/>
          <w:szCs w:val="20"/>
          <w:lang w:val="en-GB" w:eastAsia="en-US"/>
        </w:rPr>
        <w:lastRenderedPageBreak/>
        <w:t xml:space="preserve">In last meeting, the sharing factor </w:t>
      </w:r>
      <w:r w:rsidR="001A65AC" w:rsidRPr="00AE5AEB">
        <w:rPr>
          <w:rFonts w:ascii="Times New Roman" w:hAnsi="Times New Roman"/>
          <w:sz w:val="20"/>
          <w:szCs w:val="20"/>
          <w:lang w:val="en-GB" w:eastAsia="en-US"/>
        </w:rPr>
        <w:t>has been discussed. Option 1 and option 3 are the same. We support either one of them.</w:t>
      </w:r>
    </w:p>
    <w:p w14:paraId="2E1A8EEA" w14:textId="77777777" w:rsidR="001A65AC" w:rsidRPr="00AE5AEB" w:rsidRDefault="001A65AC" w:rsidP="00E71D64">
      <w:pPr>
        <w:rPr>
          <w:rFonts w:ascii="Times New Roman" w:hAnsi="Times New Roman"/>
          <w:sz w:val="20"/>
          <w:szCs w:val="20"/>
          <w:lang w:val="en-GB" w:eastAsia="en-US"/>
        </w:rPr>
      </w:pPr>
      <w:r w:rsidRPr="00AE5AEB">
        <w:rPr>
          <w:rFonts w:ascii="Times New Roman" w:hAnsi="Times New Roman"/>
          <w:sz w:val="20"/>
          <w:szCs w:val="20"/>
          <w:lang w:val="en-GB" w:eastAsia="en-US"/>
        </w:rPr>
        <w:t>The main idea is that sharing factor is scaled by two-step:</w:t>
      </w:r>
    </w:p>
    <w:p w14:paraId="72DCECDF" w14:textId="39D3B9CF" w:rsidR="001A65AC" w:rsidRPr="00AE5AEB" w:rsidRDefault="001A65AC" w:rsidP="00144778">
      <w:pPr>
        <w:pStyle w:val="ListParagraph"/>
        <w:numPr>
          <w:ilvl w:val="0"/>
          <w:numId w:val="26"/>
        </w:numPr>
        <w:ind w:firstLineChars="0"/>
        <w:rPr>
          <w:sz w:val="20"/>
          <w:szCs w:val="20"/>
          <w:lang w:val="en-GB" w:eastAsia="en-US"/>
        </w:rPr>
      </w:pPr>
      <w:r w:rsidRPr="00AE5AEB">
        <w:rPr>
          <w:sz w:val="20"/>
          <w:szCs w:val="20"/>
          <w:lang w:val="en-GB" w:eastAsia="en-US"/>
        </w:rPr>
        <w:t xml:space="preserve">Step 1: </w:t>
      </w:r>
      <w:r w:rsidRPr="00AE5AEB">
        <w:rPr>
          <w:sz w:val="20"/>
          <w:szCs w:val="20"/>
          <w:lang w:val="en-GB" w:eastAsia="zh-CN"/>
        </w:rPr>
        <w:t>C</w:t>
      </w:r>
      <w:r w:rsidRPr="00AE5AEB">
        <w:rPr>
          <w:sz w:val="20"/>
          <w:szCs w:val="20"/>
          <w:lang w:val="en-GB" w:eastAsia="en-US"/>
        </w:rPr>
        <w:t xml:space="preserve">onsider the sharing </w:t>
      </w:r>
      <w:r w:rsidR="001F2565" w:rsidRPr="00AE5AEB">
        <w:rPr>
          <w:sz w:val="20"/>
          <w:szCs w:val="20"/>
          <w:lang w:val="en-GB" w:eastAsia="en-US"/>
        </w:rPr>
        <w:t>between</w:t>
      </w:r>
      <w:r w:rsidRPr="00AE5AEB">
        <w:rPr>
          <w:sz w:val="20"/>
          <w:szCs w:val="20"/>
          <w:lang w:val="en-GB" w:eastAsia="en-US"/>
        </w:rPr>
        <w:t xml:space="preserve"> L1-RSRP and SMTC/MG for </w:t>
      </w:r>
      <w:r w:rsidR="00144778" w:rsidRPr="00AE5AEB">
        <w:rPr>
          <w:sz w:val="20"/>
          <w:szCs w:val="20"/>
          <w:lang w:val="en-GB" w:eastAsia="en-US"/>
        </w:rPr>
        <w:t>each cell</w:t>
      </w:r>
      <w:r w:rsidRPr="00AE5AEB">
        <w:rPr>
          <w:sz w:val="20"/>
          <w:szCs w:val="20"/>
          <w:lang w:val="en-GB" w:eastAsia="en-US"/>
        </w:rPr>
        <w:t xml:space="preserve"> respectively</w:t>
      </w:r>
    </w:p>
    <w:p w14:paraId="156CD92D" w14:textId="038CB025" w:rsidR="001A65AC" w:rsidRPr="00AE5AEB" w:rsidRDefault="001A65AC" w:rsidP="00144778">
      <w:pPr>
        <w:pStyle w:val="ListParagraph"/>
        <w:numPr>
          <w:ilvl w:val="0"/>
          <w:numId w:val="26"/>
        </w:numPr>
        <w:ind w:firstLineChars="0"/>
        <w:rPr>
          <w:sz w:val="20"/>
          <w:szCs w:val="20"/>
          <w:lang w:val="en-GB" w:eastAsia="en-US"/>
        </w:rPr>
      </w:pPr>
      <w:r w:rsidRPr="00AE5AEB">
        <w:rPr>
          <w:sz w:val="20"/>
          <w:szCs w:val="20"/>
          <w:lang w:val="en-GB" w:eastAsia="en-US"/>
        </w:rPr>
        <w:t>Step 2</w:t>
      </w:r>
      <w:r w:rsidRPr="00AE5AEB">
        <w:rPr>
          <w:sz w:val="20"/>
          <w:szCs w:val="20"/>
          <w:lang w:val="en-GB"/>
        </w:rPr>
        <w:t xml:space="preserve">: Consider </w:t>
      </w:r>
      <w:r w:rsidR="005E28C3" w:rsidRPr="00AE5AEB">
        <w:rPr>
          <w:sz w:val="20"/>
          <w:szCs w:val="20"/>
          <w:lang w:val="en-GB"/>
        </w:rPr>
        <w:t xml:space="preserve">L1-RSRP </w:t>
      </w:r>
      <w:r w:rsidRPr="00AE5AEB">
        <w:rPr>
          <w:sz w:val="20"/>
          <w:szCs w:val="20"/>
          <w:lang w:val="en-GB"/>
        </w:rPr>
        <w:t xml:space="preserve">sharing between </w:t>
      </w:r>
      <w:r w:rsidR="00144778" w:rsidRPr="00AE5AEB">
        <w:rPr>
          <w:sz w:val="20"/>
          <w:szCs w:val="20"/>
          <w:lang w:val="en-GB"/>
        </w:rPr>
        <w:t>two cells on remaining occasions</w:t>
      </w:r>
    </w:p>
    <w:p w14:paraId="291FE8FF" w14:textId="6CD1C113" w:rsidR="008528F0" w:rsidRPr="00AE5AEB" w:rsidRDefault="001A65AC" w:rsidP="008528F0">
      <w:pPr>
        <w:rPr>
          <w:rFonts w:ascii="Times New Roman" w:hAnsi="Times New Roman"/>
          <w:sz w:val="20"/>
          <w:szCs w:val="20"/>
          <w:lang w:val="en-GB" w:eastAsia="en-GB"/>
        </w:rPr>
      </w:pPr>
      <w:r w:rsidRPr="00AE5AEB">
        <w:rPr>
          <w:rFonts w:ascii="Times New Roman" w:hAnsi="Times New Roman"/>
          <w:sz w:val="20"/>
          <w:szCs w:val="20"/>
          <w:lang w:val="en-GB" w:eastAsia="en-GB"/>
        </w:rPr>
        <w:t>S</w:t>
      </w:r>
      <w:r w:rsidR="00A80A15" w:rsidRPr="00AE5AEB">
        <w:rPr>
          <w:rFonts w:ascii="Times New Roman" w:hAnsi="Times New Roman"/>
          <w:sz w:val="20"/>
          <w:szCs w:val="20"/>
          <w:lang w:val="en-GB" w:eastAsia="en-GB"/>
        </w:rPr>
        <w:t xml:space="preserve">ince SMTC and MG will have impact on the SSB resource of SC and </w:t>
      </w:r>
      <w:r w:rsidR="00C37310" w:rsidRPr="00AE5AEB">
        <w:rPr>
          <w:rFonts w:ascii="Times New Roman" w:hAnsi="Times New Roman"/>
          <w:sz w:val="20"/>
          <w:szCs w:val="20"/>
          <w:lang w:val="en-GB" w:eastAsia="en-GB"/>
        </w:rPr>
        <w:t>cell with different PCI</w:t>
      </w:r>
      <w:r w:rsidR="00A80A15" w:rsidRPr="00AE5AEB">
        <w:rPr>
          <w:rFonts w:ascii="Times New Roman" w:hAnsi="Times New Roman"/>
          <w:sz w:val="20"/>
          <w:szCs w:val="20"/>
          <w:lang w:val="en-GB" w:eastAsia="en-GB"/>
        </w:rPr>
        <w:t xml:space="preserve">, the </w:t>
      </w:r>
      <w:proofErr w:type="gramStart"/>
      <w:r w:rsidR="00A80A15" w:rsidRPr="00AE5AEB">
        <w:rPr>
          <w:rFonts w:ascii="Times New Roman" w:hAnsi="Times New Roman"/>
          <w:sz w:val="20"/>
          <w:szCs w:val="20"/>
          <w:lang w:val="en-GB" w:eastAsia="en-GB"/>
        </w:rPr>
        <w:t>actually used</w:t>
      </w:r>
      <w:proofErr w:type="gramEnd"/>
      <w:r w:rsidR="00A80A15" w:rsidRPr="00AE5AEB">
        <w:rPr>
          <w:rFonts w:ascii="Times New Roman" w:hAnsi="Times New Roman"/>
          <w:sz w:val="20"/>
          <w:szCs w:val="20"/>
          <w:lang w:val="en-GB" w:eastAsia="en-GB"/>
        </w:rPr>
        <w:t xml:space="preserve"> SSB periodicity will be </w:t>
      </w:r>
      <w:r w:rsidR="00E64674" w:rsidRPr="00AE5AEB">
        <w:rPr>
          <w:rFonts w:ascii="Times New Roman" w:hAnsi="Times New Roman"/>
          <w:sz w:val="20"/>
          <w:szCs w:val="20"/>
          <w:lang w:val="en-GB" w:eastAsia="en-GB"/>
        </w:rPr>
        <w:t xml:space="preserve">used. </w:t>
      </w:r>
      <w:r w:rsidR="00147601" w:rsidRPr="00AE5AEB">
        <w:rPr>
          <w:rFonts w:ascii="Times New Roman" w:hAnsi="Times New Roman"/>
          <w:sz w:val="20"/>
          <w:szCs w:val="20"/>
          <w:lang w:val="en-GB" w:eastAsia="en-GB"/>
        </w:rPr>
        <w:t xml:space="preserve"> The actually used SSB periodicity will be scaled by P</w:t>
      </w:r>
      <w:r w:rsidRPr="00AE5AEB">
        <w:rPr>
          <w:rFonts w:ascii="Times New Roman" w:hAnsi="Times New Roman"/>
          <w:sz w:val="20"/>
          <w:szCs w:val="20"/>
          <w:lang w:val="en-GB" w:eastAsia="en-GB"/>
        </w:rPr>
        <w:t xml:space="preserve"> first</w:t>
      </w:r>
      <w:r w:rsidR="00147601" w:rsidRPr="00AE5AEB">
        <w:rPr>
          <w:rFonts w:ascii="Times New Roman" w:hAnsi="Times New Roman"/>
          <w:sz w:val="20"/>
          <w:szCs w:val="20"/>
          <w:lang w:val="en-GB" w:eastAsia="en-GB"/>
        </w:rPr>
        <w:t xml:space="preserve">, </w:t>
      </w:r>
      <w:proofErr w:type="gramStart"/>
      <w:r w:rsidR="00147601" w:rsidRPr="00AE5AEB">
        <w:rPr>
          <w:rFonts w:ascii="Times New Roman" w:hAnsi="Times New Roman"/>
          <w:sz w:val="20"/>
          <w:szCs w:val="20"/>
          <w:lang w:val="en-GB" w:eastAsia="en-GB"/>
        </w:rPr>
        <w:t>e.g.</w:t>
      </w:r>
      <w:proofErr w:type="gramEnd"/>
      <w:r w:rsidR="00147601" w:rsidRPr="00AE5AEB">
        <w:rPr>
          <w:rFonts w:ascii="Times New Roman" w:hAnsi="Times New Roman"/>
          <w:sz w:val="20"/>
          <w:szCs w:val="20"/>
          <w:lang w:val="en-GB" w:eastAsia="en-GB"/>
        </w:rPr>
        <w:t xml:space="preserve"> P*T</w:t>
      </w:r>
      <w:r w:rsidR="00147601" w:rsidRPr="00AE5AEB">
        <w:rPr>
          <w:rFonts w:ascii="Times New Roman" w:hAnsi="Times New Roman"/>
          <w:sz w:val="20"/>
          <w:szCs w:val="20"/>
          <w:vertAlign w:val="subscript"/>
          <w:lang w:val="en-GB" w:eastAsia="en-GB"/>
        </w:rPr>
        <w:t>SSB</w:t>
      </w:r>
      <w:r w:rsidR="00147601" w:rsidRPr="00AE5AEB">
        <w:rPr>
          <w:rFonts w:ascii="Times New Roman" w:hAnsi="Times New Roman"/>
          <w:sz w:val="20"/>
          <w:szCs w:val="20"/>
          <w:lang w:val="en-GB" w:eastAsia="en-GB"/>
        </w:rPr>
        <w:t>.</w:t>
      </w:r>
      <w:r w:rsidRPr="00AE5AEB">
        <w:rPr>
          <w:rFonts w:ascii="Times New Roman" w:hAnsi="Times New Roman"/>
          <w:sz w:val="20"/>
          <w:szCs w:val="20"/>
          <w:lang w:val="en-GB" w:eastAsia="en-GB"/>
        </w:rPr>
        <w:t xml:space="preserve"> </w:t>
      </w:r>
      <w:r w:rsidR="00147601" w:rsidRPr="00AE5AEB">
        <w:rPr>
          <w:rFonts w:ascii="Times New Roman" w:hAnsi="Times New Roman"/>
          <w:sz w:val="20"/>
          <w:szCs w:val="20"/>
        </w:rPr>
        <w:t>Where P is original factors defined for serving cell L1-RSRP measurement in section 9.5.4. 1 or 9.13.4.1</w:t>
      </w:r>
      <w:r w:rsidR="0050080D" w:rsidRPr="00AE5AEB">
        <w:rPr>
          <w:rFonts w:ascii="Times New Roman" w:hAnsi="Times New Roman"/>
          <w:sz w:val="20"/>
          <w:szCs w:val="20"/>
        </w:rPr>
        <w:t>, which only consider the colliding of SMTC/MG with SSB from one cell.</w:t>
      </w:r>
      <w:r w:rsidR="008528F0" w:rsidRPr="00AE5AEB">
        <w:rPr>
          <w:rFonts w:ascii="Times New Roman" w:hAnsi="Times New Roman"/>
          <w:sz w:val="20"/>
          <w:szCs w:val="20"/>
        </w:rPr>
        <w:t xml:space="preserve"> </w:t>
      </w:r>
    </w:p>
    <w:p w14:paraId="53BE8EE7" w14:textId="28503951" w:rsidR="00CC1F49" w:rsidRPr="00AE5AEB" w:rsidRDefault="00071AD3" w:rsidP="00CC1F49">
      <w:pPr>
        <w:rPr>
          <w:rFonts w:ascii="Times New Roman" w:hAnsi="Times New Roman"/>
          <w:sz w:val="20"/>
          <w:szCs w:val="20"/>
          <w:lang w:eastAsia="en-GB"/>
        </w:rPr>
      </w:pPr>
      <w:r w:rsidRPr="00AE5AEB">
        <w:rPr>
          <w:rFonts w:ascii="Times New Roman" w:hAnsi="Times New Roman"/>
          <w:sz w:val="20"/>
          <w:szCs w:val="20"/>
          <w:lang w:val="en-GB" w:eastAsia="en-GB"/>
        </w:rPr>
        <w:t xml:space="preserve">Therefore, </w:t>
      </w:r>
      <m:oMath>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SSB,SC</m:t>
            </m:r>
          </m:sub>
        </m:sSub>
      </m:oMath>
      <w:r w:rsidR="00CC1F49" w:rsidRPr="00AE5AEB">
        <w:rPr>
          <w:rFonts w:ascii="Times New Roman" w:hAnsi="Times New Roman"/>
          <w:sz w:val="20"/>
          <w:szCs w:val="20"/>
          <w:lang w:val="en-GB" w:eastAsia="en-GB"/>
        </w:rPr>
        <w:t xml:space="preserve"> and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SSB,CDP</m:t>
            </m:r>
          </m:sub>
        </m:sSub>
      </m:oMath>
      <w:r w:rsidR="00CC1F49" w:rsidRPr="00AE5AEB">
        <w:rPr>
          <w:rFonts w:ascii="Times New Roman" w:hAnsi="Times New Roman"/>
          <w:sz w:val="20"/>
          <w:szCs w:val="20"/>
          <w:lang w:val="en-GB" w:eastAsia="en-GB"/>
        </w:rPr>
        <w:t xml:space="preserve">  will be replaced by </w:t>
      </w: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SSB_SC</m:t>
            </m:r>
          </m:sub>
          <m:sup>
            <m:r>
              <w:rPr>
                <w:rFonts w:ascii="Cambria Math" w:hAnsi="Cambria Math"/>
                <w:sz w:val="20"/>
                <w:szCs w:val="20"/>
              </w:rPr>
              <m:t>'</m:t>
            </m:r>
          </m:sup>
        </m:sSubSup>
      </m:oMath>
      <w:r w:rsidR="00CC1F49" w:rsidRPr="00AE5AEB">
        <w:rPr>
          <w:rFonts w:ascii="Times New Roman" w:hAnsi="Times New Roman"/>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SSB_CDP</m:t>
            </m:r>
          </m:sub>
          <m:sup>
            <m:r>
              <w:rPr>
                <w:rFonts w:ascii="Cambria Math" w:hAnsi="Cambria Math"/>
                <w:sz w:val="20"/>
                <w:szCs w:val="20"/>
              </w:rPr>
              <m:t>'</m:t>
            </m:r>
          </m:sup>
        </m:sSubSup>
      </m:oMath>
      <w:r w:rsidRPr="00AE5AEB">
        <w:rPr>
          <w:rFonts w:ascii="Times New Roman" w:hAnsi="Times New Roman"/>
          <w:sz w:val="20"/>
          <w:szCs w:val="20"/>
        </w:rPr>
        <w:t>, where</w:t>
      </w:r>
      <w:r w:rsidRPr="00AE5AEB">
        <w:rPr>
          <w:rFonts w:ascii="Times New Roman" w:hAnsi="Times New Roman"/>
          <w:sz w:val="20"/>
          <w:szCs w:val="20"/>
          <w:lang w:eastAsia="en-GB"/>
        </w:rPr>
        <w:t xml:space="preserve"> </w:t>
      </w:r>
      <w:r w:rsidRPr="00AE5AEB">
        <w:rPr>
          <w:rFonts w:ascii="Times New Roman" w:hAnsi="Times New Roman"/>
          <w:sz w:val="20"/>
          <w:szCs w:val="20"/>
        </w:rPr>
        <w:t>t</w:t>
      </w:r>
      <w:r w:rsidR="00CC1F49" w:rsidRPr="00AE5AEB">
        <w:rPr>
          <w:rFonts w:ascii="Times New Roman" w:hAnsi="Times New Roman"/>
          <w:sz w:val="20"/>
          <w:szCs w:val="20"/>
        </w:rPr>
        <w:t xml:space="preserve">he new periodicity has removed the impact of SMTC and </w:t>
      </w:r>
      <w:r w:rsidRPr="00AE5AEB">
        <w:rPr>
          <w:rFonts w:ascii="Times New Roman" w:hAnsi="Times New Roman"/>
          <w:sz w:val="20"/>
          <w:szCs w:val="20"/>
        </w:rPr>
        <w:t>MG</w:t>
      </w:r>
      <w:r w:rsidR="00CC1F49" w:rsidRPr="00AE5AEB">
        <w:rPr>
          <w:rFonts w:ascii="Times New Roman" w:hAnsi="Times New Roman"/>
          <w:sz w:val="20"/>
          <w:szCs w:val="20"/>
        </w:rPr>
        <w:t xml:space="preserve"> for SC and cell with different PCI respectively. </w:t>
      </w: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SSB_SC</m:t>
            </m:r>
          </m:sub>
          <m:sup>
            <m:r>
              <w:rPr>
                <w:rFonts w:ascii="Cambria Math" w:hAnsi="Cambria Math"/>
                <w:sz w:val="20"/>
                <w:szCs w:val="20"/>
              </w:rPr>
              <m:t>'</m:t>
            </m:r>
          </m:sup>
        </m:sSubSup>
      </m:oMath>
      <w:r w:rsidR="00CC1F49" w:rsidRPr="00AE5AEB">
        <w:rPr>
          <w:rFonts w:ascii="Times New Roman" w:hAnsi="Times New Roman"/>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SSB_CDP</m:t>
            </m:r>
          </m:sub>
          <m:sup>
            <m:r>
              <w:rPr>
                <w:rFonts w:ascii="Cambria Math" w:hAnsi="Cambria Math"/>
                <w:sz w:val="20"/>
                <w:szCs w:val="20"/>
              </w:rPr>
              <m:t>'</m:t>
            </m:r>
          </m:sup>
        </m:sSubSup>
      </m:oMath>
      <w:r w:rsidR="00CC1F49" w:rsidRPr="00AE5AEB">
        <w:rPr>
          <w:rFonts w:ascii="Times New Roman" w:hAnsi="Times New Roman"/>
          <w:sz w:val="20"/>
          <w:szCs w:val="20"/>
        </w:rPr>
        <w:t xml:space="preserve"> are derived below:</w:t>
      </w:r>
    </w:p>
    <w:p w14:paraId="40C5DB52" w14:textId="35C41420" w:rsidR="00CC1F49" w:rsidRPr="00AE5AEB" w:rsidRDefault="00D13BD4" w:rsidP="00CC1F49">
      <w:pPr>
        <w:tabs>
          <w:tab w:val="num" w:pos="360"/>
        </w:tabs>
        <w:jc w:val="center"/>
        <w:rPr>
          <w:rFonts w:ascii="Times New Roman" w:hAnsi="Times New Roman"/>
          <w:sz w:val="20"/>
          <w:szCs w:val="20"/>
        </w:rPr>
      </w:pP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SSB_SC</m:t>
            </m:r>
          </m:sub>
          <m:sup>
            <m:r>
              <w:rPr>
                <w:rFonts w:ascii="Cambria Math" w:hAnsi="Cambria Math"/>
                <w:sz w:val="20"/>
                <w:szCs w:val="20"/>
              </w:rPr>
              <m:t>'</m:t>
            </m:r>
          </m:sup>
        </m:sSubSup>
        <m:r>
          <w:rPr>
            <w:rFonts w:ascii="Cambria Math" w:hAnsi="Cambria Math"/>
            <w:sz w:val="20"/>
            <w:szCs w:val="20"/>
          </w:rPr>
          <m:t xml:space="preserve">= </m:t>
        </m:r>
        <m:r>
          <m:rPr>
            <m:sty m:val="p"/>
          </m:rPr>
          <w:rPr>
            <w:rFonts w:ascii="Cambria Math" w:hAnsi="Cambria Math"/>
            <w:sz w:val="20"/>
            <w:szCs w:val="20"/>
          </w:rPr>
          <m:t>P1* T</m:t>
        </m:r>
      </m:oMath>
      <w:r w:rsidR="00CC1F49" w:rsidRPr="00AE5AEB">
        <w:rPr>
          <w:rFonts w:ascii="Times New Roman" w:hAnsi="Times New Roman"/>
          <w:sz w:val="20"/>
          <w:szCs w:val="20"/>
          <w:vertAlign w:val="subscript"/>
        </w:rPr>
        <w:t>SSB_SC</w:t>
      </w:r>
    </w:p>
    <w:p w14:paraId="081F75D3" w14:textId="3E44DF20" w:rsidR="00CC1F49" w:rsidRPr="00AE5AEB" w:rsidRDefault="00D13BD4" w:rsidP="00CC1F49">
      <w:pPr>
        <w:tabs>
          <w:tab w:val="num" w:pos="360"/>
        </w:tabs>
        <w:jc w:val="center"/>
        <w:rPr>
          <w:rFonts w:ascii="Times New Roman" w:hAnsi="Times New Roman"/>
          <w:sz w:val="20"/>
          <w:szCs w:val="20"/>
        </w:rPr>
      </w:pP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SSB_CDP</m:t>
            </m:r>
          </m:sub>
          <m:sup>
            <m:r>
              <w:rPr>
                <w:rFonts w:ascii="Cambria Math" w:hAnsi="Cambria Math"/>
                <w:sz w:val="20"/>
                <w:szCs w:val="20"/>
              </w:rPr>
              <m:t>'</m:t>
            </m:r>
          </m:sup>
        </m:sSubSup>
        <m:r>
          <w:rPr>
            <w:rFonts w:ascii="Cambria Math" w:hAnsi="Cambria Math"/>
            <w:sz w:val="20"/>
            <w:szCs w:val="20"/>
          </w:rPr>
          <m:t>=</m:t>
        </m:r>
      </m:oMath>
      <w:r w:rsidR="00CC1F49" w:rsidRPr="00AE5AEB">
        <w:rPr>
          <w:rFonts w:ascii="Times New Roman" w:hAnsi="Times New Roman"/>
          <w:sz w:val="20"/>
          <w:szCs w:val="20"/>
        </w:rPr>
        <w:t xml:space="preserve"> P2</w:t>
      </w:r>
      <w:r w:rsidR="00CC1F49" w:rsidRPr="00AE5AEB">
        <w:rPr>
          <w:rFonts w:ascii="Times New Roman" w:hAnsi="Times New Roman"/>
          <w:sz w:val="20"/>
          <w:szCs w:val="20"/>
          <w:vertAlign w:val="subscript"/>
        </w:rPr>
        <w:t xml:space="preserve"> </w:t>
      </w:r>
      <w:r w:rsidR="00CC1F49" w:rsidRPr="00AE5AEB">
        <w:rPr>
          <w:rFonts w:ascii="Times New Roman" w:hAnsi="Times New Roman"/>
          <w:sz w:val="20"/>
          <w:szCs w:val="20"/>
        </w:rPr>
        <w:t>*T</w:t>
      </w:r>
      <w:r w:rsidR="00CC1F49" w:rsidRPr="00AE5AEB">
        <w:rPr>
          <w:rFonts w:ascii="Times New Roman" w:hAnsi="Times New Roman"/>
          <w:sz w:val="20"/>
          <w:szCs w:val="20"/>
          <w:vertAlign w:val="subscript"/>
        </w:rPr>
        <w:t>SSB_CDP</w:t>
      </w:r>
    </w:p>
    <w:p w14:paraId="47692147" w14:textId="12B0CE51" w:rsidR="00956D5D" w:rsidRPr="00AE5AEB" w:rsidRDefault="00FA1DFF" w:rsidP="00E71D64">
      <w:pPr>
        <w:rPr>
          <w:rFonts w:ascii="Times New Roman" w:hAnsi="Times New Roman"/>
          <w:sz w:val="20"/>
          <w:szCs w:val="20"/>
        </w:rPr>
      </w:pPr>
      <w:r w:rsidRPr="00AE5AEB">
        <w:rPr>
          <w:rFonts w:ascii="Times New Roman" w:hAnsi="Times New Roman"/>
          <w:sz w:val="20"/>
          <w:szCs w:val="20"/>
        </w:rPr>
        <w:t xml:space="preserve">After updating  </w:t>
      </w:r>
      <w:r w:rsidRPr="00AE5AEB">
        <w:rPr>
          <w:rFonts w:ascii="Times New Roman" w:hAnsi="Times New Roman"/>
          <w:sz w:val="20"/>
          <w:szCs w:val="20"/>
          <w:lang w:val="en-GB" w:eastAsia="en-GB"/>
        </w:rPr>
        <w:t xml:space="preserve">by </w:t>
      </w: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SSB_SC</m:t>
            </m:r>
          </m:sub>
          <m:sup>
            <m:r>
              <w:rPr>
                <w:rFonts w:ascii="Cambria Math" w:hAnsi="Cambria Math"/>
                <w:sz w:val="20"/>
                <w:szCs w:val="20"/>
              </w:rPr>
              <m:t>'</m:t>
            </m:r>
          </m:sup>
        </m:sSubSup>
      </m:oMath>
      <w:r w:rsidRPr="00AE5AEB">
        <w:rPr>
          <w:rFonts w:ascii="Times New Roman" w:hAnsi="Times New Roman"/>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SSB_CDP</m:t>
            </m:r>
          </m:sub>
          <m:sup>
            <m:r>
              <w:rPr>
                <w:rFonts w:ascii="Cambria Math" w:hAnsi="Cambria Math"/>
                <w:sz w:val="20"/>
                <w:szCs w:val="20"/>
              </w:rPr>
              <m:t>'</m:t>
            </m:r>
          </m:sup>
        </m:sSubSup>
      </m:oMath>
      <w:r w:rsidRPr="00AE5AEB">
        <w:rPr>
          <w:rFonts w:ascii="Times New Roman" w:hAnsi="Times New Roman"/>
          <w:sz w:val="20"/>
          <w:szCs w:val="20"/>
        </w:rPr>
        <w:t>,</w:t>
      </w:r>
      <w:r w:rsidR="00C33E04" w:rsidRPr="00AE5AEB">
        <w:rPr>
          <w:rFonts w:ascii="Times New Roman" w:hAnsi="Times New Roman"/>
          <w:sz w:val="20"/>
          <w:szCs w:val="20"/>
        </w:rPr>
        <w:t xml:space="preserve"> </w:t>
      </w:r>
      <w:r w:rsidR="00BE115C" w:rsidRPr="00AE5AEB">
        <w:rPr>
          <w:rFonts w:ascii="Times New Roman" w:hAnsi="Times New Roman"/>
          <w:sz w:val="20"/>
          <w:szCs w:val="20"/>
        </w:rPr>
        <w:t xml:space="preserve">the scenario become simple, where </w:t>
      </w:r>
      <w:r w:rsidR="00956D5D" w:rsidRPr="00AE5AEB">
        <w:rPr>
          <w:rFonts w:ascii="Times New Roman" w:hAnsi="Times New Roman"/>
          <w:sz w:val="20"/>
          <w:szCs w:val="20"/>
        </w:rPr>
        <w:t>we can only consider the SSB collision between serving cell and cell with different PCI.</w:t>
      </w:r>
    </w:p>
    <w:p w14:paraId="22DCF285" w14:textId="1910B9D7" w:rsidR="00FA1DFF" w:rsidRPr="00AE5AEB" w:rsidRDefault="00956D5D" w:rsidP="00E71D64">
      <w:pPr>
        <w:rPr>
          <w:rFonts w:ascii="Times New Roman" w:hAnsi="Times New Roman"/>
          <w:sz w:val="20"/>
          <w:szCs w:val="20"/>
        </w:rPr>
      </w:pPr>
      <w:r w:rsidRPr="00AE5AEB">
        <w:rPr>
          <w:rFonts w:ascii="Times New Roman" w:hAnsi="Times New Roman"/>
          <w:sz w:val="20"/>
          <w:szCs w:val="20"/>
        </w:rPr>
        <w:t xml:space="preserve">Therefore, </w:t>
      </w:r>
      <w:r w:rsidR="00C33E04" w:rsidRPr="00AE5AEB">
        <w:rPr>
          <w:rFonts w:ascii="Times New Roman" w:hAnsi="Times New Roman"/>
          <w:sz w:val="20"/>
          <w:szCs w:val="20"/>
        </w:rPr>
        <w:t>the sharing factor</w:t>
      </w:r>
      <w:r w:rsidR="00AD003E" w:rsidRPr="00AE5AEB">
        <w:rPr>
          <w:rFonts w:ascii="Times New Roman" w:hAnsi="Times New Roman"/>
          <w:sz w:val="20"/>
          <w:szCs w:val="20"/>
        </w:rPr>
        <w:t xml:space="preserve"> table</w:t>
      </w:r>
      <w:r w:rsidR="00C33E04" w:rsidRPr="00AE5AEB">
        <w:rPr>
          <w:rFonts w:ascii="Times New Roman" w:hAnsi="Times New Roman"/>
          <w:sz w:val="20"/>
          <w:szCs w:val="20"/>
        </w:rPr>
        <w:t xml:space="preserve"> can be re-used</w:t>
      </w:r>
      <w:r w:rsidR="00AD003E" w:rsidRPr="00AE5AEB">
        <w:rPr>
          <w:rFonts w:ascii="Times New Roman" w:hAnsi="Times New Roman"/>
          <w:sz w:val="20"/>
          <w:szCs w:val="20"/>
        </w:rPr>
        <w:t>.</w:t>
      </w:r>
    </w:p>
    <w:tbl>
      <w:tblPr>
        <w:tblStyle w:val="TableGrid"/>
        <w:tblW w:w="0" w:type="auto"/>
        <w:jc w:val="center"/>
        <w:tblLook w:val="04A0" w:firstRow="1" w:lastRow="0" w:firstColumn="1" w:lastColumn="0" w:noHBand="0" w:noVBand="1"/>
      </w:tblPr>
      <w:tblGrid>
        <w:gridCol w:w="646"/>
        <w:gridCol w:w="2978"/>
        <w:gridCol w:w="1992"/>
        <w:gridCol w:w="1993"/>
      </w:tblGrid>
      <w:tr w:rsidR="00914464" w:rsidRPr="00AE5AEB" w14:paraId="6C1406D0" w14:textId="77777777" w:rsidTr="005D7891">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78C019B9" w14:textId="77777777" w:rsidR="00914464" w:rsidRPr="00AE5AEB" w:rsidRDefault="00914464" w:rsidP="005D7891">
            <w:pPr>
              <w:spacing w:after="120"/>
              <w:rPr>
                <w:rFonts w:ascii="Times New Roman" w:hAnsi="Times New Roman"/>
                <w:b/>
                <w:sz w:val="20"/>
                <w:szCs w:val="20"/>
                <w:lang w:eastAsia="en-GB"/>
              </w:rPr>
            </w:pPr>
            <w:r w:rsidRPr="00AE5AEB">
              <w:rPr>
                <w:rFonts w:ascii="Times New Roman" w:hAnsi="Times New Roman"/>
                <w:b/>
                <w:sz w:val="20"/>
                <w:szCs w:val="20"/>
                <w:lang w:eastAsia="en-GB"/>
              </w:rPr>
              <w:t>#</w:t>
            </w:r>
          </w:p>
        </w:tc>
        <w:tc>
          <w:tcPr>
            <w:tcW w:w="2978" w:type="dxa"/>
            <w:tcBorders>
              <w:top w:val="single" w:sz="4" w:space="0" w:color="auto"/>
              <w:left w:val="single" w:sz="4" w:space="0" w:color="auto"/>
              <w:bottom w:val="single" w:sz="4" w:space="0" w:color="auto"/>
              <w:right w:val="single" w:sz="4" w:space="0" w:color="auto"/>
            </w:tcBorders>
          </w:tcPr>
          <w:p w14:paraId="7CA7C903" w14:textId="77777777" w:rsidR="00914464" w:rsidRPr="00AE5AEB" w:rsidRDefault="00914464" w:rsidP="005D7891">
            <w:pPr>
              <w:spacing w:after="120"/>
              <w:rPr>
                <w:rFonts w:ascii="Times New Roman" w:hAnsi="Times New Roman"/>
                <w:b/>
                <w:sz w:val="20"/>
                <w:szCs w:val="20"/>
                <w:lang w:eastAsia="en-GB"/>
              </w:rPr>
            </w:pPr>
            <w:r w:rsidRPr="00AE5AEB">
              <w:rPr>
                <w:rFonts w:ascii="Times New Roman" w:hAnsi="Times New Roman"/>
                <w:b/>
                <w:sz w:val="20"/>
                <w:szCs w:val="20"/>
                <w:lang w:eastAsia="en-GB"/>
              </w:rPr>
              <w:t>Scenario</w:t>
            </w:r>
          </w:p>
        </w:tc>
        <w:tc>
          <w:tcPr>
            <w:tcW w:w="1992" w:type="dxa"/>
            <w:tcBorders>
              <w:top w:val="single" w:sz="4" w:space="0" w:color="auto"/>
              <w:left w:val="single" w:sz="4" w:space="0" w:color="auto"/>
              <w:bottom w:val="single" w:sz="4" w:space="0" w:color="auto"/>
              <w:right w:val="single" w:sz="4" w:space="0" w:color="auto"/>
            </w:tcBorders>
          </w:tcPr>
          <w:p w14:paraId="4BD76D34" w14:textId="3EB25625" w:rsidR="00914464" w:rsidRPr="00AE5AEB" w:rsidRDefault="00914464" w:rsidP="005D7891">
            <w:pPr>
              <w:spacing w:after="120"/>
              <w:rPr>
                <w:rFonts w:ascii="Times New Roman" w:hAnsi="Times New Roman"/>
                <w:b/>
                <w:sz w:val="20"/>
                <w:szCs w:val="20"/>
                <w:lang w:eastAsia="en-GB"/>
              </w:rPr>
            </w:pPr>
            <w:r w:rsidRPr="00AE5AEB">
              <w:rPr>
                <w:rFonts w:ascii="Times New Roman" w:hAnsi="Times New Roman"/>
                <w:b/>
                <w:sz w:val="20"/>
                <w:szCs w:val="20"/>
                <w:lang w:val="en-GB" w:eastAsia="en-GB"/>
              </w:rPr>
              <w:t>P</w:t>
            </w:r>
            <w:r w:rsidR="005E28C3" w:rsidRPr="00AE5AEB">
              <w:rPr>
                <w:rFonts w:ascii="Times New Roman" w:hAnsi="Times New Roman"/>
                <w:b/>
                <w:sz w:val="20"/>
                <w:szCs w:val="20"/>
                <w:lang w:val="en-GB" w:eastAsia="en-GB"/>
              </w:rPr>
              <w:t xml:space="preserve"> for serving </w:t>
            </w:r>
            <w:proofErr w:type="spellStart"/>
            <w:r w:rsidR="005E28C3" w:rsidRPr="00AE5AEB">
              <w:rPr>
                <w:rFonts w:ascii="Times New Roman" w:hAnsi="Times New Roman"/>
                <w:b/>
                <w:sz w:val="20"/>
                <w:szCs w:val="20"/>
                <w:lang w:val="en-GB" w:eastAsia="en-GB"/>
              </w:rPr>
              <w:t>celll</w:t>
            </w:r>
            <w:proofErr w:type="spellEnd"/>
          </w:p>
        </w:tc>
        <w:tc>
          <w:tcPr>
            <w:tcW w:w="1993" w:type="dxa"/>
            <w:tcBorders>
              <w:top w:val="single" w:sz="4" w:space="0" w:color="auto"/>
              <w:left w:val="single" w:sz="4" w:space="0" w:color="auto"/>
              <w:bottom w:val="single" w:sz="4" w:space="0" w:color="auto"/>
              <w:right w:val="single" w:sz="4" w:space="0" w:color="auto"/>
            </w:tcBorders>
          </w:tcPr>
          <w:p w14:paraId="22853A23" w14:textId="5F4C1F28" w:rsidR="00914464" w:rsidRPr="00AE5AEB" w:rsidRDefault="00914464" w:rsidP="005D7891">
            <w:pPr>
              <w:spacing w:after="120"/>
              <w:rPr>
                <w:rFonts w:ascii="Times New Roman" w:hAnsi="Times New Roman"/>
                <w:b/>
                <w:sz w:val="20"/>
                <w:szCs w:val="20"/>
                <w:lang w:eastAsia="en-GB"/>
              </w:rPr>
            </w:pPr>
            <w:r w:rsidRPr="00AE5AEB">
              <w:rPr>
                <w:rFonts w:ascii="Times New Roman" w:hAnsi="Times New Roman"/>
                <w:b/>
                <w:sz w:val="20"/>
                <w:szCs w:val="20"/>
                <w:lang w:val="en-GB" w:eastAsia="en-GB"/>
              </w:rPr>
              <w:t>P</w:t>
            </w:r>
            <w:r w:rsidR="005E28C3" w:rsidRPr="00AE5AEB">
              <w:rPr>
                <w:rFonts w:ascii="Times New Roman" w:hAnsi="Times New Roman"/>
                <w:b/>
                <w:sz w:val="20"/>
                <w:szCs w:val="20"/>
                <w:lang w:val="en-GB" w:eastAsia="en-GB"/>
              </w:rPr>
              <w:t xml:space="preserve"> for </w:t>
            </w:r>
          </w:p>
        </w:tc>
      </w:tr>
      <w:tr w:rsidR="00914464" w:rsidRPr="00AE5AEB" w14:paraId="528D484C" w14:textId="77777777" w:rsidTr="005D7891">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575638F2"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1</w:t>
            </w:r>
          </w:p>
        </w:tc>
        <w:tc>
          <w:tcPr>
            <w:tcW w:w="2978" w:type="dxa"/>
            <w:tcBorders>
              <w:top w:val="single" w:sz="4" w:space="0" w:color="auto"/>
              <w:left w:val="single" w:sz="4" w:space="0" w:color="auto"/>
              <w:bottom w:val="single" w:sz="4" w:space="0" w:color="auto"/>
              <w:right w:val="single" w:sz="4" w:space="0" w:color="auto"/>
            </w:tcBorders>
            <w:vAlign w:val="center"/>
          </w:tcPr>
          <w:p w14:paraId="21D37E99"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T</w:t>
            </w:r>
            <w:r w:rsidRPr="00AE5AEB">
              <w:rPr>
                <w:rFonts w:ascii="Times New Roman" w:hAnsi="Times New Roman"/>
                <w:i/>
                <w:iCs/>
                <w:sz w:val="20"/>
                <w:szCs w:val="20"/>
                <w:lang w:eastAsia="en-GB"/>
              </w:rPr>
              <w:t>’</w:t>
            </w:r>
            <w:r w:rsidRPr="00AE5AEB">
              <w:rPr>
                <w:rFonts w:ascii="Times New Roman" w:hAnsi="Times New Roman"/>
                <w:sz w:val="20"/>
                <w:szCs w:val="20"/>
                <w:vertAlign w:val="subscript"/>
                <w:lang w:eastAsia="en-GB"/>
              </w:rPr>
              <w:t>SSB,SC</w:t>
            </w:r>
            <w:r w:rsidRPr="00AE5AEB">
              <w:rPr>
                <w:rFonts w:ascii="Times New Roman" w:hAnsi="Times New Roman"/>
                <w:sz w:val="20"/>
                <w:szCs w:val="20"/>
                <w:lang w:eastAsia="en-GB"/>
              </w:rPr>
              <w:t xml:space="preserve"> = T</w:t>
            </w:r>
            <w:r w:rsidRPr="00AE5AEB">
              <w:rPr>
                <w:rFonts w:ascii="Times New Roman" w:hAnsi="Times New Roman"/>
                <w:i/>
                <w:iCs/>
                <w:sz w:val="20"/>
                <w:szCs w:val="20"/>
                <w:lang w:eastAsia="en-GB"/>
              </w:rPr>
              <w:t>’</w:t>
            </w:r>
            <w:r w:rsidRPr="00AE5AEB">
              <w:rPr>
                <w:rFonts w:ascii="Times New Roman" w:hAnsi="Times New Roman"/>
                <w:sz w:val="20"/>
                <w:szCs w:val="20"/>
                <w:vertAlign w:val="subscript"/>
                <w:lang w:eastAsia="en-GB"/>
              </w:rPr>
              <w:t>SSB,CDP</w:t>
            </w:r>
            <w:r w:rsidRPr="00AE5AEB">
              <w:rPr>
                <w:rFonts w:ascii="Times New Roman" w:hAnsi="Times New Roman"/>
                <w:sz w:val="20"/>
                <w:szCs w:val="20"/>
                <w:lang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49AC6F86"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2</w:t>
            </w:r>
          </w:p>
        </w:tc>
        <w:tc>
          <w:tcPr>
            <w:tcW w:w="1993" w:type="dxa"/>
            <w:tcBorders>
              <w:top w:val="single" w:sz="4" w:space="0" w:color="auto"/>
              <w:left w:val="single" w:sz="4" w:space="0" w:color="auto"/>
              <w:bottom w:val="single" w:sz="4" w:space="0" w:color="auto"/>
              <w:right w:val="single" w:sz="4" w:space="0" w:color="auto"/>
            </w:tcBorders>
            <w:vAlign w:val="center"/>
          </w:tcPr>
          <w:p w14:paraId="773F4D81"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2</w:t>
            </w:r>
          </w:p>
        </w:tc>
      </w:tr>
      <w:tr w:rsidR="00914464" w:rsidRPr="00AE5AEB" w14:paraId="368F45B0" w14:textId="77777777" w:rsidTr="005D7891">
        <w:trPr>
          <w:trHeight w:val="660"/>
          <w:jc w:val="center"/>
        </w:trPr>
        <w:tc>
          <w:tcPr>
            <w:tcW w:w="646" w:type="dxa"/>
            <w:tcBorders>
              <w:top w:val="single" w:sz="4" w:space="0" w:color="auto"/>
              <w:left w:val="single" w:sz="4" w:space="0" w:color="auto"/>
              <w:bottom w:val="single" w:sz="4" w:space="0" w:color="auto"/>
              <w:right w:val="single" w:sz="4" w:space="0" w:color="auto"/>
            </w:tcBorders>
            <w:vAlign w:val="center"/>
          </w:tcPr>
          <w:p w14:paraId="111B5DF5"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2</w:t>
            </w:r>
          </w:p>
        </w:tc>
        <w:tc>
          <w:tcPr>
            <w:tcW w:w="2978" w:type="dxa"/>
            <w:tcBorders>
              <w:top w:val="single" w:sz="4" w:space="0" w:color="auto"/>
              <w:left w:val="single" w:sz="4" w:space="0" w:color="auto"/>
              <w:bottom w:val="single" w:sz="4" w:space="0" w:color="auto"/>
              <w:right w:val="single" w:sz="4" w:space="0" w:color="auto"/>
            </w:tcBorders>
            <w:vAlign w:val="center"/>
          </w:tcPr>
          <w:p w14:paraId="61F04B61"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T</w:t>
            </w:r>
            <w:r w:rsidRPr="00AE5AEB">
              <w:rPr>
                <w:rFonts w:ascii="Times New Roman" w:hAnsi="Times New Roman"/>
                <w:i/>
                <w:iCs/>
                <w:sz w:val="20"/>
                <w:szCs w:val="20"/>
                <w:lang w:eastAsia="en-GB"/>
              </w:rPr>
              <w:t>’</w:t>
            </w:r>
            <w:r w:rsidRPr="00AE5AEB">
              <w:rPr>
                <w:rFonts w:ascii="Times New Roman" w:hAnsi="Times New Roman"/>
                <w:sz w:val="20"/>
                <w:szCs w:val="20"/>
                <w:vertAlign w:val="subscript"/>
                <w:lang w:eastAsia="en-GB"/>
              </w:rPr>
              <w:t>SSB,SC</w:t>
            </w:r>
            <w:r w:rsidRPr="00AE5AEB">
              <w:rPr>
                <w:rFonts w:ascii="Times New Roman" w:hAnsi="Times New Roman"/>
                <w:sz w:val="20"/>
                <w:szCs w:val="20"/>
                <w:lang w:eastAsia="en-GB"/>
              </w:rPr>
              <w:t xml:space="preserve"> &lt; T</w:t>
            </w:r>
            <w:r w:rsidRPr="00AE5AEB">
              <w:rPr>
                <w:rFonts w:ascii="Times New Roman" w:hAnsi="Times New Roman"/>
                <w:i/>
                <w:iCs/>
                <w:sz w:val="20"/>
                <w:szCs w:val="20"/>
                <w:lang w:eastAsia="en-GB"/>
              </w:rPr>
              <w:t>’</w:t>
            </w:r>
            <w:r w:rsidRPr="00AE5AEB">
              <w:rPr>
                <w:rFonts w:ascii="Times New Roman" w:hAnsi="Times New Roman"/>
                <w:sz w:val="20"/>
                <w:szCs w:val="20"/>
                <w:vertAlign w:val="subscript"/>
                <w:lang w:eastAsia="en-GB"/>
              </w:rPr>
              <w:t>SSB,CDP</w:t>
            </w:r>
            <w:r w:rsidRPr="00AE5AEB">
              <w:rPr>
                <w:rFonts w:ascii="Times New Roman" w:hAnsi="Times New Roman"/>
                <w:sz w:val="20"/>
                <w:szCs w:val="20"/>
                <w:lang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5A88BE19" w14:textId="77777777" w:rsidR="00914464" w:rsidRPr="00AE5AEB" w:rsidRDefault="00D13BD4" w:rsidP="005D7891">
            <w:pPr>
              <w:spacing w:after="120"/>
              <w:rPr>
                <w:rFonts w:ascii="Times New Roman" w:hAnsi="Times New Roman"/>
                <w:sz w:val="20"/>
                <w:szCs w:val="20"/>
                <w:lang w:eastAsia="en-GB"/>
              </w:rPr>
            </w:pPr>
            <m:oMathPara>
              <m:oMath>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SSB,SC</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SSB,CDP</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4AF1BA92"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1</w:t>
            </w:r>
          </w:p>
        </w:tc>
      </w:tr>
      <w:tr w:rsidR="00914464" w:rsidRPr="00AE5AEB" w14:paraId="58104649" w14:textId="77777777" w:rsidTr="005D7891">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317131D4"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3</w:t>
            </w:r>
          </w:p>
        </w:tc>
        <w:tc>
          <w:tcPr>
            <w:tcW w:w="2978" w:type="dxa"/>
            <w:tcBorders>
              <w:top w:val="single" w:sz="4" w:space="0" w:color="auto"/>
              <w:left w:val="single" w:sz="4" w:space="0" w:color="auto"/>
              <w:bottom w:val="single" w:sz="4" w:space="0" w:color="auto"/>
              <w:right w:val="single" w:sz="4" w:space="0" w:color="auto"/>
            </w:tcBorders>
            <w:vAlign w:val="center"/>
          </w:tcPr>
          <w:p w14:paraId="5E915107"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T</w:t>
            </w:r>
            <w:r w:rsidRPr="00AE5AEB">
              <w:rPr>
                <w:rFonts w:ascii="Times New Roman" w:hAnsi="Times New Roman"/>
                <w:i/>
                <w:iCs/>
                <w:sz w:val="20"/>
                <w:szCs w:val="20"/>
                <w:lang w:eastAsia="en-GB"/>
              </w:rPr>
              <w:t>’</w:t>
            </w:r>
            <w:r w:rsidRPr="00AE5AEB">
              <w:rPr>
                <w:rFonts w:ascii="Times New Roman" w:hAnsi="Times New Roman"/>
                <w:sz w:val="20"/>
                <w:szCs w:val="20"/>
                <w:vertAlign w:val="subscript"/>
                <w:lang w:eastAsia="en-GB"/>
              </w:rPr>
              <w:t>SSB,CDP</w:t>
            </w:r>
            <w:r w:rsidRPr="00AE5AEB">
              <w:rPr>
                <w:rFonts w:ascii="Times New Roman" w:hAnsi="Times New Roman"/>
                <w:sz w:val="20"/>
                <w:szCs w:val="20"/>
                <w:lang w:eastAsia="en-GB"/>
              </w:rPr>
              <w:t xml:space="preserve"> &lt; T</w:t>
            </w:r>
            <w:r w:rsidRPr="00AE5AEB">
              <w:rPr>
                <w:rFonts w:ascii="Times New Roman" w:hAnsi="Times New Roman"/>
                <w:i/>
                <w:iCs/>
                <w:sz w:val="20"/>
                <w:szCs w:val="20"/>
                <w:lang w:eastAsia="en-GB"/>
              </w:rPr>
              <w:t>’</w:t>
            </w:r>
            <w:r w:rsidRPr="00AE5AEB">
              <w:rPr>
                <w:rFonts w:ascii="Times New Roman" w:hAnsi="Times New Roman"/>
                <w:sz w:val="20"/>
                <w:szCs w:val="20"/>
                <w:vertAlign w:val="subscript"/>
                <w:lang w:eastAsia="en-GB"/>
              </w:rPr>
              <w:t>SSB,SC</w:t>
            </w:r>
            <w:r w:rsidRPr="00AE5AEB">
              <w:rPr>
                <w:rFonts w:ascii="Times New Roman" w:hAnsi="Times New Roman"/>
                <w:sz w:val="20"/>
                <w:szCs w:val="20"/>
                <w:lang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07DE7088" w14:textId="77777777" w:rsidR="00914464" w:rsidRPr="00AE5AEB" w:rsidRDefault="00914464" w:rsidP="005D7891">
            <w:pPr>
              <w:spacing w:after="120"/>
              <w:rPr>
                <w:rFonts w:ascii="Times New Roman" w:hAnsi="Times New Roman"/>
                <w:sz w:val="20"/>
                <w:szCs w:val="20"/>
                <w:lang w:eastAsia="en-GB"/>
              </w:rPr>
            </w:pPr>
            <w:r w:rsidRPr="00AE5AEB">
              <w:rPr>
                <w:rFonts w:ascii="Times New Roman" w:hAnsi="Times New Roman"/>
                <w:sz w:val="20"/>
                <w:szCs w:val="20"/>
                <w:lang w:eastAsia="en-GB"/>
              </w:rPr>
              <w:t>1</w:t>
            </w:r>
          </w:p>
        </w:tc>
        <w:tc>
          <w:tcPr>
            <w:tcW w:w="1993" w:type="dxa"/>
            <w:tcBorders>
              <w:top w:val="single" w:sz="4" w:space="0" w:color="auto"/>
              <w:left w:val="single" w:sz="4" w:space="0" w:color="auto"/>
              <w:bottom w:val="single" w:sz="4" w:space="0" w:color="auto"/>
              <w:right w:val="single" w:sz="4" w:space="0" w:color="auto"/>
            </w:tcBorders>
            <w:vAlign w:val="center"/>
          </w:tcPr>
          <w:p w14:paraId="7B8FD5F6" w14:textId="77777777" w:rsidR="00914464" w:rsidRPr="00AE5AEB" w:rsidRDefault="00D13BD4" w:rsidP="005D7891">
            <w:pPr>
              <w:spacing w:after="120"/>
              <w:rPr>
                <w:rFonts w:ascii="Times New Roman" w:hAnsi="Times New Roman"/>
                <w:sz w:val="20"/>
                <w:szCs w:val="20"/>
                <w:lang w:eastAsia="en-GB"/>
              </w:rPr>
            </w:pPr>
            <m:oMathPara>
              <m:oMath>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SSB,CDP</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SSB,SC</m:t>
                            </m:r>
                          </m:sub>
                        </m:sSub>
                      </m:den>
                    </m:f>
                  </m:den>
                </m:f>
              </m:oMath>
            </m:oMathPara>
          </w:p>
        </w:tc>
      </w:tr>
    </w:tbl>
    <w:p w14:paraId="36769E7D" w14:textId="77777777" w:rsidR="005E28C3" w:rsidRPr="00AE5AEB" w:rsidRDefault="005E28C3" w:rsidP="008608C3">
      <w:pPr>
        <w:rPr>
          <w:rFonts w:ascii="Times New Roman" w:hAnsi="Times New Roman"/>
          <w:sz w:val="20"/>
          <w:szCs w:val="20"/>
          <w:lang w:eastAsia="en-GB"/>
        </w:rPr>
      </w:pPr>
    </w:p>
    <w:p w14:paraId="57A640E3" w14:textId="179E5352" w:rsidR="00715168" w:rsidRPr="00AE5AEB" w:rsidRDefault="005E28C3" w:rsidP="008608C3">
      <w:pPr>
        <w:rPr>
          <w:rFonts w:ascii="Times New Roman" w:hAnsi="Times New Roman"/>
          <w:iCs/>
          <w:sz w:val="20"/>
          <w:szCs w:val="20"/>
        </w:rPr>
      </w:pPr>
      <w:r w:rsidRPr="00AE5AEB">
        <w:rPr>
          <w:rFonts w:ascii="Times New Roman" w:hAnsi="Times New Roman"/>
          <w:sz w:val="20"/>
          <w:szCs w:val="20"/>
          <w:lang w:eastAsia="en-GB"/>
        </w:rPr>
        <w:t>Finally, the sharing factor for serving cell and cell with different PCI will be</w:t>
      </w:r>
      <w:r w:rsidR="00DB70BF" w:rsidRPr="00AE5AEB">
        <w:rPr>
          <w:rFonts w:ascii="Times New Roman" w:hAnsi="Times New Roman"/>
          <w:sz w:val="20"/>
          <w:szCs w:val="20"/>
          <w:lang w:eastAsia="en-GB"/>
        </w:rPr>
        <w:t xml:space="preserve"> the multiply of two steps</w:t>
      </w:r>
      <w:r w:rsidRPr="00AE5AEB">
        <w:rPr>
          <w:rFonts w:ascii="Times New Roman" w:hAnsi="Times New Roman"/>
          <w:sz w:val="20"/>
          <w:szCs w:val="20"/>
          <w:lang w:eastAsia="en-GB"/>
        </w:rPr>
        <w:t>:</w:t>
      </w:r>
    </w:p>
    <w:p w14:paraId="5B6DC8D3" w14:textId="113AE291" w:rsidR="00715168" w:rsidRPr="00AE5AEB" w:rsidRDefault="00715168" w:rsidP="008608C3">
      <w:pPr>
        <w:rPr>
          <w:rFonts w:ascii="Times New Roman" w:hAnsi="Times New Roman"/>
          <w:sz w:val="20"/>
          <w:szCs w:val="20"/>
          <w:lang w:eastAsia="en-GB"/>
        </w:rPr>
      </w:pPr>
      <w:r w:rsidRPr="00AE5AEB">
        <w:rPr>
          <w:rFonts w:ascii="Times New Roman" w:hAnsi="Times New Roman"/>
          <w:sz w:val="20"/>
          <w:szCs w:val="20"/>
          <w:lang w:eastAsia="en-GB"/>
        </w:rPr>
        <w:t>For serving cell measurement:</w:t>
      </w:r>
    </w:p>
    <w:p w14:paraId="34C3E663" w14:textId="5994982E" w:rsidR="00715168" w:rsidRPr="00AE5AEB" w:rsidRDefault="00715168" w:rsidP="00715168">
      <w:pPr>
        <w:rPr>
          <w:rFonts w:ascii="Times New Roman" w:hAnsi="Times New Roman"/>
          <w:b/>
          <w:bCs/>
          <w:sz w:val="20"/>
          <w:szCs w:val="20"/>
          <w:lang w:eastAsia="en-GB"/>
        </w:rPr>
      </w:pPr>
      <w:r w:rsidRPr="00AE5AEB">
        <w:rPr>
          <w:rFonts w:ascii="Times New Roman" w:hAnsi="Times New Roman"/>
          <w:sz w:val="20"/>
          <w:szCs w:val="20"/>
        </w:rPr>
        <w:t xml:space="preserve">     </w:t>
      </w:r>
      <w:r w:rsidR="00125C8D" w:rsidRPr="00AE5AEB">
        <w:rPr>
          <w:rFonts w:ascii="Times New Roman" w:hAnsi="Times New Roman"/>
          <w:sz w:val="20"/>
          <w:szCs w:val="20"/>
        </w:rPr>
        <w:t xml:space="preserve"> </w:t>
      </w:r>
      <w:r w:rsidRPr="00AE5AEB">
        <w:rPr>
          <w:rFonts w:ascii="Times New Roman" w:hAnsi="Times New Roman"/>
          <w:sz w:val="20"/>
          <w:szCs w:val="20"/>
        </w:rPr>
        <w:t xml:space="preserve"> -  P = </w:t>
      </w:r>
      <m:oMath>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m:t>
            </m:r>
            <m:f>
              <m:fPr>
                <m:ctrlPr>
                  <w:rPr>
                    <w:rFonts w:ascii="Cambria Math" w:hAnsi="Cambria Math"/>
                    <w:i/>
                    <w:sz w:val="20"/>
                    <w:szCs w:val="20"/>
                  </w:rPr>
                </m:ctrlPr>
              </m:fPr>
              <m:num>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w:rPr>
                        <w:rFonts w:ascii="Cambria Math" w:hAnsi="Cambria Math"/>
                        <w:sz w:val="20"/>
                        <w:szCs w:val="20"/>
                      </w:rPr>
                      <m:t>SSB_SC</m:t>
                    </m:r>
                  </m:sub>
                </m:sSub>
              </m:num>
              <m:den>
                <m:sSub>
                  <m:sSubPr>
                    <m:ctrlPr>
                      <w:rPr>
                        <w:rFonts w:ascii="Cambria Math" w:hAnsi="Cambria Math"/>
                        <w:i/>
                        <w:sz w:val="20"/>
                        <w:szCs w:val="20"/>
                      </w:rPr>
                    </m:ctrlPr>
                  </m:sSubPr>
                  <m:e>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*T</m:t>
                    </m:r>
                  </m:e>
                  <m:sub>
                    <m:r>
                      <w:rPr>
                        <w:rFonts w:ascii="Cambria Math" w:hAnsi="Cambria Math"/>
                        <w:sz w:val="20"/>
                        <w:szCs w:val="20"/>
                      </w:rPr>
                      <m:t>SSB_CDP</m:t>
                    </m:r>
                  </m:sub>
                </m:sSub>
              </m:den>
            </m:f>
          </m:den>
        </m:f>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1</m:t>
            </m:r>
          </m:sub>
        </m:sSub>
      </m:oMath>
      <w:r w:rsidRPr="00AE5AEB">
        <w:rPr>
          <w:rFonts w:ascii="Times New Roman" w:hAnsi="Times New Roman"/>
          <w:sz w:val="20"/>
          <w:szCs w:val="20"/>
          <w:lang w:eastAsia="en-GB"/>
        </w:rPr>
        <w:t xml:space="preserve"> </w:t>
      </w:r>
      <w:r w:rsidRPr="00AE5AEB">
        <w:rPr>
          <w:rFonts w:ascii="Times New Roman" w:hAnsi="Times New Roman"/>
          <w:sz w:val="20"/>
          <w:szCs w:val="20"/>
        </w:rPr>
        <w:t>,</w:t>
      </w:r>
      <w:r w:rsidRPr="00AE5AEB">
        <w:rPr>
          <w:rFonts w:ascii="Times New Roman" w:hAnsi="Times New Roman"/>
          <w:b/>
          <w:bCs/>
          <w:sz w:val="20"/>
          <w:szCs w:val="20"/>
          <w:lang w:eastAsia="en-GB"/>
        </w:rPr>
        <w:t xml:space="preserve"> </w:t>
      </w:r>
      <w:r w:rsidRPr="00AE5AEB">
        <w:rPr>
          <w:rFonts w:ascii="Times New Roman" w:hAnsi="Times New Roman"/>
          <w:b/>
          <w:bCs/>
          <w:sz w:val="20"/>
          <w:szCs w:val="20"/>
        </w:rPr>
        <w:t xml:space="preserve">  </w:t>
      </w:r>
      <w:r w:rsidRPr="00AE5AEB">
        <w:rPr>
          <w:rFonts w:ascii="Times New Roman" w:hAnsi="Times New Roman"/>
          <w:sz w:val="20"/>
          <w:szCs w:val="20"/>
          <w:lang w:eastAsia="en-GB"/>
        </w:rPr>
        <w:t xml:space="preserve">if </w:t>
      </w:r>
      <w:bookmarkStart w:id="3" w:name="_Hlk110854102"/>
      <w:r w:rsidRPr="00AE5AEB">
        <w:rPr>
          <w:rFonts w:ascii="Times New Roman" w:hAnsi="Times New Roman"/>
          <w:sz w:val="20"/>
          <w:szCs w:val="20"/>
          <w:lang w:eastAsia="en-GB"/>
        </w:rPr>
        <w:t>P</w:t>
      </w:r>
      <w:r w:rsidRPr="00AE5AEB">
        <w:rPr>
          <w:rFonts w:ascii="Times New Roman" w:hAnsi="Times New Roman"/>
          <w:sz w:val="20"/>
          <w:szCs w:val="20"/>
          <w:vertAlign w:val="subscript"/>
          <w:lang w:eastAsia="en-GB"/>
        </w:rPr>
        <w:t>1</w:t>
      </w:r>
      <w:r w:rsidRPr="00AE5AEB">
        <w:rPr>
          <w:rFonts w:ascii="Times New Roman" w:hAnsi="Times New Roman"/>
          <w:sz w:val="20"/>
          <w:szCs w:val="20"/>
          <w:lang w:eastAsia="en-GB"/>
        </w:rPr>
        <w:t>*T</w:t>
      </w:r>
      <w:r w:rsidRPr="00AE5AEB">
        <w:rPr>
          <w:rFonts w:ascii="Times New Roman" w:hAnsi="Times New Roman"/>
          <w:sz w:val="20"/>
          <w:szCs w:val="20"/>
          <w:vertAlign w:val="subscript"/>
        </w:rPr>
        <w:t xml:space="preserve">SSB_SC </w:t>
      </w:r>
      <w:r w:rsidRPr="00AE5AEB">
        <w:rPr>
          <w:rFonts w:ascii="Times New Roman" w:hAnsi="Times New Roman"/>
          <w:sz w:val="20"/>
          <w:szCs w:val="20"/>
          <w:lang w:eastAsia="en-GB"/>
        </w:rPr>
        <w:t>&lt; P</w:t>
      </w:r>
      <w:r w:rsidRPr="00AE5AEB">
        <w:rPr>
          <w:rFonts w:ascii="Times New Roman" w:hAnsi="Times New Roman"/>
          <w:sz w:val="20"/>
          <w:szCs w:val="20"/>
          <w:vertAlign w:val="subscript"/>
          <w:lang w:eastAsia="en-GB"/>
        </w:rPr>
        <w:t>2</w:t>
      </w:r>
      <w:r w:rsidRPr="00AE5AEB">
        <w:rPr>
          <w:rFonts w:ascii="Times New Roman" w:hAnsi="Times New Roman"/>
          <w:sz w:val="20"/>
          <w:szCs w:val="20"/>
          <w:lang w:eastAsia="en-GB"/>
        </w:rPr>
        <w:t>*T</w:t>
      </w:r>
      <w:r w:rsidRPr="00AE5AEB">
        <w:rPr>
          <w:rFonts w:ascii="Times New Roman" w:hAnsi="Times New Roman"/>
          <w:sz w:val="20"/>
          <w:szCs w:val="20"/>
          <w:vertAlign w:val="subscript"/>
        </w:rPr>
        <w:t xml:space="preserve">SSB_CDP </w:t>
      </w:r>
      <w:bookmarkEnd w:id="3"/>
      <w:r w:rsidRPr="00AE5AEB">
        <w:rPr>
          <w:rFonts w:ascii="Times New Roman" w:hAnsi="Times New Roman"/>
          <w:sz w:val="20"/>
          <w:szCs w:val="20"/>
          <w:lang w:eastAsia="en-GB"/>
        </w:rPr>
        <w:t>where P</w:t>
      </w:r>
      <w:r w:rsidRPr="00AE5AEB">
        <w:rPr>
          <w:rFonts w:ascii="Times New Roman" w:hAnsi="Times New Roman"/>
          <w:sz w:val="20"/>
          <w:szCs w:val="20"/>
          <w:vertAlign w:val="subscript"/>
          <w:lang w:eastAsia="en-GB"/>
        </w:rPr>
        <w:t>2</w:t>
      </w:r>
      <w:r w:rsidRPr="00AE5AEB">
        <w:rPr>
          <w:rFonts w:ascii="Times New Roman" w:hAnsi="Times New Roman"/>
          <w:sz w:val="20"/>
          <w:szCs w:val="20"/>
          <w:lang w:eastAsia="en-GB"/>
        </w:rPr>
        <w:t xml:space="preserve"> is defined in 9.13.4.1.</w:t>
      </w:r>
    </w:p>
    <w:p w14:paraId="5A6A39C2" w14:textId="26C7C9C7" w:rsidR="00715168" w:rsidRPr="00AE5AEB" w:rsidRDefault="00715168" w:rsidP="00715168">
      <w:pPr>
        <w:pStyle w:val="TAN"/>
        <w:rPr>
          <w:rFonts w:ascii="Times New Roman" w:hAnsi="Times New Roman"/>
          <w:sz w:val="20"/>
          <w:lang w:eastAsia="en-GB"/>
        </w:rPr>
      </w:pPr>
      <w:r w:rsidRPr="00AE5AEB">
        <w:rPr>
          <w:rFonts w:ascii="Times New Roman" w:hAnsi="Times New Roman"/>
          <w:sz w:val="20"/>
        </w:rPr>
        <w:t xml:space="preserve">     </w:t>
      </w:r>
      <w:r w:rsidR="00125C8D" w:rsidRPr="00AE5AEB">
        <w:rPr>
          <w:rFonts w:ascii="Times New Roman" w:hAnsi="Times New Roman"/>
          <w:sz w:val="20"/>
        </w:rPr>
        <w:t xml:space="preserve"> </w:t>
      </w:r>
      <w:r w:rsidRPr="00AE5AEB">
        <w:rPr>
          <w:rFonts w:ascii="Times New Roman" w:hAnsi="Times New Roman"/>
          <w:sz w:val="20"/>
        </w:rPr>
        <w:t xml:space="preserve">  -   P = </w:t>
      </w:r>
      <w:r w:rsidR="00DB70BF" w:rsidRPr="00AE5AEB">
        <w:rPr>
          <w:rFonts w:ascii="Times New Roman" w:hAnsi="Times New Roman"/>
          <w:sz w:val="20"/>
        </w:rPr>
        <w:t>1*P</w:t>
      </w:r>
      <w:r w:rsidR="00DB70BF" w:rsidRPr="00AE5AEB">
        <w:rPr>
          <w:rFonts w:ascii="Times New Roman" w:hAnsi="Times New Roman"/>
          <w:sz w:val="20"/>
          <w:vertAlign w:val="subscript"/>
        </w:rPr>
        <w:t>1</w:t>
      </w:r>
      <w:r w:rsidRPr="00AE5AEB">
        <w:rPr>
          <w:rFonts w:ascii="Times New Roman" w:hAnsi="Times New Roman"/>
          <w:sz w:val="20"/>
        </w:rPr>
        <w:t xml:space="preserve">, </w:t>
      </w:r>
      <w:r w:rsidRPr="00AE5AEB">
        <w:rPr>
          <w:rFonts w:ascii="Times New Roman" w:hAnsi="Times New Roman"/>
          <w:sz w:val="20"/>
          <w:lang w:eastAsia="en-GB"/>
        </w:rPr>
        <w:t>if P</w:t>
      </w:r>
      <w:r w:rsidRPr="00AE5AEB">
        <w:rPr>
          <w:rFonts w:ascii="Times New Roman" w:hAnsi="Times New Roman"/>
          <w:sz w:val="20"/>
          <w:vertAlign w:val="subscript"/>
          <w:lang w:eastAsia="en-GB"/>
        </w:rPr>
        <w:t>1</w:t>
      </w:r>
      <w:r w:rsidRPr="00AE5AEB">
        <w:rPr>
          <w:rFonts w:ascii="Times New Roman" w:hAnsi="Times New Roman"/>
          <w:sz w:val="20"/>
          <w:lang w:eastAsia="en-GB"/>
        </w:rPr>
        <w:t>*T</w:t>
      </w:r>
      <w:r w:rsidRPr="00AE5AEB">
        <w:rPr>
          <w:rFonts w:ascii="Times New Roman" w:hAnsi="Times New Roman"/>
          <w:sz w:val="20"/>
          <w:vertAlign w:val="subscript"/>
        </w:rPr>
        <w:t xml:space="preserve">SSB_SC </w:t>
      </w:r>
      <w:r w:rsidRPr="00AE5AEB">
        <w:rPr>
          <w:rFonts w:ascii="Times New Roman" w:hAnsi="Times New Roman"/>
          <w:sz w:val="20"/>
          <w:lang w:eastAsia="en-GB"/>
        </w:rPr>
        <w:t>&gt; P</w:t>
      </w:r>
      <w:r w:rsidRPr="00AE5AEB">
        <w:rPr>
          <w:rFonts w:ascii="Times New Roman" w:hAnsi="Times New Roman"/>
          <w:sz w:val="20"/>
          <w:vertAlign w:val="subscript"/>
          <w:lang w:eastAsia="en-GB"/>
        </w:rPr>
        <w:t>2</w:t>
      </w:r>
      <w:r w:rsidRPr="00AE5AEB">
        <w:rPr>
          <w:rFonts w:ascii="Times New Roman" w:hAnsi="Times New Roman"/>
          <w:sz w:val="20"/>
          <w:lang w:eastAsia="en-GB"/>
        </w:rPr>
        <w:t>*T</w:t>
      </w:r>
      <w:r w:rsidRPr="00AE5AEB">
        <w:rPr>
          <w:rFonts w:ascii="Times New Roman" w:hAnsi="Times New Roman"/>
          <w:sz w:val="20"/>
          <w:vertAlign w:val="subscript"/>
        </w:rPr>
        <w:t xml:space="preserve">SSB_CDP </w:t>
      </w:r>
      <w:r w:rsidRPr="00AE5AEB">
        <w:rPr>
          <w:rFonts w:ascii="Times New Roman" w:hAnsi="Times New Roman"/>
          <w:sz w:val="20"/>
          <w:lang w:eastAsia="en-GB"/>
        </w:rPr>
        <w:t>where P</w:t>
      </w:r>
      <w:r w:rsidRPr="00AE5AEB">
        <w:rPr>
          <w:rFonts w:ascii="Times New Roman" w:hAnsi="Times New Roman"/>
          <w:sz w:val="20"/>
          <w:vertAlign w:val="subscript"/>
          <w:lang w:eastAsia="en-GB"/>
        </w:rPr>
        <w:t>2</w:t>
      </w:r>
      <w:r w:rsidRPr="00AE5AEB">
        <w:rPr>
          <w:rFonts w:ascii="Times New Roman" w:hAnsi="Times New Roman"/>
          <w:sz w:val="20"/>
          <w:lang w:eastAsia="en-GB"/>
        </w:rPr>
        <w:t xml:space="preserve"> is defined in 9.13.4.1</w:t>
      </w:r>
      <w:r w:rsidRPr="00AE5AEB">
        <w:rPr>
          <w:rFonts w:ascii="Times New Roman" w:hAnsi="Times New Roman"/>
          <w:sz w:val="20"/>
        </w:rPr>
        <w:t xml:space="preserve"> </w:t>
      </w:r>
      <w:r w:rsidR="00680281" w:rsidRPr="00AE5AEB">
        <w:rPr>
          <w:rFonts w:ascii="Times New Roman" w:hAnsi="Times New Roman"/>
          <w:sz w:val="20"/>
        </w:rPr>
        <w:t xml:space="preserve"> </w:t>
      </w:r>
    </w:p>
    <w:p w14:paraId="3836A07E" w14:textId="6B816CC7" w:rsidR="00715168" w:rsidRPr="00AE5AEB" w:rsidRDefault="00715168" w:rsidP="00715168">
      <w:pPr>
        <w:rPr>
          <w:rFonts w:ascii="Times New Roman" w:hAnsi="Times New Roman"/>
          <w:b/>
          <w:bCs/>
          <w:sz w:val="20"/>
          <w:szCs w:val="20"/>
          <w:lang w:eastAsia="en-GB"/>
        </w:rPr>
      </w:pPr>
      <w:r w:rsidRPr="00AE5AEB">
        <w:rPr>
          <w:rFonts w:ascii="Times New Roman" w:hAnsi="Times New Roman"/>
          <w:sz w:val="20"/>
          <w:szCs w:val="20"/>
        </w:rPr>
        <w:t xml:space="preserve">       -  P = 2</w:t>
      </w:r>
      <w:r w:rsidR="00DB70BF" w:rsidRPr="00AE5AEB">
        <w:rPr>
          <w:rFonts w:ascii="Times New Roman" w:hAnsi="Times New Roman"/>
          <w:sz w:val="20"/>
          <w:szCs w:val="20"/>
        </w:rPr>
        <w:t>*P</w:t>
      </w:r>
      <w:r w:rsidR="00DB70BF" w:rsidRPr="00AE5AEB">
        <w:rPr>
          <w:rFonts w:ascii="Times New Roman" w:hAnsi="Times New Roman"/>
          <w:sz w:val="20"/>
          <w:szCs w:val="20"/>
          <w:vertAlign w:val="subscript"/>
        </w:rPr>
        <w:t>1</w:t>
      </w:r>
      <w:r w:rsidRPr="00AE5AEB">
        <w:rPr>
          <w:rFonts w:ascii="Times New Roman" w:hAnsi="Times New Roman"/>
          <w:sz w:val="20"/>
          <w:szCs w:val="20"/>
        </w:rPr>
        <w:t xml:space="preserve">, if </w:t>
      </w:r>
      <w:r w:rsidRPr="00AE5AEB">
        <w:rPr>
          <w:rFonts w:ascii="Times New Roman" w:hAnsi="Times New Roman"/>
          <w:sz w:val="20"/>
          <w:szCs w:val="20"/>
          <w:lang w:eastAsia="en-GB"/>
        </w:rPr>
        <w:t>P</w:t>
      </w:r>
      <w:r w:rsidRPr="00AE5AEB">
        <w:rPr>
          <w:rFonts w:ascii="Times New Roman" w:hAnsi="Times New Roman"/>
          <w:sz w:val="20"/>
          <w:szCs w:val="20"/>
          <w:vertAlign w:val="subscript"/>
          <w:lang w:eastAsia="en-GB"/>
        </w:rPr>
        <w:t>1</w:t>
      </w:r>
      <w:r w:rsidRPr="00AE5AEB">
        <w:rPr>
          <w:rFonts w:ascii="Times New Roman" w:hAnsi="Times New Roman"/>
          <w:sz w:val="20"/>
          <w:szCs w:val="20"/>
          <w:lang w:eastAsia="en-GB"/>
        </w:rPr>
        <w:t>*T</w:t>
      </w:r>
      <w:r w:rsidRPr="00AE5AEB">
        <w:rPr>
          <w:rFonts w:ascii="Times New Roman" w:hAnsi="Times New Roman"/>
          <w:sz w:val="20"/>
          <w:szCs w:val="20"/>
          <w:vertAlign w:val="subscript"/>
        </w:rPr>
        <w:t xml:space="preserve">SSB_SC </w:t>
      </w:r>
      <w:r w:rsidRPr="00AE5AEB">
        <w:rPr>
          <w:rFonts w:ascii="Times New Roman" w:hAnsi="Times New Roman"/>
          <w:sz w:val="20"/>
          <w:szCs w:val="20"/>
          <w:lang w:eastAsia="en-GB"/>
        </w:rPr>
        <w:t>= P</w:t>
      </w:r>
      <w:r w:rsidRPr="00AE5AEB">
        <w:rPr>
          <w:rFonts w:ascii="Times New Roman" w:hAnsi="Times New Roman"/>
          <w:sz w:val="20"/>
          <w:szCs w:val="20"/>
          <w:vertAlign w:val="subscript"/>
          <w:lang w:eastAsia="en-GB"/>
        </w:rPr>
        <w:t>2</w:t>
      </w:r>
      <w:r w:rsidRPr="00AE5AEB">
        <w:rPr>
          <w:rFonts w:ascii="Times New Roman" w:hAnsi="Times New Roman"/>
          <w:sz w:val="20"/>
          <w:szCs w:val="20"/>
          <w:lang w:eastAsia="en-GB"/>
        </w:rPr>
        <w:t>*T</w:t>
      </w:r>
      <w:r w:rsidRPr="00AE5AEB">
        <w:rPr>
          <w:rFonts w:ascii="Times New Roman" w:hAnsi="Times New Roman"/>
          <w:sz w:val="20"/>
          <w:szCs w:val="20"/>
          <w:vertAlign w:val="subscript"/>
        </w:rPr>
        <w:t xml:space="preserve">SSB_CDP </w:t>
      </w:r>
      <w:r w:rsidRPr="00AE5AEB">
        <w:rPr>
          <w:rFonts w:ascii="Times New Roman" w:hAnsi="Times New Roman"/>
          <w:sz w:val="20"/>
          <w:szCs w:val="20"/>
          <w:lang w:eastAsia="en-GB"/>
        </w:rPr>
        <w:t>where P</w:t>
      </w:r>
      <w:r w:rsidRPr="00AE5AEB">
        <w:rPr>
          <w:rFonts w:ascii="Times New Roman" w:hAnsi="Times New Roman"/>
          <w:sz w:val="20"/>
          <w:szCs w:val="20"/>
          <w:vertAlign w:val="subscript"/>
          <w:lang w:eastAsia="en-GB"/>
        </w:rPr>
        <w:t>2</w:t>
      </w:r>
      <w:r w:rsidRPr="00AE5AEB">
        <w:rPr>
          <w:rFonts w:ascii="Times New Roman" w:hAnsi="Times New Roman"/>
          <w:sz w:val="20"/>
          <w:szCs w:val="20"/>
          <w:lang w:eastAsia="en-GB"/>
        </w:rPr>
        <w:t xml:space="preserve"> is defined in 9.13.4.1.</w:t>
      </w:r>
    </w:p>
    <w:p w14:paraId="1B12A154" w14:textId="3F20A67A" w:rsidR="00715168" w:rsidRPr="00AE5AEB" w:rsidRDefault="00715168" w:rsidP="008608C3">
      <w:pPr>
        <w:rPr>
          <w:rFonts w:ascii="Times New Roman" w:hAnsi="Times New Roman"/>
          <w:sz w:val="20"/>
          <w:szCs w:val="20"/>
          <w:lang w:eastAsia="en-GB"/>
        </w:rPr>
      </w:pPr>
      <w:r w:rsidRPr="00AE5AEB">
        <w:rPr>
          <w:rFonts w:ascii="Times New Roman" w:hAnsi="Times New Roman"/>
          <w:sz w:val="20"/>
          <w:szCs w:val="20"/>
          <w:lang w:eastAsia="en-GB"/>
        </w:rPr>
        <w:t>For cell with different PCI:</w:t>
      </w:r>
    </w:p>
    <w:p w14:paraId="4747058B" w14:textId="6D2310BA" w:rsidR="00715168" w:rsidRPr="00AE5AEB" w:rsidRDefault="00715168" w:rsidP="00715168">
      <w:pPr>
        <w:rPr>
          <w:rFonts w:ascii="Times New Roman" w:hAnsi="Times New Roman"/>
          <w:b/>
          <w:bCs/>
          <w:sz w:val="20"/>
          <w:szCs w:val="20"/>
          <w:lang w:eastAsia="en-GB"/>
        </w:rPr>
      </w:pPr>
      <w:r w:rsidRPr="00AE5AEB">
        <w:rPr>
          <w:rFonts w:ascii="Times New Roman" w:hAnsi="Times New Roman"/>
          <w:sz w:val="20"/>
          <w:szCs w:val="20"/>
        </w:rPr>
        <w:t xml:space="preserve">      -   P = </w:t>
      </w:r>
      <m:oMath>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m:t>
            </m:r>
            <m:f>
              <m:fPr>
                <m:ctrlPr>
                  <w:rPr>
                    <w:rFonts w:ascii="Cambria Math" w:hAnsi="Cambria Math"/>
                    <w:i/>
                    <w:sz w:val="20"/>
                    <w:szCs w:val="20"/>
                  </w:rPr>
                </m:ctrlPr>
              </m:fPr>
              <m:num>
                <m:sSub>
                  <m:sSubPr>
                    <m:ctrlPr>
                      <w:rPr>
                        <w:rFonts w:ascii="Cambria Math" w:hAnsi="Cambria Math"/>
                        <w:i/>
                        <w:sz w:val="20"/>
                        <w:szCs w:val="20"/>
                      </w:rPr>
                    </m:ctrlPr>
                  </m:sSubPr>
                  <m:e>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*T</m:t>
                    </m:r>
                  </m:e>
                  <m:sub>
                    <m:r>
                      <w:rPr>
                        <w:rFonts w:ascii="Cambria Math" w:hAnsi="Cambria Math"/>
                        <w:sz w:val="20"/>
                        <w:szCs w:val="20"/>
                      </w:rPr>
                      <m:t>SSB_CDP</m:t>
                    </m:r>
                  </m:sub>
                </m:sSub>
              </m:num>
              <m:den>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w:rPr>
                        <w:rFonts w:ascii="Cambria Math" w:hAnsi="Cambria Math"/>
                        <w:sz w:val="20"/>
                        <w:szCs w:val="20"/>
                      </w:rPr>
                      <m:t>SSB_SC</m:t>
                    </m:r>
                  </m:sub>
                </m:sSub>
              </m:den>
            </m:f>
          </m:den>
        </m:f>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2</m:t>
            </m:r>
          </m:sub>
        </m:sSub>
      </m:oMath>
      <w:r w:rsidRPr="00AE5AEB">
        <w:rPr>
          <w:rFonts w:ascii="Times New Roman" w:hAnsi="Times New Roman"/>
          <w:sz w:val="20"/>
          <w:szCs w:val="20"/>
        </w:rPr>
        <w:t xml:space="preserve">, </w:t>
      </w:r>
      <w:r w:rsidRPr="00AE5AEB">
        <w:rPr>
          <w:rFonts w:ascii="Times New Roman" w:hAnsi="Times New Roman"/>
          <w:sz w:val="20"/>
          <w:szCs w:val="20"/>
          <w:lang w:eastAsia="en-GB"/>
        </w:rPr>
        <w:t>if P</w:t>
      </w:r>
      <w:r w:rsidRPr="00AE5AEB">
        <w:rPr>
          <w:rFonts w:ascii="Times New Roman" w:hAnsi="Times New Roman"/>
          <w:sz w:val="20"/>
          <w:szCs w:val="20"/>
          <w:vertAlign w:val="subscript"/>
          <w:lang w:eastAsia="en-GB"/>
        </w:rPr>
        <w:t>2</w:t>
      </w:r>
      <w:r w:rsidRPr="00AE5AEB">
        <w:rPr>
          <w:rFonts w:ascii="Times New Roman" w:hAnsi="Times New Roman"/>
          <w:sz w:val="20"/>
          <w:szCs w:val="20"/>
          <w:lang w:eastAsia="en-GB"/>
        </w:rPr>
        <w:t>*T</w:t>
      </w:r>
      <w:r w:rsidRPr="00AE5AEB">
        <w:rPr>
          <w:rFonts w:ascii="Times New Roman" w:hAnsi="Times New Roman"/>
          <w:sz w:val="20"/>
          <w:szCs w:val="20"/>
          <w:vertAlign w:val="subscript"/>
        </w:rPr>
        <w:t xml:space="preserve">SSB_CDP </w:t>
      </w:r>
      <w:r w:rsidRPr="00AE5AEB">
        <w:rPr>
          <w:rFonts w:ascii="Times New Roman" w:hAnsi="Times New Roman"/>
          <w:sz w:val="20"/>
          <w:szCs w:val="20"/>
          <w:lang w:eastAsia="en-GB"/>
        </w:rPr>
        <w:t>&lt; P</w:t>
      </w:r>
      <w:r w:rsidRPr="00AE5AEB">
        <w:rPr>
          <w:rFonts w:ascii="Times New Roman" w:hAnsi="Times New Roman"/>
          <w:sz w:val="20"/>
          <w:szCs w:val="20"/>
          <w:vertAlign w:val="subscript"/>
          <w:lang w:eastAsia="en-GB"/>
        </w:rPr>
        <w:t>1</w:t>
      </w:r>
      <w:r w:rsidRPr="00AE5AEB">
        <w:rPr>
          <w:rFonts w:ascii="Times New Roman" w:hAnsi="Times New Roman"/>
          <w:sz w:val="20"/>
          <w:szCs w:val="20"/>
          <w:lang w:eastAsia="en-GB"/>
        </w:rPr>
        <w:t>*T</w:t>
      </w:r>
      <w:r w:rsidRPr="00AE5AEB">
        <w:rPr>
          <w:rFonts w:ascii="Times New Roman" w:hAnsi="Times New Roman"/>
          <w:sz w:val="20"/>
          <w:szCs w:val="20"/>
          <w:vertAlign w:val="subscript"/>
        </w:rPr>
        <w:t xml:space="preserve">SSB_SC </w:t>
      </w:r>
      <w:r w:rsidRPr="00AE5AEB">
        <w:rPr>
          <w:rFonts w:ascii="Times New Roman" w:hAnsi="Times New Roman"/>
          <w:sz w:val="20"/>
          <w:szCs w:val="20"/>
          <w:lang w:eastAsia="en-GB"/>
        </w:rPr>
        <w:t>where P</w:t>
      </w:r>
      <w:r w:rsidRPr="00AE5AEB">
        <w:rPr>
          <w:rFonts w:ascii="Times New Roman" w:hAnsi="Times New Roman"/>
          <w:sz w:val="20"/>
          <w:szCs w:val="20"/>
          <w:vertAlign w:val="subscript"/>
          <w:lang w:eastAsia="en-GB"/>
        </w:rPr>
        <w:t>1</w:t>
      </w:r>
      <w:r w:rsidRPr="00AE5AEB">
        <w:rPr>
          <w:rFonts w:ascii="Times New Roman" w:hAnsi="Times New Roman"/>
          <w:sz w:val="20"/>
          <w:szCs w:val="20"/>
          <w:lang w:eastAsia="en-GB"/>
        </w:rPr>
        <w:t xml:space="preserve"> is defined in 9.5.4.1.</w:t>
      </w:r>
    </w:p>
    <w:p w14:paraId="0AAC7560" w14:textId="616966BB" w:rsidR="00715168" w:rsidRPr="00AE5AEB" w:rsidRDefault="00715168" w:rsidP="00715168">
      <w:pPr>
        <w:rPr>
          <w:rFonts w:ascii="Times New Roman" w:hAnsi="Times New Roman"/>
          <w:b/>
          <w:bCs/>
          <w:sz w:val="20"/>
          <w:szCs w:val="20"/>
          <w:lang w:eastAsia="en-GB"/>
        </w:rPr>
      </w:pPr>
      <w:r w:rsidRPr="00AE5AEB">
        <w:rPr>
          <w:rFonts w:ascii="Times New Roman" w:hAnsi="Times New Roman"/>
          <w:sz w:val="20"/>
          <w:szCs w:val="20"/>
        </w:rPr>
        <w:lastRenderedPageBreak/>
        <w:t xml:space="preserve">      -   P =</w:t>
      </w:r>
      <w:r w:rsidR="007417C1" w:rsidRPr="00AE5AEB">
        <w:rPr>
          <w:rFonts w:ascii="Times New Roman" w:hAnsi="Times New Roman"/>
          <w:sz w:val="20"/>
          <w:szCs w:val="20"/>
        </w:rPr>
        <w:t xml:space="preserve"> </w:t>
      </w:r>
      <w:r w:rsidRPr="00AE5AEB">
        <w:rPr>
          <w:rFonts w:ascii="Times New Roman" w:hAnsi="Times New Roman"/>
          <w:sz w:val="20"/>
          <w:szCs w:val="20"/>
        </w:rPr>
        <w:t>1</w:t>
      </w:r>
      <w:r w:rsidR="00DB70BF" w:rsidRPr="00AE5AEB">
        <w:rPr>
          <w:rFonts w:ascii="Times New Roman" w:hAnsi="Times New Roman"/>
          <w:sz w:val="20"/>
          <w:szCs w:val="20"/>
        </w:rPr>
        <w:t>*P</w:t>
      </w:r>
      <w:r w:rsidR="00DB70BF" w:rsidRPr="00AE5AEB">
        <w:rPr>
          <w:rFonts w:ascii="Times New Roman" w:hAnsi="Times New Roman"/>
          <w:sz w:val="20"/>
          <w:szCs w:val="20"/>
          <w:vertAlign w:val="subscript"/>
        </w:rPr>
        <w:t>2</w:t>
      </w:r>
      <w:r w:rsidRPr="00AE5AEB">
        <w:rPr>
          <w:rFonts w:ascii="Times New Roman" w:hAnsi="Times New Roman"/>
          <w:sz w:val="20"/>
          <w:szCs w:val="20"/>
        </w:rPr>
        <w:t xml:space="preserve">, </w:t>
      </w:r>
      <w:r w:rsidRPr="00AE5AEB">
        <w:rPr>
          <w:rFonts w:ascii="Times New Roman" w:hAnsi="Times New Roman"/>
          <w:sz w:val="20"/>
          <w:szCs w:val="20"/>
          <w:lang w:eastAsia="en-GB"/>
        </w:rPr>
        <w:t>if P</w:t>
      </w:r>
      <w:r w:rsidRPr="00AE5AEB">
        <w:rPr>
          <w:rFonts w:ascii="Times New Roman" w:hAnsi="Times New Roman"/>
          <w:sz w:val="20"/>
          <w:szCs w:val="20"/>
          <w:vertAlign w:val="subscript"/>
          <w:lang w:eastAsia="en-GB"/>
        </w:rPr>
        <w:t>2</w:t>
      </w:r>
      <w:r w:rsidRPr="00AE5AEB">
        <w:rPr>
          <w:rFonts w:ascii="Times New Roman" w:hAnsi="Times New Roman"/>
          <w:sz w:val="20"/>
          <w:szCs w:val="20"/>
          <w:lang w:eastAsia="en-GB"/>
        </w:rPr>
        <w:t>*T</w:t>
      </w:r>
      <w:r w:rsidRPr="00AE5AEB">
        <w:rPr>
          <w:rFonts w:ascii="Times New Roman" w:hAnsi="Times New Roman"/>
          <w:sz w:val="20"/>
          <w:szCs w:val="20"/>
          <w:vertAlign w:val="subscript"/>
        </w:rPr>
        <w:t>SSB_CDP</w:t>
      </w:r>
      <w:r w:rsidRPr="00AE5AEB">
        <w:rPr>
          <w:rFonts w:ascii="Times New Roman" w:hAnsi="Times New Roman"/>
          <w:sz w:val="20"/>
          <w:szCs w:val="20"/>
          <w:lang w:eastAsia="en-GB"/>
        </w:rPr>
        <w:t>&gt; P</w:t>
      </w:r>
      <w:r w:rsidRPr="00AE5AEB">
        <w:rPr>
          <w:rFonts w:ascii="Times New Roman" w:hAnsi="Times New Roman"/>
          <w:sz w:val="20"/>
          <w:szCs w:val="20"/>
          <w:vertAlign w:val="subscript"/>
          <w:lang w:eastAsia="en-GB"/>
        </w:rPr>
        <w:t>1</w:t>
      </w:r>
      <w:r w:rsidRPr="00AE5AEB">
        <w:rPr>
          <w:rFonts w:ascii="Times New Roman" w:hAnsi="Times New Roman"/>
          <w:sz w:val="20"/>
          <w:szCs w:val="20"/>
          <w:lang w:eastAsia="en-GB"/>
        </w:rPr>
        <w:t>*T</w:t>
      </w:r>
      <w:r w:rsidRPr="00AE5AEB">
        <w:rPr>
          <w:rFonts w:ascii="Times New Roman" w:hAnsi="Times New Roman"/>
          <w:sz w:val="20"/>
          <w:szCs w:val="20"/>
          <w:vertAlign w:val="subscript"/>
        </w:rPr>
        <w:t xml:space="preserve">SSB_SC </w:t>
      </w:r>
      <w:r w:rsidRPr="00AE5AEB">
        <w:rPr>
          <w:rFonts w:ascii="Times New Roman" w:hAnsi="Times New Roman"/>
          <w:sz w:val="20"/>
          <w:szCs w:val="20"/>
          <w:lang w:eastAsia="en-GB"/>
        </w:rPr>
        <w:t>where P</w:t>
      </w:r>
      <w:r w:rsidRPr="00AE5AEB">
        <w:rPr>
          <w:rFonts w:ascii="Times New Roman" w:hAnsi="Times New Roman"/>
          <w:sz w:val="20"/>
          <w:szCs w:val="20"/>
          <w:vertAlign w:val="subscript"/>
        </w:rPr>
        <w:t>1</w:t>
      </w:r>
      <w:r w:rsidRPr="00AE5AEB">
        <w:rPr>
          <w:rFonts w:ascii="Times New Roman" w:hAnsi="Times New Roman"/>
          <w:sz w:val="20"/>
          <w:szCs w:val="20"/>
          <w:lang w:eastAsia="en-GB"/>
        </w:rPr>
        <w:t xml:space="preserve"> is defined in 9.5.4.1.</w:t>
      </w:r>
    </w:p>
    <w:p w14:paraId="151F891E" w14:textId="3E5BA57F" w:rsidR="00715168" w:rsidRPr="00AE5AEB" w:rsidRDefault="00715168" w:rsidP="00715168">
      <w:pPr>
        <w:rPr>
          <w:rFonts w:ascii="Times New Roman" w:hAnsi="Times New Roman"/>
          <w:b/>
          <w:bCs/>
          <w:sz w:val="20"/>
          <w:szCs w:val="20"/>
          <w:lang w:eastAsia="en-GB"/>
        </w:rPr>
      </w:pPr>
      <w:r w:rsidRPr="00AE5AEB">
        <w:rPr>
          <w:rFonts w:ascii="Times New Roman" w:hAnsi="Times New Roman"/>
          <w:sz w:val="20"/>
          <w:szCs w:val="20"/>
        </w:rPr>
        <w:t xml:space="preserve">      -   P = 2</w:t>
      </w:r>
      <w:r w:rsidR="00DB70BF" w:rsidRPr="00AE5AEB">
        <w:rPr>
          <w:rFonts w:ascii="Times New Roman" w:hAnsi="Times New Roman"/>
          <w:sz w:val="20"/>
          <w:szCs w:val="20"/>
        </w:rPr>
        <w:t>*P</w:t>
      </w:r>
      <w:r w:rsidR="00DB70BF" w:rsidRPr="00AE5AEB">
        <w:rPr>
          <w:rFonts w:ascii="Times New Roman" w:hAnsi="Times New Roman"/>
          <w:sz w:val="20"/>
          <w:szCs w:val="20"/>
          <w:vertAlign w:val="subscript"/>
        </w:rPr>
        <w:t>2</w:t>
      </w:r>
      <w:r w:rsidRPr="00AE5AEB">
        <w:rPr>
          <w:rFonts w:ascii="Times New Roman" w:hAnsi="Times New Roman"/>
          <w:sz w:val="20"/>
          <w:szCs w:val="20"/>
        </w:rPr>
        <w:t xml:space="preserve">, if </w:t>
      </w:r>
      <w:r w:rsidRPr="00AE5AEB">
        <w:rPr>
          <w:rFonts w:ascii="Times New Roman" w:hAnsi="Times New Roman"/>
          <w:sz w:val="20"/>
          <w:szCs w:val="20"/>
          <w:lang w:eastAsia="en-GB"/>
        </w:rPr>
        <w:t>P</w:t>
      </w:r>
      <w:r w:rsidRPr="00AE5AEB">
        <w:rPr>
          <w:rFonts w:ascii="Times New Roman" w:hAnsi="Times New Roman"/>
          <w:sz w:val="20"/>
          <w:szCs w:val="20"/>
          <w:vertAlign w:val="subscript"/>
          <w:lang w:eastAsia="en-GB"/>
        </w:rPr>
        <w:t>1</w:t>
      </w:r>
      <w:r w:rsidRPr="00AE5AEB">
        <w:rPr>
          <w:rFonts w:ascii="Times New Roman" w:hAnsi="Times New Roman"/>
          <w:sz w:val="20"/>
          <w:szCs w:val="20"/>
          <w:lang w:eastAsia="en-GB"/>
        </w:rPr>
        <w:t>*T</w:t>
      </w:r>
      <w:r w:rsidRPr="00AE5AEB">
        <w:rPr>
          <w:rFonts w:ascii="Times New Roman" w:hAnsi="Times New Roman"/>
          <w:sz w:val="20"/>
          <w:szCs w:val="20"/>
          <w:vertAlign w:val="subscript"/>
        </w:rPr>
        <w:t xml:space="preserve">SSB_SC </w:t>
      </w:r>
      <w:r w:rsidRPr="00AE5AEB">
        <w:rPr>
          <w:rFonts w:ascii="Times New Roman" w:hAnsi="Times New Roman"/>
          <w:sz w:val="20"/>
          <w:szCs w:val="20"/>
          <w:lang w:eastAsia="en-GB"/>
        </w:rPr>
        <w:t>= P</w:t>
      </w:r>
      <w:r w:rsidRPr="00AE5AEB">
        <w:rPr>
          <w:rFonts w:ascii="Times New Roman" w:hAnsi="Times New Roman"/>
          <w:sz w:val="20"/>
          <w:szCs w:val="20"/>
          <w:vertAlign w:val="subscript"/>
          <w:lang w:eastAsia="en-GB"/>
        </w:rPr>
        <w:t>2</w:t>
      </w:r>
      <w:r w:rsidRPr="00AE5AEB">
        <w:rPr>
          <w:rFonts w:ascii="Times New Roman" w:hAnsi="Times New Roman"/>
          <w:sz w:val="20"/>
          <w:szCs w:val="20"/>
          <w:lang w:eastAsia="en-GB"/>
        </w:rPr>
        <w:t>*T</w:t>
      </w:r>
      <w:r w:rsidRPr="00AE5AEB">
        <w:rPr>
          <w:rFonts w:ascii="Times New Roman" w:hAnsi="Times New Roman"/>
          <w:sz w:val="20"/>
          <w:szCs w:val="20"/>
          <w:vertAlign w:val="subscript"/>
        </w:rPr>
        <w:t>SSB_CDP</w:t>
      </w:r>
      <w:r w:rsidR="00680281" w:rsidRPr="00AE5AEB">
        <w:rPr>
          <w:rFonts w:ascii="Times New Roman" w:hAnsi="Times New Roman"/>
          <w:sz w:val="20"/>
          <w:szCs w:val="20"/>
          <w:vertAlign w:val="subscript"/>
        </w:rPr>
        <w:t xml:space="preserve"> </w:t>
      </w:r>
      <w:r w:rsidRPr="00AE5AEB">
        <w:rPr>
          <w:rFonts w:ascii="Times New Roman" w:hAnsi="Times New Roman"/>
          <w:sz w:val="20"/>
          <w:szCs w:val="20"/>
          <w:lang w:eastAsia="en-GB"/>
        </w:rPr>
        <w:t>where P</w:t>
      </w:r>
      <w:r w:rsidRPr="00AE5AEB">
        <w:rPr>
          <w:rFonts w:ascii="Times New Roman" w:hAnsi="Times New Roman"/>
          <w:sz w:val="20"/>
          <w:szCs w:val="20"/>
          <w:vertAlign w:val="subscript"/>
          <w:lang w:eastAsia="en-GB"/>
        </w:rPr>
        <w:t>1</w:t>
      </w:r>
      <w:r w:rsidRPr="00AE5AEB">
        <w:rPr>
          <w:rFonts w:ascii="Times New Roman" w:hAnsi="Times New Roman"/>
          <w:sz w:val="20"/>
          <w:szCs w:val="20"/>
          <w:lang w:eastAsia="en-GB"/>
        </w:rPr>
        <w:t xml:space="preserve"> is defined in 9.5.4.1</w:t>
      </w:r>
      <w:r w:rsidRPr="00AE5AEB">
        <w:rPr>
          <w:rFonts w:ascii="Times New Roman" w:hAnsi="Times New Roman"/>
          <w:sz w:val="20"/>
          <w:szCs w:val="20"/>
        </w:rPr>
        <w:t>.</w:t>
      </w:r>
    </w:p>
    <w:p w14:paraId="2A96E75A" w14:textId="64846495" w:rsidR="00DB70BF" w:rsidRPr="00AE5AEB" w:rsidRDefault="00DB70BF" w:rsidP="00DB70BF">
      <w:pPr>
        <w:rPr>
          <w:rFonts w:ascii="Times New Roman" w:hAnsi="Times New Roman"/>
          <w:b/>
          <w:bCs/>
          <w:sz w:val="20"/>
          <w:szCs w:val="20"/>
          <w:lang w:val="en-GB" w:eastAsia="en-US"/>
        </w:rPr>
      </w:pPr>
      <w:r w:rsidRPr="00AE5AEB">
        <w:rPr>
          <w:rFonts w:ascii="Times New Roman" w:hAnsi="Times New Roman"/>
          <w:b/>
          <w:bCs/>
          <w:sz w:val="20"/>
          <w:szCs w:val="20"/>
          <w:lang w:eastAsia="en-GB"/>
        </w:rPr>
        <w:t xml:space="preserve">Proposal 1: </w:t>
      </w:r>
      <w:r w:rsidRPr="00AE5AEB">
        <w:rPr>
          <w:rFonts w:ascii="Times New Roman" w:hAnsi="Times New Roman"/>
          <w:b/>
          <w:bCs/>
          <w:sz w:val="20"/>
          <w:szCs w:val="20"/>
          <w:lang w:val="en-GB" w:eastAsia="en-US"/>
        </w:rPr>
        <w:t>Sharing factor sharing is designed  by two-step:</w:t>
      </w:r>
    </w:p>
    <w:p w14:paraId="7A3629A1" w14:textId="77777777" w:rsidR="00DB70BF" w:rsidRPr="00AE5AEB" w:rsidRDefault="00DB70BF" w:rsidP="00DB70BF">
      <w:pPr>
        <w:pStyle w:val="ListParagraph"/>
        <w:numPr>
          <w:ilvl w:val="0"/>
          <w:numId w:val="26"/>
        </w:numPr>
        <w:ind w:firstLineChars="0"/>
        <w:rPr>
          <w:b/>
          <w:bCs/>
          <w:sz w:val="20"/>
          <w:szCs w:val="20"/>
          <w:lang w:val="en-GB" w:eastAsia="en-US"/>
        </w:rPr>
      </w:pPr>
      <w:r w:rsidRPr="00AE5AEB">
        <w:rPr>
          <w:b/>
          <w:bCs/>
          <w:sz w:val="20"/>
          <w:szCs w:val="20"/>
          <w:lang w:val="en-GB" w:eastAsia="en-US"/>
        </w:rPr>
        <w:t xml:space="preserve">Step 1: </w:t>
      </w:r>
      <w:r w:rsidRPr="00AE5AEB">
        <w:rPr>
          <w:b/>
          <w:bCs/>
          <w:sz w:val="20"/>
          <w:szCs w:val="20"/>
          <w:lang w:val="en-GB" w:eastAsia="zh-CN"/>
        </w:rPr>
        <w:t>C</w:t>
      </w:r>
      <w:r w:rsidRPr="00AE5AEB">
        <w:rPr>
          <w:b/>
          <w:bCs/>
          <w:sz w:val="20"/>
          <w:szCs w:val="20"/>
          <w:lang w:val="en-GB" w:eastAsia="en-US"/>
        </w:rPr>
        <w:t>onsider the sharing between L1-RSRP and SMTC/MG for each cell respectively</w:t>
      </w:r>
    </w:p>
    <w:p w14:paraId="0AE7FFB3" w14:textId="77777777" w:rsidR="00DB70BF" w:rsidRPr="00AE5AEB" w:rsidRDefault="00DB70BF" w:rsidP="00DB70BF">
      <w:pPr>
        <w:pStyle w:val="ListParagraph"/>
        <w:numPr>
          <w:ilvl w:val="0"/>
          <w:numId w:val="26"/>
        </w:numPr>
        <w:ind w:firstLineChars="0"/>
        <w:rPr>
          <w:b/>
          <w:bCs/>
          <w:sz w:val="20"/>
          <w:szCs w:val="20"/>
          <w:lang w:val="en-GB" w:eastAsia="en-US"/>
        </w:rPr>
      </w:pPr>
      <w:r w:rsidRPr="00AE5AEB">
        <w:rPr>
          <w:b/>
          <w:bCs/>
          <w:sz w:val="20"/>
          <w:szCs w:val="20"/>
          <w:lang w:val="en-GB" w:eastAsia="en-US"/>
        </w:rPr>
        <w:t>Step 2</w:t>
      </w:r>
      <w:r w:rsidRPr="00AE5AEB">
        <w:rPr>
          <w:b/>
          <w:bCs/>
          <w:sz w:val="20"/>
          <w:szCs w:val="20"/>
          <w:lang w:val="en-GB"/>
        </w:rPr>
        <w:t>: Consider L1-RSRP sharing between two cells on remaining occasions</w:t>
      </w:r>
    </w:p>
    <w:p w14:paraId="51D643F8" w14:textId="77777777" w:rsidR="00DB70BF" w:rsidRPr="00AE5AEB" w:rsidRDefault="00DB70BF" w:rsidP="00E71D64">
      <w:pPr>
        <w:rPr>
          <w:rFonts w:ascii="Times New Roman" w:hAnsi="Times New Roman"/>
          <w:b/>
          <w:bCs/>
          <w:sz w:val="20"/>
          <w:szCs w:val="20"/>
          <w:lang w:eastAsia="en-GB"/>
        </w:rPr>
      </w:pPr>
    </w:p>
    <w:p w14:paraId="1E93F89B" w14:textId="77777777" w:rsidR="002B38AD" w:rsidRPr="00036033" w:rsidRDefault="002B38AD" w:rsidP="002B38AD">
      <w:pPr>
        <w:spacing w:after="120"/>
        <w:rPr>
          <w:rFonts w:ascii="Times New Roman" w:hAnsi="Times New Roman"/>
          <w:b/>
          <w:bCs/>
          <w:sz w:val="20"/>
          <w:szCs w:val="20"/>
          <w:lang w:eastAsia="en-GB"/>
        </w:rPr>
      </w:pPr>
      <w:r w:rsidRPr="00036033">
        <w:rPr>
          <w:rFonts w:ascii="Times New Roman" w:hAnsi="Times New Roman"/>
          <w:b/>
          <w:bCs/>
          <w:sz w:val="20"/>
          <w:szCs w:val="20"/>
          <w:lang w:eastAsia="en-GB"/>
        </w:rPr>
        <w:t>Proposal 2: Sharing factor for serving cell and cell with different PCI are as follows</w:t>
      </w:r>
      <w:r>
        <w:rPr>
          <w:rFonts w:ascii="Times New Roman" w:hAnsi="Times New Roman"/>
          <w:b/>
          <w:bCs/>
          <w:sz w:val="20"/>
          <w:szCs w:val="20"/>
          <w:lang w:eastAsia="en-GB"/>
        </w:rPr>
        <w:t>:</w:t>
      </w:r>
    </w:p>
    <w:p w14:paraId="2DB51299" w14:textId="77777777" w:rsidR="002B38AD" w:rsidRPr="00036033" w:rsidRDefault="002B38AD" w:rsidP="002B38AD">
      <w:pPr>
        <w:spacing w:after="120"/>
        <w:rPr>
          <w:rFonts w:ascii="Times New Roman" w:hAnsi="Times New Roman"/>
          <w:b/>
          <w:bCs/>
          <w:sz w:val="20"/>
          <w:szCs w:val="20"/>
          <w:lang w:eastAsia="en-GB"/>
        </w:rPr>
      </w:pPr>
      <w:r w:rsidRPr="00036033">
        <w:rPr>
          <w:rFonts w:ascii="Times New Roman" w:hAnsi="Times New Roman"/>
          <w:b/>
          <w:bCs/>
          <w:sz w:val="20"/>
          <w:szCs w:val="20"/>
          <w:lang w:eastAsia="en-GB"/>
        </w:rPr>
        <w:t>For serving cell measurement:</w:t>
      </w:r>
    </w:p>
    <w:p w14:paraId="16974B94" w14:textId="77777777" w:rsidR="002B38AD" w:rsidRPr="00036033" w:rsidRDefault="002B38AD" w:rsidP="002B38AD">
      <w:pPr>
        <w:rPr>
          <w:rFonts w:ascii="Times New Roman" w:hAnsi="Times New Roman"/>
          <w:b/>
          <w:bCs/>
          <w:sz w:val="20"/>
          <w:szCs w:val="20"/>
          <w:lang w:eastAsia="en-GB"/>
        </w:rPr>
      </w:pPr>
      <w:r w:rsidRPr="00036033">
        <w:rPr>
          <w:rFonts w:ascii="Times New Roman" w:hAnsi="Times New Roman"/>
          <w:b/>
          <w:bCs/>
          <w:sz w:val="20"/>
          <w:szCs w:val="20"/>
        </w:rPr>
        <w:t xml:space="preserve">       -  P = </w:t>
      </w:r>
      <m:oMath>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m:t>
            </m:r>
            <m:f>
              <m:fPr>
                <m:ctrlPr>
                  <w:rPr>
                    <w:rFonts w:ascii="Cambria Math" w:hAnsi="Cambria Math"/>
                    <w:b/>
                    <w:bCs/>
                    <w:i/>
                    <w:sz w:val="20"/>
                    <w:szCs w:val="20"/>
                  </w:rPr>
                </m:ctrlPr>
              </m:fPr>
              <m:num>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T</m:t>
                    </m:r>
                  </m:e>
                  <m:sub>
                    <m:r>
                      <m:rPr>
                        <m:sty m:val="bi"/>
                      </m:rPr>
                      <w:rPr>
                        <w:rFonts w:ascii="Cambria Math" w:hAnsi="Cambria Math"/>
                        <w:sz w:val="20"/>
                        <w:szCs w:val="20"/>
                      </w:rPr>
                      <m:t>SSB_SC</m:t>
                    </m:r>
                  </m:sub>
                </m:sSub>
              </m:num>
              <m:den>
                <m:sSub>
                  <m:sSubPr>
                    <m:ctrlPr>
                      <w:rPr>
                        <w:rFonts w:ascii="Cambria Math" w:hAnsi="Cambria Math"/>
                        <w:b/>
                        <w:bCs/>
                        <w:i/>
                        <w:sz w:val="20"/>
                        <w:szCs w:val="20"/>
                      </w:rPr>
                    </m:ctrlPr>
                  </m:sSubPr>
                  <m:e>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r>
                      <m:rPr>
                        <m:sty m:val="bi"/>
                      </m:rPr>
                      <w:rPr>
                        <w:rFonts w:ascii="Cambria Math" w:hAnsi="Cambria Math"/>
                        <w:sz w:val="20"/>
                        <w:szCs w:val="20"/>
                      </w:rPr>
                      <m:t>*T</m:t>
                    </m:r>
                  </m:e>
                  <m:sub>
                    <m:r>
                      <m:rPr>
                        <m:sty m:val="bi"/>
                      </m:rPr>
                      <w:rPr>
                        <w:rFonts w:ascii="Cambria Math" w:hAnsi="Cambria Math"/>
                        <w:sz w:val="20"/>
                        <w:szCs w:val="20"/>
                      </w:rPr>
                      <m:t>SSB_CDP</m:t>
                    </m:r>
                  </m:sub>
                </m:sSub>
              </m:den>
            </m:f>
          </m:den>
        </m:f>
        <m:r>
          <m:rPr>
            <m:sty m:val="bi"/>
          </m:rPr>
          <w:rPr>
            <w:rFonts w:ascii="Cambria Math" w:hAnsi="Cambria Math"/>
            <w:sz w:val="20"/>
            <w:szCs w:val="20"/>
          </w:rPr>
          <m:t>*</m:t>
        </m:r>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oMath>
      <w:r w:rsidRPr="00036033">
        <w:rPr>
          <w:rFonts w:ascii="Times New Roman" w:hAnsi="Times New Roman"/>
          <w:b/>
          <w:bCs/>
          <w:sz w:val="20"/>
          <w:szCs w:val="20"/>
          <w:lang w:eastAsia="en-GB"/>
        </w:rPr>
        <w:t xml:space="preserve"> </w:t>
      </w:r>
      <w:r w:rsidRPr="00036033">
        <w:rPr>
          <w:rFonts w:ascii="Times New Roman" w:hAnsi="Times New Roman"/>
          <w:b/>
          <w:bCs/>
          <w:sz w:val="20"/>
          <w:szCs w:val="20"/>
        </w:rPr>
        <w:t>,</w:t>
      </w:r>
      <w:r w:rsidRPr="00036033">
        <w:rPr>
          <w:rFonts w:ascii="Times New Roman" w:hAnsi="Times New Roman"/>
          <w:b/>
          <w:bCs/>
          <w:sz w:val="20"/>
          <w:szCs w:val="20"/>
          <w:lang w:eastAsia="en-GB"/>
        </w:rPr>
        <w:t xml:space="preserve"> </w:t>
      </w:r>
      <w:r w:rsidRPr="00036033">
        <w:rPr>
          <w:rFonts w:ascii="Times New Roman" w:hAnsi="Times New Roman"/>
          <w:b/>
          <w:bCs/>
          <w:sz w:val="20"/>
          <w:szCs w:val="20"/>
        </w:rPr>
        <w:t xml:space="preserve">  </w:t>
      </w:r>
      <w:r w:rsidRPr="00036033">
        <w:rPr>
          <w:rFonts w:ascii="Times New Roman" w:hAnsi="Times New Roman"/>
          <w:b/>
          <w:bCs/>
          <w:sz w:val="20"/>
          <w:szCs w:val="20"/>
          <w:lang w:eastAsia="en-GB"/>
        </w:rPr>
        <w:t>if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&lt;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SSB_CDP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 xml:space="preserve"> is defined in 9.13.4.1.</w:t>
      </w:r>
    </w:p>
    <w:p w14:paraId="453B37FE" w14:textId="77777777" w:rsidR="002B38AD" w:rsidRPr="00036033" w:rsidRDefault="002B38AD" w:rsidP="002B38AD">
      <w:pPr>
        <w:pStyle w:val="TAN"/>
        <w:spacing w:after="120"/>
        <w:ind w:left="850" w:hanging="850"/>
        <w:rPr>
          <w:rFonts w:ascii="Times New Roman" w:hAnsi="Times New Roman"/>
          <w:b/>
          <w:bCs/>
          <w:sz w:val="20"/>
          <w:lang w:eastAsia="en-GB"/>
        </w:rPr>
      </w:pPr>
      <w:r w:rsidRPr="00036033">
        <w:rPr>
          <w:rFonts w:ascii="Times New Roman" w:hAnsi="Times New Roman"/>
          <w:b/>
          <w:bCs/>
          <w:sz w:val="20"/>
        </w:rPr>
        <w:t xml:space="preserve">        - P = 1*P</w:t>
      </w:r>
      <w:r w:rsidRPr="00036033">
        <w:rPr>
          <w:rFonts w:ascii="Times New Roman" w:hAnsi="Times New Roman"/>
          <w:b/>
          <w:bCs/>
          <w:sz w:val="20"/>
          <w:vertAlign w:val="subscript"/>
        </w:rPr>
        <w:t>1</w:t>
      </w:r>
      <w:r w:rsidRPr="00036033">
        <w:rPr>
          <w:rFonts w:ascii="Times New Roman" w:hAnsi="Times New Roman"/>
          <w:b/>
          <w:bCs/>
          <w:sz w:val="20"/>
        </w:rPr>
        <w:t xml:space="preserve">, </w:t>
      </w:r>
      <w:r w:rsidRPr="00036033">
        <w:rPr>
          <w:rFonts w:ascii="Times New Roman" w:hAnsi="Times New Roman"/>
          <w:b/>
          <w:bCs/>
          <w:sz w:val="20"/>
          <w:lang w:eastAsia="en-GB"/>
        </w:rPr>
        <w:t>if P</w:t>
      </w:r>
      <w:r w:rsidRPr="00036033">
        <w:rPr>
          <w:rFonts w:ascii="Times New Roman" w:hAnsi="Times New Roman"/>
          <w:b/>
          <w:bCs/>
          <w:sz w:val="20"/>
          <w:vertAlign w:val="subscript"/>
          <w:lang w:eastAsia="en-GB"/>
        </w:rPr>
        <w:t>1</w:t>
      </w:r>
      <w:r w:rsidRPr="00036033">
        <w:rPr>
          <w:rFonts w:ascii="Times New Roman" w:hAnsi="Times New Roman"/>
          <w:b/>
          <w:bCs/>
          <w:sz w:val="20"/>
          <w:lang w:eastAsia="en-GB"/>
        </w:rPr>
        <w:t>*T</w:t>
      </w:r>
      <w:r w:rsidRPr="00036033">
        <w:rPr>
          <w:rFonts w:ascii="Times New Roman" w:hAnsi="Times New Roman"/>
          <w:b/>
          <w:bCs/>
          <w:sz w:val="20"/>
          <w:vertAlign w:val="subscript"/>
        </w:rPr>
        <w:t xml:space="preserve">SSB_SC </w:t>
      </w:r>
      <w:r w:rsidRPr="00036033">
        <w:rPr>
          <w:rFonts w:ascii="Times New Roman" w:hAnsi="Times New Roman"/>
          <w:b/>
          <w:bCs/>
          <w:sz w:val="20"/>
          <w:lang w:eastAsia="en-GB"/>
        </w:rPr>
        <w:t>&gt; P</w:t>
      </w:r>
      <w:r w:rsidRPr="00036033">
        <w:rPr>
          <w:rFonts w:ascii="Times New Roman" w:hAnsi="Times New Roman"/>
          <w:b/>
          <w:bCs/>
          <w:sz w:val="20"/>
          <w:vertAlign w:val="subscript"/>
          <w:lang w:eastAsia="en-GB"/>
        </w:rPr>
        <w:t>2</w:t>
      </w:r>
      <w:r w:rsidRPr="00036033">
        <w:rPr>
          <w:rFonts w:ascii="Times New Roman" w:hAnsi="Times New Roman"/>
          <w:b/>
          <w:bCs/>
          <w:sz w:val="20"/>
          <w:lang w:eastAsia="en-GB"/>
        </w:rPr>
        <w:t>*T</w:t>
      </w:r>
      <w:r w:rsidRPr="00036033">
        <w:rPr>
          <w:rFonts w:ascii="Times New Roman" w:hAnsi="Times New Roman"/>
          <w:b/>
          <w:bCs/>
          <w:sz w:val="20"/>
          <w:vertAlign w:val="subscript"/>
        </w:rPr>
        <w:t xml:space="preserve">SSB_CDP </w:t>
      </w:r>
      <w:r w:rsidRPr="00036033">
        <w:rPr>
          <w:rFonts w:ascii="Times New Roman" w:hAnsi="Times New Roman"/>
          <w:b/>
          <w:bCs/>
          <w:sz w:val="20"/>
          <w:lang w:eastAsia="en-GB"/>
        </w:rPr>
        <w:t>where P</w:t>
      </w:r>
      <w:r w:rsidRPr="00036033">
        <w:rPr>
          <w:rFonts w:ascii="Times New Roman" w:hAnsi="Times New Roman"/>
          <w:b/>
          <w:bCs/>
          <w:sz w:val="20"/>
          <w:vertAlign w:val="subscript"/>
          <w:lang w:eastAsia="en-GB"/>
        </w:rPr>
        <w:t>2</w:t>
      </w:r>
      <w:r w:rsidRPr="00036033">
        <w:rPr>
          <w:rFonts w:ascii="Times New Roman" w:hAnsi="Times New Roman"/>
          <w:b/>
          <w:bCs/>
          <w:sz w:val="20"/>
          <w:lang w:eastAsia="en-GB"/>
        </w:rPr>
        <w:t xml:space="preserve"> is defined in 9.13.4.1</w:t>
      </w:r>
      <w:r w:rsidRPr="00036033">
        <w:rPr>
          <w:rFonts w:ascii="Times New Roman" w:hAnsi="Times New Roman"/>
          <w:b/>
          <w:bCs/>
          <w:sz w:val="20"/>
        </w:rPr>
        <w:t xml:space="preserve">  </w:t>
      </w:r>
    </w:p>
    <w:p w14:paraId="0BDFF334" w14:textId="77777777" w:rsidR="002B38AD" w:rsidRPr="00036033" w:rsidRDefault="002B38AD" w:rsidP="002B38AD">
      <w:pPr>
        <w:rPr>
          <w:rFonts w:ascii="Times New Roman" w:hAnsi="Times New Roman"/>
          <w:b/>
          <w:bCs/>
          <w:sz w:val="20"/>
          <w:szCs w:val="20"/>
          <w:lang w:eastAsia="en-GB"/>
        </w:rPr>
      </w:pPr>
      <w:r w:rsidRPr="00036033">
        <w:rPr>
          <w:rFonts w:ascii="Times New Roman" w:hAnsi="Times New Roman"/>
          <w:b/>
          <w:bCs/>
          <w:sz w:val="20"/>
          <w:szCs w:val="20"/>
        </w:rPr>
        <w:t xml:space="preserve">       -  P = 2*P</w:t>
      </w:r>
      <w:r w:rsidRPr="00036033">
        <w:rPr>
          <w:rFonts w:ascii="Times New Roman" w:hAnsi="Times New Roman"/>
          <w:b/>
          <w:bCs/>
          <w:sz w:val="20"/>
          <w:szCs w:val="20"/>
          <w:vertAlign w:val="subscript"/>
        </w:rPr>
        <w:t>1</w:t>
      </w:r>
      <w:r w:rsidRPr="00036033">
        <w:rPr>
          <w:rFonts w:ascii="Times New Roman" w:hAnsi="Times New Roman"/>
          <w:b/>
          <w:bCs/>
          <w:sz w:val="20"/>
          <w:szCs w:val="20"/>
        </w:rPr>
        <w:t xml:space="preserve">, if </w:t>
      </w:r>
      <w:r w:rsidRPr="00036033">
        <w:rPr>
          <w:rFonts w:ascii="Times New Roman" w:hAnsi="Times New Roman"/>
          <w:b/>
          <w:bCs/>
          <w:sz w:val="20"/>
          <w:szCs w:val="20"/>
          <w:lang w:eastAsia="en-GB"/>
        </w:rPr>
        <w:t>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SSB_CDP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 xml:space="preserve"> is defined in 9.13.4.1.</w:t>
      </w:r>
    </w:p>
    <w:p w14:paraId="2981C2E5" w14:textId="77777777" w:rsidR="002B38AD" w:rsidRPr="00036033" w:rsidRDefault="002B38AD" w:rsidP="002B38AD">
      <w:pPr>
        <w:spacing w:after="120"/>
        <w:rPr>
          <w:rFonts w:ascii="Times New Roman" w:hAnsi="Times New Roman"/>
          <w:b/>
          <w:bCs/>
          <w:sz w:val="20"/>
          <w:szCs w:val="20"/>
          <w:lang w:eastAsia="en-GB"/>
        </w:rPr>
      </w:pPr>
      <w:r w:rsidRPr="00036033">
        <w:rPr>
          <w:rFonts w:ascii="Times New Roman" w:hAnsi="Times New Roman"/>
          <w:b/>
          <w:bCs/>
          <w:sz w:val="20"/>
          <w:szCs w:val="20"/>
          <w:lang w:eastAsia="en-GB"/>
        </w:rPr>
        <w:t>For cell with different PCI:</w:t>
      </w:r>
    </w:p>
    <w:p w14:paraId="721E9D16" w14:textId="77777777" w:rsidR="002B38AD" w:rsidRPr="00036033" w:rsidRDefault="002B38AD" w:rsidP="002B38AD">
      <w:pPr>
        <w:rPr>
          <w:rFonts w:ascii="Times New Roman" w:hAnsi="Times New Roman"/>
          <w:b/>
          <w:bCs/>
          <w:sz w:val="20"/>
          <w:szCs w:val="20"/>
          <w:lang w:eastAsia="en-GB"/>
        </w:rPr>
      </w:pPr>
      <w:r w:rsidRPr="00036033">
        <w:rPr>
          <w:rFonts w:ascii="Times New Roman" w:hAnsi="Times New Roman"/>
          <w:b/>
          <w:bCs/>
          <w:sz w:val="20"/>
          <w:szCs w:val="20"/>
        </w:rPr>
        <w:t xml:space="preserve">      -   P = </w:t>
      </w:r>
      <m:oMath>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m:t>
            </m:r>
            <m:f>
              <m:fPr>
                <m:ctrlPr>
                  <w:rPr>
                    <w:rFonts w:ascii="Cambria Math" w:hAnsi="Cambria Math"/>
                    <w:b/>
                    <w:bCs/>
                    <w:i/>
                    <w:sz w:val="20"/>
                    <w:szCs w:val="20"/>
                  </w:rPr>
                </m:ctrlPr>
              </m:fPr>
              <m:num>
                <m:sSub>
                  <m:sSubPr>
                    <m:ctrlPr>
                      <w:rPr>
                        <w:rFonts w:ascii="Cambria Math" w:hAnsi="Cambria Math"/>
                        <w:b/>
                        <w:bCs/>
                        <w:i/>
                        <w:sz w:val="20"/>
                        <w:szCs w:val="20"/>
                      </w:rPr>
                    </m:ctrlPr>
                  </m:sSubPr>
                  <m:e>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r>
                      <m:rPr>
                        <m:sty m:val="bi"/>
                      </m:rPr>
                      <w:rPr>
                        <w:rFonts w:ascii="Cambria Math" w:hAnsi="Cambria Math"/>
                        <w:sz w:val="20"/>
                        <w:szCs w:val="20"/>
                      </w:rPr>
                      <m:t>*T</m:t>
                    </m:r>
                  </m:e>
                  <m:sub>
                    <m:r>
                      <m:rPr>
                        <m:sty m:val="bi"/>
                      </m:rPr>
                      <w:rPr>
                        <w:rFonts w:ascii="Cambria Math" w:hAnsi="Cambria Math"/>
                        <w:sz w:val="20"/>
                        <w:szCs w:val="20"/>
                      </w:rPr>
                      <m:t>SSB_CDP</m:t>
                    </m:r>
                  </m:sub>
                </m:sSub>
              </m:num>
              <m:den>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T</m:t>
                    </m:r>
                  </m:e>
                  <m:sub>
                    <m:r>
                      <m:rPr>
                        <m:sty m:val="bi"/>
                      </m:rPr>
                      <w:rPr>
                        <w:rFonts w:ascii="Cambria Math" w:hAnsi="Cambria Math"/>
                        <w:sz w:val="20"/>
                        <w:szCs w:val="20"/>
                      </w:rPr>
                      <m:t>SSB_SC</m:t>
                    </m:r>
                  </m:sub>
                </m:sSub>
              </m:den>
            </m:f>
          </m:den>
        </m:f>
        <m:r>
          <m:rPr>
            <m:sty m:val="bi"/>
          </m:rPr>
          <w:rPr>
            <w:rFonts w:ascii="Cambria Math" w:hAnsi="Cambria Math"/>
            <w:sz w:val="20"/>
            <w:szCs w:val="20"/>
          </w:rPr>
          <m:t>*</m:t>
        </m:r>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oMath>
      <w:r w:rsidRPr="00036033">
        <w:rPr>
          <w:rFonts w:ascii="Times New Roman" w:hAnsi="Times New Roman"/>
          <w:b/>
          <w:bCs/>
          <w:sz w:val="20"/>
          <w:szCs w:val="20"/>
        </w:rPr>
        <w:t xml:space="preserve">, </w:t>
      </w:r>
      <w:r w:rsidRPr="00036033">
        <w:rPr>
          <w:rFonts w:ascii="Times New Roman" w:hAnsi="Times New Roman"/>
          <w:b/>
          <w:bCs/>
          <w:sz w:val="20"/>
          <w:szCs w:val="20"/>
          <w:lang w:eastAsia="en-GB"/>
        </w:rPr>
        <w:t>if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SSB_CDP </w:t>
      </w:r>
      <w:r w:rsidRPr="00036033">
        <w:rPr>
          <w:rFonts w:ascii="Times New Roman" w:hAnsi="Times New Roman"/>
          <w:b/>
          <w:bCs/>
          <w:sz w:val="20"/>
          <w:szCs w:val="20"/>
          <w:lang w:eastAsia="en-GB"/>
        </w:rPr>
        <w:t>&lt;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 xml:space="preserve"> is defined in 9.5.4.1.</w:t>
      </w:r>
    </w:p>
    <w:p w14:paraId="1B7D434A" w14:textId="77777777" w:rsidR="002B38AD" w:rsidRPr="00036033" w:rsidRDefault="002B38AD" w:rsidP="002B38AD">
      <w:pPr>
        <w:spacing w:after="120"/>
        <w:rPr>
          <w:rFonts w:ascii="Times New Roman" w:hAnsi="Times New Roman"/>
          <w:b/>
          <w:bCs/>
          <w:sz w:val="20"/>
          <w:szCs w:val="20"/>
          <w:lang w:eastAsia="en-GB"/>
        </w:rPr>
      </w:pPr>
      <w:r w:rsidRPr="00036033">
        <w:rPr>
          <w:rFonts w:ascii="Times New Roman" w:hAnsi="Times New Roman"/>
          <w:b/>
          <w:bCs/>
          <w:sz w:val="20"/>
          <w:szCs w:val="20"/>
        </w:rPr>
        <w:t xml:space="preserve">      -   P = 1*P</w:t>
      </w:r>
      <w:r w:rsidRPr="00036033">
        <w:rPr>
          <w:rFonts w:ascii="Times New Roman" w:hAnsi="Times New Roman"/>
          <w:b/>
          <w:bCs/>
          <w:sz w:val="20"/>
          <w:szCs w:val="20"/>
          <w:vertAlign w:val="subscript"/>
        </w:rPr>
        <w:t>2</w:t>
      </w:r>
      <w:r w:rsidRPr="00036033">
        <w:rPr>
          <w:rFonts w:ascii="Times New Roman" w:hAnsi="Times New Roman"/>
          <w:b/>
          <w:bCs/>
          <w:sz w:val="20"/>
          <w:szCs w:val="20"/>
        </w:rPr>
        <w:t xml:space="preserve">, </w:t>
      </w:r>
      <w:r w:rsidRPr="00036033">
        <w:rPr>
          <w:rFonts w:ascii="Times New Roman" w:hAnsi="Times New Roman"/>
          <w:b/>
          <w:bCs/>
          <w:sz w:val="20"/>
          <w:szCs w:val="20"/>
          <w:lang w:eastAsia="en-GB"/>
        </w:rPr>
        <w:t>if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SSB_CDP</w:t>
      </w:r>
      <w:r w:rsidRPr="00036033">
        <w:rPr>
          <w:rFonts w:ascii="Times New Roman" w:hAnsi="Times New Roman"/>
          <w:b/>
          <w:bCs/>
          <w:sz w:val="20"/>
          <w:szCs w:val="20"/>
          <w:lang w:eastAsia="en-GB"/>
        </w:rPr>
        <w:t>&gt;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rPr>
        <w:t>1</w:t>
      </w:r>
      <w:r w:rsidRPr="00036033">
        <w:rPr>
          <w:rFonts w:ascii="Times New Roman" w:hAnsi="Times New Roman"/>
          <w:b/>
          <w:bCs/>
          <w:sz w:val="20"/>
          <w:szCs w:val="20"/>
          <w:lang w:eastAsia="en-GB"/>
        </w:rPr>
        <w:t xml:space="preserve"> is defined in 9.5.4.1.</w:t>
      </w:r>
    </w:p>
    <w:p w14:paraId="2F8B2FBF" w14:textId="77777777" w:rsidR="002B38AD" w:rsidRPr="00036033" w:rsidRDefault="002B38AD" w:rsidP="002B38AD">
      <w:pPr>
        <w:rPr>
          <w:rFonts w:ascii="Times New Roman" w:hAnsi="Times New Roman"/>
          <w:b/>
          <w:bCs/>
          <w:sz w:val="20"/>
          <w:szCs w:val="20"/>
          <w:lang w:eastAsia="en-GB"/>
        </w:rPr>
      </w:pPr>
      <w:r w:rsidRPr="00036033">
        <w:rPr>
          <w:rFonts w:ascii="Times New Roman" w:hAnsi="Times New Roman"/>
          <w:b/>
          <w:bCs/>
          <w:sz w:val="20"/>
          <w:szCs w:val="20"/>
        </w:rPr>
        <w:t xml:space="preserve">      -   P = 2*P</w:t>
      </w:r>
      <w:r w:rsidRPr="00036033">
        <w:rPr>
          <w:rFonts w:ascii="Times New Roman" w:hAnsi="Times New Roman"/>
          <w:b/>
          <w:bCs/>
          <w:sz w:val="20"/>
          <w:szCs w:val="20"/>
          <w:vertAlign w:val="subscript"/>
        </w:rPr>
        <w:t>2</w:t>
      </w:r>
      <w:r w:rsidRPr="00036033">
        <w:rPr>
          <w:rFonts w:ascii="Times New Roman" w:hAnsi="Times New Roman"/>
          <w:b/>
          <w:bCs/>
          <w:sz w:val="20"/>
          <w:szCs w:val="20"/>
        </w:rPr>
        <w:t xml:space="preserve">, if </w:t>
      </w:r>
      <w:r w:rsidRPr="00036033">
        <w:rPr>
          <w:rFonts w:ascii="Times New Roman" w:hAnsi="Times New Roman"/>
          <w:b/>
          <w:bCs/>
          <w:sz w:val="20"/>
          <w:szCs w:val="20"/>
          <w:lang w:eastAsia="en-GB"/>
        </w:rPr>
        <w:t>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SSB_CDP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 xml:space="preserve"> is defined in 9.5.4.1</w:t>
      </w:r>
      <w:r w:rsidRPr="00036033">
        <w:rPr>
          <w:rFonts w:ascii="Times New Roman" w:hAnsi="Times New Roman"/>
          <w:b/>
          <w:bCs/>
          <w:sz w:val="20"/>
          <w:szCs w:val="20"/>
        </w:rPr>
        <w:t>.</w:t>
      </w:r>
    </w:p>
    <w:p w14:paraId="0EB6CFCD" w14:textId="164EA998" w:rsidR="001A6D62" w:rsidRPr="00AE5AEB" w:rsidRDefault="001A6D62" w:rsidP="001A6D62">
      <w:pPr>
        <w:rPr>
          <w:rFonts w:ascii="Times New Roman" w:hAnsi="Times New Roman"/>
          <w:sz w:val="20"/>
          <w:szCs w:val="20"/>
        </w:rPr>
      </w:pPr>
    </w:p>
    <w:tbl>
      <w:tblPr>
        <w:tblStyle w:val="TableGrid"/>
        <w:tblW w:w="0" w:type="auto"/>
        <w:tblLook w:val="04A0" w:firstRow="1" w:lastRow="0" w:firstColumn="1" w:lastColumn="0" w:noHBand="0" w:noVBand="1"/>
      </w:tblPr>
      <w:tblGrid>
        <w:gridCol w:w="9350"/>
      </w:tblGrid>
      <w:tr w:rsidR="001A6D62" w:rsidRPr="00AE5AEB" w14:paraId="6D4E2990" w14:textId="77777777" w:rsidTr="001A6D62">
        <w:tc>
          <w:tcPr>
            <w:tcW w:w="9350" w:type="dxa"/>
          </w:tcPr>
          <w:p w14:paraId="6A9D5865" w14:textId="77777777" w:rsidR="001A6D62" w:rsidRPr="00AE5AEB" w:rsidRDefault="001A6D62" w:rsidP="001A6D62">
            <w:pPr>
              <w:spacing w:after="120"/>
              <w:rPr>
                <w:rFonts w:ascii="Times New Roman" w:hAnsi="Times New Roman"/>
                <w:sz w:val="20"/>
                <w:szCs w:val="20"/>
              </w:rPr>
            </w:pPr>
            <w:r w:rsidRPr="00AE5AEB">
              <w:rPr>
                <w:rFonts w:ascii="Times New Roman" w:hAnsi="Times New Roman"/>
                <w:b/>
                <w:bCs/>
                <w:sz w:val="20"/>
                <w:szCs w:val="20"/>
                <w:u w:val="single"/>
              </w:rPr>
              <w:t>Issue 2-6-2: Whether any clarification or update is needed in RAN4 spec when SSB and PDCCH/PDSCH are overlapped on the same RE</w:t>
            </w:r>
          </w:p>
          <w:p w14:paraId="315507DD" w14:textId="77777777" w:rsidR="001A6D62" w:rsidRPr="00AE5AEB" w:rsidRDefault="001A6D62" w:rsidP="001A6D62">
            <w:pPr>
              <w:numPr>
                <w:ilvl w:val="0"/>
                <w:numId w:val="17"/>
              </w:numPr>
              <w:spacing w:after="120" w:line="240" w:lineRule="auto"/>
              <w:ind w:left="720"/>
              <w:rPr>
                <w:rFonts w:ascii="Times New Roman" w:eastAsiaTheme="minorEastAsia" w:hAnsi="Times New Roman"/>
                <w:sz w:val="20"/>
                <w:szCs w:val="20"/>
                <w:lang w:val="sv-SE"/>
              </w:rPr>
            </w:pPr>
            <w:r w:rsidRPr="00AE5AEB">
              <w:rPr>
                <w:rFonts w:ascii="Times New Roman" w:eastAsiaTheme="minorEastAsia" w:hAnsi="Times New Roman"/>
                <w:sz w:val="20"/>
                <w:szCs w:val="20"/>
              </w:rPr>
              <w:t>Option 1</w:t>
            </w:r>
            <w:r w:rsidRPr="00AE5AEB">
              <w:rPr>
                <w:rFonts w:ascii="Times New Roman" w:eastAsiaTheme="minorEastAsia" w:hAnsi="Times New Roman"/>
                <w:sz w:val="20"/>
                <w:szCs w:val="20"/>
                <w:lang w:val="sv-SE"/>
              </w:rPr>
              <w:t>:</w:t>
            </w:r>
          </w:p>
          <w:p w14:paraId="261B75B7" w14:textId="77777777" w:rsidR="001A6D62" w:rsidRPr="00AE5AEB" w:rsidRDefault="001A6D62" w:rsidP="001A6D62">
            <w:pPr>
              <w:numPr>
                <w:ilvl w:val="1"/>
                <w:numId w:val="17"/>
              </w:numPr>
              <w:spacing w:after="120" w:line="240" w:lineRule="auto"/>
              <w:ind w:left="1656"/>
              <w:rPr>
                <w:rFonts w:ascii="Times New Roman" w:hAnsi="Times New Roman"/>
                <w:sz w:val="20"/>
                <w:szCs w:val="20"/>
              </w:rPr>
            </w:pPr>
            <w:r w:rsidRPr="00AE5AEB">
              <w:rPr>
                <w:rFonts w:ascii="Times New Roman" w:eastAsiaTheme="minorEastAsia" w:hAnsi="Times New Roman"/>
                <w:sz w:val="20"/>
                <w:szCs w:val="20"/>
              </w:rPr>
              <w:t>No.</w:t>
            </w:r>
          </w:p>
          <w:p w14:paraId="067FAB73" w14:textId="77777777" w:rsidR="001A6D62" w:rsidRPr="00AE5AEB" w:rsidRDefault="001A6D62" w:rsidP="001A6D62">
            <w:pPr>
              <w:numPr>
                <w:ilvl w:val="0"/>
                <w:numId w:val="17"/>
              </w:numPr>
              <w:spacing w:after="120" w:line="240" w:lineRule="auto"/>
              <w:ind w:left="720"/>
              <w:rPr>
                <w:rFonts w:ascii="Times New Roman" w:eastAsiaTheme="minorEastAsia" w:hAnsi="Times New Roman"/>
                <w:sz w:val="20"/>
                <w:szCs w:val="20"/>
                <w:lang w:val="sv-SE"/>
              </w:rPr>
            </w:pPr>
            <w:r w:rsidRPr="00AE5AEB">
              <w:rPr>
                <w:rFonts w:ascii="Times New Roman" w:eastAsiaTheme="minorEastAsia" w:hAnsi="Times New Roman"/>
                <w:sz w:val="20"/>
                <w:szCs w:val="20"/>
              </w:rPr>
              <w:t>Option 2</w:t>
            </w:r>
            <w:r w:rsidRPr="00AE5AEB">
              <w:rPr>
                <w:rFonts w:ascii="Times New Roman" w:eastAsiaTheme="minorEastAsia" w:hAnsi="Times New Roman"/>
                <w:sz w:val="20"/>
                <w:szCs w:val="20"/>
                <w:lang w:val="sv-SE"/>
              </w:rPr>
              <w:t>:</w:t>
            </w:r>
          </w:p>
          <w:p w14:paraId="6AE11691" w14:textId="77777777" w:rsidR="001A6D62" w:rsidRPr="00AE5AEB" w:rsidRDefault="001A6D62" w:rsidP="001A6D62">
            <w:pPr>
              <w:numPr>
                <w:ilvl w:val="1"/>
                <w:numId w:val="17"/>
              </w:numPr>
              <w:spacing w:after="120" w:line="240" w:lineRule="auto"/>
              <w:ind w:left="1656"/>
              <w:rPr>
                <w:rFonts w:ascii="Times New Roman" w:hAnsi="Times New Roman"/>
                <w:sz w:val="20"/>
                <w:szCs w:val="20"/>
              </w:rPr>
            </w:pPr>
            <w:r w:rsidRPr="00AE5AEB">
              <w:rPr>
                <w:rFonts w:ascii="Times New Roman" w:eastAsiaTheme="minorEastAsia" w:hAnsi="Times New Roman"/>
                <w:sz w:val="20"/>
                <w:szCs w:val="20"/>
              </w:rPr>
              <w:t>Clarify that performance degradation is expected when overlapping happen in RAN4 spec.</w:t>
            </w:r>
          </w:p>
          <w:p w14:paraId="582BB6EE" w14:textId="77777777" w:rsidR="001A6D62" w:rsidRPr="00AE5AEB" w:rsidRDefault="001A6D62" w:rsidP="001A6D62">
            <w:pPr>
              <w:numPr>
                <w:ilvl w:val="0"/>
                <w:numId w:val="17"/>
              </w:numPr>
              <w:spacing w:after="120" w:line="240" w:lineRule="auto"/>
              <w:ind w:left="720"/>
              <w:rPr>
                <w:rFonts w:ascii="Times New Roman" w:eastAsiaTheme="minorEastAsia" w:hAnsi="Times New Roman"/>
                <w:sz w:val="20"/>
                <w:szCs w:val="20"/>
                <w:lang w:val="sv-SE"/>
              </w:rPr>
            </w:pPr>
            <w:r w:rsidRPr="00AE5AEB">
              <w:rPr>
                <w:rFonts w:ascii="Times New Roman" w:eastAsiaTheme="minorEastAsia" w:hAnsi="Times New Roman"/>
                <w:sz w:val="20"/>
                <w:szCs w:val="20"/>
              </w:rPr>
              <w:t>Option 3</w:t>
            </w:r>
            <w:r w:rsidRPr="00AE5AEB">
              <w:rPr>
                <w:rFonts w:ascii="Times New Roman" w:eastAsiaTheme="minorEastAsia" w:hAnsi="Times New Roman"/>
                <w:sz w:val="20"/>
                <w:szCs w:val="20"/>
                <w:lang w:val="sv-SE"/>
              </w:rPr>
              <w:t>:</w:t>
            </w:r>
          </w:p>
          <w:p w14:paraId="2015A4DA" w14:textId="77777777" w:rsidR="001A6D62" w:rsidRPr="00AE5AEB" w:rsidRDefault="001A6D62" w:rsidP="001A6D62">
            <w:pPr>
              <w:numPr>
                <w:ilvl w:val="1"/>
                <w:numId w:val="17"/>
              </w:numPr>
              <w:spacing w:after="120" w:line="240" w:lineRule="auto"/>
              <w:ind w:left="1656"/>
              <w:rPr>
                <w:rFonts w:ascii="Times New Roman" w:hAnsi="Times New Roman"/>
                <w:sz w:val="20"/>
                <w:szCs w:val="20"/>
              </w:rPr>
            </w:pPr>
            <w:r w:rsidRPr="00AE5AEB">
              <w:rPr>
                <w:rFonts w:ascii="Times New Roman" w:eastAsiaTheme="minorEastAsia" w:hAnsi="Times New Roman"/>
                <w:sz w:val="20"/>
                <w:szCs w:val="20"/>
              </w:rPr>
              <w:t>Clarify that there is no UE requirement when overlapping happen in RAN4 spec.</w:t>
            </w:r>
          </w:p>
          <w:p w14:paraId="7961F13F" w14:textId="77777777" w:rsidR="001A6D62" w:rsidRPr="00AE5AEB" w:rsidRDefault="001A6D62" w:rsidP="001A6D62">
            <w:pPr>
              <w:numPr>
                <w:ilvl w:val="0"/>
                <w:numId w:val="17"/>
              </w:numPr>
              <w:spacing w:after="120" w:line="240" w:lineRule="auto"/>
              <w:ind w:left="720"/>
              <w:rPr>
                <w:rFonts w:ascii="Times New Roman" w:eastAsiaTheme="minorEastAsia" w:hAnsi="Times New Roman"/>
                <w:sz w:val="20"/>
                <w:szCs w:val="20"/>
                <w:lang w:val="sv-SE"/>
              </w:rPr>
            </w:pPr>
            <w:r w:rsidRPr="00AE5AEB">
              <w:rPr>
                <w:rFonts w:ascii="Times New Roman" w:eastAsiaTheme="minorEastAsia" w:hAnsi="Times New Roman"/>
                <w:sz w:val="20"/>
                <w:szCs w:val="20"/>
              </w:rPr>
              <w:t>Option 4</w:t>
            </w:r>
            <w:r w:rsidRPr="00AE5AEB">
              <w:rPr>
                <w:rFonts w:ascii="Times New Roman" w:eastAsiaTheme="minorEastAsia" w:hAnsi="Times New Roman"/>
                <w:sz w:val="20"/>
                <w:szCs w:val="20"/>
                <w:lang w:val="sv-SE"/>
              </w:rPr>
              <w:t>:</w:t>
            </w:r>
          </w:p>
          <w:p w14:paraId="3D70E49D" w14:textId="77777777" w:rsidR="001A6D62" w:rsidRPr="00AE5AEB" w:rsidRDefault="001A6D62" w:rsidP="001A6D62">
            <w:pPr>
              <w:numPr>
                <w:ilvl w:val="1"/>
                <w:numId w:val="17"/>
              </w:numPr>
              <w:spacing w:after="120" w:line="240" w:lineRule="auto"/>
              <w:ind w:left="1656"/>
              <w:rPr>
                <w:rFonts w:ascii="Times New Roman" w:hAnsi="Times New Roman"/>
                <w:sz w:val="20"/>
                <w:szCs w:val="20"/>
              </w:rPr>
            </w:pPr>
            <w:r w:rsidRPr="00AE5AEB">
              <w:rPr>
                <w:rFonts w:ascii="Times New Roman" w:eastAsiaTheme="minorEastAsia" w:hAnsi="Times New Roman"/>
                <w:sz w:val="20"/>
                <w:szCs w:val="20"/>
              </w:rPr>
              <w:t>Define scheduling restriction to avoid overlap between SSB and data on the same RE in RAN4 spec.</w:t>
            </w:r>
          </w:p>
          <w:p w14:paraId="3D407826" w14:textId="77777777" w:rsidR="001A6D62" w:rsidRPr="00AE5AEB" w:rsidRDefault="001A6D62" w:rsidP="001A6D62">
            <w:pPr>
              <w:rPr>
                <w:rFonts w:ascii="Times New Roman" w:hAnsi="Times New Roman"/>
                <w:sz w:val="20"/>
                <w:szCs w:val="20"/>
              </w:rPr>
            </w:pPr>
          </w:p>
        </w:tc>
      </w:tr>
    </w:tbl>
    <w:p w14:paraId="2A7C0097" w14:textId="77777777" w:rsidR="001A6D62" w:rsidRPr="00AE5AEB" w:rsidRDefault="001A6D62" w:rsidP="002C189F">
      <w:pPr>
        <w:rPr>
          <w:rStyle w:val="Emphasis"/>
          <w:rFonts w:ascii="Times New Roman" w:hAnsi="Times New Roman"/>
          <w:bCs/>
          <w:i w:val="0"/>
          <w:iCs w:val="0"/>
          <w:color w:val="000000"/>
          <w:sz w:val="20"/>
          <w:szCs w:val="20"/>
        </w:rPr>
      </w:pPr>
    </w:p>
    <w:p w14:paraId="772E8608" w14:textId="6CFBBBF3" w:rsidR="00CA65BD" w:rsidRPr="00AE5AEB" w:rsidRDefault="00474A1B" w:rsidP="001A6D62">
      <w:pPr>
        <w:rPr>
          <w:rStyle w:val="Emphasis"/>
          <w:rFonts w:ascii="Times New Roman" w:eastAsia="MS Mincho" w:hAnsi="Times New Roman"/>
          <w:i w:val="0"/>
          <w:iCs w:val="0"/>
          <w:sz w:val="20"/>
          <w:szCs w:val="20"/>
          <w:lang w:eastAsia="ja-JP"/>
        </w:rPr>
      </w:pPr>
      <w:r w:rsidRPr="00AE5AEB">
        <w:rPr>
          <w:rStyle w:val="Emphasis"/>
          <w:rFonts w:ascii="Times New Roman" w:hAnsi="Times New Roman"/>
          <w:bCs/>
          <w:i w:val="0"/>
          <w:iCs w:val="0"/>
          <w:color w:val="000000"/>
          <w:sz w:val="20"/>
          <w:szCs w:val="20"/>
        </w:rPr>
        <w:t xml:space="preserve">When overlapping </w:t>
      </w:r>
      <w:r w:rsidR="005B3B47" w:rsidRPr="00AE5AEB">
        <w:rPr>
          <w:rStyle w:val="Emphasis"/>
          <w:rFonts w:ascii="Times New Roman" w:hAnsi="Times New Roman"/>
          <w:bCs/>
          <w:i w:val="0"/>
          <w:iCs w:val="0"/>
          <w:color w:val="000000"/>
          <w:sz w:val="20"/>
          <w:szCs w:val="20"/>
        </w:rPr>
        <w:t xml:space="preserve">on the same RE </w:t>
      </w:r>
      <w:r w:rsidRPr="00AE5AEB">
        <w:rPr>
          <w:rStyle w:val="Emphasis"/>
          <w:rFonts w:ascii="Times New Roman" w:hAnsi="Times New Roman"/>
          <w:bCs/>
          <w:i w:val="0"/>
          <w:iCs w:val="0"/>
          <w:color w:val="000000"/>
          <w:sz w:val="20"/>
          <w:szCs w:val="20"/>
        </w:rPr>
        <w:t xml:space="preserve">happens, if UE needs to do measurement and date </w:t>
      </w:r>
      <w:r w:rsidRPr="00AE5AEB">
        <w:rPr>
          <w:rStyle w:val="Emphasis"/>
          <w:rFonts w:ascii="Times New Roman" w:hAnsi="Times New Roman"/>
          <w:i w:val="0"/>
          <w:iCs w:val="0"/>
          <w:color w:val="000000"/>
          <w:sz w:val="20"/>
          <w:szCs w:val="20"/>
        </w:rPr>
        <w:t xml:space="preserve">reception simultaneously, it will cause performance degradation and introduce additional UE complexities. </w:t>
      </w:r>
      <w:r w:rsidR="001A6D62" w:rsidRPr="00AE5AEB">
        <w:rPr>
          <w:rStyle w:val="Emphasis"/>
          <w:rFonts w:ascii="Times New Roman" w:hAnsi="Times New Roman"/>
          <w:i w:val="0"/>
          <w:iCs w:val="0"/>
          <w:color w:val="000000"/>
          <w:sz w:val="20"/>
          <w:szCs w:val="20"/>
        </w:rPr>
        <w:t xml:space="preserve">We prefer option 2, </w:t>
      </w:r>
      <w:r w:rsidR="0009168F" w:rsidRPr="00AE5AEB">
        <w:rPr>
          <w:rStyle w:val="Emphasis"/>
          <w:rFonts w:ascii="Times New Roman" w:hAnsi="Times New Roman"/>
          <w:i w:val="0"/>
          <w:iCs w:val="0"/>
          <w:color w:val="000000"/>
          <w:sz w:val="20"/>
          <w:szCs w:val="20"/>
        </w:rPr>
        <w:t xml:space="preserve"> </w:t>
      </w:r>
      <w:r w:rsidR="001A6D62" w:rsidRPr="00AE5AEB">
        <w:rPr>
          <w:rStyle w:val="Emphasis"/>
          <w:rFonts w:ascii="Times New Roman" w:hAnsi="Times New Roman"/>
          <w:i w:val="0"/>
          <w:iCs w:val="0"/>
          <w:color w:val="000000"/>
          <w:sz w:val="20"/>
          <w:szCs w:val="20"/>
        </w:rPr>
        <w:t>Clarify that performance degradation is expected when overlapping happen in RAN4 spec.</w:t>
      </w:r>
    </w:p>
    <w:p w14:paraId="5749F918" w14:textId="052BCA0A" w:rsidR="00396B68" w:rsidRPr="00AE5AEB" w:rsidRDefault="00A804FE" w:rsidP="00396B68">
      <w:pPr>
        <w:spacing w:after="120" w:line="240" w:lineRule="auto"/>
        <w:rPr>
          <w:rFonts w:ascii="Times New Roman" w:hAnsi="Times New Roman"/>
          <w:b/>
          <w:sz w:val="20"/>
          <w:szCs w:val="20"/>
        </w:rPr>
      </w:pPr>
      <w:r w:rsidRPr="00AE5AEB">
        <w:rPr>
          <w:rFonts w:ascii="Times New Roman" w:hAnsi="Times New Roman"/>
          <w:b/>
          <w:sz w:val="20"/>
          <w:szCs w:val="20"/>
        </w:rPr>
        <w:lastRenderedPageBreak/>
        <w:t xml:space="preserve">Proposal </w:t>
      </w:r>
      <w:r w:rsidR="00396B68" w:rsidRPr="00AE5AEB">
        <w:rPr>
          <w:rFonts w:ascii="Times New Roman" w:hAnsi="Times New Roman"/>
          <w:b/>
          <w:sz w:val="20"/>
          <w:szCs w:val="20"/>
        </w:rPr>
        <w:t>3</w:t>
      </w:r>
      <w:r w:rsidRPr="00AE5AEB">
        <w:rPr>
          <w:rFonts w:ascii="Times New Roman" w:hAnsi="Times New Roman"/>
          <w:b/>
          <w:sz w:val="20"/>
          <w:szCs w:val="20"/>
        </w:rPr>
        <w:t xml:space="preserve">: </w:t>
      </w:r>
      <w:r w:rsidR="00396B68" w:rsidRPr="00AE5AEB">
        <w:rPr>
          <w:rFonts w:ascii="Times New Roman" w:hAnsi="Times New Roman"/>
          <w:b/>
          <w:sz w:val="20"/>
          <w:szCs w:val="20"/>
        </w:rPr>
        <w:t>Clarify that performance degradation is expected when overlapping happen in RAN4 spec.</w:t>
      </w:r>
    </w:p>
    <w:p w14:paraId="17A36435" w14:textId="77777777" w:rsidR="00834DB5" w:rsidRPr="00036033" w:rsidRDefault="00834DB5" w:rsidP="00834DB5">
      <w:pPr>
        <w:pStyle w:val="Heading1"/>
        <w:numPr>
          <w:ilvl w:val="0"/>
          <w:numId w:val="1"/>
        </w:numPr>
        <w:rPr>
          <w:rFonts w:ascii="Times New Roman" w:hAnsi="Times New Roman"/>
        </w:rPr>
      </w:pPr>
      <w:r w:rsidRPr="00036033">
        <w:rPr>
          <w:rFonts w:ascii="Times New Roman" w:hAnsi="Times New Roman"/>
        </w:rPr>
        <w:t>Conclusion</w:t>
      </w:r>
    </w:p>
    <w:p w14:paraId="7247F667" w14:textId="04B400BA" w:rsidR="00834DB5" w:rsidRPr="00036033" w:rsidRDefault="00834DB5" w:rsidP="00834DB5">
      <w:pPr>
        <w:rPr>
          <w:rFonts w:ascii="Times New Roman" w:hAnsi="Times New Roman"/>
          <w:sz w:val="20"/>
          <w:szCs w:val="20"/>
          <w:lang w:val="en-GB" w:eastAsia="en-US"/>
        </w:rPr>
      </w:pPr>
      <w:r w:rsidRPr="00036033">
        <w:rPr>
          <w:rFonts w:ascii="Times New Roman" w:hAnsi="Times New Roman"/>
          <w:sz w:val="20"/>
          <w:szCs w:val="20"/>
          <w:lang w:val="en-GB" w:eastAsia="en-US"/>
        </w:rPr>
        <w:t xml:space="preserve">In this contribution, we provide our views regarding inter-cell beam management in </w:t>
      </w:r>
      <w:proofErr w:type="spellStart"/>
      <w:r w:rsidRPr="00036033">
        <w:rPr>
          <w:rFonts w:ascii="Times New Roman" w:hAnsi="Times New Roman"/>
          <w:sz w:val="20"/>
          <w:szCs w:val="20"/>
          <w:lang w:val="en-GB" w:eastAsia="en-US"/>
        </w:rPr>
        <w:t>FeMIMO</w:t>
      </w:r>
      <w:proofErr w:type="spellEnd"/>
      <w:r w:rsidRPr="00036033">
        <w:rPr>
          <w:rFonts w:ascii="Times New Roman" w:hAnsi="Times New Roman"/>
          <w:sz w:val="20"/>
          <w:szCs w:val="20"/>
          <w:lang w:val="en-GB" w:eastAsia="en-US"/>
        </w:rPr>
        <w:t>:</w:t>
      </w:r>
    </w:p>
    <w:p w14:paraId="16114C97" w14:textId="77777777" w:rsidR="006369B6" w:rsidRPr="00036033" w:rsidRDefault="006369B6" w:rsidP="006369B6">
      <w:pPr>
        <w:rPr>
          <w:rFonts w:ascii="Times New Roman" w:hAnsi="Times New Roman"/>
          <w:b/>
          <w:bCs/>
          <w:sz w:val="20"/>
          <w:szCs w:val="20"/>
          <w:lang w:val="en-GB" w:eastAsia="en-US"/>
        </w:rPr>
      </w:pPr>
      <w:r w:rsidRPr="00036033">
        <w:rPr>
          <w:rFonts w:ascii="Times New Roman" w:hAnsi="Times New Roman"/>
          <w:b/>
          <w:bCs/>
          <w:sz w:val="20"/>
          <w:szCs w:val="20"/>
          <w:lang w:eastAsia="en-GB"/>
        </w:rPr>
        <w:t xml:space="preserve">Proposal 1: </w:t>
      </w:r>
      <w:r w:rsidRPr="00036033">
        <w:rPr>
          <w:rFonts w:ascii="Times New Roman" w:hAnsi="Times New Roman"/>
          <w:b/>
          <w:bCs/>
          <w:sz w:val="20"/>
          <w:szCs w:val="20"/>
          <w:lang w:val="en-GB" w:eastAsia="en-US"/>
        </w:rPr>
        <w:t>Sharing factor sharing is designed  by two-step:</w:t>
      </w:r>
    </w:p>
    <w:p w14:paraId="30B40AA2" w14:textId="77777777" w:rsidR="006369B6" w:rsidRPr="00036033" w:rsidRDefault="006369B6" w:rsidP="006369B6">
      <w:pPr>
        <w:pStyle w:val="ListParagraph"/>
        <w:numPr>
          <w:ilvl w:val="0"/>
          <w:numId w:val="26"/>
        </w:numPr>
        <w:ind w:firstLineChars="0"/>
        <w:rPr>
          <w:b/>
          <w:bCs/>
          <w:sz w:val="20"/>
          <w:szCs w:val="20"/>
          <w:lang w:val="en-GB" w:eastAsia="en-US"/>
        </w:rPr>
      </w:pPr>
      <w:r w:rsidRPr="00036033">
        <w:rPr>
          <w:b/>
          <w:bCs/>
          <w:sz w:val="20"/>
          <w:szCs w:val="20"/>
          <w:lang w:val="en-GB" w:eastAsia="en-US"/>
        </w:rPr>
        <w:t xml:space="preserve">Step 1: </w:t>
      </w:r>
      <w:r w:rsidRPr="00036033">
        <w:rPr>
          <w:b/>
          <w:bCs/>
          <w:sz w:val="20"/>
          <w:szCs w:val="20"/>
          <w:lang w:val="en-GB" w:eastAsia="zh-CN"/>
        </w:rPr>
        <w:t>C</w:t>
      </w:r>
      <w:r w:rsidRPr="00036033">
        <w:rPr>
          <w:b/>
          <w:bCs/>
          <w:sz w:val="20"/>
          <w:szCs w:val="20"/>
          <w:lang w:val="en-GB" w:eastAsia="en-US"/>
        </w:rPr>
        <w:t>onsider the sharing between L1-RSRP and SMTC/MG for each cell respectively</w:t>
      </w:r>
    </w:p>
    <w:p w14:paraId="0608B129" w14:textId="77777777" w:rsidR="006369B6" w:rsidRPr="00036033" w:rsidRDefault="006369B6" w:rsidP="00655363">
      <w:pPr>
        <w:pStyle w:val="ListParagraph"/>
        <w:numPr>
          <w:ilvl w:val="0"/>
          <w:numId w:val="26"/>
        </w:numPr>
        <w:spacing w:after="120"/>
        <w:ind w:firstLineChars="0"/>
        <w:rPr>
          <w:b/>
          <w:bCs/>
          <w:sz w:val="20"/>
          <w:szCs w:val="20"/>
          <w:lang w:val="en-GB" w:eastAsia="en-US"/>
        </w:rPr>
      </w:pPr>
      <w:r w:rsidRPr="00036033">
        <w:rPr>
          <w:b/>
          <w:bCs/>
          <w:sz w:val="20"/>
          <w:szCs w:val="20"/>
          <w:lang w:val="en-GB" w:eastAsia="en-US"/>
        </w:rPr>
        <w:t>Step 2</w:t>
      </w:r>
      <w:r w:rsidRPr="00036033">
        <w:rPr>
          <w:b/>
          <w:bCs/>
          <w:sz w:val="20"/>
          <w:szCs w:val="20"/>
          <w:lang w:val="en-GB"/>
        </w:rPr>
        <w:t>: Consider L1-RSRP sharing between two cells on remaining occasions</w:t>
      </w:r>
    </w:p>
    <w:p w14:paraId="75244C6E" w14:textId="41492741" w:rsidR="006369B6" w:rsidRPr="00036033" w:rsidRDefault="006369B6" w:rsidP="00655363">
      <w:pPr>
        <w:spacing w:after="120"/>
        <w:rPr>
          <w:rFonts w:ascii="Times New Roman" w:hAnsi="Times New Roman"/>
          <w:b/>
          <w:bCs/>
          <w:sz w:val="20"/>
          <w:szCs w:val="20"/>
          <w:lang w:eastAsia="en-GB"/>
        </w:rPr>
      </w:pPr>
      <w:r w:rsidRPr="00036033">
        <w:rPr>
          <w:rFonts w:ascii="Times New Roman" w:hAnsi="Times New Roman"/>
          <w:b/>
          <w:bCs/>
          <w:sz w:val="20"/>
          <w:szCs w:val="20"/>
          <w:lang w:eastAsia="en-GB"/>
        </w:rPr>
        <w:t>Proposal 2: Sharing factor for serving cell and cell with different PCI are as follows</w:t>
      </w:r>
      <w:r w:rsidR="00F15456">
        <w:rPr>
          <w:rFonts w:ascii="Times New Roman" w:hAnsi="Times New Roman"/>
          <w:b/>
          <w:bCs/>
          <w:sz w:val="20"/>
          <w:szCs w:val="20"/>
          <w:lang w:eastAsia="en-GB"/>
        </w:rPr>
        <w:t>:</w:t>
      </w:r>
    </w:p>
    <w:p w14:paraId="0C95019D" w14:textId="77777777" w:rsidR="006369B6" w:rsidRPr="00036033" w:rsidRDefault="006369B6" w:rsidP="00655363">
      <w:pPr>
        <w:spacing w:after="120"/>
        <w:rPr>
          <w:rFonts w:ascii="Times New Roman" w:hAnsi="Times New Roman"/>
          <w:b/>
          <w:bCs/>
          <w:sz w:val="20"/>
          <w:szCs w:val="20"/>
          <w:lang w:eastAsia="en-GB"/>
        </w:rPr>
      </w:pPr>
      <w:r w:rsidRPr="00036033">
        <w:rPr>
          <w:rFonts w:ascii="Times New Roman" w:hAnsi="Times New Roman"/>
          <w:b/>
          <w:bCs/>
          <w:sz w:val="20"/>
          <w:szCs w:val="20"/>
          <w:lang w:eastAsia="en-GB"/>
        </w:rPr>
        <w:t>For serving cell measurement:</w:t>
      </w:r>
    </w:p>
    <w:p w14:paraId="4B6B9C02" w14:textId="77777777" w:rsidR="006369B6" w:rsidRPr="00036033" w:rsidRDefault="006369B6" w:rsidP="006369B6">
      <w:pPr>
        <w:rPr>
          <w:rFonts w:ascii="Times New Roman" w:hAnsi="Times New Roman"/>
          <w:b/>
          <w:bCs/>
          <w:sz w:val="20"/>
          <w:szCs w:val="20"/>
          <w:lang w:eastAsia="en-GB"/>
        </w:rPr>
      </w:pPr>
      <w:r w:rsidRPr="00036033">
        <w:rPr>
          <w:rFonts w:ascii="Times New Roman" w:hAnsi="Times New Roman"/>
          <w:b/>
          <w:bCs/>
          <w:sz w:val="20"/>
          <w:szCs w:val="20"/>
        </w:rPr>
        <w:t xml:space="preserve">       -  P = </w:t>
      </w:r>
      <m:oMath>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m:t>
            </m:r>
            <m:f>
              <m:fPr>
                <m:ctrlPr>
                  <w:rPr>
                    <w:rFonts w:ascii="Cambria Math" w:hAnsi="Cambria Math"/>
                    <w:b/>
                    <w:bCs/>
                    <w:i/>
                    <w:sz w:val="20"/>
                    <w:szCs w:val="20"/>
                  </w:rPr>
                </m:ctrlPr>
              </m:fPr>
              <m:num>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T</m:t>
                    </m:r>
                  </m:e>
                  <m:sub>
                    <m:r>
                      <m:rPr>
                        <m:sty m:val="bi"/>
                      </m:rPr>
                      <w:rPr>
                        <w:rFonts w:ascii="Cambria Math" w:hAnsi="Cambria Math"/>
                        <w:sz w:val="20"/>
                        <w:szCs w:val="20"/>
                      </w:rPr>
                      <m:t>SSB_SC</m:t>
                    </m:r>
                  </m:sub>
                </m:sSub>
              </m:num>
              <m:den>
                <m:sSub>
                  <m:sSubPr>
                    <m:ctrlPr>
                      <w:rPr>
                        <w:rFonts w:ascii="Cambria Math" w:hAnsi="Cambria Math"/>
                        <w:b/>
                        <w:bCs/>
                        <w:i/>
                        <w:sz w:val="20"/>
                        <w:szCs w:val="20"/>
                      </w:rPr>
                    </m:ctrlPr>
                  </m:sSubPr>
                  <m:e>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r>
                      <m:rPr>
                        <m:sty m:val="bi"/>
                      </m:rPr>
                      <w:rPr>
                        <w:rFonts w:ascii="Cambria Math" w:hAnsi="Cambria Math"/>
                        <w:sz w:val="20"/>
                        <w:szCs w:val="20"/>
                      </w:rPr>
                      <m:t>*T</m:t>
                    </m:r>
                  </m:e>
                  <m:sub>
                    <m:r>
                      <m:rPr>
                        <m:sty m:val="bi"/>
                      </m:rPr>
                      <w:rPr>
                        <w:rFonts w:ascii="Cambria Math" w:hAnsi="Cambria Math"/>
                        <w:sz w:val="20"/>
                        <w:szCs w:val="20"/>
                      </w:rPr>
                      <m:t>SSB_CDP</m:t>
                    </m:r>
                  </m:sub>
                </m:sSub>
              </m:den>
            </m:f>
          </m:den>
        </m:f>
        <m:r>
          <m:rPr>
            <m:sty m:val="bi"/>
          </m:rPr>
          <w:rPr>
            <w:rFonts w:ascii="Cambria Math" w:hAnsi="Cambria Math"/>
            <w:sz w:val="20"/>
            <w:szCs w:val="20"/>
          </w:rPr>
          <m:t>*</m:t>
        </m:r>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oMath>
      <w:r w:rsidRPr="00036033">
        <w:rPr>
          <w:rFonts w:ascii="Times New Roman" w:hAnsi="Times New Roman"/>
          <w:b/>
          <w:bCs/>
          <w:sz w:val="20"/>
          <w:szCs w:val="20"/>
          <w:lang w:eastAsia="en-GB"/>
        </w:rPr>
        <w:t xml:space="preserve"> </w:t>
      </w:r>
      <w:r w:rsidRPr="00036033">
        <w:rPr>
          <w:rFonts w:ascii="Times New Roman" w:hAnsi="Times New Roman"/>
          <w:b/>
          <w:bCs/>
          <w:sz w:val="20"/>
          <w:szCs w:val="20"/>
        </w:rPr>
        <w:t>,</w:t>
      </w:r>
      <w:r w:rsidRPr="00036033">
        <w:rPr>
          <w:rFonts w:ascii="Times New Roman" w:hAnsi="Times New Roman"/>
          <w:b/>
          <w:bCs/>
          <w:sz w:val="20"/>
          <w:szCs w:val="20"/>
          <w:lang w:eastAsia="en-GB"/>
        </w:rPr>
        <w:t xml:space="preserve"> </w:t>
      </w:r>
      <w:r w:rsidRPr="00036033">
        <w:rPr>
          <w:rFonts w:ascii="Times New Roman" w:hAnsi="Times New Roman"/>
          <w:b/>
          <w:bCs/>
          <w:sz w:val="20"/>
          <w:szCs w:val="20"/>
        </w:rPr>
        <w:t xml:space="preserve">  </w:t>
      </w:r>
      <w:r w:rsidRPr="00036033">
        <w:rPr>
          <w:rFonts w:ascii="Times New Roman" w:hAnsi="Times New Roman"/>
          <w:b/>
          <w:bCs/>
          <w:sz w:val="20"/>
          <w:szCs w:val="20"/>
          <w:lang w:eastAsia="en-GB"/>
        </w:rPr>
        <w:t>if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&lt;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SSB_CDP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 xml:space="preserve"> is defined in 9.13.4.1.</w:t>
      </w:r>
    </w:p>
    <w:p w14:paraId="7A4CC680" w14:textId="293D3656" w:rsidR="006369B6" w:rsidRPr="00036033" w:rsidRDefault="006369B6" w:rsidP="00F15456">
      <w:pPr>
        <w:pStyle w:val="TAN"/>
        <w:spacing w:after="120"/>
        <w:ind w:left="850" w:hanging="850"/>
        <w:rPr>
          <w:rFonts w:ascii="Times New Roman" w:hAnsi="Times New Roman"/>
          <w:b/>
          <w:bCs/>
          <w:sz w:val="20"/>
          <w:lang w:eastAsia="en-GB"/>
        </w:rPr>
      </w:pPr>
      <w:r w:rsidRPr="00036033">
        <w:rPr>
          <w:rFonts w:ascii="Times New Roman" w:hAnsi="Times New Roman"/>
          <w:b/>
          <w:bCs/>
          <w:sz w:val="20"/>
        </w:rPr>
        <w:t xml:space="preserve">        - P = 1*P</w:t>
      </w:r>
      <w:r w:rsidRPr="00036033">
        <w:rPr>
          <w:rFonts w:ascii="Times New Roman" w:hAnsi="Times New Roman"/>
          <w:b/>
          <w:bCs/>
          <w:sz w:val="20"/>
          <w:vertAlign w:val="subscript"/>
        </w:rPr>
        <w:t>1</w:t>
      </w:r>
      <w:r w:rsidRPr="00036033">
        <w:rPr>
          <w:rFonts w:ascii="Times New Roman" w:hAnsi="Times New Roman"/>
          <w:b/>
          <w:bCs/>
          <w:sz w:val="20"/>
        </w:rPr>
        <w:t xml:space="preserve">, </w:t>
      </w:r>
      <w:r w:rsidRPr="00036033">
        <w:rPr>
          <w:rFonts w:ascii="Times New Roman" w:hAnsi="Times New Roman"/>
          <w:b/>
          <w:bCs/>
          <w:sz w:val="20"/>
          <w:lang w:eastAsia="en-GB"/>
        </w:rPr>
        <w:t>if P</w:t>
      </w:r>
      <w:r w:rsidRPr="00036033">
        <w:rPr>
          <w:rFonts w:ascii="Times New Roman" w:hAnsi="Times New Roman"/>
          <w:b/>
          <w:bCs/>
          <w:sz w:val="20"/>
          <w:vertAlign w:val="subscript"/>
          <w:lang w:eastAsia="en-GB"/>
        </w:rPr>
        <w:t>1</w:t>
      </w:r>
      <w:r w:rsidRPr="00036033">
        <w:rPr>
          <w:rFonts w:ascii="Times New Roman" w:hAnsi="Times New Roman"/>
          <w:b/>
          <w:bCs/>
          <w:sz w:val="20"/>
          <w:lang w:eastAsia="en-GB"/>
        </w:rPr>
        <w:t>*T</w:t>
      </w:r>
      <w:r w:rsidRPr="00036033">
        <w:rPr>
          <w:rFonts w:ascii="Times New Roman" w:hAnsi="Times New Roman"/>
          <w:b/>
          <w:bCs/>
          <w:sz w:val="20"/>
          <w:vertAlign w:val="subscript"/>
        </w:rPr>
        <w:t xml:space="preserve">SSB_SC </w:t>
      </w:r>
      <w:r w:rsidRPr="00036033">
        <w:rPr>
          <w:rFonts w:ascii="Times New Roman" w:hAnsi="Times New Roman"/>
          <w:b/>
          <w:bCs/>
          <w:sz w:val="20"/>
          <w:lang w:eastAsia="en-GB"/>
        </w:rPr>
        <w:t>&gt; P</w:t>
      </w:r>
      <w:r w:rsidRPr="00036033">
        <w:rPr>
          <w:rFonts w:ascii="Times New Roman" w:hAnsi="Times New Roman"/>
          <w:b/>
          <w:bCs/>
          <w:sz w:val="20"/>
          <w:vertAlign w:val="subscript"/>
          <w:lang w:eastAsia="en-GB"/>
        </w:rPr>
        <w:t>2</w:t>
      </w:r>
      <w:r w:rsidRPr="00036033">
        <w:rPr>
          <w:rFonts w:ascii="Times New Roman" w:hAnsi="Times New Roman"/>
          <w:b/>
          <w:bCs/>
          <w:sz w:val="20"/>
          <w:lang w:eastAsia="en-GB"/>
        </w:rPr>
        <w:t>*T</w:t>
      </w:r>
      <w:r w:rsidRPr="00036033">
        <w:rPr>
          <w:rFonts w:ascii="Times New Roman" w:hAnsi="Times New Roman"/>
          <w:b/>
          <w:bCs/>
          <w:sz w:val="20"/>
          <w:vertAlign w:val="subscript"/>
        </w:rPr>
        <w:t xml:space="preserve">SSB_CDP </w:t>
      </w:r>
      <w:r w:rsidRPr="00036033">
        <w:rPr>
          <w:rFonts w:ascii="Times New Roman" w:hAnsi="Times New Roman"/>
          <w:b/>
          <w:bCs/>
          <w:sz w:val="20"/>
          <w:lang w:eastAsia="en-GB"/>
        </w:rPr>
        <w:t>where P</w:t>
      </w:r>
      <w:r w:rsidRPr="00036033">
        <w:rPr>
          <w:rFonts w:ascii="Times New Roman" w:hAnsi="Times New Roman"/>
          <w:b/>
          <w:bCs/>
          <w:sz w:val="20"/>
          <w:vertAlign w:val="subscript"/>
          <w:lang w:eastAsia="en-GB"/>
        </w:rPr>
        <w:t>2</w:t>
      </w:r>
      <w:r w:rsidRPr="00036033">
        <w:rPr>
          <w:rFonts w:ascii="Times New Roman" w:hAnsi="Times New Roman"/>
          <w:b/>
          <w:bCs/>
          <w:sz w:val="20"/>
          <w:lang w:eastAsia="en-GB"/>
        </w:rPr>
        <w:t xml:space="preserve"> is defined in 9.13.4.1</w:t>
      </w:r>
      <w:r w:rsidRPr="00036033">
        <w:rPr>
          <w:rFonts w:ascii="Times New Roman" w:hAnsi="Times New Roman"/>
          <w:b/>
          <w:bCs/>
          <w:sz w:val="20"/>
        </w:rPr>
        <w:t xml:space="preserve">  </w:t>
      </w:r>
    </w:p>
    <w:p w14:paraId="6E680B2B" w14:textId="77777777" w:rsidR="006369B6" w:rsidRPr="00036033" w:rsidRDefault="006369B6" w:rsidP="006369B6">
      <w:pPr>
        <w:rPr>
          <w:rFonts w:ascii="Times New Roman" w:hAnsi="Times New Roman"/>
          <w:b/>
          <w:bCs/>
          <w:sz w:val="20"/>
          <w:szCs w:val="20"/>
          <w:lang w:eastAsia="en-GB"/>
        </w:rPr>
      </w:pPr>
      <w:r w:rsidRPr="00036033">
        <w:rPr>
          <w:rFonts w:ascii="Times New Roman" w:hAnsi="Times New Roman"/>
          <w:b/>
          <w:bCs/>
          <w:sz w:val="20"/>
          <w:szCs w:val="20"/>
        </w:rPr>
        <w:t xml:space="preserve">       -  P = 2*P</w:t>
      </w:r>
      <w:r w:rsidRPr="00036033">
        <w:rPr>
          <w:rFonts w:ascii="Times New Roman" w:hAnsi="Times New Roman"/>
          <w:b/>
          <w:bCs/>
          <w:sz w:val="20"/>
          <w:szCs w:val="20"/>
          <w:vertAlign w:val="subscript"/>
        </w:rPr>
        <w:t>1</w:t>
      </w:r>
      <w:r w:rsidRPr="00036033">
        <w:rPr>
          <w:rFonts w:ascii="Times New Roman" w:hAnsi="Times New Roman"/>
          <w:b/>
          <w:bCs/>
          <w:sz w:val="20"/>
          <w:szCs w:val="20"/>
        </w:rPr>
        <w:t xml:space="preserve">, if </w:t>
      </w:r>
      <w:r w:rsidRPr="00036033">
        <w:rPr>
          <w:rFonts w:ascii="Times New Roman" w:hAnsi="Times New Roman"/>
          <w:b/>
          <w:bCs/>
          <w:sz w:val="20"/>
          <w:szCs w:val="20"/>
          <w:lang w:eastAsia="en-GB"/>
        </w:rPr>
        <w:t>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SSB_CDP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 xml:space="preserve"> is defined in 9.13.4.1.</w:t>
      </w:r>
    </w:p>
    <w:p w14:paraId="28815567" w14:textId="77777777" w:rsidR="006369B6" w:rsidRPr="00036033" w:rsidRDefault="006369B6" w:rsidP="00655363">
      <w:pPr>
        <w:spacing w:after="120"/>
        <w:rPr>
          <w:rFonts w:ascii="Times New Roman" w:hAnsi="Times New Roman"/>
          <w:b/>
          <w:bCs/>
          <w:sz w:val="20"/>
          <w:szCs w:val="20"/>
          <w:lang w:eastAsia="en-GB"/>
        </w:rPr>
      </w:pPr>
      <w:r w:rsidRPr="00036033">
        <w:rPr>
          <w:rFonts w:ascii="Times New Roman" w:hAnsi="Times New Roman"/>
          <w:b/>
          <w:bCs/>
          <w:sz w:val="20"/>
          <w:szCs w:val="20"/>
          <w:lang w:eastAsia="en-GB"/>
        </w:rPr>
        <w:t>For cell with different PCI:</w:t>
      </w:r>
    </w:p>
    <w:p w14:paraId="04B60FBC" w14:textId="77777777" w:rsidR="006369B6" w:rsidRPr="00036033" w:rsidRDefault="006369B6" w:rsidP="006369B6">
      <w:pPr>
        <w:rPr>
          <w:rFonts w:ascii="Times New Roman" w:hAnsi="Times New Roman"/>
          <w:b/>
          <w:bCs/>
          <w:sz w:val="20"/>
          <w:szCs w:val="20"/>
          <w:lang w:eastAsia="en-GB"/>
        </w:rPr>
      </w:pPr>
      <w:r w:rsidRPr="00036033">
        <w:rPr>
          <w:rFonts w:ascii="Times New Roman" w:hAnsi="Times New Roman"/>
          <w:b/>
          <w:bCs/>
          <w:sz w:val="20"/>
          <w:szCs w:val="20"/>
        </w:rPr>
        <w:t xml:space="preserve">      -   P = </w:t>
      </w:r>
      <m:oMath>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m:t>
            </m:r>
            <m:f>
              <m:fPr>
                <m:ctrlPr>
                  <w:rPr>
                    <w:rFonts w:ascii="Cambria Math" w:hAnsi="Cambria Math"/>
                    <w:b/>
                    <w:bCs/>
                    <w:i/>
                    <w:sz w:val="20"/>
                    <w:szCs w:val="20"/>
                  </w:rPr>
                </m:ctrlPr>
              </m:fPr>
              <m:num>
                <m:sSub>
                  <m:sSubPr>
                    <m:ctrlPr>
                      <w:rPr>
                        <w:rFonts w:ascii="Cambria Math" w:hAnsi="Cambria Math"/>
                        <w:b/>
                        <w:bCs/>
                        <w:i/>
                        <w:sz w:val="20"/>
                        <w:szCs w:val="20"/>
                      </w:rPr>
                    </m:ctrlPr>
                  </m:sSubPr>
                  <m:e>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r>
                      <m:rPr>
                        <m:sty m:val="bi"/>
                      </m:rPr>
                      <w:rPr>
                        <w:rFonts w:ascii="Cambria Math" w:hAnsi="Cambria Math"/>
                        <w:sz w:val="20"/>
                        <w:szCs w:val="20"/>
                      </w:rPr>
                      <m:t>*T</m:t>
                    </m:r>
                  </m:e>
                  <m:sub>
                    <m:r>
                      <m:rPr>
                        <m:sty m:val="bi"/>
                      </m:rPr>
                      <w:rPr>
                        <w:rFonts w:ascii="Cambria Math" w:hAnsi="Cambria Math"/>
                        <w:sz w:val="20"/>
                        <w:szCs w:val="20"/>
                      </w:rPr>
                      <m:t>SSB_CDP</m:t>
                    </m:r>
                  </m:sub>
                </m:sSub>
              </m:num>
              <m:den>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T</m:t>
                    </m:r>
                  </m:e>
                  <m:sub>
                    <m:r>
                      <m:rPr>
                        <m:sty m:val="bi"/>
                      </m:rPr>
                      <w:rPr>
                        <w:rFonts w:ascii="Cambria Math" w:hAnsi="Cambria Math"/>
                        <w:sz w:val="20"/>
                        <w:szCs w:val="20"/>
                      </w:rPr>
                      <m:t>SSB_SC</m:t>
                    </m:r>
                  </m:sub>
                </m:sSub>
              </m:den>
            </m:f>
          </m:den>
        </m:f>
        <m:r>
          <m:rPr>
            <m:sty m:val="bi"/>
          </m:rPr>
          <w:rPr>
            <w:rFonts w:ascii="Cambria Math" w:hAnsi="Cambria Math"/>
            <w:sz w:val="20"/>
            <w:szCs w:val="20"/>
          </w:rPr>
          <m:t>*</m:t>
        </m:r>
        <m:sSub>
          <m:sSubPr>
            <m:ctrlPr>
              <w:rPr>
                <w:rFonts w:ascii="Cambria Math" w:hAnsi="Cambria Math"/>
                <w:b/>
                <w:b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2</m:t>
            </m:r>
          </m:sub>
        </m:sSub>
      </m:oMath>
      <w:r w:rsidRPr="00036033">
        <w:rPr>
          <w:rFonts w:ascii="Times New Roman" w:hAnsi="Times New Roman"/>
          <w:b/>
          <w:bCs/>
          <w:sz w:val="20"/>
          <w:szCs w:val="20"/>
        </w:rPr>
        <w:t xml:space="preserve">, </w:t>
      </w:r>
      <w:r w:rsidRPr="00036033">
        <w:rPr>
          <w:rFonts w:ascii="Times New Roman" w:hAnsi="Times New Roman"/>
          <w:b/>
          <w:bCs/>
          <w:sz w:val="20"/>
          <w:szCs w:val="20"/>
          <w:lang w:eastAsia="en-GB"/>
        </w:rPr>
        <w:t>if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SSB_CDP </w:t>
      </w:r>
      <w:r w:rsidRPr="00036033">
        <w:rPr>
          <w:rFonts w:ascii="Times New Roman" w:hAnsi="Times New Roman"/>
          <w:b/>
          <w:bCs/>
          <w:sz w:val="20"/>
          <w:szCs w:val="20"/>
          <w:lang w:eastAsia="en-GB"/>
        </w:rPr>
        <w:t>&lt;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 xml:space="preserve"> is defined in 9.5.4.1.</w:t>
      </w:r>
    </w:p>
    <w:p w14:paraId="5786656E" w14:textId="77777777" w:rsidR="006369B6" w:rsidRPr="00036033" w:rsidRDefault="006369B6" w:rsidP="00F15456">
      <w:pPr>
        <w:spacing w:after="120"/>
        <w:rPr>
          <w:rFonts w:ascii="Times New Roman" w:hAnsi="Times New Roman"/>
          <w:b/>
          <w:bCs/>
          <w:sz w:val="20"/>
          <w:szCs w:val="20"/>
          <w:lang w:eastAsia="en-GB"/>
        </w:rPr>
      </w:pPr>
      <w:r w:rsidRPr="00036033">
        <w:rPr>
          <w:rFonts w:ascii="Times New Roman" w:hAnsi="Times New Roman"/>
          <w:b/>
          <w:bCs/>
          <w:sz w:val="20"/>
          <w:szCs w:val="20"/>
        </w:rPr>
        <w:t xml:space="preserve">      -   P = 1*P</w:t>
      </w:r>
      <w:r w:rsidRPr="00036033">
        <w:rPr>
          <w:rFonts w:ascii="Times New Roman" w:hAnsi="Times New Roman"/>
          <w:b/>
          <w:bCs/>
          <w:sz w:val="20"/>
          <w:szCs w:val="20"/>
          <w:vertAlign w:val="subscript"/>
        </w:rPr>
        <w:t>2</w:t>
      </w:r>
      <w:r w:rsidRPr="00036033">
        <w:rPr>
          <w:rFonts w:ascii="Times New Roman" w:hAnsi="Times New Roman"/>
          <w:b/>
          <w:bCs/>
          <w:sz w:val="20"/>
          <w:szCs w:val="20"/>
        </w:rPr>
        <w:t xml:space="preserve">, </w:t>
      </w:r>
      <w:r w:rsidRPr="00036033">
        <w:rPr>
          <w:rFonts w:ascii="Times New Roman" w:hAnsi="Times New Roman"/>
          <w:b/>
          <w:bCs/>
          <w:sz w:val="20"/>
          <w:szCs w:val="20"/>
          <w:lang w:eastAsia="en-GB"/>
        </w:rPr>
        <w:t>if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SSB_CDP</w:t>
      </w:r>
      <w:r w:rsidRPr="00036033">
        <w:rPr>
          <w:rFonts w:ascii="Times New Roman" w:hAnsi="Times New Roman"/>
          <w:b/>
          <w:bCs/>
          <w:sz w:val="20"/>
          <w:szCs w:val="20"/>
          <w:lang w:eastAsia="en-GB"/>
        </w:rPr>
        <w:t>&gt;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rPr>
        <w:t>1</w:t>
      </w:r>
      <w:r w:rsidRPr="00036033">
        <w:rPr>
          <w:rFonts w:ascii="Times New Roman" w:hAnsi="Times New Roman"/>
          <w:b/>
          <w:bCs/>
          <w:sz w:val="20"/>
          <w:szCs w:val="20"/>
          <w:lang w:eastAsia="en-GB"/>
        </w:rPr>
        <w:t xml:space="preserve"> is defined in 9.5.4.1.</w:t>
      </w:r>
    </w:p>
    <w:p w14:paraId="59EE0766" w14:textId="77777777" w:rsidR="006369B6" w:rsidRPr="00036033" w:rsidRDefault="006369B6" w:rsidP="006369B6">
      <w:pPr>
        <w:rPr>
          <w:rFonts w:ascii="Times New Roman" w:hAnsi="Times New Roman"/>
          <w:b/>
          <w:bCs/>
          <w:sz w:val="20"/>
          <w:szCs w:val="20"/>
          <w:lang w:eastAsia="en-GB"/>
        </w:rPr>
      </w:pPr>
      <w:r w:rsidRPr="00036033">
        <w:rPr>
          <w:rFonts w:ascii="Times New Roman" w:hAnsi="Times New Roman"/>
          <w:b/>
          <w:bCs/>
          <w:sz w:val="20"/>
          <w:szCs w:val="20"/>
        </w:rPr>
        <w:t xml:space="preserve">      -   P = 2*P</w:t>
      </w:r>
      <w:r w:rsidRPr="00036033">
        <w:rPr>
          <w:rFonts w:ascii="Times New Roman" w:hAnsi="Times New Roman"/>
          <w:b/>
          <w:bCs/>
          <w:sz w:val="20"/>
          <w:szCs w:val="20"/>
          <w:vertAlign w:val="subscript"/>
        </w:rPr>
        <w:t>2</w:t>
      </w:r>
      <w:r w:rsidRPr="00036033">
        <w:rPr>
          <w:rFonts w:ascii="Times New Roman" w:hAnsi="Times New Roman"/>
          <w:b/>
          <w:bCs/>
          <w:sz w:val="20"/>
          <w:szCs w:val="20"/>
        </w:rPr>
        <w:t xml:space="preserve">, if </w:t>
      </w:r>
      <w:r w:rsidRPr="00036033">
        <w:rPr>
          <w:rFonts w:ascii="Times New Roman" w:hAnsi="Times New Roman"/>
          <w:b/>
          <w:bCs/>
          <w:sz w:val="20"/>
          <w:szCs w:val="20"/>
          <w:lang w:eastAsia="en-GB"/>
        </w:rPr>
        <w:t>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SSB_SC </w:t>
      </w:r>
      <w:r w:rsidRPr="00036033">
        <w:rPr>
          <w:rFonts w:ascii="Times New Roman" w:hAnsi="Times New Roman"/>
          <w:b/>
          <w:bCs/>
          <w:sz w:val="20"/>
          <w:szCs w:val="20"/>
          <w:lang w:eastAsia="en-GB"/>
        </w:rPr>
        <w:t>= P</w:t>
      </w:r>
      <w:r w:rsidRPr="00036033">
        <w:rPr>
          <w:rFonts w:ascii="Times New Roman" w:hAnsi="Times New Roman"/>
          <w:b/>
          <w:bCs/>
          <w:sz w:val="20"/>
          <w:szCs w:val="20"/>
          <w:vertAlign w:val="subscript"/>
          <w:lang w:eastAsia="en-GB"/>
        </w:rPr>
        <w:t>2</w:t>
      </w:r>
      <w:r w:rsidRPr="00036033">
        <w:rPr>
          <w:rFonts w:ascii="Times New Roman" w:hAnsi="Times New Roman"/>
          <w:b/>
          <w:bCs/>
          <w:sz w:val="20"/>
          <w:szCs w:val="20"/>
          <w:lang w:eastAsia="en-GB"/>
        </w:rPr>
        <w:t>*T</w:t>
      </w:r>
      <w:r w:rsidRPr="00036033">
        <w:rPr>
          <w:rFonts w:ascii="Times New Roman" w:hAnsi="Times New Roman"/>
          <w:b/>
          <w:bCs/>
          <w:sz w:val="20"/>
          <w:szCs w:val="20"/>
          <w:vertAlign w:val="subscript"/>
        </w:rPr>
        <w:t xml:space="preserve">SSB_CDP </w:t>
      </w:r>
      <w:r w:rsidRPr="00036033">
        <w:rPr>
          <w:rFonts w:ascii="Times New Roman" w:hAnsi="Times New Roman"/>
          <w:b/>
          <w:bCs/>
          <w:sz w:val="20"/>
          <w:szCs w:val="20"/>
          <w:lang w:eastAsia="en-GB"/>
        </w:rPr>
        <w:t>where P</w:t>
      </w:r>
      <w:r w:rsidRPr="00036033">
        <w:rPr>
          <w:rFonts w:ascii="Times New Roman" w:hAnsi="Times New Roman"/>
          <w:b/>
          <w:bCs/>
          <w:sz w:val="20"/>
          <w:szCs w:val="20"/>
          <w:vertAlign w:val="subscript"/>
          <w:lang w:eastAsia="en-GB"/>
        </w:rPr>
        <w:t>1</w:t>
      </w:r>
      <w:r w:rsidRPr="00036033">
        <w:rPr>
          <w:rFonts w:ascii="Times New Roman" w:hAnsi="Times New Roman"/>
          <w:b/>
          <w:bCs/>
          <w:sz w:val="20"/>
          <w:szCs w:val="20"/>
          <w:lang w:eastAsia="en-GB"/>
        </w:rPr>
        <w:t xml:space="preserve"> is defined in 9.5.4.1</w:t>
      </w:r>
      <w:r w:rsidRPr="00036033">
        <w:rPr>
          <w:rFonts w:ascii="Times New Roman" w:hAnsi="Times New Roman"/>
          <w:b/>
          <w:bCs/>
          <w:sz w:val="20"/>
          <w:szCs w:val="20"/>
        </w:rPr>
        <w:t>.</w:t>
      </w:r>
    </w:p>
    <w:p w14:paraId="141A21F0" w14:textId="77777777" w:rsidR="006369B6" w:rsidRPr="00036033" w:rsidRDefault="006369B6" w:rsidP="006369B6">
      <w:pPr>
        <w:spacing w:after="120" w:line="240" w:lineRule="auto"/>
        <w:rPr>
          <w:rFonts w:ascii="Times New Roman" w:hAnsi="Times New Roman"/>
          <w:b/>
          <w:sz w:val="20"/>
          <w:szCs w:val="20"/>
        </w:rPr>
      </w:pPr>
      <w:r w:rsidRPr="00036033">
        <w:rPr>
          <w:rFonts w:ascii="Times New Roman" w:hAnsi="Times New Roman"/>
          <w:b/>
          <w:sz w:val="20"/>
          <w:szCs w:val="20"/>
        </w:rPr>
        <w:t>Proposal 3: Clarify that performance degradation is expected when overlapping happen in RAN4 spec.</w:t>
      </w:r>
    </w:p>
    <w:p w14:paraId="41F89806" w14:textId="77777777" w:rsidR="00711D09" w:rsidRPr="00036033" w:rsidRDefault="00711D09" w:rsidP="00711D09">
      <w:pPr>
        <w:pStyle w:val="Heading1"/>
        <w:numPr>
          <w:ilvl w:val="0"/>
          <w:numId w:val="1"/>
        </w:numPr>
        <w:rPr>
          <w:rFonts w:ascii="Times New Roman" w:hAnsi="Times New Roman"/>
        </w:rPr>
      </w:pPr>
      <w:r w:rsidRPr="00036033">
        <w:rPr>
          <w:rFonts w:ascii="Times New Roman" w:hAnsi="Times New Roman"/>
        </w:rPr>
        <w:t xml:space="preserve">Reference </w:t>
      </w:r>
    </w:p>
    <w:p w14:paraId="78ECEF8C" w14:textId="68C4BEA7" w:rsidR="00711D09" w:rsidRPr="00036033" w:rsidRDefault="00711D09" w:rsidP="00711D09">
      <w:pPr>
        <w:rPr>
          <w:rFonts w:ascii="Times New Roman" w:hAnsi="Times New Roman"/>
          <w:color w:val="000000"/>
          <w:sz w:val="20"/>
          <w:szCs w:val="20"/>
        </w:rPr>
      </w:pPr>
      <w:r w:rsidRPr="00036033">
        <w:rPr>
          <w:rFonts w:ascii="Times New Roman" w:hAnsi="Times New Roman"/>
          <w:color w:val="000000"/>
          <w:sz w:val="20"/>
          <w:szCs w:val="20"/>
        </w:rPr>
        <w:t>[1] R4-</w:t>
      </w:r>
      <w:r w:rsidR="00A07120" w:rsidRPr="00036033">
        <w:rPr>
          <w:rFonts w:ascii="Times New Roman" w:hAnsi="Times New Roman"/>
          <w:color w:val="000000"/>
          <w:sz w:val="20"/>
          <w:szCs w:val="20"/>
        </w:rPr>
        <w:t>22</w:t>
      </w:r>
      <w:r w:rsidR="006369B6" w:rsidRPr="00036033">
        <w:rPr>
          <w:rFonts w:ascii="Times New Roman" w:hAnsi="Times New Roman"/>
          <w:color w:val="000000"/>
          <w:sz w:val="20"/>
          <w:szCs w:val="20"/>
        </w:rPr>
        <w:t>14482</w:t>
      </w:r>
      <w:r w:rsidRPr="00036033">
        <w:rPr>
          <w:rFonts w:ascii="Times New Roman" w:hAnsi="Times New Roman"/>
          <w:color w:val="000000"/>
          <w:sz w:val="20"/>
          <w:szCs w:val="20"/>
        </w:rPr>
        <w:t xml:space="preserve">, </w:t>
      </w:r>
      <w:r w:rsidR="00834DB5" w:rsidRPr="00036033">
        <w:rPr>
          <w:rFonts w:ascii="Times New Roman" w:hAnsi="Times New Roman"/>
          <w:color w:val="000000"/>
          <w:sz w:val="20"/>
          <w:szCs w:val="20"/>
        </w:rPr>
        <w:t xml:space="preserve">WF on </w:t>
      </w:r>
      <w:proofErr w:type="spellStart"/>
      <w:r w:rsidR="00834DB5" w:rsidRPr="00036033">
        <w:rPr>
          <w:rFonts w:ascii="Times New Roman" w:hAnsi="Times New Roman"/>
          <w:color w:val="000000"/>
          <w:sz w:val="20"/>
          <w:szCs w:val="20"/>
        </w:rPr>
        <w:t>FeMIMO</w:t>
      </w:r>
      <w:proofErr w:type="spellEnd"/>
      <w:r w:rsidR="00834DB5" w:rsidRPr="00036033">
        <w:rPr>
          <w:rFonts w:ascii="Times New Roman" w:hAnsi="Times New Roman"/>
          <w:color w:val="000000"/>
          <w:sz w:val="20"/>
          <w:szCs w:val="20"/>
        </w:rPr>
        <w:t xml:space="preserve"> RRM requirements for inter-cell beam management</w:t>
      </w:r>
      <w:r w:rsidR="00C51382" w:rsidRPr="00036033">
        <w:rPr>
          <w:rFonts w:ascii="Times New Roman" w:hAnsi="Times New Roman"/>
          <w:color w:val="000000"/>
          <w:sz w:val="20"/>
          <w:szCs w:val="20"/>
        </w:rPr>
        <w:t>, Huawei.</w:t>
      </w:r>
    </w:p>
    <w:sectPr w:rsidR="00711D09" w:rsidRPr="000360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2FC75" w14:textId="77777777" w:rsidR="00D13BD4" w:rsidRDefault="00D13BD4" w:rsidP="00DC31F7">
      <w:pPr>
        <w:spacing w:after="0" w:line="240" w:lineRule="auto"/>
      </w:pPr>
      <w:r>
        <w:separator/>
      </w:r>
    </w:p>
  </w:endnote>
  <w:endnote w:type="continuationSeparator" w:id="0">
    <w:p w14:paraId="39DC9E09" w14:textId="77777777" w:rsidR="00D13BD4" w:rsidRDefault="00D13BD4"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11DB5" w14:textId="77777777" w:rsidR="00D13BD4" w:rsidRDefault="00D13BD4" w:rsidP="00DC31F7">
      <w:pPr>
        <w:spacing w:after="0" w:line="240" w:lineRule="auto"/>
      </w:pPr>
      <w:r>
        <w:separator/>
      </w:r>
    </w:p>
  </w:footnote>
  <w:footnote w:type="continuationSeparator" w:id="0">
    <w:p w14:paraId="10649C01" w14:textId="77777777" w:rsidR="00D13BD4" w:rsidRDefault="00D13BD4"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10DA7"/>
    <w:multiLevelType w:val="hybridMultilevel"/>
    <w:tmpl w:val="AB348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C46781"/>
    <w:multiLevelType w:val="hybridMultilevel"/>
    <w:tmpl w:val="9E5E12A8"/>
    <w:lvl w:ilvl="0" w:tplc="550876DE">
      <w:start w:val="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1"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8B0606"/>
    <w:multiLevelType w:val="hybridMultilevel"/>
    <w:tmpl w:val="50C02F1A"/>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2FF42842">
      <w:start w:val="1"/>
      <w:numFmt w:val="bullet"/>
      <w:lvlText w:val=""/>
      <w:lvlJc w:val="left"/>
      <w:pPr>
        <w:ind w:left="1680" w:hanging="420"/>
      </w:pPr>
      <w:rPr>
        <w:rFonts w:ascii="Wingdings" w:hAnsi="Wingdings"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D157E4D"/>
    <w:multiLevelType w:val="hybridMultilevel"/>
    <w:tmpl w:val="5184C1B4"/>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7"/>
  </w:num>
  <w:num w:numId="4">
    <w:abstractNumId w:val="13"/>
  </w:num>
  <w:num w:numId="5">
    <w:abstractNumId w:val="23"/>
  </w:num>
  <w:num w:numId="6">
    <w:abstractNumId w:val="24"/>
  </w:num>
  <w:num w:numId="7">
    <w:abstractNumId w:val="17"/>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2"/>
  </w:num>
  <w:num w:numId="13">
    <w:abstractNumId w:val="16"/>
  </w:num>
  <w:num w:numId="14">
    <w:abstractNumId w:val="6"/>
  </w:num>
  <w:num w:numId="15">
    <w:abstractNumId w:val="2"/>
  </w:num>
  <w:num w:numId="16">
    <w:abstractNumId w:val="1"/>
  </w:num>
  <w:num w:numId="17">
    <w:abstractNumId w:val="15"/>
  </w:num>
  <w:num w:numId="18">
    <w:abstractNumId w:val="18"/>
  </w:num>
  <w:num w:numId="19">
    <w:abstractNumId w:val="11"/>
  </w:num>
  <w:num w:numId="20">
    <w:abstractNumId w:val="21"/>
  </w:num>
  <w:num w:numId="21">
    <w:abstractNumId w:val="12"/>
  </w:num>
  <w:num w:numId="22">
    <w:abstractNumId w:val="14"/>
  </w:num>
  <w:num w:numId="23">
    <w:abstractNumId w:val="4"/>
  </w:num>
  <w:num w:numId="24">
    <w:abstractNumId w:val="3"/>
  </w:num>
  <w:num w:numId="25">
    <w:abstractNumId w:val="0"/>
  </w:num>
  <w:num w:numId="2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4AF3"/>
    <w:rsid w:val="00004B05"/>
    <w:rsid w:val="00005C37"/>
    <w:rsid w:val="000063E5"/>
    <w:rsid w:val="000077EF"/>
    <w:rsid w:val="00007B40"/>
    <w:rsid w:val="00010F5B"/>
    <w:rsid w:val="00011027"/>
    <w:rsid w:val="00011303"/>
    <w:rsid w:val="0001326B"/>
    <w:rsid w:val="00013609"/>
    <w:rsid w:val="00013C8F"/>
    <w:rsid w:val="00013DE1"/>
    <w:rsid w:val="000141DD"/>
    <w:rsid w:val="00016E62"/>
    <w:rsid w:val="00016F7C"/>
    <w:rsid w:val="0001700C"/>
    <w:rsid w:val="00017A75"/>
    <w:rsid w:val="00017ADE"/>
    <w:rsid w:val="00017CE2"/>
    <w:rsid w:val="00017FEE"/>
    <w:rsid w:val="00020A37"/>
    <w:rsid w:val="00020B68"/>
    <w:rsid w:val="00020EE7"/>
    <w:rsid w:val="00021B53"/>
    <w:rsid w:val="00022095"/>
    <w:rsid w:val="00022979"/>
    <w:rsid w:val="00022CE2"/>
    <w:rsid w:val="00022D7C"/>
    <w:rsid w:val="000231AD"/>
    <w:rsid w:val="00023726"/>
    <w:rsid w:val="0002417B"/>
    <w:rsid w:val="000242EB"/>
    <w:rsid w:val="00024F90"/>
    <w:rsid w:val="00026192"/>
    <w:rsid w:val="00027789"/>
    <w:rsid w:val="000304DF"/>
    <w:rsid w:val="00030FA4"/>
    <w:rsid w:val="0003212D"/>
    <w:rsid w:val="00032416"/>
    <w:rsid w:val="00032B65"/>
    <w:rsid w:val="000337F4"/>
    <w:rsid w:val="00033805"/>
    <w:rsid w:val="000346A1"/>
    <w:rsid w:val="00035B31"/>
    <w:rsid w:val="0003602E"/>
    <w:rsid w:val="00036033"/>
    <w:rsid w:val="000360AD"/>
    <w:rsid w:val="0004069D"/>
    <w:rsid w:val="00041328"/>
    <w:rsid w:val="00042DC6"/>
    <w:rsid w:val="000431C2"/>
    <w:rsid w:val="0004480B"/>
    <w:rsid w:val="00044FB7"/>
    <w:rsid w:val="000455D2"/>
    <w:rsid w:val="00045BBA"/>
    <w:rsid w:val="00046B52"/>
    <w:rsid w:val="00046CD5"/>
    <w:rsid w:val="00046F4D"/>
    <w:rsid w:val="0004780D"/>
    <w:rsid w:val="000509C7"/>
    <w:rsid w:val="00050E3F"/>
    <w:rsid w:val="00050E89"/>
    <w:rsid w:val="00051089"/>
    <w:rsid w:val="000536EC"/>
    <w:rsid w:val="00053702"/>
    <w:rsid w:val="00053D71"/>
    <w:rsid w:val="00053D96"/>
    <w:rsid w:val="00053F38"/>
    <w:rsid w:val="00054319"/>
    <w:rsid w:val="000547F5"/>
    <w:rsid w:val="00055995"/>
    <w:rsid w:val="000573E9"/>
    <w:rsid w:val="0005778D"/>
    <w:rsid w:val="0006003A"/>
    <w:rsid w:val="000606CA"/>
    <w:rsid w:val="00061410"/>
    <w:rsid w:val="00061B76"/>
    <w:rsid w:val="00061BB0"/>
    <w:rsid w:val="000642D8"/>
    <w:rsid w:val="000653B8"/>
    <w:rsid w:val="00066971"/>
    <w:rsid w:val="0006777A"/>
    <w:rsid w:val="00070E01"/>
    <w:rsid w:val="00071AD3"/>
    <w:rsid w:val="00072C36"/>
    <w:rsid w:val="00073125"/>
    <w:rsid w:val="000731E6"/>
    <w:rsid w:val="00073D60"/>
    <w:rsid w:val="000741F8"/>
    <w:rsid w:val="00074933"/>
    <w:rsid w:val="00074AC3"/>
    <w:rsid w:val="000752AB"/>
    <w:rsid w:val="000755A2"/>
    <w:rsid w:val="000759BC"/>
    <w:rsid w:val="000759E4"/>
    <w:rsid w:val="00075BBA"/>
    <w:rsid w:val="00076106"/>
    <w:rsid w:val="00077493"/>
    <w:rsid w:val="00080525"/>
    <w:rsid w:val="00080DDC"/>
    <w:rsid w:val="00081241"/>
    <w:rsid w:val="0008155D"/>
    <w:rsid w:val="000828BF"/>
    <w:rsid w:val="00082BE3"/>
    <w:rsid w:val="000833B7"/>
    <w:rsid w:val="00083519"/>
    <w:rsid w:val="00083852"/>
    <w:rsid w:val="00084F26"/>
    <w:rsid w:val="0008508D"/>
    <w:rsid w:val="0008550C"/>
    <w:rsid w:val="0008578F"/>
    <w:rsid w:val="00085D68"/>
    <w:rsid w:val="000862D9"/>
    <w:rsid w:val="00087528"/>
    <w:rsid w:val="00090BAC"/>
    <w:rsid w:val="00090D92"/>
    <w:rsid w:val="0009168F"/>
    <w:rsid w:val="00091E3C"/>
    <w:rsid w:val="00092E77"/>
    <w:rsid w:val="000931FF"/>
    <w:rsid w:val="00093A98"/>
    <w:rsid w:val="00095572"/>
    <w:rsid w:val="000961C1"/>
    <w:rsid w:val="000969A2"/>
    <w:rsid w:val="000A0302"/>
    <w:rsid w:val="000A0F03"/>
    <w:rsid w:val="000A335B"/>
    <w:rsid w:val="000A39C8"/>
    <w:rsid w:val="000A51E9"/>
    <w:rsid w:val="000A5786"/>
    <w:rsid w:val="000A77BA"/>
    <w:rsid w:val="000A7D66"/>
    <w:rsid w:val="000B0D06"/>
    <w:rsid w:val="000B0E64"/>
    <w:rsid w:val="000B111C"/>
    <w:rsid w:val="000B1A45"/>
    <w:rsid w:val="000B2529"/>
    <w:rsid w:val="000B264F"/>
    <w:rsid w:val="000B30EC"/>
    <w:rsid w:val="000B4B37"/>
    <w:rsid w:val="000B4B46"/>
    <w:rsid w:val="000B5700"/>
    <w:rsid w:val="000B57BE"/>
    <w:rsid w:val="000B6395"/>
    <w:rsid w:val="000B6579"/>
    <w:rsid w:val="000B6A33"/>
    <w:rsid w:val="000B6BEF"/>
    <w:rsid w:val="000B7952"/>
    <w:rsid w:val="000C1206"/>
    <w:rsid w:val="000C15BF"/>
    <w:rsid w:val="000C1634"/>
    <w:rsid w:val="000C1EAF"/>
    <w:rsid w:val="000C3C41"/>
    <w:rsid w:val="000C3C56"/>
    <w:rsid w:val="000C43EC"/>
    <w:rsid w:val="000C43F8"/>
    <w:rsid w:val="000C4FC1"/>
    <w:rsid w:val="000C520E"/>
    <w:rsid w:val="000D0B8B"/>
    <w:rsid w:val="000D112E"/>
    <w:rsid w:val="000D194A"/>
    <w:rsid w:val="000D2D2A"/>
    <w:rsid w:val="000D445A"/>
    <w:rsid w:val="000D46A7"/>
    <w:rsid w:val="000D4C5D"/>
    <w:rsid w:val="000D52D7"/>
    <w:rsid w:val="000D55BE"/>
    <w:rsid w:val="000D5A8C"/>
    <w:rsid w:val="000D76D5"/>
    <w:rsid w:val="000D7897"/>
    <w:rsid w:val="000E0D59"/>
    <w:rsid w:val="000E116F"/>
    <w:rsid w:val="000E1281"/>
    <w:rsid w:val="000E1452"/>
    <w:rsid w:val="000E1C53"/>
    <w:rsid w:val="000E1F16"/>
    <w:rsid w:val="000E2679"/>
    <w:rsid w:val="000E34DD"/>
    <w:rsid w:val="000E397E"/>
    <w:rsid w:val="000E4062"/>
    <w:rsid w:val="000E4095"/>
    <w:rsid w:val="000E4692"/>
    <w:rsid w:val="000E4F0E"/>
    <w:rsid w:val="000E632D"/>
    <w:rsid w:val="000E748D"/>
    <w:rsid w:val="000F057F"/>
    <w:rsid w:val="000F11F6"/>
    <w:rsid w:val="000F1A46"/>
    <w:rsid w:val="000F1FD4"/>
    <w:rsid w:val="000F287A"/>
    <w:rsid w:val="000F2BFC"/>
    <w:rsid w:val="000F6B31"/>
    <w:rsid w:val="000F7140"/>
    <w:rsid w:val="000F7436"/>
    <w:rsid w:val="000F7E79"/>
    <w:rsid w:val="00100345"/>
    <w:rsid w:val="0010038D"/>
    <w:rsid w:val="0010182A"/>
    <w:rsid w:val="00102802"/>
    <w:rsid w:val="00103554"/>
    <w:rsid w:val="00105D7A"/>
    <w:rsid w:val="00106CA8"/>
    <w:rsid w:val="00106FDF"/>
    <w:rsid w:val="00107044"/>
    <w:rsid w:val="001070A0"/>
    <w:rsid w:val="001070E8"/>
    <w:rsid w:val="00107CD0"/>
    <w:rsid w:val="00107D11"/>
    <w:rsid w:val="0011011B"/>
    <w:rsid w:val="00110546"/>
    <w:rsid w:val="00110B84"/>
    <w:rsid w:val="00111914"/>
    <w:rsid w:val="00111A63"/>
    <w:rsid w:val="00112D5E"/>
    <w:rsid w:val="0011340A"/>
    <w:rsid w:val="0011427C"/>
    <w:rsid w:val="001145CA"/>
    <w:rsid w:val="00117B55"/>
    <w:rsid w:val="00120753"/>
    <w:rsid w:val="00120AEF"/>
    <w:rsid w:val="00121D87"/>
    <w:rsid w:val="0012263F"/>
    <w:rsid w:val="00125C8D"/>
    <w:rsid w:val="00127127"/>
    <w:rsid w:val="00130939"/>
    <w:rsid w:val="00130CC4"/>
    <w:rsid w:val="00131A89"/>
    <w:rsid w:val="00132072"/>
    <w:rsid w:val="0013266E"/>
    <w:rsid w:val="001344E3"/>
    <w:rsid w:val="001353B6"/>
    <w:rsid w:val="00135B71"/>
    <w:rsid w:val="00135CB5"/>
    <w:rsid w:val="001378CB"/>
    <w:rsid w:val="00137E0E"/>
    <w:rsid w:val="001402B8"/>
    <w:rsid w:val="001418CC"/>
    <w:rsid w:val="001421CB"/>
    <w:rsid w:val="001429EF"/>
    <w:rsid w:val="00143414"/>
    <w:rsid w:val="00143C59"/>
    <w:rsid w:val="001440E2"/>
    <w:rsid w:val="00144778"/>
    <w:rsid w:val="00144A6F"/>
    <w:rsid w:val="00144EC2"/>
    <w:rsid w:val="00146CB7"/>
    <w:rsid w:val="00147601"/>
    <w:rsid w:val="00147805"/>
    <w:rsid w:val="0015037E"/>
    <w:rsid w:val="001508FF"/>
    <w:rsid w:val="00150ACA"/>
    <w:rsid w:val="00150C02"/>
    <w:rsid w:val="00150D85"/>
    <w:rsid w:val="001511C8"/>
    <w:rsid w:val="00152B67"/>
    <w:rsid w:val="00155B8D"/>
    <w:rsid w:val="00155E26"/>
    <w:rsid w:val="00156091"/>
    <w:rsid w:val="001576E9"/>
    <w:rsid w:val="001606EF"/>
    <w:rsid w:val="001608CE"/>
    <w:rsid w:val="00160D0A"/>
    <w:rsid w:val="00160D58"/>
    <w:rsid w:val="0016516C"/>
    <w:rsid w:val="00165742"/>
    <w:rsid w:val="00165C3E"/>
    <w:rsid w:val="00165EA3"/>
    <w:rsid w:val="00165F2E"/>
    <w:rsid w:val="00167B88"/>
    <w:rsid w:val="0017027B"/>
    <w:rsid w:val="0017094F"/>
    <w:rsid w:val="00170FA1"/>
    <w:rsid w:val="001715D2"/>
    <w:rsid w:val="001719B2"/>
    <w:rsid w:val="00171B9F"/>
    <w:rsid w:val="00172DD4"/>
    <w:rsid w:val="00173635"/>
    <w:rsid w:val="001739BB"/>
    <w:rsid w:val="00173BC9"/>
    <w:rsid w:val="0017427E"/>
    <w:rsid w:val="00174825"/>
    <w:rsid w:val="00174CCD"/>
    <w:rsid w:val="0017569F"/>
    <w:rsid w:val="00175EF7"/>
    <w:rsid w:val="001762CB"/>
    <w:rsid w:val="001762FF"/>
    <w:rsid w:val="001768A6"/>
    <w:rsid w:val="0017690B"/>
    <w:rsid w:val="00176AC7"/>
    <w:rsid w:val="00177036"/>
    <w:rsid w:val="00180170"/>
    <w:rsid w:val="001802C9"/>
    <w:rsid w:val="00180A59"/>
    <w:rsid w:val="00180C0D"/>
    <w:rsid w:val="00181C78"/>
    <w:rsid w:val="00182A8A"/>
    <w:rsid w:val="00182CA3"/>
    <w:rsid w:val="00183181"/>
    <w:rsid w:val="001838B1"/>
    <w:rsid w:val="00183E05"/>
    <w:rsid w:val="0018418F"/>
    <w:rsid w:val="00184524"/>
    <w:rsid w:val="00185005"/>
    <w:rsid w:val="001852C3"/>
    <w:rsid w:val="00187023"/>
    <w:rsid w:val="00187396"/>
    <w:rsid w:val="00190202"/>
    <w:rsid w:val="0019219A"/>
    <w:rsid w:val="0019330A"/>
    <w:rsid w:val="00193B00"/>
    <w:rsid w:val="00193E79"/>
    <w:rsid w:val="00194428"/>
    <w:rsid w:val="001949DD"/>
    <w:rsid w:val="00197292"/>
    <w:rsid w:val="001A0762"/>
    <w:rsid w:val="001A0C44"/>
    <w:rsid w:val="001A29B5"/>
    <w:rsid w:val="001A2BC2"/>
    <w:rsid w:val="001A3E86"/>
    <w:rsid w:val="001A50B2"/>
    <w:rsid w:val="001A5C44"/>
    <w:rsid w:val="001A632E"/>
    <w:rsid w:val="001A65AC"/>
    <w:rsid w:val="001A6693"/>
    <w:rsid w:val="001A6C55"/>
    <w:rsid w:val="001A6D62"/>
    <w:rsid w:val="001A7088"/>
    <w:rsid w:val="001A7225"/>
    <w:rsid w:val="001B0BC0"/>
    <w:rsid w:val="001B1657"/>
    <w:rsid w:val="001B20A6"/>
    <w:rsid w:val="001B24DF"/>
    <w:rsid w:val="001B2BBD"/>
    <w:rsid w:val="001B3735"/>
    <w:rsid w:val="001B37F4"/>
    <w:rsid w:val="001B3C74"/>
    <w:rsid w:val="001B3C75"/>
    <w:rsid w:val="001B462E"/>
    <w:rsid w:val="001B6251"/>
    <w:rsid w:val="001B63D4"/>
    <w:rsid w:val="001B6E8F"/>
    <w:rsid w:val="001B7AB8"/>
    <w:rsid w:val="001B7B0D"/>
    <w:rsid w:val="001B7B2A"/>
    <w:rsid w:val="001C0087"/>
    <w:rsid w:val="001C09DC"/>
    <w:rsid w:val="001C1532"/>
    <w:rsid w:val="001C1D5A"/>
    <w:rsid w:val="001C1FEA"/>
    <w:rsid w:val="001C2969"/>
    <w:rsid w:val="001C3A00"/>
    <w:rsid w:val="001C419D"/>
    <w:rsid w:val="001C442F"/>
    <w:rsid w:val="001C6220"/>
    <w:rsid w:val="001C6914"/>
    <w:rsid w:val="001C6ADA"/>
    <w:rsid w:val="001C71F4"/>
    <w:rsid w:val="001D09A3"/>
    <w:rsid w:val="001D0BB6"/>
    <w:rsid w:val="001D0C18"/>
    <w:rsid w:val="001D0C29"/>
    <w:rsid w:val="001D2312"/>
    <w:rsid w:val="001D419C"/>
    <w:rsid w:val="001D6403"/>
    <w:rsid w:val="001D6BF0"/>
    <w:rsid w:val="001E1C61"/>
    <w:rsid w:val="001E224F"/>
    <w:rsid w:val="001E2EAA"/>
    <w:rsid w:val="001E3412"/>
    <w:rsid w:val="001E34DE"/>
    <w:rsid w:val="001E504F"/>
    <w:rsid w:val="001E5302"/>
    <w:rsid w:val="001E5622"/>
    <w:rsid w:val="001E5A2C"/>
    <w:rsid w:val="001E5C95"/>
    <w:rsid w:val="001E6B5F"/>
    <w:rsid w:val="001E72BE"/>
    <w:rsid w:val="001F1316"/>
    <w:rsid w:val="001F1AF0"/>
    <w:rsid w:val="001F2565"/>
    <w:rsid w:val="001F25E2"/>
    <w:rsid w:val="001F3F7A"/>
    <w:rsid w:val="001F4074"/>
    <w:rsid w:val="001F4C0E"/>
    <w:rsid w:val="001F4E8D"/>
    <w:rsid w:val="001F5373"/>
    <w:rsid w:val="001F5DD6"/>
    <w:rsid w:val="001F6422"/>
    <w:rsid w:val="001F71A4"/>
    <w:rsid w:val="001F7510"/>
    <w:rsid w:val="00200848"/>
    <w:rsid w:val="00200AA9"/>
    <w:rsid w:val="00201197"/>
    <w:rsid w:val="00201471"/>
    <w:rsid w:val="00203421"/>
    <w:rsid w:val="00203F97"/>
    <w:rsid w:val="00204905"/>
    <w:rsid w:val="00205BAA"/>
    <w:rsid w:val="00207573"/>
    <w:rsid w:val="00207A83"/>
    <w:rsid w:val="00207B35"/>
    <w:rsid w:val="00210212"/>
    <w:rsid w:val="00210949"/>
    <w:rsid w:val="00210EF2"/>
    <w:rsid w:val="002129EA"/>
    <w:rsid w:val="00212D4C"/>
    <w:rsid w:val="0021384A"/>
    <w:rsid w:val="00213940"/>
    <w:rsid w:val="00214BA5"/>
    <w:rsid w:val="00214D87"/>
    <w:rsid w:val="00215343"/>
    <w:rsid w:val="00215A5F"/>
    <w:rsid w:val="00215BC1"/>
    <w:rsid w:val="00216C95"/>
    <w:rsid w:val="00216D8B"/>
    <w:rsid w:val="002179CE"/>
    <w:rsid w:val="002211D7"/>
    <w:rsid w:val="002231FA"/>
    <w:rsid w:val="00223957"/>
    <w:rsid w:val="00223A99"/>
    <w:rsid w:val="00223DE0"/>
    <w:rsid w:val="002245DC"/>
    <w:rsid w:val="00224DD7"/>
    <w:rsid w:val="0022509D"/>
    <w:rsid w:val="0022524A"/>
    <w:rsid w:val="00225C29"/>
    <w:rsid w:val="002260DF"/>
    <w:rsid w:val="002266B9"/>
    <w:rsid w:val="002275FC"/>
    <w:rsid w:val="002276F3"/>
    <w:rsid w:val="00227B99"/>
    <w:rsid w:val="0023048B"/>
    <w:rsid w:val="00231385"/>
    <w:rsid w:val="00232577"/>
    <w:rsid w:val="002327FA"/>
    <w:rsid w:val="00232B05"/>
    <w:rsid w:val="00233783"/>
    <w:rsid w:val="00234583"/>
    <w:rsid w:val="002347A1"/>
    <w:rsid w:val="002347E8"/>
    <w:rsid w:val="0023486D"/>
    <w:rsid w:val="00234F67"/>
    <w:rsid w:val="0023509A"/>
    <w:rsid w:val="0023560B"/>
    <w:rsid w:val="00236462"/>
    <w:rsid w:val="00237564"/>
    <w:rsid w:val="00241870"/>
    <w:rsid w:val="00242538"/>
    <w:rsid w:val="00243C7F"/>
    <w:rsid w:val="0024561B"/>
    <w:rsid w:val="002459EB"/>
    <w:rsid w:val="0024720F"/>
    <w:rsid w:val="0024793E"/>
    <w:rsid w:val="00247C59"/>
    <w:rsid w:val="002501E9"/>
    <w:rsid w:val="00251B17"/>
    <w:rsid w:val="00251DBC"/>
    <w:rsid w:val="00251DE3"/>
    <w:rsid w:val="00252004"/>
    <w:rsid w:val="002528EB"/>
    <w:rsid w:val="00253982"/>
    <w:rsid w:val="00254022"/>
    <w:rsid w:val="00254844"/>
    <w:rsid w:val="00254B73"/>
    <w:rsid w:val="00254EF3"/>
    <w:rsid w:val="002555E5"/>
    <w:rsid w:val="00256B93"/>
    <w:rsid w:val="00256FBE"/>
    <w:rsid w:val="002572FE"/>
    <w:rsid w:val="00257466"/>
    <w:rsid w:val="00257C2A"/>
    <w:rsid w:val="00257DB7"/>
    <w:rsid w:val="00257E03"/>
    <w:rsid w:val="0026045A"/>
    <w:rsid w:val="00260591"/>
    <w:rsid w:val="00261A86"/>
    <w:rsid w:val="00262034"/>
    <w:rsid w:val="00262891"/>
    <w:rsid w:val="00262EF4"/>
    <w:rsid w:val="00264822"/>
    <w:rsid w:val="00264A4D"/>
    <w:rsid w:val="00264F49"/>
    <w:rsid w:val="002657E8"/>
    <w:rsid w:val="00265C2D"/>
    <w:rsid w:val="002676B2"/>
    <w:rsid w:val="00267911"/>
    <w:rsid w:val="00271A95"/>
    <w:rsid w:val="00272DFF"/>
    <w:rsid w:val="00273116"/>
    <w:rsid w:val="00273E7D"/>
    <w:rsid w:val="00274657"/>
    <w:rsid w:val="002747EE"/>
    <w:rsid w:val="00274817"/>
    <w:rsid w:val="00275CA7"/>
    <w:rsid w:val="00276163"/>
    <w:rsid w:val="002769F1"/>
    <w:rsid w:val="00277516"/>
    <w:rsid w:val="00280211"/>
    <w:rsid w:val="00280FE3"/>
    <w:rsid w:val="002816F0"/>
    <w:rsid w:val="002819D8"/>
    <w:rsid w:val="00281D9D"/>
    <w:rsid w:val="00281DDA"/>
    <w:rsid w:val="00282FCA"/>
    <w:rsid w:val="0028387E"/>
    <w:rsid w:val="00285698"/>
    <w:rsid w:val="00285D11"/>
    <w:rsid w:val="0028689E"/>
    <w:rsid w:val="00287574"/>
    <w:rsid w:val="00287877"/>
    <w:rsid w:val="002911A1"/>
    <w:rsid w:val="00293EBB"/>
    <w:rsid w:val="00295A4B"/>
    <w:rsid w:val="00295C05"/>
    <w:rsid w:val="00295F4F"/>
    <w:rsid w:val="00297561"/>
    <w:rsid w:val="00297F55"/>
    <w:rsid w:val="002A0014"/>
    <w:rsid w:val="002A314C"/>
    <w:rsid w:val="002A3389"/>
    <w:rsid w:val="002A349B"/>
    <w:rsid w:val="002A5C81"/>
    <w:rsid w:val="002A7086"/>
    <w:rsid w:val="002A7A53"/>
    <w:rsid w:val="002B0596"/>
    <w:rsid w:val="002B0EEC"/>
    <w:rsid w:val="002B2668"/>
    <w:rsid w:val="002B2D36"/>
    <w:rsid w:val="002B3894"/>
    <w:rsid w:val="002B38AD"/>
    <w:rsid w:val="002B474A"/>
    <w:rsid w:val="002B566A"/>
    <w:rsid w:val="002B6039"/>
    <w:rsid w:val="002B607E"/>
    <w:rsid w:val="002B63F6"/>
    <w:rsid w:val="002B644A"/>
    <w:rsid w:val="002B67B2"/>
    <w:rsid w:val="002C07F3"/>
    <w:rsid w:val="002C0821"/>
    <w:rsid w:val="002C10D1"/>
    <w:rsid w:val="002C1607"/>
    <w:rsid w:val="002C189F"/>
    <w:rsid w:val="002C1A0E"/>
    <w:rsid w:val="002C2085"/>
    <w:rsid w:val="002C2A9D"/>
    <w:rsid w:val="002C2B9A"/>
    <w:rsid w:val="002C2BB4"/>
    <w:rsid w:val="002C5051"/>
    <w:rsid w:val="002C56BB"/>
    <w:rsid w:val="002C5742"/>
    <w:rsid w:val="002C58F9"/>
    <w:rsid w:val="002C5CBD"/>
    <w:rsid w:val="002C68A1"/>
    <w:rsid w:val="002C6A02"/>
    <w:rsid w:val="002C6B74"/>
    <w:rsid w:val="002C6CBB"/>
    <w:rsid w:val="002C7E82"/>
    <w:rsid w:val="002D045B"/>
    <w:rsid w:val="002D0DD3"/>
    <w:rsid w:val="002D1663"/>
    <w:rsid w:val="002D19C7"/>
    <w:rsid w:val="002D3469"/>
    <w:rsid w:val="002D3EB4"/>
    <w:rsid w:val="002D4BBD"/>
    <w:rsid w:val="002D4BC7"/>
    <w:rsid w:val="002D534E"/>
    <w:rsid w:val="002D6358"/>
    <w:rsid w:val="002D68E8"/>
    <w:rsid w:val="002D7564"/>
    <w:rsid w:val="002D7C41"/>
    <w:rsid w:val="002E19B2"/>
    <w:rsid w:val="002E2A3E"/>
    <w:rsid w:val="002E32C9"/>
    <w:rsid w:val="002E3D32"/>
    <w:rsid w:val="002E4A0C"/>
    <w:rsid w:val="002E4B7A"/>
    <w:rsid w:val="002E517C"/>
    <w:rsid w:val="002E623F"/>
    <w:rsid w:val="002E68D0"/>
    <w:rsid w:val="002F00A3"/>
    <w:rsid w:val="002F0746"/>
    <w:rsid w:val="002F2280"/>
    <w:rsid w:val="002F32CA"/>
    <w:rsid w:val="002F356C"/>
    <w:rsid w:val="002F3B60"/>
    <w:rsid w:val="002F444D"/>
    <w:rsid w:val="002F47B0"/>
    <w:rsid w:val="002F5F48"/>
    <w:rsid w:val="002F6BC6"/>
    <w:rsid w:val="002F7335"/>
    <w:rsid w:val="002F777B"/>
    <w:rsid w:val="00301D4C"/>
    <w:rsid w:val="00304149"/>
    <w:rsid w:val="003041E7"/>
    <w:rsid w:val="00304351"/>
    <w:rsid w:val="003049B2"/>
    <w:rsid w:val="00304F29"/>
    <w:rsid w:val="00305683"/>
    <w:rsid w:val="00306EB1"/>
    <w:rsid w:val="00307046"/>
    <w:rsid w:val="0030792B"/>
    <w:rsid w:val="00307A25"/>
    <w:rsid w:val="00310CC3"/>
    <w:rsid w:val="00311A06"/>
    <w:rsid w:val="00312CA2"/>
    <w:rsid w:val="003141C1"/>
    <w:rsid w:val="00314CA9"/>
    <w:rsid w:val="00315222"/>
    <w:rsid w:val="00315FCD"/>
    <w:rsid w:val="003168E4"/>
    <w:rsid w:val="00317DA7"/>
    <w:rsid w:val="00317E40"/>
    <w:rsid w:val="00322050"/>
    <w:rsid w:val="00322498"/>
    <w:rsid w:val="00324E72"/>
    <w:rsid w:val="00325342"/>
    <w:rsid w:val="0032542E"/>
    <w:rsid w:val="00325E88"/>
    <w:rsid w:val="00327195"/>
    <w:rsid w:val="0033003A"/>
    <w:rsid w:val="00330175"/>
    <w:rsid w:val="00331019"/>
    <w:rsid w:val="00331049"/>
    <w:rsid w:val="0033301F"/>
    <w:rsid w:val="00334AFE"/>
    <w:rsid w:val="0033562A"/>
    <w:rsid w:val="00335E85"/>
    <w:rsid w:val="00336ADE"/>
    <w:rsid w:val="00337500"/>
    <w:rsid w:val="0034039E"/>
    <w:rsid w:val="00340E91"/>
    <w:rsid w:val="00341F05"/>
    <w:rsid w:val="00342D45"/>
    <w:rsid w:val="00342D7F"/>
    <w:rsid w:val="00343869"/>
    <w:rsid w:val="00344601"/>
    <w:rsid w:val="003447F7"/>
    <w:rsid w:val="00345300"/>
    <w:rsid w:val="00345A09"/>
    <w:rsid w:val="0034675F"/>
    <w:rsid w:val="00347726"/>
    <w:rsid w:val="00347FAC"/>
    <w:rsid w:val="00350652"/>
    <w:rsid w:val="00350A26"/>
    <w:rsid w:val="00351D1D"/>
    <w:rsid w:val="00351FAD"/>
    <w:rsid w:val="003522D6"/>
    <w:rsid w:val="003527E7"/>
    <w:rsid w:val="0035281C"/>
    <w:rsid w:val="00355060"/>
    <w:rsid w:val="0035535E"/>
    <w:rsid w:val="00356198"/>
    <w:rsid w:val="00357436"/>
    <w:rsid w:val="00357B20"/>
    <w:rsid w:val="0036079A"/>
    <w:rsid w:val="00361D68"/>
    <w:rsid w:val="00362F9C"/>
    <w:rsid w:val="00363637"/>
    <w:rsid w:val="003645A6"/>
    <w:rsid w:val="00364A8F"/>
    <w:rsid w:val="00365BA0"/>
    <w:rsid w:val="00365CC5"/>
    <w:rsid w:val="00365EAB"/>
    <w:rsid w:val="003668AB"/>
    <w:rsid w:val="00366AC2"/>
    <w:rsid w:val="00367669"/>
    <w:rsid w:val="00367906"/>
    <w:rsid w:val="00367F11"/>
    <w:rsid w:val="0037009E"/>
    <w:rsid w:val="0037014D"/>
    <w:rsid w:val="00370E71"/>
    <w:rsid w:val="00370F39"/>
    <w:rsid w:val="003715FC"/>
    <w:rsid w:val="00372764"/>
    <w:rsid w:val="003746E8"/>
    <w:rsid w:val="00374984"/>
    <w:rsid w:val="00375670"/>
    <w:rsid w:val="0037576F"/>
    <w:rsid w:val="00376365"/>
    <w:rsid w:val="0037665B"/>
    <w:rsid w:val="00376963"/>
    <w:rsid w:val="00376EA4"/>
    <w:rsid w:val="003770A5"/>
    <w:rsid w:val="00377673"/>
    <w:rsid w:val="00380189"/>
    <w:rsid w:val="00381C83"/>
    <w:rsid w:val="00381FAD"/>
    <w:rsid w:val="00382D0D"/>
    <w:rsid w:val="003832BC"/>
    <w:rsid w:val="00383405"/>
    <w:rsid w:val="00383847"/>
    <w:rsid w:val="00383B1A"/>
    <w:rsid w:val="00384F07"/>
    <w:rsid w:val="0038557A"/>
    <w:rsid w:val="00385D62"/>
    <w:rsid w:val="00387394"/>
    <w:rsid w:val="003873A5"/>
    <w:rsid w:val="003903B7"/>
    <w:rsid w:val="00390585"/>
    <w:rsid w:val="003921D1"/>
    <w:rsid w:val="00393775"/>
    <w:rsid w:val="00393FFB"/>
    <w:rsid w:val="003942FF"/>
    <w:rsid w:val="00394376"/>
    <w:rsid w:val="00394435"/>
    <w:rsid w:val="0039497A"/>
    <w:rsid w:val="003951C3"/>
    <w:rsid w:val="00395245"/>
    <w:rsid w:val="0039665B"/>
    <w:rsid w:val="00396B4F"/>
    <w:rsid w:val="00396B68"/>
    <w:rsid w:val="00397E06"/>
    <w:rsid w:val="003A00BF"/>
    <w:rsid w:val="003A0362"/>
    <w:rsid w:val="003A048C"/>
    <w:rsid w:val="003A1889"/>
    <w:rsid w:val="003A1BE8"/>
    <w:rsid w:val="003A40C2"/>
    <w:rsid w:val="003A4428"/>
    <w:rsid w:val="003A4C0D"/>
    <w:rsid w:val="003A50E2"/>
    <w:rsid w:val="003A5A67"/>
    <w:rsid w:val="003A632F"/>
    <w:rsid w:val="003A699D"/>
    <w:rsid w:val="003A70C1"/>
    <w:rsid w:val="003B0059"/>
    <w:rsid w:val="003B0757"/>
    <w:rsid w:val="003B0B51"/>
    <w:rsid w:val="003B1E03"/>
    <w:rsid w:val="003B23A5"/>
    <w:rsid w:val="003B2786"/>
    <w:rsid w:val="003B29EE"/>
    <w:rsid w:val="003B2A69"/>
    <w:rsid w:val="003B32D8"/>
    <w:rsid w:val="003B37E6"/>
    <w:rsid w:val="003B3A9A"/>
    <w:rsid w:val="003B3C43"/>
    <w:rsid w:val="003B3CB9"/>
    <w:rsid w:val="003B54C4"/>
    <w:rsid w:val="003B6192"/>
    <w:rsid w:val="003B6695"/>
    <w:rsid w:val="003B6EAA"/>
    <w:rsid w:val="003B7833"/>
    <w:rsid w:val="003C0457"/>
    <w:rsid w:val="003C09BB"/>
    <w:rsid w:val="003C122D"/>
    <w:rsid w:val="003C1569"/>
    <w:rsid w:val="003C2008"/>
    <w:rsid w:val="003C2151"/>
    <w:rsid w:val="003C2B09"/>
    <w:rsid w:val="003C2BCE"/>
    <w:rsid w:val="003C3729"/>
    <w:rsid w:val="003C3850"/>
    <w:rsid w:val="003C4207"/>
    <w:rsid w:val="003C4867"/>
    <w:rsid w:val="003C487F"/>
    <w:rsid w:val="003C50EE"/>
    <w:rsid w:val="003C524E"/>
    <w:rsid w:val="003C6B1C"/>
    <w:rsid w:val="003C6FD1"/>
    <w:rsid w:val="003C7072"/>
    <w:rsid w:val="003C761F"/>
    <w:rsid w:val="003C79D4"/>
    <w:rsid w:val="003C7A15"/>
    <w:rsid w:val="003D0859"/>
    <w:rsid w:val="003D26E5"/>
    <w:rsid w:val="003D2B95"/>
    <w:rsid w:val="003D2F75"/>
    <w:rsid w:val="003D31A3"/>
    <w:rsid w:val="003D4411"/>
    <w:rsid w:val="003D4A2D"/>
    <w:rsid w:val="003D53C5"/>
    <w:rsid w:val="003D57B4"/>
    <w:rsid w:val="003D5A61"/>
    <w:rsid w:val="003D6326"/>
    <w:rsid w:val="003D719D"/>
    <w:rsid w:val="003D7B2C"/>
    <w:rsid w:val="003E0939"/>
    <w:rsid w:val="003E09A3"/>
    <w:rsid w:val="003E20EF"/>
    <w:rsid w:val="003E25BA"/>
    <w:rsid w:val="003E3C17"/>
    <w:rsid w:val="003E42FB"/>
    <w:rsid w:val="003E4A6C"/>
    <w:rsid w:val="003E53D3"/>
    <w:rsid w:val="003E5A3A"/>
    <w:rsid w:val="003E7030"/>
    <w:rsid w:val="003E7A9B"/>
    <w:rsid w:val="003E7C44"/>
    <w:rsid w:val="003F0AAA"/>
    <w:rsid w:val="003F1505"/>
    <w:rsid w:val="003F223F"/>
    <w:rsid w:val="003F3B01"/>
    <w:rsid w:val="003F4375"/>
    <w:rsid w:val="003F48A3"/>
    <w:rsid w:val="003F49AB"/>
    <w:rsid w:val="003F6174"/>
    <w:rsid w:val="003F61E9"/>
    <w:rsid w:val="00400A6C"/>
    <w:rsid w:val="00401266"/>
    <w:rsid w:val="00401B60"/>
    <w:rsid w:val="00401EEC"/>
    <w:rsid w:val="00401FC1"/>
    <w:rsid w:val="00403020"/>
    <w:rsid w:val="00403359"/>
    <w:rsid w:val="0040388E"/>
    <w:rsid w:val="004043E1"/>
    <w:rsid w:val="004043E4"/>
    <w:rsid w:val="00404459"/>
    <w:rsid w:val="004048CA"/>
    <w:rsid w:val="00404D08"/>
    <w:rsid w:val="00406E16"/>
    <w:rsid w:val="00407306"/>
    <w:rsid w:val="00407A1E"/>
    <w:rsid w:val="0041001A"/>
    <w:rsid w:val="004100EB"/>
    <w:rsid w:val="0041176E"/>
    <w:rsid w:val="00412533"/>
    <w:rsid w:val="004129C5"/>
    <w:rsid w:val="004130F8"/>
    <w:rsid w:val="00413244"/>
    <w:rsid w:val="004135D4"/>
    <w:rsid w:val="004142A7"/>
    <w:rsid w:val="00414BA8"/>
    <w:rsid w:val="00415624"/>
    <w:rsid w:val="004170C5"/>
    <w:rsid w:val="0042012D"/>
    <w:rsid w:val="00420211"/>
    <w:rsid w:val="004202F1"/>
    <w:rsid w:val="00420960"/>
    <w:rsid w:val="0042168E"/>
    <w:rsid w:val="004234D7"/>
    <w:rsid w:val="0042613B"/>
    <w:rsid w:val="00426943"/>
    <w:rsid w:val="00427928"/>
    <w:rsid w:val="00430001"/>
    <w:rsid w:val="0043032A"/>
    <w:rsid w:val="004306F5"/>
    <w:rsid w:val="00430F01"/>
    <w:rsid w:val="00431558"/>
    <w:rsid w:val="00432414"/>
    <w:rsid w:val="004328BB"/>
    <w:rsid w:val="00432F20"/>
    <w:rsid w:val="00433341"/>
    <w:rsid w:val="004345CF"/>
    <w:rsid w:val="00434E73"/>
    <w:rsid w:val="0043591C"/>
    <w:rsid w:val="00435B66"/>
    <w:rsid w:val="00436DCE"/>
    <w:rsid w:val="004374B1"/>
    <w:rsid w:val="004377F9"/>
    <w:rsid w:val="004402AA"/>
    <w:rsid w:val="00440AD1"/>
    <w:rsid w:val="00441A49"/>
    <w:rsid w:val="00442C78"/>
    <w:rsid w:val="00443E39"/>
    <w:rsid w:val="00444514"/>
    <w:rsid w:val="004450E5"/>
    <w:rsid w:val="004502D2"/>
    <w:rsid w:val="00450524"/>
    <w:rsid w:val="0045068F"/>
    <w:rsid w:val="00450AC9"/>
    <w:rsid w:val="00450C72"/>
    <w:rsid w:val="004510C3"/>
    <w:rsid w:val="00452D97"/>
    <w:rsid w:val="00452DCB"/>
    <w:rsid w:val="00453D59"/>
    <w:rsid w:val="00454227"/>
    <w:rsid w:val="00454E76"/>
    <w:rsid w:val="004550D9"/>
    <w:rsid w:val="00455149"/>
    <w:rsid w:val="004551C0"/>
    <w:rsid w:val="00455BD8"/>
    <w:rsid w:val="004566B3"/>
    <w:rsid w:val="00457275"/>
    <w:rsid w:val="00457DE8"/>
    <w:rsid w:val="00460458"/>
    <w:rsid w:val="00460C7A"/>
    <w:rsid w:val="00461B84"/>
    <w:rsid w:val="00462D5D"/>
    <w:rsid w:val="00462D7F"/>
    <w:rsid w:val="00463421"/>
    <w:rsid w:val="00463A0B"/>
    <w:rsid w:val="00464602"/>
    <w:rsid w:val="004656C6"/>
    <w:rsid w:val="0046687E"/>
    <w:rsid w:val="00466EAA"/>
    <w:rsid w:val="00467664"/>
    <w:rsid w:val="00470420"/>
    <w:rsid w:val="00470991"/>
    <w:rsid w:val="00470B61"/>
    <w:rsid w:val="00471464"/>
    <w:rsid w:val="00473597"/>
    <w:rsid w:val="00473C01"/>
    <w:rsid w:val="00474333"/>
    <w:rsid w:val="00474A1B"/>
    <w:rsid w:val="00474A36"/>
    <w:rsid w:val="00474F8C"/>
    <w:rsid w:val="004752CE"/>
    <w:rsid w:val="00475489"/>
    <w:rsid w:val="0047549E"/>
    <w:rsid w:val="00475808"/>
    <w:rsid w:val="00475A88"/>
    <w:rsid w:val="00476013"/>
    <w:rsid w:val="00476A0C"/>
    <w:rsid w:val="00476C1E"/>
    <w:rsid w:val="00476CBF"/>
    <w:rsid w:val="00480C65"/>
    <w:rsid w:val="00480EFD"/>
    <w:rsid w:val="00481194"/>
    <w:rsid w:val="004819FA"/>
    <w:rsid w:val="00482169"/>
    <w:rsid w:val="00482192"/>
    <w:rsid w:val="004845E2"/>
    <w:rsid w:val="00486B48"/>
    <w:rsid w:val="00487557"/>
    <w:rsid w:val="00490031"/>
    <w:rsid w:val="004914F9"/>
    <w:rsid w:val="00491AB3"/>
    <w:rsid w:val="00492E7B"/>
    <w:rsid w:val="00493D47"/>
    <w:rsid w:val="004946A7"/>
    <w:rsid w:val="0049539E"/>
    <w:rsid w:val="004958FC"/>
    <w:rsid w:val="00496047"/>
    <w:rsid w:val="0049624B"/>
    <w:rsid w:val="00497089"/>
    <w:rsid w:val="004A016A"/>
    <w:rsid w:val="004A0601"/>
    <w:rsid w:val="004A1652"/>
    <w:rsid w:val="004A170A"/>
    <w:rsid w:val="004A1AB7"/>
    <w:rsid w:val="004A2FFC"/>
    <w:rsid w:val="004A33FB"/>
    <w:rsid w:val="004A3C89"/>
    <w:rsid w:val="004A4CA4"/>
    <w:rsid w:val="004A4D1F"/>
    <w:rsid w:val="004A5456"/>
    <w:rsid w:val="004A54B6"/>
    <w:rsid w:val="004A5B8D"/>
    <w:rsid w:val="004A5FF3"/>
    <w:rsid w:val="004A66EE"/>
    <w:rsid w:val="004A7AF5"/>
    <w:rsid w:val="004B0EDD"/>
    <w:rsid w:val="004B2A3C"/>
    <w:rsid w:val="004B30DC"/>
    <w:rsid w:val="004B39F5"/>
    <w:rsid w:val="004B418E"/>
    <w:rsid w:val="004B522F"/>
    <w:rsid w:val="004B53A5"/>
    <w:rsid w:val="004B6000"/>
    <w:rsid w:val="004B7353"/>
    <w:rsid w:val="004B7899"/>
    <w:rsid w:val="004B7A76"/>
    <w:rsid w:val="004C059D"/>
    <w:rsid w:val="004C0A08"/>
    <w:rsid w:val="004C1E38"/>
    <w:rsid w:val="004C1E97"/>
    <w:rsid w:val="004C2276"/>
    <w:rsid w:val="004C34A9"/>
    <w:rsid w:val="004C34F5"/>
    <w:rsid w:val="004C3B1B"/>
    <w:rsid w:val="004C4B01"/>
    <w:rsid w:val="004C5B3A"/>
    <w:rsid w:val="004C5D41"/>
    <w:rsid w:val="004C5D95"/>
    <w:rsid w:val="004C5EC8"/>
    <w:rsid w:val="004C6644"/>
    <w:rsid w:val="004C715E"/>
    <w:rsid w:val="004C7DE1"/>
    <w:rsid w:val="004D05EB"/>
    <w:rsid w:val="004D0EA0"/>
    <w:rsid w:val="004D1313"/>
    <w:rsid w:val="004D1C7D"/>
    <w:rsid w:val="004D1CA1"/>
    <w:rsid w:val="004D2833"/>
    <w:rsid w:val="004D2C3B"/>
    <w:rsid w:val="004D2D47"/>
    <w:rsid w:val="004D30F5"/>
    <w:rsid w:val="004D3D7B"/>
    <w:rsid w:val="004D416C"/>
    <w:rsid w:val="004D4B49"/>
    <w:rsid w:val="004D4DC3"/>
    <w:rsid w:val="004D531F"/>
    <w:rsid w:val="004D57B8"/>
    <w:rsid w:val="004D606E"/>
    <w:rsid w:val="004D6AA0"/>
    <w:rsid w:val="004D70F5"/>
    <w:rsid w:val="004E03D3"/>
    <w:rsid w:val="004E07BF"/>
    <w:rsid w:val="004E25AC"/>
    <w:rsid w:val="004E2749"/>
    <w:rsid w:val="004E2A09"/>
    <w:rsid w:val="004E370D"/>
    <w:rsid w:val="004E4CDE"/>
    <w:rsid w:val="004E5420"/>
    <w:rsid w:val="004E5784"/>
    <w:rsid w:val="004E5C68"/>
    <w:rsid w:val="004E6389"/>
    <w:rsid w:val="004E650D"/>
    <w:rsid w:val="004E6B47"/>
    <w:rsid w:val="004E7BF6"/>
    <w:rsid w:val="004F1462"/>
    <w:rsid w:val="004F28C3"/>
    <w:rsid w:val="004F484B"/>
    <w:rsid w:val="004F58F5"/>
    <w:rsid w:val="004F63E2"/>
    <w:rsid w:val="004F6AD2"/>
    <w:rsid w:val="004F6D97"/>
    <w:rsid w:val="004F7E18"/>
    <w:rsid w:val="0050080D"/>
    <w:rsid w:val="00500AB3"/>
    <w:rsid w:val="0050303E"/>
    <w:rsid w:val="0050312F"/>
    <w:rsid w:val="00503A83"/>
    <w:rsid w:val="00504E79"/>
    <w:rsid w:val="00505594"/>
    <w:rsid w:val="00505622"/>
    <w:rsid w:val="0050693B"/>
    <w:rsid w:val="00507B54"/>
    <w:rsid w:val="00511C2C"/>
    <w:rsid w:val="005123F2"/>
    <w:rsid w:val="005125FE"/>
    <w:rsid w:val="00512B45"/>
    <w:rsid w:val="00513AD9"/>
    <w:rsid w:val="00513BD8"/>
    <w:rsid w:val="00513EDF"/>
    <w:rsid w:val="005147DB"/>
    <w:rsid w:val="00514BE5"/>
    <w:rsid w:val="00516C21"/>
    <w:rsid w:val="00517699"/>
    <w:rsid w:val="0051773F"/>
    <w:rsid w:val="00520232"/>
    <w:rsid w:val="005204D2"/>
    <w:rsid w:val="00521047"/>
    <w:rsid w:val="00525DEC"/>
    <w:rsid w:val="0052644D"/>
    <w:rsid w:val="00531410"/>
    <w:rsid w:val="005314BD"/>
    <w:rsid w:val="005329ED"/>
    <w:rsid w:val="0053327B"/>
    <w:rsid w:val="005335B7"/>
    <w:rsid w:val="00533C9C"/>
    <w:rsid w:val="00534845"/>
    <w:rsid w:val="00534F9B"/>
    <w:rsid w:val="00535791"/>
    <w:rsid w:val="0053693E"/>
    <w:rsid w:val="00536B46"/>
    <w:rsid w:val="00536DC4"/>
    <w:rsid w:val="005377FE"/>
    <w:rsid w:val="00540F34"/>
    <w:rsid w:val="00541ABD"/>
    <w:rsid w:val="00541C88"/>
    <w:rsid w:val="00542239"/>
    <w:rsid w:val="00542B43"/>
    <w:rsid w:val="00543022"/>
    <w:rsid w:val="005434C4"/>
    <w:rsid w:val="0054396A"/>
    <w:rsid w:val="00545C44"/>
    <w:rsid w:val="0054646C"/>
    <w:rsid w:val="005475A5"/>
    <w:rsid w:val="0054760C"/>
    <w:rsid w:val="00550982"/>
    <w:rsid w:val="00551446"/>
    <w:rsid w:val="00552A4F"/>
    <w:rsid w:val="0055322C"/>
    <w:rsid w:val="00553318"/>
    <w:rsid w:val="00553FC3"/>
    <w:rsid w:val="00554E45"/>
    <w:rsid w:val="00556178"/>
    <w:rsid w:val="005575F7"/>
    <w:rsid w:val="005577C2"/>
    <w:rsid w:val="0056012C"/>
    <w:rsid w:val="00560533"/>
    <w:rsid w:val="005608C0"/>
    <w:rsid w:val="00560C8F"/>
    <w:rsid w:val="005620C4"/>
    <w:rsid w:val="005622D0"/>
    <w:rsid w:val="0056430B"/>
    <w:rsid w:val="00564B3B"/>
    <w:rsid w:val="0056559B"/>
    <w:rsid w:val="00566262"/>
    <w:rsid w:val="00566434"/>
    <w:rsid w:val="0056750E"/>
    <w:rsid w:val="00567595"/>
    <w:rsid w:val="00567E98"/>
    <w:rsid w:val="005704C5"/>
    <w:rsid w:val="00570F8D"/>
    <w:rsid w:val="0057161E"/>
    <w:rsid w:val="00571ACC"/>
    <w:rsid w:val="005724E9"/>
    <w:rsid w:val="005727A2"/>
    <w:rsid w:val="00573BC2"/>
    <w:rsid w:val="00573EE3"/>
    <w:rsid w:val="0057475A"/>
    <w:rsid w:val="00574B20"/>
    <w:rsid w:val="0057512C"/>
    <w:rsid w:val="005752CD"/>
    <w:rsid w:val="00576CA5"/>
    <w:rsid w:val="0057721B"/>
    <w:rsid w:val="00577315"/>
    <w:rsid w:val="00581011"/>
    <w:rsid w:val="005810A3"/>
    <w:rsid w:val="0058154D"/>
    <w:rsid w:val="00581B39"/>
    <w:rsid w:val="00581BCB"/>
    <w:rsid w:val="00582AE6"/>
    <w:rsid w:val="00582BEC"/>
    <w:rsid w:val="00582DCD"/>
    <w:rsid w:val="00583D57"/>
    <w:rsid w:val="005847DA"/>
    <w:rsid w:val="00584D87"/>
    <w:rsid w:val="00584FFC"/>
    <w:rsid w:val="005852B5"/>
    <w:rsid w:val="00585528"/>
    <w:rsid w:val="0058621B"/>
    <w:rsid w:val="0059014C"/>
    <w:rsid w:val="00590184"/>
    <w:rsid w:val="005903C8"/>
    <w:rsid w:val="005905E9"/>
    <w:rsid w:val="005909C8"/>
    <w:rsid w:val="00590E42"/>
    <w:rsid w:val="005917DF"/>
    <w:rsid w:val="00591838"/>
    <w:rsid w:val="005935C2"/>
    <w:rsid w:val="00593E76"/>
    <w:rsid w:val="00594892"/>
    <w:rsid w:val="00595922"/>
    <w:rsid w:val="00596099"/>
    <w:rsid w:val="005962B2"/>
    <w:rsid w:val="0059630D"/>
    <w:rsid w:val="00596E63"/>
    <w:rsid w:val="0059785F"/>
    <w:rsid w:val="00597B83"/>
    <w:rsid w:val="00597D57"/>
    <w:rsid w:val="005A0A90"/>
    <w:rsid w:val="005A0FFC"/>
    <w:rsid w:val="005A153B"/>
    <w:rsid w:val="005A253B"/>
    <w:rsid w:val="005A27D7"/>
    <w:rsid w:val="005A3A39"/>
    <w:rsid w:val="005A3A6B"/>
    <w:rsid w:val="005A52DC"/>
    <w:rsid w:val="005A5753"/>
    <w:rsid w:val="005A5A8F"/>
    <w:rsid w:val="005A5E86"/>
    <w:rsid w:val="005A6091"/>
    <w:rsid w:val="005A6809"/>
    <w:rsid w:val="005A6A7C"/>
    <w:rsid w:val="005A6C9A"/>
    <w:rsid w:val="005A70B1"/>
    <w:rsid w:val="005A7397"/>
    <w:rsid w:val="005A7883"/>
    <w:rsid w:val="005B0ACC"/>
    <w:rsid w:val="005B0CC0"/>
    <w:rsid w:val="005B176F"/>
    <w:rsid w:val="005B20BB"/>
    <w:rsid w:val="005B22AA"/>
    <w:rsid w:val="005B27BA"/>
    <w:rsid w:val="005B3B47"/>
    <w:rsid w:val="005B4EF1"/>
    <w:rsid w:val="005B56A8"/>
    <w:rsid w:val="005B671F"/>
    <w:rsid w:val="005B73B1"/>
    <w:rsid w:val="005B752F"/>
    <w:rsid w:val="005C0149"/>
    <w:rsid w:val="005C04ED"/>
    <w:rsid w:val="005C0875"/>
    <w:rsid w:val="005C0B43"/>
    <w:rsid w:val="005C149A"/>
    <w:rsid w:val="005C310A"/>
    <w:rsid w:val="005C3A2D"/>
    <w:rsid w:val="005C3C20"/>
    <w:rsid w:val="005C4DA7"/>
    <w:rsid w:val="005C4E3B"/>
    <w:rsid w:val="005C4E5A"/>
    <w:rsid w:val="005C5001"/>
    <w:rsid w:val="005C7586"/>
    <w:rsid w:val="005D0D3D"/>
    <w:rsid w:val="005D0DCF"/>
    <w:rsid w:val="005D17BF"/>
    <w:rsid w:val="005D3F58"/>
    <w:rsid w:val="005D5E17"/>
    <w:rsid w:val="005D6361"/>
    <w:rsid w:val="005D6A0F"/>
    <w:rsid w:val="005D70DE"/>
    <w:rsid w:val="005D73E3"/>
    <w:rsid w:val="005D79D1"/>
    <w:rsid w:val="005E150B"/>
    <w:rsid w:val="005E18B7"/>
    <w:rsid w:val="005E1910"/>
    <w:rsid w:val="005E21D9"/>
    <w:rsid w:val="005E28C3"/>
    <w:rsid w:val="005E2DA0"/>
    <w:rsid w:val="005E3C54"/>
    <w:rsid w:val="005E5325"/>
    <w:rsid w:val="005E5E66"/>
    <w:rsid w:val="005E5EE7"/>
    <w:rsid w:val="005E6300"/>
    <w:rsid w:val="005E6556"/>
    <w:rsid w:val="005E6C1B"/>
    <w:rsid w:val="005E6D46"/>
    <w:rsid w:val="005E70F3"/>
    <w:rsid w:val="005E722A"/>
    <w:rsid w:val="005E7C89"/>
    <w:rsid w:val="005E7F97"/>
    <w:rsid w:val="005F00F5"/>
    <w:rsid w:val="005F14E4"/>
    <w:rsid w:val="005F29DD"/>
    <w:rsid w:val="005F40B1"/>
    <w:rsid w:val="005F438E"/>
    <w:rsid w:val="005F5C56"/>
    <w:rsid w:val="005F6E1F"/>
    <w:rsid w:val="005F77E9"/>
    <w:rsid w:val="005F79A6"/>
    <w:rsid w:val="006006C7"/>
    <w:rsid w:val="00600890"/>
    <w:rsid w:val="00600DC7"/>
    <w:rsid w:val="00601095"/>
    <w:rsid w:val="006014DB"/>
    <w:rsid w:val="00602275"/>
    <w:rsid w:val="00602AD0"/>
    <w:rsid w:val="00602EF0"/>
    <w:rsid w:val="00603136"/>
    <w:rsid w:val="00603B85"/>
    <w:rsid w:val="00604312"/>
    <w:rsid w:val="00605838"/>
    <w:rsid w:val="00606332"/>
    <w:rsid w:val="006068F5"/>
    <w:rsid w:val="00610714"/>
    <w:rsid w:val="006130A5"/>
    <w:rsid w:val="00613C3F"/>
    <w:rsid w:val="006146AA"/>
    <w:rsid w:val="00614781"/>
    <w:rsid w:val="006153E4"/>
    <w:rsid w:val="00616AC4"/>
    <w:rsid w:val="00616CAD"/>
    <w:rsid w:val="00617515"/>
    <w:rsid w:val="00617B94"/>
    <w:rsid w:val="00617C57"/>
    <w:rsid w:val="00617C6E"/>
    <w:rsid w:val="00620243"/>
    <w:rsid w:val="00620F4F"/>
    <w:rsid w:val="00621439"/>
    <w:rsid w:val="00621456"/>
    <w:rsid w:val="006227DF"/>
    <w:rsid w:val="00622817"/>
    <w:rsid w:val="00622A3E"/>
    <w:rsid w:val="00622BA1"/>
    <w:rsid w:val="006240DE"/>
    <w:rsid w:val="0062545A"/>
    <w:rsid w:val="006259D7"/>
    <w:rsid w:val="00626037"/>
    <w:rsid w:val="00627924"/>
    <w:rsid w:val="00630C1A"/>
    <w:rsid w:val="006318F2"/>
    <w:rsid w:val="00631C33"/>
    <w:rsid w:val="006324A9"/>
    <w:rsid w:val="00633879"/>
    <w:rsid w:val="00633B04"/>
    <w:rsid w:val="00634752"/>
    <w:rsid w:val="0063665C"/>
    <w:rsid w:val="006369B6"/>
    <w:rsid w:val="00636AED"/>
    <w:rsid w:val="00636AF4"/>
    <w:rsid w:val="00637350"/>
    <w:rsid w:val="006402BB"/>
    <w:rsid w:val="006419BE"/>
    <w:rsid w:val="00641F94"/>
    <w:rsid w:val="00643785"/>
    <w:rsid w:val="00645701"/>
    <w:rsid w:val="00646916"/>
    <w:rsid w:val="006469FE"/>
    <w:rsid w:val="00646A74"/>
    <w:rsid w:val="006471FF"/>
    <w:rsid w:val="00650C57"/>
    <w:rsid w:val="006510F0"/>
    <w:rsid w:val="00651674"/>
    <w:rsid w:val="006525BE"/>
    <w:rsid w:val="00653511"/>
    <w:rsid w:val="00653AD1"/>
    <w:rsid w:val="00654F17"/>
    <w:rsid w:val="00655363"/>
    <w:rsid w:val="00655597"/>
    <w:rsid w:val="00656297"/>
    <w:rsid w:val="00656352"/>
    <w:rsid w:val="006564BD"/>
    <w:rsid w:val="00656863"/>
    <w:rsid w:val="00657467"/>
    <w:rsid w:val="00660584"/>
    <w:rsid w:val="00660A23"/>
    <w:rsid w:val="00661627"/>
    <w:rsid w:val="00661E04"/>
    <w:rsid w:val="00663475"/>
    <w:rsid w:val="00663766"/>
    <w:rsid w:val="00664B7C"/>
    <w:rsid w:val="00666E9E"/>
    <w:rsid w:val="006671BC"/>
    <w:rsid w:val="0067014A"/>
    <w:rsid w:val="006705B5"/>
    <w:rsid w:val="00670892"/>
    <w:rsid w:val="006709B2"/>
    <w:rsid w:val="00670B0C"/>
    <w:rsid w:val="00670BA0"/>
    <w:rsid w:val="00671075"/>
    <w:rsid w:val="006713B4"/>
    <w:rsid w:val="00671A05"/>
    <w:rsid w:val="00672D2E"/>
    <w:rsid w:val="00672D8C"/>
    <w:rsid w:val="00672DF4"/>
    <w:rsid w:val="00672F5B"/>
    <w:rsid w:val="0067458A"/>
    <w:rsid w:val="00675136"/>
    <w:rsid w:val="00676883"/>
    <w:rsid w:val="006769F9"/>
    <w:rsid w:val="00676D24"/>
    <w:rsid w:val="00677D6A"/>
    <w:rsid w:val="0068027C"/>
    <w:rsid w:val="00680281"/>
    <w:rsid w:val="0068093F"/>
    <w:rsid w:val="00680A77"/>
    <w:rsid w:val="006814E6"/>
    <w:rsid w:val="006819D5"/>
    <w:rsid w:val="00681B6E"/>
    <w:rsid w:val="00681C2F"/>
    <w:rsid w:val="0068264A"/>
    <w:rsid w:val="00682A35"/>
    <w:rsid w:val="0068340D"/>
    <w:rsid w:val="006834E9"/>
    <w:rsid w:val="0068387B"/>
    <w:rsid w:val="00683C6D"/>
    <w:rsid w:val="0068426C"/>
    <w:rsid w:val="00684936"/>
    <w:rsid w:val="00684AB8"/>
    <w:rsid w:val="00684C88"/>
    <w:rsid w:val="006850BA"/>
    <w:rsid w:val="006858CA"/>
    <w:rsid w:val="006858F4"/>
    <w:rsid w:val="00685FEE"/>
    <w:rsid w:val="00687129"/>
    <w:rsid w:val="00687D24"/>
    <w:rsid w:val="0069125D"/>
    <w:rsid w:val="006916A2"/>
    <w:rsid w:val="006916E0"/>
    <w:rsid w:val="0069208E"/>
    <w:rsid w:val="00694D4B"/>
    <w:rsid w:val="006957DB"/>
    <w:rsid w:val="00695A60"/>
    <w:rsid w:val="00696365"/>
    <w:rsid w:val="00696D91"/>
    <w:rsid w:val="006973ED"/>
    <w:rsid w:val="00697CB2"/>
    <w:rsid w:val="00697EAE"/>
    <w:rsid w:val="006A0383"/>
    <w:rsid w:val="006A1180"/>
    <w:rsid w:val="006A1F01"/>
    <w:rsid w:val="006A20DB"/>
    <w:rsid w:val="006A39F9"/>
    <w:rsid w:val="006A3F7D"/>
    <w:rsid w:val="006A4ADE"/>
    <w:rsid w:val="006A4F92"/>
    <w:rsid w:val="006A54C6"/>
    <w:rsid w:val="006A5B44"/>
    <w:rsid w:val="006A65DD"/>
    <w:rsid w:val="006A7C16"/>
    <w:rsid w:val="006B07CA"/>
    <w:rsid w:val="006B169B"/>
    <w:rsid w:val="006B23C8"/>
    <w:rsid w:val="006B2811"/>
    <w:rsid w:val="006B3F66"/>
    <w:rsid w:val="006B623A"/>
    <w:rsid w:val="006B795C"/>
    <w:rsid w:val="006C03B9"/>
    <w:rsid w:val="006C03D5"/>
    <w:rsid w:val="006C1B98"/>
    <w:rsid w:val="006C21EF"/>
    <w:rsid w:val="006C2DDD"/>
    <w:rsid w:val="006C3023"/>
    <w:rsid w:val="006C3221"/>
    <w:rsid w:val="006C36A0"/>
    <w:rsid w:val="006C3D18"/>
    <w:rsid w:val="006C4311"/>
    <w:rsid w:val="006C6507"/>
    <w:rsid w:val="006C786B"/>
    <w:rsid w:val="006C793A"/>
    <w:rsid w:val="006C7A06"/>
    <w:rsid w:val="006C7DD3"/>
    <w:rsid w:val="006D006B"/>
    <w:rsid w:val="006D0382"/>
    <w:rsid w:val="006D0950"/>
    <w:rsid w:val="006D1790"/>
    <w:rsid w:val="006D31E4"/>
    <w:rsid w:val="006D3286"/>
    <w:rsid w:val="006D3D4B"/>
    <w:rsid w:val="006D49B6"/>
    <w:rsid w:val="006D5106"/>
    <w:rsid w:val="006D5563"/>
    <w:rsid w:val="006D5787"/>
    <w:rsid w:val="006D60ED"/>
    <w:rsid w:val="006D6311"/>
    <w:rsid w:val="006D6949"/>
    <w:rsid w:val="006D7FC2"/>
    <w:rsid w:val="006E0B35"/>
    <w:rsid w:val="006E1E03"/>
    <w:rsid w:val="006E2458"/>
    <w:rsid w:val="006E31E3"/>
    <w:rsid w:val="006E3469"/>
    <w:rsid w:val="006E556A"/>
    <w:rsid w:val="006E781E"/>
    <w:rsid w:val="006E7AA1"/>
    <w:rsid w:val="006F0524"/>
    <w:rsid w:val="006F13F1"/>
    <w:rsid w:val="006F1594"/>
    <w:rsid w:val="006F23A5"/>
    <w:rsid w:val="006F2B83"/>
    <w:rsid w:val="006F3DD7"/>
    <w:rsid w:val="006F55F7"/>
    <w:rsid w:val="006F5B60"/>
    <w:rsid w:val="00700300"/>
    <w:rsid w:val="00700AEB"/>
    <w:rsid w:val="00700F79"/>
    <w:rsid w:val="00701288"/>
    <w:rsid w:val="00701BE5"/>
    <w:rsid w:val="00702221"/>
    <w:rsid w:val="00703108"/>
    <w:rsid w:val="00704243"/>
    <w:rsid w:val="00704F69"/>
    <w:rsid w:val="00706412"/>
    <w:rsid w:val="00707D66"/>
    <w:rsid w:val="00707FA3"/>
    <w:rsid w:val="00710976"/>
    <w:rsid w:val="00711140"/>
    <w:rsid w:val="00711820"/>
    <w:rsid w:val="00711A6E"/>
    <w:rsid w:val="00711D09"/>
    <w:rsid w:val="007132DB"/>
    <w:rsid w:val="0071415F"/>
    <w:rsid w:val="00715168"/>
    <w:rsid w:val="007151C4"/>
    <w:rsid w:val="007158BF"/>
    <w:rsid w:val="00716271"/>
    <w:rsid w:val="00716501"/>
    <w:rsid w:val="00716619"/>
    <w:rsid w:val="0071689D"/>
    <w:rsid w:val="00716D75"/>
    <w:rsid w:val="00717FEF"/>
    <w:rsid w:val="0072045D"/>
    <w:rsid w:val="007206D0"/>
    <w:rsid w:val="00720833"/>
    <w:rsid w:val="007211E3"/>
    <w:rsid w:val="00723B74"/>
    <w:rsid w:val="00724D4E"/>
    <w:rsid w:val="007263BC"/>
    <w:rsid w:val="007266E8"/>
    <w:rsid w:val="007270ED"/>
    <w:rsid w:val="0072794D"/>
    <w:rsid w:val="00727CF5"/>
    <w:rsid w:val="00730D93"/>
    <w:rsid w:val="00731050"/>
    <w:rsid w:val="0073181A"/>
    <w:rsid w:val="0073199B"/>
    <w:rsid w:val="007336E5"/>
    <w:rsid w:val="00734DFD"/>
    <w:rsid w:val="00735061"/>
    <w:rsid w:val="007355CD"/>
    <w:rsid w:val="00736EBB"/>
    <w:rsid w:val="007370DC"/>
    <w:rsid w:val="0073731C"/>
    <w:rsid w:val="00737584"/>
    <w:rsid w:val="00740331"/>
    <w:rsid w:val="00740BB5"/>
    <w:rsid w:val="00740C0F"/>
    <w:rsid w:val="0074163D"/>
    <w:rsid w:val="007417C1"/>
    <w:rsid w:val="00741CDA"/>
    <w:rsid w:val="0074251E"/>
    <w:rsid w:val="00742691"/>
    <w:rsid w:val="007429CD"/>
    <w:rsid w:val="00742A37"/>
    <w:rsid w:val="007437C9"/>
    <w:rsid w:val="00743C63"/>
    <w:rsid w:val="00744DEE"/>
    <w:rsid w:val="00745181"/>
    <w:rsid w:val="007455CA"/>
    <w:rsid w:val="00745A1A"/>
    <w:rsid w:val="0074693C"/>
    <w:rsid w:val="007473B8"/>
    <w:rsid w:val="00751388"/>
    <w:rsid w:val="00752784"/>
    <w:rsid w:val="00752ABC"/>
    <w:rsid w:val="00753226"/>
    <w:rsid w:val="007532CF"/>
    <w:rsid w:val="00753A58"/>
    <w:rsid w:val="007546DB"/>
    <w:rsid w:val="00754B53"/>
    <w:rsid w:val="00754D30"/>
    <w:rsid w:val="007553A6"/>
    <w:rsid w:val="00756998"/>
    <w:rsid w:val="00756B83"/>
    <w:rsid w:val="00756D1D"/>
    <w:rsid w:val="0076050D"/>
    <w:rsid w:val="00760566"/>
    <w:rsid w:val="00760BAD"/>
    <w:rsid w:val="00760E4C"/>
    <w:rsid w:val="00760EDF"/>
    <w:rsid w:val="00761243"/>
    <w:rsid w:val="00761481"/>
    <w:rsid w:val="00762AC8"/>
    <w:rsid w:val="00762F9F"/>
    <w:rsid w:val="0076379B"/>
    <w:rsid w:val="00766884"/>
    <w:rsid w:val="00767844"/>
    <w:rsid w:val="00770DC4"/>
    <w:rsid w:val="00770E5A"/>
    <w:rsid w:val="00771392"/>
    <w:rsid w:val="007721C4"/>
    <w:rsid w:val="007725BB"/>
    <w:rsid w:val="007728F1"/>
    <w:rsid w:val="007735A6"/>
    <w:rsid w:val="0077476E"/>
    <w:rsid w:val="00775691"/>
    <w:rsid w:val="00775830"/>
    <w:rsid w:val="00775A45"/>
    <w:rsid w:val="00775AB9"/>
    <w:rsid w:val="00775C9A"/>
    <w:rsid w:val="00776BC2"/>
    <w:rsid w:val="007779DD"/>
    <w:rsid w:val="007779DE"/>
    <w:rsid w:val="00781224"/>
    <w:rsid w:val="00781843"/>
    <w:rsid w:val="00781BAC"/>
    <w:rsid w:val="00781BB0"/>
    <w:rsid w:val="007820F5"/>
    <w:rsid w:val="0078282A"/>
    <w:rsid w:val="00782AE3"/>
    <w:rsid w:val="007833DA"/>
    <w:rsid w:val="00783C07"/>
    <w:rsid w:val="00783E3E"/>
    <w:rsid w:val="007844AA"/>
    <w:rsid w:val="00785010"/>
    <w:rsid w:val="007858B6"/>
    <w:rsid w:val="0078691B"/>
    <w:rsid w:val="0078755D"/>
    <w:rsid w:val="00787A83"/>
    <w:rsid w:val="00787D37"/>
    <w:rsid w:val="007903B6"/>
    <w:rsid w:val="00790BD7"/>
    <w:rsid w:val="00791BE3"/>
    <w:rsid w:val="007928DF"/>
    <w:rsid w:val="00792B19"/>
    <w:rsid w:val="00793974"/>
    <w:rsid w:val="00793CEE"/>
    <w:rsid w:val="00794158"/>
    <w:rsid w:val="00794342"/>
    <w:rsid w:val="00795231"/>
    <w:rsid w:val="00796EAA"/>
    <w:rsid w:val="00796FFA"/>
    <w:rsid w:val="00797647"/>
    <w:rsid w:val="00797CBB"/>
    <w:rsid w:val="007A0742"/>
    <w:rsid w:val="007A0BA2"/>
    <w:rsid w:val="007A0F85"/>
    <w:rsid w:val="007A1191"/>
    <w:rsid w:val="007A1216"/>
    <w:rsid w:val="007A12AC"/>
    <w:rsid w:val="007A1403"/>
    <w:rsid w:val="007A1D88"/>
    <w:rsid w:val="007A232A"/>
    <w:rsid w:val="007A323C"/>
    <w:rsid w:val="007A40D7"/>
    <w:rsid w:val="007A4187"/>
    <w:rsid w:val="007A4340"/>
    <w:rsid w:val="007A48CB"/>
    <w:rsid w:val="007A53AB"/>
    <w:rsid w:val="007A6429"/>
    <w:rsid w:val="007A694F"/>
    <w:rsid w:val="007A6976"/>
    <w:rsid w:val="007A6A56"/>
    <w:rsid w:val="007A6F7D"/>
    <w:rsid w:val="007A71C6"/>
    <w:rsid w:val="007B0D44"/>
    <w:rsid w:val="007B19F9"/>
    <w:rsid w:val="007B1EA9"/>
    <w:rsid w:val="007B2F7B"/>
    <w:rsid w:val="007B2F86"/>
    <w:rsid w:val="007B37D5"/>
    <w:rsid w:val="007B56B6"/>
    <w:rsid w:val="007B6407"/>
    <w:rsid w:val="007B6C5C"/>
    <w:rsid w:val="007B6D39"/>
    <w:rsid w:val="007B7AFD"/>
    <w:rsid w:val="007B7E78"/>
    <w:rsid w:val="007C0A4D"/>
    <w:rsid w:val="007C1264"/>
    <w:rsid w:val="007C1C00"/>
    <w:rsid w:val="007C1ED7"/>
    <w:rsid w:val="007C225E"/>
    <w:rsid w:val="007C29AB"/>
    <w:rsid w:val="007C2AB4"/>
    <w:rsid w:val="007C2EA0"/>
    <w:rsid w:val="007C2EAC"/>
    <w:rsid w:val="007C31D9"/>
    <w:rsid w:val="007C46B8"/>
    <w:rsid w:val="007C4D81"/>
    <w:rsid w:val="007C5BC8"/>
    <w:rsid w:val="007C5DA1"/>
    <w:rsid w:val="007C67E8"/>
    <w:rsid w:val="007C7B23"/>
    <w:rsid w:val="007D0534"/>
    <w:rsid w:val="007D1561"/>
    <w:rsid w:val="007D15C2"/>
    <w:rsid w:val="007D248E"/>
    <w:rsid w:val="007D3009"/>
    <w:rsid w:val="007D315B"/>
    <w:rsid w:val="007D37E3"/>
    <w:rsid w:val="007D4C89"/>
    <w:rsid w:val="007D5761"/>
    <w:rsid w:val="007D61EC"/>
    <w:rsid w:val="007D6D1E"/>
    <w:rsid w:val="007D744B"/>
    <w:rsid w:val="007E07D9"/>
    <w:rsid w:val="007E0A78"/>
    <w:rsid w:val="007E0BF1"/>
    <w:rsid w:val="007E24F2"/>
    <w:rsid w:val="007E2B46"/>
    <w:rsid w:val="007E372A"/>
    <w:rsid w:val="007E3A4F"/>
    <w:rsid w:val="007E4001"/>
    <w:rsid w:val="007E4095"/>
    <w:rsid w:val="007E68FC"/>
    <w:rsid w:val="007E6986"/>
    <w:rsid w:val="007E69A7"/>
    <w:rsid w:val="007E6D59"/>
    <w:rsid w:val="007E7539"/>
    <w:rsid w:val="007E7790"/>
    <w:rsid w:val="007E78CB"/>
    <w:rsid w:val="007F00C6"/>
    <w:rsid w:val="007F023E"/>
    <w:rsid w:val="007F04E8"/>
    <w:rsid w:val="007F08A3"/>
    <w:rsid w:val="007F1490"/>
    <w:rsid w:val="007F17D8"/>
    <w:rsid w:val="007F1B75"/>
    <w:rsid w:val="007F1C10"/>
    <w:rsid w:val="007F2024"/>
    <w:rsid w:val="007F24C2"/>
    <w:rsid w:val="007F378C"/>
    <w:rsid w:val="007F3A3E"/>
    <w:rsid w:val="007F449A"/>
    <w:rsid w:val="007F49A8"/>
    <w:rsid w:val="007F4A87"/>
    <w:rsid w:val="007F4D66"/>
    <w:rsid w:val="007F5071"/>
    <w:rsid w:val="007F5424"/>
    <w:rsid w:val="007F549F"/>
    <w:rsid w:val="007F5901"/>
    <w:rsid w:val="007F6BCD"/>
    <w:rsid w:val="007F7659"/>
    <w:rsid w:val="007F7A2F"/>
    <w:rsid w:val="007F7B5E"/>
    <w:rsid w:val="00801610"/>
    <w:rsid w:val="008020B8"/>
    <w:rsid w:val="00802880"/>
    <w:rsid w:val="00802CA7"/>
    <w:rsid w:val="00803405"/>
    <w:rsid w:val="008034BD"/>
    <w:rsid w:val="008039C9"/>
    <w:rsid w:val="00803E46"/>
    <w:rsid w:val="008047D9"/>
    <w:rsid w:val="00805A12"/>
    <w:rsid w:val="00805FE7"/>
    <w:rsid w:val="0080657A"/>
    <w:rsid w:val="00806A05"/>
    <w:rsid w:val="00806EF3"/>
    <w:rsid w:val="00807761"/>
    <w:rsid w:val="008100FB"/>
    <w:rsid w:val="00810227"/>
    <w:rsid w:val="008107EF"/>
    <w:rsid w:val="00810C23"/>
    <w:rsid w:val="008111B2"/>
    <w:rsid w:val="008119A3"/>
    <w:rsid w:val="00812573"/>
    <w:rsid w:val="008134E7"/>
    <w:rsid w:val="00814515"/>
    <w:rsid w:val="0081455C"/>
    <w:rsid w:val="0081567E"/>
    <w:rsid w:val="0081633F"/>
    <w:rsid w:val="00816D2E"/>
    <w:rsid w:val="008175BD"/>
    <w:rsid w:val="00822816"/>
    <w:rsid w:val="00822E96"/>
    <w:rsid w:val="00825440"/>
    <w:rsid w:val="008266F8"/>
    <w:rsid w:val="00826B6F"/>
    <w:rsid w:val="008277D9"/>
    <w:rsid w:val="00827DD1"/>
    <w:rsid w:val="00827FF8"/>
    <w:rsid w:val="008308A2"/>
    <w:rsid w:val="00831648"/>
    <w:rsid w:val="008319E3"/>
    <w:rsid w:val="00833362"/>
    <w:rsid w:val="008340AB"/>
    <w:rsid w:val="008344B6"/>
    <w:rsid w:val="00834DB5"/>
    <w:rsid w:val="0083545B"/>
    <w:rsid w:val="00837452"/>
    <w:rsid w:val="00837BB0"/>
    <w:rsid w:val="00837F01"/>
    <w:rsid w:val="008407F3"/>
    <w:rsid w:val="00841D92"/>
    <w:rsid w:val="00842CB7"/>
    <w:rsid w:val="00842E7B"/>
    <w:rsid w:val="008432F9"/>
    <w:rsid w:val="008450CD"/>
    <w:rsid w:val="008451C6"/>
    <w:rsid w:val="00845EC0"/>
    <w:rsid w:val="0085042A"/>
    <w:rsid w:val="00850533"/>
    <w:rsid w:val="00850CB3"/>
    <w:rsid w:val="00850EC1"/>
    <w:rsid w:val="00851093"/>
    <w:rsid w:val="00851807"/>
    <w:rsid w:val="0085197B"/>
    <w:rsid w:val="00851E59"/>
    <w:rsid w:val="008523B5"/>
    <w:rsid w:val="008528F0"/>
    <w:rsid w:val="00852A07"/>
    <w:rsid w:val="00852D74"/>
    <w:rsid w:val="008535CE"/>
    <w:rsid w:val="008542BE"/>
    <w:rsid w:val="00854422"/>
    <w:rsid w:val="00854B6A"/>
    <w:rsid w:val="008560DE"/>
    <w:rsid w:val="008568BF"/>
    <w:rsid w:val="008569DE"/>
    <w:rsid w:val="00856AD1"/>
    <w:rsid w:val="008603A1"/>
    <w:rsid w:val="0086059A"/>
    <w:rsid w:val="008608C3"/>
    <w:rsid w:val="0086194A"/>
    <w:rsid w:val="00861990"/>
    <w:rsid w:val="008620A7"/>
    <w:rsid w:val="00862204"/>
    <w:rsid w:val="008623A7"/>
    <w:rsid w:val="008625EF"/>
    <w:rsid w:val="00863B75"/>
    <w:rsid w:val="008644B1"/>
    <w:rsid w:val="008653A6"/>
    <w:rsid w:val="00865BE0"/>
    <w:rsid w:val="00866632"/>
    <w:rsid w:val="008666BC"/>
    <w:rsid w:val="00867785"/>
    <w:rsid w:val="00870079"/>
    <w:rsid w:val="0087061B"/>
    <w:rsid w:val="00871970"/>
    <w:rsid w:val="00871CED"/>
    <w:rsid w:val="00872A06"/>
    <w:rsid w:val="00873CBF"/>
    <w:rsid w:val="0087624E"/>
    <w:rsid w:val="00876445"/>
    <w:rsid w:val="0087727D"/>
    <w:rsid w:val="008775A4"/>
    <w:rsid w:val="008777C6"/>
    <w:rsid w:val="008801EE"/>
    <w:rsid w:val="00880F7B"/>
    <w:rsid w:val="00881E80"/>
    <w:rsid w:val="00882435"/>
    <w:rsid w:val="008827D0"/>
    <w:rsid w:val="00885342"/>
    <w:rsid w:val="00885C76"/>
    <w:rsid w:val="00886902"/>
    <w:rsid w:val="00886CCC"/>
    <w:rsid w:val="00887B9E"/>
    <w:rsid w:val="00887F34"/>
    <w:rsid w:val="00890158"/>
    <w:rsid w:val="00890811"/>
    <w:rsid w:val="00890DE7"/>
    <w:rsid w:val="0089275E"/>
    <w:rsid w:val="00892B63"/>
    <w:rsid w:val="00892C03"/>
    <w:rsid w:val="00892D4E"/>
    <w:rsid w:val="00893684"/>
    <w:rsid w:val="00894310"/>
    <w:rsid w:val="00894461"/>
    <w:rsid w:val="00895864"/>
    <w:rsid w:val="008959E0"/>
    <w:rsid w:val="00895EEB"/>
    <w:rsid w:val="00896CE7"/>
    <w:rsid w:val="008975C4"/>
    <w:rsid w:val="008A03AD"/>
    <w:rsid w:val="008A0C2A"/>
    <w:rsid w:val="008A15C1"/>
    <w:rsid w:val="008A22C7"/>
    <w:rsid w:val="008A23A8"/>
    <w:rsid w:val="008A34B4"/>
    <w:rsid w:val="008A374A"/>
    <w:rsid w:val="008A547B"/>
    <w:rsid w:val="008A6258"/>
    <w:rsid w:val="008A6DE1"/>
    <w:rsid w:val="008A75A2"/>
    <w:rsid w:val="008B014D"/>
    <w:rsid w:val="008B10AB"/>
    <w:rsid w:val="008B4532"/>
    <w:rsid w:val="008B4710"/>
    <w:rsid w:val="008B47DF"/>
    <w:rsid w:val="008B4C00"/>
    <w:rsid w:val="008B5CCF"/>
    <w:rsid w:val="008B6A82"/>
    <w:rsid w:val="008B6E6F"/>
    <w:rsid w:val="008B7450"/>
    <w:rsid w:val="008B7BCD"/>
    <w:rsid w:val="008C07FC"/>
    <w:rsid w:val="008C0E48"/>
    <w:rsid w:val="008C226F"/>
    <w:rsid w:val="008C2397"/>
    <w:rsid w:val="008C2E8E"/>
    <w:rsid w:val="008C36BD"/>
    <w:rsid w:val="008C39C6"/>
    <w:rsid w:val="008C3DAE"/>
    <w:rsid w:val="008C4870"/>
    <w:rsid w:val="008C49E5"/>
    <w:rsid w:val="008C5995"/>
    <w:rsid w:val="008C676B"/>
    <w:rsid w:val="008C77B0"/>
    <w:rsid w:val="008C7E22"/>
    <w:rsid w:val="008D10F2"/>
    <w:rsid w:val="008D3B36"/>
    <w:rsid w:val="008D433E"/>
    <w:rsid w:val="008D4E4A"/>
    <w:rsid w:val="008D54A1"/>
    <w:rsid w:val="008D5A1D"/>
    <w:rsid w:val="008D6028"/>
    <w:rsid w:val="008D639A"/>
    <w:rsid w:val="008D65E7"/>
    <w:rsid w:val="008D6CE1"/>
    <w:rsid w:val="008D74C5"/>
    <w:rsid w:val="008D7C0C"/>
    <w:rsid w:val="008E0779"/>
    <w:rsid w:val="008E0A99"/>
    <w:rsid w:val="008E1251"/>
    <w:rsid w:val="008E21D7"/>
    <w:rsid w:val="008E3704"/>
    <w:rsid w:val="008E46B6"/>
    <w:rsid w:val="008E4C14"/>
    <w:rsid w:val="008E6D9B"/>
    <w:rsid w:val="008F07E2"/>
    <w:rsid w:val="008F140F"/>
    <w:rsid w:val="008F178C"/>
    <w:rsid w:val="008F19CE"/>
    <w:rsid w:val="008F24F7"/>
    <w:rsid w:val="008F30E5"/>
    <w:rsid w:val="008F34C9"/>
    <w:rsid w:val="008F4028"/>
    <w:rsid w:val="008F51D8"/>
    <w:rsid w:val="008F6F97"/>
    <w:rsid w:val="008F73FE"/>
    <w:rsid w:val="008F75C8"/>
    <w:rsid w:val="008F7C77"/>
    <w:rsid w:val="008F7FEC"/>
    <w:rsid w:val="00902284"/>
    <w:rsid w:val="009037C4"/>
    <w:rsid w:val="00903869"/>
    <w:rsid w:val="00903FDD"/>
    <w:rsid w:val="0090489E"/>
    <w:rsid w:val="009048B9"/>
    <w:rsid w:val="00905066"/>
    <w:rsid w:val="009057B9"/>
    <w:rsid w:val="00905888"/>
    <w:rsid w:val="009078C7"/>
    <w:rsid w:val="009079D6"/>
    <w:rsid w:val="0091006E"/>
    <w:rsid w:val="0091099F"/>
    <w:rsid w:val="00910FEA"/>
    <w:rsid w:val="009112E4"/>
    <w:rsid w:val="00912896"/>
    <w:rsid w:val="00912904"/>
    <w:rsid w:val="00912C00"/>
    <w:rsid w:val="00914464"/>
    <w:rsid w:val="00914C03"/>
    <w:rsid w:val="00914E38"/>
    <w:rsid w:val="00914EC9"/>
    <w:rsid w:val="009151A4"/>
    <w:rsid w:val="00915FCB"/>
    <w:rsid w:val="009163FC"/>
    <w:rsid w:val="00916934"/>
    <w:rsid w:val="009169A4"/>
    <w:rsid w:val="00916E99"/>
    <w:rsid w:val="00920C19"/>
    <w:rsid w:val="00920D36"/>
    <w:rsid w:val="00920E2C"/>
    <w:rsid w:val="0092201F"/>
    <w:rsid w:val="00922E80"/>
    <w:rsid w:val="00923509"/>
    <w:rsid w:val="0092421D"/>
    <w:rsid w:val="00924D91"/>
    <w:rsid w:val="0092566F"/>
    <w:rsid w:val="00930310"/>
    <w:rsid w:val="0093064F"/>
    <w:rsid w:val="00930CBF"/>
    <w:rsid w:val="0093213F"/>
    <w:rsid w:val="00933526"/>
    <w:rsid w:val="009336EE"/>
    <w:rsid w:val="009339F0"/>
    <w:rsid w:val="00933C75"/>
    <w:rsid w:val="009347EE"/>
    <w:rsid w:val="00934F98"/>
    <w:rsid w:val="009361BD"/>
    <w:rsid w:val="00936508"/>
    <w:rsid w:val="009365E1"/>
    <w:rsid w:val="009372A8"/>
    <w:rsid w:val="00941A39"/>
    <w:rsid w:val="00941AD8"/>
    <w:rsid w:val="00941B53"/>
    <w:rsid w:val="00943173"/>
    <w:rsid w:val="009438C1"/>
    <w:rsid w:val="00944DC4"/>
    <w:rsid w:val="009450BB"/>
    <w:rsid w:val="009457FA"/>
    <w:rsid w:val="00945BB0"/>
    <w:rsid w:val="00945E3F"/>
    <w:rsid w:val="00945E99"/>
    <w:rsid w:val="009460A8"/>
    <w:rsid w:val="0094639B"/>
    <w:rsid w:val="009463E6"/>
    <w:rsid w:val="009477E5"/>
    <w:rsid w:val="00947899"/>
    <w:rsid w:val="00952469"/>
    <w:rsid w:val="00952528"/>
    <w:rsid w:val="0095330A"/>
    <w:rsid w:val="009537DB"/>
    <w:rsid w:val="0095444D"/>
    <w:rsid w:val="009551BE"/>
    <w:rsid w:val="00955BEF"/>
    <w:rsid w:val="00955F8D"/>
    <w:rsid w:val="00956658"/>
    <w:rsid w:val="00956A4C"/>
    <w:rsid w:val="00956AC3"/>
    <w:rsid w:val="00956D5D"/>
    <w:rsid w:val="00961346"/>
    <w:rsid w:val="009614D2"/>
    <w:rsid w:val="00961F7D"/>
    <w:rsid w:val="0096258E"/>
    <w:rsid w:val="0096275A"/>
    <w:rsid w:val="00962F16"/>
    <w:rsid w:val="009631AE"/>
    <w:rsid w:val="00963EDF"/>
    <w:rsid w:val="009640D1"/>
    <w:rsid w:val="0096482D"/>
    <w:rsid w:val="00964AEA"/>
    <w:rsid w:val="00964D7D"/>
    <w:rsid w:val="009651CC"/>
    <w:rsid w:val="00966EB3"/>
    <w:rsid w:val="00967504"/>
    <w:rsid w:val="00967564"/>
    <w:rsid w:val="00967B41"/>
    <w:rsid w:val="00970BE4"/>
    <w:rsid w:val="00970E4E"/>
    <w:rsid w:val="009731E8"/>
    <w:rsid w:val="009736EE"/>
    <w:rsid w:val="00973C39"/>
    <w:rsid w:val="009748DD"/>
    <w:rsid w:val="00974B8C"/>
    <w:rsid w:val="0097550E"/>
    <w:rsid w:val="0097565D"/>
    <w:rsid w:val="00975E64"/>
    <w:rsid w:val="00976E4E"/>
    <w:rsid w:val="00976E8D"/>
    <w:rsid w:val="00977F0E"/>
    <w:rsid w:val="0098034A"/>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1F7A"/>
    <w:rsid w:val="00992B13"/>
    <w:rsid w:val="00992DF5"/>
    <w:rsid w:val="009932D4"/>
    <w:rsid w:val="00993658"/>
    <w:rsid w:val="00993A7A"/>
    <w:rsid w:val="00993E74"/>
    <w:rsid w:val="0099758C"/>
    <w:rsid w:val="009A104D"/>
    <w:rsid w:val="009A161B"/>
    <w:rsid w:val="009A18CD"/>
    <w:rsid w:val="009A2F4C"/>
    <w:rsid w:val="009A47B9"/>
    <w:rsid w:val="009A4BA6"/>
    <w:rsid w:val="009A5969"/>
    <w:rsid w:val="009A6077"/>
    <w:rsid w:val="009A6083"/>
    <w:rsid w:val="009A6605"/>
    <w:rsid w:val="009A6F5D"/>
    <w:rsid w:val="009A72E9"/>
    <w:rsid w:val="009A78CB"/>
    <w:rsid w:val="009B004D"/>
    <w:rsid w:val="009B07C1"/>
    <w:rsid w:val="009B0F7E"/>
    <w:rsid w:val="009B1267"/>
    <w:rsid w:val="009B1CA0"/>
    <w:rsid w:val="009B1D27"/>
    <w:rsid w:val="009B285C"/>
    <w:rsid w:val="009B4D15"/>
    <w:rsid w:val="009B4FB3"/>
    <w:rsid w:val="009B57DE"/>
    <w:rsid w:val="009B58FE"/>
    <w:rsid w:val="009B59F0"/>
    <w:rsid w:val="009B6409"/>
    <w:rsid w:val="009B69FD"/>
    <w:rsid w:val="009B7C9F"/>
    <w:rsid w:val="009C1157"/>
    <w:rsid w:val="009C2001"/>
    <w:rsid w:val="009C22D6"/>
    <w:rsid w:val="009C2CAD"/>
    <w:rsid w:val="009C3AE6"/>
    <w:rsid w:val="009C3E0F"/>
    <w:rsid w:val="009C4BFB"/>
    <w:rsid w:val="009C51D3"/>
    <w:rsid w:val="009C5902"/>
    <w:rsid w:val="009C723D"/>
    <w:rsid w:val="009C790E"/>
    <w:rsid w:val="009D08D0"/>
    <w:rsid w:val="009D0CA7"/>
    <w:rsid w:val="009D12CD"/>
    <w:rsid w:val="009D1632"/>
    <w:rsid w:val="009D1C54"/>
    <w:rsid w:val="009D23E9"/>
    <w:rsid w:val="009D2BA6"/>
    <w:rsid w:val="009D2C93"/>
    <w:rsid w:val="009D30D7"/>
    <w:rsid w:val="009D31F3"/>
    <w:rsid w:val="009D3C4A"/>
    <w:rsid w:val="009D4611"/>
    <w:rsid w:val="009D4CAB"/>
    <w:rsid w:val="009D5665"/>
    <w:rsid w:val="009D607C"/>
    <w:rsid w:val="009D7938"/>
    <w:rsid w:val="009E17D1"/>
    <w:rsid w:val="009E1A6E"/>
    <w:rsid w:val="009E2089"/>
    <w:rsid w:val="009E29D2"/>
    <w:rsid w:val="009E3CAE"/>
    <w:rsid w:val="009E3D3D"/>
    <w:rsid w:val="009E3F40"/>
    <w:rsid w:val="009E471D"/>
    <w:rsid w:val="009E47D7"/>
    <w:rsid w:val="009E48DA"/>
    <w:rsid w:val="009E5776"/>
    <w:rsid w:val="009E5A96"/>
    <w:rsid w:val="009E7402"/>
    <w:rsid w:val="009E7670"/>
    <w:rsid w:val="009E7B8D"/>
    <w:rsid w:val="009E7CBF"/>
    <w:rsid w:val="009F100E"/>
    <w:rsid w:val="009F15B5"/>
    <w:rsid w:val="009F1B4E"/>
    <w:rsid w:val="009F1BA6"/>
    <w:rsid w:val="009F2720"/>
    <w:rsid w:val="009F2A4D"/>
    <w:rsid w:val="009F2BF6"/>
    <w:rsid w:val="009F39E9"/>
    <w:rsid w:val="00A00B33"/>
    <w:rsid w:val="00A02E72"/>
    <w:rsid w:val="00A03451"/>
    <w:rsid w:val="00A03F15"/>
    <w:rsid w:val="00A0409B"/>
    <w:rsid w:val="00A0411C"/>
    <w:rsid w:val="00A04DA4"/>
    <w:rsid w:val="00A05356"/>
    <w:rsid w:val="00A05751"/>
    <w:rsid w:val="00A063BB"/>
    <w:rsid w:val="00A06800"/>
    <w:rsid w:val="00A07120"/>
    <w:rsid w:val="00A07ECE"/>
    <w:rsid w:val="00A12046"/>
    <w:rsid w:val="00A142DD"/>
    <w:rsid w:val="00A14B36"/>
    <w:rsid w:val="00A15174"/>
    <w:rsid w:val="00A152F8"/>
    <w:rsid w:val="00A15D9E"/>
    <w:rsid w:val="00A172E7"/>
    <w:rsid w:val="00A17AF6"/>
    <w:rsid w:val="00A20187"/>
    <w:rsid w:val="00A2106D"/>
    <w:rsid w:val="00A21AB8"/>
    <w:rsid w:val="00A21B4B"/>
    <w:rsid w:val="00A21B66"/>
    <w:rsid w:val="00A239B1"/>
    <w:rsid w:val="00A24459"/>
    <w:rsid w:val="00A250E9"/>
    <w:rsid w:val="00A2539E"/>
    <w:rsid w:val="00A25A53"/>
    <w:rsid w:val="00A26013"/>
    <w:rsid w:val="00A27194"/>
    <w:rsid w:val="00A3071F"/>
    <w:rsid w:val="00A30CE6"/>
    <w:rsid w:val="00A31B9A"/>
    <w:rsid w:val="00A329C8"/>
    <w:rsid w:val="00A3361E"/>
    <w:rsid w:val="00A3390E"/>
    <w:rsid w:val="00A34728"/>
    <w:rsid w:val="00A3512F"/>
    <w:rsid w:val="00A35BDD"/>
    <w:rsid w:val="00A36667"/>
    <w:rsid w:val="00A36C5C"/>
    <w:rsid w:val="00A36F21"/>
    <w:rsid w:val="00A37117"/>
    <w:rsid w:val="00A400D0"/>
    <w:rsid w:val="00A408F3"/>
    <w:rsid w:val="00A40E23"/>
    <w:rsid w:val="00A40E79"/>
    <w:rsid w:val="00A416DA"/>
    <w:rsid w:val="00A41E55"/>
    <w:rsid w:val="00A41F86"/>
    <w:rsid w:val="00A42448"/>
    <w:rsid w:val="00A42970"/>
    <w:rsid w:val="00A42CE8"/>
    <w:rsid w:val="00A4345C"/>
    <w:rsid w:val="00A437A4"/>
    <w:rsid w:val="00A43945"/>
    <w:rsid w:val="00A44057"/>
    <w:rsid w:val="00A4439B"/>
    <w:rsid w:val="00A4455E"/>
    <w:rsid w:val="00A44D48"/>
    <w:rsid w:val="00A45192"/>
    <w:rsid w:val="00A456A2"/>
    <w:rsid w:val="00A45D55"/>
    <w:rsid w:val="00A45ECE"/>
    <w:rsid w:val="00A46B68"/>
    <w:rsid w:val="00A478E3"/>
    <w:rsid w:val="00A47CF0"/>
    <w:rsid w:val="00A47D0D"/>
    <w:rsid w:val="00A50257"/>
    <w:rsid w:val="00A50E1B"/>
    <w:rsid w:val="00A51746"/>
    <w:rsid w:val="00A51791"/>
    <w:rsid w:val="00A51D5F"/>
    <w:rsid w:val="00A5207C"/>
    <w:rsid w:val="00A530CD"/>
    <w:rsid w:val="00A53793"/>
    <w:rsid w:val="00A54104"/>
    <w:rsid w:val="00A54528"/>
    <w:rsid w:val="00A548A9"/>
    <w:rsid w:val="00A54D75"/>
    <w:rsid w:val="00A56696"/>
    <w:rsid w:val="00A56950"/>
    <w:rsid w:val="00A56A6A"/>
    <w:rsid w:val="00A608ED"/>
    <w:rsid w:val="00A61FF4"/>
    <w:rsid w:val="00A622D9"/>
    <w:rsid w:val="00A626A5"/>
    <w:rsid w:val="00A63812"/>
    <w:rsid w:val="00A64230"/>
    <w:rsid w:val="00A64C4A"/>
    <w:rsid w:val="00A64E94"/>
    <w:rsid w:val="00A650EF"/>
    <w:rsid w:val="00A6547C"/>
    <w:rsid w:val="00A658AB"/>
    <w:rsid w:val="00A6724F"/>
    <w:rsid w:val="00A67450"/>
    <w:rsid w:val="00A678E6"/>
    <w:rsid w:val="00A7196D"/>
    <w:rsid w:val="00A72DD2"/>
    <w:rsid w:val="00A737BF"/>
    <w:rsid w:val="00A738B0"/>
    <w:rsid w:val="00A73C7F"/>
    <w:rsid w:val="00A74FC2"/>
    <w:rsid w:val="00A753EB"/>
    <w:rsid w:val="00A75AF7"/>
    <w:rsid w:val="00A76078"/>
    <w:rsid w:val="00A7653F"/>
    <w:rsid w:val="00A76A86"/>
    <w:rsid w:val="00A77698"/>
    <w:rsid w:val="00A7771B"/>
    <w:rsid w:val="00A8037E"/>
    <w:rsid w:val="00A804FE"/>
    <w:rsid w:val="00A8052D"/>
    <w:rsid w:val="00A80A15"/>
    <w:rsid w:val="00A80DC9"/>
    <w:rsid w:val="00A80EFF"/>
    <w:rsid w:val="00A8245B"/>
    <w:rsid w:val="00A82541"/>
    <w:rsid w:val="00A82CD8"/>
    <w:rsid w:val="00A832E7"/>
    <w:rsid w:val="00A83301"/>
    <w:rsid w:val="00A845BE"/>
    <w:rsid w:val="00A84D3F"/>
    <w:rsid w:val="00A86A17"/>
    <w:rsid w:val="00A87BA4"/>
    <w:rsid w:val="00A907B1"/>
    <w:rsid w:val="00A909C2"/>
    <w:rsid w:val="00A91F93"/>
    <w:rsid w:val="00A92038"/>
    <w:rsid w:val="00A92139"/>
    <w:rsid w:val="00A929EC"/>
    <w:rsid w:val="00A93B67"/>
    <w:rsid w:val="00A93C3F"/>
    <w:rsid w:val="00A9465A"/>
    <w:rsid w:val="00A95959"/>
    <w:rsid w:val="00A96A49"/>
    <w:rsid w:val="00A97373"/>
    <w:rsid w:val="00AA0740"/>
    <w:rsid w:val="00AA0E54"/>
    <w:rsid w:val="00AA107F"/>
    <w:rsid w:val="00AA11FF"/>
    <w:rsid w:val="00AA1CBF"/>
    <w:rsid w:val="00AA21F2"/>
    <w:rsid w:val="00AA2360"/>
    <w:rsid w:val="00AA2582"/>
    <w:rsid w:val="00AA3DAF"/>
    <w:rsid w:val="00AA5005"/>
    <w:rsid w:val="00AA5D2D"/>
    <w:rsid w:val="00AA6AF7"/>
    <w:rsid w:val="00AA6B71"/>
    <w:rsid w:val="00AA6CCF"/>
    <w:rsid w:val="00AA6D95"/>
    <w:rsid w:val="00AA741C"/>
    <w:rsid w:val="00AA78F0"/>
    <w:rsid w:val="00AB08D1"/>
    <w:rsid w:val="00AB1082"/>
    <w:rsid w:val="00AB151D"/>
    <w:rsid w:val="00AB2048"/>
    <w:rsid w:val="00AB26EC"/>
    <w:rsid w:val="00AB30C1"/>
    <w:rsid w:val="00AB44D8"/>
    <w:rsid w:val="00AB46DC"/>
    <w:rsid w:val="00AB4E24"/>
    <w:rsid w:val="00AB6A44"/>
    <w:rsid w:val="00AB7497"/>
    <w:rsid w:val="00AB7A0B"/>
    <w:rsid w:val="00AC00BB"/>
    <w:rsid w:val="00AC1416"/>
    <w:rsid w:val="00AC1B1A"/>
    <w:rsid w:val="00AC37FF"/>
    <w:rsid w:val="00AC41FA"/>
    <w:rsid w:val="00AC4898"/>
    <w:rsid w:val="00AC4C9C"/>
    <w:rsid w:val="00AC509C"/>
    <w:rsid w:val="00AC633A"/>
    <w:rsid w:val="00AC64DC"/>
    <w:rsid w:val="00AC7B43"/>
    <w:rsid w:val="00AD003E"/>
    <w:rsid w:val="00AD10C5"/>
    <w:rsid w:val="00AD1100"/>
    <w:rsid w:val="00AD1925"/>
    <w:rsid w:val="00AD3114"/>
    <w:rsid w:val="00AD3249"/>
    <w:rsid w:val="00AD3DE8"/>
    <w:rsid w:val="00AD4A1A"/>
    <w:rsid w:val="00AD4C3F"/>
    <w:rsid w:val="00AD67BF"/>
    <w:rsid w:val="00AD6E5E"/>
    <w:rsid w:val="00AD71D3"/>
    <w:rsid w:val="00AE0F14"/>
    <w:rsid w:val="00AE24E6"/>
    <w:rsid w:val="00AE40FD"/>
    <w:rsid w:val="00AE41E1"/>
    <w:rsid w:val="00AE4ACB"/>
    <w:rsid w:val="00AE4B88"/>
    <w:rsid w:val="00AE51DD"/>
    <w:rsid w:val="00AE5697"/>
    <w:rsid w:val="00AE5AEB"/>
    <w:rsid w:val="00AE6E50"/>
    <w:rsid w:val="00AE77A9"/>
    <w:rsid w:val="00AF037F"/>
    <w:rsid w:val="00AF0ED9"/>
    <w:rsid w:val="00AF1610"/>
    <w:rsid w:val="00AF1ACF"/>
    <w:rsid w:val="00AF1BBB"/>
    <w:rsid w:val="00AF1F9F"/>
    <w:rsid w:val="00AF3411"/>
    <w:rsid w:val="00AF357C"/>
    <w:rsid w:val="00AF3E96"/>
    <w:rsid w:val="00AF434B"/>
    <w:rsid w:val="00AF4C7C"/>
    <w:rsid w:val="00AF4F33"/>
    <w:rsid w:val="00AF5379"/>
    <w:rsid w:val="00AF603F"/>
    <w:rsid w:val="00AF62DC"/>
    <w:rsid w:val="00AF6B05"/>
    <w:rsid w:val="00AF6DEF"/>
    <w:rsid w:val="00AF7DC7"/>
    <w:rsid w:val="00AF7E80"/>
    <w:rsid w:val="00B01333"/>
    <w:rsid w:val="00B014B8"/>
    <w:rsid w:val="00B01F5A"/>
    <w:rsid w:val="00B021A4"/>
    <w:rsid w:val="00B02336"/>
    <w:rsid w:val="00B04B2E"/>
    <w:rsid w:val="00B04E81"/>
    <w:rsid w:val="00B0504B"/>
    <w:rsid w:val="00B05919"/>
    <w:rsid w:val="00B0610A"/>
    <w:rsid w:val="00B06737"/>
    <w:rsid w:val="00B067C4"/>
    <w:rsid w:val="00B06F0C"/>
    <w:rsid w:val="00B07583"/>
    <w:rsid w:val="00B10198"/>
    <w:rsid w:val="00B1039C"/>
    <w:rsid w:val="00B10871"/>
    <w:rsid w:val="00B10B0A"/>
    <w:rsid w:val="00B10C99"/>
    <w:rsid w:val="00B110CB"/>
    <w:rsid w:val="00B11D8D"/>
    <w:rsid w:val="00B1461A"/>
    <w:rsid w:val="00B149AC"/>
    <w:rsid w:val="00B150E6"/>
    <w:rsid w:val="00B15830"/>
    <w:rsid w:val="00B16CE2"/>
    <w:rsid w:val="00B1740A"/>
    <w:rsid w:val="00B20018"/>
    <w:rsid w:val="00B20158"/>
    <w:rsid w:val="00B202BD"/>
    <w:rsid w:val="00B202D6"/>
    <w:rsid w:val="00B20C3A"/>
    <w:rsid w:val="00B20D05"/>
    <w:rsid w:val="00B21F6C"/>
    <w:rsid w:val="00B23C80"/>
    <w:rsid w:val="00B2433E"/>
    <w:rsid w:val="00B24E1E"/>
    <w:rsid w:val="00B2583E"/>
    <w:rsid w:val="00B25C65"/>
    <w:rsid w:val="00B25E1E"/>
    <w:rsid w:val="00B26369"/>
    <w:rsid w:val="00B3059A"/>
    <w:rsid w:val="00B30BB3"/>
    <w:rsid w:val="00B30D4B"/>
    <w:rsid w:val="00B312EC"/>
    <w:rsid w:val="00B314BF"/>
    <w:rsid w:val="00B31D51"/>
    <w:rsid w:val="00B31E14"/>
    <w:rsid w:val="00B3335B"/>
    <w:rsid w:val="00B33DA0"/>
    <w:rsid w:val="00B342E5"/>
    <w:rsid w:val="00B3442E"/>
    <w:rsid w:val="00B35692"/>
    <w:rsid w:val="00B35AFD"/>
    <w:rsid w:val="00B36419"/>
    <w:rsid w:val="00B36AF9"/>
    <w:rsid w:val="00B36B72"/>
    <w:rsid w:val="00B37629"/>
    <w:rsid w:val="00B37CFA"/>
    <w:rsid w:val="00B4041C"/>
    <w:rsid w:val="00B4082C"/>
    <w:rsid w:val="00B4246F"/>
    <w:rsid w:val="00B43634"/>
    <w:rsid w:val="00B4404F"/>
    <w:rsid w:val="00B444CB"/>
    <w:rsid w:val="00B45684"/>
    <w:rsid w:val="00B46FB9"/>
    <w:rsid w:val="00B508A3"/>
    <w:rsid w:val="00B50DB7"/>
    <w:rsid w:val="00B5162A"/>
    <w:rsid w:val="00B528D1"/>
    <w:rsid w:val="00B54445"/>
    <w:rsid w:val="00B55E0E"/>
    <w:rsid w:val="00B567C0"/>
    <w:rsid w:val="00B5696C"/>
    <w:rsid w:val="00B56B03"/>
    <w:rsid w:val="00B57615"/>
    <w:rsid w:val="00B57EE6"/>
    <w:rsid w:val="00B600D7"/>
    <w:rsid w:val="00B607EC"/>
    <w:rsid w:val="00B61619"/>
    <w:rsid w:val="00B6436A"/>
    <w:rsid w:val="00B64D69"/>
    <w:rsid w:val="00B655C7"/>
    <w:rsid w:val="00B66DB6"/>
    <w:rsid w:val="00B7034F"/>
    <w:rsid w:val="00B7080B"/>
    <w:rsid w:val="00B70FCF"/>
    <w:rsid w:val="00B71C8C"/>
    <w:rsid w:val="00B7216A"/>
    <w:rsid w:val="00B72C75"/>
    <w:rsid w:val="00B731DD"/>
    <w:rsid w:val="00B73E46"/>
    <w:rsid w:val="00B75995"/>
    <w:rsid w:val="00B762C5"/>
    <w:rsid w:val="00B76C1B"/>
    <w:rsid w:val="00B77A60"/>
    <w:rsid w:val="00B8050D"/>
    <w:rsid w:val="00B82C35"/>
    <w:rsid w:val="00B8316D"/>
    <w:rsid w:val="00B835AC"/>
    <w:rsid w:val="00B83BD5"/>
    <w:rsid w:val="00B84F1A"/>
    <w:rsid w:val="00B85D55"/>
    <w:rsid w:val="00B863EE"/>
    <w:rsid w:val="00B870E6"/>
    <w:rsid w:val="00B87605"/>
    <w:rsid w:val="00B87ACB"/>
    <w:rsid w:val="00B87B26"/>
    <w:rsid w:val="00B9167B"/>
    <w:rsid w:val="00B92565"/>
    <w:rsid w:val="00B927FE"/>
    <w:rsid w:val="00B930E6"/>
    <w:rsid w:val="00B94731"/>
    <w:rsid w:val="00B94AE4"/>
    <w:rsid w:val="00B954E6"/>
    <w:rsid w:val="00B95F50"/>
    <w:rsid w:val="00B960E3"/>
    <w:rsid w:val="00B9651D"/>
    <w:rsid w:val="00B96D6C"/>
    <w:rsid w:val="00B971C7"/>
    <w:rsid w:val="00B973D1"/>
    <w:rsid w:val="00BA063A"/>
    <w:rsid w:val="00BA28A5"/>
    <w:rsid w:val="00BA2A99"/>
    <w:rsid w:val="00BA2EB3"/>
    <w:rsid w:val="00BA3F97"/>
    <w:rsid w:val="00BA4CC1"/>
    <w:rsid w:val="00BA52C8"/>
    <w:rsid w:val="00BA7197"/>
    <w:rsid w:val="00BA75A8"/>
    <w:rsid w:val="00BA7707"/>
    <w:rsid w:val="00BA7889"/>
    <w:rsid w:val="00BA7A7D"/>
    <w:rsid w:val="00BA7B84"/>
    <w:rsid w:val="00BB1936"/>
    <w:rsid w:val="00BB1EF9"/>
    <w:rsid w:val="00BB28E7"/>
    <w:rsid w:val="00BB37D5"/>
    <w:rsid w:val="00BB4749"/>
    <w:rsid w:val="00BB4787"/>
    <w:rsid w:val="00BB4872"/>
    <w:rsid w:val="00BB4B4E"/>
    <w:rsid w:val="00BB6740"/>
    <w:rsid w:val="00BB6B69"/>
    <w:rsid w:val="00BC0C67"/>
    <w:rsid w:val="00BC0E8D"/>
    <w:rsid w:val="00BC1B6A"/>
    <w:rsid w:val="00BC1B6D"/>
    <w:rsid w:val="00BC2509"/>
    <w:rsid w:val="00BC26EC"/>
    <w:rsid w:val="00BC28DF"/>
    <w:rsid w:val="00BC2D54"/>
    <w:rsid w:val="00BC33C6"/>
    <w:rsid w:val="00BC3D0F"/>
    <w:rsid w:val="00BC45A9"/>
    <w:rsid w:val="00BC569F"/>
    <w:rsid w:val="00BC5A02"/>
    <w:rsid w:val="00BC62D1"/>
    <w:rsid w:val="00BC7053"/>
    <w:rsid w:val="00BC742C"/>
    <w:rsid w:val="00BC771A"/>
    <w:rsid w:val="00BC7958"/>
    <w:rsid w:val="00BD0B57"/>
    <w:rsid w:val="00BD16A6"/>
    <w:rsid w:val="00BD1BD0"/>
    <w:rsid w:val="00BD1E8A"/>
    <w:rsid w:val="00BD372E"/>
    <w:rsid w:val="00BD6B48"/>
    <w:rsid w:val="00BD6F4E"/>
    <w:rsid w:val="00BD70D8"/>
    <w:rsid w:val="00BD727E"/>
    <w:rsid w:val="00BE115C"/>
    <w:rsid w:val="00BE1823"/>
    <w:rsid w:val="00BE1888"/>
    <w:rsid w:val="00BE2413"/>
    <w:rsid w:val="00BE385C"/>
    <w:rsid w:val="00BE3994"/>
    <w:rsid w:val="00BE5123"/>
    <w:rsid w:val="00BE55F8"/>
    <w:rsid w:val="00BE561D"/>
    <w:rsid w:val="00BE6228"/>
    <w:rsid w:val="00BE69FC"/>
    <w:rsid w:val="00BE6EFE"/>
    <w:rsid w:val="00BE7305"/>
    <w:rsid w:val="00BE7994"/>
    <w:rsid w:val="00BF020E"/>
    <w:rsid w:val="00BF0575"/>
    <w:rsid w:val="00BF06FC"/>
    <w:rsid w:val="00BF0939"/>
    <w:rsid w:val="00BF1424"/>
    <w:rsid w:val="00BF1C35"/>
    <w:rsid w:val="00BF237B"/>
    <w:rsid w:val="00BF3408"/>
    <w:rsid w:val="00BF3C6F"/>
    <w:rsid w:val="00BF4252"/>
    <w:rsid w:val="00BF6531"/>
    <w:rsid w:val="00BF70A2"/>
    <w:rsid w:val="00C00123"/>
    <w:rsid w:val="00C003B2"/>
    <w:rsid w:val="00C00D52"/>
    <w:rsid w:val="00C015E5"/>
    <w:rsid w:val="00C0171E"/>
    <w:rsid w:val="00C01B1A"/>
    <w:rsid w:val="00C01C72"/>
    <w:rsid w:val="00C02850"/>
    <w:rsid w:val="00C030A8"/>
    <w:rsid w:val="00C049A8"/>
    <w:rsid w:val="00C054EA"/>
    <w:rsid w:val="00C0562C"/>
    <w:rsid w:val="00C057FF"/>
    <w:rsid w:val="00C074AB"/>
    <w:rsid w:val="00C10764"/>
    <w:rsid w:val="00C10D9C"/>
    <w:rsid w:val="00C113A7"/>
    <w:rsid w:val="00C11EC3"/>
    <w:rsid w:val="00C139C6"/>
    <w:rsid w:val="00C14709"/>
    <w:rsid w:val="00C15827"/>
    <w:rsid w:val="00C15928"/>
    <w:rsid w:val="00C16A44"/>
    <w:rsid w:val="00C16F81"/>
    <w:rsid w:val="00C16FA6"/>
    <w:rsid w:val="00C17F63"/>
    <w:rsid w:val="00C2019F"/>
    <w:rsid w:val="00C222A6"/>
    <w:rsid w:val="00C22592"/>
    <w:rsid w:val="00C23B19"/>
    <w:rsid w:val="00C23FEC"/>
    <w:rsid w:val="00C249F9"/>
    <w:rsid w:val="00C24A6F"/>
    <w:rsid w:val="00C2544B"/>
    <w:rsid w:val="00C26032"/>
    <w:rsid w:val="00C26F3A"/>
    <w:rsid w:val="00C27326"/>
    <w:rsid w:val="00C27C91"/>
    <w:rsid w:val="00C308F5"/>
    <w:rsid w:val="00C30EB3"/>
    <w:rsid w:val="00C3135A"/>
    <w:rsid w:val="00C3193E"/>
    <w:rsid w:val="00C31ED3"/>
    <w:rsid w:val="00C32D6D"/>
    <w:rsid w:val="00C33E04"/>
    <w:rsid w:val="00C33E66"/>
    <w:rsid w:val="00C34299"/>
    <w:rsid w:val="00C3490A"/>
    <w:rsid w:val="00C34A72"/>
    <w:rsid w:val="00C354F1"/>
    <w:rsid w:val="00C36630"/>
    <w:rsid w:val="00C36E77"/>
    <w:rsid w:val="00C37310"/>
    <w:rsid w:val="00C37763"/>
    <w:rsid w:val="00C3791D"/>
    <w:rsid w:val="00C37D16"/>
    <w:rsid w:val="00C403CF"/>
    <w:rsid w:val="00C40F74"/>
    <w:rsid w:val="00C40FFB"/>
    <w:rsid w:val="00C41480"/>
    <w:rsid w:val="00C417FD"/>
    <w:rsid w:val="00C4185B"/>
    <w:rsid w:val="00C41AD8"/>
    <w:rsid w:val="00C43CC1"/>
    <w:rsid w:val="00C448D7"/>
    <w:rsid w:val="00C45234"/>
    <w:rsid w:val="00C45CF1"/>
    <w:rsid w:val="00C478C4"/>
    <w:rsid w:val="00C503FF"/>
    <w:rsid w:val="00C50584"/>
    <w:rsid w:val="00C50670"/>
    <w:rsid w:val="00C51382"/>
    <w:rsid w:val="00C51AB6"/>
    <w:rsid w:val="00C52276"/>
    <w:rsid w:val="00C52B7A"/>
    <w:rsid w:val="00C53403"/>
    <w:rsid w:val="00C537F1"/>
    <w:rsid w:val="00C539CF"/>
    <w:rsid w:val="00C543CC"/>
    <w:rsid w:val="00C54F34"/>
    <w:rsid w:val="00C551FB"/>
    <w:rsid w:val="00C579A6"/>
    <w:rsid w:val="00C60B3F"/>
    <w:rsid w:val="00C60E4B"/>
    <w:rsid w:val="00C625E3"/>
    <w:rsid w:val="00C63C09"/>
    <w:rsid w:val="00C64015"/>
    <w:rsid w:val="00C641A7"/>
    <w:rsid w:val="00C64DED"/>
    <w:rsid w:val="00C6559A"/>
    <w:rsid w:val="00C66F30"/>
    <w:rsid w:val="00C673CD"/>
    <w:rsid w:val="00C67C5D"/>
    <w:rsid w:val="00C67CFA"/>
    <w:rsid w:val="00C71270"/>
    <w:rsid w:val="00C72F39"/>
    <w:rsid w:val="00C72F77"/>
    <w:rsid w:val="00C7393A"/>
    <w:rsid w:val="00C7411D"/>
    <w:rsid w:val="00C748D8"/>
    <w:rsid w:val="00C74BF7"/>
    <w:rsid w:val="00C74D12"/>
    <w:rsid w:val="00C7705F"/>
    <w:rsid w:val="00C775C3"/>
    <w:rsid w:val="00C80397"/>
    <w:rsid w:val="00C809EC"/>
    <w:rsid w:val="00C80A8D"/>
    <w:rsid w:val="00C812B5"/>
    <w:rsid w:val="00C81B0B"/>
    <w:rsid w:val="00C82057"/>
    <w:rsid w:val="00C82B9C"/>
    <w:rsid w:val="00C833EA"/>
    <w:rsid w:val="00C83772"/>
    <w:rsid w:val="00C83957"/>
    <w:rsid w:val="00C84780"/>
    <w:rsid w:val="00C85E3B"/>
    <w:rsid w:val="00C865DB"/>
    <w:rsid w:val="00C86BC0"/>
    <w:rsid w:val="00C87840"/>
    <w:rsid w:val="00C878AB"/>
    <w:rsid w:val="00C879BD"/>
    <w:rsid w:val="00C87BA1"/>
    <w:rsid w:val="00C905CD"/>
    <w:rsid w:val="00C90712"/>
    <w:rsid w:val="00C90DD3"/>
    <w:rsid w:val="00C92245"/>
    <w:rsid w:val="00C92907"/>
    <w:rsid w:val="00C92963"/>
    <w:rsid w:val="00C92A30"/>
    <w:rsid w:val="00C92B89"/>
    <w:rsid w:val="00C93FD8"/>
    <w:rsid w:val="00C93FFE"/>
    <w:rsid w:val="00C9487E"/>
    <w:rsid w:val="00C948A1"/>
    <w:rsid w:val="00C94DC1"/>
    <w:rsid w:val="00C955EF"/>
    <w:rsid w:val="00C961FC"/>
    <w:rsid w:val="00C973B9"/>
    <w:rsid w:val="00C9767D"/>
    <w:rsid w:val="00C97CD1"/>
    <w:rsid w:val="00CA0550"/>
    <w:rsid w:val="00CA1916"/>
    <w:rsid w:val="00CA1C96"/>
    <w:rsid w:val="00CA2453"/>
    <w:rsid w:val="00CA3921"/>
    <w:rsid w:val="00CA46E5"/>
    <w:rsid w:val="00CA46EC"/>
    <w:rsid w:val="00CA47DA"/>
    <w:rsid w:val="00CA4800"/>
    <w:rsid w:val="00CA4B43"/>
    <w:rsid w:val="00CA5347"/>
    <w:rsid w:val="00CA5CD4"/>
    <w:rsid w:val="00CA5EE8"/>
    <w:rsid w:val="00CA60EF"/>
    <w:rsid w:val="00CA65BD"/>
    <w:rsid w:val="00CA69B9"/>
    <w:rsid w:val="00CA74DF"/>
    <w:rsid w:val="00CB2B83"/>
    <w:rsid w:val="00CB2E05"/>
    <w:rsid w:val="00CB2EB9"/>
    <w:rsid w:val="00CB3D38"/>
    <w:rsid w:val="00CB3E0D"/>
    <w:rsid w:val="00CB4056"/>
    <w:rsid w:val="00CB4B37"/>
    <w:rsid w:val="00CB5249"/>
    <w:rsid w:val="00CB54C2"/>
    <w:rsid w:val="00CB60EF"/>
    <w:rsid w:val="00CB64DC"/>
    <w:rsid w:val="00CB6B03"/>
    <w:rsid w:val="00CB6FCC"/>
    <w:rsid w:val="00CB7107"/>
    <w:rsid w:val="00CB7827"/>
    <w:rsid w:val="00CB7992"/>
    <w:rsid w:val="00CC03AA"/>
    <w:rsid w:val="00CC0C75"/>
    <w:rsid w:val="00CC0C80"/>
    <w:rsid w:val="00CC0CD0"/>
    <w:rsid w:val="00CC1634"/>
    <w:rsid w:val="00CC1F49"/>
    <w:rsid w:val="00CC2D44"/>
    <w:rsid w:val="00CC483E"/>
    <w:rsid w:val="00CC4C6F"/>
    <w:rsid w:val="00CC53A9"/>
    <w:rsid w:val="00CC54DB"/>
    <w:rsid w:val="00CC5E6B"/>
    <w:rsid w:val="00CC60B4"/>
    <w:rsid w:val="00CC6241"/>
    <w:rsid w:val="00CC7B27"/>
    <w:rsid w:val="00CC7F0A"/>
    <w:rsid w:val="00CD0B06"/>
    <w:rsid w:val="00CD1E0C"/>
    <w:rsid w:val="00CD1F01"/>
    <w:rsid w:val="00CD246F"/>
    <w:rsid w:val="00CD2F60"/>
    <w:rsid w:val="00CD3B24"/>
    <w:rsid w:val="00CD41C5"/>
    <w:rsid w:val="00CD487B"/>
    <w:rsid w:val="00CD4B04"/>
    <w:rsid w:val="00CD5D6D"/>
    <w:rsid w:val="00CD665B"/>
    <w:rsid w:val="00CD734B"/>
    <w:rsid w:val="00CD7847"/>
    <w:rsid w:val="00CD796E"/>
    <w:rsid w:val="00CD7F0C"/>
    <w:rsid w:val="00CE02CE"/>
    <w:rsid w:val="00CE1127"/>
    <w:rsid w:val="00CE154E"/>
    <w:rsid w:val="00CE1AA6"/>
    <w:rsid w:val="00CE1C5C"/>
    <w:rsid w:val="00CE1D56"/>
    <w:rsid w:val="00CE2184"/>
    <w:rsid w:val="00CE2CEC"/>
    <w:rsid w:val="00CE41C7"/>
    <w:rsid w:val="00CE663F"/>
    <w:rsid w:val="00CE67E1"/>
    <w:rsid w:val="00CE68A0"/>
    <w:rsid w:val="00CF0183"/>
    <w:rsid w:val="00CF0805"/>
    <w:rsid w:val="00CF15F1"/>
    <w:rsid w:val="00CF33EF"/>
    <w:rsid w:val="00CF485C"/>
    <w:rsid w:val="00CF4A14"/>
    <w:rsid w:val="00CF5658"/>
    <w:rsid w:val="00CF5E6B"/>
    <w:rsid w:val="00CF6558"/>
    <w:rsid w:val="00CF6C3D"/>
    <w:rsid w:val="00CF7A0C"/>
    <w:rsid w:val="00D02D14"/>
    <w:rsid w:val="00D02EF8"/>
    <w:rsid w:val="00D048E0"/>
    <w:rsid w:val="00D05873"/>
    <w:rsid w:val="00D0595E"/>
    <w:rsid w:val="00D0654E"/>
    <w:rsid w:val="00D0669F"/>
    <w:rsid w:val="00D066F3"/>
    <w:rsid w:val="00D07E90"/>
    <w:rsid w:val="00D100E1"/>
    <w:rsid w:val="00D105BA"/>
    <w:rsid w:val="00D1126D"/>
    <w:rsid w:val="00D11B1D"/>
    <w:rsid w:val="00D122C1"/>
    <w:rsid w:val="00D12725"/>
    <w:rsid w:val="00D12E68"/>
    <w:rsid w:val="00D131DD"/>
    <w:rsid w:val="00D13874"/>
    <w:rsid w:val="00D13BD4"/>
    <w:rsid w:val="00D14666"/>
    <w:rsid w:val="00D146B4"/>
    <w:rsid w:val="00D147CB"/>
    <w:rsid w:val="00D14D4E"/>
    <w:rsid w:val="00D15E43"/>
    <w:rsid w:val="00D15EC8"/>
    <w:rsid w:val="00D1608E"/>
    <w:rsid w:val="00D161E1"/>
    <w:rsid w:val="00D163DA"/>
    <w:rsid w:val="00D164C9"/>
    <w:rsid w:val="00D16C97"/>
    <w:rsid w:val="00D17367"/>
    <w:rsid w:val="00D176B4"/>
    <w:rsid w:val="00D17AB4"/>
    <w:rsid w:val="00D17C3A"/>
    <w:rsid w:val="00D17C7A"/>
    <w:rsid w:val="00D20915"/>
    <w:rsid w:val="00D21350"/>
    <w:rsid w:val="00D2253A"/>
    <w:rsid w:val="00D25C9F"/>
    <w:rsid w:val="00D26072"/>
    <w:rsid w:val="00D26D12"/>
    <w:rsid w:val="00D27465"/>
    <w:rsid w:val="00D30206"/>
    <w:rsid w:val="00D308FA"/>
    <w:rsid w:val="00D31701"/>
    <w:rsid w:val="00D321EF"/>
    <w:rsid w:val="00D323E4"/>
    <w:rsid w:val="00D32649"/>
    <w:rsid w:val="00D32B5B"/>
    <w:rsid w:val="00D33D79"/>
    <w:rsid w:val="00D34210"/>
    <w:rsid w:val="00D35E90"/>
    <w:rsid w:val="00D37FFA"/>
    <w:rsid w:val="00D4098E"/>
    <w:rsid w:val="00D41ED7"/>
    <w:rsid w:val="00D41F92"/>
    <w:rsid w:val="00D4237D"/>
    <w:rsid w:val="00D441D0"/>
    <w:rsid w:val="00D44BF1"/>
    <w:rsid w:val="00D45CB9"/>
    <w:rsid w:val="00D4608F"/>
    <w:rsid w:val="00D46F10"/>
    <w:rsid w:val="00D47056"/>
    <w:rsid w:val="00D47BE0"/>
    <w:rsid w:val="00D506C3"/>
    <w:rsid w:val="00D5074F"/>
    <w:rsid w:val="00D51AC2"/>
    <w:rsid w:val="00D53093"/>
    <w:rsid w:val="00D536C9"/>
    <w:rsid w:val="00D5441F"/>
    <w:rsid w:val="00D54423"/>
    <w:rsid w:val="00D566B5"/>
    <w:rsid w:val="00D57402"/>
    <w:rsid w:val="00D5780A"/>
    <w:rsid w:val="00D57C37"/>
    <w:rsid w:val="00D602EE"/>
    <w:rsid w:val="00D619C4"/>
    <w:rsid w:val="00D61A90"/>
    <w:rsid w:val="00D62216"/>
    <w:rsid w:val="00D626B0"/>
    <w:rsid w:val="00D626B7"/>
    <w:rsid w:val="00D62C03"/>
    <w:rsid w:val="00D63063"/>
    <w:rsid w:val="00D63B6F"/>
    <w:rsid w:val="00D646F8"/>
    <w:rsid w:val="00D64987"/>
    <w:rsid w:val="00D64DED"/>
    <w:rsid w:val="00D65614"/>
    <w:rsid w:val="00D658E6"/>
    <w:rsid w:val="00D6599D"/>
    <w:rsid w:val="00D667F9"/>
    <w:rsid w:val="00D66EDA"/>
    <w:rsid w:val="00D6792F"/>
    <w:rsid w:val="00D67A43"/>
    <w:rsid w:val="00D702E3"/>
    <w:rsid w:val="00D707A7"/>
    <w:rsid w:val="00D70A48"/>
    <w:rsid w:val="00D71079"/>
    <w:rsid w:val="00D71410"/>
    <w:rsid w:val="00D72305"/>
    <w:rsid w:val="00D72D88"/>
    <w:rsid w:val="00D73405"/>
    <w:rsid w:val="00D73614"/>
    <w:rsid w:val="00D74023"/>
    <w:rsid w:val="00D7409A"/>
    <w:rsid w:val="00D746E5"/>
    <w:rsid w:val="00D762C6"/>
    <w:rsid w:val="00D7704B"/>
    <w:rsid w:val="00D77386"/>
    <w:rsid w:val="00D8011D"/>
    <w:rsid w:val="00D80867"/>
    <w:rsid w:val="00D81113"/>
    <w:rsid w:val="00D81625"/>
    <w:rsid w:val="00D81A94"/>
    <w:rsid w:val="00D82FF9"/>
    <w:rsid w:val="00D83C8A"/>
    <w:rsid w:val="00D83E39"/>
    <w:rsid w:val="00D83F62"/>
    <w:rsid w:val="00D84125"/>
    <w:rsid w:val="00D84BE3"/>
    <w:rsid w:val="00D84E86"/>
    <w:rsid w:val="00D85514"/>
    <w:rsid w:val="00D856FA"/>
    <w:rsid w:val="00D858A2"/>
    <w:rsid w:val="00D85BB1"/>
    <w:rsid w:val="00D868A9"/>
    <w:rsid w:val="00D87FCD"/>
    <w:rsid w:val="00D90772"/>
    <w:rsid w:val="00D9080E"/>
    <w:rsid w:val="00D90A2C"/>
    <w:rsid w:val="00D90CAA"/>
    <w:rsid w:val="00D9223D"/>
    <w:rsid w:val="00D92300"/>
    <w:rsid w:val="00D93A97"/>
    <w:rsid w:val="00D93E48"/>
    <w:rsid w:val="00D94441"/>
    <w:rsid w:val="00D9550A"/>
    <w:rsid w:val="00D95EDC"/>
    <w:rsid w:val="00D966C3"/>
    <w:rsid w:val="00D970B1"/>
    <w:rsid w:val="00D97469"/>
    <w:rsid w:val="00D97E3B"/>
    <w:rsid w:val="00DA0395"/>
    <w:rsid w:val="00DA1658"/>
    <w:rsid w:val="00DA1D1F"/>
    <w:rsid w:val="00DA1EFE"/>
    <w:rsid w:val="00DA22F1"/>
    <w:rsid w:val="00DA2727"/>
    <w:rsid w:val="00DA311B"/>
    <w:rsid w:val="00DA36F2"/>
    <w:rsid w:val="00DA3747"/>
    <w:rsid w:val="00DA397B"/>
    <w:rsid w:val="00DA39D8"/>
    <w:rsid w:val="00DA4D4D"/>
    <w:rsid w:val="00DA606B"/>
    <w:rsid w:val="00DA6E17"/>
    <w:rsid w:val="00DA7CDC"/>
    <w:rsid w:val="00DB02CE"/>
    <w:rsid w:val="00DB0590"/>
    <w:rsid w:val="00DB1330"/>
    <w:rsid w:val="00DB15E7"/>
    <w:rsid w:val="00DB1776"/>
    <w:rsid w:val="00DB2FDF"/>
    <w:rsid w:val="00DB3620"/>
    <w:rsid w:val="00DB3F31"/>
    <w:rsid w:val="00DB408F"/>
    <w:rsid w:val="00DB563F"/>
    <w:rsid w:val="00DB6D74"/>
    <w:rsid w:val="00DB6D75"/>
    <w:rsid w:val="00DB70BF"/>
    <w:rsid w:val="00DB70E2"/>
    <w:rsid w:val="00DB74FB"/>
    <w:rsid w:val="00DC1012"/>
    <w:rsid w:val="00DC1705"/>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D0046"/>
    <w:rsid w:val="00DD0431"/>
    <w:rsid w:val="00DD07C7"/>
    <w:rsid w:val="00DD180F"/>
    <w:rsid w:val="00DD1A37"/>
    <w:rsid w:val="00DD1E13"/>
    <w:rsid w:val="00DD352D"/>
    <w:rsid w:val="00DD4DC1"/>
    <w:rsid w:val="00DD4E38"/>
    <w:rsid w:val="00DD562E"/>
    <w:rsid w:val="00DD5FC3"/>
    <w:rsid w:val="00DD72D7"/>
    <w:rsid w:val="00DD7307"/>
    <w:rsid w:val="00DD755C"/>
    <w:rsid w:val="00DD7F2C"/>
    <w:rsid w:val="00DE052F"/>
    <w:rsid w:val="00DE066B"/>
    <w:rsid w:val="00DE0694"/>
    <w:rsid w:val="00DE07EE"/>
    <w:rsid w:val="00DE19E0"/>
    <w:rsid w:val="00DE2DB0"/>
    <w:rsid w:val="00DE3241"/>
    <w:rsid w:val="00DE4F1F"/>
    <w:rsid w:val="00DE51A9"/>
    <w:rsid w:val="00DE5E05"/>
    <w:rsid w:val="00DE66A9"/>
    <w:rsid w:val="00DE7745"/>
    <w:rsid w:val="00DF061A"/>
    <w:rsid w:val="00DF0B93"/>
    <w:rsid w:val="00DF18AF"/>
    <w:rsid w:val="00DF1EF7"/>
    <w:rsid w:val="00DF2EC8"/>
    <w:rsid w:val="00DF4752"/>
    <w:rsid w:val="00DF48ED"/>
    <w:rsid w:val="00DF4AC0"/>
    <w:rsid w:val="00DF4ECE"/>
    <w:rsid w:val="00DF6160"/>
    <w:rsid w:val="00DF695B"/>
    <w:rsid w:val="00DF7701"/>
    <w:rsid w:val="00E0040A"/>
    <w:rsid w:val="00E006F9"/>
    <w:rsid w:val="00E02813"/>
    <w:rsid w:val="00E0296E"/>
    <w:rsid w:val="00E03533"/>
    <w:rsid w:val="00E03886"/>
    <w:rsid w:val="00E03BEA"/>
    <w:rsid w:val="00E03ECA"/>
    <w:rsid w:val="00E04C0C"/>
    <w:rsid w:val="00E05162"/>
    <w:rsid w:val="00E053B9"/>
    <w:rsid w:val="00E05807"/>
    <w:rsid w:val="00E065F7"/>
    <w:rsid w:val="00E06644"/>
    <w:rsid w:val="00E07092"/>
    <w:rsid w:val="00E077EF"/>
    <w:rsid w:val="00E07B2A"/>
    <w:rsid w:val="00E10F0A"/>
    <w:rsid w:val="00E118F9"/>
    <w:rsid w:val="00E12F0B"/>
    <w:rsid w:val="00E13559"/>
    <w:rsid w:val="00E148C9"/>
    <w:rsid w:val="00E14C57"/>
    <w:rsid w:val="00E15C75"/>
    <w:rsid w:val="00E168E7"/>
    <w:rsid w:val="00E16D23"/>
    <w:rsid w:val="00E2138C"/>
    <w:rsid w:val="00E2146C"/>
    <w:rsid w:val="00E216C2"/>
    <w:rsid w:val="00E21E1F"/>
    <w:rsid w:val="00E2230B"/>
    <w:rsid w:val="00E22BCC"/>
    <w:rsid w:val="00E22DE1"/>
    <w:rsid w:val="00E2484C"/>
    <w:rsid w:val="00E250FD"/>
    <w:rsid w:val="00E26BF1"/>
    <w:rsid w:val="00E26C40"/>
    <w:rsid w:val="00E275F1"/>
    <w:rsid w:val="00E307D3"/>
    <w:rsid w:val="00E30F37"/>
    <w:rsid w:val="00E30FC0"/>
    <w:rsid w:val="00E32880"/>
    <w:rsid w:val="00E328C2"/>
    <w:rsid w:val="00E332E8"/>
    <w:rsid w:val="00E337AB"/>
    <w:rsid w:val="00E339A6"/>
    <w:rsid w:val="00E33FEA"/>
    <w:rsid w:val="00E343DD"/>
    <w:rsid w:val="00E34C4D"/>
    <w:rsid w:val="00E35ABC"/>
    <w:rsid w:val="00E367C9"/>
    <w:rsid w:val="00E36DBA"/>
    <w:rsid w:val="00E36FBE"/>
    <w:rsid w:val="00E37A83"/>
    <w:rsid w:val="00E409D8"/>
    <w:rsid w:val="00E40AAD"/>
    <w:rsid w:val="00E41270"/>
    <w:rsid w:val="00E41341"/>
    <w:rsid w:val="00E41543"/>
    <w:rsid w:val="00E42259"/>
    <w:rsid w:val="00E43C11"/>
    <w:rsid w:val="00E447A1"/>
    <w:rsid w:val="00E44BB9"/>
    <w:rsid w:val="00E4631F"/>
    <w:rsid w:val="00E4735B"/>
    <w:rsid w:val="00E47ABB"/>
    <w:rsid w:val="00E500D5"/>
    <w:rsid w:val="00E507D0"/>
    <w:rsid w:val="00E52756"/>
    <w:rsid w:val="00E52C19"/>
    <w:rsid w:val="00E53192"/>
    <w:rsid w:val="00E53C7E"/>
    <w:rsid w:val="00E54164"/>
    <w:rsid w:val="00E544D9"/>
    <w:rsid w:val="00E547C8"/>
    <w:rsid w:val="00E54A52"/>
    <w:rsid w:val="00E54B2F"/>
    <w:rsid w:val="00E55430"/>
    <w:rsid w:val="00E55C22"/>
    <w:rsid w:val="00E55DD8"/>
    <w:rsid w:val="00E56AF1"/>
    <w:rsid w:val="00E575CE"/>
    <w:rsid w:val="00E57750"/>
    <w:rsid w:val="00E57F9E"/>
    <w:rsid w:val="00E6026E"/>
    <w:rsid w:val="00E631E6"/>
    <w:rsid w:val="00E63E71"/>
    <w:rsid w:val="00E640B1"/>
    <w:rsid w:val="00E64674"/>
    <w:rsid w:val="00E654F9"/>
    <w:rsid w:val="00E66302"/>
    <w:rsid w:val="00E66DE0"/>
    <w:rsid w:val="00E703C9"/>
    <w:rsid w:val="00E70EB8"/>
    <w:rsid w:val="00E70EDF"/>
    <w:rsid w:val="00E70EE3"/>
    <w:rsid w:val="00E718C5"/>
    <w:rsid w:val="00E71D64"/>
    <w:rsid w:val="00E72598"/>
    <w:rsid w:val="00E73221"/>
    <w:rsid w:val="00E73C27"/>
    <w:rsid w:val="00E74390"/>
    <w:rsid w:val="00E74AA7"/>
    <w:rsid w:val="00E74C21"/>
    <w:rsid w:val="00E74EB1"/>
    <w:rsid w:val="00E75A6E"/>
    <w:rsid w:val="00E76490"/>
    <w:rsid w:val="00E767CB"/>
    <w:rsid w:val="00E76A6E"/>
    <w:rsid w:val="00E7775B"/>
    <w:rsid w:val="00E814A2"/>
    <w:rsid w:val="00E814BF"/>
    <w:rsid w:val="00E81AD9"/>
    <w:rsid w:val="00E823C7"/>
    <w:rsid w:val="00E825E7"/>
    <w:rsid w:val="00E82B4B"/>
    <w:rsid w:val="00E84207"/>
    <w:rsid w:val="00E8672E"/>
    <w:rsid w:val="00E86ECC"/>
    <w:rsid w:val="00E8750C"/>
    <w:rsid w:val="00E9021A"/>
    <w:rsid w:val="00E90C84"/>
    <w:rsid w:val="00E9138A"/>
    <w:rsid w:val="00E9240C"/>
    <w:rsid w:val="00E92F54"/>
    <w:rsid w:val="00E9350D"/>
    <w:rsid w:val="00E93643"/>
    <w:rsid w:val="00E94DC4"/>
    <w:rsid w:val="00E95B22"/>
    <w:rsid w:val="00E962AC"/>
    <w:rsid w:val="00E97A2E"/>
    <w:rsid w:val="00E97D47"/>
    <w:rsid w:val="00E97DD0"/>
    <w:rsid w:val="00E97FB2"/>
    <w:rsid w:val="00EA0F05"/>
    <w:rsid w:val="00EA1CA3"/>
    <w:rsid w:val="00EA480F"/>
    <w:rsid w:val="00EA4BC4"/>
    <w:rsid w:val="00EA62A5"/>
    <w:rsid w:val="00EB0DB5"/>
    <w:rsid w:val="00EB0DE4"/>
    <w:rsid w:val="00EB1543"/>
    <w:rsid w:val="00EB1EB2"/>
    <w:rsid w:val="00EB2172"/>
    <w:rsid w:val="00EB337A"/>
    <w:rsid w:val="00EB33B8"/>
    <w:rsid w:val="00EB48FA"/>
    <w:rsid w:val="00EB6758"/>
    <w:rsid w:val="00EB6AF3"/>
    <w:rsid w:val="00EB74E8"/>
    <w:rsid w:val="00EB7888"/>
    <w:rsid w:val="00EC3E45"/>
    <w:rsid w:val="00EC42CD"/>
    <w:rsid w:val="00EC5795"/>
    <w:rsid w:val="00EC5D5F"/>
    <w:rsid w:val="00EC5FB1"/>
    <w:rsid w:val="00EC6FD1"/>
    <w:rsid w:val="00ED09EF"/>
    <w:rsid w:val="00ED1D8C"/>
    <w:rsid w:val="00ED2FF8"/>
    <w:rsid w:val="00ED3C68"/>
    <w:rsid w:val="00ED40D7"/>
    <w:rsid w:val="00ED4797"/>
    <w:rsid w:val="00ED5685"/>
    <w:rsid w:val="00ED6199"/>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E3"/>
    <w:rsid w:val="00EE51AA"/>
    <w:rsid w:val="00EE5F9C"/>
    <w:rsid w:val="00EE6848"/>
    <w:rsid w:val="00EE6AF2"/>
    <w:rsid w:val="00EE7487"/>
    <w:rsid w:val="00EE7D1B"/>
    <w:rsid w:val="00EF0A63"/>
    <w:rsid w:val="00EF0C29"/>
    <w:rsid w:val="00EF0FC0"/>
    <w:rsid w:val="00EF12F4"/>
    <w:rsid w:val="00EF3208"/>
    <w:rsid w:val="00EF4164"/>
    <w:rsid w:val="00EF6052"/>
    <w:rsid w:val="00EF6871"/>
    <w:rsid w:val="00EF6BE2"/>
    <w:rsid w:val="00F00E83"/>
    <w:rsid w:val="00F00EF1"/>
    <w:rsid w:val="00F01A22"/>
    <w:rsid w:val="00F025D2"/>
    <w:rsid w:val="00F0303F"/>
    <w:rsid w:val="00F032D0"/>
    <w:rsid w:val="00F04445"/>
    <w:rsid w:val="00F053D5"/>
    <w:rsid w:val="00F053FC"/>
    <w:rsid w:val="00F063F9"/>
    <w:rsid w:val="00F06C1B"/>
    <w:rsid w:val="00F079BA"/>
    <w:rsid w:val="00F07A90"/>
    <w:rsid w:val="00F07C05"/>
    <w:rsid w:val="00F07F12"/>
    <w:rsid w:val="00F1085E"/>
    <w:rsid w:val="00F11BC5"/>
    <w:rsid w:val="00F12877"/>
    <w:rsid w:val="00F13B1E"/>
    <w:rsid w:val="00F14450"/>
    <w:rsid w:val="00F150E1"/>
    <w:rsid w:val="00F15456"/>
    <w:rsid w:val="00F1699A"/>
    <w:rsid w:val="00F16E44"/>
    <w:rsid w:val="00F17494"/>
    <w:rsid w:val="00F174B9"/>
    <w:rsid w:val="00F17762"/>
    <w:rsid w:val="00F17AC8"/>
    <w:rsid w:val="00F17BB9"/>
    <w:rsid w:val="00F205F4"/>
    <w:rsid w:val="00F218C9"/>
    <w:rsid w:val="00F21A59"/>
    <w:rsid w:val="00F237D8"/>
    <w:rsid w:val="00F23CEF"/>
    <w:rsid w:val="00F24C10"/>
    <w:rsid w:val="00F2500A"/>
    <w:rsid w:val="00F26C8C"/>
    <w:rsid w:val="00F26D3F"/>
    <w:rsid w:val="00F27556"/>
    <w:rsid w:val="00F323BB"/>
    <w:rsid w:val="00F3284A"/>
    <w:rsid w:val="00F32EC3"/>
    <w:rsid w:val="00F35C05"/>
    <w:rsid w:val="00F362A2"/>
    <w:rsid w:val="00F3699E"/>
    <w:rsid w:val="00F36B42"/>
    <w:rsid w:val="00F36D46"/>
    <w:rsid w:val="00F40033"/>
    <w:rsid w:val="00F407A3"/>
    <w:rsid w:val="00F41B29"/>
    <w:rsid w:val="00F41C0F"/>
    <w:rsid w:val="00F41EF2"/>
    <w:rsid w:val="00F41F71"/>
    <w:rsid w:val="00F4234F"/>
    <w:rsid w:val="00F44F76"/>
    <w:rsid w:val="00F45534"/>
    <w:rsid w:val="00F467CE"/>
    <w:rsid w:val="00F472EA"/>
    <w:rsid w:val="00F47C8C"/>
    <w:rsid w:val="00F50132"/>
    <w:rsid w:val="00F503D6"/>
    <w:rsid w:val="00F5058E"/>
    <w:rsid w:val="00F50AB3"/>
    <w:rsid w:val="00F51D5E"/>
    <w:rsid w:val="00F5322C"/>
    <w:rsid w:val="00F53774"/>
    <w:rsid w:val="00F54081"/>
    <w:rsid w:val="00F5421D"/>
    <w:rsid w:val="00F55AA3"/>
    <w:rsid w:val="00F561D0"/>
    <w:rsid w:val="00F5625C"/>
    <w:rsid w:val="00F563A0"/>
    <w:rsid w:val="00F61619"/>
    <w:rsid w:val="00F61CFA"/>
    <w:rsid w:val="00F622E9"/>
    <w:rsid w:val="00F6353A"/>
    <w:rsid w:val="00F63B2D"/>
    <w:rsid w:val="00F640CF"/>
    <w:rsid w:val="00F64258"/>
    <w:rsid w:val="00F6541C"/>
    <w:rsid w:val="00F66680"/>
    <w:rsid w:val="00F667F3"/>
    <w:rsid w:val="00F67DCC"/>
    <w:rsid w:val="00F67EAF"/>
    <w:rsid w:val="00F70C27"/>
    <w:rsid w:val="00F712FC"/>
    <w:rsid w:val="00F7248D"/>
    <w:rsid w:val="00F734A2"/>
    <w:rsid w:val="00F748C0"/>
    <w:rsid w:val="00F74ED8"/>
    <w:rsid w:val="00F76095"/>
    <w:rsid w:val="00F76454"/>
    <w:rsid w:val="00F7669F"/>
    <w:rsid w:val="00F76D32"/>
    <w:rsid w:val="00F7726B"/>
    <w:rsid w:val="00F77C78"/>
    <w:rsid w:val="00F80325"/>
    <w:rsid w:val="00F80406"/>
    <w:rsid w:val="00F81E76"/>
    <w:rsid w:val="00F82DED"/>
    <w:rsid w:val="00F8362B"/>
    <w:rsid w:val="00F84F94"/>
    <w:rsid w:val="00F856B7"/>
    <w:rsid w:val="00F86724"/>
    <w:rsid w:val="00F87FE6"/>
    <w:rsid w:val="00F9093C"/>
    <w:rsid w:val="00F926E3"/>
    <w:rsid w:val="00F92B42"/>
    <w:rsid w:val="00F93345"/>
    <w:rsid w:val="00F9401B"/>
    <w:rsid w:val="00F94FEF"/>
    <w:rsid w:val="00F96717"/>
    <w:rsid w:val="00F9690F"/>
    <w:rsid w:val="00F97202"/>
    <w:rsid w:val="00F97384"/>
    <w:rsid w:val="00FA074F"/>
    <w:rsid w:val="00FA0946"/>
    <w:rsid w:val="00FA0CB8"/>
    <w:rsid w:val="00FA0D2E"/>
    <w:rsid w:val="00FA0E78"/>
    <w:rsid w:val="00FA15B5"/>
    <w:rsid w:val="00FA1DFF"/>
    <w:rsid w:val="00FA274E"/>
    <w:rsid w:val="00FA299E"/>
    <w:rsid w:val="00FA31E8"/>
    <w:rsid w:val="00FA327F"/>
    <w:rsid w:val="00FA3BF0"/>
    <w:rsid w:val="00FA4C19"/>
    <w:rsid w:val="00FA7E3B"/>
    <w:rsid w:val="00FA7E5C"/>
    <w:rsid w:val="00FB065B"/>
    <w:rsid w:val="00FB0AC6"/>
    <w:rsid w:val="00FB19BD"/>
    <w:rsid w:val="00FB4442"/>
    <w:rsid w:val="00FB4CED"/>
    <w:rsid w:val="00FB4D03"/>
    <w:rsid w:val="00FB4EF1"/>
    <w:rsid w:val="00FB671B"/>
    <w:rsid w:val="00FB694E"/>
    <w:rsid w:val="00FC1B09"/>
    <w:rsid w:val="00FC1B22"/>
    <w:rsid w:val="00FC1BE0"/>
    <w:rsid w:val="00FC33E6"/>
    <w:rsid w:val="00FC3DA9"/>
    <w:rsid w:val="00FC3E81"/>
    <w:rsid w:val="00FC3EA1"/>
    <w:rsid w:val="00FC3EB2"/>
    <w:rsid w:val="00FC4481"/>
    <w:rsid w:val="00FC480C"/>
    <w:rsid w:val="00FC65EB"/>
    <w:rsid w:val="00FC673F"/>
    <w:rsid w:val="00FC6940"/>
    <w:rsid w:val="00FD0693"/>
    <w:rsid w:val="00FD1E2B"/>
    <w:rsid w:val="00FD32A2"/>
    <w:rsid w:val="00FD3A70"/>
    <w:rsid w:val="00FD4791"/>
    <w:rsid w:val="00FD4ABE"/>
    <w:rsid w:val="00FD4BF6"/>
    <w:rsid w:val="00FD4EE7"/>
    <w:rsid w:val="00FD5AB1"/>
    <w:rsid w:val="00FD6598"/>
    <w:rsid w:val="00FD691D"/>
    <w:rsid w:val="00FD6C7B"/>
    <w:rsid w:val="00FD74D7"/>
    <w:rsid w:val="00FD7749"/>
    <w:rsid w:val="00FD7792"/>
    <w:rsid w:val="00FD7F1A"/>
    <w:rsid w:val="00FE04D2"/>
    <w:rsid w:val="00FE0DDE"/>
    <w:rsid w:val="00FE1677"/>
    <w:rsid w:val="00FE335B"/>
    <w:rsid w:val="00FE3784"/>
    <w:rsid w:val="00FE3A5F"/>
    <w:rsid w:val="00FE4695"/>
    <w:rsid w:val="00FE46FF"/>
    <w:rsid w:val="00FE471C"/>
    <w:rsid w:val="00FE51D6"/>
    <w:rsid w:val="00FE5636"/>
    <w:rsid w:val="00FE57B1"/>
    <w:rsid w:val="00FE7297"/>
    <w:rsid w:val="00FE7CC8"/>
    <w:rsid w:val="00FF03EC"/>
    <w:rsid w:val="00FF0D85"/>
    <w:rsid w:val="00FF12D0"/>
    <w:rsid w:val="00FF37F1"/>
    <w:rsid w:val="00FF4181"/>
    <w:rsid w:val="00FF4907"/>
    <w:rsid w:val="00FF4CCF"/>
    <w:rsid w:val="00FF596D"/>
    <w:rsid w:val="00FF61E8"/>
    <w:rsid w:val="00FF6B0B"/>
    <w:rsid w:val="00FF74A6"/>
    <w:rsid w:val="00FF75AB"/>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8AD"/>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nhideWhenUsed/>
    <w:qFormat/>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E307D3"/>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E307D3"/>
    <w:rPr>
      <w:rFonts w:ascii="Arial" w:hAnsi="Arial" w:cs="Times New Roman"/>
      <w:sz w:val="20"/>
      <w:szCs w:val="20"/>
      <w:lang w:val="en-GB" w:eastAsia="en-US"/>
    </w:rPr>
  </w:style>
  <w:style w:type="paragraph" w:styleId="Subtitle">
    <w:name w:val="Subtitle"/>
    <w:basedOn w:val="Normal"/>
    <w:next w:val="Normal"/>
    <w:link w:val="SubtitleChar"/>
    <w:uiPriority w:val="11"/>
    <w:qFormat/>
    <w:rsid w:val="003C2B0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C2B09"/>
    <w:rPr>
      <w:color w:val="5A5A5A" w:themeColor="text1" w:themeTint="A5"/>
      <w:spacing w:val="15"/>
    </w:rPr>
  </w:style>
  <w:style w:type="character" w:customStyle="1" w:styleId="TALChar">
    <w:name w:val="TAL Char"/>
    <w:qFormat/>
    <w:rsid w:val="003F6174"/>
    <w:rPr>
      <w:rFonts w:ascii="Arial" w:hAnsi="Arial"/>
      <w:sz w:val="18"/>
      <w:lang w:val="zh-CN" w:eastAsia="en-US"/>
    </w:rPr>
  </w:style>
  <w:style w:type="character" w:customStyle="1" w:styleId="B1Zchn">
    <w:name w:val="B1 Zchn"/>
    <w:qFormat/>
    <w:rsid w:val="00BC7053"/>
    <w:rPr>
      <w:lang w:val="x-none" w:eastAsia="en-US"/>
    </w:rPr>
  </w:style>
  <w:style w:type="character" w:customStyle="1" w:styleId="B10">
    <w:name w:val="B1 (文字)"/>
    <w:qFormat/>
    <w:rsid w:val="000E397E"/>
    <w:rPr>
      <w:rFonts w:eastAsia="Times New Roman"/>
      <w:lang w:val="en-GB" w:eastAsia="en-GB"/>
    </w:rPr>
  </w:style>
  <w:style w:type="table" w:customStyle="1" w:styleId="TableGrid1">
    <w:name w:val="TableGrid1"/>
    <w:basedOn w:val="TableNormal"/>
    <w:uiPriority w:val="39"/>
    <w:qFormat/>
    <w:rsid w:val="00A2018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A2018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70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2022-09-29T13:10:00Z</dcterms:created>
  <dcterms:modified xsi:type="dcterms:W3CDTF">2022-09-29T13:10:00Z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