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3E582334"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633641">
        <w:rPr>
          <w:rFonts w:ascii="Arial" w:hAnsi="Arial"/>
          <w:b/>
          <w:noProof/>
          <w:sz w:val="24"/>
        </w:rPr>
        <w:t>4</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r w:rsidR="00EA48ED">
        <w:rPr>
          <w:rFonts w:ascii="Arial" w:hAnsi="Arial"/>
          <w:b/>
          <w:noProof/>
          <w:sz w:val="24"/>
          <w:lang w:eastAsia="en-US"/>
        </w:rPr>
        <w:t>1</w:t>
      </w:r>
      <w:r w:rsidR="00A8765E">
        <w:rPr>
          <w:rFonts w:ascii="Arial" w:hAnsi="Arial"/>
          <w:b/>
          <w:noProof/>
          <w:sz w:val="24"/>
          <w:lang w:eastAsia="en-US"/>
        </w:rPr>
        <w:t>4449</w:t>
      </w:r>
    </w:p>
    <w:p w14:paraId="2840E6EF" w14:textId="655AE2E8" w:rsidR="00863C1C" w:rsidRDefault="00E12CE9" w:rsidP="00863C1C">
      <w:pPr>
        <w:pStyle w:val="CRCoverPage"/>
        <w:outlineLvl w:val="0"/>
        <w:rPr>
          <w:b/>
          <w:noProof/>
          <w:sz w:val="24"/>
        </w:rPr>
      </w:pPr>
      <w:fldSimple w:instr=" DOCPROPERTY  Location  \* MERGEFORMAT ">
        <w:r w:rsidR="00863C1C">
          <w:rPr>
            <w:b/>
            <w:noProof/>
            <w:sz w:val="24"/>
          </w:rPr>
          <w:t>Electronic Meeting</w:t>
        </w:r>
      </w:fldSimple>
      <w:r w:rsidR="00863C1C">
        <w:rPr>
          <w:b/>
          <w:noProof/>
          <w:sz w:val="24"/>
        </w:rPr>
        <w:t xml:space="preserve">, </w:t>
      </w:r>
      <w:r w:rsidR="00633641">
        <w:rPr>
          <w:b/>
          <w:noProof/>
          <w:sz w:val="24"/>
        </w:rPr>
        <w:t>15</w:t>
      </w:r>
      <w:r w:rsidR="00863C1C">
        <w:rPr>
          <w:b/>
          <w:noProof/>
          <w:sz w:val="24"/>
        </w:rPr>
        <w:t xml:space="preserve"> - </w:t>
      </w:r>
      <w:r w:rsidR="00633641">
        <w:rPr>
          <w:b/>
          <w:noProof/>
          <w:sz w:val="24"/>
        </w:rPr>
        <w:t>26</w:t>
      </w:r>
      <w:r w:rsidR="00863C1C">
        <w:rPr>
          <w:b/>
          <w:noProof/>
          <w:sz w:val="24"/>
        </w:rPr>
        <w:t xml:space="preserve"> </w:t>
      </w:r>
      <w:r w:rsidR="00633641">
        <w:rPr>
          <w:b/>
          <w:noProof/>
          <w:sz w:val="24"/>
        </w:rPr>
        <w:t>Aug</w:t>
      </w:r>
      <w:r w:rsidR="00863C1C">
        <w:rPr>
          <w:b/>
          <w:noProof/>
          <w:sz w:val="24"/>
        </w:rPr>
        <w:t>, 202</w:t>
      </w:r>
      <w:r w:rsidR="00633641">
        <w:rPr>
          <w:b/>
          <w:noProof/>
          <w:sz w:val="24"/>
        </w:rPr>
        <w:t>2</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25BE7D60"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A81F6C">
        <w:rPr>
          <w:rFonts w:cs="Arial"/>
          <w:b/>
          <w:bCs/>
          <w:sz w:val="24"/>
          <w:lang w:val="en-US"/>
        </w:rPr>
        <w:t>11</w:t>
      </w:r>
      <w:r w:rsidR="000B7D1C">
        <w:rPr>
          <w:rFonts w:cs="Arial"/>
          <w:b/>
          <w:bCs/>
          <w:sz w:val="24"/>
          <w:lang w:val="en-US"/>
        </w:rPr>
        <w:t>.</w:t>
      </w:r>
      <w:r w:rsidR="00A81F6C">
        <w:rPr>
          <w:rFonts w:cs="Arial"/>
          <w:b/>
          <w:bCs/>
          <w:sz w:val="24"/>
          <w:lang w:val="en-US"/>
        </w:rPr>
        <w:t>6</w:t>
      </w:r>
      <w:r w:rsidR="000B7D1C">
        <w:rPr>
          <w:rFonts w:cs="Arial"/>
          <w:b/>
          <w:bCs/>
          <w:sz w:val="24"/>
          <w:lang w:val="en-US"/>
        </w:rPr>
        <w:t>.</w:t>
      </w:r>
      <w:r w:rsidR="009C7B18">
        <w:rPr>
          <w:rFonts w:cs="Arial" w:hint="eastAsia"/>
          <w:b/>
          <w:bCs/>
          <w:sz w:val="24"/>
          <w:lang w:val="en-US" w:eastAsia="ja-JP"/>
        </w:rPr>
        <w:t>5</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17DC825A"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136861">
        <w:rPr>
          <w:rFonts w:ascii="Arial" w:hAnsi="Arial" w:cs="Arial"/>
          <w:b/>
          <w:bCs/>
          <w:sz w:val="24"/>
        </w:rPr>
        <w:t>WF for a</w:t>
      </w:r>
      <w:r w:rsidR="00556FCF">
        <w:rPr>
          <w:rFonts w:ascii="Arial" w:hAnsi="Arial" w:cs="Arial"/>
          <w:b/>
          <w:bCs/>
          <w:sz w:val="24"/>
        </w:rPr>
        <w:t>ssumption</w:t>
      </w:r>
      <w:r w:rsidR="00A81F6C">
        <w:rPr>
          <w:rFonts w:ascii="Arial" w:hAnsi="Arial" w:cs="Arial"/>
          <w:b/>
          <w:bCs/>
          <w:sz w:val="24"/>
        </w:rPr>
        <w:t>s on CPE/FWA</w:t>
      </w:r>
      <w:r w:rsidR="00593513">
        <w:rPr>
          <w:rFonts w:ascii="Arial" w:hAnsi="Arial" w:cs="Arial"/>
          <w:b/>
          <w:bCs/>
          <w:sz w:val="24"/>
        </w:rPr>
        <w:t>/</w:t>
      </w:r>
      <w:r w:rsidR="006E301C">
        <w:rPr>
          <w:rFonts w:ascii="Arial" w:hAnsi="Arial" w:cs="Arial"/>
          <w:b/>
          <w:bCs/>
          <w:sz w:val="24"/>
        </w:rPr>
        <w:t>vehicle</w:t>
      </w:r>
      <w:r w:rsidR="00593513">
        <w:rPr>
          <w:rFonts w:ascii="Arial" w:hAnsi="Arial" w:cs="Arial"/>
          <w:b/>
          <w:bCs/>
          <w:sz w:val="24"/>
        </w:rPr>
        <w:t>/industrial</w:t>
      </w:r>
      <w:r w:rsidR="00A81F6C">
        <w:rPr>
          <w:rFonts w:ascii="Arial" w:hAnsi="Arial" w:cs="Arial"/>
          <w:b/>
          <w:bCs/>
          <w:sz w:val="24"/>
        </w:rPr>
        <w:t xml:space="preserve"> devices</w:t>
      </w:r>
    </w:p>
    <w:p w14:paraId="2C59A04F" w14:textId="2516FB8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5470A">
        <w:rPr>
          <w:rFonts w:ascii="Arial" w:hAnsi="Arial" w:cs="Arial"/>
          <w:b/>
          <w:bCs/>
          <w:sz w:val="24"/>
          <w:lang w:eastAsia="zh-CN"/>
        </w:rPr>
        <w:t>Approval</w:t>
      </w:r>
    </w:p>
    <w:p w14:paraId="0567C29B" w14:textId="51C81E67" w:rsidR="006D6B31" w:rsidRDefault="00653FF6" w:rsidP="006D6B31">
      <w:pPr>
        <w:pStyle w:val="1"/>
      </w:pPr>
      <w:r>
        <w:rPr>
          <w:rFonts w:hint="eastAsia"/>
        </w:rPr>
        <w:t>1</w:t>
      </w:r>
      <w:r w:rsidR="00082970">
        <w:t>.</w:t>
      </w:r>
      <w:r w:rsidR="006F5056">
        <w:t xml:space="preserve">  </w:t>
      </w:r>
      <w:r w:rsidR="00136861">
        <w:t>Background</w:t>
      </w:r>
    </w:p>
    <w:p w14:paraId="38C13A7A" w14:textId="77777777" w:rsidR="008F709A" w:rsidRDefault="00136861" w:rsidP="00136861">
      <w:r>
        <w:t>Since</w:t>
      </w:r>
      <w:r w:rsidR="00A81F6C">
        <w:t xml:space="preserve"> </w:t>
      </w:r>
      <w:r w:rsidR="008F709A">
        <w:t>“</w:t>
      </w:r>
      <w:r w:rsidR="00C61775">
        <w:t xml:space="preserve">further </w:t>
      </w:r>
      <w:r w:rsidR="00A81F6C">
        <w:t>FR1-RF</w:t>
      </w:r>
      <w:r w:rsidR="001054A4">
        <w:t xml:space="preserve"> </w:t>
      </w:r>
      <w:r w:rsidR="00944065">
        <w:t>enhancement</w:t>
      </w:r>
      <w:r w:rsidR="008F709A">
        <w:t>”</w:t>
      </w:r>
      <w:r w:rsidR="00A81F6C">
        <w:t xml:space="preserve"> </w:t>
      </w:r>
      <w:r>
        <w:t>WI</w:t>
      </w:r>
      <w:r w:rsidR="003A1CB9">
        <w:t xml:space="preserve"> </w:t>
      </w:r>
      <w:r w:rsidR="00C61775">
        <w:t>[1] is intended to cover 4 types of UEs which can be realized with a variety of implementation</w:t>
      </w:r>
      <w:r w:rsidR="00B45AEA">
        <w:t>s</w:t>
      </w:r>
      <w:r w:rsidR="00C61775">
        <w:t xml:space="preserve"> or form factors, basic assumptions should be clarified </w:t>
      </w:r>
      <w:r w:rsidR="00B45AEA">
        <w:t xml:space="preserve">and agreed </w:t>
      </w:r>
      <w:r w:rsidR="00C61775">
        <w:t>in its early stage.</w:t>
      </w:r>
    </w:p>
    <w:p w14:paraId="2ED7DB7E" w14:textId="284E5519" w:rsidR="003B5A7B" w:rsidRDefault="008F709A" w:rsidP="00136861">
      <w:r>
        <w:t>A contribution [2] was submitted to address the issues but it was observed that views were quite diversified.</w:t>
      </w:r>
    </w:p>
    <w:p w14:paraId="60236025" w14:textId="77777777" w:rsidR="008F709A" w:rsidRDefault="008F709A" w:rsidP="00136861"/>
    <w:p w14:paraId="784EC7D0" w14:textId="3421668C" w:rsidR="00383CE6" w:rsidRDefault="00AD4FF2" w:rsidP="00383CE6">
      <w:pPr>
        <w:pStyle w:val="1"/>
      </w:pPr>
      <w:r>
        <w:t xml:space="preserve">2.  </w:t>
      </w:r>
      <w:r w:rsidR="003A1CB9">
        <w:t>Way forward</w:t>
      </w:r>
    </w:p>
    <w:p w14:paraId="2B634AD9" w14:textId="274D601A" w:rsidR="00E00234" w:rsidRDefault="008F709A" w:rsidP="00827A89">
      <w:r>
        <w:t>C</w:t>
      </w:r>
      <w:r w:rsidR="003A1CB9">
        <w:t xml:space="preserve">ompanies are encouraged to provide inputs on the following aspects in the next meeting </w:t>
      </w:r>
      <w:r w:rsidR="00A810EC">
        <w:t xml:space="preserve">to </w:t>
      </w:r>
      <w:r w:rsidR="003A1CB9">
        <w:t>see</w:t>
      </w:r>
      <w:r w:rsidR="00A810EC">
        <w:t>k</w:t>
      </w:r>
      <w:r w:rsidR="003A1CB9">
        <w:t xml:space="preserve"> for convergence. </w:t>
      </w:r>
    </w:p>
    <w:p w14:paraId="598DC35A" w14:textId="6A262113" w:rsidR="003B5A7B" w:rsidRDefault="00DA5998" w:rsidP="00827A89">
      <w:r>
        <w:rPr>
          <w:rFonts w:hint="eastAsia"/>
        </w:rPr>
        <w:t>I</w:t>
      </w:r>
      <w:r>
        <w:t>t is also likely to indicate which UE type is considered (</w:t>
      </w:r>
      <w:r w:rsidR="00973F5F">
        <w:t>and</w:t>
      </w:r>
      <w:r>
        <w:t xml:space="preserve"> </w:t>
      </w:r>
      <w:r w:rsidR="00973F5F">
        <w:t xml:space="preserve">which is </w:t>
      </w:r>
      <w:r>
        <w:t>not) for each input</w:t>
      </w:r>
      <w:r w:rsidR="0010034E">
        <w:t>,</w:t>
      </w:r>
      <w:r>
        <w:t xml:space="preserve"> as these 4 types of UEs could not always share the same characteristics.</w:t>
      </w:r>
    </w:p>
    <w:p w14:paraId="58AFF421" w14:textId="68C25310" w:rsidR="003015DD" w:rsidRPr="001A15C2" w:rsidRDefault="003015DD" w:rsidP="00827A89">
      <w:pPr>
        <w:rPr>
          <w:rFonts w:eastAsia="SimSun"/>
          <w:lang w:eastAsia="zh-CN"/>
        </w:rPr>
      </w:pPr>
    </w:p>
    <w:p w14:paraId="64488321" w14:textId="4DD4F740" w:rsidR="00B4319C" w:rsidRDefault="00B4319C" w:rsidP="00B4319C">
      <w:pPr>
        <w:pStyle w:val="3"/>
      </w:pPr>
      <w:r>
        <w:rPr>
          <w:rFonts w:hint="eastAsia"/>
        </w:rPr>
        <w:t>2</w:t>
      </w:r>
      <w:r>
        <w:t>.1 RF parts</w:t>
      </w:r>
      <w:r w:rsidR="005E1161">
        <w:rPr>
          <w:rFonts w:hint="eastAsia"/>
        </w:rPr>
        <w:t>/</w:t>
      </w:r>
      <w:r w:rsidR="005E1161">
        <w:t>performance</w:t>
      </w:r>
    </w:p>
    <w:p w14:paraId="19751F79" w14:textId="2736620B" w:rsidR="007D04F0" w:rsidRDefault="00682452" w:rsidP="00682452">
      <w:r>
        <w:t>Different views are expressed: reusing handheld parts or considering better parts.</w:t>
      </w:r>
      <w:r w:rsidR="00216190">
        <w:t xml:space="preserve"> Further inputs are expected such as:</w:t>
      </w:r>
    </w:p>
    <w:p w14:paraId="6C5C02FB" w14:textId="1B6D22C4" w:rsidR="00216190" w:rsidRDefault="00A810EC" w:rsidP="00A810EC">
      <w:pPr>
        <w:pStyle w:val="ac"/>
        <w:numPr>
          <w:ilvl w:val="0"/>
          <w:numId w:val="47"/>
        </w:numPr>
        <w:rPr>
          <w:sz w:val="20"/>
          <w:szCs w:val="20"/>
        </w:rPr>
      </w:pPr>
      <w:r w:rsidRPr="00A810EC">
        <w:rPr>
          <w:sz w:val="20"/>
          <w:szCs w:val="20"/>
        </w:rPr>
        <w:t>Possible convergence or different sets of requirements?</w:t>
      </w:r>
    </w:p>
    <w:p w14:paraId="442DEEF1" w14:textId="26006A4F" w:rsidR="006D5E9B" w:rsidRPr="00017649" w:rsidRDefault="00A810EC" w:rsidP="00827A89">
      <w:pPr>
        <w:pStyle w:val="ac"/>
        <w:numPr>
          <w:ilvl w:val="0"/>
          <w:numId w:val="47"/>
        </w:numPr>
        <w:rPr>
          <w:sz w:val="20"/>
          <w:szCs w:val="20"/>
        </w:rPr>
      </w:pPr>
      <w:r>
        <w:rPr>
          <w:rFonts w:eastAsiaTheme="minorEastAsia" w:hint="eastAsia"/>
          <w:sz w:val="20"/>
          <w:szCs w:val="20"/>
          <w:lang w:eastAsia="ja-JP"/>
        </w:rPr>
        <w:t>C</w:t>
      </w:r>
      <w:r>
        <w:rPr>
          <w:rFonts w:eastAsiaTheme="minorEastAsia"/>
          <w:sz w:val="20"/>
          <w:szCs w:val="20"/>
          <w:lang w:eastAsia="ja-JP"/>
        </w:rPr>
        <w:t xml:space="preserve">ommon to 4 </w:t>
      </w:r>
      <w:r w:rsidR="008F709A">
        <w:rPr>
          <w:rFonts w:eastAsiaTheme="minorEastAsia"/>
          <w:sz w:val="20"/>
          <w:szCs w:val="20"/>
          <w:lang w:eastAsia="ja-JP"/>
        </w:rPr>
        <w:t xml:space="preserve">types of </w:t>
      </w:r>
      <w:r>
        <w:rPr>
          <w:rFonts w:eastAsiaTheme="minorEastAsia"/>
          <w:sz w:val="20"/>
          <w:szCs w:val="20"/>
          <w:lang w:eastAsia="ja-JP"/>
        </w:rPr>
        <w:t xml:space="preserve">UEs or specific to a certain </w:t>
      </w:r>
      <w:r w:rsidR="008F709A">
        <w:rPr>
          <w:rFonts w:eastAsiaTheme="minorEastAsia"/>
          <w:sz w:val="20"/>
          <w:szCs w:val="20"/>
          <w:lang w:eastAsia="ja-JP"/>
        </w:rPr>
        <w:t>type</w:t>
      </w:r>
      <w:r>
        <w:rPr>
          <w:rFonts w:eastAsiaTheme="minorEastAsia"/>
          <w:sz w:val="20"/>
          <w:szCs w:val="20"/>
          <w:lang w:eastAsia="ja-JP"/>
        </w:rPr>
        <w:t>?</w:t>
      </w:r>
      <w:r w:rsidR="00017649">
        <w:rPr>
          <w:rFonts w:eastAsiaTheme="minorEastAsia"/>
          <w:sz w:val="20"/>
          <w:szCs w:val="20"/>
          <w:lang w:eastAsia="ja-JP"/>
        </w:rPr>
        <w:br/>
      </w:r>
    </w:p>
    <w:p w14:paraId="21AC5582" w14:textId="48CC4880" w:rsidR="00017649" w:rsidRDefault="00017649" w:rsidP="00827A89">
      <w:r>
        <w:rPr>
          <w:rFonts w:hint="eastAsia"/>
        </w:rPr>
        <w:t>I</w:t>
      </w:r>
      <w:r>
        <w:t xml:space="preserve">n addition, some RF requirements can be revisited </w:t>
      </w:r>
      <w:r w:rsidR="00BF3C26">
        <w:t>because of</w:t>
      </w:r>
      <w:r>
        <w:t xml:space="preserve"> larger form facto</w:t>
      </w:r>
      <w:r w:rsidR="00BF3C26">
        <w:t xml:space="preserve">r, </w:t>
      </w:r>
      <w:r w:rsidR="008F709A">
        <w:t>i.e.</w:t>
      </w:r>
      <w:r w:rsidR="00973F5F">
        <w:t>,</w:t>
      </w:r>
      <w:r w:rsidR="008F709A">
        <w:t xml:space="preserve"> </w:t>
      </w:r>
      <w:r w:rsidR="00BF3C26">
        <w:t>better isolation or longer PCB trace/feeder for example</w:t>
      </w:r>
      <w:r>
        <w:t xml:space="preserve">. Opinions are </w:t>
      </w:r>
      <w:r w:rsidR="00973F5F">
        <w:t xml:space="preserve">also </w:t>
      </w:r>
      <w:r>
        <w:t>invited on t</w:t>
      </w:r>
      <w:r w:rsidR="00BF3C26">
        <w:t>his aspect</w:t>
      </w:r>
      <w:r>
        <w:t>.</w:t>
      </w:r>
    </w:p>
    <w:p w14:paraId="6006301D" w14:textId="6228D310" w:rsidR="0005012E" w:rsidRDefault="0005012E" w:rsidP="00827A89">
      <w:pPr>
        <w:rPr>
          <w:rFonts w:eastAsia="SimSun"/>
          <w:lang w:eastAsia="zh-CN"/>
        </w:rPr>
      </w:pPr>
      <w:r>
        <w:rPr>
          <w:rFonts w:eastAsia="SimSun" w:hint="eastAsia"/>
          <w:lang w:eastAsia="zh-CN"/>
        </w:rPr>
        <w:t>R</w:t>
      </w:r>
      <w:r>
        <w:rPr>
          <w:rFonts w:eastAsia="SimSun"/>
          <w:lang w:eastAsia="zh-CN"/>
        </w:rPr>
        <w:t>F component assumptions can be further considered during discussion for 4Tx and 8Rx RF requirements.</w:t>
      </w:r>
    </w:p>
    <w:p w14:paraId="0AD73052" w14:textId="77777777" w:rsidR="00017649" w:rsidRPr="00FD67EA" w:rsidRDefault="00017649" w:rsidP="00827A89"/>
    <w:p w14:paraId="24D1DFA4" w14:textId="0FF4C962" w:rsidR="00B4319C" w:rsidRDefault="00B4319C" w:rsidP="00B4319C">
      <w:pPr>
        <w:pStyle w:val="3"/>
      </w:pPr>
      <w:r>
        <w:t xml:space="preserve">2.2 </w:t>
      </w:r>
      <w:r>
        <w:rPr>
          <w:rFonts w:hint="eastAsia"/>
        </w:rPr>
        <w:t>S</w:t>
      </w:r>
      <w:r>
        <w:t>AR</w:t>
      </w:r>
      <w:r w:rsidR="006937EB">
        <w:t xml:space="preserve"> compliance</w:t>
      </w:r>
    </w:p>
    <w:p w14:paraId="5269B3CC" w14:textId="3219F639" w:rsidR="00B4319C" w:rsidRPr="00C754F2" w:rsidRDefault="00A810EC" w:rsidP="00A810EC">
      <w:pPr>
        <w:rPr>
          <w:b/>
          <w:bCs/>
        </w:rPr>
      </w:pPr>
      <w:r>
        <w:t xml:space="preserve">As a general view, SAR or duty cycle scheme can be </w:t>
      </w:r>
      <w:r w:rsidR="00D76409">
        <w:t>re</w:t>
      </w:r>
      <w:r w:rsidR="006E3682">
        <w:t>moved/relaxed</w:t>
      </w:r>
      <w:r>
        <w:t xml:space="preserve">. </w:t>
      </w:r>
      <w:r w:rsidR="00D76409">
        <w:t>F</w:t>
      </w:r>
      <w:r>
        <w:t xml:space="preserve">urther views are </w:t>
      </w:r>
      <w:r w:rsidR="00973F5F">
        <w:t>expected</w:t>
      </w:r>
      <w:r>
        <w:t xml:space="preserve"> on the degree of </w:t>
      </w:r>
      <w:r w:rsidR="00D76409">
        <w:t>modification</w:t>
      </w:r>
      <w:r w:rsidR="006E3682">
        <w:t>s</w:t>
      </w:r>
      <w:r>
        <w:t xml:space="preserve"> and the other aspects </w:t>
      </w:r>
      <w:r w:rsidR="0010034E">
        <w:t xml:space="preserve">mentioned </w:t>
      </w:r>
      <w:r>
        <w:t>such as MPE for FWA.</w:t>
      </w:r>
    </w:p>
    <w:p w14:paraId="3A871D36" w14:textId="7EF3F15A" w:rsidR="00B4319C" w:rsidRDefault="0005012E" w:rsidP="00827A89">
      <w:pPr>
        <w:rPr>
          <w:rFonts w:eastAsia="SimSun"/>
          <w:lang w:eastAsia="zh-CN"/>
        </w:rPr>
      </w:pPr>
      <w:r>
        <w:rPr>
          <w:rFonts w:eastAsia="SimSun" w:hint="eastAsia"/>
          <w:lang w:eastAsia="zh-CN"/>
        </w:rPr>
        <w:t>S</w:t>
      </w:r>
      <w:r>
        <w:rPr>
          <w:rFonts w:eastAsia="SimSun"/>
          <w:lang w:eastAsia="zh-CN"/>
        </w:rPr>
        <w:t>AR/MPE compliance issue can be further considered during discussion for 4Tx RF requirements.</w:t>
      </w:r>
    </w:p>
    <w:p w14:paraId="0C4A591D" w14:textId="77777777" w:rsidR="0005012E" w:rsidRPr="0005012E" w:rsidRDefault="0005012E" w:rsidP="00827A89">
      <w:pPr>
        <w:rPr>
          <w:rFonts w:eastAsia="SimSun"/>
          <w:lang w:eastAsia="zh-CN"/>
        </w:rPr>
      </w:pPr>
    </w:p>
    <w:p w14:paraId="5DBA32D4" w14:textId="6439F871" w:rsidR="00B97039" w:rsidRDefault="00B97039" w:rsidP="0010034E">
      <w:pPr>
        <w:pStyle w:val="3"/>
      </w:pPr>
      <w:bookmarkStart w:id="0" w:name="_Hlk110496872"/>
      <w:r>
        <w:rPr>
          <w:rFonts w:hint="eastAsia"/>
        </w:rPr>
        <w:t>2</w:t>
      </w:r>
      <w:r>
        <w:t>.</w:t>
      </w:r>
      <w:r w:rsidR="0010034E">
        <w:t>3</w:t>
      </w:r>
      <w:r>
        <w:t xml:space="preserve"> </w:t>
      </w:r>
      <w:r w:rsidR="00DA6C95">
        <w:t>I</w:t>
      </w:r>
      <w:r>
        <w:t xml:space="preserve">nternational </w:t>
      </w:r>
      <w:r w:rsidR="00247808">
        <w:t>operation</w:t>
      </w:r>
    </w:p>
    <w:bookmarkEnd w:id="0"/>
    <w:p w14:paraId="499F179F" w14:textId="43198D22" w:rsidR="00DD3A35" w:rsidRPr="000B0970" w:rsidRDefault="0010034E" w:rsidP="008F709A">
      <w:pPr>
        <w:rPr>
          <w:rFonts w:eastAsiaTheme="minorEastAsia"/>
        </w:rPr>
      </w:pPr>
      <w:r w:rsidRPr="0010034E">
        <w:rPr>
          <w:rFonts w:eastAsiaTheme="minorEastAsia" w:hint="eastAsia"/>
        </w:rPr>
        <w:t>F</w:t>
      </w:r>
      <w:r w:rsidRPr="0010034E">
        <w:rPr>
          <w:rFonts w:eastAsiaTheme="minorEastAsia"/>
        </w:rPr>
        <w:t xml:space="preserve">or CPE, </w:t>
      </w:r>
      <w:r w:rsidR="00017649">
        <w:rPr>
          <w:rFonts w:eastAsiaTheme="minorEastAsia"/>
        </w:rPr>
        <w:t xml:space="preserve">possibility of operation in a country other than its home is </w:t>
      </w:r>
      <w:r w:rsidR="00BF3C26">
        <w:rPr>
          <w:rFonts w:eastAsiaTheme="minorEastAsia"/>
        </w:rPr>
        <w:t>still diversified. Further inputs are expected, including views</w:t>
      </w:r>
      <w:r w:rsidR="008F709A">
        <w:rPr>
          <w:rFonts w:eastAsiaTheme="minorEastAsia"/>
        </w:rPr>
        <w:t xml:space="preserve"> on</w:t>
      </w:r>
      <w:r w:rsidR="00BF3C26">
        <w:rPr>
          <w:rFonts w:eastAsiaTheme="minorEastAsia"/>
        </w:rPr>
        <w:t xml:space="preserve"> the other type of devices.</w:t>
      </w:r>
      <w:bookmarkStart w:id="1" w:name="_Hlk85633784"/>
    </w:p>
    <w:bookmarkEnd w:id="1"/>
    <w:p w14:paraId="2C96ED21" w14:textId="1332DCC3" w:rsidR="00E830C2" w:rsidRPr="00D54CAB" w:rsidRDefault="00D54CAB" w:rsidP="006805A2">
      <w:pPr>
        <w:rPr>
          <w:rFonts w:eastAsia="SimSun"/>
          <w:lang w:eastAsia="zh-CN"/>
        </w:rPr>
      </w:pPr>
      <w:r>
        <w:rPr>
          <w:rFonts w:eastAsia="SimSun" w:hint="eastAsia"/>
          <w:lang w:eastAsia="zh-CN"/>
        </w:rPr>
        <w:t>I</w:t>
      </w:r>
      <w:r>
        <w:rPr>
          <w:rFonts w:eastAsia="SimSun"/>
          <w:lang w:eastAsia="zh-CN"/>
        </w:rPr>
        <w:t xml:space="preserve">t is suggested to identify whether there are requirements impact due to international operation/roaming in next meeting. </w:t>
      </w:r>
    </w:p>
    <w:p w14:paraId="195C3D20" w14:textId="77777777" w:rsidR="007920E4" w:rsidRDefault="007920E4" w:rsidP="007920E4">
      <w:pPr>
        <w:pStyle w:val="1"/>
      </w:pPr>
      <w:r>
        <w:rPr>
          <w:rFonts w:hint="eastAsia"/>
        </w:rPr>
        <w:lastRenderedPageBreak/>
        <w:t>Reference</w:t>
      </w:r>
    </w:p>
    <w:p w14:paraId="7E463E2E" w14:textId="00BAA717" w:rsidR="00185665" w:rsidRDefault="004938A4" w:rsidP="00DA6C95">
      <w:pPr>
        <w:pStyle w:val="References"/>
      </w:pPr>
      <w:r>
        <w:rPr>
          <w:kern w:val="2"/>
          <w:lang w:eastAsia="zh-CN"/>
        </w:rPr>
        <w:t>R</w:t>
      </w:r>
      <w:r w:rsidR="00A81F6C">
        <w:rPr>
          <w:kern w:val="2"/>
          <w:lang w:eastAsia="zh-CN"/>
        </w:rPr>
        <w:t>P</w:t>
      </w:r>
      <w:r w:rsidRPr="00701296">
        <w:rPr>
          <w:kern w:val="2"/>
          <w:lang w:eastAsia="zh-CN"/>
        </w:rPr>
        <w:t>-2</w:t>
      </w:r>
      <w:r w:rsidR="00A81F6C">
        <w:rPr>
          <w:kern w:val="2"/>
          <w:lang w:eastAsia="zh-CN"/>
        </w:rPr>
        <w:t>21496</w:t>
      </w:r>
      <w:r w:rsidRPr="00701296">
        <w:rPr>
          <w:kern w:val="2"/>
          <w:lang w:eastAsia="zh-CN"/>
        </w:rPr>
        <w:tab/>
      </w:r>
      <w:r>
        <w:rPr>
          <w:kern w:val="2"/>
          <w:lang w:eastAsia="zh-CN"/>
        </w:rPr>
        <w:tab/>
      </w:r>
      <w:r w:rsidR="00593513" w:rsidRPr="00593513">
        <w:t>Revised WID on Further RF requirements enhancement for NR and EN-DC in frequency range 1</w:t>
      </w:r>
      <w:r w:rsidR="00593513">
        <w:t xml:space="preserve"> </w:t>
      </w:r>
      <w:r w:rsidR="00DA6C95">
        <w:br/>
      </w:r>
      <w:r w:rsidR="00DA6C95">
        <w:rPr>
          <w:rFonts w:asciiTheme="minorEastAsia" w:eastAsiaTheme="minorEastAsia" w:hAnsiTheme="minorEastAsia" w:hint="eastAsia"/>
          <w:lang w:eastAsia="ja-JP"/>
        </w:rPr>
        <w:t xml:space="preserve">　　　　　　　</w:t>
      </w:r>
      <w:r w:rsidR="00593513" w:rsidRPr="00DA6C95">
        <w:rPr>
          <w:rFonts w:eastAsiaTheme="minorEastAsia" w:hint="eastAsia"/>
          <w:lang w:eastAsia="ja-JP"/>
        </w:rPr>
        <w:t>(</w:t>
      </w:r>
      <w:r w:rsidR="00593513" w:rsidRPr="00DA6C95">
        <w:rPr>
          <w:rFonts w:eastAsiaTheme="minorEastAsia"/>
          <w:lang w:eastAsia="ja-JP"/>
        </w:rPr>
        <w:t>FR1)</w:t>
      </w:r>
      <w:r w:rsidR="00593513">
        <w:t xml:space="preserve">, </w:t>
      </w:r>
      <w:r w:rsidR="00593513" w:rsidRPr="00593513">
        <w:t>Huawei, HiSilicon</w:t>
      </w:r>
      <w:r w:rsidR="00C75D01">
        <w:t xml:space="preserve">                                                                                                            </w:t>
      </w:r>
    </w:p>
    <w:p w14:paraId="3687663B" w14:textId="6B834F5E" w:rsidR="00853BED" w:rsidRPr="007D04F0" w:rsidRDefault="003A1CB9" w:rsidP="007D04F0">
      <w:pPr>
        <w:pStyle w:val="References"/>
        <w:rPr>
          <w:rFonts w:eastAsiaTheme="minorEastAsia"/>
          <w:lang w:eastAsia="ja-JP"/>
        </w:rPr>
      </w:pPr>
      <w:r>
        <w:rPr>
          <w:rFonts w:eastAsiaTheme="minorEastAsia"/>
          <w:lang w:eastAsia="ja-JP"/>
        </w:rPr>
        <w:t>R4-2211749</w:t>
      </w:r>
      <w:r w:rsidR="00701296">
        <w:rPr>
          <w:rFonts w:eastAsiaTheme="minorEastAsia"/>
          <w:lang w:eastAsia="ja-JP"/>
        </w:rPr>
        <w:tab/>
      </w:r>
      <w:r w:rsidR="00701296">
        <w:rPr>
          <w:rFonts w:eastAsiaTheme="minorEastAsia"/>
          <w:lang w:eastAsia="ja-JP"/>
        </w:rPr>
        <w:tab/>
      </w:r>
      <w:r>
        <w:rPr>
          <w:rFonts w:eastAsiaTheme="minorEastAsia"/>
          <w:lang w:eastAsia="ja-JP"/>
        </w:rPr>
        <w:t>Assumptions on CPE/FWA/vehicle/industrial devices, SoftBank corp.</w:t>
      </w:r>
    </w:p>
    <w:p w14:paraId="26488E8E" w14:textId="58B18E79" w:rsidR="008F65F8" w:rsidRDefault="008F65F8" w:rsidP="008F65F8">
      <w:pPr>
        <w:pStyle w:val="References"/>
        <w:numPr>
          <w:ilvl w:val="0"/>
          <w:numId w:val="0"/>
        </w:numPr>
        <w:ind w:left="360" w:hanging="360"/>
      </w:pPr>
    </w:p>
    <w:sectPr w:rsidR="008F65F8"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CF8F" w14:textId="77777777" w:rsidR="00F10A58" w:rsidRDefault="00F10A58">
      <w:pPr>
        <w:spacing w:after="0"/>
      </w:pPr>
      <w:r>
        <w:separator/>
      </w:r>
    </w:p>
  </w:endnote>
  <w:endnote w:type="continuationSeparator" w:id="0">
    <w:p w14:paraId="70BE27D1" w14:textId="77777777" w:rsidR="00F10A58" w:rsidRDefault="00F10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4154" w14:textId="77777777" w:rsidR="00F10A58" w:rsidRDefault="00F10A58">
      <w:pPr>
        <w:spacing w:after="0"/>
      </w:pPr>
      <w:r>
        <w:separator/>
      </w:r>
    </w:p>
  </w:footnote>
  <w:footnote w:type="continuationSeparator" w:id="0">
    <w:p w14:paraId="1A0F8301" w14:textId="77777777" w:rsidR="00F10A58" w:rsidRDefault="00F10A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ＭＳ 明朝"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4"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2"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40"/>
  </w:num>
  <w:num w:numId="4">
    <w:abstractNumId w:val="25"/>
  </w:num>
  <w:num w:numId="5">
    <w:abstractNumId w:val="4"/>
  </w:num>
  <w:num w:numId="6">
    <w:abstractNumId w:val="33"/>
  </w:num>
  <w:num w:numId="7">
    <w:abstractNumId w:val="12"/>
  </w:num>
  <w:num w:numId="8">
    <w:abstractNumId w:val="7"/>
  </w:num>
  <w:num w:numId="9">
    <w:abstractNumId w:val="17"/>
  </w:num>
  <w:num w:numId="10">
    <w:abstractNumId w:val="18"/>
  </w:num>
  <w:num w:numId="11">
    <w:abstractNumId w:val="2"/>
  </w:num>
  <w:num w:numId="12">
    <w:abstractNumId w:val="31"/>
  </w:num>
  <w:num w:numId="13">
    <w:abstractNumId w:val="23"/>
  </w:num>
  <w:num w:numId="14">
    <w:abstractNumId w:val="9"/>
  </w:num>
  <w:num w:numId="15">
    <w:abstractNumId w:val="32"/>
  </w:num>
  <w:num w:numId="16">
    <w:abstractNumId w:val="37"/>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5"/>
  </w:num>
  <w:num w:numId="21">
    <w:abstractNumId w:val="19"/>
  </w:num>
  <w:num w:numId="22">
    <w:abstractNumId w:val="14"/>
  </w:num>
  <w:num w:numId="23">
    <w:abstractNumId w:val="46"/>
  </w:num>
  <w:num w:numId="24">
    <w:abstractNumId w:val="6"/>
  </w:num>
  <w:num w:numId="25">
    <w:abstractNumId w:val="24"/>
  </w:num>
  <w:num w:numId="26">
    <w:abstractNumId w:val="1"/>
  </w:num>
  <w:num w:numId="27">
    <w:abstractNumId w:val="21"/>
  </w:num>
  <w:num w:numId="28">
    <w:abstractNumId w:val="29"/>
  </w:num>
  <w:num w:numId="29">
    <w:abstractNumId w:val="15"/>
  </w:num>
  <w:num w:numId="30">
    <w:abstractNumId w:val="13"/>
  </w:num>
  <w:num w:numId="31">
    <w:abstractNumId w:val="44"/>
  </w:num>
  <w:num w:numId="32">
    <w:abstractNumId w:val="28"/>
  </w:num>
  <w:num w:numId="33">
    <w:abstractNumId w:val="42"/>
  </w:num>
  <w:num w:numId="34">
    <w:abstractNumId w:val="8"/>
  </w:num>
  <w:num w:numId="35">
    <w:abstractNumId w:val="3"/>
  </w:num>
  <w:num w:numId="36">
    <w:abstractNumId w:val="34"/>
  </w:num>
  <w:num w:numId="37">
    <w:abstractNumId w:val="16"/>
  </w:num>
  <w:num w:numId="38">
    <w:abstractNumId w:val="20"/>
  </w:num>
  <w:num w:numId="39">
    <w:abstractNumId w:val="38"/>
  </w:num>
  <w:num w:numId="40">
    <w:abstractNumId w:val="36"/>
  </w:num>
  <w:num w:numId="41">
    <w:abstractNumId w:val="41"/>
  </w:num>
  <w:num w:numId="42">
    <w:abstractNumId w:val="26"/>
  </w:num>
  <w:num w:numId="43">
    <w:abstractNumId w:val="39"/>
  </w:num>
  <w:num w:numId="44">
    <w:abstractNumId w:val="27"/>
  </w:num>
  <w:num w:numId="45">
    <w:abstractNumId w:val="35"/>
  </w:num>
  <w:num w:numId="46">
    <w:abstractNumId w:val="43"/>
  </w:num>
  <w:num w:numId="47">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B31"/>
    <w:rsid w:val="000002FB"/>
    <w:rsid w:val="00001C73"/>
    <w:rsid w:val="00001F27"/>
    <w:rsid w:val="00001FEB"/>
    <w:rsid w:val="0000225E"/>
    <w:rsid w:val="000055AE"/>
    <w:rsid w:val="000056A4"/>
    <w:rsid w:val="00011184"/>
    <w:rsid w:val="0001239C"/>
    <w:rsid w:val="00014E9F"/>
    <w:rsid w:val="0001566B"/>
    <w:rsid w:val="00017649"/>
    <w:rsid w:val="000206D0"/>
    <w:rsid w:val="00020C78"/>
    <w:rsid w:val="00020FC4"/>
    <w:rsid w:val="00024DA4"/>
    <w:rsid w:val="00025A49"/>
    <w:rsid w:val="00026A29"/>
    <w:rsid w:val="00030016"/>
    <w:rsid w:val="000308DE"/>
    <w:rsid w:val="00030BCF"/>
    <w:rsid w:val="0003147E"/>
    <w:rsid w:val="00031F3E"/>
    <w:rsid w:val="00035F3E"/>
    <w:rsid w:val="00036939"/>
    <w:rsid w:val="00036E16"/>
    <w:rsid w:val="00040444"/>
    <w:rsid w:val="00040C80"/>
    <w:rsid w:val="0004194C"/>
    <w:rsid w:val="00044BBA"/>
    <w:rsid w:val="00044C1D"/>
    <w:rsid w:val="00045A9C"/>
    <w:rsid w:val="00045C88"/>
    <w:rsid w:val="00045DEA"/>
    <w:rsid w:val="000463A0"/>
    <w:rsid w:val="00047989"/>
    <w:rsid w:val="0005012E"/>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0BE0"/>
    <w:rsid w:val="000818CB"/>
    <w:rsid w:val="0008221C"/>
    <w:rsid w:val="00082819"/>
    <w:rsid w:val="00082970"/>
    <w:rsid w:val="000873F5"/>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642"/>
    <w:rsid w:val="000B7D1C"/>
    <w:rsid w:val="000C1C00"/>
    <w:rsid w:val="000C4DEC"/>
    <w:rsid w:val="000C55D8"/>
    <w:rsid w:val="000C5D32"/>
    <w:rsid w:val="000C6ED7"/>
    <w:rsid w:val="000C6EF1"/>
    <w:rsid w:val="000C75FF"/>
    <w:rsid w:val="000D0C16"/>
    <w:rsid w:val="000D223F"/>
    <w:rsid w:val="000D2E86"/>
    <w:rsid w:val="000D324F"/>
    <w:rsid w:val="000D354A"/>
    <w:rsid w:val="000D3599"/>
    <w:rsid w:val="000D4DF6"/>
    <w:rsid w:val="000D638F"/>
    <w:rsid w:val="000E000C"/>
    <w:rsid w:val="000E16D6"/>
    <w:rsid w:val="000E1918"/>
    <w:rsid w:val="000E1F12"/>
    <w:rsid w:val="000E2F68"/>
    <w:rsid w:val="000E3A37"/>
    <w:rsid w:val="000E4C8E"/>
    <w:rsid w:val="000F445A"/>
    <w:rsid w:val="000F545F"/>
    <w:rsid w:val="00100284"/>
    <w:rsid w:val="0010034E"/>
    <w:rsid w:val="001020E4"/>
    <w:rsid w:val="00104820"/>
    <w:rsid w:val="001054A4"/>
    <w:rsid w:val="00105730"/>
    <w:rsid w:val="00106817"/>
    <w:rsid w:val="00107B69"/>
    <w:rsid w:val="00110FA1"/>
    <w:rsid w:val="00111BD1"/>
    <w:rsid w:val="001122B3"/>
    <w:rsid w:val="00112D79"/>
    <w:rsid w:val="001138A2"/>
    <w:rsid w:val="00120111"/>
    <w:rsid w:val="001215BC"/>
    <w:rsid w:val="00122DDA"/>
    <w:rsid w:val="00124DFB"/>
    <w:rsid w:val="001306D8"/>
    <w:rsid w:val="0013471C"/>
    <w:rsid w:val="001356AB"/>
    <w:rsid w:val="00136861"/>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728C"/>
    <w:rsid w:val="00157952"/>
    <w:rsid w:val="00164529"/>
    <w:rsid w:val="00167300"/>
    <w:rsid w:val="00172349"/>
    <w:rsid w:val="00173DB2"/>
    <w:rsid w:val="00174A9B"/>
    <w:rsid w:val="00174B1B"/>
    <w:rsid w:val="00175728"/>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1567"/>
    <w:rsid w:val="001A15C2"/>
    <w:rsid w:val="001A609A"/>
    <w:rsid w:val="001A6527"/>
    <w:rsid w:val="001A7548"/>
    <w:rsid w:val="001B19A0"/>
    <w:rsid w:val="001B3737"/>
    <w:rsid w:val="001B3ACF"/>
    <w:rsid w:val="001B3D9C"/>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506"/>
    <w:rsid w:val="001E2BBB"/>
    <w:rsid w:val="001E4B37"/>
    <w:rsid w:val="001E4E68"/>
    <w:rsid w:val="001E580F"/>
    <w:rsid w:val="001E5DBB"/>
    <w:rsid w:val="001F1313"/>
    <w:rsid w:val="001F3AE6"/>
    <w:rsid w:val="0020043C"/>
    <w:rsid w:val="002009E9"/>
    <w:rsid w:val="00201223"/>
    <w:rsid w:val="00201A99"/>
    <w:rsid w:val="00202609"/>
    <w:rsid w:val="002034A6"/>
    <w:rsid w:val="00204121"/>
    <w:rsid w:val="002059ED"/>
    <w:rsid w:val="002072F0"/>
    <w:rsid w:val="002074E0"/>
    <w:rsid w:val="0020797D"/>
    <w:rsid w:val="00210BD1"/>
    <w:rsid w:val="00214ADF"/>
    <w:rsid w:val="002150DB"/>
    <w:rsid w:val="0021602F"/>
    <w:rsid w:val="00216190"/>
    <w:rsid w:val="00216A0B"/>
    <w:rsid w:val="0021768F"/>
    <w:rsid w:val="00220F5A"/>
    <w:rsid w:val="00221366"/>
    <w:rsid w:val="002214A3"/>
    <w:rsid w:val="0022156B"/>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4780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29EA"/>
    <w:rsid w:val="002D3E44"/>
    <w:rsid w:val="002D5367"/>
    <w:rsid w:val="002D5AF3"/>
    <w:rsid w:val="002D6480"/>
    <w:rsid w:val="002E0008"/>
    <w:rsid w:val="002E0B98"/>
    <w:rsid w:val="002E1219"/>
    <w:rsid w:val="002E14AF"/>
    <w:rsid w:val="002E1CE4"/>
    <w:rsid w:val="002E36BF"/>
    <w:rsid w:val="002E3D33"/>
    <w:rsid w:val="002E557C"/>
    <w:rsid w:val="002E5C23"/>
    <w:rsid w:val="002E5FB2"/>
    <w:rsid w:val="002E717D"/>
    <w:rsid w:val="002F2A1E"/>
    <w:rsid w:val="002F4C97"/>
    <w:rsid w:val="002F7A4A"/>
    <w:rsid w:val="00301383"/>
    <w:rsid w:val="003015DD"/>
    <w:rsid w:val="00302730"/>
    <w:rsid w:val="00304BFF"/>
    <w:rsid w:val="00306EA5"/>
    <w:rsid w:val="003101EF"/>
    <w:rsid w:val="00310324"/>
    <w:rsid w:val="003153D4"/>
    <w:rsid w:val="00315BF4"/>
    <w:rsid w:val="0031735B"/>
    <w:rsid w:val="00321B8C"/>
    <w:rsid w:val="00323403"/>
    <w:rsid w:val="003241A9"/>
    <w:rsid w:val="00327128"/>
    <w:rsid w:val="00327E43"/>
    <w:rsid w:val="00331F59"/>
    <w:rsid w:val="00332120"/>
    <w:rsid w:val="00332863"/>
    <w:rsid w:val="003335DD"/>
    <w:rsid w:val="00334DEF"/>
    <w:rsid w:val="0033650D"/>
    <w:rsid w:val="00340F6F"/>
    <w:rsid w:val="00344BBB"/>
    <w:rsid w:val="003452DD"/>
    <w:rsid w:val="003456F5"/>
    <w:rsid w:val="00350176"/>
    <w:rsid w:val="00350A29"/>
    <w:rsid w:val="00351113"/>
    <w:rsid w:val="0035246E"/>
    <w:rsid w:val="00352540"/>
    <w:rsid w:val="00352BA1"/>
    <w:rsid w:val="00356543"/>
    <w:rsid w:val="00356616"/>
    <w:rsid w:val="00356823"/>
    <w:rsid w:val="00357F11"/>
    <w:rsid w:val="00363AB2"/>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750"/>
    <w:rsid w:val="00391B7A"/>
    <w:rsid w:val="00392B12"/>
    <w:rsid w:val="00394370"/>
    <w:rsid w:val="0039549C"/>
    <w:rsid w:val="003957C9"/>
    <w:rsid w:val="003969FA"/>
    <w:rsid w:val="003A0666"/>
    <w:rsid w:val="003A087E"/>
    <w:rsid w:val="003A1581"/>
    <w:rsid w:val="003A1CB9"/>
    <w:rsid w:val="003A64E1"/>
    <w:rsid w:val="003A66D0"/>
    <w:rsid w:val="003B00C3"/>
    <w:rsid w:val="003B0631"/>
    <w:rsid w:val="003B07EA"/>
    <w:rsid w:val="003B205C"/>
    <w:rsid w:val="003B2A19"/>
    <w:rsid w:val="003B5A7B"/>
    <w:rsid w:val="003B5A99"/>
    <w:rsid w:val="003B5C61"/>
    <w:rsid w:val="003C04DF"/>
    <w:rsid w:val="003C086C"/>
    <w:rsid w:val="003C0E6D"/>
    <w:rsid w:val="003C0F43"/>
    <w:rsid w:val="003C24EE"/>
    <w:rsid w:val="003C297E"/>
    <w:rsid w:val="003C546A"/>
    <w:rsid w:val="003C6876"/>
    <w:rsid w:val="003D1359"/>
    <w:rsid w:val="003D3FD3"/>
    <w:rsid w:val="003D5957"/>
    <w:rsid w:val="003E2E9D"/>
    <w:rsid w:val="003E340E"/>
    <w:rsid w:val="003E382B"/>
    <w:rsid w:val="003E43DC"/>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918"/>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56FCF"/>
    <w:rsid w:val="00560FAC"/>
    <w:rsid w:val="00561300"/>
    <w:rsid w:val="005624A6"/>
    <w:rsid w:val="0056437A"/>
    <w:rsid w:val="00565C69"/>
    <w:rsid w:val="005723B2"/>
    <w:rsid w:val="00572DA3"/>
    <w:rsid w:val="005756C2"/>
    <w:rsid w:val="00577243"/>
    <w:rsid w:val="0058369F"/>
    <w:rsid w:val="005846E8"/>
    <w:rsid w:val="0058708E"/>
    <w:rsid w:val="00591CB3"/>
    <w:rsid w:val="00592607"/>
    <w:rsid w:val="00593513"/>
    <w:rsid w:val="00594175"/>
    <w:rsid w:val="00594EE8"/>
    <w:rsid w:val="00595DA4"/>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161"/>
    <w:rsid w:val="005E1210"/>
    <w:rsid w:val="005E21C4"/>
    <w:rsid w:val="005E3182"/>
    <w:rsid w:val="005E503B"/>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26B70"/>
    <w:rsid w:val="00630D0D"/>
    <w:rsid w:val="0063135C"/>
    <w:rsid w:val="0063216B"/>
    <w:rsid w:val="006335D7"/>
    <w:rsid w:val="00633641"/>
    <w:rsid w:val="006338EE"/>
    <w:rsid w:val="00634A76"/>
    <w:rsid w:val="00634AD3"/>
    <w:rsid w:val="0063591B"/>
    <w:rsid w:val="00636FFC"/>
    <w:rsid w:val="00642D63"/>
    <w:rsid w:val="00642EAE"/>
    <w:rsid w:val="00645209"/>
    <w:rsid w:val="00645B64"/>
    <w:rsid w:val="0064653D"/>
    <w:rsid w:val="0064691E"/>
    <w:rsid w:val="006510C1"/>
    <w:rsid w:val="00652E59"/>
    <w:rsid w:val="00652FCC"/>
    <w:rsid w:val="00653FF6"/>
    <w:rsid w:val="00654BDF"/>
    <w:rsid w:val="006560F3"/>
    <w:rsid w:val="00660CE0"/>
    <w:rsid w:val="0066200D"/>
    <w:rsid w:val="00662BAA"/>
    <w:rsid w:val="00665524"/>
    <w:rsid w:val="00671E8A"/>
    <w:rsid w:val="00673A21"/>
    <w:rsid w:val="00673C57"/>
    <w:rsid w:val="0067764D"/>
    <w:rsid w:val="00677AB3"/>
    <w:rsid w:val="006805A2"/>
    <w:rsid w:val="00682452"/>
    <w:rsid w:val="00683175"/>
    <w:rsid w:val="006878EB"/>
    <w:rsid w:val="00687D9A"/>
    <w:rsid w:val="0069146E"/>
    <w:rsid w:val="00691927"/>
    <w:rsid w:val="006921D7"/>
    <w:rsid w:val="006937EB"/>
    <w:rsid w:val="00694463"/>
    <w:rsid w:val="00695926"/>
    <w:rsid w:val="00695F9B"/>
    <w:rsid w:val="0069727D"/>
    <w:rsid w:val="006A0E3C"/>
    <w:rsid w:val="006A0ED1"/>
    <w:rsid w:val="006A0ED3"/>
    <w:rsid w:val="006A0F7C"/>
    <w:rsid w:val="006A26BA"/>
    <w:rsid w:val="006A336C"/>
    <w:rsid w:val="006A43BF"/>
    <w:rsid w:val="006A65ED"/>
    <w:rsid w:val="006A7C3F"/>
    <w:rsid w:val="006B2AFB"/>
    <w:rsid w:val="006B4339"/>
    <w:rsid w:val="006B602D"/>
    <w:rsid w:val="006B64F7"/>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5E9B"/>
    <w:rsid w:val="006D6B31"/>
    <w:rsid w:val="006D788D"/>
    <w:rsid w:val="006E1638"/>
    <w:rsid w:val="006E301C"/>
    <w:rsid w:val="006E3682"/>
    <w:rsid w:val="006E3CFF"/>
    <w:rsid w:val="006E3D38"/>
    <w:rsid w:val="006E5220"/>
    <w:rsid w:val="006E5B78"/>
    <w:rsid w:val="006E5E8C"/>
    <w:rsid w:val="006E73A7"/>
    <w:rsid w:val="006F1D71"/>
    <w:rsid w:val="006F2DC2"/>
    <w:rsid w:val="006F3056"/>
    <w:rsid w:val="006F3155"/>
    <w:rsid w:val="006F43CD"/>
    <w:rsid w:val="006F4B96"/>
    <w:rsid w:val="006F5056"/>
    <w:rsid w:val="00700DF8"/>
    <w:rsid w:val="00700F7D"/>
    <w:rsid w:val="00701296"/>
    <w:rsid w:val="0070409C"/>
    <w:rsid w:val="00706E47"/>
    <w:rsid w:val="00711E72"/>
    <w:rsid w:val="00711EF7"/>
    <w:rsid w:val="007128CC"/>
    <w:rsid w:val="007131BC"/>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298"/>
    <w:rsid w:val="007379DF"/>
    <w:rsid w:val="00737A95"/>
    <w:rsid w:val="007404AC"/>
    <w:rsid w:val="007407A2"/>
    <w:rsid w:val="0074122B"/>
    <w:rsid w:val="007437BF"/>
    <w:rsid w:val="00744E2C"/>
    <w:rsid w:val="007455F4"/>
    <w:rsid w:val="007465AE"/>
    <w:rsid w:val="00747B4F"/>
    <w:rsid w:val="00750A26"/>
    <w:rsid w:val="007565AA"/>
    <w:rsid w:val="007567F2"/>
    <w:rsid w:val="0075699C"/>
    <w:rsid w:val="00756C6A"/>
    <w:rsid w:val="007608F7"/>
    <w:rsid w:val="00760A86"/>
    <w:rsid w:val="007613F0"/>
    <w:rsid w:val="00761F4B"/>
    <w:rsid w:val="00767E30"/>
    <w:rsid w:val="00767EEB"/>
    <w:rsid w:val="007703DF"/>
    <w:rsid w:val="007713AB"/>
    <w:rsid w:val="0077220E"/>
    <w:rsid w:val="00772C2F"/>
    <w:rsid w:val="0077389B"/>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6699"/>
    <w:rsid w:val="00816BF0"/>
    <w:rsid w:val="0082166C"/>
    <w:rsid w:val="00821E18"/>
    <w:rsid w:val="00822AF6"/>
    <w:rsid w:val="0082475F"/>
    <w:rsid w:val="008275E5"/>
    <w:rsid w:val="00827A89"/>
    <w:rsid w:val="008321BA"/>
    <w:rsid w:val="008323AC"/>
    <w:rsid w:val="00832BA2"/>
    <w:rsid w:val="0083460C"/>
    <w:rsid w:val="008349C7"/>
    <w:rsid w:val="00836E6D"/>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368"/>
    <w:rsid w:val="008E1DDC"/>
    <w:rsid w:val="008E58A3"/>
    <w:rsid w:val="008E5D7A"/>
    <w:rsid w:val="008E6069"/>
    <w:rsid w:val="008F0DB3"/>
    <w:rsid w:val="008F202D"/>
    <w:rsid w:val="008F218E"/>
    <w:rsid w:val="008F3BF3"/>
    <w:rsid w:val="008F465C"/>
    <w:rsid w:val="008F5F27"/>
    <w:rsid w:val="008F65F8"/>
    <w:rsid w:val="008F709A"/>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3627"/>
    <w:rsid w:val="009247C3"/>
    <w:rsid w:val="00926AAA"/>
    <w:rsid w:val="0093014F"/>
    <w:rsid w:val="0093091E"/>
    <w:rsid w:val="009344B0"/>
    <w:rsid w:val="009374E6"/>
    <w:rsid w:val="009377EE"/>
    <w:rsid w:val="00937AC3"/>
    <w:rsid w:val="00941F65"/>
    <w:rsid w:val="00942832"/>
    <w:rsid w:val="00943BE5"/>
    <w:rsid w:val="00943F3E"/>
    <w:rsid w:val="00944065"/>
    <w:rsid w:val="0094517F"/>
    <w:rsid w:val="00947087"/>
    <w:rsid w:val="00954E0E"/>
    <w:rsid w:val="00955436"/>
    <w:rsid w:val="0095698B"/>
    <w:rsid w:val="0095753D"/>
    <w:rsid w:val="0095767B"/>
    <w:rsid w:val="00960BAE"/>
    <w:rsid w:val="0096494C"/>
    <w:rsid w:val="0096552F"/>
    <w:rsid w:val="00966151"/>
    <w:rsid w:val="009668BE"/>
    <w:rsid w:val="009678BF"/>
    <w:rsid w:val="009709DF"/>
    <w:rsid w:val="00973878"/>
    <w:rsid w:val="00973F5F"/>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EE8"/>
    <w:rsid w:val="009C39D6"/>
    <w:rsid w:val="009C47C4"/>
    <w:rsid w:val="009C52A6"/>
    <w:rsid w:val="009C5530"/>
    <w:rsid w:val="009C6A45"/>
    <w:rsid w:val="009C78AB"/>
    <w:rsid w:val="009C7A19"/>
    <w:rsid w:val="009C7AEB"/>
    <w:rsid w:val="009C7B18"/>
    <w:rsid w:val="009D1693"/>
    <w:rsid w:val="009D1E8D"/>
    <w:rsid w:val="009D29F2"/>
    <w:rsid w:val="009D2FDA"/>
    <w:rsid w:val="009D352F"/>
    <w:rsid w:val="009D3564"/>
    <w:rsid w:val="009D48D4"/>
    <w:rsid w:val="009D4CC1"/>
    <w:rsid w:val="009D504F"/>
    <w:rsid w:val="009D5DEE"/>
    <w:rsid w:val="009D6567"/>
    <w:rsid w:val="009D731E"/>
    <w:rsid w:val="009D7FB4"/>
    <w:rsid w:val="009E07E6"/>
    <w:rsid w:val="009E0C95"/>
    <w:rsid w:val="009E179A"/>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57B74"/>
    <w:rsid w:val="00A60461"/>
    <w:rsid w:val="00A61B35"/>
    <w:rsid w:val="00A61F20"/>
    <w:rsid w:val="00A62266"/>
    <w:rsid w:val="00A62944"/>
    <w:rsid w:val="00A62E4C"/>
    <w:rsid w:val="00A6365B"/>
    <w:rsid w:val="00A66C3E"/>
    <w:rsid w:val="00A678B0"/>
    <w:rsid w:val="00A708D8"/>
    <w:rsid w:val="00A71848"/>
    <w:rsid w:val="00A72E13"/>
    <w:rsid w:val="00A75876"/>
    <w:rsid w:val="00A775A0"/>
    <w:rsid w:val="00A778BB"/>
    <w:rsid w:val="00A810EC"/>
    <w:rsid w:val="00A81F6C"/>
    <w:rsid w:val="00A82BE4"/>
    <w:rsid w:val="00A85C3D"/>
    <w:rsid w:val="00A8765E"/>
    <w:rsid w:val="00A905B8"/>
    <w:rsid w:val="00A90872"/>
    <w:rsid w:val="00A92375"/>
    <w:rsid w:val="00A923C5"/>
    <w:rsid w:val="00A923DE"/>
    <w:rsid w:val="00A926DF"/>
    <w:rsid w:val="00A97888"/>
    <w:rsid w:val="00AA2633"/>
    <w:rsid w:val="00AB4023"/>
    <w:rsid w:val="00AB490E"/>
    <w:rsid w:val="00AB56D4"/>
    <w:rsid w:val="00AB5E97"/>
    <w:rsid w:val="00AB5F81"/>
    <w:rsid w:val="00AC037E"/>
    <w:rsid w:val="00AC03DB"/>
    <w:rsid w:val="00AC1633"/>
    <w:rsid w:val="00AC163D"/>
    <w:rsid w:val="00AC2683"/>
    <w:rsid w:val="00AC281C"/>
    <w:rsid w:val="00AC51A6"/>
    <w:rsid w:val="00AC6678"/>
    <w:rsid w:val="00AC7BC7"/>
    <w:rsid w:val="00AC7E53"/>
    <w:rsid w:val="00AD008E"/>
    <w:rsid w:val="00AD0C3F"/>
    <w:rsid w:val="00AD1151"/>
    <w:rsid w:val="00AD1EC4"/>
    <w:rsid w:val="00AD288B"/>
    <w:rsid w:val="00AD2C16"/>
    <w:rsid w:val="00AD308B"/>
    <w:rsid w:val="00AD4FF2"/>
    <w:rsid w:val="00AD6FEB"/>
    <w:rsid w:val="00AE2B7F"/>
    <w:rsid w:val="00AE63B4"/>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2125D"/>
    <w:rsid w:val="00B24236"/>
    <w:rsid w:val="00B27164"/>
    <w:rsid w:val="00B3074C"/>
    <w:rsid w:val="00B31345"/>
    <w:rsid w:val="00B317B8"/>
    <w:rsid w:val="00B318B4"/>
    <w:rsid w:val="00B33A57"/>
    <w:rsid w:val="00B34332"/>
    <w:rsid w:val="00B34476"/>
    <w:rsid w:val="00B3532F"/>
    <w:rsid w:val="00B3693C"/>
    <w:rsid w:val="00B36CD6"/>
    <w:rsid w:val="00B42C37"/>
    <w:rsid w:val="00B4319C"/>
    <w:rsid w:val="00B43792"/>
    <w:rsid w:val="00B44564"/>
    <w:rsid w:val="00B45AEA"/>
    <w:rsid w:val="00B460D2"/>
    <w:rsid w:val="00B46493"/>
    <w:rsid w:val="00B523D3"/>
    <w:rsid w:val="00B5468F"/>
    <w:rsid w:val="00B55E1B"/>
    <w:rsid w:val="00B61FEE"/>
    <w:rsid w:val="00B67829"/>
    <w:rsid w:val="00B67A37"/>
    <w:rsid w:val="00B7055B"/>
    <w:rsid w:val="00B71437"/>
    <w:rsid w:val="00B739F1"/>
    <w:rsid w:val="00B73EFD"/>
    <w:rsid w:val="00B77174"/>
    <w:rsid w:val="00B823B5"/>
    <w:rsid w:val="00B853A0"/>
    <w:rsid w:val="00B85B2B"/>
    <w:rsid w:val="00B86A30"/>
    <w:rsid w:val="00B87A18"/>
    <w:rsid w:val="00B92D30"/>
    <w:rsid w:val="00B92DD8"/>
    <w:rsid w:val="00B94DAF"/>
    <w:rsid w:val="00B95D10"/>
    <w:rsid w:val="00B960AE"/>
    <w:rsid w:val="00B97039"/>
    <w:rsid w:val="00BA068D"/>
    <w:rsid w:val="00BA0B64"/>
    <w:rsid w:val="00BA0DCF"/>
    <w:rsid w:val="00BA4E11"/>
    <w:rsid w:val="00BA5461"/>
    <w:rsid w:val="00BA5F52"/>
    <w:rsid w:val="00BA7B02"/>
    <w:rsid w:val="00BB0D7B"/>
    <w:rsid w:val="00BB0D90"/>
    <w:rsid w:val="00BB3F69"/>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3C26"/>
    <w:rsid w:val="00BF4A9F"/>
    <w:rsid w:val="00BF5B5F"/>
    <w:rsid w:val="00BF641A"/>
    <w:rsid w:val="00BF680B"/>
    <w:rsid w:val="00BF68A4"/>
    <w:rsid w:val="00BF72DC"/>
    <w:rsid w:val="00C02424"/>
    <w:rsid w:val="00C037E6"/>
    <w:rsid w:val="00C03DF0"/>
    <w:rsid w:val="00C04526"/>
    <w:rsid w:val="00C060C5"/>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1775"/>
    <w:rsid w:val="00C638B9"/>
    <w:rsid w:val="00C6503D"/>
    <w:rsid w:val="00C65286"/>
    <w:rsid w:val="00C6544E"/>
    <w:rsid w:val="00C65AC5"/>
    <w:rsid w:val="00C66EA2"/>
    <w:rsid w:val="00C67DE0"/>
    <w:rsid w:val="00C73B6D"/>
    <w:rsid w:val="00C7487C"/>
    <w:rsid w:val="00C75109"/>
    <w:rsid w:val="00C754F2"/>
    <w:rsid w:val="00C75D01"/>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D36"/>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76FD"/>
    <w:rsid w:val="00D47AF6"/>
    <w:rsid w:val="00D51816"/>
    <w:rsid w:val="00D52D4A"/>
    <w:rsid w:val="00D53FDB"/>
    <w:rsid w:val="00D5409F"/>
    <w:rsid w:val="00D54CAB"/>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FB2"/>
    <w:rsid w:val="00D76409"/>
    <w:rsid w:val="00D764A1"/>
    <w:rsid w:val="00D80AE3"/>
    <w:rsid w:val="00D82D37"/>
    <w:rsid w:val="00D83387"/>
    <w:rsid w:val="00D84170"/>
    <w:rsid w:val="00D8706B"/>
    <w:rsid w:val="00D871DA"/>
    <w:rsid w:val="00D93032"/>
    <w:rsid w:val="00D936DC"/>
    <w:rsid w:val="00D959BC"/>
    <w:rsid w:val="00DA4AA0"/>
    <w:rsid w:val="00DA5998"/>
    <w:rsid w:val="00DA5FD7"/>
    <w:rsid w:val="00DA6869"/>
    <w:rsid w:val="00DA6C95"/>
    <w:rsid w:val="00DA6D78"/>
    <w:rsid w:val="00DB0EC4"/>
    <w:rsid w:val="00DB3BD9"/>
    <w:rsid w:val="00DB409E"/>
    <w:rsid w:val="00DB42D5"/>
    <w:rsid w:val="00DB62CC"/>
    <w:rsid w:val="00DC2FFB"/>
    <w:rsid w:val="00DC3453"/>
    <w:rsid w:val="00DC52D8"/>
    <w:rsid w:val="00DC5445"/>
    <w:rsid w:val="00DC7750"/>
    <w:rsid w:val="00DC7A63"/>
    <w:rsid w:val="00DD0113"/>
    <w:rsid w:val="00DD1E19"/>
    <w:rsid w:val="00DD1FB3"/>
    <w:rsid w:val="00DD3A35"/>
    <w:rsid w:val="00DD486B"/>
    <w:rsid w:val="00DD5F7D"/>
    <w:rsid w:val="00DD6846"/>
    <w:rsid w:val="00DE493A"/>
    <w:rsid w:val="00DE4A68"/>
    <w:rsid w:val="00DE4B9E"/>
    <w:rsid w:val="00DE5648"/>
    <w:rsid w:val="00DE5F65"/>
    <w:rsid w:val="00DE6F6B"/>
    <w:rsid w:val="00DE7E65"/>
    <w:rsid w:val="00DF03AF"/>
    <w:rsid w:val="00DF0BE6"/>
    <w:rsid w:val="00DF0F06"/>
    <w:rsid w:val="00DF17A7"/>
    <w:rsid w:val="00DF2955"/>
    <w:rsid w:val="00DF3EA1"/>
    <w:rsid w:val="00DF449C"/>
    <w:rsid w:val="00DF68C4"/>
    <w:rsid w:val="00DF692D"/>
    <w:rsid w:val="00E00234"/>
    <w:rsid w:val="00E01A54"/>
    <w:rsid w:val="00E03042"/>
    <w:rsid w:val="00E0371C"/>
    <w:rsid w:val="00E03A83"/>
    <w:rsid w:val="00E06E5E"/>
    <w:rsid w:val="00E07552"/>
    <w:rsid w:val="00E078CC"/>
    <w:rsid w:val="00E07DEB"/>
    <w:rsid w:val="00E1052E"/>
    <w:rsid w:val="00E12CE9"/>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102A"/>
    <w:rsid w:val="00ED2B75"/>
    <w:rsid w:val="00ED2EC9"/>
    <w:rsid w:val="00ED35AB"/>
    <w:rsid w:val="00ED6DF3"/>
    <w:rsid w:val="00ED7654"/>
    <w:rsid w:val="00EE085D"/>
    <w:rsid w:val="00EE0C1D"/>
    <w:rsid w:val="00EE1731"/>
    <w:rsid w:val="00EE34DA"/>
    <w:rsid w:val="00EE3F72"/>
    <w:rsid w:val="00EE4146"/>
    <w:rsid w:val="00EE4EC8"/>
    <w:rsid w:val="00EF02C8"/>
    <w:rsid w:val="00EF0CAD"/>
    <w:rsid w:val="00EF1DDB"/>
    <w:rsid w:val="00EF51F1"/>
    <w:rsid w:val="00EF6A49"/>
    <w:rsid w:val="00F0113E"/>
    <w:rsid w:val="00F020AA"/>
    <w:rsid w:val="00F021C4"/>
    <w:rsid w:val="00F07524"/>
    <w:rsid w:val="00F10207"/>
    <w:rsid w:val="00F10666"/>
    <w:rsid w:val="00F10A58"/>
    <w:rsid w:val="00F145DD"/>
    <w:rsid w:val="00F1461A"/>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7701C"/>
    <w:rsid w:val="00F8092F"/>
    <w:rsid w:val="00F87E70"/>
    <w:rsid w:val="00F905B7"/>
    <w:rsid w:val="00F91195"/>
    <w:rsid w:val="00F91807"/>
    <w:rsid w:val="00F92143"/>
    <w:rsid w:val="00F95B2B"/>
    <w:rsid w:val="00F9627B"/>
    <w:rsid w:val="00F967FA"/>
    <w:rsid w:val="00FA1E53"/>
    <w:rsid w:val="00FA7AB1"/>
    <w:rsid w:val="00FA7BD2"/>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5DD"/>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05830-8676-4EDF-B806-50555F7B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355</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Manager/>
  <Company>ETSI Sophia Antipolis</Company>
  <LinksUpToDate>false</LinksUpToDate>
  <CharactersWithSpaces>2381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渉外本部)</cp:lastModifiedBy>
  <cp:revision>8</cp:revision>
  <cp:lastPrinted>2021-10-22T00:58:00Z</cp:lastPrinted>
  <dcterms:created xsi:type="dcterms:W3CDTF">2022-08-23T07:57:00Z</dcterms:created>
  <dcterms:modified xsi:type="dcterms:W3CDTF">2022-08-24T01:03:00Z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(3)5AHv8+RQT/Ll5/IWxUSAkh+jhUdIhqZgeR5tMCMp5LVn/zw0+D6JBAzRWcqyh2oGGQSk/t3o
1qSVEGWpnoJ+QdE5lH22qer6u7L6zxO/0DYURCYdY1zq+MrW2qCab9s30LPLyoUBNJJ8a4Qk
f+XQEk2fVQHJgshV4anitXoGO0HpX9qUp4l4m3OC714my4QPIFUKyqzRJJkDPq2mRymW9AuI
VnlrxFlfehgJSNYl1S</vt:lpwstr>
  </property>
  <property fmtid="{D5CDD505-2E9C-101B-9397-08002B2CF9AE}" pid="3" name="_2015_ms_pID_7253431">
    <vt:lpwstr>Ed4B4Ewq/BwfXc7xIV2V+Tg5bc8Kcp035HAUiLU+mRHZTwOjswGv2Z
+T/n9s9wmXLrhX8ArAn6Wh6HqhNXL5c0OlMjYHKUdQQnC66rhWlqNGi3SlntVnS2BXxW6kO1
1JWutiNlFTaOpoGHYTqFdAApYNAUHJW6xA6teYvSjbwgZF/NzUsiGeT0ah2b2nvXJaUOPzO/
G+VP4B1Oow7hDf781FvDU3JJ8kbuhzBGoewr</vt:lpwstr>
  </property>
  <property fmtid="{D5CDD505-2E9C-101B-9397-08002B2CF9AE}" pid="4" name="_2015_ms_pID_7253432">
    <vt:lpwstr>gpgtdOoAnsaP6B4z7QYdcog=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