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C9F288A" w14:textId="14709E18" w:rsidR="00D24F68" w:rsidRPr="006A2683" w:rsidRDefault="009B016A" w:rsidP="00D24F68">
      <w:pPr>
        <w:pStyle w:val="Header"/>
        <w:tabs>
          <w:tab w:val="right" w:pos="9072"/>
        </w:tabs>
        <w:rPr>
          <w:rFonts w:asciiTheme="minorHAnsi" w:hAnsiTheme="minorHAnsi" w:cstheme="minorHAnsi"/>
          <w:b/>
          <w:bCs/>
          <w:sz w:val="24"/>
          <w:szCs w:val="28"/>
          <w:lang w:val="en-CA"/>
        </w:rPr>
      </w:pPr>
      <w:bookmarkStart w:id="0" w:name="_Hlk67474238"/>
      <w:bookmarkEnd w:id="0"/>
      <w:r>
        <w:rPr>
          <w:rFonts w:asciiTheme="minorHAnsi" w:hAnsiTheme="minorHAnsi" w:cstheme="minorHAnsi"/>
          <w:b/>
          <w:bCs/>
          <w:sz w:val="24"/>
          <w:szCs w:val="28"/>
          <w:lang w:val="en-CA"/>
        </w:rPr>
        <w:t>ell</w:t>
      </w:r>
      <w:r w:rsidR="00D24F68" w:rsidRPr="006A2683">
        <w:rPr>
          <w:rFonts w:asciiTheme="minorHAnsi" w:hAnsiTheme="minorHAnsi" w:cstheme="minorHAnsi"/>
          <w:b/>
          <w:bCs/>
          <w:sz w:val="24"/>
          <w:szCs w:val="28"/>
          <w:lang w:val="en-CA"/>
        </w:rPr>
        <w:t>3GPP TSG RAN WG4 Meeting #10</w:t>
      </w:r>
      <w:r w:rsidR="004749AB" w:rsidRPr="006A2683">
        <w:rPr>
          <w:rFonts w:asciiTheme="minorHAnsi" w:hAnsiTheme="minorHAnsi" w:cstheme="minorHAnsi"/>
          <w:b/>
          <w:bCs/>
          <w:sz w:val="24"/>
          <w:szCs w:val="28"/>
          <w:lang w:val="en-CA"/>
        </w:rPr>
        <w:t>4</w:t>
      </w:r>
      <w:r w:rsidR="00D24F68" w:rsidRPr="006A2683">
        <w:rPr>
          <w:rFonts w:asciiTheme="minorHAnsi" w:hAnsiTheme="minorHAnsi" w:cstheme="minorHAnsi"/>
          <w:b/>
          <w:bCs/>
          <w:sz w:val="24"/>
          <w:szCs w:val="28"/>
          <w:lang w:val="en-CA"/>
        </w:rPr>
        <w:t>-e</w:t>
      </w:r>
      <w:r w:rsidR="00D24F68" w:rsidRPr="006A2683">
        <w:rPr>
          <w:rFonts w:asciiTheme="minorHAnsi" w:hAnsiTheme="minorHAnsi" w:cstheme="minorHAnsi"/>
          <w:b/>
          <w:bCs/>
          <w:sz w:val="24"/>
          <w:szCs w:val="28"/>
          <w:lang w:val="en-CA"/>
        </w:rPr>
        <w:tab/>
        <w:t>R4-2</w:t>
      </w:r>
      <w:r w:rsidR="00E83352" w:rsidRPr="006A2683">
        <w:rPr>
          <w:rFonts w:asciiTheme="minorHAnsi" w:hAnsiTheme="minorHAnsi" w:cstheme="minorHAnsi"/>
          <w:b/>
          <w:bCs/>
          <w:sz w:val="24"/>
          <w:szCs w:val="28"/>
          <w:lang w:val="en-CA"/>
        </w:rPr>
        <w:t>2</w:t>
      </w:r>
      <w:r w:rsidR="0093148C">
        <w:rPr>
          <w:rFonts w:asciiTheme="minorHAnsi" w:hAnsiTheme="minorHAnsi" w:cstheme="minorHAnsi"/>
          <w:b/>
          <w:bCs/>
          <w:sz w:val="24"/>
          <w:szCs w:val="28"/>
          <w:lang w:val="en-CA"/>
        </w:rPr>
        <w:t>1</w:t>
      </w:r>
      <w:r w:rsidR="00BF07A1">
        <w:rPr>
          <w:rFonts w:asciiTheme="minorHAnsi" w:hAnsiTheme="minorHAnsi" w:cstheme="minorHAnsi"/>
          <w:b/>
          <w:bCs/>
          <w:sz w:val="24"/>
          <w:szCs w:val="28"/>
          <w:lang w:val="en-CA"/>
        </w:rPr>
        <w:t>3941</w:t>
      </w:r>
    </w:p>
    <w:p w14:paraId="40E3119F" w14:textId="280D6ADC" w:rsidR="00D24F68" w:rsidRPr="006A2683" w:rsidRDefault="00D24F68" w:rsidP="00D24F68">
      <w:pPr>
        <w:pStyle w:val="Header"/>
        <w:tabs>
          <w:tab w:val="right" w:pos="9072"/>
        </w:tabs>
        <w:rPr>
          <w:rFonts w:asciiTheme="minorHAnsi" w:hAnsiTheme="minorHAnsi" w:cstheme="minorHAnsi"/>
          <w:b/>
          <w:bCs/>
          <w:sz w:val="24"/>
          <w:szCs w:val="28"/>
          <w:lang w:val="en-CA"/>
        </w:rPr>
      </w:pPr>
      <w:bookmarkStart w:id="1" w:name="_Hlk488924106"/>
      <w:bookmarkEnd w:id="1"/>
      <w:r w:rsidRPr="006A2683">
        <w:rPr>
          <w:rFonts w:asciiTheme="minorHAnsi" w:hAnsiTheme="minorHAnsi" w:cstheme="minorHAnsi"/>
          <w:b/>
          <w:bCs/>
          <w:sz w:val="24"/>
          <w:szCs w:val="28"/>
          <w:lang w:val="en-CA"/>
        </w:rPr>
        <w:t xml:space="preserve">E-meeting, </w:t>
      </w:r>
      <w:r w:rsidR="004749AB" w:rsidRPr="006A2683">
        <w:rPr>
          <w:rFonts w:asciiTheme="minorHAnsi" w:hAnsiTheme="minorHAnsi" w:cstheme="minorHAnsi"/>
          <w:b/>
          <w:bCs/>
          <w:sz w:val="24"/>
          <w:szCs w:val="28"/>
          <w:lang w:val="en-CA"/>
        </w:rPr>
        <w:t>15 Aug.</w:t>
      </w:r>
      <w:r w:rsidR="004755E7" w:rsidRPr="006A2683">
        <w:rPr>
          <w:rFonts w:asciiTheme="minorHAnsi" w:hAnsiTheme="minorHAnsi" w:cstheme="minorHAnsi"/>
          <w:b/>
          <w:bCs/>
          <w:sz w:val="24"/>
          <w:szCs w:val="28"/>
          <w:lang w:val="en-CA"/>
        </w:rPr>
        <w:t xml:space="preserve"> </w:t>
      </w:r>
      <w:r w:rsidRPr="006A2683">
        <w:rPr>
          <w:rFonts w:asciiTheme="minorHAnsi" w:hAnsiTheme="minorHAnsi" w:cstheme="minorHAnsi"/>
          <w:b/>
          <w:bCs/>
          <w:sz w:val="24"/>
          <w:szCs w:val="28"/>
          <w:lang w:val="en-CA"/>
        </w:rPr>
        <w:t xml:space="preserve">2022 – </w:t>
      </w:r>
      <w:r w:rsidR="004749AB" w:rsidRPr="006A2683">
        <w:rPr>
          <w:rFonts w:asciiTheme="minorHAnsi" w:hAnsiTheme="minorHAnsi" w:cstheme="minorHAnsi"/>
          <w:b/>
          <w:bCs/>
          <w:sz w:val="24"/>
          <w:szCs w:val="28"/>
          <w:lang w:val="en-CA"/>
        </w:rPr>
        <w:t>26</w:t>
      </w:r>
      <w:r w:rsidR="004755E7" w:rsidRPr="006A2683">
        <w:rPr>
          <w:rFonts w:asciiTheme="minorHAnsi" w:hAnsiTheme="minorHAnsi" w:cstheme="minorHAnsi"/>
          <w:b/>
          <w:bCs/>
          <w:sz w:val="24"/>
          <w:szCs w:val="28"/>
          <w:lang w:val="en-CA"/>
        </w:rPr>
        <w:t xml:space="preserve"> </w:t>
      </w:r>
      <w:r w:rsidR="00F702D6" w:rsidRPr="006A2683">
        <w:rPr>
          <w:rFonts w:asciiTheme="minorHAnsi" w:hAnsiTheme="minorHAnsi" w:cstheme="minorHAnsi"/>
          <w:b/>
          <w:bCs/>
          <w:sz w:val="24"/>
          <w:szCs w:val="28"/>
          <w:lang w:val="en-CA"/>
        </w:rPr>
        <w:t xml:space="preserve">Aug. </w:t>
      </w:r>
      <w:r w:rsidRPr="006A2683">
        <w:rPr>
          <w:rFonts w:asciiTheme="minorHAnsi" w:hAnsiTheme="minorHAnsi" w:cstheme="minorHAnsi"/>
          <w:b/>
          <w:bCs/>
          <w:sz w:val="24"/>
          <w:szCs w:val="28"/>
          <w:lang w:val="en-CA"/>
        </w:rPr>
        <w:t>2022</w:t>
      </w:r>
    </w:p>
    <w:p w14:paraId="6227D248" w14:textId="7C4BC06A" w:rsidR="00D24F68" w:rsidRPr="006A2683" w:rsidRDefault="00D24F68" w:rsidP="00D24F68">
      <w:pPr>
        <w:tabs>
          <w:tab w:val="left" w:pos="1985"/>
        </w:tabs>
        <w:spacing w:before="240" w:after="0"/>
        <w:jc w:val="both"/>
        <w:rPr>
          <w:rFonts w:asciiTheme="minorHAnsi" w:hAnsiTheme="minorHAnsi" w:cstheme="minorHAnsi"/>
          <w:bCs/>
          <w:sz w:val="22"/>
          <w:szCs w:val="22"/>
          <w:lang w:val="en-US"/>
        </w:rPr>
      </w:pPr>
      <w:r w:rsidRPr="006A2683">
        <w:rPr>
          <w:rFonts w:asciiTheme="minorHAnsi" w:hAnsiTheme="minorHAnsi" w:cstheme="minorHAnsi"/>
          <w:b/>
          <w:sz w:val="22"/>
          <w:szCs w:val="22"/>
          <w:lang w:val="en-US"/>
        </w:rPr>
        <w:t>Agenda Item:</w:t>
      </w:r>
      <w:r w:rsidRPr="006A2683">
        <w:rPr>
          <w:rFonts w:asciiTheme="minorHAnsi" w:hAnsiTheme="minorHAnsi" w:cstheme="minorHAnsi"/>
          <w:b/>
          <w:sz w:val="22"/>
          <w:szCs w:val="22"/>
          <w:lang w:val="en-US"/>
        </w:rPr>
        <w:tab/>
      </w:r>
      <w:r w:rsidR="00E30C5B" w:rsidRPr="006A2683">
        <w:rPr>
          <w:rFonts w:asciiTheme="minorHAnsi" w:hAnsiTheme="minorHAnsi" w:cstheme="minorHAnsi"/>
          <w:sz w:val="22"/>
          <w:szCs w:val="22"/>
          <w:lang w:val="en-US"/>
        </w:rPr>
        <w:t>9</w:t>
      </w:r>
      <w:r w:rsidRPr="006A2683">
        <w:rPr>
          <w:rFonts w:asciiTheme="minorHAnsi" w:hAnsiTheme="minorHAnsi" w:cstheme="minorHAnsi"/>
          <w:sz w:val="22"/>
          <w:szCs w:val="22"/>
          <w:lang w:val="en-US"/>
        </w:rPr>
        <w:t>.1</w:t>
      </w:r>
      <w:r w:rsidR="006937E4" w:rsidRPr="006A2683">
        <w:rPr>
          <w:rFonts w:asciiTheme="minorHAnsi" w:hAnsiTheme="minorHAnsi" w:cstheme="minorHAnsi"/>
          <w:sz w:val="22"/>
          <w:szCs w:val="22"/>
          <w:lang w:val="en-US"/>
        </w:rPr>
        <w:t>7</w:t>
      </w:r>
      <w:r w:rsidRPr="006A2683">
        <w:rPr>
          <w:rFonts w:asciiTheme="minorHAnsi" w:hAnsiTheme="minorHAnsi" w:cstheme="minorHAnsi"/>
          <w:sz w:val="22"/>
          <w:szCs w:val="22"/>
          <w:lang w:val="en-US"/>
        </w:rPr>
        <w:t>.</w:t>
      </w:r>
      <w:r w:rsidR="00E30C5B" w:rsidRPr="006A2683">
        <w:rPr>
          <w:rFonts w:asciiTheme="minorHAnsi" w:hAnsiTheme="minorHAnsi" w:cstheme="minorHAnsi"/>
          <w:sz w:val="22"/>
          <w:szCs w:val="22"/>
          <w:lang w:val="en-US"/>
        </w:rPr>
        <w:t>2</w:t>
      </w:r>
      <w:r w:rsidRPr="006A2683">
        <w:rPr>
          <w:rFonts w:asciiTheme="minorHAnsi" w:hAnsiTheme="minorHAnsi" w:cstheme="minorHAnsi"/>
          <w:sz w:val="22"/>
          <w:szCs w:val="22"/>
          <w:lang w:val="en-US"/>
        </w:rPr>
        <w:t>.2</w:t>
      </w:r>
    </w:p>
    <w:p w14:paraId="2CBB05F9" w14:textId="77777777" w:rsidR="00D24F68" w:rsidRPr="006A2683" w:rsidRDefault="00D24F68" w:rsidP="00D24F68">
      <w:pPr>
        <w:tabs>
          <w:tab w:val="left" w:pos="1985"/>
        </w:tabs>
        <w:spacing w:after="0"/>
        <w:jc w:val="both"/>
        <w:rPr>
          <w:rFonts w:asciiTheme="minorHAnsi" w:hAnsiTheme="minorHAnsi" w:cstheme="minorHAnsi"/>
          <w:b/>
          <w:sz w:val="22"/>
          <w:szCs w:val="22"/>
          <w:lang w:val="en-CA"/>
        </w:rPr>
      </w:pPr>
      <w:r w:rsidRPr="006A2683">
        <w:rPr>
          <w:rFonts w:asciiTheme="minorHAnsi" w:hAnsiTheme="minorHAnsi" w:cstheme="minorHAnsi"/>
          <w:b/>
          <w:sz w:val="22"/>
          <w:szCs w:val="22"/>
          <w:lang w:val="en-CA"/>
        </w:rPr>
        <w:t xml:space="preserve">Source: </w:t>
      </w:r>
      <w:r w:rsidRPr="006A2683">
        <w:rPr>
          <w:rFonts w:asciiTheme="minorHAnsi" w:hAnsiTheme="minorHAnsi" w:cstheme="minorHAnsi"/>
          <w:b/>
          <w:sz w:val="22"/>
          <w:szCs w:val="22"/>
          <w:lang w:val="en-CA"/>
        </w:rPr>
        <w:tab/>
      </w:r>
      <w:r w:rsidRPr="006A2683">
        <w:rPr>
          <w:rFonts w:asciiTheme="minorHAnsi" w:hAnsiTheme="minorHAnsi" w:cstheme="minorHAnsi"/>
          <w:bCs/>
          <w:sz w:val="22"/>
          <w:szCs w:val="22"/>
          <w:lang w:val="en-CA"/>
        </w:rPr>
        <w:t>Ericsson</w:t>
      </w:r>
    </w:p>
    <w:p w14:paraId="1DE0F7ED" w14:textId="1A107784"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Title:</w:t>
      </w:r>
      <w:r w:rsidRPr="006A2683">
        <w:rPr>
          <w:rFonts w:asciiTheme="minorHAnsi" w:hAnsiTheme="minorHAnsi" w:cstheme="minorHAnsi"/>
          <w:sz w:val="22"/>
          <w:szCs w:val="22"/>
          <w:lang w:val="en-CA"/>
        </w:rPr>
        <w:tab/>
      </w:r>
      <w:r w:rsidR="006937E4" w:rsidRPr="006A2683">
        <w:rPr>
          <w:rFonts w:asciiTheme="minorHAnsi" w:hAnsiTheme="minorHAnsi" w:cstheme="minorHAnsi"/>
          <w:sz w:val="22"/>
          <w:szCs w:val="22"/>
          <w:lang w:val="en-CA"/>
        </w:rPr>
        <w:t xml:space="preserve">Remaining issues on </w:t>
      </w:r>
      <w:r w:rsidR="0080619B" w:rsidRPr="0080619B">
        <w:rPr>
          <w:rFonts w:asciiTheme="minorHAnsi" w:hAnsiTheme="minorHAnsi" w:cstheme="minorHAnsi"/>
          <w:sz w:val="22"/>
          <w:szCs w:val="22"/>
          <w:lang w:val="en-CA"/>
        </w:rPr>
        <w:t>Inter-cell beam management</w:t>
      </w:r>
    </w:p>
    <w:p w14:paraId="5A940A19" w14:textId="77777777" w:rsidR="00D24F68" w:rsidRPr="006A2683" w:rsidRDefault="00D24F68" w:rsidP="00D24F68">
      <w:pPr>
        <w:tabs>
          <w:tab w:val="left" w:pos="1985"/>
        </w:tabs>
        <w:spacing w:after="0"/>
        <w:jc w:val="both"/>
        <w:rPr>
          <w:rFonts w:asciiTheme="minorHAnsi" w:hAnsiTheme="minorHAnsi" w:cstheme="minorHAnsi"/>
          <w:sz w:val="22"/>
          <w:szCs w:val="22"/>
          <w:lang w:val="en-CA"/>
        </w:rPr>
      </w:pPr>
      <w:r w:rsidRPr="006A2683">
        <w:rPr>
          <w:rFonts w:asciiTheme="minorHAnsi" w:hAnsiTheme="minorHAnsi" w:cstheme="minorHAnsi"/>
          <w:b/>
          <w:sz w:val="22"/>
          <w:szCs w:val="22"/>
          <w:lang w:val="en-CA"/>
        </w:rPr>
        <w:t>Document for:</w:t>
      </w:r>
      <w:r w:rsidRPr="006A2683">
        <w:rPr>
          <w:rFonts w:asciiTheme="minorHAnsi" w:hAnsiTheme="minorHAnsi" w:cstheme="minorHAnsi"/>
          <w:sz w:val="22"/>
          <w:szCs w:val="22"/>
          <w:lang w:val="en-CA"/>
        </w:rPr>
        <w:tab/>
        <w:t>Discussion</w:t>
      </w:r>
    </w:p>
    <w:p w14:paraId="7C545A76"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Introduction</w:t>
      </w:r>
      <w:bookmarkStart w:id="2" w:name="OLE_LINK13"/>
      <w:bookmarkStart w:id="3" w:name="OLE_LINK14"/>
    </w:p>
    <w:p w14:paraId="4B1F6AF6" w14:textId="7ABF3A1B" w:rsidR="00D24F68" w:rsidRPr="006A2683" w:rsidRDefault="00D24F68" w:rsidP="00D24F68">
      <w:pPr>
        <w:rPr>
          <w:rFonts w:asciiTheme="minorHAnsi" w:hAnsiTheme="minorHAnsi" w:cstheme="minorHAnsi"/>
          <w:sz w:val="22"/>
          <w:szCs w:val="22"/>
        </w:rPr>
      </w:pPr>
      <w:r w:rsidRPr="006A2683">
        <w:rPr>
          <w:rFonts w:asciiTheme="minorHAnsi" w:hAnsiTheme="minorHAnsi" w:cstheme="minorHAnsi"/>
          <w:sz w:val="22"/>
          <w:szCs w:val="22"/>
        </w:rPr>
        <w:t xml:space="preserve">In </w:t>
      </w:r>
      <w:r w:rsidR="006A7DD6" w:rsidRPr="006A2683">
        <w:rPr>
          <w:rFonts w:asciiTheme="minorHAnsi" w:hAnsiTheme="minorHAnsi" w:cstheme="minorHAnsi"/>
          <w:sz w:val="22"/>
          <w:szCs w:val="22"/>
        </w:rPr>
        <w:t xml:space="preserve">last meeting </w:t>
      </w:r>
      <w:r w:rsidR="003D3602" w:rsidRPr="006A2683">
        <w:rPr>
          <w:rFonts w:asciiTheme="minorHAnsi" w:hAnsiTheme="minorHAnsi" w:cstheme="minorHAnsi"/>
          <w:sz w:val="22"/>
          <w:szCs w:val="22"/>
        </w:rPr>
        <w:t xml:space="preserve">requirements for L1-RSRP measurements for a cell with different PCI from serving cell </w:t>
      </w:r>
      <w:r w:rsidR="00D2097F" w:rsidRPr="006A2683">
        <w:rPr>
          <w:rFonts w:asciiTheme="minorHAnsi" w:hAnsiTheme="minorHAnsi" w:cstheme="minorHAnsi"/>
          <w:sz w:val="22"/>
          <w:szCs w:val="22"/>
        </w:rPr>
        <w:t xml:space="preserve">was agreed. However, there were some open </w:t>
      </w:r>
      <w:r w:rsidR="00E11A4D" w:rsidRPr="006A2683">
        <w:rPr>
          <w:rFonts w:asciiTheme="minorHAnsi" w:hAnsiTheme="minorHAnsi" w:cstheme="minorHAnsi"/>
          <w:sz w:val="22"/>
          <w:szCs w:val="22"/>
        </w:rPr>
        <w:t>issues,</w:t>
      </w:r>
      <w:r w:rsidR="00D2097F" w:rsidRPr="006A2683">
        <w:rPr>
          <w:rFonts w:asciiTheme="minorHAnsi" w:hAnsiTheme="minorHAnsi" w:cstheme="minorHAnsi"/>
          <w:sz w:val="22"/>
          <w:szCs w:val="22"/>
        </w:rPr>
        <w:t xml:space="preserve"> and they need to be finalised to remove FFS and </w:t>
      </w:r>
      <w:r w:rsidR="00477E60" w:rsidRPr="006A2683">
        <w:rPr>
          <w:rFonts w:asciiTheme="minorHAnsi" w:hAnsiTheme="minorHAnsi" w:cstheme="minorHAnsi"/>
          <w:sz w:val="22"/>
          <w:szCs w:val="22"/>
        </w:rPr>
        <w:t>editors</w:t>
      </w:r>
      <w:r w:rsidR="00E11A4D" w:rsidRPr="006A2683">
        <w:rPr>
          <w:rFonts w:asciiTheme="minorHAnsi" w:hAnsiTheme="minorHAnsi" w:cstheme="minorHAnsi"/>
          <w:sz w:val="22"/>
          <w:szCs w:val="22"/>
        </w:rPr>
        <w:t xml:space="preserve"> from the CR. </w:t>
      </w:r>
    </w:p>
    <w:p w14:paraId="71B0A483" w14:textId="1EA1850E" w:rsidR="00E11A4D" w:rsidRPr="006A2683" w:rsidRDefault="00E11A4D" w:rsidP="00D24F68">
      <w:pPr>
        <w:rPr>
          <w:rFonts w:asciiTheme="minorHAnsi" w:hAnsiTheme="minorHAnsi" w:cstheme="minorHAnsi"/>
          <w:sz w:val="22"/>
          <w:lang w:val="en-CA"/>
        </w:rPr>
      </w:pPr>
      <w:r w:rsidRPr="006A2683">
        <w:rPr>
          <w:rFonts w:asciiTheme="minorHAnsi" w:hAnsiTheme="minorHAnsi" w:cstheme="minorHAnsi"/>
          <w:sz w:val="22"/>
          <w:lang w:val="en-CA"/>
        </w:rPr>
        <w:t xml:space="preserve">In this contribution, we provide our views on the </w:t>
      </w:r>
      <w:r w:rsidR="00CF681D" w:rsidRPr="006A2683">
        <w:rPr>
          <w:rFonts w:asciiTheme="minorHAnsi" w:hAnsiTheme="minorHAnsi" w:cstheme="minorHAnsi"/>
          <w:sz w:val="22"/>
          <w:lang w:val="en-CA"/>
        </w:rPr>
        <w:t>open issues.</w:t>
      </w:r>
      <w:r w:rsidRPr="006A2683">
        <w:rPr>
          <w:rFonts w:asciiTheme="minorHAnsi" w:hAnsiTheme="minorHAnsi" w:cstheme="minorHAnsi"/>
          <w:sz w:val="22"/>
          <w:lang w:val="en-CA"/>
        </w:rPr>
        <w:t xml:space="preserve"> </w:t>
      </w:r>
    </w:p>
    <w:p w14:paraId="0F573038" w14:textId="77777777" w:rsidR="00D24F68" w:rsidRPr="006A2683" w:rsidRDefault="00D24F68" w:rsidP="00D24F68">
      <w:pPr>
        <w:pStyle w:val="Heading1"/>
        <w:ind w:left="431" w:hanging="431"/>
        <w:rPr>
          <w:rFonts w:asciiTheme="minorHAnsi" w:hAnsiTheme="minorHAnsi" w:cstheme="minorHAnsi"/>
          <w:sz w:val="40"/>
          <w:szCs w:val="40"/>
          <w:lang w:val="en-CA"/>
        </w:rPr>
      </w:pPr>
      <w:r w:rsidRPr="006A2683">
        <w:rPr>
          <w:rFonts w:asciiTheme="minorHAnsi" w:hAnsiTheme="minorHAnsi" w:cstheme="minorHAnsi"/>
          <w:sz w:val="40"/>
          <w:szCs w:val="40"/>
          <w:lang w:val="en-CA"/>
        </w:rPr>
        <w:t>Discussion</w:t>
      </w:r>
    </w:p>
    <w:p w14:paraId="5D62C0CF" w14:textId="77777777" w:rsidR="000376D7" w:rsidRDefault="000376D7" w:rsidP="00D24F68">
      <w:pPr>
        <w:pStyle w:val="Heading2"/>
        <w:rPr>
          <w:rFonts w:asciiTheme="minorHAnsi" w:hAnsiTheme="minorHAnsi" w:cstheme="minorHAnsi"/>
          <w:sz w:val="28"/>
          <w:szCs w:val="18"/>
        </w:rPr>
      </w:pPr>
      <w:bookmarkStart w:id="4" w:name="_Toc5952573"/>
      <w:r w:rsidRPr="006A2683">
        <w:rPr>
          <w:rFonts w:asciiTheme="minorHAnsi" w:hAnsiTheme="minorHAnsi" w:cstheme="minorHAnsi"/>
          <w:sz w:val="28"/>
          <w:szCs w:val="18"/>
        </w:rPr>
        <w:t>Open issues</w:t>
      </w:r>
    </w:p>
    <w:p w14:paraId="1B449DDB" w14:textId="384908F5" w:rsidR="006F10D3" w:rsidRDefault="003932CD" w:rsidP="00D24F68">
      <w:pPr>
        <w:pStyle w:val="Heading3"/>
        <w:tabs>
          <w:tab w:val="clear" w:pos="2340"/>
          <w:tab w:val="num" w:pos="643"/>
        </w:tabs>
        <w:ind w:left="720"/>
        <w:rPr>
          <w:rFonts w:asciiTheme="minorHAnsi" w:hAnsiTheme="minorHAnsi" w:cstheme="minorHAnsi"/>
          <w:sz w:val="24"/>
          <w:szCs w:val="18"/>
        </w:rPr>
      </w:pPr>
      <w:r w:rsidRPr="006A2683">
        <w:rPr>
          <w:rFonts w:asciiTheme="minorHAnsi" w:hAnsiTheme="minorHAnsi" w:cstheme="minorHAnsi"/>
          <w:sz w:val="24"/>
          <w:szCs w:val="18"/>
        </w:rPr>
        <w:t xml:space="preserve">Applicability of L1-RSRP measurements to </w:t>
      </w:r>
      <w:r w:rsidR="008770C2" w:rsidRPr="006A2683">
        <w:rPr>
          <w:rFonts w:asciiTheme="minorHAnsi" w:hAnsiTheme="minorHAnsi" w:cstheme="minorHAnsi"/>
          <w:sz w:val="24"/>
          <w:szCs w:val="18"/>
        </w:rPr>
        <w:t>mTRP</w:t>
      </w:r>
    </w:p>
    <w:p w14:paraId="58658718" w14:textId="1BD29608" w:rsidR="00402892" w:rsidRPr="00402892" w:rsidRDefault="00402892" w:rsidP="00402892">
      <w:r>
        <w:rPr>
          <w:rFonts w:asciiTheme="minorHAnsi" w:hAnsiTheme="minorHAnsi" w:cstheme="minorHAnsi"/>
        </w:rPr>
        <w:t>One of the open issues after last meeting was applicability of L1-RSRP to multi-TRP</w:t>
      </w:r>
      <w:r w:rsidR="009A6C41">
        <w:rPr>
          <w:rFonts w:asciiTheme="minorHAnsi" w:hAnsiTheme="minorHAnsi" w:cstheme="minorHAnsi"/>
        </w:rPr>
        <w:t xml:space="preserve"> (mTRP)</w:t>
      </w:r>
      <w:r>
        <w:rPr>
          <w:rFonts w:asciiTheme="minorHAnsi" w:hAnsiTheme="minorHAnsi" w:cstheme="minorHAnsi"/>
        </w:rPr>
        <w:t xml:space="preserve"> framework. Following WF is agreed in last meeting.</w:t>
      </w:r>
    </w:p>
    <w:p w14:paraId="61F7E05C" w14:textId="77777777" w:rsidR="00421472" w:rsidRPr="00402892" w:rsidRDefault="00421472" w:rsidP="00421472">
      <w:pPr>
        <w:numPr>
          <w:ilvl w:val="0"/>
          <w:numId w:val="15"/>
        </w:numPr>
        <w:spacing w:after="120" w:line="259" w:lineRule="auto"/>
        <w:ind w:left="720"/>
        <w:rPr>
          <w:rFonts w:asciiTheme="minorHAnsi" w:eastAsia="DengXian" w:hAnsiTheme="minorHAnsi" w:cstheme="minorHAnsi"/>
          <w:i/>
          <w:iCs/>
          <w:lang w:eastAsia="zh-CN"/>
        </w:rPr>
      </w:pPr>
      <w:r w:rsidRPr="00402892">
        <w:rPr>
          <w:rFonts w:asciiTheme="minorHAnsi" w:eastAsiaTheme="minorEastAsia" w:hAnsiTheme="minorHAnsi" w:cstheme="minorHAnsi"/>
          <w:i/>
          <w:iCs/>
          <w:lang w:val="sv-SE" w:eastAsia="zh-CN"/>
        </w:rPr>
        <w:t>Option 1:</w:t>
      </w:r>
    </w:p>
    <w:p w14:paraId="7D67183D" w14:textId="77777777" w:rsidR="00421472" w:rsidRPr="00402892" w:rsidRDefault="00421472" w:rsidP="00421472">
      <w:pPr>
        <w:numPr>
          <w:ilvl w:val="1"/>
          <w:numId w:val="15"/>
        </w:numPr>
        <w:spacing w:after="120" w:line="259" w:lineRule="auto"/>
        <w:ind w:left="1440"/>
        <w:rPr>
          <w:rFonts w:asciiTheme="minorHAnsi" w:eastAsiaTheme="minorEastAsia" w:hAnsiTheme="minorHAnsi" w:cstheme="minorHAnsi"/>
          <w:i/>
          <w:iCs/>
          <w:lang w:eastAsia="zh-CN"/>
        </w:rPr>
      </w:pPr>
      <w:r w:rsidRPr="00402892">
        <w:rPr>
          <w:rFonts w:asciiTheme="minorHAnsi" w:hAnsiTheme="minorHAnsi" w:cstheme="minorHAnsi"/>
          <w:i/>
          <w:iCs/>
        </w:rPr>
        <w:t>Inter-cell L1-RSRP requirements are not applicable for inter cell mTRP case, which UE is required to be able simultaneously receive from both serving cell and non-serving cell at a time, i.e. inter cell joint transmission (JT)</w:t>
      </w:r>
    </w:p>
    <w:p w14:paraId="7719CECC" w14:textId="77777777" w:rsidR="00421472" w:rsidRPr="00402892" w:rsidRDefault="00421472" w:rsidP="00421472">
      <w:pPr>
        <w:numPr>
          <w:ilvl w:val="0"/>
          <w:numId w:val="15"/>
        </w:numPr>
        <w:spacing w:after="120" w:line="259" w:lineRule="auto"/>
        <w:ind w:left="720"/>
        <w:rPr>
          <w:rFonts w:asciiTheme="minorHAnsi" w:eastAsiaTheme="minorEastAsia" w:hAnsiTheme="minorHAnsi" w:cstheme="minorHAnsi"/>
          <w:i/>
          <w:iCs/>
          <w:lang w:val="sv-SE" w:eastAsia="zh-CN"/>
        </w:rPr>
      </w:pPr>
      <w:r w:rsidRPr="00402892">
        <w:rPr>
          <w:rFonts w:asciiTheme="minorHAnsi" w:eastAsiaTheme="minorEastAsia" w:hAnsiTheme="minorHAnsi" w:cstheme="minorHAnsi"/>
          <w:i/>
          <w:iCs/>
          <w:lang w:val="sv-SE" w:eastAsia="zh-CN"/>
        </w:rPr>
        <w:t>Option 2:</w:t>
      </w:r>
    </w:p>
    <w:p w14:paraId="341F6504" w14:textId="77777777" w:rsidR="00421472" w:rsidRPr="00402892" w:rsidRDefault="00421472" w:rsidP="00421472">
      <w:pPr>
        <w:numPr>
          <w:ilvl w:val="1"/>
          <w:numId w:val="15"/>
        </w:numPr>
        <w:spacing w:after="120" w:line="259" w:lineRule="auto"/>
        <w:ind w:left="1440"/>
        <w:rPr>
          <w:rFonts w:asciiTheme="minorHAnsi" w:hAnsiTheme="minorHAnsi" w:cstheme="minorHAnsi"/>
          <w:i/>
          <w:iCs/>
        </w:rPr>
      </w:pPr>
      <w:bookmarkStart w:id="5" w:name="_Hlk110182863"/>
      <w:r w:rsidRPr="00402892">
        <w:rPr>
          <w:rFonts w:asciiTheme="minorHAnsi" w:hAnsiTheme="minorHAnsi" w:cstheme="minorHAnsi"/>
          <w:i/>
          <w:iCs/>
        </w:rPr>
        <w:t>Inter-cell L1-RSRP measurements – measurements on cell with different PCI are applicable for both inter-cell BM and inter-cell mTRP</w:t>
      </w:r>
    </w:p>
    <w:bookmarkEnd w:id="5"/>
    <w:p w14:paraId="33731C80" w14:textId="77777777" w:rsidR="00421472" w:rsidRPr="00402892" w:rsidRDefault="00421472" w:rsidP="00421472">
      <w:pPr>
        <w:numPr>
          <w:ilvl w:val="0"/>
          <w:numId w:val="15"/>
        </w:numPr>
        <w:spacing w:after="120" w:line="259" w:lineRule="auto"/>
        <w:ind w:left="720"/>
        <w:rPr>
          <w:rFonts w:asciiTheme="minorHAnsi" w:eastAsiaTheme="minorEastAsia" w:hAnsiTheme="minorHAnsi" w:cstheme="minorHAnsi"/>
          <w:i/>
          <w:iCs/>
          <w:lang w:val="sv-SE" w:eastAsia="zh-CN"/>
        </w:rPr>
      </w:pPr>
      <w:r w:rsidRPr="00402892">
        <w:rPr>
          <w:rFonts w:asciiTheme="minorHAnsi" w:eastAsiaTheme="minorEastAsia" w:hAnsiTheme="minorHAnsi" w:cstheme="minorHAnsi"/>
          <w:i/>
          <w:iCs/>
          <w:lang w:val="sv-SE" w:eastAsia="zh-CN"/>
        </w:rPr>
        <w:t>Option 3:</w:t>
      </w:r>
    </w:p>
    <w:p w14:paraId="6219305E" w14:textId="77777777" w:rsidR="00421472" w:rsidRPr="006A2683" w:rsidRDefault="00421472" w:rsidP="00421472">
      <w:pPr>
        <w:numPr>
          <w:ilvl w:val="1"/>
          <w:numId w:val="15"/>
        </w:numPr>
        <w:spacing w:after="120" w:line="259" w:lineRule="auto"/>
        <w:ind w:left="1440"/>
        <w:rPr>
          <w:rFonts w:asciiTheme="minorHAnsi" w:hAnsiTheme="minorHAnsi" w:cstheme="minorHAnsi"/>
        </w:rPr>
      </w:pPr>
      <w:r w:rsidRPr="00402892">
        <w:rPr>
          <w:rFonts w:asciiTheme="minorHAnsi" w:hAnsiTheme="minorHAnsi" w:cstheme="minorHAnsi"/>
          <w:i/>
          <w:iCs/>
        </w:rPr>
        <w:t>No clarification is needed.</w:t>
      </w:r>
    </w:p>
    <w:p w14:paraId="76190E0E" w14:textId="3FAA19F1" w:rsidR="005E0C70" w:rsidRDefault="0065319E" w:rsidP="008770C2">
      <w:pPr>
        <w:rPr>
          <w:rFonts w:asciiTheme="minorHAnsi" w:hAnsiTheme="minorHAnsi" w:cstheme="minorHAnsi"/>
        </w:rPr>
      </w:pPr>
      <w:r>
        <w:rPr>
          <w:rFonts w:asciiTheme="minorHAnsi" w:hAnsiTheme="minorHAnsi" w:cstheme="minorHAnsi"/>
        </w:rPr>
        <w:t xml:space="preserve">We do not think UE should be </w:t>
      </w:r>
      <w:r w:rsidR="00DA7676">
        <w:rPr>
          <w:rFonts w:asciiTheme="minorHAnsi" w:hAnsiTheme="minorHAnsi" w:cstheme="minorHAnsi"/>
        </w:rPr>
        <w:t xml:space="preserve">measuring from both the TRPs at the same time </w:t>
      </w:r>
      <w:r w:rsidR="00555BCF">
        <w:rPr>
          <w:rFonts w:asciiTheme="minorHAnsi" w:hAnsiTheme="minorHAnsi" w:cstheme="minorHAnsi"/>
        </w:rPr>
        <w:t>while receiving JT from both the TRP</w:t>
      </w:r>
      <w:r w:rsidR="00DA7676">
        <w:rPr>
          <w:rFonts w:asciiTheme="minorHAnsi" w:hAnsiTheme="minorHAnsi" w:cstheme="minorHAnsi"/>
        </w:rPr>
        <w:t xml:space="preserve">. </w:t>
      </w:r>
      <w:r w:rsidR="00FF2CBC">
        <w:rPr>
          <w:rFonts w:asciiTheme="minorHAnsi" w:hAnsiTheme="minorHAnsi" w:cstheme="minorHAnsi"/>
        </w:rPr>
        <w:t xml:space="preserve">In Rel-17, RAN4 defined scheduling restriction and while performing measurements, UE need not receive from other TRP if the </w:t>
      </w:r>
      <w:r w:rsidR="00870827">
        <w:rPr>
          <w:rFonts w:asciiTheme="minorHAnsi" w:hAnsiTheme="minorHAnsi" w:cstheme="minorHAnsi"/>
        </w:rPr>
        <w:t>QCL is different for both the TRP</w:t>
      </w:r>
      <w:r w:rsidR="00DE1BF7">
        <w:rPr>
          <w:rFonts w:asciiTheme="minorHAnsi" w:hAnsiTheme="minorHAnsi" w:cstheme="minorHAnsi"/>
        </w:rPr>
        <w:t xml:space="preserve"> or under some </w:t>
      </w:r>
      <w:r w:rsidR="00472FA3">
        <w:rPr>
          <w:rFonts w:asciiTheme="minorHAnsi" w:hAnsiTheme="minorHAnsi" w:cstheme="minorHAnsi"/>
        </w:rPr>
        <w:t xml:space="preserve">other </w:t>
      </w:r>
      <w:r w:rsidR="00DE1BF7">
        <w:rPr>
          <w:rFonts w:asciiTheme="minorHAnsi" w:hAnsiTheme="minorHAnsi" w:cstheme="minorHAnsi"/>
        </w:rPr>
        <w:t>conditions</w:t>
      </w:r>
      <w:r w:rsidR="00472FA3">
        <w:rPr>
          <w:rFonts w:asciiTheme="minorHAnsi" w:hAnsiTheme="minorHAnsi" w:cstheme="minorHAnsi"/>
        </w:rPr>
        <w:t xml:space="preserve"> defined in the scheduling availability section </w:t>
      </w:r>
      <w:r w:rsidR="00521A79">
        <w:rPr>
          <w:rFonts w:asciiTheme="minorHAnsi" w:hAnsiTheme="minorHAnsi" w:cstheme="minorHAnsi"/>
        </w:rPr>
        <w:t>9.13.6</w:t>
      </w:r>
      <w:r w:rsidR="00472FA3">
        <w:rPr>
          <w:rFonts w:asciiTheme="minorHAnsi" w:hAnsiTheme="minorHAnsi" w:cstheme="minorHAnsi"/>
        </w:rPr>
        <w:t xml:space="preserve"> </w:t>
      </w:r>
      <w:r w:rsidR="00E33EC0" w:rsidRPr="00E33EC0">
        <w:rPr>
          <w:rFonts w:asciiTheme="minorHAnsi" w:hAnsiTheme="minorHAnsi" w:cstheme="minorHAnsi"/>
        </w:rPr>
        <w:t xml:space="preserve">of </w:t>
      </w:r>
      <w:r w:rsidR="00472FA3">
        <w:rPr>
          <w:rFonts w:asciiTheme="minorHAnsi" w:hAnsiTheme="minorHAnsi" w:cstheme="minorHAnsi"/>
        </w:rPr>
        <w:t>the TS 38.133</w:t>
      </w:r>
      <w:r w:rsidR="00870827">
        <w:rPr>
          <w:rFonts w:asciiTheme="minorHAnsi" w:hAnsiTheme="minorHAnsi" w:cstheme="minorHAnsi"/>
        </w:rPr>
        <w:t xml:space="preserve">. With the </w:t>
      </w:r>
      <w:r w:rsidR="00C04661">
        <w:rPr>
          <w:rFonts w:asciiTheme="minorHAnsi" w:hAnsiTheme="minorHAnsi" w:cstheme="minorHAnsi"/>
        </w:rPr>
        <w:t xml:space="preserve">defined </w:t>
      </w:r>
      <w:r w:rsidR="00870827">
        <w:rPr>
          <w:rFonts w:asciiTheme="minorHAnsi" w:hAnsiTheme="minorHAnsi" w:cstheme="minorHAnsi"/>
        </w:rPr>
        <w:t>scheduling restrictions</w:t>
      </w:r>
      <w:r w:rsidR="00E65CCC">
        <w:rPr>
          <w:rFonts w:asciiTheme="minorHAnsi" w:hAnsiTheme="minorHAnsi" w:cstheme="minorHAnsi"/>
        </w:rPr>
        <w:t xml:space="preserve">, we think </w:t>
      </w:r>
      <w:r w:rsidR="00DE1BF7">
        <w:rPr>
          <w:rFonts w:asciiTheme="minorHAnsi" w:hAnsiTheme="minorHAnsi" w:cstheme="minorHAnsi"/>
        </w:rPr>
        <w:t xml:space="preserve">even for </w:t>
      </w:r>
      <w:r w:rsidR="00E65CCC">
        <w:rPr>
          <w:rFonts w:asciiTheme="minorHAnsi" w:hAnsiTheme="minorHAnsi" w:cstheme="minorHAnsi"/>
        </w:rPr>
        <w:t>inter-cell m-TRP</w:t>
      </w:r>
      <w:r w:rsidR="00DE1BF7">
        <w:rPr>
          <w:rFonts w:asciiTheme="minorHAnsi" w:hAnsiTheme="minorHAnsi" w:cstheme="minorHAnsi"/>
        </w:rPr>
        <w:t xml:space="preserve">, UE should measure only from a single TRP at a </w:t>
      </w:r>
      <w:r w:rsidR="00E33EC0">
        <w:rPr>
          <w:rFonts w:asciiTheme="minorHAnsi" w:hAnsiTheme="minorHAnsi" w:cstheme="minorHAnsi"/>
        </w:rPr>
        <w:t>time,</w:t>
      </w:r>
      <w:r w:rsidR="00DE1BF7">
        <w:rPr>
          <w:rFonts w:asciiTheme="minorHAnsi" w:hAnsiTheme="minorHAnsi" w:cstheme="minorHAnsi"/>
        </w:rPr>
        <w:t xml:space="preserve"> and this is same as inter-cell BM framework</w:t>
      </w:r>
      <w:r w:rsidR="00143616">
        <w:rPr>
          <w:rFonts w:asciiTheme="minorHAnsi" w:hAnsiTheme="minorHAnsi" w:cstheme="minorHAnsi"/>
        </w:rPr>
        <w:t xml:space="preserve">. </w:t>
      </w:r>
      <w:r w:rsidR="00E65CCC">
        <w:rPr>
          <w:rFonts w:asciiTheme="minorHAnsi" w:hAnsiTheme="minorHAnsi" w:cstheme="minorHAnsi"/>
        </w:rPr>
        <w:t xml:space="preserve">  </w:t>
      </w:r>
      <w:r w:rsidR="00905770">
        <w:rPr>
          <w:rFonts w:asciiTheme="minorHAnsi" w:hAnsiTheme="minorHAnsi" w:cstheme="minorHAnsi"/>
        </w:rPr>
        <w:t xml:space="preserve"> </w:t>
      </w:r>
      <w:r w:rsidR="00117466">
        <w:rPr>
          <w:rFonts w:asciiTheme="minorHAnsi" w:hAnsiTheme="minorHAnsi" w:cstheme="minorHAnsi"/>
        </w:rPr>
        <w:t xml:space="preserve"> </w:t>
      </w:r>
    </w:p>
    <w:p w14:paraId="114CA583" w14:textId="2A3BC160" w:rsidR="00421472" w:rsidRDefault="0054672E" w:rsidP="008770C2">
      <w:pPr>
        <w:rPr>
          <w:rFonts w:asciiTheme="minorHAnsi" w:hAnsiTheme="minorHAnsi" w:cstheme="minorHAnsi"/>
          <w:b/>
          <w:bCs/>
        </w:rPr>
      </w:pPr>
      <w:r w:rsidRPr="00143616">
        <w:rPr>
          <w:rFonts w:asciiTheme="minorHAnsi" w:hAnsiTheme="minorHAnsi" w:cstheme="minorHAnsi"/>
          <w:b/>
          <w:bCs/>
        </w:rPr>
        <w:t>Proposal</w:t>
      </w:r>
      <w:r w:rsidR="00143616" w:rsidRPr="00143616">
        <w:rPr>
          <w:rFonts w:asciiTheme="minorHAnsi" w:hAnsiTheme="minorHAnsi" w:cstheme="minorHAnsi"/>
          <w:b/>
          <w:bCs/>
        </w:rPr>
        <w:t xml:space="preserve"> 1</w:t>
      </w:r>
      <w:r w:rsidRPr="00143616">
        <w:rPr>
          <w:rFonts w:asciiTheme="minorHAnsi" w:hAnsiTheme="minorHAnsi" w:cstheme="minorHAnsi"/>
          <w:b/>
          <w:bCs/>
        </w:rPr>
        <w:t xml:space="preserve">: </w:t>
      </w:r>
      <w:r w:rsidR="00421472" w:rsidRPr="00143616">
        <w:rPr>
          <w:rFonts w:asciiTheme="minorHAnsi" w:hAnsiTheme="minorHAnsi" w:cstheme="minorHAnsi"/>
          <w:b/>
          <w:bCs/>
        </w:rPr>
        <w:t xml:space="preserve"> </w:t>
      </w:r>
      <w:r w:rsidRPr="00143616">
        <w:rPr>
          <w:rFonts w:asciiTheme="minorHAnsi" w:hAnsiTheme="minorHAnsi" w:cstheme="minorHAnsi"/>
          <w:b/>
          <w:bCs/>
        </w:rPr>
        <w:t xml:space="preserve">Inter-cell L1-RSRP measurements </w:t>
      </w:r>
      <w:r w:rsidR="00C86608">
        <w:rPr>
          <w:rFonts w:asciiTheme="minorHAnsi" w:hAnsiTheme="minorHAnsi" w:cstheme="minorHAnsi"/>
          <w:b/>
          <w:bCs/>
        </w:rPr>
        <w:t>for ce</w:t>
      </w:r>
      <w:r w:rsidRPr="00143616">
        <w:rPr>
          <w:rFonts w:asciiTheme="minorHAnsi" w:hAnsiTheme="minorHAnsi" w:cstheme="minorHAnsi"/>
          <w:b/>
          <w:bCs/>
        </w:rPr>
        <w:t>ll with different PCI are applicable for both inter-cell BM and inter-cell mTRP</w:t>
      </w:r>
      <w:r w:rsidR="00DE6C63">
        <w:rPr>
          <w:rFonts w:asciiTheme="minorHAnsi" w:hAnsiTheme="minorHAnsi" w:cstheme="minorHAnsi"/>
          <w:b/>
          <w:bCs/>
        </w:rPr>
        <w:t>.</w:t>
      </w:r>
    </w:p>
    <w:p w14:paraId="48F91168" w14:textId="16BBDA15" w:rsidR="0002014E" w:rsidRPr="0002014E" w:rsidRDefault="0002014E" w:rsidP="008770C2">
      <w:pPr>
        <w:rPr>
          <w:rFonts w:asciiTheme="minorHAnsi" w:hAnsiTheme="minorHAnsi" w:cstheme="minorHAnsi"/>
        </w:rPr>
      </w:pPr>
      <w:r w:rsidRPr="0002014E">
        <w:rPr>
          <w:rFonts w:asciiTheme="minorHAnsi" w:hAnsiTheme="minorHAnsi" w:cstheme="minorHAnsi"/>
        </w:rPr>
        <w:t xml:space="preserve">We believe </w:t>
      </w:r>
      <w:r>
        <w:rPr>
          <w:rFonts w:asciiTheme="minorHAnsi" w:hAnsiTheme="minorHAnsi" w:cstheme="minorHAnsi"/>
        </w:rPr>
        <w:t xml:space="preserve">that is the group understanding and if this is true, we do not need to explicitly specify it in the specification. </w:t>
      </w:r>
    </w:p>
    <w:p w14:paraId="2447AB06" w14:textId="24102ABF" w:rsidR="00D24F68" w:rsidRPr="006A2683" w:rsidRDefault="00D24F68" w:rsidP="00D24F68">
      <w:pPr>
        <w:pStyle w:val="Heading3"/>
        <w:tabs>
          <w:tab w:val="clear" w:pos="2340"/>
          <w:tab w:val="num" w:pos="643"/>
        </w:tabs>
        <w:ind w:left="720"/>
        <w:rPr>
          <w:rFonts w:asciiTheme="minorHAnsi" w:hAnsiTheme="minorHAnsi" w:cstheme="minorHAnsi"/>
          <w:sz w:val="24"/>
          <w:szCs w:val="18"/>
        </w:rPr>
      </w:pPr>
      <w:r w:rsidRPr="006A2683">
        <w:rPr>
          <w:rFonts w:asciiTheme="minorHAnsi" w:hAnsiTheme="minorHAnsi" w:cstheme="minorHAnsi"/>
          <w:sz w:val="24"/>
          <w:szCs w:val="18"/>
        </w:rPr>
        <w:t xml:space="preserve">Number of </w:t>
      </w:r>
      <w:r w:rsidR="00E72B3D" w:rsidRPr="006A2683">
        <w:rPr>
          <w:rFonts w:asciiTheme="minorHAnsi" w:hAnsiTheme="minorHAnsi" w:cstheme="minorHAnsi"/>
          <w:sz w:val="24"/>
          <w:szCs w:val="18"/>
        </w:rPr>
        <w:t xml:space="preserve">non-serving </w:t>
      </w:r>
      <w:r w:rsidRPr="006A2683">
        <w:rPr>
          <w:rFonts w:asciiTheme="minorHAnsi" w:hAnsiTheme="minorHAnsi" w:cstheme="minorHAnsi"/>
          <w:sz w:val="24"/>
          <w:szCs w:val="18"/>
        </w:rPr>
        <w:t>TRPs</w:t>
      </w:r>
      <w:r w:rsidR="00E72B3D" w:rsidRPr="006A2683">
        <w:rPr>
          <w:rFonts w:asciiTheme="minorHAnsi" w:hAnsiTheme="minorHAnsi" w:cstheme="minorHAnsi"/>
          <w:sz w:val="24"/>
          <w:szCs w:val="18"/>
        </w:rPr>
        <w:t xml:space="preserve"> to be measured</w:t>
      </w:r>
      <w:r w:rsidRPr="006A2683">
        <w:rPr>
          <w:rFonts w:asciiTheme="minorHAnsi" w:hAnsiTheme="minorHAnsi" w:cstheme="minorHAnsi"/>
          <w:sz w:val="24"/>
          <w:szCs w:val="18"/>
        </w:rPr>
        <w:t xml:space="preserve"> </w:t>
      </w:r>
    </w:p>
    <w:p w14:paraId="468BD791" w14:textId="43708DAA" w:rsidR="00D24F68" w:rsidRPr="006A2683" w:rsidRDefault="00F65EA7" w:rsidP="009376A3">
      <w:pPr>
        <w:rPr>
          <w:rFonts w:asciiTheme="minorHAnsi" w:hAnsiTheme="minorHAnsi" w:cstheme="minorHAnsi"/>
          <w:i/>
          <w:iCs/>
          <w:sz w:val="22"/>
          <w:szCs w:val="22"/>
        </w:rPr>
      </w:pPr>
      <w:r w:rsidRPr="006A2683">
        <w:rPr>
          <w:rFonts w:asciiTheme="minorHAnsi" w:hAnsiTheme="minorHAnsi" w:cstheme="minorHAnsi"/>
          <w:sz w:val="22"/>
          <w:szCs w:val="22"/>
        </w:rPr>
        <w:t xml:space="preserve">In </w:t>
      </w:r>
      <w:r w:rsidR="00C86608">
        <w:rPr>
          <w:rFonts w:asciiTheme="minorHAnsi" w:hAnsiTheme="minorHAnsi" w:cstheme="minorHAnsi"/>
          <w:sz w:val="22"/>
          <w:szCs w:val="22"/>
        </w:rPr>
        <w:t>previous</w:t>
      </w:r>
      <w:r w:rsidRPr="006A2683">
        <w:rPr>
          <w:rFonts w:asciiTheme="minorHAnsi" w:hAnsiTheme="minorHAnsi" w:cstheme="minorHAnsi"/>
          <w:sz w:val="22"/>
          <w:szCs w:val="22"/>
        </w:rPr>
        <w:t xml:space="preserve"> meeting, </w:t>
      </w:r>
      <w:r w:rsidR="00896625" w:rsidRPr="006A2683">
        <w:rPr>
          <w:rFonts w:asciiTheme="minorHAnsi" w:hAnsiTheme="minorHAnsi" w:cstheme="minorHAnsi"/>
          <w:sz w:val="22"/>
          <w:szCs w:val="22"/>
        </w:rPr>
        <w:t xml:space="preserve">it was agreed to </w:t>
      </w:r>
      <w:r w:rsidRPr="006A2683">
        <w:rPr>
          <w:rFonts w:asciiTheme="minorHAnsi" w:hAnsiTheme="minorHAnsi" w:cstheme="minorHAnsi"/>
          <w:sz w:val="22"/>
          <w:szCs w:val="22"/>
        </w:rPr>
        <w:t>introduce sharing factor for SC and NSC and Nmax =1 (no requirement for Nmax &gt;1)</w:t>
      </w:r>
      <w:r w:rsidR="00896625" w:rsidRPr="006A2683">
        <w:rPr>
          <w:rFonts w:asciiTheme="minorHAnsi" w:hAnsiTheme="minorHAnsi" w:cstheme="minorHAnsi"/>
          <w:sz w:val="22"/>
          <w:szCs w:val="22"/>
        </w:rPr>
        <w:t xml:space="preserve"> for FR2. </w:t>
      </w:r>
      <w:r w:rsidR="009511D9" w:rsidRPr="006A2683">
        <w:rPr>
          <w:rFonts w:asciiTheme="minorHAnsi" w:hAnsiTheme="minorHAnsi" w:cstheme="minorHAnsi"/>
          <w:sz w:val="22"/>
          <w:szCs w:val="22"/>
        </w:rPr>
        <w:t>For FR1, value of Nmax is under discussion and no agreement is reached yet.</w:t>
      </w:r>
    </w:p>
    <w:p w14:paraId="11BC1E44" w14:textId="0916DE26" w:rsidR="009771C6" w:rsidRPr="006A2683" w:rsidRDefault="009771C6" w:rsidP="00D24F68">
      <w:pPr>
        <w:rPr>
          <w:rFonts w:asciiTheme="minorHAnsi" w:hAnsiTheme="minorHAnsi" w:cstheme="minorHAnsi"/>
          <w:sz w:val="22"/>
          <w:szCs w:val="22"/>
        </w:rPr>
      </w:pPr>
      <w:r w:rsidRPr="006A2683">
        <w:rPr>
          <w:rFonts w:asciiTheme="minorHAnsi" w:hAnsiTheme="minorHAnsi" w:cstheme="minorHAnsi"/>
          <w:sz w:val="22"/>
          <w:szCs w:val="22"/>
        </w:rPr>
        <w:lastRenderedPageBreak/>
        <w:t xml:space="preserve">In </w:t>
      </w:r>
      <w:r w:rsidR="00991174">
        <w:rPr>
          <w:rFonts w:asciiTheme="minorHAnsi" w:hAnsiTheme="minorHAnsi" w:cstheme="minorHAnsi"/>
          <w:sz w:val="22"/>
          <w:szCs w:val="22"/>
        </w:rPr>
        <w:t xml:space="preserve">previous </w:t>
      </w:r>
      <w:r w:rsidRPr="006A2683">
        <w:rPr>
          <w:rFonts w:asciiTheme="minorHAnsi" w:hAnsiTheme="minorHAnsi" w:cstheme="minorHAnsi"/>
          <w:sz w:val="22"/>
          <w:szCs w:val="22"/>
        </w:rPr>
        <w:t>meeting</w:t>
      </w:r>
      <w:r w:rsidR="00991174">
        <w:rPr>
          <w:rFonts w:asciiTheme="minorHAnsi" w:hAnsiTheme="minorHAnsi" w:cstheme="minorHAnsi"/>
          <w:sz w:val="22"/>
          <w:szCs w:val="22"/>
        </w:rPr>
        <w:t>s</w:t>
      </w:r>
      <w:r w:rsidRPr="006A2683">
        <w:rPr>
          <w:rFonts w:asciiTheme="minorHAnsi" w:hAnsiTheme="minorHAnsi" w:cstheme="minorHAnsi"/>
          <w:sz w:val="22"/>
          <w:szCs w:val="22"/>
        </w:rPr>
        <w:t xml:space="preserve"> RAN4 agreed following. </w:t>
      </w:r>
    </w:p>
    <w:p w14:paraId="78E1D15E" w14:textId="77777777" w:rsidR="009771C6" w:rsidRPr="006A2683" w:rsidRDefault="009771C6" w:rsidP="00A751C5">
      <w:pPr>
        <w:pStyle w:val="ListParagraph"/>
        <w:numPr>
          <w:ilvl w:val="0"/>
          <w:numId w:val="15"/>
        </w:numPr>
        <w:spacing w:after="120"/>
        <w:contextualSpacing w:val="0"/>
        <w:rPr>
          <w:rFonts w:asciiTheme="minorHAnsi" w:eastAsiaTheme="minorEastAsia" w:hAnsiTheme="minorHAnsi" w:cstheme="minorHAnsi"/>
          <w:i/>
          <w:iCs/>
          <w:lang w:eastAsia="zh-CN"/>
        </w:rPr>
      </w:pPr>
      <w:r w:rsidRPr="006A2683">
        <w:rPr>
          <w:rFonts w:asciiTheme="minorHAnsi" w:eastAsiaTheme="minorEastAsia" w:hAnsiTheme="minorHAnsi" w:cstheme="minorHAnsi"/>
          <w:i/>
          <w:iCs/>
          <w:lang w:eastAsia="zh-CN"/>
        </w:rPr>
        <w:t>For FR1, L1-RSRP for SC and cell with different PCI</w:t>
      </w:r>
      <w:r w:rsidRPr="006A2683" w:rsidDel="00474237">
        <w:rPr>
          <w:rFonts w:asciiTheme="minorHAnsi" w:eastAsiaTheme="minorEastAsia" w:hAnsiTheme="minorHAnsi" w:cstheme="minorHAnsi"/>
          <w:i/>
          <w:iCs/>
          <w:lang w:eastAsia="zh-CN"/>
        </w:rPr>
        <w:t xml:space="preserve"> </w:t>
      </w:r>
      <w:r w:rsidRPr="006A2683">
        <w:rPr>
          <w:rFonts w:asciiTheme="minorHAnsi" w:eastAsiaTheme="minorEastAsia" w:hAnsiTheme="minorHAnsi" w:cstheme="minorHAnsi"/>
          <w:i/>
          <w:iCs/>
          <w:lang w:eastAsia="zh-CN"/>
        </w:rPr>
        <w:t>can be both measured inside SMTC</w:t>
      </w:r>
      <w:r w:rsidRPr="006A2683">
        <w:rPr>
          <w:rFonts w:asciiTheme="minorHAnsi" w:hAnsiTheme="minorHAnsi" w:cstheme="minorHAnsi"/>
          <w:i/>
          <w:iCs/>
        </w:rPr>
        <w:t xml:space="preserve"> </w:t>
      </w:r>
      <w:r w:rsidRPr="006A2683">
        <w:rPr>
          <w:rFonts w:asciiTheme="minorHAnsi" w:eastAsiaTheme="minorEastAsia" w:hAnsiTheme="minorHAnsi" w:cstheme="minorHAnsi"/>
          <w:i/>
          <w:iCs/>
          <w:lang w:eastAsia="zh-CN"/>
        </w:rPr>
        <w:t>and can be performed simultaneously; and L1 and L3 measurement on cell with different PCI can be performed simultaneously.</w:t>
      </w:r>
    </w:p>
    <w:p w14:paraId="3E99ADAE" w14:textId="5F171FC4" w:rsidR="009771C6" w:rsidRPr="006A2683" w:rsidRDefault="00220940" w:rsidP="00D24F68">
      <w:pPr>
        <w:rPr>
          <w:rFonts w:asciiTheme="minorHAnsi" w:hAnsiTheme="minorHAnsi" w:cstheme="minorHAnsi"/>
          <w:sz w:val="22"/>
          <w:szCs w:val="22"/>
        </w:rPr>
      </w:pPr>
      <w:r w:rsidRPr="006A2683">
        <w:rPr>
          <w:rFonts w:asciiTheme="minorHAnsi" w:hAnsiTheme="minorHAnsi" w:cstheme="minorHAnsi"/>
          <w:sz w:val="22"/>
          <w:szCs w:val="22"/>
        </w:rPr>
        <w:t>Reason behind th</w:t>
      </w:r>
      <w:r w:rsidR="00441BB2" w:rsidRPr="006A2683">
        <w:rPr>
          <w:rFonts w:asciiTheme="minorHAnsi" w:hAnsiTheme="minorHAnsi" w:cstheme="minorHAnsi"/>
          <w:sz w:val="22"/>
          <w:szCs w:val="22"/>
        </w:rPr>
        <w:t>is</w:t>
      </w:r>
      <w:r w:rsidRPr="006A2683">
        <w:rPr>
          <w:rFonts w:asciiTheme="minorHAnsi" w:hAnsiTheme="minorHAnsi" w:cstheme="minorHAnsi"/>
          <w:sz w:val="22"/>
          <w:szCs w:val="22"/>
        </w:rPr>
        <w:t xml:space="preserve"> agreement of L1 and L3 measurement can be performed simultaneously is UE can reuse the </w:t>
      </w:r>
      <w:r w:rsidR="005F1185" w:rsidRPr="006A2683">
        <w:rPr>
          <w:rFonts w:asciiTheme="minorHAnsi" w:hAnsiTheme="minorHAnsi" w:cstheme="minorHAnsi"/>
          <w:sz w:val="22"/>
          <w:szCs w:val="22"/>
        </w:rPr>
        <w:t xml:space="preserve">intermediate result of </w:t>
      </w:r>
      <w:r w:rsidR="00F76B7F" w:rsidRPr="006A2683">
        <w:rPr>
          <w:rFonts w:asciiTheme="minorHAnsi" w:hAnsiTheme="minorHAnsi" w:cstheme="minorHAnsi"/>
          <w:sz w:val="22"/>
          <w:szCs w:val="22"/>
        </w:rPr>
        <w:t>L3 measurement</w:t>
      </w:r>
      <w:r w:rsidR="005F1185" w:rsidRPr="006A2683">
        <w:rPr>
          <w:rFonts w:asciiTheme="minorHAnsi" w:hAnsiTheme="minorHAnsi" w:cstheme="minorHAnsi"/>
          <w:sz w:val="22"/>
          <w:szCs w:val="22"/>
        </w:rPr>
        <w:t xml:space="preserve"> for computing L1 measurement</w:t>
      </w:r>
      <w:r w:rsidR="00F76B7F" w:rsidRPr="006A2683">
        <w:rPr>
          <w:rFonts w:asciiTheme="minorHAnsi" w:hAnsiTheme="minorHAnsi" w:cstheme="minorHAnsi"/>
          <w:sz w:val="22"/>
          <w:szCs w:val="22"/>
        </w:rPr>
        <w:t xml:space="preserve">. Since the </w:t>
      </w:r>
      <w:r w:rsidR="000E7434" w:rsidRPr="006A2683">
        <w:rPr>
          <w:rFonts w:asciiTheme="minorHAnsi" w:hAnsiTheme="minorHAnsi" w:cstheme="minorHAnsi"/>
          <w:sz w:val="22"/>
          <w:szCs w:val="22"/>
        </w:rPr>
        <w:t xml:space="preserve">intermediate </w:t>
      </w:r>
      <w:r w:rsidR="00F169F3" w:rsidRPr="006A2683">
        <w:rPr>
          <w:rFonts w:asciiTheme="minorHAnsi" w:hAnsiTheme="minorHAnsi" w:cstheme="minorHAnsi"/>
          <w:sz w:val="22"/>
          <w:szCs w:val="22"/>
        </w:rPr>
        <w:t>measurement</w:t>
      </w:r>
      <w:r w:rsidR="00F76B7F" w:rsidRPr="006A2683">
        <w:rPr>
          <w:rFonts w:asciiTheme="minorHAnsi" w:hAnsiTheme="minorHAnsi" w:cstheme="minorHAnsi"/>
          <w:sz w:val="22"/>
          <w:szCs w:val="22"/>
        </w:rPr>
        <w:t xml:space="preserve"> value </w:t>
      </w:r>
      <w:r w:rsidR="000E7434" w:rsidRPr="006A2683">
        <w:rPr>
          <w:rFonts w:asciiTheme="minorHAnsi" w:hAnsiTheme="minorHAnsi" w:cstheme="minorHAnsi"/>
          <w:sz w:val="22"/>
          <w:szCs w:val="22"/>
        </w:rPr>
        <w:t xml:space="preserve">of L3-RSRP </w:t>
      </w:r>
      <w:r w:rsidR="00F76B7F" w:rsidRPr="006A2683">
        <w:rPr>
          <w:rFonts w:asciiTheme="minorHAnsi" w:hAnsiTheme="minorHAnsi" w:cstheme="minorHAnsi"/>
          <w:sz w:val="22"/>
          <w:szCs w:val="22"/>
        </w:rPr>
        <w:t>is assumed to be used</w:t>
      </w:r>
      <w:r w:rsidR="000E7434" w:rsidRPr="006A2683">
        <w:rPr>
          <w:rFonts w:asciiTheme="minorHAnsi" w:hAnsiTheme="minorHAnsi" w:cstheme="minorHAnsi"/>
          <w:sz w:val="22"/>
          <w:szCs w:val="22"/>
        </w:rPr>
        <w:t xml:space="preserve"> for L1-RSRP of </w:t>
      </w:r>
      <w:r w:rsidR="00AD7263" w:rsidRPr="006A2683">
        <w:rPr>
          <w:rFonts w:asciiTheme="minorHAnsi" w:hAnsiTheme="minorHAnsi" w:cstheme="minorHAnsi"/>
          <w:sz w:val="22"/>
          <w:szCs w:val="22"/>
        </w:rPr>
        <w:t>other</w:t>
      </w:r>
      <w:r w:rsidR="000E7434" w:rsidRPr="006A2683">
        <w:rPr>
          <w:rFonts w:asciiTheme="minorHAnsi" w:hAnsiTheme="minorHAnsi" w:cstheme="minorHAnsi"/>
          <w:sz w:val="22"/>
          <w:szCs w:val="22"/>
        </w:rPr>
        <w:t xml:space="preserve"> PCI</w:t>
      </w:r>
      <w:r w:rsidR="00F76B7F" w:rsidRPr="006A2683">
        <w:rPr>
          <w:rFonts w:asciiTheme="minorHAnsi" w:hAnsiTheme="minorHAnsi" w:cstheme="minorHAnsi"/>
          <w:sz w:val="22"/>
          <w:szCs w:val="22"/>
        </w:rPr>
        <w:t>, we</w:t>
      </w:r>
      <w:r w:rsidR="00F169F3" w:rsidRPr="006A2683">
        <w:rPr>
          <w:rFonts w:asciiTheme="minorHAnsi" w:hAnsiTheme="minorHAnsi" w:cstheme="minorHAnsi"/>
          <w:sz w:val="22"/>
          <w:szCs w:val="22"/>
        </w:rPr>
        <w:t xml:space="preserve"> think number of cells UE can measure for L1</w:t>
      </w:r>
      <w:r w:rsidR="000E7434" w:rsidRPr="006A2683">
        <w:rPr>
          <w:rFonts w:asciiTheme="minorHAnsi" w:hAnsiTheme="minorHAnsi" w:cstheme="minorHAnsi"/>
          <w:sz w:val="22"/>
          <w:szCs w:val="22"/>
        </w:rPr>
        <w:t>-RSRP on other PCI can be same as the number of neighbour cells UE can measure for L3-RSRP.</w:t>
      </w:r>
      <w:r w:rsidR="00AD7263" w:rsidRPr="006A2683">
        <w:rPr>
          <w:rFonts w:asciiTheme="minorHAnsi" w:hAnsiTheme="minorHAnsi" w:cstheme="minorHAnsi"/>
          <w:sz w:val="22"/>
          <w:szCs w:val="22"/>
        </w:rPr>
        <w:t xml:space="preserve"> </w:t>
      </w:r>
      <w:r w:rsidR="00A93C40" w:rsidRPr="006A2683">
        <w:rPr>
          <w:rFonts w:asciiTheme="minorHAnsi" w:hAnsiTheme="minorHAnsi" w:cstheme="minorHAnsi"/>
          <w:sz w:val="22"/>
          <w:szCs w:val="22"/>
        </w:rPr>
        <w:t xml:space="preserve">Based on the above analysis we think it is </w:t>
      </w:r>
      <w:r w:rsidR="00AD7263" w:rsidRPr="006A2683">
        <w:rPr>
          <w:rFonts w:asciiTheme="minorHAnsi" w:hAnsiTheme="minorHAnsi" w:cstheme="minorHAnsi"/>
          <w:sz w:val="22"/>
          <w:szCs w:val="22"/>
        </w:rPr>
        <w:t>no</w:t>
      </w:r>
      <w:r w:rsidR="00A93C40" w:rsidRPr="006A2683">
        <w:rPr>
          <w:rFonts w:asciiTheme="minorHAnsi" w:hAnsiTheme="minorHAnsi" w:cstheme="minorHAnsi"/>
          <w:sz w:val="22"/>
          <w:szCs w:val="22"/>
        </w:rPr>
        <w:t>t</w:t>
      </w:r>
      <w:r w:rsidR="00AD7263" w:rsidRPr="006A2683">
        <w:rPr>
          <w:rFonts w:asciiTheme="minorHAnsi" w:hAnsiTheme="minorHAnsi" w:cstheme="minorHAnsi"/>
          <w:sz w:val="22"/>
          <w:szCs w:val="22"/>
        </w:rPr>
        <w:t xml:space="preserve"> need</w:t>
      </w:r>
      <w:r w:rsidR="00A93C40" w:rsidRPr="006A2683">
        <w:rPr>
          <w:rFonts w:asciiTheme="minorHAnsi" w:hAnsiTheme="minorHAnsi" w:cstheme="minorHAnsi"/>
          <w:sz w:val="22"/>
          <w:szCs w:val="22"/>
        </w:rPr>
        <w:t>ed</w:t>
      </w:r>
      <w:r w:rsidR="00AD7263" w:rsidRPr="006A2683">
        <w:rPr>
          <w:rFonts w:asciiTheme="minorHAnsi" w:hAnsiTheme="minorHAnsi" w:cstheme="minorHAnsi"/>
          <w:sz w:val="22"/>
          <w:szCs w:val="22"/>
        </w:rPr>
        <w:t xml:space="preserve"> to restrict Nmax value in RAN4 for FR1.</w:t>
      </w:r>
    </w:p>
    <w:p w14:paraId="799FA873" w14:textId="7E1DE695" w:rsidR="00AD7263" w:rsidRPr="006A2683" w:rsidRDefault="00AD7263" w:rsidP="00D24F68">
      <w:pPr>
        <w:rPr>
          <w:rFonts w:asciiTheme="minorHAnsi" w:hAnsiTheme="minorHAnsi" w:cstheme="minorHAnsi"/>
          <w:b/>
          <w:bCs/>
          <w:sz w:val="22"/>
          <w:szCs w:val="22"/>
        </w:rPr>
      </w:pPr>
      <w:r w:rsidRPr="006A2683">
        <w:rPr>
          <w:rFonts w:asciiTheme="minorHAnsi" w:hAnsiTheme="minorHAnsi" w:cstheme="minorHAnsi"/>
          <w:b/>
          <w:bCs/>
          <w:sz w:val="22"/>
          <w:szCs w:val="22"/>
        </w:rPr>
        <w:t xml:space="preserve">Proposal </w:t>
      </w:r>
      <w:r w:rsidR="00FA1776">
        <w:rPr>
          <w:rFonts w:asciiTheme="minorHAnsi" w:hAnsiTheme="minorHAnsi" w:cstheme="minorHAnsi"/>
          <w:b/>
          <w:bCs/>
          <w:sz w:val="22"/>
          <w:szCs w:val="22"/>
        </w:rPr>
        <w:t>2</w:t>
      </w:r>
      <w:r w:rsidRPr="006A2683">
        <w:rPr>
          <w:rFonts w:asciiTheme="minorHAnsi" w:hAnsiTheme="minorHAnsi" w:cstheme="minorHAnsi"/>
          <w:b/>
          <w:bCs/>
          <w:sz w:val="22"/>
          <w:szCs w:val="22"/>
        </w:rPr>
        <w:t xml:space="preserve">: </w:t>
      </w:r>
      <w:r w:rsidR="00334366" w:rsidRPr="006A2683">
        <w:rPr>
          <w:rFonts w:asciiTheme="minorHAnsi" w:hAnsiTheme="minorHAnsi" w:cstheme="minorHAnsi"/>
          <w:b/>
          <w:bCs/>
          <w:sz w:val="22"/>
          <w:szCs w:val="22"/>
        </w:rPr>
        <w:t xml:space="preserve">Number of other PCI UE can measure for L1-RSRP </w:t>
      </w:r>
      <w:r w:rsidR="0099181B" w:rsidRPr="006A2683">
        <w:rPr>
          <w:rFonts w:asciiTheme="minorHAnsi" w:hAnsiTheme="minorHAnsi" w:cstheme="minorHAnsi"/>
          <w:b/>
          <w:bCs/>
          <w:sz w:val="22"/>
          <w:szCs w:val="22"/>
        </w:rPr>
        <w:t xml:space="preserve">on FR1 </w:t>
      </w:r>
      <w:r w:rsidR="00334366" w:rsidRPr="006A2683">
        <w:rPr>
          <w:rFonts w:asciiTheme="minorHAnsi" w:hAnsiTheme="minorHAnsi" w:cstheme="minorHAnsi"/>
          <w:b/>
          <w:bCs/>
          <w:sz w:val="22"/>
          <w:szCs w:val="22"/>
        </w:rPr>
        <w:t>is same as RAN1 capability</w:t>
      </w:r>
      <w:r w:rsidR="00FC3116" w:rsidRPr="006A2683">
        <w:rPr>
          <w:rFonts w:asciiTheme="minorHAnsi" w:hAnsiTheme="minorHAnsi" w:cstheme="minorHAnsi"/>
          <w:b/>
          <w:bCs/>
          <w:sz w:val="22"/>
          <w:szCs w:val="22"/>
        </w:rPr>
        <w:t xml:space="preserve"> and i.e., it can be more than 1</w:t>
      </w:r>
      <w:r w:rsidR="00FB35BA">
        <w:rPr>
          <w:rFonts w:asciiTheme="minorHAnsi" w:hAnsiTheme="minorHAnsi" w:cstheme="minorHAnsi"/>
          <w:b/>
          <w:bCs/>
          <w:sz w:val="22"/>
          <w:szCs w:val="22"/>
        </w:rPr>
        <w:t xml:space="preserve"> and up to 7</w:t>
      </w:r>
      <w:r w:rsidR="00334366" w:rsidRPr="006A2683">
        <w:rPr>
          <w:rFonts w:asciiTheme="minorHAnsi" w:hAnsiTheme="minorHAnsi" w:cstheme="minorHAnsi"/>
          <w:b/>
          <w:bCs/>
          <w:sz w:val="22"/>
          <w:szCs w:val="22"/>
        </w:rPr>
        <w:t xml:space="preserve">. </w:t>
      </w:r>
    </w:p>
    <w:p w14:paraId="36855F02" w14:textId="0182CA28" w:rsidR="00400492" w:rsidRPr="006A2683" w:rsidRDefault="008946F5" w:rsidP="00875A08">
      <w:pPr>
        <w:pStyle w:val="Heading3"/>
        <w:tabs>
          <w:tab w:val="clear" w:pos="2340"/>
          <w:tab w:val="num" w:pos="643"/>
        </w:tabs>
        <w:ind w:left="720"/>
        <w:rPr>
          <w:rFonts w:asciiTheme="minorHAnsi" w:hAnsiTheme="minorHAnsi" w:cstheme="minorHAnsi"/>
          <w:sz w:val="22"/>
          <w:szCs w:val="22"/>
        </w:rPr>
      </w:pPr>
      <w:r w:rsidRPr="006A2683">
        <w:rPr>
          <w:rFonts w:asciiTheme="minorHAnsi" w:hAnsiTheme="minorHAnsi" w:cstheme="minorHAnsi"/>
          <w:sz w:val="22"/>
          <w:szCs w:val="22"/>
        </w:rPr>
        <w:t xml:space="preserve">Sharing factor for </w:t>
      </w:r>
      <w:r w:rsidR="00875A08" w:rsidRPr="006A2683">
        <w:rPr>
          <w:rFonts w:asciiTheme="minorHAnsi" w:hAnsiTheme="minorHAnsi" w:cstheme="minorHAnsi"/>
          <w:sz w:val="22"/>
          <w:szCs w:val="22"/>
        </w:rPr>
        <w:t>L1-RSRP requirement in FR2</w:t>
      </w:r>
    </w:p>
    <w:p w14:paraId="03196D51" w14:textId="20AA45A0" w:rsidR="000A2BBA" w:rsidRPr="006A2683" w:rsidRDefault="00AC46C3" w:rsidP="00D24F68">
      <w:pPr>
        <w:rPr>
          <w:rFonts w:asciiTheme="minorHAnsi" w:hAnsiTheme="minorHAnsi" w:cstheme="minorHAnsi"/>
        </w:rPr>
      </w:pPr>
      <w:r w:rsidRPr="006A2683">
        <w:rPr>
          <w:rFonts w:asciiTheme="minorHAnsi" w:hAnsiTheme="minorHAnsi" w:cstheme="minorHAnsi"/>
        </w:rPr>
        <w:t xml:space="preserve">In last meeting, some companies brought </w:t>
      </w:r>
      <w:r w:rsidR="00F97BBE">
        <w:rPr>
          <w:rFonts w:asciiTheme="minorHAnsi" w:hAnsiTheme="minorHAnsi" w:cstheme="minorHAnsi"/>
        </w:rPr>
        <w:t xml:space="preserve">to the RAN4 attention about the </w:t>
      </w:r>
      <w:r w:rsidR="00E35A68" w:rsidRPr="006A2683">
        <w:rPr>
          <w:rFonts w:asciiTheme="minorHAnsi" w:hAnsiTheme="minorHAnsi" w:cstheme="minorHAnsi"/>
        </w:rPr>
        <w:t>issues with existing sharing factor. We think the concerns raised by co</w:t>
      </w:r>
      <w:r w:rsidR="00B02680" w:rsidRPr="006A2683">
        <w:rPr>
          <w:rFonts w:asciiTheme="minorHAnsi" w:hAnsiTheme="minorHAnsi" w:cstheme="minorHAnsi"/>
        </w:rPr>
        <w:t xml:space="preserve">mpanies are valid and </w:t>
      </w:r>
      <w:r w:rsidR="00F63DA1">
        <w:rPr>
          <w:rFonts w:asciiTheme="minorHAnsi" w:hAnsiTheme="minorHAnsi" w:cstheme="minorHAnsi"/>
        </w:rPr>
        <w:t>it</w:t>
      </w:r>
      <w:r w:rsidR="00B02680" w:rsidRPr="006A2683">
        <w:rPr>
          <w:rFonts w:asciiTheme="minorHAnsi" w:hAnsiTheme="minorHAnsi" w:cstheme="minorHAnsi"/>
        </w:rPr>
        <w:t xml:space="preserve"> should be corrected. </w:t>
      </w:r>
      <w:r w:rsidR="000A2BBA" w:rsidRPr="006A2683">
        <w:rPr>
          <w:rFonts w:asciiTheme="minorHAnsi" w:hAnsiTheme="minorHAnsi" w:cstheme="minorHAnsi"/>
        </w:rPr>
        <w:t>However,</w:t>
      </w:r>
      <w:r w:rsidR="00F00868" w:rsidRPr="006A2683">
        <w:rPr>
          <w:rFonts w:asciiTheme="minorHAnsi" w:hAnsiTheme="minorHAnsi" w:cstheme="minorHAnsi"/>
        </w:rPr>
        <w:t xml:space="preserve"> </w:t>
      </w:r>
      <w:r w:rsidR="00F63DA1">
        <w:rPr>
          <w:rFonts w:asciiTheme="minorHAnsi" w:hAnsiTheme="minorHAnsi" w:cstheme="minorHAnsi"/>
        </w:rPr>
        <w:t xml:space="preserve">correction of </w:t>
      </w:r>
      <w:r w:rsidR="00F00868" w:rsidRPr="006A2683">
        <w:rPr>
          <w:rFonts w:asciiTheme="minorHAnsi" w:hAnsiTheme="minorHAnsi" w:cstheme="minorHAnsi"/>
        </w:rPr>
        <w:t>the sharing factor</w:t>
      </w:r>
      <w:r w:rsidR="00F63DA1">
        <w:rPr>
          <w:rFonts w:asciiTheme="minorHAnsi" w:hAnsiTheme="minorHAnsi" w:cstheme="minorHAnsi"/>
        </w:rPr>
        <w:t xml:space="preserve"> </w:t>
      </w:r>
      <w:r w:rsidR="00D00241">
        <w:rPr>
          <w:rFonts w:asciiTheme="minorHAnsi" w:hAnsiTheme="minorHAnsi" w:cstheme="minorHAnsi"/>
        </w:rPr>
        <w:t xml:space="preserve">was proposed </w:t>
      </w:r>
      <w:r w:rsidR="00F450B0">
        <w:rPr>
          <w:rFonts w:asciiTheme="minorHAnsi" w:hAnsiTheme="minorHAnsi" w:cstheme="minorHAnsi"/>
        </w:rPr>
        <w:t xml:space="preserve">using </w:t>
      </w:r>
      <w:r w:rsidR="00F455D7">
        <w:rPr>
          <w:rFonts w:asciiTheme="minorHAnsi" w:hAnsiTheme="minorHAnsi" w:cstheme="minorHAnsi"/>
        </w:rPr>
        <w:t>complicated equations</w:t>
      </w:r>
      <w:r w:rsidR="00264108">
        <w:rPr>
          <w:rFonts w:asciiTheme="minorHAnsi" w:hAnsiTheme="minorHAnsi" w:cstheme="minorHAnsi"/>
        </w:rPr>
        <w:t xml:space="preserve">. Our understanding is </w:t>
      </w:r>
      <w:r w:rsidR="00436B95">
        <w:rPr>
          <w:rFonts w:asciiTheme="minorHAnsi" w:hAnsiTheme="minorHAnsi" w:cstheme="minorHAnsi"/>
        </w:rPr>
        <w:t>these equations</w:t>
      </w:r>
      <w:r w:rsidR="00264108">
        <w:rPr>
          <w:rFonts w:asciiTheme="minorHAnsi" w:hAnsiTheme="minorHAnsi" w:cstheme="minorHAnsi"/>
        </w:rPr>
        <w:t xml:space="preserve"> are</w:t>
      </w:r>
      <w:r w:rsidR="00F455D7">
        <w:rPr>
          <w:rFonts w:asciiTheme="minorHAnsi" w:hAnsiTheme="minorHAnsi" w:cstheme="minorHAnsi"/>
        </w:rPr>
        <w:t xml:space="preserve"> </w:t>
      </w:r>
      <w:r w:rsidR="00E209CB">
        <w:rPr>
          <w:rFonts w:asciiTheme="minorHAnsi" w:hAnsiTheme="minorHAnsi" w:cstheme="minorHAnsi"/>
        </w:rPr>
        <w:t>formulated by taking a certain example configuration</w:t>
      </w:r>
      <w:r w:rsidR="00262010">
        <w:rPr>
          <w:rFonts w:asciiTheme="minorHAnsi" w:hAnsiTheme="minorHAnsi" w:cstheme="minorHAnsi"/>
        </w:rPr>
        <w:t xml:space="preserve"> of SSB</w:t>
      </w:r>
      <w:r w:rsidR="006F29C0">
        <w:rPr>
          <w:rFonts w:asciiTheme="minorHAnsi" w:hAnsiTheme="minorHAnsi" w:cstheme="minorHAnsi"/>
        </w:rPr>
        <w:t xml:space="preserve"> of SC, SSB of NSC, </w:t>
      </w:r>
      <w:r w:rsidR="00262010">
        <w:rPr>
          <w:rFonts w:asciiTheme="minorHAnsi" w:hAnsiTheme="minorHAnsi" w:cstheme="minorHAnsi"/>
        </w:rPr>
        <w:t xml:space="preserve">SMTC, </w:t>
      </w:r>
      <w:r w:rsidR="006F29C0">
        <w:rPr>
          <w:rFonts w:asciiTheme="minorHAnsi" w:hAnsiTheme="minorHAnsi" w:cstheme="minorHAnsi"/>
        </w:rPr>
        <w:t xml:space="preserve">and </w:t>
      </w:r>
      <w:r w:rsidR="00262010">
        <w:rPr>
          <w:rFonts w:asciiTheme="minorHAnsi" w:hAnsiTheme="minorHAnsi" w:cstheme="minorHAnsi"/>
        </w:rPr>
        <w:t>MG</w:t>
      </w:r>
      <w:r w:rsidR="00E209CB">
        <w:rPr>
          <w:rFonts w:asciiTheme="minorHAnsi" w:hAnsiTheme="minorHAnsi" w:cstheme="minorHAnsi"/>
        </w:rPr>
        <w:t xml:space="preserve">. </w:t>
      </w:r>
      <w:r w:rsidR="00262010">
        <w:rPr>
          <w:rFonts w:asciiTheme="minorHAnsi" w:hAnsiTheme="minorHAnsi" w:cstheme="minorHAnsi"/>
        </w:rPr>
        <w:t>W</w:t>
      </w:r>
      <w:r w:rsidR="00436B95">
        <w:rPr>
          <w:rFonts w:asciiTheme="minorHAnsi" w:hAnsiTheme="minorHAnsi" w:cstheme="minorHAnsi"/>
        </w:rPr>
        <w:t xml:space="preserve">hen we are verifying these updated complex </w:t>
      </w:r>
      <w:r w:rsidR="00F41995">
        <w:rPr>
          <w:rFonts w:asciiTheme="minorHAnsi" w:hAnsiTheme="minorHAnsi" w:cstheme="minorHAnsi"/>
        </w:rPr>
        <w:t>equation-based</w:t>
      </w:r>
      <w:r w:rsidR="00436B95">
        <w:rPr>
          <w:rFonts w:asciiTheme="minorHAnsi" w:hAnsiTheme="minorHAnsi" w:cstheme="minorHAnsi"/>
        </w:rPr>
        <w:t xml:space="preserve"> sharing factor </w:t>
      </w:r>
      <w:r w:rsidR="00F41995">
        <w:rPr>
          <w:rFonts w:asciiTheme="minorHAnsi" w:hAnsiTheme="minorHAnsi" w:cstheme="minorHAnsi"/>
        </w:rPr>
        <w:t xml:space="preserve">we observed that </w:t>
      </w:r>
      <w:r w:rsidR="00262010">
        <w:rPr>
          <w:rFonts w:asciiTheme="minorHAnsi" w:hAnsiTheme="minorHAnsi" w:cstheme="minorHAnsi"/>
        </w:rPr>
        <w:t xml:space="preserve">these equations may not work for all the configurations. </w:t>
      </w:r>
      <w:r w:rsidR="000A2BBA" w:rsidRPr="006A2683">
        <w:rPr>
          <w:rFonts w:asciiTheme="minorHAnsi" w:hAnsiTheme="minorHAnsi" w:cstheme="minorHAnsi"/>
        </w:rPr>
        <w:t xml:space="preserve"> </w:t>
      </w:r>
    </w:p>
    <w:p w14:paraId="754B664C" w14:textId="67ADCA9C" w:rsidR="00AC46C3" w:rsidRPr="006A2683" w:rsidRDefault="000A2BBA" w:rsidP="00D24F68">
      <w:pPr>
        <w:rPr>
          <w:rFonts w:asciiTheme="minorHAnsi" w:hAnsiTheme="minorHAnsi" w:cstheme="minorHAnsi"/>
        </w:rPr>
      </w:pPr>
      <w:r w:rsidRPr="006A2683">
        <w:rPr>
          <w:rFonts w:asciiTheme="minorHAnsi" w:hAnsiTheme="minorHAnsi" w:cstheme="minorHAnsi"/>
        </w:rPr>
        <w:t>To analyse</w:t>
      </w:r>
      <w:r w:rsidR="00181F18">
        <w:rPr>
          <w:rFonts w:asciiTheme="minorHAnsi" w:hAnsiTheme="minorHAnsi" w:cstheme="minorHAnsi"/>
        </w:rPr>
        <w:t xml:space="preserve"> some of the </w:t>
      </w:r>
      <w:r w:rsidR="00183B45">
        <w:rPr>
          <w:rFonts w:asciiTheme="minorHAnsi" w:hAnsiTheme="minorHAnsi" w:cstheme="minorHAnsi"/>
        </w:rPr>
        <w:t>equation’s</w:t>
      </w:r>
      <w:r w:rsidR="00181F18">
        <w:rPr>
          <w:rFonts w:asciiTheme="minorHAnsi" w:hAnsiTheme="minorHAnsi" w:cstheme="minorHAnsi"/>
        </w:rPr>
        <w:t xml:space="preserve"> companies discussed in last meeting</w:t>
      </w:r>
      <w:r w:rsidR="000A3C01" w:rsidRPr="006A2683">
        <w:rPr>
          <w:rFonts w:asciiTheme="minorHAnsi" w:hAnsiTheme="minorHAnsi" w:cstheme="minorHAnsi"/>
        </w:rPr>
        <w:t>,</w:t>
      </w:r>
      <w:r w:rsidRPr="006A2683">
        <w:rPr>
          <w:rFonts w:asciiTheme="minorHAnsi" w:hAnsiTheme="minorHAnsi" w:cstheme="minorHAnsi"/>
        </w:rPr>
        <w:t xml:space="preserve"> </w:t>
      </w:r>
      <w:r w:rsidR="00BD5B3B" w:rsidRPr="006A2683">
        <w:rPr>
          <w:rFonts w:asciiTheme="minorHAnsi" w:hAnsiTheme="minorHAnsi" w:cstheme="minorHAnsi"/>
        </w:rPr>
        <w:t>we</w:t>
      </w:r>
      <w:r w:rsidRPr="006A2683">
        <w:rPr>
          <w:rFonts w:asciiTheme="minorHAnsi" w:hAnsiTheme="minorHAnsi" w:cstheme="minorHAnsi"/>
        </w:rPr>
        <w:t xml:space="preserve"> </w:t>
      </w:r>
      <w:r w:rsidR="00B02680" w:rsidRPr="006A2683">
        <w:rPr>
          <w:rFonts w:asciiTheme="minorHAnsi" w:hAnsiTheme="minorHAnsi" w:cstheme="minorHAnsi"/>
        </w:rPr>
        <w:t xml:space="preserve">take the same example values </w:t>
      </w:r>
      <w:r w:rsidR="00183B45">
        <w:rPr>
          <w:rFonts w:asciiTheme="minorHAnsi" w:hAnsiTheme="minorHAnsi" w:cstheme="minorHAnsi"/>
        </w:rPr>
        <w:t>in the below tables</w:t>
      </w:r>
      <w:r w:rsidR="00345E40">
        <w:rPr>
          <w:rFonts w:asciiTheme="minorHAnsi" w:hAnsiTheme="minorHAnsi" w:cstheme="minorHAnsi"/>
        </w:rPr>
        <w:t xml:space="preserve"> proposed by other companies in last meeting</w:t>
      </w:r>
      <w:r w:rsidR="00BD5B3B" w:rsidRPr="006A2683">
        <w:rPr>
          <w:rFonts w:asciiTheme="minorHAnsi" w:hAnsiTheme="minorHAnsi" w:cstheme="minorHAnsi"/>
        </w:rPr>
        <w:t xml:space="preserve">. </w:t>
      </w:r>
      <w:r w:rsidR="00B02680" w:rsidRPr="006A2683">
        <w:rPr>
          <w:rFonts w:asciiTheme="minorHAnsi" w:hAnsiTheme="minorHAnsi" w:cstheme="minorHAnsi"/>
        </w:rPr>
        <w:t xml:space="preserve"> </w:t>
      </w:r>
      <w:r w:rsidR="00AC46C3" w:rsidRPr="006A2683">
        <w:rPr>
          <w:rFonts w:asciiTheme="minorHAnsi" w:hAnsiTheme="minorHAnsi" w:cstheme="minorHAnsi"/>
        </w:rPr>
        <w:t xml:space="preserve"> </w:t>
      </w:r>
    </w:p>
    <w:p w14:paraId="52681D2E" w14:textId="14BAFCBE" w:rsidR="006B005E" w:rsidRPr="006A2683" w:rsidRDefault="006B005E" w:rsidP="006B005E">
      <w:pPr>
        <w:spacing w:beforeLines="50" w:before="120"/>
        <w:jc w:val="center"/>
        <w:rPr>
          <w:rFonts w:asciiTheme="minorHAnsi" w:eastAsia="PMingLiU" w:hAnsiTheme="minorHAnsi" w:cstheme="minorHAnsi"/>
          <w:szCs w:val="24"/>
        </w:rPr>
      </w:pPr>
      <w:bookmarkStart w:id="6" w:name="_Ref101373120"/>
      <w:r w:rsidRPr="006A2683">
        <w:rPr>
          <w:rFonts w:asciiTheme="minorHAnsi" w:hAnsiTheme="minorHAnsi" w:cstheme="minorHAnsi"/>
          <w:szCs w:val="24"/>
        </w:rPr>
        <w:t xml:space="preserve">Table </w:t>
      </w:r>
      <w:r w:rsidRPr="006A2683">
        <w:rPr>
          <w:rFonts w:asciiTheme="minorHAnsi" w:hAnsiTheme="minorHAnsi" w:cstheme="minorHAnsi"/>
          <w:noProof/>
          <w:szCs w:val="24"/>
        </w:rPr>
        <w:fldChar w:fldCharType="begin"/>
      </w:r>
      <w:r w:rsidRPr="006A2683">
        <w:rPr>
          <w:rFonts w:asciiTheme="minorHAnsi" w:hAnsiTheme="minorHAnsi" w:cstheme="minorHAnsi"/>
          <w:noProof/>
          <w:szCs w:val="24"/>
        </w:rPr>
        <w:instrText xml:space="preserve"> SEQ Table \* ARABIC </w:instrText>
      </w:r>
      <w:r w:rsidRPr="006A2683">
        <w:rPr>
          <w:rFonts w:asciiTheme="minorHAnsi" w:hAnsiTheme="minorHAnsi" w:cstheme="minorHAnsi"/>
          <w:noProof/>
          <w:szCs w:val="24"/>
        </w:rPr>
        <w:fldChar w:fldCharType="separate"/>
      </w:r>
      <w:r w:rsidR="002B29F6">
        <w:rPr>
          <w:rFonts w:asciiTheme="minorHAnsi" w:hAnsiTheme="minorHAnsi" w:cstheme="minorHAnsi"/>
          <w:noProof/>
          <w:szCs w:val="24"/>
        </w:rPr>
        <w:t>1</w:t>
      </w:r>
      <w:r w:rsidRPr="006A2683">
        <w:rPr>
          <w:rFonts w:asciiTheme="minorHAnsi" w:hAnsiTheme="minorHAnsi" w:cstheme="minorHAnsi"/>
          <w:noProof/>
          <w:szCs w:val="24"/>
        </w:rPr>
        <w:fldChar w:fldCharType="end"/>
      </w:r>
      <w:bookmarkEnd w:id="6"/>
      <w:r w:rsidRPr="006A2683">
        <w:rPr>
          <w:rFonts w:asciiTheme="minorHAnsi" w:hAnsiTheme="minorHAnsi" w:cstheme="minorHAnsi"/>
          <w:szCs w:val="24"/>
        </w:rPr>
        <w:t>. The configuration for SSB, SMTC and MG</w:t>
      </w:r>
    </w:p>
    <w:tbl>
      <w:tblPr>
        <w:tblStyle w:val="TableGrid"/>
        <w:tblW w:w="0" w:type="auto"/>
        <w:tblLook w:val="04A0" w:firstRow="1" w:lastRow="0" w:firstColumn="1" w:lastColumn="0" w:noHBand="0" w:noVBand="1"/>
      </w:tblPr>
      <w:tblGrid>
        <w:gridCol w:w="1838"/>
        <w:gridCol w:w="2268"/>
        <w:gridCol w:w="2693"/>
        <w:gridCol w:w="1276"/>
        <w:gridCol w:w="1554"/>
      </w:tblGrid>
      <w:tr w:rsidR="006B005E" w:rsidRPr="006A2683" w14:paraId="2AC1EAB0" w14:textId="77777777" w:rsidTr="0089535B">
        <w:trPr>
          <w:trHeight w:val="361"/>
        </w:trPr>
        <w:tc>
          <w:tcPr>
            <w:tcW w:w="1838" w:type="dxa"/>
            <w:tcBorders>
              <w:tl2br w:val="single" w:sz="4" w:space="0" w:color="auto"/>
            </w:tcBorders>
            <w:shd w:val="clear" w:color="auto" w:fill="DBE5F1" w:themeFill="accent1" w:themeFillTint="33"/>
            <w:vAlign w:val="center"/>
          </w:tcPr>
          <w:p w14:paraId="7F34448D" w14:textId="77777777" w:rsidR="006B005E" w:rsidRPr="006A2683" w:rsidRDefault="006B005E" w:rsidP="0089535B">
            <w:pPr>
              <w:jc w:val="center"/>
              <w:rPr>
                <w:rFonts w:asciiTheme="minorHAnsi" w:eastAsia="PMingLiU" w:hAnsiTheme="minorHAnsi" w:cstheme="minorHAnsi"/>
                <w:szCs w:val="24"/>
              </w:rPr>
            </w:pPr>
          </w:p>
        </w:tc>
        <w:tc>
          <w:tcPr>
            <w:tcW w:w="2268" w:type="dxa"/>
            <w:shd w:val="clear" w:color="auto" w:fill="DBE5F1" w:themeFill="accent1" w:themeFillTint="33"/>
            <w:vAlign w:val="center"/>
          </w:tcPr>
          <w:p w14:paraId="1336C312"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SSB from serving cell</w:t>
            </w:r>
          </w:p>
        </w:tc>
        <w:tc>
          <w:tcPr>
            <w:tcW w:w="2693" w:type="dxa"/>
            <w:shd w:val="clear" w:color="auto" w:fill="DBE5F1" w:themeFill="accent1" w:themeFillTint="33"/>
            <w:vAlign w:val="center"/>
          </w:tcPr>
          <w:p w14:paraId="36E6481B"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SSB from non-serving cell</w:t>
            </w:r>
          </w:p>
        </w:tc>
        <w:tc>
          <w:tcPr>
            <w:tcW w:w="1276" w:type="dxa"/>
            <w:shd w:val="clear" w:color="auto" w:fill="DBE5F1" w:themeFill="accent1" w:themeFillTint="33"/>
            <w:vAlign w:val="center"/>
          </w:tcPr>
          <w:p w14:paraId="3B6900FC"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SMTC</w:t>
            </w:r>
          </w:p>
        </w:tc>
        <w:tc>
          <w:tcPr>
            <w:tcW w:w="1554" w:type="dxa"/>
            <w:shd w:val="clear" w:color="auto" w:fill="DBE5F1" w:themeFill="accent1" w:themeFillTint="33"/>
            <w:vAlign w:val="center"/>
          </w:tcPr>
          <w:p w14:paraId="4657A0D5"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MG</w:t>
            </w:r>
          </w:p>
        </w:tc>
      </w:tr>
      <w:tr w:rsidR="006B005E" w:rsidRPr="006A2683" w14:paraId="389B5679" w14:textId="77777777" w:rsidTr="0089535B">
        <w:trPr>
          <w:trHeight w:val="361"/>
        </w:trPr>
        <w:tc>
          <w:tcPr>
            <w:tcW w:w="1838" w:type="dxa"/>
            <w:shd w:val="clear" w:color="auto" w:fill="DBE5F1" w:themeFill="accent1" w:themeFillTint="33"/>
            <w:vAlign w:val="center"/>
          </w:tcPr>
          <w:p w14:paraId="6C553D93"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Periodicity (ms)</w:t>
            </w:r>
          </w:p>
        </w:tc>
        <w:tc>
          <w:tcPr>
            <w:tcW w:w="2268" w:type="dxa"/>
            <w:vAlign w:val="center"/>
          </w:tcPr>
          <w:p w14:paraId="1D280FDD"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10</w:t>
            </w:r>
          </w:p>
        </w:tc>
        <w:tc>
          <w:tcPr>
            <w:tcW w:w="2693" w:type="dxa"/>
            <w:vAlign w:val="center"/>
          </w:tcPr>
          <w:p w14:paraId="24F554A6"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20</w:t>
            </w:r>
          </w:p>
        </w:tc>
        <w:tc>
          <w:tcPr>
            <w:tcW w:w="1276" w:type="dxa"/>
            <w:vAlign w:val="center"/>
          </w:tcPr>
          <w:p w14:paraId="72BD2318"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40</w:t>
            </w:r>
          </w:p>
        </w:tc>
        <w:tc>
          <w:tcPr>
            <w:tcW w:w="1554" w:type="dxa"/>
            <w:vAlign w:val="center"/>
          </w:tcPr>
          <w:p w14:paraId="5CF831CC"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20</w:t>
            </w:r>
          </w:p>
        </w:tc>
      </w:tr>
      <w:tr w:rsidR="006B005E" w:rsidRPr="006A2683" w14:paraId="796FC4D4" w14:textId="77777777" w:rsidTr="0089535B">
        <w:trPr>
          <w:trHeight w:val="361"/>
        </w:trPr>
        <w:tc>
          <w:tcPr>
            <w:tcW w:w="1838" w:type="dxa"/>
            <w:shd w:val="clear" w:color="auto" w:fill="DBE5F1" w:themeFill="accent1" w:themeFillTint="33"/>
            <w:vAlign w:val="center"/>
          </w:tcPr>
          <w:p w14:paraId="3A5120FF"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Offset (ms)</w:t>
            </w:r>
          </w:p>
        </w:tc>
        <w:tc>
          <w:tcPr>
            <w:tcW w:w="2268" w:type="dxa"/>
            <w:vAlign w:val="center"/>
          </w:tcPr>
          <w:p w14:paraId="556BA396"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0</w:t>
            </w:r>
          </w:p>
        </w:tc>
        <w:tc>
          <w:tcPr>
            <w:tcW w:w="2693" w:type="dxa"/>
            <w:vAlign w:val="center"/>
          </w:tcPr>
          <w:p w14:paraId="1D6FA03D"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0</w:t>
            </w:r>
          </w:p>
        </w:tc>
        <w:tc>
          <w:tcPr>
            <w:tcW w:w="1276" w:type="dxa"/>
            <w:vAlign w:val="center"/>
          </w:tcPr>
          <w:p w14:paraId="5E630978"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0</w:t>
            </w:r>
          </w:p>
        </w:tc>
        <w:tc>
          <w:tcPr>
            <w:tcW w:w="1554" w:type="dxa"/>
            <w:vAlign w:val="center"/>
          </w:tcPr>
          <w:p w14:paraId="186F1B1C" w14:textId="77777777" w:rsidR="006B005E" w:rsidRPr="006A2683" w:rsidRDefault="006B005E" w:rsidP="0089535B">
            <w:pPr>
              <w:jc w:val="center"/>
              <w:rPr>
                <w:rFonts w:asciiTheme="minorHAnsi" w:eastAsia="PMingLiU" w:hAnsiTheme="minorHAnsi" w:cstheme="minorHAnsi"/>
                <w:szCs w:val="24"/>
              </w:rPr>
            </w:pPr>
            <w:r w:rsidRPr="006A2683">
              <w:rPr>
                <w:rFonts w:asciiTheme="minorHAnsi" w:eastAsia="PMingLiU" w:hAnsiTheme="minorHAnsi" w:cstheme="minorHAnsi"/>
                <w:szCs w:val="24"/>
              </w:rPr>
              <w:t>10</w:t>
            </w:r>
          </w:p>
        </w:tc>
      </w:tr>
    </w:tbl>
    <w:p w14:paraId="382B49BE" w14:textId="77777777" w:rsidR="006B005E" w:rsidRPr="006A2683" w:rsidRDefault="006B005E" w:rsidP="006B005E">
      <w:pPr>
        <w:jc w:val="both"/>
        <w:rPr>
          <w:rFonts w:asciiTheme="minorHAnsi" w:eastAsia="PMingLiU" w:hAnsiTheme="minorHAnsi" w:cstheme="minorHAnsi"/>
          <w:szCs w:val="24"/>
        </w:rPr>
      </w:pPr>
    </w:p>
    <w:p w14:paraId="6FB8DE61" w14:textId="5BC94564" w:rsidR="006B005E" w:rsidRPr="006A2683" w:rsidRDefault="006B005E" w:rsidP="006B005E">
      <w:pPr>
        <w:jc w:val="both"/>
        <w:rPr>
          <w:rFonts w:asciiTheme="minorHAnsi" w:eastAsia="PMingLiU" w:hAnsiTheme="minorHAnsi" w:cstheme="minorHAnsi"/>
          <w:szCs w:val="24"/>
        </w:rPr>
      </w:pPr>
      <w:r w:rsidRPr="006A2683">
        <w:rPr>
          <w:rFonts w:asciiTheme="minorHAnsi" w:eastAsia="PMingLiU" w:hAnsiTheme="minorHAnsi" w:cstheme="minorHAnsi"/>
          <w:szCs w:val="24"/>
        </w:rPr>
        <w:t xml:space="preserve">Based on </w:t>
      </w:r>
      <w:r w:rsidRPr="006A2683">
        <w:rPr>
          <w:rFonts w:asciiTheme="minorHAnsi" w:eastAsia="PMingLiU" w:hAnsiTheme="minorHAnsi" w:cstheme="minorHAnsi"/>
          <w:szCs w:val="24"/>
        </w:rPr>
        <w:fldChar w:fldCharType="begin"/>
      </w:r>
      <w:r w:rsidRPr="006A2683">
        <w:rPr>
          <w:rFonts w:asciiTheme="minorHAnsi" w:eastAsia="PMingLiU" w:hAnsiTheme="minorHAnsi" w:cstheme="minorHAnsi"/>
          <w:szCs w:val="24"/>
        </w:rPr>
        <w:instrText xml:space="preserve"> REF _Ref101373120 \h </w:instrText>
      </w:r>
      <w:r w:rsidR="006A2683">
        <w:rPr>
          <w:rFonts w:asciiTheme="minorHAnsi" w:eastAsia="PMingLiU" w:hAnsiTheme="minorHAnsi" w:cstheme="minorHAnsi"/>
          <w:szCs w:val="24"/>
        </w:rPr>
        <w:instrText xml:space="preserve"> \* MERGEFORMAT </w:instrText>
      </w:r>
      <w:r w:rsidRPr="006A2683">
        <w:rPr>
          <w:rFonts w:asciiTheme="minorHAnsi" w:eastAsia="PMingLiU" w:hAnsiTheme="minorHAnsi" w:cstheme="minorHAnsi"/>
          <w:szCs w:val="24"/>
        </w:rPr>
      </w:r>
      <w:r w:rsidRPr="006A2683">
        <w:rPr>
          <w:rFonts w:asciiTheme="minorHAnsi" w:eastAsia="PMingLiU" w:hAnsiTheme="minorHAnsi" w:cstheme="minorHAnsi"/>
          <w:szCs w:val="24"/>
        </w:rPr>
        <w:fldChar w:fldCharType="separate"/>
      </w:r>
      <w:r w:rsidRPr="006A2683">
        <w:rPr>
          <w:rFonts w:asciiTheme="minorHAnsi" w:hAnsiTheme="minorHAnsi" w:cstheme="minorHAnsi"/>
          <w:szCs w:val="24"/>
        </w:rPr>
        <w:t xml:space="preserve">Table </w:t>
      </w:r>
      <w:r w:rsidRPr="006A2683">
        <w:rPr>
          <w:rFonts w:asciiTheme="minorHAnsi" w:hAnsiTheme="minorHAnsi" w:cstheme="minorHAnsi"/>
          <w:noProof/>
          <w:szCs w:val="24"/>
        </w:rPr>
        <w:t>1</w:t>
      </w:r>
      <w:r w:rsidRPr="006A2683">
        <w:rPr>
          <w:rFonts w:asciiTheme="minorHAnsi" w:eastAsia="PMingLiU" w:hAnsiTheme="minorHAnsi" w:cstheme="minorHAnsi"/>
          <w:szCs w:val="24"/>
        </w:rPr>
        <w:fldChar w:fldCharType="end"/>
      </w:r>
      <w:r w:rsidRPr="006A2683">
        <w:rPr>
          <w:rFonts w:asciiTheme="minorHAnsi" w:eastAsia="PMingLiU" w:hAnsiTheme="minorHAnsi" w:cstheme="minorHAnsi"/>
          <w:szCs w:val="24"/>
        </w:rPr>
        <w:t xml:space="preserve">, the occasion pattern can be illustrated as </w:t>
      </w:r>
      <w:r w:rsidRPr="006A2683">
        <w:rPr>
          <w:rFonts w:asciiTheme="minorHAnsi" w:eastAsia="PMingLiU" w:hAnsiTheme="minorHAnsi" w:cstheme="minorHAnsi"/>
          <w:szCs w:val="24"/>
        </w:rPr>
        <w:fldChar w:fldCharType="begin"/>
      </w:r>
      <w:r w:rsidRPr="006A2683">
        <w:rPr>
          <w:rFonts w:asciiTheme="minorHAnsi" w:eastAsia="PMingLiU" w:hAnsiTheme="minorHAnsi" w:cstheme="minorHAnsi"/>
          <w:szCs w:val="24"/>
        </w:rPr>
        <w:instrText xml:space="preserve"> REF _Ref101373195 \h  \* MERGEFORMAT </w:instrText>
      </w:r>
      <w:r w:rsidRPr="006A2683">
        <w:rPr>
          <w:rFonts w:asciiTheme="minorHAnsi" w:eastAsia="PMingLiU" w:hAnsiTheme="minorHAnsi" w:cstheme="minorHAnsi"/>
          <w:szCs w:val="24"/>
        </w:rPr>
      </w:r>
      <w:r w:rsidRPr="006A2683">
        <w:rPr>
          <w:rFonts w:asciiTheme="minorHAnsi" w:eastAsia="PMingLiU" w:hAnsiTheme="minorHAnsi" w:cstheme="minorHAnsi"/>
          <w:szCs w:val="24"/>
        </w:rPr>
        <w:fldChar w:fldCharType="separate"/>
      </w:r>
      <w:r w:rsidR="0005592B">
        <w:rPr>
          <w:rFonts w:asciiTheme="minorHAnsi" w:eastAsia="PMingLiU" w:hAnsiTheme="minorHAnsi" w:cstheme="minorHAnsi"/>
          <w:szCs w:val="24"/>
        </w:rPr>
        <w:t>Table 2.</w:t>
      </w:r>
      <w:r w:rsidRPr="006A2683">
        <w:rPr>
          <w:rFonts w:asciiTheme="minorHAnsi" w:eastAsia="PMingLiU" w:hAnsiTheme="minorHAnsi" w:cstheme="minorHAnsi"/>
          <w:szCs w:val="24"/>
        </w:rPr>
        <w:fldChar w:fldCharType="end"/>
      </w:r>
    </w:p>
    <w:p w14:paraId="22381FB5" w14:textId="77777777" w:rsidR="006B005E" w:rsidRPr="006A2683" w:rsidRDefault="006B005E" w:rsidP="006B005E">
      <w:pPr>
        <w:jc w:val="both"/>
        <w:rPr>
          <w:rFonts w:asciiTheme="minorHAnsi" w:eastAsia="PMingLiU" w:hAnsiTheme="minorHAnsi" w:cstheme="minorHAnsi"/>
          <w:szCs w:val="24"/>
        </w:rPr>
      </w:pPr>
    </w:p>
    <w:p w14:paraId="123C5BCB" w14:textId="37F7838F" w:rsidR="00286854" w:rsidRPr="002B29F6" w:rsidRDefault="00286854" w:rsidP="002B29F6">
      <w:pPr>
        <w:pStyle w:val="Caption"/>
        <w:keepNext/>
        <w:jc w:val="center"/>
        <w:rPr>
          <w:rFonts w:asciiTheme="minorHAnsi" w:hAnsiTheme="minorHAnsi" w:cstheme="minorHAnsi"/>
        </w:rPr>
      </w:pPr>
      <w:r w:rsidRPr="002B29F6">
        <w:rPr>
          <w:rFonts w:asciiTheme="minorHAnsi" w:hAnsiTheme="minorHAnsi" w:cstheme="minorHAnsi"/>
        </w:rPr>
        <w:t xml:space="preserve">Table </w:t>
      </w:r>
      <w:r w:rsidRPr="002B29F6">
        <w:rPr>
          <w:rFonts w:asciiTheme="minorHAnsi" w:hAnsiTheme="minorHAnsi" w:cstheme="minorHAnsi"/>
        </w:rPr>
        <w:fldChar w:fldCharType="begin"/>
      </w:r>
      <w:r w:rsidRPr="002B29F6">
        <w:rPr>
          <w:rFonts w:asciiTheme="minorHAnsi" w:hAnsiTheme="minorHAnsi" w:cstheme="minorHAnsi"/>
        </w:rPr>
        <w:instrText xml:space="preserve"> SEQ Table \* ARABIC </w:instrText>
      </w:r>
      <w:r w:rsidRPr="002B29F6">
        <w:rPr>
          <w:rFonts w:asciiTheme="minorHAnsi" w:hAnsiTheme="minorHAnsi" w:cstheme="minorHAnsi"/>
        </w:rPr>
        <w:fldChar w:fldCharType="separate"/>
      </w:r>
      <w:r w:rsidR="002B29F6" w:rsidRPr="002B29F6">
        <w:rPr>
          <w:rFonts w:asciiTheme="minorHAnsi" w:hAnsiTheme="minorHAnsi" w:cstheme="minorHAnsi"/>
          <w:noProof/>
        </w:rPr>
        <w:t>2</w:t>
      </w:r>
      <w:r w:rsidRPr="002B29F6">
        <w:rPr>
          <w:rFonts w:asciiTheme="minorHAnsi" w:hAnsiTheme="minorHAnsi" w:cstheme="minorHAnsi"/>
        </w:rPr>
        <w:fldChar w:fldCharType="end"/>
      </w:r>
      <w:r w:rsidRPr="002B29F6">
        <w:rPr>
          <w:rFonts w:asciiTheme="minorHAnsi" w:hAnsiTheme="minorHAnsi" w:cstheme="minorHAnsi"/>
        </w:rPr>
        <w:t>: Example configuration's available SSB ocassions for L1-RSRP</w:t>
      </w:r>
    </w:p>
    <w:tbl>
      <w:tblPr>
        <w:tblStyle w:val="TableGrid"/>
        <w:tblW w:w="9867" w:type="dxa"/>
        <w:tblInd w:w="-5" w:type="dxa"/>
        <w:tblLook w:val="04A0" w:firstRow="1" w:lastRow="0" w:firstColumn="1" w:lastColumn="0" w:noHBand="0" w:noVBand="1"/>
      </w:tblPr>
      <w:tblGrid>
        <w:gridCol w:w="1724"/>
        <w:gridCol w:w="891"/>
        <w:gridCol w:w="905"/>
        <w:gridCol w:w="905"/>
        <w:gridCol w:w="907"/>
        <w:gridCol w:w="907"/>
        <w:gridCol w:w="907"/>
        <w:gridCol w:w="907"/>
        <w:gridCol w:w="907"/>
        <w:gridCol w:w="907"/>
      </w:tblGrid>
      <w:tr w:rsidR="00183B45" w:rsidRPr="006A2683" w14:paraId="5C863B61" w14:textId="4C4DD317" w:rsidTr="0047761E">
        <w:trPr>
          <w:trHeight w:val="830"/>
        </w:trPr>
        <w:tc>
          <w:tcPr>
            <w:tcW w:w="1724" w:type="dxa"/>
            <w:tcBorders>
              <w:tl2br w:val="single" w:sz="4" w:space="0" w:color="auto"/>
            </w:tcBorders>
          </w:tcPr>
          <w:p w14:paraId="2AD861AC" w14:textId="77777777" w:rsidR="00D85DCE" w:rsidRDefault="00D85DCE" w:rsidP="002B29F6">
            <w:pPr>
              <w:spacing w:beforeLines="50" w:before="120"/>
              <w:jc w:val="center"/>
              <w:rPr>
                <w:rFonts w:asciiTheme="minorHAnsi" w:eastAsia="PMingLiU" w:hAnsiTheme="minorHAnsi" w:cstheme="minorHAnsi"/>
                <w:szCs w:val="24"/>
              </w:rPr>
            </w:pPr>
          </w:p>
          <w:p w14:paraId="573E5B15" w14:textId="7895EE00" w:rsidR="00183B45" w:rsidRPr="006A2683" w:rsidRDefault="00D85DCE" w:rsidP="002B29F6">
            <w:pPr>
              <w:spacing w:beforeLines="50" w:before="120"/>
              <w:jc w:val="center"/>
              <w:rPr>
                <w:rFonts w:asciiTheme="minorHAnsi" w:eastAsia="PMingLiU" w:hAnsiTheme="minorHAnsi" w:cstheme="minorHAnsi"/>
                <w:szCs w:val="24"/>
              </w:rPr>
            </w:pPr>
            <w:r>
              <w:rPr>
                <w:rFonts w:asciiTheme="minorHAnsi" w:eastAsia="PMingLiU" w:hAnsiTheme="minorHAnsi" w:cstheme="minorHAnsi"/>
                <w:szCs w:val="24"/>
              </w:rPr>
              <w:t xml:space="preserve">Scenario            </w:t>
            </w:r>
            <w:r w:rsidR="002B29F6">
              <w:rPr>
                <w:rFonts w:asciiTheme="minorHAnsi" w:eastAsia="PMingLiU" w:hAnsiTheme="minorHAnsi" w:cstheme="minorHAnsi"/>
                <w:szCs w:val="24"/>
              </w:rPr>
              <w:t>ms</w:t>
            </w:r>
          </w:p>
        </w:tc>
        <w:tc>
          <w:tcPr>
            <w:tcW w:w="891" w:type="dxa"/>
          </w:tcPr>
          <w:p w14:paraId="0E390ABA" w14:textId="3DB9E47A"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0</w:t>
            </w:r>
          </w:p>
        </w:tc>
        <w:tc>
          <w:tcPr>
            <w:tcW w:w="905" w:type="dxa"/>
          </w:tcPr>
          <w:p w14:paraId="3D5D29BB" w14:textId="65266F85"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10</w:t>
            </w:r>
          </w:p>
        </w:tc>
        <w:tc>
          <w:tcPr>
            <w:tcW w:w="905" w:type="dxa"/>
          </w:tcPr>
          <w:p w14:paraId="3A16D28F" w14:textId="74634A4E"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20</w:t>
            </w:r>
          </w:p>
        </w:tc>
        <w:tc>
          <w:tcPr>
            <w:tcW w:w="907" w:type="dxa"/>
          </w:tcPr>
          <w:p w14:paraId="189899CF" w14:textId="031E2677"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30</w:t>
            </w:r>
          </w:p>
        </w:tc>
        <w:tc>
          <w:tcPr>
            <w:tcW w:w="907" w:type="dxa"/>
          </w:tcPr>
          <w:p w14:paraId="31515638" w14:textId="0EC1318F"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40</w:t>
            </w:r>
          </w:p>
        </w:tc>
        <w:tc>
          <w:tcPr>
            <w:tcW w:w="907" w:type="dxa"/>
          </w:tcPr>
          <w:p w14:paraId="186568C7" w14:textId="4BF82C45"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50</w:t>
            </w:r>
          </w:p>
        </w:tc>
        <w:tc>
          <w:tcPr>
            <w:tcW w:w="907" w:type="dxa"/>
          </w:tcPr>
          <w:p w14:paraId="05716A3F" w14:textId="18A7B436"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60</w:t>
            </w:r>
          </w:p>
        </w:tc>
        <w:tc>
          <w:tcPr>
            <w:tcW w:w="907" w:type="dxa"/>
          </w:tcPr>
          <w:p w14:paraId="6B059F18" w14:textId="00EE6AC6"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70</w:t>
            </w:r>
          </w:p>
        </w:tc>
        <w:tc>
          <w:tcPr>
            <w:tcW w:w="907" w:type="dxa"/>
          </w:tcPr>
          <w:p w14:paraId="51B53C00" w14:textId="1650C403"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80</w:t>
            </w:r>
          </w:p>
        </w:tc>
      </w:tr>
      <w:tr w:rsidR="00183B45" w:rsidRPr="006A2683" w14:paraId="68F96DBC" w14:textId="4E3F5D5D" w:rsidTr="0047761E">
        <w:trPr>
          <w:trHeight w:val="825"/>
        </w:trPr>
        <w:tc>
          <w:tcPr>
            <w:tcW w:w="1724" w:type="dxa"/>
          </w:tcPr>
          <w:p w14:paraId="24A0DFB7" w14:textId="5EE2240F" w:rsidR="00183B45" w:rsidRPr="006A2683" w:rsidRDefault="00286854" w:rsidP="006B005E">
            <w:pPr>
              <w:spacing w:beforeLines="50" w:before="120"/>
              <w:jc w:val="both"/>
              <w:rPr>
                <w:rFonts w:asciiTheme="minorHAnsi" w:eastAsia="PMingLiU" w:hAnsiTheme="minorHAnsi" w:cstheme="minorHAnsi"/>
                <w:szCs w:val="24"/>
              </w:rPr>
            </w:pPr>
            <w:r>
              <w:rPr>
                <w:rFonts w:asciiTheme="minorHAnsi" w:eastAsia="PMingLiU" w:hAnsiTheme="minorHAnsi" w:cstheme="minorHAnsi"/>
                <w:szCs w:val="24"/>
              </w:rPr>
              <w:t>N</w:t>
            </w:r>
            <w:r w:rsidR="00183B45" w:rsidRPr="006A2683">
              <w:rPr>
                <w:rFonts w:asciiTheme="minorHAnsi" w:eastAsia="PMingLiU" w:hAnsiTheme="minorHAnsi" w:cstheme="minorHAnsi"/>
                <w:szCs w:val="24"/>
              </w:rPr>
              <w:t>SC’s SSB</w:t>
            </w:r>
          </w:p>
        </w:tc>
        <w:tc>
          <w:tcPr>
            <w:tcW w:w="891" w:type="dxa"/>
          </w:tcPr>
          <w:p w14:paraId="4AB34366" w14:textId="7A4EA7BD" w:rsidR="00183B45" w:rsidRPr="006A2683" w:rsidRDefault="00183B45" w:rsidP="006B005E">
            <w:pPr>
              <w:spacing w:beforeLines="50" w:before="120"/>
              <w:jc w:val="both"/>
              <w:rPr>
                <w:rFonts w:asciiTheme="minorHAnsi" w:eastAsia="PMingLiU" w:hAnsiTheme="minorHAnsi" w:cstheme="minorHAnsi"/>
                <w:szCs w:val="24"/>
                <w:highlight w:val="yellow"/>
              </w:rPr>
            </w:pPr>
            <w:r w:rsidRPr="006A2683">
              <w:rPr>
                <w:rFonts w:asciiTheme="minorHAnsi" w:eastAsia="PMingLiU" w:hAnsiTheme="minorHAnsi" w:cstheme="minorHAnsi"/>
                <w:szCs w:val="24"/>
              </w:rPr>
              <w:t>O</w:t>
            </w:r>
          </w:p>
        </w:tc>
        <w:tc>
          <w:tcPr>
            <w:tcW w:w="905" w:type="dxa"/>
          </w:tcPr>
          <w:p w14:paraId="5A2D8AAD" w14:textId="3685E955"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5" w:type="dxa"/>
          </w:tcPr>
          <w:p w14:paraId="202DFAE6" w14:textId="4A553C78" w:rsidR="00183B45" w:rsidRPr="006A2683" w:rsidRDefault="00183B45" w:rsidP="006B005E">
            <w:pPr>
              <w:spacing w:beforeLines="50" w:before="120"/>
              <w:jc w:val="both"/>
              <w:rPr>
                <w:rFonts w:asciiTheme="minorHAnsi" w:eastAsia="PMingLiU" w:hAnsiTheme="minorHAnsi" w:cstheme="minorHAnsi"/>
                <w:color w:val="00B050"/>
                <w:szCs w:val="24"/>
              </w:rPr>
            </w:pPr>
            <w:r w:rsidRPr="006A2683">
              <w:rPr>
                <w:rFonts w:asciiTheme="minorHAnsi" w:eastAsia="PMingLiU" w:hAnsiTheme="minorHAnsi" w:cstheme="minorHAnsi"/>
                <w:color w:val="00B050"/>
                <w:szCs w:val="24"/>
              </w:rPr>
              <w:t>O</w:t>
            </w:r>
          </w:p>
        </w:tc>
        <w:tc>
          <w:tcPr>
            <w:tcW w:w="907" w:type="dxa"/>
          </w:tcPr>
          <w:p w14:paraId="1EFEFA2F" w14:textId="42FD9239"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36D0B27E" w14:textId="14DF6B41"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7F5C684E" w14:textId="5A224838"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171A850E" w14:textId="7039819B"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color w:val="00B050"/>
                <w:szCs w:val="24"/>
              </w:rPr>
              <w:t>O</w:t>
            </w:r>
          </w:p>
        </w:tc>
        <w:tc>
          <w:tcPr>
            <w:tcW w:w="907" w:type="dxa"/>
          </w:tcPr>
          <w:p w14:paraId="6F6F225B" w14:textId="692DFB69"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1585E6B6" w14:textId="2412DEC3" w:rsidR="00183B45" w:rsidRPr="006A2683" w:rsidRDefault="00183B45" w:rsidP="006B005E">
            <w:pPr>
              <w:spacing w:beforeLines="50" w:before="120"/>
              <w:jc w:val="both"/>
              <w:rPr>
                <w:rFonts w:asciiTheme="minorHAnsi" w:eastAsia="PMingLiU" w:hAnsiTheme="minorHAnsi" w:cstheme="minorHAnsi"/>
                <w:szCs w:val="24"/>
              </w:rPr>
            </w:pPr>
            <w:r w:rsidRPr="00776630">
              <w:rPr>
                <w:rFonts w:asciiTheme="minorHAnsi" w:eastAsia="PMingLiU" w:hAnsiTheme="minorHAnsi" w:cstheme="minorHAnsi"/>
                <w:szCs w:val="24"/>
              </w:rPr>
              <w:t>O</w:t>
            </w:r>
          </w:p>
        </w:tc>
      </w:tr>
      <w:tr w:rsidR="00183B45" w:rsidRPr="006A2683" w14:paraId="0D924CFA" w14:textId="09F5F8EA" w:rsidTr="0047761E">
        <w:trPr>
          <w:trHeight w:val="835"/>
        </w:trPr>
        <w:tc>
          <w:tcPr>
            <w:tcW w:w="1724" w:type="dxa"/>
          </w:tcPr>
          <w:p w14:paraId="43F3A3EE" w14:textId="248E3143"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SC’s SSB</w:t>
            </w:r>
          </w:p>
        </w:tc>
        <w:tc>
          <w:tcPr>
            <w:tcW w:w="891" w:type="dxa"/>
          </w:tcPr>
          <w:p w14:paraId="74E4CB1B" w14:textId="20F11183"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5" w:type="dxa"/>
          </w:tcPr>
          <w:p w14:paraId="0850CF5C"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5" w:type="dxa"/>
          </w:tcPr>
          <w:p w14:paraId="1F2FBC57" w14:textId="5B399399"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color w:val="00B050"/>
                <w:szCs w:val="24"/>
              </w:rPr>
              <w:t>O</w:t>
            </w:r>
          </w:p>
        </w:tc>
        <w:tc>
          <w:tcPr>
            <w:tcW w:w="907" w:type="dxa"/>
          </w:tcPr>
          <w:p w14:paraId="055906C3"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4365204F" w14:textId="4AE03996"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19955CC1"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12141ABA" w14:textId="170E03A4"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color w:val="00B050"/>
                <w:szCs w:val="24"/>
              </w:rPr>
              <w:t>O</w:t>
            </w:r>
          </w:p>
        </w:tc>
        <w:tc>
          <w:tcPr>
            <w:tcW w:w="907" w:type="dxa"/>
          </w:tcPr>
          <w:p w14:paraId="28521768"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7058AF58" w14:textId="0FAE5D62"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r>
      <w:tr w:rsidR="00183B45" w:rsidRPr="006A2683" w14:paraId="5DB5FDED" w14:textId="43452E0B" w:rsidTr="0047761E">
        <w:trPr>
          <w:trHeight w:val="575"/>
        </w:trPr>
        <w:tc>
          <w:tcPr>
            <w:tcW w:w="1724" w:type="dxa"/>
          </w:tcPr>
          <w:p w14:paraId="409FCCAA" w14:textId="7E8EBA50"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SMTC</w:t>
            </w:r>
          </w:p>
        </w:tc>
        <w:tc>
          <w:tcPr>
            <w:tcW w:w="891" w:type="dxa"/>
          </w:tcPr>
          <w:p w14:paraId="4D7B784A" w14:textId="729F27E1"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5" w:type="dxa"/>
          </w:tcPr>
          <w:p w14:paraId="14C28341"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5" w:type="dxa"/>
          </w:tcPr>
          <w:p w14:paraId="05321C53"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6E75491B"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2482906A" w14:textId="5EC9D5C0"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3FEAF2DF"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33742FFA"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0B6150EE"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2F6A7C66" w14:textId="001A2010"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r>
      <w:tr w:rsidR="00183B45" w:rsidRPr="006A2683" w14:paraId="4C1DF40F" w14:textId="6F7F7E70" w:rsidTr="0047761E">
        <w:trPr>
          <w:trHeight w:val="575"/>
        </w:trPr>
        <w:tc>
          <w:tcPr>
            <w:tcW w:w="1724" w:type="dxa"/>
          </w:tcPr>
          <w:p w14:paraId="29DB4D02" w14:textId="29C5105A"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MG</w:t>
            </w:r>
          </w:p>
        </w:tc>
        <w:tc>
          <w:tcPr>
            <w:tcW w:w="891" w:type="dxa"/>
          </w:tcPr>
          <w:p w14:paraId="5D260C62"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5" w:type="dxa"/>
          </w:tcPr>
          <w:p w14:paraId="17B5F075" w14:textId="76754A9A"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5" w:type="dxa"/>
          </w:tcPr>
          <w:p w14:paraId="39D67EB6"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74C7ED85" w14:textId="0CBBEFC8"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34F00C9D"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7820C244" w14:textId="20EA8C9F"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1BC9A5BD" w14:textId="77777777" w:rsidR="00183B45" w:rsidRPr="006A2683" w:rsidRDefault="00183B45" w:rsidP="006B005E">
            <w:pPr>
              <w:spacing w:beforeLines="50" w:before="120"/>
              <w:jc w:val="both"/>
              <w:rPr>
                <w:rFonts w:asciiTheme="minorHAnsi" w:eastAsia="PMingLiU" w:hAnsiTheme="minorHAnsi" w:cstheme="minorHAnsi"/>
                <w:szCs w:val="24"/>
              </w:rPr>
            </w:pPr>
          </w:p>
        </w:tc>
        <w:tc>
          <w:tcPr>
            <w:tcW w:w="907" w:type="dxa"/>
          </w:tcPr>
          <w:p w14:paraId="21E80107" w14:textId="612175BE" w:rsidR="00183B45" w:rsidRPr="006A2683" w:rsidRDefault="00183B45"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O</w:t>
            </w:r>
          </w:p>
        </w:tc>
        <w:tc>
          <w:tcPr>
            <w:tcW w:w="907" w:type="dxa"/>
          </w:tcPr>
          <w:p w14:paraId="5C7C3A50" w14:textId="77777777" w:rsidR="00183B45" w:rsidRPr="006A2683" w:rsidRDefault="00183B45" w:rsidP="006B005E">
            <w:pPr>
              <w:spacing w:beforeLines="50" w:before="120"/>
              <w:jc w:val="both"/>
              <w:rPr>
                <w:rFonts w:asciiTheme="minorHAnsi" w:eastAsia="PMingLiU" w:hAnsiTheme="minorHAnsi" w:cstheme="minorHAnsi"/>
                <w:szCs w:val="24"/>
              </w:rPr>
            </w:pPr>
          </w:p>
        </w:tc>
      </w:tr>
    </w:tbl>
    <w:p w14:paraId="513F4383" w14:textId="77777777" w:rsidR="000B55FE" w:rsidRDefault="000B55FE" w:rsidP="006B005E">
      <w:pPr>
        <w:spacing w:beforeLines="50" w:before="120"/>
        <w:jc w:val="both"/>
        <w:rPr>
          <w:rFonts w:asciiTheme="minorHAnsi" w:eastAsia="PMingLiU" w:hAnsiTheme="minorHAnsi" w:cstheme="minorHAnsi"/>
          <w:szCs w:val="24"/>
        </w:rPr>
      </w:pPr>
    </w:p>
    <w:p w14:paraId="0A01BD20" w14:textId="53F03C33" w:rsidR="002B29F6" w:rsidRPr="002B29F6" w:rsidRDefault="002B29F6" w:rsidP="002B29F6">
      <w:pPr>
        <w:pStyle w:val="Caption"/>
        <w:keepNext/>
        <w:jc w:val="center"/>
        <w:rPr>
          <w:rFonts w:asciiTheme="minorHAnsi" w:hAnsiTheme="minorHAnsi" w:cstheme="minorHAnsi"/>
        </w:rPr>
      </w:pPr>
      <w:r w:rsidRPr="002B29F6">
        <w:rPr>
          <w:rFonts w:asciiTheme="minorHAnsi" w:hAnsiTheme="minorHAnsi" w:cstheme="minorHAnsi"/>
        </w:rPr>
        <w:t xml:space="preserve">Table </w:t>
      </w:r>
      <w:r w:rsidRPr="002B29F6">
        <w:rPr>
          <w:rFonts w:asciiTheme="minorHAnsi" w:hAnsiTheme="minorHAnsi" w:cstheme="minorHAnsi"/>
        </w:rPr>
        <w:fldChar w:fldCharType="begin"/>
      </w:r>
      <w:r w:rsidRPr="002B29F6">
        <w:rPr>
          <w:rFonts w:asciiTheme="minorHAnsi" w:hAnsiTheme="minorHAnsi" w:cstheme="minorHAnsi"/>
        </w:rPr>
        <w:instrText xml:space="preserve"> SEQ Table \* ARABIC </w:instrText>
      </w:r>
      <w:r w:rsidRPr="002B29F6">
        <w:rPr>
          <w:rFonts w:asciiTheme="minorHAnsi" w:hAnsiTheme="minorHAnsi" w:cstheme="minorHAnsi"/>
        </w:rPr>
        <w:fldChar w:fldCharType="separate"/>
      </w:r>
      <w:r w:rsidRPr="002B29F6">
        <w:rPr>
          <w:rFonts w:asciiTheme="minorHAnsi" w:hAnsiTheme="minorHAnsi" w:cstheme="minorHAnsi"/>
          <w:noProof/>
        </w:rPr>
        <w:t>3</w:t>
      </w:r>
      <w:r w:rsidRPr="002B29F6">
        <w:rPr>
          <w:rFonts w:asciiTheme="minorHAnsi" w:hAnsiTheme="minorHAnsi" w:cstheme="minorHAnsi"/>
        </w:rPr>
        <w:fldChar w:fldCharType="end"/>
      </w:r>
      <w:r w:rsidRPr="002B29F6">
        <w:rPr>
          <w:rFonts w:asciiTheme="minorHAnsi" w:hAnsiTheme="minorHAnsi" w:cstheme="minorHAnsi"/>
        </w:rPr>
        <w:t>: Updated sharing factors proposed</w:t>
      </w:r>
    </w:p>
    <w:tbl>
      <w:tblPr>
        <w:tblStyle w:val="TableGrid"/>
        <w:tblW w:w="0" w:type="auto"/>
        <w:jc w:val="center"/>
        <w:tblLook w:val="04A0" w:firstRow="1" w:lastRow="0" w:firstColumn="1" w:lastColumn="0" w:noHBand="0" w:noVBand="1"/>
      </w:tblPr>
      <w:tblGrid>
        <w:gridCol w:w="671"/>
        <w:gridCol w:w="3093"/>
        <w:gridCol w:w="2069"/>
        <w:gridCol w:w="2070"/>
      </w:tblGrid>
      <w:tr w:rsidR="002B29F6" w:rsidRPr="00B749F7" w14:paraId="2B1F6669" w14:textId="77777777" w:rsidTr="00B964D4">
        <w:trPr>
          <w:trHeight w:val="108"/>
          <w:jc w:val="center"/>
        </w:trPr>
        <w:tc>
          <w:tcPr>
            <w:tcW w:w="671" w:type="dxa"/>
            <w:tcBorders>
              <w:top w:val="single" w:sz="4" w:space="0" w:color="auto"/>
              <w:left w:val="single" w:sz="4" w:space="0" w:color="auto"/>
              <w:bottom w:val="single" w:sz="4" w:space="0" w:color="auto"/>
              <w:right w:val="single" w:sz="4" w:space="0" w:color="auto"/>
            </w:tcBorders>
            <w:vAlign w:val="center"/>
          </w:tcPr>
          <w:p w14:paraId="6C602AA3" w14:textId="77777777" w:rsidR="002B29F6" w:rsidRPr="00B749F7" w:rsidRDefault="002B29F6" w:rsidP="00B964D4">
            <w:pPr>
              <w:spacing w:after="120"/>
              <w:jc w:val="center"/>
              <w:rPr>
                <w:b/>
                <w:lang w:eastAsia="en-GB"/>
              </w:rPr>
            </w:pPr>
            <w:r w:rsidRPr="00B749F7">
              <w:rPr>
                <w:b/>
                <w:lang w:eastAsia="en-GB"/>
              </w:rPr>
              <w:t>#</w:t>
            </w:r>
          </w:p>
        </w:tc>
        <w:tc>
          <w:tcPr>
            <w:tcW w:w="3093" w:type="dxa"/>
            <w:tcBorders>
              <w:top w:val="single" w:sz="4" w:space="0" w:color="auto"/>
              <w:left w:val="single" w:sz="4" w:space="0" w:color="auto"/>
              <w:bottom w:val="single" w:sz="4" w:space="0" w:color="auto"/>
              <w:right w:val="single" w:sz="4" w:space="0" w:color="auto"/>
            </w:tcBorders>
            <w:vAlign w:val="center"/>
          </w:tcPr>
          <w:p w14:paraId="4050A441" w14:textId="77777777" w:rsidR="002B29F6" w:rsidRPr="00B749F7" w:rsidRDefault="002B29F6" w:rsidP="00B964D4">
            <w:pPr>
              <w:spacing w:after="120"/>
              <w:jc w:val="center"/>
              <w:rPr>
                <w:b/>
                <w:lang w:eastAsia="en-GB"/>
              </w:rPr>
            </w:pPr>
            <w:r w:rsidRPr="00B749F7">
              <w:rPr>
                <w:b/>
                <w:lang w:eastAsia="en-GB"/>
              </w:rPr>
              <w:t>Scenario</w:t>
            </w:r>
          </w:p>
        </w:tc>
        <w:tc>
          <w:tcPr>
            <w:tcW w:w="2069" w:type="dxa"/>
            <w:tcBorders>
              <w:top w:val="single" w:sz="4" w:space="0" w:color="auto"/>
              <w:left w:val="single" w:sz="4" w:space="0" w:color="auto"/>
              <w:bottom w:val="single" w:sz="4" w:space="0" w:color="auto"/>
              <w:right w:val="single" w:sz="4" w:space="0" w:color="auto"/>
            </w:tcBorders>
            <w:vAlign w:val="center"/>
          </w:tcPr>
          <w:p w14:paraId="70BA20F6" w14:textId="77777777" w:rsidR="002B29F6" w:rsidRPr="00B749F7" w:rsidRDefault="002B29F6" w:rsidP="00B964D4">
            <w:pPr>
              <w:spacing w:after="120"/>
              <w:jc w:val="center"/>
              <w:rPr>
                <w:b/>
                <w:lang w:eastAsia="en-GB"/>
              </w:rPr>
            </w:pPr>
            <w:r w:rsidRPr="00B749F7">
              <w:rPr>
                <w:b/>
                <w:lang w:eastAsia="en-GB"/>
              </w:rPr>
              <w:t>P</w:t>
            </w:r>
            <w:r w:rsidRPr="00B749F7">
              <w:rPr>
                <w:b/>
                <w:vertAlign w:val="subscript"/>
                <w:lang w:eastAsia="en-GB"/>
              </w:rPr>
              <w:t>SC</w:t>
            </w:r>
          </w:p>
        </w:tc>
        <w:tc>
          <w:tcPr>
            <w:tcW w:w="2070" w:type="dxa"/>
            <w:tcBorders>
              <w:top w:val="single" w:sz="4" w:space="0" w:color="auto"/>
              <w:left w:val="single" w:sz="4" w:space="0" w:color="auto"/>
              <w:bottom w:val="single" w:sz="4" w:space="0" w:color="auto"/>
              <w:right w:val="single" w:sz="4" w:space="0" w:color="auto"/>
            </w:tcBorders>
            <w:vAlign w:val="center"/>
          </w:tcPr>
          <w:p w14:paraId="2F8F64EB" w14:textId="77777777" w:rsidR="002B29F6" w:rsidRPr="00B749F7" w:rsidRDefault="002B29F6" w:rsidP="00B964D4">
            <w:pPr>
              <w:spacing w:after="120"/>
              <w:jc w:val="center"/>
              <w:rPr>
                <w:b/>
                <w:lang w:eastAsia="en-GB"/>
              </w:rPr>
            </w:pPr>
            <w:r w:rsidRPr="00B749F7">
              <w:rPr>
                <w:b/>
                <w:lang w:eastAsia="en-GB"/>
              </w:rPr>
              <w:t>P</w:t>
            </w:r>
            <w:r w:rsidRPr="00B749F7">
              <w:rPr>
                <w:b/>
                <w:vertAlign w:val="subscript"/>
                <w:lang w:eastAsia="en-GB"/>
              </w:rPr>
              <w:t>CDP</w:t>
            </w:r>
          </w:p>
        </w:tc>
      </w:tr>
      <w:tr w:rsidR="002B29F6" w:rsidRPr="00B749F7" w14:paraId="4D1EE864" w14:textId="77777777" w:rsidTr="00B964D4">
        <w:trPr>
          <w:trHeight w:val="108"/>
          <w:jc w:val="center"/>
        </w:trPr>
        <w:tc>
          <w:tcPr>
            <w:tcW w:w="671" w:type="dxa"/>
            <w:tcBorders>
              <w:top w:val="single" w:sz="4" w:space="0" w:color="auto"/>
              <w:left w:val="single" w:sz="4" w:space="0" w:color="auto"/>
              <w:bottom w:val="single" w:sz="4" w:space="0" w:color="auto"/>
              <w:right w:val="single" w:sz="4" w:space="0" w:color="auto"/>
            </w:tcBorders>
            <w:vAlign w:val="center"/>
          </w:tcPr>
          <w:p w14:paraId="6EA89838" w14:textId="77777777" w:rsidR="002B29F6" w:rsidRPr="00B749F7" w:rsidRDefault="002B29F6" w:rsidP="00B964D4">
            <w:pPr>
              <w:spacing w:after="120"/>
              <w:jc w:val="center"/>
              <w:rPr>
                <w:lang w:eastAsia="en-GB"/>
              </w:rPr>
            </w:pPr>
            <w:r w:rsidRPr="00B749F7">
              <w:rPr>
                <w:lang w:eastAsia="en-GB"/>
              </w:rPr>
              <w:lastRenderedPageBreak/>
              <w:t>1</w:t>
            </w:r>
          </w:p>
        </w:tc>
        <w:tc>
          <w:tcPr>
            <w:tcW w:w="3093" w:type="dxa"/>
            <w:tcBorders>
              <w:top w:val="single" w:sz="4" w:space="0" w:color="auto"/>
              <w:left w:val="single" w:sz="4" w:space="0" w:color="auto"/>
              <w:bottom w:val="single" w:sz="4" w:space="0" w:color="auto"/>
              <w:right w:val="single" w:sz="4" w:space="0" w:color="auto"/>
            </w:tcBorders>
            <w:vAlign w:val="center"/>
          </w:tcPr>
          <w:p w14:paraId="54E48086" w14:textId="77777777" w:rsidR="002B29F6" w:rsidRPr="00B749F7" w:rsidRDefault="002B29F6" w:rsidP="00B964D4">
            <w:pPr>
              <w:spacing w:after="120"/>
              <w:jc w:val="center"/>
              <w:rPr>
                <w:lang w:eastAsia="en-GB"/>
              </w:rPr>
            </w:pPr>
            <w:r w:rsidRPr="00B749F7">
              <w:rPr>
                <w:lang w:eastAsia="en-GB"/>
              </w:rPr>
              <w:t>T</w:t>
            </w:r>
            <w:r w:rsidRPr="00B749F7">
              <w:rPr>
                <w:vertAlign w:val="subscript"/>
                <w:lang w:eastAsia="en-GB"/>
              </w:rPr>
              <w:t>SSB,SC</w:t>
            </w:r>
            <w:r w:rsidRPr="00B749F7">
              <w:rPr>
                <w:lang w:eastAsia="en-GB"/>
              </w:rPr>
              <w:t xml:space="preserve"> = T</w:t>
            </w:r>
            <w:r w:rsidRPr="00B749F7">
              <w:rPr>
                <w:vertAlign w:val="subscript"/>
                <w:lang w:eastAsia="en-GB"/>
              </w:rPr>
              <w:t>SSB,NSC</w:t>
            </w:r>
            <w:r w:rsidRPr="00B749F7">
              <w:rPr>
                <w:lang w:eastAsia="en-GB"/>
              </w:rPr>
              <w:t xml:space="preserve"> &lt; T</w:t>
            </w:r>
            <w:r w:rsidRPr="00B749F7">
              <w:rPr>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5D2368F9" w14:textId="77777777" w:rsidR="002B29F6" w:rsidRPr="00B749F7" w:rsidRDefault="002B29F6" w:rsidP="00B964D4">
            <w:pPr>
              <w:spacing w:after="120"/>
              <w:jc w:val="center"/>
              <w:rPr>
                <w:lang w:eastAsia="en-GB"/>
              </w:rPr>
            </w:pPr>
            <w:r w:rsidRPr="00B749F7">
              <w:rPr>
                <w:lang w:eastAsia="en-GB"/>
              </w:rPr>
              <w:t>2</w:t>
            </w:r>
          </w:p>
        </w:tc>
        <w:tc>
          <w:tcPr>
            <w:tcW w:w="2070" w:type="dxa"/>
            <w:tcBorders>
              <w:top w:val="single" w:sz="4" w:space="0" w:color="auto"/>
              <w:left w:val="single" w:sz="4" w:space="0" w:color="auto"/>
              <w:bottom w:val="single" w:sz="4" w:space="0" w:color="auto"/>
              <w:right w:val="single" w:sz="4" w:space="0" w:color="auto"/>
            </w:tcBorders>
            <w:vAlign w:val="center"/>
          </w:tcPr>
          <w:p w14:paraId="327EFF8F" w14:textId="77777777" w:rsidR="002B29F6" w:rsidRPr="00B749F7" w:rsidRDefault="002B29F6" w:rsidP="00B964D4">
            <w:pPr>
              <w:spacing w:after="120"/>
              <w:jc w:val="center"/>
              <w:rPr>
                <w:lang w:eastAsia="en-GB"/>
              </w:rPr>
            </w:pPr>
            <w:r w:rsidRPr="00B749F7">
              <w:rPr>
                <w:lang w:eastAsia="en-GB"/>
              </w:rPr>
              <w:t>2</w:t>
            </w:r>
          </w:p>
        </w:tc>
      </w:tr>
      <w:tr w:rsidR="002B29F6" w:rsidRPr="00B749F7" w14:paraId="49EB4D02" w14:textId="77777777" w:rsidTr="00B964D4">
        <w:trPr>
          <w:trHeight w:val="212"/>
          <w:jc w:val="center"/>
        </w:trPr>
        <w:tc>
          <w:tcPr>
            <w:tcW w:w="671" w:type="dxa"/>
            <w:tcBorders>
              <w:top w:val="single" w:sz="4" w:space="0" w:color="auto"/>
              <w:left w:val="single" w:sz="4" w:space="0" w:color="auto"/>
              <w:bottom w:val="single" w:sz="4" w:space="0" w:color="auto"/>
              <w:right w:val="single" w:sz="4" w:space="0" w:color="auto"/>
            </w:tcBorders>
            <w:vAlign w:val="center"/>
          </w:tcPr>
          <w:p w14:paraId="35C61D32" w14:textId="77777777" w:rsidR="002B29F6" w:rsidRPr="00B749F7" w:rsidRDefault="002B29F6" w:rsidP="00B964D4">
            <w:pPr>
              <w:spacing w:after="120"/>
              <w:jc w:val="center"/>
              <w:rPr>
                <w:lang w:eastAsia="en-GB"/>
              </w:rPr>
            </w:pPr>
            <w:r w:rsidRPr="00B749F7">
              <w:rPr>
                <w:lang w:eastAsia="en-GB"/>
              </w:rPr>
              <w:t>2</w:t>
            </w:r>
          </w:p>
        </w:tc>
        <w:tc>
          <w:tcPr>
            <w:tcW w:w="3093" w:type="dxa"/>
            <w:tcBorders>
              <w:top w:val="single" w:sz="4" w:space="0" w:color="auto"/>
              <w:left w:val="single" w:sz="4" w:space="0" w:color="auto"/>
              <w:bottom w:val="single" w:sz="4" w:space="0" w:color="auto"/>
              <w:right w:val="single" w:sz="4" w:space="0" w:color="auto"/>
            </w:tcBorders>
            <w:vAlign w:val="center"/>
          </w:tcPr>
          <w:p w14:paraId="0C5ACAFA" w14:textId="77777777" w:rsidR="002B29F6" w:rsidRPr="00B749F7" w:rsidRDefault="002B29F6" w:rsidP="00B964D4">
            <w:pPr>
              <w:spacing w:after="120"/>
              <w:jc w:val="center"/>
              <w:rPr>
                <w:lang w:eastAsia="en-GB"/>
              </w:rPr>
            </w:pPr>
            <w:r w:rsidRPr="00B749F7">
              <w:rPr>
                <w:lang w:eastAsia="en-GB"/>
              </w:rPr>
              <w:t>T</w:t>
            </w:r>
            <w:r w:rsidRPr="00B749F7">
              <w:rPr>
                <w:vertAlign w:val="subscript"/>
                <w:lang w:eastAsia="en-GB"/>
              </w:rPr>
              <w:t>SSB,NSC</w:t>
            </w:r>
            <w:r w:rsidRPr="00B749F7">
              <w:rPr>
                <w:lang w:eastAsia="en-GB"/>
              </w:rPr>
              <w:t xml:space="preserve"> &lt; T</w:t>
            </w:r>
            <w:r w:rsidRPr="00B749F7">
              <w:rPr>
                <w:vertAlign w:val="subscript"/>
                <w:lang w:eastAsia="en-GB"/>
              </w:rPr>
              <w:t>SSB,SC</w:t>
            </w:r>
            <w:r w:rsidRPr="00B749F7">
              <w:rPr>
                <w:lang w:eastAsia="en-GB"/>
              </w:rPr>
              <w:t xml:space="preserve"> = T</w:t>
            </w:r>
            <w:r w:rsidRPr="00B749F7">
              <w:rPr>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12299B0F" w14:textId="77777777" w:rsidR="002B29F6" w:rsidRPr="00B749F7" w:rsidRDefault="002B29F6" w:rsidP="00B964D4">
            <w:pPr>
              <w:spacing w:after="120"/>
              <w:jc w:val="center"/>
              <w:rPr>
                <w:lang w:eastAsia="en-GB"/>
              </w:rPr>
            </w:pPr>
            <w:r w:rsidRPr="00B749F7">
              <w:rPr>
                <w:lang w:eastAsia="en-GB"/>
              </w:rPr>
              <w:t>1</w:t>
            </w:r>
          </w:p>
        </w:tc>
        <w:tc>
          <w:tcPr>
            <w:tcW w:w="2070" w:type="dxa"/>
            <w:tcBorders>
              <w:top w:val="single" w:sz="4" w:space="0" w:color="auto"/>
              <w:left w:val="single" w:sz="4" w:space="0" w:color="auto"/>
              <w:bottom w:val="single" w:sz="4" w:space="0" w:color="auto"/>
              <w:right w:val="single" w:sz="4" w:space="0" w:color="auto"/>
            </w:tcBorders>
            <w:vAlign w:val="center"/>
          </w:tcPr>
          <w:p w14:paraId="612E57CD" w14:textId="77777777" w:rsidR="002B29F6" w:rsidRPr="00B749F7" w:rsidRDefault="002B29F6" w:rsidP="00B964D4">
            <w:pPr>
              <w:spacing w:after="120"/>
              <w:jc w:val="center"/>
              <w:rPr>
                <w:lang w:eastAsia="en-GB"/>
              </w:rPr>
            </w:pPr>
            <w:r w:rsidRPr="00B749F7">
              <w:rPr>
                <w:lang w:eastAsia="en-GB"/>
              </w:rPr>
              <w:t>1</w:t>
            </w:r>
          </w:p>
        </w:tc>
      </w:tr>
      <w:tr w:rsidR="002B29F6" w:rsidRPr="00B749F7" w14:paraId="3EB4357E" w14:textId="77777777" w:rsidTr="00B964D4">
        <w:trPr>
          <w:trHeight w:val="344"/>
          <w:jc w:val="center"/>
        </w:trPr>
        <w:tc>
          <w:tcPr>
            <w:tcW w:w="671" w:type="dxa"/>
            <w:tcBorders>
              <w:top w:val="single" w:sz="4" w:space="0" w:color="auto"/>
              <w:left w:val="single" w:sz="4" w:space="0" w:color="auto"/>
              <w:bottom w:val="single" w:sz="4" w:space="0" w:color="auto"/>
              <w:right w:val="single" w:sz="4" w:space="0" w:color="auto"/>
            </w:tcBorders>
            <w:vAlign w:val="center"/>
          </w:tcPr>
          <w:p w14:paraId="62F61107" w14:textId="77777777" w:rsidR="002B29F6" w:rsidRPr="00B749F7" w:rsidRDefault="002B29F6" w:rsidP="00B964D4">
            <w:pPr>
              <w:spacing w:after="120"/>
              <w:jc w:val="center"/>
              <w:rPr>
                <w:lang w:eastAsia="en-GB"/>
              </w:rPr>
            </w:pPr>
            <w:r w:rsidRPr="00B749F7">
              <w:rPr>
                <w:lang w:eastAsia="en-GB"/>
              </w:rPr>
              <w:t>3</w:t>
            </w:r>
          </w:p>
        </w:tc>
        <w:tc>
          <w:tcPr>
            <w:tcW w:w="3093" w:type="dxa"/>
            <w:tcBorders>
              <w:top w:val="single" w:sz="4" w:space="0" w:color="auto"/>
              <w:left w:val="single" w:sz="4" w:space="0" w:color="auto"/>
              <w:bottom w:val="single" w:sz="4" w:space="0" w:color="auto"/>
              <w:right w:val="single" w:sz="4" w:space="0" w:color="auto"/>
            </w:tcBorders>
            <w:vAlign w:val="center"/>
          </w:tcPr>
          <w:p w14:paraId="14F82871" w14:textId="77777777" w:rsidR="002B29F6" w:rsidRPr="00B749F7" w:rsidRDefault="002B29F6" w:rsidP="00B964D4">
            <w:pPr>
              <w:spacing w:after="120"/>
              <w:jc w:val="center"/>
              <w:rPr>
                <w:lang w:eastAsia="en-GB"/>
              </w:rPr>
            </w:pPr>
            <w:r w:rsidRPr="00B749F7">
              <w:rPr>
                <w:lang w:eastAsia="en-GB"/>
              </w:rPr>
              <w:t>T</w:t>
            </w:r>
            <w:r w:rsidRPr="00B749F7">
              <w:rPr>
                <w:vertAlign w:val="subscript"/>
                <w:lang w:eastAsia="en-GB"/>
              </w:rPr>
              <w:t>SSB,SC</w:t>
            </w:r>
            <w:r w:rsidRPr="00B749F7">
              <w:rPr>
                <w:lang w:eastAsia="en-GB"/>
              </w:rPr>
              <w:t xml:space="preserve"> &lt; T</w:t>
            </w:r>
            <w:r w:rsidRPr="00B749F7">
              <w:rPr>
                <w:vertAlign w:val="subscript"/>
                <w:lang w:eastAsia="en-GB"/>
              </w:rPr>
              <w:t>SSB,NSC</w:t>
            </w:r>
            <w:r w:rsidRPr="00B749F7">
              <w:rPr>
                <w:lang w:eastAsia="en-GB"/>
              </w:rPr>
              <w:t xml:space="preserve"> &lt; T</w:t>
            </w:r>
            <w:r w:rsidRPr="00B749F7">
              <w:rPr>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0F3423F0" w14:textId="77777777" w:rsidR="002B29F6" w:rsidRPr="00B749F7" w:rsidRDefault="0080619B" w:rsidP="00B964D4">
            <w:pPr>
              <w:spacing w:after="120"/>
              <w:jc w:val="center"/>
              <w:rPr>
                <w:lang w:eastAsia="en-GB"/>
              </w:rPr>
            </w:pPr>
            <m:oMathPara>
              <m:oMath>
                <m:f>
                  <m:fPr>
                    <m:ctrlPr>
                      <w:rPr>
                        <w:rFonts w:ascii="Cambria Math" w:hAnsi="Cambria Math"/>
                        <w:i/>
                        <w:lang w:eastAsia="en-GB"/>
                      </w:rPr>
                    </m:ctrlPr>
                  </m:fPr>
                  <m:num>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SSB,SC</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m:t>
                            </m:r>
                          </m:sub>
                        </m:sSub>
                      </m:den>
                    </m:f>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SSB,SC</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SSB,NSC</m:t>
                            </m:r>
                          </m:sub>
                        </m:sSub>
                      </m:den>
                    </m:f>
                  </m:den>
                </m:f>
              </m:oMath>
            </m:oMathPara>
          </w:p>
        </w:tc>
        <w:tc>
          <w:tcPr>
            <w:tcW w:w="2070" w:type="dxa"/>
            <w:tcBorders>
              <w:top w:val="single" w:sz="4" w:space="0" w:color="auto"/>
              <w:left w:val="single" w:sz="4" w:space="0" w:color="auto"/>
              <w:bottom w:val="single" w:sz="4" w:space="0" w:color="auto"/>
              <w:right w:val="single" w:sz="4" w:space="0" w:color="auto"/>
            </w:tcBorders>
            <w:vAlign w:val="center"/>
          </w:tcPr>
          <w:p w14:paraId="5E535A18" w14:textId="77777777" w:rsidR="002B29F6" w:rsidRPr="00B749F7" w:rsidRDefault="002B29F6" w:rsidP="00B964D4">
            <w:pPr>
              <w:spacing w:after="120"/>
              <w:jc w:val="center"/>
              <w:rPr>
                <w:lang w:eastAsia="en-GB"/>
              </w:rPr>
            </w:pPr>
            <w:r w:rsidRPr="00B749F7">
              <w:rPr>
                <w:lang w:eastAsia="en-GB"/>
              </w:rPr>
              <w:t>1</w:t>
            </w:r>
          </w:p>
        </w:tc>
      </w:tr>
      <w:tr w:rsidR="002B29F6" w:rsidRPr="00B749F7" w14:paraId="4779A1FD" w14:textId="77777777" w:rsidTr="00B964D4">
        <w:trPr>
          <w:trHeight w:val="338"/>
          <w:jc w:val="center"/>
        </w:trPr>
        <w:tc>
          <w:tcPr>
            <w:tcW w:w="671" w:type="dxa"/>
            <w:tcBorders>
              <w:top w:val="single" w:sz="4" w:space="0" w:color="auto"/>
              <w:left w:val="single" w:sz="4" w:space="0" w:color="auto"/>
              <w:bottom w:val="single" w:sz="4" w:space="0" w:color="auto"/>
              <w:right w:val="single" w:sz="4" w:space="0" w:color="auto"/>
            </w:tcBorders>
            <w:vAlign w:val="center"/>
          </w:tcPr>
          <w:p w14:paraId="2274F665" w14:textId="77777777" w:rsidR="002B29F6" w:rsidRPr="00B749F7" w:rsidRDefault="002B29F6" w:rsidP="00B964D4">
            <w:pPr>
              <w:spacing w:after="120"/>
              <w:jc w:val="center"/>
              <w:rPr>
                <w:lang w:eastAsia="en-GB"/>
              </w:rPr>
            </w:pPr>
            <w:r w:rsidRPr="00B749F7">
              <w:rPr>
                <w:lang w:eastAsia="en-GB"/>
              </w:rPr>
              <w:t>4</w:t>
            </w:r>
          </w:p>
        </w:tc>
        <w:tc>
          <w:tcPr>
            <w:tcW w:w="3093" w:type="dxa"/>
            <w:tcBorders>
              <w:top w:val="single" w:sz="4" w:space="0" w:color="auto"/>
              <w:left w:val="single" w:sz="4" w:space="0" w:color="auto"/>
              <w:bottom w:val="single" w:sz="4" w:space="0" w:color="auto"/>
              <w:right w:val="single" w:sz="4" w:space="0" w:color="auto"/>
            </w:tcBorders>
            <w:vAlign w:val="center"/>
          </w:tcPr>
          <w:p w14:paraId="7C1D4F70" w14:textId="77777777" w:rsidR="002B29F6" w:rsidRPr="00B749F7" w:rsidRDefault="002B29F6" w:rsidP="00B964D4">
            <w:pPr>
              <w:spacing w:after="120"/>
              <w:jc w:val="center"/>
              <w:rPr>
                <w:lang w:eastAsia="en-GB"/>
              </w:rPr>
            </w:pPr>
            <w:r w:rsidRPr="00B749F7">
              <w:rPr>
                <w:lang w:eastAsia="en-GB"/>
              </w:rPr>
              <w:t>T</w:t>
            </w:r>
            <w:r w:rsidRPr="00B749F7">
              <w:rPr>
                <w:vertAlign w:val="subscript"/>
                <w:lang w:eastAsia="en-GB"/>
              </w:rPr>
              <w:t>SSB,NSC</w:t>
            </w:r>
            <w:r w:rsidRPr="00B749F7">
              <w:rPr>
                <w:lang w:eastAsia="en-GB"/>
              </w:rPr>
              <w:t xml:space="preserve"> &lt; T</w:t>
            </w:r>
            <w:r w:rsidRPr="00B749F7">
              <w:rPr>
                <w:vertAlign w:val="subscript"/>
                <w:lang w:eastAsia="en-GB"/>
              </w:rPr>
              <w:t>SSB,SC</w:t>
            </w:r>
            <w:r w:rsidRPr="00B749F7">
              <w:rPr>
                <w:lang w:eastAsia="en-GB"/>
              </w:rPr>
              <w:t xml:space="preserve"> &lt; T</w:t>
            </w:r>
            <w:r w:rsidRPr="00B749F7">
              <w:rPr>
                <w:vertAlign w:val="subscript"/>
                <w:lang w:eastAsia="en-GB"/>
              </w:rPr>
              <w:t>SMTC</w:t>
            </w:r>
          </w:p>
        </w:tc>
        <w:tc>
          <w:tcPr>
            <w:tcW w:w="2069" w:type="dxa"/>
            <w:tcBorders>
              <w:top w:val="single" w:sz="4" w:space="0" w:color="auto"/>
              <w:left w:val="single" w:sz="4" w:space="0" w:color="auto"/>
              <w:bottom w:val="single" w:sz="4" w:space="0" w:color="auto"/>
              <w:right w:val="single" w:sz="4" w:space="0" w:color="auto"/>
            </w:tcBorders>
            <w:vAlign w:val="center"/>
          </w:tcPr>
          <w:p w14:paraId="0B7D7839" w14:textId="77777777" w:rsidR="002B29F6" w:rsidRPr="00B749F7" w:rsidRDefault="002B29F6" w:rsidP="00B964D4">
            <w:pPr>
              <w:spacing w:after="120"/>
              <w:jc w:val="center"/>
              <w:rPr>
                <w:lang w:eastAsia="en-GB"/>
              </w:rPr>
            </w:pPr>
            <w:r w:rsidRPr="00B749F7">
              <w:rPr>
                <w:lang w:eastAsia="en-GB"/>
              </w:rPr>
              <w:t>1</w:t>
            </w:r>
          </w:p>
        </w:tc>
        <w:tc>
          <w:tcPr>
            <w:tcW w:w="2070" w:type="dxa"/>
            <w:tcBorders>
              <w:top w:val="single" w:sz="4" w:space="0" w:color="auto"/>
              <w:left w:val="single" w:sz="4" w:space="0" w:color="auto"/>
              <w:bottom w:val="single" w:sz="4" w:space="0" w:color="auto"/>
              <w:right w:val="single" w:sz="4" w:space="0" w:color="auto"/>
            </w:tcBorders>
            <w:vAlign w:val="center"/>
          </w:tcPr>
          <w:p w14:paraId="6779D1FC" w14:textId="77777777" w:rsidR="002B29F6" w:rsidRPr="00B749F7" w:rsidRDefault="0080619B" w:rsidP="00B964D4">
            <w:pPr>
              <w:spacing w:after="120"/>
              <w:jc w:val="center"/>
              <w:rPr>
                <w:lang w:eastAsia="en-GB"/>
              </w:rPr>
            </w:pPr>
            <m:oMathPara>
              <m:oMath>
                <m:f>
                  <m:fPr>
                    <m:ctrlPr>
                      <w:rPr>
                        <w:rFonts w:ascii="Cambria Math" w:hAnsi="Cambria Math"/>
                        <w:i/>
                        <w:lang w:eastAsia="en-GB"/>
                      </w:rPr>
                    </m:ctrlPr>
                  </m:fPr>
                  <m:num>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SSB,NSC</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SMTC</m:t>
                            </m:r>
                          </m:sub>
                        </m:sSub>
                      </m:den>
                    </m:f>
                  </m:num>
                  <m:den>
                    <m:r>
                      <w:rPr>
                        <w:rFonts w:ascii="Cambria Math" w:hAnsi="Cambria Math"/>
                        <w:lang w:eastAsia="en-GB"/>
                      </w:rPr>
                      <m:t>1-</m:t>
                    </m:r>
                    <m:f>
                      <m:fPr>
                        <m:ctrlPr>
                          <w:rPr>
                            <w:rFonts w:ascii="Cambria Math" w:hAnsi="Cambria Math"/>
                            <w:i/>
                            <w:lang w:eastAsia="en-GB"/>
                          </w:rPr>
                        </m:ctrlPr>
                      </m:fPr>
                      <m:num>
                        <m:sSub>
                          <m:sSubPr>
                            <m:ctrlPr>
                              <w:rPr>
                                <w:rFonts w:ascii="Cambria Math" w:hAnsi="Cambria Math"/>
                                <w:lang w:eastAsia="en-GB"/>
                              </w:rPr>
                            </m:ctrlPr>
                          </m:sSubPr>
                          <m:e>
                            <m:r>
                              <m:rPr>
                                <m:sty m:val="p"/>
                              </m:rPr>
                              <w:rPr>
                                <w:rFonts w:ascii="Cambria Math" w:hAnsi="Cambria Math"/>
                                <w:lang w:eastAsia="en-GB"/>
                              </w:rPr>
                              <m:t>T</m:t>
                            </m:r>
                          </m:e>
                          <m:sub>
                            <m:r>
                              <w:rPr>
                                <w:rFonts w:ascii="Cambria Math" w:hAnsi="Cambria Math"/>
                                <w:lang w:eastAsia="en-GB"/>
                              </w:rPr>
                              <m:t>SSB,NSC</m:t>
                            </m:r>
                          </m:sub>
                        </m:sSub>
                      </m:num>
                      <m:den>
                        <m:sSub>
                          <m:sSubPr>
                            <m:ctrlPr>
                              <w:rPr>
                                <w:rFonts w:ascii="Cambria Math" w:hAnsi="Cambria Math"/>
                                <w:i/>
                                <w:lang w:eastAsia="en-GB"/>
                              </w:rPr>
                            </m:ctrlPr>
                          </m:sSubPr>
                          <m:e>
                            <m:r>
                              <w:rPr>
                                <w:rFonts w:ascii="Cambria Math" w:hAnsi="Cambria Math"/>
                                <w:lang w:eastAsia="en-GB"/>
                              </w:rPr>
                              <m:t>T</m:t>
                            </m:r>
                          </m:e>
                          <m:sub>
                            <m:r>
                              <w:rPr>
                                <w:rFonts w:ascii="Cambria Math" w:hAnsi="Cambria Math"/>
                                <w:lang w:eastAsia="en-GB"/>
                              </w:rPr>
                              <m:t>SSB,SC</m:t>
                            </m:r>
                          </m:sub>
                        </m:sSub>
                      </m:den>
                    </m:f>
                  </m:den>
                </m:f>
              </m:oMath>
            </m:oMathPara>
          </w:p>
        </w:tc>
      </w:tr>
      <w:tr w:rsidR="002B29F6" w:rsidRPr="00B749F7" w14:paraId="4F051FC1" w14:textId="77777777" w:rsidTr="00B964D4">
        <w:trPr>
          <w:trHeight w:val="338"/>
          <w:jc w:val="center"/>
        </w:trPr>
        <w:tc>
          <w:tcPr>
            <w:tcW w:w="671" w:type="dxa"/>
            <w:tcBorders>
              <w:top w:val="single" w:sz="4" w:space="0" w:color="auto"/>
              <w:left w:val="single" w:sz="4" w:space="0" w:color="auto"/>
              <w:bottom w:val="single" w:sz="4" w:space="0" w:color="auto"/>
              <w:right w:val="single" w:sz="4" w:space="0" w:color="auto"/>
            </w:tcBorders>
            <w:vAlign w:val="center"/>
          </w:tcPr>
          <w:p w14:paraId="204840E7" w14:textId="77777777" w:rsidR="002B29F6" w:rsidRPr="00B749F7" w:rsidRDefault="002B29F6" w:rsidP="00B964D4">
            <w:pPr>
              <w:spacing w:after="120"/>
              <w:jc w:val="center"/>
              <w:rPr>
                <w:lang w:eastAsia="en-GB"/>
              </w:rPr>
            </w:pPr>
            <w:r w:rsidRPr="00B749F7">
              <w:rPr>
                <w:lang w:eastAsia="en-GB"/>
              </w:rPr>
              <w:t>5</w:t>
            </w:r>
          </w:p>
        </w:tc>
        <w:tc>
          <w:tcPr>
            <w:tcW w:w="3093" w:type="dxa"/>
            <w:tcBorders>
              <w:top w:val="single" w:sz="4" w:space="0" w:color="auto"/>
              <w:left w:val="single" w:sz="4" w:space="0" w:color="auto"/>
              <w:bottom w:val="single" w:sz="4" w:space="0" w:color="auto"/>
              <w:right w:val="single" w:sz="4" w:space="0" w:color="auto"/>
            </w:tcBorders>
            <w:vAlign w:val="center"/>
          </w:tcPr>
          <w:p w14:paraId="0EEE972B" w14:textId="77777777" w:rsidR="002B29F6" w:rsidRPr="00B749F7" w:rsidRDefault="002B29F6" w:rsidP="00B964D4">
            <w:pPr>
              <w:spacing w:after="120"/>
              <w:jc w:val="center"/>
              <w:rPr>
                <w:lang w:eastAsia="en-GB"/>
              </w:rPr>
            </w:pPr>
            <w:r w:rsidRPr="00B749F7">
              <w:rPr>
                <w:lang w:eastAsia="en-GB"/>
              </w:rPr>
              <w:t>T</w:t>
            </w:r>
            <w:r w:rsidRPr="00B749F7">
              <w:rPr>
                <w:vertAlign w:val="subscript"/>
                <w:lang w:eastAsia="en-GB"/>
              </w:rPr>
              <w:t>SSB,NSC</w:t>
            </w:r>
            <w:r w:rsidRPr="00B749F7">
              <w:rPr>
                <w:lang w:eastAsia="en-GB"/>
              </w:rPr>
              <w:t xml:space="preserve"> &gt;= T</w:t>
            </w:r>
            <w:r w:rsidRPr="00B749F7">
              <w:rPr>
                <w:vertAlign w:val="subscript"/>
                <w:lang w:eastAsia="en-GB"/>
              </w:rPr>
              <w:t>SMTC</w:t>
            </w:r>
            <w:r w:rsidRPr="00B749F7">
              <w:rPr>
                <w:lang w:eastAsia="en-GB"/>
              </w:rPr>
              <w:t>,</w:t>
            </w:r>
          </w:p>
        </w:tc>
        <w:tc>
          <w:tcPr>
            <w:tcW w:w="4139" w:type="dxa"/>
            <w:gridSpan w:val="2"/>
            <w:tcBorders>
              <w:top w:val="single" w:sz="4" w:space="0" w:color="auto"/>
              <w:left w:val="single" w:sz="4" w:space="0" w:color="auto"/>
              <w:bottom w:val="single" w:sz="4" w:space="0" w:color="auto"/>
              <w:right w:val="single" w:sz="4" w:space="0" w:color="auto"/>
            </w:tcBorders>
            <w:vAlign w:val="center"/>
          </w:tcPr>
          <w:p w14:paraId="7229F767" w14:textId="77777777" w:rsidR="002B29F6" w:rsidRPr="00B749F7" w:rsidRDefault="002B29F6" w:rsidP="00B964D4">
            <w:pPr>
              <w:spacing w:after="120"/>
              <w:jc w:val="center"/>
              <w:rPr>
                <w:lang w:eastAsia="en-GB"/>
              </w:rPr>
            </w:pPr>
            <w:r w:rsidRPr="00B749F7">
              <w:rPr>
                <w:lang w:eastAsia="en-GB"/>
              </w:rPr>
              <w:t>No L1-RSRP requirement applied.</w:t>
            </w:r>
          </w:p>
        </w:tc>
      </w:tr>
    </w:tbl>
    <w:p w14:paraId="48FC6054" w14:textId="77777777" w:rsidR="00B8735B" w:rsidRDefault="00B8735B" w:rsidP="006B005E">
      <w:pPr>
        <w:spacing w:beforeLines="50" w:before="120"/>
        <w:jc w:val="both"/>
        <w:rPr>
          <w:rFonts w:asciiTheme="minorHAnsi" w:eastAsia="PMingLiU" w:hAnsiTheme="minorHAnsi" w:cstheme="minorHAnsi"/>
          <w:szCs w:val="24"/>
        </w:rPr>
      </w:pPr>
    </w:p>
    <w:p w14:paraId="06A9C3FA" w14:textId="777CCA93" w:rsidR="009000A2" w:rsidRDefault="00B1452A" w:rsidP="006B005E">
      <w:pPr>
        <w:spacing w:beforeLines="50" w:before="120"/>
        <w:jc w:val="both"/>
        <w:rPr>
          <w:rFonts w:asciiTheme="minorHAnsi" w:eastAsia="PMingLiU" w:hAnsiTheme="minorHAnsi" w:cstheme="minorHAnsi"/>
          <w:szCs w:val="24"/>
        </w:rPr>
      </w:pPr>
      <w:r>
        <w:rPr>
          <w:rFonts w:asciiTheme="minorHAnsi" w:eastAsia="PMingLiU" w:hAnsiTheme="minorHAnsi" w:cstheme="minorHAnsi"/>
          <w:szCs w:val="24"/>
        </w:rPr>
        <w:t>Table 2 shows the SSB occasions or SC and NSC</w:t>
      </w:r>
      <w:r w:rsidR="003662E3">
        <w:rPr>
          <w:rFonts w:asciiTheme="minorHAnsi" w:eastAsia="PMingLiU" w:hAnsiTheme="minorHAnsi" w:cstheme="minorHAnsi"/>
          <w:szCs w:val="24"/>
        </w:rPr>
        <w:t xml:space="preserve">. From Table 2, we can observe that </w:t>
      </w:r>
      <w:r w:rsidR="00346AA4">
        <w:rPr>
          <w:rFonts w:asciiTheme="minorHAnsi" w:eastAsia="PMingLiU" w:hAnsiTheme="minorHAnsi" w:cstheme="minorHAnsi"/>
          <w:szCs w:val="24"/>
        </w:rPr>
        <w:t xml:space="preserve">there are two occasions where SC SSB and NSC SSB </w:t>
      </w:r>
      <w:r w:rsidR="006538DA">
        <w:rPr>
          <w:rFonts w:asciiTheme="minorHAnsi" w:eastAsia="PMingLiU" w:hAnsiTheme="minorHAnsi" w:cstheme="minorHAnsi"/>
          <w:szCs w:val="24"/>
        </w:rPr>
        <w:t>do not overlap with SMTC or MG. In this case</w:t>
      </w:r>
      <w:r w:rsidR="003662E3">
        <w:rPr>
          <w:rFonts w:asciiTheme="minorHAnsi" w:eastAsia="PMingLiU" w:hAnsiTheme="minorHAnsi" w:cstheme="minorHAnsi"/>
          <w:szCs w:val="24"/>
        </w:rPr>
        <w:t>,</w:t>
      </w:r>
      <w:r w:rsidR="006538DA">
        <w:rPr>
          <w:rFonts w:asciiTheme="minorHAnsi" w:eastAsia="PMingLiU" w:hAnsiTheme="minorHAnsi" w:cstheme="minorHAnsi"/>
          <w:szCs w:val="24"/>
        </w:rPr>
        <w:t xml:space="preserve"> ideally sharing factor could have been </w:t>
      </w:r>
      <w:r w:rsidR="00BF3EF3">
        <w:rPr>
          <w:rFonts w:asciiTheme="minorHAnsi" w:eastAsia="PMingLiU" w:hAnsiTheme="minorHAnsi" w:cstheme="minorHAnsi"/>
          <w:szCs w:val="24"/>
        </w:rPr>
        <w:t xml:space="preserve">2. That means the two available L1-RSRP measurement occasions should have been used by SC and NSC one each. </w:t>
      </w:r>
      <w:r w:rsidR="00C0119F">
        <w:rPr>
          <w:rFonts w:asciiTheme="minorHAnsi" w:eastAsia="PMingLiU" w:hAnsiTheme="minorHAnsi" w:cstheme="minorHAnsi"/>
          <w:szCs w:val="24"/>
        </w:rPr>
        <w:t xml:space="preserve">However, </w:t>
      </w:r>
      <w:r w:rsidR="005227C1">
        <w:rPr>
          <w:rFonts w:asciiTheme="minorHAnsi" w:eastAsia="PMingLiU" w:hAnsiTheme="minorHAnsi" w:cstheme="minorHAnsi"/>
          <w:szCs w:val="24"/>
        </w:rPr>
        <w:t xml:space="preserve">for scenario 4, </w:t>
      </w:r>
      <w:r w:rsidR="00C0119F">
        <w:rPr>
          <w:rFonts w:asciiTheme="minorHAnsi" w:eastAsia="PMingLiU" w:hAnsiTheme="minorHAnsi" w:cstheme="minorHAnsi"/>
          <w:szCs w:val="24"/>
        </w:rPr>
        <w:t xml:space="preserve">as per </w:t>
      </w:r>
      <w:r w:rsidR="005227C1">
        <w:rPr>
          <w:rFonts w:asciiTheme="minorHAnsi" w:eastAsia="PMingLiU" w:hAnsiTheme="minorHAnsi" w:cstheme="minorHAnsi"/>
          <w:szCs w:val="24"/>
        </w:rPr>
        <w:t xml:space="preserve">the </w:t>
      </w:r>
      <w:r w:rsidR="00C0119F">
        <w:rPr>
          <w:rFonts w:asciiTheme="minorHAnsi" w:eastAsia="PMingLiU" w:hAnsiTheme="minorHAnsi" w:cstheme="minorHAnsi"/>
          <w:szCs w:val="24"/>
        </w:rPr>
        <w:t xml:space="preserve">updated </w:t>
      </w:r>
      <w:r w:rsidR="00BF3EF3">
        <w:rPr>
          <w:rFonts w:asciiTheme="minorHAnsi" w:eastAsia="PMingLiU" w:hAnsiTheme="minorHAnsi" w:cstheme="minorHAnsi"/>
          <w:szCs w:val="24"/>
        </w:rPr>
        <w:t xml:space="preserve">equation in the table </w:t>
      </w:r>
      <w:r w:rsidR="00C0119F">
        <w:rPr>
          <w:rFonts w:asciiTheme="minorHAnsi" w:eastAsia="PMingLiU" w:hAnsiTheme="minorHAnsi" w:cstheme="minorHAnsi"/>
          <w:szCs w:val="24"/>
        </w:rPr>
        <w:t>3</w:t>
      </w:r>
      <w:r w:rsidR="00BF3EF3">
        <w:rPr>
          <w:rFonts w:asciiTheme="minorHAnsi" w:eastAsia="PMingLiU" w:hAnsiTheme="minorHAnsi" w:cstheme="minorHAnsi"/>
          <w:szCs w:val="24"/>
        </w:rPr>
        <w:t xml:space="preserve">, </w:t>
      </w:r>
      <w:r w:rsidR="00864D8D">
        <w:rPr>
          <w:rFonts w:asciiTheme="minorHAnsi" w:eastAsia="PMingLiU" w:hAnsiTheme="minorHAnsi" w:cstheme="minorHAnsi"/>
          <w:szCs w:val="24"/>
        </w:rPr>
        <w:t>P</w:t>
      </w:r>
      <w:r w:rsidR="00864D8D" w:rsidRPr="00864D8D">
        <w:rPr>
          <w:rFonts w:asciiTheme="minorHAnsi" w:eastAsia="PMingLiU" w:hAnsiTheme="minorHAnsi" w:cstheme="minorHAnsi"/>
          <w:szCs w:val="24"/>
          <w:vertAlign w:val="subscript"/>
        </w:rPr>
        <w:t>SC</w:t>
      </w:r>
      <w:r w:rsidR="003669A9">
        <w:rPr>
          <w:rFonts w:asciiTheme="minorHAnsi" w:eastAsia="PMingLiU" w:hAnsiTheme="minorHAnsi" w:cstheme="minorHAnsi"/>
          <w:szCs w:val="24"/>
        </w:rPr>
        <w:t xml:space="preserve"> </w:t>
      </w:r>
      <w:r w:rsidR="00000B5D">
        <w:rPr>
          <w:rFonts w:asciiTheme="minorHAnsi" w:eastAsia="PMingLiU" w:hAnsiTheme="minorHAnsi" w:cstheme="minorHAnsi"/>
          <w:szCs w:val="24"/>
        </w:rPr>
        <w:t xml:space="preserve">is 1 that means all the </w:t>
      </w:r>
      <w:r w:rsidR="006667E4">
        <w:rPr>
          <w:rFonts w:asciiTheme="minorHAnsi" w:eastAsia="PMingLiU" w:hAnsiTheme="minorHAnsi" w:cstheme="minorHAnsi"/>
          <w:szCs w:val="24"/>
        </w:rPr>
        <w:t xml:space="preserve">SSB </w:t>
      </w:r>
      <w:r w:rsidR="00000B5D">
        <w:rPr>
          <w:rFonts w:asciiTheme="minorHAnsi" w:eastAsia="PMingLiU" w:hAnsiTheme="minorHAnsi" w:cstheme="minorHAnsi"/>
          <w:szCs w:val="24"/>
        </w:rPr>
        <w:t>occasions are available for SC L1-RSRP measurement</w:t>
      </w:r>
      <w:r w:rsidR="009A35C1">
        <w:rPr>
          <w:rFonts w:asciiTheme="minorHAnsi" w:eastAsia="PMingLiU" w:hAnsiTheme="minorHAnsi" w:cstheme="minorHAnsi"/>
          <w:szCs w:val="24"/>
        </w:rPr>
        <w:t xml:space="preserve"> and t</w:t>
      </w:r>
      <w:r w:rsidR="00000B5D">
        <w:rPr>
          <w:rFonts w:asciiTheme="minorHAnsi" w:eastAsia="PMingLiU" w:hAnsiTheme="minorHAnsi" w:cstheme="minorHAnsi"/>
          <w:szCs w:val="24"/>
        </w:rPr>
        <w:t xml:space="preserve">hat was not true from the </w:t>
      </w:r>
      <w:r w:rsidR="00DB7633">
        <w:rPr>
          <w:rFonts w:asciiTheme="minorHAnsi" w:eastAsia="PMingLiU" w:hAnsiTheme="minorHAnsi" w:cstheme="minorHAnsi"/>
          <w:szCs w:val="24"/>
        </w:rPr>
        <w:t>Table 2</w:t>
      </w:r>
      <w:r w:rsidR="009A35C1">
        <w:rPr>
          <w:rFonts w:asciiTheme="minorHAnsi" w:eastAsia="PMingLiU" w:hAnsiTheme="minorHAnsi" w:cstheme="minorHAnsi"/>
          <w:szCs w:val="24"/>
        </w:rPr>
        <w:t>.</w:t>
      </w:r>
      <w:r w:rsidR="006667E4">
        <w:rPr>
          <w:rFonts w:asciiTheme="minorHAnsi" w:eastAsia="PMingLiU" w:hAnsiTheme="minorHAnsi" w:cstheme="minorHAnsi"/>
          <w:szCs w:val="24"/>
        </w:rPr>
        <w:t xml:space="preserve"> </w:t>
      </w:r>
      <w:r w:rsidR="009A35C1">
        <w:rPr>
          <w:rFonts w:asciiTheme="minorHAnsi" w:eastAsia="PMingLiU" w:hAnsiTheme="minorHAnsi" w:cstheme="minorHAnsi"/>
          <w:szCs w:val="24"/>
        </w:rPr>
        <w:t xml:space="preserve">Further, </w:t>
      </w:r>
      <w:r w:rsidR="00DB7633">
        <w:rPr>
          <w:rFonts w:asciiTheme="minorHAnsi" w:eastAsia="PMingLiU" w:hAnsiTheme="minorHAnsi" w:cstheme="minorHAnsi"/>
          <w:szCs w:val="24"/>
        </w:rPr>
        <w:t>NSC sharing factor is</w:t>
      </w:r>
      <w:r w:rsidR="006C4CDE">
        <w:rPr>
          <w:rFonts w:asciiTheme="minorHAnsi" w:eastAsia="PMingLiU" w:hAnsiTheme="minorHAnsi" w:cstheme="minorHAnsi"/>
          <w:szCs w:val="24"/>
        </w:rPr>
        <w:t xml:space="preserve"> 3/2 from the equation shown in table</w:t>
      </w:r>
      <w:r w:rsidR="005227C1">
        <w:rPr>
          <w:rFonts w:asciiTheme="minorHAnsi" w:eastAsia="PMingLiU" w:hAnsiTheme="minorHAnsi" w:cstheme="minorHAnsi"/>
          <w:szCs w:val="24"/>
        </w:rPr>
        <w:t xml:space="preserve"> </w:t>
      </w:r>
      <w:r w:rsidR="009A35C1">
        <w:rPr>
          <w:rFonts w:asciiTheme="minorHAnsi" w:eastAsia="PMingLiU" w:hAnsiTheme="minorHAnsi" w:cstheme="minorHAnsi"/>
          <w:szCs w:val="24"/>
        </w:rPr>
        <w:t>3</w:t>
      </w:r>
      <w:r w:rsidR="006C4CDE">
        <w:rPr>
          <w:rFonts w:asciiTheme="minorHAnsi" w:eastAsia="PMingLiU" w:hAnsiTheme="minorHAnsi" w:cstheme="minorHAnsi"/>
          <w:szCs w:val="24"/>
        </w:rPr>
        <w:t xml:space="preserve">. </w:t>
      </w:r>
      <w:r w:rsidR="00000B5D">
        <w:rPr>
          <w:rFonts w:asciiTheme="minorHAnsi" w:eastAsia="PMingLiU" w:hAnsiTheme="minorHAnsi" w:cstheme="minorHAnsi"/>
          <w:szCs w:val="24"/>
        </w:rPr>
        <w:t xml:space="preserve"> </w:t>
      </w:r>
      <w:r w:rsidR="006C4CDE">
        <w:rPr>
          <w:rFonts w:asciiTheme="minorHAnsi" w:eastAsia="PMingLiU" w:hAnsiTheme="minorHAnsi" w:cstheme="minorHAnsi"/>
          <w:szCs w:val="24"/>
        </w:rPr>
        <w:t>However</w:t>
      </w:r>
      <w:r w:rsidR="009000A2">
        <w:rPr>
          <w:rFonts w:asciiTheme="minorHAnsi" w:eastAsia="PMingLiU" w:hAnsiTheme="minorHAnsi" w:cstheme="minorHAnsi"/>
          <w:szCs w:val="24"/>
        </w:rPr>
        <w:t>,</w:t>
      </w:r>
      <w:r w:rsidR="006C4CDE">
        <w:rPr>
          <w:rFonts w:asciiTheme="minorHAnsi" w:eastAsia="PMingLiU" w:hAnsiTheme="minorHAnsi" w:cstheme="minorHAnsi"/>
          <w:szCs w:val="24"/>
        </w:rPr>
        <w:t xml:space="preserve"> that is also not correct as from the table 2 example, </w:t>
      </w:r>
      <w:r w:rsidR="009000A2">
        <w:rPr>
          <w:rFonts w:asciiTheme="minorHAnsi" w:eastAsia="PMingLiU" w:hAnsiTheme="minorHAnsi" w:cstheme="minorHAnsi"/>
          <w:szCs w:val="24"/>
        </w:rPr>
        <w:t xml:space="preserve">NSC’s sharing factor could have been 2. </w:t>
      </w:r>
    </w:p>
    <w:p w14:paraId="2154C3FC" w14:textId="48E6E052" w:rsidR="00864D8D" w:rsidRDefault="009000A2" w:rsidP="006B005E">
      <w:pPr>
        <w:spacing w:beforeLines="50" w:before="120"/>
        <w:jc w:val="both"/>
        <w:rPr>
          <w:rFonts w:asciiTheme="minorHAnsi" w:eastAsia="PMingLiU" w:hAnsiTheme="minorHAnsi" w:cstheme="minorHAnsi"/>
          <w:szCs w:val="24"/>
        </w:rPr>
      </w:pPr>
      <w:r>
        <w:rPr>
          <w:rFonts w:asciiTheme="minorHAnsi" w:eastAsia="PMingLiU" w:hAnsiTheme="minorHAnsi" w:cstheme="minorHAnsi"/>
          <w:szCs w:val="24"/>
        </w:rPr>
        <w:t xml:space="preserve">From the above equation and </w:t>
      </w:r>
      <w:r w:rsidR="00211EAE">
        <w:rPr>
          <w:rFonts w:asciiTheme="minorHAnsi" w:eastAsia="PMingLiU" w:hAnsiTheme="minorHAnsi" w:cstheme="minorHAnsi"/>
          <w:szCs w:val="24"/>
        </w:rPr>
        <w:t>above example</w:t>
      </w:r>
      <w:r w:rsidR="00461557">
        <w:rPr>
          <w:rFonts w:asciiTheme="minorHAnsi" w:eastAsia="PMingLiU" w:hAnsiTheme="minorHAnsi" w:cstheme="minorHAnsi"/>
          <w:szCs w:val="24"/>
        </w:rPr>
        <w:t xml:space="preserve"> </w:t>
      </w:r>
      <w:r w:rsidR="00211EAE">
        <w:rPr>
          <w:rFonts w:asciiTheme="minorHAnsi" w:eastAsia="PMingLiU" w:hAnsiTheme="minorHAnsi" w:cstheme="minorHAnsi"/>
          <w:szCs w:val="24"/>
        </w:rPr>
        <w:t>values</w:t>
      </w:r>
      <w:r w:rsidR="00461557">
        <w:rPr>
          <w:rFonts w:asciiTheme="minorHAnsi" w:eastAsia="PMingLiU" w:hAnsiTheme="minorHAnsi" w:cstheme="minorHAnsi"/>
          <w:szCs w:val="24"/>
        </w:rPr>
        <w:t>,</w:t>
      </w:r>
      <w:r w:rsidR="00211EAE">
        <w:rPr>
          <w:rFonts w:asciiTheme="minorHAnsi" w:eastAsia="PMingLiU" w:hAnsiTheme="minorHAnsi" w:cstheme="minorHAnsi"/>
          <w:szCs w:val="24"/>
        </w:rPr>
        <w:t xml:space="preserve"> we </w:t>
      </w:r>
      <w:r w:rsidR="00461557">
        <w:rPr>
          <w:rFonts w:asciiTheme="minorHAnsi" w:eastAsia="PMingLiU" w:hAnsiTheme="minorHAnsi" w:cstheme="minorHAnsi"/>
          <w:szCs w:val="24"/>
        </w:rPr>
        <w:t xml:space="preserve">can </w:t>
      </w:r>
      <w:r w:rsidR="00211EAE">
        <w:rPr>
          <w:rFonts w:asciiTheme="minorHAnsi" w:eastAsia="PMingLiU" w:hAnsiTheme="minorHAnsi" w:cstheme="minorHAnsi"/>
          <w:szCs w:val="24"/>
        </w:rPr>
        <w:t>observe that</w:t>
      </w:r>
      <w:r w:rsidR="00461557">
        <w:rPr>
          <w:rFonts w:asciiTheme="minorHAnsi" w:eastAsia="PMingLiU" w:hAnsiTheme="minorHAnsi" w:cstheme="minorHAnsi"/>
          <w:szCs w:val="24"/>
        </w:rPr>
        <w:t xml:space="preserve">, </w:t>
      </w:r>
      <w:r w:rsidR="00206229">
        <w:rPr>
          <w:rFonts w:asciiTheme="minorHAnsi" w:eastAsia="PMingLiU" w:hAnsiTheme="minorHAnsi" w:cstheme="minorHAnsi"/>
          <w:szCs w:val="24"/>
        </w:rPr>
        <w:t>though the formulated equation seems to working for the example values considered</w:t>
      </w:r>
      <w:r w:rsidR="0042521E">
        <w:rPr>
          <w:rFonts w:asciiTheme="minorHAnsi" w:eastAsia="PMingLiU" w:hAnsiTheme="minorHAnsi" w:cstheme="minorHAnsi"/>
          <w:szCs w:val="24"/>
        </w:rPr>
        <w:t xml:space="preserve"> to derive the equation, </w:t>
      </w:r>
      <w:r w:rsidR="00E4420C">
        <w:rPr>
          <w:rFonts w:asciiTheme="minorHAnsi" w:eastAsia="PMingLiU" w:hAnsiTheme="minorHAnsi" w:cstheme="minorHAnsi"/>
          <w:szCs w:val="24"/>
        </w:rPr>
        <w:t xml:space="preserve">we observe that </w:t>
      </w:r>
      <w:r w:rsidR="00192F04">
        <w:rPr>
          <w:rFonts w:asciiTheme="minorHAnsi" w:eastAsia="PMingLiU" w:hAnsiTheme="minorHAnsi" w:cstheme="minorHAnsi"/>
          <w:szCs w:val="24"/>
        </w:rPr>
        <w:t xml:space="preserve">it is not easy to formulate </w:t>
      </w:r>
      <w:r w:rsidR="000C3249">
        <w:rPr>
          <w:rFonts w:asciiTheme="minorHAnsi" w:eastAsia="PMingLiU" w:hAnsiTheme="minorHAnsi" w:cstheme="minorHAnsi"/>
          <w:szCs w:val="24"/>
        </w:rPr>
        <w:t>sharing factor</w:t>
      </w:r>
      <w:r w:rsidR="00192F04">
        <w:rPr>
          <w:rFonts w:asciiTheme="minorHAnsi" w:eastAsia="PMingLiU" w:hAnsiTheme="minorHAnsi" w:cstheme="minorHAnsi"/>
          <w:szCs w:val="24"/>
        </w:rPr>
        <w:t xml:space="preserve"> equation which works for all the scenarios and values.</w:t>
      </w:r>
    </w:p>
    <w:p w14:paraId="7D6C7CAF" w14:textId="528D1B3B" w:rsidR="00E4420C" w:rsidRPr="00695493" w:rsidRDefault="00E4420C" w:rsidP="006B005E">
      <w:pPr>
        <w:spacing w:beforeLines="50" w:before="120"/>
        <w:jc w:val="both"/>
        <w:rPr>
          <w:rFonts w:asciiTheme="minorHAnsi" w:eastAsia="PMingLiU" w:hAnsiTheme="minorHAnsi" w:cstheme="minorHAnsi"/>
          <w:b/>
          <w:bCs/>
          <w:szCs w:val="24"/>
        </w:rPr>
      </w:pPr>
      <w:r w:rsidRPr="00695493">
        <w:rPr>
          <w:rFonts w:asciiTheme="minorHAnsi" w:eastAsia="PMingLiU" w:hAnsiTheme="minorHAnsi" w:cstheme="minorHAnsi"/>
          <w:b/>
          <w:bCs/>
          <w:szCs w:val="24"/>
        </w:rPr>
        <w:t xml:space="preserve">Observation: </w:t>
      </w:r>
      <w:r w:rsidR="00695493" w:rsidRPr="00695493">
        <w:rPr>
          <w:rFonts w:asciiTheme="minorHAnsi" w:eastAsia="PMingLiU" w:hAnsiTheme="minorHAnsi" w:cstheme="minorHAnsi"/>
          <w:b/>
          <w:bCs/>
          <w:szCs w:val="24"/>
        </w:rPr>
        <w:t xml:space="preserve">Sharing factor equation proposed may not work for all examples </w:t>
      </w:r>
      <w:r w:rsidR="008241ED" w:rsidRPr="00695493">
        <w:rPr>
          <w:rFonts w:asciiTheme="minorHAnsi" w:eastAsia="PMingLiU" w:hAnsiTheme="minorHAnsi" w:cstheme="minorHAnsi"/>
          <w:b/>
          <w:bCs/>
          <w:szCs w:val="24"/>
        </w:rPr>
        <w:t>configurations</w:t>
      </w:r>
      <w:r w:rsidR="00695493" w:rsidRPr="00695493">
        <w:rPr>
          <w:rFonts w:asciiTheme="minorHAnsi" w:eastAsia="PMingLiU" w:hAnsiTheme="minorHAnsi" w:cstheme="minorHAnsi"/>
          <w:b/>
          <w:bCs/>
          <w:szCs w:val="24"/>
        </w:rPr>
        <w:t>.</w:t>
      </w:r>
    </w:p>
    <w:p w14:paraId="6AC3EA25" w14:textId="77777777" w:rsidR="008241ED" w:rsidRDefault="00A74E8D" w:rsidP="006B005E">
      <w:pPr>
        <w:spacing w:beforeLines="50" w:before="120"/>
        <w:jc w:val="both"/>
        <w:rPr>
          <w:rFonts w:asciiTheme="minorHAnsi" w:eastAsia="PMingLiU" w:hAnsiTheme="minorHAnsi" w:cstheme="minorHAnsi"/>
          <w:szCs w:val="24"/>
        </w:rPr>
      </w:pPr>
      <w:r>
        <w:rPr>
          <w:rFonts w:asciiTheme="minorHAnsi" w:eastAsia="PMingLiU" w:hAnsiTheme="minorHAnsi" w:cstheme="minorHAnsi"/>
          <w:szCs w:val="24"/>
        </w:rPr>
        <w:t>Instead,</w:t>
      </w:r>
      <w:r w:rsidR="00DD13C4">
        <w:rPr>
          <w:rFonts w:asciiTheme="minorHAnsi" w:eastAsia="PMingLiU" w:hAnsiTheme="minorHAnsi" w:cstheme="minorHAnsi"/>
          <w:szCs w:val="24"/>
        </w:rPr>
        <w:t xml:space="preserve"> what we </w:t>
      </w:r>
      <w:r w:rsidR="008241ED">
        <w:rPr>
          <w:rFonts w:asciiTheme="minorHAnsi" w:eastAsia="PMingLiU" w:hAnsiTheme="minorHAnsi" w:cstheme="minorHAnsi"/>
          <w:szCs w:val="24"/>
        </w:rPr>
        <w:t xml:space="preserve">think what RAN4 </w:t>
      </w:r>
      <w:r w:rsidR="00DD13C4">
        <w:rPr>
          <w:rFonts w:asciiTheme="minorHAnsi" w:eastAsia="PMingLiU" w:hAnsiTheme="minorHAnsi" w:cstheme="minorHAnsi"/>
          <w:szCs w:val="24"/>
        </w:rPr>
        <w:t xml:space="preserve">could do is try to specify the sharing factor in simpler form. </w:t>
      </w:r>
    </w:p>
    <w:p w14:paraId="3D32FA78" w14:textId="26230375" w:rsidR="008241ED" w:rsidRPr="00612ABC" w:rsidRDefault="008241ED" w:rsidP="006B005E">
      <w:pPr>
        <w:spacing w:beforeLines="50" w:before="120"/>
        <w:jc w:val="both"/>
        <w:rPr>
          <w:rFonts w:asciiTheme="minorHAnsi" w:eastAsia="PMingLiU" w:hAnsiTheme="minorHAnsi" w:cstheme="minorHAnsi"/>
          <w:b/>
          <w:bCs/>
          <w:szCs w:val="24"/>
        </w:rPr>
      </w:pPr>
      <w:bookmarkStart w:id="7" w:name="_Hlk110999424"/>
      <w:r w:rsidRPr="00612ABC">
        <w:rPr>
          <w:rFonts w:asciiTheme="minorHAnsi" w:eastAsia="PMingLiU" w:hAnsiTheme="minorHAnsi" w:cstheme="minorHAnsi"/>
          <w:b/>
          <w:bCs/>
          <w:szCs w:val="24"/>
        </w:rPr>
        <w:t xml:space="preserve">Proposal </w:t>
      </w:r>
      <w:r w:rsidR="00FA1776" w:rsidRPr="00612ABC">
        <w:rPr>
          <w:rFonts w:asciiTheme="minorHAnsi" w:eastAsia="PMingLiU" w:hAnsiTheme="minorHAnsi" w:cstheme="minorHAnsi"/>
          <w:b/>
          <w:bCs/>
          <w:szCs w:val="24"/>
        </w:rPr>
        <w:t xml:space="preserve">3: RAN4 to specify sharing factor in simpler and generic form, which can work for </w:t>
      </w:r>
      <w:r w:rsidR="00612ABC" w:rsidRPr="00612ABC">
        <w:rPr>
          <w:rFonts w:asciiTheme="minorHAnsi" w:eastAsia="PMingLiU" w:hAnsiTheme="minorHAnsi" w:cstheme="minorHAnsi"/>
          <w:b/>
          <w:bCs/>
          <w:szCs w:val="24"/>
        </w:rPr>
        <w:t>most of the configurations.</w:t>
      </w:r>
      <w:bookmarkEnd w:id="7"/>
      <w:r w:rsidR="00FA1776" w:rsidRPr="00612ABC">
        <w:rPr>
          <w:rFonts w:asciiTheme="minorHAnsi" w:eastAsia="PMingLiU" w:hAnsiTheme="minorHAnsi" w:cstheme="minorHAnsi"/>
          <w:b/>
          <w:bCs/>
          <w:szCs w:val="24"/>
        </w:rPr>
        <w:t xml:space="preserve"> </w:t>
      </w:r>
    </w:p>
    <w:p w14:paraId="5DFB9892" w14:textId="77777777" w:rsidR="00696B7A" w:rsidRDefault="009E34B8" w:rsidP="006B005E">
      <w:pPr>
        <w:spacing w:beforeLines="50" w:before="120"/>
        <w:jc w:val="both"/>
        <w:rPr>
          <w:rFonts w:asciiTheme="minorHAnsi" w:eastAsia="PMingLiU" w:hAnsiTheme="minorHAnsi" w:cstheme="minorHAnsi"/>
          <w:szCs w:val="24"/>
        </w:rPr>
      </w:pPr>
      <w:r w:rsidRPr="006A2683">
        <w:rPr>
          <w:rFonts w:asciiTheme="minorHAnsi" w:eastAsia="PMingLiU" w:hAnsiTheme="minorHAnsi" w:cstheme="minorHAnsi"/>
          <w:szCs w:val="24"/>
        </w:rPr>
        <w:t xml:space="preserve">May be to simplify the design of </w:t>
      </w:r>
      <w:r>
        <w:rPr>
          <w:rFonts w:asciiTheme="minorHAnsi" w:eastAsia="PMingLiU" w:hAnsiTheme="minorHAnsi" w:cstheme="minorHAnsi"/>
          <w:szCs w:val="24"/>
        </w:rPr>
        <w:t xml:space="preserve">the </w:t>
      </w:r>
      <w:r w:rsidRPr="006A2683">
        <w:rPr>
          <w:rFonts w:asciiTheme="minorHAnsi" w:eastAsia="PMingLiU" w:hAnsiTheme="minorHAnsi" w:cstheme="minorHAnsi"/>
          <w:szCs w:val="24"/>
        </w:rPr>
        <w:t xml:space="preserve">sharing factor, we could consider the approach followed for concurrent MG. </w:t>
      </w:r>
    </w:p>
    <w:p w14:paraId="18F6EC15" w14:textId="77777777" w:rsidR="00E746B7" w:rsidRPr="00E746B7" w:rsidRDefault="00696B7A" w:rsidP="006B005E">
      <w:pPr>
        <w:spacing w:beforeLines="50" w:before="120"/>
        <w:jc w:val="both"/>
        <w:rPr>
          <w:rFonts w:asciiTheme="minorHAnsi" w:eastAsia="PMingLiU" w:hAnsiTheme="minorHAnsi" w:cstheme="minorHAnsi"/>
          <w:b/>
          <w:bCs/>
          <w:szCs w:val="24"/>
        </w:rPr>
      </w:pPr>
      <w:bookmarkStart w:id="8" w:name="_Hlk110999442"/>
      <w:r w:rsidRPr="00E746B7">
        <w:rPr>
          <w:rFonts w:asciiTheme="minorHAnsi" w:eastAsia="PMingLiU" w:hAnsiTheme="minorHAnsi" w:cstheme="minorHAnsi"/>
          <w:b/>
          <w:bCs/>
          <w:szCs w:val="24"/>
        </w:rPr>
        <w:t xml:space="preserve">Proposal 4: </w:t>
      </w:r>
      <w:r w:rsidR="00E746B7" w:rsidRPr="00E746B7">
        <w:rPr>
          <w:rFonts w:asciiTheme="minorHAnsi" w:eastAsia="PMingLiU" w:hAnsiTheme="minorHAnsi" w:cstheme="minorHAnsi"/>
          <w:b/>
          <w:bCs/>
          <w:szCs w:val="24"/>
        </w:rPr>
        <w:t>Similar to the a</w:t>
      </w:r>
      <w:r w:rsidRPr="00E746B7">
        <w:rPr>
          <w:rFonts w:asciiTheme="minorHAnsi" w:eastAsia="PMingLiU" w:hAnsiTheme="minorHAnsi" w:cstheme="minorHAnsi"/>
          <w:b/>
          <w:bCs/>
          <w:szCs w:val="24"/>
        </w:rPr>
        <w:t>pproach followed in concurrent</w:t>
      </w:r>
      <w:r w:rsidR="00E746B7" w:rsidRPr="00E746B7">
        <w:rPr>
          <w:rFonts w:asciiTheme="minorHAnsi" w:eastAsia="PMingLiU" w:hAnsiTheme="minorHAnsi" w:cstheme="minorHAnsi"/>
          <w:b/>
          <w:bCs/>
          <w:szCs w:val="24"/>
        </w:rPr>
        <w:t xml:space="preserve"> gaps can be reused for designing the sharing factor.</w:t>
      </w:r>
      <w:bookmarkEnd w:id="8"/>
    </w:p>
    <w:p w14:paraId="28D59118" w14:textId="14F17427" w:rsidR="00E36874" w:rsidRPr="006A2683" w:rsidRDefault="007F15A5" w:rsidP="00B361CE">
      <w:pPr>
        <w:rPr>
          <w:rFonts w:asciiTheme="minorHAnsi" w:hAnsiTheme="minorHAnsi" w:cstheme="minorHAnsi"/>
          <w:b/>
          <w:bCs/>
          <w:sz w:val="22"/>
          <w:szCs w:val="22"/>
        </w:rPr>
      </w:pPr>
      <w:r w:rsidRPr="006A2683">
        <w:rPr>
          <w:rFonts w:asciiTheme="minorHAnsi" w:hAnsiTheme="minorHAnsi" w:cstheme="minorHAnsi"/>
          <w:b/>
          <w:bCs/>
          <w:sz w:val="22"/>
          <w:szCs w:val="22"/>
        </w:rPr>
        <w:t xml:space="preserve"> </w:t>
      </w:r>
    </w:p>
    <w:bookmarkEnd w:id="4"/>
    <w:p w14:paraId="704715B3" w14:textId="77777777" w:rsidR="00D24F68" w:rsidRPr="006A2683" w:rsidRDefault="00D24F68" w:rsidP="00D24F68">
      <w:pPr>
        <w:pStyle w:val="Heading1"/>
        <w:ind w:left="431" w:hanging="431"/>
        <w:rPr>
          <w:rFonts w:asciiTheme="minorHAnsi" w:hAnsiTheme="minorHAnsi" w:cstheme="minorHAnsi"/>
          <w:szCs w:val="36"/>
          <w:lang w:val="en-CA"/>
        </w:rPr>
      </w:pPr>
      <w:r w:rsidRPr="006A2683">
        <w:rPr>
          <w:rFonts w:asciiTheme="minorHAnsi" w:hAnsiTheme="minorHAnsi" w:cstheme="minorHAnsi"/>
          <w:szCs w:val="36"/>
          <w:lang w:val="en-CA"/>
        </w:rPr>
        <w:t>Summary and Conclusion</w:t>
      </w:r>
    </w:p>
    <w:p w14:paraId="7218585B" w14:textId="77777777" w:rsidR="00D24F68" w:rsidRPr="006A2683" w:rsidRDefault="00D24F68" w:rsidP="00D24F68">
      <w:pPr>
        <w:rPr>
          <w:rFonts w:asciiTheme="minorHAnsi" w:hAnsiTheme="minorHAnsi" w:cstheme="minorHAnsi"/>
          <w:sz w:val="22"/>
          <w:lang w:val="en-CA"/>
        </w:rPr>
      </w:pPr>
      <w:r w:rsidRPr="006A2683">
        <w:rPr>
          <w:rFonts w:asciiTheme="minorHAnsi" w:hAnsiTheme="minorHAnsi" w:cstheme="minorHAnsi"/>
          <w:sz w:val="22"/>
          <w:lang w:val="en-CA"/>
        </w:rPr>
        <w:t xml:space="preserve">In this contribution we have analysed RRM requirement for inter-cell beam management operation in FeMIMO and made following proposals. </w:t>
      </w:r>
    </w:p>
    <w:p w14:paraId="5C174AA1" w14:textId="77777777" w:rsidR="00DE6C63" w:rsidRPr="00143616" w:rsidRDefault="00DE6C63" w:rsidP="00DE6C63">
      <w:pPr>
        <w:rPr>
          <w:rFonts w:asciiTheme="minorHAnsi" w:hAnsiTheme="minorHAnsi" w:cstheme="minorHAnsi"/>
          <w:b/>
          <w:bCs/>
        </w:rPr>
      </w:pPr>
      <w:r w:rsidRPr="00143616">
        <w:rPr>
          <w:rFonts w:asciiTheme="minorHAnsi" w:hAnsiTheme="minorHAnsi" w:cstheme="minorHAnsi"/>
          <w:b/>
          <w:bCs/>
        </w:rPr>
        <w:t xml:space="preserve">Proposal 1:  Inter-cell L1-RSRP measurements </w:t>
      </w:r>
      <w:r>
        <w:rPr>
          <w:rFonts w:asciiTheme="minorHAnsi" w:hAnsiTheme="minorHAnsi" w:cstheme="minorHAnsi"/>
          <w:b/>
          <w:bCs/>
        </w:rPr>
        <w:t>for ce</w:t>
      </w:r>
      <w:r w:rsidRPr="00143616">
        <w:rPr>
          <w:rFonts w:asciiTheme="minorHAnsi" w:hAnsiTheme="minorHAnsi" w:cstheme="minorHAnsi"/>
          <w:b/>
          <w:bCs/>
        </w:rPr>
        <w:t>ll with different PCI are applicable for both inter-cell BM and inter-cell mTRP</w:t>
      </w:r>
      <w:r>
        <w:rPr>
          <w:rFonts w:asciiTheme="minorHAnsi" w:hAnsiTheme="minorHAnsi" w:cstheme="minorHAnsi"/>
          <w:b/>
          <w:bCs/>
        </w:rPr>
        <w:t>.</w:t>
      </w:r>
    </w:p>
    <w:p w14:paraId="6D7A75E8" w14:textId="1078FC2E" w:rsidR="00FD3074" w:rsidRDefault="00DE6C63" w:rsidP="00F5555F">
      <w:pPr>
        <w:rPr>
          <w:rFonts w:asciiTheme="minorHAnsi" w:hAnsiTheme="minorHAnsi" w:cstheme="minorHAnsi"/>
          <w:b/>
          <w:bCs/>
          <w:sz w:val="22"/>
          <w:szCs w:val="22"/>
        </w:rPr>
      </w:pPr>
      <w:r w:rsidRPr="006A2683">
        <w:rPr>
          <w:rFonts w:asciiTheme="minorHAnsi" w:hAnsiTheme="minorHAnsi" w:cstheme="minorHAnsi"/>
          <w:b/>
          <w:bCs/>
          <w:sz w:val="22"/>
          <w:szCs w:val="22"/>
        </w:rPr>
        <w:t xml:space="preserve">Proposal </w:t>
      </w:r>
      <w:r>
        <w:rPr>
          <w:rFonts w:asciiTheme="minorHAnsi" w:hAnsiTheme="minorHAnsi" w:cstheme="minorHAnsi"/>
          <w:b/>
          <w:bCs/>
          <w:sz w:val="22"/>
          <w:szCs w:val="22"/>
        </w:rPr>
        <w:t>2</w:t>
      </w:r>
      <w:r w:rsidRPr="006A2683">
        <w:rPr>
          <w:rFonts w:asciiTheme="minorHAnsi" w:hAnsiTheme="minorHAnsi" w:cstheme="minorHAnsi"/>
          <w:b/>
          <w:bCs/>
          <w:sz w:val="22"/>
          <w:szCs w:val="22"/>
        </w:rPr>
        <w:t>: Number of other PCI UE can measure for L1-RSRP on FR1 is same as RAN1 capability and i.e., it can be more than 1</w:t>
      </w:r>
      <w:r>
        <w:rPr>
          <w:rFonts w:asciiTheme="minorHAnsi" w:hAnsiTheme="minorHAnsi" w:cstheme="minorHAnsi"/>
          <w:b/>
          <w:bCs/>
          <w:sz w:val="22"/>
          <w:szCs w:val="22"/>
        </w:rPr>
        <w:t xml:space="preserve"> and up to 7</w:t>
      </w:r>
      <w:r w:rsidRPr="006A2683">
        <w:rPr>
          <w:rFonts w:asciiTheme="minorHAnsi" w:hAnsiTheme="minorHAnsi" w:cstheme="minorHAnsi"/>
          <w:b/>
          <w:bCs/>
          <w:sz w:val="22"/>
          <w:szCs w:val="22"/>
        </w:rPr>
        <w:t>.</w:t>
      </w:r>
    </w:p>
    <w:p w14:paraId="06136126" w14:textId="73225C3B" w:rsidR="00DE6C63" w:rsidRDefault="009F0293" w:rsidP="00F5555F">
      <w:pPr>
        <w:rPr>
          <w:rFonts w:asciiTheme="minorHAnsi" w:hAnsiTheme="minorHAnsi" w:cstheme="minorHAnsi"/>
          <w:b/>
          <w:bCs/>
          <w:sz w:val="22"/>
          <w:szCs w:val="22"/>
        </w:rPr>
      </w:pPr>
      <w:r w:rsidRPr="009F0293">
        <w:rPr>
          <w:rFonts w:asciiTheme="minorHAnsi" w:hAnsiTheme="minorHAnsi" w:cstheme="minorHAnsi"/>
          <w:b/>
          <w:bCs/>
          <w:sz w:val="22"/>
          <w:szCs w:val="22"/>
        </w:rPr>
        <w:t>Proposal 3: RAN4 to specify sharing factor in simpler and generic form, which can work for most of the configurations.</w:t>
      </w:r>
    </w:p>
    <w:p w14:paraId="140D8232" w14:textId="6A2DEA49" w:rsidR="009F0293" w:rsidRPr="006A2683" w:rsidRDefault="009F0293" w:rsidP="00F5555F">
      <w:pPr>
        <w:rPr>
          <w:rFonts w:asciiTheme="minorHAnsi" w:hAnsiTheme="minorHAnsi" w:cstheme="minorHAnsi"/>
          <w:b/>
          <w:bCs/>
          <w:sz w:val="22"/>
          <w:szCs w:val="22"/>
        </w:rPr>
      </w:pPr>
      <w:r w:rsidRPr="009F0293">
        <w:rPr>
          <w:rFonts w:asciiTheme="minorHAnsi" w:hAnsiTheme="minorHAnsi" w:cstheme="minorHAnsi"/>
          <w:b/>
          <w:bCs/>
          <w:sz w:val="22"/>
          <w:szCs w:val="22"/>
        </w:rPr>
        <w:t>Proposal 4: Similar to the approach followed in concurrent gaps can be reused for designing the sharing factor.</w:t>
      </w:r>
    </w:p>
    <w:p w14:paraId="198D5ED2" w14:textId="77777777" w:rsidR="00D24F68" w:rsidRPr="006A2683" w:rsidRDefault="00D24F68" w:rsidP="00D24F68">
      <w:pPr>
        <w:pStyle w:val="Heading1"/>
        <w:pBdr>
          <w:top w:val="single" w:sz="12" w:space="2" w:color="auto"/>
        </w:pBdr>
        <w:rPr>
          <w:rFonts w:asciiTheme="minorHAnsi" w:hAnsiTheme="minorHAnsi" w:cstheme="minorHAnsi"/>
          <w:sz w:val="32"/>
          <w:lang w:val="en-CA"/>
        </w:rPr>
      </w:pPr>
      <w:r w:rsidRPr="006A2683">
        <w:rPr>
          <w:rFonts w:asciiTheme="minorHAnsi" w:hAnsiTheme="minorHAnsi" w:cstheme="minorHAnsi"/>
          <w:sz w:val="32"/>
          <w:lang w:val="en-CA"/>
        </w:rPr>
        <w:t>References</w:t>
      </w:r>
      <w:bookmarkStart w:id="9" w:name="_Ref536781364"/>
      <w:bookmarkStart w:id="10" w:name="_Ref517094573"/>
      <w:bookmarkStart w:id="11" w:name="_Ref536781239"/>
      <w:bookmarkEnd w:id="2"/>
      <w:bookmarkEnd w:id="3"/>
    </w:p>
    <w:bookmarkEnd w:id="9"/>
    <w:bookmarkEnd w:id="10"/>
    <w:bookmarkEnd w:id="11"/>
    <w:p w14:paraId="5F7B5715" w14:textId="0274DA25" w:rsidR="00D24F68" w:rsidRPr="006A2683" w:rsidRDefault="00EF3F16" w:rsidP="00D24F68">
      <w:pPr>
        <w:numPr>
          <w:ilvl w:val="0"/>
          <w:numId w:val="9"/>
        </w:numPr>
        <w:tabs>
          <w:tab w:val="left" w:pos="851"/>
        </w:tabs>
        <w:rPr>
          <w:rFonts w:asciiTheme="minorHAnsi" w:hAnsiTheme="minorHAnsi" w:cstheme="minorHAnsi"/>
          <w:sz w:val="22"/>
          <w:szCs w:val="22"/>
          <w:lang w:val="en-CA"/>
        </w:rPr>
      </w:pPr>
      <w:r w:rsidRPr="006A2683">
        <w:rPr>
          <w:rFonts w:asciiTheme="minorHAnsi" w:hAnsiTheme="minorHAnsi" w:cstheme="minorHAnsi"/>
          <w:sz w:val="22"/>
          <w:szCs w:val="22"/>
          <w:lang w:val="en-CA"/>
        </w:rPr>
        <w:t>R4-2</w:t>
      </w:r>
      <w:r w:rsidR="00C80DD4" w:rsidRPr="006A2683">
        <w:rPr>
          <w:rFonts w:asciiTheme="minorHAnsi" w:hAnsiTheme="minorHAnsi" w:cstheme="minorHAnsi"/>
          <w:sz w:val="22"/>
          <w:szCs w:val="22"/>
          <w:lang w:val="en-CA"/>
        </w:rPr>
        <w:t>2</w:t>
      </w:r>
      <w:r w:rsidR="000E539F" w:rsidRPr="006A2683">
        <w:rPr>
          <w:rFonts w:asciiTheme="minorHAnsi" w:hAnsiTheme="minorHAnsi" w:cstheme="minorHAnsi"/>
          <w:sz w:val="22"/>
          <w:szCs w:val="22"/>
          <w:lang w:val="en-CA"/>
        </w:rPr>
        <w:t>11148</w:t>
      </w:r>
    </w:p>
    <w:sectPr w:rsidR="00D24F68" w:rsidRPr="006A2683" w:rsidSect="00D04AFA">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8006647" w14:textId="77777777" w:rsidR="00BF4D32" w:rsidRDefault="00BF4D32">
      <w:r>
        <w:separator/>
      </w:r>
    </w:p>
  </w:endnote>
  <w:endnote w:type="continuationSeparator" w:id="0">
    <w:p w14:paraId="6FF2F3D4" w14:textId="77777777" w:rsidR="00BF4D32" w:rsidRDefault="00BF4D32">
      <w:r>
        <w:continuationSeparator/>
      </w:r>
    </w:p>
  </w:endnote>
  <w:endnote w:type="continuationNotice" w:id="1">
    <w:p w14:paraId="2BF2FDCE" w14:textId="77777777" w:rsidR="00BF4D32" w:rsidRDefault="00BF4D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Webdings">
    <w:panose1 w:val="05030102010509060703"/>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Arial">
    <w:altName w:val="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Osaka">
    <w:altName w:val="MS Gothic"/>
    <w:charset w:val="80"/>
    <w:family w:val="auto"/>
    <w:pitch w:val="default"/>
    <w:sig w:usb0="00000000" w:usb1="00000000" w:usb2="00000010" w:usb3="00000000" w:csb0="00020000" w:csb1="00000000"/>
  </w:font>
  <w:font w:name="Cambria">
    <w:panose1 w:val="02040503050406030204"/>
    <w:charset w:val="00"/>
    <w:family w:val="roman"/>
    <w:pitch w:val="variable"/>
    <w:sig w:usb0="E00006FF" w:usb1="420024FF" w:usb2="02000000" w:usb3="00000000" w:csb0="0000019F" w:csb1="00000000"/>
  </w:font>
  <w:font w:name="DengXian">
    <w:altName w:val="DengXian"/>
    <w:panose1 w:val="02010600030101010101"/>
    <w:charset w:val="86"/>
    <w:family w:val="auto"/>
    <w:pitch w:val="variable"/>
    <w:sig w:usb0="A00002BF" w:usb1="38CF7CFA" w:usb2="00000016" w:usb3="00000000" w:csb0="0004000F" w:csb1="00000000"/>
  </w:font>
  <w:font w:name="PMingLiU">
    <w:altName w:val="新細明體"/>
    <w:panose1 w:val="02010601000101010101"/>
    <w:charset w:val="88"/>
    <w:family w:val="roman"/>
    <w:pitch w:val="variable"/>
    <w:sig w:usb0="A00002FF" w:usb1="28CFFCFA" w:usb2="00000016" w:usb3="00000000" w:csb0="0010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1E5E5D" w14:textId="77777777"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2116E86F" w14:textId="77777777" w:rsidR="004A3033" w:rsidRDefault="004A3033">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DB81BFF" w14:textId="159D7EAE" w:rsidR="004A3033" w:rsidRDefault="004A3033" w:rsidP="00553CF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separate"/>
    </w:r>
    <w:r>
      <w:rPr>
        <w:rStyle w:val="PageNumber"/>
        <w:noProof/>
      </w:rPr>
      <w:t>2</w:t>
    </w:r>
    <w:r>
      <w:rPr>
        <w:rStyle w:val="PageNumber"/>
      </w:rPr>
      <w:fldChar w:fldCharType="end"/>
    </w:r>
  </w:p>
  <w:p w14:paraId="2B16D643" w14:textId="77777777" w:rsidR="004A3033" w:rsidRDefault="004A3033">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EE35CE9" w14:textId="77777777" w:rsidR="004A3033" w:rsidRDefault="004A3033">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4EFF959" w14:textId="77777777" w:rsidR="00BF4D32" w:rsidRDefault="00BF4D32">
      <w:r>
        <w:separator/>
      </w:r>
    </w:p>
  </w:footnote>
  <w:footnote w:type="continuationSeparator" w:id="0">
    <w:p w14:paraId="598BD3EE" w14:textId="77777777" w:rsidR="00BF4D32" w:rsidRDefault="00BF4D32">
      <w:r>
        <w:continuationSeparator/>
      </w:r>
    </w:p>
  </w:footnote>
  <w:footnote w:type="continuationNotice" w:id="1">
    <w:p w14:paraId="2835DFBF" w14:textId="77777777" w:rsidR="00BF4D32" w:rsidRDefault="00BF4D32">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A4BD9D6" w14:textId="77777777" w:rsidR="004A3033" w:rsidRDefault="004A3033">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DFBF68" w14:textId="77777777" w:rsidR="004A3033" w:rsidRDefault="004A3033">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FF8351D" w14:textId="77777777" w:rsidR="004A3033" w:rsidRDefault="004A3033">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291E49"/>
    <w:multiLevelType w:val="hybridMultilevel"/>
    <w:tmpl w:val="DE5ADC2E"/>
    <w:lvl w:ilvl="0" w:tplc="FFFFFFFF">
      <w:start w:val="1"/>
      <w:numFmt w:val="decimal"/>
      <w:pStyle w:val="Listnumbersingleline"/>
      <w:lvlText w:val="%1"/>
      <w:lvlJc w:val="left"/>
      <w:pPr>
        <w:tabs>
          <w:tab w:val="num" w:pos="2920"/>
        </w:tabs>
        <w:ind w:left="2920" w:hanging="368"/>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2" w15:restartNumberingAfterBreak="0">
    <w:nsid w:val="02B32EE3"/>
    <w:multiLevelType w:val="hybridMultilevel"/>
    <w:tmpl w:val="A5E2691A"/>
    <w:lvl w:ilvl="0" w:tplc="FFFFFFFF">
      <w:start w:val="1"/>
      <w:numFmt w:val="bullet"/>
      <w:lvlText w:val=""/>
      <w:lvlJc w:val="left"/>
      <w:pPr>
        <w:tabs>
          <w:tab w:val="num" w:pos="720"/>
        </w:tabs>
        <w:ind w:left="720" w:hanging="360"/>
      </w:pPr>
      <w:rPr>
        <w:rFonts w:ascii="Symbol" w:hAnsi="Symbol" w:hint="default"/>
      </w:rPr>
    </w:lvl>
    <w:lvl w:ilvl="1" w:tplc="FFFFFFFF">
      <w:start w:val="1"/>
      <w:numFmt w:val="bullet"/>
      <w:lvlText w:val="o"/>
      <w:lvlJc w:val="left"/>
      <w:pPr>
        <w:tabs>
          <w:tab w:val="num" w:pos="1440"/>
        </w:tabs>
        <w:ind w:left="1440" w:hanging="360"/>
      </w:pPr>
      <w:rPr>
        <w:rFonts w:ascii="Courier New" w:hAnsi="Courier New" w:hint="default"/>
      </w:rPr>
    </w:lvl>
    <w:lvl w:ilvl="2" w:tplc="FFFFFFFF">
      <w:start w:val="1"/>
      <w:numFmt w:val="bullet"/>
      <w:pStyle w:val="Bulleted"/>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AEF13B5"/>
    <w:multiLevelType w:val="hybridMultilevel"/>
    <w:tmpl w:val="7A4425C6"/>
    <w:lvl w:ilvl="0" w:tplc="08D89EDE">
      <w:start w:val="1"/>
      <w:numFmt w:val="decimal"/>
      <w:pStyle w:val="Figure"/>
      <w:lvlText w:val="[%1]"/>
      <w:lvlJc w:val="left"/>
      <w:pPr>
        <w:tabs>
          <w:tab w:val="num" w:pos="700"/>
        </w:tabs>
        <w:ind w:left="700" w:hanging="700"/>
      </w:pPr>
      <w:rPr>
        <w:rFonts w:cs="Times New Roman" w:hint="default"/>
      </w:rPr>
    </w:lvl>
    <w:lvl w:ilvl="1" w:tplc="04090019">
      <w:start w:val="1"/>
      <w:numFmt w:val="lowerLetter"/>
      <w:lvlText w:val="%2."/>
      <w:lvlJc w:val="left"/>
      <w:pPr>
        <w:tabs>
          <w:tab w:val="num" w:pos="-1112"/>
        </w:tabs>
        <w:ind w:left="-1112" w:hanging="360"/>
      </w:pPr>
      <w:rPr>
        <w:rFonts w:cs="Times New Roman"/>
      </w:rPr>
    </w:lvl>
    <w:lvl w:ilvl="2" w:tplc="0409001B" w:tentative="1">
      <w:start w:val="1"/>
      <w:numFmt w:val="lowerRoman"/>
      <w:lvlText w:val="%3."/>
      <w:lvlJc w:val="right"/>
      <w:pPr>
        <w:tabs>
          <w:tab w:val="num" w:pos="-392"/>
        </w:tabs>
        <w:ind w:left="-392" w:hanging="180"/>
      </w:pPr>
      <w:rPr>
        <w:rFonts w:cs="Times New Roman"/>
      </w:rPr>
    </w:lvl>
    <w:lvl w:ilvl="3" w:tplc="0409000F" w:tentative="1">
      <w:start w:val="1"/>
      <w:numFmt w:val="decimal"/>
      <w:lvlText w:val="%4."/>
      <w:lvlJc w:val="left"/>
      <w:pPr>
        <w:tabs>
          <w:tab w:val="num" w:pos="328"/>
        </w:tabs>
        <w:ind w:left="328" w:hanging="360"/>
      </w:pPr>
      <w:rPr>
        <w:rFonts w:cs="Times New Roman"/>
      </w:rPr>
    </w:lvl>
    <w:lvl w:ilvl="4" w:tplc="04090019" w:tentative="1">
      <w:start w:val="1"/>
      <w:numFmt w:val="lowerLetter"/>
      <w:lvlText w:val="%5."/>
      <w:lvlJc w:val="left"/>
      <w:pPr>
        <w:tabs>
          <w:tab w:val="num" w:pos="1048"/>
        </w:tabs>
        <w:ind w:left="1048" w:hanging="360"/>
      </w:pPr>
      <w:rPr>
        <w:rFonts w:cs="Times New Roman"/>
      </w:rPr>
    </w:lvl>
    <w:lvl w:ilvl="5" w:tplc="0409001B" w:tentative="1">
      <w:start w:val="1"/>
      <w:numFmt w:val="lowerRoman"/>
      <w:lvlText w:val="%6."/>
      <w:lvlJc w:val="right"/>
      <w:pPr>
        <w:tabs>
          <w:tab w:val="num" w:pos="1768"/>
        </w:tabs>
        <w:ind w:left="1768" w:hanging="180"/>
      </w:pPr>
      <w:rPr>
        <w:rFonts w:cs="Times New Roman"/>
      </w:rPr>
    </w:lvl>
    <w:lvl w:ilvl="6" w:tplc="0409000F" w:tentative="1">
      <w:start w:val="1"/>
      <w:numFmt w:val="decimal"/>
      <w:lvlText w:val="%7."/>
      <w:lvlJc w:val="left"/>
      <w:pPr>
        <w:tabs>
          <w:tab w:val="num" w:pos="2488"/>
        </w:tabs>
        <w:ind w:left="2488" w:hanging="360"/>
      </w:pPr>
      <w:rPr>
        <w:rFonts w:cs="Times New Roman"/>
      </w:rPr>
    </w:lvl>
    <w:lvl w:ilvl="7" w:tplc="04090019" w:tentative="1">
      <w:start w:val="1"/>
      <w:numFmt w:val="lowerLetter"/>
      <w:lvlText w:val="%8."/>
      <w:lvlJc w:val="left"/>
      <w:pPr>
        <w:tabs>
          <w:tab w:val="num" w:pos="3208"/>
        </w:tabs>
        <w:ind w:left="3208" w:hanging="360"/>
      </w:pPr>
      <w:rPr>
        <w:rFonts w:cs="Times New Roman"/>
      </w:rPr>
    </w:lvl>
    <w:lvl w:ilvl="8" w:tplc="0409001B" w:tentative="1">
      <w:start w:val="1"/>
      <w:numFmt w:val="lowerRoman"/>
      <w:lvlText w:val="%9."/>
      <w:lvlJc w:val="right"/>
      <w:pPr>
        <w:tabs>
          <w:tab w:val="num" w:pos="3928"/>
        </w:tabs>
        <w:ind w:left="3928" w:hanging="180"/>
      </w:pPr>
      <w:rPr>
        <w:rFonts w:cs="Times New Roman"/>
      </w:rPr>
    </w:lvl>
  </w:abstractNum>
  <w:abstractNum w:abstractNumId="5" w15:restartNumberingAfterBreak="0">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6" w15:restartNumberingAfterBreak="0">
    <w:nsid w:val="426445CA"/>
    <w:multiLevelType w:val="hybridMultilevel"/>
    <w:tmpl w:val="DBD88B1E"/>
    <w:lvl w:ilvl="0" w:tplc="6F06C144">
      <w:start w:val="1"/>
      <w:numFmt w:val="decimal"/>
      <w:pStyle w:val="DocRef"/>
      <w:lvlText w:val="[%1]"/>
      <w:lvlJc w:val="left"/>
      <w:pPr>
        <w:tabs>
          <w:tab w:val="num" w:pos="720"/>
        </w:tabs>
        <w:ind w:left="720" w:hanging="360"/>
      </w:pPr>
      <w:rPr>
        <w:rFonts w:cs="Times New Roman" w:hint="default"/>
      </w:rPr>
    </w:lvl>
    <w:lvl w:ilvl="1" w:tplc="FFFFFFFF" w:tentative="1">
      <w:start w:val="1"/>
      <w:numFmt w:val="lowerLetter"/>
      <w:lvlText w:val="%2."/>
      <w:lvlJc w:val="left"/>
      <w:pPr>
        <w:tabs>
          <w:tab w:val="num" w:pos="1440"/>
        </w:tabs>
        <w:ind w:left="1440" w:hanging="360"/>
      </w:pPr>
      <w:rPr>
        <w:rFonts w:cs="Times New Roman"/>
      </w:rPr>
    </w:lvl>
    <w:lvl w:ilvl="2" w:tplc="FFFFFFFF" w:tentative="1">
      <w:start w:val="1"/>
      <w:numFmt w:val="lowerRoman"/>
      <w:lvlText w:val="%3."/>
      <w:lvlJc w:val="right"/>
      <w:pPr>
        <w:tabs>
          <w:tab w:val="num" w:pos="2160"/>
        </w:tabs>
        <w:ind w:left="2160" w:hanging="180"/>
      </w:pPr>
      <w:rPr>
        <w:rFonts w:cs="Times New Roman"/>
      </w:rPr>
    </w:lvl>
    <w:lvl w:ilvl="3" w:tplc="FFFFFFFF" w:tentative="1">
      <w:start w:val="1"/>
      <w:numFmt w:val="decimal"/>
      <w:lvlText w:val="%4."/>
      <w:lvlJc w:val="left"/>
      <w:pPr>
        <w:tabs>
          <w:tab w:val="num" w:pos="2880"/>
        </w:tabs>
        <w:ind w:left="2880" w:hanging="360"/>
      </w:pPr>
      <w:rPr>
        <w:rFonts w:cs="Times New Roman"/>
      </w:rPr>
    </w:lvl>
    <w:lvl w:ilvl="4" w:tplc="FFFFFFFF" w:tentative="1">
      <w:start w:val="1"/>
      <w:numFmt w:val="lowerLetter"/>
      <w:lvlText w:val="%5."/>
      <w:lvlJc w:val="left"/>
      <w:pPr>
        <w:tabs>
          <w:tab w:val="num" w:pos="3600"/>
        </w:tabs>
        <w:ind w:left="3600" w:hanging="360"/>
      </w:pPr>
      <w:rPr>
        <w:rFonts w:cs="Times New Roman"/>
      </w:rPr>
    </w:lvl>
    <w:lvl w:ilvl="5" w:tplc="FFFFFFFF" w:tentative="1">
      <w:start w:val="1"/>
      <w:numFmt w:val="lowerRoman"/>
      <w:lvlText w:val="%6."/>
      <w:lvlJc w:val="right"/>
      <w:pPr>
        <w:tabs>
          <w:tab w:val="num" w:pos="4320"/>
        </w:tabs>
        <w:ind w:left="4320" w:hanging="180"/>
      </w:pPr>
      <w:rPr>
        <w:rFonts w:cs="Times New Roman"/>
      </w:rPr>
    </w:lvl>
    <w:lvl w:ilvl="6" w:tplc="FFFFFFFF" w:tentative="1">
      <w:start w:val="1"/>
      <w:numFmt w:val="decimal"/>
      <w:lvlText w:val="%7."/>
      <w:lvlJc w:val="left"/>
      <w:pPr>
        <w:tabs>
          <w:tab w:val="num" w:pos="5040"/>
        </w:tabs>
        <w:ind w:left="5040" w:hanging="360"/>
      </w:pPr>
      <w:rPr>
        <w:rFonts w:cs="Times New Roman"/>
      </w:rPr>
    </w:lvl>
    <w:lvl w:ilvl="7" w:tplc="FFFFFFFF" w:tentative="1">
      <w:start w:val="1"/>
      <w:numFmt w:val="lowerLetter"/>
      <w:lvlText w:val="%8."/>
      <w:lvlJc w:val="left"/>
      <w:pPr>
        <w:tabs>
          <w:tab w:val="num" w:pos="5760"/>
        </w:tabs>
        <w:ind w:left="5760" w:hanging="360"/>
      </w:pPr>
      <w:rPr>
        <w:rFonts w:cs="Times New Roman"/>
      </w:rPr>
    </w:lvl>
    <w:lvl w:ilvl="8" w:tplc="FFFFFFFF" w:tentative="1">
      <w:start w:val="1"/>
      <w:numFmt w:val="lowerRoman"/>
      <w:lvlText w:val="%9."/>
      <w:lvlJc w:val="right"/>
      <w:pPr>
        <w:tabs>
          <w:tab w:val="num" w:pos="6480"/>
        </w:tabs>
        <w:ind w:left="6480" w:hanging="180"/>
      </w:pPr>
      <w:rPr>
        <w:rFonts w:cs="Times New Roman"/>
      </w:rPr>
    </w:lvl>
  </w:abstractNum>
  <w:abstractNum w:abstractNumId="7" w15:restartNumberingAfterBreak="0">
    <w:nsid w:val="58B73482"/>
    <w:multiLevelType w:val="hybridMultilevel"/>
    <w:tmpl w:val="1C46F44E"/>
    <w:lvl w:ilvl="0" w:tplc="08090001">
      <w:start w:val="1"/>
      <w:numFmt w:val="bullet"/>
      <w:lvlText w:val=""/>
      <w:lvlJc w:val="left"/>
      <w:pPr>
        <w:ind w:left="360" w:hanging="360"/>
      </w:pPr>
      <w:rPr>
        <w:rFonts w:ascii="Symbol" w:hAnsi="Symbol" w:hint="default"/>
      </w:rPr>
    </w:lvl>
    <w:lvl w:ilvl="1" w:tplc="04190003">
      <w:start w:val="1"/>
      <w:numFmt w:val="bullet"/>
      <w:lvlText w:val="o"/>
      <w:lvlJc w:val="left"/>
      <w:pPr>
        <w:ind w:left="1080" w:hanging="360"/>
      </w:pPr>
      <w:rPr>
        <w:rFonts w:ascii="Courier New" w:hAnsi="Courier New" w:cs="Courier New" w:hint="default"/>
      </w:rPr>
    </w:lvl>
    <w:lvl w:ilvl="2" w:tplc="04190005">
      <w:start w:val="1"/>
      <w:numFmt w:val="bullet"/>
      <w:lvlText w:val=""/>
      <w:lvlJc w:val="left"/>
      <w:pPr>
        <w:ind w:left="1800" w:hanging="360"/>
      </w:pPr>
      <w:rPr>
        <w:rFonts w:ascii="Wingdings" w:hAnsi="Wingdings" w:hint="default"/>
      </w:rPr>
    </w:lvl>
    <w:lvl w:ilvl="3" w:tplc="04190001">
      <w:start w:val="1"/>
      <w:numFmt w:val="bullet"/>
      <w:lvlText w:val=""/>
      <w:lvlJc w:val="left"/>
      <w:pPr>
        <w:ind w:left="2520" w:hanging="360"/>
      </w:pPr>
      <w:rPr>
        <w:rFonts w:ascii="Symbol" w:hAnsi="Symbol" w:hint="default"/>
      </w:rPr>
    </w:lvl>
    <w:lvl w:ilvl="4" w:tplc="04190003" w:tentative="1">
      <w:start w:val="1"/>
      <w:numFmt w:val="bullet"/>
      <w:lvlText w:val="o"/>
      <w:lvlJc w:val="left"/>
      <w:pPr>
        <w:ind w:left="3240" w:hanging="360"/>
      </w:pPr>
      <w:rPr>
        <w:rFonts w:ascii="Courier New" w:hAnsi="Courier New" w:cs="Courier New" w:hint="default"/>
      </w:rPr>
    </w:lvl>
    <w:lvl w:ilvl="5" w:tplc="04190005" w:tentative="1">
      <w:start w:val="1"/>
      <w:numFmt w:val="bullet"/>
      <w:lvlText w:val=""/>
      <w:lvlJc w:val="left"/>
      <w:pPr>
        <w:ind w:left="3960" w:hanging="360"/>
      </w:pPr>
      <w:rPr>
        <w:rFonts w:ascii="Wingdings" w:hAnsi="Wingdings" w:hint="default"/>
      </w:rPr>
    </w:lvl>
    <w:lvl w:ilvl="6" w:tplc="04190001" w:tentative="1">
      <w:start w:val="1"/>
      <w:numFmt w:val="bullet"/>
      <w:lvlText w:val=""/>
      <w:lvlJc w:val="left"/>
      <w:pPr>
        <w:ind w:left="4680" w:hanging="360"/>
      </w:pPr>
      <w:rPr>
        <w:rFonts w:ascii="Symbol" w:hAnsi="Symbol" w:hint="default"/>
      </w:rPr>
    </w:lvl>
    <w:lvl w:ilvl="7" w:tplc="04190003" w:tentative="1">
      <w:start w:val="1"/>
      <w:numFmt w:val="bullet"/>
      <w:lvlText w:val="o"/>
      <w:lvlJc w:val="left"/>
      <w:pPr>
        <w:ind w:left="5400" w:hanging="360"/>
      </w:pPr>
      <w:rPr>
        <w:rFonts w:ascii="Courier New" w:hAnsi="Courier New" w:cs="Courier New" w:hint="default"/>
      </w:rPr>
    </w:lvl>
    <w:lvl w:ilvl="8" w:tplc="04190005" w:tentative="1">
      <w:start w:val="1"/>
      <w:numFmt w:val="bullet"/>
      <w:lvlText w:val=""/>
      <w:lvlJc w:val="left"/>
      <w:pPr>
        <w:ind w:left="6120" w:hanging="360"/>
      </w:pPr>
      <w:rPr>
        <w:rFonts w:ascii="Wingdings" w:hAnsi="Wingdings" w:hint="default"/>
      </w:rPr>
    </w:lvl>
  </w:abstractNum>
  <w:abstractNum w:abstractNumId="8" w15:restartNumberingAfterBreak="0">
    <w:nsid w:val="5AD203EE"/>
    <w:multiLevelType w:val="hybridMultilevel"/>
    <w:tmpl w:val="719AABBA"/>
    <w:lvl w:ilvl="0" w:tplc="E2BAAEDA">
      <w:start w:val="1"/>
      <w:numFmt w:val="decimal"/>
      <w:lvlText w:val="[%1]"/>
      <w:lvlJc w:val="left"/>
      <w:pPr>
        <w:ind w:left="360" w:hanging="360"/>
      </w:pPr>
      <w:rPr>
        <w:rFonts w:hint="default"/>
      </w:r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5C5A3EB6"/>
    <w:multiLevelType w:val="hybridMultilevel"/>
    <w:tmpl w:val="E1AE821E"/>
    <w:lvl w:ilvl="0" w:tplc="0ED8CFC6">
      <w:start w:val="1"/>
      <w:numFmt w:val="decimal"/>
      <w:lvlText w:val="%1."/>
      <w:lvlJc w:val="left"/>
      <w:pPr>
        <w:tabs>
          <w:tab w:val="num" w:pos="360"/>
        </w:tabs>
        <w:ind w:left="360" w:hanging="360"/>
      </w:pPr>
      <w:rPr>
        <w:rFonts w:cs="Times New Roman" w:hint="default"/>
      </w:rPr>
    </w:lvl>
    <w:lvl w:ilvl="1" w:tplc="04090019">
      <w:start w:val="1"/>
      <w:numFmt w:val="decimal"/>
      <w:pStyle w:val="Reference"/>
      <w:lvlText w:val="[%2]"/>
      <w:lvlJc w:val="left"/>
      <w:pPr>
        <w:tabs>
          <w:tab w:val="num" w:pos="-1985"/>
        </w:tabs>
        <w:ind w:left="-1985" w:hanging="567"/>
      </w:pPr>
      <w:rPr>
        <w:rFonts w:cs="Times New Roman" w:hint="default"/>
      </w:rPr>
    </w:lvl>
    <w:lvl w:ilvl="2" w:tplc="0409001B">
      <w:start w:val="1"/>
      <w:numFmt w:val="lowerRoman"/>
      <w:lvlText w:val="%3."/>
      <w:lvlJc w:val="right"/>
      <w:pPr>
        <w:tabs>
          <w:tab w:val="num" w:pos="-1472"/>
        </w:tabs>
        <w:ind w:left="-1472" w:hanging="180"/>
      </w:pPr>
      <w:rPr>
        <w:rFonts w:cs="Times New Roman"/>
      </w:rPr>
    </w:lvl>
    <w:lvl w:ilvl="3" w:tplc="0409000F">
      <w:start w:val="1"/>
      <w:numFmt w:val="decimal"/>
      <w:lvlText w:val="%4."/>
      <w:lvlJc w:val="left"/>
      <w:pPr>
        <w:tabs>
          <w:tab w:val="num" w:pos="-752"/>
        </w:tabs>
        <w:ind w:left="-752" w:hanging="360"/>
      </w:pPr>
      <w:rPr>
        <w:rFonts w:cs="Times New Roman"/>
      </w:rPr>
    </w:lvl>
    <w:lvl w:ilvl="4" w:tplc="04090019" w:tentative="1">
      <w:start w:val="1"/>
      <w:numFmt w:val="lowerLetter"/>
      <w:lvlText w:val="%5."/>
      <w:lvlJc w:val="left"/>
      <w:pPr>
        <w:tabs>
          <w:tab w:val="num" w:pos="-32"/>
        </w:tabs>
        <w:ind w:left="-32" w:hanging="360"/>
      </w:pPr>
      <w:rPr>
        <w:rFonts w:cs="Times New Roman"/>
      </w:rPr>
    </w:lvl>
    <w:lvl w:ilvl="5" w:tplc="0409001B" w:tentative="1">
      <w:start w:val="1"/>
      <w:numFmt w:val="lowerRoman"/>
      <w:lvlText w:val="%6."/>
      <w:lvlJc w:val="right"/>
      <w:pPr>
        <w:tabs>
          <w:tab w:val="num" w:pos="688"/>
        </w:tabs>
        <w:ind w:left="688" w:hanging="180"/>
      </w:pPr>
      <w:rPr>
        <w:rFonts w:cs="Times New Roman"/>
      </w:rPr>
    </w:lvl>
    <w:lvl w:ilvl="6" w:tplc="0409000F" w:tentative="1">
      <w:start w:val="1"/>
      <w:numFmt w:val="decimal"/>
      <w:lvlText w:val="%7."/>
      <w:lvlJc w:val="left"/>
      <w:pPr>
        <w:tabs>
          <w:tab w:val="num" w:pos="1408"/>
        </w:tabs>
        <w:ind w:left="1408" w:hanging="360"/>
      </w:pPr>
      <w:rPr>
        <w:rFonts w:cs="Times New Roman"/>
      </w:rPr>
    </w:lvl>
    <w:lvl w:ilvl="7" w:tplc="04090019" w:tentative="1">
      <w:start w:val="1"/>
      <w:numFmt w:val="lowerLetter"/>
      <w:lvlText w:val="%8."/>
      <w:lvlJc w:val="left"/>
      <w:pPr>
        <w:tabs>
          <w:tab w:val="num" w:pos="2128"/>
        </w:tabs>
        <w:ind w:left="2128" w:hanging="360"/>
      </w:pPr>
      <w:rPr>
        <w:rFonts w:cs="Times New Roman"/>
      </w:rPr>
    </w:lvl>
    <w:lvl w:ilvl="8" w:tplc="0409001B" w:tentative="1">
      <w:start w:val="1"/>
      <w:numFmt w:val="lowerRoman"/>
      <w:lvlText w:val="%9."/>
      <w:lvlJc w:val="right"/>
      <w:pPr>
        <w:tabs>
          <w:tab w:val="num" w:pos="2848"/>
        </w:tabs>
        <w:ind w:left="2848" w:hanging="180"/>
      </w:pPr>
      <w:rPr>
        <w:rFonts w:cs="Times New Roman"/>
      </w:rPr>
    </w:lvl>
  </w:abstractNum>
  <w:abstractNum w:abstractNumId="10"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11" w15:restartNumberingAfterBreak="0">
    <w:nsid w:val="70146DC0"/>
    <w:multiLevelType w:val="hybridMultilevel"/>
    <w:tmpl w:val="9BC21240"/>
    <w:lvl w:ilvl="0" w:tplc="409A9E3A">
      <w:start w:val="1"/>
      <w:numFmt w:val="bullet"/>
      <w:pStyle w:val="Agreement"/>
      <w:lvlText w:val=""/>
      <w:lvlJc w:val="left"/>
      <w:pPr>
        <w:tabs>
          <w:tab w:val="num" w:pos="4046"/>
        </w:tabs>
        <w:ind w:left="4046"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72C71936"/>
    <w:multiLevelType w:val="multilevel"/>
    <w:tmpl w:val="427C1F2A"/>
    <w:lvl w:ilvl="0">
      <w:start w:val="1"/>
      <w:numFmt w:val="decimal"/>
      <w:pStyle w:val="Heading1"/>
      <w:lvlText w:val="%1"/>
      <w:lvlJc w:val="left"/>
      <w:pPr>
        <w:tabs>
          <w:tab w:val="num" w:pos="432"/>
        </w:tabs>
        <w:ind w:left="432" w:hanging="432"/>
      </w:pPr>
      <w:rPr>
        <w:rFonts w:cs="Times New Roman" w:hint="default"/>
        <w:u w:val="none"/>
      </w:rPr>
    </w:lvl>
    <w:lvl w:ilvl="1">
      <w:start w:val="1"/>
      <w:numFmt w:val="decimal"/>
      <w:pStyle w:val="Heading2"/>
      <w:lvlText w:val="%1.%2"/>
      <w:lvlJc w:val="left"/>
      <w:pPr>
        <w:tabs>
          <w:tab w:val="num" w:pos="576"/>
        </w:tabs>
        <w:ind w:left="576" w:hanging="576"/>
      </w:pPr>
      <w:rPr>
        <w:rFonts w:cs="Times New Roman" w:hint="default"/>
        <w:color w:val="000000"/>
        <w:u w:val="none"/>
      </w:rPr>
    </w:lvl>
    <w:lvl w:ilvl="2">
      <w:start w:val="1"/>
      <w:numFmt w:val="decimal"/>
      <w:pStyle w:val="Heading3"/>
      <w:lvlText w:val="%1.%2.%3"/>
      <w:lvlJc w:val="left"/>
      <w:pPr>
        <w:tabs>
          <w:tab w:val="num" w:pos="2340"/>
        </w:tabs>
        <w:ind w:left="2340" w:hanging="720"/>
      </w:pPr>
      <w:rPr>
        <w:rFonts w:asciiTheme="minorHAnsi" w:hAnsiTheme="minorHAnsi" w:cstheme="minorHAnsi" w:hint="default"/>
        <w:sz w:val="24"/>
        <w:szCs w:val="18"/>
        <w:u w:val="none"/>
      </w:rPr>
    </w:lvl>
    <w:lvl w:ilvl="3">
      <w:start w:val="1"/>
      <w:numFmt w:val="decimal"/>
      <w:pStyle w:val="Heading4"/>
      <w:lvlText w:val="%1.%2.%3.%4"/>
      <w:lvlJc w:val="left"/>
      <w:pPr>
        <w:tabs>
          <w:tab w:val="num" w:pos="864"/>
        </w:tabs>
        <w:ind w:left="864" w:hanging="864"/>
      </w:pPr>
      <w:rPr>
        <w:rFonts w:cs="Times New Roman" w:hint="default"/>
        <w:u w:val="none"/>
      </w:rPr>
    </w:lvl>
    <w:lvl w:ilvl="4">
      <w:start w:val="1"/>
      <w:numFmt w:val="decimal"/>
      <w:pStyle w:val="Heading5"/>
      <w:lvlText w:val="%1.%2.%3.%4.%5"/>
      <w:lvlJc w:val="left"/>
      <w:pPr>
        <w:tabs>
          <w:tab w:val="num" w:pos="1008"/>
        </w:tabs>
        <w:ind w:left="1008" w:hanging="1008"/>
      </w:pPr>
      <w:rPr>
        <w:rFonts w:cs="Times New Roman" w:hint="default"/>
      </w:rPr>
    </w:lvl>
    <w:lvl w:ilvl="5">
      <w:start w:val="1"/>
      <w:numFmt w:val="decimal"/>
      <w:pStyle w:val="Heading6"/>
      <w:lvlText w:val="%1.%2.%3.%4.%5.%6"/>
      <w:lvlJc w:val="left"/>
      <w:pPr>
        <w:tabs>
          <w:tab w:val="num" w:pos="1152"/>
        </w:tabs>
        <w:ind w:left="1152" w:hanging="1152"/>
      </w:pPr>
      <w:rPr>
        <w:rFonts w:cs="Times New Roman" w:hint="default"/>
      </w:rPr>
    </w:lvl>
    <w:lvl w:ilvl="6">
      <w:start w:val="1"/>
      <w:numFmt w:val="decimal"/>
      <w:pStyle w:val="Heading7"/>
      <w:lvlText w:val="%1.%2.%3.%4.%5.%6.%7"/>
      <w:lvlJc w:val="left"/>
      <w:pPr>
        <w:tabs>
          <w:tab w:val="num" w:pos="1296"/>
        </w:tabs>
        <w:ind w:left="1296" w:hanging="1296"/>
      </w:pPr>
      <w:rPr>
        <w:rFonts w:cs="Times New Roman" w:hint="default"/>
      </w:rPr>
    </w:lvl>
    <w:lvl w:ilvl="7">
      <w:start w:val="1"/>
      <w:numFmt w:val="decimal"/>
      <w:pStyle w:val="Heading8"/>
      <w:lvlText w:val="%1.%2.%3.%4.%5.%6.%7.%8"/>
      <w:lvlJc w:val="left"/>
      <w:pPr>
        <w:tabs>
          <w:tab w:val="num" w:pos="1440"/>
        </w:tabs>
        <w:ind w:left="1440" w:hanging="1440"/>
      </w:pPr>
      <w:rPr>
        <w:rFonts w:cs="Times New Roman" w:hint="default"/>
      </w:rPr>
    </w:lvl>
    <w:lvl w:ilvl="8">
      <w:start w:val="1"/>
      <w:numFmt w:val="decimal"/>
      <w:pStyle w:val="Heading9"/>
      <w:lvlText w:val="%1.%2.%3.%4.%5.%6.%7.%8.%9"/>
      <w:lvlJc w:val="left"/>
      <w:pPr>
        <w:tabs>
          <w:tab w:val="num" w:pos="1584"/>
        </w:tabs>
        <w:ind w:left="1584" w:hanging="1584"/>
      </w:pPr>
      <w:rPr>
        <w:rFonts w:cs="Times New Roman" w:hint="default"/>
      </w:rPr>
    </w:lvl>
  </w:abstractNum>
  <w:abstractNum w:abstractNumId="13" w15:restartNumberingAfterBreak="0">
    <w:nsid w:val="7BC330F5"/>
    <w:multiLevelType w:val="hybridMultilevel"/>
    <w:tmpl w:val="C2769C2A"/>
    <w:lvl w:ilvl="0" w:tplc="DA12651E">
      <w:start w:val="1"/>
      <w:numFmt w:val="bullet"/>
      <w:pStyle w:val="ZchnZchn"/>
      <w:lvlText w:val=""/>
      <w:lvlJc w:val="left"/>
      <w:pPr>
        <w:tabs>
          <w:tab w:val="num" w:pos="851"/>
        </w:tabs>
        <w:ind w:left="851" w:hanging="851"/>
      </w:pPr>
      <w:rPr>
        <w:rFonts w:ascii="ZapfDingbats" w:hAnsi="ZapfDingbats" w:hint="default"/>
        <w:b/>
        <w:i w:val="0"/>
        <w:color w:val="70CEF5"/>
        <w:sz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9"/>
  </w:num>
  <w:num w:numId="2">
    <w:abstractNumId w:val="13"/>
  </w:num>
  <w:num w:numId="3">
    <w:abstractNumId w:val="12"/>
  </w:num>
  <w:num w:numId="4">
    <w:abstractNumId w:val="4"/>
  </w:num>
  <w:num w:numId="5">
    <w:abstractNumId w:val="6"/>
  </w:num>
  <w:num w:numId="6">
    <w:abstractNumId w:val="2"/>
  </w:num>
  <w:num w:numId="7">
    <w:abstractNumId w:val="1"/>
  </w:num>
  <w:num w:numId="8">
    <w:abstractNumId w:val="14"/>
  </w:num>
  <w:num w:numId="9">
    <w:abstractNumId w:val="8"/>
  </w:num>
  <w:num w:numId="10">
    <w:abstractNumId w:val="10"/>
  </w:num>
  <w:num w:numId="11">
    <w:abstractNumId w:val="3"/>
  </w:num>
  <w:num w:numId="12">
    <w:abstractNumId w:val="0"/>
  </w:num>
  <w:num w:numId="13">
    <w:abstractNumId w:val="5"/>
  </w:num>
  <w:num w:numId="14">
    <w:abstractNumId w:val="11"/>
  </w:num>
  <w:num w:numId="15">
    <w:abstractNumId w:val="7"/>
  </w:num>
  <w:numIdMacAtCleanup w:val="1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40"/>
  <w:removeDateAndTime/>
  <w:printFractionalCharacterWidth/>
  <w:embedSystemFonts/>
  <w:activeWritingStyle w:appName="MSWord" w:lang="es-ES" w:vendorID="64" w:dllVersion="6" w:nlCheck="1" w:checkStyle="0"/>
  <w:activeWritingStyle w:appName="MSWord" w:lang="en-GB" w:vendorID="64" w:dllVersion="6" w:nlCheck="1" w:checkStyle="0"/>
  <w:activeWritingStyle w:appName="MSWord" w:lang="en-US" w:vendorID="64" w:dllVersion="6" w:nlCheck="1" w:checkStyle="0"/>
  <w:activeWritingStyle w:appName="MSWord" w:lang="en-CA" w:vendorID="64" w:dllVersion="6" w:nlCheck="1" w:checkStyle="0"/>
  <w:activeWritingStyle w:appName="MSWord" w:lang="en-CA" w:vendorID="64" w:dllVersion="0" w:nlCheck="1" w:checkStyle="0"/>
  <w:activeWritingStyle w:appName="MSWord" w:lang="en-US" w:vendorID="64" w:dllVersion="0" w:nlCheck="1" w:checkStyle="0"/>
  <w:activeWritingStyle w:appName="MSWord" w:lang="en-GB" w:vendorID="64" w:dllVersion="0" w:nlCheck="1" w:checkStyle="0"/>
  <w:activeWritingStyle w:appName="MSWord" w:lang="sv-SE" w:vendorID="64" w:dllVersion="0" w:nlCheck="1" w:checkStyle="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rawingGridHorizontalSpacing w:val="181"/>
  <w:drawingGridVerticalSpacing w:val="181"/>
  <w:displayHorizontalDrawingGridEvery w:val="0"/>
  <w:displayVerticalDrawingGridEvery w:val="0"/>
  <w:doNotUseMarginsForDrawingGridOrigin/>
  <w:drawingGridVerticalOrigin w:val="1985"/>
  <w:doNotShadeFormData/>
  <w:noPunctuationKerning/>
  <w:characterSpacingControl w:val="doNotCompress"/>
  <w:hdrShapeDefaults>
    <o:shapedefaults v:ext="edit" spidmax="6145"/>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3FA"/>
    <w:rsid w:val="0000045A"/>
    <w:rsid w:val="00000467"/>
    <w:rsid w:val="00000B5D"/>
    <w:rsid w:val="00000D1C"/>
    <w:rsid w:val="0000223E"/>
    <w:rsid w:val="0000255F"/>
    <w:rsid w:val="000030C2"/>
    <w:rsid w:val="0000311A"/>
    <w:rsid w:val="000034E8"/>
    <w:rsid w:val="000036BB"/>
    <w:rsid w:val="00003EC2"/>
    <w:rsid w:val="000040C9"/>
    <w:rsid w:val="0000477B"/>
    <w:rsid w:val="00004A77"/>
    <w:rsid w:val="00004D7D"/>
    <w:rsid w:val="00004E69"/>
    <w:rsid w:val="00004F8E"/>
    <w:rsid w:val="00005123"/>
    <w:rsid w:val="00005313"/>
    <w:rsid w:val="000054B2"/>
    <w:rsid w:val="00005A18"/>
    <w:rsid w:val="00005E2A"/>
    <w:rsid w:val="00007215"/>
    <w:rsid w:val="0000741B"/>
    <w:rsid w:val="00010155"/>
    <w:rsid w:val="000103F2"/>
    <w:rsid w:val="00010E5D"/>
    <w:rsid w:val="000113B5"/>
    <w:rsid w:val="000113FB"/>
    <w:rsid w:val="00011607"/>
    <w:rsid w:val="000118B2"/>
    <w:rsid w:val="00011A8B"/>
    <w:rsid w:val="000125C3"/>
    <w:rsid w:val="000125D3"/>
    <w:rsid w:val="00012931"/>
    <w:rsid w:val="00012CF0"/>
    <w:rsid w:val="00012D38"/>
    <w:rsid w:val="0001351C"/>
    <w:rsid w:val="00013932"/>
    <w:rsid w:val="00013AD0"/>
    <w:rsid w:val="00013CC8"/>
    <w:rsid w:val="00013D8B"/>
    <w:rsid w:val="000141F9"/>
    <w:rsid w:val="000147CE"/>
    <w:rsid w:val="00014C3D"/>
    <w:rsid w:val="00014C5F"/>
    <w:rsid w:val="00014E11"/>
    <w:rsid w:val="00015258"/>
    <w:rsid w:val="000155C6"/>
    <w:rsid w:val="0001579B"/>
    <w:rsid w:val="0001596E"/>
    <w:rsid w:val="00015FDA"/>
    <w:rsid w:val="00015FDB"/>
    <w:rsid w:val="000161A6"/>
    <w:rsid w:val="0001686B"/>
    <w:rsid w:val="00016CEE"/>
    <w:rsid w:val="00017243"/>
    <w:rsid w:val="0001727D"/>
    <w:rsid w:val="00017E83"/>
    <w:rsid w:val="00017F08"/>
    <w:rsid w:val="0002014E"/>
    <w:rsid w:val="00021549"/>
    <w:rsid w:val="00021F53"/>
    <w:rsid w:val="00021FA1"/>
    <w:rsid w:val="00022E4A"/>
    <w:rsid w:val="00022E7F"/>
    <w:rsid w:val="00022E9F"/>
    <w:rsid w:val="00023187"/>
    <w:rsid w:val="000231A9"/>
    <w:rsid w:val="000232EB"/>
    <w:rsid w:val="00023D9A"/>
    <w:rsid w:val="000244C3"/>
    <w:rsid w:val="0002466E"/>
    <w:rsid w:val="00024AF4"/>
    <w:rsid w:val="00024CBB"/>
    <w:rsid w:val="00025EB1"/>
    <w:rsid w:val="00025F43"/>
    <w:rsid w:val="00026106"/>
    <w:rsid w:val="00026842"/>
    <w:rsid w:val="000271F2"/>
    <w:rsid w:val="000272D9"/>
    <w:rsid w:val="00027408"/>
    <w:rsid w:val="00027D17"/>
    <w:rsid w:val="00030043"/>
    <w:rsid w:val="0003088E"/>
    <w:rsid w:val="000309F5"/>
    <w:rsid w:val="00030F57"/>
    <w:rsid w:val="00030F8E"/>
    <w:rsid w:val="00031506"/>
    <w:rsid w:val="00031B09"/>
    <w:rsid w:val="00032F1F"/>
    <w:rsid w:val="00034007"/>
    <w:rsid w:val="000347CF"/>
    <w:rsid w:val="0003499C"/>
    <w:rsid w:val="00034C0A"/>
    <w:rsid w:val="00034E6E"/>
    <w:rsid w:val="00034E94"/>
    <w:rsid w:val="00035099"/>
    <w:rsid w:val="000353B6"/>
    <w:rsid w:val="00035D07"/>
    <w:rsid w:val="000376D7"/>
    <w:rsid w:val="00037F61"/>
    <w:rsid w:val="0004036D"/>
    <w:rsid w:val="0004043E"/>
    <w:rsid w:val="000404CA"/>
    <w:rsid w:val="00040960"/>
    <w:rsid w:val="00040C9A"/>
    <w:rsid w:val="00041014"/>
    <w:rsid w:val="000418DA"/>
    <w:rsid w:val="0004190F"/>
    <w:rsid w:val="00041E49"/>
    <w:rsid w:val="00041EB5"/>
    <w:rsid w:val="000426B6"/>
    <w:rsid w:val="000427A9"/>
    <w:rsid w:val="00042837"/>
    <w:rsid w:val="00042AA6"/>
    <w:rsid w:val="00042C26"/>
    <w:rsid w:val="00043901"/>
    <w:rsid w:val="0004425A"/>
    <w:rsid w:val="00044DD3"/>
    <w:rsid w:val="0004501B"/>
    <w:rsid w:val="000451B2"/>
    <w:rsid w:val="000452D5"/>
    <w:rsid w:val="00045FA9"/>
    <w:rsid w:val="00046883"/>
    <w:rsid w:val="000470C5"/>
    <w:rsid w:val="00047819"/>
    <w:rsid w:val="00047B7C"/>
    <w:rsid w:val="00047C7B"/>
    <w:rsid w:val="00050AF6"/>
    <w:rsid w:val="00050EB2"/>
    <w:rsid w:val="000511C1"/>
    <w:rsid w:val="00051BC5"/>
    <w:rsid w:val="00052455"/>
    <w:rsid w:val="00052B1B"/>
    <w:rsid w:val="00052B9E"/>
    <w:rsid w:val="00052F10"/>
    <w:rsid w:val="00054511"/>
    <w:rsid w:val="000546F8"/>
    <w:rsid w:val="00054D3E"/>
    <w:rsid w:val="00054D96"/>
    <w:rsid w:val="0005511E"/>
    <w:rsid w:val="00055165"/>
    <w:rsid w:val="00055514"/>
    <w:rsid w:val="0005592B"/>
    <w:rsid w:val="00055C90"/>
    <w:rsid w:val="00055CF5"/>
    <w:rsid w:val="00056365"/>
    <w:rsid w:val="000569F9"/>
    <w:rsid w:val="00056B6E"/>
    <w:rsid w:val="0005711A"/>
    <w:rsid w:val="00057277"/>
    <w:rsid w:val="00057466"/>
    <w:rsid w:val="000576DC"/>
    <w:rsid w:val="00057793"/>
    <w:rsid w:val="000601C8"/>
    <w:rsid w:val="0006068B"/>
    <w:rsid w:val="00060EE6"/>
    <w:rsid w:val="0006105B"/>
    <w:rsid w:val="000610DF"/>
    <w:rsid w:val="000618C0"/>
    <w:rsid w:val="00061F0F"/>
    <w:rsid w:val="0006226F"/>
    <w:rsid w:val="00062503"/>
    <w:rsid w:val="0006278C"/>
    <w:rsid w:val="00062A77"/>
    <w:rsid w:val="00062E44"/>
    <w:rsid w:val="0006418F"/>
    <w:rsid w:val="000641D6"/>
    <w:rsid w:val="000648E1"/>
    <w:rsid w:val="00064959"/>
    <w:rsid w:val="00064C41"/>
    <w:rsid w:val="00064D55"/>
    <w:rsid w:val="00064EFD"/>
    <w:rsid w:val="000652C4"/>
    <w:rsid w:val="00065969"/>
    <w:rsid w:val="0006609B"/>
    <w:rsid w:val="00066455"/>
    <w:rsid w:val="00066AC3"/>
    <w:rsid w:val="00066D93"/>
    <w:rsid w:val="00067405"/>
    <w:rsid w:val="000675E8"/>
    <w:rsid w:val="00070911"/>
    <w:rsid w:val="00070A6E"/>
    <w:rsid w:val="00070B4E"/>
    <w:rsid w:val="0007105D"/>
    <w:rsid w:val="00071066"/>
    <w:rsid w:val="00071509"/>
    <w:rsid w:val="00071B55"/>
    <w:rsid w:val="000722ED"/>
    <w:rsid w:val="00072319"/>
    <w:rsid w:val="000723C1"/>
    <w:rsid w:val="0007266F"/>
    <w:rsid w:val="0007274C"/>
    <w:rsid w:val="00072A3A"/>
    <w:rsid w:val="00072B0E"/>
    <w:rsid w:val="00072B13"/>
    <w:rsid w:val="00072CD1"/>
    <w:rsid w:val="00072FD3"/>
    <w:rsid w:val="00073187"/>
    <w:rsid w:val="00073226"/>
    <w:rsid w:val="0007359D"/>
    <w:rsid w:val="0007391A"/>
    <w:rsid w:val="0007394C"/>
    <w:rsid w:val="00073ADB"/>
    <w:rsid w:val="00073AE0"/>
    <w:rsid w:val="00073BA5"/>
    <w:rsid w:val="00074238"/>
    <w:rsid w:val="000743BF"/>
    <w:rsid w:val="000745B0"/>
    <w:rsid w:val="000751D9"/>
    <w:rsid w:val="0007534B"/>
    <w:rsid w:val="00075604"/>
    <w:rsid w:val="0007594E"/>
    <w:rsid w:val="0007674A"/>
    <w:rsid w:val="000775E6"/>
    <w:rsid w:val="000779AC"/>
    <w:rsid w:val="00077BC5"/>
    <w:rsid w:val="00077E13"/>
    <w:rsid w:val="00077E63"/>
    <w:rsid w:val="00077FD1"/>
    <w:rsid w:val="000806C2"/>
    <w:rsid w:val="00080932"/>
    <w:rsid w:val="00080AB1"/>
    <w:rsid w:val="00080CE9"/>
    <w:rsid w:val="00080E87"/>
    <w:rsid w:val="000817FD"/>
    <w:rsid w:val="000818E4"/>
    <w:rsid w:val="00082032"/>
    <w:rsid w:val="0008288D"/>
    <w:rsid w:val="00082B0D"/>
    <w:rsid w:val="00082FFC"/>
    <w:rsid w:val="000832CD"/>
    <w:rsid w:val="000834D0"/>
    <w:rsid w:val="00083582"/>
    <w:rsid w:val="000839E6"/>
    <w:rsid w:val="00083F25"/>
    <w:rsid w:val="000840BF"/>
    <w:rsid w:val="0008411F"/>
    <w:rsid w:val="0008547F"/>
    <w:rsid w:val="00085B96"/>
    <w:rsid w:val="00085C0D"/>
    <w:rsid w:val="000864E2"/>
    <w:rsid w:val="00086CD6"/>
    <w:rsid w:val="00086E59"/>
    <w:rsid w:val="000873A1"/>
    <w:rsid w:val="00087C29"/>
    <w:rsid w:val="00090365"/>
    <w:rsid w:val="00090568"/>
    <w:rsid w:val="0009058D"/>
    <w:rsid w:val="00090770"/>
    <w:rsid w:val="00090DD0"/>
    <w:rsid w:val="000918CB"/>
    <w:rsid w:val="00091A91"/>
    <w:rsid w:val="00091E1F"/>
    <w:rsid w:val="00092123"/>
    <w:rsid w:val="000922B9"/>
    <w:rsid w:val="00092416"/>
    <w:rsid w:val="00092737"/>
    <w:rsid w:val="0009346C"/>
    <w:rsid w:val="00093DD9"/>
    <w:rsid w:val="00094894"/>
    <w:rsid w:val="00094A33"/>
    <w:rsid w:val="00095E60"/>
    <w:rsid w:val="00096078"/>
    <w:rsid w:val="00096225"/>
    <w:rsid w:val="00096CC7"/>
    <w:rsid w:val="000972BA"/>
    <w:rsid w:val="0009782E"/>
    <w:rsid w:val="000A062F"/>
    <w:rsid w:val="000A1258"/>
    <w:rsid w:val="000A1E08"/>
    <w:rsid w:val="000A2BBA"/>
    <w:rsid w:val="000A2E40"/>
    <w:rsid w:val="000A33C1"/>
    <w:rsid w:val="000A3A05"/>
    <w:rsid w:val="000A3C01"/>
    <w:rsid w:val="000A40A2"/>
    <w:rsid w:val="000A44CD"/>
    <w:rsid w:val="000A46A7"/>
    <w:rsid w:val="000A53F6"/>
    <w:rsid w:val="000A5885"/>
    <w:rsid w:val="000A5B15"/>
    <w:rsid w:val="000A5B9B"/>
    <w:rsid w:val="000A62BA"/>
    <w:rsid w:val="000A693A"/>
    <w:rsid w:val="000A6FE8"/>
    <w:rsid w:val="000A7522"/>
    <w:rsid w:val="000A76F2"/>
    <w:rsid w:val="000A7B48"/>
    <w:rsid w:val="000A7C14"/>
    <w:rsid w:val="000A7E02"/>
    <w:rsid w:val="000A7E62"/>
    <w:rsid w:val="000A7EBB"/>
    <w:rsid w:val="000B048D"/>
    <w:rsid w:val="000B06E1"/>
    <w:rsid w:val="000B09B6"/>
    <w:rsid w:val="000B16F8"/>
    <w:rsid w:val="000B1985"/>
    <w:rsid w:val="000B1D44"/>
    <w:rsid w:val="000B21F0"/>
    <w:rsid w:val="000B2308"/>
    <w:rsid w:val="000B29D2"/>
    <w:rsid w:val="000B2B77"/>
    <w:rsid w:val="000B3D6F"/>
    <w:rsid w:val="000B3DDA"/>
    <w:rsid w:val="000B3F98"/>
    <w:rsid w:val="000B41D4"/>
    <w:rsid w:val="000B48AA"/>
    <w:rsid w:val="000B4E07"/>
    <w:rsid w:val="000B4F02"/>
    <w:rsid w:val="000B53EE"/>
    <w:rsid w:val="000B55FE"/>
    <w:rsid w:val="000B595E"/>
    <w:rsid w:val="000B6513"/>
    <w:rsid w:val="000B7544"/>
    <w:rsid w:val="000B7586"/>
    <w:rsid w:val="000B7742"/>
    <w:rsid w:val="000C05D0"/>
    <w:rsid w:val="000C1298"/>
    <w:rsid w:val="000C14D5"/>
    <w:rsid w:val="000C2AB4"/>
    <w:rsid w:val="000C2F93"/>
    <w:rsid w:val="000C307B"/>
    <w:rsid w:val="000C31D1"/>
    <w:rsid w:val="000C3249"/>
    <w:rsid w:val="000C3280"/>
    <w:rsid w:val="000C3670"/>
    <w:rsid w:val="000C3CA9"/>
    <w:rsid w:val="000C3E56"/>
    <w:rsid w:val="000C3FC8"/>
    <w:rsid w:val="000C4148"/>
    <w:rsid w:val="000C4A40"/>
    <w:rsid w:val="000C563B"/>
    <w:rsid w:val="000C5718"/>
    <w:rsid w:val="000C5893"/>
    <w:rsid w:val="000C591D"/>
    <w:rsid w:val="000C5FF1"/>
    <w:rsid w:val="000C6420"/>
    <w:rsid w:val="000C6598"/>
    <w:rsid w:val="000C722B"/>
    <w:rsid w:val="000C7688"/>
    <w:rsid w:val="000C7C45"/>
    <w:rsid w:val="000D0275"/>
    <w:rsid w:val="000D06CE"/>
    <w:rsid w:val="000D1247"/>
    <w:rsid w:val="000D1CBD"/>
    <w:rsid w:val="000D2312"/>
    <w:rsid w:val="000D234A"/>
    <w:rsid w:val="000D272D"/>
    <w:rsid w:val="000D2C93"/>
    <w:rsid w:val="000D2E0E"/>
    <w:rsid w:val="000D3264"/>
    <w:rsid w:val="000D355A"/>
    <w:rsid w:val="000D358C"/>
    <w:rsid w:val="000D3671"/>
    <w:rsid w:val="000D4593"/>
    <w:rsid w:val="000D46F9"/>
    <w:rsid w:val="000D4C30"/>
    <w:rsid w:val="000D5442"/>
    <w:rsid w:val="000D58A2"/>
    <w:rsid w:val="000D5A72"/>
    <w:rsid w:val="000D6430"/>
    <w:rsid w:val="000D64E3"/>
    <w:rsid w:val="000D6658"/>
    <w:rsid w:val="000D717D"/>
    <w:rsid w:val="000D79E2"/>
    <w:rsid w:val="000E0332"/>
    <w:rsid w:val="000E04E2"/>
    <w:rsid w:val="000E0644"/>
    <w:rsid w:val="000E0826"/>
    <w:rsid w:val="000E08AC"/>
    <w:rsid w:val="000E0B89"/>
    <w:rsid w:val="000E0F80"/>
    <w:rsid w:val="000E1269"/>
    <w:rsid w:val="000E16CE"/>
    <w:rsid w:val="000E2506"/>
    <w:rsid w:val="000E254D"/>
    <w:rsid w:val="000E2562"/>
    <w:rsid w:val="000E25B6"/>
    <w:rsid w:val="000E2C98"/>
    <w:rsid w:val="000E3A62"/>
    <w:rsid w:val="000E40D4"/>
    <w:rsid w:val="000E40EA"/>
    <w:rsid w:val="000E4402"/>
    <w:rsid w:val="000E4C2B"/>
    <w:rsid w:val="000E539F"/>
    <w:rsid w:val="000E5B28"/>
    <w:rsid w:val="000E5FB8"/>
    <w:rsid w:val="000E682B"/>
    <w:rsid w:val="000E6833"/>
    <w:rsid w:val="000E6940"/>
    <w:rsid w:val="000E6ED2"/>
    <w:rsid w:val="000E6EE4"/>
    <w:rsid w:val="000E6F43"/>
    <w:rsid w:val="000E6F50"/>
    <w:rsid w:val="000E7434"/>
    <w:rsid w:val="000F0CB8"/>
    <w:rsid w:val="000F0CDD"/>
    <w:rsid w:val="000F1AD4"/>
    <w:rsid w:val="000F1CEE"/>
    <w:rsid w:val="000F275A"/>
    <w:rsid w:val="000F292E"/>
    <w:rsid w:val="000F2BF8"/>
    <w:rsid w:val="000F2CFC"/>
    <w:rsid w:val="000F2D9C"/>
    <w:rsid w:val="000F2ED7"/>
    <w:rsid w:val="000F2F30"/>
    <w:rsid w:val="000F2FB7"/>
    <w:rsid w:val="000F3191"/>
    <w:rsid w:val="000F3373"/>
    <w:rsid w:val="000F3596"/>
    <w:rsid w:val="000F36C3"/>
    <w:rsid w:val="000F3719"/>
    <w:rsid w:val="000F37A5"/>
    <w:rsid w:val="000F4544"/>
    <w:rsid w:val="000F47A4"/>
    <w:rsid w:val="000F4E4F"/>
    <w:rsid w:val="000F4E7E"/>
    <w:rsid w:val="000F4F71"/>
    <w:rsid w:val="000F5B60"/>
    <w:rsid w:val="000F5D56"/>
    <w:rsid w:val="000F5DC0"/>
    <w:rsid w:val="000F5E35"/>
    <w:rsid w:val="000F65FC"/>
    <w:rsid w:val="000F6877"/>
    <w:rsid w:val="000F74D7"/>
    <w:rsid w:val="000F7769"/>
    <w:rsid w:val="000F7B38"/>
    <w:rsid w:val="001002EB"/>
    <w:rsid w:val="001004B9"/>
    <w:rsid w:val="0010075C"/>
    <w:rsid w:val="001015F3"/>
    <w:rsid w:val="00101956"/>
    <w:rsid w:val="001023B0"/>
    <w:rsid w:val="00102507"/>
    <w:rsid w:val="001026EB"/>
    <w:rsid w:val="001030C3"/>
    <w:rsid w:val="00103538"/>
    <w:rsid w:val="00103EBA"/>
    <w:rsid w:val="001042EB"/>
    <w:rsid w:val="00104874"/>
    <w:rsid w:val="0010519E"/>
    <w:rsid w:val="00105300"/>
    <w:rsid w:val="00105512"/>
    <w:rsid w:val="00105D78"/>
    <w:rsid w:val="00105F4C"/>
    <w:rsid w:val="00106D66"/>
    <w:rsid w:val="00110192"/>
    <w:rsid w:val="00110900"/>
    <w:rsid w:val="00110ADC"/>
    <w:rsid w:val="00110C3F"/>
    <w:rsid w:val="00110E5E"/>
    <w:rsid w:val="00110F9D"/>
    <w:rsid w:val="00111C3F"/>
    <w:rsid w:val="001120F5"/>
    <w:rsid w:val="00112624"/>
    <w:rsid w:val="00112D19"/>
    <w:rsid w:val="00112DDD"/>
    <w:rsid w:val="0011328A"/>
    <w:rsid w:val="00113295"/>
    <w:rsid w:val="001132B5"/>
    <w:rsid w:val="0011373D"/>
    <w:rsid w:val="00113CDE"/>
    <w:rsid w:val="00113F66"/>
    <w:rsid w:val="0011432C"/>
    <w:rsid w:val="00114895"/>
    <w:rsid w:val="00114D72"/>
    <w:rsid w:val="00114E12"/>
    <w:rsid w:val="00114EE6"/>
    <w:rsid w:val="001153ED"/>
    <w:rsid w:val="00115683"/>
    <w:rsid w:val="001165BD"/>
    <w:rsid w:val="00116A5D"/>
    <w:rsid w:val="00116A6E"/>
    <w:rsid w:val="00116E3A"/>
    <w:rsid w:val="001171A1"/>
    <w:rsid w:val="001173FB"/>
    <w:rsid w:val="00117466"/>
    <w:rsid w:val="00117538"/>
    <w:rsid w:val="0011767E"/>
    <w:rsid w:val="00120582"/>
    <w:rsid w:val="00120765"/>
    <w:rsid w:val="001211D6"/>
    <w:rsid w:val="001215C5"/>
    <w:rsid w:val="00121E60"/>
    <w:rsid w:val="001227F7"/>
    <w:rsid w:val="00122B7A"/>
    <w:rsid w:val="00123A2E"/>
    <w:rsid w:val="001243FE"/>
    <w:rsid w:val="00124441"/>
    <w:rsid w:val="00124B4E"/>
    <w:rsid w:val="00125C7C"/>
    <w:rsid w:val="00125D6F"/>
    <w:rsid w:val="00126EB9"/>
    <w:rsid w:val="00126FC2"/>
    <w:rsid w:val="001276CA"/>
    <w:rsid w:val="00127F16"/>
    <w:rsid w:val="001300AE"/>
    <w:rsid w:val="0013019C"/>
    <w:rsid w:val="00131312"/>
    <w:rsid w:val="00131842"/>
    <w:rsid w:val="00131978"/>
    <w:rsid w:val="00131A3B"/>
    <w:rsid w:val="0013223E"/>
    <w:rsid w:val="00132990"/>
    <w:rsid w:val="00134500"/>
    <w:rsid w:val="001346C3"/>
    <w:rsid w:val="001347B8"/>
    <w:rsid w:val="00135127"/>
    <w:rsid w:val="001352B7"/>
    <w:rsid w:val="00135633"/>
    <w:rsid w:val="00135653"/>
    <w:rsid w:val="00136516"/>
    <w:rsid w:val="001368FC"/>
    <w:rsid w:val="00136C52"/>
    <w:rsid w:val="00136E63"/>
    <w:rsid w:val="00136F1D"/>
    <w:rsid w:val="001376D7"/>
    <w:rsid w:val="001379FC"/>
    <w:rsid w:val="00137B9B"/>
    <w:rsid w:val="00137E1E"/>
    <w:rsid w:val="001408E3"/>
    <w:rsid w:val="00140A45"/>
    <w:rsid w:val="001413AB"/>
    <w:rsid w:val="00141911"/>
    <w:rsid w:val="00141B39"/>
    <w:rsid w:val="00141C9C"/>
    <w:rsid w:val="0014276E"/>
    <w:rsid w:val="0014299C"/>
    <w:rsid w:val="00142C2E"/>
    <w:rsid w:val="00142CFE"/>
    <w:rsid w:val="00142D41"/>
    <w:rsid w:val="001432BD"/>
    <w:rsid w:val="00143616"/>
    <w:rsid w:val="00143659"/>
    <w:rsid w:val="0014392A"/>
    <w:rsid w:val="001440C6"/>
    <w:rsid w:val="00144482"/>
    <w:rsid w:val="00145132"/>
    <w:rsid w:val="0014529C"/>
    <w:rsid w:val="001454A2"/>
    <w:rsid w:val="001458A4"/>
    <w:rsid w:val="00145DAA"/>
    <w:rsid w:val="0014702A"/>
    <w:rsid w:val="00147408"/>
    <w:rsid w:val="001474B1"/>
    <w:rsid w:val="00147AD3"/>
    <w:rsid w:val="0015021B"/>
    <w:rsid w:val="0015035F"/>
    <w:rsid w:val="00150448"/>
    <w:rsid w:val="001507E5"/>
    <w:rsid w:val="00150A73"/>
    <w:rsid w:val="00150B3E"/>
    <w:rsid w:val="00150D77"/>
    <w:rsid w:val="00150F68"/>
    <w:rsid w:val="00151005"/>
    <w:rsid w:val="001510D1"/>
    <w:rsid w:val="001511DD"/>
    <w:rsid w:val="0015168F"/>
    <w:rsid w:val="001516D1"/>
    <w:rsid w:val="00152280"/>
    <w:rsid w:val="00152328"/>
    <w:rsid w:val="0015268A"/>
    <w:rsid w:val="00152BBC"/>
    <w:rsid w:val="00153107"/>
    <w:rsid w:val="0015313A"/>
    <w:rsid w:val="00153597"/>
    <w:rsid w:val="0015375F"/>
    <w:rsid w:val="00153A93"/>
    <w:rsid w:val="00153E6C"/>
    <w:rsid w:val="00154183"/>
    <w:rsid w:val="001545ED"/>
    <w:rsid w:val="0015495E"/>
    <w:rsid w:val="00154B67"/>
    <w:rsid w:val="00154E4C"/>
    <w:rsid w:val="00155C09"/>
    <w:rsid w:val="0015643C"/>
    <w:rsid w:val="00156EBC"/>
    <w:rsid w:val="00157167"/>
    <w:rsid w:val="001600B3"/>
    <w:rsid w:val="00160170"/>
    <w:rsid w:val="0016054D"/>
    <w:rsid w:val="00160620"/>
    <w:rsid w:val="00160F16"/>
    <w:rsid w:val="00161929"/>
    <w:rsid w:val="001619F0"/>
    <w:rsid w:val="00161AD5"/>
    <w:rsid w:val="00162397"/>
    <w:rsid w:val="00162D55"/>
    <w:rsid w:val="001634F9"/>
    <w:rsid w:val="00163B84"/>
    <w:rsid w:val="00163CB6"/>
    <w:rsid w:val="0016429C"/>
    <w:rsid w:val="00164A39"/>
    <w:rsid w:val="0016528A"/>
    <w:rsid w:val="0016558D"/>
    <w:rsid w:val="00165A6F"/>
    <w:rsid w:val="001665A4"/>
    <w:rsid w:val="00166860"/>
    <w:rsid w:val="0016699E"/>
    <w:rsid w:val="00166A54"/>
    <w:rsid w:val="00166D73"/>
    <w:rsid w:val="00166EA1"/>
    <w:rsid w:val="001672E6"/>
    <w:rsid w:val="00167CFD"/>
    <w:rsid w:val="00170E1F"/>
    <w:rsid w:val="001710A7"/>
    <w:rsid w:val="0017131E"/>
    <w:rsid w:val="0017187F"/>
    <w:rsid w:val="001721B0"/>
    <w:rsid w:val="00172582"/>
    <w:rsid w:val="00172823"/>
    <w:rsid w:val="00172A29"/>
    <w:rsid w:val="00172A95"/>
    <w:rsid w:val="00173420"/>
    <w:rsid w:val="001734F8"/>
    <w:rsid w:val="00173CC1"/>
    <w:rsid w:val="00173DDA"/>
    <w:rsid w:val="00173E1D"/>
    <w:rsid w:val="00173E52"/>
    <w:rsid w:val="001749EC"/>
    <w:rsid w:val="00174B7F"/>
    <w:rsid w:val="00174D74"/>
    <w:rsid w:val="0017575D"/>
    <w:rsid w:val="001760D7"/>
    <w:rsid w:val="00176C80"/>
    <w:rsid w:val="001772B4"/>
    <w:rsid w:val="001776B3"/>
    <w:rsid w:val="00177E47"/>
    <w:rsid w:val="00180382"/>
    <w:rsid w:val="00180887"/>
    <w:rsid w:val="001808D9"/>
    <w:rsid w:val="00180EFD"/>
    <w:rsid w:val="00181669"/>
    <w:rsid w:val="001817B0"/>
    <w:rsid w:val="00181D1F"/>
    <w:rsid w:val="00181F18"/>
    <w:rsid w:val="001820E3"/>
    <w:rsid w:val="0018284C"/>
    <w:rsid w:val="00182C57"/>
    <w:rsid w:val="00182D3C"/>
    <w:rsid w:val="00182FEF"/>
    <w:rsid w:val="00182FF1"/>
    <w:rsid w:val="00183697"/>
    <w:rsid w:val="00183A8D"/>
    <w:rsid w:val="00183B45"/>
    <w:rsid w:val="001842EE"/>
    <w:rsid w:val="001842F0"/>
    <w:rsid w:val="00184381"/>
    <w:rsid w:val="001848BA"/>
    <w:rsid w:val="001855F8"/>
    <w:rsid w:val="001857ED"/>
    <w:rsid w:val="00185A85"/>
    <w:rsid w:val="00185AFD"/>
    <w:rsid w:val="00185FC7"/>
    <w:rsid w:val="00186854"/>
    <w:rsid w:val="00186A2B"/>
    <w:rsid w:val="001878E9"/>
    <w:rsid w:val="00187908"/>
    <w:rsid w:val="00187F68"/>
    <w:rsid w:val="00190668"/>
    <w:rsid w:val="00190CFB"/>
    <w:rsid w:val="00190F04"/>
    <w:rsid w:val="001912D5"/>
    <w:rsid w:val="00191590"/>
    <w:rsid w:val="0019164E"/>
    <w:rsid w:val="00191A4E"/>
    <w:rsid w:val="001920BE"/>
    <w:rsid w:val="00192187"/>
    <w:rsid w:val="0019238D"/>
    <w:rsid w:val="00192905"/>
    <w:rsid w:val="00192F04"/>
    <w:rsid w:val="00193377"/>
    <w:rsid w:val="00193656"/>
    <w:rsid w:val="001937D9"/>
    <w:rsid w:val="00193912"/>
    <w:rsid w:val="00193D91"/>
    <w:rsid w:val="001940C2"/>
    <w:rsid w:val="001940EE"/>
    <w:rsid w:val="00194BB2"/>
    <w:rsid w:val="0019515D"/>
    <w:rsid w:val="001951B5"/>
    <w:rsid w:val="00195384"/>
    <w:rsid w:val="00195461"/>
    <w:rsid w:val="001956AF"/>
    <w:rsid w:val="0019633E"/>
    <w:rsid w:val="0019661A"/>
    <w:rsid w:val="0019685C"/>
    <w:rsid w:val="00196A1B"/>
    <w:rsid w:val="00196B4A"/>
    <w:rsid w:val="00196F92"/>
    <w:rsid w:val="001973FB"/>
    <w:rsid w:val="0019740D"/>
    <w:rsid w:val="001A038B"/>
    <w:rsid w:val="001A07E5"/>
    <w:rsid w:val="001A11B0"/>
    <w:rsid w:val="001A129D"/>
    <w:rsid w:val="001A13F7"/>
    <w:rsid w:val="001A1CB8"/>
    <w:rsid w:val="001A2052"/>
    <w:rsid w:val="001A21FD"/>
    <w:rsid w:val="001A37EB"/>
    <w:rsid w:val="001A3DA1"/>
    <w:rsid w:val="001A3ECA"/>
    <w:rsid w:val="001A409E"/>
    <w:rsid w:val="001A439C"/>
    <w:rsid w:val="001A4559"/>
    <w:rsid w:val="001A4E3B"/>
    <w:rsid w:val="001A4EDF"/>
    <w:rsid w:val="001A5354"/>
    <w:rsid w:val="001A53CC"/>
    <w:rsid w:val="001A5611"/>
    <w:rsid w:val="001A5B2F"/>
    <w:rsid w:val="001A60DB"/>
    <w:rsid w:val="001A6432"/>
    <w:rsid w:val="001A6478"/>
    <w:rsid w:val="001A6904"/>
    <w:rsid w:val="001A6BB7"/>
    <w:rsid w:val="001A7000"/>
    <w:rsid w:val="001A70C8"/>
    <w:rsid w:val="001A745F"/>
    <w:rsid w:val="001A7594"/>
    <w:rsid w:val="001A7B7F"/>
    <w:rsid w:val="001B00ED"/>
    <w:rsid w:val="001B0BBF"/>
    <w:rsid w:val="001B1BA7"/>
    <w:rsid w:val="001B2341"/>
    <w:rsid w:val="001B27AA"/>
    <w:rsid w:val="001B2F69"/>
    <w:rsid w:val="001B33A8"/>
    <w:rsid w:val="001B3484"/>
    <w:rsid w:val="001B35C4"/>
    <w:rsid w:val="001B3F05"/>
    <w:rsid w:val="001B4E1C"/>
    <w:rsid w:val="001B508E"/>
    <w:rsid w:val="001B51E2"/>
    <w:rsid w:val="001B5CC6"/>
    <w:rsid w:val="001B6559"/>
    <w:rsid w:val="001B69F7"/>
    <w:rsid w:val="001B6E6E"/>
    <w:rsid w:val="001B6FD3"/>
    <w:rsid w:val="001B75B5"/>
    <w:rsid w:val="001B7767"/>
    <w:rsid w:val="001C046A"/>
    <w:rsid w:val="001C0479"/>
    <w:rsid w:val="001C0535"/>
    <w:rsid w:val="001C0E89"/>
    <w:rsid w:val="001C1706"/>
    <w:rsid w:val="001C176B"/>
    <w:rsid w:val="001C19DB"/>
    <w:rsid w:val="001C1D9F"/>
    <w:rsid w:val="001C1DA8"/>
    <w:rsid w:val="001C243F"/>
    <w:rsid w:val="001C29A9"/>
    <w:rsid w:val="001C2A18"/>
    <w:rsid w:val="001C2BA8"/>
    <w:rsid w:val="001C30D6"/>
    <w:rsid w:val="001C37EB"/>
    <w:rsid w:val="001C3DB1"/>
    <w:rsid w:val="001C4417"/>
    <w:rsid w:val="001C51BA"/>
    <w:rsid w:val="001C523B"/>
    <w:rsid w:val="001C5341"/>
    <w:rsid w:val="001C5787"/>
    <w:rsid w:val="001C59FB"/>
    <w:rsid w:val="001C5CB2"/>
    <w:rsid w:val="001C6301"/>
    <w:rsid w:val="001C6F31"/>
    <w:rsid w:val="001C7171"/>
    <w:rsid w:val="001C788A"/>
    <w:rsid w:val="001C7A83"/>
    <w:rsid w:val="001C7E30"/>
    <w:rsid w:val="001D006E"/>
    <w:rsid w:val="001D042F"/>
    <w:rsid w:val="001D0D2D"/>
    <w:rsid w:val="001D170B"/>
    <w:rsid w:val="001D1B15"/>
    <w:rsid w:val="001D1CDA"/>
    <w:rsid w:val="001D20CB"/>
    <w:rsid w:val="001D219D"/>
    <w:rsid w:val="001D3326"/>
    <w:rsid w:val="001D345B"/>
    <w:rsid w:val="001D385F"/>
    <w:rsid w:val="001D3968"/>
    <w:rsid w:val="001D40CE"/>
    <w:rsid w:val="001D4BC3"/>
    <w:rsid w:val="001D500E"/>
    <w:rsid w:val="001D586D"/>
    <w:rsid w:val="001D6610"/>
    <w:rsid w:val="001D6762"/>
    <w:rsid w:val="001D72D2"/>
    <w:rsid w:val="001D7E5E"/>
    <w:rsid w:val="001D7E7E"/>
    <w:rsid w:val="001D7FC0"/>
    <w:rsid w:val="001E00A7"/>
    <w:rsid w:val="001E10AA"/>
    <w:rsid w:val="001E1450"/>
    <w:rsid w:val="001E177E"/>
    <w:rsid w:val="001E184C"/>
    <w:rsid w:val="001E18B2"/>
    <w:rsid w:val="001E1A9E"/>
    <w:rsid w:val="001E2151"/>
    <w:rsid w:val="001E302D"/>
    <w:rsid w:val="001E3068"/>
    <w:rsid w:val="001E3093"/>
    <w:rsid w:val="001E3831"/>
    <w:rsid w:val="001E3928"/>
    <w:rsid w:val="001E3E93"/>
    <w:rsid w:val="001E3F9B"/>
    <w:rsid w:val="001E3FA6"/>
    <w:rsid w:val="001E41F3"/>
    <w:rsid w:val="001E445B"/>
    <w:rsid w:val="001E4832"/>
    <w:rsid w:val="001E4F4B"/>
    <w:rsid w:val="001E5056"/>
    <w:rsid w:val="001E5A9A"/>
    <w:rsid w:val="001E6772"/>
    <w:rsid w:val="001E68FC"/>
    <w:rsid w:val="001E6AAF"/>
    <w:rsid w:val="001E7814"/>
    <w:rsid w:val="001F06D3"/>
    <w:rsid w:val="001F1044"/>
    <w:rsid w:val="001F15CE"/>
    <w:rsid w:val="001F1FB0"/>
    <w:rsid w:val="001F2A82"/>
    <w:rsid w:val="001F3824"/>
    <w:rsid w:val="001F3E22"/>
    <w:rsid w:val="001F40CE"/>
    <w:rsid w:val="001F4CC0"/>
    <w:rsid w:val="001F5B7D"/>
    <w:rsid w:val="001F5CBC"/>
    <w:rsid w:val="001F5FF7"/>
    <w:rsid w:val="001F6066"/>
    <w:rsid w:val="001F6168"/>
    <w:rsid w:val="001F68BF"/>
    <w:rsid w:val="001F69C0"/>
    <w:rsid w:val="001F77FD"/>
    <w:rsid w:val="001F797C"/>
    <w:rsid w:val="001F7AE1"/>
    <w:rsid w:val="001F7C6D"/>
    <w:rsid w:val="0020003F"/>
    <w:rsid w:val="00200350"/>
    <w:rsid w:val="00200414"/>
    <w:rsid w:val="00200B29"/>
    <w:rsid w:val="00200D4B"/>
    <w:rsid w:val="00201059"/>
    <w:rsid w:val="00201259"/>
    <w:rsid w:val="00201FDE"/>
    <w:rsid w:val="00202745"/>
    <w:rsid w:val="00202F44"/>
    <w:rsid w:val="0020310D"/>
    <w:rsid w:val="0020326F"/>
    <w:rsid w:val="00203389"/>
    <w:rsid w:val="002035FF"/>
    <w:rsid w:val="0020376D"/>
    <w:rsid w:val="0020396D"/>
    <w:rsid w:val="00203DA4"/>
    <w:rsid w:val="0020495F"/>
    <w:rsid w:val="00204BF6"/>
    <w:rsid w:val="00204DA6"/>
    <w:rsid w:val="00205A82"/>
    <w:rsid w:val="00206216"/>
    <w:rsid w:val="00206229"/>
    <w:rsid w:val="002062D4"/>
    <w:rsid w:val="002065CF"/>
    <w:rsid w:val="002069D0"/>
    <w:rsid w:val="00206B8D"/>
    <w:rsid w:val="00206D3F"/>
    <w:rsid w:val="00206F90"/>
    <w:rsid w:val="002071C1"/>
    <w:rsid w:val="002077A9"/>
    <w:rsid w:val="00207C04"/>
    <w:rsid w:val="0021002B"/>
    <w:rsid w:val="00210E3C"/>
    <w:rsid w:val="0021159F"/>
    <w:rsid w:val="0021170A"/>
    <w:rsid w:val="00211CCA"/>
    <w:rsid w:val="00211DCB"/>
    <w:rsid w:val="00211EAE"/>
    <w:rsid w:val="00212AC2"/>
    <w:rsid w:val="00213540"/>
    <w:rsid w:val="00214B03"/>
    <w:rsid w:val="002150E8"/>
    <w:rsid w:val="002157F6"/>
    <w:rsid w:val="0021648D"/>
    <w:rsid w:val="00216C45"/>
    <w:rsid w:val="00217537"/>
    <w:rsid w:val="00217CE3"/>
    <w:rsid w:val="00217D0D"/>
    <w:rsid w:val="00220940"/>
    <w:rsid w:val="00221280"/>
    <w:rsid w:val="00221793"/>
    <w:rsid w:val="00221B57"/>
    <w:rsid w:val="00221EA8"/>
    <w:rsid w:val="002221B8"/>
    <w:rsid w:val="00222371"/>
    <w:rsid w:val="00222443"/>
    <w:rsid w:val="002239B0"/>
    <w:rsid w:val="002248E5"/>
    <w:rsid w:val="00224D6A"/>
    <w:rsid w:val="002251BD"/>
    <w:rsid w:val="0022547F"/>
    <w:rsid w:val="00225680"/>
    <w:rsid w:val="00225B5E"/>
    <w:rsid w:val="00225EB1"/>
    <w:rsid w:val="00226453"/>
    <w:rsid w:val="00226602"/>
    <w:rsid w:val="00226610"/>
    <w:rsid w:val="00226DDB"/>
    <w:rsid w:val="00226E2E"/>
    <w:rsid w:val="00227498"/>
    <w:rsid w:val="002278C1"/>
    <w:rsid w:val="00227C00"/>
    <w:rsid w:val="00227E24"/>
    <w:rsid w:val="0023025C"/>
    <w:rsid w:val="00230DDD"/>
    <w:rsid w:val="00230FB7"/>
    <w:rsid w:val="00231138"/>
    <w:rsid w:val="002316E8"/>
    <w:rsid w:val="00231CAA"/>
    <w:rsid w:val="002326CA"/>
    <w:rsid w:val="002331A7"/>
    <w:rsid w:val="002332BC"/>
    <w:rsid w:val="00233D8D"/>
    <w:rsid w:val="00233DC1"/>
    <w:rsid w:val="0023428F"/>
    <w:rsid w:val="00234898"/>
    <w:rsid w:val="00234CF8"/>
    <w:rsid w:val="00235031"/>
    <w:rsid w:val="00235165"/>
    <w:rsid w:val="0023519E"/>
    <w:rsid w:val="002352F4"/>
    <w:rsid w:val="002356BB"/>
    <w:rsid w:val="0023583E"/>
    <w:rsid w:val="00235E32"/>
    <w:rsid w:val="00235F3E"/>
    <w:rsid w:val="0023633F"/>
    <w:rsid w:val="00236927"/>
    <w:rsid w:val="00236CFE"/>
    <w:rsid w:val="00236FB3"/>
    <w:rsid w:val="00237414"/>
    <w:rsid w:val="00237DF9"/>
    <w:rsid w:val="00237E80"/>
    <w:rsid w:val="00240C52"/>
    <w:rsid w:val="00240F42"/>
    <w:rsid w:val="002412A4"/>
    <w:rsid w:val="0024147F"/>
    <w:rsid w:val="00241A1E"/>
    <w:rsid w:val="00241BFB"/>
    <w:rsid w:val="00241DD7"/>
    <w:rsid w:val="00242057"/>
    <w:rsid w:val="0024207B"/>
    <w:rsid w:val="00242324"/>
    <w:rsid w:val="002439AE"/>
    <w:rsid w:val="0024466A"/>
    <w:rsid w:val="00244C25"/>
    <w:rsid w:val="00245157"/>
    <w:rsid w:val="00245A14"/>
    <w:rsid w:val="00245BC4"/>
    <w:rsid w:val="002468A6"/>
    <w:rsid w:val="00246AE0"/>
    <w:rsid w:val="00246BDE"/>
    <w:rsid w:val="002475E9"/>
    <w:rsid w:val="00247CD9"/>
    <w:rsid w:val="00250AB9"/>
    <w:rsid w:val="00250E8D"/>
    <w:rsid w:val="00250FC3"/>
    <w:rsid w:val="0025147C"/>
    <w:rsid w:val="0025185A"/>
    <w:rsid w:val="00251CC2"/>
    <w:rsid w:val="00251E9F"/>
    <w:rsid w:val="0025227A"/>
    <w:rsid w:val="0025235B"/>
    <w:rsid w:val="00252745"/>
    <w:rsid w:val="00252825"/>
    <w:rsid w:val="00252A10"/>
    <w:rsid w:val="00252E61"/>
    <w:rsid w:val="00252EC0"/>
    <w:rsid w:val="00253295"/>
    <w:rsid w:val="00253C84"/>
    <w:rsid w:val="00253DB0"/>
    <w:rsid w:val="00254004"/>
    <w:rsid w:val="00254997"/>
    <w:rsid w:val="00254FB1"/>
    <w:rsid w:val="002558B7"/>
    <w:rsid w:val="00255B9F"/>
    <w:rsid w:val="00255E20"/>
    <w:rsid w:val="00255E26"/>
    <w:rsid w:val="00256233"/>
    <w:rsid w:val="0025645C"/>
    <w:rsid w:val="002564FD"/>
    <w:rsid w:val="00256C14"/>
    <w:rsid w:val="0025793B"/>
    <w:rsid w:val="00257C5E"/>
    <w:rsid w:val="00257EFE"/>
    <w:rsid w:val="002602BD"/>
    <w:rsid w:val="00260F7C"/>
    <w:rsid w:val="00261D75"/>
    <w:rsid w:val="00261E8E"/>
    <w:rsid w:val="00262010"/>
    <w:rsid w:val="0026276B"/>
    <w:rsid w:val="002627B5"/>
    <w:rsid w:val="002627FF"/>
    <w:rsid w:val="00262CE7"/>
    <w:rsid w:val="00262D2C"/>
    <w:rsid w:val="00262E4F"/>
    <w:rsid w:val="002634D1"/>
    <w:rsid w:val="00263B43"/>
    <w:rsid w:val="00264108"/>
    <w:rsid w:val="0026529F"/>
    <w:rsid w:val="002658AB"/>
    <w:rsid w:val="0026597C"/>
    <w:rsid w:val="00265DE2"/>
    <w:rsid w:val="00265ED7"/>
    <w:rsid w:val="002662B7"/>
    <w:rsid w:val="0026646B"/>
    <w:rsid w:val="00266A3E"/>
    <w:rsid w:val="00266C33"/>
    <w:rsid w:val="00270155"/>
    <w:rsid w:val="0027034F"/>
    <w:rsid w:val="00270697"/>
    <w:rsid w:val="00270908"/>
    <w:rsid w:val="00271109"/>
    <w:rsid w:val="0027142A"/>
    <w:rsid w:val="0027160B"/>
    <w:rsid w:val="0027163C"/>
    <w:rsid w:val="0027176C"/>
    <w:rsid w:val="00271927"/>
    <w:rsid w:val="002720F6"/>
    <w:rsid w:val="0027220B"/>
    <w:rsid w:val="00273810"/>
    <w:rsid w:val="00273A18"/>
    <w:rsid w:val="002740B6"/>
    <w:rsid w:val="002743AD"/>
    <w:rsid w:val="00274467"/>
    <w:rsid w:val="00274A37"/>
    <w:rsid w:val="00274B72"/>
    <w:rsid w:val="00275D12"/>
    <w:rsid w:val="002762F3"/>
    <w:rsid w:val="00276549"/>
    <w:rsid w:val="00276778"/>
    <w:rsid w:val="0027720D"/>
    <w:rsid w:val="00277301"/>
    <w:rsid w:val="002801CF"/>
    <w:rsid w:val="00280203"/>
    <w:rsid w:val="002806B0"/>
    <w:rsid w:val="00280A66"/>
    <w:rsid w:val="00280D2B"/>
    <w:rsid w:val="002816B5"/>
    <w:rsid w:val="00281CBF"/>
    <w:rsid w:val="0028200B"/>
    <w:rsid w:val="00282E6A"/>
    <w:rsid w:val="00282EDB"/>
    <w:rsid w:val="002830CA"/>
    <w:rsid w:val="00283507"/>
    <w:rsid w:val="002835E0"/>
    <w:rsid w:val="00283F2E"/>
    <w:rsid w:val="00284B56"/>
    <w:rsid w:val="00284CE5"/>
    <w:rsid w:val="00285A54"/>
    <w:rsid w:val="0028601F"/>
    <w:rsid w:val="002861C4"/>
    <w:rsid w:val="00286854"/>
    <w:rsid w:val="00286984"/>
    <w:rsid w:val="00286EFD"/>
    <w:rsid w:val="00287C98"/>
    <w:rsid w:val="00287CF9"/>
    <w:rsid w:val="00287D69"/>
    <w:rsid w:val="002901FE"/>
    <w:rsid w:val="0029035B"/>
    <w:rsid w:val="00290DDB"/>
    <w:rsid w:val="0029198C"/>
    <w:rsid w:val="00291A2A"/>
    <w:rsid w:val="00291B7F"/>
    <w:rsid w:val="002921A3"/>
    <w:rsid w:val="0029285B"/>
    <w:rsid w:val="00292F67"/>
    <w:rsid w:val="00293112"/>
    <w:rsid w:val="00293168"/>
    <w:rsid w:val="002932F1"/>
    <w:rsid w:val="00293AEF"/>
    <w:rsid w:val="00294026"/>
    <w:rsid w:val="00295759"/>
    <w:rsid w:val="00295976"/>
    <w:rsid w:val="00295FF1"/>
    <w:rsid w:val="0029622F"/>
    <w:rsid w:val="00296723"/>
    <w:rsid w:val="0029686D"/>
    <w:rsid w:val="0029687C"/>
    <w:rsid w:val="0029690D"/>
    <w:rsid w:val="00296AAD"/>
    <w:rsid w:val="00296F22"/>
    <w:rsid w:val="0029787B"/>
    <w:rsid w:val="002979A3"/>
    <w:rsid w:val="002979F1"/>
    <w:rsid w:val="00297BF5"/>
    <w:rsid w:val="00297E7C"/>
    <w:rsid w:val="002A026E"/>
    <w:rsid w:val="002A033E"/>
    <w:rsid w:val="002A0A20"/>
    <w:rsid w:val="002A1565"/>
    <w:rsid w:val="002A16AB"/>
    <w:rsid w:val="002A1BA9"/>
    <w:rsid w:val="002A1EBD"/>
    <w:rsid w:val="002A226A"/>
    <w:rsid w:val="002A2ED4"/>
    <w:rsid w:val="002A317E"/>
    <w:rsid w:val="002A33E4"/>
    <w:rsid w:val="002A34C4"/>
    <w:rsid w:val="002A38E2"/>
    <w:rsid w:val="002A3B74"/>
    <w:rsid w:val="002A3E9E"/>
    <w:rsid w:val="002A4407"/>
    <w:rsid w:val="002A4455"/>
    <w:rsid w:val="002A4A7E"/>
    <w:rsid w:val="002A4A87"/>
    <w:rsid w:val="002A5546"/>
    <w:rsid w:val="002A5567"/>
    <w:rsid w:val="002A5593"/>
    <w:rsid w:val="002A5CDB"/>
    <w:rsid w:val="002A5F1E"/>
    <w:rsid w:val="002A66CF"/>
    <w:rsid w:val="002A70FE"/>
    <w:rsid w:val="002A73AD"/>
    <w:rsid w:val="002A76EE"/>
    <w:rsid w:val="002B0614"/>
    <w:rsid w:val="002B0D9B"/>
    <w:rsid w:val="002B1061"/>
    <w:rsid w:val="002B1070"/>
    <w:rsid w:val="002B16D8"/>
    <w:rsid w:val="002B1832"/>
    <w:rsid w:val="002B1BED"/>
    <w:rsid w:val="002B2482"/>
    <w:rsid w:val="002B29F6"/>
    <w:rsid w:val="002B2B50"/>
    <w:rsid w:val="002B2CC4"/>
    <w:rsid w:val="002B2CEB"/>
    <w:rsid w:val="002B2D6E"/>
    <w:rsid w:val="002B2F1B"/>
    <w:rsid w:val="002B3324"/>
    <w:rsid w:val="002B3532"/>
    <w:rsid w:val="002B3542"/>
    <w:rsid w:val="002B361D"/>
    <w:rsid w:val="002B381D"/>
    <w:rsid w:val="002B38C1"/>
    <w:rsid w:val="002B3AAF"/>
    <w:rsid w:val="002B3EF1"/>
    <w:rsid w:val="002B410B"/>
    <w:rsid w:val="002B4425"/>
    <w:rsid w:val="002B4A33"/>
    <w:rsid w:val="002B4B2B"/>
    <w:rsid w:val="002B502C"/>
    <w:rsid w:val="002B50A2"/>
    <w:rsid w:val="002B50A7"/>
    <w:rsid w:val="002B5E51"/>
    <w:rsid w:val="002B6418"/>
    <w:rsid w:val="002B6A47"/>
    <w:rsid w:val="002B6D6B"/>
    <w:rsid w:val="002B70A4"/>
    <w:rsid w:val="002B726E"/>
    <w:rsid w:val="002B7B02"/>
    <w:rsid w:val="002B7BC3"/>
    <w:rsid w:val="002C07B8"/>
    <w:rsid w:val="002C107A"/>
    <w:rsid w:val="002C129C"/>
    <w:rsid w:val="002C1DA6"/>
    <w:rsid w:val="002C1FDE"/>
    <w:rsid w:val="002C22F9"/>
    <w:rsid w:val="002C327D"/>
    <w:rsid w:val="002C3644"/>
    <w:rsid w:val="002C3949"/>
    <w:rsid w:val="002C3D11"/>
    <w:rsid w:val="002C40FA"/>
    <w:rsid w:val="002C4664"/>
    <w:rsid w:val="002C478D"/>
    <w:rsid w:val="002C4973"/>
    <w:rsid w:val="002C4EE1"/>
    <w:rsid w:val="002C4F65"/>
    <w:rsid w:val="002C5735"/>
    <w:rsid w:val="002C5A0A"/>
    <w:rsid w:val="002C6161"/>
    <w:rsid w:val="002C65AB"/>
    <w:rsid w:val="002C6698"/>
    <w:rsid w:val="002C78CA"/>
    <w:rsid w:val="002C7B3F"/>
    <w:rsid w:val="002C7CC6"/>
    <w:rsid w:val="002D0490"/>
    <w:rsid w:val="002D0E97"/>
    <w:rsid w:val="002D10E4"/>
    <w:rsid w:val="002D177B"/>
    <w:rsid w:val="002D177C"/>
    <w:rsid w:val="002D19B9"/>
    <w:rsid w:val="002D1C25"/>
    <w:rsid w:val="002D235D"/>
    <w:rsid w:val="002D2989"/>
    <w:rsid w:val="002D2B7D"/>
    <w:rsid w:val="002D385F"/>
    <w:rsid w:val="002D3907"/>
    <w:rsid w:val="002D3ED2"/>
    <w:rsid w:val="002D3FB9"/>
    <w:rsid w:val="002D42DA"/>
    <w:rsid w:val="002D470F"/>
    <w:rsid w:val="002D4823"/>
    <w:rsid w:val="002D50FC"/>
    <w:rsid w:val="002D529E"/>
    <w:rsid w:val="002D5485"/>
    <w:rsid w:val="002D54B6"/>
    <w:rsid w:val="002D5CA1"/>
    <w:rsid w:val="002D5CCC"/>
    <w:rsid w:val="002D677E"/>
    <w:rsid w:val="002D6B30"/>
    <w:rsid w:val="002D6D74"/>
    <w:rsid w:val="002D6EE7"/>
    <w:rsid w:val="002D728E"/>
    <w:rsid w:val="002D74BB"/>
    <w:rsid w:val="002D7CB0"/>
    <w:rsid w:val="002E0D59"/>
    <w:rsid w:val="002E129A"/>
    <w:rsid w:val="002E1368"/>
    <w:rsid w:val="002E1881"/>
    <w:rsid w:val="002E18FC"/>
    <w:rsid w:val="002E1DD0"/>
    <w:rsid w:val="002E1DEC"/>
    <w:rsid w:val="002E221E"/>
    <w:rsid w:val="002E2BEA"/>
    <w:rsid w:val="002E2F57"/>
    <w:rsid w:val="002E2FB1"/>
    <w:rsid w:val="002E3305"/>
    <w:rsid w:val="002E399F"/>
    <w:rsid w:val="002E3A19"/>
    <w:rsid w:val="002E3CE3"/>
    <w:rsid w:val="002E3E19"/>
    <w:rsid w:val="002E4193"/>
    <w:rsid w:val="002E45A3"/>
    <w:rsid w:val="002E4A7B"/>
    <w:rsid w:val="002E4E62"/>
    <w:rsid w:val="002E51FC"/>
    <w:rsid w:val="002E56FE"/>
    <w:rsid w:val="002E5D22"/>
    <w:rsid w:val="002E5D89"/>
    <w:rsid w:val="002E64B6"/>
    <w:rsid w:val="002E6768"/>
    <w:rsid w:val="002E686D"/>
    <w:rsid w:val="002E7616"/>
    <w:rsid w:val="002E7A4C"/>
    <w:rsid w:val="002E7BD8"/>
    <w:rsid w:val="002E7C27"/>
    <w:rsid w:val="002F0E82"/>
    <w:rsid w:val="002F1064"/>
    <w:rsid w:val="002F230E"/>
    <w:rsid w:val="002F29CF"/>
    <w:rsid w:val="002F33E7"/>
    <w:rsid w:val="002F37D6"/>
    <w:rsid w:val="002F4BBD"/>
    <w:rsid w:val="002F4F8A"/>
    <w:rsid w:val="002F59E1"/>
    <w:rsid w:val="002F64AA"/>
    <w:rsid w:val="002F66B2"/>
    <w:rsid w:val="002F6A21"/>
    <w:rsid w:val="002F6A46"/>
    <w:rsid w:val="002F7413"/>
    <w:rsid w:val="002F7610"/>
    <w:rsid w:val="002F7E6A"/>
    <w:rsid w:val="003009DA"/>
    <w:rsid w:val="003009E1"/>
    <w:rsid w:val="0030102E"/>
    <w:rsid w:val="0030114D"/>
    <w:rsid w:val="00301AEB"/>
    <w:rsid w:val="00301CBA"/>
    <w:rsid w:val="0030275C"/>
    <w:rsid w:val="00302917"/>
    <w:rsid w:val="00302FF5"/>
    <w:rsid w:val="00303777"/>
    <w:rsid w:val="003038EB"/>
    <w:rsid w:val="003039B9"/>
    <w:rsid w:val="00303E72"/>
    <w:rsid w:val="00303FF3"/>
    <w:rsid w:val="003042D2"/>
    <w:rsid w:val="003042D9"/>
    <w:rsid w:val="003044F7"/>
    <w:rsid w:val="0030475A"/>
    <w:rsid w:val="003050F7"/>
    <w:rsid w:val="003053CE"/>
    <w:rsid w:val="00305505"/>
    <w:rsid w:val="00305511"/>
    <w:rsid w:val="00305560"/>
    <w:rsid w:val="003057D1"/>
    <w:rsid w:val="00305DFF"/>
    <w:rsid w:val="00305E37"/>
    <w:rsid w:val="003060F4"/>
    <w:rsid w:val="00306114"/>
    <w:rsid w:val="003061FE"/>
    <w:rsid w:val="003065B7"/>
    <w:rsid w:val="00307233"/>
    <w:rsid w:val="00307528"/>
    <w:rsid w:val="00307D2B"/>
    <w:rsid w:val="003105FB"/>
    <w:rsid w:val="0031126B"/>
    <w:rsid w:val="00312329"/>
    <w:rsid w:val="0031259C"/>
    <w:rsid w:val="00312ED5"/>
    <w:rsid w:val="00312F9B"/>
    <w:rsid w:val="00313025"/>
    <w:rsid w:val="003140F0"/>
    <w:rsid w:val="00314920"/>
    <w:rsid w:val="00315127"/>
    <w:rsid w:val="00315138"/>
    <w:rsid w:val="003157DC"/>
    <w:rsid w:val="00315B37"/>
    <w:rsid w:val="00315CE9"/>
    <w:rsid w:val="003161AC"/>
    <w:rsid w:val="0031622F"/>
    <w:rsid w:val="003166E7"/>
    <w:rsid w:val="003168FC"/>
    <w:rsid w:val="00316BC4"/>
    <w:rsid w:val="00317C3D"/>
    <w:rsid w:val="00317CFC"/>
    <w:rsid w:val="00317EBA"/>
    <w:rsid w:val="0032080E"/>
    <w:rsid w:val="00320934"/>
    <w:rsid w:val="00320A15"/>
    <w:rsid w:val="00320BBB"/>
    <w:rsid w:val="003212E5"/>
    <w:rsid w:val="00321FD7"/>
    <w:rsid w:val="0032226C"/>
    <w:rsid w:val="0032236C"/>
    <w:rsid w:val="00323216"/>
    <w:rsid w:val="00323BF8"/>
    <w:rsid w:val="00324371"/>
    <w:rsid w:val="003248D7"/>
    <w:rsid w:val="003253E4"/>
    <w:rsid w:val="00325A32"/>
    <w:rsid w:val="00326592"/>
    <w:rsid w:val="00326D5F"/>
    <w:rsid w:val="00327CA3"/>
    <w:rsid w:val="00327FD5"/>
    <w:rsid w:val="00330196"/>
    <w:rsid w:val="00330492"/>
    <w:rsid w:val="00331046"/>
    <w:rsid w:val="0033186E"/>
    <w:rsid w:val="00332002"/>
    <w:rsid w:val="0033200F"/>
    <w:rsid w:val="00332807"/>
    <w:rsid w:val="00332B8F"/>
    <w:rsid w:val="00332C6A"/>
    <w:rsid w:val="003332FD"/>
    <w:rsid w:val="00333302"/>
    <w:rsid w:val="00333627"/>
    <w:rsid w:val="00333F00"/>
    <w:rsid w:val="00334366"/>
    <w:rsid w:val="003344E5"/>
    <w:rsid w:val="00334AC3"/>
    <w:rsid w:val="00334BF6"/>
    <w:rsid w:val="00334E45"/>
    <w:rsid w:val="003353AD"/>
    <w:rsid w:val="003356A5"/>
    <w:rsid w:val="00335A1C"/>
    <w:rsid w:val="00335B27"/>
    <w:rsid w:val="00335DF0"/>
    <w:rsid w:val="00336119"/>
    <w:rsid w:val="0033613D"/>
    <w:rsid w:val="00337039"/>
    <w:rsid w:val="00337ACB"/>
    <w:rsid w:val="00337C42"/>
    <w:rsid w:val="0034011B"/>
    <w:rsid w:val="00340362"/>
    <w:rsid w:val="00340C5D"/>
    <w:rsid w:val="00340CA8"/>
    <w:rsid w:val="00340D13"/>
    <w:rsid w:val="003414CF"/>
    <w:rsid w:val="003418ED"/>
    <w:rsid w:val="00341CF7"/>
    <w:rsid w:val="00341E3A"/>
    <w:rsid w:val="003421D7"/>
    <w:rsid w:val="003422E2"/>
    <w:rsid w:val="003425B9"/>
    <w:rsid w:val="0034299D"/>
    <w:rsid w:val="00342C18"/>
    <w:rsid w:val="003447DB"/>
    <w:rsid w:val="00345360"/>
    <w:rsid w:val="00345569"/>
    <w:rsid w:val="00345615"/>
    <w:rsid w:val="00345A4F"/>
    <w:rsid w:val="00345CF5"/>
    <w:rsid w:val="00345E40"/>
    <w:rsid w:val="00346016"/>
    <w:rsid w:val="003460EB"/>
    <w:rsid w:val="0034621A"/>
    <w:rsid w:val="0034636B"/>
    <w:rsid w:val="0034647A"/>
    <w:rsid w:val="00346769"/>
    <w:rsid w:val="00346796"/>
    <w:rsid w:val="00346810"/>
    <w:rsid w:val="00346AA4"/>
    <w:rsid w:val="00346F69"/>
    <w:rsid w:val="0034718A"/>
    <w:rsid w:val="00347C0A"/>
    <w:rsid w:val="00347CC4"/>
    <w:rsid w:val="003507E4"/>
    <w:rsid w:val="0035086F"/>
    <w:rsid w:val="00350B61"/>
    <w:rsid w:val="00351034"/>
    <w:rsid w:val="0035114E"/>
    <w:rsid w:val="003515AC"/>
    <w:rsid w:val="00351856"/>
    <w:rsid w:val="00351D02"/>
    <w:rsid w:val="00352340"/>
    <w:rsid w:val="003524BF"/>
    <w:rsid w:val="0035333D"/>
    <w:rsid w:val="0035359A"/>
    <w:rsid w:val="00353C0E"/>
    <w:rsid w:val="00353CE5"/>
    <w:rsid w:val="00354378"/>
    <w:rsid w:val="00354883"/>
    <w:rsid w:val="00354D03"/>
    <w:rsid w:val="0035531E"/>
    <w:rsid w:val="003560D1"/>
    <w:rsid w:val="0035630F"/>
    <w:rsid w:val="00356B36"/>
    <w:rsid w:val="003573F2"/>
    <w:rsid w:val="003577DF"/>
    <w:rsid w:val="003577F9"/>
    <w:rsid w:val="00360085"/>
    <w:rsid w:val="0036029D"/>
    <w:rsid w:val="00360731"/>
    <w:rsid w:val="00360896"/>
    <w:rsid w:val="00360C50"/>
    <w:rsid w:val="00360E97"/>
    <w:rsid w:val="00360EAE"/>
    <w:rsid w:val="00360F96"/>
    <w:rsid w:val="003610C8"/>
    <w:rsid w:val="003615AC"/>
    <w:rsid w:val="00361F5A"/>
    <w:rsid w:val="00361F95"/>
    <w:rsid w:val="003621E2"/>
    <w:rsid w:val="003628F9"/>
    <w:rsid w:val="00362B27"/>
    <w:rsid w:val="00362D14"/>
    <w:rsid w:val="00363614"/>
    <w:rsid w:val="00363AE3"/>
    <w:rsid w:val="00363D47"/>
    <w:rsid w:val="00363E1E"/>
    <w:rsid w:val="00364561"/>
    <w:rsid w:val="00364884"/>
    <w:rsid w:val="00364887"/>
    <w:rsid w:val="00364CEC"/>
    <w:rsid w:val="003652D6"/>
    <w:rsid w:val="003656AE"/>
    <w:rsid w:val="00365800"/>
    <w:rsid w:val="00365D1E"/>
    <w:rsid w:val="003662E3"/>
    <w:rsid w:val="00366672"/>
    <w:rsid w:val="003669A9"/>
    <w:rsid w:val="00366B0C"/>
    <w:rsid w:val="00366D17"/>
    <w:rsid w:val="00366E1E"/>
    <w:rsid w:val="00367389"/>
    <w:rsid w:val="00367E44"/>
    <w:rsid w:val="003701DE"/>
    <w:rsid w:val="003709A3"/>
    <w:rsid w:val="00370AFC"/>
    <w:rsid w:val="00370E88"/>
    <w:rsid w:val="00370E92"/>
    <w:rsid w:val="00371027"/>
    <w:rsid w:val="003714EC"/>
    <w:rsid w:val="00371813"/>
    <w:rsid w:val="003719B7"/>
    <w:rsid w:val="00371AD0"/>
    <w:rsid w:val="00371B42"/>
    <w:rsid w:val="0037277D"/>
    <w:rsid w:val="00372C56"/>
    <w:rsid w:val="00372E76"/>
    <w:rsid w:val="00372EC7"/>
    <w:rsid w:val="0037371D"/>
    <w:rsid w:val="00373EF1"/>
    <w:rsid w:val="00374016"/>
    <w:rsid w:val="00374054"/>
    <w:rsid w:val="00374335"/>
    <w:rsid w:val="003745CC"/>
    <w:rsid w:val="00376177"/>
    <w:rsid w:val="003765B8"/>
    <w:rsid w:val="003767C6"/>
    <w:rsid w:val="00376DAC"/>
    <w:rsid w:val="00376E40"/>
    <w:rsid w:val="00376E6F"/>
    <w:rsid w:val="0037742D"/>
    <w:rsid w:val="0037748B"/>
    <w:rsid w:val="003778F1"/>
    <w:rsid w:val="00377CC0"/>
    <w:rsid w:val="00377D34"/>
    <w:rsid w:val="00380C33"/>
    <w:rsid w:val="00380D3A"/>
    <w:rsid w:val="00380D7D"/>
    <w:rsid w:val="00380FF2"/>
    <w:rsid w:val="0038158F"/>
    <w:rsid w:val="0038166C"/>
    <w:rsid w:val="0038188C"/>
    <w:rsid w:val="00381AB7"/>
    <w:rsid w:val="0038230A"/>
    <w:rsid w:val="00382643"/>
    <w:rsid w:val="00382B4F"/>
    <w:rsid w:val="00382BF3"/>
    <w:rsid w:val="00383F85"/>
    <w:rsid w:val="0038443A"/>
    <w:rsid w:val="003848A6"/>
    <w:rsid w:val="00384F52"/>
    <w:rsid w:val="003854A3"/>
    <w:rsid w:val="003859E9"/>
    <w:rsid w:val="00385B7C"/>
    <w:rsid w:val="00385FA4"/>
    <w:rsid w:val="003862A7"/>
    <w:rsid w:val="00386372"/>
    <w:rsid w:val="00386C37"/>
    <w:rsid w:val="0039033F"/>
    <w:rsid w:val="003903ED"/>
    <w:rsid w:val="003906D3"/>
    <w:rsid w:val="003912CA"/>
    <w:rsid w:val="00391441"/>
    <w:rsid w:val="003917D1"/>
    <w:rsid w:val="00391B2F"/>
    <w:rsid w:val="003922FC"/>
    <w:rsid w:val="00393081"/>
    <w:rsid w:val="003932CD"/>
    <w:rsid w:val="00393A66"/>
    <w:rsid w:val="00393FB8"/>
    <w:rsid w:val="00394205"/>
    <w:rsid w:val="003943B3"/>
    <w:rsid w:val="003943D4"/>
    <w:rsid w:val="0039490B"/>
    <w:rsid w:val="00394C4E"/>
    <w:rsid w:val="00394D90"/>
    <w:rsid w:val="00395336"/>
    <w:rsid w:val="00395D27"/>
    <w:rsid w:val="00396196"/>
    <w:rsid w:val="0039625F"/>
    <w:rsid w:val="00397476"/>
    <w:rsid w:val="003A04C3"/>
    <w:rsid w:val="003A05DC"/>
    <w:rsid w:val="003A0960"/>
    <w:rsid w:val="003A09AE"/>
    <w:rsid w:val="003A0AE2"/>
    <w:rsid w:val="003A0ECB"/>
    <w:rsid w:val="003A1309"/>
    <w:rsid w:val="003A1B0D"/>
    <w:rsid w:val="003A2274"/>
    <w:rsid w:val="003A27F1"/>
    <w:rsid w:val="003A2976"/>
    <w:rsid w:val="003A33DC"/>
    <w:rsid w:val="003A38AE"/>
    <w:rsid w:val="003A3CB9"/>
    <w:rsid w:val="003A3CBB"/>
    <w:rsid w:val="003A43E8"/>
    <w:rsid w:val="003A452F"/>
    <w:rsid w:val="003A4768"/>
    <w:rsid w:val="003A4F26"/>
    <w:rsid w:val="003A502C"/>
    <w:rsid w:val="003A5394"/>
    <w:rsid w:val="003A53D7"/>
    <w:rsid w:val="003A5F6C"/>
    <w:rsid w:val="003A6193"/>
    <w:rsid w:val="003A64DF"/>
    <w:rsid w:val="003A6AEA"/>
    <w:rsid w:val="003A6B31"/>
    <w:rsid w:val="003A7592"/>
    <w:rsid w:val="003A7DD5"/>
    <w:rsid w:val="003B01A7"/>
    <w:rsid w:val="003B01ED"/>
    <w:rsid w:val="003B0864"/>
    <w:rsid w:val="003B0D83"/>
    <w:rsid w:val="003B1001"/>
    <w:rsid w:val="003B19C6"/>
    <w:rsid w:val="003B2678"/>
    <w:rsid w:val="003B328F"/>
    <w:rsid w:val="003B32E4"/>
    <w:rsid w:val="003B3334"/>
    <w:rsid w:val="003B34D7"/>
    <w:rsid w:val="003B49F2"/>
    <w:rsid w:val="003B583F"/>
    <w:rsid w:val="003B5E71"/>
    <w:rsid w:val="003B65E5"/>
    <w:rsid w:val="003B66D2"/>
    <w:rsid w:val="003B693D"/>
    <w:rsid w:val="003B6E73"/>
    <w:rsid w:val="003B7763"/>
    <w:rsid w:val="003B77B7"/>
    <w:rsid w:val="003B7BA6"/>
    <w:rsid w:val="003B7CA8"/>
    <w:rsid w:val="003C0675"/>
    <w:rsid w:val="003C0A88"/>
    <w:rsid w:val="003C0D96"/>
    <w:rsid w:val="003C1444"/>
    <w:rsid w:val="003C2AF3"/>
    <w:rsid w:val="003C2C9B"/>
    <w:rsid w:val="003C2FC3"/>
    <w:rsid w:val="003C329E"/>
    <w:rsid w:val="003C32F9"/>
    <w:rsid w:val="003C342F"/>
    <w:rsid w:val="003C3D9F"/>
    <w:rsid w:val="003C4370"/>
    <w:rsid w:val="003C43E9"/>
    <w:rsid w:val="003C4CAE"/>
    <w:rsid w:val="003C4E18"/>
    <w:rsid w:val="003C50D9"/>
    <w:rsid w:val="003C5321"/>
    <w:rsid w:val="003C5FED"/>
    <w:rsid w:val="003C662E"/>
    <w:rsid w:val="003C6C39"/>
    <w:rsid w:val="003C6C6C"/>
    <w:rsid w:val="003C707D"/>
    <w:rsid w:val="003C7082"/>
    <w:rsid w:val="003C70A7"/>
    <w:rsid w:val="003C72D2"/>
    <w:rsid w:val="003C7495"/>
    <w:rsid w:val="003C7656"/>
    <w:rsid w:val="003C76C5"/>
    <w:rsid w:val="003D0362"/>
    <w:rsid w:val="003D161A"/>
    <w:rsid w:val="003D184B"/>
    <w:rsid w:val="003D1E8B"/>
    <w:rsid w:val="003D30C7"/>
    <w:rsid w:val="003D3602"/>
    <w:rsid w:val="003D38D0"/>
    <w:rsid w:val="003D43E9"/>
    <w:rsid w:val="003D4740"/>
    <w:rsid w:val="003D48F1"/>
    <w:rsid w:val="003D4BC9"/>
    <w:rsid w:val="003D51DB"/>
    <w:rsid w:val="003D54D1"/>
    <w:rsid w:val="003D5659"/>
    <w:rsid w:val="003D5BCE"/>
    <w:rsid w:val="003D633D"/>
    <w:rsid w:val="003D63DB"/>
    <w:rsid w:val="003D64C8"/>
    <w:rsid w:val="003D6522"/>
    <w:rsid w:val="003D65E0"/>
    <w:rsid w:val="003D7EEA"/>
    <w:rsid w:val="003E0057"/>
    <w:rsid w:val="003E03C5"/>
    <w:rsid w:val="003E0C91"/>
    <w:rsid w:val="003E1197"/>
    <w:rsid w:val="003E182B"/>
    <w:rsid w:val="003E1A42"/>
    <w:rsid w:val="003E1C57"/>
    <w:rsid w:val="003E2447"/>
    <w:rsid w:val="003E3058"/>
    <w:rsid w:val="003E3327"/>
    <w:rsid w:val="003E340E"/>
    <w:rsid w:val="003E3627"/>
    <w:rsid w:val="003E37F9"/>
    <w:rsid w:val="003E3A65"/>
    <w:rsid w:val="003E3BEC"/>
    <w:rsid w:val="003E3C1B"/>
    <w:rsid w:val="003E4498"/>
    <w:rsid w:val="003E5C80"/>
    <w:rsid w:val="003E5ECD"/>
    <w:rsid w:val="003E61BB"/>
    <w:rsid w:val="003E6677"/>
    <w:rsid w:val="003E670F"/>
    <w:rsid w:val="003E687B"/>
    <w:rsid w:val="003E68AF"/>
    <w:rsid w:val="003E6AED"/>
    <w:rsid w:val="003E6BCE"/>
    <w:rsid w:val="003E711B"/>
    <w:rsid w:val="003E7B41"/>
    <w:rsid w:val="003E7BB1"/>
    <w:rsid w:val="003F0284"/>
    <w:rsid w:val="003F0498"/>
    <w:rsid w:val="003F057E"/>
    <w:rsid w:val="003F0A59"/>
    <w:rsid w:val="003F2086"/>
    <w:rsid w:val="003F20F8"/>
    <w:rsid w:val="003F2DDD"/>
    <w:rsid w:val="003F2F60"/>
    <w:rsid w:val="003F359F"/>
    <w:rsid w:val="003F364E"/>
    <w:rsid w:val="003F45B5"/>
    <w:rsid w:val="003F4B23"/>
    <w:rsid w:val="003F4BBC"/>
    <w:rsid w:val="003F4F61"/>
    <w:rsid w:val="003F4F9B"/>
    <w:rsid w:val="003F5686"/>
    <w:rsid w:val="003F65E1"/>
    <w:rsid w:val="003F67F4"/>
    <w:rsid w:val="003F7B15"/>
    <w:rsid w:val="00400196"/>
    <w:rsid w:val="00400492"/>
    <w:rsid w:val="00400E65"/>
    <w:rsid w:val="004012EA"/>
    <w:rsid w:val="00401426"/>
    <w:rsid w:val="00401528"/>
    <w:rsid w:val="00401C88"/>
    <w:rsid w:val="0040226D"/>
    <w:rsid w:val="004027F4"/>
    <w:rsid w:val="00402892"/>
    <w:rsid w:val="0040294F"/>
    <w:rsid w:val="00402F97"/>
    <w:rsid w:val="004031A5"/>
    <w:rsid w:val="004034EC"/>
    <w:rsid w:val="004037F7"/>
    <w:rsid w:val="00403F5A"/>
    <w:rsid w:val="004041D0"/>
    <w:rsid w:val="004043C1"/>
    <w:rsid w:val="00404429"/>
    <w:rsid w:val="004047C0"/>
    <w:rsid w:val="00404B01"/>
    <w:rsid w:val="0040529A"/>
    <w:rsid w:val="00405304"/>
    <w:rsid w:val="0040533F"/>
    <w:rsid w:val="004055A0"/>
    <w:rsid w:val="00405648"/>
    <w:rsid w:val="004058A6"/>
    <w:rsid w:val="00405BE7"/>
    <w:rsid w:val="00405D13"/>
    <w:rsid w:val="0040615D"/>
    <w:rsid w:val="0040622D"/>
    <w:rsid w:val="00406669"/>
    <w:rsid w:val="00406C3D"/>
    <w:rsid w:val="00406EED"/>
    <w:rsid w:val="00406F19"/>
    <w:rsid w:val="004071E4"/>
    <w:rsid w:val="00407552"/>
    <w:rsid w:val="004076DE"/>
    <w:rsid w:val="00407B1D"/>
    <w:rsid w:val="004101B0"/>
    <w:rsid w:val="00410491"/>
    <w:rsid w:val="00410539"/>
    <w:rsid w:val="004107E5"/>
    <w:rsid w:val="00410CB0"/>
    <w:rsid w:val="0041278B"/>
    <w:rsid w:val="00412EA7"/>
    <w:rsid w:val="004138E6"/>
    <w:rsid w:val="00413C10"/>
    <w:rsid w:val="0041400B"/>
    <w:rsid w:val="004140E3"/>
    <w:rsid w:val="004140FA"/>
    <w:rsid w:val="004146C3"/>
    <w:rsid w:val="00414DCA"/>
    <w:rsid w:val="00414DDB"/>
    <w:rsid w:val="0041505F"/>
    <w:rsid w:val="004156F4"/>
    <w:rsid w:val="00415B6F"/>
    <w:rsid w:val="0041695C"/>
    <w:rsid w:val="004170FF"/>
    <w:rsid w:val="004176A0"/>
    <w:rsid w:val="00417822"/>
    <w:rsid w:val="00417B3D"/>
    <w:rsid w:val="00417C33"/>
    <w:rsid w:val="004200F8"/>
    <w:rsid w:val="004203D6"/>
    <w:rsid w:val="00420855"/>
    <w:rsid w:val="00420DD7"/>
    <w:rsid w:val="00420E42"/>
    <w:rsid w:val="00421196"/>
    <w:rsid w:val="00421472"/>
    <w:rsid w:val="004216DB"/>
    <w:rsid w:val="00421714"/>
    <w:rsid w:val="00422CF4"/>
    <w:rsid w:val="00422EFD"/>
    <w:rsid w:val="0042338F"/>
    <w:rsid w:val="00423446"/>
    <w:rsid w:val="00423DD3"/>
    <w:rsid w:val="00424FB5"/>
    <w:rsid w:val="0042521E"/>
    <w:rsid w:val="00425530"/>
    <w:rsid w:val="00425AC3"/>
    <w:rsid w:val="0042647F"/>
    <w:rsid w:val="004264F2"/>
    <w:rsid w:val="00426734"/>
    <w:rsid w:val="00426C90"/>
    <w:rsid w:val="0042712C"/>
    <w:rsid w:val="00427BDE"/>
    <w:rsid w:val="004306E4"/>
    <w:rsid w:val="0043120D"/>
    <w:rsid w:val="004315C6"/>
    <w:rsid w:val="0043181E"/>
    <w:rsid w:val="004318C5"/>
    <w:rsid w:val="0043202A"/>
    <w:rsid w:val="00432792"/>
    <w:rsid w:val="00432A5C"/>
    <w:rsid w:val="00432AFF"/>
    <w:rsid w:val="0043313B"/>
    <w:rsid w:val="004331AD"/>
    <w:rsid w:val="004334F3"/>
    <w:rsid w:val="00433816"/>
    <w:rsid w:val="004338B2"/>
    <w:rsid w:val="00433C07"/>
    <w:rsid w:val="00433EC8"/>
    <w:rsid w:val="0043409E"/>
    <w:rsid w:val="0043438F"/>
    <w:rsid w:val="00434464"/>
    <w:rsid w:val="004347E6"/>
    <w:rsid w:val="00434AEE"/>
    <w:rsid w:val="00434CDE"/>
    <w:rsid w:val="00435895"/>
    <w:rsid w:val="004360E8"/>
    <w:rsid w:val="004364C5"/>
    <w:rsid w:val="00436A37"/>
    <w:rsid w:val="00436B95"/>
    <w:rsid w:val="00436C18"/>
    <w:rsid w:val="00436F2B"/>
    <w:rsid w:val="004370DC"/>
    <w:rsid w:val="004372AA"/>
    <w:rsid w:val="004376F5"/>
    <w:rsid w:val="00437C3A"/>
    <w:rsid w:val="00440101"/>
    <w:rsid w:val="00440239"/>
    <w:rsid w:val="004405E9"/>
    <w:rsid w:val="0044072F"/>
    <w:rsid w:val="00441962"/>
    <w:rsid w:val="00441B1D"/>
    <w:rsid w:val="00441BB2"/>
    <w:rsid w:val="00441D84"/>
    <w:rsid w:val="00442699"/>
    <w:rsid w:val="004428B1"/>
    <w:rsid w:val="004431FF"/>
    <w:rsid w:val="0044377C"/>
    <w:rsid w:val="004438D9"/>
    <w:rsid w:val="00443A65"/>
    <w:rsid w:val="00443B52"/>
    <w:rsid w:val="0044418D"/>
    <w:rsid w:val="004444B0"/>
    <w:rsid w:val="00444E0D"/>
    <w:rsid w:val="0044522C"/>
    <w:rsid w:val="004453B8"/>
    <w:rsid w:val="004461B8"/>
    <w:rsid w:val="00446713"/>
    <w:rsid w:val="00446E3A"/>
    <w:rsid w:val="004479E2"/>
    <w:rsid w:val="00447D76"/>
    <w:rsid w:val="00447E9A"/>
    <w:rsid w:val="004502FF"/>
    <w:rsid w:val="0045074A"/>
    <w:rsid w:val="00450F81"/>
    <w:rsid w:val="004510C2"/>
    <w:rsid w:val="0045141B"/>
    <w:rsid w:val="00451484"/>
    <w:rsid w:val="00451C84"/>
    <w:rsid w:val="00453001"/>
    <w:rsid w:val="00453664"/>
    <w:rsid w:val="00453B6C"/>
    <w:rsid w:val="00453F92"/>
    <w:rsid w:val="004548A4"/>
    <w:rsid w:val="00454EDC"/>
    <w:rsid w:val="00455031"/>
    <w:rsid w:val="0045562C"/>
    <w:rsid w:val="00455652"/>
    <w:rsid w:val="004558A0"/>
    <w:rsid w:val="00455EBD"/>
    <w:rsid w:val="004562C0"/>
    <w:rsid w:val="0045633F"/>
    <w:rsid w:val="00456696"/>
    <w:rsid w:val="00456AC9"/>
    <w:rsid w:val="004571A1"/>
    <w:rsid w:val="004574CB"/>
    <w:rsid w:val="00457F73"/>
    <w:rsid w:val="0046085C"/>
    <w:rsid w:val="00460AD5"/>
    <w:rsid w:val="00460AEF"/>
    <w:rsid w:val="00460B6A"/>
    <w:rsid w:val="00460C3F"/>
    <w:rsid w:val="00461487"/>
    <w:rsid w:val="00461557"/>
    <w:rsid w:val="0046182C"/>
    <w:rsid w:val="00461DF7"/>
    <w:rsid w:val="00462B0A"/>
    <w:rsid w:val="00462BD6"/>
    <w:rsid w:val="0046322B"/>
    <w:rsid w:val="00463C5B"/>
    <w:rsid w:val="004643A4"/>
    <w:rsid w:val="00464543"/>
    <w:rsid w:val="004646AB"/>
    <w:rsid w:val="004648FE"/>
    <w:rsid w:val="004652FA"/>
    <w:rsid w:val="004655F2"/>
    <w:rsid w:val="00465EF3"/>
    <w:rsid w:val="004663DD"/>
    <w:rsid w:val="00466FED"/>
    <w:rsid w:val="00467922"/>
    <w:rsid w:val="00467FEA"/>
    <w:rsid w:val="00470492"/>
    <w:rsid w:val="00470BF0"/>
    <w:rsid w:val="00471ABD"/>
    <w:rsid w:val="00471E04"/>
    <w:rsid w:val="004724E2"/>
    <w:rsid w:val="00472FA3"/>
    <w:rsid w:val="0047306D"/>
    <w:rsid w:val="0047328E"/>
    <w:rsid w:val="004735AE"/>
    <w:rsid w:val="00473CB1"/>
    <w:rsid w:val="00473EBD"/>
    <w:rsid w:val="00473F90"/>
    <w:rsid w:val="004741FA"/>
    <w:rsid w:val="004748D9"/>
    <w:rsid w:val="004749AB"/>
    <w:rsid w:val="00474C19"/>
    <w:rsid w:val="004750C8"/>
    <w:rsid w:val="0047514D"/>
    <w:rsid w:val="004755E7"/>
    <w:rsid w:val="004756E8"/>
    <w:rsid w:val="00475CA0"/>
    <w:rsid w:val="00476804"/>
    <w:rsid w:val="00476D19"/>
    <w:rsid w:val="0047761E"/>
    <w:rsid w:val="0047792D"/>
    <w:rsid w:val="00477B51"/>
    <w:rsid w:val="00477E60"/>
    <w:rsid w:val="00480709"/>
    <w:rsid w:val="004810BC"/>
    <w:rsid w:val="004811E4"/>
    <w:rsid w:val="004813E1"/>
    <w:rsid w:val="00481965"/>
    <w:rsid w:val="00481ECB"/>
    <w:rsid w:val="00481FAA"/>
    <w:rsid w:val="00482095"/>
    <w:rsid w:val="0048214C"/>
    <w:rsid w:val="00482E5F"/>
    <w:rsid w:val="00482E9D"/>
    <w:rsid w:val="0048316D"/>
    <w:rsid w:val="0048357F"/>
    <w:rsid w:val="00483AC8"/>
    <w:rsid w:val="00483B93"/>
    <w:rsid w:val="00484624"/>
    <w:rsid w:val="00484956"/>
    <w:rsid w:val="00484C50"/>
    <w:rsid w:val="00485056"/>
    <w:rsid w:val="0048508B"/>
    <w:rsid w:val="00485B87"/>
    <w:rsid w:val="00486481"/>
    <w:rsid w:val="00486907"/>
    <w:rsid w:val="00486B9B"/>
    <w:rsid w:val="00486C41"/>
    <w:rsid w:val="00486E20"/>
    <w:rsid w:val="00486F1C"/>
    <w:rsid w:val="0048750D"/>
    <w:rsid w:val="00487591"/>
    <w:rsid w:val="00487667"/>
    <w:rsid w:val="0048785E"/>
    <w:rsid w:val="00487948"/>
    <w:rsid w:val="00487BA4"/>
    <w:rsid w:val="00490829"/>
    <w:rsid w:val="00490A25"/>
    <w:rsid w:val="00490FAD"/>
    <w:rsid w:val="00491B4B"/>
    <w:rsid w:val="004922AE"/>
    <w:rsid w:val="00492F51"/>
    <w:rsid w:val="00493295"/>
    <w:rsid w:val="004942DE"/>
    <w:rsid w:val="004948CD"/>
    <w:rsid w:val="00494D2C"/>
    <w:rsid w:val="00495745"/>
    <w:rsid w:val="00496337"/>
    <w:rsid w:val="00496A83"/>
    <w:rsid w:val="00496D58"/>
    <w:rsid w:val="004970C2"/>
    <w:rsid w:val="00497D0B"/>
    <w:rsid w:val="00497E7E"/>
    <w:rsid w:val="004A01CF"/>
    <w:rsid w:val="004A0280"/>
    <w:rsid w:val="004A03DE"/>
    <w:rsid w:val="004A0761"/>
    <w:rsid w:val="004A10C1"/>
    <w:rsid w:val="004A152D"/>
    <w:rsid w:val="004A25A6"/>
    <w:rsid w:val="004A2D43"/>
    <w:rsid w:val="004A2EBD"/>
    <w:rsid w:val="004A3033"/>
    <w:rsid w:val="004A3CDF"/>
    <w:rsid w:val="004A41EA"/>
    <w:rsid w:val="004A4493"/>
    <w:rsid w:val="004A53B9"/>
    <w:rsid w:val="004A55CF"/>
    <w:rsid w:val="004A5793"/>
    <w:rsid w:val="004A5C0E"/>
    <w:rsid w:val="004A6415"/>
    <w:rsid w:val="004A67FB"/>
    <w:rsid w:val="004A6853"/>
    <w:rsid w:val="004A6978"/>
    <w:rsid w:val="004A6C7A"/>
    <w:rsid w:val="004A70A4"/>
    <w:rsid w:val="004A7742"/>
    <w:rsid w:val="004A7978"/>
    <w:rsid w:val="004A799B"/>
    <w:rsid w:val="004B03DD"/>
    <w:rsid w:val="004B0D5A"/>
    <w:rsid w:val="004B16E8"/>
    <w:rsid w:val="004B1F14"/>
    <w:rsid w:val="004B232E"/>
    <w:rsid w:val="004B24DE"/>
    <w:rsid w:val="004B2514"/>
    <w:rsid w:val="004B26AC"/>
    <w:rsid w:val="004B26F2"/>
    <w:rsid w:val="004B2FA8"/>
    <w:rsid w:val="004B3062"/>
    <w:rsid w:val="004B38AF"/>
    <w:rsid w:val="004B3DF7"/>
    <w:rsid w:val="004B3E01"/>
    <w:rsid w:val="004B47FB"/>
    <w:rsid w:val="004B4919"/>
    <w:rsid w:val="004B493C"/>
    <w:rsid w:val="004B4A71"/>
    <w:rsid w:val="004B5303"/>
    <w:rsid w:val="004B55E0"/>
    <w:rsid w:val="004B57C4"/>
    <w:rsid w:val="004B65A8"/>
    <w:rsid w:val="004B666B"/>
    <w:rsid w:val="004B69D3"/>
    <w:rsid w:val="004B6B44"/>
    <w:rsid w:val="004B6C29"/>
    <w:rsid w:val="004C0328"/>
    <w:rsid w:val="004C040F"/>
    <w:rsid w:val="004C080B"/>
    <w:rsid w:val="004C105F"/>
    <w:rsid w:val="004C174C"/>
    <w:rsid w:val="004C1B33"/>
    <w:rsid w:val="004C25B1"/>
    <w:rsid w:val="004C37E8"/>
    <w:rsid w:val="004C38BE"/>
    <w:rsid w:val="004C4104"/>
    <w:rsid w:val="004C4317"/>
    <w:rsid w:val="004C4691"/>
    <w:rsid w:val="004C4DFD"/>
    <w:rsid w:val="004C578C"/>
    <w:rsid w:val="004C5AE1"/>
    <w:rsid w:val="004C5B38"/>
    <w:rsid w:val="004C646F"/>
    <w:rsid w:val="004C6B08"/>
    <w:rsid w:val="004C6B0F"/>
    <w:rsid w:val="004C7B2F"/>
    <w:rsid w:val="004D011A"/>
    <w:rsid w:val="004D01DA"/>
    <w:rsid w:val="004D0A57"/>
    <w:rsid w:val="004D109D"/>
    <w:rsid w:val="004D18FF"/>
    <w:rsid w:val="004D22E3"/>
    <w:rsid w:val="004D23DA"/>
    <w:rsid w:val="004D258F"/>
    <w:rsid w:val="004D2B61"/>
    <w:rsid w:val="004D34D1"/>
    <w:rsid w:val="004D3639"/>
    <w:rsid w:val="004D3D2B"/>
    <w:rsid w:val="004D3FD4"/>
    <w:rsid w:val="004D425B"/>
    <w:rsid w:val="004D4543"/>
    <w:rsid w:val="004D4D71"/>
    <w:rsid w:val="004D58D3"/>
    <w:rsid w:val="004D5EE3"/>
    <w:rsid w:val="004D65A7"/>
    <w:rsid w:val="004D67C8"/>
    <w:rsid w:val="004D68C3"/>
    <w:rsid w:val="004D6D46"/>
    <w:rsid w:val="004D6F2E"/>
    <w:rsid w:val="004D7F2C"/>
    <w:rsid w:val="004E03FB"/>
    <w:rsid w:val="004E04B8"/>
    <w:rsid w:val="004E0783"/>
    <w:rsid w:val="004E0A86"/>
    <w:rsid w:val="004E13FB"/>
    <w:rsid w:val="004E1DAE"/>
    <w:rsid w:val="004E1ECE"/>
    <w:rsid w:val="004E296B"/>
    <w:rsid w:val="004E299C"/>
    <w:rsid w:val="004E2B9B"/>
    <w:rsid w:val="004E386D"/>
    <w:rsid w:val="004E41C3"/>
    <w:rsid w:val="004E424B"/>
    <w:rsid w:val="004E45DE"/>
    <w:rsid w:val="004E5449"/>
    <w:rsid w:val="004E5522"/>
    <w:rsid w:val="004E5764"/>
    <w:rsid w:val="004E5B26"/>
    <w:rsid w:val="004E5C27"/>
    <w:rsid w:val="004E5C88"/>
    <w:rsid w:val="004E5D66"/>
    <w:rsid w:val="004E5FA7"/>
    <w:rsid w:val="004E6B53"/>
    <w:rsid w:val="004E6D2A"/>
    <w:rsid w:val="004E7B16"/>
    <w:rsid w:val="004E7CDF"/>
    <w:rsid w:val="004E7D47"/>
    <w:rsid w:val="004F033E"/>
    <w:rsid w:val="004F08E0"/>
    <w:rsid w:val="004F0CB0"/>
    <w:rsid w:val="004F0E58"/>
    <w:rsid w:val="004F13B3"/>
    <w:rsid w:val="004F15DE"/>
    <w:rsid w:val="004F1B2E"/>
    <w:rsid w:val="004F1D0F"/>
    <w:rsid w:val="004F23BA"/>
    <w:rsid w:val="004F27E0"/>
    <w:rsid w:val="004F2991"/>
    <w:rsid w:val="004F2B7B"/>
    <w:rsid w:val="004F2EBD"/>
    <w:rsid w:val="004F2F76"/>
    <w:rsid w:val="004F32C5"/>
    <w:rsid w:val="004F3846"/>
    <w:rsid w:val="004F3B87"/>
    <w:rsid w:val="004F4303"/>
    <w:rsid w:val="004F490F"/>
    <w:rsid w:val="004F4A26"/>
    <w:rsid w:val="004F4F5A"/>
    <w:rsid w:val="004F532C"/>
    <w:rsid w:val="004F55FC"/>
    <w:rsid w:val="004F57A4"/>
    <w:rsid w:val="004F5AC7"/>
    <w:rsid w:val="004F6124"/>
    <w:rsid w:val="004F6D61"/>
    <w:rsid w:val="004F70BE"/>
    <w:rsid w:val="004F76D3"/>
    <w:rsid w:val="0050027D"/>
    <w:rsid w:val="00500483"/>
    <w:rsid w:val="00500535"/>
    <w:rsid w:val="005006D3"/>
    <w:rsid w:val="00500C80"/>
    <w:rsid w:val="00500F0C"/>
    <w:rsid w:val="00501116"/>
    <w:rsid w:val="00501A9C"/>
    <w:rsid w:val="00501BEF"/>
    <w:rsid w:val="00501CAF"/>
    <w:rsid w:val="005028D7"/>
    <w:rsid w:val="005030B0"/>
    <w:rsid w:val="005032B8"/>
    <w:rsid w:val="0050352D"/>
    <w:rsid w:val="0050366D"/>
    <w:rsid w:val="00503FB7"/>
    <w:rsid w:val="00503FD7"/>
    <w:rsid w:val="00504255"/>
    <w:rsid w:val="00504291"/>
    <w:rsid w:val="00504857"/>
    <w:rsid w:val="00504F5F"/>
    <w:rsid w:val="00505887"/>
    <w:rsid w:val="00506693"/>
    <w:rsid w:val="00506846"/>
    <w:rsid w:val="00506A7A"/>
    <w:rsid w:val="00506B28"/>
    <w:rsid w:val="00506E27"/>
    <w:rsid w:val="00506F0E"/>
    <w:rsid w:val="00506F54"/>
    <w:rsid w:val="0050710C"/>
    <w:rsid w:val="0050785C"/>
    <w:rsid w:val="00507A29"/>
    <w:rsid w:val="00507B19"/>
    <w:rsid w:val="00510253"/>
    <w:rsid w:val="00510422"/>
    <w:rsid w:val="0051054C"/>
    <w:rsid w:val="005105B6"/>
    <w:rsid w:val="00510C01"/>
    <w:rsid w:val="00510CD5"/>
    <w:rsid w:val="00510D25"/>
    <w:rsid w:val="00511852"/>
    <w:rsid w:val="00512594"/>
    <w:rsid w:val="00512C2E"/>
    <w:rsid w:val="0051318D"/>
    <w:rsid w:val="00513649"/>
    <w:rsid w:val="005138D0"/>
    <w:rsid w:val="00514130"/>
    <w:rsid w:val="0051424E"/>
    <w:rsid w:val="0051441A"/>
    <w:rsid w:val="0051478D"/>
    <w:rsid w:val="0051482F"/>
    <w:rsid w:val="00514C6A"/>
    <w:rsid w:val="00515947"/>
    <w:rsid w:val="0051599E"/>
    <w:rsid w:val="00515BB3"/>
    <w:rsid w:val="00515DF2"/>
    <w:rsid w:val="00516933"/>
    <w:rsid w:val="005171D4"/>
    <w:rsid w:val="00517910"/>
    <w:rsid w:val="00517A98"/>
    <w:rsid w:val="00520BE4"/>
    <w:rsid w:val="00520E90"/>
    <w:rsid w:val="00520F52"/>
    <w:rsid w:val="00521905"/>
    <w:rsid w:val="00521A79"/>
    <w:rsid w:val="005221BB"/>
    <w:rsid w:val="005227C1"/>
    <w:rsid w:val="00522DC6"/>
    <w:rsid w:val="00523090"/>
    <w:rsid w:val="00523223"/>
    <w:rsid w:val="005237D3"/>
    <w:rsid w:val="00523952"/>
    <w:rsid w:val="00523BF4"/>
    <w:rsid w:val="00524056"/>
    <w:rsid w:val="00524550"/>
    <w:rsid w:val="00524944"/>
    <w:rsid w:val="005249E6"/>
    <w:rsid w:val="00524FF1"/>
    <w:rsid w:val="00525051"/>
    <w:rsid w:val="0052510C"/>
    <w:rsid w:val="005252E9"/>
    <w:rsid w:val="00525C3C"/>
    <w:rsid w:val="0052688B"/>
    <w:rsid w:val="00527920"/>
    <w:rsid w:val="00527EFF"/>
    <w:rsid w:val="0053003B"/>
    <w:rsid w:val="005314B5"/>
    <w:rsid w:val="005316D2"/>
    <w:rsid w:val="00531C10"/>
    <w:rsid w:val="00532652"/>
    <w:rsid w:val="005332A0"/>
    <w:rsid w:val="005334B5"/>
    <w:rsid w:val="00534085"/>
    <w:rsid w:val="005345C6"/>
    <w:rsid w:val="005345F6"/>
    <w:rsid w:val="005348C8"/>
    <w:rsid w:val="005349D3"/>
    <w:rsid w:val="00534B02"/>
    <w:rsid w:val="00535BEF"/>
    <w:rsid w:val="005363AD"/>
    <w:rsid w:val="00536FA6"/>
    <w:rsid w:val="00537461"/>
    <w:rsid w:val="00537F01"/>
    <w:rsid w:val="0054052A"/>
    <w:rsid w:val="005405D6"/>
    <w:rsid w:val="005408B6"/>
    <w:rsid w:val="00540DF1"/>
    <w:rsid w:val="00540DF5"/>
    <w:rsid w:val="00540E00"/>
    <w:rsid w:val="00541088"/>
    <w:rsid w:val="0054121E"/>
    <w:rsid w:val="00541637"/>
    <w:rsid w:val="00541CC3"/>
    <w:rsid w:val="00542731"/>
    <w:rsid w:val="00542CB1"/>
    <w:rsid w:val="0054313E"/>
    <w:rsid w:val="005431CF"/>
    <w:rsid w:val="0054321B"/>
    <w:rsid w:val="00543366"/>
    <w:rsid w:val="00543A8B"/>
    <w:rsid w:val="00543D5A"/>
    <w:rsid w:val="005446D8"/>
    <w:rsid w:val="0054507C"/>
    <w:rsid w:val="005451E2"/>
    <w:rsid w:val="005453B6"/>
    <w:rsid w:val="00545F87"/>
    <w:rsid w:val="0054672E"/>
    <w:rsid w:val="00546795"/>
    <w:rsid w:val="00546DFA"/>
    <w:rsid w:val="00551147"/>
    <w:rsid w:val="00551C49"/>
    <w:rsid w:val="005520F1"/>
    <w:rsid w:val="005523E0"/>
    <w:rsid w:val="005527E9"/>
    <w:rsid w:val="00552988"/>
    <w:rsid w:val="00552A69"/>
    <w:rsid w:val="0055320C"/>
    <w:rsid w:val="005538EC"/>
    <w:rsid w:val="00553978"/>
    <w:rsid w:val="00553B52"/>
    <w:rsid w:val="00553CFA"/>
    <w:rsid w:val="00553FA1"/>
    <w:rsid w:val="00554CD2"/>
    <w:rsid w:val="00554E77"/>
    <w:rsid w:val="0055506E"/>
    <w:rsid w:val="005551F5"/>
    <w:rsid w:val="005552AB"/>
    <w:rsid w:val="005553C0"/>
    <w:rsid w:val="00555739"/>
    <w:rsid w:val="00555989"/>
    <w:rsid w:val="00555BCF"/>
    <w:rsid w:val="00556260"/>
    <w:rsid w:val="005562A7"/>
    <w:rsid w:val="00556AA0"/>
    <w:rsid w:val="005570B1"/>
    <w:rsid w:val="00557D03"/>
    <w:rsid w:val="00557FF1"/>
    <w:rsid w:val="0056052F"/>
    <w:rsid w:val="00560716"/>
    <w:rsid w:val="0056099D"/>
    <w:rsid w:val="005610E4"/>
    <w:rsid w:val="00561327"/>
    <w:rsid w:val="00561557"/>
    <w:rsid w:val="00562029"/>
    <w:rsid w:val="00562420"/>
    <w:rsid w:val="0056259F"/>
    <w:rsid w:val="005629B3"/>
    <w:rsid w:val="0056368A"/>
    <w:rsid w:val="00563DCC"/>
    <w:rsid w:val="00564542"/>
    <w:rsid w:val="00564BDF"/>
    <w:rsid w:val="00564CCE"/>
    <w:rsid w:val="00565071"/>
    <w:rsid w:val="00565EF2"/>
    <w:rsid w:val="00566584"/>
    <w:rsid w:val="0056670F"/>
    <w:rsid w:val="0056731C"/>
    <w:rsid w:val="005679F3"/>
    <w:rsid w:val="00567A3B"/>
    <w:rsid w:val="00570299"/>
    <w:rsid w:val="0057065E"/>
    <w:rsid w:val="00570676"/>
    <w:rsid w:val="00570F23"/>
    <w:rsid w:val="00571905"/>
    <w:rsid w:val="00572C79"/>
    <w:rsid w:val="00572D83"/>
    <w:rsid w:val="005731C2"/>
    <w:rsid w:val="005735EA"/>
    <w:rsid w:val="005737A1"/>
    <w:rsid w:val="00573896"/>
    <w:rsid w:val="005738E4"/>
    <w:rsid w:val="005739CB"/>
    <w:rsid w:val="005739DC"/>
    <w:rsid w:val="00573E55"/>
    <w:rsid w:val="00574067"/>
    <w:rsid w:val="0057406A"/>
    <w:rsid w:val="00575B75"/>
    <w:rsid w:val="00575C6D"/>
    <w:rsid w:val="00576079"/>
    <w:rsid w:val="00576DA7"/>
    <w:rsid w:val="00577259"/>
    <w:rsid w:val="005774A5"/>
    <w:rsid w:val="005779AC"/>
    <w:rsid w:val="00577F57"/>
    <w:rsid w:val="00580112"/>
    <w:rsid w:val="00580D97"/>
    <w:rsid w:val="0058144E"/>
    <w:rsid w:val="00581B75"/>
    <w:rsid w:val="00581CAA"/>
    <w:rsid w:val="00582211"/>
    <w:rsid w:val="00582743"/>
    <w:rsid w:val="00582A6E"/>
    <w:rsid w:val="00583599"/>
    <w:rsid w:val="00583C9E"/>
    <w:rsid w:val="005844B6"/>
    <w:rsid w:val="00584770"/>
    <w:rsid w:val="0058480B"/>
    <w:rsid w:val="00584AC6"/>
    <w:rsid w:val="00584C3A"/>
    <w:rsid w:val="00584D42"/>
    <w:rsid w:val="0058504A"/>
    <w:rsid w:val="00585490"/>
    <w:rsid w:val="00585B8B"/>
    <w:rsid w:val="00585FE5"/>
    <w:rsid w:val="005864B3"/>
    <w:rsid w:val="005864BC"/>
    <w:rsid w:val="00586823"/>
    <w:rsid w:val="00587A51"/>
    <w:rsid w:val="00587DEC"/>
    <w:rsid w:val="005901B5"/>
    <w:rsid w:val="005902AE"/>
    <w:rsid w:val="00590347"/>
    <w:rsid w:val="00590B66"/>
    <w:rsid w:val="00590CFC"/>
    <w:rsid w:val="005912E5"/>
    <w:rsid w:val="00591348"/>
    <w:rsid w:val="00591FCC"/>
    <w:rsid w:val="00592E0F"/>
    <w:rsid w:val="0059365A"/>
    <w:rsid w:val="00593997"/>
    <w:rsid w:val="00594485"/>
    <w:rsid w:val="00594796"/>
    <w:rsid w:val="00594823"/>
    <w:rsid w:val="00594F34"/>
    <w:rsid w:val="0059515C"/>
    <w:rsid w:val="00595332"/>
    <w:rsid w:val="0059556D"/>
    <w:rsid w:val="0059569B"/>
    <w:rsid w:val="00595A80"/>
    <w:rsid w:val="005960DA"/>
    <w:rsid w:val="0059663C"/>
    <w:rsid w:val="00596AF7"/>
    <w:rsid w:val="005A01B9"/>
    <w:rsid w:val="005A0223"/>
    <w:rsid w:val="005A05AF"/>
    <w:rsid w:val="005A0810"/>
    <w:rsid w:val="005A11DB"/>
    <w:rsid w:val="005A14AA"/>
    <w:rsid w:val="005A2335"/>
    <w:rsid w:val="005A28EE"/>
    <w:rsid w:val="005A2934"/>
    <w:rsid w:val="005A2A7C"/>
    <w:rsid w:val="005A3227"/>
    <w:rsid w:val="005A345C"/>
    <w:rsid w:val="005A34D5"/>
    <w:rsid w:val="005A3681"/>
    <w:rsid w:val="005A389C"/>
    <w:rsid w:val="005A38F7"/>
    <w:rsid w:val="005A39FC"/>
    <w:rsid w:val="005A3DF8"/>
    <w:rsid w:val="005A4847"/>
    <w:rsid w:val="005A4924"/>
    <w:rsid w:val="005A49C3"/>
    <w:rsid w:val="005A4F39"/>
    <w:rsid w:val="005A5321"/>
    <w:rsid w:val="005A5620"/>
    <w:rsid w:val="005A60D1"/>
    <w:rsid w:val="005A70D4"/>
    <w:rsid w:val="005A7156"/>
    <w:rsid w:val="005A71FE"/>
    <w:rsid w:val="005A78C5"/>
    <w:rsid w:val="005A7A8D"/>
    <w:rsid w:val="005A7C09"/>
    <w:rsid w:val="005A7CF6"/>
    <w:rsid w:val="005B0330"/>
    <w:rsid w:val="005B12DB"/>
    <w:rsid w:val="005B1AD9"/>
    <w:rsid w:val="005B1DED"/>
    <w:rsid w:val="005B1EA7"/>
    <w:rsid w:val="005B2434"/>
    <w:rsid w:val="005B2458"/>
    <w:rsid w:val="005B25B3"/>
    <w:rsid w:val="005B298C"/>
    <w:rsid w:val="005B2B64"/>
    <w:rsid w:val="005B2C95"/>
    <w:rsid w:val="005B2D93"/>
    <w:rsid w:val="005B2E13"/>
    <w:rsid w:val="005B2F5A"/>
    <w:rsid w:val="005B2F9B"/>
    <w:rsid w:val="005B2FB1"/>
    <w:rsid w:val="005B2FB2"/>
    <w:rsid w:val="005B3076"/>
    <w:rsid w:val="005B3240"/>
    <w:rsid w:val="005B356C"/>
    <w:rsid w:val="005B39E3"/>
    <w:rsid w:val="005B3D9C"/>
    <w:rsid w:val="005B420B"/>
    <w:rsid w:val="005B422E"/>
    <w:rsid w:val="005B4ECE"/>
    <w:rsid w:val="005B5BE5"/>
    <w:rsid w:val="005B6086"/>
    <w:rsid w:val="005B62E4"/>
    <w:rsid w:val="005B6646"/>
    <w:rsid w:val="005B673E"/>
    <w:rsid w:val="005B68C1"/>
    <w:rsid w:val="005B6E03"/>
    <w:rsid w:val="005C0438"/>
    <w:rsid w:val="005C1856"/>
    <w:rsid w:val="005C2260"/>
    <w:rsid w:val="005C226B"/>
    <w:rsid w:val="005C2A12"/>
    <w:rsid w:val="005C30E8"/>
    <w:rsid w:val="005C3AB3"/>
    <w:rsid w:val="005C3B73"/>
    <w:rsid w:val="005C3BC1"/>
    <w:rsid w:val="005C402D"/>
    <w:rsid w:val="005C404D"/>
    <w:rsid w:val="005C41F0"/>
    <w:rsid w:val="005C4859"/>
    <w:rsid w:val="005C4CE0"/>
    <w:rsid w:val="005C4D36"/>
    <w:rsid w:val="005C5576"/>
    <w:rsid w:val="005C557F"/>
    <w:rsid w:val="005C58BB"/>
    <w:rsid w:val="005C5AEB"/>
    <w:rsid w:val="005C5E45"/>
    <w:rsid w:val="005C64D7"/>
    <w:rsid w:val="005C6930"/>
    <w:rsid w:val="005C6BD7"/>
    <w:rsid w:val="005C6DC3"/>
    <w:rsid w:val="005C7551"/>
    <w:rsid w:val="005C783C"/>
    <w:rsid w:val="005C7ADE"/>
    <w:rsid w:val="005D0578"/>
    <w:rsid w:val="005D115B"/>
    <w:rsid w:val="005D190F"/>
    <w:rsid w:val="005D1C1E"/>
    <w:rsid w:val="005D1FEA"/>
    <w:rsid w:val="005D23E4"/>
    <w:rsid w:val="005D2805"/>
    <w:rsid w:val="005D2946"/>
    <w:rsid w:val="005D3F2D"/>
    <w:rsid w:val="005D42AC"/>
    <w:rsid w:val="005D46B5"/>
    <w:rsid w:val="005D475F"/>
    <w:rsid w:val="005D4FCC"/>
    <w:rsid w:val="005D5D0C"/>
    <w:rsid w:val="005D608C"/>
    <w:rsid w:val="005D649C"/>
    <w:rsid w:val="005D684A"/>
    <w:rsid w:val="005D6EED"/>
    <w:rsid w:val="005D75F9"/>
    <w:rsid w:val="005D7B85"/>
    <w:rsid w:val="005E0C70"/>
    <w:rsid w:val="005E1065"/>
    <w:rsid w:val="005E1392"/>
    <w:rsid w:val="005E1CEA"/>
    <w:rsid w:val="005E1E23"/>
    <w:rsid w:val="005E25A4"/>
    <w:rsid w:val="005E2960"/>
    <w:rsid w:val="005E2BE7"/>
    <w:rsid w:val="005E2C44"/>
    <w:rsid w:val="005E30D3"/>
    <w:rsid w:val="005E33A3"/>
    <w:rsid w:val="005E3958"/>
    <w:rsid w:val="005E3E81"/>
    <w:rsid w:val="005E3EDB"/>
    <w:rsid w:val="005E44A1"/>
    <w:rsid w:val="005E458C"/>
    <w:rsid w:val="005E4B59"/>
    <w:rsid w:val="005E4D50"/>
    <w:rsid w:val="005E4DB9"/>
    <w:rsid w:val="005E4DEA"/>
    <w:rsid w:val="005E5C7A"/>
    <w:rsid w:val="005E63E1"/>
    <w:rsid w:val="005E6DDB"/>
    <w:rsid w:val="005E739F"/>
    <w:rsid w:val="005F0317"/>
    <w:rsid w:val="005F0333"/>
    <w:rsid w:val="005F034D"/>
    <w:rsid w:val="005F067D"/>
    <w:rsid w:val="005F0ABE"/>
    <w:rsid w:val="005F1185"/>
    <w:rsid w:val="005F1325"/>
    <w:rsid w:val="005F16B1"/>
    <w:rsid w:val="005F1BF9"/>
    <w:rsid w:val="005F21DB"/>
    <w:rsid w:val="005F21F5"/>
    <w:rsid w:val="005F22FB"/>
    <w:rsid w:val="005F2915"/>
    <w:rsid w:val="005F30A0"/>
    <w:rsid w:val="005F36F3"/>
    <w:rsid w:val="005F3A58"/>
    <w:rsid w:val="005F3CBD"/>
    <w:rsid w:val="005F4A4C"/>
    <w:rsid w:val="005F5214"/>
    <w:rsid w:val="005F5EFE"/>
    <w:rsid w:val="005F6496"/>
    <w:rsid w:val="005F67A0"/>
    <w:rsid w:val="005F6DE6"/>
    <w:rsid w:val="005F7EEE"/>
    <w:rsid w:val="006004E2"/>
    <w:rsid w:val="00600701"/>
    <w:rsid w:val="00601207"/>
    <w:rsid w:val="00601706"/>
    <w:rsid w:val="0060172F"/>
    <w:rsid w:val="006017E0"/>
    <w:rsid w:val="00601A8C"/>
    <w:rsid w:val="00601DE8"/>
    <w:rsid w:val="00601F4A"/>
    <w:rsid w:val="00602856"/>
    <w:rsid w:val="00602BC2"/>
    <w:rsid w:val="00602F52"/>
    <w:rsid w:val="0060388C"/>
    <w:rsid w:val="00603D9B"/>
    <w:rsid w:val="00603EA5"/>
    <w:rsid w:val="00603F1F"/>
    <w:rsid w:val="00603FF3"/>
    <w:rsid w:val="0060442E"/>
    <w:rsid w:val="00604735"/>
    <w:rsid w:val="00604928"/>
    <w:rsid w:val="00605384"/>
    <w:rsid w:val="0060595B"/>
    <w:rsid w:val="00605C35"/>
    <w:rsid w:val="00605C5E"/>
    <w:rsid w:val="00606A30"/>
    <w:rsid w:val="006070DC"/>
    <w:rsid w:val="00607C4C"/>
    <w:rsid w:val="00607D3B"/>
    <w:rsid w:val="00610807"/>
    <w:rsid w:val="00610E46"/>
    <w:rsid w:val="0061223D"/>
    <w:rsid w:val="00612562"/>
    <w:rsid w:val="006125BA"/>
    <w:rsid w:val="00612730"/>
    <w:rsid w:val="00612849"/>
    <w:rsid w:val="00612999"/>
    <w:rsid w:val="00612ABC"/>
    <w:rsid w:val="00612B3A"/>
    <w:rsid w:val="00612DC4"/>
    <w:rsid w:val="0061350D"/>
    <w:rsid w:val="006135F7"/>
    <w:rsid w:val="006137DE"/>
    <w:rsid w:val="00613D1C"/>
    <w:rsid w:val="0061413E"/>
    <w:rsid w:val="0061499C"/>
    <w:rsid w:val="00615B41"/>
    <w:rsid w:val="006160C9"/>
    <w:rsid w:val="00616782"/>
    <w:rsid w:val="006169A0"/>
    <w:rsid w:val="00617AAC"/>
    <w:rsid w:val="00617DF8"/>
    <w:rsid w:val="006201C2"/>
    <w:rsid w:val="0062026C"/>
    <w:rsid w:val="00620E47"/>
    <w:rsid w:val="0062162D"/>
    <w:rsid w:val="0062164F"/>
    <w:rsid w:val="00621CF4"/>
    <w:rsid w:val="0062215E"/>
    <w:rsid w:val="00622210"/>
    <w:rsid w:val="00622B83"/>
    <w:rsid w:val="00622D02"/>
    <w:rsid w:val="00623626"/>
    <w:rsid w:val="006238CF"/>
    <w:rsid w:val="00624020"/>
    <w:rsid w:val="0062438B"/>
    <w:rsid w:val="006243B6"/>
    <w:rsid w:val="00624E94"/>
    <w:rsid w:val="00624EAE"/>
    <w:rsid w:val="00624F27"/>
    <w:rsid w:val="00625297"/>
    <w:rsid w:val="00625FD7"/>
    <w:rsid w:val="006265EE"/>
    <w:rsid w:val="00626DE0"/>
    <w:rsid w:val="00626EC6"/>
    <w:rsid w:val="00627275"/>
    <w:rsid w:val="0062753C"/>
    <w:rsid w:val="00627EDF"/>
    <w:rsid w:val="006300AC"/>
    <w:rsid w:val="00630A60"/>
    <w:rsid w:val="00630EDF"/>
    <w:rsid w:val="006315A7"/>
    <w:rsid w:val="00631762"/>
    <w:rsid w:val="00631BDC"/>
    <w:rsid w:val="00632069"/>
    <w:rsid w:val="0063227B"/>
    <w:rsid w:val="0063241D"/>
    <w:rsid w:val="0063281F"/>
    <w:rsid w:val="00632BA4"/>
    <w:rsid w:val="0063329B"/>
    <w:rsid w:val="006332A1"/>
    <w:rsid w:val="006337F4"/>
    <w:rsid w:val="006338E5"/>
    <w:rsid w:val="00633909"/>
    <w:rsid w:val="00633A17"/>
    <w:rsid w:val="00633E25"/>
    <w:rsid w:val="006341A7"/>
    <w:rsid w:val="00634490"/>
    <w:rsid w:val="00634B0E"/>
    <w:rsid w:val="00635289"/>
    <w:rsid w:val="00635294"/>
    <w:rsid w:val="00635926"/>
    <w:rsid w:val="006360F5"/>
    <w:rsid w:val="0063631E"/>
    <w:rsid w:val="00636A1B"/>
    <w:rsid w:val="00637721"/>
    <w:rsid w:val="00637971"/>
    <w:rsid w:val="0063799C"/>
    <w:rsid w:val="00637D7A"/>
    <w:rsid w:val="0064076D"/>
    <w:rsid w:val="0064080D"/>
    <w:rsid w:val="00640879"/>
    <w:rsid w:val="00640F3F"/>
    <w:rsid w:val="00641CEF"/>
    <w:rsid w:val="006425BC"/>
    <w:rsid w:val="006425CD"/>
    <w:rsid w:val="0064268E"/>
    <w:rsid w:val="0064285E"/>
    <w:rsid w:val="00642A65"/>
    <w:rsid w:val="00643300"/>
    <w:rsid w:val="00643C79"/>
    <w:rsid w:val="00643E2B"/>
    <w:rsid w:val="0064425A"/>
    <w:rsid w:val="00644AF1"/>
    <w:rsid w:val="00644F4C"/>
    <w:rsid w:val="006450DC"/>
    <w:rsid w:val="0064559B"/>
    <w:rsid w:val="006455D1"/>
    <w:rsid w:val="00647586"/>
    <w:rsid w:val="006477FF"/>
    <w:rsid w:val="0065024B"/>
    <w:rsid w:val="00650713"/>
    <w:rsid w:val="00650BA1"/>
    <w:rsid w:val="00650FF7"/>
    <w:rsid w:val="00651182"/>
    <w:rsid w:val="006512BF"/>
    <w:rsid w:val="006515A2"/>
    <w:rsid w:val="006516FD"/>
    <w:rsid w:val="00651A7C"/>
    <w:rsid w:val="0065211E"/>
    <w:rsid w:val="0065218A"/>
    <w:rsid w:val="00652480"/>
    <w:rsid w:val="00652AA5"/>
    <w:rsid w:val="00652D8C"/>
    <w:rsid w:val="00652E8B"/>
    <w:rsid w:val="0065319E"/>
    <w:rsid w:val="0065356F"/>
    <w:rsid w:val="006538DA"/>
    <w:rsid w:val="00653BB0"/>
    <w:rsid w:val="00654066"/>
    <w:rsid w:val="006546A6"/>
    <w:rsid w:val="0065470D"/>
    <w:rsid w:val="00654D03"/>
    <w:rsid w:val="00655371"/>
    <w:rsid w:val="00656241"/>
    <w:rsid w:val="00656707"/>
    <w:rsid w:val="00656FB0"/>
    <w:rsid w:val="00657135"/>
    <w:rsid w:val="006573C6"/>
    <w:rsid w:val="00657874"/>
    <w:rsid w:val="00657AA3"/>
    <w:rsid w:val="0066085B"/>
    <w:rsid w:val="00660DBF"/>
    <w:rsid w:val="00661227"/>
    <w:rsid w:val="00661378"/>
    <w:rsid w:val="00661D60"/>
    <w:rsid w:val="00661E82"/>
    <w:rsid w:val="006626D6"/>
    <w:rsid w:val="006626E4"/>
    <w:rsid w:val="00662F12"/>
    <w:rsid w:val="00663065"/>
    <w:rsid w:val="006632E9"/>
    <w:rsid w:val="00663A11"/>
    <w:rsid w:val="00663DEC"/>
    <w:rsid w:val="0066427F"/>
    <w:rsid w:val="0066497E"/>
    <w:rsid w:val="00664E8B"/>
    <w:rsid w:val="00664FC6"/>
    <w:rsid w:val="0066532A"/>
    <w:rsid w:val="00665465"/>
    <w:rsid w:val="006654BA"/>
    <w:rsid w:val="006655FE"/>
    <w:rsid w:val="0066573E"/>
    <w:rsid w:val="00665B19"/>
    <w:rsid w:val="00665E21"/>
    <w:rsid w:val="00665E5C"/>
    <w:rsid w:val="006667E4"/>
    <w:rsid w:val="00666AFF"/>
    <w:rsid w:val="00666B12"/>
    <w:rsid w:val="00666D19"/>
    <w:rsid w:val="00666D88"/>
    <w:rsid w:val="00667691"/>
    <w:rsid w:val="006679F9"/>
    <w:rsid w:val="00667D87"/>
    <w:rsid w:val="00667F8A"/>
    <w:rsid w:val="00670C05"/>
    <w:rsid w:val="00670E36"/>
    <w:rsid w:val="00671919"/>
    <w:rsid w:val="00671A27"/>
    <w:rsid w:val="006728DC"/>
    <w:rsid w:val="00672C53"/>
    <w:rsid w:val="00672D88"/>
    <w:rsid w:val="00672F55"/>
    <w:rsid w:val="006739AD"/>
    <w:rsid w:val="006747ED"/>
    <w:rsid w:val="0067499A"/>
    <w:rsid w:val="00675301"/>
    <w:rsid w:val="0067582A"/>
    <w:rsid w:val="006763E4"/>
    <w:rsid w:val="00676982"/>
    <w:rsid w:val="00676D7B"/>
    <w:rsid w:val="00676E39"/>
    <w:rsid w:val="00677193"/>
    <w:rsid w:val="00680B14"/>
    <w:rsid w:val="00680B6D"/>
    <w:rsid w:val="00680DFB"/>
    <w:rsid w:val="006812C4"/>
    <w:rsid w:val="00681379"/>
    <w:rsid w:val="00681916"/>
    <w:rsid w:val="0068214F"/>
    <w:rsid w:val="006822F4"/>
    <w:rsid w:val="00682840"/>
    <w:rsid w:val="0068296C"/>
    <w:rsid w:val="00683942"/>
    <w:rsid w:val="00684088"/>
    <w:rsid w:val="00684247"/>
    <w:rsid w:val="0068431F"/>
    <w:rsid w:val="00684D41"/>
    <w:rsid w:val="00685605"/>
    <w:rsid w:val="0068707C"/>
    <w:rsid w:val="0068732D"/>
    <w:rsid w:val="0068748F"/>
    <w:rsid w:val="006877CB"/>
    <w:rsid w:val="006878D8"/>
    <w:rsid w:val="00687FDC"/>
    <w:rsid w:val="006900D2"/>
    <w:rsid w:val="006901F4"/>
    <w:rsid w:val="00690AA3"/>
    <w:rsid w:val="006921FD"/>
    <w:rsid w:val="006927F0"/>
    <w:rsid w:val="006928DE"/>
    <w:rsid w:val="00692AC3"/>
    <w:rsid w:val="006933FC"/>
    <w:rsid w:val="006937E4"/>
    <w:rsid w:val="0069386C"/>
    <w:rsid w:val="00693A27"/>
    <w:rsid w:val="00693D6C"/>
    <w:rsid w:val="0069423F"/>
    <w:rsid w:val="0069441B"/>
    <w:rsid w:val="006944C6"/>
    <w:rsid w:val="00695493"/>
    <w:rsid w:val="00695646"/>
    <w:rsid w:val="00695F90"/>
    <w:rsid w:val="00696002"/>
    <w:rsid w:val="00696455"/>
    <w:rsid w:val="00696B7A"/>
    <w:rsid w:val="00696CC9"/>
    <w:rsid w:val="00696E12"/>
    <w:rsid w:val="006973DB"/>
    <w:rsid w:val="0069743D"/>
    <w:rsid w:val="0069752A"/>
    <w:rsid w:val="00697F18"/>
    <w:rsid w:val="006A1049"/>
    <w:rsid w:val="006A1488"/>
    <w:rsid w:val="006A1FEB"/>
    <w:rsid w:val="006A2391"/>
    <w:rsid w:val="006A2683"/>
    <w:rsid w:val="006A277D"/>
    <w:rsid w:val="006A277F"/>
    <w:rsid w:val="006A2DAF"/>
    <w:rsid w:val="006A4031"/>
    <w:rsid w:val="006A4723"/>
    <w:rsid w:val="006A4F90"/>
    <w:rsid w:val="006A5255"/>
    <w:rsid w:val="006A5D7B"/>
    <w:rsid w:val="006A665A"/>
    <w:rsid w:val="006A66CB"/>
    <w:rsid w:val="006A67F7"/>
    <w:rsid w:val="006A6A94"/>
    <w:rsid w:val="006A7310"/>
    <w:rsid w:val="006A77F9"/>
    <w:rsid w:val="006A7C36"/>
    <w:rsid w:val="006A7C91"/>
    <w:rsid w:val="006A7DD6"/>
    <w:rsid w:val="006B005E"/>
    <w:rsid w:val="006B01D1"/>
    <w:rsid w:val="006B045B"/>
    <w:rsid w:val="006B0649"/>
    <w:rsid w:val="006B0663"/>
    <w:rsid w:val="006B06C4"/>
    <w:rsid w:val="006B0BCC"/>
    <w:rsid w:val="006B127B"/>
    <w:rsid w:val="006B1720"/>
    <w:rsid w:val="006B19C1"/>
    <w:rsid w:val="006B2064"/>
    <w:rsid w:val="006B2491"/>
    <w:rsid w:val="006B253D"/>
    <w:rsid w:val="006B29D6"/>
    <w:rsid w:val="006B2B79"/>
    <w:rsid w:val="006B2BCB"/>
    <w:rsid w:val="006B31F6"/>
    <w:rsid w:val="006B355D"/>
    <w:rsid w:val="006B3BE9"/>
    <w:rsid w:val="006B3DCA"/>
    <w:rsid w:val="006B46F4"/>
    <w:rsid w:val="006B4B13"/>
    <w:rsid w:val="006B51B9"/>
    <w:rsid w:val="006B53B0"/>
    <w:rsid w:val="006B5F7E"/>
    <w:rsid w:val="006B658D"/>
    <w:rsid w:val="006B73BC"/>
    <w:rsid w:val="006B7A80"/>
    <w:rsid w:val="006B7BCD"/>
    <w:rsid w:val="006B7E1B"/>
    <w:rsid w:val="006C0138"/>
    <w:rsid w:val="006C0AE9"/>
    <w:rsid w:val="006C10DC"/>
    <w:rsid w:val="006C15BB"/>
    <w:rsid w:val="006C16C8"/>
    <w:rsid w:val="006C1A4B"/>
    <w:rsid w:val="006C1B58"/>
    <w:rsid w:val="006C1F79"/>
    <w:rsid w:val="006C2329"/>
    <w:rsid w:val="006C25D3"/>
    <w:rsid w:val="006C36D0"/>
    <w:rsid w:val="006C384C"/>
    <w:rsid w:val="006C4091"/>
    <w:rsid w:val="006C4211"/>
    <w:rsid w:val="006C4680"/>
    <w:rsid w:val="006C48C8"/>
    <w:rsid w:val="006C4A8E"/>
    <w:rsid w:val="006C4CDE"/>
    <w:rsid w:val="006C57DF"/>
    <w:rsid w:val="006C588E"/>
    <w:rsid w:val="006C63A6"/>
    <w:rsid w:val="006C6622"/>
    <w:rsid w:val="006C6ABD"/>
    <w:rsid w:val="006C7816"/>
    <w:rsid w:val="006C796C"/>
    <w:rsid w:val="006C7B68"/>
    <w:rsid w:val="006D00B2"/>
    <w:rsid w:val="006D06AD"/>
    <w:rsid w:val="006D0DEB"/>
    <w:rsid w:val="006D11FE"/>
    <w:rsid w:val="006D12E6"/>
    <w:rsid w:val="006D1324"/>
    <w:rsid w:val="006D2BA5"/>
    <w:rsid w:val="006D2D1E"/>
    <w:rsid w:val="006D2FA1"/>
    <w:rsid w:val="006D3226"/>
    <w:rsid w:val="006D35DA"/>
    <w:rsid w:val="006D3740"/>
    <w:rsid w:val="006D384A"/>
    <w:rsid w:val="006D40A3"/>
    <w:rsid w:val="006D4D31"/>
    <w:rsid w:val="006D5640"/>
    <w:rsid w:val="006D599E"/>
    <w:rsid w:val="006D5FE2"/>
    <w:rsid w:val="006D6833"/>
    <w:rsid w:val="006D6976"/>
    <w:rsid w:val="006D6B75"/>
    <w:rsid w:val="006D6EF4"/>
    <w:rsid w:val="006D78CD"/>
    <w:rsid w:val="006D7959"/>
    <w:rsid w:val="006D7BCC"/>
    <w:rsid w:val="006E0714"/>
    <w:rsid w:val="006E09E7"/>
    <w:rsid w:val="006E0C38"/>
    <w:rsid w:val="006E0F08"/>
    <w:rsid w:val="006E175F"/>
    <w:rsid w:val="006E1AD4"/>
    <w:rsid w:val="006E1E00"/>
    <w:rsid w:val="006E21FB"/>
    <w:rsid w:val="006E2341"/>
    <w:rsid w:val="006E2E28"/>
    <w:rsid w:val="006E2E90"/>
    <w:rsid w:val="006E3175"/>
    <w:rsid w:val="006E34C2"/>
    <w:rsid w:val="006E4CC8"/>
    <w:rsid w:val="006E56C0"/>
    <w:rsid w:val="006E56C3"/>
    <w:rsid w:val="006E5997"/>
    <w:rsid w:val="006E5BF6"/>
    <w:rsid w:val="006E5CB0"/>
    <w:rsid w:val="006E6038"/>
    <w:rsid w:val="006E63D3"/>
    <w:rsid w:val="006E6E9F"/>
    <w:rsid w:val="006E72A0"/>
    <w:rsid w:val="006E7AF2"/>
    <w:rsid w:val="006E7C01"/>
    <w:rsid w:val="006E7F01"/>
    <w:rsid w:val="006F0235"/>
    <w:rsid w:val="006F10D3"/>
    <w:rsid w:val="006F1288"/>
    <w:rsid w:val="006F137A"/>
    <w:rsid w:val="006F21DC"/>
    <w:rsid w:val="006F22A4"/>
    <w:rsid w:val="006F2944"/>
    <w:rsid w:val="006F29C0"/>
    <w:rsid w:val="006F2C29"/>
    <w:rsid w:val="006F390D"/>
    <w:rsid w:val="006F3C12"/>
    <w:rsid w:val="006F4378"/>
    <w:rsid w:val="006F47C9"/>
    <w:rsid w:val="006F4B7B"/>
    <w:rsid w:val="006F5F64"/>
    <w:rsid w:val="006F6047"/>
    <w:rsid w:val="006F618C"/>
    <w:rsid w:val="006F62AA"/>
    <w:rsid w:val="006F6CEC"/>
    <w:rsid w:val="006F700A"/>
    <w:rsid w:val="007006CE"/>
    <w:rsid w:val="00700906"/>
    <w:rsid w:val="00700CFD"/>
    <w:rsid w:val="00701328"/>
    <w:rsid w:val="00701893"/>
    <w:rsid w:val="007018A8"/>
    <w:rsid w:val="00701BDF"/>
    <w:rsid w:val="00701CAD"/>
    <w:rsid w:val="00701D34"/>
    <w:rsid w:val="007022AD"/>
    <w:rsid w:val="007027A3"/>
    <w:rsid w:val="00702FAD"/>
    <w:rsid w:val="0070316E"/>
    <w:rsid w:val="00703BBD"/>
    <w:rsid w:val="00703C6D"/>
    <w:rsid w:val="00703E64"/>
    <w:rsid w:val="0070458B"/>
    <w:rsid w:val="0070462E"/>
    <w:rsid w:val="007047BA"/>
    <w:rsid w:val="0070485F"/>
    <w:rsid w:val="007048C6"/>
    <w:rsid w:val="00704C57"/>
    <w:rsid w:val="007053FA"/>
    <w:rsid w:val="007055CB"/>
    <w:rsid w:val="00705DBE"/>
    <w:rsid w:val="0070609E"/>
    <w:rsid w:val="00706E2E"/>
    <w:rsid w:val="007076FC"/>
    <w:rsid w:val="00710335"/>
    <w:rsid w:val="00710540"/>
    <w:rsid w:val="007105AE"/>
    <w:rsid w:val="00710ECC"/>
    <w:rsid w:val="00710FC7"/>
    <w:rsid w:val="007113AF"/>
    <w:rsid w:val="00712626"/>
    <w:rsid w:val="00712A99"/>
    <w:rsid w:val="00712E03"/>
    <w:rsid w:val="00713296"/>
    <w:rsid w:val="0071352A"/>
    <w:rsid w:val="0071357F"/>
    <w:rsid w:val="00713A0F"/>
    <w:rsid w:val="007140DA"/>
    <w:rsid w:val="007141A0"/>
    <w:rsid w:val="00714C34"/>
    <w:rsid w:val="00714F68"/>
    <w:rsid w:val="0071688C"/>
    <w:rsid w:val="00716A89"/>
    <w:rsid w:val="00716FCB"/>
    <w:rsid w:val="00717B82"/>
    <w:rsid w:val="007204D2"/>
    <w:rsid w:val="00720AB9"/>
    <w:rsid w:val="0072116D"/>
    <w:rsid w:val="00722575"/>
    <w:rsid w:val="007229EF"/>
    <w:rsid w:val="00722EAF"/>
    <w:rsid w:val="007230BC"/>
    <w:rsid w:val="00723FB3"/>
    <w:rsid w:val="007240E4"/>
    <w:rsid w:val="007242BC"/>
    <w:rsid w:val="0072479E"/>
    <w:rsid w:val="00724972"/>
    <w:rsid w:val="00724AEC"/>
    <w:rsid w:val="00724CCE"/>
    <w:rsid w:val="00724DB1"/>
    <w:rsid w:val="00725054"/>
    <w:rsid w:val="00725208"/>
    <w:rsid w:val="007253B0"/>
    <w:rsid w:val="007253DA"/>
    <w:rsid w:val="00726052"/>
    <w:rsid w:val="0072677B"/>
    <w:rsid w:val="007267EC"/>
    <w:rsid w:val="00726B1A"/>
    <w:rsid w:val="00726F9B"/>
    <w:rsid w:val="0072713E"/>
    <w:rsid w:val="007302E2"/>
    <w:rsid w:val="007306B1"/>
    <w:rsid w:val="00730B5B"/>
    <w:rsid w:val="00730FBC"/>
    <w:rsid w:val="00731DB9"/>
    <w:rsid w:val="00732202"/>
    <w:rsid w:val="0073300B"/>
    <w:rsid w:val="007331A6"/>
    <w:rsid w:val="00733351"/>
    <w:rsid w:val="00733859"/>
    <w:rsid w:val="00733991"/>
    <w:rsid w:val="007345D0"/>
    <w:rsid w:val="007357EC"/>
    <w:rsid w:val="00735BB4"/>
    <w:rsid w:val="007360B7"/>
    <w:rsid w:val="007363CF"/>
    <w:rsid w:val="00736ABB"/>
    <w:rsid w:val="00736DDE"/>
    <w:rsid w:val="00736E55"/>
    <w:rsid w:val="00737AEA"/>
    <w:rsid w:val="007407DC"/>
    <w:rsid w:val="00741CCA"/>
    <w:rsid w:val="007423AC"/>
    <w:rsid w:val="007424F5"/>
    <w:rsid w:val="00742894"/>
    <w:rsid w:val="00742908"/>
    <w:rsid w:val="00742C86"/>
    <w:rsid w:val="007432E6"/>
    <w:rsid w:val="007439A0"/>
    <w:rsid w:val="00744BB3"/>
    <w:rsid w:val="00744D87"/>
    <w:rsid w:val="00745036"/>
    <w:rsid w:val="007458D8"/>
    <w:rsid w:val="007464AA"/>
    <w:rsid w:val="007465C3"/>
    <w:rsid w:val="00746FDC"/>
    <w:rsid w:val="00747298"/>
    <w:rsid w:val="0074732E"/>
    <w:rsid w:val="00747341"/>
    <w:rsid w:val="00747BF7"/>
    <w:rsid w:val="007509EA"/>
    <w:rsid w:val="00750BBF"/>
    <w:rsid w:val="00750F26"/>
    <w:rsid w:val="0075168C"/>
    <w:rsid w:val="00751ED9"/>
    <w:rsid w:val="00752187"/>
    <w:rsid w:val="00752398"/>
    <w:rsid w:val="0075251F"/>
    <w:rsid w:val="0075273C"/>
    <w:rsid w:val="0075277C"/>
    <w:rsid w:val="00752C62"/>
    <w:rsid w:val="00752E93"/>
    <w:rsid w:val="00752FF3"/>
    <w:rsid w:val="007534BA"/>
    <w:rsid w:val="00753EF1"/>
    <w:rsid w:val="00754184"/>
    <w:rsid w:val="007551CD"/>
    <w:rsid w:val="00755279"/>
    <w:rsid w:val="00755A9C"/>
    <w:rsid w:val="00755D07"/>
    <w:rsid w:val="00755D94"/>
    <w:rsid w:val="007569C1"/>
    <w:rsid w:val="00756B8F"/>
    <w:rsid w:val="00756F10"/>
    <w:rsid w:val="00757898"/>
    <w:rsid w:val="00757946"/>
    <w:rsid w:val="00757D11"/>
    <w:rsid w:val="00760074"/>
    <w:rsid w:val="00760744"/>
    <w:rsid w:val="007613D3"/>
    <w:rsid w:val="0076170E"/>
    <w:rsid w:val="00762C2B"/>
    <w:rsid w:val="00762CF2"/>
    <w:rsid w:val="00762D51"/>
    <w:rsid w:val="00762D60"/>
    <w:rsid w:val="007630DD"/>
    <w:rsid w:val="007641C7"/>
    <w:rsid w:val="00764E05"/>
    <w:rsid w:val="007657CC"/>
    <w:rsid w:val="00765FCC"/>
    <w:rsid w:val="00766188"/>
    <w:rsid w:val="0076637B"/>
    <w:rsid w:val="00766A9A"/>
    <w:rsid w:val="00767236"/>
    <w:rsid w:val="0076767C"/>
    <w:rsid w:val="00767852"/>
    <w:rsid w:val="00767A6C"/>
    <w:rsid w:val="00767BA3"/>
    <w:rsid w:val="00770162"/>
    <w:rsid w:val="00770A9D"/>
    <w:rsid w:val="00770EA5"/>
    <w:rsid w:val="00771299"/>
    <w:rsid w:val="00771341"/>
    <w:rsid w:val="00771535"/>
    <w:rsid w:val="0077164E"/>
    <w:rsid w:val="00771722"/>
    <w:rsid w:val="007727F9"/>
    <w:rsid w:val="00772849"/>
    <w:rsid w:val="00772BD2"/>
    <w:rsid w:val="00772EEB"/>
    <w:rsid w:val="00772F89"/>
    <w:rsid w:val="00773B10"/>
    <w:rsid w:val="00774B7C"/>
    <w:rsid w:val="00774C8B"/>
    <w:rsid w:val="00774E8D"/>
    <w:rsid w:val="0077503E"/>
    <w:rsid w:val="00775714"/>
    <w:rsid w:val="00775EE1"/>
    <w:rsid w:val="007761B3"/>
    <w:rsid w:val="00776630"/>
    <w:rsid w:val="0077671B"/>
    <w:rsid w:val="00776BCE"/>
    <w:rsid w:val="00777F65"/>
    <w:rsid w:val="0078020C"/>
    <w:rsid w:val="00780610"/>
    <w:rsid w:val="007806F6"/>
    <w:rsid w:val="00780B29"/>
    <w:rsid w:val="00780B48"/>
    <w:rsid w:val="00780C31"/>
    <w:rsid w:val="007815AD"/>
    <w:rsid w:val="00781843"/>
    <w:rsid w:val="00781EA6"/>
    <w:rsid w:val="0078215F"/>
    <w:rsid w:val="00782360"/>
    <w:rsid w:val="00782582"/>
    <w:rsid w:val="0078285A"/>
    <w:rsid w:val="00783B9E"/>
    <w:rsid w:val="00784E80"/>
    <w:rsid w:val="00785A3E"/>
    <w:rsid w:val="00785BDE"/>
    <w:rsid w:val="00786130"/>
    <w:rsid w:val="00786813"/>
    <w:rsid w:val="007868FA"/>
    <w:rsid w:val="00786967"/>
    <w:rsid w:val="00786E58"/>
    <w:rsid w:val="00787007"/>
    <w:rsid w:val="00787035"/>
    <w:rsid w:val="00787DF8"/>
    <w:rsid w:val="00787FE9"/>
    <w:rsid w:val="00790189"/>
    <w:rsid w:val="0079122C"/>
    <w:rsid w:val="007916EF"/>
    <w:rsid w:val="00791C7D"/>
    <w:rsid w:val="00791CE5"/>
    <w:rsid w:val="00791D17"/>
    <w:rsid w:val="007923F8"/>
    <w:rsid w:val="0079373D"/>
    <w:rsid w:val="00793B92"/>
    <w:rsid w:val="007947AF"/>
    <w:rsid w:val="0079485A"/>
    <w:rsid w:val="007949EC"/>
    <w:rsid w:val="00794A27"/>
    <w:rsid w:val="00794A6E"/>
    <w:rsid w:val="00794AF2"/>
    <w:rsid w:val="007954F0"/>
    <w:rsid w:val="007958FA"/>
    <w:rsid w:val="00796897"/>
    <w:rsid w:val="00796898"/>
    <w:rsid w:val="00796C1B"/>
    <w:rsid w:val="00797811"/>
    <w:rsid w:val="007979D8"/>
    <w:rsid w:val="00797B75"/>
    <w:rsid w:val="00797D83"/>
    <w:rsid w:val="00797F83"/>
    <w:rsid w:val="007A0275"/>
    <w:rsid w:val="007A066B"/>
    <w:rsid w:val="007A0675"/>
    <w:rsid w:val="007A0827"/>
    <w:rsid w:val="007A25FC"/>
    <w:rsid w:val="007A2A54"/>
    <w:rsid w:val="007A2ECC"/>
    <w:rsid w:val="007A30F8"/>
    <w:rsid w:val="007A3256"/>
    <w:rsid w:val="007A38F0"/>
    <w:rsid w:val="007A3E37"/>
    <w:rsid w:val="007A3E39"/>
    <w:rsid w:val="007A47CB"/>
    <w:rsid w:val="007A52EF"/>
    <w:rsid w:val="007A542F"/>
    <w:rsid w:val="007A56CB"/>
    <w:rsid w:val="007A5C1C"/>
    <w:rsid w:val="007A5DD7"/>
    <w:rsid w:val="007A754C"/>
    <w:rsid w:val="007A795E"/>
    <w:rsid w:val="007A7D56"/>
    <w:rsid w:val="007A7DA5"/>
    <w:rsid w:val="007A7DE0"/>
    <w:rsid w:val="007B0002"/>
    <w:rsid w:val="007B00B1"/>
    <w:rsid w:val="007B01DE"/>
    <w:rsid w:val="007B0503"/>
    <w:rsid w:val="007B05A1"/>
    <w:rsid w:val="007B05F9"/>
    <w:rsid w:val="007B0DF2"/>
    <w:rsid w:val="007B0F1B"/>
    <w:rsid w:val="007B1023"/>
    <w:rsid w:val="007B1673"/>
    <w:rsid w:val="007B1A0C"/>
    <w:rsid w:val="007B1D44"/>
    <w:rsid w:val="007B28E9"/>
    <w:rsid w:val="007B2DF4"/>
    <w:rsid w:val="007B2E5A"/>
    <w:rsid w:val="007B3295"/>
    <w:rsid w:val="007B359F"/>
    <w:rsid w:val="007B35A5"/>
    <w:rsid w:val="007B41C0"/>
    <w:rsid w:val="007B4566"/>
    <w:rsid w:val="007B48C4"/>
    <w:rsid w:val="007B512A"/>
    <w:rsid w:val="007B522D"/>
    <w:rsid w:val="007B531B"/>
    <w:rsid w:val="007B533B"/>
    <w:rsid w:val="007B537A"/>
    <w:rsid w:val="007B55D3"/>
    <w:rsid w:val="007B574E"/>
    <w:rsid w:val="007B5752"/>
    <w:rsid w:val="007B6205"/>
    <w:rsid w:val="007B65A9"/>
    <w:rsid w:val="007B6876"/>
    <w:rsid w:val="007B6E86"/>
    <w:rsid w:val="007B6F8F"/>
    <w:rsid w:val="007B7443"/>
    <w:rsid w:val="007B7592"/>
    <w:rsid w:val="007C0977"/>
    <w:rsid w:val="007C0F9E"/>
    <w:rsid w:val="007C0FF9"/>
    <w:rsid w:val="007C17EF"/>
    <w:rsid w:val="007C20CF"/>
    <w:rsid w:val="007C2896"/>
    <w:rsid w:val="007C2B3E"/>
    <w:rsid w:val="007C38BF"/>
    <w:rsid w:val="007C3BCC"/>
    <w:rsid w:val="007C4056"/>
    <w:rsid w:val="007C45A6"/>
    <w:rsid w:val="007C4C9E"/>
    <w:rsid w:val="007C5348"/>
    <w:rsid w:val="007C539D"/>
    <w:rsid w:val="007C555E"/>
    <w:rsid w:val="007C6320"/>
    <w:rsid w:val="007C6450"/>
    <w:rsid w:val="007C65AB"/>
    <w:rsid w:val="007C6C06"/>
    <w:rsid w:val="007C6D80"/>
    <w:rsid w:val="007C7935"/>
    <w:rsid w:val="007C7EF5"/>
    <w:rsid w:val="007C7FEF"/>
    <w:rsid w:val="007D018B"/>
    <w:rsid w:val="007D05CD"/>
    <w:rsid w:val="007D0813"/>
    <w:rsid w:val="007D0B5D"/>
    <w:rsid w:val="007D0CE2"/>
    <w:rsid w:val="007D0E24"/>
    <w:rsid w:val="007D1968"/>
    <w:rsid w:val="007D1E03"/>
    <w:rsid w:val="007D22AD"/>
    <w:rsid w:val="007D2388"/>
    <w:rsid w:val="007D28CF"/>
    <w:rsid w:val="007D2C69"/>
    <w:rsid w:val="007D2CF8"/>
    <w:rsid w:val="007D2E7C"/>
    <w:rsid w:val="007D2EBF"/>
    <w:rsid w:val="007D379A"/>
    <w:rsid w:val="007D3CE5"/>
    <w:rsid w:val="007D3D08"/>
    <w:rsid w:val="007D3E33"/>
    <w:rsid w:val="007D3EB0"/>
    <w:rsid w:val="007D4001"/>
    <w:rsid w:val="007D438F"/>
    <w:rsid w:val="007D45A8"/>
    <w:rsid w:val="007D465D"/>
    <w:rsid w:val="007D58DA"/>
    <w:rsid w:val="007D59F4"/>
    <w:rsid w:val="007D5C2D"/>
    <w:rsid w:val="007D6ABB"/>
    <w:rsid w:val="007D6D82"/>
    <w:rsid w:val="007D7031"/>
    <w:rsid w:val="007D70F4"/>
    <w:rsid w:val="007D71D9"/>
    <w:rsid w:val="007D7810"/>
    <w:rsid w:val="007D7CC0"/>
    <w:rsid w:val="007D7ED0"/>
    <w:rsid w:val="007E004E"/>
    <w:rsid w:val="007E004F"/>
    <w:rsid w:val="007E05FE"/>
    <w:rsid w:val="007E0744"/>
    <w:rsid w:val="007E0E03"/>
    <w:rsid w:val="007E0EBA"/>
    <w:rsid w:val="007E1272"/>
    <w:rsid w:val="007E15C4"/>
    <w:rsid w:val="007E190F"/>
    <w:rsid w:val="007E1930"/>
    <w:rsid w:val="007E1E36"/>
    <w:rsid w:val="007E2214"/>
    <w:rsid w:val="007E24E1"/>
    <w:rsid w:val="007E2A48"/>
    <w:rsid w:val="007E2AE1"/>
    <w:rsid w:val="007E2B96"/>
    <w:rsid w:val="007E31C1"/>
    <w:rsid w:val="007E366E"/>
    <w:rsid w:val="007E3FE6"/>
    <w:rsid w:val="007E44D6"/>
    <w:rsid w:val="007E45AD"/>
    <w:rsid w:val="007E460A"/>
    <w:rsid w:val="007E4D59"/>
    <w:rsid w:val="007E4EB8"/>
    <w:rsid w:val="007E4F5E"/>
    <w:rsid w:val="007E51C7"/>
    <w:rsid w:val="007E5469"/>
    <w:rsid w:val="007E5F4B"/>
    <w:rsid w:val="007E64AD"/>
    <w:rsid w:val="007E7022"/>
    <w:rsid w:val="007E78D9"/>
    <w:rsid w:val="007E7DBF"/>
    <w:rsid w:val="007F0126"/>
    <w:rsid w:val="007F08F9"/>
    <w:rsid w:val="007F0B50"/>
    <w:rsid w:val="007F12C4"/>
    <w:rsid w:val="007F15A5"/>
    <w:rsid w:val="007F1929"/>
    <w:rsid w:val="007F220A"/>
    <w:rsid w:val="007F2305"/>
    <w:rsid w:val="007F3166"/>
    <w:rsid w:val="007F3549"/>
    <w:rsid w:val="007F38D8"/>
    <w:rsid w:val="007F41B2"/>
    <w:rsid w:val="007F41D4"/>
    <w:rsid w:val="007F4D0E"/>
    <w:rsid w:val="007F5127"/>
    <w:rsid w:val="007F530A"/>
    <w:rsid w:val="007F5383"/>
    <w:rsid w:val="007F5776"/>
    <w:rsid w:val="007F5FF4"/>
    <w:rsid w:val="007F6E65"/>
    <w:rsid w:val="007F7271"/>
    <w:rsid w:val="007F770B"/>
    <w:rsid w:val="007F77AE"/>
    <w:rsid w:val="007F799E"/>
    <w:rsid w:val="008001F0"/>
    <w:rsid w:val="0080074F"/>
    <w:rsid w:val="00800919"/>
    <w:rsid w:val="00800D9B"/>
    <w:rsid w:val="00800F2A"/>
    <w:rsid w:val="0080157B"/>
    <w:rsid w:val="00801AE1"/>
    <w:rsid w:val="00801D4B"/>
    <w:rsid w:val="00802345"/>
    <w:rsid w:val="008026BB"/>
    <w:rsid w:val="00802886"/>
    <w:rsid w:val="00802A39"/>
    <w:rsid w:val="00802B72"/>
    <w:rsid w:val="00802BB2"/>
    <w:rsid w:val="00802C47"/>
    <w:rsid w:val="008036F3"/>
    <w:rsid w:val="0080379E"/>
    <w:rsid w:val="00803ABB"/>
    <w:rsid w:val="008042B5"/>
    <w:rsid w:val="0080575D"/>
    <w:rsid w:val="00805936"/>
    <w:rsid w:val="00805ED6"/>
    <w:rsid w:val="00805FEB"/>
    <w:rsid w:val="0080618C"/>
    <w:rsid w:val="0080619B"/>
    <w:rsid w:val="0080654E"/>
    <w:rsid w:val="008068E8"/>
    <w:rsid w:val="00806C4B"/>
    <w:rsid w:val="008079A6"/>
    <w:rsid w:val="008104EA"/>
    <w:rsid w:val="00810537"/>
    <w:rsid w:val="008112FF"/>
    <w:rsid w:val="00811A9C"/>
    <w:rsid w:val="00811ACB"/>
    <w:rsid w:val="00811E02"/>
    <w:rsid w:val="00812140"/>
    <w:rsid w:val="008126F6"/>
    <w:rsid w:val="00812736"/>
    <w:rsid w:val="0081294E"/>
    <w:rsid w:val="00813840"/>
    <w:rsid w:val="00813A37"/>
    <w:rsid w:val="00813BB3"/>
    <w:rsid w:val="00813CD0"/>
    <w:rsid w:val="00813F40"/>
    <w:rsid w:val="008140A5"/>
    <w:rsid w:val="00814A1D"/>
    <w:rsid w:val="00814BFE"/>
    <w:rsid w:val="008150C3"/>
    <w:rsid w:val="00815347"/>
    <w:rsid w:val="00815A53"/>
    <w:rsid w:val="00815B5B"/>
    <w:rsid w:val="00815C44"/>
    <w:rsid w:val="00816485"/>
    <w:rsid w:val="0081684B"/>
    <w:rsid w:val="00816BC0"/>
    <w:rsid w:val="00816CC0"/>
    <w:rsid w:val="00817195"/>
    <w:rsid w:val="00817B5F"/>
    <w:rsid w:val="00817B8A"/>
    <w:rsid w:val="008202CD"/>
    <w:rsid w:val="00820C9A"/>
    <w:rsid w:val="008211E0"/>
    <w:rsid w:val="00821510"/>
    <w:rsid w:val="008217A6"/>
    <w:rsid w:val="00821866"/>
    <w:rsid w:val="00821CE6"/>
    <w:rsid w:val="008229C3"/>
    <w:rsid w:val="00823591"/>
    <w:rsid w:val="00823D48"/>
    <w:rsid w:val="008241ED"/>
    <w:rsid w:val="00824770"/>
    <w:rsid w:val="00824E00"/>
    <w:rsid w:val="00825B11"/>
    <w:rsid w:val="0082620D"/>
    <w:rsid w:val="0082636F"/>
    <w:rsid w:val="008269F1"/>
    <w:rsid w:val="00826ABB"/>
    <w:rsid w:val="00826CD7"/>
    <w:rsid w:val="00826F5B"/>
    <w:rsid w:val="00827129"/>
    <w:rsid w:val="0082729F"/>
    <w:rsid w:val="00827873"/>
    <w:rsid w:val="00827B02"/>
    <w:rsid w:val="0083025D"/>
    <w:rsid w:val="0083114E"/>
    <w:rsid w:val="00831934"/>
    <w:rsid w:val="00831C84"/>
    <w:rsid w:val="00831C8F"/>
    <w:rsid w:val="00832061"/>
    <w:rsid w:val="00832464"/>
    <w:rsid w:val="00833343"/>
    <w:rsid w:val="00833478"/>
    <w:rsid w:val="00833B56"/>
    <w:rsid w:val="00833E2E"/>
    <w:rsid w:val="00833E34"/>
    <w:rsid w:val="00834115"/>
    <w:rsid w:val="00834319"/>
    <w:rsid w:val="0083470E"/>
    <w:rsid w:val="008348C8"/>
    <w:rsid w:val="00834DAA"/>
    <w:rsid w:val="008352D9"/>
    <w:rsid w:val="008354EB"/>
    <w:rsid w:val="00835684"/>
    <w:rsid w:val="00835998"/>
    <w:rsid w:val="008359BD"/>
    <w:rsid w:val="008359CC"/>
    <w:rsid w:val="00835C3E"/>
    <w:rsid w:val="00835FCC"/>
    <w:rsid w:val="00836141"/>
    <w:rsid w:val="00836B6F"/>
    <w:rsid w:val="008374D2"/>
    <w:rsid w:val="00837B6C"/>
    <w:rsid w:val="00837BFB"/>
    <w:rsid w:val="00837C62"/>
    <w:rsid w:val="00837E89"/>
    <w:rsid w:val="0084039B"/>
    <w:rsid w:val="00840446"/>
    <w:rsid w:val="008406A4"/>
    <w:rsid w:val="008409D0"/>
    <w:rsid w:val="00840CDF"/>
    <w:rsid w:val="00840FFE"/>
    <w:rsid w:val="008413D7"/>
    <w:rsid w:val="00841616"/>
    <w:rsid w:val="00841952"/>
    <w:rsid w:val="008419DF"/>
    <w:rsid w:val="00841B5C"/>
    <w:rsid w:val="00841CA3"/>
    <w:rsid w:val="00841F72"/>
    <w:rsid w:val="008425F0"/>
    <w:rsid w:val="0084287E"/>
    <w:rsid w:val="00842D1A"/>
    <w:rsid w:val="0084314C"/>
    <w:rsid w:val="008434CC"/>
    <w:rsid w:val="008437D1"/>
    <w:rsid w:val="00843ACF"/>
    <w:rsid w:val="00844372"/>
    <w:rsid w:val="008443E3"/>
    <w:rsid w:val="0084518A"/>
    <w:rsid w:val="00845591"/>
    <w:rsid w:val="00845AEA"/>
    <w:rsid w:val="0084606C"/>
    <w:rsid w:val="00846574"/>
    <w:rsid w:val="00846D9E"/>
    <w:rsid w:val="00846F38"/>
    <w:rsid w:val="00850454"/>
    <w:rsid w:val="008505F7"/>
    <w:rsid w:val="00851130"/>
    <w:rsid w:val="0085189A"/>
    <w:rsid w:val="008525FB"/>
    <w:rsid w:val="00852660"/>
    <w:rsid w:val="00852FED"/>
    <w:rsid w:val="00853436"/>
    <w:rsid w:val="00853715"/>
    <w:rsid w:val="00853CC4"/>
    <w:rsid w:val="00854089"/>
    <w:rsid w:val="008543B6"/>
    <w:rsid w:val="0085569B"/>
    <w:rsid w:val="0085594B"/>
    <w:rsid w:val="008564C2"/>
    <w:rsid w:val="00856821"/>
    <w:rsid w:val="00856A4B"/>
    <w:rsid w:val="00857287"/>
    <w:rsid w:val="00857899"/>
    <w:rsid w:val="00857F8A"/>
    <w:rsid w:val="008602EE"/>
    <w:rsid w:val="00860B5B"/>
    <w:rsid w:val="0086130F"/>
    <w:rsid w:val="00861758"/>
    <w:rsid w:val="008619CD"/>
    <w:rsid w:val="00861F2F"/>
    <w:rsid w:val="00862147"/>
    <w:rsid w:val="00864556"/>
    <w:rsid w:val="00864C20"/>
    <w:rsid w:val="00864D8D"/>
    <w:rsid w:val="0086506A"/>
    <w:rsid w:val="00865F2C"/>
    <w:rsid w:val="00866621"/>
    <w:rsid w:val="008668FC"/>
    <w:rsid w:val="00866954"/>
    <w:rsid w:val="00866E4F"/>
    <w:rsid w:val="00866E62"/>
    <w:rsid w:val="00866F79"/>
    <w:rsid w:val="00867544"/>
    <w:rsid w:val="0086779A"/>
    <w:rsid w:val="00867ACE"/>
    <w:rsid w:val="00867D71"/>
    <w:rsid w:val="00867F70"/>
    <w:rsid w:val="0087035E"/>
    <w:rsid w:val="00870827"/>
    <w:rsid w:val="0087094D"/>
    <w:rsid w:val="00870B8D"/>
    <w:rsid w:val="00870CAF"/>
    <w:rsid w:val="00871D02"/>
    <w:rsid w:val="008721A5"/>
    <w:rsid w:val="0087275D"/>
    <w:rsid w:val="008728C7"/>
    <w:rsid w:val="00872A0F"/>
    <w:rsid w:val="00872D3C"/>
    <w:rsid w:val="0087328D"/>
    <w:rsid w:val="00873ACE"/>
    <w:rsid w:val="00874077"/>
    <w:rsid w:val="008742BB"/>
    <w:rsid w:val="00874855"/>
    <w:rsid w:val="0087526D"/>
    <w:rsid w:val="00875A08"/>
    <w:rsid w:val="00875C71"/>
    <w:rsid w:val="00875E87"/>
    <w:rsid w:val="00875EE3"/>
    <w:rsid w:val="00875EEC"/>
    <w:rsid w:val="00876111"/>
    <w:rsid w:val="00876B5C"/>
    <w:rsid w:val="008770C2"/>
    <w:rsid w:val="008771D9"/>
    <w:rsid w:val="008777E5"/>
    <w:rsid w:val="00877F7B"/>
    <w:rsid w:val="00880485"/>
    <w:rsid w:val="00880A0A"/>
    <w:rsid w:val="00880EB5"/>
    <w:rsid w:val="008814D3"/>
    <w:rsid w:val="00881FBE"/>
    <w:rsid w:val="008823BF"/>
    <w:rsid w:val="0088279C"/>
    <w:rsid w:val="00882813"/>
    <w:rsid w:val="00882BF5"/>
    <w:rsid w:val="0088304D"/>
    <w:rsid w:val="00883089"/>
    <w:rsid w:val="008838E9"/>
    <w:rsid w:val="00884267"/>
    <w:rsid w:val="00884372"/>
    <w:rsid w:val="0088445C"/>
    <w:rsid w:val="00884560"/>
    <w:rsid w:val="008851EB"/>
    <w:rsid w:val="008852FB"/>
    <w:rsid w:val="0088544B"/>
    <w:rsid w:val="00885654"/>
    <w:rsid w:val="00885672"/>
    <w:rsid w:val="00885BA6"/>
    <w:rsid w:val="00885D34"/>
    <w:rsid w:val="00885FD4"/>
    <w:rsid w:val="00886260"/>
    <w:rsid w:val="008863CB"/>
    <w:rsid w:val="00886F56"/>
    <w:rsid w:val="008870DE"/>
    <w:rsid w:val="00890CE1"/>
    <w:rsid w:val="00890D66"/>
    <w:rsid w:val="008913B5"/>
    <w:rsid w:val="00891909"/>
    <w:rsid w:val="008919EC"/>
    <w:rsid w:val="00891CB5"/>
    <w:rsid w:val="0089232E"/>
    <w:rsid w:val="008923F4"/>
    <w:rsid w:val="00892953"/>
    <w:rsid w:val="00892C8F"/>
    <w:rsid w:val="008934E0"/>
    <w:rsid w:val="00893743"/>
    <w:rsid w:val="00893CC8"/>
    <w:rsid w:val="008940C4"/>
    <w:rsid w:val="008946F5"/>
    <w:rsid w:val="0089497E"/>
    <w:rsid w:val="00894A35"/>
    <w:rsid w:val="00894B0A"/>
    <w:rsid w:val="00894E2E"/>
    <w:rsid w:val="008959BC"/>
    <w:rsid w:val="00895FC3"/>
    <w:rsid w:val="00896625"/>
    <w:rsid w:val="008966E3"/>
    <w:rsid w:val="008967B0"/>
    <w:rsid w:val="0089694C"/>
    <w:rsid w:val="00897038"/>
    <w:rsid w:val="008974A4"/>
    <w:rsid w:val="00897704"/>
    <w:rsid w:val="0089799A"/>
    <w:rsid w:val="008979E8"/>
    <w:rsid w:val="00897A77"/>
    <w:rsid w:val="008A0943"/>
    <w:rsid w:val="008A122D"/>
    <w:rsid w:val="008A198D"/>
    <w:rsid w:val="008A1CB3"/>
    <w:rsid w:val="008A241E"/>
    <w:rsid w:val="008A29E7"/>
    <w:rsid w:val="008A342C"/>
    <w:rsid w:val="008A354F"/>
    <w:rsid w:val="008A3FD2"/>
    <w:rsid w:val="008A40BC"/>
    <w:rsid w:val="008A554A"/>
    <w:rsid w:val="008A574A"/>
    <w:rsid w:val="008A57B3"/>
    <w:rsid w:val="008A5DC7"/>
    <w:rsid w:val="008A601C"/>
    <w:rsid w:val="008A61CF"/>
    <w:rsid w:val="008B1E20"/>
    <w:rsid w:val="008B1ED0"/>
    <w:rsid w:val="008B251A"/>
    <w:rsid w:val="008B3190"/>
    <w:rsid w:val="008B3894"/>
    <w:rsid w:val="008B3C06"/>
    <w:rsid w:val="008B4310"/>
    <w:rsid w:val="008B4922"/>
    <w:rsid w:val="008B511F"/>
    <w:rsid w:val="008B5214"/>
    <w:rsid w:val="008B5CF4"/>
    <w:rsid w:val="008B5DB6"/>
    <w:rsid w:val="008B6407"/>
    <w:rsid w:val="008B68FB"/>
    <w:rsid w:val="008B69F3"/>
    <w:rsid w:val="008B6D0E"/>
    <w:rsid w:val="008B6DE5"/>
    <w:rsid w:val="008B7532"/>
    <w:rsid w:val="008C2112"/>
    <w:rsid w:val="008C2904"/>
    <w:rsid w:val="008C3173"/>
    <w:rsid w:val="008C399A"/>
    <w:rsid w:val="008C3A68"/>
    <w:rsid w:val="008C4180"/>
    <w:rsid w:val="008C4B83"/>
    <w:rsid w:val="008C4DC9"/>
    <w:rsid w:val="008C4E84"/>
    <w:rsid w:val="008C50E6"/>
    <w:rsid w:val="008C5133"/>
    <w:rsid w:val="008C5C61"/>
    <w:rsid w:val="008C61AB"/>
    <w:rsid w:val="008C6543"/>
    <w:rsid w:val="008C6CCE"/>
    <w:rsid w:val="008C6D5F"/>
    <w:rsid w:val="008C6F78"/>
    <w:rsid w:val="008C7123"/>
    <w:rsid w:val="008C7567"/>
    <w:rsid w:val="008C76E3"/>
    <w:rsid w:val="008C7A4E"/>
    <w:rsid w:val="008D01E5"/>
    <w:rsid w:val="008D0218"/>
    <w:rsid w:val="008D0816"/>
    <w:rsid w:val="008D0865"/>
    <w:rsid w:val="008D0928"/>
    <w:rsid w:val="008D0A98"/>
    <w:rsid w:val="008D0AF4"/>
    <w:rsid w:val="008D13EC"/>
    <w:rsid w:val="008D1853"/>
    <w:rsid w:val="008D1E22"/>
    <w:rsid w:val="008D23EE"/>
    <w:rsid w:val="008D2F1C"/>
    <w:rsid w:val="008D3343"/>
    <w:rsid w:val="008D407D"/>
    <w:rsid w:val="008D40E6"/>
    <w:rsid w:val="008D41DC"/>
    <w:rsid w:val="008D4224"/>
    <w:rsid w:val="008D47D9"/>
    <w:rsid w:val="008D4C6E"/>
    <w:rsid w:val="008D54A8"/>
    <w:rsid w:val="008D55B2"/>
    <w:rsid w:val="008D5827"/>
    <w:rsid w:val="008D5C48"/>
    <w:rsid w:val="008D66BA"/>
    <w:rsid w:val="008D7FFB"/>
    <w:rsid w:val="008E00D2"/>
    <w:rsid w:val="008E02E0"/>
    <w:rsid w:val="008E08FD"/>
    <w:rsid w:val="008E0AB5"/>
    <w:rsid w:val="008E1A58"/>
    <w:rsid w:val="008E1D09"/>
    <w:rsid w:val="008E2EF9"/>
    <w:rsid w:val="008E3107"/>
    <w:rsid w:val="008E4005"/>
    <w:rsid w:val="008E4379"/>
    <w:rsid w:val="008E4772"/>
    <w:rsid w:val="008E486D"/>
    <w:rsid w:val="008E4CD1"/>
    <w:rsid w:val="008E5676"/>
    <w:rsid w:val="008E587B"/>
    <w:rsid w:val="008E5909"/>
    <w:rsid w:val="008E6914"/>
    <w:rsid w:val="008E72E5"/>
    <w:rsid w:val="008E7572"/>
    <w:rsid w:val="008E7C26"/>
    <w:rsid w:val="008F0092"/>
    <w:rsid w:val="008F03B1"/>
    <w:rsid w:val="008F2728"/>
    <w:rsid w:val="008F28EC"/>
    <w:rsid w:val="008F29FC"/>
    <w:rsid w:val="008F2C20"/>
    <w:rsid w:val="008F2E1A"/>
    <w:rsid w:val="008F3151"/>
    <w:rsid w:val="008F34DD"/>
    <w:rsid w:val="008F364A"/>
    <w:rsid w:val="008F39D8"/>
    <w:rsid w:val="008F3B71"/>
    <w:rsid w:val="008F3FA0"/>
    <w:rsid w:val="008F43E7"/>
    <w:rsid w:val="008F52DC"/>
    <w:rsid w:val="008F5ED3"/>
    <w:rsid w:val="008F645A"/>
    <w:rsid w:val="008F65C4"/>
    <w:rsid w:val="008F6823"/>
    <w:rsid w:val="008F686C"/>
    <w:rsid w:val="008F6986"/>
    <w:rsid w:val="008F6A16"/>
    <w:rsid w:val="008F6AD9"/>
    <w:rsid w:val="008F76CE"/>
    <w:rsid w:val="009000A2"/>
    <w:rsid w:val="00900ED7"/>
    <w:rsid w:val="00901491"/>
    <w:rsid w:val="00901595"/>
    <w:rsid w:val="009015EA"/>
    <w:rsid w:val="00901C0D"/>
    <w:rsid w:val="00901CBC"/>
    <w:rsid w:val="00902178"/>
    <w:rsid w:val="00902194"/>
    <w:rsid w:val="0090230C"/>
    <w:rsid w:val="00902B1E"/>
    <w:rsid w:val="00902B68"/>
    <w:rsid w:val="00902F87"/>
    <w:rsid w:val="00903215"/>
    <w:rsid w:val="009033CC"/>
    <w:rsid w:val="00903821"/>
    <w:rsid w:val="00903919"/>
    <w:rsid w:val="00903A76"/>
    <w:rsid w:val="00903F0D"/>
    <w:rsid w:val="009044FD"/>
    <w:rsid w:val="009056F7"/>
    <w:rsid w:val="00905770"/>
    <w:rsid w:val="00906227"/>
    <w:rsid w:val="0090628F"/>
    <w:rsid w:val="0090658A"/>
    <w:rsid w:val="0090663D"/>
    <w:rsid w:val="00906DAF"/>
    <w:rsid w:val="009109FD"/>
    <w:rsid w:val="00910A71"/>
    <w:rsid w:val="00910D9B"/>
    <w:rsid w:val="0091135F"/>
    <w:rsid w:val="0091147C"/>
    <w:rsid w:val="009118BC"/>
    <w:rsid w:val="00911BC7"/>
    <w:rsid w:val="0091364E"/>
    <w:rsid w:val="00913C50"/>
    <w:rsid w:val="00913DA0"/>
    <w:rsid w:val="009143FB"/>
    <w:rsid w:val="00914B45"/>
    <w:rsid w:val="00914D24"/>
    <w:rsid w:val="00915732"/>
    <w:rsid w:val="00915C16"/>
    <w:rsid w:val="00916289"/>
    <w:rsid w:val="009200F8"/>
    <w:rsid w:val="00920520"/>
    <w:rsid w:val="009205D3"/>
    <w:rsid w:val="00920626"/>
    <w:rsid w:val="00920642"/>
    <w:rsid w:val="00920AC5"/>
    <w:rsid w:val="00920ECD"/>
    <w:rsid w:val="00921873"/>
    <w:rsid w:val="009219AA"/>
    <w:rsid w:val="00921EF5"/>
    <w:rsid w:val="009220DF"/>
    <w:rsid w:val="009226D8"/>
    <w:rsid w:val="00922834"/>
    <w:rsid w:val="00922E52"/>
    <w:rsid w:val="00923143"/>
    <w:rsid w:val="009233CD"/>
    <w:rsid w:val="009234BB"/>
    <w:rsid w:val="00923AEA"/>
    <w:rsid w:val="00923BB9"/>
    <w:rsid w:val="00923C89"/>
    <w:rsid w:val="00923E38"/>
    <w:rsid w:val="009245A7"/>
    <w:rsid w:val="0092496B"/>
    <w:rsid w:val="00924A10"/>
    <w:rsid w:val="00924C14"/>
    <w:rsid w:val="00924E05"/>
    <w:rsid w:val="009255FA"/>
    <w:rsid w:val="00925706"/>
    <w:rsid w:val="00925D6D"/>
    <w:rsid w:val="00925DF6"/>
    <w:rsid w:val="00926189"/>
    <w:rsid w:val="009264F0"/>
    <w:rsid w:val="00926586"/>
    <w:rsid w:val="00926ED5"/>
    <w:rsid w:val="00927243"/>
    <w:rsid w:val="009272E3"/>
    <w:rsid w:val="0092775D"/>
    <w:rsid w:val="0092778C"/>
    <w:rsid w:val="0093067B"/>
    <w:rsid w:val="00930702"/>
    <w:rsid w:val="0093148C"/>
    <w:rsid w:val="00931567"/>
    <w:rsid w:val="00931A13"/>
    <w:rsid w:val="00932095"/>
    <w:rsid w:val="0093242F"/>
    <w:rsid w:val="00932831"/>
    <w:rsid w:val="00932CF3"/>
    <w:rsid w:val="0093343E"/>
    <w:rsid w:val="00933BDA"/>
    <w:rsid w:val="00933CED"/>
    <w:rsid w:val="00933D30"/>
    <w:rsid w:val="00933DCE"/>
    <w:rsid w:val="00934604"/>
    <w:rsid w:val="00934BC0"/>
    <w:rsid w:val="00934EFF"/>
    <w:rsid w:val="00935386"/>
    <w:rsid w:val="009354F9"/>
    <w:rsid w:val="00935859"/>
    <w:rsid w:val="00935D18"/>
    <w:rsid w:val="00936425"/>
    <w:rsid w:val="0093647F"/>
    <w:rsid w:val="0093715B"/>
    <w:rsid w:val="00937499"/>
    <w:rsid w:val="009376A3"/>
    <w:rsid w:val="00937DB3"/>
    <w:rsid w:val="00937FA6"/>
    <w:rsid w:val="0094005E"/>
    <w:rsid w:val="0094038D"/>
    <w:rsid w:val="00940E5A"/>
    <w:rsid w:val="00941293"/>
    <w:rsid w:val="00941AF4"/>
    <w:rsid w:val="00941B9E"/>
    <w:rsid w:val="0094239C"/>
    <w:rsid w:val="009425BF"/>
    <w:rsid w:val="009427DA"/>
    <w:rsid w:val="00942828"/>
    <w:rsid w:val="00942ADB"/>
    <w:rsid w:val="00942B88"/>
    <w:rsid w:val="00943B42"/>
    <w:rsid w:val="00943D57"/>
    <w:rsid w:val="00943DD6"/>
    <w:rsid w:val="009441FF"/>
    <w:rsid w:val="00944319"/>
    <w:rsid w:val="00945182"/>
    <w:rsid w:val="00945330"/>
    <w:rsid w:val="00945B4B"/>
    <w:rsid w:val="00945B53"/>
    <w:rsid w:val="009463EC"/>
    <w:rsid w:val="0094642C"/>
    <w:rsid w:val="009469CC"/>
    <w:rsid w:val="00946B44"/>
    <w:rsid w:val="00946CE4"/>
    <w:rsid w:val="00946E1F"/>
    <w:rsid w:val="00946FAD"/>
    <w:rsid w:val="009473B9"/>
    <w:rsid w:val="00950415"/>
    <w:rsid w:val="009504E2"/>
    <w:rsid w:val="0095070F"/>
    <w:rsid w:val="0095078A"/>
    <w:rsid w:val="00950964"/>
    <w:rsid w:val="00950A1F"/>
    <w:rsid w:val="00950EF5"/>
    <w:rsid w:val="00950F15"/>
    <w:rsid w:val="00951043"/>
    <w:rsid w:val="0095109D"/>
    <w:rsid w:val="0095115A"/>
    <w:rsid w:val="009511D9"/>
    <w:rsid w:val="0095159D"/>
    <w:rsid w:val="00951717"/>
    <w:rsid w:val="00951C52"/>
    <w:rsid w:val="009523CE"/>
    <w:rsid w:val="00952D40"/>
    <w:rsid w:val="0095372E"/>
    <w:rsid w:val="00953F29"/>
    <w:rsid w:val="00953F4C"/>
    <w:rsid w:val="00954A4D"/>
    <w:rsid w:val="009563A3"/>
    <w:rsid w:val="00956630"/>
    <w:rsid w:val="00957AA3"/>
    <w:rsid w:val="00957C78"/>
    <w:rsid w:val="00960C1A"/>
    <w:rsid w:val="00960F73"/>
    <w:rsid w:val="009611B8"/>
    <w:rsid w:val="0096196E"/>
    <w:rsid w:val="009619DF"/>
    <w:rsid w:val="00961D84"/>
    <w:rsid w:val="00962504"/>
    <w:rsid w:val="0096260F"/>
    <w:rsid w:val="0096266E"/>
    <w:rsid w:val="009626AE"/>
    <w:rsid w:val="009626C2"/>
    <w:rsid w:val="009629BB"/>
    <w:rsid w:val="00962FFF"/>
    <w:rsid w:val="00963062"/>
    <w:rsid w:val="00963607"/>
    <w:rsid w:val="00963A9D"/>
    <w:rsid w:val="0096472A"/>
    <w:rsid w:val="00964817"/>
    <w:rsid w:val="009650B4"/>
    <w:rsid w:val="0096549D"/>
    <w:rsid w:val="009656C2"/>
    <w:rsid w:val="00966D51"/>
    <w:rsid w:val="00967401"/>
    <w:rsid w:val="00967632"/>
    <w:rsid w:val="00967DB8"/>
    <w:rsid w:val="009701A2"/>
    <w:rsid w:val="00970487"/>
    <w:rsid w:val="0097076A"/>
    <w:rsid w:val="009708E8"/>
    <w:rsid w:val="009711F5"/>
    <w:rsid w:val="0097131A"/>
    <w:rsid w:val="009717EF"/>
    <w:rsid w:val="0097180E"/>
    <w:rsid w:val="00971E62"/>
    <w:rsid w:val="00972289"/>
    <w:rsid w:val="009729A5"/>
    <w:rsid w:val="009729E7"/>
    <w:rsid w:val="00972A82"/>
    <w:rsid w:val="00973462"/>
    <w:rsid w:val="009735A6"/>
    <w:rsid w:val="0097386C"/>
    <w:rsid w:val="00973D2D"/>
    <w:rsid w:val="00974365"/>
    <w:rsid w:val="009748AA"/>
    <w:rsid w:val="00975666"/>
    <w:rsid w:val="009762EC"/>
    <w:rsid w:val="009763FB"/>
    <w:rsid w:val="00977159"/>
    <w:rsid w:val="009771C6"/>
    <w:rsid w:val="00977A6C"/>
    <w:rsid w:val="009805EB"/>
    <w:rsid w:val="00980AD2"/>
    <w:rsid w:val="00980CC1"/>
    <w:rsid w:val="00980D9D"/>
    <w:rsid w:val="0098153F"/>
    <w:rsid w:val="00982099"/>
    <w:rsid w:val="009828BE"/>
    <w:rsid w:val="00983334"/>
    <w:rsid w:val="00983ABB"/>
    <w:rsid w:val="009852E5"/>
    <w:rsid w:val="0098538E"/>
    <w:rsid w:val="00985B49"/>
    <w:rsid w:val="00985D81"/>
    <w:rsid w:val="00985EAE"/>
    <w:rsid w:val="0098647B"/>
    <w:rsid w:val="00986499"/>
    <w:rsid w:val="0098710A"/>
    <w:rsid w:val="009875DC"/>
    <w:rsid w:val="009877A1"/>
    <w:rsid w:val="00990154"/>
    <w:rsid w:val="00990358"/>
    <w:rsid w:val="00990417"/>
    <w:rsid w:val="00990C04"/>
    <w:rsid w:val="00990DEE"/>
    <w:rsid w:val="00991174"/>
    <w:rsid w:val="0099176D"/>
    <w:rsid w:val="00991775"/>
    <w:rsid w:val="0099181B"/>
    <w:rsid w:val="009922A8"/>
    <w:rsid w:val="00992929"/>
    <w:rsid w:val="00992C1F"/>
    <w:rsid w:val="00992F40"/>
    <w:rsid w:val="00993347"/>
    <w:rsid w:val="00993573"/>
    <w:rsid w:val="009939A8"/>
    <w:rsid w:val="00993D63"/>
    <w:rsid w:val="009944AB"/>
    <w:rsid w:val="00994A2F"/>
    <w:rsid w:val="00994B86"/>
    <w:rsid w:val="0099588B"/>
    <w:rsid w:val="00995B37"/>
    <w:rsid w:val="00995B3E"/>
    <w:rsid w:val="00995F6E"/>
    <w:rsid w:val="009961B2"/>
    <w:rsid w:val="00996C43"/>
    <w:rsid w:val="00996C7B"/>
    <w:rsid w:val="00996E9C"/>
    <w:rsid w:val="009976EA"/>
    <w:rsid w:val="00997FA7"/>
    <w:rsid w:val="009A0FA7"/>
    <w:rsid w:val="009A1ED0"/>
    <w:rsid w:val="009A2B27"/>
    <w:rsid w:val="009A2D5F"/>
    <w:rsid w:val="009A2FB8"/>
    <w:rsid w:val="009A35C1"/>
    <w:rsid w:val="009A36F0"/>
    <w:rsid w:val="009A37B3"/>
    <w:rsid w:val="009A3B6E"/>
    <w:rsid w:val="009A3B8A"/>
    <w:rsid w:val="009A40F9"/>
    <w:rsid w:val="009A413C"/>
    <w:rsid w:val="009A42BD"/>
    <w:rsid w:val="009A4515"/>
    <w:rsid w:val="009A45DA"/>
    <w:rsid w:val="009A534D"/>
    <w:rsid w:val="009A5466"/>
    <w:rsid w:val="009A5A19"/>
    <w:rsid w:val="009A5E07"/>
    <w:rsid w:val="009A6082"/>
    <w:rsid w:val="009A6C41"/>
    <w:rsid w:val="009A715C"/>
    <w:rsid w:val="009A7A47"/>
    <w:rsid w:val="009A7D00"/>
    <w:rsid w:val="009A7E04"/>
    <w:rsid w:val="009B016A"/>
    <w:rsid w:val="009B0494"/>
    <w:rsid w:val="009B0A88"/>
    <w:rsid w:val="009B1086"/>
    <w:rsid w:val="009B1215"/>
    <w:rsid w:val="009B1A53"/>
    <w:rsid w:val="009B1B41"/>
    <w:rsid w:val="009B1F36"/>
    <w:rsid w:val="009B2560"/>
    <w:rsid w:val="009B262A"/>
    <w:rsid w:val="009B29D5"/>
    <w:rsid w:val="009B2AF7"/>
    <w:rsid w:val="009B2DF8"/>
    <w:rsid w:val="009B397F"/>
    <w:rsid w:val="009B3F2E"/>
    <w:rsid w:val="009B4359"/>
    <w:rsid w:val="009B445B"/>
    <w:rsid w:val="009B4E4E"/>
    <w:rsid w:val="009B4EA0"/>
    <w:rsid w:val="009B5DA8"/>
    <w:rsid w:val="009B6257"/>
    <w:rsid w:val="009B6401"/>
    <w:rsid w:val="009B662C"/>
    <w:rsid w:val="009B7120"/>
    <w:rsid w:val="009B72F9"/>
    <w:rsid w:val="009B77A7"/>
    <w:rsid w:val="009C091F"/>
    <w:rsid w:val="009C095C"/>
    <w:rsid w:val="009C099F"/>
    <w:rsid w:val="009C0C99"/>
    <w:rsid w:val="009C0EB0"/>
    <w:rsid w:val="009C0EE1"/>
    <w:rsid w:val="009C0F68"/>
    <w:rsid w:val="009C0F80"/>
    <w:rsid w:val="009C1F2B"/>
    <w:rsid w:val="009C2553"/>
    <w:rsid w:val="009C263A"/>
    <w:rsid w:val="009C2E2F"/>
    <w:rsid w:val="009C337A"/>
    <w:rsid w:val="009C347A"/>
    <w:rsid w:val="009C34F0"/>
    <w:rsid w:val="009C3A01"/>
    <w:rsid w:val="009C3CF7"/>
    <w:rsid w:val="009C4A98"/>
    <w:rsid w:val="009C50E8"/>
    <w:rsid w:val="009C56C6"/>
    <w:rsid w:val="009C570A"/>
    <w:rsid w:val="009C6612"/>
    <w:rsid w:val="009C6C2F"/>
    <w:rsid w:val="009C6FD0"/>
    <w:rsid w:val="009C70C2"/>
    <w:rsid w:val="009C72C0"/>
    <w:rsid w:val="009C78FF"/>
    <w:rsid w:val="009D116B"/>
    <w:rsid w:val="009D12A9"/>
    <w:rsid w:val="009D15D9"/>
    <w:rsid w:val="009D1785"/>
    <w:rsid w:val="009D1EAC"/>
    <w:rsid w:val="009D256D"/>
    <w:rsid w:val="009D2650"/>
    <w:rsid w:val="009D2654"/>
    <w:rsid w:val="009D33E5"/>
    <w:rsid w:val="009D36FD"/>
    <w:rsid w:val="009D3A89"/>
    <w:rsid w:val="009D446B"/>
    <w:rsid w:val="009D4634"/>
    <w:rsid w:val="009D52D3"/>
    <w:rsid w:val="009D5485"/>
    <w:rsid w:val="009D594F"/>
    <w:rsid w:val="009D5E1B"/>
    <w:rsid w:val="009D6196"/>
    <w:rsid w:val="009D6249"/>
    <w:rsid w:val="009D6303"/>
    <w:rsid w:val="009D6532"/>
    <w:rsid w:val="009D65A9"/>
    <w:rsid w:val="009D6BAD"/>
    <w:rsid w:val="009D7BDD"/>
    <w:rsid w:val="009D7BF1"/>
    <w:rsid w:val="009E0D93"/>
    <w:rsid w:val="009E12D6"/>
    <w:rsid w:val="009E16EE"/>
    <w:rsid w:val="009E1DE1"/>
    <w:rsid w:val="009E234B"/>
    <w:rsid w:val="009E23D8"/>
    <w:rsid w:val="009E2CB3"/>
    <w:rsid w:val="009E34AE"/>
    <w:rsid w:val="009E34B8"/>
    <w:rsid w:val="009E3BB5"/>
    <w:rsid w:val="009E4743"/>
    <w:rsid w:val="009E4872"/>
    <w:rsid w:val="009E49A5"/>
    <w:rsid w:val="009E49D8"/>
    <w:rsid w:val="009E4F10"/>
    <w:rsid w:val="009E55C6"/>
    <w:rsid w:val="009E5662"/>
    <w:rsid w:val="009E59CA"/>
    <w:rsid w:val="009E5A83"/>
    <w:rsid w:val="009E5B35"/>
    <w:rsid w:val="009E5B6E"/>
    <w:rsid w:val="009E5FEF"/>
    <w:rsid w:val="009E632C"/>
    <w:rsid w:val="009E660E"/>
    <w:rsid w:val="009E6677"/>
    <w:rsid w:val="009E6B5D"/>
    <w:rsid w:val="009E6FFB"/>
    <w:rsid w:val="009E76E6"/>
    <w:rsid w:val="009E7BF5"/>
    <w:rsid w:val="009F0293"/>
    <w:rsid w:val="009F0B4B"/>
    <w:rsid w:val="009F0CD1"/>
    <w:rsid w:val="009F0F28"/>
    <w:rsid w:val="009F1082"/>
    <w:rsid w:val="009F1269"/>
    <w:rsid w:val="009F2012"/>
    <w:rsid w:val="009F25A4"/>
    <w:rsid w:val="009F27BA"/>
    <w:rsid w:val="009F2955"/>
    <w:rsid w:val="009F2A15"/>
    <w:rsid w:val="009F396A"/>
    <w:rsid w:val="009F3990"/>
    <w:rsid w:val="009F3B01"/>
    <w:rsid w:val="009F3B3F"/>
    <w:rsid w:val="009F45DB"/>
    <w:rsid w:val="009F45F6"/>
    <w:rsid w:val="009F469D"/>
    <w:rsid w:val="009F4744"/>
    <w:rsid w:val="009F4A2D"/>
    <w:rsid w:val="009F4F8B"/>
    <w:rsid w:val="009F51AC"/>
    <w:rsid w:val="009F521E"/>
    <w:rsid w:val="009F5385"/>
    <w:rsid w:val="009F53AE"/>
    <w:rsid w:val="009F61F8"/>
    <w:rsid w:val="009F63D6"/>
    <w:rsid w:val="009F66AC"/>
    <w:rsid w:val="009F6771"/>
    <w:rsid w:val="009F67D2"/>
    <w:rsid w:val="009F695B"/>
    <w:rsid w:val="009F6C53"/>
    <w:rsid w:val="009F709A"/>
    <w:rsid w:val="009F7436"/>
    <w:rsid w:val="009F77F5"/>
    <w:rsid w:val="009F7835"/>
    <w:rsid w:val="00A003C6"/>
    <w:rsid w:val="00A0065B"/>
    <w:rsid w:val="00A0072D"/>
    <w:rsid w:val="00A007D2"/>
    <w:rsid w:val="00A00825"/>
    <w:rsid w:val="00A00C25"/>
    <w:rsid w:val="00A00C6A"/>
    <w:rsid w:val="00A00F3A"/>
    <w:rsid w:val="00A01022"/>
    <w:rsid w:val="00A01233"/>
    <w:rsid w:val="00A0142E"/>
    <w:rsid w:val="00A0171F"/>
    <w:rsid w:val="00A01F5F"/>
    <w:rsid w:val="00A02B79"/>
    <w:rsid w:val="00A02BD4"/>
    <w:rsid w:val="00A02DA6"/>
    <w:rsid w:val="00A02E2F"/>
    <w:rsid w:val="00A02E5A"/>
    <w:rsid w:val="00A02FDB"/>
    <w:rsid w:val="00A034F5"/>
    <w:rsid w:val="00A03598"/>
    <w:rsid w:val="00A03795"/>
    <w:rsid w:val="00A03F50"/>
    <w:rsid w:val="00A04108"/>
    <w:rsid w:val="00A0513C"/>
    <w:rsid w:val="00A05EC8"/>
    <w:rsid w:val="00A061DC"/>
    <w:rsid w:val="00A062E3"/>
    <w:rsid w:val="00A063DE"/>
    <w:rsid w:val="00A06AFF"/>
    <w:rsid w:val="00A06CA3"/>
    <w:rsid w:val="00A06CAB"/>
    <w:rsid w:val="00A06E25"/>
    <w:rsid w:val="00A06E91"/>
    <w:rsid w:val="00A07630"/>
    <w:rsid w:val="00A0786D"/>
    <w:rsid w:val="00A07DA7"/>
    <w:rsid w:val="00A10D86"/>
    <w:rsid w:val="00A111D2"/>
    <w:rsid w:val="00A112A3"/>
    <w:rsid w:val="00A12004"/>
    <w:rsid w:val="00A121E0"/>
    <w:rsid w:val="00A130C8"/>
    <w:rsid w:val="00A13188"/>
    <w:rsid w:val="00A13280"/>
    <w:rsid w:val="00A13AFB"/>
    <w:rsid w:val="00A14045"/>
    <w:rsid w:val="00A14415"/>
    <w:rsid w:val="00A14CED"/>
    <w:rsid w:val="00A15332"/>
    <w:rsid w:val="00A154EE"/>
    <w:rsid w:val="00A15AEA"/>
    <w:rsid w:val="00A15BEC"/>
    <w:rsid w:val="00A162FA"/>
    <w:rsid w:val="00A16A8E"/>
    <w:rsid w:val="00A17525"/>
    <w:rsid w:val="00A20B0F"/>
    <w:rsid w:val="00A211B5"/>
    <w:rsid w:val="00A219EB"/>
    <w:rsid w:val="00A22046"/>
    <w:rsid w:val="00A2225E"/>
    <w:rsid w:val="00A2239F"/>
    <w:rsid w:val="00A225F7"/>
    <w:rsid w:val="00A228FC"/>
    <w:rsid w:val="00A233B9"/>
    <w:rsid w:val="00A23967"/>
    <w:rsid w:val="00A2466F"/>
    <w:rsid w:val="00A25A55"/>
    <w:rsid w:val="00A25B38"/>
    <w:rsid w:val="00A25C8E"/>
    <w:rsid w:val="00A25C96"/>
    <w:rsid w:val="00A2692C"/>
    <w:rsid w:val="00A26CAD"/>
    <w:rsid w:val="00A26D9F"/>
    <w:rsid w:val="00A274A8"/>
    <w:rsid w:val="00A27ED5"/>
    <w:rsid w:val="00A3043B"/>
    <w:rsid w:val="00A30A28"/>
    <w:rsid w:val="00A31293"/>
    <w:rsid w:val="00A3178C"/>
    <w:rsid w:val="00A319EA"/>
    <w:rsid w:val="00A31BAD"/>
    <w:rsid w:val="00A31BEB"/>
    <w:rsid w:val="00A31C8F"/>
    <w:rsid w:val="00A3220E"/>
    <w:rsid w:val="00A32E7F"/>
    <w:rsid w:val="00A3314F"/>
    <w:rsid w:val="00A33B25"/>
    <w:rsid w:val="00A33C9F"/>
    <w:rsid w:val="00A34286"/>
    <w:rsid w:val="00A34534"/>
    <w:rsid w:val="00A34960"/>
    <w:rsid w:val="00A34CB5"/>
    <w:rsid w:val="00A352D5"/>
    <w:rsid w:val="00A3542A"/>
    <w:rsid w:val="00A355EB"/>
    <w:rsid w:val="00A35A3C"/>
    <w:rsid w:val="00A35C6F"/>
    <w:rsid w:val="00A360C9"/>
    <w:rsid w:val="00A36166"/>
    <w:rsid w:val="00A36816"/>
    <w:rsid w:val="00A368CF"/>
    <w:rsid w:val="00A37332"/>
    <w:rsid w:val="00A37381"/>
    <w:rsid w:val="00A3769E"/>
    <w:rsid w:val="00A378A7"/>
    <w:rsid w:val="00A37CDC"/>
    <w:rsid w:val="00A4029D"/>
    <w:rsid w:val="00A4039D"/>
    <w:rsid w:val="00A408C5"/>
    <w:rsid w:val="00A40BAB"/>
    <w:rsid w:val="00A40F41"/>
    <w:rsid w:val="00A41109"/>
    <w:rsid w:val="00A41248"/>
    <w:rsid w:val="00A41A49"/>
    <w:rsid w:val="00A41CC9"/>
    <w:rsid w:val="00A41F28"/>
    <w:rsid w:val="00A42C3D"/>
    <w:rsid w:val="00A4357A"/>
    <w:rsid w:val="00A43821"/>
    <w:rsid w:val="00A4396E"/>
    <w:rsid w:val="00A43AD8"/>
    <w:rsid w:val="00A44321"/>
    <w:rsid w:val="00A4446A"/>
    <w:rsid w:val="00A44631"/>
    <w:rsid w:val="00A4474D"/>
    <w:rsid w:val="00A448BE"/>
    <w:rsid w:val="00A44FAE"/>
    <w:rsid w:val="00A450B9"/>
    <w:rsid w:val="00A455BA"/>
    <w:rsid w:val="00A456C6"/>
    <w:rsid w:val="00A45C19"/>
    <w:rsid w:val="00A45E2F"/>
    <w:rsid w:val="00A462CB"/>
    <w:rsid w:val="00A466C2"/>
    <w:rsid w:val="00A4681B"/>
    <w:rsid w:val="00A46947"/>
    <w:rsid w:val="00A46C86"/>
    <w:rsid w:val="00A4722B"/>
    <w:rsid w:val="00A472D6"/>
    <w:rsid w:val="00A47CC4"/>
    <w:rsid w:val="00A47CEC"/>
    <w:rsid w:val="00A47E70"/>
    <w:rsid w:val="00A5012E"/>
    <w:rsid w:val="00A5047F"/>
    <w:rsid w:val="00A50A99"/>
    <w:rsid w:val="00A50EEB"/>
    <w:rsid w:val="00A51699"/>
    <w:rsid w:val="00A51DB5"/>
    <w:rsid w:val="00A51F1F"/>
    <w:rsid w:val="00A52F5E"/>
    <w:rsid w:val="00A533BD"/>
    <w:rsid w:val="00A53B53"/>
    <w:rsid w:val="00A53BFA"/>
    <w:rsid w:val="00A5442F"/>
    <w:rsid w:val="00A5446B"/>
    <w:rsid w:val="00A5469D"/>
    <w:rsid w:val="00A54D8A"/>
    <w:rsid w:val="00A55001"/>
    <w:rsid w:val="00A552D5"/>
    <w:rsid w:val="00A5579D"/>
    <w:rsid w:val="00A55B36"/>
    <w:rsid w:val="00A55D76"/>
    <w:rsid w:val="00A55F75"/>
    <w:rsid w:val="00A564CA"/>
    <w:rsid w:val="00A566EF"/>
    <w:rsid w:val="00A569AB"/>
    <w:rsid w:val="00A569FF"/>
    <w:rsid w:val="00A56E7F"/>
    <w:rsid w:val="00A57320"/>
    <w:rsid w:val="00A6035A"/>
    <w:rsid w:val="00A60DD9"/>
    <w:rsid w:val="00A614F5"/>
    <w:rsid w:val="00A62154"/>
    <w:rsid w:val="00A6256E"/>
    <w:rsid w:val="00A63AB4"/>
    <w:rsid w:val="00A63F3B"/>
    <w:rsid w:val="00A64620"/>
    <w:rsid w:val="00A64B62"/>
    <w:rsid w:val="00A64E3D"/>
    <w:rsid w:val="00A64F8E"/>
    <w:rsid w:val="00A651D3"/>
    <w:rsid w:val="00A654CF"/>
    <w:rsid w:val="00A65681"/>
    <w:rsid w:val="00A65AF5"/>
    <w:rsid w:val="00A65B59"/>
    <w:rsid w:val="00A660CE"/>
    <w:rsid w:val="00A66298"/>
    <w:rsid w:val="00A668F9"/>
    <w:rsid w:val="00A66D47"/>
    <w:rsid w:val="00A66F3A"/>
    <w:rsid w:val="00A676AC"/>
    <w:rsid w:val="00A67960"/>
    <w:rsid w:val="00A7022C"/>
    <w:rsid w:val="00A70954"/>
    <w:rsid w:val="00A71708"/>
    <w:rsid w:val="00A7243B"/>
    <w:rsid w:val="00A7252D"/>
    <w:rsid w:val="00A728F6"/>
    <w:rsid w:val="00A729D2"/>
    <w:rsid w:val="00A72AA6"/>
    <w:rsid w:val="00A73D48"/>
    <w:rsid w:val="00A747B9"/>
    <w:rsid w:val="00A74E8D"/>
    <w:rsid w:val="00A751C5"/>
    <w:rsid w:val="00A76342"/>
    <w:rsid w:val="00A76AC9"/>
    <w:rsid w:val="00A76DBA"/>
    <w:rsid w:val="00A77992"/>
    <w:rsid w:val="00A77C98"/>
    <w:rsid w:val="00A800AE"/>
    <w:rsid w:val="00A80A5D"/>
    <w:rsid w:val="00A80E8C"/>
    <w:rsid w:val="00A81313"/>
    <w:rsid w:val="00A81C2D"/>
    <w:rsid w:val="00A81CB7"/>
    <w:rsid w:val="00A81D88"/>
    <w:rsid w:val="00A82088"/>
    <w:rsid w:val="00A8262F"/>
    <w:rsid w:val="00A82A8A"/>
    <w:rsid w:val="00A82EDF"/>
    <w:rsid w:val="00A832F8"/>
    <w:rsid w:val="00A833F4"/>
    <w:rsid w:val="00A83E70"/>
    <w:rsid w:val="00A844D1"/>
    <w:rsid w:val="00A84FFD"/>
    <w:rsid w:val="00A85312"/>
    <w:rsid w:val="00A85CBC"/>
    <w:rsid w:val="00A85DAB"/>
    <w:rsid w:val="00A86451"/>
    <w:rsid w:val="00A8683F"/>
    <w:rsid w:val="00A86F6F"/>
    <w:rsid w:val="00A870FA"/>
    <w:rsid w:val="00A872C1"/>
    <w:rsid w:val="00A8764C"/>
    <w:rsid w:val="00A8777F"/>
    <w:rsid w:val="00A8798F"/>
    <w:rsid w:val="00A879BE"/>
    <w:rsid w:val="00A87ECC"/>
    <w:rsid w:val="00A87FDB"/>
    <w:rsid w:val="00A902C4"/>
    <w:rsid w:val="00A90602"/>
    <w:rsid w:val="00A9094D"/>
    <w:rsid w:val="00A9109C"/>
    <w:rsid w:val="00A9113E"/>
    <w:rsid w:val="00A916B8"/>
    <w:rsid w:val="00A91CAA"/>
    <w:rsid w:val="00A91CD5"/>
    <w:rsid w:val="00A91EBB"/>
    <w:rsid w:val="00A91F3B"/>
    <w:rsid w:val="00A92047"/>
    <w:rsid w:val="00A92D5C"/>
    <w:rsid w:val="00A93828"/>
    <w:rsid w:val="00A93946"/>
    <w:rsid w:val="00A93C40"/>
    <w:rsid w:val="00A93D61"/>
    <w:rsid w:val="00A941E0"/>
    <w:rsid w:val="00A949A1"/>
    <w:rsid w:val="00A94A77"/>
    <w:rsid w:val="00A94AF1"/>
    <w:rsid w:val="00A94EEB"/>
    <w:rsid w:val="00A95D03"/>
    <w:rsid w:val="00A9627D"/>
    <w:rsid w:val="00A9652C"/>
    <w:rsid w:val="00A96723"/>
    <w:rsid w:val="00A977D3"/>
    <w:rsid w:val="00A9792B"/>
    <w:rsid w:val="00A97D62"/>
    <w:rsid w:val="00A97E57"/>
    <w:rsid w:val="00A97E80"/>
    <w:rsid w:val="00AA04CF"/>
    <w:rsid w:val="00AA0638"/>
    <w:rsid w:val="00AA0915"/>
    <w:rsid w:val="00AA09D5"/>
    <w:rsid w:val="00AA0AA9"/>
    <w:rsid w:val="00AA10F7"/>
    <w:rsid w:val="00AA1165"/>
    <w:rsid w:val="00AA131B"/>
    <w:rsid w:val="00AA1A47"/>
    <w:rsid w:val="00AA2115"/>
    <w:rsid w:val="00AA21C6"/>
    <w:rsid w:val="00AA21F5"/>
    <w:rsid w:val="00AA2258"/>
    <w:rsid w:val="00AA244F"/>
    <w:rsid w:val="00AA270D"/>
    <w:rsid w:val="00AA272A"/>
    <w:rsid w:val="00AA2F81"/>
    <w:rsid w:val="00AA338D"/>
    <w:rsid w:val="00AA35A3"/>
    <w:rsid w:val="00AA3B17"/>
    <w:rsid w:val="00AA43E0"/>
    <w:rsid w:val="00AA460A"/>
    <w:rsid w:val="00AA4636"/>
    <w:rsid w:val="00AA4B26"/>
    <w:rsid w:val="00AA4C43"/>
    <w:rsid w:val="00AA51C5"/>
    <w:rsid w:val="00AA522F"/>
    <w:rsid w:val="00AA53AD"/>
    <w:rsid w:val="00AA58BE"/>
    <w:rsid w:val="00AA5ECA"/>
    <w:rsid w:val="00AA606F"/>
    <w:rsid w:val="00AA6238"/>
    <w:rsid w:val="00AA62F3"/>
    <w:rsid w:val="00AA69DA"/>
    <w:rsid w:val="00AA6E5C"/>
    <w:rsid w:val="00AA6EE5"/>
    <w:rsid w:val="00AA7522"/>
    <w:rsid w:val="00AA7CD9"/>
    <w:rsid w:val="00AB0356"/>
    <w:rsid w:val="00AB06C9"/>
    <w:rsid w:val="00AB09B4"/>
    <w:rsid w:val="00AB0B0B"/>
    <w:rsid w:val="00AB0DA4"/>
    <w:rsid w:val="00AB116C"/>
    <w:rsid w:val="00AB15A9"/>
    <w:rsid w:val="00AB1F98"/>
    <w:rsid w:val="00AB201F"/>
    <w:rsid w:val="00AB24C7"/>
    <w:rsid w:val="00AB2584"/>
    <w:rsid w:val="00AB2A01"/>
    <w:rsid w:val="00AB2E13"/>
    <w:rsid w:val="00AB3783"/>
    <w:rsid w:val="00AB3913"/>
    <w:rsid w:val="00AB48A0"/>
    <w:rsid w:val="00AB4968"/>
    <w:rsid w:val="00AB4DE6"/>
    <w:rsid w:val="00AB4FAD"/>
    <w:rsid w:val="00AB5C39"/>
    <w:rsid w:val="00AB6037"/>
    <w:rsid w:val="00AB63DE"/>
    <w:rsid w:val="00AB66A8"/>
    <w:rsid w:val="00AB6A33"/>
    <w:rsid w:val="00AB6B75"/>
    <w:rsid w:val="00AB6C3D"/>
    <w:rsid w:val="00AB72BF"/>
    <w:rsid w:val="00AB7451"/>
    <w:rsid w:val="00AB762A"/>
    <w:rsid w:val="00AB77B9"/>
    <w:rsid w:val="00AB7884"/>
    <w:rsid w:val="00AB78C2"/>
    <w:rsid w:val="00AB7C4B"/>
    <w:rsid w:val="00AB7E73"/>
    <w:rsid w:val="00AC0AB9"/>
    <w:rsid w:val="00AC0F76"/>
    <w:rsid w:val="00AC181B"/>
    <w:rsid w:val="00AC197B"/>
    <w:rsid w:val="00AC1E63"/>
    <w:rsid w:val="00AC20DB"/>
    <w:rsid w:val="00AC21FB"/>
    <w:rsid w:val="00AC2246"/>
    <w:rsid w:val="00AC2A36"/>
    <w:rsid w:val="00AC3010"/>
    <w:rsid w:val="00AC3F4A"/>
    <w:rsid w:val="00AC4583"/>
    <w:rsid w:val="00AC45C1"/>
    <w:rsid w:val="00AC46C3"/>
    <w:rsid w:val="00AC4A40"/>
    <w:rsid w:val="00AC4C4A"/>
    <w:rsid w:val="00AC530D"/>
    <w:rsid w:val="00AC5568"/>
    <w:rsid w:val="00AC5A90"/>
    <w:rsid w:val="00AC5D5A"/>
    <w:rsid w:val="00AC5E79"/>
    <w:rsid w:val="00AC5EE1"/>
    <w:rsid w:val="00AC5FC6"/>
    <w:rsid w:val="00AC626C"/>
    <w:rsid w:val="00AC6352"/>
    <w:rsid w:val="00AC6441"/>
    <w:rsid w:val="00AC6479"/>
    <w:rsid w:val="00AC6725"/>
    <w:rsid w:val="00AC682A"/>
    <w:rsid w:val="00AC6C81"/>
    <w:rsid w:val="00AC71B2"/>
    <w:rsid w:val="00AC79D2"/>
    <w:rsid w:val="00AC7DF5"/>
    <w:rsid w:val="00AC7F6C"/>
    <w:rsid w:val="00AD07EB"/>
    <w:rsid w:val="00AD0AB2"/>
    <w:rsid w:val="00AD0ABA"/>
    <w:rsid w:val="00AD128A"/>
    <w:rsid w:val="00AD231D"/>
    <w:rsid w:val="00AD2565"/>
    <w:rsid w:val="00AD2ECD"/>
    <w:rsid w:val="00AD345F"/>
    <w:rsid w:val="00AD42FA"/>
    <w:rsid w:val="00AD43A7"/>
    <w:rsid w:val="00AD50F7"/>
    <w:rsid w:val="00AD5DE4"/>
    <w:rsid w:val="00AD5EE4"/>
    <w:rsid w:val="00AD6915"/>
    <w:rsid w:val="00AD6CE6"/>
    <w:rsid w:val="00AD6EEA"/>
    <w:rsid w:val="00AD7010"/>
    <w:rsid w:val="00AD7261"/>
    <w:rsid w:val="00AD7263"/>
    <w:rsid w:val="00AD743E"/>
    <w:rsid w:val="00AD7593"/>
    <w:rsid w:val="00AD77CB"/>
    <w:rsid w:val="00AD7CFD"/>
    <w:rsid w:val="00AE07D1"/>
    <w:rsid w:val="00AE084E"/>
    <w:rsid w:val="00AE0A08"/>
    <w:rsid w:val="00AE0D11"/>
    <w:rsid w:val="00AE0D5F"/>
    <w:rsid w:val="00AE13B0"/>
    <w:rsid w:val="00AE1462"/>
    <w:rsid w:val="00AE16E8"/>
    <w:rsid w:val="00AE1ABE"/>
    <w:rsid w:val="00AE202D"/>
    <w:rsid w:val="00AE2221"/>
    <w:rsid w:val="00AE37CD"/>
    <w:rsid w:val="00AE52AF"/>
    <w:rsid w:val="00AE52F8"/>
    <w:rsid w:val="00AE576A"/>
    <w:rsid w:val="00AE5A5D"/>
    <w:rsid w:val="00AE6186"/>
    <w:rsid w:val="00AE68D6"/>
    <w:rsid w:val="00AE6C47"/>
    <w:rsid w:val="00AE7499"/>
    <w:rsid w:val="00AE77D6"/>
    <w:rsid w:val="00AE7CD8"/>
    <w:rsid w:val="00AE7CE7"/>
    <w:rsid w:val="00AE7D52"/>
    <w:rsid w:val="00AE7E9D"/>
    <w:rsid w:val="00AF0014"/>
    <w:rsid w:val="00AF00B7"/>
    <w:rsid w:val="00AF0122"/>
    <w:rsid w:val="00AF0182"/>
    <w:rsid w:val="00AF085B"/>
    <w:rsid w:val="00AF13B8"/>
    <w:rsid w:val="00AF1458"/>
    <w:rsid w:val="00AF15AC"/>
    <w:rsid w:val="00AF1A08"/>
    <w:rsid w:val="00AF2DF8"/>
    <w:rsid w:val="00AF3A01"/>
    <w:rsid w:val="00AF3EE9"/>
    <w:rsid w:val="00AF428F"/>
    <w:rsid w:val="00AF476A"/>
    <w:rsid w:val="00AF4894"/>
    <w:rsid w:val="00AF49BB"/>
    <w:rsid w:val="00AF4B3B"/>
    <w:rsid w:val="00AF4BCC"/>
    <w:rsid w:val="00AF5A84"/>
    <w:rsid w:val="00AF5D47"/>
    <w:rsid w:val="00AF61B6"/>
    <w:rsid w:val="00AF6266"/>
    <w:rsid w:val="00AF64CD"/>
    <w:rsid w:val="00AF66BF"/>
    <w:rsid w:val="00AF70C7"/>
    <w:rsid w:val="00B003A8"/>
    <w:rsid w:val="00B00B2A"/>
    <w:rsid w:val="00B011F2"/>
    <w:rsid w:val="00B01309"/>
    <w:rsid w:val="00B01995"/>
    <w:rsid w:val="00B01A89"/>
    <w:rsid w:val="00B01F85"/>
    <w:rsid w:val="00B0254F"/>
    <w:rsid w:val="00B025BD"/>
    <w:rsid w:val="00B02610"/>
    <w:rsid w:val="00B02680"/>
    <w:rsid w:val="00B028A9"/>
    <w:rsid w:val="00B02CF8"/>
    <w:rsid w:val="00B03759"/>
    <w:rsid w:val="00B05528"/>
    <w:rsid w:val="00B05ACE"/>
    <w:rsid w:val="00B05BF5"/>
    <w:rsid w:val="00B05F03"/>
    <w:rsid w:val="00B0673A"/>
    <w:rsid w:val="00B068A1"/>
    <w:rsid w:val="00B06A69"/>
    <w:rsid w:val="00B06D42"/>
    <w:rsid w:val="00B07091"/>
    <w:rsid w:val="00B071E2"/>
    <w:rsid w:val="00B07832"/>
    <w:rsid w:val="00B07E49"/>
    <w:rsid w:val="00B07F74"/>
    <w:rsid w:val="00B101DC"/>
    <w:rsid w:val="00B106FD"/>
    <w:rsid w:val="00B110C7"/>
    <w:rsid w:val="00B110CA"/>
    <w:rsid w:val="00B110CE"/>
    <w:rsid w:val="00B11A64"/>
    <w:rsid w:val="00B11CC7"/>
    <w:rsid w:val="00B124E9"/>
    <w:rsid w:val="00B12BD4"/>
    <w:rsid w:val="00B13734"/>
    <w:rsid w:val="00B13966"/>
    <w:rsid w:val="00B13B9F"/>
    <w:rsid w:val="00B1451E"/>
    <w:rsid w:val="00B1452A"/>
    <w:rsid w:val="00B14854"/>
    <w:rsid w:val="00B14FCC"/>
    <w:rsid w:val="00B1525F"/>
    <w:rsid w:val="00B15587"/>
    <w:rsid w:val="00B15653"/>
    <w:rsid w:val="00B1576D"/>
    <w:rsid w:val="00B161B9"/>
    <w:rsid w:val="00B16C66"/>
    <w:rsid w:val="00B16CE2"/>
    <w:rsid w:val="00B17411"/>
    <w:rsid w:val="00B17889"/>
    <w:rsid w:val="00B17A0E"/>
    <w:rsid w:val="00B17DED"/>
    <w:rsid w:val="00B17EBF"/>
    <w:rsid w:val="00B20231"/>
    <w:rsid w:val="00B20A75"/>
    <w:rsid w:val="00B2151D"/>
    <w:rsid w:val="00B21E78"/>
    <w:rsid w:val="00B2242D"/>
    <w:rsid w:val="00B22623"/>
    <w:rsid w:val="00B22665"/>
    <w:rsid w:val="00B226A9"/>
    <w:rsid w:val="00B22C4C"/>
    <w:rsid w:val="00B22F37"/>
    <w:rsid w:val="00B2312F"/>
    <w:rsid w:val="00B23A3F"/>
    <w:rsid w:val="00B2478E"/>
    <w:rsid w:val="00B24A71"/>
    <w:rsid w:val="00B250A4"/>
    <w:rsid w:val="00B258BB"/>
    <w:rsid w:val="00B258FE"/>
    <w:rsid w:val="00B25B10"/>
    <w:rsid w:val="00B25C36"/>
    <w:rsid w:val="00B25F8E"/>
    <w:rsid w:val="00B2609E"/>
    <w:rsid w:val="00B266A0"/>
    <w:rsid w:val="00B266A5"/>
    <w:rsid w:val="00B267E4"/>
    <w:rsid w:val="00B27E21"/>
    <w:rsid w:val="00B27FA1"/>
    <w:rsid w:val="00B30150"/>
    <w:rsid w:val="00B301BD"/>
    <w:rsid w:val="00B30926"/>
    <w:rsid w:val="00B31236"/>
    <w:rsid w:val="00B31FFC"/>
    <w:rsid w:val="00B3301A"/>
    <w:rsid w:val="00B3372F"/>
    <w:rsid w:val="00B33C1C"/>
    <w:rsid w:val="00B33E76"/>
    <w:rsid w:val="00B33E8C"/>
    <w:rsid w:val="00B33EC9"/>
    <w:rsid w:val="00B343D1"/>
    <w:rsid w:val="00B34A43"/>
    <w:rsid w:val="00B34A6C"/>
    <w:rsid w:val="00B34B50"/>
    <w:rsid w:val="00B34D68"/>
    <w:rsid w:val="00B34E52"/>
    <w:rsid w:val="00B34FE3"/>
    <w:rsid w:val="00B3510C"/>
    <w:rsid w:val="00B35142"/>
    <w:rsid w:val="00B357AF"/>
    <w:rsid w:val="00B358A9"/>
    <w:rsid w:val="00B35E73"/>
    <w:rsid w:val="00B35F55"/>
    <w:rsid w:val="00B361CE"/>
    <w:rsid w:val="00B362CF"/>
    <w:rsid w:val="00B3631B"/>
    <w:rsid w:val="00B365AE"/>
    <w:rsid w:val="00B372AF"/>
    <w:rsid w:val="00B378EF"/>
    <w:rsid w:val="00B37A2F"/>
    <w:rsid w:val="00B37A89"/>
    <w:rsid w:val="00B37B85"/>
    <w:rsid w:val="00B37EF5"/>
    <w:rsid w:val="00B40410"/>
    <w:rsid w:val="00B404C0"/>
    <w:rsid w:val="00B4173C"/>
    <w:rsid w:val="00B41AF4"/>
    <w:rsid w:val="00B41E37"/>
    <w:rsid w:val="00B41F5F"/>
    <w:rsid w:val="00B41FD6"/>
    <w:rsid w:val="00B42594"/>
    <w:rsid w:val="00B4298D"/>
    <w:rsid w:val="00B434EA"/>
    <w:rsid w:val="00B43705"/>
    <w:rsid w:val="00B44469"/>
    <w:rsid w:val="00B444CF"/>
    <w:rsid w:val="00B4479C"/>
    <w:rsid w:val="00B447E9"/>
    <w:rsid w:val="00B44E81"/>
    <w:rsid w:val="00B45052"/>
    <w:rsid w:val="00B452B6"/>
    <w:rsid w:val="00B4588E"/>
    <w:rsid w:val="00B4597E"/>
    <w:rsid w:val="00B45D24"/>
    <w:rsid w:val="00B46599"/>
    <w:rsid w:val="00B46AEC"/>
    <w:rsid w:val="00B46CCB"/>
    <w:rsid w:val="00B47066"/>
    <w:rsid w:val="00B470D4"/>
    <w:rsid w:val="00B479B4"/>
    <w:rsid w:val="00B47A85"/>
    <w:rsid w:val="00B47C82"/>
    <w:rsid w:val="00B47DDC"/>
    <w:rsid w:val="00B50545"/>
    <w:rsid w:val="00B50FEF"/>
    <w:rsid w:val="00B51C36"/>
    <w:rsid w:val="00B51F1C"/>
    <w:rsid w:val="00B522BB"/>
    <w:rsid w:val="00B52330"/>
    <w:rsid w:val="00B52435"/>
    <w:rsid w:val="00B52728"/>
    <w:rsid w:val="00B52BD4"/>
    <w:rsid w:val="00B53422"/>
    <w:rsid w:val="00B539B4"/>
    <w:rsid w:val="00B53C3F"/>
    <w:rsid w:val="00B53D6C"/>
    <w:rsid w:val="00B53D73"/>
    <w:rsid w:val="00B550B1"/>
    <w:rsid w:val="00B554BE"/>
    <w:rsid w:val="00B555E0"/>
    <w:rsid w:val="00B55643"/>
    <w:rsid w:val="00B55DB9"/>
    <w:rsid w:val="00B55EAA"/>
    <w:rsid w:val="00B560FF"/>
    <w:rsid w:val="00B56ABC"/>
    <w:rsid w:val="00B56EB4"/>
    <w:rsid w:val="00B56F59"/>
    <w:rsid w:val="00B57AA2"/>
    <w:rsid w:val="00B600BC"/>
    <w:rsid w:val="00B6021B"/>
    <w:rsid w:val="00B610F7"/>
    <w:rsid w:val="00B616E4"/>
    <w:rsid w:val="00B61B86"/>
    <w:rsid w:val="00B62646"/>
    <w:rsid w:val="00B62816"/>
    <w:rsid w:val="00B62F96"/>
    <w:rsid w:val="00B62FBD"/>
    <w:rsid w:val="00B637B1"/>
    <w:rsid w:val="00B64049"/>
    <w:rsid w:val="00B64B08"/>
    <w:rsid w:val="00B64DB2"/>
    <w:rsid w:val="00B660B7"/>
    <w:rsid w:val="00B666FC"/>
    <w:rsid w:val="00B66841"/>
    <w:rsid w:val="00B66CD3"/>
    <w:rsid w:val="00B66E98"/>
    <w:rsid w:val="00B6755E"/>
    <w:rsid w:val="00B67830"/>
    <w:rsid w:val="00B67B05"/>
    <w:rsid w:val="00B67EC5"/>
    <w:rsid w:val="00B70044"/>
    <w:rsid w:val="00B70AC2"/>
    <w:rsid w:val="00B70F1B"/>
    <w:rsid w:val="00B70F1E"/>
    <w:rsid w:val="00B71053"/>
    <w:rsid w:val="00B71139"/>
    <w:rsid w:val="00B7126B"/>
    <w:rsid w:val="00B71697"/>
    <w:rsid w:val="00B71886"/>
    <w:rsid w:val="00B718A2"/>
    <w:rsid w:val="00B71B74"/>
    <w:rsid w:val="00B71CA5"/>
    <w:rsid w:val="00B72018"/>
    <w:rsid w:val="00B73CCD"/>
    <w:rsid w:val="00B73EF3"/>
    <w:rsid w:val="00B749FB"/>
    <w:rsid w:val="00B74C7D"/>
    <w:rsid w:val="00B75021"/>
    <w:rsid w:val="00B75C67"/>
    <w:rsid w:val="00B75E18"/>
    <w:rsid w:val="00B75EA8"/>
    <w:rsid w:val="00B76146"/>
    <w:rsid w:val="00B7632D"/>
    <w:rsid w:val="00B76F78"/>
    <w:rsid w:val="00B770AD"/>
    <w:rsid w:val="00B770CB"/>
    <w:rsid w:val="00B7731F"/>
    <w:rsid w:val="00B7771B"/>
    <w:rsid w:val="00B77AED"/>
    <w:rsid w:val="00B77B41"/>
    <w:rsid w:val="00B80D28"/>
    <w:rsid w:val="00B8120C"/>
    <w:rsid w:val="00B813D5"/>
    <w:rsid w:val="00B81972"/>
    <w:rsid w:val="00B81A48"/>
    <w:rsid w:val="00B828FF"/>
    <w:rsid w:val="00B829D8"/>
    <w:rsid w:val="00B8384C"/>
    <w:rsid w:val="00B83FA3"/>
    <w:rsid w:val="00B8417E"/>
    <w:rsid w:val="00B84998"/>
    <w:rsid w:val="00B84BAA"/>
    <w:rsid w:val="00B85524"/>
    <w:rsid w:val="00B85626"/>
    <w:rsid w:val="00B87038"/>
    <w:rsid w:val="00B870D2"/>
    <w:rsid w:val="00B8735B"/>
    <w:rsid w:val="00B874B5"/>
    <w:rsid w:val="00B902A3"/>
    <w:rsid w:val="00B9054B"/>
    <w:rsid w:val="00B905FA"/>
    <w:rsid w:val="00B9137D"/>
    <w:rsid w:val="00B91699"/>
    <w:rsid w:val="00B9176E"/>
    <w:rsid w:val="00B917E4"/>
    <w:rsid w:val="00B9182A"/>
    <w:rsid w:val="00B91BE9"/>
    <w:rsid w:val="00B9208F"/>
    <w:rsid w:val="00B9254D"/>
    <w:rsid w:val="00B92E56"/>
    <w:rsid w:val="00B930FB"/>
    <w:rsid w:val="00B934B6"/>
    <w:rsid w:val="00B93523"/>
    <w:rsid w:val="00B93A9F"/>
    <w:rsid w:val="00B93DFC"/>
    <w:rsid w:val="00B93E21"/>
    <w:rsid w:val="00B940B4"/>
    <w:rsid w:val="00B9426B"/>
    <w:rsid w:val="00B95780"/>
    <w:rsid w:val="00B95D5F"/>
    <w:rsid w:val="00B95E34"/>
    <w:rsid w:val="00B95E55"/>
    <w:rsid w:val="00B961E4"/>
    <w:rsid w:val="00B9651F"/>
    <w:rsid w:val="00B96906"/>
    <w:rsid w:val="00B97399"/>
    <w:rsid w:val="00B9795E"/>
    <w:rsid w:val="00BA0843"/>
    <w:rsid w:val="00BA0943"/>
    <w:rsid w:val="00BA0994"/>
    <w:rsid w:val="00BA0D0F"/>
    <w:rsid w:val="00BA16C6"/>
    <w:rsid w:val="00BA1DC8"/>
    <w:rsid w:val="00BA202C"/>
    <w:rsid w:val="00BA303C"/>
    <w:rsid w:val="00BA39A9"/>
    <w:rsid w:val="00BA39B7"/>
    <w:rsid w:val="00BA3A5D"/>
    <w:rsid w:val="00BA3FCA"/>
    <w:rsid w:val="00BA4F3F"/>
    <w:rsid w:val="00BA5129"/>
    <w:rsid w:val="00BA54C9"/>
    <w:rsid w:val="00BA5719"/>
    <w:rsid w:val="00BA5A77"/>
    <w:rsid w:val="00BA5C36"/>
    <w:rsid w:val="00BA5E57"/>
    <w:rsid w:val="00BA6AA6"/>
    <w:rsid w:val="00BA7047"/>
    <w:rsid w:val="00BA7146"/>
    <w:rsid w:val="00BA7C89"/>
    <w:rsid w:val="00BB034A"/>
    <w:rsid w:val="00BB03AE"/>
    <w:rsid w:val="00BB05C9"/>
    <w:rsid w:val="00BB07D1"/>
    <w:rsid w:val="00BB0812"/>
    <w:rsid w:val="00BB091B"/>
    <w:rsid w:val="00BB09D8"/>
    <w:rsid w:val="00BB0C3D"/>
    <w:rsid w:val="00BB16ED"/>
    <w:rsid w:val="00BB2595"/>
    <w:rsid w:val="00BB2D59"/>
    <w:rsid w:val="00BB32AF"/>
    <w:rsid w:val="00BB3F4E"/>
    <w:rsid w:val="00BB40FD"/>
    <w:rsid w:val="00BB4214"/>
    <w:rsid w:val="00BB4411"/>
    <w:rsid w:val="00BB4F3B"/>
    <w:rsid w:val="00BB533D"/>
    <w:rsid w:val="00BB535C"/>
    <w:rsid w:val="00BB5DFC"/>
    <w:rsid w:val="00BB6303"/>
    <w:rsid w:val="00BB65D8"/>
    <w:rsid w:val="00BB6726"/>
    <w:rsid w:val="00BB67BA"/>
    <w:rsid w:val="00BB6920"/>
    <w:rsid w:val="00BB750C"/>
    <w:rsid w:val="00BB760E"/>
    <w:rsid w:val="00BB7EE8"/>
    <w:rsid w:val="00BC0399"/>
    <w:rsid w:val="00BC0FD6"/>
    <w:rsid w:val="00BC1ABE"/>
    <w:rsid w:val="00BC1C78"/>
    <w:rsid w:val="00BC2177"/>
    <w:rsid w:val="00BC253B"/>
    <w:rsid w:val="00BC2C5F"/>
    <w:rsid w:val="00BC3003"/>
    <w:rsid w:val="00BC3CAC"/>
    <w:rsid w:val="00BC3FE3"/>
    <w:rsid w:val="00BC450C"/>
    <w:rsid w:val="00BC4EEF"/>
    <w:rsid w:val="00BC523C"/>
    <w:rsid w:val="00BC567A"/>
    <w:rsid w:val="00BC6A3C"/>
    <w:rsid w:val="00BC6C6C"/>
    <w:rsid w:val="00BC7B54"/>
    <w:rsid w:val="00BC7DD5"/>
    <w:rsid w:val="00BC7E72"/>
    <w:rsid w:val="00BD0007"/>
    <w:rsid w:val="00BD0BF2"/>
    <w:rsid w:val="00BD1540"/>
    <w:rsid w:val="00BD16B0"/>
    <w:rsid w:val="00BD18BC"/>
    <w:rsid w:val="00BD1C4D"/>
    <w:rsid w:val="00BD1EF3"/>
    <w:rsid w:val="00BD1F88"/>
    <w:rsid w:val="00BD2156"/>
    <w:rsid w:val="00BD24D4"/>
    <w:rsid w:val="00BD279D"/>
    <w:rsid w:val="00BD2AAD"/>
    <w:rsid w:val="00BD3721"/>
    <w:rsid w:val="00BD397E"/>
    <w:rsid w:val="00BD3EF0"/>
    <w:rsid w:val="00BD4029"/>
    <w:rsid w:val="00BD40FE"/>
    <w:rsid w:val="00BD4E09"/>
    <w:rsid w:val="00BD523D"/>
    <w:rsid w:val="00BD5247"/>
    <w:rsid w:val="00BD565B"/>
    <w:rsid w:val="00BD57FD"/>
    <w:rsid w:val="00BD58E0"/>
    <w:rsid w:val="00BD5B3B"/>
    <w:rsid w:val="00BD5B78"/>
    <w:rsid w:val="00BD5CD4"/>
    <w:rsid w:val="00BD65A7"/>
    <w:rsid w:val="00BD6930"/>
    <w:rsid w:val="00BD6A87"/>
    <w:rsid w:val="00BD6B30"/>
    <w:rsid w:val="00BD6E13"/>
    <w:rsid w:val="00BD6E88"/>
    <w:rsid w:val="00BD7199"/>
    <w:rsid w:val="00BD7A5C"/>
    <w:rsid w:val="00BD7E42"/>
    <w:rsid w:val="00BE0022"/>
    <w:rsid w:val="00BE1D18"/>
    <w:rsid w:val="00BE1EFA"/>
    <w:rsid w:val="00BE1F0C"/>
    <w:rsid w:val="00BE2267"/>
    <w:rsid w:val="00BE2379"/>
    <w:rsid w:val="00BE249C"/>
    <w:rsid w:val="00BE299C"/>
    <w:rsid w:val="00BE318E"/>
    <w:rsid w:val="00BE31DF"/>
    <w:rsid w:val="00BE3C6B"/>
    <w:rsid w:val="00BE3E27"/>
    <w:rsid w:val="00BE45EA"/>
    <w:rsid w:val="00BE48BD"/>
    <w:rsid w:val="00BE491E"/>
    <w:rsid w:val="00BE55C7"/>
    <w:rsid w:val="00BE573C"/>
    <w:rsid w:val="00BE5F8B"/>
    <w:rsid w:val="00BE6271"/>
    <w:rsid w:val="00BE6427"/>
    <w:rsid w:val="00BE676B"/>
    <w:rsid w:val="00BE6CBC"/>
    <w:rsid w:val="00BE6D71"/>
    <w:rsid w:val="00BE6FCB"/>
    <w:rsid w:val="00BE7102"/>
    <w:rsid w:val="00BE7566"/>
    <w:rsid w:val="00BE7DEB"/>
    <w:rsid w:val="00BE7F1B"/>
    <w:rsid w:val="00BF0151"/>
    <w:rsid w:val="00BF0626"/>
    <w:rsid w:val="00BF07A1"/>
    <w:rsid w:val="00BF0914"/>
    <w:rsid w:val="00BF0EF7"/>
    <w:rsid w:val="00BF190E"/>
    <w:rsid w:val="00BF1E14"/>
    <w:rsid w:val="00BF234B"/>
    <w:rsid w:val="00BF2411"/>
    <w:rsid w:val="00BF3B46"/>
    <w:rsid w:val="00BF3BA3"/>
    <w:rsid w:val="00BF3C5B"/>
    <w:rsid w:val="00BF3EF3"/>
    <w:rsid w:val="00BF3F16"/>
    <w:rsid w:val="00BF40C0"/>
    <w:rsid w:val="00BF415B"/>
    <w:rsid w:val="00BF46C1"/>
    <w:rsid w:val="00BF4D32"/>
    <w:rsid w:val="00BF4EAA"/>
    <w:rsid w:val="00BF5A8D"/>
    <w:rsid w:val="00BF5BAF"/>
    <w:rsid w:val="00BF5C16"/>
    <w:rsid w:val="00BF5CF0"/>
    <w:rsid w:val="00BF6510"/>
    <w:rsid w:val="00BF703E"/>
    <w:rsid w:val="00BF70B5"/>
    <w:rsid w:val="00BF7137"/>
    <w:rsid w:val="00BF713E"/>
    <w:rsid w:val="00BF7671"/>
    <w:rsid w:val="00BF7680"/>
    <w:rsid w:val="00C00488"/>
    <w:rsid w:val="00C00995"/>
    <w:rsid w:val="00C00D9A"/>
    <w:rsid w:val="00C0119F"/>
    <w:rsid w:val="00C011AD"/>
    <w:rsid w:val="00C0183A"/>
    <w:rsid w:val="00C01C5F"/>
    <w:rsid w:val="00C0256A"/>
    <w:rsid w:val="00C02948"/>
    <w:rsid w:val="00C033D1"/>
    <w:rsid w:val="00C03446"/>
    <w:rsid w:val="00C03FC9"/>
    <w:rsid w:val="00C04621"/>
    <w:rsid w:val="00C04661"/>
    <w:rsid w:val="00C048CC"/>
    <w:rsid w:val="00C049CC"/>
    <w:rsid w:val="00C04EBA"/>
    <w:rsid w:val="00C05458"/>
    <w:rsid w:val="00C0555A"/>
    <w:rsid w:val="00C05BE7"/>
    <w:rsid w:val="00C062BF"/>
    <w:rsid w:val="00C07098"/>
    <w:rsid w:val="00C07354"/>
    <w:rsid w:val="00C074EC"/>
    <w:rsid w:val="00C07A9D"/>
    <w:rsid w:val="00C07E25"/>
    <w:rsid w:val="00C102D5"/>
    <w:rsid w:val="00C10745"/>
    <w:rsid w:val="00C109A7"/>
    <w:rsid w:val="00C10E52"/>
    <w:rsid w:val="00C1219D"/>
    <w:rsid w:val="00C129D4"/>
    <w:rsid w:val="00C12A2A"/>
    <w:rsid w:val="00C133BB"/>
    <w:rsid w:val="00C13B39"/>
    <w:rsid w:val="00C13C1D"/>
    <w:rsid w:val="00C13DCF"/>
    <w:rsid w:val="00C140CE"/>
    <w:rsid w:val="00C140F5"/>
    <w:rsid w:val="00C14112"/>
    <w:rsid w:val="00C1493C"/>
    <w:rsid w:val="00C14C81"/>
    <w:rsid w:val="00C14C9B"/>
    <w:rsid w:val="00C15460"/>
    <w:rsid w:val="00C1548D"/>
    <w:rsid w:val="00C15712"/>
    <w:rsid w:val="00C160F7"/>
    <w:rsid w:val="00C164E6"/>
    <w:rsid w:val="00C16C7D"/>
    <w:rsid w:val="00C17167"/>
    <w:rsid w:val="00C175B4"/>
    <w:rsid w:val="00C1774F"/>
    <w:rsid w:val="00C17B74"/>
    <w:rsid w:val="00C17CC2"/>
    <w:rsid w:val="00C17D34"/>
    <w:rsid w:val="00C200CD"/>
    <w:rsid w:val="00C21285"/>
    <w:rsid w:val="00C21C0D"/>
    <w:rsid w:val="00C22061"/>
    <w:rsid w:val="00C22A17"/>
    <w:rsid w:val="00C22AFB"/>
    <w:rsid w:val="00C2379D"/>
    <w:rsid w:val="00C239C0"/>
    <w:rsid w:val="00C23B85"/>
    <w:rsid w:val="00C23BC9"/>
    <w:rsid w:val="00C245A3"/>
    <w:rsid w:val="00C24896"/>
    <w:rsid w:val="00C24992"/>
    <w:rsid w:val="00C24B39"/>
    <w:rsid w:val="00C24B46"/>
    <w:rsid w:val="00C24BC1"/>
    <w:rsid w:val="00C25745"/>
    <w:rsid w:val="00C25D07"/>
    <w:rsid w:val="00C25D78"/>
    <w:rsid w:val="00C267A4"/>
    <w:rsid w:val="00C26933"/>
    <w:rsid w:val="00C26E4A"/>
    <w:rsid w:val="00C27050"/>
    <w:rsid w:val="00C27065"/>
    <w:rsid w:val="00C2746E"/>
    <w:rsid w:val="00C27EC1"/>
    <w:rsid w:val="00C30049"/>
    <w:rsid w:val="00C30E3E"/>
    <w:rsid w:val="00C30F67"/>
    <w:rsid w:val="00C313B2"/>
    <w:rsid w:val="00C31514"/>
    <w:rsid w:val="00C317D2"/>
    <w:rsid w:val="00C31AB9"/>
    <w:rsid w:val="00C31E43"/>
    <w:rsid w:val="00C32326"/>
    <w:rsid w:val="00C329BB"/>
    <w:rsid w:val="00C32D49"/>
    <w:rsid w:val="00C336E6"/>
    <w:rsid w:val="00C33828"/>
    <w:rsid w:val="00C33CE8"/>
    <w:rsid w:val="00C33F82"/>
    <w:rsid w:val="00C34523"/>
    <w:rsid w:val="00C3550A"/>
    <w:rsid w:val="00C35E2F"/>
    <w:rsid w:val="00C35E93"/>
    <w:rsid w:val="00C35FCC"/>
    <w:rsid w:val="00C3620B"/>
    <w:rsid w:val="00C36B6D"/>
    <w:rsid w:val="00C36BF3"/>
    <w:rsid w:val="00C36DFD"/>
    <w:rsid w:val="00C3715F"/>
    <w:rsid w:val="00C37474"/>
    <w:rsid w:val="00C377F6"/>
    <w:rsid w:val="00C37976"/>
    <w:rsid w:val="00C40107"/>
    <w:rsid w:val="00C4042A"/>
    <w:rsid w:val="00C40606"/>
    <w:rsid w:val="00C40A7D"/>
    <w:rsid w:val="00C40DF1"/>
    <w:rsid w:val="00C410F2"/>
    <w:rsid w:val="00C412E9"/>
    <w:rsid w:val="00C418F0"/>
    <w:rsid w:val="00C41C1F"/>
    <w:rsid w:val="00C41D75"/>
    <w:rsid w:val="00C41E5F"/>
    <w:rsid w:val="00C41FAA"/>
    <w:rsid w:val="00C4290A"/>
    <w:rsid w:val="00C42B80"/>
    <w:rsid w:val="00C42E3A"/>
    <w:rsid w:val="00C43625"/>
    <w:rsid w:val="00C43D50"/>
    <w:rsid w:val="00C43F21"/>
    <w:rsid w:val="00C44308"/>
    <w:rsid w:val="00C45179"/>
    <w:rsid w:val="00C45510"/>
    <w:rsid w:val="00C45539"/>
    <w:rsid w:val="00C45F63"/>
    <w:rsid w:val="00C460B7"/>
    <w:rsid w:val="00C463C0"/>
    <w:rsid w:val="00C502DD"/>
    <w:rsid w:val="00C50A52"/>
    <w:rsid w:val="00C50B36"/>
    <w:rsid w:val="00C514D7"/>
    <w:rsid w:val="00C51B3F"/>
    <w:rsid w:val="00C52162"/>
    <w:rsid w:val="00C52FBB"/>
    <w:rsid w:val="00C53035"/>
    <w:rsid w:val="00C5321E"/>
    <w:rsid w:val="00C536F8"/>
    <w:rsid w:val="00C53B1F"/>
    <w:rsid w:val="00C53ED9"/>
    <w:rsid w:val="00C53EED"/>
    <w:rsid w:val="00C54740"/>
    <w:rsid w:val="00C55441"/>
    <w:rsid w:val="00C558C5"/>
    <w:rsid w:val="00C55C9C"/>
    <w:rsid w:val="00C5669B"/>
    <w:rsid w:val="00C57064"/>
    <w:rsid w:val="00C57284"/>
    <w:rsid w:val="00C572E6"/>
    <w:rsid w:val="00C57C4E"/>
    <w:rsid w:val="00C57ED4"/>
    <w:rsid w:val="00C60105"/>
    <w:rsid w:val="00C606EE"/>
    <w:rsid w:val="00C60ADE"/>
    <w:rsid w:val="00C612EB"/>
    <w:rsid w:val="00C6199C"/>
    <w:rsid w:val="00C61AE3"/>
    <w:rsid w:val="00C61B70"/>
    <w:rsid w:val="00C623B8"/>
    <w:rsid w:val="00C62EEC"/>
    <w:rsid w:val="00C634C3"/>
    <w:rsid w:val="00C63DC4"/>
    <w:rsid w:val="00C63DFF"/>
    <w:rsid w:val="00C63EAF"/>
    <w:rsid w:val="00C64CCD"/>
    <w:rsid w:val="00C64EA5"/>
    <w:rsid w:val="00C65889"/>
    <w:rsid w:val="00C65B5B"/>
    <w:rsid w:val="00C65B5E"/>
    <w:rsid w:val="00C65CF4"/>
    <w:rsid w:val="00C65E2D"/>
    <w:rsid w:val="00C663A8"/>
    <w:rsid w:val="00C66579"/>
    <w:rsid w:val="00C667E7"/>
    <w:rsid w:val="00C67683"/>
    <w:rsid w:val="00C6796A"/>
    <w:rsid w:val="00C67A01"/>
    <w:rsid w:val="00C67FCD"/>
    <w:rsid w:val="00C706BC"/>
    <w:rsid w:val="00C70934"/>
    <w:rsid w:val="00C70B20"/>
    <w:rsid w:val="00C71EC1"/>
    <w:rsid w:val="00C7209B"/>
    <w:rsid w:val="00C7235C"/>
    <w:rsid w:val="00C736D4"/>
    <w:rsid w:val="00C7380B"/>
    <w:rsid w:val="00C738BA"/>
    <w:rsid w:val="00C73DB9"/>
    <w:rsid w:val="00C74269"/>
    <w:rsid w:val="00C743B6"/>
    <w:rsid w:val="00C74678"/>
    <w:rsid w:val="00C748C5"/>
    <w:rsid w:val="00C7509B"/>
    <w:rsid w:val="00C752DB"/>
    <w:rsid w:val="00C75C13"/>
    <w:rsid w:val="00C76024"/>
    <w:rsid w:val="00C76292"/>
    <w:rsid w:val="00C76B76"/>
    <w:rsid w:val="00C7720E"/>
    <w:rsid w:val="00C80303"/>
    <w:rsid w:val="00C804FF"/>
    <w:rsid w:val="00C8090C"/>
    <w:rsid w:val="00C80CB0"/>
    <w:rsid w:val="00C80DD4"/>
    <w:rsid w:val="00C8136B"/>
    <w:rsid w:val="00C81528"/>
    <w:rsid w:val="00C8184B"/>
    <w:rsid w:val="00C82386"/>
    <w:rsid w:val="00C828AD"/>
    <w:rsid w:val="00C828B2"/>
    <w:rsid w:val="00C82B42"/>
    <w:rsid w:val="00C833A6"/>
    <w:rsid w:val="00C8344B"/>
    <w:rsid w:val="00C83551"/>
    <w:rsid w:val="00C83842"/>
    <w:rsid w:val="00C842A6"/>
    <w:rsid w:val="00C843B1"/>
    <w:rsid w:val="00C84A6D"/>
    <w:rsid w:val="00C8500F"/>
    <w:rsid w:val="00C85342"/>
    <w:rsid w:val="00C85572"/>
    <w:rsid w:val="00C85645"/>
    <w:rsid w:val="00C856FB"/>
    <w:rsid w:val="00C85AB8"/>
    <w:rsid w:val="00C85D6A"/>
    <w:rsid w:val="00C862FA"/>
    <w:rsid w:val="00C8654F"/>
    <w:rsid w:val="00C86608"/>
    <w:rsid w:val="00C869B5"/>
    <w:rsid w:val="00C86E38"/>
    <w:rsid w:val="00C87012"/>
    <w:rsid w:val="00C8741D"/>
    <w:rsid w:val="00C87F19"/>
    <w:rsid w:val="00C900A2"/>
    <w:rsid w:val="00C90548"/>
    <w:rsid w:val="00C9092D"/>
    <w:rsid w:val="00C909EF"/>
    <w:rsid w:val="00C90DE6"/>
    <w:rsid w:val="00C910A4"/>
    <w:rsid w:val="00C91424"/>
    <w:rsid w:val="00C91610"/>
    <w:rsid w:val="00C91BB6"/>
    <w:rsid w:val="00C91FED"/>
    <w:rsid w:val="00C92440"/>
    <w:rsid w:val="00C93265"/>
    <w:rsid w:val="00C9392C"/>
    <w:rsid w:val="00C93DF8"/>
    <w:rsid w:val="00C9425B"/>
    <w:rsid w:val="00C9444A"/>
    <w:rsid w:val="00C948E6"/>
    <w:rsid w:val="00C94A76"/>
    <w:rsid w:val="00C94B3D"/>
    <w:rsid w:val="00C94DEA"/>
    <w:rsid w:val="00C9513D"/>
    <w:rsid w:val="00C9532E"/>
    <w:rsid w:val="00C954C8"/>
    <w:rsid w:val="00C95517"/>
    <w:rsid w:val="00C95587"/>
    <w:rsid w:val="00C95985"/>
    <w:rsid w:val="00C959F6"/>
    <w:rsid w:val="00C95C13"/>
    <w:rsid w:val="00C95D31"/>
    <w:rsid w:val="00C95D80"/>
    <w:rsid w:val="00C9640B"/>
    <w:rsid w:val="00C9647F"/>
    <w:rsid w:val="00C96C7E"/>
    <w:rsid w:val="00C96E06"/>
    <w:rsid w:val="00C9740A"/>
    <w:rsid w:val="00C976D1"/>
    <w:rsid w:val="00C97877"/>
    <w:rsid w:val="00C97CFF"/>
    <w:rsid w:val="00CA002E"/>
    <w:rsid w:val="00CA1229"/>
    <w:rsid w:val="00CA1472"/>
    <w:rsid w:val="00CA171A"/>
    <w:rsid w:val="00CA1725"/>
    <w:rsid w:val="00CA1BA8"/>
    <w:rsid w:val="00CA2347"/>
    <w:rsid w:val="00CA2543"/>
    <w:rsid w:val="00CA25C3"/>
    <w:rsid w:val="00CA26DC"/>
    <w:rsid w:val="00CA2AE0"/>
    <w:rsid w:val="00CA2E1D"/>
    <w:rsid w:val="00CA312D"/>
    <w:rsid w:val="00CA398E"/>
    <w:rsid w:val="00CA42E3"/>
    <w:rsid w:val="00CA4950"/>
    <w:rsid w:val="00CA562B"/>
    <w:rsid w:val="00CA5CEF"/>
    <w:rsid w:val="00CA5E00"/>
    <w:rsid w:val="00CA5EBE"/>
    <w:rsid w:val="00CA608C"/>
    <w:rsid w:val="00CA61A1"/>
    <w:rsid w:val="00CA638D"/>
    <w:rsid w:val="00CA6972"/>
    <w:rsid w:val="00CA7765"/>
    <w:rsid w:val="00CA784C"/>
    <w:rsid w:val="00CB0639"/>
    <w:rsid w:val="00CB1328"/>
    <w:rsid w:val="00CB2190"/>
    <w:rsid w:val="00CB2E6B"/>
    <w:rsid w:val="00CB3047"/>
    <w:rsid w:val="00CB413A"/>
    <w:rsid w:val="00CB427D"/>
    <w:rsid w:val="00CB56CB"/>
    <w:rsid w:val="00CB5745"/>
    <w:rsid w:val="00CB5913"/>
    <w:rsid w:val="00CB5943"/>
    <w:rsid w:val="00CB6175"/>
    <w:rsid w:val="00CB6C8F"/>
    <w:rsid w:val="00CB7087"/>
    <w:rsid w:val="00CB7614"/>
    <w:rsid w:val="00CB7ED8"/>
    <w:rsid w:val="00CB7F4C"/>
    <w:rsid w:val="00CC0025"/>
    <w:rsid w:val="00CC0244"/>
    <w:rsid w:val="00CC026B"/>
    <w:rsid w:val="00CC0411"/>
    <w:rsid w:val="00CC0F52"/>
    <w:rsid w:val="00CC2250"/>
    <w:rsid w:val="00CC27E0"/>
    <w:rsid w:val="00CC295F"/>
    <w:rsid w:val="00CC296A"/>
    <w:rsid w:val="00CC2AFD"/>
    <w:rsid w:val="00CC2CF3"/>
    <w:rsid w:val="00CC2DE8"/>
    <w:rsid w:val="00CC2E03"/>
    <w:rsid w:val="00CC3660"/>
    <w:rsid w:val="00CC3D83"/>
    <w:rsid w:val="00CC3F27"/>
    <w:rsid w:val="00CC3F96"/>
    <w:rsid w:val="00CC4A7C"/>
    <w:rsid w:val="00CC4BB3"/>
    <w:rsid w:val="00CC5026"/>
    <w:rsid w:val="00CC5835"/>
    <w:rsid w:val="00CC5BA4"/>
    <w:rsid w:val="00CC5CFF"/>
    <w:rsid w:val="00CC6068"/>
    <w:rsid w:val="00CC6108"/>
    <w:rsid w:val="00CC6329"/>
    <w:rsid w:val="00CC64E5"/>
    <w:rsid w:val="00CC6999"/>
    <w:rsid w:val="00CC76D2"/>
    <w:rsid w:val="00CC7940"/>
    <w:rsid w:val="00CC7994"/>
    <w:rsid w:val="00CD01B9"/>
    <w:rsid w:val="00CD027F"/>
    <w:rsid w:val="00CD05A4"/>
    <w:rsid w:val="00CD0632"/>
    <w:rsid w:val="00CD0838"/>
    <w:rsid w:val="00CD0C7E"/>
    <w:rsid w:val="00CD109E"/>
    <w:rsid w:val="00CD1435"/>
    <w:rsid w:val="00CD16D4"/>
    <w:rsid w:val="00CD17A7"/>
    <w:rsid w:val="00CD19F7"/>
    <w:rsid w:val="00CD1B91"/>
    <w:rsid w:val="00CD1F0A"/>
    <w:rsid w:val="00CD215E"/>
    <w:rsid w:val="00CD246B"/>
    <w:rsid w:val="00CD267C"/>
    <w:rsid w:val="00CD2D8E"/>
    <w:rsid w:val="00CD2E93"/>
    <w:rsid w:val="00CD3102"/>
    <w:rsid w:val="00CD31D2"/>
    <w:rsid w:val="00CD3464"/>
    <w:rsid w:val="00CD406B"/>
    <w:rsid w:val="00CD5430"/>
    <w:rsid w:val="00CD565F"/>
    <w:rsid w:val="00CD570F"/>
    <w:rsid w:val="00CD5942"/>
    <w:rsid w:val="00CD5CDB"/>
    <w:rsid w:val="00CD6056"/>
    <w:rsid w:val="00CD641E"/>
    <w:rsid w:val="00CD66CA"/>
    <w:rsid w:val="00CD67E2"/>
    <w:rsid w:val="00CD69FE"/>
    <w:rsid w:val="00CD6A0A"/>
    <w:rsid w:val="00CD7E34"/>
    <w:rsid w:val="00CE0277"/>
    <w:rsid w:val="00CE0655"/>
    <w:rsid w:val="00CE0C48"/>
    <w:rsid w:val="00CE0DAF"/>
    <w:rsid w:val="00CE0E00"/>
    <w:rsid w:val="00CE14B2"/>
    <w:rsid w:val="00CE269C"/>
    <w:rsid w:val="00CE2AE2"/>
    <w:rsid w:val="00CE2BCB"/>
    <w:rsid w:val="00CE333C"/>
    <w:rsid w:val="00CE3FFE"/>
    <w:rsid w:val="00CE4022"/>
    <w:rsid w:val="00CE4100"/>
    <w:rsid w:val="00CE42DE"/>
    <w:rsid w:val="00CE4922"/>
    <w:rsid w:val="00CE4E04"/>
    <w:rsid w:val="00CE4F42"/>
    <w:rsid w:val="00CE53B9"/>
    <w:rsid w:val="00CE5447"/>
    <w:rsid w:val="00CE5584"/>
    <w:rsid w:val="00CE602A"/>
    <w:rsid w:val="00CE6A26"/>
    <w:rsid w:val="00CE6A72"/>
    <w:rsid w:val="00CE6C41"/>
    <w:rsid w:val="00CE722F"/>
    <w:rsid w:val="00CE74FD"/>
    <w:rsid w:val="00CE7D6B"/>
    <w:rsid w:val="00CE7EF5"/>
    <w:rsid w:val="00CF03E1"/>
    <w:rsid w:val="00CF0576"/>
    <w:rsid w:val="00CF0FF3"/>
    <w:rsid w:val="00CF119A"/>
    <w:rsid w:val="00CF12EE"/>
    <w:rsid w:val="00CF19E8"/>
    <w:rsid w:val="00CF2059"/>
    <w:rsid w:val="00CF22E5"/>
    <w:rsid w:val="00CF26A3"/>
    <w:rsid w:val="00CF2ACC"/>
    <w:rsid w:val="00CF2C66"/>
    <w:rsid w:val="00CF2E15"/>
    <w:rsid w:val="00CF30C1"/>
    <w:rsid w:val="00CF357E"/>
    <w:rsid w:val="00CF53BE"/>
    <w:rsid w:val="00CF548C"/>
    <w:rsid w:val="00CF55E0"/>
    <w:rsid w:val="00CF5835"/>
    <w:rsid w:val="00CF5918"/>
    <w:rsid w:val="00CF5C9A"/>
    <w:rsid w:val="00CF678B"/>
    <w:rsid w:val="00CF67F5"/>
    <w:rsid w:val="00CF681D"/>
    <w:rsid w:val="00CF7472"/>
    <w:rsid w:val="00CF74A3"/>
    <w:rsid w:val="00CF74FB"/>
    <w:rsid w:val="00CF7631"/>
    <w:rsid w:val="00CF7663"/>
    <w:rsid w:val="00CF768B"/>
    <w:rsid w:val="00CF7755"/>
    <w:rsid w:val="00CF7E99"/>
    <w:rsid w:val="00CF7F3D"/>
    <w:rsid w:val="00CF7FEF"/>
    <w:rsid w:val="00D00241"/>
    <w:rsid w:val="00D005A0"/>
    <w:rsid w:val="00D005C1"/>
    <w:rsid w:val="00D008AD"/>
    <w:rsid w:val="00D00A06"/>
    <w:rsid w:val="00D00ADA"/>
    <w:rsid w:val="00D00D4A"/>
    <w:rsid w:val="00D0111D"/>
    <w:rsid w:val="00D0133B"/>
    <w:rsid w:val="00D0145B"/>
    <w:rsid w:val="00D015CC"/>
    <w:rsid w:val="00D01AC1"/>
    <w:rsid w:val="00D01C3B"/>
    <w:rsid w:val="00D03174"/>
    <w:rsid w:val="00D040BB"/>
    <w:rsid w:val="00D048C4"/>
    <w:rsid w:val="00D04AFA"/>
    <w:rsid w:val="00D0512B"/>
    <w:rsid w:val="00D055B0"/>
    <w:rsid w:val="00D05C88"/>
    <w:rsid w:val="00D06452"/>
    <w:rsid w:val="00D06496"/>
    <w:rsid w:val="00D06F9A"/>
    <w:rsid w:val="00D072D3"/>
    <w:rsid w:val="00D072E6"/>
    <w:rsid w:val="00D07A14"/>
    <w:rsid w:val="00D10C2F"/>
    <w:rsid w:val="00D110B8"/>
    <w:rsid w:val="00D11DB9"/>
    <w:rsid w:val="00D11EAE"/>
    <w:rsid w:val="00D1228B"/>
    <w:rsid w:val="00D12AC0"/>
    <w:rsid w:val="00D12ECA"/>
    <w:rsid w:val="00D12EFE"/>
    <w:rsid w:val="00D135AB"/>
    <w:rsid w:val="00D135B4"/>
    <w:rsid w:val="00D140F9"/>
    <w:rsid w:val="00D14737"/>
    <w:rsid w:val="00D14916"/>
    <w:rsid w:val="00D14AF8"/>
    <w:rsid w:val="00D15011"/>
    <w:rsid w:val="00D1502B"/>
    <w:rsid w:val="00D153AF"/>
    <w:rsid w:val="00D15768"/>
    <w:rsid w:val="00D15D17"/>
    <w:rsid w:val="00D162F8"/>
    <w:rsid w:val="00D1633E"/>
    <w:rsid w:val="00D16410"/>
    <w:rsid w:val="00D16B76"/>
    <w:rsid w:val="00D16DCC"/>
    <w:rsid w:val="00D1774F"/>
    <w:rsid w:val="00D20462"/>
    <w:rsid w:val="00D2097F"/>
    <w:rsid w:val="00D20AA8"/>
    <w:rsid w:val="00D20ADB"/>
    <w:rsid w:val="00D20E48"/>
    <w:rsid w:val="00D21669"/>
    <w:rsid w:val="00D21D9D"/>
    <w:rsid w:val="00D220B8"/>
    <w:rsid w:val="00D22E63"/>
    <w:rsid w:val="00D230F7"/>
    <w:rsid w:val="00D234D3"/>
    <w:rsid w:val="00D2397E"/>
    <w:rsid w:val="00D23DAF"/>
    <w:rsid w:val="00D248C5"/>
    <w:rsid w:val="00D24F68"/>
    <w:rsid w:val="00D25360"/>
    <w:rsid w:val="00D2556C"/>
    <w:rsid w:val="00D256AB"/>
    <w:rsid w:val="00D256DC"/>
    <w:rsid w:val="00D25743"/>
    <w:rsid w:val="00D25BCE"/>
    <w:rsid w:val="00D2686D"/>
    <w:rsid w:val="00D269FC"/>
    <w:rsid w:val="00D26EAA"/>
    <w:rsid w:val="00D27105"/>
    <w:rsid w:val="00D2761B"/>
    <w:rsid w:val="00D27797"/>
    <w:rsid w:val="00D2780C"/>
    <w:rsid w:val="00D307DB"/>
    <w:rsid w:val="00D30BC4"/>
    <w:rsid w:val="00D31B73"/>
    <w:rsid w:val="00D31CD5"/>
    <w:rsid w:val="00D3243D"/>
    <w:rsid w:val="00D324EB"/>
    <w:rsid w:val="00D326FC"/>
    <w:rsid w:val="00D32B01"/>
    <w:rsid w:val="00D3311E"/>
    <w:rsid w:val="00D33180"/>
    <w:rsid w:val="00D340FE"/>
    <w:rsid w:val="00D343F9"/>
    <w:rsid w:val="00D34717"/>
    <w:rsid w:val="00D34A78"/>
    <w:rsid w:val="00D34A9D"/>
    <w:rsid w:val="00D34D8F"/>
    <w:rsid w:val="00D34EE4"/>
    <w:rsid w:val="00D35402"/>
    <w:rsid w:val="00D3571C"/>
    <w:rsid w:val="00D3645C"/>
    <w:rsid w:val="00D36628"/>
    <w:rsid w:val="00D3672E"/>
    <w:rsid w:val="00D36C40"/>
    <w:rsid w:val="00D36F1B"/>
    <w:rsid w:val="00D372B9"/>
    <w:rsid w:val="00D3768A"/>
    <w:rsid w:val="00D40B8E"/>
    <w:rsid w:val="00D40C59"/>
    <w:rsid w:val="00D41198"/>
    <w:rsid w:val="00D41BE5"/>
    <w:rsid w:val="00D41F8D"/>
    <w:rsid w:val="00D41FD9"/>
    <w:rsid w:val="00D42106"/>
    <w:rsid w:val="00D423AF"/>
    <w:rsid w:val="00D424F2"/>
    <w:rsid w:val="00D42BAC"/>
    <w:rsid w:val="00D42E0D"/>
    <w:rsid w:val="00D431BE"/>
    <w:rsid w:val="00D43FF3"/>
    <w:rsid w:val="00D44CE6"/>
    <w:rsid w:val="00D44ED3"/>
    <w:rsid w:val="00D45CC4"/>
    <w:rsid w:val="00D45F26"/>
    <w:rsid w:val="00D461DC"/>
    <w:rsid w:val="00D46448"/>
    <w:rsid w:val="00D46467"/>
    <w:rsid w:val="00D46559"/>
    <w:rsid w:val="00D4692B"/>
    <w:rsid w:val="00D4697D"/>
    <w:rsid w:val="00D4698B"/>
    <w:rsid w:val="00D46F4C"/>
    <w:rsid w:val="00D47FDB"/>
    <w:rsid w:val="00D509FA"/>
    <w:rsid w:val="00D50D6A"/>
    <w:rsid w:val="00D51F5D"/>
    <w:rsid w:val="00D5208A"/>
    <w:rsid w:val="00D526C1"/>
    <w:rsid w:val="00D526C5"/>
    <w:rsid w:val="00D526EB"/>
    <w:rsid w:val="00D5305F"/>
    <w:rsid w:val="00D532C8"/>
    <w:rsid w:val="00D545A7"/>
    <w:rsid w:val="00D548C9"/>
    <w:rsid w:val="00D54A3C"/>
    <w:rsid w:val="00D54D78"/>
    <w:rsid w:val="00D55083"/>
    <w:rsid w:val="00D5574E"/>
    <w:rsid w:val="00D55757"/>
    <w:rsid w:val="00D5603E"/>
    <w:rsid w:val="00D561FC"/>
    <w:rsid w:val="00D568EE"/>
    <w:rsid w:val="00D56B3D"/>
    <w:rsid w:val="00D56DA7"/>
    <w:rsid w:val="00D57170"/>
    <w:rsid w:val="00D575BD"/>
    <w:rsid w:val="00D6077D"/>
    <w:rsid w:val="00D60B2D"/>
    <w:rsid w:val="00D60C12"/>
    <w:rsid w:val="00D60E7F"/>
    <w:rsid w:val="00D6161F"/>
    <w:rsid w:val="00D61C10"/>
    <w:rsid w:val="00D61D36"/>
    <w:rsid w:val="00D62002"/>
    <w:rsid w:val="00D62895"/>
    <w:rsid w:val="00D62B9A"/>
    <w:rsid w:val="00D62E96"/>
    <w:rsid w:val="00D63051"/>
    <w:rsid w:val="00D63610"/>
    <w:rsid w:val="00D63811"/>
    <w:rsid w:val="00D638CD"/>
    <w:rsid w:val="00D638E2"/>
    <w:rsid w:val="00D64169"/>
    <w:rsid w:val="00D642CE"/>
    <w:rsid w:val="00D6476E"/>
    <w:rsid w:val="00D64788"/>
    <w:rsid w:val="00D64BF7"/>
    <w:rsid w:val="00D6526B"/>
    <w:rsid w:val="00D657C1"/>
    <w:rsid w:val="00D657E4"/>
    <w:rsid w:val="00D665FF"/>
    <w:rsid w:val="00D6663E"/>
    <w:rsid w:val="00D667B2"/>
    <w:rsid w:val="00D67079"/>
    <w:rsid w:val="00D67558"/>
    <w:rsid w:val="00D67A38"/>
    <w:rsid w:val="00D67E0B"/>
    <w:rsid w:val="00D70511"/>
    <w:rsid w:val="00D70696"/>
    <w:rsid w:val="00D70836"/>
    <w:rsid w:val="00D70E65"/>
    <w:rsid w:val="00D712E7"/>
    <w:rsid w:val="00D71834"/>
    <w:rsid w:val="00D726FC"/>
    <w:rsid w:val="00D72C91"/>
    <w:rsid w:val="00D72E9F"/>
    <w:rsid w:val="00D72F57"/>
    <w:rsid w:val="00D73056"/>
    <w:rsid w:val="00D7346E"/>
    <w:rsid w:val="00D73E59"/>
    <w:rsid w:val="00D741EC"/>
    <w:rsid w:val="00D7425E"/>
    <w:rsid w:val="00D742BA"/>
    <w:rsid w:val="00D744AA"/>
    <w:rsid w:val="00D74FE0"/>
    <w:rsid w:val="00D7590B"/>
    <w:rsid w:val="00D75DDA"/>
    <w:rsid w:val="00D76340"/>
    <w:rsid w:val="00D76AA1"/>
    <w:rsid w:val="00D77524"/>
    <w:rsid w:val="00D7789B"/>
    <w:rsid w:val="00D77CEB"/>
    <w:rsid w:val="00D80225"/>
    <w:rsid w:val="00D80263"/>
    <w:rsid w:val="00D805F2"/>
    <w:rsid w:val="00D80957"/>
    <w:rsid w:val="00D80DC0"/>
    <w:rsid w:val="00D81035"/>
    <w:rsid w:val="00D812A2"/>
    <w:rsid w:val="00D813AD"/>
    <w:rsid w:val="00D813E8"/>
    <w:rsid w:val="00D81A0B"/>
    <w:rsid w:val="00D82023"/>
    <w:rsid w:val="00D82150"/>
    <w:rsid w:val="00D828F6"/>
    <w:rsid w:val="00D82B15"/>
    <w:rsid w:val="00D833D5"/>
    <w:rsid w:val="00D838F2"/>
    <w:rsid w:val="00D83D6D"/>
    <w:rsid w:val="00D83F10"/>
    <w:rsid w:val="00D841AA"/>
    <w:rsid w:val="00D845BB"/>
    <w:rsid w:val="00D8461E"/>
    <w:rsid w:val="00D846D9"/>
    <w:rsid w:val="00D84BDF"/>
    <w:rsid w:val="00D85123"/>
    <w:rsid w:val="00D85BC3"/>
    <w:rsid w:val="00D85DCE"/>
    <w:rsid w:val="00D865DC"/>
    <w:rsid w:val="00D866C6"/>
    <w:rsid w:val="00D86753"/>
    <w:rsid w:val="00D867CF"/>
    <w:rsid w:val="00D87B98"/>
    <w:rsid w:val="00D90075"/>
    <w:rsid w:val="00D90D36"/>
    <w:rsid w:val="00D90DB6"/>
    <w:rsid w:val="00D91D46"/>
    <w:rsid w:val="00D92331"/>
    <w:rsid w:val="00D92B4B"/>
    <w:rsid w:val="00D931ED"/>
    <w:rsid w:val="00D9433A"/>
    <w:rsid w:val="00D94D31"/>
    <w:rsid w:val="00D953BD"/>
    <w:rsid w:val="00D953F7"/>
    <w:rsid w:val="00D957EF"/>
    <w:rsid w:val="00D9580B"/>
    <w:rsid w:val="00D95AD9"/>
    <w:rsid w:val="00D95D39"/>
    <w:rsid w:val="00D95E9A"/>
    <w:rsid w:val="00D96092"/>
    <w:rsid w:val="00D96176"/>
    <w:rsid w:val="00D962A2"/>
    <w:rsid w:val="00D973CC"/>
    <w:rsid w:val="00D9742F"/>
    <w:rsid w:val="00D97AEE"/>
    <w:rsid w:val="00D97FFE"/>
    <w:rsid w:val="00DA055A"/>
    <w:rsid w:val="00DA0825"/>
    <w:rsid w:val="00DA1BC9"/>
    <w:rsid w:val="00DA22B9"/>
    <w:rsid w:val="00DA235A"/>
    <w:rsid w:val="00DA2576"/>
    <w:rsid w:val="00DA2656"/>
    <w:rsid w:val="00DA2A6C"/>
    <w:rsid w:val="00DA2A8A"/>
    <w:rsid w:val="00DA36D9"/>
    <w:rsid w:val="00DA41F8"/>
    <w:rsid w:val="00DA43EA"/>
    <w:rsid w:val="00DA47B7"/>
    <w:rsid w:val="00DA48D6"/>
    <w:rsid w:val="00DA6058"/>
    <w:rsid w:val="00DA6E43"/>
    <w:rsid w:val="00DA7057"/>
    <w:rsid w:val="00DA732F"/>
    <w:rsid w:val="00DA7676"/>
    <w:rsid w:val="00DA7BA0"/>
    <w:rsid w:val="00DA7D01"/>
    <w:rsid w:val="00DB01B3"/>
    <w:rsid w:val="00DB0437"/>
    <w:rsid w:val="00DB1308"/>
    <w:rsid w:val="00DB15C6"/>
    <w:rsid w:val="00DB1C86"/>
    <w:rsid w:val="00DB1E8A"/>
    <w:rsid w:val="00DB2BB8"/>
    <w:rsid w:val="00DB2CDB"/>
    <w:rsid w:val="00DB31BC"/>
    <w:rsid w:val="00DB32CC"/>
    <w:rsid w:val="00DB36E3"/>
    <w:rsid w:val="00DB4190"/>
    <w:rsid w:val="00DB43B0"/>
    <w:rsid w:val="00DB5877"/>
    <w:rsid w:val="00DB628A"/>
    <w:rsid w:val="00DB662B"/>
    <w:rsid w:val="00DB68E9"/>
    <w:rsid w:val="00DB6AFA"/>
    <w:rsid w:val="00DB761D"/>
    <w:rsid w:val="00DB7633"/>
    <w:rsid w:val="00DB76FF"/>
    <w:rsid w:val="00DB7D41"/>
    <w:rsid w:val="00DC0053"/>
    <w:rsid w:val="00DC01D3"/>
    <w:rsid w:val="00DC070B"/>
    <w:rsid w:val="00DC1215"/>
    <w:rsid w:val="00DC14E2"/>
    <w:rsid w:val="00DC1529"/>
    <w:rsid w:val="00DC1CA5"/>
    <w:rsid w:val="00DC25CD"/>
    <w:rsid w:val="00DC29D3"/>
    <w:rsid w:val="00DC2E80"/>
    <w:rsid w:val="00DC3016"/>
    <w:rsid w:val="00DC34A0"/>
    <w:rsid w:val="00DC3B59"/>
    <w:rsid w:val="00DC40EC"/>
    <w:rsid w:val="00DC4AA9"/>
    <w:rsid w:val="00DC4CEB"/>
    <w:rsid w:val="00DC57FC"/>
    <w:rsid w:val="00DC5F7E"/>
    <w:rsid w:val="00DC6911"/>
    <w:rsid w:val="00DC695D"/>
    <w:rsid w:val="00DC6C0E"/>
    <w:rsid w:val="00DC6D54"/>
    <w:rsid w:val="00DC73C6"/>
    <w:rsid w:val="00DD02FE"/>
    <w:rsid w:val="00DD072A"/>
    <w:rsid w:val="00DD0856"/>
    <w:rsid w:val="00DD0AEA"/>
    <w:rsid w:val="00DD1010"/>
    <w:rsid w:val="00DD13C4"/>
    <w:rsid w:val="00DD1438"/>
    <w:rsid w:val="00DD179D"/>
    <w:rsid w:val="00DD20B0"/>
    <w:rsid w:val="00DD24D7"/>
    <w:rsid w:val="00DD3696"/>
    <w:rsid w:val="00DD36BD"/>
    <w:rsid w:val="00DD3A13"/>
    <w:rsid w:val="00DD4353"/>
    <w:rsid w:val="00DD4BE3"/>
    <w:rsid w:val="00DD4EC3"/>
    <w:rsid w:val="00DD5364"/>
    <w:rsid w:val="00DD543E"/>
    <w:rsid w:val="00DD55E2"/>
    <w:rsid w:val="00DD599F"/>
    <w:rsid w:val="00DD6768"/>
    <w:rsid w:val="00DD685E"/>
    <w:rsid w:val="00DD727F"/>
    <w:rsid w:val="00DD7715"/>
    <w:rsid w:val="00DD7BAD"/>
    <w:rsid w:val="00DD7E41"/>
    <w:rsid w:val="00DE030E"/>
    <w:rsid w:val="00DE0AB4"/>
    <w:rsid w:val="00DE1BF7"/>
    <w:rsid w:val="00DE1EBA"/>
    <w:rsid w:val="00DE20F0"/>
    <w:rsid w:val="00DE24DF"/>
    <w:rsid w:val="00DE24E5"/>
    <w:rsid w:val="00DE31E4"/>
    <w:rsid w:val="00DE33A3"/>
    <w:rsid w:val="00DE35B3"/>
    <w:rsid w:val="00DE40E6"/>
    <w:rsid w:val="00DE4530"/>
    <w:rsid w:val="00DE4F2C"/>
    <w:rsid w:val="00DE543C"/>
    <w:rsid w:val="00DE5AE8"/>
    <w:rsid w:val="00DE5D52"/>
    <w:rsid w:val="00DE5E27"/>
    <w:rsid w:val="00DE6519"/>
    <w:rsid w:val="00DE6C63"/>
    <w:rsid w:val="00DE6E2D"/>
    <w:rsid w:val="00DE734C"/>
    <w:rsid w:val="00DE7A9D"/>
    <w:rsid w:val="00DE7B7A"/>
    <w:rsid w:val="00DF001C"/>
    <w:rsid w:val="00DF0640"/>
    <w:rsid w:val="00DF08A4"/>
    <w:rsid w:val="00DF13E7"/>
    <w:rsid w:val="00DF14E8"/>
    <w:rsid w:val="00DF15BF"/>
    <w:rsid w:val="00DF18C5"/>
    <w:rsid w:val="00DF1AC7"/>
    <w:rsid w:val="00DF1CF6"/>
    <w:rsid w:val="00DF1EE6"/>
    <w:rsid w:val="00DF285E"/>
    <w:rsid w:val="00DF29C0"/>
    <w:rsid w:val="00DF2BAE"/>
    <w:rsid w:val="00DF3081"/>
    <w:rsid w:val="00DF3165"/>
    <w:rsid w:val="00DF32C3"/>
    <w:rsid w:val="00DF38B0"/>
    <w:rsid w:val="00DF3AC4"/>
    <w:rsid w:val="00DF4235"/>
    <w:rsid w:val="00DF5016"/>
    <w:rsid w:val="00DF5174"/>
    <w:rsid w:val="00DF53D1"/>
    <w:rsid w:val="00DF54C9"/>
    <w:rsid w:val="00DF57EE"/>
    <w:rsid w:val="00DF5BDD"/>
    <w:rsid w:val="00DF6141"/>
    <w:rsid w:val="00DF618F"/>
    <w:rsid w:val="00DF646C"/>
    <w:rsid w:val="00DF6838"/>
    <w:rsid w:val="00DF77B7"/>
    <w:rsid w:val="00DF7813"/>
    <w:rsid w:val="00DF79AF"/>
    <w:rsid w:val="00E004A9"/>
    <w:rsid w:val="00E00870"/>
    <w:rsid w:val="00E00C8C"/>
    <w:rsid w:val="00E01777"/>
    <w:rsid w:val="00E017EB"/>
    <w:rsid w:val="00E01D5A"/>
    <w:rsid w:val="00E01E76"/>
    <w:rsid w:val="00E01ECD"/>
    <w:rsid w:val="00E028C8"/>
    <w:rsid w:val="00E029EA"/>
    <w:rsid w:val="00E02B76"/>
    <w:rsid w:val="00E0303C"/>
    <w:rsid w:val="00E03349"/>
    <w:rsid w:val="00E03F24"/>
    <w:rsid w:val="00E0426F"/>
    <w:rsid w:val="00E04547"/>
    <w:rsid w:val="00E045C5"/>
    <w:rsid w:val="00E0464D"/>
    <w:rsid w:val="00E05081"/>
    <w:rsid w:val="00E05333"/>
    <w:rsid w:val="00E056FB"/>
    <w:rsid w:val="00E058AF"/>
    <w:rsid w:val="00E059FC"/>
    <w:rsid w:val="00E05BC2"/>
    <w:rsid w:val="00E05C1B"/>
    <w:rsid w:val="00E05D97"/>
    <w:rsid w:val="00E06309"/>
    <w:rsid w:val="00E07640"/>
    <w:rsid w:val="00E077CF"/>
    <w:rsid w:val="00E077E9"/>
    <w:rsid w:val="00E07C2F"/>
    <w:rsid w:val="00E07E48"/>
    <w:rsid w:val="00E07F9C"/>
    <w:rsid w:val="00E1052E"/>
    <w:rsid w:val="00E1067F"/>
    <w:rsid w:val="00E10783"/>
    <w:rsid w:val="00E10DB4"/>
    <w:rsid w:val="00E10DE3"/>
    <w:rsid w:val="00E11636"/>
    <w:rsid w:val="00E11A4D"/>
    <w:rsid w:val="00E11F88"/>
    <w:rsid w:val="00E122B7"/>
    <w:rsid w:val="00E122C8"/>
    <w:rsid w:val="00E12D2E"/>
    <w:rsid w:val="00E1319E"/>
    <w:rsid w:val="00E133B4"/>
    <w:rsid w:val="00E136CF"/>
    <w:rsid w:val="00E13857"/>
    <w:rsid w:val="00E1392B"/>
    <w:rsid w:val="00E13BD4"/>
    <w:rsid w:val="00E1404A"/>
    <w:rsid w:val="00E1464B"/>
    <w:rsid w:val="00E14BE4"/>
    <w:rsid w:val="00E15FA2"/>
    <w:rsid w:val="00E1667A"/>
    <w:rsid w:val="00E16A38"/>
    <w:rsid w:val="00E16CCA"/>
    <w:rsid w:val="00E174A5"/>
    <w:rsid w:val="00E17CDF"/>
    <w:rsid w:val="00E2014D"/>
    <w:rsid w:val="00E20589"/>
    <w:rsid w:val="00E209CB"/>
    <w:rsid w:val="00E20DE8"/>
    <w:rsid w:val="00E211D0"/>
    <w:rsid w:val="00E21325"/>
    <w:rsid w:val="00E21593"/>
    <w:rsid w:val="00E21F99"/>
    <w:rsid w:val="00E2222B"/>
    <w:rsid w:val="00E231E3"/>
    <w:rsid w:val="00E25B95"/>
    <w:rsid w:val="00E25C5F"/>
    <w:rsid w:val="00E260F5"/>
    <w:rsid w:val="00E262DC"/>
    <w:rsid w:val="00E264CE"/>
    <w:rsid w:val="00E26F99"/>
    <w:rsid w:val="00E27CC0"/>
    <w:rsid w:val="00E302EB"/>
    <w:rsid w:val="00E30586"/>
    <w:rsid w:val="00E30C5B"/>
    <w:rsid w:val="00E30F0C"/>
    <w:rsid w:val="00E31230"/>
    <w:rsid w:val="00E31C41"/>
    <w:rsid w:val="00E31D3A"/>
    <w:rsid w:val="00E328D2"/>
    <w:rsid w:val="00E328D7"/>
    <w:rsid w:val="00E32C71"/>
    <w:rsid w:val="00E33273"/>
    <w:rsid w:val="00E334F1"/>
    <w:rsid w:val="00E33C03"/>
    <w:rsid w:val="00E33EC0"/>
    <w:rsid w:val="00E355E6"/>
    <w:rsid w:val="00E35A1F"/>
    <w:rsid w:val="00E35A68"/>
    <w:rsid w:val="00E35D26"/>
    <w:rsid w:val="00E35DA1"/>
    <w:rsid w:val="00E36165"/>
    <w:rsid w:val="00E364A9"/>
    <w:rsid w:val="00E36874"/>
    <w:rsid w:val="00E36A5D"/>
    <w:rsid w:val="00E36C0E"/>
    <w:rsid w:val="00E36F9A"/>
    <w:rsid w:val="00E36FA6"/>
    <w:rsid w:val="00E370C2"/>
    <w:rsid w:val="00E372C4"/>
    <w:rsid w:val="00E373B7"/>
    <w:rsid w:val="00E403B2"/>
    <w:rsid w:val="00E404A7"/>
    <w:rsid w:val="00E40552"/>
    <w:rsid w:val="00E413AF"/>
    <w:rsid w:val="00E41459"/>
    <w:rsid w:val="00E414DD"/>
    <w:rsid w:val="00E4151C"/>
    <w:rsid w:val="00E416DF"/>
    <w:rsid w:val="00E41969"/>
    <w:rsid w:val="00E42115"/>
    <w:rsid w:val="00E427A3"/>
    <w:rsid w:val="00E42E5C"/>
    <w:rsid w:val="00E42F63"/>
    <w:rsid w:val="00E43128"/>
    <w:rsid w:val="00E434B7"/>
    <w:rsid w:val="00E434BE"/>
    <w:rsid w:val="00E43E25"/>
    <w:rsid w:val="00E43FF5"/>
    <w:rsid w:val="00E4420C"/>
    <w:rsid w:val="00E44FFE"/>
    <w:rsid w:val="00E4568A"/>
    <w:rsid w:val="00E457DF"/>
    <w:rsid w:val="00E4583D"/>
    <w:rsid w:val="00E45C82"/>
    <w:rsid w:val="00E45E26"/>
    <w:rsid w:val="00E4603D"/>
    <w:rsid w:val="00E462F9"/>
    <w:rsid w:val="00E47979"/>
    <w:rsid w:val="00E479A9"/>
    <w:rsid w:val="00E47C3B"/>
    <w:rsid w:val="00E47FBE"/>
    <w:rsid w:val="00E5018C"/>
    <w:rsid w:val="00E50A54"/>
    <w:rsid w:val="00E50B70"/>
    <w:rsid w:val="00E50FF4"/>
    <w:rsid w:val="00E51225"/>
    <w:rsid w:val="00E51614"/>
    <w:rsid w:val="00E517A8"/>
    <w:rsid w:val="00E519F6"/>
    <w:rsid w:val="00E52424"/>
    <w:rsid w:val="00E52926"/>
    <w:rsid w:val="00E53029"/>
    <w:rsid w:val="00E53061"/>
    <w:rsid w:val="00E532E1"/>
    <w:rsid w:val="00E53501"/>
    <w:rsid w:val="00E537E7"/>
    <w:rsid w:val="00E53802"/>
    <w:rsid w:val="00E548C6"/>
    <w:rsid w:val="00E55BD9"/>
    <w:rsid w:val="00E5618E"/>
    <w:rsid w:val="00E56312"/>
    <w:rsid w:val="00E566F2"/>
    <w:rsid w:val="00E567EE"/>
    <w:rsid w:val="00E56C2A"/>
    <w:rsid w:val="00E57384"/>
    <w:rsid w:val="00E57DE0"/>
    <w:rsid w:val="00E57E2A"/>
    <w:rsid w:val="00E601DD"/>
    <w:rsid w:val="00E603C7"/>
    <w:rsid w:val="00E60A3C"/>
    <w:rsid w:val="00E614F2"/>
    <w:rsid w:val="00E61817"/>
    <w:rsid w:val="00E61B54"/>
    <w:rsid w:val="00E62225"/>
    <w:rsid w:val="00E624CA"/>
    <w:rsid w:val="00E62A5A"/>
    <w:rsid w:val="00E62B29"/>
    <w:rsid w:val="00E643D5"/>
    <w:rsid w:val="00E645B2"/>
    <w:rsid w:val="00E64CBD"/>
    <w:rsid w:val="00E64FEA"/>
    <w:rsid w:val="00E6500A"/>
    <w:rsid w:val="00E652C3"/>
    <w:rsid w:val="00E652CC"/>
    <w:rsid w:val="00E65CCC"/>
    <w:rsid w:val="00E65D1A"/>
    <w:rsid w:val="00E65EB8"/>
    <w:rsid w:val="00E65EDC"/>
    <w:rsid w:val="00E66111"/>
    <w:rsid w:val="00E66208"/>
    <w:rsid w:val="00E66526"/>
    <w:rsid w:val="00E6660A"/>
    <w:rsid w:val="00E66C94"/>
    <w:rsid w:val="00E67054"/>
    <w:rsid w:val="00E6707E"/>
    <w:rsid w:val="00E67499"/>
    <w:rsid w:val="00E67C71"/>
    <w:rsid w:val="00E67F7A"/>
    <w:rsid w:val="00E70DA1"/>
    <w:rsid w:val="00E714A3"/>
    <w:rsid w:val="00E71B85"/>
    <w:rsid w:val="00E71BD9"/>
    <w:rsid w:val="00E71C20"/>
    <w:rsid w:val="00E722EE"/>
    <w:rsid w:val="00E724DC"/>
    <w:rsid w:val="00E725E4"/>
    <w:rsid w:val="00E72841"/>
    <w:rsid w:val="00E72B3D"/>
    <w:rsid w:val="00E72C3D"/>
    <w:rsid w:val="00E72FB1"/>
    <w:rsid w:val="00E731FB"/>
    <w:rsid w:val="00E73279"/>
    <w:rsid w:val="00E73491"/>
    <w:rsid w:val="00E73561"/>
    <w:rsid w:val="00E73D93"/>
    <w:rsid w:val="00E742DC"/>
    <w:rsid w:val="00E7441F"/>
    <w:rsid w:val="00E745C7"/>
    <w:rsid w:val="00E74683"/>
    <w:rsid w:val="00E746B7"/>
    <w:rsid w:val="00E74FA2"/>
    <w:rsid w:val="00E753B4"/>
    <w:rsid w:val="00E753F1"/>
    <w:rsid w:val="00E7558B"/>
    <w:rsid w:val="00E7564A"/>
    <w:rsid w:val="00E756A7"/>
    <w:rsid w:val="00E75FD9"/>
    <w:rsid w:val="00E75FDA"/>
    <w:rsid w:val="00E76173"/>
    <w:rsid w:val="00E762E3"/>
    <w:rsid w:val="00E76458"/>
    <w:rsid w:val="00E76668"/>
    <w:rsid w:val="00E76DBC"/>
    <w:rsid w:val="00E77246"/>
    <w:rsid w:val="00E77432"/>
    <w:rsid w:val="00E77897"/>
    <w:rsid w:val="00E803AD"/>
    <w:rsid w:val="00E80737"/>
    <w:rsid w:val="00E80F83"/>
    <w:rsid w:val="00E8136C"/>
    <w:rsid w:val="00E81394"/>
    <w:rsid w:val="00E81C62"/>
    <w:rsid w:val="00E82089"/>
    <w:rsid w:val="00E82D82"/>
    <w:rsid w:val="00E82E03"/>
    <w:rsid w:val="00E83352"/>
    <w:rsid w:val="00E84B38"/>
    <w:rsid w:val="00E84E3D"/>
    <w:rsid w:val="00E8562D"/>
    <w:rsid w:val="00E867BC"/>
    <w:rsid w:val="00E87827"/>
    <w:rsid w:val="00E878FF"/>
    <w:rsid w:val="00E90033"/>
    <w:rsid w:val="00E90AEF"/>
    <w:rsid w:val="00E90EB0"/>
    <w:rsid w:val="00E91BA1"/>
    <w:rsid w:val="00E92DF8"/>
    <w:rsid w:val="00E93FDF"/>
    <w:rsid w:val="00E94598"/>
    <w:rsid w:val="00E95A74"/>
    <w:rsid w:val="00E95C51"/>
    <w:rsid w:val="00E961C6"/>
    <w:rsid w:val="00E962E6"/>
    <w:rsid w:val="00E9663C"/>
    <w:rsid w:val="00E970D1"/>
    <w:rsid w:val="00E970FA"/>
    <w:rsid w:val="00E97245"/>
    <w:rsid w:val="00E974A6"/>
    <w:rsid w:val="00E977F0"/>
    <w:rsid w:val="00E97B88"/>
    <w:rsid w:val="00EA009C"/>
    <w:rsid w:val="00EA0F4D"/>
    <w:rsid w:val="00EA1435"/>
    <w:rsid w:val="00EA14DE"/>
    <w:rsid w:val="00EA1AA4"/>
    <w:rsid w:val="00EA1DDD"/>
    <w:rsid w:val="00EA2818"/>
    <w:rsid w:val="00EA302E"/>
    <w:rsid w:val="00EA31DA"/>
    <w:rsid w:val="00EA3399"/>
    <w:rsid w:val="00EA3BA2"/>
    <w:rsid w:val="00EA46D9"/>
    <w:rsid w:val="00EA47A8"/>
    <w:rsid w:val="00EA4AC1"/>
    <w:rsid w:val="00EA4C54"/>
    <w:rsid w:val="00EA4EB1"/>
    <w:rsid w:val="00EA4FEF"/>
    <w:rsid w:val="00EA56BA"/>
    <w:rsid w:val="00EA5717"/>
    <w:rsid w:val="00EA6721"/>
    <w:rsid w:val="00EA6D9B"/>
    <w:rsid w:val="00EA6E8D"/>
    <w:rsid w:val="00EA75BF"/>
    <w:rsid w:val="00EA7DC2"/>
    <w:rsid w:val="00EB02C3"/>
    <w:rsid w:val="00EB04C2"/>
    <w:rsid w:val="00EB0E2D"/>
    <w:rsid w:val="00EB1034"/>
    <w:rsid w:val="00EB113D"/>
    <w:rsid w:val="00EB1290"/>
    <w:rsid w:val="00EB17D9"/>
    <w:rsid w:val="00EB17F6"/>
    <w:rsid w:val="00EB190E"/>
    <w:rsid w:val="00EB2217"/>
    <w:rsid w:val="00EB27C5"/>
    <w:rsid w:val="00EB28A0"/>
    <w:rsid w:val="00EB2E1B"/>
    <w:rsid w:val="00EB2F31"/>
    <w:rsid w:val="00EB3954"/>
    <w:rsid w:val="00EB3C4E"/>
    <w:rsid w:val="00EB3F34"/>
    <w:rsid w:val="00EB4739"/>
    <w:rsid w:val="00EB4C1C"/>
    <w:rsid w:val="00EB512A"/>
    <w:rsid w:val="00EB5454"/>
    <w:rsid w:val="00EB55A9"/>
    <w:rsid w:val="00EB5631"/>
    <w:rsid w:val="00EB5D8D"/>
    <w:rsid w:val="00EB5E1A"/>
    <w:rsid w:val="00EB6967"/>
    <w:rsid w:val="00EB72BA"/>
    <w:rsid w:val="00EB73A3"/>
    <w:rsid w:val="00EB7473"/>
    <w:rsid w:val="00EB7D9E"/>
    <w:rsid w:val="00EC0168"/>
    <w:rsid w:val="00EC0D0F"/>
    <w:rsid w:val="00EC13A1"/>
    <w:rsid w:val="00EC1D10"/>
    <w:rsid w:val="00EC293F"/>
    <w:rsid w:val="00EC29C5"/>
    <w:rsid w:val="00EC2A5C"/>
    <w:rsid w:val="00EC2A74"/>
    <w:rsid w:val="00EC2BE0"/>
    <w:rsid w:val="00EC2F37"/>
    <w:rsid w:val="00EC2FE0"/>
    <w:rsid w:val="00EC42BE"/>
    <w:rsid w:val="00EC4415"/>
    <w:rsid w:val="00EC49AE"/>
    <w:rsid w:val="00EC52FC"/>
    <w:rsid w:val="00EC5397"/>
    <w:rsid w:val="00EC54D4"/>
    <w:rsid w:val="00EC5A7E"/>
    <w:rsid w:val="00EC5BFF"/>
    <w:rsid w:val="00EC5EB9"/>
    <w:rsid w:val="00EC6E07"/>
    <w:rsid w:val="00EC7AB8"/>
    <w:rsid w:val="00EC7B83"/>
    <w:rsid w:val="00ED04BF"/>
    <w:rsid w:val="00ED06C3"/>
    <w:rsid w:val="00ED07FA"/>
    <w:rsid w:val="00ED0B57"/>
    <w:rsid w:val="00ED17B8"/>
    <w:rsid w:val="00ED188D"/>
    <w:rsid w:val="00ED1E44"/>
    <w:rsid w:val="00ED20E9"/>
    <w:rsid w:val="00ED2552"/>
    <w:rsid w:val="00ED2630"/>
    <w:rsid w:val="00ED3F52"/>
    <w:rsid w:val="00ED3FB6"/>
    <w:rsid w:val="00ED46C5"/>
    <w:rsid w:val="00ED620B"/>
    <w:rsid w:val="00ED71AF"/>
    <w:rsid w:val="00ED7202"/>
    <w:rsid w:val="00ED753E"/>
    <w:rsid w:val="00EE015C"/>
    <w:rsid w:val="00EE042A"/>
    <w:rsid w:val="00EE0841"/>
    <w:rsid w:val="00EE0EA9"/>
    <w:rsid w:val="00EE1037"/>
    <w:rsid w:val="00EE15F2"/>
    <w:rsid w:val="00EE17EA"/>
    <w:rsid w:val="00EE1ABD"/>
    <w:rsid w:val="00EE1DCD"/>
    <w:rsid w:val="00EE2172"/>
    <w:rsid w:val="00EE313C"/>
    <w:rsid w:val="00EE3535"/>
    <w:rsid w:val="00EE39D2"/>
    <w:rsid w:val="00EE457C"/>
    <w:rsid w:val="00EE573B"/>
    <w:rsid w:val="00EE60C2"/>
    <w:rsid w:val="00EE6924"/>
    <w:rsid w:val="00EE7810"/>
    <w:rsid w:val="00EE7BA9"/>
    <w:rsid w:val="00EE7E66"/>
    <w:rsid w:val="00EF006A"/>
    <w:rsid w:val="00EF0070"/>
    <w:rsid w:val="00EF033F"/>
    <w:rsid w:val="00EF0BA8"/>
    <w:rsid w:val="00EF1DBE"/>
    <w:rsid w:val="00EF20B7"/>
    <w:rsid w:val="00EF24E5"/>
    <w:rsid w:val="00EF2DD9"/>
    <w:rsid w:val="00EF2E68"/>
    <w:rsid w:val="00EF32B1"/>
    <w:rsid w:val="00EF3337"/>
    <w:rsid w:val="00EF3F16"/>
    <w:rsid w:val="00EF3F91"/>
    <w:rsid w:val="00EF485F"/>
    <w:rsid w:val="00EF49DF"/>
    <w:rsid w:val="00EF4F55"/>
    <w:rsid w:val="00EF5F9E"/>
    <w:rsid w:val="00EF60D4"/>
    <w:rsid w:val="00EF65FD"/>
    <w:rsid w:val="00EF6790"/>
    <w:rsid w:val="00EF6AA9"/>
    <w:rsid w:val="00EF6BDA"/>
    <w:rsid w:val="00EF6D44"/>
    <w:rsid w:val="00EF70B2"/>
    <w:rsid w:val="00EF7724"/>
    <w:rsid w:val="00EF79D2"/>
    <w:rsid w:val="00EF7AD4"/>
    <w:rsid w:val="00EF7D7F"/>
    <w:rsid w:val="00F00016"/>
    <w:rsid w:val="00F00020"/>
    <w:rsid w:val="00F000BE"/>
    <w:rsid w:val="00F00343"/>
    <w:rsid w:val="00F00868"/>
    <w:rsid w:val="00F0103E"/>
    <w:rsid w:val="00F01393"/>
    <w:rsid w:val="00F01B5B"/>
    <w:rsid w:val="00F01CED"/>
    <w:rsid w:val="00F01FF5"/>
    <w:rsid w:val="00F020A5"/>
    <w:rsid w:val="00F0247B"/>
    <w:rsid w:val="00F030F0"/>
    <w:rsid w:val="00F03131"/>
    <w:rsid w:val="00F03731"/>
    <w:rsid w:val="00F03739"/>
    <w:rsid w:val="00F0398B"/>
    <w:rsid w:val="00F04568"/>
    <w:rsid w:val="00F045A6"/>
    <w:rsid w:val="00F04642"/>
    <w:rsid w:val="00F051D2"/>
    <w:rsid w:val="00F057BB"/>
    <w:rsid w:val="00F05939"/>
    <w:rsid w:val="00F05E19"/>
    <w:rsid w:val="00F0770C"/>
    <w:rsid w:val="00F077AD"/>
    <w:rsid w:val="00F07935"/>
    <w:rsid w:val="00F1071A"/>
    <w:rsid w:val="00F109AB"/>
    <w:rsid w:val="00F10F88"/>
    <w:rsid w:val="00F11520"/>
    <w:rsid w:val="00F1165B"/>
    <w:rsid w:val="00F11914"/>
    <w:rsid w:val="00F120E3"/>
    <w:rsid w:val="00F1221E"/>
    <w:rsid w:val="00F1244C"/>
    <w:rsid w:val="00F127C3"/>
    <w:rsid w:val="00F12CFF"/>
    <w:rsid w:val="00F13365"/>
    <w:rsid w:val="00F13684"/>
    <w:rsid w:val="00F13AFA"/>
    <w:rsid w:val="00F13D55"/>
    <w:rsid w:val="00F13F16"/>
    <w:rsid w:val="00F1460A"/>
    <w:rsid w:val="00F14FC2"/>
    <w:rsid w:val="00F15803"/>
    <w:rsid w:val="00F158DF"/>
    <w:rsid w:val="00F1638A"/>
    <w:rsid w:val="00F164D4"/>
    <w:rsid w:val="00F169F3"/>
    <w:rsid w:val="00F16B97"/>
    <w:rsid w:val="00F16FA8"/>
    <w:rsid w:val="00F17039"/>
    <w:rsid w:val="00F17570"/>
    <w:rsid w:val="00F17ADC"/>
    <w:rsid w:val="00F20267"/>
    <w:rsid w:val="00F20A95"/>
    <w:rsid w:val="00F21EE9"/>
    <w:rsid w:val="00F22A5C"/>
    <w:rsid w:val="00F22BB1"/>
    <w:rsid w:val="00F22D60"/>
    <w:rsid w:val="00F22D71"/>
    <w:rsid w:val="00F22E8F"/>
    <w:rsid w:val="00F23573"/>
    <w:rsid w:val="00F23C58"/>
    <w:rsid w:val="00F2409D"/>
    <w:rsid w:val="00F249C7"/>
    <w:rsid w:val="00F25B38"/>
    <w:rsid w:val="00F25CA3"/>
    <w:rsid w:val="00F25D98"/>
    <w:rsid w:val="00F25F31"/>
    <w:rsid w:val="00F264BA"/>
    <w:rsid w:val="00F265BC"/>
    <w:rsid w:val="00F26D9D"/>
    <w:rsid w:val="00F26EB0"/>
    <w:rsid w:val="00F26F13"/>
    <w:rsid w:val="00F270FC"/>
    <w:rsid w:val="00F27770"/>
    <w:rsid w:val="00F300FB"/>
    <w:rsid w:val="00F304E4"/>
    <w:rsid w:val="00F30810"/>
    <w:rsid w:val="00F30D44"/>
    <w:rsid w:val="00F311F0"/>
    <w:rsid w:val="00F31E3E"/>
    <w:rsid w:val="00F31F3E"/>
    <w:rsid w:val="00F32E4B"/>
    <w:rsid w:val="00F3313A"/>
    <w:rsid w:val="00F3351A"/>
    <w:rsid w:val="00F33935"/>
    <w:rsid w:val="00F33CE1"/>
    <w:rsid w:val="00F33E1A"/>
    <w:rsid w:val="00F341C3"/>
    <w:rsid w:val="00F3421A"/>
    <w:rsid w:val="00F343F6"/>
    <w:rsid w:val="00F349B7"/>
    <w:rsid w:val="00F34AF0"/>
    <w:rsid w:val="00F34EF5"/>
    <w:rsid w:val="00F353D8"/>
    <w:rsid w:val="00F35913"/>
    <w:rsid w:val="00F359F4"/>
    <w:rsid w:val="00F35CB4"/>
    <w:rsid w:val="00F36C5D"/>
    <w:rsid w:val="00F36F6C"/>
    <w:rsid w:val="00F37677"/>
    <w:rsid w:val="00F37A5A"/>
    <w:rsid w:val="00F37ED4"/>
    <w:rsid w:val="00F40102"/>
    <w:rsid w:val="00F40C2B"/>
    <w:rsid w:val="00F41644"/>
    <w:rsid w:val="00F4167D"/>
    <w:rsid w:val="00F41995"/>
    <w:rsid w:val="00F41C9F"/>
    <w:rsid w:val="00F42333"/>
    <w:rsid w:val="00F428BD"/>
    <w:rsid w:val="00F429B5"/>
    <w:rsid w:val="00F42B3D"/>
    <w:rsid w:val="00F42C5F"/>
    <w:rsid w:val="00F42D44"/>
    <w:rsid w:val="00F4312C"/>
    <w:rsid w:val="00F431BB"/>
    <w:rsid w:val="00F435D4"/>
    <w:rsid w:val="00F436AB"/>
    <w:rsid w:val="00F43B93"/>
    <w:rsid w:val="00F4420B"/>
    <w:rsid w:val="00F450B0"/>
    <w:rsid w:val="00F455D7"/>
    <w:rsid w:val="00F45882"/>
    <w:rsid w:val="00F45898"/>
    <w:rsid w:val="00F469DC"/>
    <w:rsid w:val="00F472EA"/>
    <w:rsid w:val="00F474F9"/>
    <w:rsid w:val="00F47561"/>
    <w:rsid w:val="00F47785"/>
    <w:rsid w:val="00F47C33"/>
    <w:rsid w:val="00F47DD5"/>
    <w:rsid w:val="00F47E44"/>
    <w:rsid w:val="00F504D0"/>
    <w:rsid w:val="00F50977"/>
    <w:rsid w:val="00F50F02"/>
    <w:rsid w:val="00F517EE"/>
    <w:rsid w:val="00F51BEC"/>
    <w:rsid w:val="00F53390"/>
    <w:rsid w:val="00F538C8"/>
    <w:rsid w:val="00F5395E"/>
    <w:rsid w:val="00F53970"/>
    <w:rsid w:val="00F53E40"/>
    <w:rsid w:val="00F53F6F"/>
    <w:rsid w:val="00F53FF6"/>
    <w:rsid w:val="00F542D7"/>
    <w:rsid w:val="00F54D18"/>
    <w:rsid w:val="00F54EC9"/>
    <w:rsid w:val="00F552BC"/>
    <w:rsid w:val="00F553A2"/>
    <w:rsid w:val="00F5555F"/>
    <w:rsid w:val="00F555E7"/>
    <w:rsid w:val="00F556D2"/>
    <w:rsid w:val="00F56366"/>
    <w:rsid w:val="00F5665F"/>
    <w:rsid w:val="00F56C19"/>
    <w:rsid w:val="00F56CA8"/>
    <w:rsid w:val="00F56F8B"/>
    <w:rsid w:val="00F57C38"/>
    <w:rsid w:val="00F600F5"/>
    <w:rsid w:val="00F603E6"/>
    <w:rsid w:val="00F60573"/>
    <w:rsid w:val="00F611A0"/>
    <w:rsid w:val="00F61488"/>
    <w:rsid w:val="00F61D42"/>
    <w:rsid w:val="00F6212C"/>
    <w:rsid w:val="00F6223A"/>
    <w:rsid w:val="00F622E5"/>
    <w:rsid w:val="00F627BC"/>
    <w:rsid w:val="00F6323A"/>
    <w:rsid w:val="00F6363A"/>
    <w:rsid w:val="00F63C74"/>
    <w:rsid w:val="00F63CF9"/>
    <w:rsid w:val="00F63DA1"/>
    <w:rsid w:val="00F648EC"/>
    <w:rsid w:val="00F64ADA"/>
    <w:rsid w:val="00F65359"/>
    <w:rsid w:val="00F6548D"/>
    <w:rsid w:val="00F6548F"/>
    <w:rsid w:val="00F657B3"/>
    <w:rsid w:val="00F65D19"/>
    <w:rsid w:val="00F65E18"/>
    <w:rsid w:val="00F65EA7"/>
    <w:rsid w:val="00F65FAE"/>
    <w:rsid w:val="00F660C1"/>
    <w:rsid w:val="00F66241"/>
    <w:rsid w:val="00F6653A"/>
    <w:rsid w:val="00F66BBF"/>
    <w:rsid w:val="00F66BCB"/>
    <w:rsid w:val="00F66D81"/>
    <w:rsid w:val="00F678A2"/>
    <w:rsid w:val="00F67A43"/>
    <w:rsid w:val="00F67B5F"/>
    <w:rsid w:val="00F67BCE"/>
    <w:rsid w:val="00F701C7"/>
    <w:rsid w:val="00F702D6"/>
    <w:rsid w:val="00F70753"/>
    <w:rsid w:val="00F70BAA"/>
    <w:rsid w:val="00F70E70"/>
    <w:rsid w:val="00F711F5"/>
    <w:rsid w:val="00F71361"/>
    <w:rsid w:val="00F71521"/>
    <w:rsid w:val="00F71714"/>
    <w:rsid w:val="00F717D6"/>
    <w:rsid w:val="00F71F7F"/>
    <w:rsid w:val="00F71F95"/>
    <w:rsid w:val="00F72369"/>
    <w:rsid w:val="00F728E4"/>
    <w:rsid w:val="00F73483"/>
    <w:rsid w:val="00F736A5"/>
    <w:rsid w:val="00F73E3E"/>
    <w:rsid w:val="00F73EFB"/>
    <w:rsid w:val="00F748F4"/>
    <w:rsid w:val="00F74923"/>
    <w:rsid w:val="00F74BAE"/>
    <w:rsid w:val="00F7502F"/>
    <w:rsid w:val="00F750D8"/>
    <w:rsid w:val="00F75758"/>
    <w:rsid w:val="00F75B91"/>
    <w:rsid w:val="00F76B7F"/>
    <w:rsid w:val="00F76C8C"/>
    <w:rsid w:val="00F77015"/>
    <w:rsid w:val="00F77711"/>
    <w:rsid w:val="00F77A39"/>
    <w:rsid w:val="00F77CB4"/>
    <w:rsid w:val="00F77CE5"/>
    <w:rsid w:val="00F77F11"/>
    <w:rsid w:val="00F800AA"/>
    <w:rsid w:val="00F805D4"/>
    <w:rsid w:val="00F8068B"/>
    <w:rsid w:val="00F81644"/>
    <w:rsid w:val="00F816A3"/>
    <w:rsid w:val="00F8259C"/>
    <w:rsid w:val="00F82DEB"/>
    <w:rsid w:val="00F82E70"/>
    <w:rsid w:val="00F8377B"/>
    <w:rsid w:val="00F83C23"/>
    <w:rsid w:val="00F83CB8"/>
    <w:rsid w:val="00F83E01"/>
    <w:rsid w:val="00F84046"/>
    <w:rsid w:val="00F84210"/>
    <w:rsid w:val="00F84424"/>
    <w:rsid w:val="00F84BBE"/>
    <w:rsid w:val="00F854F0"/>
    <w:rsid w:val="00F856A0"/>
    <w:rsid w:val="00F8622B"/>
    <w:rsid w:val="00F865E8"/>
    <w:rsid w:val="00F9052F"/>
    <w:rsid w:val="00F909E7"/>
    <w:rsid w:val="00F90C29"/>
    <w:rsid w:val="00F90C75"/>
    <w:rsid w:val="00F9187C"/>
    <w:rsid w:val="00F92692"/>
    <w:rsid w:val="00F9272D"/>
    <w:rsid w:val="00F92892"/>
    <w:rsid w:val="00F92A64"/>
    <w:rsid w:val="00F92D75"/>
    <w:rsid w:val="00F92EEF"/>
    <w:rsid w:val="00F93444"/>
    <w:rsid w:val="00F936C1"/>
    <w:rsid w:val="00F93C56"/>
    <w:rsid w:val="00F943CD"/>
    <w:rsid w:val="00F9571E"/>
    <w:rsid w:val="00F95C43"/>
    <w:rsid w:val="00F95F33"/>
    <w:rsid w:val="00F960D0"/>
    <w:rsid w:val="00F9692F"/>
    <w:rsid w:val="00F96B94"/>
    <w:rsid w:val="00F973F2"/>
    <w:rsid w:val="00F9760D"/>
    <w:rsid w:val="00F97B5C"/>
    <w:rsid w:val="00F97BBE"/>
    <w:rsid w:val="00F97BD6"/>
    <w:rsid w:val="00F97C05"/>
    <w:rsid w:val="00F97E96"/>
    <w:rsid w:val="00FA098A"/>
    <w:rsid w:val="00FA154E"/>
    <w:rsid w:val="00FA1587"/>
    <w:rsid w:val="00FA1623"/>
    <w:rsid w:val="00FA1695"/>
    <w:rsid w:val="00FA1776"/>
    <w:rsid w:val="00FA1B5D"/>
    <w:rsid w:val="00FA2366"/>
    <w:rsid w:val="00FA2710"/>
    <w:rsid w:val="00FA2A2B"/>
    <w:rsid w:val="00FA2CF7"/>
    <w:rsid w:val="00FA31CE"/>
    <w:rsid w:val="00FA324F"/>
    <w:rsid w:val="00FA3312"/>
    <w:rsid w:val="00FA37EB"/>
    <w:rsid w:val="00FA3CDE"/>
    <w:rsid w:val="00FA43CE"/>
    <w:rsid w:val="00FA44FA"/>
    <w:rsid w:val="00FA502A"/>
    <w:rsid w:val="00FA55D6"/>
    <w:rsid w:val="00FA5B01"/>
    <w:rsid w:val="00FA5BE4"/>
    <w:rsid w:val="00FA68FD"/>
    <w:rsid w:val="00FA7776"/>
    <w:rsid w:val="00FA7BE4"/>
    <w:rsid w:val="00FA7D60"/>
    <w:rsid w:val="00FA7DB9"/>
    <w:rsid w:val="00FA7DCE"/>
    <w:rsid w:val="00FB0A3D"/>
    <w:rsid w:val="00FB0A93"/>
    <w:rsid w:val="00FB0BF3"/>
    <w:rsid w:val="00FB0E1F"/>
    <w:rsid w:val="00FB1086"/>
    <w:rsid w:val="00FB1365"/>
    <w:rsid w:val="00FB13B8"/>
    <w:rsid w:val="00FB1570"/>
    <w:rsid w:val="00FB1617"/>
    <w:rsid w:val="00FB1B6F"/>
    <w:rsid w:val="00FB1EE9"/>
    <w:rsid w:val="00FB2088"/>
    <w:rsid w:val="00FB3334"/>
    <w:rsid w:val="00FB35BA"/>
    <w:rsid w:val="00FB3806"/>
    <w:rsid w:val="00FB3B3C"/>
    <w:rsid w:val="00FB3B6F"/>
    <w:rsid w:val="00FB437D"/>
    <w:rsid w:val="00FB44DC"/>
    <w:rsid w:val="00FB459C"/>
    <w:rsid w:val="00FB4A5E"/>
    <w:rsid w:val="00FB5A37"/>
    <w:rsid w:val="00FB5A87"/>
    <w:rsid w:val="00FB5ADC"/>
    <w:rsid w:val="00FB5C6B"/>
    <w:rsid w:val="00FB5C87"/>
    <w:rsid w:val="00FB61D8"/>
    <w:rsid w:val="00FB622D"/>
    <w:rsid w:val="00FB6386"/>
    <w:rsid w:val="00FB6F63"/>
    <w:rsid w:val="00FB73BD"/>
    <w:rsid w:val="00FB74F2"/>
    <w:rsid w:val="00FB7F50"/>
    <w:rsid w:val="00FC009F"/>
    <w:rsid w:val="00FC0116"/>
    <w:rsid w:val="00FC0319"/>
    <w:rsid w:val="00FC0992"/>
    <w:rsid w:val="00FC0C0B"/>
    <w:rsid w:val="00FC181C"/>
    <w:rsid w:val="00FC1D0D"/>
    <w:rsid w:val="00FC22F7"/>
    <w:rsid w:val="00FC2569"/>
    <w:rsid w:val="00FC29D3"/>
    <w:rsid w:val="00FC2A73"/>
    <w:rsid w:val="00FC3116"/>
    <w:rsid w:val="00FC386C"/>
    <w:rsid w:val="00FC3BA5"/>
    <w:rsid w:val="00FC3C01"/>
    <w:rsid w:val="00FC3D31"/>
    <w:rsid w:val="00FC42F5"/>
    <w:rsid w:val="00FC4814"/>
    <w:rsid w:val="00FC4BFB"/>
    <w:rsid w:val="00FC4D53"/>
    <w:rsid w:val="00FC4E9C"/>
    <w:rsid w:val="00FC4F4B"/>
    <w:rsid w:val="00FC55A9"/>
    <w:rsid w:val="00FC55BA"/>
    <w:rsid w:val="00FC5B16"/>
    <w:rsid w:val="00FC5D65"/>
    <w:rsid w:val="00FC6289"/>
    <w:rsid w:val="00FC6878"/>
    <w:rsid w:val="00FC790C"/>
    <w:rsid w:val="00FD10E6"/>
    <w:rsid w:val="00FD15BB"/>
    <w:rsid w:val="00FD1CF1"/>
    <w:rsid w:val="00FD205F"/>
    <w:rsid w:val="00FD21C9"/>
    <w:rsid w:val="00FD2419"/>
    <w:rsid w:val="00FD24E2"/>
    <w:rsid w:val="00FD2523"/>
    <w:rsid w:val="00FD2CE7"/>
    <w:rsid w:val="00FD2D06"/>
    <w:rsid w:val="00FD3074"/>
    <w:rsid w:val="00FD32A7"/>
    <w:rsid w:val="00FD34FC"/>
    <w:rsid w:val="00FD35F2"/>
    <w:rsid w:val="00FD36A6"/>
    <w:rsid w:val="00FD3DC2"/>
    <w:rsid w:val="00FD421E"/>
    <w:rsid w:val="00FD4387"/>
    <w:rsid w:val="00FD5244"/>
    <w:rsid w:val="00FD5493"/>
    <w:rsid w:val="00FD560C"/>
    <w:rsid w:val="00FD59B4"/>
    <w:rsid w:val="00FD6655"/>
    <w:rsid w:val="00FD6A36"/>
    <w:rsid w:val="00FD6ABA"/>
    <w:rsid w:val="00FD6F85"/>
    <w:rsid w:val="00FD736E"/>
    <w:rsid w:val="00FD76B9"/>
    <w:rsid w:val="00FE0080"/>
    <w:rsid w:val="00FE0429"/>
    <w:rsid w:val="00FE08CA"/>
    <w:rsid w:val="00FE0B90"/>
    <w:rsid w:val="00FE0D3D"/>
    <w:rsid w:val="00FE0ED9"/>
    <w:rsid w:val="00FE1386"/>
    <w:rsid w:val="00FE1543"/>
    <w:rsid w:val="00FE16C9"/>
    <w:rsid w:val="00FE16DA"/>
    <w:rsid w:val="00FE1935"/>
    <w:rsid w:val="00FE1A42"/>
    <w:rsid w:val="00FE1DB2"/>
    <w:rsid w:val="00FE1E32"/>
    <w:rsid w:val="00FE20DD"/>
    <w:rsid w:val="00FE22AD"/>
    <w:rsid w:val="00FE22D2"/>
    <w:rsid w:val="00FE27D1"/>
    <w:rsid w:val="00FE2AF6"/>
    <w:rsid w:val="00FE2EFB"/>
    <w:rsid w:val="00FE312F"/>
    <w:rsid w:val="00FE336E"/>
    <w:rsid w:val="00FE3394"/>
    <w:rsid w:val="00FE3671"/>
    <w:rsid w:val="00FE3A9C"/>
    <w:rsid w:val="00FE43E8"/>
    <w:rsid w:val="00FE4587"/>
    <w:rsid w:val="00FE47CA"/>
    <w:rsid w:val="00FE4A1F"/>
    <w:rsid w:val="00FE4C3E"/>
    <w:rsid w:val="00FE4FF8"/>
    <w:rsid w:val="00FE54F8"/>
    <w:rsid w:val="00FE578A"/>
    <w:rsid w:val="00FE5B49"/>
    <w:rsid w:val="00FE5D6F"/>
    <w:rsid w:val="00FE613E"/>
    <w:rsid w:val="00FE719F"/>
    <w:rsid w:val="00FE7AC2"/>
    <w:rsid w:val="00FE7DF1"/>
    <w:rsid w:val="00FE7ECF"/>
    <w:rsid w:val="00FF1103"/>
    <w:rsid w:val="00FF12CF"/>
    <w:rsid w:val="00FF1639"/>
    <w:rsid w:val="00FF1B89"/>
    <w:rsid w:val="00FF1CD5"/>
    <w:rsid w:val="00FF1D05"/>
    <w:rsid w:val="00FF1EDC"/>
    <w:rsid w:val="00FF1FA0"/>
    <w:rsid w:val="00FF24E0"/>
    <w:rsid w:val="00FF2551"/>
    <w:rsid w:val="00FF26B1"/>
    <w:rsid w:val="00FF2846"/>
    <w:rsid w:val="00FF28B3"/>
    <w:rsid w:val="00FF2CBC"/>
    <w:rsid w:val="00FF39F7"/>
    <w:rsid w:val="00FF4A71"/>
    <w:rsid w:val="00FF4C2D"/>
    <w:rsid w:val="00FF4E3C"/>
    <w:rsid w:val="00FF4EBA"/>
    <w:rsid w:val="00FF50BC"/>
    <w:rsid w:val="00FF52E7"/>
    <w:rsid w:val="00FF5AEA"/>
    <w:rsid w:val="00FF5F2F"/>
    <w:rsid w:val="00FF6031"/>
    <w:rsid w:val="00FF65AF"/>
    <w:rsid w:val="00FF6655"/>
    <w:rsid w:val="00FF66D5"/>
    <w:rsid w:val="00FF68CF"/>
    <w:rsid w:val="00FF769D"/>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o:shapelayout v:ext="edit">
      <o:idmap v:ext="edit" data="1"/>
    </o:shapelayout>
  </w:shapeDefaults>
  <w:decimalSymbol w:val=","/>
  <w:listSeparator w:val=","/>
  <w14:docId w14:val="7CC30367"/>
  <w15:docId w15:val="{AC72EF54-7EAA-4798-A64C-055A6844B6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zh-CN" w:bidi="ar-SA"/>
      </w:rPr>
    </w:rPrDefault>
    <w:pPrDefault/>
  </w:docDefaults>
  <w:latentStyles w:defLockedState="0" w:defUIPriority="99" w:defSemiHidden="0" w:defUnhideWhenUsed="0" w:defQFormat="0" w:count="376">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qFormat="1"/>
    <w:lsdException w:name="heading 6" w:locked="1" w:qFormat="1"/>
    <w:lsdException w:name="heading 7" w:locked="1" w:qFormat="1"/>
    <w:lsdException w:name="heading 8" w:locked="1" w:qFormat="1"/>
    <w:lsdException w:name="heading 9" w:locked="1" w:qFormat="1"/>
    <w:lsdException w:name="index 1" w:locked="1" w:semiHidden="1" w:unhideWhenUsed="1"/>
    <w:lsdException w:name="index 2" w:locked="1" w:semiHidden="1" w:unhideWhenUsed="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locked="1" w:semiHidden="1" w:uiPriority="39" w:unhideWhenUsed="1"/>
    <w:lsdException w:name="toc 2" w:locked="1" w:semiHidden="1" w:uiPriority="39" w:unhideWhenUsed="1"/>
    <w:lsdException w:name="toc 3" w:locked="1" w:semiHidden="1" w:uiPriority="39" w:unhideWhenUsed="1"/>
    <w:lsdException w:name="toc 4" w:locked="1" w:semiHidden="1" w:uiPriority="39" w:unhideWhenUsed="1"/>
    <w:lsdException w:name="toc 5" w:locked="1" w:semiHidden="1" w:uiPriority="39" w:unhideWhenUsed="1"/>
    <w:lsdException w:name="toc 6" w:locked="1" w:semiHidden="1" w:uiPriority="39" w:unhideWhenUsed="1"/>
    <w:lsdException w:name="toc 7" w:locked="1" w:semiHidden="1" w:uiPriority="39" w:unhideWhenUsed="1"/>
    <w:lsdException w:name="toc 8" w:locked="1" w:semiHidden="1" w:uiPriority="39" w:unhideWhenUsed="1"/>
    <w:lsdException w:name="toc 9" w:locked="1" w:semiHidden="1" w:uiPriority="39" w:unhideWhenUsed="1"/>
    <w:lsdException w:name="Normal Indent" w:locked="1" w:semiHidden="1" w:unhideWhenUsed="1"/>
    <w:lsdException w:name="footnote text" w:locked="1" w:semiHidden="1" w:unhideWhenUsed="1"/>
    <w:lsdException w:name="annotation text" w:locked="1" w:semiHidden="1" w:unhideWhenUsed="1" w:qFormat="1"/>
    <w:lsdException w:name="header" w:locked="1" w:semiHidden="1" w:uiPriority="0" w:unhideWhenUsed="1"/>
    <w:lsdException w:name="footer" w:locked="1" w:semiHidden="1" w:unhideWhenUsed="1"/>
    <w:lsdException w:name="index heading" w:locked="1" w:semiHidden="1" w:unhideWhenUsed="1"/>
    <w:lsdException w:name="caption" w:locked="1" w:uiPriority="0" w:qFormat="1"/>
    <w:lsdException w:name="table of figures" w:locked="1" w:semiHidden="1" w:unhideWhenUsed="1"/>
    <w:lsdException w:name="envelope address" w:locked="1" w:semiHidden="1" w:unhideWhenUsed="1"/>
    <w:lsdException w:name="envelope return" w:locked="1" w:semiHidden="1" w:unhideWhenUsed="1"/>
    <w:lsdException w:name="footnote reference" w:locked="1" w:semiHidden="1" w:unhideWhenUsed="1"/>
    <w:lsdException w:name="annotation reference" w:locked="1" w:semiHidden="1" w:uiPriority="0" w:unhideWhenUsed="1" w:qFormat="1"/>
    <w:lsdException w:name="line number" w:locked="1" w:semiHidden="1" w:unhideWhenUsed="1"/>
    <w:lsdException w:name="page number" w:locked="1" w:semiHidden="1" w:unhideWhenUsed="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locked="1" w:semiHidden="1" w:unhideWhenUsed="1"/>
    <w:lsdException w:name="List Bullet" w:locked="1" w:semiHidden="1" w:unhideWhenUsed="1"/>
    <w:lsdException w:name="List Number" w:locked="1" w:semiHidden="1" w:unhideWhenUsed="1"/>
    <w:lsdException w:name="List 2" w:locked="1" w:semiHidden="1" w:unhideWhenUsed="1"/>
    <w:lsdException w:name="List 3" w:locked="1" w:semiHidden="1" w:unhideWhenUsed="1"/>
    <w:lsdException w:name="List 4" w:locked="1" w:semiHidden="1" w:unhideWhenUsed="1"/>
    <w:lsdException w:name="List 5" w:locked="1" w:semiHidden="1" w:unhideWhenUsed="1"/>
    <w:lsdException w:name="List Bullet 2" w:locked="1" w:semiHidden="1" w:unhideWhenUsed="1"/>
    <w:lsdException w:name="List Bullet 3" w:locked="1" w:semiHidden="1" w:unhideWhenUsed="1"/>
    <w:lsdException w:name="List Bullet 4" w:locked="1" w:semiHidden="1" w:unhideWhenUsed="1"/>
    <w:lsdException w:name="List Bullet 5" w:locked="1" w:semiHidden="1" w:unhideWhenUsed="1"/>
    <w:lsdException w:name="List Number 2" w:locked="1" w:semiHidden="1" w:unhideWhenUsed="1"/>
    <w:lsdException w:name="List Number 3" w:locked="1" w:semiHidden="1" w:unhideWhenUsed="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locked="1" w:semiHidden="1" w:uiPriority="1" w:unhideWhenUsed="1"/>
    <w:lsdException w:name="Body Text" w:locked="1" w:semiHidden="1" w:unhideWhenUsed="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locked="1" w:semiHidden="1" w:unhideWhenUsed="1"/>
    <w:lsdException w:name="Body Text Indent 2" w:locked="1" w:semiHidden="1" w:unhideWhenUsed="1"/>
    <w:lsdException w:name="Body Text Indent 3" w:locked="1" w:semiHidden="1" w:unhideWhenUsed="1"/>
    <w:lsdException w:name="Block Text" w:locked="1" w:semiHidden="1" w:unhideWhenUsed="1"/>
    <w:lsdException w:name="Hyperlink" w:locked="1" w:semiHidden="1" w:unhideWhenUsed="1"/>
    <w:lsdException w:name="FollowedHyperlink" w:locked="1" w:semiHidden="1" w:unhideWhenUsed="1"/>
    <w:lsdException w:name="Strong" w:locked="1" w:uiPriority="22" w:qFormat="1"/>
    <w:lsdException w:name="Emphasis" w:locked="1" w:uiPriority="20" w:qFormat="1"/>
    <w:lsdException w:name="Document Map" w:locked="1" w:semiHidden="1" w:unhideWhenUsed="1"/>
    <w:lsdException w:name="Plain Text" w:locked="1" w:semiHidden="1" w:unhideWhenUsed="1"/>
    <w:lsdException w:name="E-mail Signature" w:locked="1" w:semiHidden="1" w:unhideWhenUsed="1"/>
    <w:lsdException w:name="HTML Top of Form" w:locked="1" w:semiHidden="1" w:unhideWhenUsed="1"/>
    <w:lsdException w:name="HTML Bottom of Form" w:locked="1" w:semiHidden="1" w:unhideWhenUsed="1"/>
    <w:lsdException w:name="Normal (Web)" w:locked="1" w:semiHidden="1" w:unhideWhenUsed="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locked="1" w:semiHidden="1" w:unhideWhenUsed="1"/>
    <w:lsdException w:name="annotation subject" w:locked="1" w:semiHidden="1" w:unhideWhenUsed="1"/>
    <w:lsdException w:name="No List" w:locked="1" w:semiHidden="1" w:unhideWhenUsed="1"/>
    <w:lsdException w:name="Outline List 1" w:locked="1" w:semiHidden="1" w:unhideWhenUsed="1"/>
    <w:lsdException w:name="Outline List 2" w:locked="1" w:semiHidden="1" w:unhideWhenUsed="1"/>
    <w:lsdException w:name="Outline List 3" w:locked="1"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locked="1" w:semiHidden="1" w:unhideWhenUsed="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locked="1" w:semiHidden="1" w:unhideWhenUsed="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locked="1" w:semiHidden="1" w:unhideWhenUsed="1"/>
    <w:lsdException w:name="Table Grid" w:locked="1" w:uiPriority="39" w:qFormat="1"/>
    <w:lsdException w:name="Table Theme" w:locked="1"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292F67"/>
    <w:pPr>
      <w:spacing w:after="180"/>
    </w:pPr>
    <w:rPr>
      <w:rFonts w:ascii="Times New Roman" w:hAnsi="Times New Roman"/>
      <w:lang w:eastAsia="en-US"/>
    </w:rPr>
  </w:style>
  <w:style w:type="paragraph" w:styleId="Heading1">
    <w:name w:val="heading 1"/>
    <w:aliases w:val="H1,Memo Heading 1,h1,NMP Heading 1,app heading 1,l1,h11,h12,h13,h14,h15,h16,h17,h111,h121,h131,h141,h151,h161,h18,h112,h122,h132,h142,h152,h162,h19,h113,h123,h133,h143,h153,h163,1,Section of paper,Heading 1_a"/>
    <w:basedOn w:val="Normal"/>
    <w:next w:val="Normal"/>
    <w:link w:val="Heading1Char"/>
    <w:uiPriority w:val="99"/>
    <w:qFormat/>
    <w:rsid w:val="00D04AFA"/>
    <w:pPr>
      <w:keepNext/>
      <w:keepLines/>
      <w:numPr>
        <w:numId w:val="3"/>
      </w:numPr>
      <w:pBdr>
        <w:top w:val="single" w:sz="12" w:space="3" w:color="auto"/>
      </w:pBdr>
      <w:spacing w:before="240"/>
      <w:outlineLvl w:val="0"/>
    </w:pPr>
    <w:rPr>
      <w:rFonts w:ascii="Arial" w:hAnsi="Arial"/>
      <w:sz w:val="36"/>
    </w:rPr>
  </w:style>
  <w:style w:type="paragraph" w:styleId="Heading2">
    <w:name w:val="heading 2"/>
    <w:aliases w:val="Head2A,2,H2,h2,DO NOT USE_h2,h21,UNDERRUBRIK 1-2"/>
    <w:basedOn w:val="Heading1"/>
    <w:next w:val="Normal"/>
    <w:link w:val="Heading2Char"/>
    <w:uiPriority w:val="99"/>
    <w:qFormat/>
    <w:rsid w:val="00D04AFA"/>
    <w:pPr>
      <w:numPr>
        <w:ilvl w:val="1"/>
      </w:numPr>
      <w:pBdr>
        <w:top w:val="none" w:sz="0" w:space="0" w:color="auto"/>
      </w:pBdr>
      <w:spacing w:before="180"/>
      <w:outlineLvl w:val="1"/>
    </w:pPr>
    <w:rPr>
      <w:sz w:val="32"/>
    </w:rPr>
  </w:style>
  <w:style w:type="paragraph" w:styleId="Heading3">
    <w:name w:val="heading 3"/>
    <w:aliases w:val="Underrubrik2,H3,Memo Heading 3,h3,no break,Heading 3 Char,Heading 3 Char1 Char,Heading 3 Char Char Char,Heading 3 Char1 Char Char Char,Heading 3 Char Char Char Char Char,Heading 3 Char Char1 Char,Heading 3 Char2 Char,0H"/>
    <w:basedOn w:val="Heading2"/>
    <w:next w:val="Normal"/>
    <w:link w:val="Heading3Char1"/>
    <w:uiPriority w:val="99"/>
    <w:qFormat/>
    <w:rsid w:val="00D04AFA"/>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
    <w:basedOn w:val="Heading3"/>
    <w:next w:val="Normal"/>
    <w:link w:val="Heading4Char"/>
    <w:uiPriority w:val="99"/>
    <w:qFormat/>
    <w:rsid w:val="00D04AFA"/>
    <w:pPr>
      <w:numPr>
        <w:ilvl w:val="3"/>
      </w:numPr>
      <w:tabs>
        <w:tab w:val="num" w:pos="643"/>
        <w:tab w:val="num" w:pos="720"/>
      </w:tabs>
      <w:outlineLvl w:val="3"/>
    </w:pPr>
    <w:rPr>
      <w:sz w:val="24"/>
    </w:rPr>
  </w:style>
  <w:style w:type="paragraph" w:styleId="Heading5">
    <w:name w:val="heading 5"/>
    <w:aliases w:val="h5,Heading5"/>
    <w:basedOn w:val="Heading4"/>
    <w:next w:val="Normal"/>
    <w:link w:val="Heading5Char"/>
    <w:uiPriority w:val="99"/>
    <w:qFormat/>
    <w:rsid w:val="00D04AFA"/>
    <w:pPr>
      <w:numPr>
        <w:ilvl w:val="4"/>
      </w:numPr>
      <w:tabs>
        <w:tab w:val="num" w:pos="643"/>
        <w:tab w:val="num" w:pos="720"/>
      </w:tabs>
      <w:outlineLvl w:val="4"/>
    </w:pPr>
    <w:rPr>
      <w:sz w:val="20"/>
    </w:rPr>
  </w:style>
  <w:style w:type="paragraph" w:styleId="Heading6">
    <w:name w:val="heading 6"/>
    <w:basedOn w:val="H6"/>
    <w:next w:val="Normal"/>
    <w:link w:val="Heading6Char"/>
    <w:uiPriority w:val="99"/>
    <w:qFormat/>
    <w:rsid w:val="00D04AFA"/>
    <w:pPr>
      <w:numPr>
        <w:ilvl w:val="5"/>
      </w:numPr>
      <w:tabs>
        <w:tab w:val="num" w:pos="643"/>
        <w:tab w:val="num" w:pos="720"/>
      </w:tabs>
      <w:outlineLvl w:val="5"/>
    </w:pPr>
  </w:style>
  <w:style w:type="paragraph" w:styleId="Heading7">
    <w:name w:val="heading 7"/>
    <w:basedOn w:val="H6"/>
    <w:next w:val="Normal"/>
    <w:link w:val="Heading7Char"/>
    <w:uiPriority w:val="99"/>
    <w:qFormat/>
    <w:rsid w:val="00D04AFA"/>
    <w:pPr>
      <w:numPr>
        <w:ilvl w:val="6"/>
      </w:numPr>
      <w:tabs>
        <w:tab w:val="num" w:pos="643"/>
        <w:tab w:val="num" w:pos="720"/>
      </w:tabs>
      <w:outlineLvl w:val="6"/>
    </w:pPr>
  </w:style>
  <w:style w:type="paragraph" w:styleId="Heading8">
    <w:name w:val="heading 8"/>
    <w:basedOn w:val="Heading1"/>
    <w:next w:val="Normal"/>
    <w:link w:val="Heading8Char"/>
    <w:uiPriority w:val="99"/>
    <w:qFormat/>
    <w:rsid w:val="00D04AFA"/>
    <w:pPr>
      <w:numPr>
        <w:ilvl w:val="7"/>
      </w:numPr>
      <w:tabs>
        <w:tab w:val="num" w:pos="643"/>
      </w:tabs>
      <w:outlineLvl w:val="7"/>
    </w:pPr>
  </w:style>
  <w:style w:type="paragraph" w:styleId="Heading9">
    <w:name w:val="heading 9"/>
    <w:basedOn w:val="Heading8"/>
    <w:next w:val="Normal"/>
    <w:link w:val="Heading9Char"/>
    <w:uiPriority w:val="99"/>
    <w:qFormat/>
    <w:rsid w:val="00D04AFA"/>
    <w:pPr>
      <w:numPr>
        <w:ilvl w:val="8"/>
      </w:numPr>
      <w:tabs>
        <w:tab w:val="num" w:pos="643"/>
        <w:tab w:val="num" w:pos="1440"/>
      </w:tabs>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1 Char,Memo Heading 1 Char,h1 Char,NMP Heading 1 Char,app heading 1 Char,l1 Char,h11 Char,h12 Char,h13 Char,h14 Char,h15 Char,h16 Char,h17 Char,h111 Char,h121 Char,h131 Char,h141 Char,h151 Char,h161 Char,h18 Char,h112 Char,h122 Char"/>
    <w:link w:val="Heading1"/>
    <w:uiPriority w:val="99"/>
    <w:locked/>
    <w:rsid w:val="005E1CEA"/>
    <w:rPr>
      <w:rFonts w:ascii="Arial" w:hAnsi="Arial"/>
      <w:sz w:val="36"/>
      <w:lang w:eastAsia="en-US"/>
    </w:rPr>
  </w:style>
  <w:style w:type="character" w:customStyle="1" w:styleId="Heading2Char">
    <w:name w:val="Heading 2 Char"/>
    <w:aliases w:val="Head2A Char,2 Char,H2 Char,h2 Char,DO NOT USE_h2 Char,h21 Char,UNDERRUBRIK 1-2 Char"/>
    <w:link w:val="Heading2"/>
    <w:uiPriority w:val="99"/>
    <w:locked/>
    <w:rsid w:val="005E1CEA"/>
    <w:rPr>
      <w:rFonts w:ascii="Arial" w:hAnsi="Arial"/>
      <w:sz w:val="32"/>
      <w:lang w:eastAsia="en-US"/>
    </w:rPr>
  </w:style>
  <w:style w:type="character" w:customStyle="1" w:styleId="Heading3Char1">
    <w:name w:val="Heading 3 Char1"/>
    <w:aliases w:val="Underrubrik2 Char,H3 Char,Memo Heading 3 Char,h3 Char,no break Char,Heading 3 Char Char,Heading 3 Char1 Char Char,Heading 3 Char Char Char Char,Heading 3 Char1 Char Char Char Char,Heading 3 Char Char Char Char Char Char,0H Char"/>
    <w:link w:val="Heading3"/>
    <w:uiPriority w:val="99"/>
    <w:locked/>
    <w:rsid w:val="005E1CEA"/>
    <w:rPr>
      <w:rFonts w:ascii="Arial" w:hAnsi="Arial"/>
      <w:sz w:val="28"/>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uiPriority w:val="99"/>
    <w:locked/>
    <w:rsid w:val="005E1CEA"/>
    <w:rPr>
      <w:rFonts w:ascii="Arial" w:hAnsi="Arial"/>
      <w:sz w:val="24"/>
      <w:lang w:eastAsia="en-US"/>
    </w:rPr>
  </w:style>
  <w:style w:type="character" w:customStyle="1" w:styleId="Heading5Char">
    <w:name w:val="Heading 5 Char"/>
    <w:aliases w:val="h5 Char,Heading5 Char"/>
    <w:link w:val="Heading5"/>
    <w:uiPriority w:val="99"/>
    <w:locked/>
    <w:rsid w:val="005E1CEA"/>
    <w:rPr>
      <w:rFonts w:ascii="Arial" w:hAnsi="Arial"/>
      <w:lang w:eastAsia="en-US"/>
    </w:rPr>
  </w:style>
  <w:style w:type="character" w:customStyle="1" w:styleId="Heading6Char">
    <w:name w:val="Heading 6 Char"/>
    <w:link w:val="Heading6"/>
    <w:uiPriority w:val="99"/>
    <w:locked/>
    <w:rsid w:val="005E1CEA"/>
    <w:rPr>
      <w:rFonts w:ascii="Arial" w:hAnsi="Arial"/>
      <w:lang w:eastAsia="en-US"/>
    </w:rPr>
  </w:style>
  <w:style w:type="character" w:customStyle="1" w:styleId="Heading7Char">
    <w:name w:val="Heading 7 Char"/>
    <w:link w:val="Heading7"/>
    <w:uiPriority w:val="99"/>
    <w:locked/>
    <w:rsid w:val="005E1CEA"/>
    <w:rPr>
      <w:rFonts w:ascii="Arial" w:hAnsi="Arial"/>
      <w:lang w:eastAsia="en-US"/>
    </w:rPr>
  </w:style>
  <w:style w:type="character" w:customStyle="1" w:styleId="Heading8Char">
    <w:name w:val="Heading 8 Char"/>
    <w:link w:val="Heading8"/>
    <w:uiPriority w:val="99"/>
    <w:locked/>
    <w:rsid w:val="005E1CEA"/>
    <w:rPr>
      <w:rFonts w:ascii="Arial" w:hAnsi="Arial"/>
      <w:sz w:val="36"/>
      <w:lang w:eastAsia="en-US"/>
    </w:rPr>
  </w:style>
  <w:style w:type="character" w:customStyle="1" w:styleId="Heading9Char">
    <w:name w:val="Heading 9 Char"/>
    <w:link w:val="Heading9"/>
    <w:uiPriority w:val="99"/>
    <w:locked/>
    <w:rsid w:val="005E1CEA"/>
    <w:rPr>
      <w:rFonts w:ascii="Arial" w:hAnsi="Arial"/>
      <w:sz w:val="36"/>
      <w:lang w:eastAsia="en-US"/>
    </w:rPr>
  </w:style>
  <w:style w:type="paragraph" w:customStyle="1" w:styleId="H6">
    <w:name w:val="H6"/>
    <w:basedOn w:val="Heading5"/>
    <w:next w:val="Normal"/>
    <w:rsid w:val="00D04AFA"/>
    <w:pPr>
      <w:ind w:left="1985" w:hanging="1985"/>
      <w:outlineLvl w:val="9"/>
    </w:pPr>
  </w:style>
  <w:style w:type="paragraph" w:styleId="TOC8">
    <w:name w:val="toc 8"/>
    <w:basedOn w:val="TOC1"/>
    <w:uiPriority w:val="99"/>
    <w:semiHidden/>
    <w:rsid w:val="00D04AFA"/>
    <w:pPr>
      <w:spacing w:before="180"/>
      <w:ind w:left="2693" w:hanging="2693"/>
    </w:pPr>
    <w:rPr>
      <w:b/>
    </w:rPr>
  </w:style>
  <w:style w:type="paragraph" w:styleId="TOC1">
    <w:name w:val="toc 1"/>
    <w:basedOn w:val="Normal"/>
    <w:uiPriority w:val="99"/>
    <w:semiHidden/>
    <w:rsid w:val="00D04AFA"/>
    <w:pPr>
      <w:keepNext/>
      <w:keepLines/>
      <w:widowControl w:val="0"/>
      <w:tabs>
        <w:tab w:val="right" w:leader="dot" w:pos="9639"/>
      </w:tabs>
      <w:spacing w:before="120" w:after="0"/>
      <w:ind w:left="567" w:right="425" w:hanging="567"/>
    </w:pPr>
    <w:rPr>
      <w:noProof/>
      <w:sz w:val="22"/>
    </w:rPr>
  </w:style>
  <w:style w:type="paragraph" w:customStyle="1" w:styleId="ZT">
    <w:name w:val="ZT"/>
    <w:rsid w:val="00D04AFA"/>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uiPriority w:val="99"/>
    <w:semiHidden/>
    <w:rsid w:val="00D04AFA"/>
    <w:pPr>
      <w:ind w:left="1701" w:hanging="1701"/>
    </w:pPr>
  </w:style>
  <w:style w:type="paragraph" w:styleId="TOC4">
    <w:name w:val="toc 4"/>
    <w:basedOn w:val="TOC3"/>
    <w:uiPriority w:val="99"/>
    <w:semiHidden/>
    <w:rsid w:val="00D04AFA"/>
    <w:pPr>
      <w:ind w:left="1418" w:hanging="1418"/>
    </w:pPr>
  </w:style>
  <w:style w:type="paragraph" w:styleId="TOC3">
    <w:name w:val="toc 3"/>
    <w:basedOn w:val="TOC2"/>
    <w:uiPriority w:val="99"/>
    <w:semiHidden/>
    <w:rsid w:val="00D04AFA"/>
    <w:pPr>
      <w:ind w:left="1134" w:hanging="1134"/>
    </w:pPr>
  </w:style>
  <w:style w:type="paragraph" w:styleId="TOC2">
    <w:name w:val="toc 2"/>
    <w:basedOn w:val="TOC1"/>
    <w:uiPriority w:val="99"/>
    <w:semiHidden/>
    <w:rsid w:val="00D04AFA"/>
    <w:pPr>
      <w:keepNext w:val="0"/>
      <w:spacing w:before="0"/>
      <w:ind w:left="851" w:hanging="851"/>
    </w:pPr>
    <w:rPr>
      <w:sz w:val="20"/>
    </w:rPr>
  </w:style>
  <w:style w:type="paragraph" w:styleId="Index2">
    <w:name w:val="index 2"/>
    <w:basedOn w:val="Index1"/>
    <w:uiPriority w:val="99"/>
    <w:semiHidden/>
    <w:rsid w:val="00D04AFA"/>
    <w:pPr>
      <w:ind w:left="284"/>
    </w:pPr>
  </w:style>
  <w:style w:type="paragraph" w:styleId="Index1">
    <w:name w:val="index 1"/>
    <w:basedOn w:val="Normal"/>
    <w:uiPriority w:val="99"/>
    <w:semiHidden/>
    <w:rsid w:val="00D04AFA"/>
    <w:pPr>
      <w:keepLines/>
      <w:spacing w:after="0"/>
    </w:pPr>
  </w:style>
  <w:style w:type="paragraph" w:customStyle="1" w:styleId="ZH">
    <w:name w:val="ZH"/>
    <w:uiPriority w:val="99"/>
    <w:rsid w:val="00D04AFA"/>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uiPriority w:val="99"/>
    <w:rsid w:val="00D04AFA"/>
    <w:pPr>
      <w:outlineLvl w:val="9"/>
    </w:pPr>
  </w:style>
  <w:style w:type="paragraph" w:styleId="ListNumber2">
    <w:name w:val="List Number 2"/>
    <w:basedOn w:val="ListNumber"/>
    <w:uiPriority w:val="99"/>
    <w:rsid w:val="00D04AFA"/>
    <w:pPr>
      <w:ind w:left="851"/>
    </w:pPr>
  </w:style>
  <w:style w:type="paragraph" w:styleId="ListNumber">
    <w:name w:val="List Number"/>
    <w:basedOn w:val="List"/>
    <w:uiPriority w:val="99"/>
    <w:rsid w:val="00D04AFA"/>
  </w:style>
  <w:style w:type="paragraph" w:styleId="List">
    <w:name w:val="List"/>
    <w:basedOn w:val="Normal"/>
    <w:uiPriority w:val="99"/>
    <w:rsid w:val="00D04AFA"/>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basedOn w:val="Normal"/>
    <w:link w:val="HeaderChar"/>
    <w:rsid w:val="00D04AFA"/>
    <w:pPr>
      <w:widowControl w:val="0"/>
      <w:spacing w:after="0"/>
    </w:p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5E1CEA"/>
    <w:rPr>
      <w:rFonts w:ascii="Times New Roman" w:hAnsi="Times New Roman" w:cs="Times New Roman"/>
      <w:sz w:val="20"/>
      <w:lang w:val="en-GB" w:eastAsia="en-US"/>
    </w:rPr>
  </w:style>
  <w:style w:type="character" w:styleId="FootnoteReference">
    <w:name w:val="footnote reference"/>
    <w:uiPriority w:val="99"/>
    <w:semiHidden/>
    <w:rsid w:val="00D04AFA"/>
    <w:rPr>
      <w:rFonts w:cs="Times New Roman"/>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uiPriority w:val="99"/>
    <w:semiHidden/>
    <w:rsid w:val="00D04AFA"/>
    <w:pPr>
      <w:keepLines/>
      <w:spacing w:after="0"/>
      <w:ind w:left="454" w:hanging="454"/>
    </w:p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uiPriority w:val="99"/>
    <w:semiHidden/>
    <w:locked/>
    <w:rsid w:val="005E1CEA"/>
    <w:rPr>
      <w:rFonts w:ascii="Times New Roman" w:hAnsi="Times New Roman" w:cs="Times New Roman"/>
      <w:sz w:val="20"/>
      <w:lang w:val="en-GB" w:eastAsia="en-US"/>
    </w:rPr>
  </w:style>
  <w:style w:type="paragraph" w:customStyle="1" w:styleId="TAH">
    <w:name w:val="TAH"/>
    <w:basedOn w:val="TAC"/>
    <w:link w:val="TAHCar"/>
    <w:qFormat/>
    <w:rsid w:val="00D04AFA"/>
    <w:rPr>
      <w:b/>
    </w:rPr>
  </w:style>
  <w:style w:type="paragraph" w:customStyle="1" w:styleId="TAC">
    <w:name w:val="TAC"/>
    <w:basedOn w:val="TAL"/>
    <w:link w:val="TACChar"/>
    <w:rsid w:val="00D04AFA"/>
    <w:pPr>
      <w:jc w:val="center"/>
    </w:pPr>
  </w:style>
  <w:style w:type="paragraph" w:customStyle="1" w:styleId="TAL">
    <w:name w:val="TAL"/>
    <w:basedOn w:val="Normal"/>
    <w:link w:val="TALCar"/>
    <w:qFormat/>
    <w:rsid w:val="00D04AFA"/>
    <w:pPr>
      <w:keepNext/>
      <w:keepLines/>
      <w:spacing w:after="0"/>
    </w:pPr>
    <w:rPr>
      <w:rFonts w:ascii="Arial" w:hAnsi="Arial"/>
      <w:sz w:val="18"/>
    </w:rPr>
  </w:style>
  <w:style w:type="character" w:customStyle="1" w:styleId="TALCar">
    <w:name w:val="TAL Car"/>
    <w:link w:val="TAL"/>
    <w:qFormat/>
    <w:locked/>
    <w:rsid w:val="00E61B54"/>
    <w:rPr>
      <w:rFonts w:ascii="Arial" w:hAnsi="Arial"/>
      <w:sz w:val="18"/>
      <w:lang w:val="en-GB" w:eastAsia="en-US"/>
    </w:rPr>
  </w:style>
  <w:style w:type="character" w:customStyle="1" w:styleId="TACChar">
    <w:name w:val="TAC Char"/>
    <w:link w:val="TAC"/>
    <w:locked/>
    <w:rsid w:val="00E61B54"/>
    <w:rPr>
      <w:rFonts w:ascii="Arial" w:hAnsi="Arial"/>
      <w:sz w:val="18"/>
      <w:lang w:val="en-GB" w:eastAsia="en-US"/>
    </w:rPr>
  </w:style>
  <w:style w:type="paragraph" w:customStyle="1" w:styleId="TF">
    <w:name w:val="TF"/>
    <w:basedOn w:val="TH"/>
    <w:link w:val="TFChar"/>
    <w:rsid w:val="00D04AFA"/>
    <w:pPr>
      <w:keepNext w:val="0"/>
      <w:spacing w:before="0" w:after="240"/>
    </w:pPr>
  </w:style>
  <w:style w:type="paragraph" w:customStyle="1" w:styleId="TH">
    <w:name w:val="TH"/>
    <w:basedOn w:val="Normal"/>
    <w:link w:val="THChar"/>
    <w:rsid w:val="00D04AFA"/>
    <w:pPr>
      <w:keepNext/>
      <w:keepLines/>
      <w:spacing w:before="60"/>
      <w:jc w:val="center"/>
    </w:pPr>
    <w:rPr>
      <w:rFonts w:ascii="Arial" w:hAnsi="Arial"/>
      <w:b/>
    </w:rPr>
  </w:style>
  <w:style w:type="character" w:customStyle="1" w:styleId="THChar">
    <w:name w:val="TH Char"/>
    <w:link w:val="TH"/>
    <w:locked/>
    <w:rsid w:val="00E61B54"/>
    <w:rPr>
      <w:rFonts w:ascii="Arial" w:hAnsi="Arial"/>
      <w:b/>
      <w:lang w:val="en-GB" w:eastAsia="en-US"/>
    </w:rPr>
  </w:style>
  <w:style w:type="paragraph" w:customStyle="1" w:styleId="NO">
    <w:name w:val="NO"/>
    <w:basedOn w:val="Normal"/>
    <w:link w:val="NOChar"/>
    <w:uiPriority w:val="99"/>
    <w:rsid w:val="00D04AFA"/>
    <w:pPr>
      <w:keepLines/>
      <w:ind w:left="1135" w:hanging="851"/>
    </w:pPr>
    <w:rPr>
      <w:rFonts w:ascii="CG Times (WN)" w:hAnsi="CG Times (WN)"/>
    </w:rPr>
  </w:style>
  <w:style w:type="character" w:customStyle="1" w:styleId="NOChar">
    <w:name w:val="NO Char"/>
    <w:link w:val="NO"/>
    <w:uiPriority w:val="99"/>
    <w:locked/>
    <w:rsid w:val="00E61B54"/>
    <w:rPr>
      <w:lang w:val="en-GB" w:eastAsia="en-US"/>
    </w:rPr>
  </w:style>
  <w:style w:type="paragraph" w:styleId="TOC9">
    <w:name w:val="toc 9"/>
    <w:basedOn w:val="TOC8"/>
    <w:uiPriority w:val="99"/>
    <w:semiHidden/>
    <w:rsid w:val="00D04AFA"/>
    <w:pPr>
      <w:ind w:left="1418" w:hanging="1418"/>
    </w:pPr>
  </w:style>
  <w:style w:type="paragraph" w:customStyle="1" w:styleId="EX">
    <w:name w:val="EX"/>
    <w:basedOn w:val="Normal"/>
    <w:uiPriority w:val="99"/>
    <w:rsid w:val="00D04AFA"/>
    <w:pPr>
      <w:keepLines/>
      <w:ind w:left="1702" w:hanging="1418"/>
    </w:pPr>
  </w:style>
  <w:style w:type="paragraph" w:customStyle="1" w:styleId="FP">
    <w:name w:val="FP"/>
    <w:basedOn w:val="Normal"/>
    <w:uiPriority w:val="99"/>
    <w:rsid w:val="00D04AFA"/>
    <w:pPr>
      <w:spacing w:after="0"/>
    </w:pPr>
  </w:style>
  <w:style w:type="paragraph" w:customStyle="1" w:styleId="LD">
    <w:name w:val="LD"/>
    <w:uiPriority w:val="99"/>
    <w:rsid w:val="00D04AFA"/>
    <w:pPr>
      <w:keepNext/>
      <w:keepLines/>
      <w:spacing w:line="180" w:lineRule="exact"/>
    </w:pPr>
    <w:rPr>
      <w:rFonts w:ascii="Courier New" w:hAnsi="Courier New"/>
      <w:noProof/>
      <w:lang w:eastAsia="en-US"/>
    </w:rPr>
  </w:style>
  <w:style w:type="paragraph" w:customStyle="1" w:styleId="NW">
    <w:name w:val="NW"/>
    <w:basedOn w:val="NO"/>
    <w:uiPriority w:val="99"/>
    <w:rsid w:val="00D04AFA"/>
    <w:pPr>
      <w:spacing w:after="0"/>
    </w:pPr>
  </w:style>
  <w:style w:type="paragraph" w:customStyle="1" w:styleId="EW">
    <w:name w:val="EW"/>
    <w:basedOn w:val="EX"/>
    <w:uiPriority w:val="99"/>
    <w:rsid w:val="00D04AFA"/>
    <w:pPr>
      <w:spacing w:after="0"/>
    </w:pPr>
  </w:style>
  <w:style w:type="paragraph" w:styleId="TOC6">
    <w:name w:val="toc 6"/>
    <w:basedOn w:val="TOC5"/>
    <w:next w:val="Normal"/>
    <w:uiPriority w:val="99"/>
    <w:semiHidden/>
    <w:rsid w:val="00D04AFA"/>
    <w:pPr>
      <w:ind w:left="1985" w:hanging="1985"/>
    </w:pPr>
  </w:style>
  <w:style w:type="paragraph" w:styleId="TOC7">
    <w:name w:val="toc 7"/>
    <w:basedOn w:val="TOC6"/>
    <w:next w:val="Normal"/>
    <w:uiPriority w:val="99"/>
    <w:semiHidden/>
    <w:rsid w:val="00D04AFA"/>
    <w:pPr>
      <w:ind w:left="2268" w:hanging="2268"/>
    </w:pPr>
  </w:style>
  <w:style w:type="paragraph" w:styleId="ListBullet2">
    <w:name w:val="List Bullet 2"/>
    <w:basedOn w:val="ListBullet"/>
    <w:uiPriority w:val="99"/>
    <w:rsid w:val="00D04AFA"/>
    <w:pPr>
      <w:ind w:left="851"/>
    </w:pPr>
  </w:style>
  <w:style w:type="paragraph" w:styleId="ListBullet">
    <w:name w:val="List Bullet"/>
    <w:basedOn w:val="List"/>
    <w:uiPriority w:val="99"/>
    <w:rsid w:val="00D04AFA"/>
  </w:style>
  <w:style w:type="paragraph" w:styleId="ListBullet3">
    <w:name w:val="List Bullet 3"/>
    <w:basedOn w:val="ListBullet2"/>
    <w:uiPriority w:val="99"/>
    <w:rsid w:val="00D04AFA"/>
    <w:pPr>
      <w:ind w:left="1135"/>
    </w:pPr>
  </w:style>
  <w:style w:type="paragraph" w:customStyle="1" w:styleId="EQ">
    <w:name w:val="EQ"/>
    <w:basedOn w:val="Normal"/>
    <w:next w:val="Normal"/>
    <w:link w:val="EQChar"/>
    <w:rsid w:val="00D04AFA"/>
    <w:pPr>
      <w:keepLines/>
      <w:tabs>
        <w:tab w:val="center" w:pos="4536"/>
        <w:tab w:val="right" w:pos="9072"/>
      </w:tabs>
    </w:pPr>
    <w:rPr>
      <w:noProof/>
    </w:rPr>
  </w:style>
  <w:style w:type="paragraph" w:customStyle="1" w:styleId="NF">
    <w:name w:val="NF"/>
    <w:basedOn w:val="NO"/>
    <w:uiPriority w:val="99"/>
    <w:rsid w:val="00D04AFA"/>
    <w:pPr>
      <w:keepNext/>
      <w:spacing w:after="0"/>
    </w:pPr>
    <w:rPr>
      <w:rFonts w:ascii="Arial" w:hAnsi="Arial"/>
      <w:sz w:val="18"/>
    </w:rPr>
  </w:style>
  <w:style w:type="paragraph" w:customStyle="1" w:styleId="PL">
    <w:name w:val="PL"/>
    <w:link w:val="PLChar"/>
    <w:rsid w:val="00D04AF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22"/>
      <w:szCs w:val="22"/>
      <w:lang w:eastAsia="en-US"/>
    </w:rPr>
  </w:style>
  <w:style w:type="paragraph" w:customStyle="1" w:styleId="TAR">
    <w:name w:val="TAR"/>
    <w:basedOn w:val="TAL"/>
    <w:uiPriority w:val="99"/>
    <w:rsid w:val="00D04AFA"/>
    <w:pPr>
      <w:jc w:val="right"/>
    </w:pPr>
  </w:style>
  <w:style w:type="paragraph" w:customStyle="1" w:styleId="TAN">
    <w:name w:val="TAN"/>
    <w:basedOn w:val="TAL"/>
    <w:link w:val="TANChar"/>
    <w:rsid w:val="00D04AFA"/>
    <w:pPr>
      <w:ind w:left="851" w:hanging="851"/>
    </w:pPr>
    <w:rPr>
      <w:sz w:val="20"/>
    </w:rPr>
  </w:style>
  <w:style w:type="paragraph" w:customStyle="1" w:styleId="ZA">
    <w:name w:val="ZA"/>
    <w:uiPriority w:val="99"/>
    <w:rsid w:val="00D04AF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uiPriority w:val="99"/>
    <w:rsid w:val="00D04AFA"/>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uiPriority w:val="99"/>
    <w:rsid w:val="00D04AFA"/>
    <w:pPr>
      <w:framePr w:wrap="notBeside" w:vAnchor="page" w:hAnchor="margin" w:y="15764"/>
      <w:widowControl w:val="0"/>
    </w:pPr>
    <w:rPr>
      <w:rFonts w:ascii="Arial" w:hAnsi="Arial"/>
      <w:noProof/>
      <w:sz w:val="32"/>
      <w:lang w:eastAsia="en-US"/>
    </w:rPr>
  </w:style>
  <w:style w:type="paragraph" w:customStyle="1" w:styleId="ZU">
    <w:name w:val="ZU"/>
    <w:uiPriority w:val="99"/>
    <w:rsid w:val="00D04AFA"/>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uiPriority w:val="99"/>
    <w:rsid w:val="00D04AFA"/>
    <w:pPr>
      <w:framePr w:wrap="notBeside" w:y="16161"/>
    </w:pPr>
  </w:style>
  <w:style w:type="character" w:customStyle="1" w:styleId="ZGSM">
    <w:name w:val="ZGSM"/>
    <w:uiPriority w:val="99"/>
    <w:rsid w:val="00D04AFA"/>
  </w:style>
  <w:style w:type="paragraph" w:styleId="List2">
    <w:name w:val="List 2"/>
    <w:basedOn w:val="List"/>
    <w:uiPriority w:val="99"/>
    <w:rsid w:val="00D04AFA"/>
    <w:pPr>
      <w:ind w:left="851"/>
    </w:pPr>
  </w:style>
  <w:style w:type="paragraph" w:customStyle="1" w:styleId="ZG">
    <w:name w:val="ZG"/>
    <w:uiPriority w:val="99"/>
    <w:rsid w:val="00D04AFA"/>
    <w:pPr>
      <w:framePr w:wrap="notBeside" w:vAnchor="page" w:hAnchor="margin" w:xAlign="right" w:y="6805"/>
      <w:widowControl w:val="0"/>
      <w:jc w:val="right"/>
    </w:pPr>
    <w:rPr>
      <w:rFonts w:ascii="Arial" w:hAnsi="Arial"/>
      <w:noProof/>
      <w:lang w:eastAsia="en-US"/>
    </w:rPr>
  </w:style>
  <w:style w:type="paragraph" w:styleId="List3">
    <w:name w:val="List 3"/>
    <w:basedOn w:val="List2"/>
    <w:uiPriority w:val="99"/>
    <w:rsid w:val="00D04AFA"/>
    <w:pPr>
      <w:ind w:left="1135"/>
    </w:pPr>
  </w:style>
  <w:style w:type="paragraph" w:styleId="List4">
    <w:name w:val="List 4"/>
    <w:basedOn w:val="List3"/>
    <w:uiPriority w:val="99"/>
    <w:rsid w:val="00D04AFA"/>
    <w:pPr>
      <w:ind w:left="1418"/>
    </w:pPr>
  </w:style>
  <w:style w:type="paragraph" w:styleId="List5">
    <w:name w:val="List 5"/>
    <w:basedOn w:val="List4"/>
    <w:uiPriority w:val="99"/>
    <w:rsid w:val="00D04AFA"/>
    <w:pPr>
      <w:ind w:left="1702"/>
    </w:pPr>
  </w:style>
  <w:style w:type="paragraph" w:customStyle="1" w:styleId="EditorsNote">
    <w:name w:val="Editor's Note"/>
    <w:basedOn w:val="NO"/>
    <w:uiPriority w:val="99"/>
    <w:rsid w:val="00D04AFA"/>
    <w:rPr>
      <w:color w:val="FF0000"/>
    </w:rPr>
  </w:style>
  <w:style w:type="paragraph" w:styleId="ListBullet4">
    <w:name w:val="List Bullet 4"/>
    <w:basedOn w:val="ListBullet3"/>
    <w:uiPriority w:val="99"/>
    <w:rsid w:val="00D04AFA"/>
    <w:pPr>
      <w:ind w:left="1418"/>
    </w:pPr>
  </w:style>
  <w:style w:type="paragraph" w:styleId="ListBullet5">
    <w:name w:val="List Bullet 5"/>
    <w:basedOn w:val="ListBullet4"/>
    <w:uiPriority w:val="99"/>
    <w:rsid w:val="00D04AFA"/>
    <w:pPr>
      <w:ind w:left="1702"/>
    </w:pPr>
  </w:style>
  <w:style w:type="paragraph" w:customStyle="1" w:styleId="B10">
    <w:name w:val="B1"/>
    <w:basedOn w:val="List"/>
    <w:link w:val="B1Char"/>
    <w:qFormat/>
    <w:rsid w:val="00D04AFA"/>
    <w:rPr>
      <w:rFonts w:ascii="CG Times (WN)" w:hAnsi="CG Times (WN)"/>
    </w:rPr>
  </w:style>
  <w:style w:type="character" w:customStyle="1" w:styleId="B1Char">
    <w:name w:val="B1 Char"/>
    <w:link w:val="B10"/>
    <w:qFormat/>
    <w:locked/>
    <w:rsid w:val="000618C0"/>
    <w:rPr>
      <w:lang w:val="en-GB" w:eastAsia="en-US"/>
    </w:rPr>
  </w:style>
  <w:style w:type="paragraph" w:customStyle="1" w:styleId="B2">
    <w:name w:val="B2"/>
    <w:basedOn w:val="List2"/>
    <w:link w:val="B2Char"/>
    <w:qFormat/>
    <w:rsid w:val="00D04AFA"/>
  </w:style>
  <w:style w:type="paragraph" w:customStyle="1" w:styleId="B3">
    <w:name w:val="B3"/>
    <w:basedOn w:val="List3"/>
    <w:link w:val="B3Char"/>
    <w:qFormat/>
    <w:rsid w:val="00D04AFA"/>
  </w:style>
  <w:style w:type="paragraph" w:customStyle="1" w:styleId="B4">
    <w:name w:val="B4"/>
    <w:basedOn w:val="List4"/>
    <w:uiPriority w:val="99"/>
    <w:rsid w:val="00D04AFA"/>
  </w:style>
  <w:style w:type="paragraph" w:customStyle="1" w:styleId="B5">
    <w:name w:val="B5"/>
    <w:basedOn w:val="List5"/>
    <w:uiPriority w:val="99"/>
    <w:rsid w:val="00D04AFA"/>
  </w:style>
  <w:style w:type="paragraph" w:styleId="Footer">
    <w:name w:val="footer"/>
    <w:basedOn w:val="Header"/>
    <w:link w:val="FooterChar"/>
    <w:uiPriority w:val="99"/>
    <w:rsid w:val="00D04AFA"/>
    <w:pPr>
      <w:jc w:val="center"/>
    </w:pPr>
  </w:style>
  <w:style w:type="character" w:customStyle="1" w:styleId="FooterChar">
    <w:name w:val="Footer Char"/>
    <w:link w:val="Footer"/>
    <w:uiPriority w:val="99"/>
    <w:semiHidden/>
    <w:locked/>
    <w:rsid w:val="005E1CEA"/>
    <w:rPr>
      <w:rFonts w:ascii="Times New Roman" w:hAnsi="Times New Roman" w:cs="Times New Roman"/>
      <w:sz w:val="20"/>
      <w:lang w:val="en-GB" w:eastAsia="en-US"/>
    </w:rPr>
  </w:style>
  <w:style w:type="paragraph" w:customStyle="1" w:styleId="ZTD">
    <w:name w:val="ZTD"/>
    <w:basedOn w:val="ZB"/>
    <w:uiPriority w:val="99"/>
    <w:rsid w:val="00D04AFA"/>
    <w:pPr>
      <w:framePr w:hRule="auto" w:wrap="notBeside" w:y="852"/>
    </w:pPr>
    <w:rPr>
      <w:i w:val="0"/>
      <w:sz w:val="40"/>
    </w:rPr>
  </w:style>
  <w:style w:type="paragraph" w:customStyle="1" w:styleId="CRCoverPage">
    <w:name w:val="CR Cover Page"/>
    <w:uiPriority w:val="99"/>
    <w:rsid w:val="00D04AFA"/>
    <w:pPr>
      <w:spacing w:after="120"/>
    </w:pPr>
    <w:rPr>
      <w:rFonts w:ascii="Arial" w:hAnsi="Arial"/>
      <w:lang w:eastAsia="en-US"/>
    </w:rPr>
  </w:style>
  <w:style w:type="paragraph" w:customStyle="1" w:styleId="tdoc-header">
    <w:name w:val="tdoc-header"/>
    <w:uiPriority w:val="99"/>
    <w:rsid w:val="00D04AFA"/>
    <w:rPr>
      <w:rFonts w:ascii="Arial" w:hAnsi="Arial"/>
      <w:noProof/>
      <w:sz w:val="24"/>
      <w:lang w:eastAsia="en-US"/>
    </w:rPr>
  </w:style>
  <w:style w:type="character" w:styleId="Hyperlink">
    <w:name w:val="Hyperlink"/>
    <w:uiPriority w:val="99"/>
    <w:rsid w:val="00D04AFA"/>
    <w:rPr>
      <w:rFonts w:cs="Times New Roman"/>
      <w:color w:val="0000FF"/>
      <w:u w:val="single"/>
    </w:rPr>
  </w:style>
  <w:style w:type="character" w:styleId="CommentReference">
    <w:name w:val="annotation reference"/>
    <w:qFormat/>
    <w:rsid w:val="00D04AFA"/>
    <w:rPr>
      <w:rFonts w:cs="Times New Roman"/>
      <w:sz w:val="16"/>
    </w:rPr>
  </w:style>
  <w:style w:type="paragraph" w:styleId="CommentText">
    <w:name w:val="annotation text"/>
    <w:basedOn w:val="Normal"/>
    <w:link w:val="CommentTextChar"/>
    <w:uiPriority w:val="99"/>
    <w:qFormat/>
    <w:rsid w:val="00D04AFA"/>
    <w:rPr>
      <w:lang w:eastAsia="ja-JP"/>
    </w:rPr>
  </w:style>
  <w:style w:type="character" w:customStyle="1" w:styleId="CommentTextChar">
    <w:name w:val="Comment Text Char"/>
    <w:link w:val="CommentText"/>
    <w:uiPriority w:val="99"/>
    <w:qFormat/>
    <w:locked/>
    <w:rsid w:val="00D62E96"/>
    <w:rPr>
      <w:rFonts w:ascii="Times New Roman" w:hAnsi="Times New Roman" w:cs="Times New Roman"/>
      <w:lang w:val="en-GB"/>
    </w:rPr>
  </w:style>
  <w:style w:type="character" w:styleId="FollowedHyperlink">
    <w:name w:val="FollowedHyperlink"/>
    <w:uiPriority w:val="99"/>
    <w:rsid w:val="00D04AFA"/>
    <w:rPr>
      <w:rFonts w:cs="Times New Roman"/>
      <w:color w:val="800080"/>
      <w:u w:val="single"/>
    </w:rPr>
  </w:style>
  <w:style w:type="paragraph" w:styleId="BalloonText">
    <w:name w:val="Balloon Text"/>
    <w:basedOn w:val="Normal"/>
    <w:link w:val="BalloonTextChar"/>
    <w:autoRedefine/>
    <w:uiPriority w:val="99"/>
    <w:semiHidden/>
    <w:rsid w:val="00292F67"/>
  </w:style>
  <w:style w:type="character" w:customStyle="1" w:styleId="BalloonTextChar">
    <w:name w:val="Balloon Text Char"/>
    <w:link w:val="BalloonText"/>
    <w:uiPriority w:val="99"/>
    <w:semiHidden/>
    <w:locked/>
    <w:rsid w:val="00292F67"/>
    <w:rPr>
      <w:rFonts w:ascii="Times New Roman" w:hAnsi="Times New Roman"/>
      <w:lang w:eastAsia="en-US"/>
    </w:rPr>
  </w:style>
  <w:style w:type="paragraph" w:styleId="CommentSubject">
    <w:name w:val="annotation subject"/>
    <w:basedOn w:val="CommentText"/>
    <w:next w:val="CommentText"/>
    <w:link w:val="CommentSubjectChar"/>
    <w:uiPriority w:val="99"/>
    <w:semiHidden/>
    <w:rsid w:val="00D04AFA"/>
    <w:rPr>
      <w:b/>
      <w:lang w:eastAsia="en-US"/>
    </w:rPr>
  </w:style>
  <w:style w:type="character" w:customStyle="1" w:styleId="CommentSubjectChar">
    <w:name w:val="Comment Subject Char"/>
    <w:link w:val="CommentSubject"/>
    <w:uiPriority w:val="99"/>
    <w:semiHidden/>
    <w:locked/>
    <w:rsid w:val="005E1CEA"/>
    <w:rPr>
      <w:rFonts w:ascii="Times New Roman" w:hAnsi="Times New Roman" w:cs="Times New Roman"/>
      <w:b/>
      <w:sz w:val="20"/>
      <w:lang w:val="en-GB" w:eastAsia="en-US"/>
    </w:rPr>
  </w:style>
  <w:style w:type="paragraph" w:styleId="DocumentMap">
    <w:name w:val="Document Map"/>
    <w:basedOn w:val="Normal"/>
    <w:link w:val="DocumentMapChar"/>
    <w:uiPriority w:val="99"/>
    <w:semiHidden/>
    <w:rsid w:val="005E2C44"/>
    <w:pPr>
      <w:shd w:val="clear" w:color="auto" w:fill="000080"/>
    </w:pPr>
    <w:rPr>
      <w:sz w:val="2"/>
    </w:rPr>
  </w:style>
  <w:style w:type="character" w:customStyle="1" w:styleId="DocumentMapChar">
    <w:name w:val="Document Map Char"/>
    <w:link w:val="DocumentMap"/>
    <w:uiPriority w:val="99"/>
    <w:semiHidden/>
    <w:locked/>
    <w:rsid w:val="005E1CEA"/>
    <w:rPr>
      <w:rFonts w:ascii="Times New Roman" w:hAnsi="Times New Roman" w:cs="Times New Roman"/>
      <w:sz w:val="2"/>
      <w:lang w:val="en-GB" w:eastAsia="en-US"/>
    </w:rPr>
  </w:style>
  <w:style w:type="paragraph" w:styleId="BodyText">
    <w:name w:val="Body Text"/>
    <w:aliases w:val="bt"/>
    <w:basedOn w:val="Normal"/>
    <w:link w:val="BodyTextChar1"/>
    <w:uiPriority w:val="99"/>
    <w:rsid w:val="00943DD6"/>
    <w:pPr>
      <w:spacing w:after="0"/>
    </w:pPr>
    <w:rPr>
      <w:sz w:val="24"/>
      <w:lang w:val="sv-SE" w:eastAsia="ja-JP"/>
    </w:rPr>
  </w:style>
  <w:style w:type="character" w:customStyle="1" w:styleId="BodyTextChar">
    <w:name w:val="Body Text Char"/>
    <w:aliases w:val="bt Char"/>
    <w:uiPriority w:val="99"/>
    <w:semiHidden/>
    <w:locked/>
    <w:rPr>
      <w:rFonts w:ascii="Times New Roman" w:hAnsi="Times New Roman" w:cs="Times New Roman"/>
      <w:sz w:val="20"/>
      <w:szCs w:val="20"/>
      <w:lang w:val="en-GB" w:eastAsia="en-US"/>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uiPriority w:val="99"/>
    <w:locked/>
    <w:rsid w:val="006F0235"/>
    <w:rPr>
      <w:sz w:val="24"/>
      <w:lang w:val="en-US" w:eastAsia="en-US"/>
    </w:rPr>
  </w:style>
  <w:style w:type="character" w:customStyle="1" w:styleId="BodyTextChar1">
    <w:name w:val="Body Text Char1"/>
    <w:aliases w:val="bt Char1"/>
    <w:link w:val="BodyText"/>
    <w:uiPriority w:val="99"/>
    <w:locked/>
    <w:rsid w:val="00D9580B"/>
    <w:rPr>
      <w:rFonts w:ascii="Times New Roman" w:hAnsi="Times New Roman"/>
      <w:sz w:val="24"/>
    </w:rPr>
  </w:style>
  <w:style w:type="character" w:styleId="PageNumber">
    <w:name w:val="page number"/>
    <w:uiPriority w:val="99"/>
    <w:rsid w:val="00FC4F4B"/>
    <w:rPr>
      <w:rFonts w:cs="Times New Roman"/>
    </w:rPr>
  </w:style>
  <w:style w:type="paragraph" w:customStyle="1" w:styleId="Heading2Head2A2">
    <w:name w:val="Heading 2.Head2A.2"/>
    <w:basedOn w:val="Heading1"/>
    <w:next w:val="Normal"/>
    <w:uiPriority w:val="99"/>
    <w:rsid w:val="00E12D2E"/>
    <w:pPr>
      <w:pBdr>
        <w:top w:val="none" w:sz="0" w:space="0" w:color="auto"/>
      </w:pBdr>
      <w:overflowPunct w:val="0"/>
      <w:autoSpaceDE w:val="0"/>
      <w:autoSpaceDN w:val="0"/>
      <w:adjustRightInd w:val="0"/>
      <w:spacing w:before="180"/>
      <w:textAlignment w:val="baseline"/>
      <w:outlineLvl w:val="1"/>
    </w:pPr>
    <w:rPr>
      <w:sz w:val="32"/>
      <w:lang w:eastAsia="es-ES"/>
    </w:rPr>
  </w:style>
  <w:style w:type="paragraph" w:customStyle="1" w:styleId="Heading3Underrubrik2H3">
    <w:name w:val="Heading 3.Underrubrik2.H3"/>
    <w:basedOn w:val="Heading2Head2A2"/>
    <w:next w:val="Normal"/>
    <w:uiPriority w:val="99"/>
    <w:rsid w:val="00E12D2E"/>
    <w:pPr>
      <w:spacing w:before="120"/>
      <w:outlineLvl w:val="2"/>
    </w:pPr>
    <w:rPr>
      <w:sz w:val="28"/>
    </w:rPr>
  </w:style>
  <w:style w:type="paragraph" w:customStyle="1" w:styleId="Reference">
    <w:name w:val="Reference"/>
    <w:basedOn w:val="Normal"/>
    <w:uiPriority w:val="99"/>
    <w:rsid w:val="00B71CA5"/>
    <w:pPr>
      <w:keepLines/>
      <w:numPr>
        <w:ilvl w:val="1"/>
        <w:numId w:val="1"/>
      </w:numPr>
    </w:pPr>
    <w:rPr>
      <w:rFonts w:eastAsia="MS Mincho"/>
    </w:rPr>
  </w:style>
  <w:style w:type="paragraph" w:customStyle="1" w:styleId="ZchnZchn">
    <w:name w:val="Zchn Zchn"/>
    <w:uiPriority w:val="99"/>
    <w:semiHidden/>
    <w:rsid w:val="0033186E"/>
    <w:pPr>
      <w:keepNext/>
      <w:numPr>
        <w:numId w:val="2"/>
      </w:numPr>
      <w:autoSpaceDE w:val="0"/>
      <w:autoSpaceDN w:val="0"/>
      <w:adjustRightInd w:val="0"/>
      <w:spacing w:before="60" w:after="60"/>
      <w:jc w:val="both"/>
    </w:pPr>
    <w:rPr>
      <w:rFonts w:ascii="Arial" w:hAnsi="Arial" w:cs="Arial"/>
      <w:color w:val="0000FF"/>
      <w:kern w:val="2"/>
      <w:lang w:val="en-US"/>
    </w:rPr>
  </w:style>
  <w:style w:type="table" w:styleId="TableGrid">
    <w:name w:val="Table Grid"/>
    <w:basedOn w:val="TableNormal"/>
    <w:uiPriority w:val="39"/>
    <w:qFormat/>
    <w:rsid w:val="00E66C94"/>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rsid w:val="004811E4"/>
    <w:pPr>
      <w:spacing w:before="100" w:beforeAutospacing="1" w:after="100" w:afterAutospacing="1"/>
    </w:pPr>
    <w:rPr>
      <w:rFonts w:eastAsia="MS Mincho"/>
      <w:sz w:val="24"/>
      <w:szCs w:val="24"/>
      <w:lang w:val="en-US" w:eastAsia="ja-JP"/>
    </w:rPr>
  </w:style>
  <w:style w:type="paragraph" w:customStyle="1" w:styleId="DocRef">
    <w:name w:val="DocRef"/>
    <w:basedOn w:val="Normal"/>
    <w:uiPriority w:val="99"/>
    <w:rsid w:val="00DF0640"/>
    <w:pPr>
      <w:numPr>
        <w:numId w:val="5"/>
      </w:numPr>
      <w:tabs>
        <w:tab w:val="clear" w:pos="720"/>
        <w:tab w:val="num" w:pos="540"/>
      </w:tabs>
      <w:spacing w:after="120"/>
      <w:ind w:left="540" w:hanging="540"/>
      <w:jc w:val="both"/>
    </w:pPr>
    <w:rPr>
      <w:lang w:val="en-US"/>
    </w:rPr>
  </w:style>
  <w:style w:type="paragraph" w:styleId="Caption">
    <w:name w:val="caption"/>
    <w:aliases w:val="cap,cap Char,Caption Char1 Char,cap Char Char1,Caption Char Char1 Char,cap Char2,Ca,cap1,cap2,cap11,Légende-figure,Légende-figure Char,Beschrifubg,Beschriftung Char,label,cap11 Char Char Char,captions,Beschriftung Char Char,题注"/>
    <w:basedOn w:val="Normal"/>
    <w:next w:val="Normal"/>
    <w:link w:val="CaptionChar"/>
    <w:qFormat/>
    <w:rsid w:val="008525FB"/>
    <w:pPr>
      <w:spacing w:after="0"/>
    </w:pPr>
    <w:rPr>
      <w:b/>
      <w:lang w:val="sv-SE" w:eastAsia="ja-JP"/>
    </w:rPr>
  </w:style>
  <w:style w:type="character" w:customStyle="1" w:styleId="CaptionChar">
    <w:name w:val="Caption Char"/>
    <w:aliases w:val="cap Char1,cap Char Char,Caption Char1 Char Char,cap Char Char1 Char,Caption Char Char1 Char Char,cap Char2 Char,Ca Char,cap1 Char,cap2 Char,cap11 Char,Légende-figure Char1,Légende-figure Char Char,Beschrifubg Char,Beschriftung Char Char1"/>
    <w:link w:val="Caption"/>
    <w:locked/>
    <w:rsid w:val="00D9580B"/>
    <w:rPr>
      <w:rFonts w:ascii="Times New Roman" w:hAnsi="Times New Roman"/>
      <w:b/>
    </w:rPr>
  </w:style>
  <w:style w:type="paragraph" w:customStyle="1" w:styleId="Bulleted">
    <w:name w:val="Bulleted"/>
    <w:aliases w:val="Symbol (symbol),Left:  0,25&quot;,Hanging:  0"/>
    <w:basedOn w:val="Normal"/>
    <w:uiPriority w:val="99"/>
    <w:rsid w:val="006F390D"/>
    <w:pPr>
      <w:numPr>
        <w:ilvl w:val="2"/>
        <w:numId w:val="6"/>
      </w:numPr>
    </w:pPr>
    <w:rPr>
      <w:rFonts w:ascii="Arial" w:eastAsia="Batang" w:hAnsi="Arial"/>
      <w:szCs w:val="24"/>
    </w:rPr>
  </w:style>
  <w:style w:type="paragraph" w:customStyle="1" w:styleId="Listnumbersingleline">
    <w:name w:val="List number single line"/>
    <w:uiPriority w:val="99"/>
    <w:rsid w:val="00282E6A"/>
    <w:pPr>
      <w:numPr>
        <w:numId w:val="7"/>
      </w:numPr>
      <w:ind w:left="2921" w:hanging="369"/>
    </w:pPr>
    <w:rPr>
      <w:rFonts w:ascii="Arial" w:eastAsia="MS Mincho" w:hAnsi="Arial"/>
      <w:sz w:val="22"/>
      <w:lang w:val="en-US" w:eastAsia="en-US"/>
    </w:rPr>
  </w:style>
  <w:style w:type="paragraph" w:styleId="Revision">
    <w:name w:val="Revision"/>
    <w:hidden/>
    <w:uiPriority w:val="99"/>
    <w:semiHidden/>
    <w:rsid w:val="00114EE6"/>
    <w:rPr>
      <w:rFonts w:ascii="Times New Roman" w:hAnsi="Times New Roman"/>
      <w:lang w:eastAsia="en-US"/>
    </w:rPr>
  </w:style>
  <w:style w:type="paragraph" w:styleId="IndexHeading">
    <w:name w:val="index heading"/>
    <w:basedOn w:val="Normal"/>
    <w:next w:val="Normal"/>
    <w:uiPriority w:val="99"/>
    <w:rsid w:val="00D9580B"/>
    <w:pPr>
      <w:pBdr>
        <w:top w:val="single" w:sz="12" w:space="0" w:color="auto"/>
      </w:pBdr>
      <w:overflowPunct w:val="0"/>
      <w:autoSpaceDE w:val="0"/>
      <w:autoSpaceDN w:val="0"/>
      <w:adjustRightInd w:val="0"/>
      <w:spacing w:before="360" w:after="240"/>
      <w:textAlignment w:val="baseline"/>
    </w:pPr>
    <w:rPr>
      <w:b/>
      <w:i/>
      <w:sz w:val="26"/>
    </w:rPr>
  </w:style>
  <w:style w:type="paragraph" w:customStyle="1" w:styleId="INDENT1">
    <w:name w:val="INDENT1"/>
    <w:basedOn w:val="Normal"/>
    <w:uiPriority w:val="99"/>
    <w:rsid w:val="00D9580B"/>
    <w:pPr>
      <w:overflowPunct w:val="0"/>
      <w:autoSpaceDE w:val="0"/>
      <w:autoSpaceDN w:val="0"/>
      <w:adjustRightInd w:val="0"/>
      <w:ind w:left="851"/>
      <w:textAlignment w:val="baseline"/>
    </w:pPr>
  </w:style>
  <w:style w:type="paragraph" w:customStyle="1" w:styleId="INDENT2">
    <w:name w:val="INDENT2"/>
    <w:basedOn w:val="Normal"/>
    <w:uiPriority w:val="99"/>
    <w:rsid w:val="00D9580B"/>
    <w:pPr>
      <w:overflowPunct w:val="0"/>
      <w:autoSpaceDE w:val="0"/>
      <w:autoSpaceDN w:val="0"/>
      <w:adjustRightInd w:val="0"/>
      <w:ind w:left="1135" w:hanging="284"/>
      <w:textAlignment w:val="baseline"/>
    </w:pPr>
  </w:style>
  <w:style w:type="paragraph" w:customStyle="1" w:styleId="INDENT3">
    <w:name w:val="INDENT3"/>
    <w:basedOn w:val="Normal"/>
    <w:uiPriority w:val="99"/>
    <w:rsid w:val="00D9580B"/>
    <w:pPr>
      <w:overflowPunct w:val="0"/>
      <w:autoSpaceDE w:val="0"/>
      <w:autoSpaceDN w:val="0"/>
      <w:adjustRightInd w:val="0"/>
      <w:ind w:left="1701" w:hanging="567"/>
      <w:textAlignment w:val="baseline"/>
    </w:pPr>
  </w:style>
  <w:style w:type="paragraph" w:customStyle="1" w:styleId="FigureTitle">
    <w:name w:val="Figure_Title"/>
    <w:basedOn w:val="Normal"/>
    <w:next w:val="Normal"/>
    <w:uiPriority w:val="99"/>
    <w:rsid w:val="00D9580B"/>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RecCCITT">
    <w:name w:val="Rec_CCITT_#"/>
    <w:basedOn w:val="Normal"/>
    <w:uiPriority w:val="99"/>
    <w:rsid w:val="00D9580B"/>
    <w:pPr>
      <w:keepNext/>
      <w:keepLines/>
      <w:overflowPunct w:val="0"/>
      <w:autoSpaceDE w:val="0"/>
      <w:autoSpaceDN w:val="0"/>
      <w:adjustRightInd w:val="0"/>
      <w:textAlignment w:val="baseline"/>
    </w:pPr>
    <w:rPr>
      <w:b/>
    </w:rPr>
  </w:style>
  <w:style w:type="paragraph" w:customStyle="1" w:styleId="enumlev2">
    <w:name w:val="enumlev2"/>
    <w:basedOn w:val="Normal"/>
    <w:uiPriority w:val="99"/>
    <w:rsid w:val="00D9580B"/>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CouvRecTitle">
    <w:name w:val="Couv Rec Title"/>
    <w:basedOn w:val="Normal"/>
    <w:uiPriority w:val="99"/>
    <w:rsid w:val="00D9580B"/>
    <w:pPr>
      <w:keepNext/>
      <w:keepLines/>
      <w:overflowPunct w:val="0"/>
      <w:autoSpaceDE w:val="0"/>
      <w:autoSpaceDN w:val="0"/>
      <w:adjustRightInd w:val="0"/>
      <w:spacing w:before="240"/>
      <w:ind w:left="1418"/>
      <w:textAlignment w:val="baseline"/>
    </w:pPr>
    <w:rPr>
      <w:rFonts w:ascii="Arial" w:hAnsi="Arial"/>
      <w:b/>
      <w:sz w:val="36"/>
      <w:lang w:val="en-US"/>
    </w:rPr>
  </w:style>
  <w:style w:type="paragraph" w:styleId="PlainText">
    <w:name w:val="Plain Text"/>
    <w:basedOn w:val="Normal"/>
    <w:link w:val="PlainTextChar"/>
    <w:uiPriority w:val="99"/>
    <w:rsid w:val="00D9580B"/>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uiPriority w:val="99"/>
    <w:locked/>
    <w:rsid w:val="00D9580B"/>
    <w:rPr>
      <w:rFonts w:ascii="Courier New" w:hAnsi="Courier New" w:cs="Times New Roman"/>
      <w:lang w:val="nb-NO"/>
    </w:rPr>
  </w:style>
  <w:style w:type="paragraph" w:customStyle="1" w:styleId="TAJ">
    <w:name w:val="TAJ"/>
    <w:basedOn w:val="TH"/>
    <w:uiPriority w:val="99"/>
    <w:rsid w:val="00D9580B"/>
    <w:pPr>
      <w:overflowPunct w:val="0"/>
      <w:autoSpaceDE w:val="0"/>
      <w:autoSpaceDN w:val="0"/>
      <w:adjustRightInd w:val="0"/>
      <w:textAlignment w:val="baseline"/>
    </w:pPr>
  </w:style>
  <w:style w:type="paragraph" w:customStyle="1" w:styleId="Guidance">
    <w:name w:val="Guidance"/>
    <w:basedOn w:val="Normal"/>
    <w:link w:val="GuidanceChar"/>
    <w:rsid w:val="00D9580B"/>
    <w:pPr>
      <w:overflowPunct w:val="0"/>
      <w:autoSpaceDE w:val="0"/>
      <w:autoSpaceDN w:val="0"/>
      <w:adjustRightInd w:val="0"/>
      <w:textAlignment w:val="baseline"/>
    </w:pPr>
    <w:rPr>
      <w:i/>
      <w:color w:val="0000FF"/>
    </w:rPr>
  </w:style>
  <w:style w:type="paragraph" w:customStyle="1" w:styleId="TableText">
    <w:name w:val="TableText"/>
    <w:basedOn w:val="BodyTextIndent"/>
    <w:uiPriority w:val="99"/>
    <w:rsid w:val="00D9580B"/>
  </w:style>
  <w:style w:type="paragraph" w:styleId="BodyTextIndent">
    <w:name w:val="Body Text Indent"/>
    <w:basedOn w:val="Normal"/>
    <w:link w:val="BodyTextIndentChar"/>
    <w:uiPriority w:val="99"/>
    <w:rsid w:val="00D9580B"/>
    <w:pPr>
      <w:widowControl w:val="0"/>
      <w:overflowPunct w:val="0"/>
      <w:autoSpaceDE w:val="0"/>
      <w:autoSpaceDN w:val="0"/>
      <w:adjustRightInd w:val="0"/>
      <w:ind w:left="210"/>
      <w:jc w:val="both"/>
      <w:textAlignment w:val="baseline"/>
    </w:pPr>
    <w:rPr>
      <w:kern w:val="2"/>
      <w:sz w:val="21"/>
      <w:lang w:eastAsia="ja-JP"/>
    </w:rPr>
  </w:style>
  <w:style w:type="character" w:customStyle="1" w:styleId="BodyTextIndentChar">
    <w:name w:val="Body Text Indent Char"/>
    <w:link w:val="BodyTextIndent"/>
    <w:uiPriority w:val="99"/>
    <w:locked/>
    <w:rsid w:val="00D9580B"/>
    <w:rPr>
      <w:rFonts w:ascii="Times New Roman" w:hAnsi="Times New Roman" w:cs="Times New Roman"/>
      <w:snapToGrid w:val="0"/>
      <w:kern w:val="2"/>
      <w:sz w:val="21"/>
      <w:lang w:val="en-GB"/>
    </w:rPr>
  </w:style>
  <w:style w:type="paragraph" w:styleId="BodyText2">
    <w:name w:val="Body Text 2"/>
    <w:basedOn w:val="Normal"/>
    <w:link w:val="BodyText2Char"/>
    <w:uiPriority w:val="99"/>
    <w:rsid w:val="00D9580B"/>
    <w:pPr>
      <w:overflowPunct w:val="0"/>
      <w:autoSpaceDE w:val="0"/>
      <w:autoSpaceDN w:val="0"/>
      <w:adjustRightInd w:val="0"/>
      <w:textAlignment w:val="baseline"/>
    </w:pPr>
    <w:rPr>
      <w:i/>
      <w:lang w:eastAsia="ja-JP"/>
    </w:rPr>
  </w:style>
  <w:style w:type="character" w:customStyle="1" w:styleId="BodyText2Char">
    <w:name w:val="Body Text 2 Char"/>
    <w:link w:val="BodyText2"/>
    <w:uiPriority w:val="99"/>
    <w:locked/>
    <w:rsid w:val="00D9580B"/>
    <w:rPr>
      <w:rFonts w:ascii="Times New Roman" w:hAnsi="Times New Roman" w:cs="Times New Roman"/>
      <w:i/>
      <w:lang w:val="en-GB"/>
    </w:rPr>
  </w:style>
  <w:style w:type="paragraph" w:styleId="BodyText3">
    <w:name w:val="Body Text 3"/>
    <w:basedOn w:val="Normal"/>
    <w:link w:val="BodyText3Char"/>
    <w:uiPriority w:val="99"/>
    <w:rsid w:val="00D9580B"/>
    <w:pPr>
      <w:keepNext/>
      <w:keepLines/>
      <w:overflowPunct w:val="0"/>
      <w:autoSpaceDE w:val="0"/>
      <w:autoSpaceDN w:val="0"/>
      <w:adjustRightInd w:val="0"/>
      <w:textAlignment w:val="baseline"/>
    </w:pPr>
    <w:rPr>
      <w:rFonts w:eastAsia="Osaka"/>
      <w:color w:val="000000"/>
      <w:lang w:eastAsia="ja-JP"/>
    </w:rPr>
  </w:style>
  <w:style w:type="character" w:customStyle="1" w:styleId="BodyText3Char">
    <w:name w:val="Body Text 3 Char"/>
    <w:link w:val="BodyText3"/>
    <w:uiPriority w:val="99"/>
    <w:locked/>
    <w:rsid w:val="00D9580B"/>
    <w:rPr>
      <w:rFonts w:ascii="Times New Roman" w:eastAsia="Osaka" w:hAnsi="Times New Roman" w:cs="Times New Roman"/>
      <w:color w:val="000000"/>
      <w:lang w:val="en-GB"/>
    </w:rPr>
  </w:style>
  <w:style w:type="paragraph" w:customStyle="1" w:styleId="Figure">
    <w:name w:val="Figure"/>
    <w:basedOn w:val="Normal"/>
    <w:uiPriority w:val="99"/>
    <w:rsid w:val="00D9580B"/>
    <w:pPr>
      <w:numPr>
        <w:numId w:val="4"/>
      </w:numPr>
      <w:spacing w:before="180" w:after="240" w:line="280" w:lineRule="atLeast"/>
      <w:jc w:val="center"/>
    </w:pPr>
    <w:rPr>
      <w:rFonts w:ascii="Arial" w:hAnsi="Arial"/>
      <w:b/>
      <w:lang w:val="en-US"/>
    </w:rPr>
  </w:style>
  <w:style w:type="paragraph" w:customStyle="1" w:styleId="MTDisplayEquation">
    <w:name w:val="MTDisplayEquation"/>
    <w:basedOn w:val="Normal"/>
    <w:rsid w:val="00D9580B"/>
    <w:pPr>
      <w:tabs>
        <w:tab w:val="center" w:pos="4820"/>
        <w:tab w:val="right" w:pos="9640"/>
      </w:tabs>
    </w:pPr>
  </w:style>
  <w:style w:type="character" w:customStyle="1" w:styleId="TALChar">
    <w:name w:val="TAL Char"/>
    <w:rsid w:val="00D9580B"/>
    <w:rPr>
      <w:rFonts w:ascii="Arial" w:hAnsi="Arial"/>
      <w:sz w:val="18"/>
      <w:lang w:val="en-GB" w:eastAsia="en-US"/>
    </w:rPr>
  </w:style>
  <w:style w:type="character" w:customStyle="1" w:styleId="CharChar4">
    <w:name w:val="Char Char4"/>
    <w:uiPriority w:val="99"/>
    <w:rsid w:val="00D9580B"/>
    <w:rPr>
      <w:rFonts w:ascii="Times New Roman" w:eastAsia="MS Mincho" w:hAnsi="Times New Roman"/>
      <w:b/>
      <w:lang w:val="en-GB"/>
    </w:rPr>
  </w:style>
  <w:style w:type="character" w:customStyle="1" w:styleId="CharChar6">
    <w:name w:val="Char Char6"/>
    <w:uiPriority w:val="99"/>
    <w:rsid w:val="00D9580B"/>
    <w:rPr>
      <w:rFonts w:ascii="Times New Roman" w:hAnsi="Times New Roman"/>
      <w:b/>
      <w:lang w:val="en-GB" w:eastAsia="ja-JP"/>
    </w:rPr>
  </w:style>
  <w:style w:type="paragraph" w:customStyle="1" w:styleId="NormalArial">
    <w:name w:val="Normal + Arial"/>
    <w:aliases w:val="9 pt,Right,Right:  0,24 cm,After:  0 pt"/>
    <w:basedOn w:val="Normal"/>
    <w:uiPriority w:val="99"/>
    <w:rsid w:val="00D9580B"/>
    <w:pPr>
      <w:keepNext/>
      <w:keepLines/>
      <w:overflowPunct w:val="0"/>
      <w:autoSpaceDE w:val="0"/>
      <w:autoSpaceDN w:val="0"/>
      <w:adjustRightInd w:val="0"/>
      <w:spacing w:after="0"/>
      <w:ind w:right="134"/>
      <w:jc w:val="right"/>
      <w:textAlignment w:val="baseline"/>
    </w:pPr>
    <w:rPr>
      <w:rFonts w:ascii="Arial" w:hAnsi="Arial" w:cs="Arial"/>
      <w:sz w:val="18"/>
      <w:szCs w:val="18"/>
      <w:lang w:val="en-US"/>
    </w:rPr>
  </w:style>
  <w:style w:type="character" w:customStyle="1" w:styleId="CharChar8">
    <w:name w:val="Char Char8"/>
    <w:uiPriority w:val="99"/>
    <w:rsid w:val="00D9580B"/>
    <w:rPr>
      <w:rFonts w:ascii="Times New Roman" w:hAnsi="Times New Roman"/>
      <w:lang w:val="en-GB" w:eastAsia="en-US"/>
    </w:rPr>
  </w:style>
  <w:style w:type="character" w:customStyle="1" w:styleId="PLChar">
    <w:name w:val="PL Char"/>
    <w:link w:val="PL"/>
    <w:locked/>
    <w:rsid w:val="003D7EEA"/>
    <w:rPr>
      <w:rFonts w:ascii="Courier New" w:hAnsi="Courier New"/>
      <w:noProof/>
      <w:sz w:val="22"/>
      <w:lang w:val="en-GB" w:eastAsia="en-US"/>
    </w:rPr>
  </w:style>
  <w:style w:type="character" w:customStyle="1" w:styleId="TAHCar">
    <w:name w:val="TAH Car"/>
    <w:link w:val="TAH"/>
    <w:qFormat/>
    <w:locked/>
    <w:rsid w:val="006360F5"/>
    <w:rPr>
      <w:rFonts w:ascii="Arial" w:hAnsi="Arial"/>
      <w:b/>
      <w:sz w:val="18"/>
      <w:lang w:val="en-GB" w:eastAsia="en-US"/>
    </w:rPr>
  </w:style>
  <w:style w:type="paragraph" w:styleId="ListParagraph">
    <w:name w:val="List Paragraph"/>
    <w:aliases w:val="R4_bullets,- Bullets,목록 단락,?? ??,?????,????,リスト段落,Lista1,列出段落1,中等深浅网格 1 - 着色 21,列表段落,列表段落1,—ño’i—Ž,¥¡¡¡¡ì¬º¥¹¥È¶ÎÂä,ÁÐ³ö¶ÎÂä,¥ê¥¹¥È¶ÎÂä,1st level - Bullet List Paragraph,Lettre d'introduction,Paragrafo elenco,Normal bullet 2,Bullet list"/>
    <w:basedOn w:val="Normal"/>
    <w:link w:val="ListParagraphChar"/>
    <w:uiPriority w:val="34"/>
    <w:qFormat/>
    <w:rsid w:val="000D3671"/>
    <w:pPr>
      <w:ind w:left="720"/>
      <w:contextualSpacing/>
    </w:pPr>
  </w:style>
  <w:style w:type="character" w:styleId="PlaceholderText">
    <w:name w:val="Placeholder Text"/>
    <w:uiPriority w:val="99"/>
    <w:semiHidden/>
    <w:rsid w:val="0051441A"/>
    <w:rPr>
      <w:rFonts w:cs="Times New Roman"/>
      <w:color w:val="808080"/>
    </w:rPr>
  </w:style>
  <w:style w:type="paragraph" w:customStyle="1" w:styleId="ZchnZchn1">
    <w:name w:val="Zchn Zchn1"/>
    <w:uiPriority w:val="99"/>
    <w:semiHidden/>
    <w:rsid w:val="00B22F37"/>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ALCharChar">
    <w:name w:val="TAL Char Char"/>
    <w:basedOn w:val="Normal"/>
    <w:link w:val="TALCharCharChar"/>
    <w:uiPriority w:val="99"/>
    <w:rsid w:val="009D7BF1"/>
    <w:pPr>
      <w:keepNext/>
      <w:keepLines/>
      <w:overflowPunct w:val="0"/>
      <w:autoSpaceDE w:val="0"/>
      <w:autoSpaceDN w:val="0"/>
      <w:adjustRightInd w:val="0"/>
      <w:spacing w:after="0"/>
      <w:textAlignment w:val="baseline"/>
    </w:pPr>
    <w:rPr>
      <w:rFonts w:ascii="Arial" w:hAnsi="Arial"/>
      <w:lang w:eastAsia="ja-JP"/>
    </w:rPr>
  </w:style>
  <w:style w:type="character" w:customStyle="1" w:styleId="TALCharCharChar">
    <w:name w:val="TAL Char Char Char"/>
    <w:link w:val="TALCharChar"/>
    <w:uiPriority w:val="99"/>
    <w:locked/>
    <w:rsid w:val="009D7BF1"/>
    <w:rPr>
      <w:rFonts w:ascii="Arial" w:hAnsi="Arial"/>
      <w:sz w:val="20"/>
      <w:lang w:val="en-GB" w:eastAsia="ja-JP"/>
    </w:rPr>
  </w:style>
  <w:style w:type="character" w:customStyle="1" w:styleId="TANChar">
    <w:name w:val="TAN Char"/>
    <w:link w:val="TAN"/>
    <w:locked/>
    <w:rsid w:val="009D7BF1"/>
    <w:rPr>
      <w:rFonts w:ascii="Arial" w:hAnsi="Arial"/>
      <w:sz w:val="20"/>
      <w:lang w:val="en-GB" w:eastAsia="en-US"/>
    </w:rPr>
  </w:style>
  <w:style w:type="paragraph" w:customStyle="1" w:styleId="CharCharCharChar1CharChar">
    <w:name w:val="Char Char Char Char1 Char Char"/>
    <w:uiPriority w:val="99"/>
    <w:semiHidden/>
    <w:rsid w:val="00DD727F"/>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textintend2">
    <w:name w:val="text intend 2"/>
    <w:basedOn w:val="Normal"/>
    <w:uiPriority w:val="99"/>
    <w:rsid w:val="00A2239F"/>
    <w:pPr>
      <w:numPr>
        <w:numId w:val="8"/>
      </w:numPr>
      <w:overflowPunct w:val="0"/>
      <w:autoSpaceDE w:val="0"/>
      <w:autoSpaceDN w:val="0"/>
      <w:adjustRightInd w:val="0"/>
      <w:spacing w:after="120"/>
      <w:jc w:val="both"/>
      <w:textAlignment w:val="baseline"/>
    </w:pPr>
    <w:rPr>
      <w:rFonts w:eastAsia="MS Mincho"/>
      <w:sz w:val="24"/>
      <w:lang w:val="en-US" w:eastAsia="ja-JP"/>
    </w:rPr>
  </w:style>
  <w:style w:type="character" w:customStyle="1" w:styleId="B2Char">
    <w:name w:val="B2 Char"/>
    <w:link w:val="B2"/>
    <w:qFormat/>
    <w:locked/>
    <w:rsid w:val="005F4A4C"/>
    <w:rPr>
      <w:rFonts w:ascii="Times New Roman" w:hAnsi="Times New Roman"/>
      <w:lang w:val="en-GB" w:eastAsia="en-US"/>
    </w:rPr>
  </w:style>
  <w:style w:type="character" w:customStyle="1" w:styleId="B3Char">
    <w:name w:val="B3 Char"/>
    <w:link w:val="B3"/>
    <w:locked/>
    <w:rsid w:val="005F4A4C"/>
    <w:rPr>
      <w:rFonts w:ascii="Times New Roman" w:hAnsi="Times New Roman"/>
      <w:lang w:val="en-GB" w:eastAsia="en-US"/>
    </w:rPr>
  </w:style>
  <w:style w:type="character" w:customStyle="1" w:styleId="B3Char2">
    <w:name w:val="B3 Char2"/>
    <w:locked/>
    <w:rsid w:val="00A77992"/>
    <w:rPr>
      <w:rFonts w:ascii="MS Mincho" w:eastAsia="MS Mincho" w:hAnsi="MS Mincho"/>
      <w:sz w:val="24"/>
      <w:szCs w:val="24"/>
      <w:lang w:eastAsia="ja-JP"/>
    </w:rPr>
  </w:style>
  <w:style w:type="character" w:customStyle="1" w:styleId="GuidanceChar">
    <w:name w:val="Guidance Char"/>
    <w:link w:val="Guidance"/>
    <w:rsid w:val="006B2064"/>
    <w:rPr>
      <w:rFonts w:ascii="Times New Roman" w:hAnsi="Times New Roman"/>
      <w:i/>
      <w:color w:val="0000FF"/>
      <w:lang w:val="en-GB" w:eastAsia="en-US"/>
    </w:rPr>
  </w:style>
  <w:style w:type="character" w:customStyle="1" w:styleId="TFChar">
    <w:name w:val="TF Char"/>
    <w:basedOn w:val="THChar"/>
    <w:link w:val="TF"/>
    <w:rsid w:val="000113B5"/>
    <w:rPr>
      <w:rFonts w:ascii="Arial" w:hAnsi="Arial"/>
      <w:b/>
      <w:lang w:val="en-GB" w:eastAsia="en-US"/>
    </w:rPr>
  </w:style>
  <w:style w:type="paragraph" w:customStyle="1" w:styleId="IvDbodytext">
    <w:name w:val="IvD bodytext"/>
    <w:basedOn w:val="BodyText"/>
    <w:link w:val="IvDbodytextChar"/>
    <w:qFormat/>
    <w:rsid w:val="00F5395E"/>
    <w:pPr>
      <w:keepLines/>
      <w:tabs>
        <w:tab w:val="left" w:pos="2552"/>
        <w:tab w:val="left" w:pos="3856"/>
        <w:tab w:val="left" w:pos="5216"/>
        <w:tab w:val="left" w:pos="6464"/>
        <w:tab w:val="left" w:pos="7768"/>
        <w:tab w:val="left" w:pos="9072"/>
        <w:tab w:val="left" w:pos="9639"/>
      </w:tabs>
      <w:spacing w:before="240"/>
    </w:pPr>
    <w:rPr>
      <w:rFonts w:ascii="Arial" w:eastAsia="Times New Roman" w:hAnsi="Arial"/>
      <w:spacing w:val="2"/>
      <w:sz w:val="20"/>
      <w:lang w:val="en-US" w:eastAsia="en-US"/>
    </w:rPr>
  </w:style>
  <w:style w:type="character" w:customStyle="1" w:styleId="IvDbodytextChar">
    <w:name w:val="IvD bodytext Char"/>
    <w:basedOn w:val="BodyTextChar"/>
    <w:link w:val="IvDbodytext"/>
    <w:rsid w:val="00F5395E"/>
    <w:rPr>
      <w:rFonts w:ascii="Arial" w:eastAsia="Times New Roman" w:hAnsi="Arial" w:cs="Times New Roman"/>
      <w:spacing w:val="2"/>
      <w:sz w:val="20"/>
      <w:szCs w:val="20"/>
      <w:lang w:val="en-US" w:eastAsia="en-US"/>
    </w:rPr>
  </w:style>
  <w:style w:type="paragraph" w:customStyle="1" w:styleId="IvDInstructiontext">
    <w:name w:val="IvD Instructiontext"/>
    <w:basedOn w:val="BodyText"/>
    <w:link w:val="IvDInstructiontextChar"/>
    <w:uiPriority w:val="99"/>
    <w:qFormat/>
    <w:rsid w:val="00FD6655"/>
    <w:pPr>
      <w:keepLines/>
      <w:tabs>
        <w:tab w:val="left" w:pos="2552"/>
        <w:tab w:val="left" w:pos="3856"/>
        <w:tab w:val="left" w:pos="5216"/>
        <w:tab w:val="left" w:pos="6464"/>
        <w:tab w:val="left" w:pos="7768"/>
        <w:tab w:val="left" w:pos="9072"/>
        <w:tab w:val="left" w:pos="9639"/>
      </w:tabs>
      <w:spacing w:before="240"/>
    </w:pPr>
    <w:rPr>
      <w:rFonts w:ascii="Arial" w:eastAsia="Times New Roman" w:hAnsi="Arial"/>
      <w:i/>
      <w:color w:val="7F7F7F" w:themeColor="text1" w:themeTint="80"/>
      <w:spacing w:val="2"/>
      <w:sz w:val="18"/>
      <w:szCs w:val="18"/>
      <w:lang w:val="en-US" w:eastAsia="en-US"/>
    </w:rPr>
  </w:style>
  <w:style w:type="character" w:customStyle="1" w:styleId="IvDInstructiontextChar">
    <w:name w:val="IvD Instructiontext Char"/>
    <w:link w:val="IvDInstructiontext"/>
    <w:uiPriority w:val="99"/>
    <w:rsid w:val="00FD6655"/>
    <w:rPr>
      <w:rFonts w:ascii="Arial" w:eastAsia="Times New Roman" w:hAnsi="Arial"/>
      <w:i/>
      <w:color w:val="7F7F7F" w:themeColor="text1" w:themeTint="80"/>
      <w:spacing w:val="2"/>
      <w:sz w:val="18"/>
      <w:szCs w:val="18"/>
      <w:lang w:val="en-US" w:eastAsia="en-US"/>
    </w:rPr>
  </w:style>
  <w:style w:type="character" w:customStyle="1" w:styleId="Doc-text2Char">
    <w:name w:val="Doc-text2 Char"/>
    <w:link w:val="Doc-text2"/>
    <w:locked/>
    <w:rsid w:val="002F37D6"/>
    <w:rPr>
      <w:rFonts w:ascii="Arial" w:eastAsia="MS Mincho" w:hAnsi="Arial" w:cs="Arial"/>
      <w:szCs w:val="24"/>
      <w:lang w:eastAsia="en-GB"/>
    </w:rPr>
  </w:style>
  <w:style w:type="paragraph" w:customStyle="1" w:styleId="Doc-text2">
    <w:name w:val="Doc-text2"/>
    <w:basedOn w:val="Normal"/>
    <w:link w:val="Doc-text2Char"/>
    <w:qFormat/>
    <w:rsid w:val="002F37D6"/>
    <w:pPr>
      <w:tabs>
        <w:tab w:val="left" w:pos="1622"/>
      </w:tabs>
      <w:spacing w:after="0"/>
      <w:ind w:left="1622" w:hanging="363"/>
    </w:pPr>
    <w:rPr>
      <w:rFonts w:ascii="Arial" w:eastAsia="MS Mincho" w:hAnsi="Arial" w:cs="Arial"/>
      <w:szCs w:val="24"/>
      <w:lang w:eastAsia="en-GB"/>
    </w:rPr>
  </w:style>
  <w:style w:type="paragraph" w:customStyle="1" w:styleId="berschrift1H1">
    <w:name w:val="Überschrift 1.H1"/>
    <w:basedOn w:val="Normal"/>
    <w:next w:val="Normal"/>
    <w:rsid w:val="00F6223A"/>
    <w:pPr>
      <w:keepNext/>
      <w:keepLines/>
      <w:numPr>
        <w:numId w:val="10"/>
      </w:numPr>
      <w:pBdr>
        <w:top w:val="single" w:sz="12" w:space="3" w:color="auto"/>
      </w:pBdr>
      <w:overflowPunct w:val="0"/>
      <w:autoSpaceDE w:val="0"/>
      <w:autoSpaceDN w:val="0"/>
      <w:adjustRightInd w:val="0"/>
      <w:spacing w:before="240"/>
      <w:textAlignment w:val="baseline"/>
      <w:outlineLvl w:val="0"/>
    </w:pPr>
    <w:rPr>
      <w:rFonts w:ascii="Arial" w:eastAsia="Times New Roman" w:hAnsi="Arial"/>
      <w:sz w:val="36"/>
      <w:lang w:eastAsia="de-DE"/>
    </w:rPr>
  </w:style>
  <w:style w:type="character" w:customStyle="1" w:styleId="B1Char1">
    <w:name w:val="B1 Char1"/>
    <w:qFormat/>
    <w:rsid w:val="00B62816"/>
    <w:rPr>
      <w:rFonts w:eastAsia="Times New Roman"/>
      <w:lang w:val="x-none" w:eastAsia="x-none"/>
    </w:rPr>
  </w:style>
  <w:style w:type="character" w:customStyle="1" w:styleId="ListParagraphChar">
    <w:name w:val="List Paragraph Char"/>
    <w:aliases w:val="R4_bullets Char,- Bullets Char,목록 단락 Char,?? ?? Char,????? Char,???? Char,リスト段落 Char,Lista1 Char,列出段落1 Char,中等深浅网格 1 - 着色 21 Char,列表段落 Char,列表段落1 Char,—ño’i—Ž Char,¥¡¡¡¡ì¬º¥¹¥È¶ÎÂä Char,ÁÐ³ö¶ÎÂä Char,¥ê¥¹¥È¶ÎÂä Char,Bullet list Char"/>
    <w:link w:val="ListParagraph"/>
    <w:uiPriority w:val="34"/>
    <w:qFormat/>
    <w:locked/>
    <w:rsid w:val="00DC14E2"/>
    <w:rPr>
      <w:rFonts w:ascii="Times New Roman" w:hAnsi="Times New Roman"/>
      <w:lang w:eastAsia="en-US"/>
    </w:rPr>
  </w:style>
  <w:style w:type="character" w:customStyle="1" w:styleId="EQChar">
    <w:name w:val="EQ Char"/>
    <w:link w:val="EQ"/>
    <w:rsid w:val="009F3990"/>
    <w:rPr>
      <w:rFonts w:ascii="Times New Roman" w:hAnsi="Times New Roman"/>
      <w:noProof/>
      <w:lang w:eastAsia="en-US"/>
    </w:rPr>
  </w:style>
  <w:style w:type="paragraph" w:customStyle="1" w:styleId="B1">
    <w:name w:val="B1+"/>
    <w:basedOn w:val="B10"/>
    <w:rsid w:val="00C175B4"/>
    <w:pPr>
      <w:numPr>
        <w:numId w:val="11"/>
      </w:numPr>
      <w:tabs>
        <w:tab w:val="clear" w:pos="737"/>
        <w:tab w:val="num" w:pos="720"/>
      </w:tabs>
      <w:overflowPunct w:val="0"/>
      <w:autoSpaceDE w:val="0"/>
      <w:autoSpaceDN w:val="0"/>
      <w:adjustRightInd w:val="0"/>
      <w:ind w:left="720" w:hanging="360"/>
      <w:textAlignment w:val="baseline"/>
    </w:pPr>
    <w:rPr>
      <w:rFonts w:ascii="Times New Roman" w:hAnsi="Times New Roman"/>
      <w:lang w:eastAsia="zh-CN"/>
    </w:rPr>
  </w:style>
  <w:style w:type="paragraph" w:customStyle="1" w:styleId="BL">
    <w:name w:val="BL"/>
    <w:basedOn w:val="Normal"/>
    <w:rsid w:val="00B76146"/>
    <w:pPr>
      <w:numPr>
        <w:numId w:val="12"/>
      </w:numPr>
      <w:tabs>
        <w:tab w:val="left" w:pos="851"/>
      </w:tabs>
      <w:overflowPunct w:val="0"/>
      <w:autoSpaceDE w:val="0"/>
      <w:autoSpaceDN w:val="0"/>
      <w:adjustRightInd w:val="0"/>
      <w:textAlignment w:val="baseline"/>
    </w:pPr>
    <w:rPr>
      <w:rFonts w:eastAsia="Times New Roman"/>
    </w:rPr>
  </w:style>
  <w:style w:type="paragraph" w:styleId="Title">
    <w:name w:val="Title"/>
    <w:basedOn w:val="Normal"/>
    <w:next w:val="Normal"/>
    <w:link w:val="TitleChar"/>
    <w:uiPriority w:val="10"/>
    <w:qFormat/>
    <w:locked/>
    <w:rsid w:val="000F4F71"/>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0F4F71"/>
    <w:rPr>
      <w:rFonts w:asciiTheme="majorHAnsi" w:eastAsiaTheme="majorEastAsia" w:hAnsiTheme="majorHAnsi" w:cstheme="majorBidi"/>
      <w:spacing w:val="-10"/>
      <w:kern w:val="28"/>
      <w:sz w:val="56"/>
      <w:szCs w:val="56"/>
      <w:lang w:eastAsia="en-US"/>
    </w:rPr>
  </w:style>
  <w:style w:type="paragraph" w:customStyle="1" w:styleId="ACTION">
    <w:name w:val="ACTION"/>
    <w:basedOn w:val="Normal"/>
    <w:rsid w:val="000F5D56"/>
    <w:pPr>
      <w:keepNext/>
      <w:keepLines/>
      <w:widowControl w:val="0"/>
      <w:numPr>
        <w:numId w:val="1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eastAsia="Times New Roman" w:hAnsi="Arial"/>
      <w:b/>
      <w:color w:val="FF0000"/>
    </w:rPr>
  </w:style>
  <w:style w:type="character" w:customStyle="1" w:styleId="apple-converted-space">
    <w:name w:val="apple-converted-space"/>
    <w:basedOn w:val="DefaultParagraphFont"/>
    <w:qFormat/>
    <w:rsid w:val="00196B4A"/>
  </w:style>
  <w:style w:type="paragraph" w:customStyle="1" w:styleId="xmsonormal">
    <w:name w:val="xmsonormal"/>
    <w:basedOn w:val="Normal"/>
    <w:uiPriority w:val="99"/>
    <w:rsid w:val="002E7616"/>
    <w:pPr>
      <w:spacing w:before="100" w:beforeAutospacing="1" w:after="100" w:afterAutospacing="1"/>
    </w:pPr>
    <w:rPr>
      <w:rFonts w:ascii="Calibri" w:eastAsia="Calibri" w:hAnsi="Calibri" w:cs="Calibri"/>
      <w:sz w:val="22"/>
      <w:szCs w:val="22"/>
      <w:lang w:val="en-US"/>
    </w:rPr>
  </w:style>
  <w:style w:type="paragraph" w:customStyle="1" w:styleId="Agreement">
    <w:name w:val="Agreement"/>
    <w:basedOn w:val="Normal"/>
    <w:next w:val="Normal"/>
    <w:uiPriority w:val="99"/>
    <w:qFormat/>
    <w:rsid w:val="00241BFB"/>
    <w:pPr>
      <w:numPr>
        <w:numId w:val="14"/>
      </w:numPr>
      <w:tabs>
        <w:tab w:val="num" w:pos="1069"/>
      </w:tabs>
      <w:spacing w:before="60" w:after="160" w:line="256" w:lineRule="auto"/>
      <w:ind w:left="1069"/>
    </w:pPr>
    <w:rPr>
      <w:rFonts w:ascii="Arial" w:eastAsia="MS Mincho" w:hAnsi="Arial" w:cstheme="minorBidi"/>
      <w:b/>
      <w:szCs w:val="22"/>
      <w:lang w:eastAsia="en-GB"/>
    </w:rPr>
  </w:style>
  <w:style w:type="character" w:styleId="Strong">
    <w:name w:val="Strong"/>
    <w:basedOn w:val="DefaultParagraphFont"/>
    <w:uiPriority w:val="22"/>
    <w:qFormat/>
    <w:locked/>
    <w:rsid w:val="00C0183A"/>
    <w:rPr>
      <w:b/>
      <w:bCs/>
    </w:rPr>
  </w:style>
  <w:style w:type="paragraph" w:customStyle="1" w:styleId="00BodyText">
    <w:name w:val="00 BodyText"/>
    <w:basedOn w:val="Normal"/>
    <w:uiPriority w:val="99"/>
    <w:rsid w:val="00AB7E73"/>
    <w:pPr>
      <w:spacing w:after="220" w:line="256" w:lineRule="auto"/>
    </w:pPr>
    <w:rPr>
      <w:rFonts w:ascii="Arial" w:eastAsiaTheme="minorHAnsi" w:hAnsi="Arial" w:cstheme="minorBidi"/>
      <w:sz w:val="22"/>
      <w:szCs w:val="22"/>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8235745">
      <w:bodyDiv w:val="1"/>
      <w:marLeft w:val="0"/>
      <w:marRight w:val="0"/>
      <w:marTop w:val="0"/>
      <w:marBottom w:val="0"/>
      <w:divBdr>
        <w:top w:val="none" w:sz="0" w:space="0" w:color="auto"/>
        <w:left w:val="none" w:sz="0" w:space="0" w:color="auto"/>
        <w:bottom w:val="none" w:sz="0" w:space="0" w:color="auto"/>
        <w:right w:val="none" w:sz="0" w:space="0" w:color="auto"/>
      </w:divBdr>
      <w:divsChild>
        <w:div w:id="512648846">
          <w:marLeft w:val="360"/>
          <w:marRight w:val="0"/>
          <w:marTop w:val="200"/>
          <w:marBottom w:val="0"/>
          <w:divBdr>
            <w:top w:val="none" w:sz="0" w:space="0" w:color="auto"/>
            <w:left w:val="none" w:sz="0" w:space="0" w:color="auto"/>
            <w:bottom w:val="none" w:sz="0" w:space="0" w:color="auto"/>
            <w:right w:val="none" w:sz="0" w:space="0" w:color="auto"/>
          </w:divBdr>
        </w:div>
      </w:divsChild>
    </w:div>
    <w:div w:id="95831032">
      <w:bodyDiv w:val="1"/>
      <w:marLeft w:val="0"/>
      <w:marRight w:val="0"/>
      <w:marTop w:val="0"/>
      <w:marBottom w:val="0"/>
      <w:divBdr>
        <w:top w:val="none" w:sz="0" w:space="0" w:color="auto"/>
        <w:left w:val="none" w:sz="0" w:space="0" w:color="auto"/>
        <w:bottom w:val="none" w:sz="0" w:space="0" w:color="auto"/>
        <w:right w:val="none" w:sz="0" w:space="0" w:color="auto"/>
      </w:divBdr>
      <w:divsChild>
        <w:div w:id="1894926344">
          <w:marLeft w:val="360"/>
          <w:marRight w:val="0"/>
          <w:marTop w:val="200"/>
          <w:marBottom w:val="0"/>
          <w:divBdr>
            <w:top w:val="none" w:sz="0" w:space="0" w:color="auto"/>
            <w:left w:val="none" w:sz="0" w:space="0" w:color="auto"/>
            <w:bottom w:val="none" w:sz="0" w:space="0" w:color="auto"/>
            <w:right w:val="none" w:sz="0" w:space="0" w:color="auto"/>
          </w:divBdr>
        </w:div>
      </w:divsChild>
    </w:div>
    <w:div w:id="293876200">
      <w:bodyDiv w:val="1"/>
      <w:marLeft w:val="0"/>
      <w:marRight w:val="0"/>
      <w:marTop w:val="0"/>
      <w:marBottom w:val="0"/>
      <w:divBdr>
        <w:top w:val="none" w:sz="0" w:space="0" w:color="auto"/>
        <w:left w:val="none" w:sz="0" w:space="0" w:color="auto"/>
        <w:bottom w:val="none" w:sz="0" w:space="0" w:color="auto"/>
        <w:right w:val="none" w:sz="0" w:space="0" w:color="auto"/>
      </w:divBdr>
    </w:div>
    <w:div w:id="295919502">
      <w:bodyDiv w:val="1"/>
      <w:marLeft w:val="0"/>
      <w:marRight w:val="0"/>
      <w:marTop w:val="0"/>
      <w:marBottom w:val="0"/>
      <w:divBdr>
        <w:top w:val="none" w:sz="0" w:space="0" w:color="auto"/>
        <w:left w:val="none" w:sz="0" w:space="0" w:color="auto"/>
        <w:bottom w:val="none" w:sz="0" w:space="0" w:color="auto"/>
        <w:right w:val="none" w:sz="0" w:space="0" w:color="auto"/>
      </w:divBdr>
      <w:divsChild>
        <w:div w:id="48694246">
          <w:marLeft w:val="1080"/>
          <w:marRight w:val="0"/>
          <w:marTop w:val="100"/>
          <w:marBottom w:val="0"/>
          <w:divBdr>
            <w:top w:val="none" w:sz="0" w:space="0" w:color="auto"/>
            <w:left w:val="none" w:sz="0" w:space="0" w:color="auto"/>
            <w:bottom w:val="none" w:sz="0" w:space="0" w:color="auto"/>
            <w:right w:val="none" w:sz="0" w:space="0" w:color="auto"/>
          </w:divBdr>
        </w:div>
        <w:div w:id="171772092">
          <w:marLeft w:val="360"/>
          <w:marRight w:val="0"/>
          <w:marTop w:val="200"/>
          <w:marBottom w:val="0"/>
          <w:divBdr>
            <w:top w:val="none" w:sz="0" w:space="0" w:color="auto"/>
            <w:left w:val="none" w:sz="0" w:space="0" w:color="auto"/>
            <w:bottom w:val="none" w:sz="0" w:space="0" w:color="auto"/>
            <w:right w:val="none" w:sz="0" w:space="0" w:color="auto"/>
          </w:divBdr>
        </w:div>
        <w:div w:id="464933639">
          <w:marLeft w:val="1800"/>
          <w:marRight w:val="0"/>
          <w:marTop w:val="100"/>
          <w:marBottom w:val="0"/>
          <w:divBdr>
            <w:top w:val="none" w:sz="0" w:space="0" w:color="auto"/>
            <w:left w:val="none" w:sz="0" w:space="0" w:color="auto"/>
            <w:bottom w:val="none" w:sz="0" w:space="0" w:color="auto"/>
            <w:right w:val="none" w:sz="0" w:space="0" w:color="auto"/>
          </w:divBdr>
        </w:div>
        <w:div w:id="479272768">
          <w:marLeft w:val="2520"/>
          <w:marRight w:val="0"/>
          <w:marTop w:val="100"/>
          <w:marBottom w:val="0"/>
          <w:divBdr>
            <w:top w:val="none" w:sz="0" w:space="0" w:color="auto"/>
            <w:left w:val="none" w:sz="0" w:space="0" w:color="auto"/>
            <w:bottom w:val="none" w:sz="0" w:space="0" w:color="auto"/>
            <w:right w:val="none" w:sz="0" w:space="0" w:color="auto"/>
          </w:divBdr>
        </w:div>
        <w:div w:id="645015094">
          <w:marLeft w:val="1800"/>
          <w:marRight w:val="0"/>
          <w:marTop w:val="100"/>
          <w:marBottom w:val="0"/>
          <w:divBdr>
            <w:top w:val="none" w:sz="0" w:space="0" w:color="auto"/>
            <w:left w:val="none" w:sz="0" w:space="0" w:color="auto"/>
            <w:bottom w:val="none" w:sz="0" w:space="0" w:color="auto"/>
            <w:right w:val="none" w:sz="0" w:space="0" w:color="auto"/>
          </w:divBdr>
        </w:div>
        <w:div w:id="940644773">
          <w:marLeft w:val="360"/>
          <w:marRight w:val="0"/>
          <w:marTop w:val="200"/>
          <w:marBottom w:val="0"/>
          <w:divBdr>
            <w:top w:val="none" w:sz="0" w:space="0" w:color="auto"/>
            <w:left w:val="none" w:sz="0" w:space="0" w:color="auto"/>
            <w:bottom w:val="none" w:sz="0" w:space="0" w:color="auto"/>
            <w:right w:val="none" w:sz="0" w:space="0" w:color="auto"/>
          </w:divBdr>
        </w:div>
        <w:div w:id="1948733715">
          <w:marLeft w:val="1080"/>
          <w:marRight w:val="0"/>
          <w:marTop w:val="100"/>
          <w:marBottom w:val="0"/>
          <w:divBdr>
            <w:top w:val="none" w:sz="0" w:space="0" w:color="auto"/>
            <w:left w:val="none" w:sz="0" w:space="0" w:color="auto"/>
            <w:bottom w:val="none" w:sz="0" w:space="0" w:color="auto"/>
            <w:right w:val="none" w:sz="0" w:space="0" w:color="auto"/>
          </w:divBdr>
        </w:div>
        <w:div w:id="1990208859">
          <w:marLeft w:val="1080"/>
          <w:marRight w:val="0"/>
          <w:marTop w:val="100"/>
          <w:marBottom w:val="0"/>
          <w:divBdr>
            <w:top w:val="none" w:sz="0" w:space="0" w:color="auto"/>
            <w:left w:val="none" w:sz="0" w:space="0" w:color="auto"/>
            <w:bottom w:val="none" w:sz="0" w:space="0" w:color="auto"/>
            <w:right w:val="none" w:sz="0" w:space="0" w:color="auto"/>
          </w:divBdr>
        </w:div>
      </w:divsChild>
    </w:div>
    <w:div w:id="399788513">
      <w:bodyDiv w:val="1"/>
      <w:marLeft w:val="0"/>
      <w:marRight w:val="0"/>
      <w:marTop w:val="0"/>
      <w:marBottom w:val="0"/>
      <w:divBdr>
        <w:top w:val="none" w:sz="0" w:space="0" w:color="auto"/>
        <w:left w:val="none" w:sz="0" w:space="0" w:color="auto"/>
        <w:bottom w:val="none" w:sz="0" w:space="0" w:color="auto"/>
        <w:right w:val="none" w:sz="0" w:space="0" w:color="auto"/>
      </w:divBdr>
      <w:divsChild>
        <w:div w:id="323321758">
          <w:marLeft w:val="360"/>
          <w:marRight w:val="0"/>
          <w:marTop w:val="200"/>
          <w:marBottom w:val="0"/>
          <w:divBdr>
            <w:top w:val="none" w:sz="0" w:space="0" w:color="auto"/>
            <w:left w:val="none" w:sz="0" w:space="0" w:color="auto"/>
            <w:bottom w:val="none" w:sz="0" w:space="0" w:color="auto"/>
            <w:right w:val="none" w:sz="0" w:space="0" w:color="auto"/>
          </w:divBdr>
        </w:div>
        <w:div w:id="617684842">
          <w:marLeft w:val="1080"/>
          <w:marRight w:val="0"/>
          <w:marTop w:val="100"/>
          <w:marBottom w:val="0"/>
          <w:divBdr>
            <w:top w:val="none" w:sz="0" w:space="0" w:color="auto"/>
            <w:left w:val="none" w:sz="0" w:space="0" w:color="auto"/>
            <w:bottom w:val="none" w:sz="0" w:space="0" w:color="auto"/>
            <w:right w:val="none" w:sz="0" w:space="0" w:color="auto"/>
          </w:divBdr>
        </w:div>
        <w:div w:id="1202285609">
          <w:marLeft w:val="1800"/>
          <w:marRight w:val="0"/>
          <w:marTop w:val="100"/>
          <w:marBottom w:val="0"/>
          <w:divBdr>
            <w:top w:val="none" w:sz="0" w:space="0" w:color="auto"/>
            <w:left w:val="none" w:sz="0" w:space="0" w:color="auto"/>
            <w:bottom w:val="none" w:sz="0" w:space="0" w:color="auto"/>
            <w:right w:val="none" w:sz="0" w:space="0" w:color="auto"/>
          </w:divBdr>
        </w:div>
        <w:div w:id="1555312168">
          <w:marLeft w:val="360"/>
          <w:marRight w:val="0"/>
          <w:marTop w:val="200"/>
          <w:marBottom w:val="0"/>
          <w:divBdr>
            <w:top w:val="none" w:sz="0" w:space="0" w:color="auto"/>
            <w:left w:val="none" w:sz="0" w:space="0" w:color="auto"/>
            <w:bottom w:val="none" w:sz="0" w:space="0" w:color="auto"/>
            <w:right w:val="none" w:sz="0" w:space="0" w:color="auto"/>
          </w:divBdr>
        </w:div>
        <w:div w:id="1569806579">
          <w:marLeft w:val="1080"/>
          <w:marRight w:val="0"/>
          <w:marTop w:val="100"/>
          <w:marBottom w:val="0"/>
          <w:divBdr>
            <w:top w:val="none" w:sz="0" w:space="0" w:color="auto"/>
            <w:left w:val="none" w:sz="0" w:space="0" w:color="auto"/>
            <w:bottom w:val="none" w:sz="0" w:space="0" w:color="auto"/>
            <w:right w:val="none" w:sz="0" w:space="0" w:color="auto"/>
          </w:divBdr>
        </w:div>
        <w:div w:id="1764836888">
          <w:marLeft w:val="360"/>
          <w:marRight w:val="0"/>
          <w:marTop w:val="200"/>
          <w:marBottom w:val="0"/>
          <w:divBdr>
            <w:top w:val="none" w:sz="0" w:space="0" w:color="auto"/>
            <w:left w:val="none" w:sz="0" w:space="0" w:color="auto"/>
            <w:bottom w:val="none" w:sz="0" w:space="0" w:color="auto"/>
            <w:right w:val="none" w:sz="0" w:space="0" w:color="auto"/>
          </w:divBdr>
        </w:div>
        <w:div w:id="1798066589">
          <w:marLeft w:val="1080"/>
          <w:marRight w:val="0"/>
          <w:marTop w:val="100"/>
          <w:marBottom w:val="0"/>
          <w:divBdr>
            <w:top w:val="none" w:sz="0" w:space="0" w:color="auto"/>
            <w:left w:val="none" w:sz="0" w:space="0" w:color="auto"/>
            <w:bottom w:val="none" w:sz="0" w:space="0" w:color="auto"/>
            <w:right w:val="none" w:sz="0" w:space="0" w:color="auto"/>
          </w:divBdr>
        </w:div>
      </w:divsChild>
    </w:div>
    <w:div w:id="421990518">
      <w:bodyDiv w:val="1"/>
      <w:marLeft w:val="0"/>
      <w:marRight w:val="0"/>
      <w:marTop w:val="0"/>
      <w:marBottom w:val="0"/>
      <w:divBdr>
        <w:top w:val="none" w:sz="0" w:space="0" w:color="auto"/>
        <w:left w:val="none" w:sz="0" w:space="0" w:color="auto"/>
        <w:bottom w:val="none" w:sz="0" w:space="0" w:color="auto"/>
        <w:right w:val="none" w:sz="0" w:space="0" w:color="auto"/>
      </w:divBdr>
      <w:divsChild>
        <w:div w:id="92750026">
          <w:marLeft w:val="1166"/>
          <w:marRight w:val="0"/>
          <w:marTop w:val="0"/>
          <w:marBottom w:val="0"/>
          <w:divBdr>
            <w:top w:val="none" w:sz="0" w:space="0" w:color="auto"/>
            <w:left w:val="none" w:sz="0" w:space="0" w:color="auto"/>
            <w:bottom w:val="none" w:sz="0" w:space="0" w:color="auto"/>
            <w:right w:val="none" w:sz="0" w:space="0" w:color="auto"/>
          </w:divBdr>
        </w:div>
        <w:div w:id="135731799">
          <w:marLeft w:val="1166"/>
          <w:marRight w:val="0"/>
          <w:marTop w:val="0"/>
          <w:marBottom w:val="0"/>
          <w:divBdr>
            <w:top w:val="none" w:sz="0" w:space="0" w:color="auto"/>
            <w:left w:val="none" w:sz="0" w:space="0" w:color="auto"/>
            <w:bottom w:val="none" w:sz="0" w:space="0" w:color="auto"/>
            <w:right w:val="none" w:sz="0" w:space="0" w:color="auto"/>
          </w:divBdr>
        </w:div>
      </w:divsChild>
    </w:div>
    <w:div w:id="422804803">
      <w:bodyDiv w:val="1"/>
      <w:marLeft w:val="0"/>
      <w:marRight w:val="0"/>
      <w:marTop w:val="0"/>
      <w:marBottom w:val="0"/>
      <w:divBdr>
        <w:top w:val="none" w:sz="0" w:space="0" w:color="auto"/>
        <w:left w:val="none" w:sz="0" w:space="0" w:color="auto"/>
        <w:bottom w:val="none" w:sz="0" w:space="0" w:color="auto"/>
        <w:right w:val="none" w:sz="0" w:space="0" w:color="auto"/>
      </w:divBdr>
      <w:divsChild>
        <w:div w:id="109858305">
          <w:marLeft w:val="1166"/>
          <w:marRight w:val="0"/>
          <w:marTop w:val="86"/>
          <w:marBottom w:val="0"/>
          <w:divBdr>
            <w:top w:val="none" w:sz="0" w:space="0" w:color="auto"/>
            <w:left w:val="none" w:sz="0" w:space="0" w:color="auto"/>
            <w:bottom w:val="none" w:sz="0" w:space="0" w:color="auto"/>
            <w:right w:val="none" w:sz="0" w:space="0" w:color="auto"/>
          </w:divBdr>
        </w:div>
        <w:div w:id="490294468">
          <w:marLeft w:val="1166"/>
          <w:marRight w:val="0"/>
          <w:marTop w:val="86"/>
          <w:marBottom w:val="0"/>
          <w:divBdr>
            <w:top w:val="none" w:sz="0" w:space="0" w:color="auto"/>
            <w:left w:val="none" w:sz="0" w:space="0" w:color="auto"/>
            <w:bottom w:val="none" w:sz="0" w:space="0" w:color="auto"/>
            <w:right w:val="none" w:sz="0" w:space="0" w:color="auto"/>
          </w:divBdr>
        </w:div>
        <w:div w:id="993871872">
          <w:marLeft w:val="547"/>
          <w:marRight w:val="0"/>
          <w:marTop w:val="115"/>
          <w:marBottom w:val="0"/>
          <w:divBdr>
            <w:top w:val="none" w:sz="0" w:space="0" w:color="auto"/>
            <w:left w:val="none" w:sz="0" w:space="0" w:color="auto"/>
            <w:bottom w:val="none" w:sz="0" w:space="0" w:color="auto"/>
            <w:right w:val="none" w:sz="0" w:space="0" w:color="auto"/>
          </w:divBdr>
        </w:div>
        <w:div w:id="1910848368">
          <w:marLeft w:val="1800"/>
          <w:marRight w:val="0"/>
          <w:marTop w:val="77"/>
          <w:marBottom w:val="0"/>
          <w:divBdr>
            <w:top w:val="none" w:sz="0" w:space="0" w:color="auto"/>
            <w:left w:val="none" w:sz="0" w:space="0" w:color="auto"/>
            <w:bottom w:val="none" w:sz="0" w:space="0" w:color="auto"/>
            <w:right w:val="none" w:sz="0" w:space="0" w:color="auto"/>
          </w:divBdr>
        </w:div>
        <w:div w:id="2066489632">
          <w:marLeft w:val="1166"/>
          <w:marRight w:val="0"/>
          <w:marTop w:val="86"/>
          <w:marBottom w:val="0"/>
          <w:divBdr>
            <w:top w:val="none" w:sz="0" w:space="0" w:color="auto"/>
            <w:left w:val="none" w:sz="0" w:space="0" w:color="auto"/>
            <w:bottom w:val="none" w:sz="0" w:space="0" w:color="auto"/>
            <w:right w:val="none" w:sz="0" w:space="0" w:color="auto"/>
          </w:divBdr>
        </w:div>
      </w:divsChild>
    </w:div>
    <w:div w:id="473837597">
      <w:bodyDiv w:val="1"/>
      <w:marLeft w:val="0"/>
      <w:marRight w:val="0"/>
      <w:marTop w:val="0"/>
      <w:marBottom w:val="0"/>
      <w:divBdr>
        <w:top w:val="none" w:sz="0" w:space="0" w:color="auto"/>
        <w:left w:val="none" w:sz="0" w:space="0" w:color="auto"/>
        <w:bottom w:val="none" w:sz="0" w:space="0" w:color="auto"/>
        <w:right w:val="none" w:sz="0" w:space="0" w:color="auto"/>
      </w:divBdr>
    </w:div>
    <w:div w:id="478111660">
      <w:bodyDiv w:val="1"/>
      <w:marLeft w:val="0"/>
      <w:marRight w:val="0"/>
      <w:marTop w:val="0"/>
      <w:marBottom w:val="0"/>
      <w:divBdr>
        <w:top w:val="none" w:sz="0" w:space="0" w:color="auto"/>
        <w:left w:val="none" w:sz="0" w:space="0" w:color="auto"/>
        <w:bottom w:val="none" w:sz="0" w:space="0" w:color="auto"/>
        <w:right w:val="none" w:sz="0" w:space="0" w:color="auto"/>
      </w:divBdr>
      <w:divsChild>
        <w:div w:id="328946620">
          <w:marLeft w:val="2074"/>
          <w:marRight w:val="0"/>
          <w:marTop w:val="77"/>
          <w:marBottom w:val="0"/>
          <w:divBdr>
            <w:top w:val="none" w:sz="0" w:space="0" w:color="auto"/>
            <w:left w:val="none" w:sz="0" w:space="0" w:color="auto"/>
            <w:bottom w:val="none" w:sz="0" w:space="0" w:color="auto"/>
            <w:right w:val="none" w:sz="0" w:space="0" w:color="auto"/>
          </w:divBdr>
        </w:div>
        <w:div w:id="1881937695">
          <w:marLeft w:val="2074"/>
          <w:marRight w:val="0"/>
          <w:marTop w:val="77"/>
          <w:marBottom w:val="0"/>
          <w:divBdr>
            <w:top w:val="none" w:sz="0" w:space="0" w:color="auto"/>
            <w:left w:val="none" w:sz="0" w:space="0" w:color="auto"/>
            <w:bottom w:val="none" w:sz="0" w:space="0" w:color="auto"/>
            <w:right w:val="none" w:sz="0" w:space="0" w:color="auto"/>
          </w:divBdr>
        </w:div>
        <w:div w:id="2073917504">
          <w:marLeft w:val="2074"/>
          <w:marRight w:val="0"/>
          <w:marTop w:val="77"/>
          <w:marBottom w:val="0"/>
          <w:divBdr>
            <w:top w:val="none" w:sz="0" w:space="0" w:color="auto"/>
            <w:left w:val="none" w:sz="0" w:space="0" w:color="auto"/>
            <w:bottom w:val="none" w:sz="0" w:space="0" w:color="auto"/>
            <w:right w:val="none" w:sz="0" w:space="0" w:color="auto"/>
          </w:divBdr>
        </w:div>
      </w:divsChild>
    </w:div>
    <w:div w:id="550918808">
      <w:bodyDiv w:val="1"/>
      <w:marLeft w:val="0"/>
      <w:marRight w:val="0"/>
      <w:marTop w:val="0"/>
      <w:marBottom w:val="0"/>
      <w:divBdr>
        <w:top w:val="none" w:sz="0" w:space="0" w:color="auto"/>
        <w:left w:val="none" w:sz="0" w:space="0" w:color="auto"/>
        <w:bottom w:val="none" w:sz="0" w:space="0" w:color="auto"/>
        <w:right w:val="none" w:sz="0" w:space="0" w:color="auto"/>
      </w:divBdr>
    </w:div>
    <w:div w:id="570778266">
      <w:bodyDiv w:val="1"/>
      <w:marLeft w:val="0"/>
      <w:marRight w:val="0"/>
      <w:marTop w:val="0"/>
      <w:marBottom w:val="0"/>
      <w:divBdr>
        <w:top w:val="none" w:sz="0" w:space="0" w:color="auto"/>
        <w:left w:val="none" w:sz="0" w:space="0" w:color="auto"/>
        <w:bottom w:val="none" w:sz="0" w:space="0" w:color="auto"/>
        <w:right w:val="none" w:sz="0" w:space="0" w:color="auto"/>
      </w:divBdr>
      <w:divsChild>
        <w:div w:id="1951693286">
          <w:marLeft w:val="360"/>
          <w:marRight w:val="0"/>
          <w:marTop w:val="200"/>
          <w:marBottom w:val="0"/>
          <w:divBdr>
            <w:top w:val="none" w:sz="0" w:space="0" w:color="auto"/>
            <w:left w:val="none" w:sz="0" w:space="0" w:color="auto"/>
            <w:bottom w:val="none" w:sz="0" w:space="0" w:color="auto"/>
            <w:right w:val="none" w:sz="0" w:space="0" w:color="auto"/>
          </w:divBdr>
        </w:div>
      </w:divsChild>
    </w:div>
    <w:div w:id="620112949">
      <w:bodyDiv w:val="1"/>
      <w:marLeft w:val="0"/>
      <w:marRight w:val="0"/>
      <w:marTop w:val="0"/>
      <w:marBottom w:val="0"/>
      <w:divBdr>
        <w:top w:val="none" w:sz="0" w:space="0" w:color="auto"/>
        <w:left w:val="none" w:sz="0" w:space="0" w:color="auto"/>
        <w:bottom w:val="none" w:sz="0" w:space="0" w:color="auto"/>
        <w:right w:val="none" w:sz="0" w:space="0" w:color="auto"/>
      </w:divBdr>
      <w:divsChild>
        <w:div w:id="560487176">
          <w:marLeft w:val="360"/>
          <w:marRight w:val="0"/>
          <w:marTop w:val="200"/>
          <w:marBottom w:val="0"/>
          <w:divBdr>
            <w:top w:val="none" w:sz="0" w:space="0" w:color="auto"/>
            <w:left w:val="none" w:sz="0" w:space="0" w:color="auto"/>
            <w:bottom w:val="none" w:sz="0" w:space="0" w:color="auto"/>
            <w:right w:val="none" w:sz="0" w:space="0" w:color="auto"/>
          </w:divBdr>
        </w:div>
        <w:div w:id="902716726">
          <w:marLeft w:val="1800"/>
          <w:marRight w:val="0"/>
          <w:marTop w:val="100"/>
          <w:marBottom w:val="0"/>
          <w:divBdr>
            <w:top w:val="none" w:sz="0" w:space="0" w:color="auto"/>
            <w:left w:val="none" w:sz="0" w:space="0" w:color="auto"/>
            <w:bottom w:val="none" w:sz="0" w:space="0" w:color="auto"/>
            <w:right w:val="none" w:sz="0" w:space="0" w:color="auto"/>
          </w:divBdr>
        </w:div>
        <w:div w:id="998268342">
          <w:marLeft w:val="1800"/>
          <w:marRight w:val="0"/>
          <w:marTop w:val="100"/>
          <w:marBottom w:val="0"/>
          <w:divBdr>
            <w:top w:val="none" w:sz="0" w:space="0" w:color="auto"/>
            <w:left w:val="none" w:sz="0" w:space="0" w:color="auto"/>
            <w:bottom w:val="none" w:sz="0" w:space="0" w:color="auto"/>
            <w:right w:val="none" w:sz="0" w:space="0" w:color="auto"/>
          </w:divBdr>
        </w:div>
        <w:div w:id="1324819989">
          <w:marLeft w:val="1800"/>
          <w:marRight w:val="0"/>
          <w:marTop w:val="100"/>
          <w:marBottom w:val="0"/>
          <w:divBdr>
            <w:top w:val="none" w:sz="0" w:space="0" w:color="auto"/>
            <w:left w:val="none" w:sz="0" w:space="0" w:color="auto"/>
            <w:bottom w:val="none" w:sz="0" w:space="0" w:color="auto"/>
            <w:right w:val="none" w:sz="0" w:space="0" w:color="auto"/>
          </w:divBdr>
        </w:div>
        <w:div w:id="2080055584">
          <w:marLeft w:val="1080"/>
          <w:marRight w:val="0"/>
          <w:marTop w:val="100"/>
          <w:marBottom w:val="0"/>
          <w:divBdr>
            <w:top w:val="none" w:sz="0" w:space="0" w:color="auto"/>
            <w:left w:val="none" w:sz="0" w:space="0" w:color="auto"/>
            <w:bottom w:val="none" w:sz="0" w:space="0" w:color="auto"/>
            <w:right w:val="none" w:sz="0" w:space="0" w:color="auto"/>
          </w:divBdr>
        </w:div>
        <w:div w:id="2097053243">
          <w:marLeft w:val="1080"/>
          <w:marRight w:val="0"/>
          <w:marTop w:val="100"/>
          <w:marBottom w:val="0"/>
          <w:divBdr>
            <w:top w:val="none" w:sz="0" w:space="0" w:color="auto"/>
            <w:left w:val="none" w:sz="0" w:space="0" w:color="auto"/>
            <w:bottom w:val="none" w:sz="0" w:space="0" w:color="auto"/>
            <w:right w:val="none" w:sz="0" w:space="0" w:color="auto"/>
          </w:divBdr>
        </w:div>
      </w:divsChild>
    </w:div>
    <w:div w:id="637615351">
      <w:bodyDiv w:val="1"/>
      <w:marLeft w:val="0"/>
      <w:marRight w:val="0"/>
      <w:marTop w:val="0"/>
      <w:marBottom w:val="0"/>
      <w:divBdr>
        <w:top w:val="none" w:sz="0" w:space="0" w:color="auto"/>
        <w:left w:val="none" w:sz="0" w:space="0" w:color="auto"/>
        <w:bottom w:val="none" w:sz="0" w:space="0" w:color="auto"/>
        <w:right w:val="none" w:sz="0" w:space="0" w:color="auto"/>
      </w:divBdr>
    </w:div>
    <w:div w:id="675116657">
      <w:bodyDiv w:val="1"/>
      <w:marLeft w:val="0"/>
      <w:marRight w:val="0"/>
      <w:marTop w:val="0"/>
      <w:marBottom w:val="0"/>
      <w:divBdr>
        <w:top w:val="none" w:sz="0" w:space="0" w:color="auto"/>
        <w:left w:val="none" w:sz="0" w:space="0" w:color="auto"/>
        <w:bottom w:val="none" w:sz="0" w:space="0" w:color="auto"/>
        <w:right w:val="none" w:sz="0" w:space="0" w:color="auto"/>
      </w:divBdr>
      <w:divsChild>
        <w:div w:id="80875275">
          <w:marLeft w:val="2074"/>
          <w:marRight w:val="0"/>
          <w:marTop w:val="0"/>
          <w:marBottom w:val="0"/>
          <w:divBdr>
            <w:top w:val="none" w:sz="0" w:space="0" w:color="auto"/>
            <w:left w:val="none" w:sz="0" w:space="0" w:color="auto"/>
            <w:bottom w:val="none" w:sz="0" w:space="0" w:color="auto"/>
            <w:right w:val="none" w:sz="0" w:space="0" w:color="auto"/>
          </w:divBdr>
        </w:div>
      </w:divsChild>
    </w:div>
    <w:div w:id="704989646">
      <w:bodyDiv w:val="1"/>
      <w:marLeft w:val="0"/>
      <w:marRight w:val="0"/>
      <w:marTop w:val="0"/>
      <w:marBottom w:val="0"/>
      <w:divBdr>
        <w:top w:val="none" w:sz="0" w:space="0" w:color="auto"/>
        <w:left w:val="none" w:sz="0" w:space="0" w:color="auto"/>
        <w:bottom w:val="none" w:sz="0" w:space="0" w:color="auto"/>
        <w:right w:val="none" w:sz="0" w:space="0" w:color="auto"/>
      </w:divBdr>
      <w:divsChild>
        <w:div w:id="1914965624">
          <w:marLeft w:val="1987"/>
          <w:marRight w:val="0"/>
          <w:marTop w:val="0"/>
          <w:marBottom w:val="0"/>
          <w:divBdr>
            <w:top w:val="none" w:sz="0" w:space="0" w:color="auto"/>
            <w:left w:val="none" w:sz="0" w:space="0" w:color="auto"/>
            <w:bottom w:val="none" w:sz="0" w:space="0" w:color="auto"/>
            <w:right w:val="none" w:sz="0" w:space="0" w:color="auto"/>
          </w:divBdr>
        </w:div>
      </w:divsChild>
    </w:div>
    <w:div w:id="799567311">
      <w:bodyDiv w:val="1"/>
      <w:marLeft w:val="0"/>
      <w:marRight w:val="0"/>
      <w:marTop w:val="0"/>
      <w:marBottom w:val="0"/>
      <w:divBdr>
        <w:top w:val="none" w:sz="0" w:space="0" w:color="auto"/>
        <w:left w:val="none" w:sz="0" w:space="0" w:color="auto"/>
        <w:bottom w:val="none" w:sz="0" w:space="0" w:color="auto"/>
        <w:right w:val="none" w:sz="0" w:space="0" w:color="auto"/>
      </w:divBdr>
      <w:divsChild>
        <w:div w:id="429664153">
          <w:marLeft w:val="1166"/>
          <w:marRight w:val="0"/>
          <w:marTop w:val="77"/>
          <w:marBottom w:val="0"/>
          <w:divBdr>
            <w:top w:val="none" w:sz="0" w:space="0" w:color="auto"/>
            <w:left w:val="none" w:sz="0" w:space="0" w:color="auto"/>
            <w:bottom w:val="none" w:sz="0" w:space="0" w:color="auto"/>
            <w:right w:val="none" w:sz="0" w:space="0" w:color="auto"/>
          </w:divBdr>
        </w:div>
        <w:div w:id="1772629789">
          <w:marLeft w:val="547"/>
          <w:marRight w:val="0"/>
          <w:marTop w:val="96"/>
          <w:marBottom w:val="0"/>
          <w:divBdr>
            <w:top w:val="none" w:sz="0" w:space="0" w:color="auto"/>
            <w:left w:val="none" w:sz="0" w:space="0" w:color="auto"/>
            <w:bottom w:val="none" w:sz="0" w:space="0" w:color="auto"/>
            <w:right w:val="none" w:sz="0" w:space="0" w:color="auto"/>
          </w:divBdr>
        </w:div>
      </w:divsChild>
    </w:div>
    <w:div w:id="819615720">
      <w:marLeft w:val="0"/>
      <w:marRight w:val="0"/>
      <w:marTop w:val="0"/>
      <w:marBottom w:val="0"/>
      <w:divBdr>
        <w:top w:val="none" w:sz="0" w:space="0" w:color="auto"/>
        <w:left w:val="none" w:sz="0" w:space="0" w:color="auto"/>
        <w:bottom w:val="none" w:sz="0" w:space="0" w:color="auto"/>
        <w:right w:val="none" w:sz="0" w:space="0" w:color="auto"/>
      </w:divBdr>
    </w:div>
    <w:div w:id="819615743">
      <w:marLeft w:val="0"/>
      <w:marRight w:val="0"/>
      <w:marTop w:val="0"/>
      <w:marBottom w:val="0"/>
      <w:divBdr>
        <w:top w:val="none" w:sz="0" w:space="0" w:color="auto"/>
        <w:left w:val="none" w:sz="0" w:space="0" w:color="auto"/>
        <w:bottom w:val="none" w:sz="0" w:space="0" w:color="auto"/>
        <w:right w:val="none" w:sz="0" w:space="0" w:color="auto"/>
      </w:divBdr>
      <w:divsChild>
        <w:div w:id="819615721">
          <w:marLeft w:val="0"/>
          <w:marRight w:val="0"/>
          <w:marTop w:val="0"/>
          <w:marBottom w:val="0"/>
          <w:divBdr>
            <w:top w:val="none" w:sz="0" w:space="0" w:color="auto"/>
            <w:left w:val="none" w:sz="0" w:space="0" w:color="auto"/>
            <w:bottom w:val="none" w:sz="0" w:space="0" w:color="auto"/>
            <w:right w:val="none" w:sz="0" w:space="0" w:color="auto"/>
          </w:divBdr>
        </w:div>
        <w:div w:id="819615775">
          <w:marLeft w:val="0"/>
          <w:marRight w:val="0"/>
          <w:marTop w:val="0"/>
          <w:marBottom w:val="0"/>
          <w:divBdr>
            <w:top w:val="none" w:sz="0" w:space="0" w:color="auto"/>
            <w:left w:val="none" w:sz="0" w:space="0" w:color="auto"/>
            <w:bottom w:val="none" w:sz="0" w:space="0" w:color="auto"/>
            <w:right w:val="none" w:sz="0" w:space="0" w:color="auto"/>
          </w:divBdr>
        </w:div>
        <w:div w:id="819615784">
          <w:marLeft w:val="0"/>
          <w:marRight w:val="0"/>
          <w:marTop w:val="0"/>
          <w:marBottom w:val="0"/>
          <w:divBdr>
            <w:top w:val="none" w:sz="0" w:space="0" w:color="auto"/>
            <w:left w:val="none" w:sz="0" w:space="0" w:color="auto"/>
            <w:bottom w:val="none" w:sz="0" w:space="0" w:color="auto"/>
            <w:right w:val="none" w:sz="0" w:space="0" w:color="auto"/>
          </w:divBdr>
        </w:div>
        <w:div w:id="819615836">
          <w:marLeft w:val="0"/>
          <w:marRight w:val="0"/>
          <w:marTop w:val="0"/>
          <w:marBottom w:val="0"/>
          <w:divBdr>
            <w:top w:val="none" w:sz="0" w:space="0" w:color="auto"/>
            <w:left w:val="none" w:sz="0" w:space="0" w:color="auto"/>
            <w:bottom w:val="none" w:sz="0" w:space="0" w:color="auto"/>
            <w:right w:val="none" w:sz="0" w:space="0" w:color="auto"/>
          </w:divBdr>
        </w:div>
        <w:div w:id="819615852">
          <w:marLeft w:val="0"/>
          <w:marRight w:val="0"/>
          <w:marTop w:val="0"/>
          <w:marBottom w:val="0"/>
          <w:divBdr>
            <w:top w:val="none" w:sz="0" w:space="0" w:color="auto"/>
            <w:left w:val="none" w:sz="0" w:space="0" w:color="auto"/>
            <w:bottom w:val="none" w:sz="0" w:space="0" w:color="auto"/>
            <w:right w:val="none" w:sz="0" w:space="0" w:color="auto"/>
          </w:divBdr>
        </w:div>
        <w:div w:id="819615867">
          <w:marLeft w:val="0"/>
          <w:marRight w:val="0"/>
          <w:marTop w:val="0"/>
          <w:marBottom w:val="0"/>
          <w:divBdr>
            <w:top w:val="none" w:sz="0" w:space="0" w:color="auto"/>
            <w:left w:val="none" w:sz="0" w:space="0" w:color="auto"/>
            <w:bottom w:val="none" w:sz="0" w:space="0" w:color="auto"/>
            <w:right w:val="none" w:sz="0" w:space="0" w:color="auto"/>
          </w:divBdr>
        </w:div>
        <w:div w:id="819615877">
          <w:marLeft w:val="0"/>
          <w:marRight w:val="0"/>
          <w:marTop w:val="0"/>
          <w:marBottom w:val="0"/>
          <w:divBdr>
            <w:top w:val="none" w:sz="0" w:space="0" w:color="auto"/>
            <w:left w:val="none" w:sz="0" w:space="0" w:color="auto"/>
            <w:bottom w:val="none" w:sz="0" w:space="0" w:color="auto"/>
            <w:right w:val="none" w:sz="0" w:space="0" w:color="auto"/>
          </w:divBdr>
        </w:div>
        <w:div w:id="819615879">
          <w:marLeft w:val="0"/>
          <w:marRight w:val="0"/>
          <w:marTop w:val="0"/>
          <w:marBottom w:val="0"/>
          <w:divBdr>
            <w:top w:val="none" w:sz="0" w:space="0" w:color="auto"/>
            <w:left w:val="none" w:sz="0" w:space="0" w:color="auto"/>
            <w:bottom w:val="none" w:sz="0" w:space="0" w:color="auto"/>
            <w:right w:val="none" w:sz="0" w:space="0" w:color="auto"/>
          </w:divBdr>
        </w:div>
        <w:div w:id="819615885">
          <w:marLeft w:val="0"/>
          <w:marRight w:val="0"/>
          <w:marTop w:val="0"/>
          <w:marBottom w:val="0"/>
          <w:divBdr>
            <w:top w:val="none" w:sz="0" w:space="0" w:color="auto"/>
            <w:left w:val="none" w:sz="0" w:space="0" w:color="auto"/>
            <w:bottom w:val="none" w:sz="0" w:space="0" w:color="auto"/>
            <w:right w:val="none" w:sz="0" w:space="0" w:color="auto"/>
          </w:divBdr>
        </w:div>
        <w:div w:id="819615886">
          <w:marLeft w:val="0"/>
          <w:marRight w:val="0"/>
          <w:marTop w:val="0"/>
          <w:marBottom w:val="0"/>
          <w:divBdr>
            <w:top w:val="none" w:sz="0" w:space="0" w:color="auto"/>
            <w:left w:val="none" w:sz="0" w:space="0" w:color="auto"/>
            <w:bottom w:val="none" w:sz="0" w:space="0" w:color="auto"/>
            <w:right w:val="none" w:sz="0" w:space="0" w:color="auto"/>
          </w:divBdr>
        </w:div>
        <w:div w:id="819615930">
          <w:marLeft w:val="0"/>
          <w:marRight w:val="0"/>
          <w:marTop w:val="0"/>
          <w:marBottom w:val="0"/>
          <w:divBdr>
            <w:top w:val="none" w:sz="0" w:space="0" w:color="auto"/>
            <w:left w:val="none" w:sz="0" w:space="0" w:color="auto"/>
            <w:bottom w:val="none" w:sz="0" w:space="0" w:color="auto"/>
            <w:right w:val="none" w:sz="0" w:space="0" w:color="auto"/>
          </w:divBdr>
        </w:div>
        <w:div w:id="819616027">
          <w:marLeft w:val="0"/>
          <w:marRight w:val="0"/>
          <w:marTop w:val="0"/>
          <w:marBottom w:val="0"/>
          <w:divBdr>
            <w:top w:val="none" w:sz="0" w:space="0" w:color="auto"/>
            <w:left w:val="none" w:sz="0" w:space="0" w:color="auto"/>
            <w:bottom w:val="none" w:sz="0" w:space="0" w:color="auto"/>
            <w:right w:val="none" w:sz="0" w:space="0" w:color="auto"/>
          </w:divBdr>
        </w:div>
        <w:div w:id="819616100">
          <w:marLeft w:val="0"/>
          <w:marRight w:val="0"/>
          <w:marTop w:val="0"/>
          <w:marBottom w:val="0"/>
          <w:divBdr>
            <w:top w:val="none" w:sz="0" w:space="0" w:color="auto"/>
            <w:left w:val="none" w:sz="0" w:space="0" w:color="auto"/>
            <w:bottom w:val="none" w:sz="0" w:space="0" w:color="auto"/>
            <w:right w:val="none" w:sz="0" w:space="0" w:color="auto"/>
          </w:divBdr>
        </w:div>
        <w:div w:id="819616109">
          <w:marLeft w:val="0"/>
          <w:marRight w:val="0"/>
          <w:marTop w:val="0"/>
          <w:marBottom w:val="0"/>
          <w:divBdr>
            <w:top w:val="none" w:sz="0" w:space="0" w:color="auto"/>
            <w:left w:val="none" w:sz="0" w:space="0" w:color="auto"/>
            <w:bottom w:val="none" w:sz="0" w:space="0" w:color="auto"/>
            <w:right w:val="none" w:sz="0" w:space="0" w:color="auto"/>
          </w:divBdr>
        </w:div>
        <w:div w:id="819616113">
          <w:marLeft w:val="0"/>
          <w:marRight w:val="0"/>
          <w:marTop w:val="0"/>
          <w:marBottom w:val="0"/>
          <w:divBdr>
            <w:top w:val="none" w:sz="0" w:space="0" w:color="auto"/>
            <w:left w:val="none" w:sz="0" w:space="0" w:color="auto"/>
            <w:bottom w:val="none" w:sz="0" w:space="0" w:color="auto"/>
            <w:right w:val="none" w:sz="0" w:space="0" w:color="auto"/>
          </w:divBdr>
        </w:div>
        <w:div w:id="819616123">
          <w:marLeft w:val="0"/>
          <w:marRight w:val="0"/>
          <w:marTop w:val="0"/>
          <w:marBottom w:val="0"/>
          <w:divBdr>
            <w:top w:val="none" w:sz="0" w:space="0" w:color="auto"/>
            <w:left w:val="none" w:sz="0" w:space="0" w:color="auto"/>
            <w:bottom w:val="none" w:sz="0" w:space="0" w:color="auto"/>
            <w:right w:val="none" w:sz="0" w:space="0" w:color="auto"/>
          </w:divBdr>
        </w:div>
        <w:div w:id="819616143">
          <w:marLeft w:val="0"/>
          <w:marRight w:val="0"/>
          <w:marTop w:val="0"/>
          <w:marBottom w:val="0"/>
          <w:divBdr>
            <w:top w:val="none" w:sz="0" w:space="0" w:color="auto"/>
            <w:left w:val="none" w:sz="0" w:space="0" w:color="auto"/>
            <w:bottom w:val="none" w:sz="0" w:space="0" w:color="auto"/>
            <w:right w:val="none" w:sz="0" w:space="0" w:color="auto"/>
          </w:divBdr>
        </w:div>
        <w:div w:id="819616167">
          <w:marLeft w:val="0"/>
          <w:marRight w:val="0"/>
          <w:marTop w:val="0"/>
          <w:marBottom w:val="0"/>
          <w:divBdr>
            <w:top w:val="none" w:sz="0" w:space="0" w:color="auto"/>
            <w:left w:val="none" w:sz="0" w:space="0" w:color="auto"/>
            <w:bottom w:val="none" w:sz="0" w:space="0" w:color="auto"/>
            <w:right w:val="none" w:sz="0" w:space="0" w:color="auto"/>
          </w:divBdr>
        </w:div>
      </w:divsChild>
    </w:div>
    <w:div w:id="819615754">
      <w:marLeft w:val="0"/>
      <w:marRight w:val="0"/>
      <w:marTop w:val="0"/>
      <w:marBottom w:val="0"/>
      <w:divBdr>
        <w:top w:val="none" w:sz="0" w:space="0" w:color="auto"/>
        <w:left w:val="none" w:sz="0" w:space="0" w:color="auto"/>
        <w:bottom w:val="none" w:sz="0" w:space="0" w:color="auto"/>
        <w:right w:val="none" w:sz="0" w:space="0" w:color="auto"/>
      </w:divBdr>
      <w:divsChild>
        <w:div w:id="819615744">
          <w:marLeft w:val="0"/>
          <w:marRight w:val="0"/>
          <w:marTop w:val="0"/>
          <w:marBottom w:val="0"/>
          <w:divBdr>
            <w:top w:val="none" w:sz="0" w:space="0" w:color="auto"/>
            <w:left w:val="none" w:sz="0" w:space="0" w:color="auto"/>
            <w:bottom w:val="none" w:sz="0" w:space="0" w:color="auto"/>
            <w:right w:val="none" w:sz="0" w:space="0" w:color="auto"/>
          </w:divBdr>
        </w:div>
        <w:div w:id="819615767">
          <w:marLeft w:val="0"/>
          <w:marRight w:val="0"/>
          <w:marTop w:val="0"/>
          <w:marBottom w:val="0"/>
          <w:divBdr>
            <w:top w:val="none" w:sz="0" w:space="0" w:color="auto"/>
            <w:left w:val="none" w:sz="0" w:space="0" w:color="auto"/>
            <w:bottom w:val="none" w:sz="0" w:space="0" w:color="auto"/>
            <w:right w:val="none" w:sz="0" w:space="0" w:color="auto"/>
          </w:divBdr>
        </w:div>
        <w:div w:id="819615956">
          <w:marLeft w:val="0"/>
          <w:marRight w:val="0"/>
          <w:marTop w:val="0"/>
          <w:marBottom w:val="0"/>
          <w:divBdr>
            <w:top w:val="none" w:sz="0" w:space="0" w:color="auto"/>
            <w:left w:val="none" w:sz="0" w:space="0" w:color="auto"/>
            <w:bottom w:val="none" w:sz="0" w:space="0" w:color="auto"/>
            <w:right w:val="none" w:sz="0" w:space="0" w:color="auto"/>
          </w:divBdr>
        </w:div>
        <w:div w:id="819615976">
          <w:marLeft w:val="0"/>
          <w:marRight w:val="0"/>
          <w:marTop w:val="0"/>
          <w:marBottom w:val="0"/>
          <w:divBdr>
            <w:top w:val="none" w:sz="0" w:space="0" w:color="auto"/>
            <w:left w:val="none" w:sz="0" w:space="0" w:color="auto"/>
            <w:bottom w:val="none" w:sz="0" w:space="0" w:color="auto"/>
            <w:right w:val="none" w:sz="0" w:space="0" w:color="auto"/>
          </w:divBdr>
        </w:div>
        <w:div w:id="819615979">
          <w:marLeft w:val="0"/>
          <w:marRight w:val="0"/>
          <w:marTop w:val="0"/>
          <w:marBottom w:val="0"/>
          <w:divBdr>
            <w:top w:val="none" w:sz="0" w:space="0" w:color="auto"/>
            <w:left w:val="none" w:sz="0" w:space="0" w:color="auto"/>
            <w:bottom w:val="none" w:sz="0" w:space="0" w:color="auto"/>
            <w:right w:val="none" w:sz="0" w:space="0" w:color="auto"/>
          </w:divBdr>
        </w:div>
        <w:div w:id="819616006">
          <w:marLeft w:val="0"/>
          <w:marRight w:val="0"/>
          <w:marTop w:val="0"/>
          <w:marBottom w:val="0"/>
          <w:divBdr>
            <w:top w:val="none" w:sz="0" w:space="0" w:color="auto"/>
            <w:left w:val="none" w:sz="0" w:space="0" w:color="auto"/>
            <w:bottom w:val="none" w:sz="0" w:space="0" w:color="auto"/>
            <w:right w:val="none" w:sz="0" w:space="0" w:color="auto"/>
          </w:divBdr>
        </w:div>
        <w:div w:id="819616060">
          <w:marLeft w:val="0"/>
          <w:marRight w:val="0"/>
          <w:marTop w:val="0"/>
          <w:marBottom w:val="0"/>
          <w:divBdr>
            <w:top w:val="none" w:sz="0" w:space="0" w:color="auto"/>
            <w:left w:val="none" w:sz="0" w:space="0" w:color="auto"/>
            <w:bottom w:val="none" w:sz="0" w:space="0" w:color="auto"/>
            <w:right w:val="none" w:sz="0" w:space="0" w:color="auto"/>
          </w:divBdr>
        </w:div>
        <w:div w:id="819616062">
          <w:marLeft w:val="0"/>
          <w:marRight w:val="0"/>
          <w:marTop w:val="0"/>
          <w:marBottom w:val="0"/>
          <w:divBdr>
            <w:top w:val="none" w:sz="0" w:space="0" w:color="auto"/>
            <w:left w:val="none" w:sz="0" w:space="0" w:color="auto"/>
            <w:bottom w:val="none" w:sz="0" w:space="0" w:color="auto"/>
            <w:right w:val="none" w:sz="0" w:space="0" w:color="auto"/>
          </w:divBdr>
        </w:div>
        <w:div w:id="819616082">
          <w:marLeft w:val="0"/>
          <w:marRight w:val="0"/>
          <w:marTop w:val="0"/>
          <w:marBottom w:val="0"/>
          <w:divBdr>
            <w:top w:val="none" w:sz="0" w:space="0" w:color="auto"/>
            <w:left w:val="none" w:sz="0" w:space="0" w:color="auto"/>
            <w:bottom w:val="none" w:sz="0" w:space="0" w:color="auto"/>
            <w:right w:val="none" w:sz="0" w:space="0" w:color="auto"/>
          </w:divBdr>
        </w:div>
        <w:div w:id="819616094">
          <w:marLeft w:val="0"/>
          <w:marRight w:val="0"/>
          <w:marTop w:val="0"/>
          <w:marBottom w:val="0"/>
          <w:divBdr>
            <w:top w:val="none" w:sz="0" w:space="0" w:color="auto"/>
            <w:left w:val="none" w:sz="0" w:space="0" w:color="auto"/>
            <w:bottom w:val="none" w:sz="0" w:space="0" w:color="auto"/>
            <w:right w:val="none" w:sz="0" w:space="0" w:color="auto"/>
          </w:divBdr>
        </w:div>
        <w:div w:id="819616121">
          <w:marLeft w:val="0"/>
          <w:marRight w:val="0"/>
          <w:marTop w:val="0"/>
          <w:marBottom w:val="0"/>
          <w:divBdr>
            <w:top w:val="none" w:sz="0" w:space="0" w:color="auto"/>
            <w:left w:val="none" w:sz="0" w:space="0" w:color="auto"/>
            <w:bottom w:val="none" w:sz="0" w:space="0" w:color="auto"/>
            <w:right w:val="none" w:sz="0" w:space="0" w:color="auto"/>
          </w:divBdr>
        </w:div>
        <w:div w:id="819616162">
          <w:marLeft w:val="0"/>
          <w:marRight w:val="0"/>
          <w:marTop w:val="0"/>
          <w:marBottom w:val="0"/>
          <w:divBdr>
            <w:top w:val="none" w:sz="0" w:space="0" w:color="auto"/>
            <w:left w:val="none" w:sz="0" w:space="0" w:color="auto"/>
            <w:bottom w:val="none" w:sz="0" w:space="0" w:color="auto"/>
            <w:right w:val="none" w:sz="0" w:space="0" w:color="auto"/>
          </w:divBdr>
        </w:div>
      </w:divsChild>
    </w:div>
    <w:div w:id="819615764">
      <w:marLeft w:val="0"/>
      <w:marRight w:val="0"/>
      <w:marTop w:val="0"/>
      <w:marBottom w:val="0"/>
      <w:divBdr>
        <w:top w:val="none" w:sz="0" w:space="0" w:color="auto"/>
        <w:left w:val="none" w:sz="0" w:space="0" w:color="auto"/>
        <w:bottom w:val="none" w:sz="0" w:space="0" w:color="auto"/>
        <w:right w:val="none" w:sz="0" w:space="0" w:color="auto"/>
      </w:divBdr>
      <w:divsChild>
        <w:div w:id="819615742">
          <w:marLeft w:val="0"/>
          <w:marRight w:val="0"/>
          <w:marTop w:val="0"/>
          <w:marBottom w:val="0"/>
          <w:divBdr>
            <w:top w:val="none" w:sz="0" w:space="0" w:color="auto"/>
            <w:left w:val="none" w:sz="0" w:space="0" w:color="auto"/>
            <w:bottom w:val="none" w:sz="0" w:space="0" w:color="auto"/>
            <w:right w:val="none" w:sz="0" w:space="0" w:color="auto"/>
          </w:divBdr>
        </w:div>
        <w:div w:id="819615874">
          <w:marLeft w:val="0"/>
          <w:marRight w:val="0"/>
          <w:marTop w:val="0"/>
          <w:marBottom w:val="0"/>
          <w:divBdr>
            <w:top w:val="none" w:sz="0" w:space="0" w:color="auto"/>
            <w:left w:val="none" w:sz="0" w:space="0" w:color="auto"/>
            <w:bottom w:val="none" w:sz="0" w:space="0" w:color="auto"/>
            <w:right w:val="none" w:sz="0" w:space="0" w:color="auto"/>
          </w:divBdr>
        </w:div>
        <w:div w:id="819615948">
          <w:marLeft w:val="0"/>
          <w:marRight w:val="0"/>
          <w:marTop w:val="0"/>
          <w:marBottom w:val="0"/>
          <w:divBdr>
            <w:top w:val="none" w:sz="0" w:space="0" w:color="auto"/>
            <w:left w:val="none" w:sz="0" w:space="0" w:color="auto"/>
            <w:bottom w:val="none" w:sz="0" w:space="0" w:color="auto"/>
            <w:right w:val="none" w:sz="0" w:space="0" w:color="auto"/>
          </w:divBdr>
        </w:div>
        <w:div w:id="819616057">
          <w:marLeft w:val="0"/>
          <w:marRight w:val="0"/>
          <w:marTop w:val="0"/>
          <w:marBottom w:val="0"/>
          <w:divBdr>
            <w:top w:val="none" w:sz="0" w:space="0" w:color="auto"/>
            <w:left w:val="none" w:sz="0" w:space="0" w:color="auto"/>
            <w:bottom w:val="none" w:sz="0" w:space="0" w:color="auto"/>
            <w:right w:val="none" w:sz="0" w:space="0" w:color="auto"/>
          </w:divBdr>
        </w:div>
        <w:div w:id="819616120">
          <w:marLeft w:val="0"/>
          <w:marRight w:val="0"/>
          <w:marTop w:val="0"/>
          <w:marBottom w:val="0"/>
          <w:divBdr>
            <w:top w:val="none" w:sz="0" w:space="0" w:color="auto"/>
            <w:left w:val="none" w:sz="0" w:space="0" w:color="auto"/>
            <w:bottom w:val="none" w:sz="0" w:space="0" w:color="auto"/>
            <w:right w:val="none" w:sz="0" w:space="0" w:color="auto"/>
          </w:divBdr>
        </w:div>
        <w:div w:id="819616142">
          <w:marLeft w:val="0"/>
          <w:marRight w:val="0"/>
          <w:marTop w:val="0"/>
          <w:marBottom w:val="0"/>
          <w:divBdr>
            <w:top w:val="none" w:sz="0" w:space="0" w:color="auto"/>
            <w:left w:val="none" w:sz="0" w:space="0" w:color="auto"/>
            <w:bottom w:val="none" w:sz="0" w:space="0" w:color="auto"/>
            <w:right w:val="none" w:sz="0" w:space="0" w:color="auto"/>
          </w:divBdr>
        </w:div>
      </w:divsChild>
    </w:div>
    <w:div w:id="819615776">
      <w:marLeft w:val="0"/>
      <w:marRight w:val="0"/>
      <w:marTop w:val="0"/>
      <w:marBottom w:val="0"/>
      <w:divBdr>
        <w:top w:val="none" w:sz="0" w:space="0" w:color="auto"/>
        <w:left w:val="none" w:sz="0" w:space="0" w:color="auto"/>
        <w:bottom w:val="none" w:sz="0" w:space="0" w:color="auto"/>
        <w:right w:val="none" w:sz="0" w:space="0" w:color="auto"/>
      </w:divBdr>
    </w:div>
    <w:div w:id="819615788">
      <w:marLeft w:val="0"/>
      <w:marRight w:val="0"/>
      <w:marTop w:val="0"/>
      <w:marBottom w:val="0"/>
      <w:divBdr>
        <w:top w:val="none" w:sz="0" w:space="0" w:color="auto"/>
        <w:left w:val="none" w:sz="0" w:space="0" w:color="auto"/>
        <w:bottom w:val="none" w:sz="0" w:space="0" w:color="auto"/>
        <w:right w:val="none" w:sz="0" w:space="0" w:color="auto"/>
      </w:divBdr>
    </w:div>
    <w:div w:id="819615790">
      <w:marLeft w:val="0"/>
      <w:marRight w:val="0"/>
      <w:marTop w:val="0"/>
      <w:marBottom w:val="0"/>
      <w:divBdr>
        <w:top w:val="none" w:sz="0" w:space="0" w:color="auto"/>
        <w:left w:val="none" w:sz="0" w:space="0" w:color="auto"/>
        <w:bottom w:val="none" w:sz="0" w:space="0" w:color="auto"/>
        <w:right w:val="none" w:sz="0" w:space="0" w:color="auto"/>
      </w:divBdr>
      <w:divsChild>
        <w:div w:id="819615724">
          <w:marLeft w:val="0"/>
          <w:marRight w:val="0"/>
          <w:marTop w:val="0"/>
          <w:marBottom w:val="0"/>
          <w:divBdr>
            <w:top w:val="none" w:sz="0" w:space="0" w:color="auto"/>
            <w:left w:val="none" w:sz="0" w:space="0" w:color="auto"/>
            <w:bottom w:val="none" w:sz="0" w:space="0" w:color="auto"/>
            <w:right w:val="none" w:sz="0" w:space="0" w:color="auto"/>
          </w:divBdr>
        </w:div>
        <w:div w:id="819615733">
          <w:marLeft w:val="0"/>
          <w:marRight w:val="0"/>
          <w:marTop w:val="0"/>
          <w:marBottom w:val="0"/>
          <w:divBdr>
            <w:top w:val="none" w:sz="0" w:space="0" w:color="auto"/>
            <w:left w:val="none" w:sz="0" w:space="0" w:color="auto"/>
            <w:bottom w:val="none" w:sz="0" w:space="0" w:color="auto"/>
            <w:right w:val="none" w:sz="0" w:space="0" w:color="auto"/>
          </w:divBdr>
        </w:div>
        <w:div w:id="819615769">
          <w:marLeft w:val="0"/>
          <w:marRight w:val="0"/>
          <w:marTop w:val="0"/>
          <w:marBottom w:val="0"/>
          <w:divBdr>
            <w:top w:val="none" w:sz="0" w:space="0" w:color="auto"/>
            <w:left w:val="none" w:sz="0" w:space="0" w:color="auto"/>
            <w:bottom w:val="none" w:sz="0" w:space="0" w:color="auto"/>
            <w:right w:val="none" w:sz="0" w:space="0" w:color="auto"/>
          </w:divBdr>
        </w:div>
        <w:div w:id="819615779">
          <w:marLeft w:val="0"/>
          <w:marRight w:val="0"/>
          <w:marTop w:val="0"/>
          <w:marBottom w:val="0"/>
          <w:divBdr>
            <w:top w:val="none" w:sz="0" w:space="0" w:color="auto"/>
            <w:left w:val="none" w:sz="0" w:space="0" w:color="auto"/>
            <w:bottom w:val="none" w:sz="0" w:space="0" w:color="auto"/>
            <w:right w:val="none" w:sz="0" w:space="0" w:color="auto"/>
          </w:divBdr>
        </w:div>
        <w:div w:id="819615806">
          <w:marLeft w:val="0"/>
          <w:marRight w:val="0"/>
          <w:marTop w:val="0"/>
          <w:marBottom w:val="0"/>
          <w:divBdr>
            <w:top w:val="none" w:sz="0" w:space="0" w:color="auto"/>
            <w:left w:val="none" w:sz="0" w:space="0" w:color="auto"/>
            <w:bottom w:val="none" w:sz="0" w:space="0" w:color="auto"/>
            <w:right w:val="none" w:sz="0" w:space="0" w:color="auto"/>
          </w:divBdr>
        </w:div>
        <w:div w:id="819615810">
          <w:marLeft w:val="0"/>
          <w:marRight w:val="0"/>
          <w:marTop w:val="0"/>
          <w:marBottom w:val="0"/>
          <w:divBdr>
            <w:top w:val="none" w:sz="0" w:space="0" w:color="auto"/>
            <w:left w:val="none" w:sz="0" w:space="0" w:color="auto"/>
            <w:bottom w:val="none" w:sz="0" w:space="0" w:color="auto"/>
            <w:right w:val="none" w:sz="0" w:space="0" w:color="auto"/>
          </w:divBdr>
        </w:div>
        <w:div w:id="819615819">
          <w:marLeft w:val="0"/>
          <w:marRight w:val="0"/>
          <w:marTop w:val="0"/>
          <w:marBottom w:val="0"/>
          <w:divBdr>
            <w:top w:val="none" w:sz="0" w:space="0" w:color="auto"/>
            <w:left w:val="none" w:sz="0" w:space="0" w:color="auto"/>
            <w:bottom w:val="none" w:sz="0" w:space="0" w:color="auto"/>
            <w:right w:val="none" w:sz="0" w:space="0" w:color="auto"/>
          </w:divBdr>
        </w:div>
        <w:div w:id="819615825">
          <w:marLeft w:val="0"/>
          <w:marRight w:val="0"/>
          <w:marTop w:val="0"/>
          <w:marBottom w:val="0"/>
          <w:divBdr>
            <w:top w:val="none" w:sz="0" w:space="0" w:color="auto"/>
            <w:left w:val="none" w:sz="0" w:space="0" w:color="auto"/>
            <w:bottom w:val="none" w:sz="0" w:space="0" w:color="auto"/>
            <w:right w:val="none" w:sz="0" w:space="0" w:color="auto"/>
          </w:divBdr>
        </w:div>
        <w:div w:id="819615839">
          <w:marLeft w:val="0"/>
          <w:marRight w:val="0"/>
          <w:marTop w:val="0"/>
          <w:marBottom w:val="0"/>
          <w:divBdr>
            <w:top w:val="none" w:sz="0" w:space="0" w:color="auto"/>
            <w:left w:val="none" w:sz="0" w:space="0" w:color="auto"/>
            <w:bottom w:val="none" w:sz="0" w:space="0" w:color="auto"/>
            <w:right w:val="none" w:sz="0" w:space="0" w:color="auto"/>
          </w:divBdr>
        </w:div>
        <w:div w:id="819615854">
          <w:marLeft w:val="0"/>
          <w:marRight w:val="0"/>
          <w:marTop w:val="0"/>
          <w:marBottom w:val="0"/>
          <w:divBdr>
            <w:top w:val="none" w:sz="0" w:space="0" w:color="auto"/>
            <w:left w:val="none" w:sz="0" w:space="0" w:color="auto"/>
            <w:bottom w:val="none" w:sz="0" w:space="0" w:color="auto"/>
            <w:right w:val="none" w:sz="0" w:space="0" w:color="auto"/>
          </w:divBdr>
        </w:div>
        <w:div w:id="819615856">
          <w:marLeft w:val="0"/>
          <w:marRight w:val="0"/>
          <w:marTop w:val="0"/>
          <w:marBottom w:val="0"/>
          <w:divBdr>
            <w:top w:val="none" w:sz="0" w:space="0" w:color="auto"/>
            <w:left w:val="none" w:sz="0" w:space="0" w:color="auto"/>
            <w:bottom w:val="none" w:sz="0" w:space="0" w:color="auto"/>
            <w:right w:val="none" w:sz="0" w:space="0" w:color="auto"/>
          </w:divBdr>
        </w:div>
        <w:div w:id="819615864">
          <w:marLeft w:val="0"/>
          <w:marRight w:val="0"/>
          <w:marTop w:val="0"/>
          <w:marBottom w:val="0"/>
          <w:divBdr>
            <w:top w:val="none" w:sz="0" w:space="0" w:color="auto"/>
            <w:left w:val="none" w:sz="0" w:space="0" w:color="auto"/>
            <w:bottom w:val="none" w:sz="0" w:space="0" w:color="auto"/>
            <w:right w:val="none" w:sz="0" w:space="0" w:color="auto"/>
          </w:divBdr>
        </w:div>
        <w:div w:id="819615868">
          <w:marLeft w:val="0"/>
          <w:marRight w:val="0"/>
          <w:marTop w:val="0"/>
          <w:marBottom w:val="0"/>
          <w:divBdr>
            <w:top w:val="none" w:sz="0" w:space="0" w:color="auto"/>
            <w:left w:val="none" w:sz="0" w:space="0" w:color="auto"/>
            <w:bottom w:val="none" w:sz="0" w:space="0" w:color="auto"/>
            <w:right w:val="none" w:sz="0" w:space="0" w:color="auto"/>
          </w:divBdr>
        </w:div>
        <w:div w:id="819615882">
          <w:marLeft w:val="0"/>
          <w:marRight w:val="0"/>
          <w:marTop w:val="0"/>
          <w:marBottom w:val="0"/>
          <w:divBdr>
            <w:top w:val="none" w:sz="0" w:space="0" w:color="auto"/>
            <w:left w:val="none" w:sz="0" w:space="0" w:color="auto"/>
            <w:bottom w:val="none" w:sz="0" w:space="0" w:color="auto"/>
            <w:right w:val="none" w:sz="0" w:space="0" w:color="auto"/>
          </w:divBdr>
        </w:div>
        <w:div w:id="819615903">
          <w:marLeft w:val="0"/>
          <w:marRight w:val="0"/>
          <w:marTop w:val="0"/>
          <w:marBottom w:val="0"/>
          <w:divBdr>
            <w:top w:val="none" w:sz="0" w:space="0" w:color="auto"/>
            <w:left w:val="none" w:sz="0" w:space="0" w:color="auto"/>
            <w:bottom w:val="none" w:sz="0" w:space="0" w:color="auto"/>
            <w:right w:val="none" w:sz="0" w:space="0" w:color="auto"/>
          </w:divBdr>
        </w:div>
        <w:div w:id="819615909">
          <w:marLeft w:val="0"/>
          <w:marRight w:val="0"/>
          <w:marTop w:val="0"/>
          <w:marBottom w:val="0"/>
          <w:divBdr>
            <w:top w:val="none" w:sz="0" w:space="0" w:color="auto"/>
            <w:left w:val="none" w:sz="0" w:space="0" w:color="auto"/>
            <w:bottom w:val="none" w:sz="0" w:space="0" w:color="auto"/>
            <w:right w:val="none" w:sz="0" w:space="0" w:color="auto"/>
          </w:divBdr>
        </w:div>
        <w:div w:id="819615911">
          <w:marLeft w:val="0"/>
          <w:marRight w:val="0"/>
          <w:marTop w:val="0"/>
          <w:marBottom w:val="0"/>
          <w:divBdr>
            <w:top w:val="none" w:sz="0" w:space="0" w:color="auto"/>
            <w:left w:val="none" w:sz="0" w:space="0" w:color="auto"/>
            <w:bottom w:val="none" w:sz="0" w:space="0" w:color="auto"/>
            <w:right w:val="none" w:sz="0" w:space="0" w:color="auto"/>
          </w:divBdr>
        </w:div>
        <w:div w:id="819615916">
          <w:marLeft w:val="0"/>
          <w:marRight w:val="0"/>
          <w:marTop w:val="0"/>
          <w:marBottom w:val="0"/>
          <w:divBdr>
            <w:top w:val="none" w:sz="0" w:space="0" w:color="auto"/>
            <w:left w:val="none" w:sz="0" w:space="0" w:color="auto"/>
            <w:bottom w:val="none" w:sz="0" w:space="0" w:color="auto"/>
            <w:right w:val="none" w:sz="0" w:space="0" w:color="auto"/>
          </w:divBdr>
        </w:div>
        <w:div w:id="819615918">
          <w:marLeft w:val="0"/>
          <w:marRight w:val="0"/>
          <w:marTop w:val="0"/>
          <w:marBottom w:val="0"/>
          <w:divBdr>
            <w:top w:val="none" w:sz="0" w:space="0" w:color="auto"/>
            <w:left w:val="none" w:sz="0" w:space="0" w:color="auto"/>
            <w:bottom w:val="none" w:sz="0" w:space="0" w:color="auto"/>
            <w:right w:val="none" w:sz="0" w:space="0" w:color="auto"/>
          </w:divBdr>
        </w:div>
        <w:div w:id="819615921">
          <w:marLeft w:val="0"/>
          <w:marRight w:val="0"/>
          <w:marTop w:val="0"/>
          <w:marBottom w:val="0"/>
          <w:divBdr>
            <w:top w:val="none" w:sz="0" w:space="0" w:color="auto"/>
            <w:left w:val="none" w:sz="0" w:space="0" w:color="auto"/>
            <w:bottom w:val="none" w:sz="0" w:space="0" w:color="auto"/>
            <w:right w:val="none" w:sz="0" w:space="0" w:color="auto"/>
          </w:divBdr>
        </w:div>
        <w:div w:id="819615927">
          <w:marLeft w:val="0"/>
          <w:marRight w:val="0"/>
          <w:marTop w:val="0"/>
          <w:marBottom w:val="0"/>
          <w:divBdr>
            <w:top w:val="none" w:sz="0" w:space="0" w:color="auto"/>
            <w:left w:val="none" w:sz="0" w:space="0" w:color="auto"/>
            <w:bottom w:val="none" w:sz="0" w:space="0" w:color="auto"/>
            <w:right w:val="none" w:sz="0" w:space="0" w:color="auto"/>
          </w:divBdr>
        </w:div>
        <w:div w:id="819615934">
          <w:marLeft w:val="0"/>
          <w:marRight w:val="0"/>
          <w:marTop w:val="0"/>
          <w:marBottom w:val="0"/>
          <w:divBdr>
            <w:top w:val="none" w:sz="0" w:space="0" w:color="auto"/>
            <w:left w:val="none" w:sz="0" w:space="0" w:color="auto"/>
            <w:bottom w:val="none" w:sz="0" w:space="0" w:color="auto"/>
            <w:right w:val="none" w:sz="0" w:space="0" w:color="auto"/>
          </w:divBdr>
        </w:div>
        <w:div w:id="819615937">
          <w:marLeft w:val="0"/>
          <w:marRight w:val="0"/>
          <w:marTop w:val="0"/>
          <w:marBottom w:val="0"/>
          <w:divBdr>
            <w:top w:val="none" w:sz="0" w:space="0" w:color="auto"/>
            <w:left w:val="none" w:sz="0" w:space="0" w:color="auto"/>
            <w:bottom w:val="none" w:sz="0" w:space="0" w:color="auto"/>
            <w:right w:val="none" w:sz="0" w:space="0" w:color="auto"/>
          </w:divBdr>
        </w:div>
        <w:div w:id="819615946">
          <w:marLeft w:val="0"/>
          <w:marRight w:val="0"/>
          <w:marTop w:val="0"/>
          <w:marBottom w:val="0"/>
          <w:divBdr>
            <w:top w:val="none" w:sz="0" w:space="0" w:color="auto"/>
            <w:left w:val="none" w:sz="0" w:space="0" w:color="auto"/>
            <w:bottom w:val="none" w:sz="0" w:space="0" w:color="auto"/>
            <w:right w:val="none" w:sz="0" w:space="0" w:color="auto"/>
          </w:divBdr>
        </w:div>
        <w:div w:id="819615968">
          <w:marLeft w:val="0"/>
          <w:marRight w:val="0"/>
          <w:marTop w:val="0"/>
          <w:marBottom w:val="0"/>
          <w:divBdr>
            <w:top w:val="none" w:sz="0" w:space="0" w:color="auto"/>
            <w:left w:val="none" w:sz="0" w:space="0" w:color="auto"/>
            <w:bottom w:val="none" w:sz="0" w:space="0" w:color="auto"/>
            <w:right w:val="none" w:sz="0" w:space="0" w:color="auto"/>
          </w:divBdr>
        </w:div>
        <w:div w:id="819615984">
          <w:marLeft w:val="0"/>
          <w:marRight w:val="0"/>
          <w:marTop w:val="0"/>
          <w:marBottom w:val="0"/>
          <w:divBdr>
            <w:top w:val="none" w:sz="0" w:space="0" w:color="auto"/>
            <w:left w:val="none" w:sz="0" w:space="0" w:color="auto"/>
            <w:bottom w:val="none" w:sz="0" w:space="0" w:color="auto"/>
            <w:right w:val="none" w:sz="0" w:space="0" w:color="auto"/>
          </w:divBdr>
        </w:div>
        <w:div w:id="819615988">
          <w:marLeft w:val="0"/>
          <w:marRight w:val="0"/>
          <w:marTop w:val="0"/>
          <w:marBottom w:val="0"/>
          <w:divBdr>
            <w:top w:val="none" w:sz="0" w:space="0" w:color="auto"/>
            <w:left w:val="none" w:sz="0" w:space="0" w:color="auto"/>
            <w:bottom w:val="none" w:sz="0" w:space="0" w:color="auto"/>
            <w:right w:val="none" w:sz="0" w:space="0" w:color="auto"/>
          </w:divBdr>
        </w:div>
        <w:div w:id="819615995">
          <w:marLeft w:val="0"/>
          <w:marRight w:val="0"/>
          <w:marTop w:val="0"/>
          <w:marBottom w:val="0"/>
          <w:divBdr>
            <w:top w:val="none" w:sz="0" w:space="0" w:color="auto"/>
            <w:left w:val="none" w:sz="0" w:space="0" w:color="auto"/>
            <w:bottom w:val="none" w:sz="0" w:space="0" w:color="auto"/>
            <w:right w:val="none" w:sz="0" w:space="0" w:color="auto"/>
          </w:divBdr>
        </w:div>
        <w:div w:id="819615998">
          <w:marLeft w:val="0"/>
          <w:marRight w:val="0"/>
          <w:marTop w:val="0"/>
          <w:marBottom w:val="0"/>
          <w:divBdr>
            <w:top w:val="none" w:sz="0" w:space="0" w:color="auto"/>
            <w:left w:val="none" w:sz="0" w:space="0" w:color="auto"/>
            <w:bottom w:val="none" w:sz="0" w:space="0" w:color="auto"/>
            <w:right w:val="none" w:sz="0" w:space="0" w:color="auto"/>
          </w:divBdr>
        </w:div>
        <w:div w:id="819616004">
          <w:marLeft w:val="0"/>
          <w:marRight w:val="0"/>
          <w:marTop w:val="0"/>
          <w:marBottom w:val="0"/>
          <w:divBdr>
            <w:top w:val="none" w:sz="0" w:space="0" w:color="auto"/>
            <w:left w:val="none" w:sz="0" w:space="0" w:color="auto"/>
            <w:bottom w:val="none" w:sz="0" w:space="0" w:color="auto"/>
            <w:right w:val="none" w:sz="0" w:space="0" w:color="auto"/>
          </w:divBdr>
        </w:div>
        <w:div w:id="819616007">
          <w:marLeft w:val="0"/>
          <w:marRight w:val="0"/>
          <w:marTop w:val="0"/>
          <w:marBottom w:val="0"/>
          <w:divBdr>
            <w:top w:val="none" w:sz="0" w:space="0" w:color="auto"/>
            <w:left w:val="none" w:sz="0" w:space="0" w:color="auto"/>
            <w:bottom w:val="none" w:sz="0" w:space="0" w:color="auto"/>
            <w:right w:val="none" w:sz="0" w:space="0" w:color="auto"/>
          </w:divBdr>
        </w:div>
        <w:div w:id="819616055">
          <w:marLeft w:val="0"/>
          <w:marRight w:val="0"/>
          <w:marTop w:val="0"/>
          <w:marBottom w:val="0"/>
          <w:divBdr>
            <w:top w:val="none" w:sz="0" w:space="0" w:color="auto"/>
            <w:left w:val="none" w:sz="0" w:space="0" w:color="auto"/>
            <w:bottom w:val="none" w:sz="0" w:space="0" w:color="auto"/>
            <w:right w:val="none" w:sz="0" w:space="0" w:color="auto"/>
          </w:divBdr>
        </w:div>
        <w:div w:id="819616073">
          <w:marLeft w:val="0"/>
          <w:marRight w:val="0"/>
          <w:marTop w:val="0"/>
          <w:marBottom w:val="0"/>
          <w:divBdr>
            <w:top w:val="none" w:sz="0" w:space="0" w:color="auto"/>
            <w:left w:val="none" w:sz="0" w:space="0" w:color="auto"/>
            <w:bottom w:val="none" w:sz="0" w:space="0" w:color="auto"/>
            <w:right w:val="none" w:sz="0" w:space="0" w:color="auto"/>
          </w:divBdr>
        </w:div>
        <w:div w:id="819616096">
          <w:marLeft w:val="0"/>
          <w:marRight w:val="0"/>
          <w:marTop w:val="0"/>
          <w:marBottom w:val="0"/>
          <w:divBdr>
            <w:top w:val="none" w:sz="0" w:space="0" w:color="auto"/>
            <w:left w:val="none" w:sz="0" w:space="0" w:color="auto"/>
            <w:bottom w:val="none" w:sz="0" w:space="0" w:color="auto"/>
            <w:right w:val="none" w:sz="0" w:space="0" w:color="auto"/>
          </w:divBdr>
        </w:div>
        <w:div w:id="819616099">
          <w:marLeft w:val="0"/>
          <w:marRight w:val="0"/>
          <w:marTop w:val="0"/>
          <w:marBottom w:val="0"/>
          <w:divBdr>
            <w:top w:val="none" w:sz="0" w:space="0" w:color="auto"/>
            <w:left w:val="none" w:sz="0" w:space="0" w:color="auto"/>
            <w:bottom w:val="none" w:sz="0" w:space="0" w:color="auto"/>
            <w:right w:val="none" w:sz="0" w:space="0" w:color="auto"/>
          </w:divBdr>
        </w:div>
        <w:div w:id="819616140">
          <w:marLeft w:val="0"/>
          <w:marRight w:val="0"/>
          <w:marTop w:val="0"/>
          <w:marBottom w:val="0"/>
          <w:divBdr>
            <w:top w:val="none" w:sz="0" w:space="0" w:color="auto"/>
            <w:left w:val="none" w:sz="0" w:space="0" w:color="auto"/>
            <w:bottom w:val="none" w:sz="0" w:space="0" w:color="auto"/>
            <w:right w:val="none" w:sz="0" w:space="0" w:color="auto"/>
          </w:divBdr>
        </w:div>
        <w:div w:id="819616159">
          <w:marLeft w:val="0"/>
          <w:marRight w:val="0"/>
          <w:marTop w:val="0"/>
          <w:marBottom w:val="0"/>
          <w:divBdr>
            <w:top w:val="none" w:sz="0" w:space="0" w:color="auto"/>
            <w:left w:val="none" w:sz="0" w:space="0" w:color="auto"/>
            <w:bottom w:val="none" w:sz="0" w:space="0" w:color="auto"/>
            <w:right w:val="none" w:sz="0" w:space="0" w:color="auto"/>
          </w:divBdr>
        </w:div>
        <w:div w:id="819616161">
          <w:marLeft w:val="0"/>
          <w:marRight w:val="0"/>
          <w:marTop w:val="0"/>
          <w:marBottom w:val="0"/>
          <w:divBdr>
            <w:top w:val="none" w:sz="0" w:space="0" w:color="auto"/>
            <w:left w:val="none" w:sz="0" w:space="0" w:color="auto"/>
            <w:bottom w:val="none" w:sz="0" w:space="0" w:color="auto"/>
            <w:right w:val="none" w:sz="0" w:space="0" w:color="auto"/>
          </w:divBdr>
        </w:div>
      </w:divsChild>
    </w:div>
    <w:div w:id="819615791">
      <w:marLeft w:val="0"/>
      <w:marRight w:val="0"/>
      <w:marTop w:val="0"/>
      <w:marBottom w:val="0"/>
      <w:divBdr>
        <w:top w:val="none" w:sz="0" w:space="0" w:color="auto"/>
        <w:left w:val="none" w:sz="0" w:space="0" w:color="auto"/>
        <w:bottom w:val="none" w:sz="0" w:space="0" w:color="auto"/>
        <w:right w:val="none" w:sz="0" w:space="0" w:color="auto"/>
      </w:divBdr>
      <w:divsChild>
        <w:div w:id="819615750">
          <w:marLeft w:val="0"/>
          <w:marRight w:val="0"/>
          <w:marTop w:val="0"/>
          <w:marBottom w:val="0"/>
          <w:divBdr>
            <w:top w:val="none" w:sz="0" w:space="0" w:color="auto"/>
            <w:left w:val="none" w:sz="0" w:space="0" w:color="auto"/>
            <w:bottom w:val="none" w:sz="0" w:space="0" w:color="auto"/>
            <w:right w:val="none" w:sz="0" w:space="0" w:color="auto"/>
          </w:divBdr>
        </w:div>
        <w:div w:id="819615752">
          <w:marLeft w:val="0"/>
          <w:marRight w:val="0"/>
          <w:marTop w:val="0"/>
          <w:marBottom w:val="0"/>
          <w:divBdr>
            <w:top w:val="none" w:sz="0" w:space="0" w:color="auto"/>
            <w:left w:val="none" w:sz="0" w:space="0" w:color="auto"/>
            <w:bottom w:val="none" w:sz="0" w:space="0" w:color="auto"/>
            <w:right w:val="none" w:sz="0" w:space="0" w:color="auto"/>
          </w:divBdr>
        </w:div>
        <w:div w:id="819615797">
          <w:marLeft w:val="0"/>
          <w:marRight w:val="0"/>
          <w:marTop w:val="0"/>
          <w:marBottom w:val="0"/>
          <w:divBdr>
            <w:top w:val="none" w:sz="0" w:space="0" w:color="auto"/>
            <w:left w:val="none" w:sz="0" w:space="0" w:color="auto"/>
            <w:bottom w:val="none" w:sz="0" w:space="0" w:color="auto"/>
            <w:right w:val="none" w:sz="0" w:space="0" w:color="auto"/>
          </w:divBdr>
        </w:div>
        <w:div w:id="819615873">
          <w:marLeft w:val="0"/>
          <w:marRight w:val="0"/>
          <w:marTop w:val="0"/>
          <w:marBottom w:val="0"/>
          <w:divBdr>
            <w:top w:val="none" w:sz="0" w:space="0" w:color="auto"/>
            <w:left w:val="none" w:sz="0" w:space="0" w:color="auto"/>
            <w:bottom w:val="none" w:sz="0" w:space="0" w:color="auto"/>
            <w:right w:val="none" w:sz="0" w:space="0" w:color="auto"/>
          </w:divBdr>
        </w:div>
        <w:div w:id="819615951">
          <w:marLeft w:val="0"/>
          <w:marRight w:val="0"/>
          <w:marTop w:val="0"/>
          <w:marBottom w:val="0"/>
          <w:divBdr>
            <w:top w:val="none" w:sz="0" w:space="0" w:color="auto"/>
            <w:left w:val="none" w:sz="0" w:space="0" w:color="auto"/>
            <w:bottom w:val="none" w:sz="0" w:space="0" w:color="auto"/>
            <w:right w:val="none" w:sz="0" w:space="0" w:color="auto"/>
          </w:divBdr>
        </w:div>
        <w:div w:id="819615954">
          <w:marLeft w:val="0"/>
          <w:marRight w:val="0"/>
          <w:marTop w:val="0"/>
          <w:marBottom w:val="0"/>
          <w:divBdr>
            <w:top w:val="none" w:sz="0" w:space="0" w:color="auto"/>
            <w:left w:val="none" w:sz="0" w:space="0" w:color="auto"/>
            <w:bottom w:val="none" w:sz="0" w:space="0" w:color="auto"/>
            <w:right w:val="none" w:sz="0" w:space="0" w:color="auto"/>
          </w:divBdr>
        </w:div>
        <w:div w:id="819615959">
          <w:marLeft w:val="0"/>
          <w:marRight w:val="0"/>
          <w:marTop w:val="0"/>
          <w:marBottom w:val="0"/>
          <w:divBdr>
            <w:top w:val="none" w:sz="0" w:space="0" w:color="auto"/>
            <w:left w:val="none" w:sz="0" w:space="0" w:color="auto"/>
            <w:bottom w:val="none" w:sz="0" w:space="0" w:color="auto"/>
            <w:right w:val="none" w:sz="0" w:space="0" w:color="auto"/>
          </w:divBdr>
        </w:div>
        <w:div w:id="819615961">
          <w:marLeft w:val="0"/>
          <w:marRight w:val="0"/>
          <w:marTop w:val="0"/>
          <w:marBottom w:val="0"/>
          <w:divBdr>
            <w:top w:val="none" w:sz="0" w:space="0" w:color="auto"/>
            <w:left w:val="none" w:sz="0" w:space="0" w:color="auto"/>
            <w:bottom w:val="none" w:sz="0" w:space="0" w:color="auto"/>
            <w:right w:val="none" w:sz="0" w:space="0" w:color="auto"/>
          </w:divBdr>
          <w:divsChild>
            <w:div w:id="819615986">
              <w:marLeft w:val="0"/>
              <w:marRight w:val="0"/>
              <w:marTop w:val="0"/>
              <w:marBottom w:val="0"/>
              <w:divBdr>
                <w:top w:val="none" w:sz="0" w:space="0" w:color="auto"/>
                <w:left w:val="none" w:sz="0" w:space="0" w:color="auto"/>
                <w:bottom w:val="none" w:sz="0" w:space="0" w:color="auto"/>
                <w:right w:val="none" w:sz="0" w:space="0" w:color="auto"/>
              </w:divBdr>
              <w:divsChild>
                <w:div w:id="819615723">
                  <w:marLeft w:val="0"/>
                  <w:marRight w:val="0"/>
                  <w:marTop w:val="0"/>
                  <w:marBottom w:val="0"/>
                  <w:divBdr>
                    <w:top w:val="none" w:sz="0" w:space="0" w:color="auto"/>
                    <w:left w:val="none" w:sz="0" w:space="0" w:color="auto"/>
                    <w:bottom w:val="none" w:sz="0" w:space="0" w:color="auto"/>
                    <w:right w:val="none" w:sz="0" w:space="0" w:color="auto"/>
                  </w:divBdr>
                </w:div>
                <w:div w:id="819615736">
                  <w:marLeft w:val="0"/>
                  <w:marRight w:val="0"/>
                  <w:marTop w:val="0"/>
                  <w:marBottom w:val="0"/>
                  <w:divBdr>
                    <w:top w:val="none" w:sz="0" w:space="0" w:color="auto"/>
                    <w:left w:val="none" w:sz="0" w:space="0" w:color="auto"/>
                    <w:bottom w:val="none" w:sz="0" w:space="0" w:color="auto"/>
                    <w:right w:val="none" w:sz="0" w:space="0" w:color="auto"/>
                  </w:divBdr>
                </w:div>
                <w:div w:id="819615739">
                  <w:marLeft w:val="0"/>
                  <w:marRight w:val="0"/>
                  <w:marTop w:val="0"/>
                  <w:marBottom w:val="0"/>
                  <w:divBdr>
                    <w:top w:val="none" w:sz="0" w:space="0" w:color="auto"/>
                    <w:left w:val="none" w:sz="0" w:space="0" w:color="auto"/>
                    <w:bottom w:val="none" w:sz="0" w:space="0" w:color="auto"/>
                    <w:right w:val="none" w:sz="0" w:space="0" w:color="auto"/>
                  </w:divBdr>
                </w:div>
                <w:div w:id="819615747">
                  <w:marLeft w:val="0"/>
                  <w:marRight w:val="0"/>
                  <w:marTop w:val="0"/>
                  <w:marBottom w:val="0"/>
                  <w:divBdr>
                    <w:top w:val="none" w:sz="0" w:space="0" w:color="auto"/>
                    <w:left w:val="none" w:sz="0" w:space="0" w:color="auto"/>
                    <w:bottom w:val="none" w:sz="0" w:space="0" w:color="auto"/>
                    <w:right w:val="none" w:sz="0" w:space="0" w:color="auto"/>
                  </w:divBdr>
                </w:div>
                <w:div w:id="819615777">
                  <w:marLeft w:val="0"/>
                  <w:marRight w:val="0"/>
                  <w:marTop w:val="0"/>
                  <w:marBottom w:val="0"/>
                  <w:divBdr>
                    <w:top w:val="none" w:sz="0" w:space="0" w:color="auto"/>
                    <w:left w:val="none" w:sz="0" w:space="0" w:color="auto"/>
                    <w:bottom w:val="none" w:sz="0" w:space="0" w:color="auto"/>
                    <w:right w:val="none" w:sz="0" w:space="0" w:color="auto"/>
                  </w:divBdr>
                </w:div>
                <w:div w:id="819615796">
                  <w:marLeft w:val="0"/>
                  <w:marRight w:val="0"/>
                  <w:marTop w:val="0"/>
                  <w:marBottom w:val="0"/>
                  <w:divBdr>
                    <w:top w:val="none" w:sz="0" w:space="0" w:color="auto"/>
                    <w:left w:val="none" w:sz="0" w:space="0" w:color="auto"/>
                    <w:bottom w:val="none" w:sz="0" w:space="0" w:color="auto"/>
                    <w:right w:val="none" w:sz="0" w:space="0" w:color="auto"/>
                  </w:divBdr>
                </w:div>
                <w:div w:id="819615799">
                  <w:marLeft w:val="0"/>
                  <w:marRight w:val="0"/>
                  <w:marTop w:val="0"/>
                  <w:marBottom w:val="0"/>
                  <w:divBdr>
                    <w:top w:val="none" w:sz="0" w:space="0" w:color="auto"/>
                    <w:left w:val="none" w:sz="0" w:space="0" w:color="auto"/>
                    <w:bottom w:val="none" w:sz="0" w:space="0" w:color="auto"/>
                    <w:right w:val="none" w:sz="0" w:space="0" w:color="auto"/>
                  </w:divBdr>
                </w:div>
                <w:div w:id="819615821">
                  <w:marLeft w:val="0"/>
                  <w:marRight w:val="0"/>
                  <w:marTop w:val="0"/>
                  <w:marBottom w:val="0"/>
                  <w:divBdr>
                    <w:top w:val="none" w:sz="0" w:space="0" w:color="auto"/>
                    <w:left w:val="none" w:sz="0" w:space="0" w:color="auto"/>
                    <w:bottom w:val="none" w:sz="0" w:space="0" w:color="auto"/>
                    <w:right w:val="none" w:sz="0" w:space="0" w:color="auto"/>
                  </w:divBdr>
                </w:div>
                <w:div w:id="819615824">
                  <w:marLeft w:val="0"/>
                  <w:marRight w:val="0"/>
                  <w:marTop w:val="0"/>
                  <w:marBottom w:val="0"/>
                  <w:divBdr>
                    <w:top w:val="none" w:sz="0" w:space="0" w:color="auto"/>
                    <w:left w:val="none" w:sz="0" w:space="0" w:color="auto"/>
                    <w:bottom w:val="none" w:sz="0" w:space="0" w:color="auto"/>
                    <w:right w:val="none" w:sz="0" w:space="0" w:color="auto"/>
                  </w:divBdr>
                </w:div>
                <w:div w:id="819615849">
                  <w:marLeft w:val="0"/>
                  <w:marRight w:val="0"/>
                  <w:marTop w:val="0"/>
                  <w:marBottom w:val="0"/>
                  <w:divBdr>
                    <w:top w:val="none" w:sz="0" w:space="0" w:color="auto"/>
                    <w:left w:val="none" w:sz="0" w:space="0" w:color="auto"/>
                    <w:bottom w:val="none" w:sz="0" w:space="0" w:color="auto"/>
                    <w:right w:val="none" w:sz="0" w:space="0" w:color="auto"/>
                  </w:divBdr>
                </w:div>
                <w:div w:id="819615863">
                  <w:marLeft w:val="0"/>
                  <w:marRight w:val="0"/>
                  <w:marTop w:val="0"/>
                  <w:marBottom w:val="0"/>
                  <w:divBdr>
                    <w:top w:val="none" w:sz="0" w:space="0" w:color="auto"/>
                    <w:left w:val="none" w:sz="0" w:space="0" w:color="auto"/>
                    <w:bottom w:val="none" w:sz="0" w:space="0" w:color="auto"/>
                    <w:right w:val="none" w:sz="0" w:space="0" w:color="auto"/>
                  </w:divBdr>
                </w:div>
                <w:div w:id="819615923">
                  <w:marLeft w:val="0"/>
                  <w:marRight w:val="0"/>
                  <w:marTop w:val="0"/>
                  <w:marBottom w:val="0"/>
                  <w:divBdr>
                    <w:top w:val="none" w:sz="0" w:space="0" w:color="auto"/>
                    <w:left w:val="none" w:sz="0" w:space="0" w:color="auto"/>
                    <w:bottom w:val="none" w:sz="0" w:space="0" w:color="auto"/>
                    <w:right w:val="none" w:sz="0" w:space="0" w:color="auto"/>
                  </w:divBdr>
                </w:div>
                <w:div w:id="819615941">
                  <w:marLeft w:val="0"/>
                  <w:marRight w:val="0"/>
                  <w:marTop w:val="0"/>
                  <w:marBottom w:val="0"/>
                  <w:divBdr>
                    <w:top w:val="none" w:sz="0" w:space="0" w:color="auto"/>
                    <w:left w:val="none" w:sz="0" w:space="0" w:color="auto"/>
                    <w:bottom w:val="none" w:sz="0" w:space="0" w:color="auto"/>
                    <w:right w:val="none" w:sz="0" w:space="0" w:color="auto"/>
                  </w:divBdr>
                </w:div>
                <w:div w:id="819615949">
                  <w:marLeft w:val="0"/>
                  <w:marRight w:val="0"/>
                  <w:marTop w:val="0"/>
                  <w:marBottom w:val="0"/>
                  <w:divBdr>
                    <w:top w:val="none" w:sz="0" w:space="0" w:color="auto"/>
                    <w:left w:val="none" w:sz="0" w:space="0" w:color="auto"/>
                    <w:bottom w:val="none" w:sz="0" w:space="0" w:color="auto"/>
                    <w:right w:val="none" w:sz="0" w:space="0" w:color="auto"/>
                  </w:divBdr>
                </w:div>
                <w:div w:id="819615993">
                  <w:marLeft w:val="0"/>
                  <w:marRight w:val="0"/>
                  <w:marTop w:val="0"/>
                  <w:marBottom w:val="0"/>
                  <w:divBdr>
                    <w:top w:val="none" w:sz="0" w:space="0" w:color="auto"/>
                    <w:left w:val="none" w:sz="0" w:space="0" w:color="auto"/>
                    <w:bottom w:val="none" w:sz="0" w:space="0" w:color="auto"/>
                    <w:right w:val="none" w:sz="0" w:space="0" w:color="auto"/>
                  </w:divBdr>
                </w:div>
                <w:div w:id="819616002">
                  <w:marLeft w:val="0"/>
                  <w:marRight w:val="0"/>
                  <w:marTop w:val="0"/>
                  <w:marBottom w:val="0"/>
                  <w:divBdr>
                    <w:top w:val="none" w:sz="0" w:space="0" w:color="auto"/>
                    <w:left w:val="none" w:sz="0" w:space="0" w:color="auto"/>
                    <w:bottom w:val="none" w:sz="0" w:space="0" w:color="auto"/>
                    <w:right w:val="none" w:sz="0" w:space="0" w:color="auto"/>
                  </w:divBdr>
                </w:div>
                <w:div w:id="819616033">
                  <w:marLeft w:val="0"/>
                  <w:marRight w:val="0"/>
                  <w:marTop w:val="0"/>
                  <w:marBottom w:val="0"/>
                  <w:divBdr>
                    <w:top w:val="none" w:sz="0" w:space="0" w:color="auto"/>
                    <w:left w:val="none" w:sz="0" w:space="0" w:color="auto"/>
                    <w:bottom w:val="none" w:sz="0" w:space="0" w:color="auto"/>
                    <w:right w:val="none" w:sz="0" w:space="0" w:color="auto"/>
                  </w:divBdr>
                </w:div>
                <w:div w:id="819616076">
                  <w:marLeft w:val="0"/>
                  <w:marRight w:val="0"/>
                  <w:marTop w:val="0"/>
                  <w:marBottom w:val="0"/>
                  <w:divBdr>
                    <w:top w:val="none" w:sz="0" w:space="0" w:color="auto"/>
                    <w:left w:val="none" w:sz="0" w:space="0" w:color="auto"/>
                    <w:bottom w:val="none" w:sz="0" w:space="0" w:color="auto"/>
                    <w:right w:val="none" w:sz="0" w:space="0" w:color="auto"/>
                  </w:divBdr>
                  <w:divsChild>
                    <w:div w:id="819615803">
                      <w:marLeft w:val="0"/>
                      <w:marRight w:val="0"/>
                      <w:marTop w:val="0"/>
                      <w:marBottom w:val="0"/>
                      <w:divBdr>
                        <w:top w:val="none" w:sz="0" w:space="0" w:color="auto"/>
                        <w:left w:val="none" w:sz="0" w:space="0" w:color="auto"/>
                        <w:bottom w:val="none" w:sz="0" w:space="0" w:color="auto"/>
                        <w:right w:val="none" w:sz="0" w:space="0" w:color="auto"/>
                      </w:divBdr>
                      <w:divsChild>
                        <w:div w:id="819615809">
                          <w:marLeft w:val="0"/>
                          <w:marRight w:val="0"/>
                          <w:marTop w:val="0"/>
                          <w:marBottom w:val="0"/>
                          <w:divBdr>
                            <w:top w:val="none" w:sz="0" w:space="0" w:color="auto"/>
                            <w:left w:val="none" w:sz="0" w:space="0" w:color="auto"/>
                            <w:bottom w:val="none" w:sz="0" w:space="0" w:color="auto"/>
                            <w:right w:val="none" w:sz="0" w:space="0" w:color="auto"/>
                          </w:divBdr>
                        </w:div>
                        <w:div w:id="819615880">
                          <w:marLeft w:val="0"/>
                          <w:marRight w:val="0"/>
                          <w:marTop w:val="0"/>
                          <w:marBottom w:val="0"/>
                          <w:divBdr>
                            <w:top w:val="none" w:sz="0" w:space="0" w:color="auto"/>
                            <w:left w:val="none" w:sz="0" w:space="0" w:color="auto"/>
                            <w:bottom w:val="none" w:sz="0" w:space="0" w:color="auto"/>
                            <w:right w:val="none" w:sz="0" w:space="0" w:color="auto"/>
                          </w:divBdr>
                        </w:div>
                        <w:div w:id="819615891">
                          <w:marLeft w:val="0"/>
                          <w:marRight w:val="0"/>
                          <w:marTop w:val="0"/>
                          <w:marBottom w:val="0"/>
                          <w:divBdr>
                            <w:top w:val="none" w:sz="0" w:space="0" w:color="auto"/>
                            <w:left w:val="none" w:sz="0" w:space="0" w:color="auto"/>
                            <w:bottom w:val="none" w:sz="0" w:space="0" w:color="auto"/>
                            <w:right w:val="none" w:sz="0" w:space="0" w:color="auto"/>
                          </w:divBdr>
                        </w:div>
                        <w:div w:id="819616005">
                          <w:marLeft w:val="0"/>
                          <w:marRight w:val="0"/>
                          <w:marTop w:val="0"/>
                          <w:marBottom w:val="0"/>
                          <w:divBdr>
                            <w:top w:val="none" w:sz="0" w:space="0" w:color="auto"/>
                            <w:left w:val="none" w:sz="0" w:space="0" w:color="auto"/>
                            <w:bottom w:val="none" w:sz="0" w:space="0" w:color="auto"/>
                            <w:right w:val="none" w:sz="0" w:space="0" w:color="auto"/>
                          </w:divBdr>
                        </w:div>
                        <w:div w:id="819616070">
                          <w:marLeft w:val="0"/>
                          <w:marRight w:val="0"/>
                          <w:marTop w:val="0"/>
                          <w:marBottom w:val="0"/>
                          <w:divBdr>
                            <w:top w:val="none" w:sz="0" w:space="0" w:color="auto"/>
                            <w:left w:val="none" w:sz="0" w:space="0" w:color="auto"/>
                            <w:bottom w:val="none" w:sz="0" w:space="0" w:color="auto"/>
                            <w:right w:val="none" w:sz="0" w:space="0" w:color="auto"/>
                          </w:divBdr>
                        </w:div>
                        <w:div w:id="819616126">
                          <w:marLeft w:val="0"/>
                          <w:marRight w:val="0"/>
                          <w:marTop w:val="0"/>
                          <w:marBottom w:val="0"/>
                          <w:divBdr>
                            <w:top w:val="none" w:sz="0" w:space="0" w:color="auto"/>
                            <w:left w:val="none" w:sz="0" w:space="0" w:color="auto"/>
                            <w:bottom w:val="none" w:sz="0" w:space="0" w:color="auto"/>
                            <w:right w:val="none" w:sz="0" w:space="0" w:color="auto"/>
                          </w:divBdr>
                        </w:div>
                        <w:div w:id="819616131">
                          <w:marLeft w:val="0"/>
                          <w:marRight w:val="0"/>
                          <w:marTop w:val="0"/>
                          <w:marBottom w:val="0"/>
                          <w:divBdr>
                            <w:top w:val="none" w:sz="0" w:space="0" w:color="auto"/>
                            <w:left w:val="none" w:sz="0" w:space="0" w:color="auto"/>
                            <w:bottom w:val="none" w:sz="0" w:space="0" w:color="auto"/>
                            <w:right w:val="none" w:sz="0" w:space="0" w:color="auto"/>
                          </w:divBdr>
                        </w:div>
                      </w:divsChild>
                    </w:div>
                    <w:div w:id="819615897">
                      <w:marLeft w:val="0"/>
                      <w:marRight w:val="0"/>
                      <w:marTop w:val="0"/>
                      <w:marBottom w:val="0"/>
                      <w:divBdr>
                        <w:top w:val="none" w:sz="0" w:space="0" w:color="auto"/>
                        <w:left w:val="none" w:sz="0" w:space="0" w:color="auto"/>
                        <w:bottom w:val="none" w:sz="0" w:space="0" w:color="auto"/>
                        <w:right w:val="none" w:sz="0" w:space="0" w:color="auto"/>
                      </w:divBdr>
                      <w:divsChild>
                        <w:div w:id="819615781">
                          <w:marLeft w:val="0"/>
                          <w:marRight w:val="0"/>
                          <w:marTop w:val="0"/>
                          <w:marBottom w:val="0"/>
                          <w:divBdr>
                            <w:top w:val="none" w:sz="0" w:space="0" w:color="auto"/>
                            <w:left w:val="none" w:sz="0" w:space="0" w:color="auto"/>
                            <w:bottom w:val="none" w:sz="0" w:space="0" w:color="auto"/>
                            <w:right w:val="none" w:sz="0" w:space="0" w:color="auto"/>
                          </w:divBdr>
                          <w:divsChild>
                            <w:div w:id="819615987">
                              <w:marLeft w:val="0"/>
                              <w:marRight w:val="0"/>
                              <w:marTop w:val="0"/>
                              <w:marBottom w:val="0"/>
                              <w:divBdr>
                                <w:top w:val="none" w:sz="0" w:space="0" w:color="auto"/>
                                <w:left w:val="none" w:sz="0" w:space="0" w:color="auto"/>
                                <w:bottom w:val="none" w:sz="0" w:space="0" w:color="auto"/>
                                <w:right w:val="none" w:sz="0" w:space="0" w:color="auto"/>
                              </w:divBdr>
                              <w:divsChild>
                                <w:div w:id="819615765">
                                  <w:marLeft w:val="0"/>
                                  <w:marRight w:val="0"/>
                                  <w:marTop w:val="0"/>
                                  <w:marBottom w:val="0"/>
                                  <w:divBdr>
                                    <w:top w:val="none" w:sz="0" w:space="0" w:color="auto"/>
                                    <w:left w:val="none" w:sz="0" w:space="0" w:color="auto"/>
                                    <w:bottom w:val="none" w:sz="0" w:space="0" w:color="auto"/>
                                    <w:right w:val="none" w:sz="0" w:space="0" w:color="auto"/>
                                  </w:divBdr>
                                  <w:divsChild>
                                    <w:div w:id="819615728">
                                      <w:marLeft w:val="0"/>
                                      <w:marRight w:val="0"/>
                                      <w:marTop w:val="0"/>
                                      <w:marBottom w:val="0"/>
                                      <w:divBdr>
                                        <w:top w:val="none" w:sz="0" w:space="0" w:color="auto"/>
                                        <w:left w:val="none" w:sz="0" w:space="0" w:color="auto"/>
                                        <w:bottom w:val="none" w:sz="0" w:space="0" w:color="auto"/>
                                        <w:right w:val="none" w:sz="0" w:space="0" w:color="auto"/>
                                      </w:divBdr>
                                      <w:divsChild>
                                        <w:div w:id="819615727">
                                          <w:marLeft w:val="0"/>
                                          <w:marRight w:val="0"/>
                                          <w:marTop w:val="0"/>
                                          <w:marBottom w:val="0"/>
                                          <w:divBdr>
                                            <w:top w:val="none" w:sz="0" w:space="0" w:color="auto"/>
                                            <w:left w:val="none" w:sz="0" w:space="0" w:color="auto"/>
                                            <w:bottom w:val="none" w:sz="0" w:space="0" w:color="auto"/>
                                            <w:right w:val="none" w:sz="0" w:space="0" w:color="auto"/>
                                          </w:divBdr>
                                        </w:div>
                                        <w:div w:id="819615816">
                                          <w:marLeft w:val="0"/>
                                          <w:marRight w:val="0"/>
                                          <w:marTop w:val="0"/>
                                          <w:marBottom w:val="0"/>
                                          <w:divBdr>
                                            <w:top w:val="none" w:sz="0" w:space="0" w:color="auto"/>
                                            <w:left w:val="none" w:sz="0" w:space="0" w:color="auto"/>
                                            <w:bottom w:val="none" w:sz="0" w:space="0" w:color="auto"/>
                                            <w:right w:val="none" w:sz="0" w:space="0" w:color="auto"/>
                                          </w:divBdr>
                                        </w:div>
                                        <w:div w:id="819615919">
                                          <w:marLeft w:val="0"/>
                                          <w:marRight w:val="0"/>
                                          <w:marTop w:val="0"/>
                                          <w:marBottom w:val="0"/>
                                          <w:divBdr>
                                            <w:top w:val="none" w:sz="0" w:space="0" w:color="auto"/>
                                            <w:left w:val="none" w:sz="0" w:space="0" w:color="auto"/>
                                            <w:bottom w:val="none" w:sz="0" w:space="0" w:color="auto"/>
                                            <w:right w:val="none" w:sz="0" w:space="0" w:color="auto"/>
                                          </w:divBdr>
                                        </w:div>
                                        <w:div w:id="819615964">
                                          <w:marLeft w:val="0"/>
                                          <w:marRight w:val="0"/>
                                          <w:marTop w:val="0"/>
                                          <w:marBottom w:val="0"/>
                                          <w:divBdr>
                                            <w:top w:val="none" w:sz="0" w:space="0" w:color="auto"/>
                                            <w:left w:val="none" w:sz="0" w:space="0" w:color="auto"/>
                                            <w:bottom w:val="none" w:sz="0" w:space="0" w:color="auto"/>
                                            <w:right w:val="none" w:sz="0" w:space="0" w:color="auto"/>
                                          </w:divBdr>
                                        </w:div>
                                        <w:div w:id="819615977">
                                          <w:marLeft w:val="0"/>
                                          <w:marRight w:val="0"/>
                                          <w:marTop w:val="0"/>
                                          <w:marBottom w:val="0"/>
                                          <w:divBdr>
                                            <w:top w:val="none" w:sz="0" w:space="0" w:color="auto"/>
                                            <w:left w:val="none" w:sz="0" w:space="0" w:color="auto"/>
                                            <w:bottom w:val="none" w:sz="0" w:space="0" w:color="auto"/>
                                            <w:right w:val="none" w:sz="0" w:space="0" w:color="auto"/>
                                          </w:divBdr>
                                        </w:div>
                                        <w:div w:id="819616012">
                                          <w:marLeft w:val="0"/>
                                          <w:marRight w:val="0"/>
                                          <w:marTop w:val="0"/>
                                          <w:marBottom w:val="0"/>
                                          <w:divBdr>
                                            <w:top w:val="none" w:sz="0" w:space="0" w:color="auto"/>
                                            <w:left w:val="none" w:sz="0" w:space="0" w:color="auto"/>
                                            <w:bottom w:val="none" w:sz="0" w:space="0" w:color="auto"/>
                                            <w:right w:val="none" w:sz="0" w:space="0" w:color="auto"/>
                                          </w:divBdr>
                                        </w:div>
                                        <w:div w:id="819616013">
                                          <w:marLeft w:val="0"/>
                                          <w:marRight w:val="0"/>
                                          <w:marTop w:val="0"/>
                                          <w:marBottom w:val="0"/>
                                          <w:divBdr>
                                            <w:top w:val="none" w:sz="0" w:space="0" w:color="auto"/>
                                            <w:left w:val="none" w:sz="0" w:space="0" w:color="auto"/>
                                            <w:bottom w:val="none" w:sz="0" w:space="0" w:color="auto"/>
                                            <w:right w:val="none" w:sz="0" w:space="0" w:color="auto"/>
                                          </w:divBdr>
                                        </w:div>
                                        <w:div w:id="81961614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73">
                                  <w:marLeft w:val="0"/>
                                  <w:marRight w:val="0"/>
                                  <w:marTop w:val="0"/>
                                  <w:marBottom w:val="0"/>
                                  <w:divBdr>
                                    <w:top w:val="none" w:sz="0" w:space="0" w:color="auto"/>
                                    <w:left w:val="none" w:sz="0" w:space="0" w:color="auto"/>
                                    <w:bottom w:val="none" w:sz="0" w:space="0" w:color="auto"/>
                                    <w:right w:val="none" w:sz="0" w:space="0" w:color="auto"/>
                                  </w:divBdr>
                                </w:div>
                                <w:div w:id="819615844">
                                  <w:marLeft w:val="0"/>
                                  <w:marRight w:val="0"/>
                                  <w:marTop w:val="0"/>
                                  <w:marBottom w:val="0"/>
                                  <w:divBdr>
                                    <w:top w:val="none" w:sz="0" w:space="0" w:color="auto"/>
                                    <w:left w:val="none" w:sz="0" w:space="0" w:color="auto"/>
                                    <w:bottom w:val="none" w:sz="0" w:space="0" w:color="auto"/>
                                    <w:right w:val="none" w:sz="0" w:space="0" w:color="auto"/>
                                  </w:divBdr>
                                </w:div>
                                <w:div w:id="819615939">
                                  <w:marLeft w:val="0"/>
                                  <w:marRight w:val="0"/>
                                  <w:marTop w:val="0"/>
                                  <w:marBottom w:val="0"/>
                                  <w:divBdr>
                                    <w:top w:val="none" w:sz="0" w:space="0" w:color="auto"/>
                                    <w:left w:val="none" w:sz="0" w:space="0" w:color="auto"/>
                                    <w:bottom w:val="none" w:sz="0" w:space="0" w:color="auto"/>
                                    <w:right w:val="none" w:sz="0" w:space="0" w:color="auto"/>
                                  </w:divBdr>
                                </w:div>
                                <w:div w:id="819616022">
                                  <w:marLeft w:val="0"/>
                                  <w:marRight w:val="0"/>
                                  <w:marTop w:val="0"/>
                                  <w:marBottom w:val="0"/>
                                  <w:divBdr>
                                    <w:top w:val="none" w:sz="0" w:space="0" w:color="auto"/>
                                    <w:left w:val="none" w:sz="0" w:space="0" w:color="auto"/>
                                    <w:bottom w:val="none" w:sz="0" w:space="0" w:color="auto"/>
                                    <w:right w:val="none" w:sz="0" w:space="0" w:color="auto"/>
                                  </w:divBdr>
                                </w:div>
                                <w:div w:id="8196160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785">
                          <w:marLeft w:val="0"/>
                          <w:marRight w:val="0"/>
                          <w:marTop w:val="0"/>
                          <w:marBottom w:val="0"/>
                          <w:divBdr>
                            <w:top w:val="none" w:sz="0" w:space="0" w:color="auto"/>
                            <w:left w:val="none" w:sz="0" w:space="0" w:color="auto"/>
                            <w:bottom w:val="none" w:sz="0" w:space="0" w:color="auto"/>
                            <w:right w:val="none" w:sz="0" w:space="0" w:color="auto"/>
                          </w:divBdr>
                        </w:div>
                        <w:div w:id="819615789">
                          <w:marLeft w:val="0"/>
                          <w:marRight w:val="0"/>
                          <w:marTop w:val="0"/>
                          <w:marBottom w:val="0"/>
                          <w:divBdr>
                            <w:top w:val="none" w:sz="0" w:space="0" w:color="auto"/>
                            <w:left w:val="none" w:sz="0" w:space="0" w:color="auto"/>
                            <w:bottom w:val="none" w:sz="0" w:space="0" w:color="auto"/>
                            <w:right w:val="none" w:sz="0" w:space="0" w:color="auto"/>
                          </w:divBdr>
                        </w:div>
                        <w:div w:id="819615792">
                          <w:marLeft w:val="0"/>
                          <w:marRight w:val="0"/>
                          <w:marTop w:val="0"/>
                          <w:marBottom w:val="0"/>
                          <w:divBdr>
                            <w:top w:val="none" w:sz="0" w:space="0" w:color="auto"/>
                            <w:left w:val="none" w:sz="0" w:space="0" w:color="auto"/>
                            <w:bottom w:val="none" w:sz="0" w:space="0" w:color="auto"/>
                            <w:right w:val="none" w:sz="0" w:space="0" w:color="auto"/>
                          </w:divBdr>
                        </w:div>
                        <w:div w:id="819615815">
                          <w:marLeft w:val="0"/>
                          <w:marRight w:val="0"/>
                          <w:marTop w:val="0"/>
                          <w:marBottom w:val="0"/>
                          <w:divBdr>
                            <w:top w:val="none" w:sz="0" w:space="0" w:color="auto"/>
                            <w:left w:val="none" w:sz="0" w:space="0" w:color="auto"/>
                            <w:bottom w:val="none" w:sz="0" w:space="0" w:color="auto"/>
                            <w:right w:val="none" w:sz="0" w:space="0" w:color="auto"/>
                          </w:divBdr>
                        </w:div>
                        <w:div w:id="819615865">
                          <w:marLeft w:val="0"/>
                          <w:marRight w:val="0"/>
                          <w:marTop w:val="0"/>
                          <w:marBottom w:val="0"/>
                          <w:divBdr>
                            <w:top w:val="none" w:sz="0" w:space="0" w:color="auto"/>
                            <w:left w:val="none" w:sz="0" w:space="0" w:color="auto"/>
                            <w:bottom w:val="none" w:sz="0" w:space="0" w:color="auto"/>
                            <w:right w:val="none" w:sz="0" w:space="0" w:color="auto"/>
                          </w:divBdr>
                        </w:div>
                        <w:div w:id="819615871">
                          <w:marLeft w:val="0"/>
                          <w:marRight w:val="0"/>
                          <w:marTop w:val="0"/>
                          <w:marBottom w:val="0"/>
                          <w:divBdr>
                            <w:top w:val="none" w:sz="0" w:space="0" w:color="auto"/>
                            <w:left w:val="none" w:sz="0" w:space="0" w:color="auto"/>
                            <w:bottom w:val="none" w:sz="0" w:space="0" w:color="auto"/>
                            <w:right w:val="none" w:sz="0" w:space="0" w:color="auto"/>
                          </w:divBdr>
                        </w:div>
                        <w:div w:id="819615889">
                          <w:marLeft w:val="0"/>
                          <w:marRight w:val="0"/>
                          <w:marTop w:val="0"/>
                          <w:marBottom w:val="0"/>
                          <w:divBdr>
                            <w:top w:val="none" w:sz="0" w:space="0" w:color="auto"/>
                            <w:left w:val="none" w:sz="0" w:space="0" w:color="auto"/>
                            <w:bottom w:val="none" w:sz="0" w:space="0" w:color="auto"/>
                            <w:right w:val="none" w:sz="0" w:space="0" w:color="auto"/>
                          </w:divBdr>
                        </w:div>
                        <w:div w:id="819615935">
                          <w:marLeft w:val="0"/>
                          <w:marRight w:val="0"/>
                          <w:marTop w:val="0"/>
                          <w:marBottom w:val="0"/>
                          <w:divBdr>
                            <w:top w:val="none" w:sz="0" w:space="0" w:color="auto"/>
                            <w:left w:val="none" w:sz="0" w:space="0" w:color="auto"/>
                            <w:bottom w:val="none" w:sz="0" w:space="0" w:color="auto"/>
                            <w:right w:val="none" w:sz="0" w:space="0" w:color="auto"/>
                          </w:divBdr>
                        </w:div>
                        <w:div w:id="819615947">
                          <w:marLeft w:val="0"/>
                          <w:marRight w:val="0"/>
                          <w:marTop w:val="0"/>
                          <w:marBottom w:val="0"/>
                          <w:divBdr>
                            <w:top w:val="none" w:sz="0" w:space="0" w:color="auto"/>
                            <w:left w:val="none" w:sz="0" w:space="0" w:color="auto"/>
                            <w:bottom w:val="none" w:sz="0" w:space="0" w:color="auto"/>
                            <w:right w:val="none" w:sz="0" w:space="0" w:color="auto"/>
                          </w:divBdr>
                        </w:div>
                        <w:div w:id="819615963">
                          <w:marLeft w:val="0"/>
                          <w:marRight w:val="0"/>
                          <w:marTop w:val="0"/>
                          <w:marBottom w:val="0"/>
                          <w:divBdr>
                            <w:top w:val="none" w:sz="0" w:space="0" w:color="auto"/>
                            <w:left w:val="none" w:sz="0" w:space="0" w:color="auto"/>
                            <w:bottom w:val="none" w:sz="0" w:space="0" w:color="auto"/>
                            <w:right w:val="none" w:sz="0" w:space="0" w:color="auto"/>
                          </w:divBdr>
                        </w:div>
                        <w:div w:id="819615983">
                          <w:marLeft w:val="0"/>
                          <w:marRight w:val="0"/>
                          <w:marTop w:val="0"/>
                          <w:marBottom w:val="0"/>
                          <w:divBdr>
                            <w:top w:val="none" w:sz="0" w:space="0" w:color="auto"/>
                            <w:left w:val="none" w:sz="0" w:space="0" w:color="auto"/>
                            <w:bottom w:val="none" w:sz="0" w:space="0" w:color="auto"/>
                            <w:right w:val="none" w:sz="0" w:space="0" w:color="auto"/>
                          </w:divBdr>
                        </w:div>
                        <w:div w:id="819615990">
                          <w:marLeft w:val="0"/>
                          <w:marRight w:val="0"/>
                          <w:marTop w:val="0"/>
                          <w:marBottom w:val="0"/>
                          <w:divBdr>
                            <w:top w:val="none" w:sz="0" w:space="0" w:color="auto"/>
                            <w:left w:val="none" w:sz="0" w:space="0" w:color="auto"/>
                            <w:bottom w:val="none" w:sz="0" w:space="0" w:color="auto"/>
                            <w:right w:val="none" w:sz="0" w:space="0" w:color="auto"/>
                          </w:divBdr>
                        </w:div>
                        <w:div w:id="81961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19616011">
          <w:marLeft w:val="0"/>
          <w:marRight w:val="0"/>
          <w:marTop w:val="0"/>
          <w:marBottom w:val="0"/>
          <w:divBdr>
            <w:top w:val="none" w:sz="0" w:space="0" w:color="auto"/>
            <w:left w:val="none" w:sz="0" w:space="0" w:color="auto"/>
            <w:bottom w:val="none" w:sz="0" w:space="0" w:color="auto"/>
            <w:right w:val="none" w:sz="0" w:space="0" w:color="auto"/>
          </w:divBdr>
        </w:div>
        <w:div w:id="819616092">
          <w:marLeft w:val="0"/>
          <w:marRight w:val="0"/>
          <w:marTop w:val="0"/>
          <w:marBottom w:val="0"/>
          <w:divBdr>
            <w:top w:val="none" w:sz="0" w:space="0" w:color="auto"/>
            <w:left w:val="none" w:sz="0" w:space="0" w:color="auto"/>
            <w:bottom w:val="none" w:sz="0" w:space="0" w:color="auto"/>
            <w:right w:val="none" w:sz="0" w:space="0" w:color="auto"/>
          </w:divBdr>
        </w:div>
        <w:div w:id="819616157">
          <w:marLeft w:val="0"/>
          <w:marRight w:val="0"/>
          <w:marTop w:val="0"/>
          <w:marBottom w:val="0"/>
          <w:divBdr>
            <w:top w:val="none" w:sz="0" w:space="0" w:color="auto"/>
            <w:left w:val="none" w:sz="0" w:space="0" w:color="auto"/>
            <w:bottom w:val="none" w:sz="0" w:space="0" w:color="auto"/>
            <w:right w:val="none" w:sz="0" w:space="0" w:color="auto"/>
          </w:divBdr>
        </w:div>
        <w:div w:id="819616158">
          <w:marLeft w:val="0"/>
          <w:marRight w:val="0"/>
          <w:marTop w:val="0"/>
          <w:marBottom w:val="0"/>
          <w:divBdr>
            <w:top w:val="none" w:sz="0" w:space="0" w:color="auto"/>
            <w:left w:val="none" w:sz="0" w:space="0" w:color="auto"/>
            <w:bottom w:val="none" w:sz="0" w:space="0" w:color="auto"/>
            <w:right w:val="none" w:sz="0" w:space="0" w:color="auto"/>
          </w:divBdr>
        </w:div>
      </w:divsChild>
    </w:div>
    <w:div w:id="819615793">
      <w:marLeft w:val="0"/>
      <w:marRight w:val="0"/>
      <w:marTop w:val="0"/>
      <w:marBottom w:val="0"/>
      <w:divBdr>
        <w:top w:val="none" w:sz="0" w:space="0" w:color="auto"/>
        <w:left w:val="none" w:sz="0" w:space="0" w:color="auto"/>
        <w:bottom w:val="none" w:sz="0" w:space="0" w:color="auto"/>
        <w:right w:val="none" w:sz="0" w:space="0" w:color="auto"/>
      </w:divBdr>
    </w:div>
    <w:div w:id="819615807">
      <w:marLeft w:val="0"/>
      <w:marRight w:val="0"/>
      <w:marTop w:val="0"/>
      <w:marBottom w:val="0"/>
      <w:divBdr>
        <w:top w:val="none" w:sz="0" w:space="0" w:color="auto"/>
        <w:left w:val="none" w:sz="0" w:space="0" w:color="auto"/>
        <w:bottom w:val="none" w:sz="0" w:space="0" w:color="auto"/>
        <w:right w:val="none" w:sz="0" w:space="0" w:color="auto"/>
      </w:divBdr>
    </w:div>
    <w:div w:id="819615813">
      <w:marLeft w:val="0"/>
      <w:marRight w:val="0"/>
      <w:marTop w:val="0"/>
      <w:marBottom w:val="0"/>
      <w:divBdr>
        <w:top w:val="none" w:sz="0" w:space="0" w:color="auto"/>
        <w:left w:val="none" w:sz="0" w:space="0" w:color="auto"/>
        <w:bottom w:val="none" w:sz="0" w:space="0" w:color="auto"/>
        <w:right w:val="none" w:sz="0" w:space="0" w:color="auto"/>
      </w:divBdr>
      <w:divsChild>
        <w:div w:id="819615746">
          <w:marLeft w:val="0"/>
          <w:marRight w:val="0"/>
          <w:marTop w:val="0"/>
          <w:marBottom w:val="0"/>
          <w:divBdr>
            <w:top w:val="none" w:sz="0" w:space="0" w:color="auto"/>
            <w:left w:val="none" w:sz="0" w:space="0" w:color="auto"/>
            <w:bottom w:val="none" w:sz="0" w:space="0" w:color="auto"/>
            <w:right w:val="none" w:sz="0" w:space="0" w:color="auto"/>
          </w:divBdr>
        </w:div>
        <w:div w:id="819615786">
          <w:marLeft w:val="0"/>
          <w:marRight w:val="0"/>
          <w:marTop w:val="0"/>
          <w:marBottom w:val="0"/>
          <w:divBdr>
            <w:top w:val="none" w:sz="0" w:space="0" w:color="auto"/>
            <w:left w:val="none" w:sz="0" w:space="0" w:color="auto"/>
            <w:bottom w:val="none" w:sz="0" w:space="0" w:color="auto"/>
            <w:right w:val="none" w:sz="0" w:space="0" w:color="auto"/>
          </w:divBdr>
        </w:div>
        <w:div w:id="819615841">
          <w:marLeft w:val="0"/>
          <w:marRight w:val="0"/>
          <w:marTop w:val="0"/>
          <w:marBottom w:val="0"/>
          <w:divBdr>
            <w:top w:val="none" w:sz="0" w:space="0" w:color="auto"/>
            <w:left w:val="none" w:sz="0" w:space="0" w:color="auto"/>
            <w:bottom w:val="none" w:sz="0" w:space="0" w:color="auto"/>
            <w:right w:val="none" w:sz="0" w:space="0" w:color="auto"/>
          </w:divBdr>
        </w:div>
        <w:div w:id="819615926">
          <w:marLeft w:val="0"/>
          <w:marRight w:val="0"/>
          <w:marTop w:val="0"/>
          <w:marBottom w:val="0"/>
          <w:divBdr>
            <w:top w:val="none" w:sz="0" w:space="0" w:color="auto"/>
            <w:left w:val="none" w:sz="0" w:space="0" w:color="auto"/>
            <w:bottom w:val="none" w:sz="0" w:space="0" w:color="auto"/>
            <w:right w:val="none" w:sz="0" w:space="0" w:color="auto"/>
          </w:divBdr>
        </w:div>
        <w:div w:id="819616020">
          <w:marLeft w:val="0"/>
          <w:marRight w:val="0"/>
          <w:marTop w:val="0"/>
          <w:marBottom w:val="0"/>
          <w:divBdr>
            <w:top w:val="none" w:sz="0" w:space="0" w:color="auto"/>
            <w:left w:val="none" w:sz="0" w:space="0" w:color="auto"/>
            <w:bottom w:val="none" w:sz="0" w:space="0" w:color="auto"/>
            <w:right w:val="none" w:sz="0" w:space="0" w:color="auto"/>
          </w:divBdr>
        </w:div>
        <w:div w:id="819616119">
          <w:marLeft w:val="0"/>
          <w:marRight w:val="0"/>
          <w:marTop w:val="0"/>
          <w:marBottom w:val="0"/>
          <w:divBdr>
            <w:top w:val="none" w:sz="0" w:space="0" w:color="auto"/>
            <w:left w:val="none" w:sz="0" w:space="0" w:color="auto"/>
            <w:bottom w:val="none" w:sz="0" w:space="0" w:color="auto"/>
            <w:right w:val="none" w:sz="0" w:space="0" w:color="auto"/>
          </w:divBdr>
        </w:div>
        <w:div w:id="819616175">
          <w:marLeft w:val="0"/>
          <w:marRight w:val="0"/>
          <w:marTop w:val="0"/>
          <w:marBottom w:val="0"/>
          <w:divBdr>
            <w:top w:val="none" w:sz="0" w:space="0" w:color="auto"/>
            <w:left w:val="none" w:sz="0" w:space="0" w:color="auto"/>
            <w:bottom w:val="none" w:sz="0" w:space="0" w:color="auto"/>
            <w:right w:val="none" w:sz="0" w:space="0" w:color="auto"/>
          </w:divBdr>
        </w:div>
      </w:divsChild>
    </w:div>
    <w:div w:id="819615818">
      <w:marLeft w:val="0"/>
      <w:marRight w:val="0"/>
      <w:marTop w:val="0"/>
      <w:marBottom w:val="0"/>
      <w:divBdr>
        <w:top w:val="none" w:sz="0" w:space="0" w:color="auto"/>
        <w:left w:val="none" w:sz="0" w:space="0" w:color="auto"/>
        <w:bottom w:val="none" w:sz="0" w:space="0" w:color="auto"/>
        <w:right w:val="none" w:sz="0" w:space="0" w:color="auto"/>
      </w:divBdr>
    </w:div>
    <w:div w:id="819615834">
      <w:marLeft w:val="0"/>
      <w:marRight w:val="0"/>
      <w:marTop w:val="0"/>
      <w:marBottom w:val="0"/>
      <w:divBdr>
        <w:top w:val="none" w:sz="0" w:space="0" w:color="auto"/>
        <w:left w:val="none" w:sz="0" w:space="0" w:color="auto"/>
        <w:bottom w:val="none" w:sz="0" w:space="0" w:color="auto"/>
        <w:right w:val="none" w:sz="0" w:space="0" w:color="auto"/>
      </w:divBdr>
    </w:div>
    <w:div w:id="819615851">
      <w:marLeft w:val="0"/>
      <w:marRight w:val="0"/>
      <w:marTop w:val="0"/>
      <w:marBottom w:val="0"/>
      <w:divBdr>
        <w:top w:val="none" w:sz="0" w:space="0" w:color="auto"/>
        <w:left w:val="none" w:sz="0" w:space="0" w:color="auto"/>
        <w:bottom w:val="none" w:sz="0" w:space="0" w:color="auto"/>
        <w:right w:val="none" w:sz="0" w:space="0" w:color="auto"/>
      </w:divBdr>
    </w:div>
    <w:div w:id="819615860">
      <w:marLeft w:val="0"/>
      <w:marRight w:val="0"/>
      <w:marTop w:val="0"/>
      <w:marBottom w:val="0"/>
      <w:divBdr>
        <w:top w:val="none" w:sz="0" w:space="0" w:color="auto"/>
        <w:left w:val="none" w:sz="0" w:space="0" w:color="auto"/>
        <w:bottom w:val="none" w:sz="0" w:space="0" w:color="auto"/>
        <w:right w:val="none" w:sz="0" w:space="0" w:color="auto"/>
      </w:divBdr>
    </w:div>
    <w:div w:id="819615912">
      <w:marLeft w:val="0"/>
      <w:marRight w:val="0"/>
      <w:marTop w:val="0"/>
      <w:marBottom w:val="0"/>
      <w:divBdr>
        <w:top w:val="none" w:sz="0" w:space="0" w:color="auto"/>
        <w:left w:val="none" w:sz="0" w:space="0" w:color="auto"/>
        <w:bottom w:val="none" w:sz="0" w:space="0" w:color="auto"/>
        <w:right w:val="none" w:sz="0" w:space="0" w:color="auto"/>
      </w:divBdr>
    </w:div>
    <w:div w:id="819615914">
      <w:marLeft w:val="0"/>
      <w:marRight w:val="0"/>
      <w:marTop w:val="0"/>
      <w:marBottom w:val="0"/>
      <w:divBdr>
        <w:top w:val="none" w:sz="0" w:space="0" w:color="auto"/>
        <w:left w:val="none" w:sz="0" w:space="0" w:color="auto"/>
        <w:bottom w:val="none" w:sz="0" w:space="0" w:color="auto"/>
        <w:right w:val="none" w:sz="0" w:space="0" w:color="auto"/>
      </w:divBdr>
    </w:div>
    <w:div w:id="819615920">
      <w:marLeft w:val="0"/>
      <w:marRight w:val="0"/>
      <w:marTop w:val="0"/>
      <w:marBottom w:val="0"/>
      <w:divBdr>
        <w:top w:val="none" w:sz="0" w:space="0" w:color="auto"/>
        <w:left w:val="none" w:sz="0" w:space="0" w:color="auto"/>
        <w:bottom w:val="none" w:sz="0" w:space="0" w:color="auto"/>
        <w:right w:val="none" w:sz="0" w:space="0" w:color="auto"/>
      </w:divBdr>
    </w:div>
    <w:div w:id="819615932">
      <w:marLeft w:val="0"/>
      <w:marRight w:val="0"/>
      <w:marTop w:val="0"/>
      <w:marBottom w:val="0"/>
      <w:divBdr>
        <w:top w:val="none" w:sz="0" w:space="0" w:color="auto"/>
        <w:left w:val="none" w:sz="0" w:space="0" w:color="auto"/>
        <w:bottom w:val="none" w:sz="0" w:space="0" w:color="auto"/>
        <w:right w:val="none" w:sz="0" w:space="0" w:color="auto"/>
      </w:divBdr>
      <w:divsChild>
        <w:div w:id="819615763">
          <w:marLeft w:val="0"/>
          <w:marRight w:val="0"/>
          <w:marTop w:val="0"/>
          <w:marBottom w:val="0"/>
          <w:divBdr>
            <w:top w:val="none" w:sz="0" w:space="0" w:color="auto"/>
            <w:left w:val="none" w:sz="0" w:space="0" w:color="auto"/>
            <w:bottom w:val="none" w:sz="0" w:space="0" w:color="auto"/>
            <w:right w:val="none" w:sz="0" w:space="0" w:color="auto"/>
          </w:divBdr>
        </w:div>
        <w:div w:id="819615808">
          <w:marLeft w:val="0"/>
          <w:marRight w:val="0"/>
          <w:marTop w:val="0"/>
          <w:marBottom w:val="0"/>
          <w:divBdr>
            <w:top w:val="none" w:sz="0" w:space="0" w:color="auto"/>
            <w:left w:val="none" w:sz="0" w:space="0" w:color="auto"/>
            <w:bottom w:val="none" w:sz="0" w:space="0" w:color="auto"/>
            <w:right w:val="none" w:sz="0" w:space="0" w:color="auto"/>
          </w:divBdr>
        </w:div>
        <w:div w:id="819615890">
          <w:marLeft w:val="0"/>
          <w:marRight w:val="0"/>
          <w:marTop w:val="0"/>
          <w:marBottom w:val="0"/>
          <w:divBdr>
            <w:top w:val="none" w:sz="0" w:space="0" w:color="auto"/>
            <w:left w:val="none" w:sz="0" w:space="0" w:color="auto"/>
            <w:bottom w:val="none" w:sz="0" w:space="0" w:color="auto"/>
            <w:right w:val="none" w:sz="0" w:space="0" w:color="auto"/>
          </w:divBdr>
        </w:div>
        <w:div w:id="819615962">
          <w:marLeft w:val="0"/>
          <w:marRight w:val="0"/>
          <w:marTop w:val="0"/>
          <w:marBottom w:val="0"/>
          <w:divBdr>
            <w:top w:val="none" w:sz="0" w:space="0" w:color="auto"/>
            <w:left w:val="none" w:sz="0" w:space="0" w:color="auto"/>
            <w:bottom w:val="none" w:sz="0" w:space="0" w:color="auto"/>
            <w:right w:val="none" w:sz="0" w:space="0" w:color="auto"/>
          </w:divBdr>
        </w:div>
      </w:divsChild>
    </w:div>
    <w:div w:id="819615944">
      <w:marLeft w:val="0"/>
      <w:marRight w:val="0"/>
      <w:marTop w:val="0"/>
      <w:marBottom w:val="0"/>
      <w:divBdr>
        <w:top w:val="none" w:sz="0" w:space="0" w:color="auto"/>
        <w:left w:val="none" w:sz="0" w:space="0" w:color="auto"/>
        <w:bottom w:val="none" w:sz="0" w:space="0" w:color="auto"/>
        <w:right w:val="none" w:sz="0" w:space="0" w:color="auto"/>
      </w:divBdr>
      <w:divsChild>
        <w:div w:id="819615722">
          <w:marLeft w:val="418"/>
          <w:marRight w:val="0"/>
          <w:marTop w:val="108"/>
          <w:marBottom w:val="108"/>
          <w:divBdr>
            <w:top w:val="none" w:sz="0" w:space="0" w:color="auto"/>
            <w:left w:val="none" w:sz="0" w:space="0" w:color="auto"/>
            <w:bottom w:val="none" w:sz="0" w:space="0" w:color="auto"/>
            <w:right w:val="none" w:sz="0" w:space="0" w:color="auto"/>
          </w:divBdr>
        </w:div>
        <w:div w:id="819615741">
          <w:marLeft w:val="418"/>
          <w:marRight w:val="0"/>
          <w:marTop w:val="108"/>
          <w:marBottom w:val="108"/>
          <w:divBdr>
            <w:top w:val="none" w:sz="0" w:space="0" w:color="auto"/>
            <w:left w:val="none" w:sz="0" w:space="0" w:color="auto"/>
            <w:bottom w:val="none" w:sz="0" w:space="0" w:color="auto"/>
            <w:right w:val="none" w:sz="0" w:space="0" w:color="auto"/>
          </w:divBdr>
        </w:div>
        <w:div w:id="819615778">
          <w:marLeft w:val="418"/>
          <w:marRight w:val="0"/>
          <w:marTop w:val="108"/>
          <w:marBottom w:val="108"/>
          <w:divBdr>
            <w:top w:val="none" w:sz="0" w:space="0" w:color="auto"/>
            <w:left w:val="none" w:sz="0" w:space="0" w:color="auto"/>
            <w:bottom w:val="none" w:sz="0" w:space="0" w:color="auto"/>
            <w:right w:val="none" w:sz="0" w:space="0" w:color="auto"/>
          </w:divBdr>
        </w:div>
        <w:div w:id="819615801">
          <w:marLeft w:val="418"/>
          <w:marRight w:val="0"/>
          <w:marTop w:val="108"/>
          <w:marBottom w:val="108"/>
          <w:divBdr>
            <w:top w:val="none" w:sz="0" w:space="0" w:color="auto"/>
            <w:left w:val="none" w:sz="0" w:space="0" w:color="auto"/>
            <w:bottom w:val="none" w:sz="0" w:space="0" w:color="auto"/>
            <w:right w:val="none" w:sz="0" w:space="0" w:color="auto"/>
          </w:divBdr>
        </w:div>
        <w:div w:id="819615960">
          <w:marLeft w:val="418"/>
          <w:marRight w:val="0"/>
          <w:marTop w:val="108"/>
          <w:marBottom w:val="108"/>
          <w:divBdr>
            <w:top w:val="none" w:sz="0" w:space="0" w:color="auto"/>
            <w:left w:val="none" w:sz="0" w:space="0" w:color="auto"/>
            <w:bottom w:val="none" w:sz="0" w:space="0" w:color="auto"/>
            <w:right w:val="none" w:sz="0" w:space="0" w:color="auto"/>
          </w:divBdr>
        </w:div>
        <w:div w:id="819616178">
          <w:marLeft w:val="418"/>
          <w:marRight w:val="0"/>
          <w:marTop w:val="108"/>
          <w:marBottom w:val="108"/>
          <w:divBdr>
            <w:top w:val="none" w:sz="0" w:space="0" w:color="auto"/>
            <w:left w:val="none" w:sz="0" w:space="0" w:color="auto"/>
            <w:bottom w:val="none" w:sz="0" w:space="0" w:color="auto"/>
            <w:right w:val="none" w:sz="0" w:space="0" w:color="auto"/>
          </w:divBdr>
        </w:div>
      </w:divsChild>
    </w:div>
    <w:div w:id="819615955">
      <w:marLeft w:val="0"/>
      <w:marRight w:val="0"/>
      <w:marTop w:val="0"/>
      <w:marBottom w:val="0"/>
      <w:divBdr>
        <w:top w:val="none" w:sz="0" w:space="0" w:color="auto"/>
        <w:left w:val="none" w:sz="0" w:space="0" w:color="auto"/>
        <w:bottom w:val="none" w:sz="0" w:space="0" w:color="auto"/>
        <w:right w:val="none" w:sz="0" w:space="0" w:color="auto"/>
      </w:divBdr>
      <w:divsChild>
        <w:div w:id="819616010">
          <w:marLeft w:val="0"/>
          <w:marRight w:val="0"/>
          <w:marTop w:val="0"/>
          <w:marBottom w:val="0"/>
          <w:divBdr>
            <w:top w:val="none" w:sz="0" w:space="0" w:color="auto"/>
            <w:left w:val="none" w:sz="0" w:space="0" w:color="auto"/>
            <w:bottom w:val="none" w:sz="0" w:space="0" w:color="auto"/>
            <w:right w:val="none" w:sz="0" w:space="0" w:color="auto"/>
          </w:divBdr>
          <w:divsChild>
            <w:div w:id="819615892">
              <w:marLeft w:val="0"/>
              <w:marRight w:val="0"/>
              <w:marTop w:val="0"/>
              <w:marBottom w:val="0"/>
              <w:divBdr>
                <w:top w:val="none" w:sz="0" w:space="0" w:color="auto"/>
                <w:left w:val="none" w:sz="0" w:space="0" w:color="auto"/>
                <w:bottom w:val="none" w:sz="0" w:space="0" w:color="auto"/>
                <w:right w:val="none" w:sz="0" w:space="0" w:color="auto"/>
              </w:divBdr>
            </w:div>
            <w:div w:id="819616014">
              <w:marLeft w:val="0"/>
              <w:marRight w:val="0"/>
              <w:marTop w:val="0"/>
              <w:marBottom w:val="0"/>
              <w:divBdr>
                <w:top w:val="none" w:sz="0" w:space="0" w:color="auto"/>
                <w:left w:val="none" w:sz="0" w:space="0" w:color="auto"/>
                <w:bottom w:val="none" w:sz="0" w:space="0" w:color="auto"/>
                <w:right w:val="none" w:sz="0" w:space="0" w:color="auto"/>
              </w:divBdr>
            </w:div>
            <w:div w:id="8196160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965">
      <w:marLeft w:val="0"/>
      <w:marRight w:val="0"/>
      <w:marTop w:val="0"/>
      <w:marBottom w:val="0"/>
      <w:divBdr>
        <w:top w:val="none" w:sz="0" w:space="0" w:color="auto"/>
        <w:left w:val="none" w:sz="0" w:space="0" w:color="auto"/>
        <w:bottom w:val="none" w:sz="0" w:space="0" w:color="auto"/>
        <w:right w:val="none" w:sz="0" w:space="0" w:color="auto"/>
      </w:divBdr>
      <w:divsChild>
        <w:div w:id="819615745">
          <w:marLeft w:val="0"/>
          <w:marRight w:val="0"/>
          <w:marTop w:val="0"/>
          <w:marBottom w:val="0"/>
          <w:divBdr>
            <w:top w:val="none" w:sz="0" w:space="0" w:color="auto"/>
            <w:left w:val="none" w:sz="0" w:space="0" w:color="auto"/>
            <w:bottom w:val="none" w:sz="0" w:space="0" w:color="auto"/>
            <w:right w:val="none" w:sz="0" w:space="0" w:color="auto"/>
          </w:divBdr>
        </w:div>
        <w:div w:id="819615820">
          <w:marLeft w:val="0"/>
          <w:marRight w:val="0"/>
          <w:marTop w:val="0"/>
          <w:marBottom w:val="0"/>
          <w:divBdr>
            <w:top w:val="none" w:sz="0" w:space="0" w:color="auto"/>
            <w:left w:val="none" w:sz="0" w:space="0" w:color="auto"/>
            <w:bottom w:val="none" w:sz="0" w:space="0" w:color="auto"/>
            <w:right w:val="none" w:sz="0" w:space="0" w:color="auto"/>
          </w:divBdr>
        </w:div>
        <w:div w:id="819615847">
          <w:marLeft w:val="0"/>
          <w:marRight w:val="0"/>
          <w:marTop w:val="0"/>
          <w:marBottom w:val="0"/>
          <w:divBdr>
            <w:top w:val="none" w:sz="0" w:space="0" w:color="auto"/>
            <w:left w:val="none" w:sz="0" w:space="0" w:color="auto"/>
            <w:bottom w:val="none" w:sz="0" w:space="0" w:color="auto"/>
            <w:right w:val="none" w:sz="0" w:space="0" w:color="auto"/>
          </w:divBdr>
        </w:div>
        <w:div w:id="819615858">
          <w:marLeft w:val="0"/>
          <w:marRight w:val="0"/>
          <w:marTop w:val="0"/>
          <w:marBottom w:val="0"/>
          <w:divBdr>
            <w:top w:val="none" w:sz="0" w:space="0" w:color="auto"/>
            <w:left w:val="none" w:sz="0" w:space="0" w:color="auto"/>
            <w:bottom w:val="none" w:sz="0" w:space="0" w:color="auto"/>
            <w:right w:val="none" w:sz="0" w:space="0" w:color="auto"/>
          </w:divBdr>
          <w:divsChild>
            <w:div w:id="819615831">
              <w:marLeft w:val="0"/>
              <w:marRight w:val="0"/>
              <w:marTop w:val="0"/>
              <w:marBottom w:val="0"/>
              <w:divBdr>
                <w:top w:val="none" w:sz="0" w:space="0" w:color="auto"/>
                <w:left w:val="none" w:sz="0" w:space="0" w:color="auto"/>
                <w:bottom w:val="none" w:sz="0" w:space="0" w:color="auto"/>
                <w:right w:val="none" w:sz="0" w:space="0" w:color="auto"/>
              </w:divBdr>
              <w:divsChild>
                <w:div w:id="819615953">
                  <w:marLeft w:val="0"/>
                  <w:marRight w:val="0"/>
                  <w:marTop w:val="0"/>
                  <w:marBottom w:val="0"/>
                  <w:divBdr>
                    <w:top w:val="none" w:sz="0" w:space="0" w:color="auto"/>
                    <w:left w:val="none" w:sz="0" w:space="0" w:color="auto"/>
                    <w:bottom w:val="none" w:sz="0" w:space="0" w:color="auto"/>
                    <w:right w:val="none" w:sz="0" w:space="0" w:color="auto"/>
                  </w:divBdr>
                </w:div>
                <w:div w:id="819616009">
                  <w:marLeft w:val="0"/>
                  <w:marRight w:val="0"/>
                  <w:marTop w:val="0"/>
                  <w:marBottom w:val="0"/>
                  <w:divBdr>
                    <w:top w:val="none" w:sz="0" w:space="0" w:color="auto"/>
                    <w:left w:val="none" w:sz="0" w:space="0" w:color="auto"/>
                    <w:bottom w:val="none" w:sz="0" w:space="0" w:color="auto"/>
                    <w:right w:val="none" w:sz="0" w:space="0" w:color="auto"/>
                  </w:divBdr>
                </w:div>
                <w:div w:id="819616038">
                  <w:marLeft w:val="0"/>
                  <w:marRight w:val="0"/>
                  <w:marTop w:val="0"/>
                  <w:marBottom w:val="0"/>
                  <w:divBdr>
                    <w:top w:val="none" w:sz="0" w:space="0" w:color="auto"/>
                    <w:left w:val="none" w:sz="0" w:space="0" w:color="auto"/>
                    <w:bottom w:val="none" w:sz="0" w:space="0" w:color="auto"/>
                    <w:right w:val="none" w:sz="0" w:space="0" w:color="auto"/>
                  </w:divBdr>
                </w:div>
              </w:divsChild>
            </w:div>
            <w:div w:id="819616105">
              <w:marLeft w:val="0"/>
              <w:marRight w:val="0"/>
              <w:marTop w:val="0"/>
              <w:marBottom w:val="0"/>
              <w:divBdr>
                <w:top w:val="none" w:sz="0" w:space="0" w:color="auto"/>
                <w:left w:val="none" w:sz="0" w:space="0" w:color="auto"/>
                <w:bottom w:val="none" w:sz="0" w:space="0" w:color="auto"/>
                <w:right w:val="none" w:sz="0" w:space="0" w:color="auto"/>
              </w:divBdr>
              <w:divsChild>
                <w:div w:id="819615826">
                  <w:marLeft w:val="0"/>
                  <w:marRight w:val="0"/>
                  <w:marTop w:val="0"/>
                  <w:marBottom w:val="0"/>
                  <w:divBdr>
                    <w:top w:val="none" w:sz="0" w:space="0" w:color="auto"/>
                    <w:left w:val="none" w:sz="0" w:space="0" w:color="auto"/>
                    <w:bottom w:val="none" w:sz="0" w:space="0" w:color="auto"/>
                    <w:right w:val="none" w:sz="0" w:space="0" w:color="auto"/>
                  </w:divBdr>
                </w:div>
                <w:div w:id="819615859">
                  <w:marLeft w:val="0"/>
                  <w:marRight w:val="0"/>
                  <w:marTop w:val="0"/>
                  <w:marBottom w:val="0"/>
                  <w:divBdr>
                    <w:top w:val="none" w:sz="0" w:space="0" w:color="auto"/>
                    <w:left w:val="none" w:sz="0" w:space="0" w:color="auto"/>
                    <w:bottom w:val="none" w:sz="0" w:space="0" w:color="auto"/>
                    <w:right w:val="none" w:sz="0" w:space="0" w:color="auto"/>
                  </w:divBdr>
                </w:div>
                <w:div w:id="819615893">
                  <w:marLeft w:val="0"/>
                  <w:marRight w:val="0"/>
                  <w:marTop w:val="0"/>
                  <w:marBottom w:val="0"/>
                  <w:divBdr>
                    <w:top w:val="none" w:sz="0" w:space="0" w:color="auto"/>
                    <w:left w:val="none" w:sz="0" w:space="0" w:color="auto"/>
                    <w:bottom w:val="none" w:sz="0" w:space="0" w:color="auto"/>
                    <w:right w:val="none" w:sz="0" w:space="0" w:color="auto"/>
                  </w:divBdr>
                </w:div>
                <w:div w:id="819615898">
                  <w:marLeft w:val="0"/>
                  <w:marRight w:val="0"/>
                  <w:marTop w:val="0"/>
                  <w:marBottom w:val="0"/>
                  <w:divBdr>
                    <w:top w:val="none" w:sz="0" w:space="0" w:color="auto"/>
                    <w:left w:val="none" w:sz="0" w:space="0" w:color="auto"/>
                    <w:bottom w:val="none" w:sz="0" w:space="0" w:color="auto"/>
                    <w:right w:val="none" w:sz="0" w:space="0" w:color="auto"/>
                  </w:divBdr>
                </w:div>
                <w:div w:id="819615936">
                  <w:marLeft w:val="0"/>
                  <w:marRight w:val="0"/>
                  <w:marTop w:val="0"/>
                  <w:marBottom w:val="0"/>
                  <w:divBdr>
                    <w:top w:val="none" w:sz="0" w:space="0" w:color="auto"/>
                    <w:left w:val="none" w:sz="0" w:space="0" w:color="auto"/>
                    <w:bottom w:val="none" w:sz="0" w:space="0" w:color="auto"/>
                    <w:right w:val="none" w:sz="0" w:space="0" w:color="auto"/>
                  </w:divBdr>
                </w:div>
                <w:div w:id="819615978">
                  <w:marLeft w:val="0"/>
                  <w:marRight w:val="0"/>
                  <w:marTop w:val="0"/>
                  <w:marBottom w:val="0"/>
                  <w:divBdr>
                    <w:top w:val="none" w:sz="0" w:space="0" w:color="auto"/>
                    <w:left w:val="none" w:sz="0" w:space="0" w:color="auto"/>
                    <w:bottom w:val="none" w:sz="0" w:space="0" w:color="auto"/>
                    <w:right w:val="none" w:sz="0" w:space="0" w:color="auto"/>
                  </w:divBdr>
                </w:div>
                <w:div w:id="819616050">
                  <w:marLeft w:val="0"/>
                  <w:marRight w:val="0"/>
                  <w:marTop w:val="0"/>
                  <w:marBottom w:val="0"/>
                  <w:divBdr>
                    <w:top w:val="none" w:sz="0" w:space="0" w:color="auto"/>
                    <w:left w:val="none" w:sz="0" w:space="0" w:color="auto"/>
                    <w:bottom w:val="none" w:sz="0" w:space="0" w:color="auto"/>
                    <w:right w:val="none" w:sz="0" w:space="0" w:color="auto"/>
                  </w:divBdr>
                </w:div>
                <w:div w:id="819616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5862">
          <w:marLeft w:val="0"/>
          <w:marRight w:val="0"/>
          <w:marTop w:val="0"/>
          <w:marBottom w:val="0"/>
          <w:divBdr>
            <w:top w:val="none" w:sz="0" w:space="0" w:color="auto"/>
            <w:left w:val="none" w:sz="0" w:space="0" w:color="auto"/>
            <w:bottom w:val="none" w:sz="0" w:space="0" w:color="auto"/>
            <w:right w:val="none" w:sz="0" w:space="0" w:color="auto"/>
          </w:divBdr>
        </w:div>
        <w:div w:id="819615924">
          <w:marLeft w:val="0"/>
          <w:marRight w:val="0"/>
          <w:marTop w:val="0"/>
          <w:marBottom w:val="0"/>
          <w:divBdr>
            <w:top w:val="none" w:sz="0" w:space="0" w:color="auto"/>
            <w:left w:val="none" w:sz="0" w:space="0" w:color="auto"/>
            <w:bottom w:val="none" w:sz="0" w:space="0" w:color="auto"/>
            <w:right w:val="none" w:sz="0" w:space="0" w:color="auto"/>
          </w:divBdr>
        </w:div>
        <w:div w:id="819615938">
          <w:marLeft w:val="0"/>
          <w:marRight w:val="0"/>
          <w:marTop w:val="0"/>
          <w:marBottom w:val="0"/>
          <w:divBdr>
            <w:top w:val="none" w:sz="0" w:space="0" w:color="auto"/>
            <w:left w:val="none" w:sz="0" w:space="0" w:color="auto"/>
            <w:bottom w:val="none" w:sz="0" w:space="0" w:color="auto"/>
            <w:right w:val="none" w:sz="0" w:space="0" w:color="auto"/>
          </w:divBdr>
        </w:div>
        <w:div w:id="819615942">
          <w:marLeft w:val="0"/>
          <w:marRight w:val="0"/>
          <w:marTop w:val="0"/>
          <w:marBottom w:val="0"/>
          <w:divBdr>
            <w:top w:val="none" w:sz="0" w:space="0" w:color="auto"/>
            <w:left w:val="none" w:sz="0" w:space="0" w:color="auto"/>
            <w:bottom w:val="none" w:sz="0" w:space="0" w:color="auto"/>
            <w:right w:val="none" w:sz="0" w:space="0" w:color="auto"/>
          </w:divBdr>
        </w:div>
        <w:div w:id="819615980">
          <w:marLeft w:val="0"/>
          <w:marRight w:val="0"/>
          <w:marTop w:val="0"/>
          <w:marBottom w:val="0"/>
          <w:divBdr>
            <w:top w:val="none" w:sz="0" w:space="0" w:color="auto"/>
            <w:left w:val="none" w:sz="0" w:space="0" w:color="auto"/>
            <w:bottom w:val="none" w:sz="0" w:space="0" w:color="auto"/>
            <w:right w:val="none" w:sz="0" w:space="0" w:color="auto"/>
          </w:divBdr>
          <w:divsChild>
            <w:div w:id="819616091">
              <w:marLeft w:val="0"/>
              <w:marRight w:val="0"/>
              <w:marTop w:val="0"/>
              <w:marBottom w:val="0"/>
              <w:divBdr>
                <w:top w:val="none" w:sz="0" w:space="0" w:color="auto"/>
                <w:left w:val="none" w:sz="0" w:space="0" w:color="auto"/>
                <w:bottom w:val="none" w:sz="0" w:space="0" w:color="auto"/>
                <w:right w:val="none" w:sz="0" w:space="0" w:color="auto"/>
              </w:divBdr>
              <w:divsChild>
                <w:div w:id="819615762">
                  <w:marLeft w:val="0"/>
                  <w:marRight w:val="0"/>
                  <w:marTop w:val="0"/>
                  <w:marBottom w:val="0"/>
                  <w:divBdr>
                    <w:top w:val="none" w:sz="0" w:space="0" w:color="auto"/>
                    <w:left w:val="none" w:sz="0" w:space="0" w:color="auto"/>
                    <w:bottom w:val="none" w:sz="0" w:space="0" w:color="auto"/>
                    <w:right w:val="none" w:sz="0" w:space="0" w:color="auto"/>
                  </w:divBdr>
                </w:div>
                <w:div w:id="819615845">
                  <w:marLeft w:val="0"/>
                  <w:marRight w:val="0"/>
                  <w:marTop w:val="0"/>
                  <w:marBottom w:val="0"/>
                  <w:divBdr>
                    <w:top w:val="none" w:sz="0" w:space="0" w:color="auto"/>
                    <w:left w:val="none" w:sz="0" w:space="0" w:color="auto"/>
                    <w:bottom w:val="none" w:sz="0" w:space="0" w:color="auto"/>
                    <w:right w:val="none" w:sz="0" w:space="0" w:color="auto"/>
                  </w:divBdr>
                </w:div>
                <w:div w:id="819615881">
                  <w:marLeft w:val="0"/>
                  <w:marRight w:val="0"/>
                  <w:marTop w:val="0"/>
                  <w:marBottom w:val="0"/>
                  <w:divBdr>
                    <w:top w:val="none" w:sz="0" w:space="0" w:color="auto"/>
                    <w:left w:val="none" w:sz="0" w:space="0" w:color="auto"/>
                    <w:bottom w:val="none" w:sz="0" w:space="0" w:color="auto"/>
                    <w:right w:val="none" w:sz="0" w:space="0" w:color="auto"/>
                  </w:divBdr>
                </w:div>
                <w:div w:id="819615895">
                  <w:marLeft w:val="0"/>
                  <w:marRight w:val="0"/>
                  <w:marTop w:val="0"/>
                  <w:marBottom w:val="0"/>
                  <w:divBdr>
                    <w:top w:val="none" w:sz="0" w:space="0" w:color="auto"/>
                    <w:left w:val="none" w:sz="0" w:space="0" w:color="auto"/>
                    <w:bottom w:val="none" w:sz="0" w:space="0" w:color="auto"/>
                    <w:right w:val="none" w:sz="0" w:space="0" w:color="auto"/>
                  </w:divBdr>
                </w:div>
                <w:div w:id="819615907">
                  <w:marLeft w:val="0"/>
                  <w:marRight w:val="0"/>
                  <w:marTop w:val="0"/>
                  <w:marBottom w:val="0"/>
                  <w:divBdr>
                    <w:top w:val="none" w:sz="0" w:space="0" w:color="auto"/>
                    <w:left w:val="none" w:sz="0" w:space="0" w:color="auto"/>
                    <w:bottom w:val="none" w:sz="0" w:space="0" w:color="auto"/>
                    <w:right w:val="none" w:sz="0" w:space="0" w:color="auto"/>
                  </w:divBdr>
                </w:div>
                <w:div w:id="819615908">
                  <w:marLeft w:val="0"/>
                  <w:marRight w:val="0"/>
                  <w:marTop w:val="0"/>
                  <w:marBottom w:val="0"/>
                  <w:divBdr>
                    <w:top w:val="none" w:sz="0" w:space="0" w:color="auto"/>
                    <w:left w:val="none" w:sz="0" w:space="0" w:color="auto"/>
                    <w:bottom w:val="none" w:sz="0" w:space="0" w:color="auto"/>
                    <w:right w:val="none" w:sz="0" w:space="0" w:color="auto"/>
                  </w:divBdr>
                </w:div>
                <w:div w:id="819615917">
                  <w:marLeft w:val="0"/>
                  <w:marRight w:val="0"/>
                  <w:marTop w:val="0"/>
                  <w:marBottom w:val="0"/>
                  <w:divBdr>
                    <w:top w:val="none" w:sz="0" w:space="0" w:color="auto"/>
                    <w:left w:val="none" w:sz="0" w:space="0" w:color="auto"/>
                    <w:bottom w:val="none" w:sz="0" w:space="0" w:color="auto"/>
                    <w:right w:val="none" w:sz="0" w:space="0" w:color="auto"/>
                  </w:divBdr>
                </w:div>
                <w:div w:id="819615928">
                  <w:marLeft w:val="0"/>
                  <w:marRight w:val="0"/>
                  <w:marTop w:val="0"/>
                  <w:marBottom w:val="0"/>
                  <w:divBdr>
                    <w:top w:val="none" w:sz="0" w:space="0" w:color="auto"/>
                    <w:left w:val="none" w:sz="0" w:space="0" w:color="auto"/>
                    <w:bottom w:val="none" w:sz="0" w:space="0" w:color="auto"/>
                    <w:right w:val="none" w:sz="0" w:space="0" w:color="auto"/>
                  </w:divBdr>
                </w:div>
                <w:div w:id="819616037">
                  <w:marLeft w:val="0"/>
                  <w:marRight w:val="0"/>
                  <w:marTop w:val="0"/>
                  <w:marBottom w:val="0"/>
                  <w:divBdr>
                    <w:top w:val="none" w:sz="0" w:space="0" w:color="auto"/>
                    <w:left w:val="none" w:sz="0" w:space="0" w:color="auto"/>
                    <w:bottom w:val="none" w:sz="0" w:space="0" w:color="auto"/>
                    <w:right w:val="none" w:sz="0" w:space="0" w:color="auto"/>
                  </w:divBdr>
                </w:div>
                <w:div w:id="819616103">
                  <w:marLeft w:val="0"/>
                  <w:marRight w:val="0"/>
                  <w:marTop w:val="0"/>
                  <w:marBottom w:val="0"/>
                  <w:divBdr>
                    <w:top w:val="none" w:sz="0" w:space="0" w:color="auto"/>
                    <w:left w:val="none" w:sz="0" w:space="0" w:color="auto"/>
                    <w:bottom w:val="none" w:sz="0" w:space="0" w:color="auto"/>
                    <w:right w:val="none" w:sz="0" w:space="0" w:color="auto"/>
                  </w:divBdr>
                </w:div>
                <w:div w:id="819616112">
                  <w:marLeft w:val="0"/>
                  <w:marRight w:val="0"/>
                  <w:marTop w:val="0"/>
                  <w:marBottom w:val="0"/>
                  <w:divBdr>
                    <w:top w:val="none" w:sz="0" w:space="0" w:color="auto"/>
                    <w:left w:val="none" w:sz="0" w:space="0" w:color="auto"/>
                    <w:bottom w:val="none" w:sz="0" w:space="0" w:color="auto"/>
                    <w:right w:val="none" w:sz="0" w:space="0" w:color="auto"/>
                  </w:divBdr>
                </w:div>
                <w:div w:id="8196161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69">
          <w:marLeft w:val="0"/>
          <w:marRight w:val="0"/>
          <w:marTop w:val="0"/>
          <w:marBottom w:val="0"/>
          <w:divBdr>
            <w:top w:val="none" w:sz="0" w:space="0" w:color="auto"/>
            <w:left w:val="none" w:sz="0" w:space="0" w:color="auto"/>
            <w:bottom w:val="none" w:sz="0" w:space="0" w:color="auto"/>
            <w:right w:val="none" w:sz="0" w:space="0" w:color="auto"/>
          </w:divBdr>
        </w:div>
        <w:div w:id="819616081">
          <w:marLeft w:val="0"/>
          <w:marRight w:val="0"/>
          <w:marTop w:val="0"/>
          <w:marBottom w:val="0"/>
          <w:divBdr>
            <w:top w:val="none" w:sz="0" w:space="0" w:color="auto"/>
            <w:left w:val="none" w:sz="0" w:space="0" w:color="auto"/>
            <w:bottom w:val="none" w:sz="0" w:space="0" w:color="auto"/>
            <w:right w:val="none" w:sz="0" w:space="0" w:color="auto"/>
          </w:divBdr>
        </w:div>
        <w:div w:id="819616164">
          <w:marLeft w:val="0"/>
          <w:marRight w:val="0"/>
          <w:marTop w:val="0"/>
          <w:marBottom w:val="0"/>
          <w:divBdr>
            <w:top w:val="none" w:sz="0" w:space="0" w:color="auto"/>
            <w:left w:val="none" w:sz="0" w:space="0" w:color="auto"/>
            <w:bottom w:val="none" w:sz="0" w:space="0" w:color="auto"/>
            <w:right w:val="none" w:sz="0" w:space="0" w:color="auto"/>
          </w:divBdr>
        </w:div>
      </w:divsChild>
    </w:div>
    <w:div w:id="819615975">
      <w:marLeft w:val="0"/>
      <w:marRight w:val="0"/>
      <w:marTop w:val="0"/>
      <w:marBottom w:val="0"/>
      <w:divBdr>
        <w:top w:val="none" w:sz="0" w:space="0" w:color="auto"/>
        <w:left w:val="none" w:sz="0" w:space="0" w:color="auto"/>
        <w:bottom w:val="none" w:sz="0" w:space="0" w:color="auto"/>
        <w:right w:val="none" w:sz="0" w:space="0" w:color="auto"/>
      </w:divBdr>
      <w:divsChild>
        <w:div w:id="819615894">
          <w:marLeft w:val="0"/>
          <w:marRight w:val="0"/>
          <w:marTop w:val="0"/>
          <w:marBottom w:val="0"/>
          <w:divBdr>
            <w:top w:val="none" w:sz="0" w:space="0" w:color="auto"/>
            <w:left w:val="none" w:sz="0" w:space="0" w:color="auto"/>
            <w:bottom w:val="none" w:sz="0" w:space="0" w:color="auto"/>
            <w:right w:val="none" w:sz="0" w:space="0" w:color="auto"/>
          </w:divBdr>
        </w:div>
        <w:div w:id="819616102">
          <w:marLeft w:val="0"/>
          <w:marRight w:val="0"/>
          <w:marTop w:val="0"/>
          <w:marBottom w:val="0"/>
          <w:divBdr>
            <w:top w:val="none" w:sz="0" w:space="0" w:color="auto"/>
            <w:left w:val="none" w:sz="0" w:space="0" w:color="auto"/>
            <w:bottom w:val="none" w:sz="0" w:space="0" w:color="auto"/>
            <w:right w:val="none" w:sz="0" w:space="0" w:color="auto"/>
          </w:divBdr>
        </w:div>
        <w:div w:id="819616137">
          <w:marLeft w:val="0"/>
          <w:marRight w:val="0"/>
          <w:marTop w:val="0"/>
          <w:marBottom w:val="0"/>
          <w:divBdr>
            <w:top w:val="none" w:sz="0" w:space="0" w:color="auto"/>
            <w:left w:val="none" w:sz="0" w:space="0" w:color="auto"/>
            <w:bottom w:val="none" w:sz="0" w:space="0" w:color="auto"/>
            <w:right w:val="none" w:sz="0" w:space="0" w:color="auto"/>
          </w:divBdr>
        </w:div>
        <w:div w:id="819616155">
          <w:marLeft w:val="0"/>
          <w:marRight w:val="0"/>
          <w:marTop w:val="0"/>
          <w:marBottom w:val="0"/>
          <w:divBdr>
            <w:top w:val="none" w:sz="0" w:space="0" w:color="auto"/>
            <w:left w:val="none" w:sz="0" w:space="0" w:color="auto"/>
            <w:bottom w:val="none" w:sz="0" w:space="0" w:color="auto"/>
            <w:right w:val="none" w:sz="0" w:space="0" w:color="auto"/>
          </w:divBdr>
          <w:divsChild>
            <w:div w:id="819616104">
              <w:marLeft w:val="0"/>
              <w:marRight w:val="0"/>
              <w:marTop w:val="0"/>
              <w:marBottom w:val="0"/>
              <w:divBdr>
                <w:top w:val="none" w:sz="0" w:space="0" w:color="auto"/>
                <w:left w:val="none" w:sz="0" w:space="0" w:color="auto"/>
                <w:bottom w:val="none" w:sz="0" w:space="0" w:color="auto"/>
                <w:right w:val="none" w:sz="0" w:space="0" w:color="auto"/>
              </w:divBdr>
              <w:divsChild>
                <w:div w:id="819615758">
                  <w:marLeft w:val="0"/>
                  <w:marRight w:val="0"/>
                  <w:marTop w:val="0"/>
                  <w:marBottom w:val="0"/>
                  <w:divBdr>
                    <w:top w:val="none" w:sz="0" w:space="0" w:color="auto"/>
                    <w:left w:val="none" w:sz="0" w:space="0" w:color="auto"/>
                    <w:bottom w:val="none" w:sz="0" w:space="0" w:color="auto"/>
                    <w:right w:val="none" w:sz="0" w:space="0" w:color="auto"/>
                  </w:divBdr>
                </w:div>
                <w:div w:id="819615970">
                  <w:marLeft w:val="0"/>
                  <w:marRight w:val="0"/>
                  <w:marTop w:val="0"/>
                  <w:marBottom w:val="0"/>
                  <w:divBdr>
                    <w:top w:val="none" w:sz="0" w:space="0" w:color="auto"/>
                    <w:left w:val="none" w:sz="0" w:space="0" w:color="auto"/>
                    <w:bottom w:val="none" w:sz="0" w:space="0" w:color="auto"/>
                    <w:right w:val="none" w:sz="0" w:space="0" w:color="auto"/>
                  </w:divBdr>
                </w:div>
                <w:div w:id="8196161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9615994">
      <w:marLeft w:val="0"/>
      <w:marRight w:val="0"/>
      <w:marTop w:val="0"/>
      <w:marBottom w:val="0"/>
      <w:divBdr>
        <w:top w:val="none" w:sz="0" w:space="0" w:color="auto"/>
        <w:left w:val="none" w:sz="0" w:space="0" w:color="auto"/>
        <w:bottom w:val="none" w:sz="0" w:space="0" w:color="auto"/>
        <w:right w:val="none" w:sz="0" w:space="0" w:color="auto"/>
      </w:divBdr>
    </w:div>
    <w:div w:id="819615996">
      <w:marLeft w:val="0"/>
      <w:marRight w:val="0"/>
      <w:marTop w:val="0"/>
      <w:marBottom w:val="0"/>
      <w:divBdr>
        <w:top w:val="none" w:sz="0" w:space="0" w:color="auto"/>
        <w:left w:val="none" w:sz="0" w:space="0" w:color="auto"/>
        <w:bottom w:val="none" w:sz="0" w:space="0" w:color="auto"/>
        <w:right w:val="none" w:sz="0" w:space="0" w:color="auto"/>
      </w:divBdr>
    </w:div>
    <w:div w:id="819616001">
      <w:marLeft w:val="0"/>
      <w:marRight w:val="0"/>
      <w:marTop w:val="0"/>
      <w:marBottom w:val="0"/>
      <w:divBdr>
        <w:top w:val="none" w:sz="0" w:space="0" w:color="auto"/>
        <w:left w:val="none" w:sz="0" w:space="0" w:color="auto"/>
        <w:bottom w:val="none" w:sz="0" w:space="0" w:color="auto"/>
        <w:right w:val="none" w:sz="0" w:space="0" w:color="auto"/>
      </w:divBdr>
    </w:div>
    <w:div w:id="819616008">
      <w:marLeft w:val="0"/>
      <w:marRight w:val="0"/>
      <w:marTop w:val="0"/>
      <w:marBottom w:val="0"/>
      <w:divBdr>
        <w:top w:val="none" w:sz="0" w:space="0" w:color="auto"/>
        <w:left w:val="none" w:sz="0" w:space="0" w:color="auto"/>
        <w:bottom w:val="none" w:sz="0" w:space="0" w:color="auto"/>
        <w:right w:val="none" w:sz="0" w:space="0" w:color="auto"/>
      </w:divBdr>
      <w:divsChild>
        <w:div w:id="819615783">
          <w:marLeft w:val="0"/>
          <w:marRight w:val="0"/>
          <w:marTop w:val="0"/>
          <w:marBottom w:val="0"/>
          <w:divBdr>
            <w:top w:val="none" w:sz="0" w:space="0" w:color="auto"/>
            <w:left w:val="none" w:sz="0" w:space="0" w:color="auto"/>
            <w:bottom w:val="none" w:sz="0" w:space="0" w:color="auto"/>
            <w:right w:val="none" w:sz="0" w:space="0" w:color="auto"/>
          </w:divBdr>
        </w:div>
        <w:div w:id="819615876">
          <w:marLeft w:val="0"/>
          <w:marRight w:val="0"/>
          <w:marTop w:val="0"/>
          <w:marBottom w:val="0"/>
          <w:divBdr>
            <w:top w:val="none" w:sz="0" w:space="0" w:color="auto"/>
            <w:left w:val="none" w:sz="0" w:space="0" w:color="auto"/>
            <w:bottom w:val="none" w:sz="0" w:space="0" w:color="auto"/>
            <w:right w:val="none" w:sz="0" w:space="0" w:color="auto"/>
          </w:divBdr>
        </w:div>
        <w:div w:id="819616024">
          <w:marLeft w:val="0"/>
          <w:marRight w:val="0"/>
          <w:marTop w:val="0"/>
          <w:marBottom w:val="0"/>
          <w:divBdr>
            <w:top w:val="none" w:sz="0" w:space="0" w:color="auto"/>
            <w:left w:val="none" w:sz="0" w:space="0" w:color="auto"/>
            <w:bottom w:val="none" w:sz="0" w:space="0" w:color="auto"/>
            <w:right w:val="none" w:sz="0" w:space="0" w:color="auto"/>
          </w:divBdr>
        </w:div>
        <w:div w:id="819616044">
          <w:marLeft w:val="0"/>
          <w:marRight w:val="0"/>
          <w:marTop w:val="0"/>
          <w:marBottom w:val="0"/>
          <w:divBdr>
            <w:top w:val="none" w:sz="0" w:space="0" w:color="auto"/>
            <w:left w:val="none" w:sz="0" w:space="0" w:color="auto"/>
            <w:bottom w:val="none" w:sz="0" w:space="0" w:color="auto"/>
            <w:right w:val="none" w:sz="0" w:space="0" w:color="auto"/>
          </w:divBdr>
        </w:div>
      </w:divsChild>
    </w:div>
    <w:div w:id="819616025">
      <w:marLeft w:val="0"/>
      <w:marRight w:val="0"/>
      <w:marTop w:val="0"/>
      <w:marBottom w:val="0"/>
      <w:divBdr>
        <w:top w:val="none" w:sz="0" w:space="0" w:color="auto"/>
        <w:left w:val="none" w:sz="0" w:space="0" w:color="auto"/>
        <w:bottom w:val="none" w:sz="0" w:space="0" w:color="auto"/>
        <w:right w:val="none" w:sz="0" w:space="0" w:color="auto"/>
      </w:divBdr>
      <w:divsChild>
        <w:div w:id="819615735">
          <w:marLeft w:val="0"/>
          <w:marRight w:val="0"/>
          <w:marTop w:val="0"/>
          <w:marBottom w:val="0"/>
          <w:divBdr>
            <w:top w:val="none" w:sz="0" w:space="0" w:color="auto"/>
            <w:left w:val="none" w:sz="0" w:space="0" w:color="auto"/>
            <w:bottom w:val="none" w:sz="0" w:space="0" w:color="auto"/>
            <w:right w:val="none" w:sz="0" w:space="0" w:color="auto"/>
          </w:divBdr>
        </w:div>
        <w:div w:id="819615749">
          <w:marLeft w:val="0"/>
          <w:marRight w:val="0"/>
          <w:marTop w:val="0"/>
          <w:marBottom w:val="0"/>
          <w:divBdr>
            <w:top w:val="none" w:sz="0" w:space="0" w:color="auto"/>
            <w:left w:val="none" w:sz="0" w:space="0" w:color="auto"/>
            <w:bottom w:val="none" w:sz="0" w:space="0" w:color="auto"/>
            <w:right w:val="none" w:sz="0" w:space="0" w:color="auto"/>
          </w:divBdr>
        </w:div>
        <w:div w:id="819615755">
          <w:marLeft w:val="0"/>
          <w:marRight w:val="0"/>
          <w:marTop w:val="0"/>
          <w:marBottom w:val="0"/>
          <w:divBdr>
            <w:top w:val="none" w:sz="0" w:space="0" w:color="auto"/>
            <w:left w:val="none" w:sz="0" w:space="0" w:color="auto"/>
            <w:bottom w:val="none" w:sz="0" w:space="0" w:color="auto"/>
            <w:right w:val="none" w:sz="0" w:space="0" w:color="auto"/>
          </w:divBdr>
        </w:div>
        <w:div w:id="819615759">
          <w:marLeft w:val="0"/>
          <w:marRight w:val="0"/>
          <w:marTop w:val="0"/>
          <w:marBottom w:val="0"/>
          <w:divBdr>
            <w:top w:val="none" w:sz="0" w:space="0" w:color="auto"/>
            <w:left w:val="none" w:sz="0" w:space="0" w:color="auto"/>
            <w:bottom w:val="none" w:sz="0" w:space="0" w:color="auto"/>
            <w:right w:val="none" w:sz="0" w:space="0" w:color="auto"/>
          </w:divBdr>
        </w:div>
        <w:div w:id="819615780">
          <w:marLeft w:val="0"/>
          <w:marRight w:val="0"/>
          <w:marTop w:val="0"/>
          <w:marBottom w:val="0"/>
          <w:divBdr>
            <w:top w:val="none" w:sz="0" w:space="0" w:color="auto"/>
            <w:left w:val="none" w:sz="0" w:space="0" w:color="auto"/>
            <w:bottom w:val="none" w:sz="0" w:space="0" w:color="auto"/>
            <w:right w:val="none" w:sz="0" w:space="0" w:color="auto"/>
          </w:divBdr>
        </w:div>
        <w:div w:id="819615795">
          <w:marLeft w:val="0"/>
          <w:marRight w:val="0"/>
          <w:marTop w:val="0"/>
          <w:marBottom w:val="0"/>
          <w:divBdr>
            <w:top w:val="none" w:sz="0" w:space="0" w:color="auto"/>
            <w:left w:val="none" w:sz="0" w:space="0" w:color="auto"/>
            <w:bottom w:val="none" w:sz="0" w:space="0" w:color="auto"/>
            <w:right w:val="none" w:sz="0" w:space="0" w:color="auto"/>
          </w:divBdr>
        </w:div>
        <w:div w:id="819615823">
          <w:marLeft w:val="0"/>
          <w:marRight w:val="0"/>
          <w:marTop w:val="0"/>
          <w:marBottom w:val="0"/>
          <w:divBdr>
            <w:top w:val="none" w:sz="0" w:space="0" w:color="auto"/>
            <w:left w:val="none" w:sz="0" w:space="0" w:color="auto"/>
            <w:bottom w:val="none" w:sz="0" w:space="0" w:color="auto"/>
            <w:right w:val="none" w:sz="0" w:space="0" w:color="auto"/>
          </w:divBdr>
        </w:div>
        <w:div w:id="819615835">
          <w:marLeft w:val="0"/>
          <w:marRight w:val="0"/>
          <w:marTop w:val="0"/>
          <w:marBottom w:val="0"/>
          <w:divBdr>
            <w:top w:val="none" w:sz="0" w:space="0" w:color="auto"/>
            <w:left w:val="none" w:sz="0" w:space="0" w:color="auto"/>
            <w:bottom w:val="none" w:sz="0" w:space="0" w:color="auto"/>
            <w:right w:val="none" w:sz="0" w:space="0" w:color="auto"/>
          </w:divBdr>
        </w:div>
        <w:div w:id="819615837">
          <w:marLeft w:val="0"/>
          <w:marRight w:val="0"/>
          <w:marTop w:val="0"/>
          <w:marBottom w:val="0"/>
          <w:divBdr>
            <w:top w:val="none" w:sz="0" w:space="0" w:color="auto"/>
            <w:left w:val="none" w:sz="0" w:space="0" w:color="auto"/>
            <w:bottom w:val="none" w:sz="0" w:space="0" w:color="auto"/>
            <w:right w:val="none" w:sz="0" w:space="0" w:color="auto"/>
          </w:divBdr>
        </w:div>
        <w:div w:id="819615866">
          <w:marLeft w:val="0"/>
          <w:marRight w:val="0"/>
          <w:marTop w:val="0"/>
          <w:marBottom w:val="0"/>
          <w:divBdr>
            <w:top w:val="none" w:sz="0" w:space="0" w:color="auto"/>
            <w:left w:val="none" w:sz="0" w:space="0" w:color="auto"/>
            <w:bottom w:val="none" w:sz="0" w:space="0" w:color="auto"/>
            <w:right w:val="none" w:sz="0" w:space="0" w:color="auto"/>
          </w:divBdr>
        </w:div>
        <w:div w:id="819615872">
          <w:marLeft w:val="0"/>
          <w:marRight w:val="0"/>
          <w:marTop w:val="0"/>
          <w:marBottom w:val="0"/>
          <w:divBdr>
            <w:top w:val="none" w:sz="0" w:space="0" w:color="auto"/>
            <w:left w:val="none" w:sz="0" w:space="0" w:color="auto"/>
            <w:bottom w:val="none" w:sz="0" w:space="0" w:color="auto"/>
            <w:right w:val="none" w:sz="0" w:space="0" w:color="auto"/>
          </w:divBdr>
        </w:div>
        <w:div w:id="819615900">
          <w:marLeft w:val="0"/>
          <w:marRight w:val="0"/>
          <w:marTop w:val="0"/>
          <w:marBottom w:val="0"/>
          <w:divBdr>
            <w:top w:val="none" w:sz="0" w:space="0" w:color="auto"/>
            <w:left w:val="none" w:sz="0" w:space="0" w:color="auto"/>
            <w:bottom w:val="none" w:sz="0" w:space="0" w:color="auto"/>
            <w:right w:val="none" w:sz="0" w:space="0" w:color="auto"/>
          </w:divBdr>
        </w:div>
        <w:div w:id="819615902">
          <w:marLeft w:val="0"/>
          <w:marRight w:val="0"/>
          <w:marTop w:val="0"/>
          <w:marBottom w:val="0"/>
          <w:divBdr>
            <w:top w:val="none" w:sz="0" w:space="0" w:color="auto"/>
            <w:left w:val="none" w:sz="0" w:space="0" w:color="auto"/>
            <w:bottom w:val="none" w:sz="0" w:space="0" w:color="auto"/>
            <w:right w:val="none" w:sz="0" w:space="0" w:color="auto"/>
          </w:divBdr>
        </w:div>
        <w:div w:id="819615904">
          <w:marLeft w:val="0"/>
          <w:marRight w:val="0"/>
          <w:marTop w:val="0"/>
          <w:marBottom w:val="0"/>
          <w:divBdr>
            <w:top w:val="none" w:sz="0" w:space="0" w:color="auto"/>
            <w:left w:val="none" w:sz="0" w:space="0" w:color="auto"/>
            <w:bottom w:val="none" w:sz="0" w:space="0" w:color="auto"/>
            <w:right w:val="none" w:sz="0" w:space="0" w:color="auto"/>
          </w:divBdr>
        </w:div>
        <w:div w:id="819615906">
          <w:marLeft w:val="0"/>
          <w:marRight w:val="0"/>
          <w:marTop w:val="0"/>
          <w:marBottom w:val="0"/>
          <w:divBdr>
            <w:top w:val="none" w:sz="0" w:space="0" w:color="auto"/>
            <w:left w:val="none" w:sz="0" w:space="0" w:color="auto"/>
            <w:bottom w:val="none" w:sz="0" w:space="0" w:color="auto"/>
            <w:right w:val="none" w:sz="0" w:space="0" w:color="auto"/>
          </w:divBdr>
        </w:div>
        <w:div w:id="819615910">
          <w:marLeft w:val="0"/>
          <w:marRight w:val="0"/>
          <w:marTop w:val="0"/>
          <w:marBottom w:val="0"/>
          <w:divBdr>
            <w:top w:val="none" w:sz="0" w:space="0" w:color="auto"/>
            <w:left w:val="none" w:sz="0" w:space="0" w:color="auto"/>
            <w:bottom w:val="none" w:sz="0" w:space="0" w:color="auto"/>
            <w:right w:val="none" w:sz="0" w:space="0" w:color="auto"/>
          </w:divBdr>
        </w:div>
        <w:div w:id="819615940">
          <w:marLeft w:val="0"/>
          <w:marRight w:val="0"/>
          <w:marTop w:val="0"/>
          <w:marBottom w:val="0"/>
          <w:divBdr>
            <w:top w:val="none" w:sz="0" w:space="0" w:color="auto"/>
            <w:left w:val="none" w:sz="0" w:space="0" w:color="auto"/>
            <w:bottom w:val="none" w:sz="0" w:space="0" w:color="auto"/>
            <w:right w:val="none" w:sz="0" w:space="0" w:color="auto"/>
          </w:divBdr>
        </w:div>
        <w:div w:id="819615958">
          <w:marLeft w:val="0"/>
          <w:marRight w:val="0"/>
          <w:marTop w:val="0"/>
          <w:marBottom w:val="0"/>
          <w:divBdr>
            <w:top w:val="none" w:sz="0" w:space="0" w:color="auto"/>
            <w:left w:val="none" w:sz="0" w:space="0" w:color="auto"/>
            <w:bottom w:val="none" w:sz="0" w:space="0" w:color="auto"/>
            <w:right w:val="none" w:sz="0" w:space="0" w:color="auto"/>
          </w:divBdr>
        </w:div>
        <w:div w:id="819615971">
          <w:marLeft w:val="0"/>
          <w:marRight w:val="0"/>
          <w:marTop w:val="0"/>
          <w:marBottom w:val="0"/>
          <w:divBdr>
            <w:top w:val="none" w:sz="0" w:space="0" w:color="auto"/>
            <w:left w:val="none" w:sz="0" w:space="0" w:color="auto"/>
            <w:bottom w:val="none" w:sz="0" w:space="0" w:color="auto"/>
            <w:right w:val="none" w:sz="0" w:space="0" w:color="auto"/>
          </w:divBdr>
        </w:div>
        <w:div w:id="819615972">
          <w:marLeft w:val="0"/>
          <w:marRight w:val="0"/>
          <w:marTop w:val="0"/>
          <w:marBottom w:val="0"/>
          <w:divBdr>
            <w:top w:val="none" w:sz="0" w:space="0" w:color="auto"/>
            <w:left w:val="none" w:sz="0" w:space="0" w:color="auto"/>
            <w:bottom w:val="none" w:sz="0" w:space="0" w:color="auto"/>
            <w:right w:val="none" w:sz="0" w:space="0" w:color="auto"/>
          </w:divBdr>
        </w:div>
        <w:div w:id="819615974">
          <w:marLeft w:val="0"/>
          <w:marRight w:val="0"/>
          <w:marTop w:val="0"/>
          <w:marBottom w:val="0"/>
          <w:divBdr>
            <w:top w:val="none" w:sz="0" w:space="0" w:color="auto"/>
            <w:left w:val="none" w:sz="0" w:space="0" w:color="auto"/>
            <w:bottom w:val="none" w:sz="0" w:space="0" w:color="auto"/>
            <w:right w:val="none" w:sz="0" w:space="0" w:color="auto"/>
          </w:divBdr>
        </w:div>
        <w:div w:id="819615981">
          <w:marLeft w:val="0"/>
          <w:marRight w:val="0"/>
          <w:marTop w:val="0"/>
          <w:marBottom w:val="0"/>
          <w:divBdr>
            <w:top w:val="none" w:sz="0" w:space="0" w:color="auto"/>
            <w:left w:val="none" w:sz="0" w:space="0" w:color="auto"/>
            <w:bottom w:val="none" w:sz="0" w:space="0" w:color="auto"/>
            <w:right w:val="none" w:sz="0" w:space="0" w:color="auto"/>
          </w:divBdr>
        </w:div>
        <w:div w:id="819616015">
          <w:marLeft w:val="0"/>
          <w:marRight w:val="0"/>
          <w:marTop w:val="0"/>
          <w:marBottom w:val="0"/>
          <w:divBdr>
            <w:top w:val="none" w:sz="0" w:space="0" w:color="auto"/>
            <w:left w:val="none" w:sz="0" w:space="0" w:color="auto"/>
            <w:bottom w:val="none" w:sz="0" w:space="0" w:color="auto"/>
            <w:right w:val="none" w:sz="0" w:space="0" w:color="auto"/>
          </w:divBdr>
        </w:div>
        <w:div w:id="819616018">
          <w:marLeft w:val="0"/>
          <w:marRight w:val="0"/>
          <w:marTop w:val="0"/>
          <w:marBottom w:val="0"/>
          <w:divBdr>
            <w:top w:val="none" w:sz="0" w:space="0" w:color="auto"/>
            <w:left w:val="none" w:sz="0" w:space="0" w:color="auto"/>
            <w:bottom w:val="none" w:sz="0" w:space="0" w:color="auto"/>
            <w:right w:val="none" w:sz="0" w:space="0" w:color="auto"/>
          </w:divBdr>
        </w:div>
        <w:div w:id="819616028">
          <w:marLeft w:val="0"/>
          <w:marRight w:val="0"/>
          <w:marTop w:val="0"/>
          <w:marBottom w:val="0"/>
          <w:divBdr>
            <w:top w:val="none" w:sz="0" w:space="0" w:color="auto"/>
            <w:left w:val="none" w:sz="0" w:space="0" w:color="auto"/>
            <w:bottom w:val="none" w:sz="0" w:space="0" w:color="auto"/>
            <w:right w:val="none" w:sz="0" w:space="0" w:color="auto"/>
          </w:divBdr>
        </w:div>
        <w:div w:id="819616045">
          <w:marLeft w:val="0"/>
          <w:marRight w:val="0"/>
          <w:marTop w:val="0"/>
          <w:marBottom w:val="0"/>
          <w:divBdr>
            <w:top w:val="none" w:sz="0" w:space="0" w:color="auto"/>
            <w:left w:val="none" w:sz="0" w:space="0" w:color="auto"/>
            <w:bottom w:val="none" w:sz="0" w:space="0" w:color="auto"/>
            <w:right w:val="none" w:sz="0" w:space="0" w:color="auto"/>
          </w:divBdr>
        </w:div>
        <w:div w:id="819616053">
          <w:marLeft w:val="0"/>
          <w:marRight w:val="0"/>
          <w:marTop w:val="0"/>
          <w:marBottom w:val="0"/>
          <w:divBdr>
            <w:top w:val="none" w:sz="0" w:space="0" w:color="auto"/>
            <w:left w:val="none" w:sz="0" w:space="0" w:color="auto"/>
            <w:bottom w:val="none" w:sz="0" w:space="0" w:color="auto"/>
            <w:right w:val="none" w:sz="0" w:space="0" w:color="auto"/>
          </w:divBdr>
        </w:div>
        <w:div w:id="819616056">
          <w:marLeft w:val="0"/>
          <w:marRight w:val="0"/>
          <w:marTop w:val="0"/>
          <w:marBottom w:val="0"/>
          <w:divBdr>
            <w:top w:val="none" w:sz="0" w:space="0" w:color="auto"/>
            <w:left w:val="none" w:sz="0" w:space="0" w:color="auto"/>
            <w:bottom w:val="none" w:sz="0" w:space="0" w:color="auto"/>
            <w:right w:val="none" w:sz="0" w:space="0" w:color="auto"/>
          </w:divBdr>
        </w:div>
        <w:div w:id="819616061">
          <w:marLeft w:val="0"/>
          <w:marRight w:val="0"/>
          <w:marTop w:val="0"/>
          <w:marBottom w:val="0"/>
          <w:divBdr>
            <w:top w:val="none" w:sz="0" w:space="0" w:color="auto"/>
            <w:left w:val="none" w:sz="0" w:space="0" w:color="auto"/>
            <w:bottom w:val="none" w:sz="0" w:space="0" w:color="auto"/>
            <w:right w:val="none" w:sz="0" w:space="0" w:color="auto"/>
          </w:divBdr>
        </w:div>
        <w:div w:id="819616078">
          <w:marLeft w:val="0"/>
          <w:marRight w:val="0"/>
          <w:marTop w:val="0"/>
          <w:marBottom w:val="0"/>
          <w:divBdr>
            <w:top w:val="none" w:sz="0" w:space="0" w:color="auto"/>
            <w:left w:val="none" w:sz="0" w:space="0" w:color="auto"/>
            <w:bottom w:val="none" w:sz="0" w:space="0" w:color="auto"/>
            <w:right w:val="none" w:sz="0" w:space="0" w:color="auto"/>
          </w:divBdr>
        </w:div>
        <w:div w:id="819616079">
          <w:marLeft w:val="0"/>
          <w:marRight w:val="0"/>
          <w:marTop w:val="0"/>
          <w:marBottom w:val="0"/>
          <w:divBdr>
            <w:top w:val="none" w:sz="0" w:space="0" w:color="auto"/>
            <w:left w:val="none" w:sz="0" w:space="0" w:color="auto"/>
            <w:bottom w:val="none" w:sz="0" w:space="0" w:color="auto"/>
            <w:right w:val="none" w:sz="0" w:space="0" w:color="auto"/>
          </w:divBdr>
        </w:div>
        <w:div w:id="819616085">
          <w:marLeft w:val="0"/>
          <w:marRight w:val="0"/>
          <w:marTop w:val="0"/>
          <w:marBottom w:val="0"/>
          <w:divBdr>
            <w:top w:val="none" w:sz="0" w:space="0" w:color="auto"/>
            <w:left w:val="none" w:sz="0" w:space="0" w:color="auto"/>
            <w:bottom w:val="none" w:sz="0" w:space="0" w:color="auto"/>
            <w:right w:val="none" w:sz="0" w:space="0" w:color="auto"/>
          </w:divBdr>
        </w:div>
        <w:div w:id="819616089">
          <w:marLeft w:val="0"/>
          <w:marRight w:val="0"/>
          <w:marTop w:val="0"/>
          <w:marBottom w:val="0"/>
          <w:divBdr>
            <w:top w:val="none" w:sz="0" w:space="0" w:color="auto"/>
            <w:left w:val="none" w:sz="0" w:space="0" w:color="auto"/>
            <w:bottom w:val="none" w:sz="0" w:space="0" w:color="auto"/>
            <w:right w:val="none" w:sz="0" w:space="0" w:color="auto"/>
          </w:divBdr>
        </w:div>
        <w:div w:id="819616095">
          <w:marLeft w:val="0"/>
          <w:marRight w:val="0"/>
          <w:marTop w:val="0"/>
          <w:marBottom w:val="0"/>
          <w:divBdr>
            <w:top w:val="none" w:sz="0" w:space="0" w:color="auto"/>
            <w:left w:val="none" w:sz="0" w:space="0" w:color="auto"/>
            <w:bottom w:val="none" w:sz="0" w:space="0" w:color="auto"/>
            <w:right w:val="none" w:sz="0" w:space="0" w:color="auto"/>
          </w:divBdr>
        </w:div>
        <w:div w:id="819616107">
          <w:marLeft w:val="0"/>
          <w:marRight w:val="0"/>
          <w:marTop w:val="0"/>
          <w:marBottom w:val="0"/>
          <w:divBdr>
            <w:top w:val="none" w:sz="0" w:space="0" w:color="auto"/>
            <w:left w:val="none" w:sz="0" w:space="0" w:color="auto"/>
            <w:bottom w:val="none" w:sz="0" w:space="0" w:color="auto"/>
            <w:right w:val="none" w:sz="0" w:space="0" w:color="auto"/>
          </w:divBdr>
        </w:div>
        <w:div w:id="819616117">
          <w:marLeft w:val="0"/>
          <w:marRight w:val="0"/>
          <w:marTop w:val="0"/>
          <w:marBottom w:val="0"/>
          <w:divBdr>
            <w:top w:val="none" w:sz="0" w:space="0" w:color="auto"/>
            <w:left w:val="none" w:sz="0" w:space="0" w:color="auto"/>
            <w:bottom w:val="none" w:sz="0" w:space="0" w:color="auto"/>
            <w:right w:val="none" w:sz="0" w:space="0" w:color="auto"/>
          </w:divBdr>
        </w:div>
        <w:div w:id="819616122">
          <w:marLeft w:val="0"/>
          <w:marRight w:val="0"/>
          <w:marTop w:val="0"/>
          <w:marBottom w:val="0"/>
          <w:divBdr>
            <w:top w:val="none" w:sz="0" w:space="0" w:color="auto"/>
            <w:left w:val="none" w:sz="0" w:space="0" w:color="auto"/>
            <w:bottom w:val="none" w:sz="0" w:space="0" w:color="auto"/>
            <w:right w:val="none" w:sz="0" w:space="0" w:color="auto"/>
          </w:divBdr>
        </w:div>
        <w:div w:id="819616128">
          <w:marLeft w:val="0"/>
          <w:marRight w:val="0"/>
          <w:marTop w:val="0"/>
          <w:marBottom w:val="0"/>
          <w:divBdr>
            <w:top w:val="none" w:sz="0" w:space="0" w:color="auto"/>
            <w:left w:val="none" w:sz="0" w:space="0" w:color="auto"/>
            <w:bottom w:val="none" w:sz="0" w:space="0" w:color="auto"/>
            <w:right w:val="none" w:sz="0" w:space="0" w:color="auto"/>
          </w:divBdr>
        </w:div>
        <w:div w:id="819616129">
          <w:marLeft w:val="0"/>
          <w:marRight w:val="0"/>
          <w:marTop w:val="0"/>
          <w:marBottom w:val="0"/>
          <w:divBdr>
            <w:top w:val="none" w:sz="0" w:space="0" w:color="auto"/>
            <w:left w:val="none" w:sz="0" w:space="0" w:color="auto"/>
            <w:bottom w:val="none" w:sz="0" w:space="0" w:color="auto"/>
            <w:right w:val="none" w:sz="0" w:space="0" w:color="auto"/>
          </w:divBdr>
        </w:div>
        <w:div w:id="819616146">
          <w:marLeft w:val="0"/>
          <w:marRight w:val="0"/>
          <w:marTop w:val="0"/>
          <w:marBottom w:val="0"/>
          <w:divBdr>
            <w:top w:val="none" w:sz="0" w:space="0" w:color="auto"/>
            <w:left w:val="none" w:sz="0" w:space="0" w:color="auto"/>
            <w:bottom w:val="none" w:sz="0" w:space="0" w:color="auto"/>
            <w:right w:val="none" w:sz="0" w:space="0" w:color="auto"/>
          </w:divBdr>
        </w:div>
        <w:div w:id="819616148">
          <w:marLeft w:val="0"/>
          <w:marRight w:val="0"/>
          <w:marTop w:val="0"/>
          <w:marBottom w:val="0"/>
          <w:divBdr>
            <w:top w:val="none" w:sz="0" w:space="0" w:color="auto"/>
            <w:left w:val="none" w:sz="0" w:space="0" w:color="auto"/>
            <w:bottom w:val="none" w:sz="0" w:space="0" w:color="auto"/>
            <w:right w:val="none" w:sz="0" w:space="0" w:color="auto"/>
          </w:divBdr>
        </w:div>
        <w:div w:id="819616166">
          <w:marLeft w:val="0"/>
          <w:marRight w:val="0"/>
          <w:marTop w:val="0"/>
          <w:marBottom w:val="0"/>
          <w:divBdr>
            <w:top w:val="none" w:sz="0" w:space="0" w:color="auto"/>
            <w:left w:val="none" w:sz="0" w:space="0" w:color="auto"/>
            <w:bottom w:val="none" w:sz="0" w:space="0" w:color="auto"/>
            <w:right w:val="none" w:sz="0" w:space="0" w:color="auto"/>
          </w:divBdr>
        </w:div>
        <w:div w:id="819616168">
          <w:marLeft w:val="0"/>
          <w:marRight w:val="0"/>
          <w:marTop w:val="0"/>
          <w:marBottom w:val="0"/>
          <w:divBdr>
            <w:top w:val="none" w:sz="0" w:space="0" w:color="auto"/>
            <w:left w:val="none" w:sz="0" w:space="0" w:color="auto"/>
            <w:bottom w:val="none" w:sz="0" w:space="0" w:color="auto"/>
            <w:right w:val="none" w:sz="0" w:space="0" w:color="auto"/>
          </w:divBdr>
        </w:div>
        <w:div w:id="819616171">
          <w:marLeft w:val="0"/>
          <w:marRight w:val="0"/>
          <w:marTop w:val="0"/>
          <w:marBottom w:val="0"/>
          <w:divBdr>
            <w:top w:val="none" w:sz="0" w:space="0" w:color="auto"/>
            <w:left w:val="none" w:sz="0" w:space="0" w:color="auto"/>
            <w:bottom w:val="none" w:sz="0" w:space="0" w:color="auto"/>
            <w:right w:val="none" w:sz="0" w:space="0" w:color="auto"/>
          </w:divBdr>
        </w:div>
        <w:div w:id="819616176">
          <w:marLeft w:val="0"/>
          <w:marRight w:val="0"/>
          <w:marTop w:val="0"/>
          <w:marBottom w:val="0"/>
          <w:divBdr>
            <w:top w:val="none" w:sz="0" w:space="0" w:color="auto"/>
            <w:left w:val="none" w:sz="0" w:space="0" w:color="auto"/>
            <w:bottom w:val="none" w:sz="0" w:space="0" w:color="auto"/>
            <w:right w:val="none" w:sz="0" w:space="0" w:color="auto"/>
          </w:divBdr>
        </w:div>
      </w:divsChild>
    </w:div>
    <w:div w:id="819616026">
      <w:marLeft w:val="0"/>
      <w:marRight w:val="0"/>
      <w:marTop w:val="0"/>
      <w:marBottom w:val="0"/>
      <w:divBdr>
        <w:top w:val="none" w:sz="0" w:space="0" w:color="auto"/>
        <w:left w:val="none" w:sz="0" w:space="0" w:color="auto"/>
        <w:bottom w:val="none" w:sz="0" w:space="0" w:color="auto"/>
        <w:right w:val="none" w:sz="0" w:space="0" w:color="auto"/>
      </w:divBdr>
    </w:div>
    <w:div w:id="819616032">
      <w:marLeft w:val="0"/>
      <w:marRight w:val="0"/>
      <w:marTop w:val="0"/>
      <w:marBottom w:val="0"/>
      <w:divBdr>
        <w:top w:val="none" w:sz="0" w:space="0" w:color="auto"/>
        <w:left w:val="none" w:sz="0" w:space="0" w:color="auto"/>
        <w:bottom w:val="none" w:sz="0" w:space="0" w:color="auto"/>
        <w:right w:val="none" w:sz="0" w:space="0" w:color="auto"/>
      </w:divBdr>
      <w:divsChild>
        <w:div w:id="819615817">
          <w:marLeft w:val="0"/>
          <w:marRight w:val="0"/>
          <w:marTop w:val="0"/>
          <w:marBottom w:val="0"/>
          <w:divBdr>
            <w:top w:val="none" w:sz="0" w:space="0" w:color="auto"/>
            <w:left w:val="none" w:sz="0" w:space="0" w:color="auto"/>
            <w:bottom w:val="none" w:sz="0" w:space="0" w:color="auto"/>
            <w:right w:val="none" w:sz="0" w:space="0" w:color="auto"/>
          </w:divBdr>
          <w:divsChild>
            <w:div w:id="819615855">
              <w:marLeft w:val="0"/>
              <w:marRight w:val="0"/>
              <w:marTop w:val="0"/>
              <w:marBottom w:val="0"/>
              <w:divBdr>
                <w:top w:val="none" w:sz="0" w:space="0" w:color="auto"/>
                <w:left w:val="none" w:sz="0" w:space="0" w:color="auto"/>
                <w:bottom w:val="none" w:sz="0" w:space="0" w:color="auto"/>
                <w:right w:val="none" w:sz="0" w:space="0" w:color="auto"/>
              </w:divBdr>
            </w:div>
            <w:div w:id="819616063">
              <w:marLeft w:val="0"/>
              <w:marRight w:val="0"/>
              <w:marTop w:val="0"/>
              <w:marBottom w:val="0"/>
              <w:divBdr>
                <w:top w:val="none" w:sz="0" w:space="0" w:color="auto"/>
                <w:left w:val="none" w:sz="0" w:space="0" w:color="auto"/>
                <w:bottom w:val="none" w:sz="0" w:space="0" w:color="auto"/>
                <w:right w:val="none" w:sz="0" w:space="0" w:color="auto"/>
              </w:divBdr>
            </w:div>
            <w:div w:id="8196161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4">
      <w:marLeft w:val="0"/>
      <w:marRight w:val="0"/>
      <w:marTop w:val="0"/>
      <w:marBottom w:val="0"/>
      <w:divBdr>
        <w:top w:val="none" w:sz="0" w:space="0" w:color="auto"/>
        <w:left w:val="none" w:sz="0" w:space="0" w:color="auto"/>
        <w:bottom w:val="none" w:sz="0" w:space="0" w:color="auto"/>
        <w:right w:val="none" w:sz="0" w:space="0" w:color="auto"/>
      </w:divBdr>
      <w:divsChild>
        <w:div w:id="819615896">
          <w:marLeft w:val="0"/>
          <w:marRight w:val="0"/>
          <w:marTop w:val="0"/>
          <w:marBottom w:val="0"/>
          <w:divBdr>
            <w:top w:val="none" w:sz="0" w:space="0" w:color="auto"/>
            <w:left w:val="none" w:sz="0" w:space="0" w:color="auto"/>
            <w:bottom w:val="none" w:sz="0" w:space="0" w:color="auto"/>
            <w:right w:val="none" w:sz="0" w:space="0" w:color="auto"/>
          </w:divBdr>
          <w:divsChild>
            <w:div w:id="819615738">
              <w:marLeft w:val="0"/>
              <w:marRight w:val="0"/>
              <w:marTop w:val="0"/>
              <w:marBottom w:val="0"/>
              <w:divBdr>
                <w:top w:val="none" w:sz="0" w:space="0" w:color="auto"/>
                <w:left w:val="none" w:sz="0" w:space="0" w:color="auto"/>
                <w:bottom w:val="none" w:sz="0" w:space="0" w:color="auto"/>
                <w:right w:val="none" w:sz="0" w:space="0" w:color="auto"/>
              </w:divBdr>
            </w:div>
            <w:div w:id="819615756">
              <w:marLeft w:val="0"/>
              <w:marRight w:val="0"/>
              <w:marTop w:val="0"/>
              <w:marBottom w:val="0"/>
              <w:divBdr>
                <w:top w:val="none" w:sz="0" w:space="0" w:color="auto"/>
                <w:left w:val="none" w:sz="0" w:space="0" w:color="auto"/>
                <w:bottom w:val="none" w:sz="0" w:space="0" w:color="auto"/>
                <w:right w:val="none" w:sz="0" w:space="0" w:color="auto"/>
              </w:divBdr>
            </w:div>
            <w:div w:id="819615766">
              <w:marLeft w:val="0"/>
              <w:marRight w:val="0"/>
              <w:marTop w:val="0"/>
              <w:marBottom w:val="0"/>
              <w:divBdr>
                <w:top w:val="none" w:sz="0" w:space="0" w:color="auto"/>
                <w:left w:val="none" w:sz="0" w:space="0" w:color="auto"/>
                <w:bottom w:val="none" w:sz="0" w:space="0" w:color="auto"/>
                <w:right w:val="none" w:sz="0" w:space="0" w:color="auto"/>
              </w:divBdr>
            </w:div>
            <w:div w:id="819615772">
              <w:marLeft w:val="0"/>
              <w:marRight w:val="0"/>
              <w:marTop w:val="0"/>
              <w:marBottom w:val="0"/>
              <w:divBdr>
                <w:top w:val="none" w:sz="0" w:space="0" w:color="auto"/>
                <w:left w:val="none" w:sz="0" w:space="0" w:color="auto"/>
                <w:bottom w:val="none" w:sz="0" w:space="0" w:color="auto"/>
                <w:right w:val="none" w:sz="0" w:space="0" w:color="auto"/>
              </w:divBdr>
            </w:div>
            <w:div w:id="819615782">
              <w:marLeft w:val="0"/>
              <w:marRight w:val="0"/>
              <w:marTop w:val="0"/>
              <w:marBottom w:val="0"/>
              <w:divBdr>
                <w:top w:val="none" w:sz="0" w:space="0" w:color="auto"/>
                <w:left w:val="none" w:sz="0" w:space="0" w:color="auto"/>
                <w:bottom w:val="none" w:sz="0" w:space="0" w:color="auto"/>
                <w:right w:val="none" w:sz="0" w:space="0" w:color="auto"/>
              </w:divBdr>
            </w:div>
            <w:div w:id="819615787">
              <w:marLeft w:val="0"/>
              <w:marRight w:val="0"/>
              <w:marTop w:val="0"/>
              <w:marBottom w:val="0"/>
              <w:divBdr>
                <w:top w:val="none" w:sz="0" w:space="0" w:color="auto"/>
                <w:left w:val="none" w:sz="0" w:space="0" w:color="auto"/>
                <w:bottom w:val="none" w:sz="0" w:space="0" w:color="auto"/>
                <w:right w:val="none" w:sz="0" w:space="0" w:color="auto"/>
              </w:divBdr>
            </w:div>
            <w:div w:id="819615846">
              <w:marLeft w:val="0"/>
              <w:marRight w:val="0"/>
              <w:marTop w:val="0"/>
              <w:marBottom w:val="0"/>
              <w:divBdr>
                <w:top w:val="none" w:sz="0" w:space="0" w:color="auto"/>
                <w:left w:val="none" w:sz="0" w:space="0" w:color="auto"/>
                <w:bottom w:val="none" w:sz="0" w:space="0" w:color="auto"/>
                <w:right w:val="none" w:sz="0" w:space="0" w:color="auto"/>
              </w:divBdr>
            </w:div>
            <w:div w:id="819615861">
              <w:marLeft w:val="0"/>
              <w:marRight w:val="0"/>
              <w:marTop w:val="0"/>
              <w:marBottom w:val="0"/>
              <w:divBdr>
                <w:top w:val="none" w:sz="0" w:space="0" w:color="auto"/>
                <w:left w:val="none" w:sz="0" w:space="0" w:color="auto"/>
                <w:bottom w:val="none" w:sz="0" w:space="0" w:color="auto"/>
                <w:right w:val="none" w:sz="0" w:space="0" w:color="auto"/>
              </w:divBdr>
            </w:div>
            <w:div w:id="819615888">
              <w:marLeft w:val="0"/>
              <w:marRight w:val="0"/>
              <w:marTop w:val="0"/>
              <w:marBottom w:val="0"/>
              <w:divBdr>
                <w:top w:val="none" w:sz="0" w:space="0" w:color="auto"/>
                <w:left w:val="none" w:sz="0" w:space="0" w:color="auto"/>
                <w:bottom w:val="none" w:sz="0" w:space="0" w:color="auto"/>
                <w:right w:val="none" w:sz="0" w:space="0" w:color="auto"/>
              </w:divBdr>
            </w:div>
            <w:div w:id="819616019">
              <w:marLeft w:val="0"/>
              <w:marRight w:val="0"/>
              <w:marTop w:val="0"/>
              <w:marBottom w:val="0"/>
              <w:divBdr>
                <w:top w:val="none" w:sz="0" w:space="0" w:color="auto"/>
                <w:left w:val="none" w:sz="0" w:space="0" w:color="auto"/>
                <w:bottom w:val="none" w:sz="0" w:space="0" w:color="auto"/>
                <w:right w:val="none" w:sz="0" w:space="0" w:color="auto"/>
              </w:divBdr>
            </w:div>
            <w:div w:id="819616065">
              <w:marLeft w:val="0"/>
              <w:marRight w:val="0"/>
              <w:marTop w:val="0"/>
              <w:marBottom w:val="0"/>
              <w:divBdr>
                <w:top w:val="none" w:sz="0" w:space="0" w:color="auto"/>
                <w:left w:val="none" w:sz="0" w:space="0" w:color="auto"/>
                <w:bottom w:val="none" w:sz="0" w:space="0" w:color="auto"/>
                <w:right w:val="none" w:sz="0" w:space="0" w:color="auto"/>
              </w:divBdr>
            </w:div>
            <w:div w:id="819616084">
              <w:marLeft w:val="0"/>
              <w:marRight w:val="0"/>
              <w:marTop w:val="0"/>
              <w:marBottom w:val="0"/>
              <w:divBdr>
                <w:top w:val="none" w:sz="0" w:space="0" w:color="auto"/>
                <w:left w:val="none" w:sz="0" w:space="0" w:color="auto"/>
                <w:bottom w:val="none" w:sz="0" w:space="0" w:color="auto"/>
                <w:right w:val="none" w:sz="0" w:space="0" w:color="auto"/>
              </w:divBdr>
            </w:div>
            <w:div w:id="8196161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035">
      <w:marLeft w:val="0"/>
      <w:marRight w:val="0"/>
      <w:marTop w:val="0"/>
      <w:marBottom w:val="0"/>
      <w:divBdr>
        <w:top w:val="none" w:sz="0" w:space="0" w:color="auto"/>
        <w:left w:val="none" w:sz="0" w:space="0" w:color="auto"/>
        <w:bottom w:val="none" w:sz="0" w:space="0" w:color="auto"/>
        <w:right w:val="none" w:sz="0" w:space="0" w:color="auto"/>
      </w:divBdr>
      <w:divsChild>
        <w:div w:id="819615991">
          <w:marLeft w:val="547"/>
          <w:marRight w:val="0"/>
          <w:marTop w:val="110"/>
          <w:marBottom w:val="0"/>
          <w:divBdr>
            <w:top w:val="none" w:sz="0" w:space="0" w:color="auto"/>
            <w:left w:val="none" w:sz="0" w:space="0" w:color="auto"/>
            <w:bottom w:val="none" w:sz="0" w:space="0" w:color="auto"/>
            <w:right w:val="none" w:sz="0" w:space="0" w:color="auto"/>
          </w:divBdr>
        </w:div>
      </w:divsChild>
    </w:div>
    <w:div w:id="819616036">
      <w:marLeft w:val="0"/>
      <w:marRight w:val="0"/>
      <w:marTop w:val="0"/>
      <w:marBottom w:val="0"/>
      <w:divBdr>
        <w:top w:val="none" w:sz="0" w:space="0" w:color="auto"/>
        <w:left w:val="none" w:sz="0" w:space="0" w:color="auto"/>
        <w:bottom w:val="none" w:sz="0" w:space="0" w:color="auto"/>
        <w:right w:val="none" w:sz="0" w:space="0" w:color="auto"/>
      </w:divBdr>
      <w:divsChild>
        <w:div w:id="819615857">
          <w:marLeft w:val="0"/>
          <w:marRight w:val="0"/>
          <w:marTop w:val="0"/>
          <w:marBottom w:val="0"/>
          <w:divBdr>
            <w:top w:val="none" w:sz="0" w:space="0" w:color="auto"/>
            <w:left w:val="none" w:sz="0" w:space="0" w:color="auto"/>
            <w:bottom w:val="none" w:sz="0" w:space="0" w:color="auto"/>
            <w:right w:val="none" w:sz="0" w:space="0" w:color="auto"/>
          </w:divBdr>
        </w:div>
        <w:div w:id="819616030">
          <w:marLeft w:val="0"/>
          <w:marRight w:val="0"/>
          <w:marTop w:val="0"/>
          <w:marBottom w:val="0"/>
          <w:divBdr>
            <w:top w:val="none" w:sz="0" w:space="0" w:color="auto"/>
            <w:left w:val="none" w:sz="0" w:space="0" w:color="auto"/>
            <w:bottom w:val="none" w:sz="0" w:space="0" w:color="auto"/>
            <w:right w:val="none" w:sz="0" w:space="0" w:color="auto"/>
          </w:divBdr>
        </w:div>
        <w:div w:id="819616127">
          <w:marLeft w:val="0"/>
          <w:marRight w:val="0"/>
          <w:marTop w:val="0"/>
          <w:marBottom w:val="0"/>
          <w:divBdr>
            <w:top w:val="none" w:sz="0" w:space="0" w:color="auto"/>
            <w:left w:val="none" w:sz="0" w:space="0" w:color="auto"/>
            <w:bottom w:val="none" w:sz="0" w:space="0" w:color="auto"/>
            <w:right w:val="none" w:sz="0" w:space="0" w:color="auto"/>
          </w:divBdr>
        </w:div>
        <w:div w:id="819616138">
          <w:marLeft w:val="0"/>
          <w:marRight w:val="0"/>
          <w:marTop w:val="0"/>
          <w:marBottom w:val="0"/>
          <w:divBdr>
            <w:top w:val="none" w:sz="0" w:space="0" w:color="auto"/>
            <w:left w:val="none" w:sz="0" w:space="0" w:color="auto"/>
            <w:bottom w:val="none" w:sz="0" w:space="0" w:color="auto"/>
            <w:right w:val="none" w:sz="0" w:space="0" w:color="auto"/>
          </w:divBdr>
        </w:div>
      </w:divsChild>
    </w:div>
    <w:div w:id="819616041">
      <w:marLeft w:val="0"/>
      <w:marRight w:val="0"/>
      <w:marTop w:val="0"/>
      <w:marBottom w:val="0"/>
      <w:divBdr>
        <w:top w:val="none" w:sz="0" w:space="0" w:color="auto"/>
        <w:left w:val="none" w:sz="0" w:space="0" w:color="auto"/>
        <w:bottom w:val="none" w:sz="0" w:space="0" w:color="auto"/>
        <w:right w:val="none" w:sz="0" w:space="0" w:color="auto"/>
      </w:divBdr>
      <w:divsChild>
        <w:div w:id="819615732">
          <w:marLeft w:val="1166"/>
          <w:marRight w:val="0"/>
          <w:marTop w:val="0"/>
          <w:marBottom w:val="40"/>
          <w:divBdr>
            <w:top w:val="none" w:sz="0" w:space="0" w:color="auto"/>
            <w:left w:val="none" w:sz="0" w:space="0" w:color="auto"/>
            <w:bottom w:val="none" w:sz="0" w:space="0" w:color="auto"/>
            <w:right w:val="none" w:sz="0" w:space="0" w:color="auto"/>
          </w:divBdr>
        </w:div>
        <w:div w:id="819615878">
          <w:marLeft w:val="1166"/>
          <w:marRight w:val="0"/>
          <w:marTop w:val="0"/>
          <w:marBottom w:val="40"/>
          <w:divBdr>
            <w:top w:val="none" w:sz="0" w:space="0" w:color="auto"/>
            <w:left w:val="none" w:sz="0" w:space="0" w:color="auto"/>
            <w:bottom w:val="none" w:sz="0" w:space="0" w:color="auto"/>
            <w:right w:val="none" w:sz="0" w:space="0" w:color="auto"/>
          </w:divBdr>
        </w:div>
        <w:div w:id="819616097">
          <w:marLeft w:val="547"/>
          <w:marRight w:val="0"/>
          <w:marTop w:val="0"/>
          <w:marBottom w:val="40"/>
          <w:divBdr>
            <w:top w:val="none" w:sz="0" w:space="0" w:color="auto"/>
            <w:left w:val="none" w:sz="0" w:space="0" w:color="auto"/>
            <w:bottom w:val="none" w:sz="0" w:space="0" w:color="auto"/>
            <w:right w:val="none" w:sz="0" w:space="0" w:color="auto"/>
          </w:divBdr>
        </w:div>
      </w:divsChild>
    </w:div>
    <w:div w:id="819616054">
      <w:marLeft w:val="0"/>
      <w:marRight w:val="0"/>
      <w:marTop w:val="0"/>
      <w:marBottom w:val="0"/>
      <w:divBdr>
        <w:top w:val="none" w:sz="0" w:space="0" w:color="auto"/>
        <w:left w:val="none" w:sz="0" w:space="0" w:color="auto"/>
        <w:bottom w:val="none" w:sz="0" w:space="0" w:color="auto"/>
        <w:right w:val="none" w:sz="0" w:space="0" w:color="auto"/>
      </w:divBdr>
      <w:divsChild>
        <w:div w:id="819615726">
          <w:marLeft w:val="0"/>
          <w:marRight w:val="0"/>
          <w:marTop w:val="0"/>
          <w:marBottom w:val="0"/>
          <w:divBdr>
            <w:top w:val="none" w:sz="0" w:space="0" w:color="auto"/>
            <w:left w:val="none" w:sz="0" w:space="0" w:color="auto"/>
            <w:bottom w:val="none" w:sz="0" w:space="0" w:color="auto"/>
            <w:right w:val="none" w:sz="0" w:space="0" w:color="auto"/>
          </w:divBdr>
        </w:div>
        <w:div w:id="819615729">
          <w:marLeft w:val="0"/>
          <w:marRight w:val="0"/>
          <w:marTop w:val="0"/>
          <w:marBottom w:val="0"/>
          <w:divBdr>
            <w:top w:val="none" w:sz="0" w:space="0" w:color="auto"/>
            <w:left w:val="none" w:sz="0" w:space="0" w:color="auto"/>
            <w:bottom w:val="none" w:sz="0" w:space="0" w:color="auto"/>
            <w:right w:val="none" w:sz="0" w:space="0" w:color="auto"/>
          </w:divBdr>
        </w:div>
        <w:div w:id="819615737">
          <w:marLeft w:val="0"/>
          <w:marRight w:val="0"/>
          <w:marTop w:val="0"/>
          <w:marBottom w:val="0"/>
          <w:divBdr>
            <w:top w:val="none" w:sz="0" w:space="0" w:color="auto"/>
            <w:left w:val="none" w:sz="0" w:space="0" w:color="auto"/>
            <w:bottom w:val="none" w:sz="0" w:space="0" w:color="auto"/>
            <w:right w:val="none" w:sz="0" w:space="0" w:color="auto"/>
          </w:divBdr>
        </w:div>
        <w:div w:id="819615794">
          <w:marLeft w:val="0"/>
          <w:marRight w:val="0"/>
          <w:marTop w:val="0"/>
          <w:marBottom w:val="0"/>
          <w:divBdr>
            <w:top w:val="none" w:sz="0" w:space="0" w:color="auto"/>
            <w:left w:val="none" w:sz="0" w:space="0" w:color="auto"/>
            <w:bottom w:val="none" w:sz="0" w:space="0" w:color="auto"/>
            <w:right w:val="none" w:sz="0" w:space="0" w:color="auto"/>
          </w:divBdr>
        </w:div>
        <w:div w:id="819615850">
          <w:marLeft w:val="0"/>
          <w:marRight w:val="0"/>
          <w:marTop w:val="0"/>
          <w:marBottom w:val="0"/>
          <w:divBdr>
            <w:top w:val="none" w:sz="0" w:space="0" w:color="auto"/>
            <w:left w:val="none" w:sz="0" w:space="0" w:color="auto"/>
            <w:bottom w:val="none" w:sz="0" w:space="0" w:color="auto"/>
            <w:right w:val="none" w:sz="0" w:space="0" w:color="auto"/>
          </w:divBdr>
        </w:div>
        <w:div w:id="819615869">
          <w:marLeft w:val="0"/>
          <w:marRight w:val="0"/>
          <w:marTop w:val="0"/>
          <w:marBottom w:val="0"/>
          <w:divBdr>
            <w:top w:val="none" w:sz="0" w:space="0" w:color="auto"/>
            <w:left w:val="none" w:sz="0" w:space="0" w:color="auto"/>
            <w:bottom w:val="none" w:sz="0" w:space="0" w:color="auto"/>
            <w:right w:val="none" w:sz="0" w:space="0" w:color="auto"/>
          </w:divBdr>
        </w:div>
        <w:div w:id="819615875">
          <w:marLeft w:val="0"/>
          <w:marRight w:val="0"/>
          <w:marTop w:val="0"/>
          <w:marBottom w:val="0"/>
          <w:divBdr>
            <w:top w:val="none" w:sz="0" w:space="0" w:color="auto"/>
            <w:left w:val="none" w:sz="0" w:space="0" w:color="auto"/>
            <w:bottom w:val="none" w:sz="0" w:space="0" w:color="auto"/>
            <w:right w:val="none" w:sz="0" w:space="0" w:color="auto"/>
          </w:divBdr>
        </w:div>
        <w:div w:id="819615945">
          <w:marLeft w:val="0"/>
          <w:marRight w:val="0"/>
          <w:marTop w:val="0"/>
          <w:marBottom w:val="0"/>
          <w:divBdr>
            <w:top w:val="none" w:sz="0" w:space="0" w:color="auto"/>
            <w:left w:val="none" w:sz="0" w:space="0" w:color="auto"/>
            <w:bottom w:val="none" w:sz="0" w:space="0" w:color="auto"/>
            <w:right w:val="none" w:sz="0" w:space="0" w:color="auto"/>
          </w:divBdr>
        </w:div>
        <w:div w:id="819615967">
          <w:marLeft w:val="0"/>
          <w:marRight w:val="0"/>
          <w:marTop w:val="0"/>
          <w:marBottom w:val="0"/>
          <w:divBdr>
            <w:top w:val="none" w:sz="0" w:space="0" w:color="auto"/>
            <w:left w:val="none" w:sz="0" w:space="0" w:color="auto"/>
            <w:bottom w:val="none" w:sz="0" w:space="0" w:color="auto"/>
            <w:right w:val="none" w:sz="0" w:space="0" w:color="auto"/>
          </w:divBdr>
        </w:div>
        <w:div w:id="819615969">
          <w:marLeft w:val="0"/>
          <w:marRight w:val="0"/>
          <w:marTop w:val="0"/>
          <w:marBottom w:val="0"/>
          <w:divBdr>
            <w:top w:val="none" w:sz="0" w:space="0" w:color="auto"/>
            <w:left w:val="none" w:sz="0" w:space="0" w:color="auto"/>
            <w:bottom w:val="none" w:sz="0" w:space="0" w:color="auto"/>
            <w:right w:val="none" w:sz="0" w:space="0" w:color="auto"/>
          </w:divBdr>
        </w:div>
        <w:div w:id="819615973">
          <w:marLeft w:val="0"/>
          <w:marRight w:val="0"/>
          <w:marTop w:val="0"/>
          <w:marBottom w:val="0"/>
          <w:divBdr>
            <w:top w:val="none" w:sz="0" w:space="0" w:color="auto"/>
            <w:left w:val="none" w:sz="0" w:space="0" w:color="auto"/>
            <w:bottom w:val="none" w:sz="0" w:space="0" w:color="auto"/>
            <w:right w:val="none" w:sz="0" w:space="0" w:color="auto"/>
          </w:divBdr>
        </w:div>
        <w:div w:id="819615982">
          <w:marLeft w:val="0"/>
          <w:marRight w:val="0"/>
          <w:marTop w:val="0"/>
          <w:marBottom w:val="0"/>
          <w:divBdr>
            <w:top w:val="none" w:sz="0" w:space="0" w:color="auto"/>
            <w:left w:val="none" w:sz="0" w:space="0" w:color="auto"/>
            <w:bottom w:val="none" w:sz="0" w:space="0" w:color="auto"/>
            <w:right w:val="none" w:sz="0" w:space="0" w:color="auto"/>
          </w:divBdr>
        </w:div>
        <w:div w:id="819615997">
          <w:marLeft w:val="0"/>
          <w:marRight w:val="0"/>
          <w:marTop w:val="0"/>
          <w:marBottom w:val="0"/>
          <w:divBdr>
            <w:top w:val="none" w:sz="0" w:space="0" w:color="auto"/>
            <w:left w:val="none" w:sz="0" w:space="0" w:color="auto"/>
            <w:bottom w:val="none" w:sz="0" w:space="0" w:color="auto"/>
            <w:right w:val="none" w:sz="0" w:space="0" w:color="auto"/>
          </w:divBdr>
        </w:div>
        <w:div w:id="819616003">
          <w:marLeft w:val="0"/>
          <w:marRight w:val="0"/>
          <w:marTop w:val="0"/>
          <w:marBottom w:val="0"/>
          <w:divBdr>
            <w:top w:val="none" w:sz="0" w:space="0" w:color="auto"/>
            <w:left w:val="none" w:sz="0" w:space="0" w:color="auto"/>
            <w:bottom w:val="none" w:sz="0" w:space="0" w:color="auto"/>
            <w:right w:val="none" w:sz="0" w:space="0" w:color="auto"/>
          </w:divBdr>
        </w:div>
        <w:div w:id="819616016">
          <w:marLeft w:val="0"/>
          <w:marRight w:val="0"/>
          <w:marTop w:val="0"/>
          <w:marBottom w:val="0"/>
          <w:divBdr>
            <w:top w:val="none" w:sz="0" w:space="0" w:color="auto"/>
            <w:left w:val="none" w:sz="0" w:space="0" w:color="auto"/>
            <w:bottom w:val="none" w:sz="0" w:space="0" w:color="auto"/>
            <w:right w:val="none" w:sz="0" w:space="0" w:color="auto"/>
          </w:divBdr>
        </w:div>
        <w:div w:id="819616029">
          <w:marLeft w:val="0"/>
          <w:marRight w:val="0"/>
          <w:marTop w:val="0"/>
          <w:marBottom w:val="0"/>
          <w:divBdr>
            <w:top w:val="none" w:sz="0" w:space="0" w:color="auto"/>
            <w:left w:val="none" w:sz="0" w:space="0" w:color="auto"/>
            <w:bottom w:val="none" w:sz="0" w:space="0" w:color="auto"/>
            <w:right w:val="none" w:sz="0" w:space="0" w:color="auto"/>
          </w:divBdr>
        </w:div>
        <w:div w:id="819616039">
          <w:marLeft w:val="0"/>
          <w:marRight w:val="0"/>
          <w:marTop w:val="0"/>
          <w:marBottom w:val="0"/>
          <w:divBdr>
            <w:top w:val="none" w:sz="0" w:space="0" w:color="auto"/>
            <w:left w:val="none" w:sz="0" w:space="0" w:color="auto"/>
            <w:bottom w:val="none" w:sz="0" w:space="0" w:color="auto"/>
            <w:right w:val="none" w:sz="0" w:space="0" w:color="auto"/>
          </w:divBdr>
        </w:div>
        <w:div w:id="819616154">
          <w:marLeft w:val="0"/>
          <w:marRight w:val="0"/>
          <w:marTop w:val="0"/>
          <w:marBottom w:val="0"/>
          <w:divBdr>
            <w:top w:val="none" w:sz="0" w:space="0" w:color="auto"/>
            <w:left w:val="none" w:sz="0" w:space="0" w:color="auto"/>
            <w:bottom w:val="none" w:sz="0" w:space="0" w:color="auto"/>
            <w:right w:val="none" w:sz="0" w:space="0" w:color="auto"/>
          </w:divBdr>
        </w:div>
        <w:div w:id="819616174">
          <w:marLeft w:val="0"/>
          <w:marRight w:val="0"/>
          <w:marTop w:val="0"/>
          <w:marBottom w:val="0"/>
          <w:divBdr>
            <w:top w:val="none" w:sz="0" w:space="0" w:color="auto"/>
            <w:left w:val="none" w:sz="0" w:space="0" w:color="auto"/>
            <w:bottom w:val="none" w:sz="0" w:space="0" w:color="auto"/>
            <w:right w:val="none" w:sz="0" w:space="0" w:color="auto"/>
          </w:divBdr>
        </w:div>
        <w:div w:id="819616177">
          <w:marLeft w:val="0"/>
          <w:marRight w:val="0"/>
          <w:marTop w:val="0"/>
          <w:marBottom w:val="0"/>
          <w:divBdr>
            <w:top w:val="none" w:sz="0" w:space="0" w:color="auto"/>
            <w:left w:val="none" w:sz="0" w:space="0" w:color="auto"/>
            <w:bottom w:val="none" w:sz="0" w:space="0" w:color="auto"/>
            <w:right w:val="none" w:sz="0" w:space="0" w:color="auto"/>
          </w:divBdr>
        </w:div>
      </w:divsChild>
    </w:div>
    <w:div w:id="819616059">
      <w:marLeft w:val="0"/>
      <w:marRight w:val="0"/>
      <w:marTop w:val="0"/>
      <w:marBottom w:val="0"/>
      <w:divBdr>
        <w:top w:val="none" w:sz="0" w:space="0" w:color="auto"/>
        <w:left w:val="none" w:sz="0" w:space="0" w:color="auto"/>
        <w:bottom w:val="none" w:sz="0" w:space="0" w:color="auto"/>
        <w:right w:val="none" w:sz="0" w:space="0" w:color="auto"/>
      </w:divBdr>
      <w:divsChild>
        <w:div w:id="819615760">
          <w:marLeft w:val="0"/>
          <w:marRight w:val="0"/>
          <w:marTop w:val="0"/>
          <w:marBottom w:val="0"/>
          <w:divBdr>
            <w:top w:val="none" w:sz="0" w:space="0" w:color="auto"/>
            <w:left w:val="none" w:sz="0" w:space="0" w:color="auto"/>
            <w:bottom w:val="none" w:sz="0" w:space="0" w:color="auto"/>
            <w:right w:val="none" w:sz="0" w:space="0" w:color="auto"/>
          </w:divBdr>
        </w:div>
        <w:div w:id="819615830">
          <w:marLeft w:val="0"/>
          <w:marRight w:val="0"/>
          <w:marTop w:val="0"/>
          <w:marBottom w:val="0"/>
          <w:divBdr>
            <w:top w:val="none" w:sz="0" w:space="0" w:color="auto"/>
            <w:left w:val="none" w:sz="0" w:space="0" w:color="auto"/>
            <w:bottom w:val="none" w:sz="0" w:space="0" w:color="auto"/>
            <w:right w:val="none" w:sz="0" w:space="0" w:color="auto"/>
          </w:divBdr>
        </w:div>
        <w:div w:id="819615833">
          <w:marLeft w:val="0"/>
          <w:marRight w:val="0"/>
          <w:marTop w:val="0"/>
          <w:marBottom w:val="0"/>
          <w:divBdr>
            <w:top w:val="none" w:sz="0" w:space="0" w:color="auto"/>
            <w:left w:val="none" w:sz="0" w:space="0" w:color="auto"/>
            <w:bottom w:val="none" w:sz="0" w:space="0" w:color="auto"/>
            <w:right w:val="none" w:sz="0" w:space="0" w:color="auto"/>
          </w:divBdr>
        </w:div>
        <w:div w:id="819615870">
          <w:marLeft w:val="0"/>
          <w:marRight w:val="0"/>
          <w:marTop w:val="0"/>
          <w:marBottom w:val="0"/>
          <w:divBdr>
            <w:top w:val="none" w:sz="0" w:space="0" w:color="auto"/>
            <w:left w:val="none" w:sz="0" w:space="0" w:color="auto"/>
            <w:bottom w:val="none" w:sz="0" w:space="0" w:color="auto"/>
            <w:right w:val="none" w:sz="0" w:space="0" w:color="auto"/>
          </w:divBdr>
        </w:div>
        <w:div w:id="819615884">
          <w:marLeft w:val="0"/>
          <w:marRight w:val="0"/>
          <w:marTop w:val="0"/>
          <w:marBottom w:val="0"/>
          <w:divBdr>
            <w:top w:val="none" w:sz="0" w:space="0" w:color="auto"/>
            <w:left w:val="none" w:sz="0" w:space="0" w:color="auto"/>
            <w:bottom w:val="none" w:sz="0" w:space="0" w:color="auto"/>
            <w:right w:val="none" w:sz="0" w:space="0" w:color="auto"/>
          </w:divBdr>
        </w:div>
        <w:div w:id="819615887">
          <w:marLeft w:val="0"/>
          <w:marRight w:val="0"/>
          <w:marTop w:val="0"/>
          <w:marBottom w:val="0"/>
          <w:divBdr>
            <w:top w:val="none" w:sz="0" w:space="0" w:color="auto"/>
            <w:left w:val="none" w:sz="0" w:space="0" w:color="auto"/>
            <w:bottom w:val="none" w:sz="0" w:space="0" w:color="auto"/>
            <w:right w:val="none" w:sz="0" w:space="0" w:color="auto"/>
          </w:divBdr>
        </w:div>
        <w:div w:id="819615929">
          <w:marLeft w:val="0"/>
          <w:marRight w:val="0"/>
          <w:marTop w:val="0"/>
          <w:marBottom w:val="0"/>
          <w:divBdr>
            <w:top w:val="none" w:sz="0" w:space="0" w:color="auto"/>
            <w:left w:val="none" w:sz="0" w:space="0" w:color="auto"/>
            <w:bottom w:val="none" w:sz="0" w:space="0" w:color="auto"/>
            <w:right w:val="none" w:sz="0" w:space="0" w:color="auto"/>
          </w:divBdr>
        </w:div>
        <w:div w:id="819615957">
          <w:marLeft w:val="0"/>
          <w:marRight w:val="0"/>
          <w:marTop w:val="0"/>
          <w:marBottom w:val="0"/>
          <w:divBdr>
            <w:top w:val="none" w:sz="0" w:space="0" w:color="auto"/>
            <w:left w:val="none" w:sz="0" w:space="0" w:color="auto"/>
            <w:bottom w:val="none" w:sz="0" w:space="0" w:color="auto"/>
            <w:right w:val="none" w:sz="0" w:space="0" w:color="auto"/>
          </w:divBdr>
        </w:div>
        <w:div w:id="819616000">
          <w:marLeft w:val="0"/>
          <w:marRight w:val="0"/>
          <w:marTop w:val="0"/>
          <w:marBottom w:val="0"/>
          <w:divBdr>
            <w:top w:val="none" w:sz="0" w:space="0" w:color="auto"/>
            <w:left w:val="none" w:sz="0" w:space="0" w:color="auto"/>
            <w:bottom w:val="none" w:sz="0" w:space="0" w:color="auto"/>
            <w:right w:val="none" w:sz="0" w:space="0" w:color="auto"/>
          </w:divBdr>
        </w:div>
        <w:div w:id="819616144">
          <w:marLeft w:val="0"/>
          <w:marRight w:val="0"/>
          <w:marTop w:val="0"/>
          <w:marBottom w:val="0"/>
          <w:divBdr>
            <w:top w:val="none" w:sz="0" w:space="0" w:color="auto"/>
            <w:left w:val="none" w:sz="0" w:space="0" w:color="auto"/>
            <w:bottom w:val="none" w:sz="0" w:space="0" w:color="auto"/>
            <w:right w:val="none" w:sz="0" w:space="0" w:color="auto"/>
          </w:divBdr>
        </w:div>
        <w:div w:id="819616147">
          <w:marLeft w:val="0"/>
          <w:marRight w:val="0"/>
          <w:marTop w:val="0"/>
          <w:marBottom w:val="0"/>
          <w:divBdr>
            <w:top w:val="none" w:sz="0" w:space="0" w:color="auto"/>
            <w:left w:val="none" w:sz="0" w:space="0" w:color="auto"/>
            <w:bottom w:val="none" w:sz="0" w:space="0" w:color="auto"/>
            <w:right w:val="none" w:sz="0" w:space="0" w:color="auto"/>
          </w:divBdr>
        </w:div>
        <w:div w:id="819616153">
          <w:marLeft w:val="0"/>
          <w:marRight w:val="0"/>
          <w:marTop w:val="0"/>
          <w:marBottom w:val="0"/>
          <w:divBdr>
            <w:top w:val="none" w:sz="0" w:space="0" w:color="auto"/>
            <w:left w:val="none" w:sz="0" w:space="0" w:color="auto"/>
            <w:bottom w:val="none" w:sz="0" w:space="0" w:color="auto"/>
            <w:right w:val="none" w:sz="0" w:space="0" w:color="auto"/>
          </w:divBdr>
        </w:div>
      </w:divsChild>
    </w:div>
    <w:div w:id="819616064">
      <w:marLeft w:val="0"/>
      <w:marRight w:val="0"/>
      <w:marTop w:val="0"/>
      <w:marBottom w:val="0"/>
      <w:divBdr>
        <w:top w:val="none" w:sz="0" w:space="0" w:color="auto"/>
        <w:left w:val="none" w:sz="0" w:space="0" w:color="auto"/>
        <w:bottom w:val="none" w:sz="0" w:space="0" w:color="auto"/>
        <w:right w:val="none" w:sz="0" w:space="0" w:color="auto"/>
      </w:divBdr>
    </w:div>
    <w:div w:id="819616067">
      <w:marLeft w:val="0"/>
      <w:marRight w:val="0"/>
      <w:marTop w:val="0"/>
      <w:marBottom w:val="0"/>
      <w:divBdr>
        <w:top w:val="none" w:sz="0" w:space="0" w:color="auto"/>
        <w:left w:val="none" w:sz="0" w:space="0" w:color="auto"/>
        <w:bottom w:val="none" w:sz="0" w:space="0" w:color="auto"/>
        <w:right w:val="none" w:sz="0" w:space="0" w:color="auto"/>
      </w:divBdr>
    </w:div>
    <w:div w:id="819616074">
      <w:marLeft w:val="0"/>
      <w:marRight w:val="0"/>
      <w:marTop w:val="0"/>
      <w:marBottom w:val="0"/>
      <w:divBdr>
        <w:top w:val="none" w:sz="0" w:space="0" w:color="auto"/>
        <w:left w:val="none" w:sz="0" w:space="0" w:color="auto"/>
        <w:bottom w:val="none" w:sz="0" w:space="0" w:color="auto"/>
        <w:right w:val="none" w:sz="0" w:space="0" w:color="auto"/>
      </w:divBdr>
      <w:divsChild>
        <w:div w:id="819615822">
          <w:marLeft w:val="547"/>
          <w:marRight w:val="0"/>
          <w:marTop w:val="0"/>
          <w:marBottom w:val="285"/>
          <w:divBdr>
            <w:top w:val="none" w:sz="0" w:space="0" w:color="auto"/>
            <w:left w:val="none" w:sz="0" w:space="0" w:color="auto"/>
            <w:bottom w:val="none" w:sz="0" w:space="0" w:color="auto"/>
            <w:right w:val="none" w:sz="0" w:space="0" w:color="auto"/>
          </w:divBdr>
        </w:div>
        <w:div w:id="819615828">
          <w:marLeft w:val="547"/>
          <w:marRight w:val="0"/>
          <w:marTop w:val="0"/>
          <w:marBottom w:val="285"/>
          <w:divBdr>
            <w:top w:val="none" w:sz="0" w:space="0" w:color="auto"/>
            <w:left w:val="none" w:sz="0" w:space="0" w:color="auto"/>
            <w:bottom w:val="none" w:sz="0" w:space="0" w:color="auto"/>
            <w:right w:val="none" w:sz="0" w:space="0" w:color="auto"/>
          </w:divBdr>
        </w:div>
        <w:div w:id="819615842">
          <w:marLeft w:val="547"/>
          <w:marRight w:val="0"/>
          <w:marTop w:val="0"/>
          <w:marBottom w:val="285"/>
          <w:divBdr>
            <w:top w:val="none" w:sz="0" w:space="0" w:color="auto"/>
            <w:left w:val="none" w:sz="0" w:space="0" w:color="auto"/>
            <w:bottom w:val="none" w:sz="0" w:space="0" w:color="auto"/>
            <w:right w:val="none" w:sz="0" w:space="0" w:color="auto"/>
          </w:divBdr>
        </w:div>
        <w:div w:id="819615905">
          <w:marLeft w:val="547"/>
          <w:marRight w:val="0"/>
          <w:marTop w:val="0"/>
          <w:marBottom w:val="285"/>
          <w:divBdr>
            <w:top w:val="none" w:sz="0" w:space="0" w:color="auto"/>
            <w:left w:val="none" w:sz="0" w:space="0" w:color="auto"/>
            <w:bottom w:val="none" w:sz="0" w:space="0" w:color="auto"/>
            <w:right w:val="none" w:sz="0" w:space="0" w:color="auto"/>
          </w:divBdr>
        </w:div>
        <w:div w:id="819615952">
          <w:marLeft w:val="547"/>
          <w:marRight w:val="0"/>
          <w:marTop w:val="0"/>
          <w:marBottom w:val="285"/>
          <w:divBdr>
            <w:top w:val="none" w:sz="0" w:space="0" w:color="auto"/>
            <w:left w:val="none" w:sz="0" w:space="0" w:color="auto"/>
            <w:bottom w:val="none" w:sz="0" w:space="0" w:color="auto"/>
            <w:right w:val="none" w:sz="0" w:space="0" w:color="auto"/>
          </w:divBdr>
        </w:div>
        <w:div w:id="819615989">
          <w:marLeft w:val="547"/>
          <w:marRight w:val="0"/>
          <w:marTop w:val="0"/>
          <w:marBottom w:val="285"/>
          <w:divBdr>
            <w:top w:val="none" w:sz="0" w:space="0" w:color="auto"/>
            <w:left w:val="none" w:sz="0" w:space="0" w:color="auto"/>
            <w:bottom w:val="none" w:sz="0" w:space="0" w:color="auto"/>
            <w:right w:val="none" w:sz="0" w:space="0" w:color="auto"/>
          </w:divBdr>
        </w:div>
      </w:divsChild>
    </w:div>
    <w:div w:id="819616080">
      <w:marLeft w:val="0"/>
      <w:marRight w:val="0"/>
      <w:marTop w:val="0"/>
      <w:marBottom w:val="0"/>
      <w:divBdr>
        <w:top w:val="none" w:sz="0" w:space="0" w:color="auto"/>
        <w:left w:val="none" w:sz="0" w:space="0" w:color="auto"/>
        <w:bottom w:val="none" w:sz="0" w:space="0" w:color="auto"/>
        <w:right w:val="none" w:sz="0" w:space="0" w:color="auto"/>
      </w:divBdr>
      <w:divsChild>
        <w:div w:id="819615734">
          <w:marLeft w:val="0"/>
          <w:marRight w:val="0"/>
          <w:marTop w:val="0"/>
          <w:marBottom w:val="0"/>
          <w:divBdr>
            <w:top w:val="none" w:sz="0" w:space="0" w:color="auto"/>
            <w:left w:val="none" w:sz="0" w:space="0" w:color="auto"/>
            <w:bottom w:val="none" w:sz="0" w:space="0" w:color="auto"/>
            <w:right w:val="none" w:sz="0" w:space="0" w:color="auto"/>
          </w:divBdr>
        </w:div>
        <w:div w:id="819615753">
          <w:marLeft w:val="0"/>
          <w:marRight w:val="0"/>
          <w:marTop w:val="0"/>
          <w:marBottom w:val="0"/>
          <w:divBdr>
            <w:top w:val="none" w:sz="0" w:space="0" w:color="auto"/>
            <w:left w:val="none" w:sz="0" w:space="0" w:color="auto"/>
            <w:bottom w:val="none" w:sz="0" w:space="0" w:color="auto"/>
            <w:right w:val="none" w:sz="0" w:space="0" w:color="auto"/>
          </w:divBdr>
        </w:div>
        <w:div w:id="819615770">
          <w:marLeft w:val="0"/>
          <w:marRight w:val="0"/>
          <w:marTop w:val="0"/>
          <w:marBottom w:val="0"/>
          <w:divBdr>
            <w:top w:val="none" w:sz="0" w:space="0" w:color="auto"/>
            <w:left w:val="none" w:sz="0" w:space="0" w:color="auto"/>
            <w:bottom w:val="none" w:sz="0" w:space="0" w:color="auto"/>
            <w:right w:val="none" w:sz="0" w:space="0" w:color="auto"/>
          </w:divBdr>
        </w:div>
        <w:div w:id="819615774">
          <w:marLeft w:val="0"/>
          <w:marRight w:val="0"/>
          <w:marTop w:val="0"/>
          <w:marBottom w:val="0"/>
          <w:divBdr>
            <w:top w:val="none" w:sz="0" w:space="0" w:color="auto"/>
            <w:left w:val="none" w:sz="0" w:space="0" w:color="auto"/>
            <w:bottom w:val="none" w:sz="0" w:space="0" w:color="auto"/>
            <w:right w:val="none" w:sz="0" w:space="0" w:color="auto"/>
          </w:divBdr>
        </w:div>
        <w:div w:id="819615798">
          <w:marLeft w:val="0"/>
          <w:marRight w:val="0"/>
          <w:marTop w:val="0"/>
          <w:marBottom w:val="0"/>
          <w:divBdr>
            <w:top w:val="none" w:sz="0" w:space="0" w:color="auto"/>
            <w:left w:val="none" w:sz="0" w:space="0" w:color="auto"/>
            <w:bottom w:val="none" w:sz="0" w:space="0" w:color="auto"/>
            <w:right w:val="none" w:sz="0" w:space="0" w:color="auto"/>
          </w:divBdr>
        </w:div>
        <w:div w:id="819615800">
          <w:marLeft w:val="0"/>
          <w:marRight w:val="0"/>
          <w:marTop w:val="0"/>
          <w:marBottom w:val="0"/>
          <w:divBdr>
            <w:top w:val="none" w:sz="0" w:space="0" w:color="auto"/>
            <w:left w:val="none" w:sz="0" w:space="0" w:color="auto"/>
            <w:bottom w:val="none" w:sz="0" w:space="0" w:color="auto"/>
            <w:right w:val="none" w:sz="0" w:space="0" w:color="auto"/>
          </w:divBdr>
        </w:div>
        <w:div w:id="819615804">
          <w:marLeft w:val="0"/>
          <w:marRight w:val="0"/>
          <w:marTop w:val="0"/>
          <w:marBottom w:val="0"/>
          <w:divBdr>
            <w:top w:val="none" w:sz="0" w:space="0" w:color="auto"/>
            <w:left w:val="none" w:sz="0" w:space="0" w:color="auto"/>
            <w:bottom w:val="none" w:sz="0" w:space="0" w:color="auto"/>
            <w:right w:val="none" w:sz="0" w:space="0" w:color="auto"/>
          </w:divBdr>
        </w:div>
        <w:div w:id="819615805">
          <w:marLeft w:val="0"/>
          <w:marRight w:val="0"/>
          <w:marTop w:val="0"/>
          <w:marBottom w:val="0"/>
          <w:divBdr>
            <w:top w:val="none" w:sz="0" w:space="0" w:color="auto"/>
            <w:left w:val="none" w:sz="0" w:space="0" w:color="auto"/>
            <w:bottom w:val="none" w:sz="0" w:space="0" w:color="auto"/>
            <w:right w:val="none" w:sz="0" w:space="0" w:color="auto"/>
          </w:divBdr>
        </w:div>
        <w:div w:id="819615811">
          <w:marLeft w:val="0"/>
          <w:marRight w:val="0"/>
          <w:marTop w:val="0"/>
          <w:marBottom w:val="0"/>
          <w:divBdr>
            <w:top w:val="none" w:sz="0" w:space="0" w:color="auto"/>
            <w:left w:val="none" w:sz="0" w:space="0" w:color="auto"/>
            <w:bottom w:val="none" w:sz="0" w:space="0" w:color="auto"/>
            <w:right w:val="none" w:sz="0" w:space="0" w:color="auto"/>
          </w:divBdr>
        </w:div>
        <w:div w:id="819615838">
          <w:marLeft w:val="0"/>
          <w:marRight w:val="0"/>
          <w:marTop w:val="0"/>
          <w:marBottom w:val="0"/>
          <w:divBdr>
            <w:top w:val="none" w:sz="0" w:space="0" w:color="auto"/>
            <w:left w:val="none" w:sz="0" w:space="0" w:color="auto"/>
            <w:bottom w:val="none" w:sz="0" w:space="0" w:color="auto"/>
            <w:right w:val="none" w:sz="0" w:space="0" w:color="auto"/>
          </w:divBdr>
        </w:div>
        <w:div w:id="819615840">
          <w:marLeft w:val="0"/>
          <w:marRight w:val="0"/>
          <w:marTop w:val="0"/>
          <w:marBottom w:val="0"/>
          <w:divBdr>
            <w:top w:val="none" w:sz="0" w:space="0" w:color="auto"/>
            <w:left w:val="none" w:sz="0" w:space="0" w:color="auto"/>
            <w:bottom w:val="none" w:sz="0" w:space="0" w:color="auto"/>
            <w:right w:val="none" w:sz="0" w:space="0" w:color="auto"/>
          </w:divBdr>
        </w:div>
        <w:div w:id="819616040">
          <w:marLeft w:val="0"/>
          <w:marRight w:val="0"/>
          <w:marTop w:val="0"/>
          <w:marBottom w:val="0"/>
          <w:divBdr>
            <w:top w:val="none" w:sz="0" w:space="0" w:color="auto"/>
            <w:left w:val="none" w:sz="0" w:space="0" w:color="auto"/>
            <w:bottom w:val="none" w:sz="0" w:space="0" w:color="auto"/>
            <w:right w:val="none" w:sz="0" w:space="0" w:color="auto"/>
          </w:divBdr>
        </w:div>
        <w:div w:id="819616042">
          <w:marLeft w:val="0"/>
          <w:marRight w:val="0"/>
          <w:marTop w:val="0"/>
          <w:marBottom w:val="0"/>
          <w:divBdr>
            <w:top w:val="none" w:sz="0" w:space="0" w:color="auto"/>
            <w:left w:val="none" w:sz="0" w:space="0" w:color="auto"/>
            <w:bottom w:val="none" w:sz="0" w:space="0" w:color="auto"/>
            <w:right w:val="none" w:sz="0" w:space="0" w:color="auto"/>
          </w:divBdr>
        </w:div>
        <w:div w:id="819616115">
          <w:marLeft w:val="0"/>
          <w:marRight w:val="0"/>
          <w:marTop w:val="0"/>
          <w:marBottom w:val="0"/>
          <w:divBdr>
            <w:top w:val="none" w:sz="0" w:space="0" w:color="auto"/>
            <w:left w:val="none" w:sz="0" w:space="0" w:color="auto"/>
            <w:bottom w:val="none" w:sz="0" w:space="0" w:color="auto"/>
            <w:right w:val="none" w:sz="0" w:space="0" w:color="auto"/>
          </w:divBdr>
        </w:div>
        <w:div w:id="819616124">
          <w:marLeft w:val="0"/>
          <w:marRight w:val="0"/>
          <w:marTop w:val="0"/>
          <w:marBottom w:val="0"/>
          <w:divBdr>
            <w:top w:val="none" w:sz="0" w:space="0" w:color="auto"/>
            <w:left w:val="none" w:sz="0" w:space="0" w:color="auto"/>
            <w:bottom w:val="none" w:sz="0" w:space="0" w:color="auto"/>
            <w:right w:val="none" w:sz="0" w:space="0" w:color="auto"/>
          </w:divBdr>
        </w:div>
        <w:div w:id="819616139">
          <w:marLeft w:val="0"/>
          <w:marRight w:val="0"/>
          <w:marTop w:val="0"/>
          <w:marBottom w:val="0"/>
          <w:divBdr>
            <w:top w:val="none" w:sz="0" w:space="0" w:color="auto"/>
            <w:left w:val="none" w:sz="0" w:space="0" w:color="auto"/>
            <w:bottom w:val="none" w:sz="0" w:space="0" w:color="auto"/>
            <w:right w:val="none" w:sz="0" w:space="0" w:color="auto"/>
          </w:divBdr>
        </w:div>
        <w:div w:id="819616172">
          <w:marLeft w:val="0"/>
          <w:marRight w:val="0"/>
          <w:marTop w:val="0"/>
          <w:marBottom w:val="0"/>
          <w:divBdr>
            <w:top w:val="none" w:sz="0" w:space="0" w:color="auto"/>
            <w:left w:val="none" w:sz="0" w:space="0" w:color="auto"/>
            <w:bottom w:val="none" w:sz="0" w:space="0" w:color="auto"/>
            <w:right w:val="none" w:sz="0" w:space="0" w:color="auto"/>
          </w:divBdr>
        </w:div>
        <w:div w:id="819616179">
          <w:marLeft w:val="0"/>
          <w:marRight w:val="0"/>
          <w:marTop w:val="0"/>
          <w:marBottom w:val="0"/>
          <w:divBdr>
            <w:top w:val="none" w:sz="0" w:space="0" w:color="auto"/>
            <w:left w:val="none" w:sz="0" w:space="0" w:color="auto"/>
            <w:bottom w:val="none" w:sz="0" w:space="0" w:color="auto"/>
            <w:right w:val="none" w:sz="0" w:space="0" w:color="auto"/>
          </w:divBdr>
        </w:div>
      </w:divsChild>
    </w:div>
    <w:div w:id="819616086">
      <w:marLeft w:val="0"/>
      <w:marRight w:val="0"/>
      <w:marTop w:val="0"/>
      <w:marBottom w:val="0"/>
      <w:divBdr>
        <w:top w:val="none" w:sz="0" w:space="0" w:color="auto"/>
        <w:left w:val="none" w:sz="0" w:space="0" w:color="auto"/>
        <w:bottom w:val="none" w:sz="0" w:space="0" w:color="auto"/>
        <w:right w:val="none" w:sz="0" w:space="0" w:color="auto"/>
      </w:divBdr>
    </w:div>
    <w:div w:id="819616098">
      <w:marLeft w:val="0"/>
      <w:marRight w:val="0"/>
      <w:marTop w:val="0"/>
      <w:marBottom w:val="0"/>
      <w:divBdr>
        <w:top w:val="none" w:sz="0" w:space="0" w:color="auto"/>
        <w:left w:val="none" w:sz="0" w:space="0" w:color="auto"/>
        <w:bottom w:val="none" w:sz="0" w:space="0" w:color="auto"/>
        <w:right w:val="none" w:sz="0" w:space="0" w:color="auto"/>
      </w:divBdr>
      <w:divsChild>
        <w:div w:id="819615899">
          <w:marLeft w:val="0"/>
          <w:marRight w:val="0"/>
          <w:marTop w:val="0"/>
          <w:marBottom w:val="0"/>
          <w:divBdr>
            <w:top w:val="none" w:sz="0" w:space="0" w:color="auto"/>
            <w:left w:val="none" w:sz="0" w:space="0" w:color="auto"/>
            <w:bottom w:val="none" w:sz="0" w:space="0" w:color="auto"/>
            <w:right w:val="none" w:sz="0" w:space="0" w:color="auto"/>
          </w:divBdr>
        </w:div>
        <w:div w:id="819615901">
          <w:marLeft w:val="0"/>
          <w:marRight w:val="0"/>
          <w:marTop w:val="0"/>
          <w:marBottom w:val="0"/>
          <w:divBdr>
            <w:top w:val="none" w:sz="0" w:space="0" w:color="auto"/>
            <w:left w:val="none" w:sz="0" w:space="0" w:color="auto"/>
            <w:bottom w:val="none" w:sz="0" w:space="0" w:color="auto"/>
            <w:right w:val="none" w:sz="0" w:space="0" w:color="auto"/>
          </w:divBdr>
        </w:div>
        <w:div w:id="819616169">
          <w:marLeft w:val="0"/>
          <w:marRight w:val="0"/>
          <w:marTop w:val="0"/>
          <w:marBottom w:val="0"/>
          <w:divBdr>
            <w:top w:val="none" w:sz="0" w:space="0" w:color="auto"/>
            <w:left w:val="none" w:sz="0" w:space="0" w:color="auto"/>
            <w:bottom w:val="none" w:sz="0" w:space="0" w:color="auto"/>
            <w:right w:val="none" w:sz="0" w:space="0" w:color="auto"/>
          </w:divBdr>
        </w:div>
      </w:divsChild>
    </w:div>
    <w:div w:id="819616101">
      <w:marLeft w:val="0"/>
      <w:marRight w:val="0"/>
      <w:marTop w:val="0"/>
      <w:marBottom w:val="0"/>
      <w:divBdr>
        <w:top w:val="none" w:sz="0" w:space="0" w:color="auto"/>
        <w:left w:val="none" w:sz="0" w:space="0" w:color="auto"/>
        <w:bottom w:val="none" w:sz="0" w:space="0" w:color="auto"/>
        <w:right w:val="none" w:sz="0" w:space="0" w:color="auto"/>
      </w:divBdr>
      <w:divsChild>
        <w:div w:id="819615966">
          <w:marLeft w:val="0"/>
          <w:marRight w:val="0"/>
          <w:marTop w:val="0"/>
          <w:marBottom w:val="0"/>
          <w:divBdr>
            <w:top w:val="none" w:sz="0" w:space="0" w:color="auto"/>
            <w:left w:val="none" w:sz="0" w:space="0" w:color="auto"/>
            <w:bottom w:val="none" w:sz="0" w:space="0" w:color="auto"/>
            <w:right w:val="none" w:sz="0" w:space="0" w:color="auto"/>
          </w:divBdr>
        </w:div>
        <w:div w:id="819616077">
          <w:marLeft w:val="0"/>
          <w:marRight w:val="0"/>
          <w:marTop w:val="0"/>
          <w:marBottom w:val="0"/>
          <w:divBdr>
            <w:top w:val="none" w:sz="0" w:space="0" w:color="auto"/>
            <w:left w:val="none" w:sz="0" w:space="0" w:color="auto"/>
            <w:bottom w:val="none" w:sz="0" w:space="0" w:color="auto"/>
            <w:right w:val="none" w:sz="0" w:space="0" w:color="auto"/>
          </w:divBdr>
        </w:div>
        <w:div w:id="819616087">
          <w:marLeft w:val="0"/>
          <w:marRight w:val="0"/>
          <w:marTop w:val="0"/>
          <w:marBottom w:val="0"/>
          <w:divBdr>
            <w:top w:val="none" w:sz="0" w:space="0" w:color="auto"/>
            <w:left w:val="none" w:sz="0" w:space="0" w:color="auto"/>
            <w:bottom w:val="none" w:sz="0" w:space="0" w:color="auto"/>
            <w:right w:val="none" w:sz="0" w:space="0" w:color="auto"/>
          </w:divBdr>
        </w:div>
        <w:div w:id="819616163">
          <w:marLeft w:val="0"/>
          <w:marRight w:val="0"/>
          <w:marTop w:val="0"/>
          <w:marBottom w:val="0"/>
          <w:divBdr>
            <w:top w:val="none" w:sz="0" w:space="0" w:color="auto"/>
            <w:left w:val="none" w:sz="0" w:space="0" w:color="auto"/>
            <w:bottom w:val="none" w:sz="0" w:space="0" w:color="auto"/>
            <w:right w:val="none" w:sz="0" w:space="0" w:color="auto"/>
          </w:divBdr>
        </w:div>
      </w:divsChild>
    </w:div>
    <w:div w:id="819616106">
      <w:marLeft w:val="0"/>
      <w:marRight w:val="0"/>
      <w:marTop w:val="0"/>
      <w:marBottom w:val="0"/>
      <w:divBdr>
        <w:top w:val="none" w:sz="0" w:space="0" w:color="auto"/>
        <w:left w:val="none" w:sz="0" w:space="0" w:color="auto"/>
        <w:bottom w:val="none" w:sz="0" w:space="0" w:color="auto"/>
        <w:right w:val="none" w:sz="0" w:space="0" w:color="auto"/>
      </w:divBdr>
    </w:div>
    <w:div w:id="819616116">
      <w:marLeft w:val="0"/>
      <w:marRight w:val="0"/>
      <w:marTop w:val="0"/>
      <w:marBottom w:val="0"/>
      <w:divBdr>
        <w:top w:val="none" w:sz="0" w:space="0" w:color="auto"/>
        <w:left w:val="none" w:sz="0" w:space="0" w:color="auto"/>
        <w:bottom w:val="none" w:sz="0" w:space="0" w:color="auto"/>
        <w:right w:val="none" w:sz="0" w:space="0" w:color="auto"/>
      </w:divBdr>
    </w:div>
    <w:div w:id="819616133">
      <w:marLeft w:val="0"/>
      <w:marRight w:val="0"/>
      <w:marTop w:val="0"/>
      <w:marBottom w:val="0"/>
      <w:divBdr>
        <w:top w:val="none" w:sz="0" w:space="0" w:color="auto"/>
        <w:left w:val="none" w:sz="0" w:space="0" w:color="auto"/>
        <w:bottom w:val="none" w:sz="0" w:space="0" w:color="auto"/>
        <w:right w:val="none" w:sz="0" w:space="0" w:color="auto"/>
      </w:divBdr>
      <w:divsChild>
        <w:div w:id="819616110">
          <w:marLeft w:val="0"/>
          <w:marRight w:val="0"/>
          <w:marTop w:val="0"/>
          <w:marBottom w:val="0"/>
          <w:divBdr>
            <w:top w:val="none" w:sz="0" w:space="0" w:color="auto"/>
            <w:left w:val="none" w:sz="0" w:space="0" w:color="auto"/>
            <w:bottom w:val="none" w:sz="0" w:space="0" w:color="auto"/>
            <w:right w:val="none" w:sz="0" w:space="0" w:color="auto"/>
          </w:divBdr>
          <w:divsChild>
            <w:div w:id="819615725">
              <w:marLeft w:val="0"/>
              <w:marRight w:val="0"/>
              <w:marTop w:val="0"/>
              <w:marBottom w:val="0"/>
              <w:divBdr>
                <w:top w:val="none" w:sz="0" w:space="0" w:color="auto"/>
                <w:left w:val="none" w:sz="0" w:space="0" w:color="auto"/>
                <w:bottom w:val="none" w:sz="0" w:space="0" w:color="auto"/>
                <w:right w:val="none" w:sz="0" w:space="0" w:color="auto"/>
              </w:divBdr>
            </w:div>
            <w:div w:id="81961582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9616134">
      <w:marLeft w:val="0"/>
      <w:marRight w:val="0"/>
      <w:marTop w:val="0"/>
      <w:marBottom w:val="0"/>
      <w:divBdr>
        <w:top w:val="none" w:sz="0" w:space="0" w:color="auto"/>
        <w:left w:val="none" w:sz="0" w:space="0" w:color="auto"/>
        <w:bottom w:val="none" w:sz="0" w:space="0" w:color="auto"/>
        <w:right w:val="none" w:sz="0" w:space="0" w:color="auto"/>
      </w:divBdr>
      <w:divsChild>
        <w:div w:id="819615730">
          <w:marLeft w:val="0"/>
          <w:marRight w:val="0"/>
          <w:marTop w:val="0"/>
          <w:marBottom w:val="0"/>
          <w:divBdr>
            <w:top w:val="none" w:sz="0" w:space="0" w:color="auto"/>
            <w:left w:val="none" w:sz="0" w:space="0" w:color="auto"/>
            <w:bottom w:val="none" w:sz="0" w:space="0" w:color="auto"/>
            <w:right w:val="none" w:sz="0" w:space="0" w:color="auto"/>
          </w:divBdr>
        </w:div>
        <w:div w:id="819615731">
          <w:marLeft w:val="0"/>
          <w:marRight w:val="0"/>
          <w:marTop w:val="0"/>
          <w:marBottom w:val="0"/>
          <w:divBdr>
            <w:top w:val="none" w:sz="0" w:space="0" w:color="auto"/>
            <w:left w:val="none" w:sz="0" w:space="0" w:color="auto"/>
            <w:bottom w:val="none" w:sz="0" w:space="0" w:color="auto"/>
            <w:right w:val="none" w:sz="0" w:space="0" w:color="auto"/>
          </w:divBdr>
        </w:div>
        <w:div w:id="819615740">
          <w:marLeft w:val="0"/>
          <w:marRight w:val="0"/>
          <w:marTop w:val="0"/>
          <w:marBottom w:val="0"/>
          <w:divBdr>
            <w:top w:val="none" w:sz="0" w:space="0" w:color="auto"/>
            <w:left w:val="none" w:sz="0" w:space="0" w:color="auto"/>
            <w:bottom w:val="none" w:sz="0" w:space="0" w:color="auto"/>
            <w:right w:val="none" w:sz="0" w:space="0" w:color="auto"/>
          </w:divBdr>
        </w:div>
        <w:div w:id="819615748">
          <w:marLeft w:val="0"/>
          <w:marRight w:val="0"/>
          <w:marTop w:val="0"/>
          <w:marBottom w:val="0"/>
          <w:divBdr>
            <w:top w:val="none" w:sz="0" w:space="0" w:color="auto"/>
            <w:left w:val="none" w:sz="0" w:space="0" w:color="auto"/>
            <w:bottom w:val="none" w:sz="0" w:space="0" w:color="auto"/>
            <w:right w:val="none" w:sz="0" w:space="0" w:color="auto"/>
          </w:divBdr>
        </w:div>
        <w:div w:id="819615751">
          <w:marLeft w:val="0"/>
          <w:marRight w:val="0"/>
          <w:marTop w:val="0"/>
          <w:marBottom w:val="0"/>
          <w:divBdr>
            <w:top w:val="none" w:sz="0" w:space="0" w:color="auto"/>
            <w:left w:val="none" w:sz="0" w:space="0" w:color="auto"/>
            <w:bottom w:val="none" w:sz="0" w:space="0" w:color="auto"/>
            <w:right w:val="none" w:sz="0" w:space="0" w:color="auto"/>
          </w:divBdr>
        </w:div>
        <w:div w:id="819615757">
          <w:marLeft w:val="0"/>
          <w:marRight w:val="0"/>
          <w:marTop w:val="0"/>
          <w:marBottom w:val="0"/>
          <w:divBdr>
            <w:top w:val="none" w:sz="0" w:space="0" w:color="auto"/>
            <w:left w:val="none" w:sz="0" w:space="0" w:color="auto"/>
            <w:bottom w:val="none" w:sz="0" w:space="0" w:color="auto"/>
            <w:right w:val="none" w:sz="0" w:space="0" w:color="auto"/>
          </w:divBdr>
        </w:div>
        <w:div w:id="819615761">
          <w:marLeft w:val="0"/>
          <w:marRight w:val="0"/>
          <w:marTop w:val="0"/>
          <w:marBottom w:val="0"/>
          <w:divBdr>
            <w:top w:val="none" w:sz="0" w:space="0" w:color="auto"/>
            <w:left w:val="none" w:sz="0" w:space="0" w:color="auto"/>
            <w:bottom w:val="none" w:sz="0" w:space="0" w:color="auto"/>
            <w:right w:val="none" w:sz="0" w:space="0" w:color="auto"/>
          </w:divBdr>
        </w:div>
        <w:div w:id="819615771">
          <w:marLeft w:val="0"/>
          <w:marRight w:val="0"/>
          <w:marTop w:val="0"/>
          <w:marBottom w:val="0"/>
          <w:divBdr>
            <w:top w:val="none" w:sz="0" w:space="0" w:color="auto"/>
            <w:left w:val="none" w:sz="0" w:space="0" w:color="auto"/>
            <w:bottom w:val="none" w:sz="0" w:space="0" w:color="auto"/>
            <w:right w:val="none" w:sz="0" w:space="0" w:color="auto"/>
          </w:divBdr>
        </w:div>
        <w:div w:id="819615802">
          <w:marLeft w:val="0"/>
          <w:marRight w:val="0"/>
          <w:marTop w:val="0"/>
          <w:marBottom w:val="0"/>
          <w:divBdr>
            <w:top w:val="none" w:sz="0" w:space="0" w:color="auto"/>
            <w:left w:val="none" w:sz="0" w:space="0" w:color="auto"/>
            <w:bottom w:val="none" w:sz="0" w:space="0" w:color="auto"/>
            <w:right w:val="none" w:sz="0" w:space="0" w:color="auto"/>
          </w:divBdr>
        </w:div>
        <w:div w:id="819615812">
          <w:marLeft w:val="0"/>
          <w:marRight w:val="0"/>
          <w:marTop w:val="0"/>
          <w:marBottom w:val="0"/>
          <w:divBdr>
            <w:top w:val="none" w:sz="0" w:space="0" w:color="auto"/>
            <w:left w:val="none" w:sz="0" w:space="0" w:color="auto"/>
            <w:bottom w:val="none" w:sz="0" w:space="0" w:color="auto"/>
            <w:right w:val="none" w:sz="0" w:space="0" w:color="auto"/>
          </w:divBdr>
        </w:div>
        <w:div w:id="819615843">
          <w:marLeft w:val="0"/>
          <w:marRight w:val="0"/>
          <w:marTop w:val="0"/>
          <w:marBottom w:val="0"/>
          <w:divBdr>
            <w:top w:val="none" w:sz="0" w:space="0" w:color="auto"/>
            <w:left w:val="none" w:sz="0" w:space="0" w:color="auto"/>
            <w:bottom w:val="none" w:sz="0" w:space="0" w:color="auto"/>
            <w:right w:val="none" w:sz="0" w:space="0" w:color="auto"/>
          </w:divBdr>
        </w:div>
        <w:div w:id="819615853">
          <w:marLeft w:val="0"/>
          <w:marRight w:val="0"/>
          <w:marTop w:val="0"/>
          <w:marBottom w:val="0"/>
          <w:divBdr>
            <w:top w:val="none" w:sz="0" w:space="0" w:color="auto"/>
            <w:left w:val="none" w:sz="0" w:space="0" w:color="auto"/>
            <w:bottom w:val="none" w:sz="0" w:space="0" w:color="auto"/>
            <w:right w:val="none" w:sz="0" w:space="0" w:color="auto"/>
          </w:divBdr>
        </w:div>
        <w:div w:id="819615883">
          <w:marLeft w:val="0"/>
          <w:marRight w:val="0"/>
          <w:marTop w:val="0"/>
          <w:marBottom w:val="0"/>
          <w:divBdr>
            <w:top w:val="none" w:sz="0" w:space="0" w:color="auto"/>
            <w:left w:val="none" w:sz="0" w:space="0" w:color="auto"/>
            <w:bottom w:val="none" w:sz="0" w:space="0" w:color="auto"/>
            <w:right w:val="none" w:sz="0" w:space="0" w:color="auto"/>
          </w:divBdr>
        </w:div>
        <w:div w:id="819615913">
          <w:marLeft w:val="0"/>
          <w:marRight w:val="0"/>
          <w:marTop w:val="0"/>
          <w:marBottom w:val="0"/>
          <w:divBdr>
            <w:top w:val="none" w:sz="0" w:space="0" w:color="auto"/>
            <w:left w:val="none" w:sz="0" w:space="0" w:color="auto"/>
            <w:bottom w:val="none" w:sz="0" w:space="0" w:color="auto"/>
            <w:right w:val="none" w:sz="0" w:space="0" w:color="auto"/>
          </w:divBdr>
        </w:div>
        <w:div w:id="819615915">
          <w:marLeft w:val="0"/>
          <w:marRight w:val="0"/>
          <w:marTop w:val="0"/>
          <w:marBottom w:val="0"/>
          <w:divBdr>
            <w:top w:val="none" w:sz="0" w:space="0" w:color="auto"/>
            <w:left w:val="none" w:sz="0" w:space="0" w:color="auto"/>
            <w:bottom w:val="none" w:sz="0" w:space="0" w:color="auto"/>
            <w:right w:val="none" w:sz="0" w:space="0" w:color="auto"/>
          </w:divBdr>
        </w:div>
        <w:div w:id="819615922">
          <w:marLeft w:val="0"/>
          <w:marRight w:val="0"/>
          <w:marTop w:val="0"/>
          <w:marBottom w:val="0"/>
          <w:divBdr>
            <w:top w:val="none" w:sz="0" w:space="0" w:color="auto"/>
            <w:left w:val="none" w:sz="0" w:space="0" w:color="auto"/>
            <w:bottom w:val="none" w:sz="0" w:space="0" w:color="auto"/>
            <w:right w:val="none" w:sz="0" w:space="0" w:color="auto"/>
          </w:divBdr>
        </w:div>
        <w:div w:id="819615925">
          <w:marLeft w:val="0"/>
          <w:marRight w:val="0"/>
          <w:marTop w:val="0"/>
          <w:marBottom w:val="0"/>
          <w:divBdr>
            <w:top w:val="none" w:sz="0" w:space="0" w:color="auto"/>
            <w:left w:val="none" w:sz="0" w:space="0" w:color="auto"/>
            <w:bottom w:val="none" w:sz="0" w:space="0" w:color="auto"/>
            <w:right w:val="none" w:sz="0" w:space="0" w:color="auto"/>
          </w:divBdr>
        </w:div>
        <w:div w:id="819615931">
          <w:marLeft w:val="0"/>
          <w:marRight w:val="0"/>
          <w:marTop w:val="0"/>
          <w:marBottom w:val="0"/>
          <w:divBdr>
            <w:top w:val="none" w:sz="0" w:space="0" w:color="auto"/>
            <w:left w:val="none" w:sz="0" w:space="0" w:color="auto"/>
            <w:bottom w:val="none" w:sz="0" w:space="0" w:color="auto"/>
            <w:right w:val="none" w:sz="0" w:space="0" w:color="auto"/>
          </w:divBdr>
        </w:div>
        <w:div w:id="819615933">
          <w:marLeft w:val="0"/>
          <w:marRight w:val="0"/>
          <w:marTop w:val="0"/>
          <w:marBottom w:val="0"/>
          <w:divBdr>
            <w:top w:val="none" w:sz="0" w:space="0" w:color="auto"/>
            <w:left w:val="none" w:sz="0" w:space="0" w:color="auto"/>
            <w:bottom w:val="none" w:sz="0" w:space="0" w:color="auto"/>
            <w:right w:val="none" w:sz="0" w:space="0" w:color="auto"/>
          </w:divBdr>
        </w:div>
        <w:div w:id="819615943">
          <w:marLeft w:val="0"/>
          <w:marRight w:val="0"/>
          <w:marTop w:val="0"/>
          <w:marBottom w:val="0"/>
          <w:divBdr>
            <w:top w:val="none" w:sz="0" w:space="0" w:color="auto"/>
            <w:left w:val="none" w:sz="0" w:space="0" w:color="auto"/>
            <w:bottom w:val="none" w:sz="0" w:space="0" w:color="auto"/>
            <w:right w:val="none" w:sz="0" w:space="0" w:color="auto"/>
          </w:divBdr>
        </w:div>
        <w:div w:id="819615950">
          <w:marLeft w:val="0"/>
          <w:marRight w:val="0"/>
          <w:marTop w:val="0"/>
          <w:marBottom w:val="0"/>
          <w:divBdr>
            <w:top w:val="none" w:sz="0" w:space="0" w:color="auto"/>
            <w:left w:val="none" w:sz="0" w:space="0" w:color="auto"/>
            <w:bottom w:val="none" w:sz="0" w:space="0" w:color="auto"/>
            <w:right w:val="none" w:sz="0" w:space="0" w:color="auto"/>
          </w:divBdr>
        </w:div>
        <w:div w:id="819615992">
          <w:marLeft w:val="0"/>
          <w:marRight w:val="0"/>
          <w:marTop w:val="0"/>
          <w:marBottom w:val="0"/>
          <w:divBdr>
            <w:top w:val="none" w:sz="0" w:space="0" w:color="auto"/>
            <w:left w:val="none" w:sz="0" w:space="0" w:color="auto"/>
            <w:bottom w:val="none" w:sz="0" w:space="0" w:color="auto"/>
            <w:right w:val="none" w:sz="0" w:space="0" w:color="auto"/>
          </w:divBdr>
        </w:div>
        <w:div w:id="819616017">
          <w:marLeft w:val="0"/>
          <w:marRight w:val="0"/>
          <w:marTop w:val="0"/>
          <w:marBottom w:val="0"/>
          <w:divBdr>
            <w:top w:val="none" w:sz="0" w:space="0" w:color="auto"/>
            <w:left w:val="none" w:sz="0" w:space="0" w:color="auto"/>
            <w:bottom w:val="none" w:sz="0" w:space="0" w:color="auto"/>
            <w:right w:val="none" w:sz="0" w:space="0" w:color="auto"/>
          </w:divBdr>
        </w:div>
        <w:div w:id="819616021">
          <w:marLeft w:val="0"/>
          <w:marRight w:val="0"/>
          <w:marTop w:val="0"/>
          <w:marBottom w:val="0"/>
          <w:divBdr>
            <w:top w:val="none" w:sz="0" w:space="0" w:color="auto"/>
            <w:left w:val="none" w:sz="0" w:space="0" w:color="auto"/>
            <w:bottom w:val="none" w:sz="0" w:space="0" w:color="auto"/>
            <w:right w:val="none" w:sz="0" w:space="0" w:color="auto"/>
          </w:divBdr>
        </w:div>
        <w:div w:id="819616023">
          <w:marLeft w:val="0"/>
          <w:marRight w:val="0"/>
          <w:marTop w:val="0"/>
          <w:marBottom w:val="0"/>
          <w:divBdr>
            <w:top w:val="none" w:sz="0" w:space="0" w:color="auto"/>
            <w:left w:val="none" w:sz="0" w:space="0" w:color="auto"/>
            <w:bottom w:val="none" w:sz="0" w:space="0" w:color="auto"/>
            <w:right w:val="none" w:sz="0" w:space="0" w:color="auto"/>
          </w:divBdr>
        </w:div>
        <w:div w:id="819616043">
          <w:marLeft w:val="0"/>
          <w:marRight w:val="0"/>
          <w:marTop w:val="0"/>
          <w:marBottom w:val="0"/>
          <w:divBdr>
            <w:top w:val="none" w:sz="0" w:space="0" w:color="auto"/>
            <w:left w:val="none" w:sz="0" w:space="0" w:color="auto"/>
            <w:bottom w:val="none" w:sz="0" w:space="0" w:color="auto"/>
            <w:right w:val="none" w:sz="0" w:space="0" w:color="auto"/>
          </w:divBdr>
        </w:div>
        <w:div w:id="819616049">
          <w:marLeft w:val="0"/>
          <w:marRight w:val="0"/>
          <w:marTop w:val="0"/>
          <w:marBottom w:val="0"/>
          <w:divBdr>
            <w:top w:val="none" w:sz="0" w:space="0" w:color="auto"/>
            <w:left w:val="none" w:sz="0" w:space="0" w:color="auto"/>
            <w:bottom w:val="none" w:sz="0" w:space="0" w:color="auto"/>
            <w:right w:val="none" w:sz="0" w:space="0" w:color="auto"/>
          </w:divBdr>
        </w:div>
        <w:div w:id="819616051">
          <w:marLeft w:val="0"/>
          <w:marRight w:val="0"/>
          <w:marTop w:val="0"/>
          <w:marBottom w:val="0"/>
          <w:divBdr>
            <w:top w:val="none" w:sz="0" w:space="0" w:color="auto"/>
            <w:left w:val="none" w:sz="0" w:space="0" w:color="auto"/>
            <w:bottom w:val="none" w:sz="0" w:space="0" w:color="auto"/>
            <w:right w:val="none" w:sz="0" w:space="0" w:color="auto"/>
          </w:divBdr>
        </w:div>
        <w:div w:id="819616058">
          <w:marLeft w:val="0"/>
          <w:marRight w:val="0"/>
          <w:marTop w:val="0"/>
          <w:marBottom w:val="0"/>
          <w:divBdr>
            <w:top w:val="none" w:sz="0" w:space="0" w:color="auto"/>
            <w:left w:val="none" w:sz="0" w:space="0" w:color="auto"/>
            <w:bottom w:val="none" w:sz="0" w:space="0" w:color="auto"/>
            <w:right w:val="none" w:sz="0" w:space="0" w:color="auto"/>
          </w:divBdr>
        </w:div>
        <w:div w:id="819616066">
          <w:marLeft w:val="0"/>
          <w:marRight w:val="0"/>
          <w:marTop w:val="0"/>
          <w:marBottom w:val="0"/>
          <w:divBdr>
            <w:top w:val="none" w:sz="0" w:space="0" w:color="auto"/>
            <w:left w:val="none" w:sz="0" w:space="0" w:color="auto"/>
            <w:bottom w:val="none" w:sz="0" w:space="0" w:color="auto"/>
            <w:right w:val="none" w:sz="0" w:space="0" w:color="auto"/>
          </w:divBdr>
        </w:div>
        <w:div w:id="819616072">
          <w:marLeft w:val="0"/>
          <w:marRight w:val="0"/>
          <w:marTop w:val="0"/>
          <w:marBottom w:val="0"/>
          <w:divBdr>
            <w:top w:val="none" w:sz="0" w:space="0" w:color="auto"/>
            <w:left w:val="none" w:sz="0" w:space="0" w:color="auto"/>
            <w:bottom w:val="none" w:sz="0" w:space="0" w:color="auto"/>
            <w:right w:val="none" w:sz="0" w:space="0" w:color="auto"/>
          </w:divBdr>
        </w:div>
        <w:div w:id="819616083">
          <w:marLeft w:val="0"/>
          <w:marRight w:val="0"/>
          <w:marTop w:val="0"/>
          <w:marBottom w:val="0"/>
          <w:divBdr>
            <w:top w:val="none" w:sz="0" w:space="0" w:color="auto"/>
            <w:left w:val="none" w:sz="0" w:space="0" w:color="auto"/>
            <w:bottom w:val="none" w:sz="0" w:space="0" w:color="auto"/>
            <w:right w:val="none" w:sz="0" w:space="0" w:color="auto"/>
          </w:divBdr>
        </w:div>
        <w:div w:id="819616093">
          <w:marLeft w:val="0"/>
          <w:marRight w:val="0"/>
          <w:marTop w:val="0"/>
          <w:marBottom w:val="0"/>
          <w:divBdr>
            <w:top w:val="none" w:sz="0" w:space="0" w:color="auto"/>
            <w:left w:val="none" w:sz="0" w:space="0" w:color="auto"/>
            <w:bottom w:val="none" w:sz="0" w:space="0" w:color="auto"/>
            <w:right w:val="none" w:sz="0" w:space="0" w:color="auto"/>
          </w:divBdr>
        </w:div>
        <w:div w:id="819616108">
          <w:marLeft w:val="0"/>
          <w:marRight w:val="0"/>
          <w:marTop w:val="0"/>
          <w:marBottom w:val="0"/>
          <w:divBdr>
            <w:top w:val="none" w:sz="0" w:space="0" w:color="auto"/>
            <w:left w:val="none" w:sz="0" w:space="0" w:color="auto"/>
            <w:bottom w:val="none" w:sz="0" w:space="0" w:color="auto"/>
            <w:right w:val="none" w:sz="0" w:space="0" w:color="auto"/>
          </w:divBdr>
        </w:div>
        <w:div w:id="819616111">
          <w:marLeft w:val="0"/>
          <w:marRight w:val="0"/>
          <w:marTop w:val="0"/>
          <w:marBottom w:val="0"/>
          <w:divBdr>
            <w:top w:val="none" w:sz="0" w:space="0" w:color="auto"/>
            <w:left w:val="none" w:sz="0" w:space="0" w:color="auto"/>
            <w:bottom w:val="none" w:sz="0" w:space="0" w:color="auto"/>
            <w:right w:val="none" w:sz="0" w:space="0" w:color="auto"/>
          </w:divBdr>
        </w:div>
        <w:div w:id="819616114">
          <w:marLeft w:val="0"/>
          <w:marRight w:val="0"/>
          <w:marTop w:val="0"/>
          <w:marBottom w:val="0"/>
          <w:divBdr>
            <w:top w:val="none" w:sz="0" w:space="0" w:color="auto"/>
            <w:left w:val="none" w:sz="0" w:space="0" w:color="auto"/>
            <w:bottom w:val="none" w:sz="0" w:space="0" w:color="auto"/>
            <w:right w:val="none" w:sz="0" w:space="0" w:color="auto"/>
          </w:divBdr>
        </w:div>
        <w:div w:id="819616132">
          <w:marLeft w:val="0"/>
          <w:marRight w:val="0"/>
          <w:marTop w:val="0"/>
          <w:marBottom w:val="0"/>
          <w:divBdr>
            <w:top w:val="none" w:sz="0" w:space="0" w:color="auto"/>
            <w:left w:val="none" w:sz="0" w:space="0" w:color="auto"/>
            <w:bottom w:val="none" w:sz="0" w:space="0" w:color="auto"/>
            <w:right w:val="none" w:sz="0" w:space="0" w:color="auto"/>
          </w:divBdr>
        </w:div>
        <w:div w:id="819616160">
          <w:marLeft w:val="0"/>
          <w:marRight w:val="0"/>
          <w:marTop w:val="0"/>
          <w:marBottom w:val="0"/>
          <w:divBdr>
            <w:top w:val="none" w:sz="0" w:space="0" w:color="auto"/>
            <w:left w:val="none" w:sz="0" w:space="0" w:color="auto"/>
            <w:bottom w:val="none" w:sz="0" w:space="0" w:color="auto"/>
            <w:right w:val="none" w:sz="0" w:space="0" w:color="auto"/>
          </w:divBdr>
        </w:div>
        <w:div w:id="819616165">
          <w:marLeft w:val="0"/>
          <w:marRight w:val="0"/>
          <w:marTop w:val="0"/>
          <w:marBottom w:val="0"/>
          <w:divBdr>
            <w:top w:val="none" w:sz="0" w:space="0" w:color="auto"/>
            <w:left w:val="none" w:sz="0" w:space="0" w:color="auto"/>
            <w:bottom w:val="none" w:sz="0" w:space="0" w:color="auto"/>
            <w:right w:val="none" w:sz="0" w:space="0" w:color="auto"/>
          </w:divBdr>
        </w:div>
      </w:divsChild>
    </w:div>
    <w:div w:id="819616135">
      <w:marLeft w:val="0"/>
      <w:marRight w:val="0"/>
      <w:marTop w:val="0"/>
      <w:marBottom w:val="0"/>
      <w:divBdr>
        <w:top w:val="none" w:sz="0" w:space="0" w:color="auto"/>
        <w:left w:val="none" w:sz="0" w:space="0" w:color="auto"/>
        <w:bottom w:val="none" w:sz="0" w:space="0" w:color="auto"/>
        <w:right w:val="none" w:sz="0" w:space="0" w:color="auto"/>
      </w:divBdr>
    </w:div>
    <w:div w:id="819616149">
      <w:marLeft w:val="0"/>
      <w:marRight w:val="0"/>
      <w:marTop w:val="0"/>
      <w:marBottom w:val="0"/>
      <w:divBdr>
        <w:top w:val="none" w:sz="0" w:space="0" w:color="auto"/>
        <w:left w:val="none" w:sz="0" w:space="0" w:color="auto"/>
        <w:bottom w:val="none" w:sz="0" w:space="0" w:color="auto"/>
        <w:right w:val="none" w:sz="0" w:space="0" w:color="auto"/>
      </w:divBdr>
      <w:divsChild>
        <w:div w:id="819615768">
          <w:marLeft w:val="0"/>
          <w:marRight w:val="0"/>
          <w:marTop w:val="0"/>
          <w:marBottom w:val="0"/>
          <w:divBdr>
            <w:top w:val="none" w:sz="0" w:space="0" w:color="auto"/>
            <w:left w:val="none" w:sz="0" w:space="0" w:color="auto"/>
            <w:bottom w:val="none" w:sz="0" w:space="0" w:color="auto"/>
            <w:right w:val="none" w:sz="0" w:space="0" w:color="auto"/>
          </w:divBdr>
        </w:div>
        <w:div w:id="819615814">
          <w:marLeft w:val="0"/>
          <w:marRight w:val="0"/>
          <w:marTop w:val="0"/>
          <w:marBottom w:val="0"/>
          <w:divBdr>
            <w:top w:val="none" w:sz="0" w:space="0" w:color="auto"/>
            <w:left w:val="none" w:sz="0" w:space="0" w:color="auto"/>
            <w:bottom w:val="none" w:sz="0" w:space="0" w:color="auto"/>
            <w:right w:val="none" w:sz="0" w:space="0" w:color="auto"/>
          </w:divBdr>
        </w:div>
        <w:div w:id="819615829">
          <w:marLeft w:val="0"/>
          <w:marRight w:val="0"/>
          <w:marTop w:val="0"/>
          <w:marBottom w:val="0"/>
          <w:divBdr>
            <w:top w:val="none" w:sz="0" w:space="0" w:color="auto"/>
            <w:left w:val="none" w:sz="0" w:space="0" w:color="auto"/>
            <w:bottom w:val="none" w:sz="0" w:space="0" w:color="auto"/>
            <w:right w:val="none" w:sz="0" w:space="0" w:color="auto"/>
          </w:divBdr>
        </w:div>
        <w:div w:id="819615832">
          <w:marLeft w:val="0"/>
          <w:marRight w:val="0"/>
          <w:marTop w:val="0"/>
          <w:marBottom w:val="0"/>
          <w:divBdr>
            <w:top w:val="none" w:sz="0" w:space="0" w:color="auto"/>
            <w:left w:val="none" w:sz="0" w:space="0" w:color="auto"/>
            <w:bottom w:val="none" w:sz="0" w:space="0" w:color="auto"/>
            <w:right w:val="none" w:sz="0" w:space="0" w:color="auto"/>
          </w:divBdr>
        </w:div>
        <w:div w:id="819615848">
          <w:marLeft w:val="0"/>
          <w:marRight w:val="0"/>
          <w:marTop w:val="0"/>
          <w:marBottom w:val="0"/>
          <w:divBdr>
            <w:top w:val="none" w:sz="0" w:space="0" w:color="auto"/>
            <w:left w:val="none" w:sz="0" w:space="0" w:color="auto"/>
            <w:bottom w:val="none" w:sz="0" w:space="0" w:color="auto"/>
            <w:right w:val="none" w:sz="0" w:space="0" w:color="auto"/>
          </w:divBdr>
        </w:div>
        <w:div w:id="819615985">
          <w:marLeft w:val="0"/>
          <w:marRight w:val="0"/>
          <w:marTop w:val="0"/>
          <w:marBottom w:val="0"/>
          <w:divBdr>
            <w:top w:val="none" w:sz="0" w:space="0" w:color="auto"/>
            <w:left w:val="none" w:sz="0" w:space="0" w:color="auto"/>
            <w:bottom w:val="none" w:sz="0" w:space="0" w:color="auto"/>
            <w:right w:val="none" w:sz="0" w:space="0" w:color="auto"/>
          </w:divBdr>
        </w:div>
        <w:div w:id="819615999">
          <w:marLeft w:val="0"/>
          <w:marRight w:val="0"/>
          <w:marTop w:val="0"/>
          <w:marBottom w:val="0"/>
          <w:divBdr>
            <w:top w:val="none" w:sz="0" w:space="0" w:color="auto"/>
            <w:left w:val="none" w:sz="0" w:space="0" w:color="auto"/>
            <w:bottom w:val="none" w:sz="0" w:space="0" w:color="auto"/>
            <w:right w:val="none" w:sz="0" w:space="0" w:color="auto"/>
          </w:divBdr>
        </w:div>
        <w:div w:id="819616031">
          <w:marLeft w:val="0"/>
          <w:marRight w:val="0"/>
          <w:marTop w:val="0"/>
          <w:marBottom w:val="0"/>
          <w:divBdr>
            <w:top w:val="none" w:sz="0" w:space="0" w:color="auto"/>
            <w:left w:val="none" w:sz="0" w:space="0" w:color="auto"/>
            <w:bottom w:val="none" w:sz="0" w:space="0" w:color="auto"/>
            <w:right w:val="none" w:sz="0" w:space="0" w:color="auto"/>
          </w:divBdr>
        </w:div>
        <w:div w:id="819616047">
          <w:marLeft w:val="0"/>
          <w:marRight w:val="0"/>
          <w:marTop w:val="0"/>
          <w:marBottom w:val="0"/>
          <w:divBdr>
            <w:top w:val="none" w:sz="0" w:space="0" w:color="auto"/>
            <w:left w:val="none" w:sz="0" w:space="0" w:color="auto"/>
            <w:bottom w:val="none" w:sz="0" w:space="0" w:color="auto"/>
            <w:right w:val="none" w:sz="0" w:space="0" w:color="auto"/>
          </w:divBdr>
        </w:div>
        <w:div w:id="819616068">
          <w:marLeft w:val="0"/>
          <w:marRight w:val="0"/>
          <w:marTop w:val="0"/>
          <w:marBottom w:val="0"/>
          <w:divBdr>
            <w:top w:val="none" w:sz="0" w:space="0" w:color="auto"/>
            <w:left w:val="none" w:sz="0" w:space="0" w:color="auto"/>
            <w:bottom w:val="none" w:sz="0" w:space="0" w:color="auto"/>
            <w:right w:val="none" w:sz="0" w:space="0" w:color="auto"/>
          </w:divBdr>
        </w:div>
        <w:div w:id="819616075">
          <w:marLeft w:val="0"/>
          <w:marRight w:val="0"/>
          <w:marTop w:val="0"/>
          <w:marBottom w:val="0"/>
          <w:divBdr>
            <w:top w:val="none" w:sz="0" w:space="0" w:color="auto"/>
            <w:left w:val="none" w:sz="0" w:space="0" w:color="auto"/>
            <w:bottom w:val="none" w:sz="0" w:space="0" w:color="auto"/>
            <w:right w:val="none" w:sz="0" w:space="0" w:color="auto"/>
          </w:divBdr>
        </w:div>
        <w:div w:id="819616088">
          <w:marLeft w:val="0"/>
          <w:marRight w:val="0"/>
          <w:marTop w:val="0"/>
          <w:marBottom w:val="0"/>
          <w:divBdr>
            <w:top w:val="none" w:sz="0" w:space="0" w:color="auto"/>
            <w:left w:val="none" w:sz="0" w:space="0" w:color="auto"/>
            <w:bottom w:val="none" w:sz="0" w:space="0" w:color="auto"/>
            <w:right w:val="none" w:sz="0" w:space="0" w:color="auto"/>
          </w:divBdr>
        </w:div>
        <w:div w:id="819616090">
          <w:marLeft w:val="0"/>
          <w:marRight w:val="0"/>
          <w:marTop w:val="0"/>
          <w:marBottom w:val="0"/>
          <w:divBdr>
            <w:top w:val="none" w:sz="0" w:space="0" w:color="auto"/>
            <w:left w:val="none" w:sz="0" w:space="0" w:color="auto"/>
            <w:bottom w:val="none" w:sz="0" w:space="0" w:color="auto"/>
            <w:right w:val="none" w:sz="0" w:space="0" w:color="auto"/>
          </w:divBdr>
        </w:div>
        <w:div w:id="819616136">
          <w:marLeft w:val="0"/>
          <w:marRight w:val="0"/>
          <w:marTop w:val="0"/>
          <w:marBottom w:val="0"/>
          <w:divBdr>
            <w:top w:val="none" w:sz="0" w:space="0" w:color="auto"/>
            <w:left w:val="none" w:sz="0" w:space="0" w:color="auto"/>
            <w:bottom w:val="none" w:sz="0" w:space="0" w:color="auto"/>
            <w:right w:val="none" w:sz="0" w:space="0" w:color="auto"/>
          </w:divBdr>
        </w:div>
        <w:div w:id="819616145">
          <w:marLeft w:val="0"/>
          <w:marRight w:val="0"/>
          <w:marTop w:val="0"/>
          <w:marBottom w:val="0"/>
          <w:divBdr>
            <w:top w:val="none" w:sz="0" w:space="0" w:color="auto"/>
            <w:left w:val="none" w:sz="0" w:space="0" w:color="auto"/>
            <w:bottom w:val="none" w:sz="0" w:space="0" w:color="auto"/>
            <w:right w:val="none" w:sz="0" w:space="0" w:color="auto"/>
          </w:divBdr>
        </w:div>
        <w:div w:id="819616150">
          <w:marLeft w:val="0"/>
          <w:marRight w:val="0"/>
          <w:marTop w:val="0"/>
          <w:marBottom w:val="0"/>
          <w:divBdr>
            <w:top w:val="none" w:sz="0" w:space="0" w:color="auto"/>
            <w:left w:val="none" w:sz="0" w:space="0" w:color="auto"/>
            <w:bottom w:val="none" w:sz="0" w:space="0" w:color="auto"/>
            <w:right w:val="none" w:sz="0" w:space="0" w:color="auto"/>
          </w:divBdr>
        </w:div>
        <w:div w:id="819616156">
          <w:marLeft w:val="0"/>
          <w:marRight w:val="0"/>
          <w:marTop w:val="0"/>
          <w:marBottom w:val="0"/>
          <w:divBdr>
            <w:top w:val="none" w:sz="0" w:space="0" w:color="auto"/>
            <w:left w:val="none" w:sz="0" w:space="0" w:color="auto"/>
            <w:bottom w:val="none" w:sz="0" w:space="0" w:color="auto"/>
            <w:right w:val="none" w:sz="0" w:space="0" w:color="auto"/>
          </w:divBdr>
        </w:div>
        <w:div w:id="819616170">
          <w:marLeft w:val="0"/>
          <w:marRight w:val="0"/>
          <w:marTop w:val="0"/>
          <w:marBottom w:val="0"/>
          <w:divBdr>
            <w:top w:val="none" w:sz="0" w:space="0" w:color="auto"/>
            <w:left w:val="none" w:sz="0" w:space="0" w:color="auto"/>
            <w:bottom w:val="none" w:sz="0" w:space="0" w:color="auto"/>
            <w:right w:val="none" w:sz="0" w:space="0" w:color="auto"/>
          </w:divBdr>
        </w:div>
      </w:divsChild>
    </w:div>
    <w:div w:id="819616151">
      <w:marLeft w:val="0"/>
      <w:marRight w:val="0"/>
      <w:marTop w:val="0"/>
      <w:marBottom w:val="0"/>
      <w:divBdr>
        <w:top w:val="none" w:sz="0" w:space="0" w:color="auto"/>
        <w:left w:val="none" w:sz="0" w:space="0" w:color="auto"/>
        <w:bottom w:val="none" w:sz="0" w:space="0" w:color="auto"/>
        <w:right w:val="none" w:sz="0" w:space="0" w:color="auto"/>
      </w:divBdr>
    </w:div>
    <w:div w:id="819616152">
      <w:marLeft w:val="0"/>
      <w:marRight w:val="0"/>
      <w:marTop w:val="0"/>
      <w:marBottom w:val="0"/>
      <w:divBdr>
        <w:top w:val="none" w:sz="0" w:space="0" w:color="auto"/>
        <w:left w:val="none" w:sz="0" w:space="0" w:color="auto"/>
        <w:bottom w:val="none" w:sz="0" w:space="0" w:color="auto"/>
        <w:right w:val="none" w:sz="0" w:space="0" w:color="auto"/>
      </w:divBdr>
    </w:div>
    <w:div w:id="819616180">
      <w:marLeft w:val="0"/>
      <w:marRight w:val="0"/>
      <w:marTop w:val="0"/>
      <w:marBottom w:val="0"/>
      <w:divBdr>
        <w:top w:val="none" w:sz="0" w:space="0" w:color="auto"/>
        <w:left w:val="none" w:sz="0" w:space="0" w:color="auto"/>
        <w:bottom w:val="none" w:sz="0" w:space="0" w:color="auto"/>
        <w:right w:val="none" w:sz="0" w:space="0" w:color="auto"/>
      </w:divBdr>
    </w:div>
    <w:div w:id="889652412">
      <w:bodyDiv w:val="1"/>
      <w:marLeft w:val="0"/>
      <w:marRight w:val="0"/>
      <w:marTop w:val="0"/>
      <w:marBottom w:val="0"/>
      <w:divBdr>
        <w:top w:val="none" w:sz="0" w:space="0" w:color="auto"/>
        <w:left w:val="none" w:sz="0" w:space="0" w:color="auto"/>
        <w:bottom w:val="none" w:sz="0" w:space="0" w:color="auto"/>
        <w:right w:val="none" w:sz="0" w:space="0" w:color="auto"/>
      </w:divBdr>
      <w:divsChild>
        <w:div w:id="144510938">
          <w:marLeft w:val="1800"/>
          <w:marRight w:val="0"/>
          <w:marTop w:val="100"/>
          <w:marBottom w:val="0"/>
          <w:divBdr>
            <w:top w:val="none" w:sz="0" w:space="0" w:color="auto"/>
            <w:left w:val="none" w:sz="0" w:space="0" w:color="auto"/>
            <w:bottom w:val="none" w:sz="0" w:space="0" w:color="auto"/>
            <w:right w:val="none" w:sz="0" w:space="0" w:color="auto"/>
          </w:divBdr>
        </w:div>
        <w:div w:id="576668583">
          <w:marLeft w:val="1800"/>
          <w:marRight w:val="0"/>
          <w:marTop w:val="100"/>
          <w:marBottom w:val="0"/>
          <w:divBdr>
            <w:top w:val="none" w:sz="0" w:space="0" w:color="auto"/>
            <w:left w:val="none" w:sz="0" w:space="0" w:color="auto"/>
            <w:bottom w:val="none" w:sz="0" w:space="0" w:color="auto"/>
            <w:right w:val="none" w:sz="0" w:space="0" w:color="auto"/>
          </w:divBdr>
        </w:div>
        <w:div w:id="788008205">
          <w:marLeft w:val="1080"/>
          <w:marRight w:val="0"/>
          <w:marTop w:val="100"/>
          <w:marBottom w:val="0"/>
          <w:divBdr>
            <w:top w:val="none" w:sz="0" w:space="0" w:color="auto"/>
            <w:left w:val="none" w:sz="0" w:space="0" w:color="auto"/>
            <w:bottom w:val="none" w:sz="0" w:space="0" w:color="auto"/>
            <w:right w:val="none" w:sz="0" w:space="0" w:color="auto"/>
          </w:divBdr>
        </w:div>
        <w:div w:id="1044216575">
          <w:marLeft w:val="360"/>
          <w:marRight w:val="0"/>
          <w:marTop w:val="200"/>
          <w:marBottom w:val="0"/>
          <w:divBdr>
            <w:top w:val="none" w:sz="0" w:space="0" w:color="auto"/>
            <w:left w:val="none" w:sz="0" w:space="0" w:color="auto"/>
            <w:bottom w:val="none" w:sz="0" w:space="0" w:color="auto"/>
            <w:right w:val="none" w:sz="0" w:space="0" w:color="auto"/>
          </w:divBdr>
        </w:div>
        <w:div w:id="1218971192">
          <w:marLeft w:val="1080"/>
          <w:marRight w:val="0"/>
          <w:marTop w:val="100"/>
          <w:marBottom w:val="0"/>
          <w:divBdr>
            <w:top w:val="none" w:sz="0" w:space="0" w:color="auto"/>
            <w:left w:val="none" w:sz="0" w:space="0" w:color="auto"/>
            <w:bottom w:val="none" w:sz="0" w:space="0" w:color="auto"/>
            <w:right w:val="none" w:sz="0" w:space="0" w:color="auto"/>
          </w:divBdr>
        </w:div>
        <w:div w:id="1395472151">
          <w:marLeft w:val="1800"/>
          <w:marRight w:val="0"/>
          <w:marTop w:val="100"/>
          <w:marBottom w:val="0"/>
          <w:divBdr>
            <w:top w:val="none" w:sz="0" w:space="0" w:color="auto"/>
            <w:left w:val="none" w:sz="0" w:space="0" w:color="auto"/>
            <w:bottom w:val="none" w:sz="0" w:space="0" w:color="auto"/>
            <w:right w:val="none" w:sz="0" w:space="0" w:color="auto"/>
          </w:divBdr>
        </w:div>
      </w:divsChild>
    </w:div>
    <w:div w:id="898321688">
      <w:bodyDiv w:val="1"/>
      <w:marLeft w:val="0"/>
      <w:marRight w:val="0"/>
      <w:marTop w:val="0"/>
      <w:marBottom w:val="0"/>
      <w:divBdr>
        <w:top w:val="none" w:sz="0" w:space="0" w:color="auto"/>
        <w:left w:val="none" w:sz="0" w:space="0" w:color="auto"/>
        <w:bottom w:val="none" w:sz="0" w:space="0" w:color="auto"/>
        <w:right w:val="none" w:sz="0" w:space="0" w:color="auto"/>
      </w:divBdr>
      <w:divsChild>
        <w:div w:id="1289507991">
          <w:marLeft w:val="1080"/>
          <w:marRight w:val="0"/>
          <w:marTop w:val="60"/>
          <w:marBottom w:val="0"/>
          <w:divBdr>
            <w:top w:val="none" w:sz="0" w:space="0" w:color="auto"/>
            <w:left w:val="none" w:sz="0" w:space="0" w:color="auto"/>
            <w:bottom w:val="none" w:sz="0" w:space="0" w:color="auto"/>
            <w:right w:val="none" w:sz="0" w:space="0" w:color="auto"/>
          </w:divBdr>
        </w:div>
      </w:divsChild>
    </w:div>
    <w:div w:id="912855253">
      <w:bodyDiv w:val="1"/>
      <w:marLeft w:val="0"/>
      <w:marRight w:val="0"/>
      <w:marTop w:val="0"/>
      <w:marBottom w:val="0"/>
      <w:divBdr>
        <w:top w:val="none" w:sz="0" w:space="0" w:color="auto"/>
        <w:left w:val="none" w:sz="0" w:space="0" w:color="auto"/>
        <w:bottom w:val="none" w:sz="0" w:space="0" w:color="auto"/>
        <w:right w:val="none" w:sz="0" w:space="0" w:color="auto"/>
      </w:divBdr>
    </w:div>
    <w:div w:id="932981692">
      <w:bodyDiv w:val="1"/>
      <w:marLeft w:val="0"/>
      <w:marRight w:val="0"/>
      <w:marTop w:val="0"/>
      <w:marBottom w:val="0"/>
      <w:divBdr>
        <w:top w:val="none" w:sz="0" w:space="0" w:color="auto"/>
        <w:left w:val="none" w:sz="0" w:space="0" w:color="auto"/>
        <w:bottom w:val="none" w:sz="0" w:space="0" w:color="auto"/>
        <w:right w:val="none" w:sz="0" w:space="0" w:color="auto"/>
      </w:divBdr>
    </w:div>
    <w:div w:id="938830797">
      <w:bodyDiv w:val="1"/>
      <w:marLeft w:val="0"/>
      <w:marRight w:val="0"/>
      <w:marTop w:val="0"/>
      <w:marBottom w:val="0"/>
      <w:divBdr>
        <w:top w:val="none" w:sz="0" w:space="0" w:color="auto"/>
        <w:left w:val="none" w:sz="0" w:space="0" w:color="auto"/>
        <w:bottom w:val="none" w:sz="0" w:space="0" w:color="auto"/>
        <w:right w:val="none" w:sz="0" w:space="0" w:color="auto"/>
      </w:divBdr>
    </w:div>
    <w:div w:id="949701559">
      <w:bodyDiv w:val="1"/>
      <w:marLeft w:val="0"/>
      <w:marRight w:val="0"/>
      <w:marTop w:val="0"/>
      <w:marBottom w:val="0"/>
      <w:divBdr>
        <w:top w:val="none" w:sz="0" w:space="0" w:color="auto"/>
        <w:left w:val="none" w:sz="0" w:space="0" w:color="auto"/>
        <w:bottom w:val="none" w:sz="0" w:space="0" w:color="auto"/>
        <w:right w:val="none" w:sz="0" w:space="0" w:color="auto"/>
      </w:divBdr>
      <w:divsChild>
        <w:div w:id="181208269">
          <w:marLeft w:val="1166"/>
          <w:marRight w:val="0"/>
          <w:marTop w:val="96"/>
          <w:marBottom w:val="0"/>
          <w:divBdr>
            <w:top w:val="none" w:sz="0" w:space="0" w:color="auto"/>
            <w:left w:val="none" w:sz="0" w:space="0" w:color="auto"/>
            <w:bottom w:val="none" w:sz="0" w:space="0" w:color="auto"/>
            <w:right w:val="none" w:sz="0" w:space="0" w:color="auto"/>
          </w:divBdr>
        </w:div>
        <w:div w:id="631061071">
          <w:marLeft w:val="1166"/>
          <w:marRight w:val="0"/>
          <w:marTop w:val="96"/>
          <w:marBottom w:val="0"/>
          <w:divBdr>
            <w:top w:val="none" w:sz="0" w:space="0" w:color="auto"/>
            <w:left w:val="none" w:sz="0" w:space="0" w:color="auto"/>
            <w:bottom w:val="none" w:sz="0" w:space="0" w:color="auto"/>
            <w:right w:val="none" w:sz="0" w:space="0" w:color="auto"/>
          </w:divBdr>
        </w:div>
        <w:div w:id="1357342888">
          <w:marLeft w:val="1800"/>
          <w:marRight w:val="0"/>
          <w:marTop w:val="77"/>
          <w:marBottom w:val="0"/>
          <w:divBdr>
            <w:top w:val="none" w:sz="0" w:space="0" w:color="auto"/>
            <w:left w:val="none" w:sz="0" w:space="0" w:color="auto"/>
            <w:bottom w:val="none" w:sz="0" w:space="0" w:color="auto"/>
            <w:right w:val="none" w:sz="0" w:space="0" w:color="auto"/>
          </w:divBdr>
        </w:div>
        <w:div w:id="2087921753">
          <w:marLeft w:val="1166"/>
          <w:marRight w:val="0"/>
          <w:marTop w:val="96"/>
          <w:marBottom w:val="0"/>
          <w:divBdr>
            <w:top w:val="none" w:sz="0" w:space="0" w:color="auto"/>
            <w:left w:val="none" w:sz="0" w:space="0" w:color="auto"/>
            <w:bottom w:val="none" w:sz="0" w:space="0" w:color="auto"/>
            <w:right w:val="none" w:sz="0" w:space="0" w:color="auto"/>
          </w:divBdr>
        </w:div>
      </w:divsChild>
    </w:div>
    <w:div w:id="957176696">
      <w:bodyDiv w:val="1"/>
      <w:marLeft w:val="0"/>
      <w:marRight w:val="0"/>
      <w:marTop w:val="0"/>
      <w:marBottom w:val="0"/>
      <w:divBdr>
        <w:top w:val="none" w:sz="0" w:space="0" w:color="auto"/>
        <w:left w:val="none" w:sz="0" w:space="0" w:color="auto"/>
        <w:bottom w:val="none" w:sz="0" w:space="0" w:color="auto"/>
        <w:right w:val="none" w:sz="0" w:space="0" w:color="auto"/>
      </w:divBdr>
    </w:div>
    <w:div w:id="979118869">
      <w:bodyDiv w:val="1"/>
      <w:marLeft w:val="0"/>
      <w:marRight w:val="0"/>
      <w:marTop w:val="0"/>
      <w:marBottom w:val="0"/>
      <w:divBdr>
        <w:top w:val="none" w:sz="0" w:space="0" w:color="auto"/>
        <w:left w:val="none" w:sz="0" w:space="0" w:color="auto"/>
        <w:bottom w:val="none" w:sz="0" w:space="0" w:color="auto"/>
        <w:right w:val="none" w:sz="0" w:space="0" w:color="auto"/>
      </w:divBdr>
    </w:div>
    <w:div w:id="1001738861">
      <w:bodyDiv w:val="1"/>
      <w:marLeft w:val="0"/>
      <w:marRight w:val="0"/>
      <w:marTop w:val="0"/>
      <w:marBottom w:val="0"/>
      <w:divBdr>
        <w:top w:val="none" w:sz="0" w:space="0" w:color="auto"/>
        <w:left w:val="none" w:sz="0" w:space="0" w:color="auto"/>
        <w:bottom w:val="none" w:sz="0" w:space="0" w:color="auto"/>
        <w:right w:val="none" w:sz="0" w:space="0" w:color="auto"/>
      </w:divBdr>
      <w:divsChild>
        <w:div w:id="1164668470">
          <w:marLeft w:val="1987"/>
          <w:marRight w:val="0"/>
          <w:marTop w:val="0"/>
          <w:marBottom w:val="0"/>
          <w:divBdr>
            <w:top w:val="none" w:sz="0" w:space="0" w:color="auto"/>
            <w:left w:val="none" w:sz="0" w:space="0" w:color="auto"/>
            <w:bottom w:val="none" w:sz="0" w:space="0" w:color="auto"/>
            <w:right w:val="none" w:sz="0" w:space="0" w:color="auto"/>
          </w:divBdr>
        </w:div>
      </w:divsChild>
    </w:div>
    <w:div w:id="1062866976">
      <w:bodyDiv w:val="1"/>
      <w:marLeft w:val="0"/>
      <w:marRight w:val="0"/>
      <w:marTop w:val="0"/>
      <w:marBottom w:val="0"/>
      <w:divBdr>
        <w:top w:val="none" w:sz="0" w:space="0" w:color="auto"/>
        <w:left w:val="none" w:sz="0" w:space="0" w:color="auto"/>
        <w:bottom w:val="none" w:sz="0" w:space="0" w:color="auto"/>
        <w:right w:val="none" w:sz="0" w:space="0" w:color="auto"/>
      </w:divBdr>
      <w:divsChild>
        <w:div w:id="61217296">
          <w:marLeft w:val="1166"/>
          <w:marRight w:val="0"/>
          <w:marTop w:val="115"/>
          <w:marBottom w:val="0"/>
          <w:divBdr>
            <w:top w:val="none" w:sz="0" w:space="0" w:color="auto"/>
            <w:left w:val="none" w:sz="0" w:space="0" w:color="auto"/>
            <w:bottom w:val="none" w:sz="0" w:space="0" w:color="auto"/>
            <w:right w:val="none" w:sz="0" w:space="0" w:color="auto"/>
          </w:divBdr>
        </w:div>
        <w:div w:id="73431054">
          <w:marLeft w:val="2520"/>
          <w:marRight w:val="0"/>
          <w:marTop w:val="82"/>
          <w:marBottom w:val="0"/>
          <w:divBdr>
            <w:top w:val="none" w:sz="0" w:space="0" w:color="auto"/>
            <w:left w:val="none" w:sz="0" w:space="0" w:color="auto"/>
            <w:bottom w:val="none" w:sz="0" w:space="0" w:color="auto"/>
            <w:right w:val="none" w:sz="0" w:space="0" w:color="auto"/>
          </w:divBdr>
        </w:div>
        <w:div w:id="76901401">
          <w:marLeft w:val="3240"/>
          <w:marRight w:val="0"/>
          <w:marTop w:val="82"/>
          <w:marBottom w:val="0"/>
          <w:divBdr>
            <w:top w:val="none" w:sz="0" w:space="0" w:color="auto"/>
            <w:left w:val="none" w:sz="0" w:space="0" w:color="auto"/>
            <w:bottom w:val="none" w:sz="0" w:space="0" w:color="auto"/>
            <w:right w:val="none" w:sz="0" w:space="0" w:color="auto"/>
          </w:divBdr>
        </w:div>
        <w:div w:id="136923261">
          <w:marLeft w:val="1800"/>
          <w:marRight w:val="0"/>
          <w:marTop w:val="96"/>
          <w:marBottom w:val="0"/>
          <w:divBdr>
            <w:top w:val="none" w:sz="0" w:space="0" w:color="auto"/>
            <w:left w:val="none" w:sz="0" w:space="0" w:color="auto"/>
            <w:bottom w:val="none" w:sz="0" w:space="0" w:color="auto"/>
            <w:right w:val="none" w:sz="0" w:space="0" w:color="auto"/>
          </w:divBdr>
        </w:div>
        <w:div w:id="513420707">
          <w:marLeft w:val="3240"/>
          <w:marRight w:val="0"/>
          <w:marTop w:val="82"/>
          <w:marBottom w:val="0"/>
          <w:divBdr>
            <w:top w:val="none" w:sz="0" w:space="0" w:color="auto"/>
            <w:left w:val="none" w:sz="0" w:space="0" w:color="auto"/>
            <w:bottom w:val="none" w:sz="0" w:space="0" w:color="auto"/>
            <w:right w:val="none" w:sz="0" w:space="0" w:color="auto"/>
          </w:divBdr>
        </w:div>
        <w:div w:id="780222729">
          <w:marLeft w:val="3240"/>
          <w:marRight w:val="0"/>
          <w:marTop w:val="82"/>
          <w:marBottom w:val="0"/>
          <w:divBdr>
            <w:top w:val="none" w:sz="0" w:space="0" w:color="auto"/>
            <w:left w:val="none" w:sz="0" w:space="0" w:color="auto"/>
            <w:bottom w:val="none" w:sz="0" w:space="0" w:color="auto"/>
            <w:right w:val="none" w:sz="0" w:space="0" w:color="auto"/>
          </w:divBdr>
        </w:div>
        <w:div w:id="1040323250">
          <w:marLeft w:val="2520"/>
          <w:marRight w:val="0"/>
          <w:marTop w:val="82"/>
          <w:marBottom w:val="0"/>
          <w:divBdr>
            <w:top w:val="none" w:sz="0" w:space="0" w:color="auto"/>
            <w:left w:val="none" w:sz="0" w:space="0" w:color="auto"/>
            <w:bottom w:val="none" w:sz="0" w:space="0" w:color="auto"/>
            <w:right w:val="none" w:sz="0" w:space="0" w:color="auto"/>
          </w:divBdr>
        </w:div>
        <w:div w:id="1488941134">
          <w:marLeft w:val="2520"/>
          <w:marRight w:val="0"/>
          <w:marTop w:val="82"/>
          <w:marBottom w:val="0"/>
          <w:divBdr>
            <w:top w:val="none" w:sz="0" w:space="0" w:color="auto"/>
            <w:left w:val="none" w:sz="0" w:space="0" w:color="auto"/>
            <w:bottom w:val="none" w:sz="0" w:space="0" w:color="auto"/>
            <w:right w:val="none" w:sz="0" w:space="0" w:color="auto"/>
          </w:divBdr>
        </w:div>
        <w:div w:id="1577982861">
          <w:marLeft w:val="3240"/>
          <w:marRight w:val="0"/>
          <w:marTop w:val="82"/>
          <w:marBottom w:val="0"/>
          <w:divBdr>
            <w:top w:val="none" w:sz="0" w:space="0" w:color="auto"/>
            <w:left w:val="none" w:sz="0" w:space="0" w:color="auto"/>
            <w:bottom w:val="none" w:sz="0" w:space="0" w:color="auto"/>
            <w:right w:val="none" w:sz="0" w:space="0" w:color="auto"/>
          </w:divBdr>
        </w:div>
        <w:div w:id="1658143476">
          <w:marLeft w:val="3240"/>
          <w:marRight w:val="0"/>
          <w:marTop w:val="82"/>
          <w:marBottom w:val="0"/>
          <w:divBdr>
            <w:top w:val="none" w:sz="0" w:space="0" w:color="auto"/>
            <w:left w:val="none" w:sz="0" w:space="0" w:color="auto"/>
            <w:bottom w:val="none" w:sz="0" w:space="0" w:color="auto"/>
            <w:right w:val="none" w:sz="0" w:space="0" w:color="auto"/>
          </w:divBdr>
        </w:div>
        <w:div w:id="1781758792">
          <w:marLeft w:val="3240"/>
          <w:marRight w:val="0"/>
          <w:marTop w:val="82"/>
          <w:marBottom w:val="0"/>
          <w:divBdr>
            <w:top w:val="none" w:sz="0" w:space="0" w:color="auto"/>
            <w:left w:val="none" w:sz="0" w:space="0" w:color="auto"/>
            <w:bottom w:val="none" w:sz="0" w:space="0" w:color="auto"/>
            <w:right w:val="none" w:sz="0" w:space="0" w:color="auto"/>
          </w:divBdr>
        </w:div>
        <w:div w:id="1786390951">
          <w:marLeft w:val="547"/>
          <w:marRight w:val="0"/>
          <w:marTop w:val="130"/>
          <w:marBottom w:val="0"/>
          <w:divBdr>
            <w:top w:val="none" w:sz="0" w:space="0" w:color="auto"/>
            <w:left w:val="none" w:sz="0" w:space="0" w:color="auto"/>
            <w:bottom w:val="none" w:sz="0" w:space="0" w:color="auto"/>
            <w:right w:val="none" w:sz="0" w:space="0" w:color="auto"/>
          </w:divBdr>
        </w:div>
        <w:div w:id="2035155840">
          <w:marLeft w:val="1800"/>
          <w:marRight w:val="0"/>
          <w:marTop w:val="96"/>
          <w:marBottom w:val="0"/>
          <w:divBdr>
            <w:top w:val="none" w:sz="0" w:space="0" w:color="auto"/>
            <w:left w:val="none" w:sz="0" w:space="0" w:color="auto"/>
            <w:bottom w:val="none" w:sz="0" w:space="0" w:color="auto"/>
            <w:right w:val="none" w:sz="0" w:space="0" w:color="auto"/>
          </w:divBdr>
        </w:div>
      </w:divsChild>
    </w:div>
    <w:div w:id="1087193294">
      <w:bodyDiv w:val="1"/>
      <w:marLeft w:val="0"/>
      <w:marRight w:val="0"/>
      <w:marTop w:val="0"/>
      <w:marBottom w:val="0"/>
      <w:divBdr>
        <w:top w:val="none" w:sz="0" w:space="0" w:color="auto"/>
        <w:left w:val="none" w:sz="0" w:space="0" w:color="auto"/>
        <w:bottom w:val="none" w:sz="0" w:space="0" w:color="auto"/>
        <w:right w:val="none" w:sz="0" w:space="0" w:color="auto"/>
      </w:divBdr>
    </w:div>
    <w:div w:id="1123042048">
      <w:bodyDiv w:val="1"/>
      <w:marLeft w:val="0"/>
      <w:marRight w:val="0"/>
      <w:marTop w:val="0"/>
      <w:marBottom w:val="0"/>
      <w:divBdr>
        <w:top w:val="none" w:sz="0" w:space="0" w:color="auto"/>
        <w:left w:val="none" w:sz="0" w:space="0" w:color="auto"/>
        <w:bottom w:val="none" w:sz="0" w:space="0" w:color="auto"/>
        <w:right w:val="none" w:sz="0" w:space="0" w:color="auto"/>
      </w:divBdr>
      <w:divsChild>
        <w:div w:id="150410880">
          <w:marLeft w:val="3240"/>
          <w:marRight w:val="0"/>
          <w:marTop w:val="82"/>
          <w:marBottom w:val="0"/>
          <w:divBdr>
            <w:top w:val="none" w:sz="0" w:space="0" w:color="auto"/>
            <w:left w:val="none" w:sz="0" w:space="0" w:color="auto"/>
            <w:bottom w:val="none" w:sz="0" w:space="0" w:color="auto"/>
            <w:right w:val="none" w:sz="0" w:space="0" w:color="auto"/>
          </w:divBdr>
        </w:div>
        <w:div w:id="223832987">
          <w:marLeft w:val="2520"/>
          <w:marRight w:val="0"/>
          <w:marTop w:val="82"/>
          <w:marBottom w:val="0"/>
          <w:divBdr>
            <w:top w:val="none" w:sz="0" w:space="0" w:color="auto"/>
            <w:left w:val="none" w:sz="0" w:space="0" w:color="auto"/>
            <w:bottom w:val="none" w:sz="0" w:space="0" w:color="auto"/>
            <w:right w:val="none" w:sz="0" w:space="0" w:color="auto"/>
          </w:divBdr>
        </w:div>
        <w:div w:id="226651141">
          <w:marLeft w:val="3240"/>
          <w:marRight w:val="0"/>
          <w:marTop w:val="82"/>
          <w:marBottom w:val="0"/>
          <w:divBdr>
            <w:top w:val="none" w:sz="0" w:space="0" w:color="auto"/>
            <w:left w:val="none" w:sz="0" w:space="0" w:color="auto"/>
            <w:bottom w:val="none" w:sz="0" w:space="0" w:color="auto"/>
            <w:right w:val="none" w:sz="0" w:space="0" w:color="auto"/>
          </w:divBdr>
        </w:div>
        <w:div w:id="266737416">
          <w:marLeft w:val="1800"/>
          <w:marRight w:val="0"/>
          <w:marTop w:val="96"/>
          <w:marBottom w:val="0"/>
          <w:divBdr>
            <w:top w:val="none" w:sz="0" w:space="0" w:color="auto"/>
            <w:left w:val="none" w:sz="0" w:space="0" w:color="auto"/>
            <w:bottom w:val="none" w:sz="0" w:space="0" w:color="auto"/>
            <w:right w:val="none" w:sz="0" w:space="0" w:color="auto"/>
          </w:divBdr>
        </w:div>
        <w:div w:id="347607042">
          <w:marLeft w:val="2520"/>
          <w:marRight w:val="0"/>
          <w:marTop w:val="82"/>
          <w:marBottom w:val="0"/>
          <w:divBdr>
            <w:top w:val="none" w:sz="0" w:space="0" w:color="auto"/>
            <w:left w:val="none" w:sz="0" w:space="0" w:color="auto"/>
            <w:bottom w:val="none" w:sz="0" w:space="0" w:color="auto"/>
            <w:right w:val="none" w:sz="0" w:space="0" w:color="auto"/>
          </w:divBdr>
        </w:div>
        <w:div w:id="381826824">
          <w:marLeft w:val="1800"/>
          <w:marRight w:val="0"/>
          <w:marTop w:val="96"/>
          <w:marBottom w:val="0"/>
          <w:divBdr>
            <w:top w:val="none" w:sz="0" w:space="0" w:color="auto"/>
            <w:left w:val="none" w:sz="0" w:space="0" w:color="auto"/>
            <w:bottom w:val="none" w:sz="0" w:space="0" w:color="auto"/>
            <w:right w:val="none" w:sz="0" w:space="0" w:color="auto"/>
          </w:divBdr>
        </w:div>
        <w:div w:id="383800012">
          <w:marLeft w:val="2520"/>
          <w:marRight w:val="0"/>
          <w:marTop w:val="82"/>
          <w:marBottom w:val="0"/>
          <w:divBdr>
            <w:top w:val="none" w:sz="0" w:space="0" w:color="auto"/>
            <w:left w:val="none" w:sz="0" w:space="0" w:color="auto"/>
            <w:bottom w:val="none" w:sz="0" w:space="0" w:color="auto"/>
            <w:right w:val="none" w:sz="0" w:space="0" w:color="auto"/>
          </w:divBdr>
        </w:div>
        <w:div w:id="806553932">
          <w:marLeft w:val="1166"/>
          <w:marRight w:val="0"/>
          <w:marTop w:val="115"/>
          <w:marBottom w:val="0"/>
          <w:divBdr>
            <w:top w:val="none" w:sz="0" w:space="0" w:color="auto"/>
            <w:left w:val="none" w:sz="0" w:space="0" w:color="auto"/>
            <w:bottom w:val="none" w:sz="0" w:space="0" w:color="auto"/>
            <w:right w:val="none" w:sz="0" w:space="0" w:color="auto"/>
          </w:divBdr>
        </w:div>
        <w:div w:id="868373005">
          <w:marLeft w:val="547"/>
          <w:marRight w:val="0"/>
          <w:marTop w:val="130"/>
          <w:marBottom w:val="0"/>
          <w:divBdr>
            <w:top w:val="none" w:sz="0" w:space="0" w:color="auto"/>
            <w:left w:val="none" w:sz="0" w:space="0" w:color="auto"/>
            <w:bottom w:val="none" w:sz="0" w:space="0" w:color="auto"/>
            <w:right w:val="none" w:sz="0" w:space="0" w:color="auto"/>
          </w:divBdr>
        </w:div>
        <w:div w:id="1524709351">
          <w:marLeft w:val="3240"/>
          <w:marRight w:val="0"/>
          <w:marTop w:val="82"/>
          <w:marBottom w:val="0"/>
          <w:divBdr>
            <w:top w:val="none" w:sz="0" w:space="0" w:color="auto"/>
            <w:left w:val="none" w:sz="0" w:space="0" w:color="auto"/>
            <w:bottom w:val="none" w:sz="0" w:space="0" w:color="auto"/>
            <w:right w:val="none" w:sz="0" w:space="0" w:color="auto"/>
          </w:divBdr>
        </w:div>
        <w:div w:id="1588227266">
          <w:marLeft w:val="3240"/>
          <w:marRight w:val="0"/>
          <w:marTop w:val="82"/>
          <w:marBottom w:val="0"/>
          <w:divBdr>
            <w:top w:val="none" w:sz="0" w:space="0" w:color="auto"/>
            <w:left w:val="none" w:sz="0" w:space="0" w:color="auto"/>
            <w:bottom w:val="none" w:sz="0" w:space="0" w:color="auto"/>
            <w:right w:val="none" w:sz="0" w:space="0" w:color="auto"/>
          </w:divBdr>
        </w:div>
        <w:div w:id="1734740672">
          <w:marLeft w:val="2520"/>
          <w:marRight w:val="0"/>
          <w:marTop w:val="82"/>
          <w:marBottom w:val="0"/>
          <w:divBdr>
            <w:top w:val="none" w:sz="0" w:space="0" w:color="auto"/>
            <w:left w:val="none" w:sz="0" w:space="0" w:color="auto"/>
            <w:bottom w:val="none" w:sz="0" w:space="0" w:color="auto"/>
            <w:right w:val="none" w:sz="0" w:space="0" w:color="auto"/>
          </w:divBdr>
        </w:div>
        <w:div w:id="1906603751">
          <w:marLeft w:val="3240"/>
          <w:marRight w:val="0"/>
          <w:marTop w:val="82"/>
          <w:marBottom w:val="0"/>
          <w:divBdr>
            <w:top w:val="none" w:sz="0" w:space="0" w:color="auto"/>
            <w:left w:val="none" w:sz="0" w:space="0" w:color="auto"/>
            <w:bottom w:val="none" w:sz="0" w:space="0" w:color="auto"/>
            <w:right w:val="none" w:sz="0" w:space="0" w:color="auto"/>
          </w:divBdr>
        </w:div>
        <w:div w:id="1982541895">
          <w:marLeft w:val="3240"/>
          <w:marRight w:val="0"/>
          <w:marTop w:val="82"/>
          <w:marBottom w:val="0"/>
          <w:divBdr>
            <w:top w:val="none" w:sz="0" w:space="0" w:color="auto"/>
            <w:left w:val="none" w:sz="0" w:space="0" w:color="auto"/>
            <w:bottom w:val="none" w:sz="0" w:space="0" w:color="auto"/>
            <w:right w:val="none" w:sz="0" w:space="0" w:color="auto"/>
          </w:divBdr>
        </w:div>
      </w:divsChild>
    </w:div>
    <w:div w:id="1244879292">
      <w:bodyDiv w:val="1"/>
      <w:marLeft w:val="0"/>
      <w:marRight w:val="0"/>
      <w:marTop w:val="0"/>
      <w:marBottom w:val="0"/>
      <w:divBdr>
        <w:top w:val="none" w:sz="0" w:space="0" w:color="auto"/>
        <w:left w:val="none" w:sz="0" w:space="0" w:color="auto"/>
        <w:bottom w:val="none" w:sz="0" w:space="0" w:color="auto"/>
        <w:right w:val="none" w:sz="0" w:space="0" w:color="auto"/>
      </w:divBdr>
    </w:div>
    <w:div w:id="1249732449">
      <w:bodyDiv w:val="1"/>
      <w:marLeft w:val="0"/>
      <w:marRight w:val="0"/>
      <w:marTop w:val="0"/>
      <w:marBottom w:val="0"/>
      <w:divBdr>
        <w:top w:val="none" w:sz="0" w:space="0" w:color="auto"/>
        <w:left w:val="none" w:sz="0" w:space="0" w:color="auto"/>
        <w:bottom w:val="none" w:sz="0" w:space="0" w:color="auto"/>
        <w:right w:val="none" w:sz="0" w:space="0" w:color="auto"/>
      </w:divBdr>
      <w:divsChild>
        <w:div w:id="1498499052">
          <w:marLeft w:val="360"/>
          <w:marRight w:val="0"/>
          <w:marTop w:val="200"/>
          <w:marBottom w:val="0"/>
          <w:divBdr>
            <w:top w:val="none" w:sz="0" w:space="0" w:color="auto"/>
            <w:left w:val="none" w:sz="0" w:space="0" w:color="auto"/>
            <w:bottom w:val="none" w:sz="0" w:space="0" w:color="auto"/>
            <w:right w:val="none" w:sz="0" w:space="0" w:color="auto"/>
          </w:divBdr>
        </w:div>
      </w:divsChild>
    </w:div>
    <w:div w:id="1366634060">
      <w:bodyDiv w:val="1"/>
      <w:marLeft w:val="0"/>
      <w:marRight w:val="0"/>
      <w:marTop w:val="0"/>
      <w:marBottom w:val="0"/>
      <w:divBdr>
        <w:top w:val="none" w:sz="0" w:space="0" w:color="auto"/>
        <w:left w:val="none" w:sz="0" w:space="0" w:color="auto"/>
        <w:bottom w:val="none" w:sz="0" w:space="0" w:color="auto"/>
        <w:right w:val="none" w:sz="0" w:space="0" w:color="auto"/>
      </w:divBdr>
    </w:div>
    <w:div w:id="1372726275">
      <w:bodyDiv w:val="1"/>
      <w:marLeft w:val="0"/>
      <w:marRight w:val="0"/>
      <w:marTop w:val="0"/>
      <w:marBottom w:val="0"/>
      <w:divBdr>
        <w:top w:val="none" w:sz="0" w:space="0" w:color="auto"/>
        <w:left w:val="none" w:sz="0" w:space="0" w:color="auto"/>
        <w:bottom w:val="none" w:sz="0" w:space="0" w:color="auto"/>
        <w:right w:val="none" w:sz="0" w:space="0" w:color="auto"/>
      </w:divBdr>
    </w:div>
    <w:div w:id="1417938310">
      <w:bodyDiv w:val="1"/>
      <w:marLeft w:val="0"/>
      <w:marRight w:val="0"/>
      <w:marTop w:val="0"/>
      <w:marBottom w:val="0"/>
      <w:divBdr>
        <w:top w:val="none" w:sz="0" w:space="0" w:color="auto"/>
        <w:left w:val="none" w:sz="0" w:space="0" w:color="auto"/>
        <w:bottom w:val="none" w:sz="0" w:space="0" w:color="auto"/>
        <w:right w:val="none" w:sz="0" w:space="0" w:color="auto"/>
      </w:divBdr>
    </w:div>
    <w:div w:id="1458135218">
      <w:bodyDiv w:val="1"/>
      <w:marLeft w:val="0"/>
      <w:marRight w:val="0"/>
      <w:marTop w:val="0"/>
      <w:marBottom w:val="0"/>
      <w:divBdr>
        <w:top w:val="none" w:sz="0" w:space="0" w:color="auto"/>
        <w:left w:val="none" w:sz="0" w:space="0" w:color="auto"/>
        <w:bottom w:val="none" w:sz="0" w:space="0" w:color="auto"/>
        <w:right w:val="none" w:sz="0" w:space="0" w:color="auto"/>
      </w:divBdr>
      <w:divsChild>
        <w:div w:id="188876832">
          <w:marLeft w:val="1800"/>
          <w:marRight w:val="0"/>
          <w:marTop w:val="100"/>
          <w:marBottom w:val="0"/>
          <w:divBdr>
            <w:top w:val="none" w:sz="0" w:space="0" w:color="auto"/>
            <w:left w:val="none" w:sz="0" w:space="0" w:color="auto"/>
            <w:bottom w:val="none" w:sz="0" w:space="0" w:color="auto"/>
            <w:right w:val="none" w:sz="0" w:space="0" w:color="auto"/>
          </w:divBdr>
        </w:div>
        <w:div w:id="193881600">
          <w:marLeft w:val="360"/>
          <w:marRight w:val="0"/>
          <w:marTop w:val="200"/>
          <w:marBottom w:val="0"/>
          <w:divBdr>
            <w:top w:val="none" w:sz="0" w:space="0" w:color="auto"/>
            <w:left w:val="none" w:sz="0" w:space="0" w:color="auto"/>
            <w:bottom w:val="none" w:sz="0" w:space="0" w:color="auto"/>
            <w:right w:val="none" w:sz="0" w:space="0" w:color="auto"/>
          </w:divBdr>
        </w:div>
        <w:div w:id="497231914">
          <w:marLeft w:val="360"/>
          <w:marRight w:val="0"/>
          <w:marTop w:val="200"/>
          <w:marBottom w:val="0"/>
          <w:divBdr>
            <w:top w:val="none" w:sz="0" w:space="0" w:color="auto"/>
            <w:left w:val="none" w:sz="0" w:space="0" w:color="auto"/>
            <w:bottom w:val="none" w:sz="0" w:space="0" w:color="auto"/>
            <w:right w:val="none" w:sz="0" w:space="0" w:color="auto"/>
          </w:divBdr>
        </w:div>
        <w:div w:id="530803751">
          <w:marLeft w:val="1080"/>
          <w:marRight w:val="0"/>
          <w:marTop w:val="100"/>
          <w:marBottom w:val="0"/>
          <w:divBdr>
            <w:top w:val="none" w:sz="0" w:space="0" w:color="auto"/>
            <w:left w:val="none" w:sz="0" w:space="0" w:color="auto"/>
            <w:bottom w:val="none" w:sz="0" w:space="0" w:color="auto"/>
            <w:right w:val="none" w:sz="0" w:space="0" w:color="auto"/>
          </w:divBdr>
        </w:div>
        <w:div w:id="770272876">
          <w:marLeft w:val="360"/>
          <w:marRight w:val="0"/>
          <w:marTop w:val="200"/>
          <w:marBottom w:val="0"/>
          <w:divBdr>
            <w:top w:val="none" w:sz="0" w:space="0" w:color="auto"/>
            <w:left w:val="none" w:sz="0" w:space="0" w:color="auto"/>
            <w:bottom w:val="none" w:sz="0" w:space="0" w:color="auto"/>
            <w:right w:val="none" w:sz="0" w:space="0" w:color="auto"/>
          </w:divBdr>
        </w:div>
        <w:div w:id="1419869084">
          <w:marLeft w:val="1080"/>
          <w:marRight w:val="0"/>
          <w:marTop w:val="100"/>
          <w:marBottom w:val="0"/>
          <w:divBdr>
            <w:top w:val="none" w:sz="0" w:space="0" w:color="auto"/>
            <w:left w:val="none" w:sz="0" w:space="0" w:color="auto"/>
            <w:bottom w:val="none" w:sz="0" w:space="0" w:color="auto"/>
            <w:right w:val="none" w:sz="0" w:space="0" w:color="auto"/>
          </w:divBdr>
        </w:div>
        <w:div w:id="1534150402">
          <w:marLeft w:val="1080"/>
          <w:marRight w:val="0"/>
          <w:marTop w:val="100"/>
          <w:marBottom w:val="0"/>
          <w:divBdr>
            <w:top w:val="none" w:sz="0" w:space="0" w:color="auto"/>
            <w:left w:val="none" w:sz="0" w:space="0" w:color="auto"/>
            <w:bottom w:val="none" w:sz="0" w:space="0" w:color="auto"/>
            <w:right w:val="none" w:sz="0" w:space="0" w:color="auto"/>
          </w:divBdr>
        </w:div>
        <w:div w:id="1741829279">
          <w:marLeft w:val="360"/>
          <w:marRight w:val="0"/>
          <w:marTop w:val="200"/>
          <w:marBottom w:val="0"/>
          <w:divBdr>
            <w:top w:val="none" w:sz="0" w:space="0" w:color="auto"/>
            <w:left w:val="none" w:sz="0" w:space="0" w:color="auto"/>
            <w:bottom w:val="none" w:sz="0" w:space="0" w:color="auto"/>
            <w:right w:val="none" w:sz="0" w:space="0" w:color="auto"/>
          </w:divBdr>
        </w:div>
        <w:div w:id="1836535847">
          <w:marLeft w:val="1800"/>
          <w:marRight w:val="0"/>
          <w:marTop w:val="100"/>
          <w:marBottom w:val="0"/>
          <w:divBdr>
            <w:top w:val="none" w:sz="0" w:space="0" w:color="auto"/>
            <w:left w:val="none" w:sz="0" w:space="0" w:color="auto"/>
            <w:bottom w:val="none" w:sz="0" w:space="0" w:color="auto"/>
            <w:right w:val="none" w:sz="0" w:space="0" w:color="auto"/>
          </w:divBdr>
        </w:div>
        <w:div w:id="2036614329">
          <w:marLeft w:val="1800"/>
          <w:marRight w:val="0"/>
          <w:marTop w:val="100"/>
          <w:marBottom w:val="0"/>
          <w:divBdr>
            <w:top w:val="none" w:sz="0" w:space="0" w:color="auto"/>
            <w:left w:val="none" w:sz="0" w:space="0" w:color="auto"/>
            <w:bottom w:val="none" w:sz="0" w:space="0" w:color="auto"/>
            <w:right w:val="none" w:sz="0" w:space="0" w:color="auto"/>
          </w:divBdr>
        </w:div>
      </w:divsChild>
    </w:div>
    <w:div w:id="1483884684">
      <w:bodyDiv w:val="1"/>
      <w:marLeft w:val="0"/>
      <w:marRight w:val="0"/>
      <w:marTop w:val="0"/>
      <w:marBottom w:val="0"/>
      <w:divBdr>
        <w:top w:val="none" w:sz="0" w:space="0" w:color="auto"/>
        <w:left w:val="none" w:sz="0" w:space="0" w:color="auto"/>
        <w:bottom w:val="none" w:sz="0" w:space="0" w:color="auto"/>
        <w:right w:val="none" w:sz="0" w:space="0" w:color="auto"/>
      </w:divBdr>
    </w:div>
    <w:div w:id="1572544935">
      <w:bodyDiv w:val="1"/>
      <w:marLeft w:val="0"/>
      <w:marRight w:val="0"/>
      <w:marTop w:val="0"/>
      <w:marBottom w:val="0"/>
      <w:divBdr>
        <w:top w:val="none" w:sz="0" w:space="0" w:color="auto"/>
        <w:left w:val="none" w:sz="0" w:space="0" w:color="auto"/>
        <w:bottom w:val="none" w:sz="0" w:space="0" w:color="auto"/>
        <w:right w:val="none" w:sz="0" w:space="0" w:color="auto"/>
      </w:divBdr>
      <w:divsChild>
        <w:div w:id="65419243">
          <w:marLeft w:val="1800"/>
          <w:marRight w:val="0"/>
          <w:marTop w:val="106"/>
          <w:marBottom w:val="0"/>
          <w:divBdr>
            <w:top w:val="none" w:sz="0" w:space="0" w:color="auto"/>
            <w:left w:val="none" w:sz="0" w:space="0" w:color="auto"/>
            <w:bottom w:val="none" w:sz="0" w:space="0" w:color="auto"/>
            <w:right w:val="none" w:sz="0" w:space="0" w:color="auto"/>
          </w:divBdr>
        </w:div>
        <w:div w:id="312222185">
          <w:marLeft w:val="2520"/>
          <w:marRight w:val="0"/>
          <w:marTop w:val="91"/>
          <w:marBottom w:val="0"/>
          <w:divBdr>
            <w:top w:val="none" w:sz="0" w:space="0" w:color="auto"/>
            <w:left w:val="none" w:sz="0" w:space="0" w:color="auto"/>
            <w:bottom w:val="none" w:sz="0" w:space="0" w:color="auto"/>
            <w:right w:val="none" w:sz="0" w:space="0" w:color="auto"/>
          </w:divBdr>
        </w:div>
        <w:div w:id="512645169">
          <w:marLeft w:val="3240"/>
          <w:marRight w:val="0"/>
          <w:marTop w:val="91"/>
          <w:marBottom w:val="0"/>
          <w:divBdr>
            <w:top w:val="none" w:sz="0" w:space="0" w:color="auto"/>
            <w:left w:val="none" w:sz="0" w:space="0" w:color="auto"/>
            <w:bottom w:val="none" w:sz="0" w:space="0" w:color="auto"/>
            <w:right w:val="none" w:sz="0" w:space="0" w:color="auto"/>
          </w:divBdr>
        </w:div>
        <w:div w:id="711149204">
          <w:marLeft w:val="547"/>
          <w:marRight w:val="0"/>
          <w:marTop w:val="144"/>
          <w:marBottom w:val="0"/>
          <w:divBdr>
            <w:top w:val="none" w:sz="0" w:space="0" w:color="auto"/>
            <w:left w:val="none" w:sz="0" w:space="0" w:color="auto"/>
            <w:bottom w:val="none" w:sz="0" w:space="0" w:color="auto"/>
            <w:right w:val="none" w:sz="0" w:space="0" w:color="auto"/>
          </w:divBdr>
        </w:div>
        <w:div w:id="770130772">
          <w:marLeft w:val="1800"/>
          <w:marRight w:val="0"/>
          <w:marTop w:val="106"/>
          <w:marBottom w:val="0"/>
          <w:divBdr>
            <w:top w:val="none" w:sz="0" w:space="0" w:color="auto"/>
            <w:left w:val="none" w:sz="0" w:space="0" w:color="auto"/>
            <w:bottom w:val="none" w:sz="0" w:space="0" w:color="auto"/>
            <w:right w:val="none" w:sz="0" w:space="0" w:color="auto"/>
          </w:divBdr>
        </w:div>
        <w:div w:id="790903241">
          <w:marLeft w:val="1166"/>
          <w:marRight w:val="0"/>
          <w:marTop w:val="125"/>
          <w:marBottom w:val="0"/>
          <w:divBdr>
            <w:top w:val="none" w:sz="0" w:space="0" w:color="auto"/>
            <w:left w:val="none" w:sz="0" w:space="0" w:color="auto"/>
            <w:bottom w:val="none" w:sz="0" w:space="0" w:color="auto"/>
            <w:right w:val="none" w:sz="0" w:space="0" w:color="auto"/>
          </w:divBdr>
        </w:div>
        <w:div w:id="913128498">
          <w:marLeft w:val="1166"/>
          <w:marRight w:val="0"/>
          <w:marTop w:val="125"/>
          <w:marBottom w:val="0"/>
          <w:divBdr>
            <w:top w:val="none" w:sz="0" w:space="0" w:color="auto"/>
            <w:left w:val="none" w:sz="0" w:space="0" w:color="auto"/>
            <w:bottom w:val="none" w:sz="0" w:space="0" w:color="auto"/>
            <w:right w:val="none" w:sz="0" w:space="0" w:color="auto"/>
          </w:divBdr>
        </w:div>
        <w:div w:id="1234974037">
          <w:marLeft w:val="2520"/>
          <w:marRight w:val="0"/>
          <w:marTop w:val="91"/>
          <w:marBottom w:val="0"/>
          <w:divBdr>
            <w:top w:val="none" w:sz="0" w:space="0" w:color="auto"/>
            <w:left w:val="none" w:sz="0" w:space="0" w:color="auto"/>
            <w:bottom w:val="none" w:sz="0" w:space="0" w:color="auto"/>
            <w:right w:val="none" w:sz="0" w:space="0" w:color="auto"/>
          </w:divBdr>
        </w:div>
        <w:div w:id="1739397037">
          <w:marLeft w:val="3240"/>
          <w:marRight w:val="0"/>
          <w:marTop w:val="91"/>
          <w:marBottom w:val="0"/>
          <w:divBdr>
            <w:top w:val="none" w:sz="0" w:space="0" w:color="auto"/>
            <w:left w:val="none" w:sz="0" w:space="0" w:color="auto"/>
            <w:bottom w:val="none" w:sz="0" w:space="0" w:color="auto"/>
            <w:right w:val="none" w:sz="0" w:space="0" w:color="auto"/>
          </w:divBdr>
        </w:div>
        <w:div w:id="1804158515">
          <w:marLeft w:val="1800"/>
          <w:marRight w:val="0"/>
          <w:marTop w:val="106"/>
          <w:marBottom w:val="0"/>
          <w:divBdr>
            <w:top w:val="none" w:sz="0" w:space="0" w:color="auto"/>
            <w:left w:val="none" w:sz="0" w:space="0" w:color="auto"/>
            <w:bottom w:val="none" w:sz="0" w:space="0" w:color="auto"/>
            <w:right w:val="none" w:sz="0" w:space="0" w:color="auto"/>
          </w:divBdr>
        </w:div>
        <w:div w:id="1811091459">
          <w:marLeft w:val="1800"/>
          <w:marRight w:val="0"/>
          <w:marTop w:val="106"/>
          <w:marBottom w:val="0"/>
          <w:divBdr>
            <w:top w:val="none" w:sz="0" w:space="0" w:color="auto"/>
            <w:left w:val="none" w:sz="0" w:space="0" w:color="auto"/>
            <w:bottom w:val="none" w:sz="0" w:space="0" w:color="auto"/>
            <w:right w:val="none" w:sz="0" w:space="0" w:color="auto"/>
          </w:divBdr>
        </w:div>
        <w:div w:id="1845317314">
          <w:marLeft w:val="2520"/>
          <w:marRight w:val="0"/>
          <w:marTop w:val="91"/>
          <w:marBottom w:val="0"/>
          <w:divBdr>
            <w:top w:val="none" w:sz="0" w:space="0" w:color="auto"/>
            <w:left w:val="none" w:sz="0" w:space="0" w:color="auto"/>
            <w:bottom w:val="none" w:sz="0" w:space="0" w:color="auto"/>
            <w:right w:val="none" w:sz="0" w:space="0" w:color="auto"/>
          </w:divBdr>
        </w:div>
      </w:divsChild>
    </w:div>
    <w:div w:id="1593049509">
      <w:bodyDiv w:val="1"/>
      <w:marLeft w:val="0"/>
      <w:marRight w:val="0"/>
      <w:marTop w:val="0"/>
      <w:marBottom w:val="0"/>
      <w:divBdr>
        <w:top w:val="none" w:sz="0" w:space="0" w:color="auto"/>
        <w:left w:val="none" w:sz="0" w:space="0" w:color="auto"/>
        <w:bottom w:val="none" w:sz="0" w:space="0" w:color="auto"/>
        <w:right w:val="none" w:sz="0" w:space="0" w:color="auto"/>
      </w:divBdr>
    </w:div>
    <w:div w:id="1597247146">
      <w:bodyDiv w:val="1"/>
      <w:marLeft w:val="0"/>
      <w:marRight w:val="0"/>
      <w:marTop w:val="0"/>
      <w:marBottom w:val="0"/>
      <w:divBdr>
        <w:top w:val="none" w:sz="0" w:space="0" w:color="auto"/>
        <w:left w:val="none" w:sz="0" w:space="0" w:color="auto"/>
        <w:bottom w:val="none" w:sz="0" w:space="0" w:color="auto"/>
        <w:right w:val="none" w:sz="0" w:space="0" w:color="auto"/>
      </w:divBdr>
      <w:divsChild>
        <w:div w:id="354692932">
          <w:marLeft w:val="3240"/>
          <w:marRight w:val="0"/>
          <w:marTop w:val="82"/>
          <w:marBottom w:val="0"/>
          <w:divBdr>
            <w:top w:val="none" w:sz="0" w:space="0" w:color="auto"/>
            <w:left w:val="none" w:sz="0" w:space="0" w:color="auto"/>
            <w:bottom w:val="none" w:sz="0" w:space="0" w:color="auto"/>
            <w:right w:val="none" w:sz="0" w:space="0" w:color="auto"/>
          </w:divBdr>
        </w:div>
        <w:div w:id="573904301">
          <w:marLeft w:val="2520"/>
          <w:marRight w:val="0"/>
          <w:marTop w:val="82"/>
          <w:marBottom w:val="0"/>
          <w:divBdr>
            <w:top w:val="none" w:sz="0" w:space="0" w:color="auto"/>
            <w:left w:val="none" w:sz="0" w:space="0" w:color="auto"/>
            <w:bottom w:val="none" w:sz="0" w:space="0" w:color="auto"/>
            <w:right w:val="none" w:sz="0" w:space="0" w:color="auto"/>
          </w:divBdr>
        </w:div>
        <w:div w:id="638607609">
          <w:marLeft w:val="1800"/>
          <w:marRight w:val="0"/>
          <w:marTop w:val="96"/>
          <w:marBottom w:val="0"/>
          <w:divBdr>
            <w:top w:val="none" w:sz="0" w:space="0" w:color="auto"/>
            <w:left w:val="none" w:sz="0" w:space="0" w:color="auto"/>
            <w:bottom w:val="none" w:sz="0" w:space="0" w:color="auto"/>
            <w:right w:val="none" w:sz="0" w:space="0" w:color="auto"/>
          </w:divBdr>
        </w:div>
        <w:div w:id="737633329">
          <w:marLeft w:val="3240"/>
          <w:marRight w:val="0"/>
          <w:marTop w:val="82"/>
          <w:marBottom w:val="0"/>
          <w:divBdr>
            <w:top w:val="none" w:sz="0" w:space="0" w:color="auto"/>
            <w:left w:val="none" w:sz="0" w:space="0" w:color="auto"/>
            <w:bottom w:val="none" w:sz="0" w:space="0" w:color="auto"/>
            <w:right w:val="none" w:sz="0" w:space="0" w:color="auto"/>
          </w:divBdr>
        </w:div>
        <w:div w:id="874853711">
          <w:marLeft w:val="547"/>
          <w:marRight w:val="0"/>
          <w:marTop w:val="130"/>
          <w:marBottom w:val="0"/>
          <w:divBdr>
            <w:top w:val="none" w:sz="0" w:space="0" w:color="auto"/>
            <w:left w:val="none" w:sz="0" w:space="0" w:color="auto"/>
            <w:bottom w:val="none" w:sz="0" w:space="0" w:color="auto"/>
            <w:right w:val="none" w:sz="0" w:space="0" w:color="auto"/>
          </w:divBdr>
        </w:div>
        <w:div w:id="1022706897">
          <w:marLeft w:val="2520"/>
          <w:marRight w:val="0"/>
          <w:marTop w:val="82"/>
          <w:marBottom w:val="0"/>
          <w:divBdr>
            <w:top w:val="none" w:sz="0" w:space="0" w:color="auto"/>
            <w:left w:val="none" w:sz="0" w:space="0" w:color="auto"/>
            <w:bottom w:val="none" w:sz="0" w:space="0" w:color="auto"/>
            <w:right w:val="none" w:sz="0" w:space="0" w:color="auto"/>
          </w:divBdr>
        </w:div>
        <w:div w:id="1605117080">
          <w:marLeft w:val="3240"/>
          <w:marRight w:val="0"/>
          <w:marTop w:val="82"/>
          <w:marBottom w:val="0"/>
          <w:divBdr>
            <w:top w:val="none" w:sz="0" w:space="0" w:color="auto"/>
            <w:left w:val="none" w:sz="0" w:space="0" w:color="auto"/>
            <w:bottom w:val="none" w:sz="0" w:space="0" w:color="auto"/>
            <w:right w:val="none" w:sz="0" w:space="0" w:color="auto"/>
          </w:divBdr>
        </w:div>
        <w:div w:id="1748768620">
          <w:marLeft w:val="3240"/>
          <w:marRight w:val="0"/>
          <w:marTop w:val="82"/>
          <w:marBottom w:val="0"/>
          <w:divBdr>
            <w:top w:val="none" w:sz="0" w:space="0" w:color="auto"/>
            <w:left w:val="none" w:sz="0" w:space="0" w:color="auto"/>
            <w:bottom w:val="none" w:sz="0" w:space="0" w:color="auto"/>
            <w:right w:val="none" w:sz="0" w:space="0" w:color="auto"/>
          </w:divBdr>
        </w:div>
        <w:div w:id="1809203034">
          <w:marLeft w:val="1800"/>
          <w:marRight w:val="0"/>
          <w:marTop w:val="96"/>
          <w:marBottom w:val="0"/>
          <w:divBdr>
            <w:top w:val="none" w:sz="0" w:space="0" w:color="auto"/>
            <w:left w:val="none" w:sz="0" w:space="0" w:color="auto"/>
            <w:bottom w:val="none" w:sz="0" w:space="0" w:color="auto"/>
            <w:right w:val="none" w:sz="0" w:space="0" w:color="auto"/>
          </w:divBdr>
        </w:div>
        <w:div w:id="1872911712">
          <w:marLeft w:val="2520"/>
          <w:marRight w:val="0"/>
          <w:marTop w:val="82"/>
          <w:marBottom w:val="0"/>
          <w:divBdr>
            <w:top w:val="none" w:sz="0" w:space="0" w:color="auto"/>
            <w:left w:val="none" w:sz="0" w:space="0" w:color="auto"/>
            <w:bottom w:val="none" w:sz="0" w:space="0" w:color="auto"/>
            <w:right w:val="none" w:sz="0" w:space="0" w:color="auto"/>
          </w:divBdr>
        </w:div>
        <w:div w:id="2043163612">
          <w:marLeft w:val="3240"/>
          <w:marRight w:val="0"/>
          <w:marTop w:val="82"/>
          <w:marBottom w:val="0"/>
          <w:divBdr>
            <w:top w:val="none" w:sz="0" w:space="0" w:color="auto"/>
            <w:left w:val="none" w:sz="0" w:space="0" w:color="auto"/>
            <w:bottom w:val="none" w:sz="0" w:space="0" w:color="auto"/>
            <w:right w:val="none" w:sz="0" w:space="0" w:color="auto"/>
          </w:divBdr>
        </w:div>
        <w:div w:id="2055808687">
          <w:marLeft w:val="3240"/>
          <w:marRight w:val="0"/>
          <w:marTop w:val="82"/>
          <w:marBottom w:val="0"/>
          <w:divBdr>
            <w:top w:val="none" w:sz="0" w:space="0" w:color="auto"/>
            <w:left w:val="none" w:sz="0" w:space="0" w:color="auto"/>
            <w:bottom w:val="none" w:sz="0" w:space="0" w:color="auto"/>
            <w:right w:val="none" w:sz="0" w:space="0" w:color="auto"/>
          </w:divBdr>
        </w:div>
        <w:div w:id="2094934199">
          <w:marLeft w:val="1166"/>
          <w:marRight w:val="0"/>
          <w:marTop w:val="115"/>
          <w:marBottom w:val="0"/>
          <w:divBdr>
            <w:top w:val="none" w:sz="0" w:space="0" w:color="auto"/>
            <w:left w:val="none" w:sz="0" w:space="0" w:color="auto"/>
            <w:bottom w:val="none" w:sz="0" w:space="0" w:color="auto"/>
            <w:right w:val="none" w:sz="0" w:space="0" w:color="auto"/>
          </w:divBdr>
        </w:div>
      </w:divsChild>
    </w:div>
    <w:div w:id="1598756957">
      <w:bodyDiv w:val="1"/>
      <w:marLeft w:val="0"/>
      <w:marRight w:val="0"/>
      <w:marTop w:val="0"/>
      <w:marBottom w:val="0"/>
      <w:divBdr>
        <w:top w:val="none" w:sz="0" w:space="0" w:color="auto"/>
        <w:left w:val="none" w:sz="0" w:space="0" w:color="auto"/>
        <w:bottom w:val="none" w:sz="0" w:space="0" w:color="auto"/>
        <w:right w:val="none" w:sz="0" w:space="0" w:color="auto"/>
      </w:divBdr>
    </w:div>
    <w:div w:id="1613055704">
      <w:bodyDiv w:val="1"/>
      <w:marLeft w:val="0"/>
      <w:marRight w:val="0"/>
      <w:marTop w:val="0"/>
      <w:marBottom w:val="0"/>
      <w:divBdr>
        <w:top w:val="none" w:sz="0" w:space="0" w:color="auto"/>
        <w:left w:val="none" w:sz="0" w:space="0" w:color="auto"/>
        <w:bottom w:val="none" w:sz="0" w:space="0" w:color="auto"/>
        <w:right w:val="none" w:sz="0" w:space="0" w:color="auto"/>
      </w:divBdr>
    </w:div>
    <w:div w:id="1613586498">
      <w:bodyDiv w:val="1"/>
      <w:marLeft w:val="0"/>
      <w:marRight w:val="0"/>
      <w:marTop w:val="0"/>
      <w:marBottom w:val="0"/>
      <w:divBdr>
        <w:top w:val="none" w:sz="0" w:space="0" w:color="auto"/>
        <w:left w:val="none" w:sz="0" w:space="0" w:color="auto"/>
        <w:bottom w:val="none" w:sz="0" w:space="0" w:color="auto"/>
        <w:right w:val="none" w:sz="0" w:space="0" w:color="auto"/>
      </w:divBdr>
      <w:divsChild>
        <w:div w:id="887380841">
          <w:marLeft w:val="2520"/>
          <w:marRight w:val="0"/>
          <w:marTop w:val="58"/>
          <w:marBottom w:val="0"/>
          <w:divBdr>
            <w:top w:val="none" w:sz="0" w:space="0" w:color="auto"/>
            <w:left w:val="none" w:sz="0" w:space="0" w:color="auto"/>
            <w:bottom w:val="none" w:sz="0" w:space="0" w:color="auto"/>
            <w:right w:val="none" w:sz="0" w:space="0" w:color="auto"/>
          </w:divBdr>
        </w:div>
        <w:div w:id="907155059">
          <w:marLeft w:val="1800"/>
          <w:marRight w:val="0"/>
          <w:marTop w:val="77"/>
          <w:marBottom w:val="0"/>
          <w:divBdr>
            <w:top w:val="none" w:sz="0" w:space="0" w:color="auto"/>
            <w:left w:val="none" w:sz="0" w:space="0" w:color="auto"/>
            <w:bottom w:val="none" w:sz="0" w:space="0" w:color="auto"/>
            <w:right w:val="none" w:sz="0" w:space="0" w:color="auto"/>
          </w:divBdr>
        </w:div>
        <w:div w:id="1054543996">
          <w:marLeft w:val="2520"/>
          <w:marRight w:val="0"/>
          <w:marTop w:val="58"/>
          <w:marBottom w:val="0"/>
          <w:divBdr>
            <w:top w:val="none" w:sz="0" w:space="0" w:color="auto"/>
            <w:left w:val="none" w:sz="0" w:space="0" w:color="auto"/>
            <w:bottom w:val="none" w:sz="0" w:space="0" w:color="auto"/>
            <w:right w:val="none" w:sz="0" w:space="0" w:color="auto"/>
          </w:divBdr>
        </w:div>
        <w:div w:id="1124157531">
          <w:marLeft w:val="2520"/>
          <w:marRight w:val="0"/>
          <w:marTop w:val="58"/>
          <w:marBottom w:val="0"/>
          <w:divBdr>
            <w:top w:val="none" w:sz="0" w:space="0" w:color="auto"/>
            <w:left w:val="none" w:sz="0" w:space="0" w:color="auto"/>
            <w:bottom w:val="none" w:sz="0" w:space="0" w:color="auto"/>
            <w:right w:val="none" w:sz="0" w:space="0" w:color="auto"/>
          </w:divBdr>
        </w:div>
        <w:div w:id="1327585910">
          <w:marLeft w:val="1800"/>
          <w:marRight w:val="0"/>
          <w:marTop w:val="77"/>
          <w:marBottom w:val="0"/>
          <w:divBdr>
            <w:top w:val="none" w:sz="0" w:space="0" w:color="auto"/>
            <w:left w:val="none" w:sz="0" w:space="0" w:color="auto"/>
            <w:bottom w:val="none" w:sz="0" w:space="0" w:color="auto"/>
            <w:right w:val="none" w:sz="0" w:space="0" w:color="auto"/>
          </w:divBdr>
        </w:div>
        <w:div w:id="1360203718">
          <w:marLeft w:val="1800"/>
          <w:marRight w:val="0"/>
          <w:marTop w:val="77"/>
          <w:marBottom w:val="0"/>
          <w:divBdr>
            <w:top w:val="none" w:sz="0" w:space="0" w:color="auto"/>
            <w:left w:val="none" w:sz="0" w:space="0" w:color="auto"/>
            <w:bottom w:val="none" w:sz="0" w:space="0" w:color="auto"/>
            <w:right w:val="none" w:sz="0" w:space="0" w:color="auto"/>
          </w:divBdr>
        </w:div>
        <w:div w:id="1386754880">
          <w:marLeft w:val="1800"/>
          <w:marRight w:val="0"/>
          <w:marTop w:val="77"/>
          <w:marBottom w:val="0"/>
          <w:divBdr>
            <w:top w:val="none" w:sz="0" w:space="0" w:color="auto"/>
            <w:left w:val="none" w:sz="0" w:space="0" w:color="auto"/>
            <w:bottom w:val="none" w:sz="0" w:space="0" w:color="auto"/>
            <w:right w:val="none" w:sz="0" w:space="0" w:color="auto"/>
          </w:divBdr>
        </w:div>
        <w:div w:id="2032797687">
          <w:marLeft w:val="1800"/>
          <w:marRight w:val="0"/>
          <w:marTop w:val="77"/>
          <w:marBottom w:val="0"/>
          <w:divBdr>
            <w:top w:val="none" w:sz="0" w:space="0" w:color="auto"/>
            <w:left w:val="none" w:sz="0" w:space="0" w:color="auto"/>
            <w:bottom w:val="none" w:sz="0" w:space="0" w:color="auto"/>
            <w:right w:val="none" w:sz="0" w:space="0" w:color="auto"/>
          </w:divBdr>
        </w:div>
      </w:divsChild>
    </w:div>
    <w:div w:id="1621379612">
      <w:bodyDiv w:val="1"/>
      <w:marLeft w:val="0"/>
      <w:marRight w:val="0"/>
      <w:marTop w:val="0"/>
      <w:marBottom w:val="0"/>
      <w:divBdr>
        <w:top w:val="none" w:sz="0" w:space="0" w:color="auto"/>
        <w:left w:val="none" w:sz="0" w:space="0" w:color="auto"/>
        <w:bottom w:val="none" w:sz="0" w:space="0" w:color="auto"/>
        <w:right w:val="none" w:sz="0" w:space="0" w:color="auto"/>
      </w:divBdr>
    </w:div>
    <w:div w:id="1642344012">
      <w:bodyDiv w:val="1"/>
      <w:marLeft w:val="0"/>
      <w:marRight w:val="0"/>
      <w:marTop w:val="0"/>
      <w:marBottom w:val="0"/>
      <w:divBdr>
        <w:top w:val="none" w:sz="0" w:space="0" w:color="auto"/>
        <w:left w:val="none" w:sz="0" w:space="0" w:color="auto"/>
        <w:bottom w:val="none" w:sz="0" w:space="0" w:color="auto"/>
        <w:right w:val="none" w:sz="0" w:space="0" w:color="auto"/>
      </w:divBdr>
      <w:divsChild>
        <w:div w:id="1594238681">
          <w:marLeft w:val="360"/>
          <w:marRight w:val="0"/>
          <w:marTop w:val="200"/>
          <w:marBottom w:val="0"/>
          <w:divBdr>
            <w:top w:val="none" w:sz="0" w:space="0" w:color="auto"/>
            <w:left w:val="none" w:sz="0" w:space="0" w:color="auto"/>
            <w:bottom w:val="none" w:sz="0" w:space="0" w:color="auto"/>
            <w:right w:val="none" w:sz="0" w:space="0" w:color="auto"/>
          </w:divBdr>
        </w:div>
      </w:divsChild>
    </w:div>
    <w:div w:id="1724868349">
      <w:bodyDiv w:val="1"/>
      <w:marLeft w:val="0"/>
      <w:marRight w:val="0"/>
      <w:marTop w:val="0"/>
      <w:marBottom w:val="0"/>
      <w:divBdr>
        <w:top w:val="none" w:sz="0" w:space="0" w:color="auto"/>
        <w:left w:val="none" w:sz="0" w:space="0" w:color="auto"/>
        <w:bottom w:val="none" w:sz="0" w:space="0" w:color="auto"/>
        <w:right w:val="none" w:sz="0" w:space="0" w:color="auto"/>
      </w:divBdr>
    </w:div>
    <w:div w:id="1736197732">
      <w:bodyDiv w:val="1"/>
      <w:marLeft w:val="0"/>
      <w:marRight w:val="0"/>
      <w:marTop w:val="0"/>
      <w:marBottom w:val="0"/>
      <w:divBdr>
        <w:top w:val="none" w:sz="0" w:space="0" w:color="auto"/>
        <w:left w:val="none" w:sz="0" w:space="0" w:color="auto"/>
        <w:bottom w:val="none" w:sz="0" w:space="0" w:color="auto"/>
        <w:right w:val="none" w:sz="0" w:space="0" w:color="auto"/>
      </w:divBdr>
      <w:divsChild>
        <w:div w:id="963340975">
          <w:marLeft w:val="360"/>
          <w:marRight w:val="0"/>
          <w:marTop w:val="200"/>
          <w:marBottom w:val="0"/>
          <w:divBdr>
            <w:top w:val="none" w:sz="0" w:space="0" w:color="auto"/>
            <w:left w:val="none" w:sz="0" w:space="0" w:color="auto"/>
            <w:bottom w:val="none" w:sz="0" w:space="0" w:color="auto"/>
            <w:right w:val="none" w:sz="0" w:space="0" w:color="auto"/>
          </w:divBdr>
        </w:div>
      </w:divsChild>
    </w:div>
    <w:div w:id="1778328391">
      <w:bodyDiv w:val="1"/>
      <w:marLeft w:val="0"/>
      <w:marRight w:val="0"/>
      <w:marTop w:val="0"/>
      <w:marBottom w:val="0"/>
      <w:divBdr>
        <w:top w:val="none" w:sz="0" w:space="0" w:color="auto"/>
        <w:left w:val="none" w:sz="0" w:space="0" w:color="auto"/>
        <w:bottom w:val="none" w:sz="0" w:space="0" w:color="auto"/>
        <w:right w:val="none" w:sz="0" w:space="0" w:color="auto"/>
      </w:divBdr>
      <w:divsChild>
        <w:div w:id="60904651">
          <w:marLeft w:val="3240"/>
          <w:marRight w:val="0"/>
          <w:marTop w:val="82"/>
          <w:marBottom w:val="0"/>
          <w:divBdr>
            <w:top w:val="none" w:sz="0" w:space="0" w:color="auto"/>
            <w:left w:val="none" w:sz="0" w:space="0" w:color="auto"/>
            <w:bottom w:val="none" w:sz="0" w:space="0" w:color="auto"/>
            <w:right w:val="none" w:sz="0" w:space="0" w:color="auto"/>
          </w:divBdr>
        </w:div>
        <w:div w:id="576129604">
          <w:marLeft w:val="3240"/>
          <w:marRight w:val="0"/>
          <w:marTop w:val="82"/>
          <w:marBottom w:val="0"/>
          <w:divBdr>
            <w:top w:val="none" w:sz="0" w:space="0" w:color="auto"/>
            <w:left w:val="none" w:sz="0" w:space="0" w:color="auto"/>
            <w:bottom w:val="none" w:sz="0" w:space="0" w:color="auto"/>
            <w:right w:val="none" w:sz="0" w:space="0" w:color="auto"/>
          </w:divBdr>
        </w:div>
        <w:div w:id="1034692277">
          <w:marLeft w:val="3240"/>
          <w:marRight w:val="0"/>
          <w:marTop w:val="82"/>
          <w:marBottom w:val="0"/>
          <w:divBdr>
            <w:top w:val="none" w:sz="0" w:space="0" w:color="auto"/>
            <w:left w:val="none" w:sz="0" w:space="0" w:color="auto"/>
            <w:bottom w:val="none" w:sz="0" w:space="0" w:color="auto"/>
            <w:right w:val="none" w:sz="0" w:space="0" w:color="auto"/>
          </w:divBdr>
        </w:div>
        <w:div w:id="1041321798">
          <w:marLeft w:val="2520"/>
          <w:marRight w:val="0"/>
          <w:marTop w:val="82"/>
          <w:marBottom w:val="0"/>
          <w:divBdr>
            <w:top w:val="none" w:sz="0" w:space="0" w:color="auto"/>
            <w:left w:val="none" w:sz="0" w:space="0" w:color="auto"/>
            <w:bottom w:val="none" w:sz="0" w:space="0" w:color="auto"/>
            <w:right w:val="none" w:sz="0" w:space="0" w:color="auto"/>
          </w:divBdr>
        </w:div>
        <w:div w:id="1065301935">
          <w:marLeft w:val="1800"/>
          <w:marRight w:val="0"/>
          <w:marTop w:val="96"/>
          <w:marBottom w:val="0"/>
          <w:divBdr>
            <w:top w:val="none" w:sz="0" w:space="0" w:color="auto"/>
            <w:left w:val="none" w:sz="0" w:space="0" w:color="auto"/>
            <w:bottom w:val="none" w:sz="0" w:space="0" w:color="auto"/>
            <w:right w:val="none" w:sz="0" w:space="0" w:color="auto"/>
          </w:divBdr>
        </w:div>
        <w:div w:id="1080179095">
          <w:marLeft w:val="547"/>
          <w:marRight w:val="0"/>
          <w:marTop w:val="130"/>
          <w:marBottom w:val="0"/>
          <w:divBdr>
            <w:top w:val="none" w:sz="0" w:space="0" w:color="auto"/>
            <w:left w:val="none" w:sz="0" w:space="0" w:color="auto"/>
            <w:bottom w:val="none" w:sz="0" w:space="0" w:color="auto"/>
            <w:right w:val="none" w:sz="0" w:space="0" w:color="auto"/>
          </w:divBdr>
        </w:div>
        <w:div w:id="1208295773">
          <w:marLeft w:val="2520"/>
          <w:marRight w:val="0"/>
          <w:marTop w:val="82"/>
          <w:marBottom w:val="0"/>
          <w:divBdr>
            <w:top w:val="none" w:sz="0" w:space="0" w:color="auto"/>
            <w:left w:val="none" w:sz="0" w:space="0" w:color="auto"/>
            <w:bottom w:val="none" w:sz="0" w:space="0" w:color="auto"/>
            <w:right w:val="none" w:sz="0" w:space="0" w:color="auto"/>
          </w:divBdr>
        </w:div>
        <w:div w:id="1212841281">
          <w:marLeft w:val="3240"/>
          <w:marRight w:val="0"/>
          <w:marTop w:val="82"/>
          <w:marBottom w:val="0"/>
          <w:divBdr>
            <w:top w:val="none" w:sz="0" w:space="0" w:color="auto"/>
            <w:left w:val="none" w:sz="0" w:space="0" w:color="auto"/>
            <w:bottom w:val="none" w:sz="0" w:space="0" w:color="auto"/>
            <w:right w:val="none" w:sz="0" w:space="0" w:color="auto"/>
          </w:divBdr>
        </w:div>
        <w:div w:id="1329866145">
          <w:marLeft w:val="1800"/>
          <w:marRight w:val="0"/>
          <w:marTop w:val="96"/>
          <w:marBottom w:val="0"/>
          <w:divBdr>
            <w:top w:val="none" w:sz="0" w:space="0" w:color="auto"/>
            <w:left w:val="none" w:sz="0" w:space="0" w:color="auto"/>
            <w:bottom w:val="none" w:sz="0" w:space="0" w:color="auto"/>
            <w:right w:val="none" w:sz="0" w:space="0" w:color="auto"/>
          </w:divBdr>
        </w:div>
        <w:div w:id="1786464080">
          <w:marLeft w:val="3240"/>
          <w:marRight w:val="0"/>
          <w:marTop w:val="82"/>
          <w:marBottom w:val="0"/>
          <w:divBdr>
            <w:top w:val="none" w:sz="0" w:space="0" w:color="auto"/>
            <w:left w:val="none" w:sz="0" w:space="0" w:color="auto"/>
            <w:bottom w:val="none" w:sz="0" w:space="0" w:color="auto"/>
            <w:right w:val="none" w:sz="0" w:space="0" w:color="auto"/>
          </w:divBdr>
        </w:div>
        <w:div w:id="1793816396">
          <w:marLeft w:val="1166"/>
          <w:marRight w:val="0"/>
          <w:marTop w:val="115"/>
          <w:marBottom w:val="0"/>
          <w:divBdr>
            <w:top w:val="none" w:sz="0" w:space="0" w:color="auto"/>
            <w:left w:val="none" w:sz="0" w:space="0" w:color="auto"/>
            <w:bottom w:val="none" w:sz="0" w:space="0" w:color="auto"/>
            <w:right w:val="none" w:sz="0" w:space="0" w:color="auto"/>
          </w:divBdr>
        </w:div>
        <w:div w:id="1832402911">
          <w:marLeft w:val="2520"/>
          <w:marRight w:val="0"/>
          <w:marTop w:val="82"/>
          <w:marBottom w:val="0"/>
          <w:divBdr>
            <w:top w:val="none" w:sz="0" w:space="0" w:color="auto"/>
            <w:left w:val="none" w:sz="0" w:space="0" w:color="auto"/>
            <w:bottom w:val="none" w:sz="0" w:space="0" w:color="auto"/>
            <w:right w:val="none" w:sz="0" w:space="0" w:color="auto"/>
          </w:divBdr>
        </w:div>
        <w:div w:id="2073961788">
          <w:marLeft w:val="2520"/>
          <w:marRight w:val="0"/>
          <w:marTop w:val="82"/>
          <w:marBottom w:val="0"/>
          <w:divBdr>
            <w:top w:val="none" w:sz="0" w:space="0" w:color="auto"/>
            <w:left w:val="none" w:sz="0" w:space="0" w:color="auto"/>
            <w:bottom w:val="none" w:sz="0" w:space="0" w:color="auto"/>
            <w:right w:val="none" w:sz="0" w:space="0" w:color="auto"/>
          </w:divBdr>
        </w:div>
        <w:div w:id="2119442663">
          <w:marLeft w:val="3240"/>
          <w:marRight w:val="0"/>
          <w:marTop w:val="82"/>
          <w:marBottom w:val="0"/>
          <w:divBdr>
            <w:top w:val="none" w:sz="0" w:space="0" w:color="auto"/>
            <w:left w:val="none" w:sz="0" w:space="0" w:color="auto"/>
            <w:bottom w:val="none" w:sz="0" w:space="0" w:color="auto"/>
            <w:right w:val="none" w:sz="0" w:space="0" w:color="auto"/>
          </w:divBdr>
        </w:div>
      </w:divsChild>
    </w:div>
    <w:div w:id="1861819196">
      <w:bodyDiv w:val="1"/>
      <w:marLeft w:val="0"/>
      <w:marRight w:val="0"/>
      <w:marTop w:val="0"/>
      <w:marBottom w:val="0"/>
      <w:divBdr>
        <w:top w:val="none" w:sz="0" w:space="0" w:color="auto"/>
        <w:left w:val="none" w:sz="0" w:space="0" w:color="auto"/>
        <w:bottom w:val="none" w:sz="0" w:space="0" w:color="auto"/>
        <w:right w:val="none" w:sz="0" w:space="0" w:color="auto"/>
      </w:divBdr>
    </w:div>
    <w:div w:id="1896771876">
      <w:bodyDiv w:val="1"/>
      <w:marLeft w:val="0"/>
      <w:marRight w:val="0"/>
      <w:marTop w:val="0"/>
      <w:marBottom w:val="0"/>
      <w:divBdr>
        <w:top w:val="none" w:sz="0" w:space="0" w:color="auto"/>
        <w:left w:val="none" w:sz="0" w:space="0" w:color="auto"/>
        <w:bottom w:val="none" w:sz="0" w:space="0" w:color="auto"/>
        <w:right w:val="none" w:sz="0" w:space="0" w:color="auto"/>
      </w:divBdr>
      <w:divsChild>
        <w:div w:id="496195463">
          <w:marLeft w:val="1267"/>
          <w:marRight w:val="0"/>
          <w:marTop w:val="0"/>
          <w:marBottom w:val="0"/>
          <w:divBdr>
            <w:top w:val="none" w:sz="0" w:space="0" w:color="auto"/>
            <w:left w:val="none" w:sz="0" w:space="0" w:color="auto"/>
            <w:bottom w:val="none" w:sz="0" w:space="0" w:color="auto"/>
            <w:right w:val="none" w:sz="0" w:space="0" w:color="auto"/>
          </w:divBdr>
        </w:div>
        <w:div w:id="1336491357">
          <w:marLeft w:val="1267"/>
          <w:marRight w:val="0"/>
          <w:marTop w:val="0"/>
          <w:marBottom w:val="0"/>
          <w:divBdr>
            <w:top w:val="none" w:sz="0" w:space="0" w:color="auto"/>
            <w:left w:val="none" w:sz="0" w:space="0" w:color="auto"/>
            <w:bottom w:val="none" w:sz="0" w:space="0" w:color="auto"/>
            <w:right w:val="none" w:sz="0" w:space="0" w:color="auto"/>
          </w:divBdr>
        </w:div>
        <w:div w:id="1646426574">
          <w:marLeft w:val="1267"/>
          <w:marRight w:val="0"/>
          <w:marTop w:val="0"/>
          <w:marBottom w:val="0"/>
          <w:divBdr>
            <w:top w:val="none" w:sz="0" w:space="0" w:color="auto"/>
            <w:left w:val="none" w:sz="0" w:space="0" w:color="auto"/>
            <w:bottom w:val="none" w:sz="0" w:space="0" w:color="auto"/>
            <w:right w:val="none" w:sz="0" w:space="0" w:color="auto"/>
          </w:divBdr>
        </w:div>
      </w:divsChild>
    </w:div>
    <w:div w:id="1907446320">
      <w:bodyDiv w:val="1"/>
      <w:marLeft w:val="0"/>
      <w:marRight w:val="0"/>
      <w:marTop w:val="0"/>
      <w:marBottom w:val="0"/>
      <w:divBdr>
        <w:top w:val="none" w:sz="0" w:space="0" w:color="auto"/>
        <w:left w:val="none" w:sz="0" w:space="0" w:color="auto"/>
        <w:bottom w:val="none" w:sz="0" w:space="0" w:color="auto"/>
        <w:right w:val="none" w:sz="0" w:space="0" w:color="auto"/>
      </w:divBdr>
    </w:div>
    <w:div w:id="1931694390">
      <w:bodyDiv w:val="1"/>
      <w:marLeft w:val="0"/>
      <w:marRight w:val="0"/>
      <w:marTop w:val="0"/>
      <w:marBottom w:val="0"/>
      <w:divBdr>
        <w:top w:val="none" w:sz="0" w:space="0" w:color="auto"/>
        <w:left w:val="none" w:sz="0" w:space="0" w:color="auto"/>
        <w:bottom w:val="none" w:sz="0" w:space="0" w:color="auto"/>
        <w:right w:val="none" w:sz="0" w:space="0" w:color="auto"/>
      </w:divBdr>
    </w:div>
    <w:div w:id="1945769018">
      <w:bodyDiv w:val="1"/>
      <w:marLeft w:val="0"/>
      <w:marRight w:val="0"/>
      <w:marTop w:val="0"/>
      <w:marBottom w:val="0"/>
      <w:divBdr>
        <w:top w:val="none" w:sz="0" w:space="0" w:color="auto"/>
        <w:left w:val="none" w:sz="0" w:space="0" w:color="auto"/>
        <w:bottom w:val="none" w:sz="0" w:space="0" w:color="auto"/>
        <w:right w:val="none" w:sz="0" w:space="0" w:color="auto"/>
      </w:divBdr>
    </w:div>
    <w:div w:id="2027711328">
      <w:bodyDiv w:val="1"/>
      <w:marLeft w:val="0"/>
      <w:marRight w:val="0"/>
      <w:marTop w:val="0"/>
      <w:marBottom w:val="0"/>
      <w:divBdr>
        <w:top w:val="none" w:sz="0" w:space="0" w:color="auto"/>
        <w:left w:val="none" w:sz="0" w:space="0" w:color="auto"/>
        <w:bottom w:val="none" w:sz="0" w:space="0" w:color="auto"/>
        <w:right w:val="none" w:sz="0" w:space="0" w:color="auto"/>
      </w:divBdr>
    </w:div>
    <w:div w:id="2053381458">
      <w:bodyDiv w:val="1"/>
      <w:marLeft w:val="0"/>
      <w:marRight w:val="0"/>
      <w:marTop w:val="0"/>
      <w:marBottom w:val="0"/>
      <w:divBdr>
        <w:top w:val="none" w:sz="0" w:space="0" w:color="auto"/>
        <w:left w:val="none" w:sz="0" w:space="0" w:color="auto"/>
        <w:bottom w:val="none" w:sz="0" w:space="0" w:color="auto"/>
        <w:right w:val="none" w:sz="0" w:space="0" w:color="auto"/>
      </w:divBdr>
      <w:divsChild>
        <w:div w:id="497160170">
          <w:marLeft w:val="1267"/>
          <w:marRight w:val="0"/>
          <w:marTop w:val="0"/>
          <w:marBottom w:val="0"/>
          <w:divBdr>
            <w:top w:val="none" w:sz="0" w:space="0" w:color="auto"/>
            <w:left w:val="none" w:sz="0" w:space="0" w:color="auto"/>
            <w:bottom w:val="none" w:sz="0" w:space="0" w:color="auto"/>
            <w:right w:val="none" w:sz="0" w:space="0" w:color="auto"/>
          </w:divBdr>
        </w:div>
        <w:div w:id="1631741926">
          <w:marLeft w:val="1267"/>
          <w:marRight w:val="0"/>
          <w:marTop w:val="0"/>
          <w:marBottom w:val="0"/>
          <w:divBdr>
            <w:top w:val="none" w:sz="0" w:space="0" w:color="auto"/>
            <w:left w:val="none" w:sz="0" w:space="0" w:color="auto"/>
            <w:bottom w:val="none" w:sz="0" w:space="0" w:color="auto"/>
            <w:right w:val="none" w:sz="0" w:space="0" w:color="auto"/>
          </w:divBdr>
        </w:div>
      </w:divsChild>
    </w:div>
    <w:div w:id="205634667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header" Target="header3.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20" ma:contentTypeDescription="Skapa ett nytt dokument." ma:contentTypeScope="" ma:versionID="57884faac33aa3e6caab8b16f504253a">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561f39b67cbc39bdd4cd4cd806e0dd17"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Bildmarkeringar"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B4D5271-CEC8-41A9-A030-8B087B7BACB6}">
  <ds:schemaRefs>
    <ds:schemaRef ds:uri="http://schemas.openxmlformats.org/officeDocument/2006/bibliography"/>
  </ds:schemaRefs>
</ds:datastoreItem>
</file>

<file path=customXml/itemProps2.xml><?xml version="1.0" encoding="utf-8"?>
<ds:datastoreItem xmlns:ds="http://schemas.openxmlformats.org/officeDocument/2006/customXml" ds:itemID="{E72DB054-9790-40B9-93AD-E5921230FB1D}"/>
</file>

<file path=customXml/itemProps3.xml><?xml version="1.0" encoding="utf-8"?>
<ds:datastoreItem xmlns:ds="http://schemas.openxmlformats.org/officeDocument/2006/customXml" ds:itemID="{83149CC1-151F-4DC7-B46D-2736E30ED27B}">
  <ds:schemaRefs>
    <ds:schemaRef ds:uri="d8762117-8292-4133-b1c7-eab5c6487cfd"/>
    <ds:schemaRef ds:uri="http://schemas.microsoft.com/office/infopath/2007/PartnerControls"/>
    <ds:schemaRef ds:uri="http://purl.org/dc/elements/1.1/"/>
    <ds:schemaRef ds:uri="http://purl.org/dc/terms/"/>
    <ds:schemaRef ds:uri="http://schemas.microsoft.com/sharepoint/v3"/>
    <ds:schemaRef ds:uri="2f282d3b-eb4a-4b09-b61f-b9593442e286"/>
    <ds:schemaRef ds:uri="http://schemas.microsoft.com/office/2006/documentManagement/types"/>
    <ds:schemaRef ds:uri="http://www.w3.org/XML/1998/namespace"/>
    <ds:schemaRef ds:uri="http://purl.org/dc/dcmitype/"/>
    <ds:schemaRef ds:uri="http://schemas.openxmlformats.org/package/2006/metadata/core-properties"/>
    <ds:schemaRef ds:uri="9b239327-9e80-40e4-b1b7-4394fed77a33"/>
    <ds:schemaRef ds:uri="http://schemas.microsoft.com/office/2006/metadata/properties"/>
  </ds:schemaRefs>
</ds:datastoreItem>
</file>

<file path=customXml/itemProps4.xml><?xml version="1.0" encoding="utf-8"?>
<ds:datastoreItem xmlns:ds="http://schemas.openxmlformats.org/officeDocument/2006/customXml" ds:itemID="{B204C4B7-98A3-47A8-B18D-41A290CC2442}">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2259</TotalTime>
  <Pages>3</Pages>
  <Words>1170</Words>
  <Characters>5890</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7046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Ericsson, Venkat</cp:lastModifiedBy>
  <cp:revision>700</cp:revision>
  <dcterms:created xsi:type="dcterms:W3CDTF">2021-10-14T12:26:00Z</dcterms:created>
  <dcterms:modified xsi:type="dcterms:W3CDTF">2022-08-10T19:06:00Z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