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3520D71E"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7E4D0F" w:rsidRPr="00623698">
        <w:rPr>
          <w:rFonts w:asciiTheme="minorHAnsi" w:hAnsiTheme="minorHAnsi" w:cstheme="minorHAnsi"/>
          <w:b/>
          <w:bCs/>
          <w:sz w:val="28"/>
          <w:szCs w:val="32"/>
          <w:lang w:val="en-CA"/>
        </w:rPr>
        <w:t>4</w:t>
      </w:r>
      <w:r w:rsidRPr="00623698">
        <w:rPr>
          <w:rFonts w:asciiTheme="minorHAnsi" w:hAnsiTheme="minorHAnsi" w:cstheme="minorHAnsi"/>
          <w:b/>
          <w:bCs/>
          <w:sz w:val="28"/>
          <w:szCs w:val="32"/>
          <w:lang w:val="en-CA"/>
        </w:rPr>
        <w:t>-e</w:t>
      </w:r>
      <w:r w:rsidRPr="00623698">
        <w:rPr>
          <w:rFonts w:asciiTheme="minorHAnsi" w:hAnsiTheme="minorHAnsi" w:cstheme="minorHAnsi"/>
          <w:b/>
          <w:bCs/>
          <w:sz w:val="28"/>
          <w:szCs w:val="32"/>
          <w:lang w:val="en-CA"/>
        </w:rPr>
        <w:tab/>
        <w:t>R4-</w:t>
      </w:r>
      <w:r w:rsidR="005F4265" w:rsidRPr="005F4265">
        <w:rPr>
          <w:rFonts w:asciiTheme="minorHAnsi" w:hAnsiTheme="minorHAnsi" w:cstheme="minorHAnsi"/>
          <w:b/>
          <w:bCs/>
          <w:sz w:val="28"/>
          <w:szCs w:val="32"/>
          <w:lang w:val="en-CA"/>
        </w:rPr>
        <w:t>2213939</w:t>
      </w:r>
    </w:p>
    <w:p w14:paraId="096F3A49" w14:textId="3F936BA4"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1" w:name="_Hlk488924106"/>
      <w:bookmarkEnd w:id="1"/>
      <w:r w:rsidRPr="00623698">
        <w:rPr>
          <w:rFonts w:asciiTheme="minorHAnsi" w:hAnsiTheme="minorHAnsi" w:cstheme="minorHAnsi"/>
          <w:b/>
          <w:bCs/>
          <w:sz w:val="28"/>
          <w:szCs w:val="32"/>
          <w:lang w:val="en-CA"/>
        </w:rPr>
        <w:t xml:space="preserve">E-meeting, </w:t>
      </w:r>
      <w:r w:rsidR="007E4D0F" w:rsidRPr="00623698">
        <w:rPr>
          <w:rFonts w:asciiTheme="minorHAnsi" w:hAnsiTheme="minorHAnsi" w:cstheme="minorHAnsi"/>
          <w:b/>
          <w:bCs/>
          <w:sz w:val="28"/>
          <w:szCs w:val="32"/>
          <w:lang w:val="en-CA"/>
        </w:rPr>
        <w:t xml:space="preserve">15 Aug. </w:t>
      </w:r>
      <w:r w:rsidRPr="00623698">
        <w:rPr>
          <w:rFonts w:asciiTheme="minorHAnsi" w:hAnsiTheme="minorHAnsi" w:cstheme="minorHAnsi"/>
          <w:b/>
          <w:bCs/>
          <w:sz w:val="28"/>
          <w:szCs w:val="32"/>
          <w:lang w:val="en-CA"/>
        </w:rPr>
        <w:t xml:space="preserve">2022 – </w:t>
      </w:r>
      <w:r w:rsidR="007E4D0F" w:rsidRPr="00623698">
        <w:rPr>
          <w:rFonts w:asciiTheme="minorHAnsi" w:hAnsiTheme="minorHAnsi" w:cstheme="minorHAnsi"/>
          <w:b/>
          <w:bCs/>
          <w:sz w:val="28"/>
          <w:szCs w:val="32"/>
          <w:lang w:val="en-CA"/>
        </w:rPr>
        <w:t xml:space="preserve">26 Aug. </w:t>
      </w:r>
      <w:r w:rsidRPr="00623698">
        <w:rPr>
          <w:rFonts w:asciiTheme="minorHAnsi" w:hAnsiTheme="minorHAnsi" w:cstheme="minorHAnsi"/>
          <w:b/>
          <w:bCs/>
          <w:sz w:val="28"/>
          <w:szCs w:val="32"/>
          <w:lang w:val="en-CA"/>
        </w:rPr>
        <w:t>2022</w:t>
      </w:r>
    </w:p>
    <w:p w14:paraId="14395BAA" w14:textId="2576AC4D"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8408F4" w:rsidRPr="00623698">
        <w:rPr>
          <w:rFonts w:asciiTheme="minorHAnsi" w:hAnsiTheme="minorHAnsi" w:cstheme="minorHAnsi"/>
          <w:bCs/>
          <w:sz w:val="24"/>
          <w:szCs w:val="24"/>
          <w:lang w:val="en-US"/>
        </w:rPr>
        <w:t>9</w:t>
      </w:r>
      <w:r w:rsidR="003859E9" w:rsidRPr="00623698">
        <w:rPr>
          <w:rFonts w:asciiTheme="minorHAnsi" w:hAnsiTheme="minorHAnsi" w:cstheme="minorHAnsi"/>
          <w:sz w:val="24"/>
          <w:szCs w:val="24"/>
          <w:lang w:val="en-US"/>
        </w:rPr>
        <w:t>.1</w:t>
      </w:r>
      <w:r w:rsidR="005441B9" w:rsidRPr="00623698">
        <w:rPr>
          <w:rFonts w:asciiTheme="minorHAnsi" w:hAnsiTheme="minorHAnsi" w:cstheme="minorHAnsi"/>
          <w:sz w:val="24"/>
          <w:szCs w:val="24"/>
          <w:lang w:val="en-US"/>
        </w:rPr>
        <w:t>7</w:t>
      </w:r>
      <w:r w:rsidR="003859E9" w:rsidRPr="00623698">
        <w:rPr>
          <w:rFonts w:asciiTheme="minorHAnsi" w:hAnsiTheme="minorHAnsi" w:cstheme="minorHAnsi"/>
          <w:sz w:val="24"/>
          <w:szCs w:val="24"/>
          <w:lang w:val="en-US"/>
        </w:rPr>
        <w:t>.</w:t>
      </w:r>
      <w:r w:rsidR="008408F4" w:rsidRPr="00623698">
        <w:rPr>
          <w:rFonts w:asciiTheme="minorHAnsi" w:hAnsiTheme="minorHAnsi" w:cstheme="minorHAnsi"/>
          <w:sz w:val="24"/>
          <w:szCs w:val="24"/>
          <w:lang w:val="en-US"/>
        </w:rPr>
        <w:t>2</w:t>
      </w:r>
      <w:r w:rsidR="003859E9" w:rsidRPr="00623698">
        <w:rPr>
          <w:rFonts w:asciiTheme="minorHAnsi" w:hAnsiTheme="minorHAnsi" w:cstheme="minorHAnsi"/>
          <w:sz w:val="24"/>
          <w:szCs w:val="24"/>
          <w:lang w:val="en-US"/>
        </w:rPr>
        <w:t>.</w:t>
      </w:r>
      <w:r w:rsidR="005A69FA" w:rsidRPr="00623698">
        <w:rPr>
          <w:rFonts w:asciiTheme="minorHAnsi" w:hAnsiTheme="minorHAnsi" w:cstheme="minorHAnsi"/>
          <w:sz w:val="24"/>
          <w:szCs w:val="24"/>
          <w:lang w:val="en-US"/>
        </w:rPr>
        <w:t>1</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608329E2"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49608A" w:rsidRPr="00623698">
        <w:rPr>
          <w:rFonts w:asciiTheme="minorHAnsi" w:hAnsiTheme="minorHAnsi" w:cstheme="minorHAnsi"/>
          <w:sz w:val="24"/>
          <w:szCs w:val="24"/>
          <w:lang w:val="en-CA"/>
        </w:rPr>
        <w:t>R</w:t>
      </w:r>
      <w:r w:rsidR="007D70D2" w:rsidRPr="00623698">
        <w:rPr>
          <w:rFonts w:asciiTheme="minorHAnsi" w:hAnsiTheme="minorHAnsi" w:cstheme="minorHAnsi"/>
          <w:sz w:val="24"/>
          <w:szCs w:val="24"/>
          <w:lang w:val="en-CA"/>
        </w:rPr>
        <w:t xml:space="preserve">emaining issues on </w:t>
      </w:r>
      <w:r w:rsidR="00BB37EF" w:rsidRPr="00BB37EF">
        <w:rPr>
          <w:rFonts w:asciiTheme="minorHAnsi" w:hAnsiTheme="minorHAnsi" w:cstheme="minorHAnsi"/>
          <w:sz w:val="24"/>
          <w:szCs w:val="24"/>
          <w:lang w:val="en-CA"/>
        </w:rPr>
        <w:t>Unified TCI for DL and UL</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36E7EA81" w:rsidR="005E6DDB" w:rsidRPr="00623698" w:rsidRDefault="004438D9" w:rsidP="00142C2E">
      <w:pPr>
        <w:rPr>
          <w:rFonts w:asciiTheme="minorHAnsi" w:hAnsiTheme="minorHAnsi" w:cstheme="minorHAnsi"/>
          <w:sz w:val="24"/>
          <w:szCs w:val="22"/>
          <w:lang w:val="en-CA"/>
        </w:rPr>
      </w:pPr>
      <w:r w:rsidRPr="00623698">
        <w:rPr>
          <w:rFonts w:asciiTheme="minorHAnsi" w:hAnsiTheme="minorHAnsi" w:cstheme="minorHAnsi"/>
          <w:sz w:val="22"/>
          <w:szCs w:val="22"/>
        </w:rPr>
        <w:t xml:space="preserve">In this contribution, we discuss </w:t>
      </w:r>
      <w:bookmarkStart w:id="4" w:name="_Hlk78575445"/>
      <w:r w:rsidR="008A1CC2" w:rsidRPr="00623698">
        <w:rPr>
          <w:rFonts w:asciiTheme="minorHAnsi" w:hAnsiTheme="minorHAnsi" w:cstheme="minorHAnsi"/>
          <w:sz w:val="22"/>
          <w:szCs w:val="22"/>
        </w:rPr>
        <w:t xml:space="preserve">remaining </w:t>
      </w:r>
      <w:r w:rsidRPr="00623698">
        <w:rPr>
          <w:rFonts w:asciiTheme="minorHAnsi" w:hAnsiTheme="minorHAnsi" w:cstheme="minorHAnsi"/>
          <w:sz w:val="22"/>
          <w:szCs w:val="22"/>
        </w:rPr>
        <w:t xml:space="preserve">RRM </w:t>
      </w:r>
      <w:r w:rsidR="008A1CC2" w:rsidRPr="00623698">
        <w:rPr>
          <w:rFonts w:asciiTheme="minorHAnsi" w:hAnsiTheme="minorHAnsi" w:cstheme="minorHAnsi"/>
          <w:sz w:val="22"/>
          <w:szCs w:val="22"/>
        </w:rPr>
        <w:t xml:space="preserve">issues </w:t>
      </w:r>
      <w:r w:rsidR="00794A27" w:rsidRPr="00623698">
        <w:rPr>
          <w:rFonts w:asciiTheme="minorHAnsi" w:hAnsiTheme="minorHAnsi" w:cstheme="minorHAnsi"/>
          <w:sz w:val="22"/>
          <w:szCs w:val="22"/>
        </w:rPr>
        <w:t>for</w:t>
      </w:r>
      <w:r w:rsidRPr="00623698">
        <w:rPr>
          <w:rFonts w:asciiTheme="minorHAnsi" w:hAnsiTheme="minorHAnsi" w:cstheme="minorHAnsi"/>
          <w:sz w:val="22"/>
          <w:szCs w:val="22"/>
        </w:rPr>
        <w:t xml:space="preserve"> </w:t>
      </w:r>
      <w:r w:rsidR="0071277D" w:rsidRPr="00623698">
        <w:rPr>
          <w:rFonts w:asciiTheme="minorHAnsi" w:hAnsiTheme="minorHAnsi" w:cstheme="minorHAnsi"/>
          <w:sz w:val="22"/>
          <w:szCs w:val="22"/>
        </w:rPr>
        <w:t xml:space="preserve">unified TCI state </w:t>
      </w:r>
      <w:r w:rsidR="007E1495" w:rsidRPr="00623698">
        <w:rPr>
          <w:rFonts w:asciiTheme="minorHAnsi" w:hAnsiTheme="minorHAnsi" w:cstheme="minorHAnsi"/>
          <w:sz w:val="22"/>
          <w:szCs w:val="22"/>
        </w:rPr>
        <w:t>switching</w:t>
      </w:r>
      <w:bookmarkEnd w:id="4"/>
      <w:r w:rsidR="00D56DE1" w:rsidRPr="00623698">
        <w:rPr>
          <w:rFonts w:asciiTheme="minorHAnsi" w:hAnsiTheme="minorHAnsi" w:cstheme="minorHAnsi"/>
          <w:sz w:val="22"/>
          <w:szCs w:val="22"/>
        </w:rPr>
        <w:t xml:space="preserve"> after last meeting</w:t>
      </w:r>
      <w:r w:rsidR="00090DD0" w:rsidRPr="00623698">
        <w:rPr>
          <w:rFonts w:asciiTheme="minorHAnsi" w:hAnsiTheme="minorHAnsi" w:cstheme="minorHAnsi"/>
          <w:sz w:val="22"/>
          <w:szCs w:val="22"/>
        </w:rPr>
        <w:t xml:space="preserve">. </w:t>
      </w:r>
    </w:p>
    <w:p w14:paraId="6CE97566" w14:textId="3E8FA544" w:rsidR="004E2B9B" w:rsidRPr="00623698" w:rsidRDefault="00515947" w:rsidP="004E2B9B">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Discussion</w:t>
      </w:r>
    </w:p>
    <w:p w14:paraId="4B3F44DC" w14:textId="41225542" w:rsidR="003C5815" w:rsidRPr="00623698" w:rsidRDefault="003C5815" w:rsidP="00016FBE">
      <w:pPr>
        <w:pStyle w:val="Heading2"/>
        <w:rPr>
          <w:rFonts w:asciiTheme="minorHAnsi" w:hAnsiTheme="minorHAnsi" w:cstheme="minorHAnsi"/>
          <w:sz w:val="28"/>
          <w:szCs w:val="18"/>
        </w:rPr>
      </w:pPr>
      <w:bookmarkStart w:id="5" w:name="_Toc5952573"/>
      <w:r w:rsidRPr="00623698">
        <w:rPr>
          <w:rFonts w:asciiTheme="minorHAnsi" w:hAnsiTheme="minorHAnsi" w:cstheme="minorHAnsi"/>
          <w:sz w:val="28"/>
          <w:szCs w:val="18"/>
        </w:rPr>
        <w:t>Joint TCI state switching requirement</w:t>
      </w:r>
    </w:p>
    <w:p w14:paraId="73F06501" w14:textId="43863904" w:rsidR="00AA5A31" w:rsidRPr="00623698" w:rsidRDefault="000B7444" w:rsidP="00AA5A31">
      <w:pPr>
        <w:spacing w:afterLines="50" w:after="120" w:line="259" w:lineRule="auto"/>
        <w:rPr>
          <w:rFonts w:asciiTheme="minorHAnsi" w:hAnsiTheme="minorHAnsi" w:cstheme="minorHAnsi"/>
          <w:lang w:eastAsia="zh-CN"/>
        </w:rPr>
      </w:pPr>
      <w:r w:rsidRPr="00623698">
        <w:rPr>
          <w:rFonts w:asciiTheme="minorHAnsi" w:hAnsiTheme="minorHAnsi" w:cstheme="minorHAnsi"/>
          <w:lang w:eastAsia="zh-CN"/>
        </w:rPr>
        <w:t xml:space="preserve">Joint TCI switching delay requirement is agreed in previous meeting. However, there seems different understanding </w:t>
      </w:r>
      <w:r w:rsidR="002B611E" w:rsidRPr="00623698">
        <w:rPr>
          <w:rFonts w:asciiTheme="minorHAnsi" w:hAnsiTheme="minorHAnsi" w:cstheme="minorHAnsi"/>
          <w:lang w:eastAsia="zh-CN"/>
        </w:rPr>
        <w:t>among the</w:t>
      </w:r>
      <w:r w:rsidRPr="00623698">
        <w:rPr>
          <w:rFonts w:asciiTheme="minorHAnsi" w:hAnsiTheme="minorHAnsi" w:cstheme="minorHAnsi"/>
          <w:lang w:eastAsia="zh-CN"/>
        </w:rPr>
        <w:t xml:space="preserve"> companies </w:t>
      </w:r>
      <w:r w:rsidR="002B611E" w:rsidRPr="00623698">
        <w:rPr>
          <w:rFonts w:asciiTheme="minorHAnsi" w:hAnsiTheme="minorHAnsi" w:cstheme="minorHAnsi"/>
          <w:lang w:eastAsia="zh-CN"/>
        </w:rPr>
        <w:t xml:space="preserve">about the agreement </w:t>
      </w:r>
      <w:r w:rsidRPr="00623698">
        <w:rPr>
          <w:rFonts w:asciiTheme="minorHAnsi" w:hAnsiTheme="minorHAnsi" w:cstheme="minorHAnsi"/>
          <w:lang w:eastAsia="zh-CN"/>
        </w:rPr>
        <w:t xml:space="preserve">and </w:t>
      </w:r>
      <w:r w:rsidR="002B611E" w:rsidRPr="00623698">
        <w:rPr>
          <w:rFonts w:asciiTheme="minorHAnsi" w:hAnsiTheme="minorHAnsi" w:cstheme="minorHAnsi"/>
          <w:lang w:eastAsia="zh-CN"/>
        </w:rPr>
        <w:t xml:space="preserve">following WF is agreed in last meeting. </w:t>
      </w:r>
      <w:r w:rsidRPr="00623698">
        <w:rPr>
          <w:rFonts w:asciiTheme="minorHAnsi" w:hAnsiTheme="minorHAnsi" w:cstheme="minorHAnsi"/>
          <w:lang w:eastAsia="zh-CN"/>
        </w:rPr>
        <w:t xml:space="preserve"> </w:t>
      </w:r>
    </w:p>
    <w:p w14:paraId="55419711" w14:textId="4425A9D0" w:rsidR="003C5815" w:rsidRPr="00623698" w:rsidRDefault="003C5815" w:rsidP="00D84FAA">
      <w:pPr>
        <w:numPr>
          <w:ilvl w:val="1"/>
          <w:numId w:val="18"/>
        </w:numPr>
        <w:spacing w:afterLines="50" w:after="120" w:line="259" w:lineRule="auto"/>
        <w:rPr>
          <w:rFonts w:asciiTheme="minorHAnsi" w:hAnsiTheme="minorHAnsi" w:cstheme="minorHAnsi"/>
          <w:i/>
          <w:iCs/>
          <w:lang w:eastAsia="zh-CN"/>
        </w:rPr>
      </w:pPr>
      <w:r w:rsidRPr="00623698">
        <w:rPr>
          <w:rFonts w:asciiTheme="minorHAnsi" w:hAnsiTheme="minorHAnsi" w:cstheme="minorHAnsi"/>
          <w:i/>
          <w:iCs/>
          <w:lang w:eastAsia="zh-CN"/>
        </w:rPr>
        <w:t>RAN4 #101bis GTW Agreements</w:t>
      </w:r>
    </w:p>
    <w:p w14:paraId="504D5DA3" w14:textId="77777777" w:rsidR="003C5815" w:rsidRPr="00623698" w:rsidRDefault="003C5815" w:rsidP="003C5815">
      <w:pPr>
        <w:pStyle w:val="ListParagraph"/>
        <w:numPr>
          <w:ilvl w:val="1"/>
          <w:numId w:val="15"/>
        </w:numPr>
        <w:autoSpaceDN w:val="0"/>
        <w:spacing w:after="120" w:line="252" w:lineRule="auto"/>
        <w:ind w:left="1364"/>
        <w:contextualSpacing w:val="0"/>
        <w:rPr>
          <w:rFonts w:asciiTheme="minorHAnsi" w:hAnsiTheme="minorHAnsi" w:cstheme="minorHAnsi"/>
          <w:i/>
          <w:iCs/>
          <w:lang w:eastAsia="ja-JP"/>
        </w:rPr>
      </w:pPr>
      <w:r w:rsidRPr="00623698">
        <w:rPr>
          <w:rFonts w:asciiTheme="minorHAnsi" w:hAnsiTheme="minorHAnsi" w:cstheme="minorHAnsi"/>
          <w:i/>
          <w:iCs/>
          <w:lang w:val="sv-SE"/>
        </w:rPr>
        <w:t xml:space="preserve">No extra requirement needed for </w:t>
      </w:r>
      <w:r w:rsidRPr="00623698">
        <w:rPr>
          <w:rFonts w:asciiTheme="minorHAnsi" w:hAnsiTheme="minorHAnsi" w:cstheme="minorHAnsi"/>
          <w:i/>
          <w:iCs/>
        </w:rPr>
        <w:t xml:space="preserve">Joint TCI mode, DL and UL requirements can be applicable </w:t>
      </w:r>
      <w:r w:rsidRPr="00623698">
        <w:rPr>
          <w:rFonts w:asciiTheme="minorHAnsi" w:hAnsiTheme="minorHAnsi" w:cstheme="minorHAnsi"/>
          <w:b/>
          <w:bCs/>
          <w:i/>
          <w:iCs/>
        </w:rPr>
        <w:t>independently</w:t>
      </w:r>
    </w:p>
    <w:p w14:paraId="430E16B9" w14:textId="77777777" w:rsidR="003C5815" w:rsidRPr="00623698" w:rsidRDefault="003C5815" w:rsidP="003C5815">
      <w:pPr>
        <w:pStyle w:val="ListParagraph"/>
        <w:numPr>
          <w:ilvl w:val="2"/>
          <w:numId w:val="15"/>
        </w:numPr>
        <w:autoSpaceDN w:val="0"/>
        <w:spacing w:after="120" w:line="252" w:lineRule="auto"/>
        <w:ind w:left="2084"/>
        <w:contextualSpacing w:val="0"/>
        <w:rPr>
          <w:rFonts w:asciiTheme="minorHAnsi" w:hAnsiTheme="minorHAnsi" w:cstheme="minorHAnsi"/>
          <w:i/>
          <w:iCs/>
          <w:lang w:eastAsia="ja-JP"/>
        </w:rPr>
      </w:pPr>
      <w:r w:rsidRPr="00623698">
        <w:rPr>
          <w:rFonts w:asciiTheme="minorHAnsi" w:hAnsiTheme="minorHAnsi" w:cstheme="minorHAnsi"/>
          <w:i/>
          <w:iCs/>
        </w:rPr>
        <w:t xml:space="preserve">Note: it is not expected that UE will be required to make DL reception or UL transmission before UE completes the DL or UL TCI state switching, </w:t>
      </w:r>
      <w:r w:rsidRPr="00623698">
        <w:rPr>
          <w:rFonts w:asciiTheme="minorHAnsi" w:hAnsiTheme="minorHAnsi" w:cstheme="minorHAnsi"/>
          <w:b/>
          <w:bCs/>
          <w:i/>
          <w:iCs/>
        </w:rPr>
        <w:t>respectively</w:t>
      </w:r>
    </w:p>
    <w:p w14:paraId="0E8A8F40" w14:textId="77777777" w:rsidR="003C5815" w:rsidRPr="00623698" w:rsidRDefault="003C5815" w:rsidP="00D84FAA">
      <w:pPr>
        <w:numPr>
          <w:ilvl w:val="1"/>
          <w:numId w:val="18"/>
        </w:numPr>
        <w:spacing w:afterLines="50" w:after="120" w:line="259" w:lineRule="auto"/>
        <w:rPr>
          <w:rFonts w:asciiTheme="minorHAnsi" w:hAnsiTheme="minorHAnsi" w:cstheme="minorHAnsi"/>
          <w:i/>
          <w:iCs/>
          <w:lang w:eastAsia="zh-CN"/>
        </w:rPr>
      </w:pPr>
      <w:r w:rsidRPr="00623698">
        <w:rPr>
          <w:rFonts w:asciiTheme="minorHAnsi" w:hAnsiTheme="minorHAnsi" w:cstheme="minorHAnsi"/>
          <w:i/>
          <w:iCs/>
          <w:lang w:eastAsia="zh-CN"/>
        </w:rPr>
        <w:t>Joint TCI switching delay requirement</w:t>
      </w:r>
    </w:p>
    <w:p w14:paraId="74A64E22"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Option 1: In case of joint TCI state switch, UE is not expected to receive on DL before UE completes the DL and UL TCI state switch</w:t>
      </w:r>
    </w:p>
    <w:p w14:paraId="2B105DEC"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 xml:space="preserve">Option 2: </w:t>
      </w:r>
      <w:r w:rsidRPr="00623698">
        <w:rPr>
          <w:rFonts w:asciiTheme="minorHAnsi" w:eastAsia="Times New Roman" w:hAnsiTheme="minorHAnsi" w:cstheme="minorHAnsi"/>
          <w:i/>
          <w:iCs/>
        </w:rPr>
        <w:t>Joint</w:t>
      </w:r>
      <w:r w:rsidRPr="00623698">
        <w:rPr>
          <w:rFonts w:asciiTheme="minorHAnsi" w:hAnsiTheme="minorHAnsi" w:cstheme="minorHAnsi"/>
          <w:i/>
          <w:iCs/>
        </w:rPr>
        <w:t xml:space="preserve"> TCI switching delay is regarded as same as a pair of separate DL/UL TCI switching.</w:t>
      </w:r>
    </w:p>
    <w:p w14:paraId="2DEFEC0B" w14:textId="77777777" w:rsidR="003C5815" w:rsidRPr="00623698" w:rsidRDefault="003C5815" w:rsidP="00D84FAA">
      <w:pPr>
        <w:pStyle w:val="ListParagraph"/>
        <w:numPr>
          <w:ilvl w:val="2"/>
          <w:numId w:val="20"/>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In case of joint TCI state switch, UE is expected to receive on DL, when UE completes the DL state switch.</w:t>
      </w:r>
    </w:p>
    <w:p w14:paraId="683F3C82" w14:textId="77777777" w:rsidR="003C5815" w:rsidRPr="00623698" w:rsidRDefault="003C5815" w:rsidP="00D84FAA">
      <w:pPr>
        <w:pStyle w:val="ListParagraph"/>
        <w:numPr>
          <w:ilvl w:val="2"/>
          <w:numId w:val="20"/>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In case of joint TCI state switch, UE is expected to transmit on UL, when UE completes the UL state switch.</w:t>
      </w:r>
    </w:p>
    <w:p w14:paraId="5D013140"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rPr>
      </w:pPr>
      <w:r w:rsidRPr="00623698">
        <w:rPr>
          <w:rFonts w:asciiTheme="minorHAnsi" w:hAnsiTheme="minorHAnsi" w:cstheme="minorHAnsi"/>
          <w:i/>
          <w:iCs/>
        </w:rPr>
        <w:t>Other options are not precluded.</w:t>
      </w:r>
    </w:p>
    <w:p w14:paraId="133F9EF2" w14:textId="63B2CB20" w:rsidR="00760A88" w:rsidRPr="00623698" w:rsidRDefault="00760A88" w:rsidP="003C5815">
      <w:pPr>
        <w:rPr>
          <w:rFonts w:asciiTheme="minorHAnsi" w:hAnsiTheme="minorHAnsi" w:cstheme="minorHAnsi"/>
          <w:b/>
          <w:bCs/>
          <w:i/>
          <w:iCs/>
        </w:rPr>
      </w:pPr>
      <w:r w:rsidRPr="00623698">
        <w:rPr>
          <w:rFonts w:asciiTheme="minorHAnsi" w:hAnsiTheme="minorHAnsi" w:cstheme="minorHAnsi"/>
        </w:rPr>
        <w:t xml:space="preserve">We think above wording </w:t>
      </w:r>
      <w:r w:rsidR="00507C69" w:rsidRPr="00623698">
        <w:rPr>
          <w:rFonts w:asciiTheme="minorHAnsi" w:hAnsiTheme="minorHAnsi" w:cstheme="minorHAnsi"/>
        </w:rPr>
        <w:t xml:space="preserve">in </w:t>
      </w:r>
      <w:r w:rsidR="004A778A" w:rsidRPr="00623698">
        <w:rPr>
          <w:rFonts w:asciiTheme="minorHAnsi" w:hAnsiTheme="minorHAnsi" w:cstheme="minorHAnsi"/>
        </w:rPr>
        <w:t>RAN4#101</w:t>
      </w:r>
      <w:r w:rsidR="002568FC" w:rsidRPr="00623698">
        <w:rPr>
          <w:rFonts w:asciiTheme="minorHAnsi" w:hAnsiTheme="minorHAnsi" w:cstheme="minorHAnsi"/>
        </w:rPr>
        <w:t xml:space="preserve">-bis-e agreement </w:t>
      </w:r>
      <w:r w:rsidRPr="00623698">
        <w:rPr>
          <w:rFonts w:asciiTheme="minorHAnsi" w:hAnsiTheme="minorHAnsi" w:cstheme="minorHAnsi"/>
        </w:rPr>
        <w:t xml:space="preserve">is bit of contradicting. </w:t>
      </w:r>
      <w:r w:rsidR="00A92DE4" w:rsidRPr="00623698">
        <w:rPr>
          <w:rFonts w:asciiTheme="minorHAnsi" w:hAnsiTheme="minorHAnsi" w:cstheme="minorHAnsi"/>
        </w:rPr>
        <w:t xml:space="preserve">In our understanding, </w:t>
      </w:r>
      <w:r w:rsidR="0002329F" w:rsidRPr="00623698">
        <w:rPr>
          <w:rFonts w:asciiTheme="minorHAnsi" w:hAnsiTheme="minorHAnsi" w:cstheme="minorHAnsi"/>
        </w:rPr>
        <w:t xml:space="preserve">DL TCI state switching completion is when UE is able to receive on </w:t>
      </w:r>
      <w:r w:rsidR="00D26C07" w:rsidRPr="00623698">
        <w:rPr>
          <w:rFonts w:asciiTheme="minorHAnsi" w:hAnsiTheme="minorHAnsi" w:cstheme="minorHAnsi"/>
        </w:rPr>
        <w:t xml:space="preserve">new DL TCI state. </w:t>
      </w:r>
      <w:r w:rsidR="004502E6" w:rsidRPr="00623698">
        <w:rPr>
          <w:rFonts w:asciiTheme="minorHAnsi" w:hAnsiTheme="minorHAnsi" w:cstheme="minorHAnsi"/>
        </w:rPr>
        <w:t>But current agreement</w:t>
      </w:r>
      <w:r w:rsidR="00F2452C" w:rsidRPr="00623698">
        <w:rPr>
          <w:rFonts w:asciiTheme="minorHAnsi" w:hAnsiTheme="minorHAnsi" w:cstheme="minorHAnsi"/>
        </w:rPr>
        <w:t xml:space="preserve">’s top level bullet </w:t>
      </w:r>
      <w:r w:rsidR="00DE3496" w:rsidRPr="00623698">
        <w:rPr>
          <w:rFonts w:asciiTheme="minorHAnsi" w:hAnsiTheme="minorHAnsi" w:cstheme="minorHAnsi"/>
        </w:rPr>
        <w:t>says,</w:t>
      </w:r>
      <w:r w:rsidR="004502E6" w:rsidRPr="00623698">
        <w:rPr>
          <w:rFonts w:asciiTheme="minorHAnsi" w:hAnsiTheme="minorHAnsi" w:cstheme="minorHAnsi"/>
        </w:rPr>
        <w:t xml:space="preserve"> </w:t>
      </w:r>
      <w:r w:rsidR="006F13A4" w:rsidRPr="00623698">
        <w:rPr>
          <w:rFonts w:asciiTheme="minorHAnsi" w:hAnsiTheme="minorHAnsi" w:cstheme="minorHAnsi"/>
        </w:rPr>
        <w:t>“</w:t>
      </w:r>
      <w:r w:rsidR="006F13A4" w:rsidRPr="00623698">
        <w:rPr>
          <w:rFonts w:asciiTheme="minorHAnsi" w:hAnsiTheme="minorHAnsi" w:cstheme="minorHAnsi"/>
          <w:i/>
          <w:iCs/>
          <w:lang w:val="sv-SE"/>
        </w:rPr>
        <w:t xml:space="preserve">No extra requirement needed for </w:t>
      </w:r>
      <w:r w:rsidR="006F13A4" w:rsidRPr="00623698">
        <w:rPr>
          <w:rFonts w:asciiTheme="minorHAnsi" w:hAnsiTheme="minorHAnsi" w:cstheme="minorHAnsi"/>
          <w:i/>
          <w:iCs/>
        </w:rPr>
        <w:t xml:space="preserve">Joint TCI mode, DL and UL requirements can be applicable </w:t>
      </w:r>
      <w:r w:rsidR="006F13A4" w:rsidRPr="00623698">
        <w:rPr>
          <w:rFonts w:asciiTheme="minorHAnsi" w:hAnsiTheme="minorHAnsi" w:cstheme="minorHAnsi"/>
          <w:b/>
          <w:bCs/>
          <w:i/>
          <w:iCs/>
        </w:rPr>
        <w:t xml:space="preserve">independently” </w:t>
      </w:r>
      <w:r w:rsidR="006F13A4" w:rsidRPr="00623698">
        <w:rPr>
          <w:rFonts w:asciiTheme="minorHAnsi" w:hAnsiTheme="minorHAnsi" w:cstheme="minorHAnsi"/>
        </w:rPr>
        <w:t>and</w:t>
      </w:r>
      <w:r w:rsidR="00981E8E" w:rsidRPr="00623698">
        <w:rPr>
          <w:rFonts w:asciiTheme="minorHAnsi" w:hAnsiTheme="minorHAnsi" w:cstheme="minorHAnsi"/>
        </w:rPr>
        <w:t xml:space="preserve"> sub-bullet under the main bullets says</w:t>
      </w:r>
      <w:r w:rsidR="006F13A4" w:rsidRPr="00623698">
        <w:rPr>
          <w:rFonts w:asciiTheme="minorHAnsi" w:hAnsiTheme="minorHAnsi" w:cstheme="minorHAnsi"/>
        </w:rPr>
        <w:t xml:space="preserve"> </w:t>
      </w:r>
      <w:r w:rsidR="007E0338" w:rsidRPr="00623698">
        <w:rPr>
          <w:rFonts w:asciiTheme="minorHAnsi" w:hAnsiTheme="minorHAnsi" w:cstheme="minorHAnsi"/>
        </w:rPr>
        <w:t>“</w:t>
      </w:r>
      <w:r w:rsidR="007E0338" w:rsidRPr="00623698">
        <w:rPr>
          <w:rFonts w:asciiTheme="minorHAnsi" w:hAnsiTheme="minorHAnsi" w:cstheme="minorHAnsi"/>
          <w:i/>
          <w:iCs/>
        </w:rPr>
        <w:t xml:space="preserve">it is not expected that UE will be required to make DL reception or UL transmission before UE completes the DL or UL TCI state switching, </w:t>
      </w:r>
      <w:r w:rsidR="007E0338" w:rsidRPr="00623698">
        <w:rPr>
          <w:rFonts w:asciiTheme="minorHAnsi" w:hAnsiTheme="minorHAnsi" w:cstheme="minorHAnsi"/>
          <w:b/>
          <w:bCs/>
          <w:i/>
          <w:iCs/>
        </w:rPr>
        <w:t xml:space="preserve">respectively” </w:t>
      </w:r>
    </w:p>
    <w:p w14:paraId="4EB269A7" w14:textId="77777777" w:rsidR="00425EE8" w:rsidRPr="00623698" w:rsidRDefault="007E0338" w:rsidP="003C5815">
      <w:pPr>
        <w:rPr>
          <w:rFonts w:asciiTheme="minorHAnsi" w:hAnsiTheme="minorHAnsi" w:cstheme="minorHAnsi"/>
        </w:rPr>
      </w:pPr>
      <w:r w:rsidRPr="00623698">
        <w:rPr>
          <w:rFonts w:asciiTheme="minorHAnsi" w:hAnsiTheme="minorHAnsi" w:cstheme="minorHAnsi"/>
        </w:rPr>
        <w:t xml:space="preserve">These two statements are contradicting to each other. We think </w:t>
      </w:r>
      <w:r w:rsidR="00161F35" w:rsidRPr="00623698">
        <w:rPr>
          <w:rFonts w:asciiTheme="minorHAnsi" w:hAnsiTheme="minorHAnsi" w:cstheme="minorHAnsi"/>
          <w:i/>
          <w:iCs/>
        </w:rPr>
        <w:t>Note</w:t>
      </w:r>
      <w:r w:rsidR="00675CDA" w:rsidRPr="00623698">
        <w:rPr>
          <w:rFonts w:asciiTheme="minorHAnsi" w:hAnsiTheme="minorHAnsi" w:cstheme="minorHAnsi"/>
        </w:rPr>
        <w:t xml:space="preserve"> </w:t>
      </w:r>
      <w:r w:rsidR="00981E8E" w:rsidRPr="00623698">
        <w:rPr>
          <w:rFonts w:asciiTheme="minorHAnsi" w:hAnsiTheme="minorHAnsi" w:cstheme="minorHAnsi"/>
        </w:rPr>
        <w:t xml:space="preserve">in the agreement </w:t>
      </w:r>
      <w:r w:rsidR="00675CDA" w:rsidRPr="00623698">
        <w:rPr>
          <w:rFonts w:asciiTheme="minorHAnsi" w:hAnsiTheme="minorHAnsi" w:cstheme="minorHAnsi"/>
        </w:rPr>
        <w:t>means UE can receive after max (DL switching time, UL switching time)</w:t>
      </w:r>
      <w:r w:rsidR="00E02DCF" w:rsidRPr="00623698">
        <w:rPr>
          <w:rFonts w:asciiTheme="minorHAnsi" w:hAnsiTheme="minorHAnsi" w:cstheme="minorHAnsi"/>
        </w:rPr>
        <w:t xml:space="preserve">. </w:t>
      </w:r>
      <w:r w:rsidR="00E24178" w:rsidRPr="00623698">
        <w:rPr>
          <w:rFonts w:asciiTheme="minorHAnsi" w:hAnsiTheme="minorHAnsi" w:cstheme="minorHAnsi"/>
        </w:rPr>
        <w:t xml:space="preserve">We think, </w:t>
      </w:r>
      <w:r w:rsidR="00E02DCF" w:rsidRPr="00623698">
        <w:rPr>
          <w:rFonts w:asciiTheme="minorHAnsi" w:hAnsiTheme="minorHAnsi" w:cstheme="minorHAnsi"/>
        </w:rPr>
        <w:t>RAN4 should correct these contradicting statements.</w:t>
      </w:r>
      <w:r w:rsidR="00E24178" w:rsidRPr="00623698">
        <w:rPr>
          <w:rFonts w:asciiTheme="minorHAnsi" w:hAnsiTheme="minorHAnsi" w:cstheme="minorHAnsi"/>
        </w:rPr>
        <w:t xml:space="preserve"> </w:t>
      </w:r>
    </w:p>
    <w:p w14:paraId="5E1EB8AF" w14:textId="7D7A5DBF" w:rsidR="00E02DCF" w:rsidRPr="00623698" w:rsidRDefault="003E6D04" w:rsidP="003C5815">
      <w:pPr>
        <w:rPr>
          <w:rFonts w:asciiTheme="minorHAnsi" w:hAnsiTheme="minorHAnsi" w:cstheme="minorHAnsi"/>
        </w:rPr>
      </w:pPr>
      <w:r w:rsidRPr="00623698">
        <w:rPr>
          <w:rFonts w:asciiTheme="minorHAnsi" w:hAnsiTheme="minorHAnsi" w:cstheme="minorHAnsi"/>
        </w:rPr>
        <w:t xml:space="preserve">As per </w:t>
      </w:r>
      <w:r w:rsidR="005B6238" w:rsidRPr="00623698">
        <w:rPr>
          <w:rFonts w:asciiTheme="minorHAnsi" w:hAnsiTheme="minorHAnsi" w:cstheme="minorHAnsi"/>
        </w:rPr>
        <w:t>“</w:t>
      </w:r>
      <w:r w:rsidR="005B6238" w:rsidRPr="00623698">
        <w:rPr>
          <w:rFonts w:asciiTheme="minorHAnsi" w:hAnsiTheme="minorHAnsi" w:cstheme="minorHAnsi"/>
          <w:i/>
          <w:iCs/>
          <w:lang w:val="sv-SE"/>
        </w:rPr>
        <w:t xml:space="preserve">for </w:t>
      </w:r>
      <w:r w:rsidR="005B6238" w:rsidRPr="00623698">
        <w:rPr>
          <w:rFonts w:asciiTheme="minorHAnsi" w:hAnsiTheme="minorHAnsi" w:cstheme="minorHAnsi"/>
          <w:i/>
          <w:iCs/>
        </w:rPr>
        <w:t xml:space="preserve">Joint TCI mode, DL and UL requirements can be applicable </w:t>
      </w:r>
      <w:r w:rsidR="005B6238" w:rsidRPr="00623698">
        <w:rPr>
          <w:rFonts w:asciiTheme="minorHAnsi" w:hAnsiTheme="minorHAnsi" w:cstheme="minorHAnsi"/>
          <w:b/>
          <w:bCs/>
          <w:i/>
          <w:iCs/>
        </w:rPr>
        <w:t>independently</w:t>
      </w:r>
      <w:r w:rsidR="005B6238" w:rsidRPr="00623698">
        <w:rPr>
          <w:rFonts w:asciiTheme="minorHAnsi" w:hAnsiTheme="minorHAnsi" w:cstheme="minorHAnsi"/>
        </w:rPr>
        <w:t>”</w:t>
      </w:r>
      <w:r w:rsidR="006B4468" w:rsidRPr="00623698">
        <w:rPr>
          <w:rFonts w:asciiTheme="minorHAnsi" w:hAnsiTheme="minorHAnsi" w:cstheme="minorHAnsi"/>
        </w:rPr>
        <w:t xml:space="preserve">, </w:t>
      </w:r>
      <w:r w:rsidRPr="00623698">
        <w:rPr>
          <w:rFonts w:asciiTheme="minorHAnsi" w:hAnsiTheme="minorHAnsi" w:cstheme="minorHAnsi"/>
        </w:rPr>
        <w:t>our understanding is</w:t>
      </w:r>
      <w:r w:rsidR="006B4468" w:rsidRPr="00623698">
        <w:rPr>
          <w:rFonts w:asciiTheme="minorHAnsi" w:hAnsiTheme="minorHAnsi" w:cstheme="minorHAnsi"/>
        </w:rPr>
        <w:t xml:space="preserve"> UE can receive on DL while UL switching is going on and </w:t>
      </w:r>
      <w:r w:rsidR="00474C69" w:rsidRPr="00623698">
        <w:rPr>
          <w:rFonts w:asciiTheme="minorHAnsi" w:hAnsiTheme="minorHAnsi" w:cstheme="minorHAnsi"/>
        </w:rPr>
        <w:t xml:space="preserve">can receive on UL if UL switching is completed first and </w:t>
      </w:r>
      <w:r w:rsidR="00752287" w:rsidRPr="00623698">
        <w:rPr>
          <w:rFonts w:asciiTheme="minorHAnsi" w:hAnsiTheme="minorHAnsi" w:cstheme="minorHAnsi"/>
        </w:rPr>
        <w:t xml:space="preserve">DL switching is ongoing. </w:t>
      </w:r>
    </w:p>
    <w:p w14:paraId="66C5FD8E" w14:textId="77777777" w:rsidR="00DD58DE" w:rsidRPr="00623698" w:rsidRDefault="008D3179" w:rsidP="003C5815">
      <w:pPr>
        <w:rPr>
          <w:rFonts w:asciiTheme="minorHAnsi" w:hAnsiTheme="minorHAnsi" w:cstheme="minorHAnsi"/>
        </w:rPr>
      </w:pPr>
      <w:r w:rsidRPr="00623698">
        <w:rPr>
          <w:rFonts w:asciiTheme="minorHAnsi" w:hAnsiTheme="minorHAnsi" w:cstheme="minorHAnsi"/>
        </w:rPr>
        <w:t xml:space="preserve">In last meeting some companies clarified why the note is added. </w:t>
      </w:r>
      <w:r w:rsidR="00FF584B" w:rsidRPr="00623698">
        <w:rPr>
          <w:rFonts w:asciiTheme="minorHAnsi" w:hAnsiTheme="minorHAnsi" w:cstheme="minorHAnsi"/>
        </w:rPr>
        <w:t>W</w:t>
      </w:r>
      <w:r w:rsidR="00472004" w:rsidRPr="00623698">
        <w:rPr>
          <w:rFonts w:asciiTheme="minorHAnsi" w:hAnsiTheme="minorHAnsi" w:cstheme="minorHAnsi"/>
        </w:rPr>
        <w:t xml:space="preserve">e agree with </w:t>
      </w:r>
      <w:r w:rsidR="00140035" w:rsidRPr="00623698">
        <w:rPr>
          <w:rFonts w:asciiTheme="minorHAnsi" w:hAnsiTheme="minorHAnsi" w:cstheme="minorHAnsi"/>
        </w:rPr>
        <w:t xml:space="preserve">their explanation </w:t>
      </w:r>
      <w:r w:rsidR="00472004" w:rsidRPr="00623698">
        <w:rPr>
          <w:rFonts w:asciiTheme="minorHAnsi" w:hAnsiTheme="minorHAnsi" w:cstheme="minorHAnsi"/>
        </w:rPr>
        <w:t xml:space="preserve">that </w:t>
      </w:r>
      <w:r w:rsidR="00140035" w:rsidRPr="00623698">
        <w:rPr>
          <w:rFonts w:asciiTheme="minorHAnsi" w:hAnsiTheme="minorHAnsi" w:cstheme="minorHAnsi"/>
        </w:rPr>
        <w:t>“</w:t>
      </w:r>
      <w:r w:rsidR="00472004" w:rsidRPr="00623698">
        <w:rPr>
          <w:rFonts w:asciiTheme="minorHAnsi" w:hAnsiTheme="minorHAnsi" w:cstheme="minorHAnsi"/>
        </w:rPr>
        <w:t xml:space="preserve">if DL is received before UL </w:t>
      </w:r>
      <w:r w:rsidR="00573F3E" w:rsidRPr="00623698">
        <w:rPr>
          <w:rFonts w:asciiTheme="minorHAnsi" w:hAnsiTheme="minorHAnsi" w:cstheme="minorHAnsi"/>
        </w:rPr>
        <w:t xml:space="preserve">TCI state switch </w:t>
      </w:r>
      <w:r w:rsidR="00472004" w:rsidRPr="00623698">
        <w:rPr>
          <w:rFonts w:asciiTheme="minorHAnsi" w:hAnsiTheme="minorHAnsi" w:cstheme="minorHAnsi"/>
        </w:rPr>
        <w:t>is completed,</w:t>
      </w:r>
      <w:r w:rsidR="00573F3E" w:rsidRPr="00623698">
        <w:rPr>
          <w:rFonts w:asciiTheme="minorHAnsi" w:hAnsiTheme="minorHAnsi" w:cstheme="minorHAnsi"/>
        </w:rPr>
        <w:t xml:space="preserve"> </w:t>
      </w:r>
      <w:r w:rsidR="008E1607" w:rsidRPr="00623698">
        <w:rPr>
          <w:rFonts w:asciiTheme="minorHAnsi" w:hAnsiTheme="minorHAnsi" w:cstheme="minorHAnsi"/>
        </w:rPr>
        <w:t>HARQ can</w:t>
      </w:r>
      <w:r w:rsidR="00DD58DE" w:rsidRPr="00623698">
        <w:rPr>
          <w:rFonts w:asciiTheme="minorHAnsi" w:hAnsiTheme="minorHAnsi" w:cstheme="minorHAnsi"/>
        </w:rPr>
        <w:t xml:space="preserve">not be transmitted. </w:t>
      </w:r>
    </w:p>
    <w:p w14:paraId="62287E85" w14:textId="61244F68" w:rsidR="008E24F9" w:rsidRPr="00623698" w:rsidRDefault="008E24F9" w:rsidP="003C5815">
      <w:pPr>
        <w:rPr>
          <w:rFonts w:asciiTheme="minorHAnsi" w:hAnsiTheme="minorHAnsi" w:cstheme="minorHAnsi"/>
        </w:rPr>
      </w:pPr>
      <w:r w:rsidRPr="00623698">
        <w:rPr>
          <w:rFonts w:asciiTheme="minorHAnsi" w:hAnsiTheme="minorHAnsi" w:cstheme="minorHAnsi"/>
        </w:rPr>
        <w:t>However,</w:t>
      </w:r>
      <w:r w:rsidR="00DD58DE" w:rsidRPr="00623698">
        <w:rPr>
          <w:rFonts w:asciiTheme="minorHAnsi" w:hAnsiTheme="minorHAnsi" w:cstheme="minorHAnsi"/>
        </w:rPr>
        <w:t xml:space="preserve"> we think that this can be solved </w:t>
      </w:r>
      <w:r w:rsidR="00BC02DF" w:rsidRPr="00623698">
        <w:rPr>
          <w:rFonts w:asciiTheme="minorHAnsi" w:hAnsiTheme="minorHAnsi" w:cstheme="minorHAnsi"/>
        </w:rPr>
        <w:t xml:space="preserve">if transmitting HARQ on </w:t>
      </w:r>
      <w:r w:rsidR="008E1607" w:rsidRPr="00623698">
        <w:rPr>
          <w:rFonts w:asciiTheme="minorHAnsi" w:hAnsiTheme="minorHAnsi" w:cstheme="minorHAnsi"/>
        </w:rPr>
        <w:t xml:space="preserve">old UL TCI state till </w:t>
      </w:r>
      <w:r w:rsidR="00834660" w:rsidRPr="00623698">
        <w:rPr>
          <w:rFonts w:asciiTheme="minorHAnsi" w:hAnsiTheme="minorHAnsi" w:cstheme="minorHAnsi"/>
        </w:rPr>
        <w:t>new UL TCI state switch is completed.</w:t>
      </w:r>
      <w:r w:rsidR="00472004" w:rsidRPr="00623698">
        <w:rPr>
          <w:rFonts w:asciiTheme="minorHAnsi" w:hAnsiTheme="minorHAnsi" w:cstheme="minorHAnsi"/>
        </w:rPr>
        <w:t xml:space="preserve"> </w:t>
      </w:r>
    </w:p>
    <w:p w14:paraId="34E15BBE" w14:textId="4D68A153" w:rsidR="008E24F9" w:rsidRPr="00623698" w:rsidRDefault="008E24F9" w:rsidP="003C5815">
      <w:pPr>
        <w:rPr>
          <w:rFonts w:asciiTheme="minorHAnsi" w:hAnsiTheme="minorHAnsi" w:cstheme="minorHAnsi"/>
          <w:b/>
          <w:bCs/>
        </w:rPr>
      </w:pPr>
      <w:r w:rsidRPr="00623698">
        <w:rPr>
          <w:rFonts w:asciiTheme="minorHAnsi" w:hAnsiTheme="minorHAnsi" w:cstheme="minorHAnsi"/>
          <w:b/>
          <w:bCs/>
        </w:rPr>
        <w:lastRenderedPageBreak/>
        <w:t xml:space="preserve">Proposal </w:t>
      </w:r>
      <w:r w:rsidR="00FE3E2B">
        <w:rPr>
          <w:rFonts w:asciiTheme="minorHAnsi" w:hAnsiTheme="minorHAnsi" w:cstheme="minorHAnsi"/>
          <w:b/>
          <w:bCs/>
        </w:rPr>
        <w:t>1</w:t>
      </w:r>
      <w:r w:rsidRPr="00623698">
        <w:rPr>
          <w:rFonts w:asciiTheme="minorHAnsi" w:hAnsiTheme="minorHAnsi" w:cstheme="minorHAnsi"/>
          <w:b/>
          <w:bCs/>
        </w:rPr>
        <w:t xml:space="preserve">: RAN4 to revise the agreement </w:t>
      </w:r>
      <w:r w:rsidR="006A542D" w:rsidRPr="00623698">
        <w:rPr>
          <w:rFonts w:asciiTheme="minorHAnsi" w:hAnsiTheme="minorHAnsi" w:cstheme="minorHAnsi"/>
          <w:b/>
          <w:bCs/>
        </w:rPr>
        <w:t>as “</w:t>
      </w:r>
      <w:r w:rsidR="006A542D" w:rsidRPr="00623698">
        <w:rPr>
          <w:rFonts w:asciiTheme="minorHAnsi" w:hAnsiTheme="minorHAnsi" w:cstheme="minorHAnsi"/>
          <w:b/>
          <w:bCs/>
          <w:lang w:val="sv-SE"/>
        </w:rPr>
        <w:t xml:space="preserve">No extra requirement needed for </w:t>
      </w:r>
      <w:r w:rsidR="006A542D" w:rsidRPr="00623698">
        <w:rPr>
          <w:rFonts w:asciiTheme="minorHAnsi" w:hAnsiTheme="minorHAnsi" w:cstheme="minorHAnsi"/>
          <w:b/>
          <w:bCs/>
        </w:rPr>
        <w:t>Joint TCI mode, DL and UL requirements can be applicable independently” by removing note.</w:t>
      </w:r>
    </w:p>
    <w:p w14:paraId="5082D2FC" w14:textId="5C0A6F9D" w:rsidR="006A542D" w:rsidRDefault="006A542D" w:rsidP="003C5815">
      <w:pPr>
        <w:rPr>
          <w:rFonts w:asciiTheme="minorHAnsi" w:hAnsiTheme="minorHAnsi" w:cstheme="minorHAnsi"/>
          <w:b/>
          <w:bCs/>
        </w:rPr>
      </w:pPr>
      <w:r w:rsidRPr="00623698">
        <w:rPr>
          <w:rFonts w:asciiTheme="minorHAnsi" w:hAnsiTheme="minorHAnsi" w:cstheme="minorHAnsi"/>
          <w:b/>
          <w:bCs/>
        </w:rPr>
        <w:t xml:space="preserve">Proposal </w:t>
      </w:r>
      <w:r w:rsidR="00FE3E2B">
        <w:rPr>
          <w:rFonts w:asciiTheme="minorHAnsi" w:hAnsiTheme="minorHAnsi" w:cstheme="minorHAnsi"/>
          <w:b/>
          <w:bCs/>
        </w:rPr>
        <w:t>2</w:t>
      </w:r>
      <w:r w:rsidRPr="00623698">
        <w:rPr>
          <w:rFonts w:asciiTheme="minorHAnsi" w:hAnsiTheme="minorHAnsi" w:cstheme="minorHAnsi"/>
          <w:b/>
          <w:bCs/>
        </w:rPr>
        <w:t xml:space="preserve">: </w:t>
      </w:r>
      <w:r w:rsidR="00682521" w:rsidRPr="00623698">
        <w:rPr>
          <w:rFonts w:asciiTheme="minorHAnsi" w:hAnsiTheme="minorHAnsi" w:cstheme="minorHAnsi"/>
          <w:b/>
          <w:bCs/>
        </w:rPr>
        <w:t xml:space="preserve">During joint TCI state switch, if DL TCI state switch is completed before UL TCI state switch is completed, HARQ for new DL TCI state transmissions to be transmitted using old TCI state. </w:t>
      </w:r>
    </w:p>
    <w:p w14:paraId="6FE6E11F" w14:textId="77777777" w:rsidR="00FE3E2B" w:rsidRPr="00623698" w:rsidRDefault="00FE3E2B" w:rsidP="00FE3E2B">
      <w:pPr>
        <w:pStyle w:val="Heading2"/>
        <w:rPr>
          <w:rFonts w:asciiTheme="minorHAnsi" w:hAnsiTheme="minorHAnsi" w:cstheme="minorHAnsi"/>
          <w:sz w:val="28"/>
          <w:szCs w:val="18"/>
        </w:rPr>
      </w:pPr>
      <w:r w:rsidRPr="00623698">
        <w:rPr>
          <w:rFonts w:asciiTheme="minorHAnsi" w:hAnsiTheme="minorHAnsi" w:cstheme="minorHAnsi"/>
          <w:sz w:val="28"/>
          <w:szCs w:val="18"/>
        </w:rPr>
        <w:t xml:space="preserve">MAC CE based UL TCI state Switching delay requirements </w:t>
      </w:r>
    </w:p>
    <w:p w14:paraId="07575714" w14:textId="77777777" w:rsidR="00FE3E2B" w:rsidRPr="00623698" w:rsidRDefault="00FE3E2B" w:rsidP="00FE3E2B">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One open issue that was discussed was the necessity of separate time frequency tracking for UL TCI state and whether to clarify the same by sending LS to RAN1/2. </w:t>
      </w:r>
    </w:p>
    <w:p w14:paraId="3CB454A3" w14:textId="77777777" w:rsidR="00FE3E2B" w:rsidRPr="00623698" w:rsidRDefault="00FE3E2B" w:rsidP="00FE3E2B">
      <w:pPr>
        <w:spacing w:after="120"/>
        <w:rPr>
          <w:rFonts w:asciiTheme="minorHAnsi" w:hAnsiTheme="minorHAnsi" w:cstheme="minorHAnsi"/>
          <w:lang w:eastAsia="zh-CN"/>
        </w:rPr>
      </w:pPr>
      <w:r w:rsidRPr="00623698">
        <w:rPr>
          <w:rFonts w:asciiTheme="minorHAnsi" w:eastAsiaTheme="minorEastAsia" w:hAnsiTheme="minorHAnsi" w:cstheme="minorHAnsi"/>
          <w:bCs/>
          <w:lang w:eastAsia="zh-CN"/>
        </w:rPr>
        <w:t xml:space="preserve">WF after last meeting is as follows. </w:t>
      </w:r>
    </w:p>
    <w:p w14:paraId="6D1FB7CB" w14:textId="77777777" w:rsidR="00FE3E2B" w:rsidRPr="00623698" w:rsidRDefault="00FE3E2B" w:rsidP="00FE3E2B">
      <w:pPr>
        <w:pStyle w:val="ListParagraph"/>
        <w:numPr>
          <w:ilvl w:val="2"/>
          <w:numId w:val="19"/>
        </w:numPr>
        <w:spacing w:after="120" w:line="259" w:lineRule="auto"/>
        <w:ind w:left="360"/>
        <w:contextualSpacing w:val="0"/>
        <w:rPr>
          <w:rFonts w:asciiTheme="minorHAnsi" w:eastAsia="Times New Roman" w:hAnsiTheme="minorHAnsi" w:cstheme="minorHAnsi"/>
          <w:i/>
          <w:iCs/>
        </w:rPr>
      </w:pPr>
      <w:r w:rsidRPr="00623698">
        <w:rPr>
          <w:rFonts w:asciiTheme="minorHAnsi" w:eastAsia="Times New Roman" w:hAnsiTheme="minorHAnsi" w:cstheme="minorHAnsi"/>
          <w:i/>
          <w:iCs/>
        </w:rPr>
        <w:t>i: If the UL (or joint) TCI state is activated, should a UE track UL TCI state timing and/or frequency derived from DL-RS associated with UL TCI state (or joint) TCI as a UE does for active DL-TCI?</w:t>
      </w:r>
    </w:p>
    <w:p w14:paraId="74DAEAFE" w14:textId="77777777" w:rsidR="00FE3E2B" w:rsidRPr="00623698" w:rsidRDefault="00FE3E2B" w:rsidP="00FE3E2B">
      <w:pPr>
        <w:pStyle w:val="ListParagraph"/>
        <w:numPr>
          <w:ilvl w:val="2"/>
          <w:numId w:val="20"/>
        </w:numPr>
        <w:spacing w:after="120" w:line="259" w:lineRule="auto"/>
        <w:ind w:left="720"/>
        <w:contextualSpacing w:val="0"/>
        <w:rPr>
          <w:rFonts w:asciiTheme="minorHAnsi" w:eastAsia="Times New Roman" w:hAnsiTheme="minorHAnsi" w:cstheme="minorHAnsi"/>
          <w:i/>
          <w:iCs/>
        </w:rPr>
      </w:pPr>
      <w:r w:rsidRPr="00623698">
        <w:rPr>
          <w:rFonts w:asciiTheme="minorHAnsi" w:eastAsia="Times New Roman" w:hAnsiTheme="minorHAnsi" w:cstheme="minorHAnsi"/>
          <w:i/>
          <w:iCs/>
        </w:rPr>
        <w:t xml:space="preserve">i-1: What DL-RS can be used to track timing and/or frequency for active UL TCI for non-serving cell? Specifically, how can a UE track timing and/or frequency, if SRS is indicated as source RS in the active UL TCI? </w:t>
      </w:r>
    </w:p>
    <w:p w14:paraId="0D76030B" w14:textId="77777777" w:rsidR="00FE3E2B" w:rsidRPr="00623698" w:rsidRDefault="00FE3E2B" w:rsidP="00FE3E2B">
      <w:pPr>
        <w:pStyle w:val="ListParagraph"/>
        <w:numPr>
          <w:ilvl w:val="2"/>
          <w:numId w:val="19"/>
        </w:numPr>
        <w:spacing w:after="120" w:line="259" w:lineRule="auto"/>
        <w:ind w:left="360"/>
        <w:contextualSpacing w:val="0"/>
        <w:rPr>
          <w:rFonts w:asciiTheme="minorHAnsi" w:eastAsia="Times New Roman" w:hAnsiTheme="minorHAnsi" w:cstheme="minorHAnsi"/>
          <w:i/>
          <w:iCs/>
        </w:rPr>
      </w:pPr>
      <w:r w:rsidRPr="00623698">
        <w:rPr>
          <w:rFonts w:asciiTheme="minorHAnsi" w:eastAsia="Times New Roman" w:hAnsiTheme="minorHAnsi" w:cstheme="minorHAnsi"/>
          <w:i/>
          <w:iCs/>
        </w:rPr>
        <w:t xml:space="preserve">ii: If a UE maintains the PL-RS of the activated UL TCI state (or joint) TCI state by the RAN1 agreement, the UE should maintain all of PL-RSs in the activated UL TCI (or joint) TCIs to support inter-cell or mTRP scenarios? </w:t>
      </w:r>
    </w:p>
    <w:p w14:paraId="035F7EB6" w14:textId="77777777" w:rsidR="00FE3E2B" w:rsidRPr="00623698" w:rsidRDefault="00FE3E2B" w:rsidP="00FE3E2B">
      <w:pPr>
        <w:pStyle w:val="ListParagraph"/>
        <w:numPr>
          <w:ilvl w:val="2"/>
          <w:numId w:val="20"/>
        </w:numPr>
        <w:spacing w:after="120" w:line="259" w:lineRule="auto"/>
        <w:ind w:left="720"/>
        <w:contextualSpacing w:val="0"/>
        <w:rPr>
          <w:rFonts w:asciiTheme="minorHAnsi" w:eastAsia="Times New Roman" w:hAnsiTheme="minorHAnsi" w:cstheme="minorHAnsi"/>
        </w:rPr>
      </w:pPr>
      <w:r w:rsidRPr="00623698">
        <w:rPr>
          <w:rFonts w:asciiTheme="minorHAnsi" w:eastAsia="Times New Roman" w:hAnsiTheme="minorHAnsi" w:cstheme="minorHAnsi"/>
          <w:i/>
          <w:iCs/>
        </w:rPr>
        <w:t>ii-1: What is a UE capability to measure pathloss to support the active UL TCI list in inter-cell and mTRP?</w:t>
      </w:r>
      <w:r w:rsidRPr="00623698">
        <w:rPr>
          <w:rFonts w:asciiTheme="minorHAnsi" w:eastAsia="Times New Roman" w:hAnsiTheme="minorHAnsi" w:cstheme="minorHAnsi"/>
          <w:i/>
          <w:iCs/>
        </w:rPr>
        <w:br/>
        <w:t>(Note : there is no UE capability indication on pathloss measurement in TS38.306 capability spec )</w:t>
      </w:r>
    </w:p>
    <w:p w14:paraId="018CCB10" w14:textId="77777777" w:rsidR="00FE3E2B" w:rsidRPr="00623698" w:rsidRDefault="00FE3E2B" w:rsidP="00FE3E2B">
      <w:pPr>
        <w:spacing w:after="120"/>
        <w:rPr>
          <w:rFonts w:asciiTheme="minorHAnsi" w:eastAsia="Times New Roman" w:hAnsiTheme="minorHAnsi" w:cstheme="minorHAnsi"/>
        </w:rPr>
      </w:pPr>
      <w:r w:rsidRPr="00623698">
        <w:rPr>
          <w:rFonts w:asciiTheme="minorHAnsi" w:eastAsia="Times New Roman" w:hAnsiTheme="minorHAnsi" w:cstheme="minorHAnsi"/>
        </w:rPr>
        <w:t xml:space="preserve">In current spec, UL timing is defined w.r.t DL timing. </w:t>
      </w:r>
    </w:p>
    <w:p w14:paraId="1156C81B" w14:textId="77777777" w:rsidR="00FE3E2B" w:rsidRPr="00623698" w:rsidRDefault="00FE3E2B" w:rsidP="00FE3E2B">
      <w:pPr>
        <w:spacing w:after="120"/>
        <w:rPr>
          <w:rFonts w:asciiTheme="minorHAnsi" w:eastAsia="Times New Roman" w:hAnsiTheme="minorHAnsi" w:cstheme="minorHAnsi"/>
        </w:rPr>
      </w:pPr>
      <w:r w:rsidRPr="00623698">
        <w:rPr>
          <w:rFonts w:asciiTheme="minorHAnsi" w:eastAsia="Times New Roman" w:hAnsiTheme="minorHAnsi" w:cstheme="minorHAnsi"/>
        </w:rPr>
        <w:t xml:space="preserve">In UL TCI state, UE may be configured with DL-RS as a QCL source or SRS as a QCL source. In Rel-17 RAN4 did not defined requirements when SRS is configured as QCL source. </w:t>
      </w:r>
    </w:p>
    <w:p w14:paraId="49477C7D" w14:textId="77777777" w:rsidR="00FE3E2B" w:rsidRPr="00623698" w:rsidRDefault="00FE3E2B" w:rsidP="00FE3E2B">
      <w:pPr>
        <w:spacing w:after="120"/>
        <w:rPr>
          <w:rFonts w:asciiTheme="minorHAnsi" w:eastAsia="Times New Roman" w:hAnsiTheme="minorHAnsi" w:cstheme="minorHAnsi"/>
        </w:rPr>
      </w:pPr>
      <w:r w:rsidRPr="00623698">
        <w:rPr>
          <w:rFonts w:asciiTheme="minorHAnsi" w:eastAsia="Times New Roman" w:hAnsiTheme="minorHAnsi" w:cstheme="minorHAnsi"/>
        </w:rPr>
        <w:t>Observation: if SRS is configured as a QCL source, there were no RAN4 requirements defined.</w:t>
      </w:r>
    </w:p>
    <w:p w14:paraId="567FB418" w14:textId="77777777" w:rsidR="00FE3E2B" w:rsidRPr="00623698" w:rsidRDefault="00FE3E2B" w:rsidP="00FE3E2B">
      <w:pPr>
        <w:spacing w:after="120"/>
        <w:rPr>
          <w:rFonts w:asciiTheme="minorHAnsi" w:eastAsia="Times New Roman" w:hAnsiTheme="minorHAnsi" w:cstheme="minorHAnsi"/>
        </w:rPr>
      </w:pPr>
      <w:r w:rsidRPr="00623698">
        <w:rPr>
          <w:rFonts w:asciiTheme="minorHAnsi" w:eastAsia="Times New Roman" w:hAnsiTheme="minorHAnsi" w:cstheme="minorHAnsi"/>
        </w:rPr>
        <w:t>When DL-RS is used as a QCL source, NW may configure same or separate DL-RS for UL TCI state and DL TCI state. If the DL and UL is transmitted to same TRP, we do not think different DL-RS may be used for DL and UL TCI states. If DL is received from one TRP and UL is transmitted to another TRP, then there may be a possibility that different RS from different carriers is configured as DL-RS. When same DL-RS is configured for DL and UL, there is no need for separate time and frequency tracking. When separate DL-RS are used for DL and UL TCI, there may be a need for separate timing requirement. However, in Rel-17, since the signals from different TRP should be received in CP length, even if same time and frequency tracking is used, timing error requirements shall be within the defined limits. Therefore, we think using single DL timing for DL and UL TCI states time and frequency tracking makes sense.</w:t>
      </w:r>
    </w:p>
    <w:p w14:paraId="22F8A342" w14:textId="4ACCC104" w:rsidR="00FE3E2B" w:rsidRPr="00623698" w:rsidRDefault="00FE3E2B" w:rsidP="00FE3E2B">
      <w:pPr>
        <w:rPr>
          <w:rFonts w:asciiTheme="minorHAnsi" w:hAnsiTheme="minorHAnsi" w:cstheme="minorHAnsi"/>
          <w:b/>
          <w:bCs/>
        </w:rPr>
      </w:pPr>
      <w:r w:rsidRPr="00623698">
        <w:rPr>
          <w:rFonts w:asciiTheme="minorHAnsi" w:eastAsia="Times New Roman" w:hAnsiTheme="minorHAnsi" w:cstheme="minorHAnsi"/>
          <w:b/>
          <w:bCs/>
        </w:rPr>
        <w:t xml:space="preserve">Proposal </w:t>
      </w:r>
      <w:r w:rsidR="00A939A4">
        <w:rPr>
          <w:rFonts w:asciiTheme="minorHAnsi" w:eastAsia="Times New Roman" w:hAnsiTheme="minorHAnsi" w:cstheme="minorHAnsi"/>
          <w:b/>
          <w:bCs/>
        </w:rPr>
        <w:t>3</w:t>
      </w:r>
      <w:r w:rsidRPr="00623698">
        <w:rPr>
          <w:rFonts w:asciiTheme="minorHAnsi" w:eastAsia="Times New Roman" w:hAnsiTheme="minorHAnsi" w:cstheme="minorHAnsi"/>
          <w:b/>
          <w:bCs/>
        </w:rPr>
        <w:t>: UL TCI state do not need separate time and frequency tracking than the existing UL timing mechanism.</w:t>
      </w:r>
    </w:p>
    <w:p w14:paraId="3D39689B" w14:textId="2F0AEC36" w:rsidR="003C5815" w:rsidRPr="00623698" w:rsidRDefault="003C5815" w:rsidP="000A5B53">
      <w:pPr>
        <w:pStyle w:val="Heading3"/>
        <w:rPr>
          <w:rFonts w:asciiTheme="minorHAnsi" w:hAnsiTheme="minorHAnsi" w:cstheme="minorHAnsi"/>
          <w:sz w:val="24"/>
          <w:szCs w:val="18"/>
          <w:lang w:eastAsia="zh-CN"/>
        </w:rPr>
      </w:pPr>
      <w:bookmarkStart w:id="6" w:name="_Hlk110097812"/>
      <w:r w:rsidRPr="00623698">
        <w:rPr>
          <w:rFonts w:asciiTheme="minorHAnsi" w:hAnsiTheme="minorHAnsi" w:cstheme="minorHAnsi"/>
          <w:sz w:val="24"/>
          <w:szCs w:val="18"/>
          <w:lang w:eastAsia="zh-CN"/>
        </w:rPr>
        <w:t>MAC-CE based UL TCI state switching delay when SSB is indicated as PL-RS in UL TCI state for FR2</w:t>
      </w:r>
    </w:p>
    <w:bookmarkEnd w:id="6"/>
    <w:p w14:paraId="6724314F" w14:textId="77777777" w:rsidR="00830CE3" w:rsidRDefault="000A5B53" w:rsidP="000A5B53">
      <w:pPr>
        <w:rPr>
          <w:rFonts w:asciiTheme="minorHAnsi" w:hAnsiTheme="minorHAnsi" w:cstheme="minorHAnsi"/>
          <w:lang w:eastAsia="zh-CN"/>
        </w:rPr>
      </w:pPr>
      <w:r w:rsidRPr="00623698">
        <w:rPr>
          <w:rFonts w:asciiTheme="minorHAnsi" w:hAnsiTheme="minorHAnsi" w:cstheme="minorHAnsi"/>
          <w:lang w:eastAsia="zh-CN"/>
        </w:rPr>
        <w:t>In last meeting</w:t>
      </w:r>
      <w:r w:rsidR="008A6A0F" w:rsidRPr="00623698">
        <w:rPr>
          <w:rFonts w:asciiTheme="minorHAnsi" w:hAnsiTheme="minorHAnsi" w:cstheme="minorHAnsi"/>
          <w:lang w:eastAsia="zh-CN"/>
        </w:rPr>
        <w:t xml:space="preserve"> this was widely discussed in GTW and there seems to be two contrasting views and companies were not able to converge. </w:t>
      </w:r>
      <w:r w:rsidR="00013A46" w:rsidRPr="00623698">
        <w:rPr>
          <w:rFonts w:asciiTheme="minorHAnsi" w:hAnsiTheme="minorHAnsi" w:cstheme="minorHAnsi"/>
          <w:lang w:eastAsia="zh-CN"/>
        </w:rPr>
        <w:t xml:space="preserve">Some companies argued that </w:t>
      </w:r>
      <w:r w:rsidR="000C5615" w:rsidRPr="00623698">
        <w:rPr>
          <w:rFonts w:asciiTheme="minorHAnsi" w:hAnsiTheme="minorHAnsi" w:cstheme="minorHAnsi"/>
          <w:lang w:eastAsia="zh-CN"/>
        </w:rPr>
        <w:t xml:space="preserve">if the TCI state is unknown, </w:t>
      </w:r>
      <w:r w:rsidR="00013A46" w:rsidRPr="00623698">
        <w:rPr>
          <w:rFonts w:asciiTheme="minorHAnsi" w:hAnsiTheme="minorHAnsi" w:cstheme="minorHAnsi"/>
          <w:lang w:eastAsia="zh-CN"/>
        </w:rPr>
        <w:t xml:space="preserve">UE needs RX beam sweeping for every </w:t>
      </w:r>
      <w:r w:rsidR="000C5615" w:rsidRPr="00623698">
        <w:rPr>
          <w:rFonts w:asciiTheme="minorHAnsi" w:hAnsiTheme="minorHAnsi" w:cstheme="minorHAnsi"/>
          <w:lang w:eastAsia="zh-CN"/>
        </w:rPr>
        <w:t>measure</w:t>
      </w:r>
      <w:r w:rsidR="0035500C">
        <w:rPr>
          <w:rFonts w:asciiTheme="minorHAnsi" w:hAnsiTheme="minorHAnsi" w:cstheme="minorHAnsi"/>
          <w:lang w:eastAsia="zh-CN"/>
        </w:rPr>
        <w:t>ment</w:t>
      </w:r>
      <w:r w:rsidR="000C5615" w:rsidRPr="00623698">
        <w:rPr>
          <w:rFonts w:asciiTheme="minorHAnsi" w:hAnsiTheme="minorHAnsi" w:cstheme="minorHAnsi"/>
          <w:lang w:eastAsia="zh-CN"/>
        </w:rPr>
        <w:t xml:space="preserve"> performed at L1 level. We </w:t>
      </w:r>
      <w:r w:rsidR="00735DCB" w:rsidRPr="00623698">
        <w:rPr>
          <w:rFonts w:asciiTheme="minorHAnsi" w:hAnsiTheme="minorHAnsi" w:cstheme="minorHAnsi"/>
          <w:lang w:eastAsia="zh-CN"/>
        </w:rPr>
        <w:t xml:space="preserve">have different understanding on this. </w:t>
      </w:r>
      <w:r w:rsidR="00FD4535" w:rsidRPr="00623698">
        <w:rPr>
          <w:rFonts w:asciiTheme="minorHAnsi" w:hAnsiTheme="minorHAnsi" w:cstheme="minorHAnsi"/>
          <w:lang w:eastAsia="zh-CN"/>
        </w:rPr>
        <w:t xml:space="preserve">If we look at the </w:t>
      </w:r>
      <w:r w:rsidR="00DC0C14">
        <w:rPr>
          <w:rFonts w:asciiTheme="minorHAnsi" w:hAnsiTheme="minorHAnsi" w:cstheme="minorHAnsi"/>
          <w:lang w:eastAsia="zh-CN"/>
        </w:rPr>
        <w:t>reason behind</w:t>
      </w:r>
      <w:r w:rsidR="00292E31">
        <w:rPr>
          <w:rFonts w:asciiTheme="minorHAnsi" w:hAnsiTheme="minorHAnsi" w:cstheme="minorHAnsi"/>
          <w:lang w:eastAsia="zh-CN"/>
        </w:rPr>
        <w:t xml:space="preserve"> the </w:t>
      </w:r>
      <w:r w:rsidR="00183EC8">
        <w:rPr>
          <w:rFonts w:asciiTheme="minorHAnsi" w:hAnsiTheme="minorHAnsi" w:cstheme="minorHAnsi"/>
          <w:lang w:eastAsia="zh-CN"/>
        </w:rPr>
        <w:t xml:space="preserve">beam known condition changing for every </w:t>
      </w:r>
      <w:r w:rsidR="001B75F4" w:rsidRPr="00623698">
        <w:rPr>
          <w:rFonts w:asciiTheme="minorHAnsi" w:hAnsiTheme="minorHAnsi" w:cstheme="minorHAnsi"/>
          <w:lang w:eastAsia="zh-CN"/>
        </w:rPr>
        <w:t>1280 ms</w:t>
      </w:r>
      <w:r w:rsidR="00183EC8">
        <w:rPr>
          <w:rFonts w:asciiTheme="minorHAnsi" w:hAnsiTheme="minorHAnsi" w:cstheme="minorHAnsi"/>
          <w:lang w:eastAsia="zh-CN"/>
        </w:rPr>
        <w:t>, t</w:t>
      </w:r>
      <w:r w:rsidR="0042369B" w:rsidRPr="00623698">
        <w:rPr>
          <w:rFonts w:asciiTheme="minorHAnsi" w:hAnsiTheme="minorHAnsi" w:cstheme="minorHAnsi"/>
          <w:lang w:eastAsia="zh-CN"/>
        </w:rPr>
        <w:t>he 1280 ms is arrived at assuming 160ms as the SMTC periodicity</w:t>
      </w:r>
      <w:r w:rsidR="00536D51" w:rsidRPr="00623698">
        <w:rPr>
          <w:rFonts w:asciiTheme="minorHAnsi" w:hAnsiTheme="minorHAnsi" w:cstheme="minorHAnsi"/>
          <w:lang w:eastAsia="zh-CN"/>
        </w:rPr>
        <w:t xml:space="preserve"> and N=8 as the </w:t>
      </w:r>
      <w:r w:rsidR="00313B35" w:rsidRPr="00623698">
        <w:rPr>
          <w:rFonts w:asciiTheme="minorHAnsi" w:hAnsiTheme="minorHAnsi" w:cstheme="minorHAnsi"/>
          <w:lang w:eastAsia="zh-CN"/>
        </w:rPr>
        <w:t xml:space="preserve">RX beam sweeping scaling factor </w:t>
      </w:r>
      <w:r w:rsidR="00536D51" w:rsidRPr="00623698">
        <w:rPr>
          <w:rFonts w:asciiTheme="minorHAnsi" w:hAnsiTheme="minorHAnsi" w:cstheme="minorHAnsi"/>
          <w:lang w:eastAsia="zh-CN"/>
        </w:rPr>
        <w:t>(</w:t>
      </w:r>
      <w:r w:rsidR="00313B35" w:rsidRPr="00623698">
        <w:rPr>
          <w:rFonts w:asciiTheme="minorHAnsi" w:hAnsiTheme="minorHAnsi" w:cstheme="minorHAnsi"/>
          <w:lang w:eastAsia="zh-CN"/>
        </w:rPr>
        <w:t>N</w:t>
      </w:r>
      <w:r w:rsidR="00536D51" w:rsidRPr="00623698">
        <w:rPr>
          <w:rFonts w:asciiTheme="minorHAnsi" w:hAnsiTheme="minorHAnsi" w:cstheme="minorHAnsi"/>
          <w:lang w:eastAsia="zh-CN"/>
        </w:rPr>
        <w:t>*</w:t>
      </w:r>
      <w:r w:rsidR="00313B35" w:rsidRPr="00623698">
        <w:rPr>
          <w:rFonts w:asciiTheme="minorHAnsi" w:hAnsiTheme="minorHAnsi" w:cstheme="minorHAnsi"/>
          <w:lang w:eastAsia="zh-CN"/>
        </w:rPr>
        <w:t>SMTC periodicity</w:t>
      </w:r>
      <w:r w:rsidR="00536D51" w:rsidRPr="00623698">
        <w:rPr>
          <w:rFonts w:asciiTheme="minorHAnsi" w:hAnsiTheme="minorHAnsi" w:cstheme="minorHAnsi"/>
          <w:lang w:eastAsia="zh-CN"/>
        </w:rPr>
        <w:t>)</w:t>
      </w:r>
      <w:r w:rsidR="00313B35" w:rsidRPr="00623698">
        <w:rPr>
          <w:rFonts w:asciiTheme="minorHAnsi" w:hAnsiTheme="minorHAnsi" w:cstheme="minorHAnsi"/>
          <w:lang w:eastAsia="zh-CN"/>
        </w:rPr>
        <w:t xml:space="preserve">. </w:t>
      </w:r>
    </w:p>
    <w:p w14:paraId="279BBEE0" w14:textId="250A580A" w:rsidR="00064DA5" w:rsidRPr="00623698" w:rsidRDefault="007B2E9C" w:rsidP="000A5B53">
      <w:pPr>
        <w:rPr>
          <w:rFonts w:asciiTheme="minorHAnsi" w:hAnsiTheme="minorHAnsi" w:cstheme="minorHAnsi"/>
          <w:lang w:eastAsia="zh-CN"/>
        </w:rPr>
      </w:pPr>
      <w:r w:rsidRPr="00623698">
        <w:rPr>
          <w:rFonts w:asciiTheme="minorHAnsi" w:hAnsiTheme="minorHAnsi" w:cstheme="minorHAnsi"/>
          <w:lang w:eastAsia="zh-CN"/>
        </w:rPr>
        <w:t xml:space="preserve">For SMTC of 160ms, it may be reasonable to assume </w:t>
      </w:r>
      <w:r w:rsidR="00FE7F7D" w:rsidRPr="00623698">
        <w:rPr>
          <w:rFonts w:asciiTheme="minorHAnsi" w:hAnsiTheme="minorHAnsi" w:cstheme="minorHAnsi"/>
          <w:lang w:eastAsia="zh-CN"/>
        </w:rPr>
        <w:t>back-to-back</w:t>
      </w:r>
      <w:r w:rsidRPr="00623698">
        <w:rPr>
          <w:rFonts w:asciiTheme="minorHAnsi" w:hAnsiTheme="minorHAnsi" w:cstheme="minorHAnsi"/>
          <w:lang w:eastAsia="zh-CN"/>
        </w:rPr>
        <w:t xml:space="preserve"> </w:t>
      </w:r>
      <w:r w:rsidR="00830CE3">
        <w:rPr>
          <w:rFonts w:asciiTheme="minorHAnsi" w:hAnsiTheme="minorHAnsi" w:cstheme="minorHAnsi"/>
          <w:lang w:eastAsia="zh-CN"/>
        </w:rPr>
        <w:t xml:space="preserve">RX beam sweeping for the </w:t>
      </w:r>
      <w:r w:rsidRPr="00623698">
        <w:rPr>
          <w:rFonts w:asciiTheme="minorHAnsi" w:hAnsiTheme="minorHAnsi" w:cstheme="minorHAnsi"/>
          <w:lang w:eastAsia="zh-CN"/>
        </w:rPr>
        <w:t xml:space="preserve">processes which involve L1 measurements. However, </w:t>
      </w:r>
      <w:r w:rsidR="0063298A" w:rsidRPr="00623698">
        <w:rPr>
          <w:rFonts w:asciiTheme="minorHAnsi" w:hAnsiTheme="minorHAnsi" w:cstheme="minorHAnsi"/>
          <w:lang w:eastAsia="zh-CN"/>
        </w:rPr>
        <w:t xml:space="preserve">we cannot assume SMTC of 160ms for defining all the requirements </w:t>
      </w:r>
      <w:r w:rsidR="004415DF">
        <w:rPr>
          <w:rFonts w:asciiTheme="minorHAnsi" w:hAnsiTheme="minorHAnsi" w:cstheme="minorHAnsi"/>
          <w:lang w:eastAsia="zh-CN"/>
        </w:rPr>
        <w:t xml:space="preserve">though </w:t>
      </w:r>
      <w:r w:rsidR="0063298A" w:rsidRPr="00623698">
        <w:rPr>
          <w:rFonts w:asciiTheme="minorHAnsi" w:hAnsiTheme="minorHAnsi" w:cstheme="minorHAnsi"/>
          <w:lang w:eastAsia="zh-CN"/>
        </w:rPr>
        <w:t xml:space="preserve">RRM requirements are minimum set of requirements. We </w:t>
      </w:r>
      <w:r w:rsidR="00AD3DDD">
        <w:rPr>
          <w:rFonts w:asciiTheme="minorHAnsi" w:hAnsiTheme="minorHAnsi" w:cstheme="minorHAnsi"/>
          <w:lang w:eastAsia="zh-CN"/>
        </w:rPr>
        <w:t xml:space="preserve">think, RAN4 </w:t>
      </w:r>
      <w:r w:rsidR="0063298A" w:rsidRPr="00623698">
        <w:rPr>
          <w:rFonts w:asciiTheme="minorHAnsi" w:hAnsiTheme="minorHAnsi" w:cstheme="minorHAnsi"/>
          <w:lang w:eastAsia="zh-CN"/>
        </w:rPr>
        <w:t xml:space="preserve">should not assume </w:t>
      </w:r>
      <w:r w:rsidR="00064DA5" w:rsidRPr="00623698">
        <w:rPr>
          <w:rFonts w:asciiTheme="minorHAnsi" w:hAnsiTheme="minorHAnsi" w:cstheme="minorHAnsi"/>
          <w:lang w:eastAsia="zh-CN"/>
        </w:rPr>
        <w:t xml:space="preserve">worst case </w:t>
      </w:r>
      <w:r w:rsidR="0063298A" w:rsidRPr="00623698">
        <w:rPr>
          <w:rFonts w:asciiTheme="minorHAnsi" w:hAnsiTheme="minorHAnsi" w:cstheme="minorHAnsi"/>
          <w:lang w:eastAsia="zh-CN"/>
        </w:rPr>
        <w:t>configuration</w:t>
      </w:r>
      <w:r w:rsidR="00064DA5" w:rsidRPr="00623698">
        <w:rPr>
          <w:rFonts w:asciiTheme="minorHAnsi" w:hAnsiTheme="minorHAnsi" w:cstheme="minorHAnsi"/>
          <w:lang w:eastAsia="zh-CN"/>
        </w:rPr>
        <w:t xml:space="preserve"> for defining the minimum requirements</w:t>
      </w:r>
      <w:r w:rsidR="00AD3DDD">
        <w:rPr>
          <w:rFonts w:asciiTheme="minorHAnsi" w:hAnsiTheme="minorHAnsi" w:cstheme="minorHAnsi"/>
          <w:lang w:eastAsia="zh-CN"/>
        </w:rPr>
        <w:t xml:space="preserve"> in all the scenarios</w:t>
      </w:r>
      <w:r w:rsidR="00064DA5" w:rsidRPr="00623698">
        <w:rPr>
          <w:rFonts w:asciiTheme="minorHAnsi" w:hAnsiTheme="minorHAnsi" w:cstheme="minorHAnsi"/>
          <w:lang w:eastAsia="zh-CN"/>
        </w:rPr>
        <w:t xml:space="preserve">. </w:t>
      </w:r>
    </w:p>
    <w:p w14:paraId="08C913D6" w14:textId="232AACCA" w:rsidR="00BC69B9" w:rsidRPr="00623698" w:rsidRDefault="00064DA5" w:rsidP="000A5B53">
      <w:pPr>
        <w:rPr>
          <w:rFonts w:asciiTheme="minorHAnsi" w:hAnsiTheme="minorHAnsi" w:cstheme="minorHAnsi"/>
          <w:lang w:eastAsia="zh-CN"/>
        </w:rPr>
      </w:pPr>
      <w:r w:rsidRPr="00623698">
        <w:rPr>
          <w:rFonts w:asciiTheme="minorHAnsi" w:hAnsiTheme="minorHAnsi" w:cstheme="minorHAnsi"/>
          <w:lang w:eastAsia="zh-CN"/>
        </w:rPr>
        <w:t xml:space="preserve">Considering this we think it is worthwhile to consider the two </w:t>
      </w:r>
      <w:r w:rsidR="00BC69B9" w:rsidRPr="00623698">
        <w:rPr>
          <w:rFonts w:asciiTheme="minorHAnsi" w:hAnsiTheme="minorHAnsi" w:cstheme="minorHAnsi"/>
          <w:lang w:eastAsia="zh-CN"/>
        </w:rPr>
        <w:t>scenarios</w:t>
      </w:r>
    </w:p>
    <w:p w14:paraId="08F64FD0" w14:textId="77777777" w:rsidR="00BC69B9" w:rsidRPr="00623698" w:rsidRDefault="00BC69B9" w:rsidP="000A5B53">
      <w:pPr>
        <w:rPr>
          <w:rFonts w:asciiTheme="minorHAnsi" w:hAnsiTheme="minorHAnsi" w:cstheme="minorHAnsi"/>
          <w:lang w:eastAsia="zh-CN"/>
        </w:rPr>
      </w:pPr>
      <w:r w:rsidRPr="00623698">
        <w:rPr>
          <w:rFonts w:asciiTheme="minorHAnsi" w:hAnsiTheme="minorHAnsi" w:cstheme="minorHAnsi"/>
          <w:lang w:eastAsia="zh-CN"/>
        </w:rPr>
        <w:t>Scenario 1:</w:t>
      </w:r>
      <w:r w:rsidR="00064DA5" w:rsidRPr="00623698">
        <w:rPr>
          <w:rFonts w:asciiTheme="minorHAnsi" w:hAnsiTheme="minorHAnsi" w:cstheme="minorHAnsi"/>
          <w:lang w:eastAsia="zh-CN"/>
        </w:rPr>
        <w:t xml:space="preserve"> SMTC periodicity is less than 160ms </w:t>
      </w:r>
    </w:p>
    <w:p w14:paraId="627A6EC8" w14:textId="37250876" w:rsidR="000C5615" w:rsidRPr="00623698" w:rsidRDefault="00BC69B9" w:rsidP="000A5B53">
      <w:pPr>
        <w:rPr>
          <w:rFonts w:asciiTheme="minorHAnsi" w:hAnsiTheme="minorHAnsi" w:cstheme="minorHAnsi"/>
          <w:lang w:eastAsia="zh-CN"/>
        </w:rPr>
      </w:pPr>
      <w:r w:rsidRPr="00623698">
        <w:rPr>
          <w:rFonts w:asciiTheme="minorHAnsi" w:hAnsiTheme="minorHAnsi" w:cstheme="minorHAnsi"/>
          <w:lang w:eastAsia="zh-CN"/>
        </w:rPr>
        <w:t xml:space="preserve">Scenario 2: </w:t>
      </w:r>
      <w:r w:rsidR="00064DA5" w:rsidRPr="00623698">
        <w:rPr>
          <w:rFonts w:asciiTheme="minorHAnsi" w:hAnsiTheme="minorHAnsi" w:cstheme="minorHAnsi"/>
          <w:lang w:eastAsia="zh-CN"/>
        </w:rPr>
        <w:t>SMTC periodi</w:t>
      </w:r>
      <w:r w:rsidR="00787DA0" w:rsidRPr="00623698">
        <w:rPr>
          <w:rFonts w:asciiTheme="minorHAnsi" w:hAnsiTheme="minorHAnsi" w:cstheme="minorHAnsi"/>
          <w:lang w:eastAsia="zh-CN"/>
        </w:rPr>
        <w:t xml:space="preserve">city </w:t>
      </w:r>
      <w:r w:rsidRPr="00623698">
        <w:rPr>
          <w:rFonts w:asciiTheme="minorHAnsi" w:hAnsiTheme="minorHAnsi" w:cstheme="minorHAnsi"/>
          <w:lang w:eastAsia="zh-CN"/>
        </w:rPr>
        <w:t xml:space="preserve">is </w:t>
      </w:r>
      <w:r w:rsidR="002101FE">
        <w:rPr>
          <w:rFonts w:asciiTheme="minorHAnsi" w:hAnsiTheme="minorHAnsi" w:cstheme="minorHAnsi"/>
          <w:lang w:eastAsia="zh-CN"/>
        </w:rPr>
        <w:t xml:space="preserve">equal to </w:t>
      </w:r>
      <w:r w:rsidRPr="00623698">
        <w:rPr>
          <w:rFonts w:asciiTheme="minorHAnsi" w:hAnsiTheme="minorHAnsi" w:cstheme="minorHAnsi"/>
          <w:lang w:eastAsia="zh-CN"/>
        </w:rPr>
        <w:t xml:space="preserve">higher than </w:t>
      </w:r>
      <w:r w:rsidR="00E90B07" w:rsidRPr="00623698">
        <w:rPr>
          <w:rFonts w:asciiTheme="minorHAnsi" w:hAnsiTheme="minorHAnsi" w:cstheme="minorHAnsi"/>
          <w:lang w:eastAsia="zh-CN"/>
        </w:rPr>
        <w:t>1</w:t>
      </w:r>
      <w:r w:rsidR="00787DA0" w:rsidRPr="00623698">
        <w:rPr>
          <w:rFonts w:asciiTheme="minorHAnsi" w:hAnsiTheme="minorHAnsi" w:cstheme="minorHAnsi"/>
          <w:lang w:eastAsia="zh-CN"/>
        </w:rPr>
        <w:t>60ms</w:t>
      </w:r>
    </w:p>
    <w:p w14:paraId="4F409A0B" w14:textId="19C5ADC9" w:rsidR="00FE7F7D" w:rsidRPr="00623698" w:rsidRDefault="00FE7F7D" w:rsidP="000A5B53">
      <w:pPr>
        <w:rPr>
          <w:rFonts w:asciiTheme="minorHAnsi" w:hAnsiTheme="minorHAnsi" w:cstheme="minorHAnsi"/>
          <w:lang w:eastAsia="zh-CN"/>
        </w:rPr>
      </w:pPr>
      <w:r w:rsidRPr="00623698">
        <w:rPr>
          <w:rFonts w:asciiTheme="minorHAnsi" w:hAnsiTheme="minorHAnsi" w:cstheme="minorHAnsi"/>
          <w:lang w:eastAsia="zh-CN"/>
        </w:rPr>
        <w:lastRenderedPageBreak/>
        <w:t xml:space="preserve">For </w:t>
      </w:r>
      <w:r w:rsidR="00787DA0" w:rsidRPr="00623698">
        <w:rPr>
          <w:rFonts w:asciiTheme="minorHAnsi" w:hAnsiTheme="minorHAnsi" w:cstheme="minorHAnsi"/>
          <w:lang w:eastAsia="zh-CN"/>
        </w:rPr>
        <w:t xml:space="preserve">scenario 1, we think </w:t>
      </w:r>
      <w:r w:rsidR="0081174D" w:rsidRPr="00623698">
        <w:rPr>
          <w:rFonts w:asciiTheme="minorHAnsi" w:hAnsiTheme="minorHAnsi" w:cstheme="minorHAnsi"/>
          <w:lang w:eastAsia="zh-CN"/>
        </w:rPr>
        <w:t xml:space="preserve">after L1-RSRP is performed using RX beam sweeping, PL-RS measurements do not need RX beam sweeping for pathloss </w:t>
      </w:r>
      <w:r w:rsidR="00BC69B9" w:rsidRPr="00623698">
        <w:rPr>
          <w:rFonts w:asciiTheme="minorHAnsi" w:hAnsiTheme="minorHAnsi" w:cstheme="minorHAnsi"/>
          <w:lang w:eastAsia="zh-CN"/>
        </w:rPr>
        <w:t>measurements</w:t>
      </w:r>
      <w:r w:rsidR="002101FE">
        <w:rPr>
          <w:rFonts w:asciiTheme="minorHAnsi" w:hAnsiTheme="minorHAnsi" w:cstheme="minorHAnsi"/>
          <w:lang w:eastAsia="zh-CN"/>
        </w:rPr>
        <w:t xml:space="preserve"> as the beam may be still known (for SMTC </w:t>
      </w:r>
      <w:r w:rsidR="0096002F">
        <w:rPr>
          <w:rFonts w:asciiTheme="minorHAnsi" w:hAnsiTheme="minorHAnsi" w:cstheme="minorHAnsi"/>
          <w:lang w:eastAsia="zh-CN"/>
        </w:rPr>
        <w:t>of 40ms, RX beam sweeping takes 320ms and it is less than 1280ms</w:t>
      </w:r>
      <w:r w:rsidR="002101FE">
        <w:rPr>
          <w:rFonts w:asciiTheme="minorHAnsi" w:hAnsiTheme="minorHAnsi" w:cstheme="minorHAnsi"/>
          <w:lang w:eastAsia="zh-CN"/>
        </w:rPr>
        <w:t>)</w:t>
      </w:r>
      <w:r w:rsidR="00BC69B9" w:rsidRPr="00623698">
        <w:rPr>
          <w:rFonts w:asciiTheme="minorHAnsi" w:hAnsiTheme="minorHAnsi" w:cstheme="minorHAnsi"/>
          <w:lang w:eastAsia="zh-CN"/>
        </w:rPr>
        <w:t>.</w:t>
      </w:r>
    </w:p>
    <w:p w14:paraId="5E1BE81A" w14:textId="3A578AF2" w:rsidR="00787DA0" w:rsidRPr="00623698" w:rsidRDefault="00FE7F7D" w:rsidP="000A5B53">
      <w:pPr>
        <w:rPr>
          <w:rFonts w:asciiTheme="minorHAnsi" w:hAnsiTheme="minorHAnsi" w:cstheme="minorHAnsi"/>
          <w:lang w:eastAsia="zh-CN"/>
        </w:rPr>
      </w:pPr>
      <w:r w:rsidRPr="00623698">
        <w:rPr>
          <w:rFonts w:asciiTheme="minorHAnsi" w:hAnsiTheme="minorHAnsi" w:cstheme="minorHAnsi"/>
          <w:lang w:eastAsia="zh-CN"/>
        </w:rPr>
        <w:t xml:space="preserve">For Scenario 2, </w:t>
      </w:r>
      <w:r w:rsidR="00BC1F21">
        <w:rPr>
          <w:rFonts w:asciiTheme="minorHAnsi" w:hAnsiTheme="minorHAnsi" w:cstheme="minorHAnsi"/>
          <w:lang w:eastAsia="zh-CN"/>
        </w:rPr>
        <w:t xml:space="preserve">since RX beam sweeping takes more than 1280ms, </w:t>
      </w:r>
      <w:r w:rsidR="003C5700">
        <w:rPr>
          <w:rFonts w:asciiTheme="minorHAnsi" w:hAnsiTheme="minorHAnsi" w:cstheme="minorHAnsi"/>
          <w:lang w:eastAsia="zh-CN"/>
        </w:rPr>
        <w:t xml:space="preserve">it may be reasonable to assume </w:t>
      </w:r>
      <w:r w:rsidR="00F44A96" w:rsidRPr="00623698">
        <w:rPr>
          <w:rFonts w:asciiTheme="minorHAnsi" w:hAnsiTheme="minorHAnsi" w:cstheme="minorHAnsi"/>
          <w:lang w:eastAsia="zh-CN"/>
        </w:rPr>
        <w:t xml:space="preserve">both L1-RSRP and PL-RS may need </w:t>
      </w:r>
      <w:r w:rsidR="003F140E" w:rsidRPr="00623698">
        <w:rPr>
          <w:rFonts w:asciiTheme="minorHAnsi" w:hAnsiTheme="minorHAnsi" w:cstheme="minorHAnsi"/>
          <w:lang w:eastAsia="zh-CN"/>
        </w:rPr>
        <w:t xml:space="preserve">RX beam sweeping. </w:t>
      </w:r>
    </w:p>
    <w:p w14:paraId="7E240AB6" w14:textId="33943B55" w:rsidR="000C5615" w:rsidRPr="00623698" w:rsidRDefault="00CD2960" w:rsidP="000C5615">
      <w:pPr>
        <w:spacing w:after="120"/>
        <w:rPr>
          <w:rFonts w:asciiTheme="minorHAnsi" w:hAnsiTheme="minorHAnsi" w:cstheme="minorHAnsi"/>
          <w:bCs/>
          <w:lang w:eastAsia="en-GB"/>
        </w:rPr>
      </w:pPr>
      <w:r w:rsidRPr="00623698">
        <w:rPr>
          <w:rFonts w:asciiTheme="minorHAnsi" w:hAnsiTheme="minorHAnsi" w:cstheme="minorHAnsi"/>
          <w:bCs/>
        </w:rPr>
        <w:t>For scenario 2</w:t>
      </w:r>
      <w:r w:rsidR="00406B0E" w:rsidRPr="00623698">
        <w:rPr>
          <w:rFonts w:asciiTheme="minorHAnsi" w:hAnsiTheme="minorHAnsi" w:cstheme="minorHAnsi"/>
          <w:bCs/>
        </w:rPr>
        <w:t>,</w:t>
      </w:r>
      <w:r w:rsidRPr="00623698">
        <w:rPr>
          <w:rFonts w:asciiTheme="minorHAnsi" w:hAnsiTheme="minorHAnsi" w:cstheme="minorHAnsi"/>
          <w:bCs/>
        </w:rPr>
        <w:t xml:space="preserve"> delay is defined as </w:t>
      </w:r>
      <w:r w:rsidR="000C5615" w:rsidRPr="00623698">
        <w:rPr>
          <w:rFonts w:asciiTheme="minorHAnsi" w:eastAsiaTheme="minorEastAsia" w:hAnsiTheme="minorHAnsi" w:cstheme="minorHAnsi"/>
          <w:bCs/>
          <w:lang w:val="en-US" w:eastAsia="zh-CN"/>
        </w:rPr>
        <w:t>T</w:t>
      </w:r>
      <w:r w:rsidR="000C5615" w:rsidRPr="00623698">
        <w:rPr>
          <w:rFonts w:asciiTheme="minorHAnsi" w:eastAsiaTheme="minorEastAsia" w:hAnsiTheme="minorHAnsi" w:cstheme="minorHAnsi"/>
          <w:bCs/>
          <w:vertAlign w:val="subscript"/>
          <w:lang w:val="en-US" w:eastAsia="zh-CN"/>
        </w:rPr>
        <w:t>HARQ</w:t>
      </w:r>
      <w:r w:rsidR="000C5615" w:rsidRPr="00623698">
        <w:rPr>
          <w:rFonts w:asciiTheme="minorHAnsi" w:eastAsiaTheme="minorEastAsia" w:hAnsiTheme="minorHAnsi" w:cstheme="minorHAnsi"/>
          <w:bCs/>
          <w:lang w:val="en-US" w:eastAsia="zh-CN"/>
        </w:rPr>
        <w:t xml:space="preserve"> + 3ms + T</w:t>
      </w:r>
      <w:r w:rsidR="000C5615" w:rsidRPr="00623698">
        <w:rPr>
          <w:rFonts w:asciiTheme="minorHAnsi" w:eastAsiaTheme="minorEastAsia" w:hAnsiTheme="minorHAnsi" w:cstheme="minorHAnsi"/>
          <w:bCs/>
          <w:vertAlign w:val="subscript"/>
          <w:lang w:val="en-US" w:eastAsia="zh-CN"/>
        </w:rPr>
        <w:t>L1-RSRP_SSB</w:t>
      </w:r>
      <w:r w:rsidR="000C5615" w:rsidRPr="00623698">
        <w:rPr>
          <w:rFonts w:asciiTheme="minorHAnsi" w:eastAsiaTheme="minorEastAsia" w:hAnsiTheme="minorHAnsi" w:cstheme="minorHAnsi"/>
          <w:bCs/>
          <w:lang w:val="en-US" w:eastAsia="zh-CN"/>
        </w:rPr>
        <w:t xml:space="preserve"> +5*T</w:t>
      </w:r>
      <w:r w:rsidR="000C5615" w:rsidRPr="00623698">
        <w:rPr>
          <w:rFonts w:asciiTheme="minorHAnsi" w:eastAsiaTheme="minorEastAsia" w:hAnsiTheme="minorHAnsi" w:cstheme="minorHAnsi"/>
          <w:bCs/>
          <w:vertAlign w:val="subscript"/>
          <w:lang w:val="en-US" w:eastAsia="zh-CN"/>
        </w:rPr>
        <w:t>target_SSB</w:t>
      </w:r>
      <w:r w:rsidR="000C5615" w:rsidRPr="00623698">
        <w:rPr>
          <w:rFonts w:asciiTheme="minorHAnsi" w:eastAsiaTheme="minorEastAsia" w:hAnsiTheme="minorHAnsi" w:cstheme="minorHAnsi"/>
          <w:bCs/>
          <w:lang w:val="en-US" w:eastAsia="zh-CN"/>
        </w:rPr>
        <w:t>+ 2ms. Where, T</w:t>
      </w:r>
      <w:r w:rsidR="000C5615" w:rsidRPr="00623698">
        <w:rPr>
          <w:rFonts w:asciiTheme="minorHAnsi" w:eastAsiaTheme="minorEastAsia" w:hAnsiTheme="minorHAnsi" w:cstheme="minorHAnsi"/>
          <w:bCs/>
          <w:vertAlign w:val="subscript"/>
          <w:lang w:val="en-US" w:eastAsia="zh-CN"/>
        </w:rPr>
        <w:t>L1-RSRP_SSB</w:t>
      </w:r>
      <w:r w:rsidR="000C5615" w:rsidRPr="00623698">
        <w:rPr>
          <w:rFonts w:asciiTheme="minorHAnsi" w:hAnsiTheme="minorHAnsi" w:cstheme="minorHAnsi"/>
          <w:bCs/>
          <w:lang w:eastAsia="en-GB"/>
        </w:rPr>
        <w:t xml:space="preserve"> is same as T</w:t>
      </w:r>
      <w:r w:rsidR="000C5615" w:rsidRPr="00623698">
        <w:rPr>
          <w:rFonts w:asciiTheme="minorHAnsi" w:hAnsiTheme="minorHAnsi" w:cstheme="minorHAnsi"/>
          <w:bCs/>
          <w:vertAlign w:val="subscript"/>
          <w:lang w:eastAsia="en-GB"/>
        </w:rPr>
        <w:t>L1-RSPR_Measurement_Period_SSB</w:t>
      </w:r>
      <w:r w:rsidR="000C5615" w:rsidRPr="00623698">
        <w:rPr>
          <w:rFonts w:asciiTheme="minorHAnsi" w:hAnsiTheme="minorHAnsi" w:cstheme="minorHAnsi"/>
          <w:bCs/>
          <w:lang w:eastAsia="en-GB"/>
        </w:rPr>
        <w:t xml:space="preserve"> for SSB as specified in </w:t>
      </w:r>
      <w:r w:rsidR="000C5615" w:rsidRPr="00623698">
        <w:rPr>
          <w:rFonts w:asciiTheme="minorHAnsi" w:hAnsiTheme="minorHAnsi" w:cstheme="minorHAnsi"/>
          <w:bCs/>
          <w:lang w:val="en-US" w:eastAsia="ko-KR"/>
        </w:rPr>
        <w:t>clause</w:t>
      </w:r>
      <w:r w:rsidR="000C5615" w:rsidRPr="00623698">
        <w:rPr>
          <w:rFonts w:asciiTheme="minorHAnsi" w:hAnsiTheme="minorHAnsi" w:cstheme="minorHAnsi"/>
          <w:bCs/>
          <w:lang w:eastAsia="en-GB"/>
        </w:rPr>
        <w:t xml:space="preserve"> 9.5.4.1, with the assumption of M=1 and T</w:t>
      </w:r>
      <w:r w:rsidR="000C5615" w:rsidRPr="00623698">
        <w:rPr>
          <w:rFonts w:asciiTheme="minorHAnsi" w:hAnsiTheme="minorHAnsi" w:cstheme="minorHAnsi"/>
          <w:bCs/>
          <w:vertAlign w:val="subscript"/>
          <w:lang w:eastAsia="en-GB"/>
        </w:rPr>
        <w:t>Report</w:t>
      </w:r>
      <w:r w:rsidR="000C5615" w:rsidRPr="00623698">
        <w:rPr>
          <w:rFonts w:asciiTheme="minorHAnsi" w:hAnsiTheme="minorHAnsi" w:cstheme="minorHAnsi"/>
          <w:bCs/>
          <w:lang w:eastAsia="en-GB"/>
        </w:rPr>
        <w:t xml:space="preserve"> = 0.</w:t>
      </w:r>
    </w:p>
    <w:p w14:paraId="49076D57" w14:textId="721916D0" w:rsidR="00BB1056" w:rsidRPr="006F6F2D" w:rsidRDefault="00BB1056" w:rsidP="003C5815">
      <w:pPr>
        <w:rPr>
          <w:rFonts w:asciiTheme="minorHAnsi" w:hAnsiTheme="minorHAnsi" w:cstheme="minorHAnsi"/>
          <w:b/>
          <w:bCs/>
          <w:iCs/>
          <w:lang w:val="en-US" w:eastAsia="zh-CN"/>
        </w:rPr>
      </w:pPr>
      <w:r w:rsidRPr="006F6F2D">
        <w:rPr>
          <w:rFonts w:asciiTheme="minorHAnsi" w:hAnsiTheme="minorHAnsi" w:cstheme="minorHAnsi"/>
          <w:b/>
          <w:bCs/>
          <w:iCs/>
          <w:lang w:val="en-US" w:eastAsia="zh-CN"/>
        </w:rPr>
        <w:t>Proposal</w:t>
      </w:r>
      <w:r w:rsidR="006F6F2D" w:rsidRPr="006F6F2D">
        <w:rPr>
          <w:rFonts w:asciiTheme="minorHAnsi" w:hAnsiTheme="minorHAnsi" w:cstheme="minorHAnsi"/>
          <w:b/>
          <w:bCs/>
          <w:iCs/>
          <w:lang w:val="en-US" w:eastAsia="zh-CN"/>
        </w:rPr>
        <w:t xml:space="preserve"> 4</w:t>
      </w:r>
      <w:r w:rsidRPr="006F6F2D">
        <w:rPr>
          <w:rFonts w:asciiTheme="minorHAnsi" w:hAnsiTheme="minorHAnsi" w:cstheme="minorHAnsi"/>
          <w:b/>
          <w:bCs/>
          <w:iCs/>
          <w:lang w:val="en-US" w:eastAsia="zh-CN"/>
        </w:rPr>
        <w:t xml:space="preserve">: if SMTC periodicity is less than 160ms, </w:t>
      </w:r>
      <w:r w:rsidR="00E57645" w:rsidRPr="006F6F2D">
        <w:rPr>
          <w:rFonts w:asciiTheme="minorHAnsi" w:hAnsiTheme="minorHAnsi" w:cstheme="minorHAnsi"/>
          <w:b/>
          <w:bCs/>
          <w:iCs/>
          <w:lang w:val="en-US" w:eastAsia="zh-CN"/>
        </w:rPr>
        <w:t>MAC-CE based UL TCI state switching delay when SSB is indicated as PL-RS in UL TCI state for FR2</w:t>
      </w:r>
      <w:r w:rsidR="00FF4FBE" w:rsidRPr="006F6F2D">
        <w:rPr>
          <w:rFonts w:asciiTheme="minorHAnsi" w:hAnsiTheme="minorHAnsi" w:cstheme="minorHAnsi"/>
          <w:b/>
          <w:bCs/>
          <w:iCs/>
          <w:lang w:val="en-US" w:eastAsia="zh-CN"/>
        </w:rPr>
        <w:t>,</w:t>
      </w:r>
      <w:r w:rsidRPr="006F6F2D">
        <w:rPr>
          <w:rFonts w:asciiTheme="minorHAnsi" w:hAnsiTheme="minorHAnsi" w:cstheme="minorHAnsi"/>
          <w:b/>
          <w:bCs/>
          <w:iCs/>
          <w:lang w:val="en-US" w:eastAsia="zh-CN"/>
        </w:rPr>
        <w:t xml:space="preserve"> </w:t>
      </w:r>
      <w:r w:rsidR="00E57645" w:rsidRPr="006F6F2D">
        <w:rPr>
          <w:rFonts w:asciiTheme="minorHAnsi" w:hAnsiTheme="minorHAnsi" w:cstheme="minorHAnsi"/>
          <w:b/>
          <w:bCs/>
          <w:iCs/>
          <w:lang w:val="en-US" w:eastAsia="zh-CN"/>
        </w:rPr>
        <w:t xml:space="preserve">UL TCI state switching delay </w:t>
      </w:r>
      <w:r w:rsidR="00FF4FBE" w:rsidRPr="006F6F2D">
        <w:rPr>
          <w:rFonts w:asciiTheme="minorHAnsi" w:hAnsiTheme="minorHAnsi" w:cstheme="minorHAnsi"/>
          <w:b/>
          <w:bCs/>
          <w:iCs/>
          <w:lang w:val="en-US" w:eastAsia="zh-CN"/>
        </w:rPr>
        <w:t xml:space="preserve">can be reused </w:t>
      </w:r>
      <w:r w:rsidR="00E57645" w:rsidRPr="006F6F2D">
        <w:rPr>
          <w:rFonts w:asciiTheme="minorHAnsi" w:hAnsiTheme="minorHAnsi" w:cstheme="minorHAnsi"/>
          <w:b/>
          <w:bCs/>
          <w:iCs/>
          <w:lang w:val="en-US" w:eastAsia="zh-CN"/>
        </w:rPr>
        <w:t xml:space="preserve">without any additional </w:t>
      </w:r>
      <w:r w:rsidR="00FF4FBE" w:rsidRPr="006F6F2D">
        <w:rPr>
          <w:rFonts w:asciiTheme="minorHAnsi" w:hAnsiTheme="minorHAnsi" w:cstheme="minorHAnsi"/>
          <w:b/>
          <w:bCs/>
          <w:iCs/>
          <w:lang w:val="en-US" w:eastAsia="zh-CN"/>
        </w:rPr>
        <w:t xml:space="preserve">delay. </w:t>
      </w:r>
    </w:p>
    <w:p w14:paraId="69D54385" w14:textId="0B7FCD70" w:rsidR="00787F12" w:rsidRPr="006F6F2D" w:rsidRDefault="00787F12" w:rsidP="00787F12">
      <w:pPr>
        <w:rPr>
          <w:rFonts w:asciiTheme="minorHAnsi" w:hAnsiTheme="minorHAnsi" w:cstheme="minorHAnsi"/>
          <w:b/>
          <w:bCs/>
          <w:iCs/>
          <w:lang w:val="en-US" w:eastAsia="zh-CN"/>
        </w:rPr>
      </w:pPr>
      <w:r w:rsidRPr="006F6F2D">
        <w:rPr>
          <w:rFonts w:asciiTheme="minorHAnsi" w:hAnsiTheme="minorHAnsi" w:cstheme="minorHAnsi"/>
          <w:b/>
          <w:bCs/>
          <w:iCs/>
          <w:lang w:val="en-US" w:eastAsia="zh-CN"/>
        </w:rPr>
        <w:t>Proposal</w:t>
      </w:r>
      <w:r w:rsidR="006F6F2D" w:rsidRPr="006F6F2D">
        <w:rPr>
          <w:rFonts w:asciiTheme="minorHAnsi" w:hAnsiTheme="minorHAnsi" w:cstheme="minorHAnsi"/>
          <w:b/>
          <w:bCs/>
          <w:iCs/>
          <w:lang w:val="en-US" w:eastAsia="zh-CN"/>
        </w:rPr>
        <w:t xml:space="preserve"> 5</w:t>
      </w:r>
      <w:r w:rsidRPr="006F6F2D">
        <w:rPr>
          <w:rFonts w:asciiTheme="minorHAnsi" w:hAnsiTheme="minorHAnsi" w:cstheme="minorHAnsi"/>
          <w:b/>
          <w:bCs/>
          <w:iCs/>
          <w:lang w:val="en-US" w:eastAsia="zh-CN"/>
        </w:rPr>
        <w:t>: if SMTC periodicity is more than 160ms, MAC-CE based UL TCI state switching delay when SSB is indicated as PL-RS in UL TCI state for FR2</w:t>
      </w:r>
      <w:r w:rsidR="00D23153" w:rsidRPr="006F6F2D">
        <w:rPr>
          <w:rFonts w:asciiTheme="minorHAnsi" w:hAnsiTheme="minorHAnsi" w:cstheme="minorHAnsi"/>
          <w:b/>
          <w:bCs/>
          <w:iCs/>
          <w:lang w:val="en-US" w:eastAsia="zh-CN"/>
        </w:rPr>
        <w:t xml:space="preserve"> is defined as </w:t>
      </w:r>
      <w:r w:rsidR="00D23153" w:rsidRPr="006F6F2D">
        <w:rPr>
          <w:rFonts w:asciiTheme="minorHAnsi" w:eastAsiaTheme="minorEastAsia" w:hAnsiTheme="minorHAnsi" w:cstheme="minorHAnsi"/>
          <w:b/>
          <w:bCs/>
          <w:lang w:val="en-US" w:eastAsia="zh-CN"/>
        </w:rPr>
        <w:t>T</w:t>
      </w:r>
      <w:r w:rsidR="00D23153" w:rsidRPr="006F6F2D">
        <w:rPr>
          <w:rFonts w:asciiTheme="minorHAnsi" w:eastAsiaTheme="minorEastAsia" w:hAnsiTheme="minorHAnsi" w:cstheme="minorHAnsi"/>
          <w:b/>
          <w:bCs/>
          <w:vertAlign w:val="subscript"/>
          <w:lang w:val="en-US" w:eastAsia="zh-CN"/>
        </w:rPr>
        <w:t>HARQ</w:t>
      </w:r>
      <w:r w:rsidR="00D23153" w:rsidRPr="006F6F2D">
        <w:rPr>
          <w:rFonts w:asciiTheme="minorHAnsi" w:eastAsiaTheme="minorEastAsia" w:hAnsiTheme="minorHAnsi" w:cstheme="minorHAnsi"/>
          <w:b/>
          <w:bCs/>
          <w:lang w:val="en-US" w:eastAsia="zh-CN"/>
        </w:rPr>
        <w:t xml:space="preserve"> + 3ms + T</w:t>
      </w:r>
      <w:r w:rsidR="00D23153" w:rsidRPr="006F6F2D">
        <w:rPr>
          <w:rFonts w:asciiTheme="minorHAnsi" w:eastAsiaTheme="minorEastAsia" w:hAnsiTheme="minorHAnsi" w:cstheme="minorHAnsi"/>
          <w:b/>
          <w:bCs/>
          <w:vertAlign w:val="subscript"/>
          <w:lang w:val="en-US" w:eastAsia="zh-CN"/>
        </w:rPr>
        <w:t>L1-RSRP_SSB</w:t>
      </w:r>
      <w:r w:rsidR="00D23153" w:rsidRPr="006F6F2D">
        <w:rPr>
          <w:rFonts w:asciiTheme="minorHAnsi" w:eastAsiaTheme="minorEastAsia" w:hAnsiTheme="minorHAnsi" w:cstheme="minorHAnsi"/>
          <w:b/>
          <w:bCs/>
          <w:lang w:val="en-US" w:eastAsia="zh-CN"/>
        </w:rPr>
        <w:t xml:space="preserve"> +5*T</w:t>
      </w:r>
      <w:r w:rsidR="00D23153" w:rsidRPr="006F6F2D">
        <w:rPr>
          <w:rFonts w:asciiTheme="minorHAnsi" w:eastAsiaTheme="minorEastAsia" w:hAnsiTheme="minorHAnsi" w:cstheme="minorHAnsi"/>
          <w:b/>
          <w:bCs/>
          <w:vertAlign w:val="subscript"/>
          <w:lang w:val="en-US" w:eastAsia="zh-CN"/>
        </w:rPr>
        <w:t>target_SSB</w:t>
      </w:r>
      <w:r w:rsidR="00D23153" w:rsidRPr="006F6F2D">
        <w:rPr>
          <w:rFonts w:asciiTheme="minorHAnsi" w:eastAsiaTheme="minorEastAsia" w:hAnsiTheme="minorHAnsi" w:cstheme="minorHAnsi"/>
          <w:b/>
          <w:bCs/>
          <w:lang w:val="en-US" w:eastAsia="zh-CN"/>
        </w:rPr>
        <w:t>+ 2ms. Where, T</w:t>
      </w:r>
      <w:r w:rsidR="00D23153" w:rsidRPr="006F6F2D">
        <w:rPr>
          <w:rFonts w:asciiTheme="minorHAnsi" w:eastAsiaTheme="minorEastAsia" w:hAnsiTheme="minorHAnsi" w:cstheme="minorHAnsi"/>
          <w:b/>
          <w:bCs/>
          <w:vertAlign w:val="subscript"/>
          <w:lang w:val="en-US" w:eastAsia="zh-CN"/>
        </w:rPr>
        <w:t>L1-RSRP_SSB</w:t>
      </w:r>
      <w:r w:rsidR="00D23153" w:rsidRPr="006F6F2D">
        <w:rPr>
          <w:rFonts w:asciiTheme="minorHAnsi" w:hAnsiTheme="minorHAnsi" w:cstheme="minorHAnsi"/>
          <w:b/>
          <w:bCs/>
          <w:lang w:eastAsia="en-GB"/>
        </w:rPr>
        <w:t xml:space="preserve"> is same as T</w:t>
      </w:r>
      <w:r w:rsidR="00D23153" w:rsidRPr="006F6F2D">
        <w:rPr>
          <w:rFonts w:asciiTheme="minorHAnsi" w:hAnsiTheme="minorHAnsi" w:cstheme="minorHAnsi"/>
          <w:b/>
          <w:bCs/>
          <w:vertAlign w:val="subscript"/>
          <w:lang w:eastAsia="en-GB"/>
        </w:rPr>
        <w:t>L1-RSPR_Measurement_Period_SSB</w:t>
      </w:r>
      <w:r w:rsidR="00D23153" w:rsidRPr="006F6F2D">
        <w:rPr>
          <w:rFonts w:asciiTheme="minorHAnsi" w:hAnsiTheme="minorHAnsi" w:cstheme="minorHAnsi"/>
          <w:b/>
          <w:bCs/>
          <w:lang w:eastAsia="en-GB"/>
        </w:rPr>
        <w:t xml:space="preserve"> for SSB as specified in </w:t>
      </w:r>
      <w:r w:rsidR="00D23153" w:rsidRPr="006F6F2D">
        <w:rPr>
          <w:rFonts w:asciiTheme="minorHAnsi" w:hAnsiTheme="minorHAnsi" w:cstheme="minorHAnsi"/>
          <w:b/>
          <w:bCs/>
          <w:lang w:val="en-US" w:eastAsia="ko-KR"/>
        </w:rPr>
        <w:t>clause</w:t>
      </w:r>
      <w:r w:rsidR="00D23153" w:rsidRPr="006F6F2D">
        <w:rPr>
          <w:rFonts w:asciiTheme="minorHAnsi" w:hAnsiTheme="minorHAnsi" w:cstheme="minorHAnsi"/>
          <w:b/>
          <w:bCs/>
          <w:lang w:eastAsia="en-GB"/>
        </w:rPr>
        <w:t xml:space="preserve"> 9.5.4.1, with the assumption of M=1 and T</w:t>
      </w:r>
      <w:r w:rsidR="00D23153" w:rsidRPr="006F6F2D">
        <w:rPr>
          <w:rFonts w:asciiTheme="minorHAnsi" w:hAnsiTheme="minorHAnsi" w:cstheme="minorHAnsi"/>
          <w:b/>
          <w:bCs/>
          <w:vertAlign w:val="subscript"/>
          <w:lang w:eastAsia="en-GB"/>
        </w:rPr>
        <w:t>Report</w:t>
      </w:r>
      <w:r w:rsidR="00D23153" w:rsidRPr="006F6F2D">
        <w:rPr>
          <w:rFonts w:asciiTheme="minorHAnsi" w:hAnsiTheme="minorHAnsi" w:cstheme="minorHAnsi"/>
          <w:b/>
          <w:bCs/>
          <w:lang w:eastAsia="en-GB"/>
        </w:rPr>
        <w:t xml:space="preserve"> = 0.</w:t>
      </w:r>
      <w:r w:rsidRPr="006F6F2D">
        <w:rPr>
          <w:rFonts w:asciiTheme="minorHAnsi" w:hAnsiTheme="minorHAnsi" w:cstheme="minorHAnsi"/>
          <w:b/>
          <w:bCs/>
          <w:iCs/>
          <w:lang w:val="en-US" w:eastAsia="zh-CN"/>
        </w:rPr>
        <w:t xml:space="preserve"> </w:t>
      </w:r>
    </w:p>
    <w:p w14:paraId="3C20C86D" w14:textId="77777777" w:rsidR="00FF4FBE" w:rsidRPr="00623698" w:rsidRDefault="00FF4FBE" w:rsidP="003C5815">
      <w:pPr>
        <w:rPr>
          <w:rFonts w:asciiTheme="minorHAnsi" w:hAnsiTheme="minorHAnsi" w:cstheme="minorHAnsi"/>
          <w:iCs/>
          <w:lang w:val="en-US" w:eastAsia="zh-CN"/>
        </w:rPr>
      </w:pPr>
    </w:p>
    <w:p w14:paraId="7BF1CC72" w14:textId="42A66A43" w:rsidR="003C5815" w:rsidRPr="00623698" w:rsidRDefault="003C5815" w:rsidP="00581C06">
      <w:pPr>
        <w:pStyle w:val="Heading2"/>
        <w:rPr>
          <w:rFonts w:asciiTheme="minorHAnsi" w:hAnsiTheme="minorHAnsi" w:cstheme="minorHAnsi"/>
          <w:sz w:val="24"/>
          <w:szCs w:val="16"/>
        </w:rPr>
      </w:pPr>
      <w:r w:rsidRPr="00623698">
        <w:rPr>
          <w:rFonts w:asciiTheme="minorHAnsi" w:hAnsiTheme="minorHAnsi" w:cstheme="minorHAnsi"/>
          <w:sz w:val="24"/>
          <w:szCs w:val="16"/>
        </w:rPr>
        <w:t xml:space="preserve">DCI based TCI state Switching delay requirements </w:t>
      </w:r>
    </w:p>
    <w:p w14:paraId="063D18BE" w14:textId="5F0AABE9" w:rsidR="003C5815" w:rsidRPr="00623698" w:rsidRDefault="003C5815" w:rsidP="003C5815">
      <w:pPr>
        <w:spacing w:after="120"/>
        <w:rPr>
          <w:rFonts w:asciiTheme="minorHAnsi" w:eastAsiaTheme="minorEastAsia" w:hAnsiTheme="minorHAnsi" w:cstheme="minorHAnsi"/>
          <w:b/>
          <w:u w:val="single"/>
          <w:lang w:eastAsia="zh-CN"/>
        </w:rPr>
      </w:pPr>
      <w:r w:rsidRPr="00623698">
        <w:rPr>
          <w:rFonts w:asciiTheme="minorHAnsi" w:eastAsiaTheme="minorEastAsia" w:hAnsiTheme="minorHAnsi" w:cstheme="minorHAnsi"/>
          <w:b/>
          <w:u w:val="single"/>
          <w:lang w:eastAsia="zh-CN"/>
        </w:rPr>
        <w:t>Requirement applicability of DCI based UL TCI state switching delay</w:t>
      </w:r>
    </w:p>
    <w:p w14:paraId="3771F0D2" w14:textId="2D8D39EA" w:rsidR="004000BD" w:rsidRPr="00623698" w:rsidRDefault="004000BD"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In last meeting </w:t>
      </w:r>
      <w:r w:rsidR="00814F2A" w:rsidRPr="00623698">
        <w:rPr>
          <w:rFonts w:asciiTheme="minorHAnsi" w:eastAsiaTheme="minorEastAsia" w:hAnsiTheme="minorHAnsi" w:cstheme="minorHAnsi"/>
          <w:bCs/>
          <w:lang w:eastAsia="zh-CN"/>
        </w:rPr>
        <w:t>whether t</w:t>
      </w:r>
      <w:r w:rsidR="00552E4C" w:rsidRPr="00623698">
        <w:rPr>
          <w:rFonts w:asciiTheme="minorHAnsi" w:eastAsiaTheme="minorEastAsia" w:hAnsiTheme="minorHAnsi" w:cstheme="minorHAnsi"/>
          <w:bCs/>
          <w:lang w:eastAsia="zh-CN"/>
        </w:rPr>
        <w:t xml:space="preserve">ime and frequency tracking </w:t>
      </w:r>
      <w:r w:rsidR="00EF41A2" w:rsidRPr="00623698">
        <w:rPr>
          <w:rFonts w:asciiTheme="minorHAnsi" w:eastAsiaTheme="minorEastAsia" w:hAnsiTheme="minorHAnsi" w:cstheme="minorHAnsi"/>
          <w:bCs/>
          <w:lang w:eastAsia="zh-CN"/>
        </w:rPr>
        <w:t>are</w:t>
      </w:r>
      <w:r w:rsidR="00552E4C" w:rsidRPr="00623698">
        <w:rPr>
          <w:rFonts w:asciiTheme="minorHAnsi" w:eastAsiaTheme="minorEastAsia" w:hAnsiTheme="minorHAnsi" w:cstheme="minorHAnsi"/>
          <w:bCs/>
          <w:lang w:eastAsia="zh-CN"/>
        </w:rPr>
        <w:t xml:space="preserve"> required for </w:t>
      </w:r>
      <w:r w:rsidR="00814F2A" w:rsidRPr="00623698">
        <w:rPr>
          <w:rFonts w:asciiTheme="minorHAnsi" w:eastAsiaTheme="minorEastAsia" w:hAnsiTheme="minorHAnsi" w:cstheme="minorHAnsi"/>
          <w:bCs/>
          <w:lang w:eastAsia="zh-CN"/>
        </w:rPr>
        <w:t xml:space="preserve">TCI state to be known </w:t>
      </w:r>
      <w:r w:rsidR="00394C5F" w:rsidRPr="00623698">
        <w:rPr>
          <w:rFonts w:asciiTheme="minorHAnsi" w:eastAsiaTheme="minorEastAsia" w:hAnsiTheme="minorHAnsi" w:cstheme="minorHAnsi"/>
          <w:bCs/>
          <w:lang w:eastAsia="zh-CN"/>
        </w:rPr>
        <w:t xml:space="preserve">is FFS. </w:t>
      </w:r>
      <w:r w:rsidR="00552E4C" w:rsidRPr="00623698">
        <w:rPr>
          <w:rFonts w:asciiTheme="minorHAnsi" w:eastAsiaTheme="minorEastAsia" w:hAnsiTheme="minorHAnsi" w:cstheme="minorHAnsi"/>
          <w:bCs/>
          <w:lang w:eastAsia="zh-CN"/>
        </w:rPr>
        <w:t xml:space="preserve">We think </w:t>
      </w:r>
      <w:r w:rsidR="005A5A01" w:rsidRPr="00623698">
        <w:rPr>
          <w:rFonts w:asciiTheme="minorHAnsi" w:eastAsiaTheme="minorEastAsia" w:hAnsiTheme="minorHAnsi" w:cstheme="minorHAnsi"/>
          <w:bCs/>
          <w:lang w:eastAsia="zh-CN"/>
        </w:rPr>
        <w:t xml:space="preserve">UL TCI state switching do not </w:t>
      </w:r>
      <w:r w:rsidR="00C14494">
        <w:rPr>
          <w:rFonts w:asciiTheme="minorHAnsi" w:eastAsiaTheme="minorEastAsia" w:hAnsiTheme="minorHAnsi" w:cstheme="minorHAnsi"/>
          <w:bCs/>
          <w:lang w:eastAsia="zh-CN"/>
        </w:rPr>
        <w:t xml:space="preserve">need </w:t>
      </w:r>
      <w:r w:rsidR="005A5A01" w:rsidRPr="00623698">
        <w:rPr>
          <w:rFonts w:asciiTheme="minorHAnsi" w:eastAsiaTheme="minorEastAsia" w:hAnsiTheme="minorHAnsi" w:cstheme="minorHAnsi"/>
          <w:bCs/>
          <w:lang w:eastAsia="zh-CN"/>
        </w:rPr>
        <w:t xml:space="preserve">separate timing information and hence </w:t>
      </w:r>
      <w:r w:rsidR="000F3B71" w:rsidRPr="00623698">
        <w:rPr>
          <w:rFonts w:asciiTheme="minorHAnsi" w:eastAsiaTheme="minorEastAsia" w:hAnsiTheme="minorHAnsi" w:cstheme="minorHAnsi"/>
          <w:bCs/>
          <w:lang w:eastAsia="zh-CN"/>
        </w:rPr>
        <w:t xml:space="preserve">previous agreed definition can be kept. </w:t>
      </w:r>
    </w:p>
    <w:p w14:paraId="0115B41A" w14:textId="77777777" w:rsidR="003C5815" w:rsidRPr="00623698" w:rsidRDefault="003C5815" w:rsidP="00D84FAA">
      <w:pPr>
        <w:numPr>
          <w:ilvl w:val="1"/>
          <w:numId w:val="18"/>
        </w:numPr>
        <w:spacing w:afterLines="50" w:after="120" w:line="259" w:lineRule="auto"/>
        <w:rPr>
          <w:rFonts w:asciiTheme="minorHAnsi" w:eastAsiaTheme="minorEastAsia" w:hAnsiTheme="minorHAnsi" w:cstheme="minorHAnsi"/>
          <w:i/>
          <w:iCs/>
          <w:lang w:val="sv-SE" w:eastAsia="zh-CN"/>
        </w:rPr>
      </w:pPr>
      <w:r w:rsidRPr="00623698">
        <w:rPr>
          <w:rFonts w:asciiTheme="minorHAnsi" w:eastAsiaTheme="minorEastAsia" w:hAnsiTheme="minorHAnsi" w:cstheme="minorHAnsi"/>
          <w:i/>
          <w:iCs/>
          <w:lang w:val="sv-SE" w:eastAsia="zh-CN"/>
        </w:rPr>
        <w:t>When target TCI state is known</w:t>
      </w:r>
    </w:p>
    <w:p w14:paraId="38AB0A69" w14:textId="77777777" w:rsidR="003C5815" w:rsidRPr="00623698" w:rsidRDefault="003C5815" w:rsidP="00D84FAA">
      <w:pPr>
        <w:numPr>
          <w:ilvl w:val="1"/>
          <w:numId w:val="18"/>
        </w:numPr>
        <w:spacing w:afterLines="50" w:after="120" w:line="259" w:lineRule="auto"/>
        <w:rPr>
          <w:rFonts w:asciiTheme="minorHAnsi" w:hAnsiTheme="minorHAnsi" w:cstheme="minorHAnsi"/>
          <w:i/>
          <w:iCs/>
        </w:rPr>
      </w:pPr>
      <w:r w:rsidRPr="00623698">
        <w:rPr>
          <w:rFonts w:asciiTheme="minorHAnsi" w:hAnsiTheme="minorHAnsi" w:cstheme="minorHAnsi"/>
          <w:i/>
          <w:iCs/>
        </w:rPr>
        <w:t>When target TCI state for DL or Joint TCI is in active TCI state list</w:t>
      </w:r>
    </w:p>
    <w:p w14:paraId="14BB2422" w14:textId="77777777" w:rsidR="003C5815" w:rsidRPr="00623698" w:rsidRDefault="003C5815" w:rsidP="00D84FAA">
      <w:pPr>
        <w:numPr>
          <w:ilvl w:val="1"/>
          <w:numId w:val="18"/>
        </w:numPr>
        <w:spacing w:afterLines="50" w:after="120" w:line="259" w:lineRule="auto"/>
        <w:rPr>
          <w:rFonts w:asciiTheme="minorHAnsi" w:hAnsiTheme="minorHAnsi" w:cstheme="minorHAnsi"/>
          <w:i/>
          <w:iCs/>
        </w:rPr>
      </w:pPr>
      <w:r w:rsidRPr="00623698">
        <w:rPr>
          <w:rFonts w:asciiTheme="minorHAnsi" w:hAnsiTheme="minorHAnsi" w:cstheme="minorHAnsi"/>
          <w:i/>
          <w:iCs/>
        </w:rPr>
        <w:t>PL-RS is maintained for UL or Joint TCI state switch</w:t>
      </w:r>
    </w:p>
    <w:p w14:paraId="6A65DDF4" w14:textId="77777777" w:rsidR="003C5815" w:rsidRPr="00623698" w:rsidRDefault="003C5815" w:rsidP="00D84FAA">
      <w:pPr>
        <w:pStyle w:val="ListParagraph"/>
        <w:numPr>
          <w:ilvl w:val="2"/>
          <w:numId w:val="19"/>
        </w:numPr>
        <w:spacing w:after="120" w:line="259" w:lineRule="auto"/>
        <w:contextualSpacing w:val="0"/>
        <w:rPr>
          <w:rFonts w:asciiTheme="minorHAnsi" w:eastAsia="Times New Roman" w:hAnsiTheme="minorHAnsi" w:cstheme="minorHAnsi"/>
          <w:i/>
          <w:iCs/>
        </w:rPr>
      </w:pPr>
      <w:r w:rsidRPr="00623698">
        <w:rPr>
          <w:rFonts w:asciiTheme="minorHAnsi" w:eastAsia="Times New Roman" w:hAnsiTheme="minorHAnsi" w:cstheme="minorHAnsi"/>
          <w:i/>
          <w:iCs/>
        </w:rPr>
        <w:t>The status “PL-RS is maintained” should be further explained with conditions</w:t>
      </w:r>
      <w:r w:rsidRPr="00623698">
        <w:rPr>
          <w:rFonts w:asciiTheme="minorHAnsi" w:eastAsia="Times New Roman" w:hAnsiTheme="minorHAnsi" w:cstheme="minorHAnsi"/>
          <w:i/>
          <w:iCs/>
        </w:rPr>
        <w:br/>
        <w:t>(ex. number of samples, accuracy, ways of external indication of the maintenance etc)</w:t>
      </w:r>
    </w:p>
    <w:p w14:paraId="6100BCEB" w14:textId="77777777" w:rsidR="003C5815" w:rsidRPr="00623698" w:rsidRDefault="003C5815" w:rsidP="00D84FAA">
      <w:pPr>
        <w:numPr>
          <w:ilvl w:val="1"/>
          <w:numId w:val="18"/>
        </w:numPr>
        <w:spacing w:afterLines="50" w:after="120" w:line="259" w:lineRule="auto"/>
        <w:rPr>
          <w:rFonts w:asciiTheme="minorHAnsi" w:hAnsiTheme="minorHAnsi" w:cstheme="minorHAnsi"/>
          <w:bCs/>
          <w:lang w:val="en-US" w:eastAsia="zh-CN"/>
        </w:rPr>
      </w:pPr>
      <w:r w:rsidRPr="00623698">
        <w:rPr>
          <w:rFonts w:asciiTheme="minorHAnsi" w:hAnsiTheme="minorHAnsi" w:cstheme="minorHAnsi"/>
          <w:bCs/>
          <w:i/>
          <w:iCs/>
          <w:lang w:val="en-US" w:eastAsia="zh-CN"/>
        </w:rPr>
        <w:t>FFS: A UE tracks time and/or frequency on DL-RS associated with active UL TCI.</w:t>
      </w:r>
    </w:p>
    <w:p w14:paraId="745C770F" w14:textId="7695FF27" w:rsidR="003C5815" w:rsidRPr="005B5B34" w:rsidRDefault="006A6363" w:rsidP="003C5815">
      <w:pPr>
        <w:spacing w:after="120"/>
        <w:rPr>
          <w:rFonts w:asciiTheme="minorHAnsi" w:eastAsiaTheme="minorEastAsia" w:hAnsiTheme="minorHAnsi" w:cstheme="minorHAnsi"/>
          <w:b/>
          <w:lang w:val="en-US" w:eastAsia="zh-CN"/>
        </w:rPr>
      </w:pPr>
      <w:r w:rsidRPr="005B5B34">
        <w:rPr>
          <w:rFonts w:asciiTheme="minorHAnsi" w:eastAsiaTheme="minorEastAsia" w:hAnsiTheme="minorHAnsi" w:cstheme="minorHAnsi"/>
          <w:b/>
          <w:lang w:val="en-US" w:eastAsia="zh-CN"/>
        </w:rPr>
        <w:t>Proposal 6: RAN4 to</w:t>
      </w:r>
      <w:r w:rsidR="00C14494" w:rsidRPr="005B5B34">
        <w:rPr>
          <w:rFonts w:asciiTheme="minorHAnsi" w:eastAsiaTheme="minorEastAsia" w:hAnsiTheme="minorHAnsi" w:cstheme="minorHAnsi"/>
          <w:b/>
          <w:lang w:val="en-US" w:eastAsia="zh-CN"/>
        </w:rPr>
        <w:t xml:space="preserve"> </w:t>
      </w:r>
      <w:r w:rsidR="001C38EA" w:rsidRPr="005B5B34">
        <w:rPr>
          <w:rFonts w:asciiTheme="minorHAnsi" w:eastAsiaTheme="minorEastAsia" w:hAnsiTheme="minorHAnsi" w:cstheme="minorHAnsi"/>
          <w:b/>
          <w:lang w:val="en-US" w:eastAsia="zh-CN"/>
        </w:rPr>
        <w:t xml:space="preserve">not add any additional applicability condition related to UL time tracking </w:t>
      </w:r>
      <w:r w:rsidR="005B5B34" w:rsidRPr="005B5B34">
        <w:rPr>
          <w:rFonts w:asciiTheme="minorHAnsi" w:eastAsiaTheme="minorEastAsia" w:hAnsiTheme="minorHAnsi" w:cstheme="minorHAnsi"/>
          <w:b/>
          <w:lang w:val="en-US" w:eastAsia="zh-CN"/>
        </w:rPr>
        <w:t xml:space="preserve">for </w:t>
      </w:r>
      <w:r w:rsidR="001C38EA" w:rsidRPr="005B5B34">
        <w:rPr>
          <w:rFonts w:asciiTheme="minorHAnsi" w:eastAsiaTheme="minorEastAsia" w:hAnsiTheme="minorHAnsi" w:cstheme="minorHAnsi"/>
          <w:b/>
          <w:lang w:val="en-US" w:eastAsia="zh-CN"/>
        </w:rPr>
        <w:t xml:space="preserve">DCI based UL TCI state switch delay. </w:t>
      </w:r>
    </w:p>
    <w:p w14:paraId="1A5065AD" w14:textId="12E9E0DF" w:rsidR="003C5815" w:rsidRPr="00623698" w:rsidRDefault="003C5815" w:rsidP="00581C06">
      <w:pPr>
        <w:pStyle w:val="Heading2"/>
        <w:rPr>
          <w:rFonts w:asciiTheme="minorHAnsi" w:hAnsiTheme="minorHAnsi" w:cstheme="minorHAnsi"/>
          <w:sz w:val="24"/>
          <w:szCs w:val="16"/>
        </w:rPr>
      </w:pPr>
      <w:r w:rsidRPr="00623698">
        <w:rPr>
          <w:rFonts w:asciiTheme="minorHAnsi" w:hAnsiTheme="minorHAnsi" w:cstheme="minorHAnsi"/>
          <w:sz w:val="24"/>
          <w:szCs w:val="16"/>
        </w:rPr>
        <w:t>Common TCI state switching in CA case</w:t>
      </w:r>
    </w:p>
    <w:p w14:paraId="32B7ED59" w14:textId="4CD7F339" w:rsidR="00AD421A" w:rsidRPr="00623698" w:rsidRDefault="00AD421A"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In last meeting, </w:t>
      </w:r>
      <w:r w:rsidR="00CE399C" w:rsidRPr="00623698">
        <w:rPr>
          <w:rFonts w:asciiTheme="minorHAnsi" w:eastAsiaTheme="minorEastAsia" w:hAnsiTheme="minorHAnsi" w:cstheme="minorHAnsi"/>
          <w:bCs/>
          <w:lang w:eastAsia="zh-CN"/>
        </w:rPr>
        <w:t xml:space="preserve">common TCI state switching in CA is discussed for </w:t>
      </w:r>
      <w:r w:rsidR="00ED4E30" w:rsidRPr="00623698">
        <w:rPr>
          <w:rFonts w:asciiTheme="minorHAnsi" w:eastAsiaTheme="minorEastAsia" w:hAnsiTheme="minorHAnsi" w:cstheme="minorHAnsi"/>
          <w:bCs/>
          <w:lang w:eastAsia="zh-CN"/>
        </w:rPr>
        <w:t xml:space="preserve">following </w:t>
      </w:r>
      <w:r w:rsidR="00CE399C" w:rsidRPr="00623698">
        <w:rPr>
          <w:rFonts w:asciiTheme="minorHAnsi" w:eastAsiaTheme="minorEastAsia" w:hAnsiTheme="minorHAnsi" w:cstheme="minorHAnsi"/>
          <w:bCs/>
          <w:lang w:eastAsia="zh-CN"/>
        </w:rPr>
        <w:t>two scenarios.</w:t>
      </w:r>
      <w:r w:rsidR="008A3E87" w:rsidRPr="00623698">
        <w:rPr>
          <w:rFonts w:asciiTheme="minorHAnsi" w:eastAsiaTheme="minorEastAsia" w:hAnsiTheme="minorHAnsi" w:cstheme="minorHAnsi"/>
          <w:bCs/>
          <w:lang w:eastAsia="zh-CN"/>
        </w:rPr>
        <w:t xml:space="preserve"> </w:t>
      </w:r>
    </w:p>
    <w:p w14:paraId="723C87C5" w14:textId="6A3AE85D" w:rsidR="00C55B86" w:rsidRPr="00623698" w:rsidRDefault="00C55B86" w:rsidP="00D84FAA">
      <w:pPr>
        <w:pStyle w:val="ListParagraph"/>
        <w:numPr>
          <w:ilvl w:val="0"/>
          <w:numId w:val="21"/>
        </w:num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When Shared RS is used for a</w:t>
      </w:r>
      <w:r w:rsidR="00ED4E30" w:rsidRPr="00623698">
        <w:rPr>
          <w:rFonts w:asciiTheme="minorHAnsi" w:eastAsiaTheme="minorEastAsia" w:hAnsiTheme="minorHAnsi" w:cstheme="minorHAnsi"/>
          <w:bCs/>
          <w:lang w:eastAsia="zh-CN"/>
        </w:rPr>
        <w:t>l</w:t>
      </w:r>
      <w:r w:rsidRPr="00623698">
        <w:rPr>
          <w:rFonts w:asciiTheme="minorHAnsi" w:eastAsiaTheme="minorEastAsia" w:hAnsiTheme="minorHAnsi" w:cstheme="minorHAnsi"/>
          <w:bCs/>
          <w:lang w:eastAsia="zh-CN"/>
        </w:rPr>
        <w:t>l CC</w:t>
      </w:r>
    </w:p>
    <w:p w14:paraId="7CD19AB5" w14:textId="3962C288" w:rsidR="00C55B86" w:rsidRPr="00623698" w:rsidRDefault="00C55B86" w:rsidP="00D84FAA">
      <w:pPr>
        <w:pStyle w:val="ListParagraph"/>
        <w:numPr>
          <w:ilvl w:val="0"/>
          <w:numId w:val="21"/>
        </w:num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When different RS is used for </w:t>
      </w:r>
      <w:r w:rsidR="00ED4E30" w:rsidRPr="00623698">
        <w:rPr>
          <w:rFonts w:asciiTheme="minorHAnsi" w:eastAsiaTheme="minorEastAsia" w:hAnsiTheme="minorHAnsi" w:cstheme="minorHAnsi"/>
          <w:bCs/>
          <w:lang w:eastAsia="zh-CN"/>
        </w:rPr>
        <w:t>individual CC</w:t>
      </w:r>
    </w:p>
    <w:p w14:paraId="324ECD87" w14:textId="48FC1DBD" w:rsidR="00ED4E30" w:rsidRPr="00623698" w:rsidRDefault="002A46C9"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Further known condition is discussed and following options are agreed as WF.</w:t>
      </w:r>
    </w:p>
    <w:p w14:paraId="19594EA1" w14:textId="139ABCEF" w:rsidR="003C5815" w:rsidRPr="00623698" w:rsidRDefault="003C5815" w:rsidP="003C5815">
      <w:pPr>
        <w:spacing w:after="120"/>
        <w:rPr>
          <w:rFonts w:asciiTheme="minorHAnsi" w:eastAsiaTheme="minorEastAsia" w:hAnsiTheme="minorHAnsi" w:cstheme="minorHAnsi"/>
          <w:b/>
          <w:i/>
          <w:iCs/>
          <w:u w:val="single"/>
          <w:lang w:eastAsia="zh-CN"/>
        </w:rPr>
      </w:pPr>
      <w:r w:rsidRPr="00623698">
        <w:rPr>
          <w:rFonts w:asciiTheme="minorHAnsi" w:eastAsiaTheme="minorEastAsia" w:hAnsiTheme="minorHAnsi" w:cstheme="minorHAnsi"/>
          <w:b/>
          <w:i/>
          <w:iCs/>
          <w:u w:val="single"/>
          <w:lang w:eastAsia="zh-CN"/>
        </w:rPr>
        <w:t>Known condition on shared RS in CA scenario</w:t>
      </w:r>
    </w:p>
    <w:p w14:paraId="7805C9FA" w14:textId="77777777" w:rsidR="003C5815" w:rsidRPr="00623698" w:rsidRDefault="003C5815" w:rsidP="00D84FAA">
      <w:pPr>
        <w:pStyle w:val="ListParagraph"/>
        <w:numPr>
          <w:ilvl w:val="0"/>
          <w:numId w:val="16"/>
        </w:numPr>
        <w:spacing w:after="120" w:line="259" w:lineRule="auto"/>
        <w:ind w:left="740"/>
        <w:contextualSpacing w:val="0"/>
        <w:rPr>
          <w:rFonts w:asciiTheme="minorHAnsi" w:eastAsiaTheme="minorEastAsia" w:hAnsiTheme="minorHAnsi" w:cstheme="minorHAnsi"/>
          <w:i/>
          <w:iCs/>
          <w:lang w:eastAsia="zh-CN"/>
        </w:rPr>
      </w:pPr>
      <w:r w:rsidRPr="00623698">
        <w:rPr>
          <w:rFonts w:asciiTheme="minorHAnsi" w:eastAsiaTheme="minorEastAsia" w:hAnsiTheme="minorHAnsi" w:cstheme="minorHAnsi"/>
          <w:i/>
          <w:iCs/>
          <w:lang w:eastAsia="zh-CN"/>
        </w:rPr>
        <w:t>Reuse the existing known condition. If the associated RS in common TCI state provides QCL-TypeD, the known condition can only consider whether the associated RS in the reference CC is known or not.</w:t>
      </w:r>
    </w:p>
    <w:p w14:paraId="112262ED" w14:textId="77777777" w:rsidR="003C5815" w:rsidRPr="00BE6C79" w:rsidRDefault="003C5815" w:rsidP="00D84FAA">
      <w:pPr>
        <w:pStyle w:val="ListParagraph"/>
        <w:numPr>
          <w:ilvl w:val="0"/>
          <w:numId w:val="16"/>
        </w:numPr>
        <w:spacing w:after="120" w:line="259" w:lineRule="auto"/>
        <w:ind w:left="740"/>
        <w:contextualSpacing w:val="0"/>
        <w:rPr>
          <w:rFonts w:asciiTheme="minorHAnsi" w:eastAsiaTheme="minorEastAsia" w:hAnsiTheme="minorHAnsi" w:cstheme="minorHAnsi"/>
          <w:i/>
          <w:iCs/>
          <w:lang w:eastAsia="zh-CN"/>
        </w:rPr>
      </w:pPr>
      <w:r w:rsidRPr="00BE6C79">
        <w:rPr>
          <w:rFonts w:asciiTheme="minorHAnsi" w:eastAsiaTheme="minorEastAsia" w:hAnsiTheme="minorHAnsi" w:cstheme="minorHAnsi"/>
          <w:i/>
          <w:iCs/>
          <w:lang w:eastAsia="zh-CN"/>
        </w:rPr>
        <w:t xml:space="preserve">FFS: the associated RS in common TCI state provides </w:t>
      </w:r>
      <w:r w:rsidRPr="00BE6C79">
        <w:rPr>
          <w:rFonts w:asciiTheme="minorHAnsi" w:hAnsiTheme="minorHAnsi" w:cstheme="minorHAnsi"/>
          <w:i/>
          <w:iCs/>
          <w:lang w:eastAsia="zh-CN"/>
        </w:rPr>
        <w:t>QCL-Type C</w:t>
      </w:r>
    </w:p>
    <w:p w14:paraId="6F39CF2C" w14:textId="18F01F1E" w:rsidR="003C5815" w:rsidRPr="00623698" w:rsidRDefault="002A46C9"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We understand that </w:t>
      </w:r>
      <w:r w:rsidR="00C11B3C" w:rsidRPr="00623698">
        <w:rPr>
          <w:rFonts w:asciiTheme="minorHAnsi" w:eastAsiaTheme="minorEastAsia" w:hAnsiTheme="minorHAnsi" w:cstheme="minorHAnsi"/>
          <w:bCs/>
          <w:lang w:eastAsia="zh-CN"/>
        </w:rPr>
        <w:t xml:space="preserve">the </w:t>
      </w:r>
      <w:r w:rsidRPr="00623698">
        <w:rPr>
          <w:rFonts w:asciiTheme="minorHAnsi" w:eastAsiaTheme="minorEastAsia" w:hAnsiTheme="minorHAnsi" w:cstheme="minorHAnsi"/>
          <w:bCs/>
          <w:lang w:eastAsia="zh-CN"/>
        </w:rPr>
        <w:t xml:space="preserve">reason for FFS proposal is, when a </w:t>
      </w:r>
      <w:r w:rsidR="00C11B3C" w:rsidRPr="00623698">
        <w:rPr>
          <w:rFonts w:asciiTheme="minorHAnsi" w:eastAsiaTheme="minorEastAsia" w:hAnsiTheme="minorHAnsi" w:cstheme="minorHAnsi"/>
          <w:bCs/>
          <w:lang w:eastAsia="zh-CN"/>
        </w:rPr>
        <w:t>reference signal (</w:t>
      </w:r>
      <w:r w:rsidRPr="00623698">
        <w:rPr>
          <w:rFonts w:asciiTheme="minorHAnsi" w:eastAsiaTheme="minorEastAsia" w:hAnsiTheme="minorHAnsi" w:cstheme="minorHAnsi"/>
          <w:bCs/>
          <w:lang w:eastAsia="zh-CN"/>
        </w:rPr>
        <w:t>RS</w:t>
      </w:r>
      <w:r w:rsidR="00C11B3C" w:rsidRPr="00623698">
        <w:rPr>
          <w:rFonts w:asciiTheme="minorHAnsi" w:eastAsiaTheme="minorEastAsia" w:hAnsiTheme="minorHAnsi" w:cstheme="minorHAnsi"/>
          <w:bCs/>
          <w:lang w:eastAsia="zh-CN"/>
        </w:rPr>
        <w:t>)</w:t>
      </w:r>
      <w:r w:rsidR="00796B3B" w:rsidRPr="00623698">
        <w:rPr>
          <w:rFonts w:asciiTheme="minorHAnsi" w:eastAsiaTheme="minorEastAsia" w:hAnsiTheme="minorHAnsi" w:cstheme="minorHAnsi"/>
          <w:bCs/>
          <w:lang w:eastAsia="zh-CN"/>
        </w:rPr>
        <w:t xml:space="preserve"> </w:t>
      </w:r>
      <w:r w:rsidR="00A729FB" w:rsidRPr="00623698">
        <w:rPr>
          <w:rFonts w:asciiTheme="minorHAnsi" w:eastAsiaTheme="minorEastAsia" w:hAnsiTheme="minorHAnsi" w:cstheme="minorHAnsi"/>
          <w:bCs/>
          <w:lang w:eastAsia="zh-CN"/>
        </w:rPr>
        <w:t>1</w:t>
      </w:r>
      <w:r w:rsidR="00796B3B" w:rsidRPr="00623698">
        <w:rPr>
          <w:rFonts w:asciiTheme="minorHAnsi" w:eastAsiaTheme="minorEastAsia" w:hAnsiTheme="minorHAnsi" w:cstheme="minorHAnsi"/>
          <w:bCs/>
          <w:lang w:eastAsia="zh-CN"/>
        </w:rPr>
        <w:t xml:space="preserve"> provides </w:t>
      </w:r>
      <w:r w:rsidR="00CC0B3F" w:rsidRPr="00623698">
        <w:rPr>
          <w:rFonts w:asciiTheme="minorHAnsi" w:eastAsiaTheme="minorEastAsia" w:hAnsiTheme="minorHAnsi" w:cstheme="minorHAnsi"/>
          <w:bCs/>
          <w:lang w:eastAsia="zh-CN"/>
        </w:rPr>
        <w:t>QCL information to RS</w:t>
      </w:r>
      <w:r w:rsidR="00367979" w:rsidRPr="00623698">
        <w:rPr>
          <w:rFonts w:asciiTheme="minorHAnsi" w:eastAsiaTheme="minorEastAsia" w:hAnsiTheme="minorHAnsi" w:cstheme="minorHAnsi"/>
          <w:bCs/>
          <w:lang w:eastAsia="zh-CN"/>
        </w:rPr>
        <w:t xml:space="preserve">2, and </w:t>
      </w:r>
      <w:r w:rsidR="006C362E" w:rsidRPr="00623698">
        <w:rPr>
          <w:rFonts w:asciiTheme="minorHAnsi" w:eastAsiaTheme="minorEastAsia" w:hAnsiTheme="minorHAnsi" w:cstheme="minorHAnsi"/>
          <w:bCs/>
          <w:lang w:eastAsia="zh-CN"/>
        </w:rPr>
        <w:t>if RS</w:t>
      </w:r>
      <w:r w:rsidR="00A729FB" w:rsidRPr="00623698">
        <w:rPr>
          <w:rFonts w:asciiTheme="minorHAnsi" w:eastAsiaTheme="minorEastAsia" w:hAnsiTheme="minorHAnsi" w:cstheme="minorHAnsi"/>
          <w:bCs/>
          <w:lang w:eastAsia="zh-CN"/>
        </w:rPr>
        <w:t>1</w:t>
      </w:r>
      <w:r w:rsidR="006C362E" w:rsidRPr="00623698">
        <w:rPr>
          <w:rFonts w:asciiTheme="minorHAnsi" w:eastAsiaTheme="minorEastAsia" w:hAnsiTheme="minorHAnsi" w:cstheme="minorHAnsi"/>
          <w:bCs/>
          <w:lang w:eastAsia="zh-CN"/>
        </w:rPr>
        <w:t xml:space="preserve"> and </w:t>
      </w:r>
      <w:r w:rsidR="008F2818" w:rsidRPr="00623698">
        <w:rPr>
          <w:rFonts w:asciiTheme="minorHAnsi" w:eastAsiaTheme="minorEastAsia" w:hAnsiTheme="minorHAnsi" w:cstheme="minorHAnsi"/>
          <w:bCs/>
          <w:lang w:eastAsia="zh-CN"/>
        </w:rPr>
        <w:t>RS</w:t>
      </w:r>
      <w:r w:rsidR="00A729FB" w:rsidRPr="00623698">
        <w:rPr>
          <w:rFonts w:asciiTheme="minorHAnsi" w:eastAsiaTheme="minorEastAsia" w:hAnsiTheme="minorHAnsi" w:cstheme="minorHAnsi"/>
          <w:bCs/>
          <w:lang w:eastAsia="zh-CN"/>
        </w:rPr>
        <w:t>2</w:t>
      </w:r>
      <w:r w:rsidR="006C362E" w:rsidRPr="00623698">
        <w:rPr>
          <w:rFonts w:asciiTheme="minorHAnsi" w:eastAsiaTheme="minorEastAsia" w:hAnsiTheme="minorHAnsi" w:cstheme="minorHAnsi"/>
          <w:bCs/>
          <w:lang w:eastAsia="zh-CN"/>
        </w:rPr>
        <w:t xml:space="preserve"> belong to same CC, then QCL type A, B, C, D can be configured </w:t>
      </w:r>
      <w:r w:rsidR="007C143A" w:rsidRPr="00623698">
        <w:rPr>
          <w:rFonts w:asciiTheme="minorHAnsi" w:eastAsiaTheme="minorEastAsia" w:hAnsiTheme="minorHAnsi" w:cstheme="minorHAnsi"/>
          <w:bCs/>
          <w:lang w:eastAsia="zh-CN"/>
        </w:rPr>
        <w:t>between RS</w:t>
      </w:r>
      <w:r w:rsidR="00367979" w:rsidRPr="00623698">
        <w:rPr>
          <w:rFonts w:asciiTheme="minorHAnsi" w:eastAsiaTheme="minorEastAsia" w:hAnsiTheme="minorHAnsi" w:cstheme="minorHAnsi"/>
          <w:bCs/>
          <w:lang w:eastAsia="zh-CN"/>
        </w:rPr>
        <w:t>1</w:t>
      </w:r>
      <w:r w:rsidR="007C143A" w:rsidRPr="00623698">
        <w:rPr>
          <w:rFonts w:asciiTheme="minorHAnsi" w:eastAsiaTheme="minorEastAsia" w:hAnsiTheme="minorHAnsi" w:cstheme="minorHAnsi"/>
          <w:bCs/>
          <w:lang w:eastAsia="zh-CN"/>
        </w:rPr>
        <w:t xml:space="preserve"> and RS</w:t>
      </w:r>
      <w:r w:rsidR="00367979" w:rsidRPr="00623698">
        <w:rPr>
          <w:rFonts w:asciiTheme="minorHAnsi" w:eastAsiaTheme="minorEastAsia" w:hAnsiTheme="minorHAnsi" w:cstheme="minorHAnsi"/>
          <w:bCs/>
          <w:lang w:eastAsia="zh-CN"/>
        </w:rPr>
        <w:t>2</w:t>
      </w:r>
      <w:r w:rsidR="007C143A" w:rsidRPr="00623698">
        <w:rPr>
          <w:rFonts w:asciiTheme="minorHAnsi" w:eastAsiaTheme="minorEastAsia" w:hAnsiTheme="minorHAnsi" w:cstheme="minorHAnsi"/>
          <w:bCs/>
          <w:lang w:eastAsia="zh-CN"/>
        </w:rPr>
        <w:t>.</w:t>
      </w:r>
      <w:r w:rsidR="00367979" w:rsidRPr="00623698">
        <w:rPr>
          <w:rFonts w:asciiTheme="minorHAnsi" w:eastAsiaTheme="minorEastAsia" w:hAnsiTheme="minorHAnsi" w:cstheme="minorHAnsi"/>
          <w:bCs/>
          <w:lang w:eastAsia="zh-CN"/>
        </w:rPr>
        <w:t xml:space="preserve"> If RS</w:t>
      </w:r>
      <w:r w:rsidR="008F2818" w:rsidRPr="00623698">
        <w:rPr>
          <w:rFonts w:asciiTheme="minorHAnsi" w:eastAsiaTheme="minorEastAsia" w:hAnsiTheme="minorHAnsi" w:cstheme="minorHAnsi"/>
          <w:bCs/>
          <w:lang w:eastAsia="zh-CN"/>
        </w:rPr>
        <w:t>1</w:t>
      </w:r>
      <w:r w:rsidR="00367979" w:rsidRPr="00623698">
        <w:rPr>
          <w:rFonts w:asciiTheme="minorHAnsi" w:eastAsiaTheme="minorEastAsia" w:hAnsiTheme="minorHAnsi" w:cstheme="minorHAnsi"/>
          <w:bCs/>
          <w:lang w:eastAsia="zh-CN"/>
        </w:rPr>
        <w:t xml:space="preserve"> and RS2 belong to different CC, </w:t>
      </w:r>
      <w:r w:rsidR="00B87CA5" w:rsidRPr="00623698">
        <w:rPr>
          <w:rFonts w:asciiTheme="minorHAnsi" w:eastAsiaTheme="minorEastAsia" w:hAnsiTheme="minorHAnsi" w:cstheme="minorHAnsi"/>
          <w:bCs/>
          <w:lang w:eastAsia="zh-CN"/>
        </w:rPr>
        <w:t xml:space="preserve">then </w:t>
      </w:r>
      <w:r w:rsidR="005B6DFA" w:rsidRPr="00623698">
        <w:rPr>
          <w:rFonts w:asciiTheme="minorHAnsi" w:eastAsiaTheme="minorEastAsia" w:hAnsiTheme="minorHAnsi" w:cstheme="minorHAnsi"/>
          <w:bCs/>
          <w:lang w:eastAsia="zh-CN"/>
        </w:rPr>
        <w:t xml:space="preserve">only QCL type C and D </w:t>
      </w:r>
      <w:r w:rsidR="00B87CA5" w:rsidRPr="00623698">
        <w:rPr>
          <w:rFonts w:asciiTheme="minorHAnsi" w:eastAsiaTheme="minorEastAsia" w:hAnsiTheme="minorHAnsi" w:cstheme="minorHAnsi"/>
          <w:bCs/>
          <w:lang w:eastAsia="zh-CN"/>
        </w:rPr>
        <w:t>relation</w:t>
      </w:r>
      <w:r w:rsidR="00796B3B" w:rsidRPr="00623698">
        <w:rPr>
          <w:rFonts w:asciiTheme="minorHAnsi" w:eastAsiaTheme="minorEastAsia" w:hAnsiTheme="minorHAnsi" w:cstheme="minorHAnsi"/>
          <w:bCs/>
          <w:lang w:eastAsia="zh-CN"/>
        </w:rPr>
        <w:t xml:space="preserve"> </w:t>
      </w:r>
      <w:r w:rsidR="005B6DFA" w:rsidRPr="00623698">
        <w:rPr>
          <w:rFonts w:asciiTheme="minorHAnsi" w:eastAsiaTheme="minorEastAsia" w:hAnsiTheme="minorHAnsi" w:cstheme="minorHAnsi"/>
          <w:bCs/>
          <w:lang w:eastAsia="zh-CN"/>
        </w:rPr>
        <w:t xml:space="preserve">can be configured </w:t>
      </w:r>
      <w:r w:rsidR="00B87CA5" w:rsidRPr="00623698">
        <w:rPr>
          <w:rFonts w:asciiTheme="minorHAnsi" w:eastAsiaTheme="minorEastAsia" w:hAnsiTheme="minorHAnsi" w:cstheme="minorHAnsi"/>
          <w:bCs/>
          <w:lang w:eastAsia="zh-CN"/>
        </w:rPr>
        <w:t>between RS1 and RS2</w:t>
      </w:r>
      <w:r w:rsidR="005C233B" w:rsidRPr="00623698">
        <w:rPr>
          <w:rFonts w:asciiTheme="minorHAnsi" w:eastAsiaTheme="minorEastAsia" w:hAnsiTheme="minorHAnsi" w:cstheme="minorHAnsi"/>
          <w:bCs/>
          <w:lang w:eastAsia="zh-CN"/>
        </w:rPr>
        <w:t xml:space="preserve">. </w:t>
      </w:r>
      <w:r w:rsidR="00AD5BD4" w:rsidRPr="00623698">
        <w:rPr>
          <w:rFonts w:asciiTheme="minorHAnsi" w:eastAsiaTheme="minorEastAsia" w:hAnsiTheme="minorHAnsi" w:cstheme="minorHAnsi"/>
          <w:bCs/>
          <w:lang w:eastAsia="zh-CN"/>
        </w:rPr>
        <w:t xml:space="preserve">i.e., </w:t>
      </w:r>
      <w:r w:rsidR="005B6DFA" w:rsidRPr="00623698">
        <w:rPr>
          <w:rFonts w:asciiTheme="minorHAnsi" w:eastAsiaTheme="minorEastAsia" w:hAnsiTheme="minorHAnsi" w:cstheme="minorHAnsi"/>
          <w:bCs/>
          <w:lang w:eastAsia="zh-CN"/>
        </w:rPr>
        <w:t xml:space="preserve">QCL type A and B </w:t>
      </w:r>
      <w:r w:rsidR="00AD5BD4" w:rsidRPr="00623698">
        <w:rPr>
          <w:rFonts w:asciiTheme="minorHAnsi" w:eastAsiaTheme="minorEastAsia" w:hAnsiTheme="minorHAnsi" w:cstheme="minorHAnsi"/>
          <w:bCs/>
          <w:lang w:eastAsia="zh-CN"/>
        </w:rPr>
        <w:t>relation cannot be configured between RS1 and RS2</w:t>
      </w:r>
      <w:r w:rsidR="005C233B" w:rsidRPr="00623698">
        <w:rPr>
          <w:rFonts w:asciiTheme="minorHAnsi" w:eastAsiaTheme="minorEastAsia" w:hAnsiTheme="minorHAnsi" w:cstheme="minorHAnsi"/>
          <w:bCs/>
          <w:lang w:eastAsia="zh-CN"/>
        </w:rPr>
        <w:t>,</w:t>
      </w:r>
      <w:r w:rsidR="00AD5BD4" w:rsidRPr="00623698">
        <w:rPr>
          <w:rFonts w:asciiTheme="minorHAnsi" w:eastAsiaTheme="minorEastAsia" w:hAnsiTheme="minorHAnsi" w:cstheme="minorHAnsi"/>
          <w:bCs/>
          <w:lang w:eastAsia="zh-CN"/>
        </w:rPr>
        <w:t xml:space="preserve"> if RS1 and RS2 belong to different CC. </w:t>
      </w:r>
    </w:p>
    <w:p w14:paraId="6B322A34" w14:textId="77777777" w:rsidR="00E816D0" w:rsidRPr="00623698" w:rsidRDefault="00E816D0"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Based on the above understanding we are fine to remove FFS from the above WF.</w:t>
      </w:r>
    </w:p>
    <w:p w14:paraId="50D137AB" w14:textId="047C01F4" w:rsidR="0051533D" w:rsidRPr="00BE6C79" w:rsidRDefault="00E816D0" w:rsidP="003C5815">
      <w:pPr>
        <w:spacing w:after="120"/>
        <w:rPr>
          <w:rFonts w:asciiTheme="minorHAnsi" w:eastAsiaTheme="minorEastAsia" w:hAnsiTheme="minorHAnsi" w:cstheme="minorHAnsi"/>
          <w:b/>
          <w:u w:val="single"/>
          <w:lang w:eastAsia="zh-CN"/>
        </w:rPr>
      </w:pPr>
      <w:r w:rsidRPr="00BE6C79">
        <w:rPr>
          <w:rFonts w:asciiTheme="minorHAnsi" w:eastAsiaTheme="minorEastAsia" w:hAnsiTheme="minorHAnsi" w:cstheme="minorHAnsi"/>
          <w:b/>
          <w:lang w:eastAsia="zh-CN"/>
        </w:rPr>
        <w:t>Proposal</w:t>
      </w:r>
      <w:r w:rsidR="00BE6C79" w:rsidRPr="00BE6C79">
        <w:rPr>
          <w:rFonts w:asciiTheme="minorHAnsi" w:eastAsiaTheme="minorEastAsia" w:hAnsiTheme="minorHAnsi" w:cstheme="minorHAnsi"/>
          <w:b/>
          <w:lang w:eastAsia="zh-CN"/>
        </w:rPr>
        <w:t xml:space="preserve"> 7</w:t>
      </w:r>
      <w:r w:rsidRPr="00BE6C79">
        <w:rPr>
          <w:rFonts w:asciiTheme="minorHAnsi" w:eastAsiaTheme="minorEastAsia" w:hAnsiTheme="minorHAnsi" w:cstheme="minorHAnsi"/>
          <w:b/>
          <w:lang w:eastAsia="zh-CN"/>
        </w:rPr>
        <w:t xml:space="preserve">: </w:t>
      </w:r>
      <w:r w:rsidR="00A575AB" w:rsidRPr="00BE6C79">
        <w:rPr>
          <w:rFonts w:asciiTheme="minorHAnsi" w:eastAsiaTheme="minorEastAsia" w:hAnsiTheme="minorHAnsi" w:cstheme="minorHAnsi"/>
          <w:b/>
          <w:lang w:eastAsia="zh-CN"/>
        </w:rPr>
        <w:t>If the associated RS in common TCI state provides QCL-T</w:t>
      </w:r>
      <w:r w:rsidR="005E572E" w:rsidRPr="00BE6C79">
        <w:rPr>
          <w:rFonts w:asciiTheme="minorHAnsi" w:eastAsiaTheme="minorEastAsia" w:hAnsiTheme="minorHAnsi" w:cstheme="minorHAnsi"/>
          <w:b/>
          <w:lang w:eastAsia="zh-CN"/>
        </w:rPr>
        <w:t>y</w:t>
      </w:r>
      <w:r w:rsidR="00A575AB" w:rsidRPr="00BE6C79">
        <w:rPr>
          <w:rFonts w:asciiTheme="minorHAnsi" w:eastAsiaTheme="minorEastAsia" w:hAnsiTheme="minorHAnsi" w:cstheme="minorHAnsi"/>
          <w:b/>
          <w:lang w:eastAsia="zh-CN"/>
        </w:rPr>
        <w:t>peC or QCL-TypeD, the known condition can only consider whether the associated RS in the reference CC is known or not.</w:t>
      </w:r>
      <w:r w:rsidRPr="00BE6C79">
        <w:rPr>
          <w:rFonts w:asciiTheme="minorHAnsi" w:eastAsiaTheme="minorEastAsia" w:hAnsiTheme="minorHAnsi" w:cstheme="minorHAnsi"/>
          <w:b/>
          <w:lang w:eastAsia="zh-CN"/>
        </w:rPr>
        <w:t xml:space="preserve"> </w:t>
      </w:r>
      <w:r w:rsidR="00A32274" w:rsidRPr="00BE6C79">
        <w:rPr>
          <w:rFonts w:asciiTheme="minorHAnsi" w:eastAsiaTheme="minorEastAsia" w:hAnsiTheme="minorHAnsi" w:cstheme="minorHAnsi"/>
          <w:b/>
          <w:lang w:eastAsia="zh-CN"/>
        </w:rPr>
        <w:t xml:space="preserve"> </w:t>
      </w:r>
    </w:p>
    <w:p w14:paraId="17CDCA37" w14:textId="6465D354" w:rsidR="003C5815" w:rsidRPr="00623698" w:rsidRDefault="003C5815" w:rsidP="003C5815">
      <w:pPr>
        <w:spacing w:after="120"/>
        <w:rPr>
          <w:rFonts w:asciiTheme="minorHAnsi" w:eastAsiaTheme="minorEastAsia" w:hAnsiTheme="minorHAnsi" w:cstheme="minorHAnsi"/>
          <w:b/>
          <w:i/>
          <w:iCs/>
          <w:u w:val="single"/>
          <w:lang w:eastAsia="zh-CN"/>
        </w:rPr>
      </w:pPr>
      <w:r w:rsidRPr="00623698">
        <w:rPr>
          <w:rFonts w:asciiTheme="minorHAnsi" w:eastAsiaTheme="minorEastAsia" w:hAnsiTheme="minorHAnsi" w:cstheme="minorHAnsi"/>
          <w:b/>
          <w:i/>
          <w:iCs/>
          <w:u w:val="single"/>
          <w:lang w:eastAsia="zh-CN"/>
        </w:rPr>
        <w:t>Known condition on different RS in CA scenario</w:t>
      </w:r>
    </w:p>
    <w:p w14:paraId="4CD363F1" w14:textId="77777777" w:rsidR="003C5815" w:rsidRPr="00623698" w:rsidRDefault="003C5815" w:rsidP="00D84FAA">
      <w:pPr>
        <w:numPr>
          <w:ilvl w:val="1"/>
          <w:numId w:val="18"/>
        </w:numPr>
        <w:spacing w:afterLines="50" w:after="120" w:line="259" w:lineRule="auto"/>
        <w:rPr>
          <w:rFonts w:asciiTheme="minorHAnsi" w:eastAsiaTheme="minorEastAsia" w:hAnsiTheme="minorHAnsi" w:cstheme="minorHAnsi"/>
          <w:i/>
          <w:iCs/>
          <w:lang w:val="sv-SE" w:eastAsia="zh-CN"/>
        </w:rPr>
      </w:pPr>
      <w:r w:rsidRPr="00623698">
        <w:rPr>
          <w:rFonts w:asciiTheme="minorHAnsi" w:eastAsiaTheme="minorEastAsia" w:hAnsiTheme="minorHAnsi" w:cstheme="minorHAnsi"/>
          <w:i/>
          <w:iCs/>
          <w:lang w:val="sv-SE" w:eastAsia="zh-CN"/>
        </w:rPr>
        <w:lastRenderedPageBreak/>
        <w:t>Option 1:</w:t>
      </w:r>
    </w:p>
    <w:p w14:paraId="64ADE4B9"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Reuse the existing known condition. If the source RS is configured per CC, then the known condition is per CC.</w:t>
      </w:r>
    </w:p>
    <w:p w14:paraId="7E2C74AE" w14:textId="77777777" w:rsidR="003C5815" w:rsidRPr="00623698" w:rsidRDefault="003C5815" w:rsidP="00D84FAA">
      <w:pPr>
        <w:numPr>
          <w:ilvl w:val="1"/>
          <w:numId w:val="18"/>
        </w:numPr>
        <w:spacing w:afterLines="50" w:after="120" w:line="259" w:lineRule="auto"/>
        <w:rPr>
          <w:rFonts w:asciiTheme="minorHAnsi" w:eastAsiaTheme="minorEastAsia" w:hAnsiTheme="minorHAnsi" w:cstheme="minorHAnsi"/>
          <w:i/>
          <w:iCs/>
          <w:lang w:val="sv-SE" w:eastAsia="zh-CN"/>
        </w:rPr>
      </w:pPr>
      <w:r w:rsidRPr="00623698">
        <w:rPr>
          <w:rFonts w:asciiTheme="minorHAnsi" w:eastAsiaTheme="minorEastAsia" w:hAnsiTheme="minorHAnsi" w:cstheme="minorHAnsi"/>
          <w:i/>
          <w:iCs/>
          <w:lang w:val="sv-SE" w:eastAsia="zh-CN"/>
        </w:rPr>
        <w:t>Option 1a (MTK):</w:t>
      </w:r>
    </w:p>
    <w:p w14:paraId="0A85317F"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rPr>
      </w:pPr>
      <w:r w:rsidRPr="00623698">
        <w:rPr>
          <w:rFonts w:asciiTheme="minorHAnsi" w:hAnsiTheme="minorHAnsi" w:cstheme="minorHAnsi"/>
          <w:i/>
          <w:iCs/>
        </w:rPr>
        <w:t>For QCL-Type A/B/C/D, reuse the existing known condition. If the source RS is configured per CC, then the known condition is per CC.</w:t>
      </w:r>
    </w:p>
    <w:p w14:paraId="177F3C17" w14:textId="77777777" w:rsidR="00907758" w:rsidRPr="00623698" w:rsidRDefault="00AC5622"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We think </w:t>
      </w:r>
      <w:r w:rsidR="00CC46D0" w:rsidRPr="00623698">
        <w:rPr>
          <w:rFonts w:asciiTheme="minorHAnsi" w:eastAsiaTheme="minorEastAsia" w:hAnsiTheme="minorHAnsi" w:cstheme="minorHAnsi"/>
          <w:bCs/>
          <w:lang w:eastAsia="zh-CN"/>
        </w:rPr>
        <w:t xml:space="preserve">both options are same </w:t>
      </w:r>
      <w:r w:rsidR="000368A0" w:rsidRPr="00623698">
        <w:rPr>
          <w:rFonts w:asciiTheme="minorHAnsi" w:eastAsiaTheme="minorEastAsia" w:hAnsiTheme="minorHAnsi" w:cstheme="minorHAnsi"/>
          <w:bCs/>
          <w:lang w:eastAsia="zh-CN"/>
        </w:rPr>
        <w:t>and to be more specific, are fine with option 1a too.</w:t>
      </w:r>
    </w:p>
    <w:p w14:paraId="32C89966" w14:textId="1D5F6B1E" w:rsidR="003C5815" w:rsidRPr="00BE6C79" w:rsidRDefault="00907758" w:rsidP="003C5815">
      <w:pPr>
        <w:spacing w:after="120"/>
        <w:rPr>
          <w:rFonts w:asciiTheme="minorHAnsi" w:eastAsiaTheme="minorEastAsia" w:hAnsiTheme="minorHAnsi" w:cstheme="minorHAnsi"/>
          <w:b/>
          <w:lang w:eastAsia="zh-CN"/>
        </w:rPr>
      </w:pPr>
      <w:r w:rsidRPr="00BE6C79">
        <w:rPr>
          <w:rFonts w:asciiTheme="minorHAnsi" w:eastAsiaTheme="minorEastAsia" w:hAnsiTheme="minorHAnsi" w:cstheme="minorHAnsi"/>
          <w:b/>
          <w:lang w:eastAsia="zh-CN"/>
        </w:rPr>
        <w:t>Proposal</w:t>
      </w:r>
      <w:r w:rsidR="00BE6C79" w:rsidRPr="00BE6C79">
        <w:rPr>
          <w:rFonts w:asciiTheme="minorHAnsi" w:eastAsiaTheme="minorEastAsia" w:hAnsiTheme="minorHAnsi" w:cstheme="minorHAnsi"/>
          <w:b/>
          <w:lang w:eastAsia="zh-CN"/>
        </w:rPr>
        <w:t xml:space="preserve"> 8</w:t>
      </w:r>
      <w:r w:rsidRPr="00BE6C79">
        <w:rPr>
          <w:rFonts w:asciiTheme="minorHAnsi" w:eastAsiaTheme="minorEastAsia" w:hAnsiTheme="minorHAnsi" w:cstheme="minorHAnsi"/>
          <w:b/>
          <w:lang w:eastAsia="zh-CN"/>
        </w:rPr>
        <w:t xml:space="preserve">: </w:t>
      </w:r>
      <w:r w:rsidR="000368A0" w:rsidRPr="00BE6C79">
        <w:rPr>
          <w:rFonts w:asciiTheme="minorHAnsi" w:eastAsiaTheme="minorEastAsia" w:hAnsiTheme="minorHAnsi" w:cstheme="minorHAnsi"/>
          <w:b/>
          <w:lang w:eastAsia="zh-CN"/>
        </w:rPr>
        <w:t xml:space="preserve"> </w:t>
      </w:r>
      <w:r w:rsidRPr="00BE6C79">
        <w:rPr>
          <w:rFonts w:asciiTheme="minorHAnsi" w:hAnsiTheme="minorHAnsi" w:cstheme="minorHAnsi"/>
          <w:b/>
        </w:rPr>
        <w:t xml:space="preserve">For QCL-Type A/B/C/D, reuse the existing known condition. If the source RS is configured per CC, then the known condition is per CC. </w:t>
      </w:r>
    </w:p>
    <w:p w14:paraId="699C48F6" w14:textId="708405C3" w:rsidR="00067C03" w:rsidRPr="00623698" w:rsidRDefault="00D815D6" w:rsidP="003C5815">
      <w:pPr>
        <w:spacing w:after="120"/>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Delay requirement when shared RS is used for common TCI </w:t>
      </w:r>
      <w:r w:rsidR="00BE6C79">
        <w:rPr>
          <w:rFonts w:asciiTheme="minorHAnsi" w:eastAsiaTheme="minorEastAsia" w:hAnsiTheme="minorHAnsi" w:cstheme="minorHAnsi"/>
          <w:bCs/>
          <w:lang w:eastAsia="zh-CN"/>
        </w:rPr>
        <w:t xml:space="preserve">was </w:t>
      </w:r>
      <w:r w:rsidRPr="00623698">
        <w:rPr>
          <w:rFonts w:asciiTheme="minorHAnsi" w:eastAsiaTheme="minorEastAsia" w:hAnsiTheme="minorHAnsi" w:cstheme="minorHAnsi"/>
          <w:bCs/>
          <w:lang w:eastAsia="zh-CN"/>
        </w:rPr>
        <w:t>discuss</w:t>
      </w:r>
      <w:r w:rsidR="0037718C">
        <w:rPr>
          <w:rFonts w:asciiTheme="minorHAnsi" w:eastAsiaTheme="minorEastAsia" w:hAnsiTheme="minorHAnsi" w:cstheme="minorHAnsi"/>
          <w:bCs/>
          <w:lang w:eastAsia="zh-CN"/>
        </w:rPr>
        <w:t>ed and f</w:t>
      </w:r>
      <w:r w:rsidRPr="00623698">
        <w:rPr>
          <w:rFonts w:asciiTheme="minorHAnsi" w:eastAsiaTheme="minorEastAsia" w:hAnsiTheme="minorHAnsi" w:cstheme="minorHAnsi"/>
          <w:bCs/>
          <w:lang w:eastAsia="zh-CN"/>
        </w:rPr>
        <w:t xml:space="preserve">ollowing </w:t>
      </w:r>
      <w:r w:rsidR="0037718C">
        <w:rPr>
          <w:rFonts w:asciiTheme="minorHAnsi" w:eastAsiaTheme="minorEastAsia" w:hAnsiTheme="minorHAnsi" w:cstheme="minorHAnsi"/>
          <w:bCs/>
          <w:lang w:eastAsia="zh-CN"/>
        </w:rPr>
        <w:t xml:space="preserve">is agreed as WF. </w:t>
      </w:r>
      <w:r w:rsidRPr="00623698">
        <w:rPr>
          <w:rFonts w:asciiTheme="minorHAnsi" w:eastAsiaTheme="minorEastAsia" w:hAnsiTheme="minorHAnsi" w:cstheme="minorHAnsi"/>
          <w:bCs/>
          <w:lang w:eastAsia="zh-CN"/>
        </w:rPr>
        <w:t xml:space="preserve">  </w:t>
      </w:r>
    </w:p>
    <w:p w14:paraId="54B1A3BD" w14:textId="175CBF1F" w:rsidR="003C5815" w:rsidRPr="00623698" w:rsidRDefault="003C5815" w:rsidP="003C5815">
      <w:pPr>
        <w:spacing w:after="120"/>
        <w:rPr>
          <w:rFonts w:asciiTheme="minorHAnsi" w:eastAsiaTheme="minorEastAsia" w:hAnsiTheme="minorHAnsi" w:cstheme="minorHAnsi"/>
          <w:b/>
          <w:i/>
          <w:iCs/>
          <w:u w:val="single"/>
          <w:lang w:eastAsia="zh-CN"/>
        </w:rPr>
      </w:pPr>
      <w:r w:rsidRPr="00623698">
        <w:rPr>
          <w:rFonts w:asciiTheme="minorHAnsi" w:eastAsiaTheme="minorEastAsia" w:hAnsiTheme="minorHAnsi" w:cstheme="minorHAnsi"/>
          <w:b/>
          <w:i/>
          <w:iCs/>
          <w:u w:val="single"/>
          <w:lang w:eastAsia="zh-CN"/>
        </w:rPr>
        <w:t xml:space="preserve">Common TCI state switching delay requirement for shared RS </w:t>
      </w:r>
    </w:p>
    <w:p w14:paraId="3DE360A7" w14:textId="77777777" w:rsidR="003C5815" w:rsidRPr="00623698" w:rsidRDefault="003C5815" w:rsidP="00D84FAA">
      <w:pPr>
        <w:numPr>
          <w:ilvl w:val="1"/>
          <w:numId w:val="18"/>
        </w:numPr>
        <w:spacing w:afterLines="50" w:after="120" w:line="259" w:lineRule="auto"/>
        <w:rPr>
          <w:rFonts w:asciiTheme="minorHAnsi" w:eastAsiaTheme="minorEastAsia" w:hAnsiTheme="minorHAnsi" w:cstheme="minorHAnsi"/>
          <w:i/>
          <w:iCs/>
          <w:lang w:val="sv-SE" w:eastAsia="zh-CN"/>
        </w:rPr>
      </w:pPr>
      <w:r w:rsidRPr="00623698">
        <w:rPr>
          <w:rFonts w:asciiTheme="minorHAnsi" w:eastAsiaTheme="minorEastAsia" w:hAnsiTheme="minorHAnsi" w:cstheme="minorHAnsi"/>
          <w:i/>
          <w:iCs/>
          <w:lang w:val="sv-SE" w:eastAsia="zh-CN"/>
        </w:rPr>
        <w:t>FFS:</w:t>
      </w:r>
    </w:p>
    <w:p w14:paraId="56FFBC16"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The delay requirement is defined per CC for the common TCI indicated by simultaneousU-TCI-UpdateList1/2/3/4-r17</w:t>
      </w:r>
    </w:p>
    <w:p w14:paraId="2BDF7488"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rPr>
      </w:pPr>
      <w:r w:rsidRPr="00623698">
        <w:rPr>
          <w:rFonts w:asciiTheme="minorHAnsi" w:hAnsiTheme="minorHAnsi" w:cstheme="minorHAnsi"/>
          <w:i/>
          <w:iCs/>
        </w:rPr>
        <w:t xml:space="preserve">The delay requirement is defined for multiple CCs </w:t>
      </w:r>
      <w:r w:rsidRPr="00623698">
        <w:rPr>
          <w:rFonts w:asciiTheme="minorHAnsi" w:hAnsiTheme="minorHAnsi" w:cstheme="minorHAnsi"/>
          <w:bCs/>
          <w:i/>
          <w:iCs/>
          <w:lang w:eastAsia="zh-CN"/>
        </w:rPr>
        <w:t>for the common TCI indicated by RefUnifiedTCIStateList-r17</w:t>
      </w:r>
    </w:p>
    <w:p w14:paraId="04704455" w14:textId="77777777" w:rsidR="00CB5CBF" w:rsidRPr="00623698" w:rsidRDefault="0022060B" w:rsidP="003C5815">
      <w:pPr>
        <w:rPr>
          <w:rFonts w:asciiTheme="minorHAnsi" w:hAnsiTheme="minorHAnsi" w:cstheme="minorHAnsi"/>
        </w:rPr>
      </w:pPr>
      <w:r w:rsidRPr="00623698">
        <w:rPr>
          <w:rFonts w:asciiTheme="minorHAnsi" w:hAnsiTheme="minorHAnsi" w:cstheme="minorHAnsi"/>
          <w:lang w:eastAsia="zh-CN"/>
        </w:rPr>
        <w:t xml:space="preserve">Our understanding is </w:t>
      </w:r>
      <w:r w:rsidRPr="00623698">
        <w:rPr>
          <w:rFonts w:asciiTheme="minorHAnsi" w:hAnsiTheme="minorHAnsi" w:cstheme="minorHAnsi"/>
          <w:i/>
          <w:iCs/>
        </w:rPr>
        <w:t>simultaneousU-TCI-UpdateList1/2/3/4-r17</w:t>
      </w:r>
      <w:r w:rsidR="00F906FE" w:rsidRPr="00623698">
        <w:rPr>
          <w:rFonts w:asciiTheme="minorHAnsi" w:hAnsiTheme="minorHAnsi" w:cstheme="minorHAnsi"/>
        </w:rPr>
        <w:t xml:space="preserve"> only indicates which carriers TCI relation is updated using same MAC CE. </w:t>
      </w:r>
      <w:r w:rsidR="001525F8" w:rsidRPr="00623698">
        <w:rPr>
          <w:rFonts w:asciiTheme="minorHAnsi" w:hAnsiTheme="minorHAnsi" w:cstheme="minorHAnsi"/>
        </w:rPr>
        <w:t xml:space="preserve">List of carriers updated for TCI relation may have same RS or different RS. </w:t>
      </w:r>
      <w:r w:rsidR="009A00A7" w:rsidRPr="00623698">
        <w:rPr>
          <w:rFonts w:asciiTheme="minorHAnsi" w:hAnsiTheme="minorHAnsi" w:cstheme="minorHAnsi"/>
        </w:rPr>
        <w:t xml:space="preserve">If they have same RS then the delay requirement is for all the CC indicated in this MAC CE. If they do not have same RS, </w:t>
      </w:r>
      <w:r w:rsidR="00E64321" w:rsidRPr="00623698">
        <w:rPr>
          <w:rFonts w:asciiTheme="minorHAnsi" w:hAnsiTheme="minorHAnsi" w:cstheme="minorHAnsi"/>
        </w:rPr>
        <w:t xml:space="preserve">then the delay requirement can be for different CC. That means </w:t>
      </w:r>
      <w:r w:rsidR="00D73613" w:rsidRPr="00623698">
        <w:rPr>
          <w:rFonts w:asciiTheme="minorHAnsi" w:hAnsiTheme="minorHAnsi" w:cstheme="minorHAnsi"/>
        </w:rPr>
        <w:t>this IE can</w:t>
      </w:r>
      <w:r w:rsidR="008F553A" w:rsidRPr="00623698">
        <w:rPr>
          <w:rFonts w:asciiTheme="minorHAnsi" w:hAnsiTheme="minorHAnsi" w:cstheme="minorHAnsi"/>
        </w:rPr>
        <w:t xml:space="preserve">not tell shared RS is used or not. </w:t>
      </w:r>
      <w:r w:rsidR="00720956" w:rsidRPr="00623698">
        <w:rPr>
          <w:rFonts w:asciiTheme="minorHAnsi" w:hAnsiTheme="minorHAnsi" w:cstheme="minorHAnsi"/>
        </w:rPr>
        <w:t>T</w:t>
      </w:r>
      <w:r w:rsidR="008F553A" w:rsidRPr="00623698">
        <w:rPr>
          <w:rFonts w:asciiTheme="minorHAnsi" w:hAnsiTheme="minorHAnsi" w:cstheme="minorHAnsi"/>
        </w:rPr>
        <w:t xml:space="preserve">his IE </w:t>
      </w:r>
      <w:r w:rsidR="00720956" w:rsidRPr="00623698">
        <w:rPr>
          <w:rFonts w:asciiTheme="minorHAnsi" w:hAnsiTheme="minorHAnsi" w:cstheme="minorHAnsi"/>
        </w:rPr>
        <w:t xml:space="preserve">just tells the common TCI state switching or simultaneous TCI state switching is performed for the CC present in the MAC CE. </w:t>
      </w:r>
    </w:p>
    <w:p w14:paraId="3ACFFD39" w14:textId="045FAA90" w:rsidR="00720956" w:rsidRPr="00623698" w:rsidRDefault="00CB5CBF" w:rsidP="003C5815">
      <w:pPr>
        <w:rPr>
          <w:rFonts w:asciiTheme="minorHAnsi" w:hAnsiTheme="minorHAnsi" w:cstheme="minorHAnsi"/>
        </w:rPr>
      </w:pPr>
      <w:r w:rsidRPr="00623698">
        <w:rPr>
          <w:rFonts w:asciiTheme="minorHAnsi" w:hAnsiTheme="minorHAnsi" w:cstheme="minorHAnsi"/>
        </w:rPr>
        <w:t xml:space="preserve">Our understanding of </w:t>
      </w:r>
      <w:proofErr w:type="spellStart"/>
      <w:r w:rsidRPr="00623698">
        <w:rPr>
          <w:rFonts w:asciiTheme="minorHAnsi" w:hAnsiTheme="minorHAnsi" w:cstheme="minorHAnsi"/>
          <w:bCs/>
          <w:i/>
          <w:iCs/>
          <w:lang w:eastAsia="zh-CN"/>
        </w:rPr>
        <w:t>RefUnifiedTCIStateList</w:t>
      </w:r>
      <w:proofErr w:type="spellEnd"/>
      <w:r w:rsidRPr="00623698">
        <w:rPr>
          <w:rFonts w:asciiTheme="minorHAnsi" w:hAnsiTheme="minorHAnsi" w:cstheme="minorHAnsi"/>
          <w:bCs/>
          <w:i/>
          <w:iCs/>
          <w:lang w:eastAsia="zh-CN"/>
        </w:rPr>
        <w:t xml:space="preserve"> </w:t>
      </w:r>
      <w:r w:rsidRPr="00623698">
        <w:rPr>
          <w:rFonts w:asciiTheme="minorHAnsi" w:hAnsiTheme="minorHAnsi" w:cstheme="minorHAnsi"/>
          <w:bCs/>
          <w:lang w:eastAsia="zh-CN"/>
        </w:rPr>
        <w:t xml:space="preserve">indicates where </w:t>
      </w:r>
      <w:r w:rsidR="00E33242" w:rsidRPr="00623698">
        <w:rPr>
          <w:rFonts w:asciiTheme="minorHAnsi" w:hAnsiTheme="minorHAnsi" w:cstheme="minorHAnsi"/>
          <w:bCs/>
          <w:lang w:eastAsia="zh-CN"/>
        </w:rPr>
        <w:t>to find the TCI state configuration</w:t>
      </w:r>
      <w:r w:rsidR="00B629E6" w:rsidRPr="00623698">
        <w:rPr>
          <w:rFonts w:asciiTheme="minorHAnsi" w:hAnsiTheme="minorHAnsi" w:cstheme="minorHAnsi"/>
          <w:bCs/>
          <w:lang w:eastAsia="zh-CN"/>
        </w:rPr>
        <w:t xml:space="preserve"> for a particular CC.</w:t>
      </w:r>
      <w:r w:rsidR="00D01574">
        <w:rPr>
          <w:rFonts w:asciiTheme="minorHAnsi" w:hAnsiTheme="minorHAnsi" w:cstheme="minorHAnsi"/>
          <w:bCs/>
          <w:lang w:eastAsia="zh-CN"/>
        </w:rPr>
        <w:t xml:space="preserve"> That means it indicates cell index and BWP</w:t>
      </w:r>
      <w:r w:rsidR="005220A9">
        <w:rPr>
          <w:rFonts w:asciiTheme="minorHAnsi" w:hAnsiTheme="minorHAnsi" w:cstheme="minorHAnsi"/>
          <w:bCs/>
          <w:lang w:eastAsia="zh-CN"/>
        </w:rPr>
        <w:t xml:space="preserve">. </w:t>
      </w:r>
      <w:r w:rsidR="006B49FE">
        <w:rPr>
          <w:rFonts w:asciiTheme="minorHAnsi" w:hAnsiTheme="minorHAnsi" w:cstheme="minorHAnsi"/>
          <w:bCs/>
          <w:lang w:eastAsia="zh-CN"/>
        </w:rPr>
        <w:t xml:space="preserve">We think this </w:t>
      </w:r>
      <w:r w:rsidR="005B68A0">
        <w:rPr>
          <w:rFonts w:asciiTheme="minorHAnsi" w:hAnsiTheme="minorHAnsi" w:cstheme="minorHAnsi"/>
          <w:bCs/>
          <w:lang w:eastAsia="zh-CN"/>
        </w:rPr>
        <w:t xml:space="preserve">IE also </w:t>
      </w:r>
      <w:r w:rsidR="006B49FE">
        <w:rPr>
          <w:rFonts w:asciiTheme="minorHAnsi" w:hAnsiTheme="minorHAnsi" w:cstheme="minorHAnsi"/>
          <w:bCs/>
          <w:lang w:eastAsia="zh-CN"/>
        </w:rPr>
        <w:t xml:space="preserve">cannot be used as it </w:t>
      </w:r>
      <w:r w:rsidR="00D37B86">
        <w:rPr>
          <w:rFonts w:asciiTheme="minorHAnsi" w:hAnsiTheme="minorHAnsi" w:cstheme="minorHAnsi"/>
          <w:bCs/>
          <w:lang w:eastAsia="zh-CN"/>
        </w:rPr>
        <w:t>won’t</w:t>
      </w:r>
      <w:r w:rsidR="006B49FE">
        <w:rPr>
          <w:rFonts w:asciiTheme="minorHAnsi" w:hAnsiTheme="minorHAnsi" w:cstheme="minorHAnsi"/>
          <w:bCs/>
          <w:lang w:eastAsia="zh-CN"/>
        </w:rPr>
        <w:t xml:space="preserve"> say directly which carriers have shared RS</w:t>
      </w:r>
      <w:r w:rsidR="005B68A0">
        <w:rPr>
          <w:rFonts w:asciiTheme="minorHAnsi" w:hAnsiTheme="minorHAnsi" w:cstheme="minorHAnsi"/>
          <w:bCs/>
          <w:lang w:eastAsia="zh-CN"/>
        </w:rPr>
        <w:t xml:space="preserve">. </w:t>
      </w:r>
      <w:r w:rsidR="004F0024" w:rsidRPr="00623698">
        <w:rPr>
          <w:rFonts w:asciiTheme="minorHAnsi" w:hAnsiTheme="minorHAnsi" w:cstheme="minorHAnsi"/>
          <w:bCs/>
          <w:lang w:eastAsia="zh-CN"/>
        </w:rPr>
        <w:t xml:space="preserve"> </w:t>
      </w:r>
      <w:r w:rsidR="00E33242" w:rsidRPr="00623698">
        <w:rPr>
          <w:rFonts w:asciiTheme="minorHAnsi" w:hAnsiTheme="minorHAnsi" w:cstheme="minorHAnsi"/>
          <w:bCs/>
          <w:lang w:eastAsia="zh-CN"/>
        </w:rPr>
        <w:t xml:space="preserve"> </w:t>
      </w:r>
      <w:r w:rsidRPr="00623698">
        <w:rPr>
          <w:rFonts w:asciiTheme="minorHAnsi" w:hAnsiTheme="minorHAnsi" w:cstheme="minorHAnsi"/>
          <w:bCs/>
          <w:i/>
          <w:iCs/>
          <w:lang w:eastAsia="zh-CN"/>
        </w:rPr>
        <w:t xml:space="preserve"> </w:t>
      </w:r>
    </w:p>
    <w:p w14:paraId="51098E4A" w14:textId="7A098054" w:rsidR="003C5815" w:rsidRPr="00623698" w:rsidRDefault="003C5815" w:rsidP="00581C06">
      <w:pPr>
        <w:pStyle w:val="Heading2"/>
        <w:rPr>
          <w:rFonts w:asciiTheme="minorHAnsi" w:hAnsiTheme="minorHAnsi" w:cstheme="minorHAnsi"/>
          <w:sz w:val="24"/>
          <w:szCs w:val="16"/>
        </w:rPr>
      </w:pPr>
      <w:r w:rsidRPr="00623698">
        <w:rPr>
          <w:rFonts w:asciiTheme="minorHAnsi" w:hAnsiTheme="minorHAnsi" w:cstheme="minorHAnsi"/>
          <w:sz w:val="24"/>
          <w:szCs w:val="16"/>
        </w:rPr>
        <w:t>TCI state list update delay</w:t>
      </w:r>
    </w:p>
    <w:p w14:paraId="7F21DBA6" w14:textId="0E5C891C" w:rsidR="007E2FEF" w:rsidRPr="00623698" w:rsidRDefault="007E2FEF" w:rsidP="007E2FEF">
      <w:pPr>
        <w:spacing w:after="120" w:line="259" w:lineRule="auto"/>
        <w:rPr>
          <w:rFonts w:asciiTheme="minorHAnsi" w:hAnsiTheme="minorHAnsi" w:cstheme="minorHAnsi"/>
          <w:lang w:val="sv-SE" w:eastAsia="zh-CN"/>
        </w:rPr>
      </w:pPr>
      <w:r w:rsidRPr="00623698">
        <w:rPr>
          <w:rFonts w:asciiTheme="minorHAnsi" w:hAnsiTheme="minorHAnsi" w:cstheme="minorHAnsi"/>
          <w:lang w:val="sv-SE" w:eastAsia="zh-CN"/>
        </w:rPr>
        <w:t xml:space="preserve">As per RAN1 design, UE could send L1-RSRP report for four beams at a time in the beam measurement report or L1-RSRP report. The list of four beams which UE reports is not standardised and it is upto UE implementation. Which means, it is not always guaranteed that UE reports the best 4 beams. When NW configures a set of beam through RRC, though UE may have measured those beams, UE may not have report all the beams to NW. In case of the multi-TRP case, NW may know apriori that, if UE is served </w:t>
      </w:r>
      <w:r w:rsidR="009F0FE2" w:rsidRPr="00623698">
        <w:rPr>
          <w:rFonts w:asciiTheme="minorHAnsi" w:hAnsiTheme="minorHAnsi" w:cstheme="minorHAnsi"/>
          <w:lang w:val="sv-SE" w:eastAsia="zh-CN"/>
        </w:rPr>
        <w:t>by</w:t>
      </w:r>
      <w:r w:rsidRPr="00623698">
        <w:rPr>
          <w:rFonts w:asciiTheme="minorHAnsi" w:hAnsiTheme="minorHAnsi" w:cstheme="minorHAnsi"/>
          <w:lang w:val="sv-SE" w:eastAsia="zh-CN"/>
        </w:rPr>
        <w:t xml:space="preserve"> beam X, next candidate beam could be beam Y though UE may not have reported the beam Y in the L1-RSRP report. In the existing specification unless UE reports the L1-RSRP value for a beam, it is not considered known.  Due to the limitation in the UE L1-RSRP reporting framework, it is not possible for NW to configure always the known beams in the active TCI state list when there are more than one TRP to choose from to configure in the active TCI state list. </w:t>
      </w:r>
    </w:p>
    <w:p w14:paraId="50F45DC0" w14:textId="77777777" w:rsidR="007E2FEF" w:rsidRPr="0013147F" w:rsidRDefault="007E2FEF" w:rsidP="007E2FEF">
      <w:pPr>
        <w:spacing w:after="120" w:line="259" w:lineRule="auto"/>
        <w:jc w:val="both"/>
        <w:rPr>
          <w:rFonts w:asciiTheme="minorHAnsi" w:hAnsiTheme="minorHAnsi" w:cstheme="minorHAnsi"/>
          <w:lang w:val="sv-SE" w:eastAsia="zh-CN"/>
        </w:rPr>
      </w:pPr>
      <w:r w:rsidRPr="0013147F">
        <w:rPr>
          <w:rFonts w:asciiTheme="minorHAnsi" w:hAnsiTheme="minorHAnsi" w:cstheme="minorHAnsi"/>
          <w:lang w:val="sv-SE" w:eastAsia="zh-CN"/>
        </w:rPr>
        <w:t>From NW perspective, to deal with the L1-RSRP reproting limitation in m-TRP framework, it is essential to allow configuration of unknownTCI states in the active TCI state list.</w:t>
      </w:r>
    </w:p>
    <w:p w14:paraId="49BD5EB3" w14:textId="653BDBCD" w:rsidR="007E2FEF" w:rsidRPr="0013147F" w:rsidRDefault="007E2FEF" w:rsidP="007E2FEF">
      <w:pPr>
        <w:spacing w:after="120" w:line="259" w:lineRule="auto"/>
        <w:rPr>
          <w:rFonts w:asciiTheme="minorHAnsi" w:hAnsiTheme="minorHAnsi" w:cstheme="minorHAnsi"/>
          <w:b/>
          <w:bCs/>
          <w:lang w:val="sv-SE" w:eastAsia="zh-CN"/>
        </w:rPr>
      </w:pPr>
      <w:r w:rsidRPr="0013147F">
        <w:rPr>
          <w:rFonts w:asciiTheme="minorHAnsi" w:hAnsiTheme="minorHAnsi" w:cstheme="minorHAnsi"/>
          <w:b/>
          <w:bCs/>
          <w:lang w:val="sv-SE" w:eastAsia="zh-CN"/>
        </w:rPr>
        <w:t xml:space="preserve">Proposal </w:t>
      </w:r>
      <w:r w:rsidR="0013147F">
        <w:rPr>
          <w:rFonts w:asciiTheme="minorHAnsi" w:hAnsiTheme="minorHAnsi" w:cstheme="minorHAnsi"/>
          <w:b/>
          <w:bCs/>
          <w:lang w:val="sv-SE" w:eastAsia="zh-CN"/>
        </w:rPr>
        <w:t>9</w:t>
      </w:r>
      <w:r w:rsidRPr="0013147F">
        <w:rPr>
          <w:rFonts w:asciiTheme="minorHAnsi" w:hAnsiTheme="minorHAnsi" w:cstheme="minorHAnsi"/>
          <w:b/>
          <w:bCs/>
          <w:lang w:val="sv-SE" w:eastAsia="zh-CN"/>
        </w:rPr>
        <w:t>: RAN4 to specify requirements for the case when not all TCI states are known in atcive TCI state update list.</w:t>
      </w:r>
    </w:p>
    <w:p w14:paraId="00E6CB9A" w14:textId="77777777" w:rsidR="007E2FEF" w:rsidRPr="0013147F" w:rsidRDefault="007E2FEF" w:rsidP="007E2FEF">
      <w:pPr>
        <w:spacing w:after="120" w:line="259" w:lineRule="auto"/>
        <w:rPr>
          <w:rFonts w:asciiTheme="minorHAnsi" w:hAnsiTheme="minorHAnsi" w:cstheme="minorHAnsi"/>
          <w:lang w:val="sv-SE" w:eastAsia="zh-CN"/>
        </w:rPr>
      </w:pPr>
      <w:r w:rsidRPr="0013147F">
        <w:rPr>
          <w:rFonts w:asciiTheme="minorHAnsi" w:hAnsiTheme="minorHAnsi" w:cstheme="minorHAnsi"/>
          <w:lang w:val="sv-SE" w:eastAsia="zh-CN"/>
        </w:rPr>
        <w:t>Our understanding is an additional L1-RSRP component needs to be added to the delay requirement if the actvie TCI state list contains unknown TCI states.</w:t>
      </w:r>
    </w:p>
    <w:p w14:paraId="311D8CDE" w14:textId="77777777" w:rsidR="007E2FEF" w:rsidRPr="0013147F" w:rsidRDefault="007E2FEF" w:rsidP="007E2FEF">
      <w:pPr>
        <w:rPr>
          <w:rFonts w:asciiTheme="minorHAnsi" w:hAnsiTheme="minorHAnsi" w:cstheme="minorHAnsi"/>
          <w:lang w:val="en-US" w:eastAsia="zh-CN"/>
        </w:rPr>
      </w:pPr>
      <w:r w:rsidRPr="0013147F">
        <w:rPr>
          <w:rFonts w:asciiTheme="minorHAnsi" w:eastAsia="Malgun Gothic" w:hAnsiTheme="minorHAnsi" w:cstheme="minorHAnsi"/>
          <w:lang w:val="en-US" w:eastAsia="zh-CN"/>
        </w:rPr>
        <w:t>If all the TCIs in the active TCI state list are not known, upon</w:t>
      </w:r>
      <w:r w:rsidRPr="0013147F">
        <w:rPr>
          <w:rFonts w:asciiTheme="minorHAnsi" w:hAnsiTheme="minorHAnsi" w:cstheme="minorHAnsi"/>
          <w:lang w:val="en-US" w:eastAsia="zh-CN"/>
        </w:rPr>
        <w:t xml:space="preserve"> receiv</w:t>
      </w:r>
      <w:r w:rsidRPr="0013147F">
        <w:rPr>
          <w:rFonts w:asciiTheme="minorHAnsi" w:eastAsia="Malgun Gothic" w:hAnsiTheme="minorHAnsi" w:cstheme="minorHAnsi"/>
          <w:lang w:val="en-US" w:eastAsia="zh-CN"/>
        </w:rPr>
        <w:t>ing PDSCH carrying</w:t>
      </w:r>
      <w:r w:rsidRPr="0013147F">
        <w:rPr>
          <w:rFonts w:asciiTheme="minorHAnsi" w:hAnsiTheme="minorHAnsi" w:cstheme="minorHAnsi"/>
          <w:lang w:val="en-US" w:eastAsia="zh-CN"/>
        </w:rPr>
        <w:t xml:space="preserve"> </w:t>
      </w:r>
      <w:r w:rsidRPr="0013147F">
        <w:rPr>
          <w:rFonts w:asciiTheme="minorHAnsi" w:eastAsia="Malgun Gothic" w:hAnsiTheme="minorHAnsi" w:cstheme="minorHAnsi"/>
          <w:lang w:val="en-US" w:eastAsia="zh-CN"/>
        </w:rPr>
        <w:t>MAC-CE active TCI state list update at slot n</w:t>
      </w:r>
      <w:r w:rsidRPr="0013147F">
        <w:rPr>
          <w:rFonts w:asciiTheme="minorHAnsi" w:hAnsiTheme="minorHAnsi" w:cstheme="minorHAnsi"/>
          <w:lang w:val="en-US" w:eastAsia="zh-CN"/>
        </w:rPr>
        <w:t xml:space="preserve">, UE shall be able to receive PDCCH to schedule PDSCH with the new target TCI states </w:t>
      </w:r>
      <w:r w:rsidRPr="0013147F">
        <w:rPr>
          <w:rFonts w:asciiTheme="minorHAnsi" w:eastAsia="Malgun Gothic" w:hAnsiTheme="minorHAnsi" w:cstheme="minorHAnsi"/>
          <w:lang w:val="en-US" w:eastAsia="zh-CN"/>
        </w:rPr>
        <w:t>at the first slot that is after</w:t>
      </w:r>
      <w:r w:rsidRPr="0013147F">
        <w:rPr>
          <w:rFonts w:asciiTheme="minorHAnsi" w:hAnsiTheme="minorHAnsi" w:cstheme="minorHAnsi"/>
          <w:lang w:val="en-US" w:eastAsia="zh-CN"/>
        </w:rPr>
        <w:t xml:space="preserve"> </w:t>
      </w:r>
    </w:p>
    <w:p w14:paraId="55B1E3C9" w14:textId="77777777" w:rsidR="007E2FEF" w:rsidRPr="0013147F" w:rsidRDefault="007E2FEF" w:rsidP="007E2FEF">
      <w:pPr>
        <w:jc w:val="center"/>
        <w:rPr>
          <w:rFonts w:asciiTheme="minorHAnsi" w:hAnsiTheme="minorHAnsi" w:cstheme="minorHAnsi"/>
          <w:lang w:val="en-US" w:eastAsia="zh-CN"/>
        </w:rPr>
      </w:pPr>
      <w:r w:rsidRPr="0013147F">
        <w:rPr>
          <w:rFonts w:asciiTheme="minorHAnsi" w:hAnsiTheme="minorHAnsi" w:cstheme="minorHAnsi"/>
          <w:lang w:val="en-US" w:eastAsia="zh-CN"/>
        </w:rPr>
        <w:t>n</w:t>
      </w:r>
      <w:r w:rsidRPr="0013147F">
        <w:rPr>
          <w:rFonts w:asciiTheme="minorHAnsi" w:eastAsia="Malgun Gothic" w:hAnsiTheme="minorHAnsi" w:cstheme="minorHAnsi"/>
          <w:lang w:eastAsia="zh-CN"/>
        </w:rPr>
        <w:t xml:space="preserve"> +</w:t>
      </w:r>
      <m:oMath>
        <m:sSubSup>
          <m:sSubSupPr>
            <m:ctrlPr>
              <w:rPr>
                <w:rFonts w:ascii="Cambria Math" w:hAnsi="Cambria Math" w:cstheme="minorHAnsi"/>
              </w:rPr>
            </m:ctrlPr>
          </m:sSubSupPr>
          <m:e>
            <m:r>
              <m:rPr>
                <m:sty m:val="p"/>
              </m:rPr>
              <w:rPr>
                <w:rFonts w:ascii="Cambria Math" w:hAnsi="Cambria Math" w:cstheme="minorHAnsi"/>
              </w:rPr>
              <m:t>3N</m:t>
            </m:r>
          </m:e>
          <m:sub>
            <m:r>
              <m:rPr>
                <m:sty m:val="p"/>
              </m:rPr>
              <w:rPr>
                <w:rFonts w:ascii="Cambria Math" w:hAnsi="Cambria Math" w:cstheme="minorHAnsi"/>
              </w:rPr>
              <m:t>slot</m:t>
            </m:r>
          </m:sub>
          <m:sup>
            <m:r>
              <m:rPr>
                <m:sty m:val="p"/>
              </m:rPr>
              <w:rPr>
                <w:rFonts w:ascii="Cambria Math" w:hAnsi="Cambria Math" w:cstheme="minorHAnsi"/>
              </w:rPr>
              <m:t>subframe,µ</m:t>
            </m:r>
          </m:sup>
        </m:sSubSup>
      </m:oMath>
      <w:r w:rsidRPr="0013147F">
        <w:rPr>
          <w:rFonts w:asciiTheme="minorHAnsi" w:eastAsia="Malgun Gothic" w:hAnsiTheme="minorHAnsi" w:cstheme="minorHAnsi"/>
          <w:lang w:val="en-US" w:eastAsia="zh-CN"/>
        </w:rPr>
        <w:t xml:space="preserve"> </w:t>
      </w:r>
      <w:r w:rsidRPr="0013147F">
        <w:rPr>
          <w:rFonts w:asciiTheme="minorHAnsi" w:hAnsiTheme="minorHAnsi" w:cstheme="minorHAnsi"/>
          <w:lang w:val="en-US" w:eastAsia="zh-CN"/>
        </w:rPr>
        <w:t>+</w:t>
      </w:r>
      <w:r w:rsidRPr="0013147F">
        <w:rPr>
          <w:rFonts w:asciiTheme="minorHAnsi" w:eastAsia="Malgun Gothic" w:hAnsiTheme="minorHAnsi" w:cstheme="minorHAnsi"/>
          <w:lang w:eastAsia="zh-CN"/>
        </w:rPr>
        <w:t xml:space="preserve"> (T</w:t>
      </w:r>
      <w:r w:rsidRPr="0013147F">
        <w:rPr>
          <w:rFonts w:asciiTheme="minorHAnsi" w:eastAsia="Malgun Gothic" w:hAnsiTheme="minorHAnsi" w:cstheme="minorHAnsi"/>
          <w:vertAlign w:val="subscript"/>
          <w:lang w:eastAsia="zh-CN"/>
        </w:rPr>
        <w:t>HARQ</w:t>
      </w:r>
      <w:r w:rsidRPr="0013147F">
        <w:rPr>
          <w:rFonts w:asciiTheme="minorHAnsi" w:eastAsia="Malgun Gothic" w:hAnsiTheme="minorHAnsi" w:cstheme="minorHAnsi"/>
          <w:lang w:val="en-US" w:eastAsia="zh-CN"/>
        </w:rPr>
        <w:t xml:space="preserve"> +</w:t>
      </w:r>
      <w:r w:rsidRPr="0013147F">
        <w:rPr>
          <w:rFonts w:asciiTheme="minorHAnsi" w:hAnsiTheme="minorHAnsi" w:cstheme="minorHAnsi"/>
          <w:color w:val="000000"/>
          <w:sz w:val="16"/>
          <w:szCs w:val="16"/>
          <w:lang w:val="en-US" w:eastAsia="zh-CN"/>
        </w:rPr>
        <w:t xml:space="preserve"> </w:t>
      </w:r>
      <w:r w:rsidRPr="0013147F">
        <w:rPr>
          <w:rFonts w:asciiTheme="minorHAnsi" w:hAnsiTheme="minorHAnsi" w:cstheme="minorHAnsi"/>
          <w:lang w:eastAsia="en-GB"/>
        </w:rPr>
        <w:t>T</w:t>
      </w:r>
      <w:r w:rsidRPr="0013147F">
        <w:rPr>
          <w:rFonts w:asciiTheme="minorHAnsi" w:hAnsiTheme="minorHAnsi" w:cstheme="minorHAnsi"/>
          <w:vertAlign w:val="subscript"/>
          <w:lang w:eastAsia="en-GB"/>
        </w:rPr>
        <w:t>L1-RSRP</w:t>
      </w:r>
      <w:r w:rsidRPr="0013147F">
        <w:rPr>
          <w:rFonts w:asciiTheme="minorHAnsi" w:hAnsiTheme="minorHAnsi" w:cstheme="minorHAnsi"/>
          <w:lang w:eastAsia="en-GB"/>
        </w:rPr>
        <w:t xml:space="preserve"> + </w:t>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first-SSB_List</w:t>
      </w:r>
      <w:proofErr w:type="spellEnd"/>
      <w:r w:rsidRPr="0013147F">
        <w:rPr>
          <w:rFonts w:asciiTheme="minorHAnsi" w:eastAsia="Malgun Gothic" w:hAnsiTheme="minorHAnsi" w:cstheme="minorHAnsi"/>
          <w:vertAlign w:val="subscript"/>
          <w:lang w:val="en-US" w:eastAsia="zh-CN"/>
        </w:rPr>
        <w:t xml:space="preserve"> </w:t>
      </w:r>
      <w:r w:rsidRPr="0013147F">
        <w:rPr>
          <w:rFonts w:asciiTheme="minorHAnsi" w:eastAsia="Malgun Gothic" w:hAnsiTheme="minorHAnsi" w:cstheme="minorHAnsi"/>
          <w:lang w:val="en-US" w:eastAsia="zh-CN"/>
        </w:rPr>
        <w:t>+ T</w:t>
      </w:r>
      <w:r w:rsidRPr="0013147F">
        <w:rPr>
          <w:rFonts w:asciiTheme="minorHAnsi" w:eastAsia="Malgun Gothic" w:hAnsiTheme="minorHAnsi" w:cstheme="minorHAnsi"/>
          <w:vertAlign w:val="subscript"/>
          <w:lang w:val="en-US" w:eastAsia="zh-CN"/>
        </w:rPr>
        <w:t>SSB-proc</w:t>
      </w:r>
      <w:r w:rsidRPr="0013147F">
        <w:rPr>
          <w:rFonts w:asciiTheme="minorHAnsi" w:eastAsia="Malgun Gothic" w:hAnsiTheme="minorHAnsi" w:cstheme="minorHAnsi"/>
          <w:lang w:val="en-US" w:eastAsia="zh-CN"/>
        </w:rPr>
        <w:t>) /</w:t>
      </w:r>
      <w:r w:rsidRPr="0013147F">
        <w:rPr>
          <w:rFonts w:asciiTheme="minorHAnsi" w:hAnsiTheme="minorHAnsi" w:cstheme="minorHAnsi"/>
          <w:i/>
          <w:lang w:val="en-US" w:eastAsia="zh-CN"/>
        </w:rPr>
        <w:t xml:space="preserve"> NR slot length</w:t>
      </w:r>
      <w:r w:rsidRPr="0013147F">
        <w:rPr>
          <w:rFonts w:asciiTheme="minorHAnsi" w:hAnsiTheme="minorHAnsi" w:cstheme="minorHAnsi"/>
          <w:lang w:val="en-US" w:eastAsia="zh-CN"/>
        </w:rPr>
        <w:t>.</w:t>
      </w:r>
    </w:p>
    <w:p w14:paraId="247C71C5" w14:textId="77777777" w:rsidR="007E2FEF" w:rsidRPr="0013147F" w:rsidRDefault="007E2FEF" w:rsidP="007E2FEF">
      <w:pPr>
        <w:rPr>
          <w:rFonts w:asciiTheme="minorHAnsi" w:hAnsiTheme="minorHAnsi" w:cstheme="minorHAnsi"/>
          <w:lang w:val="en-US" w:eastAsia="zh-CN"/>
        </w:rPr>
      </w:pPr>
      <w:r w:rsidRPr="0013147F">
        <w:rPr>
          <w:rFonts w:asciiTheme="minorHAnsi" w:hAnsiTheme="minorHAnsi" w:cstheme="minorHAnsi"/>
          <w:lang w:val="en-US" w:eastAsia="zh-CN"/>
        </w:rPr>
        <w:t xml:space="preserve">Where: </w:t>
      </w:r>
    </w:p>
    <w:p w14:paraId="55256955" w14:textId="77777777" w:rsidR="007E2FEF" w:rsidRPr="0013147F" w:rsidRDefault="007E2FEF" w:rsidP="007E2FEF">
      <w:pPr>
        <w:ind w:left="568" w:hanging="284"/>
        <w:rPr>
          <w:rFonts w:asciiTheme="minorHAnsi" w:hAnsiTheme="minorHAnsi" w:cstheme="minorHAnsi"/>
          <w:lang w:val="en-US" w:eastAsia="zh-CN"/>
        </w:rPr>
      </w:pPr>
      <w:r w:rsidRPr="0013147F">
        <w:rPr>
          <w:rFonts w:asciiTheme="minorHAnsi" w:hAnsiTheme="minorHAnsi" w:cstheme="minorHAnsi"/>
          <w:lang w:val="en-US" w:eastAsia="zh-CN"/>
        </w:rPr>
        <w:t>-</w:t>
      </w:r>
      <w:r w:rsidRPr="0013147F">
        <w:rPr>
          <w:rFonts w:asciiTheme="minorHAnsi" w:hAnsiTheme="minorHAnsi" w:cstheme="minorHAnsi"/>
          <w:lang w:val="en-US" w:eastAsia="zh-CN"/>
        </w:rPr>
        <w:tab/>
        <w:t>If the number of SSBs associated to the TCIs are overlapped,</w:t>
      </w:r>
    </w:p>
    <w:p w14:paraId="1746C8C2" w14:textId="77777777" w:rsidR="007E2FEF" w:rsidRPr="0013147F" w:rsidRDefault="007E2FEF" w:rsidP="007E2FEF">
      <w:pPr>
        <w:ind w:leftChars="242" w:left="768" w:hanging="284"/>
        <w:rPr>
          <w:rFonts w:asciiTheme="minorHAnsi" w:hAnsiTheme="minorHAnsi" w:cstheme="minorHAnsi"/>
          <w:lang w:val="en-US" w:eastAsia="zh-CN"/>
        </w:rPr>
      </w:pPr>
      <w:r w:rsidRPr="0013147F">
        <w:rPr>
          <w:rFonts w:asciiTheme="minorHAnsi" w:hAnsiTheme="minorHAnsi" w:cstheme="minorHAnsi"/>
          <w:lang w:val="en-US" w:eastAsia="zh-CN"/>
        </w:rPr>
        <w:lastRenderedPageBreak/>
        <w:t>-</w:t>
      </w:r>
      <w:r w:rsidRPr="0013147F">
        <w:rPr>
          <w:rFonts w:asciiTheme="minorHAnsi" w:hAnsiTheme="minorHAnsi" w:cstheme="minorHAnsi"/>
          <w:lang w:val="en-US" w:eastAsia="zh-CN"/>
        </w:rPr>
        <w:tab/>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first-SSB_List</w:t>
      </w:r>
      <w:proofErr w:type="spellEnd"/>
      <w:r w:rsidRPr="0013147F">
        <w:rPr>
          <w:rFonts w:asciiTheme="minorHAnsi" w:eastAsia="Malgun Gothic" w:hAnsiTheme="minorHAnsi" w:cstheme="minorHAnsi"/>
          <w:lang w:val="en-US" w:eastAsia="zh-CN"/>
        </w:rPr>
        <w:t xml:space="preserve"> = </w:t>
      </w:r>
      <w:proofErr w:type="spellStart"/>
      <w:r w:rsidRPr="0013147F">
        <w:rPr>
          <w:rFonts w:asciiTheme="minorHAnsi" w:eastAsia="Malgun Gothic" w:hAnsiTheme="minorHAnsi" w:cstheme="minorHAnsi"/>
          <w:lang w:val="en-US" w:eastAsia="zh-CN"/>
        </w:rPr>
        <w:t>N</w:t>
      </w:r>
      <w:r w:rsidRPr="0013147F">
        <w:rPr>
          <w:rFonts w:asciiTheme="minorHAnsi" w:eastAsia="Malgun Gothic" w:hAnsiTheme="minorHAnsi" w:cstheme="minorHAnsi"/>
          <w:vertAlign w:val="subscript"/>
          <w:lang w:val="en-US" w:eastAsia="zh-CN"/>
        </w:rPr>
        <w:t>cell</w:t>
      </w:r>
      <w:proofErr w:type="spellEnd"/>
      <w:r w:rsidRPr="0013147F">
        <w:rPr>
          <w:rFonts w:asciiTheme="minorHAnsi" w:eastAsia="Malgun Gothic" w:hAnsiTheme="minorHAnsi" w:cstheme="minorHAnsi"/>
          <w:lang w:val="en-US" w:eastAsia="zh-CN"/>
        </w:rPr>
        <w:t xml:space="preserve"> *</w:t>
      </w:r>
      <w:r w:rsidRPr="0013147F">
        <w:rPr>
          <w:rFonts w:asciiTheme="minorHAnsi" w:hAnsiTheme="minorHAnsi" w:cstheme="minorHAnsi"/>
          <w:lang w:val="en-US" w:eastAsia="zh-CN"/>
        </w:rPr>
        <w:t xml:space="preserve"> </w:t>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w:t>
      </w:r>
      <w:proofErr w:type="spellEnd"/>
      <w:r w:rsidRPr="0013147F">
        <w:rPr>
          <w:rFonts w:asciiTheme="minorHAnsi" w:eastAsia="Malgun Gothic" w:hAnsiTheme="minorHAnsi" w:cstheme="minorHAnsi"/>
          <w:vertAlign w:val="subscript"/>
          <w:lang w:val="en-US" w:eastAsia="zh-CN"/>
        </w:rPr>
        <w:t>-SSB</w:t>
      </w:r>
      <w:r w:rsidRPr="0013147F">
        <w:rPr>
          <w:rFonts w:asciiTheme="minorHAnsi" w:hAnsiTheme="minorHAnsi" w:cstheme="minorHAnsi"/>
          <w:lang w:val="en-US" w:eastAsia="zh-CN"/>
        </w:rPr>
        <w:t xml:space="preserve">, where </w:t>
      </w:r>
      <w:proofErr w:type="spellStart"/>
      <w:r w:rsidRPr="0013147F">
        <w:rPr>
          <w:rFonts w:asciiTheme="minorHAnsi" w:hAnsiTheme="minorHAnsi" w:cstheme="minorHAnsi"/>
          <w:lang w:val="en-US" w:eastAsia="zh-CN"/>
        </w:rPr>
        <w:t>N</w:t>
      </w:r>
      <w:r w:rsidRPr="0013147F">
        <w:rPr>
          <w:rFonts w:asciiTheme="minorHAnsi" w:hAnsiTheme="minorHAnsi" w:cstheme="minorHAnsi"/>
          <w:vertAlign w:val="subscript"/>
          <w:lang w:val="en-US" w:eastAsia="zh-CN"/>
        </w:rPr>
        <w:t>cell</w:t>
      </w:r>
      <w:proofErr w:type="spellEnd"/>
      <w:r w:rsidRPr="0013147F">
        <w:rPr>
          <w:rFonts w:asciiTheme="minorHAnsi" w:hAnsiTheme="minorHAnsi" w:cstheme="minorHAnsi"/>
          <w:lang w:val="en-US" w:eastAsia="zh-CN"/>
        </w:rPr>
        <w:t xml:space="preserve"> is the number of cells associated with the target TCIs in the active TCI list, and </w:t>
      </w:r>
      <w:r w:rsidRPr="0013147F">
        <w:rPr>
          <w:rFonts w:asciiTheme="minorHAnsi" w:hAnsiTheme="minorHAnsi" w:cstheme="minorHAnsi"/>
        </w:rPr>
        <w:t xml:space="preserve">whose SSBs are overlapped. </w:t>
      </w:r>
      <w:proofErr w:type="spellStart"/>
      <w:r w:rsidRPr="0013147F">
        <w:rPr>
          <w:rFonts w:asciiTheme="minorHAnsi" w:hAnsiTheme="minorHAnsi" w:cstheme="minorHAnsi"/>
        </w:rPr>
        <w:t>N</w:t>
      </w:r>
      <w:r w:rsidRPr="0013147F">
        <w:rPr>
          <w:rFonts w:asciiTheme="minorHAnsi" w:hAnsiTheme="minorHAnsi" w:cstheme="minorHAnsi"/>
          <w:vertAlign w:val="subscript"/>
        </w:rPr>
        <w:t>c</w:t>
      </w:r>
      <w:r w:rsidRPr="0013147F">
        <w:rPr>
          <w:rFonts w:asciiTheme="minorHAnsi" w:hAnsiTheme="minorHAnsi" w:cstheme="minorHAnsi"/>
          <w:vertAlign w:val="subscript"/>
          <w:lang w:eastAsia="zh-CN"/>
        </w:rPr>
        <w:t>ell</w:t>
      </w:r>
      <w:proofErr w:type="spellEnd"/>
      <w:r w:rsidRPr="0013147F">
        <w:rPr>
          <w:rFonts w:asciiTheme="minorHAnsi" w:hAnsiTheme="minorHAnsi" w:cstheme="minorHAnsi"/>
        </w:rPr>
        <w:t xml:space="preserve"> ≤ [N</w:t>
      </w:r>
      <w:r w:rsidRPr="0013147F">
        <w:rPr>
          <w:rFonts w:asciiTheme="minorHAnsi" w:hAnsiTheme="minorHAnsi" w:cstheme="minorHAnsi"/>
          <w:vertAlign w:val="subscript"/>
        </w:rPr>
        <w:t>max</w:t>
      </w:r>
      <w:r w:rsidRPr="0013147F">
        <w:rPr>
          <w:rFonts w:asciiTheme="minorHAnsi" w:hAnsiTheme="minorHAnsi" w:cstheme="minorHAnsi"/>
        </w:rPr>
        <w:t>] + 1, where [N</w:t>
      </w:r>
      <w:r w:rsidRPr="0013147F">
        <w:rPr>
          <w:rFonts w:asciiTheme="minorHAnsi" w:hAnsiTheme="minorHAnsi" w:cstheme="minorHAnsi"/>
          <w:vertAlign w:val="subscript"/>
        </w:rPr>
        <w:t>max</w:t>
      </w:r>
      <w:r w:rsidRPr="0013147F">
        <w:rPr>
          <w:rFonts w:asciiTheme="minorHAnsi" w:hAnsiTheme="minorHAnsi" w:cstheme="minorHAnsi"/>
        </w:rPr>
        <w:t>] is the number of cells with PCI different from serving cell, and [N</w:t>
      </w:r>
      <w:r w:rsidRPr="0013147F">
        <w:rPr>
          <w:rFonts w:asciiTheme="minorHAnsi" w:hAnsiTheme="minorHAnsi" w:cstheme="minorHAnsi"/>
          <w:vertAlign w:val="subscript"/>
        </w:rPr>
        <w:t>max</w:t>
      </w:r>
      <w:r w:rsidRPr="0013147F">
        <w:rPr>
          <w:rFonts w:asciiTheme="minorHAnsi" w:hAnsiTheme="minorHAnsi" w:cstheme="minorHAnsi"/>
        </w:rPr>
        <w:t>] = 1.</w:t>
      </w:r>
    </w:p>
    <w:p w14:paraId="11907D04" w14:textId="77777777" w:rsidR="007E2FEF" w:rsidRPr="0013147F" w:rsidRDefault="007E2FEF" w:rsidP="007E2FEF">
      <w:pPr>
        <w:ind w:left="568" w:hanging="284"/>
        <w:rPr>
          <w:rFonts w:asciiTheme="minorHAnsi" w:hAnsiTheme="minorHAnsi" w:cstheme="minorHAnsi"/>
          <w:lang w:val="en-US" w:eastAsia="zh-CN"/>
        </w:rPr>
      </w:pPr>
      <w:r w:rsidRPr="0013147F">
        <w:rPr>
          <w:rFonts w:asciiTheme="minorHAnsi" w:hAnsiTheme="minorHAnsi" w:cstheme="minorHAnsi"/>
          <w:i/>
          <w:lang w:val="en-US" w:eastAsia="zh-CN"/>
        </w:rPr>
        <w:t>-</w:t>
      </w:r>
      <w:r w:rsidRPr="0013147F">
        <w:rPr>
          <w:rFonts w:asciiTheme="minorHAnsi" w:hAnsiTheme="minorHAnsi" w:cstheme="minorHAnsi"/>
          <w:i/>
          <w:lang w:val="en-US" w:eastAsia="zh-CN"/>
        </w:rPr>
        <w:tab/>
      </w:r>
      <w:r w:rsidRPr="0013147F">
        <w:rPr>
          <w:rFonts w:asciiTheme="minorHAnsi" w:hAnsiTheme="minorHAnsi" w:cstheme="minorHAnsi"/>
          <w:lang w:val="en-US" w:eastAsia="zh-CN"/>
        </w:rPr>
        <w:t>Otherwise,</w:t>
      </w:r>
    </w:p>
    <w:p w14:paraId="6F18C151" w14:textId="77777777" w:rsidR="007E2FEF" w:rsidRPr="0013147F" w:rsidRDefault="007E2FEF" w:rsidP="007E2FEF">
      <w:pPr>
        <w:ind w:leftChars="242" w:left="768" w:hanging="284"/>
        <w:rPr>
          <w:rFonts w:asciiTheme="minorHAnsi" w:hAnsiTheme="minorHAnsi" w:cstheme="minorHAnsi"/>
          <w:lang w:val="en-US" w:eastAsia="zh-CN"/>
        </w:rPr>
      </w:pPr>
      <w:r w:rsidRPr="0013147F">
        <w:rPr>
          <w:rFonts w:asciiTheme="minorHAnsi" w:hAnsiTheme="minorHAnsi" w:cstheme="minorHAnsi"/>
          <w:lang w:val="en-US" w:eastAsia="zh-CN"/>
        </w:rPr>
        <w:t>-</w:t>
      </w:r>
      <w:r w:rsidRPr="0013147F">
        <w:rPr>
          <w:rFonts w:asciiTheme="minorHAnsi" w:hAnsiTheme="minorHAnsi" w:cstheme="minorHAnsi"/>
          <w:lang w:val="en-US" w:eastAsia="zh-CN"/>
        </w:rPr>
        <w:tab/>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first-SSB_List</w:t>
      </w:r>
      <w:proofErr w:type="spellEnd"/>
      <w:r w:rsidRPr="0013147F">
        <w:rPr>
          <w:rFonts w:asciiTheme="minorHAnsi" w:eastAsia="Malgun Gothic" w:hAnsiTheme="minorHAnsi" w:cstheme="minorHAnsi"/>
          <w:lang w:val="en-US" w:eastAsia="zh-CN"/>
        </w:rPr>
        <w:t xml:space="preserve"> = </w:t>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w:t>
      </w:r>
      <w:proofErr w:type="spellEnd"/>
      <w:r w:rsidRPr="0013147F">
        <w:rPr>
          <w:rFonts w:asciiTheme="minorHAnsi" w:eastAsia="Malgun Gothic" w:hAnsiTheme="minorHAnsi" w:cstheme="minorHAnsi"/>
          <w:vertAlign w:val="subscript"/>
          <w:lang w:val="en-US" w:eastAsia="zh-CN"/>
        </w:rPr>
        <w:t>-SSB</w:t>
      </w:r>
      <w:r w:rsidRPr="0013147F">
        <w:rPr>
          <w:rFonts w:asciiTheme="minorHAnsi" w:eastAsia="Malgun Gothic" w:hAnsiTheme="minorHAnsi" w:cstheme="minorHAnsi"/>
          <w:lang w:val="en-US" w:eastAsia="zh-CN"/>
        </w:rPr>
        <w:t>.</w:t>
      </w:r>
    </w:p>
    <w:p w14:paraId="23BD297A" w14:textId="77777777" w:rsidR="007E2FEF" w:rsidRPr="0013147F" w:rsidRDefault="007E2FEF" w:rsidP="007E2FEF">
      <w:pPr>
        <w:ind w:left="284"/>
        <w:rPr>
          <w:rFonts w:asciiTheme="minorHAnsi" w:eastAsia="Malgun Gothic" w:hAnsiTheme="minorHAnsi" w:cstheme="minorHAnsi"/>
          <w:lang w:val="en-US" w:eastAsia="zh-CN"/>
        </w:rPr>
      </w:pPr>
      <w:r w:rsidRPr="0013147F">
        <w:rPr>
          <w:rFonts w:asciiTheme="minorHAnsi" w:hAnsiTheme="minorHAnsi" w:cstheme="minorHAnsi"/>
          <w:lang w:val="en-US" w:eastAsia="zh-CN"/>
        </w:rPr>
        <w:t>-</w:t>
      </w:r>
      <w:r w:rsidRPr="0013147F">
        <w:rPr>
          <w:rFonts w:asciiTheme="minorHAnsi" w:hAnsiTheme="minorHAnsi" w:cstheme="minorHAnsi"/>
          <w:lang w:val="en-US" w:eastAsia="zh-CN"/>
        </w:rPr>
        <w:tab/>
      </w:r>
      <w:r w:rsidRPr="0013147F">
        <w:rPr>
          <w:rFonts w:asciiTheme="minorHAnsi" w:eastAsia="Malgun Gothic" w:hAnsiTheme="minorHAnsi" w:cstheme="minorHAnsi"/>
          <w:lang w:eastAsia="zh-CN"/>
        </w:rPr>
        <w:t>T</w:t>
      </w:r>
      <w:r w:rsidRPr="0013147F">
        <w:rPr>
          <w:rFonts w:asciiTheme="minorHAnsi" w:eastAsia="Malgun Gothic" w:hAnsiTheme="minorHAnsi" w:cstheme="minorHAnsi"/>
          <w:vertAlign w:val="subscript"/>
          <w:lang w:eastAsia="zh-CN"/>
        </w:rPr>
        <w:t>HARQ</w:t>
      </w:r>
      <w:r w:rsidRPr="0013147F">
        <w:rPr>
          <w:rFonts w:asciiTheme="minorHAnsi" w:eastAsia="Malgun Gothic" w:hAnsiTheme="minorHAnsi" w:cstheme="minorHAnsi"/>
          <w:lang w:val="en-US" w:eastAsia="zh-CN"/>
        </w:rPr>
        <w:t xml:space="preserve">, </w:t>
      </w:r>
      <w:proofErr w:type="spellStart"/>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first</w:t>
      </w:r>
      <w:proofErr w:type="spellEnd"/>
      <w:r w:rsidRPr="0013147F">
        <w:rPr>
          <w:rFonts w:asciiTheme="minorHAnsi" w:eastAsia="Malgun Gothic" w:hAnsiTheme="minorHAnsi" w:cstheme="minorHAnsi"/>
          <w:vertAlign w:val="subscript"/>
          <w:lang w:val="en-US" w:eastAsia="zh-CN"/>
        </w:rPr>
        <w:t>-SSB</w:t>
      </w:r>
      <w:r w:rsidRPr="0013147F">
        <w:rPr>
          <w:rFonts w:asciiTheme="minorHAnsi" w:hAnsiTheme="minorHAnsi" w:cstheme="minorHAnsi"/>
          <w:lang w:val="en-US" w:eastAsia="zh-CN"/>
        </w:rPr>
        <w:t xml:space="preserve">, </w:t>
      </w:r>
      <w:r w:rsidRPr="0013147F">
        <w:rPr>
          <w:rFonts w:asciiTheme="minorHAnsi" w:eastAsia="Malgun Gothic" w:hAnsiTheme="minorHAnsi" w:cstheme="minorHAnsi"/>
          <w:lang w:val="en-US" w:eastAsia="zh-CN"/>
        </w:rPr>
        <w:t>T</w:t>
      </w:r>
      <w:r w:rsidRPr="0013147F">
        <w:rPr>
          <w:rFonts w:asciiTheme="minorHAnsi" w:eastAsia="Malgun Gothic" w:hAnsiTheme="minorHAnsi" w:cstheme="minorHAnsi"/>
          <w:vertAlign w:val="subscript"/>
          <w:lang w:val="en-US" w:eastAsia="zh-CN"/>
        </w:rPr>
        <w:t>SSB-proc</w:t>
      </w:r>
      <w:r w:rsidRPr="0013147F">
        <w:rPr>
          <w:rFonts w:asciiTheme="minorHAnsi" w:eastAsia="Malgun Gothic" w:hAnsiTheme="minorHAnsi" w:cstheme="minorHAnsi"/>
          <w:lang w:val="en-US" w:eastAsia="zh-CN"/>
        </w:rPr>
        <w:t xml:space="preserve"> are defined in </w:t>
      </w:r>
      <w:r w:rsidRPr="0013147F">
        <w:rPr>
          <w:rFonts w:asciiTheme="minorHAnsi" w:hAnsiTheme="minorHAnsi" w:cstheme="minorHAnsi"/>
          <w:lang w:val="en-US" w:eastAsia="ko-KR"/>
        </w:rPr>
        <w:t>clause</w:t>
      </w:r>
      <w:r w:rsidRPr="0013147F">
        <w:rPr>
          <w:rFonts w:asciiTheme="minorHAnsi" w:eastAsia="Malgun Gothic" w:hAnsiTheme="minorHAnsi" w:cstheme="minorHAnsi"/>
          <w:lang w:val="en-US" w:eastAsia="zh-CN"/>
        </w:rPr>
        <w:t xml:space="preserve"> 8.15.3.</w:t>
      </w:r>
    </w:p>
    <w:p w14:paraId="2AECFA46" w14:textId="77777777" w:rsidR="007E2FEF" w:rsidRPr="0013147F" w:rsidRDefault="007E2FEF" w:rsidP="007E2FEF">
      <w:pPr>
        <w:ind w:left="568" w:hanging="284"/>
        <w:rPr>
          <w:rFonts w:asciiTheme="minorHAnsi" w:hAnsiTheme="minorHAnsi" w:cstheme="minorHAnsi"/>
          <w:lang w:eastAsia="en-GB"/>
        </w:rPr>
      </w:pPr>
      <w:r w:rsidRPr="0013147F">
        <w:rPr>
          <w:rFonts w:asciiTheme="minorHAnsi" w:hAnsiTheme="minorHAnsi" w:cstheme="minorHAnsi"/>
          <w:lang w:val="en-US" w:eastAsia="zh-CN"/>
        </w:rPr>
        <w:t xml:space="preserve">-     </w:t>
      </w:r>
      <w:r w:rsidRPr="0013147F">
        <w:rPr>
          <w:rFonts w:asciiTheme="minorHAnsi" w:hAnsiTheme="minorHAnsi" w:cstheme="minorHAnsi"/>
          <w:lang w:eastAsia="en-GB"/>
        </w:rPr>
        <w:t>T</w:t>
      </w:r>
      <w:r w:rsidRPr="0013147F">
        <w:rPr>
          <w:rFonts w:asciiTheme="minorHAnsi" w:hAnsiTheme="minorHAnsi" w:cstheme="minorHAnsi"/>
          <w:vertAlign w:val="subscript"/>
          <w:lang w:eastAsia="en-GB"/>
        </w:rPr>
        <w:t xml:space="preserve"> L1-RSRP</w:t>
      </w:r>
      <w:r w:rsidRPr="0013147F">
        <w:rPr>
          <w:rFonts w:asciiTheme="minorHAnsi" w:hAnsiTheme="minorHAnsi" w:cstheme="minorHAnsi"/>
          <w:lang w:eastAsia="en-GB"/>
        </w:rPr>
        <w:t xml:space="preserve"> is the time for Rx beam refinement in FR2, defined as</w:t>
      </w:r>
    </w:p>
    <w:p w14:paraId="604A17CF" w14:textId="77777777" w:rsidR="007E2FEF" w:rsidRPr="0013147F" w:rsidRDefault="007E2FEF" w:rsidP="007E2FEF">
      <w:pPr>
        <w:ind w:left="851" w:hanging="284"/>
        <w:rPr>
          <w:rFonts w:asciiTheme="minorHAnsi" w:hAnsiTheme="minorHAnsi" w:cstheme="minorHAnsi"/>
          <w:lang w:eastAsia="en-GB"/>
        </w:rPr>
      </w:pPr>
      <w:r w:rsidRPr="0013147F">
        <w:rPr>
          <w:rFonts w:asciiTheme="minorHAnsi" w:hAnsiTheme="minorHAnsi" w:cstheme="minorHAnsi"/>
          <w:lang w:eastAsia="zh-CN"/>
        </w:rPr>
        <w:t>-</w:t>
      </w:r>
      <w:r w:rsidRPr="0013147F">
        <w:rPr>
          <w:rFonts w:asciiTheme="minorHAnsi" w:hAnsiTheme="minorHAnsi" w:cstheme="minorHAnsi"/>
          <w:lang w:eastAsia="zh-CN"/>
        </w:rPr>
        <w:tab/>
      </w:r>
      <w:r w:rsidRPr="0013147F">
        <w:rPr>
          <w:rFonts w:asciiTheme="minorHAnsi" w:hAnsiTheme="minorHAnsi" w:cstheme="minorHAnsi"/>
          <w:lang w:eastAsia="en-GB"/>
        </w:rPr>
        <w:t>T</w:t>
      </w:r>
      <w:r w:rsidRPr="0013147F">
        <w:rPr>
          <w:rFonts w:asciiTheme="minorHAnsi" w:hAnsiTheme="minorHAnsi" w:cstheme="minorHAnsi"/>
          <w:vertAlign w:val="subscript"/>
          <w:lang w:eastAsia="en-GB"/>
        </w:rPr>
        <w:t>L1-RSPR_Measurement_Period_SSB</w:t>
      </w:r>
      <w:r w:rsidRPr="0013147F">
        <w:rPr>
          <w:rFonts w:asciiTheme="minorHAnsi" w:hAnsiTheme="minorHAnsi" w:cstheme="minorHAnsi"/>
          <w:lang w:eastAsia="en-GB"/>
        </w:rPr>
        <w:t xml:space="preserve"> for SSB as specified in </w:t>
      </w:r>
      <w:r w:rsidRPr="0013147F">
        <w:rPr>
          <w:rFonts w:asciiTheme="minorHAnsi" w:hAnsiTheme="minorHAnsi" w:cstheme="minorHAnsi"/>
          <w:lang w:val="en-US" w:eastAsia="ko-KR"/>
        </w:rPr>
        <w:t>clause</w:t>
      </w:r>
      <w:r w:rsidRPr="0013147F">
        <w:rPr>
          <w:rFonts w:asciiTheme="minorHAnsi" w:hAnsiTheme="minorHAnsi" w:cstheme="minorHAnsi"/>
          <w:lang w:eastAsia="en-GB"/>
        </w:rPr>
        <w:t xml:space="preserve"> 9.5.4.1, </w:t>
      </w:r>
    </w:p>
    <w:p w14:paraId="15804BE0" w14:textId="77777777" w:rsidR="007E2FEF" w:rsidRPr="0013147F" w:rsidRDefault="007E2FEF" w:rsidP="007E2FEF">
      <w:pPr>
        <w:ind w:left="1134" w:hanging="284"/>
        <w:rPr>
          <w:rFonts w:asciiTheme="minorHAnsi" w:hAnsiTheme="minorHAnsi" w:cstheme="minorHAnsi"/>
          <w:lang w:eastAsia="en-GB"/>
        </w:rPr>
      </w:pPr>
      <w:r w:rsidRPr="0013147F">
        <w:rPr>
          <w:rFonts w:asciiTheme="minorHAnsi" w:hAnsiTheme="minorHAnsi" w:cstheme="minorHAnsi"/>
          <w:lang w:eastAsia="en-GB"/>
        </w:rPr>
        <w:t>-</w:t>
      </w:r>
      <w:r w:rsidRPr="0013147F">
        <w:rPr>
          <w:rFonts w:asciiTheme="minorHAnsi" w:hAnsiTheme="minorHAnsi" w:cstheme="minorHAnsi"/>
          <w:lang w:eastAsia="en-GB"/>
        </w:rPr>
        <w:tab/>
        <w:t>with the assumption of M=1</w:t>
      </w:r>
    </w:p>
    <w:p w14:paraId="75EB8486" w14:textId="77777777" w:rsidR="007E2FEF" w:rsidRPr="0013147F" w:rsidRDefault="007E2FEF" w:rsidP="007E2FEF">
      <w:pPr>
        <w:spacing w:after="120" w:line="259" w:lineRule="auto"/>
        <w:ind w:left="850"/>
        <w:rPr>
          <w:rFonts w:asciiTheme="minorHAnsi" w:hAnsiTheme="minorHAnsi" w:cstheme="minorHAnsi"/>
          <w:lang w:eastAsia="en-GB"/>
        </w:rPr>
      </w:pPr>
      <w:r w:rsidRPr="0013147F">
        <w:rPr>
          <w:rFonts w:asciiTheme="minorHAnsi" w:hAnsiTheme="minorHAnsi" w:cstheme="minorHAnsi"/>
          <w:lang w:eastAsia="en-GB"/>
        </w:rPr>
        <w:t>-</w:t>
      </w:r>
      <w:r w:rsidRPr="0013147F">
        <w:rPr>
          <w:rFonts w:asciiTheme="minorHAnsi" w:hAnsiTheme="minorHAnsi" w:cstheme="minorHAnsi"/>
          <w:lang w:eastAsia="en-GB"/>
        </w:rPr>
        <w:tab/>
        <w:t>with T</w:t>
      </w:r>
      <w:r w:rsidRPr="0013147F">
        <w:rPr>
          <w:rFonts w:asciiTheme="minorHAnsi" w:hAnsiTheme="minorHAnsi" w:cstheme="minorHAnsi"/>
          <w:vertAlign w:val="subscript"/>
          <w:lang w:eastAsia="en-GB"/>
        </w:rPr>
        <w:t>Report</w:t>
      </w:r>
      <w:r w:rsidRPr="0013147F">
        <w:rPr>
          <w:rFonts w:asciiTheme="minorHAnsi" w:hAnsiTheme="minorHAnsi" w:cstheme="minorHAnsi"/>
          <w:lang w:eastAsia="en-GB"/>
        </w:rPr>
        <w:t xml:space="preserve"> = 0</w:t>
      </w:r>
    </w:p>
    <w:p w14:paraId="7671B530" w14:textId="1EDC116C" w:rsidR="003C5815" w:rsidRPr="00623698" w:rsidRDefault="007E2FEF" w:rsidP="00855449">
      <w:pPr>
        <w:pStyle w:val="ListParagraph"/>
        <w:spacing w:after="120" w:line="259" w:lineRule="auto"/>
        <w:ind w:left="0"/>
        <w:contextualSpacing w:val="0"/>
        <w:rPr>
          <w:rFonts w:asciiTheme="minorHAnsi" w:eastAsia="Malgun Gothic" w:hAnsiTheme="minorHAnsi" w:cstheme="minorHAnsi"/>
          <w:lang w:val="en-US" w:eastAsia="zh-CN"/>
        </w:rPr>
      </w:pPr>
      <w:r w:rsidRPr="0013147F">
        <w:rPr>
          <w:rFonts w:asciiTheme="minorHAnsi" w:hAnsiTheme="minorHAnsi" w:cstheme="minorHAnsi"/>
          <w:b/>
          <w:bCs/>
          <w:lang w:eastAsia="en-GB"/>
        </w:rPr>
        <w:t xml:space="preserve">Proposal </w:t>
      </w:r>
      <w:r w:rsidR="0013147F">
        <w:rPr>
          <w:rFonts w:asciiTheme="minorHAnsi" w:hAnsiTheme="minorHAnsi" w:cstheme="minorHAnsi"/>
          <w:b/>
          <w:bCs/>
          <w:lang w:eastAsia="en-GB"/>
        </w:rPr>
        <w:t>10</w:t>
      </w:r>
      <w:r w:rsidRPr="0013147F">
        <w:rPr>
          <w:rFonts w:asciiTheme="minorHAnsi" w:hAnsiTheme="minorHAnsi" w:cstheme="minorHAnsi"/>
          <w:b/>
          <w:bCs/>
          <w:lang w:eastAsia="en-GB"/>
        </w:rPr>
        <w:t xml:space="preserve">: </w:t>
      </w:r>
      <w:r w:rsidRPr="0013147F">
        <w:rPr>
          <w:rFonts w:asciiTheme="minorHAnsi" w:eastAsia="Malgun Gothic" w:hAnsiTheme="minorHAnsi" w:cstheme="minorHAnsi"/>
          <w:b/>
          <w:bCs/>
          <w:lang w:val="en-US" w:eastAsia="zh-CN"/>
        </w:rPr>
        <w:t>If all the TCIs in the active TCI state list are not known, upon</w:t>
      </w:r>
      <w:r w:rsidRPr="0013147F">
        <w:rPr>
          <w:rFonts w:asciiTheme="minorHAnsi" w:hAnsiTheme="minorHAnsi" w:cstheme="minorHAnsi"/>
          <w:b/>
          <w:bCs/>
          <w:lang w:val="en-US" w:eastAsia="zh-CN"/>
        </w:rPr>
        <w:t xml:space="preserve"> receiv</w:t>
      </w:r>
      <w:r w:rsidRPr="0013147F">
        <w:rPr>
          <w:rFonts w:asciiTheme="minorHAnsi" w:eastAsia="Malgun Gothic" w:hAnsiTheme="minorHAnsi" w:cstheme="minorHAnsi"/>
          <w:b/>
          <w:bCs/>
          <w:lang w:val="en-US" w:eastAsia="zh-CN"/>
        </w:rPr>
        <w:t>ing PDSCH carrying</w:t>
      </w:r>
      <w:r w:rsidRPr="0013147F">
        <w:rPr>
          <w:rFonts w:asciiTheme="minorHAnsi" w:hAnsiTheme="minorHAnsi" w:cstheme="minorHAnsi"/>
          <w:b/>
          <w:bCs/>
          <w:lang w:val="en-US" w:eastAsia="zh-CN"/>
        </w:rPr>
        <w:t xml:space="preserve"> </w:t>
      </w:r>
      <w:r w:rsidRPr="0013147F">
        <w:rPr>
          <w:rFonts w:asciiTheme="minorHAnsi" w:eastAsia="Malgun Gothic" w:hAnsiTheme="minorHAnsi" w:cstheme="minorHAnsi"/>
          <w:b/>
          <w:bCs/>
          <w:lang w:val="en-US" w:eastAsia="zh-CN"/>
        </w:rPr>
        <w:t>MAC-CE active TCI state list update at slot n</w:t>
      </w:r>
      <w:r w:rsidRPr="0013147F">
        <w:rPr>
          <w:rFonts w:asciiTheme="minorHAnsi" w:hAnsiTheme="minorHAnsi" w:cstheme="minorHAnsi"/>
          <w:b/>
          <w:bCs/>
          <w:lang w:val="en-US" w:eastAsia="zh-CN"/>
        </w:rPr>
        <w:t xml:space="preserve">, UE shall be able to receive PDCCH to schedule PDSCH with the new target TCI states </w:t>
      </w:r>
      <w:r w:rsidRPr="0013147F">
        <w:rPr>
          <w:rFonts w:asciiTheme="minorHAnsi" w:eastAsia="Malgun Gothic" w:hAnsiTheme="minorHAnsi" w:cstheme="minorHAnsi"/>
          <w:b/>
          <w:bCs/>
          <w:lang w:val="en-US" w:eastAsia="zh-CN"/>
        </w:rPr>
        <w:t>at the first slot that is after</w:t>
      </w:r>
      <w:r w:rsidRPr="0013147F">
        <w:rPr>
          <w:rFonts w:asciiTheme="minorHAnsi" w:hAnsiTheme="minorHAnsi" w:cstheme="minorHAnsi"/>
          <w:b/>
          <w:bCs/>
          <w:lang w:val="en-US" w:eastAsia="zh-CN"/>
        </w:rPr>
        <w:t xml:space="preserve"> n</w:t>
      </w:r>
      <w:r w:rsidRPr="0013147F">
        <w:rPr>
          <w:rFonts w:asciiTheme="minorHAnsi" w:eastAsia="Malgun Gothic" w:hAnsiTheme="minorHAnsi" w:cstheme="minorHAnsi"/>
          <w:b/>
          <w:bCs/>
          <w:lang w:eastAsia="zh-CN"/>
        </w:rPr>
        <w:t xml:space="preserve"> +</w:t>
      </w:r>
      <m:oMath>
        <m:sSubSup>
          <m:sSubSupPr>
            <m:ctrlPr>
              <w:rPr>
                <w:rFonts w:ascii="Cambria Math" w:hAnsi="Cambria Math" w:cstheme="minorHAnsi"/>
                <w:b/>
                <w:bCs/>
              </w:rPr>
            </m:ctrlPr>
          </m:sSubSupPr>
          <m:e>
            <m:r>
              <m:rPr>
                <m:sty m:val="b"/>
              </m:rPr>
              <w:rPr>
                <w:rFonts w:ascii="Cambria Math" w:hAnsi="Cambria Math" w:cstheme="minorHAnsi"/>
              </w:rPr>
              <m:t>3N</m:t>
            </m:r>
          </m:e>
          <m:sub>
            <m:r>
              <m:rPr>
                <m:sty m:val="b"/>
              </m:rPr>
              <w:rPr>
                <w:rFonts w:ascii="Cambria Math" w:hAnsi="Cambria Math" w:cstheme="minorHAnsi"/>
              </w:rPr>
              <m:t>slot</m:t>
            </m:r>
          </m:sub>
          <m:sup>
            <m:r>
              <m:rPr>
                <m:sty m:val="b"/>
              </m:rPr>
              <w:rPr>
                <w:rFonts w:ascii="Cambria Math" w:hAnsi="Cambria Math" w:cstheme="minorHAnsi"/>
              </w:rPr>
              <m:t>subframe,µ</m:t>
            </m:r>
          </m:sup>
        </m:sSubSup>
      </m:oMath>
      <w:r w:rsidRPr="0013147F">
        <w:rPr>
          <w:rFonts w:asciiTheme="minorHAnsi" w:eastAsia="Malgun Gothic" w:hAnsiTheme="minorHAnsi" w:cstheme="minorHAnsi"/>
          <w:b/>
          <w:bCs/>
          <w:lang w:val="en-US" w:eastAsia="zh-CN"/>
        </w:rPr>
        <w:t xml:space="preserve"> </w:t>
      </w:r>
      <w:r w:rsidRPr="0013147F">
        <w:rPr>
          <w:rFonts w:asciiTheme="minorHAnsi" w:hAnsiTheme="minorHAnsi" w:cstheme="minorHAnsi"/>
          <w:b/>
          <w:bCs/>
          <w:lang w:val="en-US" w:eastAsia="zh-CN"/>
        </w:rPr>
        <w:t>+</w:t>
      </w:r>
      <w:r w:rsidRPr="0013147F">
        <w:rPr>
          <w:rFonts w:asciiTheme="minorHAnsi" w:eastAsia="Malgun Gothic" w:hAnsiTheme="minorHAnsi" w:cstheme="minorHAnsi"/>
          <w:b/>
          <w:bCs/>
          <w:lang w:eastAsia="zh-CN"/>
        </w:rPr>
        <w:t xml:space="preserve"> (T</w:t>
      </w:r>
      <w:r w:rsidRPr="0013147F">
        <w:rPr>
          <w:rFonts w:asciiTheme="minorHAnsi" w:eastAsia="Malgun Gothic" w:hAnsiTheme="minorHAnsi" w:cstheme="minorHAnsi"/>
          <w:b/>
          <w:bCs/>
          <w:vertAlign w:val="subscript"/>
          <w:lang w:eastAsia="zh-CN"/>
        </w:rPr>
        <w:t>HARQ</w:t>
      </w:r>
      <w:r w:rsidRPr="0013147F">
        <w:rPr>
          <w:rFonts w:asciiTheme="minorHAnsi" w:eastAsia="Malgun Gothic" w:hAnsiTheme="minorHAnsi" w:cstheme="minorHAnsi"/>
          <w:b/>
          <w:bCs/>
          <w:lang w:val="en-US" w:eastAsia="zh-CN"/>
        </w:rPr>
        <w:t xml:space="preserve"> +</w:t>
      </w:r>
      <w:r w:rsidRPr="0013147F">
        <w:rPr>
          <w:rFonts w:asciiTheme="minorHAnsi" w:hAnsiTheme="minorHAnsi" w:cstheme="minorHAnsi"/>
          <w:b/>
          <w:bCs/>
          <w:color w:val="000000"/>
          <w:sz w:val="16"/>
          <w:szCs w:val="16"/>
          <w:lang w:val="en-US" w:eastAsia="zh-CN"/>
        </w:rPr>
        <w:t xml:space="preserve"> </w:t>
      </w:r>
      <w:r w:rsidRPr="0013147F">
        <w:rPr>
          <w:rFonts w:asciiTheme="minorHAnsi" w:hAnsiTheme="minorHAnsi" w:cstheme="minorHAnsi"/>
          <w:b/>
          <w:bCs/>
          <w:lang w:eastAsia="en-GB"/>
        </w:rPr>
        <w:t>T</w:t>
      </w:r>
      <w:r w:rsidRPr="0013147F">
        <w:rPr>
          <w:rFonts w:asciiTheme="minorHAnsi" w:hAnsiTheme="minorHAnsi" w:cstheme="minorHAnsi"/>
          <w:b/>
          <w:bCs/>
          <w:vertAlign w:val="subscript"/>
          <w:lang w:eastAsia="en-GB"/>
        </w:rPr>
        <w:t>L1-RSRP</w:t>
      </w:r>
      <w:r w:rsidRPr="0013147F">
        <w:rPr>
          <w:rFonts w:asciiTheme="minorHAnsi" w:hAnsiTheme="minorHAnsi" w:cstheme="minorHAnsi"/>
          <w:b/>
          <w:bCs/>
          <w:lang w:eastAsia="en-GB"/>
        </w:rPr>
        <w:t xml:space="preserve"> + </w:t>
      </w:r>
      <w:proofErr w:type="spellStart"/>
      <w:r w:rsidRPr="0013147F">
        <w:rPr>
          <w:rFonts w:asciiTheme="minorHAnsi" w:eastAsia="Malgun Gothic" w:hAnsiTheme="minorHAnsi" w:cstheme="minorHAnsi"/>
          <w:b/>
          <w:bCs/>
          <w:lang w:val="en-US" w:eastAsia="zh-CN"/>
        </w:rPr>
        <w:t>T</w:t>
      </w:r>
      <w:r w:rsidRPr="0013147F">
        <w:rPr>
          <w:rFonts w:asciiTheme="minorHAnsi" w:eastAsia="Malgun Gothic" w:hAnsiTheme="minorHAnsi" w:cstheme="minorHAnsi"/>
          <w:b/>
          <w:bCs/>
          <w:vertAlign w:val="subscript"/>
          <w:lang w:val="en-US" w:eastAsia="zh-CN"/>
        </w:rPr>
        <w:t>first-SSB_List</w:t>
      </w:r>
      <w:proofErr w:type="spellEnd"/>
      <w:r w:rsidRPr="0013147F">
        <w:rPr>
          <w:rFonts w:asciiTheme="minorHAnsi" w:eastAsia="Malgun Gothic" w:hAnsiTheme="minorHAnsi" w:cstheme="minorHAnsi"/>
          <w:b/>
          <w:bCs/>
          <w:vertAlign w:val="subscript"/>
          <w:lang w:val="en-US" w:eastAsia="zh-CN"/>
        </w:rPr>
        <w:t xml:space="preserve"> </w:t>
      </w:r>
      <w:r w:rsidRPr="0013147F">
        <w:rPr>
          <w:rFonts w:asciiTheme="minorHAnsi" w:eastAsia="Malgun Gothic" w:hAnsiTheme="minorHAnsi" w:cstheme="minorHAnsi"/>
          <w:b/>
          <w:bCs/>
          <w:lang w:val="en-US" w:eastAsia="zh-CN"/>
        </w:rPr>
        <w:t>+ T</w:t>
      </w:r>
      <w:r w:rsidRPr="0013147F">
        <w:rPr>
          <w:rFonts w:asciiTheme="minorHAnsi" w:eastAsia="Malgun Gothic" w:hAnsiTheme="minorHAnsi" w:cstheme="minorHAnsi"/>
          <w:b/>
          <w:bCs/>
          <w:vertAlign w:val="subscript"/>
          <w:lang w:val="en-US" w:eastAsia="zh-CN"/>
        </w:rPr>
        <w:t>SSB-proc</w:t>
      </w:r>
      <w:r w:rsidRPr="0013147F">
        <w:rPr>
          <w:rFonts w:asciiTheme="minorHAnsi" w:eastAsia="Malgun Gothic" w:hAnsiTheme="minorHAnsi" w:cstheme="minorHAnsi"/>
          <w:b/>
          <w:bCs/>
          <w:lang w:val="en-US" w:eastAsia="zh-CN"/>
        </w:rPr>
        <w:t>) /</w:t>
      </w:r>
      <w:r w:rsidRPr="0013147F">
        <w:rPr>
          <w:rFonts w:asciiTheme="minorHAnsi" w:hAnsiTheme="minorHAnsi" w:cstheme="minorHAnsi"/>
          <w:b/>
          <w:bCs/>
          <w:i/>
          <w:lang w:val="en-US" w:eastAsia="zh-CN"/>
        </w:rPr>
        <w:t xml:space="preserve"> NR slot length</w:t>
      </w:r>
      <w:r w:rsidR="002834A2">
        <w:rPr>
          <w:rFonts w:asciiTheme="minorHAnsi" w:hAnsiTheme="minorHAnsi" w:cstheme="minorHAnsi"/>
          <w:b/>
          <w:bCs/>
          <w:i/>
          <w:lang w:val="en-US" w:eastAsia="zh-CN"/>
        </w:rPr>
        <w:t>.</w:t>
      </w:r>
    </w:p>
    <w:p w14:paraId="0340F8A3" w14:textId="77777777" w:rsidR="003C5815" w:rsidRPr="00623698" w:rsidRDefault="003C5815" w:rsidP="003C5815">
      <w:pPr>
        <w:spacing w:after="120"/>
        <w:rPr>
          <w:rFonts w:asciiTheme="minorHAnsi" w:eastAsiaTheme="minorEastAsia" w:hAnsiTheme="minorHAnsi" w:cstheme="minorHAnsi"/>
          <w:b/>
          <w:u w:val="single"/>
          <w:lang w:val="en-US" w:eastAsia="zh-CN"/>
        </w:rPr>
      </w:pPr>
    </w:p>
    <w:p w14:paraId="6E8F44FA" w14:textId="2823FDE1" w:rsidR="003C5815" w:rsidRPr="00623698" w:rsidRDefault="003C5815" w:rsidP="00581C06">
      <w:pPr>
        <w:pStyle w:val="Heading2"/>
        <w:rPr>
          <w:rFonts w:asciiTheme="minorHAnsi" w:hAnsiTheme="minorHAnsi" w:cstheme="minorHAnsi"/>
          <w:sz w:val="24"/>
          <w:szCs w:val="16"/>
        </w:rPr>
      </w:pPr>
      <w:r w:rsidRPr="00623698">
        <w:rPr>
          <w:rFonts w:asciiTheme="minorHAnsi" w:hAnsiTheme="minorHAnsi" w:cstheme="minorHAnsi"/>
          <w:sz w:val="24"/>
          <w:szCs w:val="16"/>
        </w:rPr>
        <w:t>Clarification on the applicable TCI after DCI BWP switching</w:t>
      </w:r>
    </w:p>
    <w:p w14:paraId="09561AC5" w14:textId="77777777" w:rsidR="003C5815" w:rsidRPr="00623698" w:rsidRDefault="003C5815" w:rsidP="003C5815">
      <w:pPr>
        <w:spacing w:after="120"/>
        <w:rPr>
          <w:rFonts w:asciiTheme="minorHAnsi" w:eastAsiaTheme="minorEastAsia" w:hAnsiTheme="minorHAnsi" w:cstheme="minorHAnsi"/>
          <w:b/>
          <w:u w:val="single"/>
          <w:lang w:eastAsia="zh-CN"/>
        </w:rPr>
      </w:pPr>
      <w:r w:rsidRPr="00623698">
        <w:rPr>
          <w:rFonts w:asciiTheme="minorHAnsi" w:eastAsiaTheme="minorEastAsia" w:hAnsiTheme="minorHAnsi" w:cstheme="minorHAnsi"/>
          <w:b/>
          <w:u w:val="single"/>
          <w:lang w:eastAsia="zh-CN"/>
        </w:rPr>
        <w:t>Issue 1-6-1 Clarification on the applicable unified TCI after DCI BWP switching</w:t>
      </w:r>
    </w:p>
    <w:p w14:paraId="474DA9FE" w14:textId="77777777" w:rsidR="003C5815" w:rsidRPr="00623698" w:rsidRDefault="003C5815" w:rsidP="00D84FAA">
      <w:pPr>
        <w:numPr>
          <w:ilvl w:val="1"/>
          <w:numId w:val="18"/>
        </w:numPr>
        <w:spacing w:afterLines="50" w:after="120" w:line="259" w:lineRule="auto"/>
        <w:rPr>
          <w:rFonts w:asciiTheme="minorHAnsi" w:eastAsiaTheme="minorEastAsia" w:hAnsiTheme="minorHAnsi" w:cstheme="minorHAnsi"/>
          <w:i/>
          <w:iCs/>
          <w:lang w:val="sv-SE" w:eastAsia="zh-CN"/>
        </w:rPr>
      </w:pPr>
      <w:r w:rsidRPr="00623698">
        <w:rPr>
          <w:rFonts w:asciiTheme="minorHAnsi" w:eastAsiaTheme="minorEastAsia" w:hAnsiTheme="minorHAnsi" w:cstheme="minorHAnsi"/>
          <w:i/>
          <w:iCs/>
          <w:lang w:val="sv-SE" w:eastAsia="zh-CN"/>
        </w:rPr>
        <w:t>Further check the wording in the following proposal for clause 8.6.2 and 8.6.3 of TS 38.133</w:t>
      </w:r>
    </w:p>
    <w:p w14:paraId="097F587B"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 xml:space="preserve">Provided the UE does not have the required </w:t>
      </w:r>
      <w:r w:rsidRPr="00623698">
        <w:rPr>
          <w:rFonts w:asciiTheme="minorHAnsi" w:eastAsia="Yu Mincho" w:hAnsiTheme="minorHAnsi" w:cstheme="minorHAnsi"/>
          <w:i/>
          <w:iCs/>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p>
    <w:p w14:paraId="75722D0A" w14:textId="77777777" w:rsidR="003C5815" w:rsidRPr="00623698" w:rsidRDefault="003C5815" w:rsidP="00D84FAA">
      <w:pPr>
        <w:pStyle w:val="ListParagraph"/>
        <w:numPr>
          <w:ilvl w:val="2"/>
          <w:numId w:val="17"/>
        </w:numPr>
        <w:spacing w:after="120" w:line="259" w:lineRule="auto"/>
        <w:ind w:left="1260"/>
        <w:contextualSpacing w:val="0"/>
        <w:rPr>
          <w:rFonts w:asciiTheme="minorHAnsi" w:hAnsiTheme="minorHAnsi" w:cstheme="minorHAnsi"/>
          <w:i/>
          <w:iCs/>
        </w:rPr>
      </w:pPr>
      <w:r w:rsidRPr="00623698">
        <w:rPr>
          <w:rFonts w:asciiTheme="minorHAnsi" w:hAnsiTheme="minorHAnsi" w:cstheme="minorHAnsi"/>
          <w:i/>
          <w:iCs/>
        </w:rPr>
        <w:t>based on the old list of TCI state codepoints before the delay for the MAC CE based activation of TCI-state(s) in the new BWP, and</w:t>
      </w:r>
    </w:p>
    <w:p w14:paraId="3836C7FA" w14:textId="77777777" w:rsidR="003C5815" w:rsidRPr="00623698" w:rsidRDefault="003C5815" w:rsidP="00D84FAA">
      <w:pPr>
        <w:pStyle w:val="ListParagraph"/>
        <w:numPr>
          <w:ilvl w:val="2"/>
          <w:numId w:val="17"/>
        </w:numPr>
        <w:spacing w:after="120" w:line="259" w:lineRule="auto"/>
        <w:ind w:left="1260"/>
        <w:contextualSpacing w:val="0"/>
        <w:rPr>
          <w:rFonts w:asciiTheme="minorHAnsi" w:hAnsiTheme="minorHAnsi" w:cstheme="minorHAnsi"/>
          <w:i/>
          <w:iCs/>
        </w:rPr>
      </w:pPr>
      <w:r w:rsidRPr="00623698">
        <w:rPr>
          <w:rFonts w:asciiTheme="minorHAnsi" w:hAnsiTheme="minorHAnsi" w:cstheme="minorHAnsi"/>
          <w:i/>
          <w:iCs/>
        </w:rPr>
        <w:t>based on the new list of TCI state codepoints after the delay for the MAC CE based activation of TCI-states in the new BWP.</w:t>
      </w:r>
    </w:p>
    <w:p w14:paraId="28A298AA" w14:textId="77777777" w:rsidR="003C5815" w:rsidRPr="00623698" w:rsidRDefault="003C5815" w:rsidP="00D84FAA">
      <w:pPr>
        <w:pStyle w:val="ListParagraph"/>
        <w:numPr>
          <w:ilvl w:val="2"/>
          <w:numId w:val="19"/>
        </w:numPr>
        <w:spacing w:after="120" w:line="259" w:lineRule="auto"/>
        <w:contextualSpacing w:val="0"/>
        <w:rPr>
          <w:rFonts w:asciiTheme="minorHAnsi" w:hAnsiTheme="minorHAnsi" w:cstheme="minorHAnsi"/>
          <w:i/>
          <w:iCs/>
        </w:rPr>
      </w:pPr>
      <w:r w:rsidRPr="00623698">
        <w:rPr>
          <w:rFonts w:asciiTheme="minorHAnsi" w:hAnsiTheme="minorHAnsi" w:cstheme="minorHAnsi"/>
          <w:i/>
          <w:iCs/>
        </w:rPr>
        <w:t xml:space="preserve">If UE has the information on the required TCI-state information to receive PDCCH/PDSCH and to transmit PUSCH/PUCCH/SRS in the new BWP, </w:t>
      </w:r>
    </w:p>
    <w:p w14:paraId="00C7793E" w14:textId="77777777" w:rsidR="003C5815" w:rsidRPr="00623698" w:rsidRDefault="003C5815" w:rsidP="00D84FAA">
      <w:pPr>
        <w:pStyle w:val="ListParagraph"/>
        <w:numPr>
          <w:ilvl w:val="2"/>
          <w:numId w:val="17"/>
        </w:numPr>
        <w:spacing w:after="120" w:line="259" w:lineRule="auto"/>
        <w:ind w:left="1260"/>
        <w:contextualSpacing w:val="0"/>
        <w:rPr>
          <w:rFonts w:asciiTheme="minorHAnsi" w:hAnsiTheme="minorHAnsi" w:cstheme="minorHAnsi"/>
          <w:i/>
          <w:iCs/>
        </w:rPr>
      </w:pPr>
      <w:r w:rsidRPr="00623698">
        <w:rPr>
          <w:rFonts w:asciiTheme="minorHAnsi" w:hAnsiTheme="minorHAnsi" w:cstheme="minorHAnsi"/>
          <w:i/>
          <w:iCs/>
        </w:rPr>
        <w:t>UE shall be able to receive PDCCH/PDSCH and to transmit PUSCH/PUCCH/SRS with old TCI-state before the delay as specified in Clause 8.15 and 8.16 in the new BWP.</w:t>
      </w:r>
    </w:p>
    <w:p w14:paraId="09BACCBF" w14:textId="7F82FDEF" w:rsidR="003C5815" w:rsidRPr="00623698" w:rsidRDefault="003C5815" w:rsidP="00D84FAA">
      <w:pPr>
        <w:pStyle w:val="ListParagraph"/>
        <w:numPr>
          <w:ilvl w:val="2"/>
          <w:numId w:val="17"/>
        </w:numPr>
        <w:spacing w:after="120" w:line="259" w:lineRule="auto"/>
        <w:ind w:left="1260"/>
        <w:contextualSpacing w:val="0"/>
        <w:rPr>
          <w:rFonts w:asciiTheme="minorHAnsi" w:hAnsiTheme="minorHAnsi" w:cstheme="minorHAnsi"/>
          <w:i/>
          <w:iCs/>
          <w:sz w:val="22"/>
          <w:szCs w:val="22"/>
        </w:rPr>
      </w:pPr>
      <w:r w:rsidRPr="00623698">
        <w:rPr>
          <w:rFonts w:asciiTheme="minorHAnsi" w:hAnsiTheme="minorHAnsi" w:cstheme="minorHAnsi"/>
          <w:i/>
          <w:iCs/>
        </w:rPr>
        <w:t>UE shall be able to receive PDCCH/PDSCH and to transmit PUSCH/PUCCH/SRS with new TCI-state after the delay as specified in Clause 8.15 and 8.16 in the new BWP.</w:t>
      </w:r>
    </w:p>
    <w:p w14:paraId="44E5C12D" w14:textId="32B8B9EB" w:rsidR="00B553C7" w:rsidRPr="00623698" w:rsidRDefault="00B553C7" w:rsidP="00B553C7">
      <w:pPr>
        <w:snapToGrid w:val="0"/>
        <w:jc w:val="both"/>
        <w:rPr>
          <w:rFonts w:asciiTheme="minorHAnsi" w:eastAsia="Malgun Gothic" w:hAnsiTheme="minorHAnsi" w:cstheme="minorHAnsi"/>
          <w:b/>
          <w:bCs/>
          <w:sz w:val="22"/>
          <w:szCs w:val="28"/>
          <w:lang w:eastAsia="zh-CN"/>
        </w:rPr>
      </w:pPr>
    </w:p>
    <w:p w14:paraId="0AEF8413" w14:textId="77777777" w:rsidR="0084454C" w:rsidRPr="00623698" w:rsidRDefault="00D472E6" w:rsidP="00FD2AEB">
      <w:pPr>
        <w:overflowPunct w:val="0"/>
        <w:autoSpaceDE w:val="0"/>
        <w:autoSpaceDN w:val="0"/>
        <w:adjustRightInd w:val="0"/>
        <w:spacing w:after="120" w:line="259" w:lineRule="auto"/>
        <w:textAlignment w:val="baseline"/>
        <w:rPr>
          <w:rFonts w:asciiTheme="minorHAnsi" w:eastAsiaTheme="minorEastAsia" w:hAnsiTheme="minorHAnsi" w:cstheme="minorHAnsi"/>
          <w:bCs/>
          <w:lang w:eastAsia="zh-CN"/>
        </w:rPr>
      </w:pPr>
      <w:r w:rsidRPr="00623698">
        <w:rPr>
          <w:rFonts w:asciiTheme="minorHAnsi" w:eastAsiaTheme="minorEastAsia" w:hAnsiTheme="minorHAnsi" w:cstheme="minorHAnsi"/>
          <w:bCs/>
          <w:lang w:eastAsia="zh-CN"/>
        </w:rPr>
        <w:t xml:space="preserve">We </w:t>
      </w:r>
      <w:r w:rsidR="0084454C" w:rsidRPr="00623698">
        <w:rPr>
          <w:rFonts w:asciiTheme="minorHAnsi" w:eastAsiaTheme="minorEastAsia" w:hAnsiTheme="minorHAnsi" w:cstheme="minorHAnsi"/>
          <w:bCs/>
          <w:lang w:eastAsia="zh-CN"/>
        </w:rPr>
        <w:t>think first part of the above WF is fine to be captured as per the legacy requirements defined.  We do not think second part is needed.</w:t>
      </w:r>
    </w:p>
    <w:p w14:paraId="1BF376F7" w14:textId="03735577" w:rsidR="00075D1A" w:rsidRPr="00321D69" w:rsidRDefault="00474B47" w:rsidP="00FD2AEB">
      <w:pPr>
        <w:overflowPunct w:val="0"/>
        <w:autoSpaceDE w:val="0"/>
        <w:autoSpaceDN w:val="0"/>
        <w:adjustRightInd w:val="0"/>
        <w:spacing w:after="120" w:line="259" w:lineRule="auto"/>
        <w:textAlignment w:val="baseline"/>
        <w:rPr>
          <w:rFonts w:asciiTheme="minorHAnsi" w:eastAsiaTheme="minorEastAsia" w:hAnsiTheme="minorHAnsi" w:cstheme="minorHAnsi"/>
          <w:b/>
          <w:bCs/>
          <w:lang w:eastAsia="zh-CN"/>
        </w:rPr>
      </w:pPr>
      <w:r w:rsidRPr="00321D69">
        <w:rPr>
          <w:rFonts w:asciiTheme="minorHAnsi" w:hAnsiTheme="minorHAnsi" w:cstheme="minorHAnsi"/>
          <w:b/>
          <w:bCs/>
        </w:rPr>
        <w:t>Proposal</w:t>
      </w:r>
      <w:r w:rsidR="00321D69" w:rsidRPr="00321D69">
        <w:rPr>
          <w:rFonts w:asciiTheme="minorHAnsi" w:hAnsiTheme="minorHAnsi" w:cstheme="minorHAnsi"/>
          <w:b/>
          <w:bCs/>
        </w:rPr>
        <w:t xml:space="preserve"> 11</w:t>
      </w:r>
      <w:r w:rsidRPr="00321D69">
        <w:rPr>
          <w:rFonts w:asciiTheme="minorHAnsi" w:hAnsiTheme="minorHAnsi" w:cstheme="minorHAnsi"/>
          <w:b/>
          <w:bCs/>
        </w:rPr>
        <w:t xml:space="preserve">: </w:t>
      </w:r>
      <w:r w:rsidR="00F9350C">
        <w:rPr>
          <w:rFonts w:asciiTheme="minorHAnsi" w:hAnsiTheme="minorHAnsi" w:cstheme="minorHAnsi"/>
          <w:b/>
          <w:bCs/>
        </w:rPr>
        <w:t>RAN4 to add following part to CR “</w:t>
      </w:r>
      <w:r w:rsidRPr="00321D69">
        <w:rPr>
          <w:rFonts w:asciiTheme="minorHAnsi" w:hAnsiTheme="minorHAnsi" w:cstheme="minorHAnsi"/>
          <w:b/>
          <w:bCs/>
        </w:rPr>
        <w:t xml:space="preserve">When the UE does not have the required </w:t>
      </w:r>
      <w:r w:rsidRPr="00321D69">
        <w:rPr>
          <w:rFonts w:asciiTheme="minorHAnsi" w:eastAsia="Yu Mincho" w:hAnsiTheme="minorHAnsi" w:cstheme="minorHAnsi"/>
          <w:b/>
          <w:bCs/>
        </w:rPr>
        <w:t>activated TCI-state(s) information to receive PDCCH/ PDSCH and to transmit PUSCH/PUCCH/SRS in the new BWP, the UE shall use old TCI-state(s) before the BWP switch until a new MAC CE updating the required activated TCI-state(s) information is received after the BWP switch</w:t>
      </w:r>
      <w:r w:rsidR="0024759D">
        <w:rPr>
          <w:rFonts w:asciiTheme="minorHAnsi" w:eastAsia="Yu Mincho" w:hAnsiTheme="minorHAnsi" w:cstheme="minorHAnsi"/>
          <w:b/>
          <w:bCs/>
        </w:rPr>
        <w:t>”</w:t>
      </w:r>
      <w:r w:rsidR="00166C3C">
        <w:rPr>
          <w:rFonts w:asciiTheme="minorHAnsi" w:eastAsia="Yu Mincho" w:hAnsiTheme="minorHAnsi" w:cstheme="minorHAnsi"/>
          <w:b/>
          <w:bCs/>
        </w:rPr>
        <w:t>.</w:t>
      </w:r>
      <w:r w:rsidR="0084454C" w:rsidRPr="00321D69">
        <w:rPr>
          <w:rFonts w:asciiTheme="minorHAnsi" w:eastAsiaTheme="minorEastAsia" w:hAnsiTheme="minorHAnsi" w:cstheme="minorHAnsi"/>
          <w:b/>
          <w:bCs/>
          <w:lang w:eastAsia="zh-CN"/>
        </w:rPr>
        <w:t xml:space="preserve"> </w:t>
      </w:r>
    </w:p>
    <w:p w14:paraId="7206F652" w14:textId="77777777" w:rsidR="00381228" w:rsidRPr="00623698" w:rsidRDefault="00381228" w:rsidP="005E1A63">
      <w:pPr>
        <w:rPr>
          <w:rFonts w:asciiTheme="minorHAnsi" w:hAnsiTheme="minorHAnsi" w:cstheme="minorHAnsi"/>
          <w:b/>
          <w:bCs/>
        </w:rPr>
      </w:pPr>
    </w:p>
    <w:bookmarkEnd w:id="5"/>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lastRenderedPageBreak/>
        <w:t>Summary and Conclusion</w:t>
      </w:r>
    </w:p>
    <w:p w14:paraId="72BA3BBF" w14:textId="1178AE4B" w:rsidR="009D446B" w:rsidRPr="00623698" w:rsidRDefault="00D1502B" w:rsidP="00D812A2">
      <w:pPr>
        <w:rPr>
          <w:rFonts w:asciiTheme="minorHAnsi" w:hAnsiTheme="minorHAnsi" w:cstheme="minorHAnsi"/>
          <w:sz w:val="22"/>
          <w:lang w:val="en-CA"/>
        </w:rPr>
      </w:pPr>
      <w:r w:rsidRPr="00623698">
        <w:rPr>
          <w:rFonts w:asciiTheme="minorHAnsi" w:hAnsiTheme="minorHAnsi" w:cstheme="minorHAnsi"/>
          <w:sz w:val="22"/>
          <w:lang w:val="en-CA"/>
        </w:rPr>
        <w:t xml:space="preserve">In this contribution </w:t>
      </w:r>
      <w:r w:rsidR="00886F56" w:rsidRPr="00623698">
        <w:rPr>
          <w:rFonts w:asciiTheme="minorHAnsi" w:hAnsiTheme="minorHAnsi" w:cstheme="minorHAnsi"/>
          <w:sz w:val="22"/>
          <w:lang w:val="en-CA"/>
        </w:rPr>
        <w:t xml:space="preserve">we have </w:t>
      </w:r>
      <w:r w:rsidR="00A219EB" w:rsidRPr="00623698">
        <w:rPr>
          <w:rFonts w:asciiTheme="minorHAnsi" w:hAnsiTheme="minorHAnsi" w:cstheme="minorHAnsi"/>
          <w:sz w:val="22"/>
          <w:lang w:val="en-CA"/>
        </w:rPr>
        <w:t>analysed</w:t>
      </w:r>
      <w:r w:rsidR="009F6C53" w:rsidRPr="00623698">
        <w:rPr>
          <w:rFonts w:asciiTheme="minorHAnsi" w:hAnsiTheme="minorHAnsi" w:cstheme="minorHAnsi"/>
          <w:sz w:val="22"/>
          <w:lang w:val="en-CA"/>
        </w:rPr>
        <w:t xml:space="preserve"> RRM requirement for </w:t>
      </w:r>
      <w:r w:rsidR="006F2A9E" w:rsidRPr="00623698">
        <w:rPr>
          <w:rFonts w:asciiTheme="minorHAnsi" w:hAnsiTheme="minorHAnsi" w:cstheme="minorHAnsi"/>
          <w:sz w:val="22"/>
          <w:lang w:val="en-CA"/>
        </w:rPr>
        <w:t xml:space="preserve">unified TCI state design requirements </w:t>
      </w:r>
      <w:r w:rsidR="00A219EB" w:rsidRPr="00623698">
        <w:rPr>
          <w:rFonts w:asciiTheme="minorHAnsi" w:hAnsiTheme="minorHAnsi" w:cstheme="minorHAnsi"/>
          <w:sz w:val="22"/>
          <w:lang w:val="en-CA"/>
        </w:rPr>
        <w:t>and made following proposals</w:t>
      </w:r>
      <w:r w:rsidR="009F6C53" w:rsidRPr="00623698">
        <w:rPr>
          <w:rFonts w:asciiTheme="minorHAnsi" w:hAnsiTheme="minorHAnsi" w:cstheme="minorHAnsi"/>
          <w:sz w:val="22"/>
          <w:lang w:val="en-CA"/>
        </w:rPr>
        <w:t>.</w:t>
      </w:r>
      <w:r w:rsidR="00886F56" w:rsidRPr="00623698">
        <w:rPr>
          <w:rFonts w:asciiTheme="minorHAnsi" w:hAnsiTheme="minorHAnsi" w:cstheme="minorHAnsi"/>
          <w:sz w:val="22"/>
          <w:lang w:val="en-CA"/>
        </w:rPr>
        <w:t xml:space="preserve"> </w:t>
      </w:r>
    </w:p>
    <w:p w14:paraId="204619CC" w14:textId="77777777" w:rsidR="00CB2182" w:rsidRPr="00623698" w:rsidRDefault="00CB2182" w:rsidP="00CB2182">
      <w:pPr>
        <w:rPr>
          <w:rFonts w:asciiTheme="minorHAnsi" w:hAnsiTheme="minorHAnsi" w:cstheme="minorHAnsi"/>
          <w:b/>
          <w:bCs/>
        </w:rPr>
      </w:pPr>
      <w:r w:rsidRPr="00623698">
        <w:rPr>
          <w:rFonts w:asciiTheme="minorHAnsi" w:hAnsiTheme="minorHAnsi" w:cstheme="minorHAnsi"/>
          <w:b/>
          <w:bCs/>
        </w:rPr>
        <w:t xml:space="preserve">Proposal </w:t>
      </w:r>
      <w:r>
        <w:rPr>
          <w:rFonts w:asciiTheme="minorHAnsi" w:hAnsiTheme="minorHAnsi" w:cstheme="minorHAnsi"/>
          <w:b/>
          <w:bCs/>
        </w:rPr>
        <w:t>1</w:t>
      </w:r>
      <w:r w:rsidRPr="00623698">
        <w:rPr>
          <w:rFonts w:asciiTheme="minorHAnsi" w:hAnsiTheme="minorHAnsi" w:cstheme="minorHAnsi"/>
          <w:b/>
          <w:bCs/>
        </w:rPr>
        <w:t>: RAN4 to revise the agreement as “</w:t>
      </w:r>
      <w:r w:rsidRPr="00623698">
        <w:rPr>
          <w:rFonts w:asciiTheme="minorHAnsi" w:hAnsiTheme="minorHAnsi" w:cstheme="minorHAnsi"/>
          <w:b/>
          <w:bCs/>
          <w:lang w:val="sv-SE"/>
        </w:rPr>
        <w:t xml:space="preserve">No extra requirement needed for </w:t>
      </w:r>
      <w:r w:rsidRPr="00623698">
        <w:rPr>
          <w:rFonts w:asciiTheme="minorHAnsi" w:hAnsiTheme="minorHAnsi" w:cstheme="minorHAnsi"/>
          <w:b/>
          <w:bCs/>
        </w:rPr>
        <w:t>Joint TCI mode, DL and UL requirements can be applicable independently” by removing note.</w:t>
      </w:r>
    </w:p>
    <w:p w14:paraId="71040EC5" w14:textId="3C585856" w:rsidR="00E209A7" w:rsidRDefault="00CB2182" w:rsidP="00CB2182">
      <w:pPr>
        <w:spacing w:after="120"/>
        <w:rPr>
          <w:rFonts w:asciiTheme="minorHAnsi" w:hAnsiTheme="minorHAnsi" w:cstheme="minorHAnsi"/>
          <w:b/>
          <w:bCs/>
        </w:rPr>
      </w:pPr>
      <w:r w:rsidRPr="00623698">
        <w:rPr>
          <w:rFonts w:asciiTheme="minorHAnsi" w:hAnsiTheme="minorHAnsi" w:cstheme="minorHAnsi"/>
          <w:b/>
          <w:bCs/>
        </w:rPr>
        <w:t xml:space="preserve">Proposal </w:t>
      </w:r>
      <w:r>
        <w:rPr>
          <w:rFonts w:asciiTheme="minorHAnsi" w:hAnsiTheme="minorHAnsi" w:cstheme="minorHAnsi"/>
          <w:b/>
          <w:bCs/>
        </w:rPr>
        <w:t>2</w:t>
      </w:r>
      <w:r w:rsidRPr="00623698">
        <w:rPr>
          <w:rFonts w:asciiTheme="minorHAnsi" w:hAnsiTheme="minorHAnsi" w:cstheme="minorHAnsi"/>
          <w:b/>
          <w:bCs/>
        </w:rPr>
        <w:t>: During joint TCI state switch, if DL TCI state switch is completed before UL TCI state switch is completed, HARQ for new DL TCI state transmissions to be transmitted using old TCI state.</w:t>
      </w:r>
    </w:p>
    <w:p w14:paraId="7CBA5521" w14:textId="1360C5A2" w:rsidR="00CB2182" w:rsidRDefault="00CB2182" w:rsidP="00CB2182">
      <w:pPr>
        <w:spacing w:after="120"/>
        <w:rPr>
          <w:rFonts w:asciiTheme="minorHAnsi" w:eastAsia="Times New Roman" w:hAnsiTheme="minorHAnsi" w:cstheme="minorHAnsi"/>
          <w:b/>
          <w:bCs/>
        </w:rPr>
      </w:pPr>
      <w:r w:rsidRPr="00623698">
        <w:rPr>
          <w:rFonts w:asciiTheme="minorHAnsi" w:eastAsia="Times New Roman" w:hAnsiTheme="minorHAnsi" w:cstheme="minorHAnsi"/>
          <w:b/>
          <w:bCs/>
        </w:rPr>
        <w:t xml:space="preserve">Proposal </w:t>
      </w:r>
      <w:r>
        <w:rPr>
          <w:rFonts w:asciiTheme="minorHAnsi" w:eastAsia="Times New Roman" w:hAnsiTheme="minorHAnsi" w:cstheme="minorHAnsi"/>
          <w:b/>
          <w:bCs/>
        </w:rPr>
        <w:t>3</w:t>
      </w:r>
      <w:r w:rsidRPr="00623698">
        <w:rPr>
          <w:rFonts w:asciiTheme="minorHAnsi" w:eastAsia="Times New Roman" w:hAnsiTheme="minorHAnsi" w:cstheme="minorHAnsi"/>
          <w:b/>
          <w:bCs/>
        </w:rPr>
        <w:t>: UL TCI state do not need separate time and frequency tracking than the existing UL timing mechanism.</w:t>
      </w:r>
    </w:p>
    <w:p w14:paraId="49E61E52" w14:textId="77777777" w:rsidR="00CB2182" w:rsidRPr="006F6F2D" w:rsidRDefault="00CB2182" w:rsidP="00CB2182">
      <w:pPr>
        <w:rPr>
          <w:rFonts w:asciiTheme="minorHAnsi" w:hAnsiTheme="minorHAnsi" w:cstheme="minorHAnsi"/>
          <w:b/>
          <w:bCs/>
          <w:iCs/>
          <w:lang w:val="en-US" w:eastAsia="zh-CN"/>
        </w:rPr>
      </w:pPr>
      <w:r w:rsidRPr="006F6F2D">
        <w:rPr>
          <w:rFonts w:asciiTheme="minorHAnsi" w:hAnsiTheme="minorHAnsi" w:cstheme="minorHAnsi"/>
          <w:b/>
          <w:bCs/>
          <w:iCs/>
          <w:lang w:val="en-US" w:eastAsia="zh-CN"/>
        </w:rPr>
        <w:t xml:space="preserve">Proposal 4: if SMTC periodicity is less than 160ms, MAC-CE based UL TCI state switching delay when SSB is indicated as PL-RS in UL TCI state for FR2, UL TCI state switching delay can be reused without any additional delay. </w:t>
      </w:r>
    </w:p>
    <w:p w14:paraId="17916CE1" w14:textId="1C260AE8" w:rsidR="00CB2182" w:rsidRDefault="00CB2182" w:rsidP="00CB2182">
      <w:pPr>
        <w:spacing w:after="120"/>
        <w:rPr>
          <w:rFonts w:asciiTheme="minorHAnsi" w:hAnsiTheme="minorHAnsi" w:cstheme="minorHAnsi"/>
          <w:b/>
          <w:bCs/>
          <w:lang w:eastAsia="en-GB"/>
        </w:rPr>
      </w:pPr>
      <w:r w:rsidRPr="006F6F2D">
        <w:rPr>
          <w:rFonts w:asciiTheme="minorHAnsi" w:hAnsiTheme="minorHAnsi" w:cstheme="minorHAnsi"/>
          <w:b/>
          <w:bCs/>
          <w:iCs/>
          <w:lang w:val="en-US" w:eastAsia="zh-CN"/>
        </w:rPr>
        <w:t xml:space="preserve">Proposal 5: if SMTC periodicity is more than 160ms, MAC-CE based UL TCI state switching delay when SSB is indicated as PL-RS in UL TCI state for FR2 is defined as </w:t>
      </w:r>
      <w:r w:rsidRPr="006F6F2D">
        <w:rPr>
          <w:rFonts w:asciiTheme="minorHAnsi" w:eastAsiaTheme="minorEastAsia" w:hAnsiTheme="minorHAnsi" w:cstheme="minorHAnsi"/>
          <w:b/>
          <w:bCs/>
          <w:lang w:val="en-US" w:eastAsia="zh-CN"/>
        </w:rPr>
        <w:t>T</w:t>
      </w:r>
      <w:r w:rsidRPr="006F6F2D">
        <w:rPr>
          <w:rFonts w:asciiTheme="minorHAnsi" w:eastAsiaTheme="minorEastAsia" w:hAnsiTheme="minorHAnsi" w:cstheme="minorHAnsi"/>
          <w:b/>
          <w:bCs/>
          <w:vertAlign w:val="subscript"/>
          <w:lang w:val="en-US" w:eastAsia="zh-CN"/>
        </w:rPr>
        <w:t>HARQ</w:t>
      </w:r>
      <w:r w:rsidRPr="006F6F2D">
        <w:rPr>
          <w:rFonts w:asciiTheme="minorHAnsi" w:eastAsiaTheme="minorEastAsia" w:hAnsiTheme="minorHAnsi" w:cstheme="minorHAnsi"/>
          <w:b/>
          <w:bCs/>
          <w:lang w:val="en-US" w:eastAsia="zh-CN"/>
        </w:rPr>
        <w:t xml:space="preserve"> + 3ms + T</w:t>
      </w:r>
      <w:r w:rsidRPr="006F6F2D">
        <w:rPr>
          <w:rFonts w:asciiTheme="minorHAnsi" w:eastAsiaTheme="minorEastAsia" w:hAnsiTheme="minorHAnsi" w:cstheme="minorHAnsi"/>
          <w:b/>
          <w:bCs/>
          <w:vertAlign w:val="subscript"/>
          <w:lang w:val="en-US" w:eastAsia="zh-CN"/>
        </w:rPr>
        <w:t>L1-RSRP_SSB</w:t>
      </w:r>
      <w:r w:rsidRPr="006F6F2D">
        <w:rPr>
          <w:rFonts w:asciiTheme="minorHAnsi" w:eastAsiaTheme="minorEastAsia" w:hAnsiTheme="minorHAnsi" w:cstheme="minorHAnsi"/>
          <w:b/>
          <w:bCs/>
          <w:lang w:val="en-US" w:eastAsia="zh-CN"/>
        </w:rPr>
        <w:t xml:space="preserve"> +5*T</w:t>
      </w:r>
      <w:r w:rsidRPr="006F6F2D">
        <w:rPr>
          <w:rFonts w:asciiTheme="minorHAnsi" w:eastAsiaTheme="minorEastAsia" w:hAnsiTheme="minorHAnsi" w:cstheme="minorHAnsi"/>
          <w:b/>
          <w:bCs/>
          <w:vertAlign w:val="subscript"/>
          <w:lang w:val="en-US" w:eastAsia="zh-CN"/>
        </w:rPr>
        <w:t>target_SSB</w:t>
      </w:r>
      <w:r w:rsidRPr="006F6F2D">
        <w:rPr>
          <w:rFonts w:asciiTheme="minorHAnsi" w:eastAsiaTheme="minorEastAsia" w:hAnsiTheme="minorHAnsi" w:cstheme="minorHAnsi"/>
          <w:b/>
          <w:bCs/>
          <w:lang w:val="en-US" w:eastAsia="zh-CN"/>
        </w:rPr>
        <w:t>+ 2ms. Where, T</w:t>
      </w:r>
      <w:r w:rsidRPr="006F6F2D">
        <w:rPr>
          <w:rFonts w:asciiTheme="minorHAnsi" w:eastAsiaTheme="minorEastAsia" w:hAnsiTheme="minorHAnsi" w:cstheme="minorHAnsi"/>
          <w:b/>
          <w:bCs/>
          <w:vertAlign w:val="subscript"/>
          <w:lang w:val="en-US" w:eastAsia="zh-CN"/>
        </w:rPr>
        <w:t>L1-RSRP_SSB</w:t>
      </w:r>
      <w:r w:rsidRPr="006F6F2D">
        <w:rPr>
          <w:rFonts w:asciiTheme="minorHAnsi" w:hAnsiTheme="minorHAnsi" w:cstheme="minorHAnsi"/>
          <w:b/>
          <w:bCs/>
          <w:lang w:eastAsia="en-GB"/>
        </w:rPr>
        <w:t xml:space="preserve"> is same as T</w:t>
      </w:r>
      <w:r w:rsidRPr="006F6F2D">
        <w:rPr>
          <w:rFonts w:asciiTheme="minorHAnsi" w:hAnsiTheme="minorHAnsi" w:cstheme="minorHAnsi"/>
          <w:b/>
          <w:bCs/>
          <w:vertAlign w:val="subscript"/>
          <w:lang w:eastAsia="en-GB"/>
        </w:rPr>
        <w:t>L1-RSPR_Measurement_Period_SSB</w:t>
      </w:r>
      <w:r w:rsidRPr="006F6F2D">
        <w:rPr>
          <w:rFonts w:asciiTheme="minorHAnsi" w:hAnsiTheme="minorHAnsi" w:cstheme="minorHAnsi"/>
          <w:b/>
          <w:bCs/>
          <w:lang w:eastAsia="en-GB"/>
        </w:rPr>
        <w:t xml:space="preserve"> for SSB as specified in </w:t>
      </w:r>
      <w:r w:rsidRPr="006F6F2D">
        <w:rPr>
          <w:rFonts w:asciiTheme="minorHAnsi" w:hAnsiTheme="minorHAnsi" w:cstheme="minorHAnsi"/>
          <w:b/>
          <w:bCs/>
          <w:lang w:val="en-US" w:eastAsia="ko-KR"/>
        </w:rPr>
        <w:t>clause</w:t>
      </w:r>
      <w:r w:rsidRPr="006F6F2D">
        <w:rPr>
          <w:rFonts w:asciiTheme="minorHAnsi" w:hAnsiTheme="minorHAnsi" w:cstheme="minorHAnsi"/>
          <w:b/>
          <w:bCs/>
          <w:lang w:eastAsia="en-GB"/>
        </w:rPr>
        <w:t xml:space="preserve"> 9.5.4.1, with the assumption of M=1 and T</w:t>
      </w:r>
      <w:r w:rsidRPr="006F6F2D">
        <w:rPr>
          <w:rFonts w:asciiTheme="minorHAnsi" w:hAnsiTheme="minorHAnsi" w:cstheme="minorHAnsi"/>
          <w:b/>
          <w:bCs/>
          <w:vertAlign w:val="subscript"/>
          <w:lang w:eastAsia="en-GB"/>
        </w:rPr>
        <w:t>Report</w:t>
      </w:r>
      <w:r w:rsidRPr="006F6F2D">
        <w:rPr>
          <w:rFonts w:asciiTheme="minorHAnsi" w:hAnsiTheme="minorHAnsi" w:cstheme="minorHAnsi"/>
          <w:b/>
          <w:bCs/>
          <w:lang w:eastAsia="en-GB"/>
        </w:rPr>
        <w:t xml:space="preserve"> = 0.</w:t>
      </w:r>
    </w:p>
    <w:p w14:paraId="2F50BCD1" w14:textId="47686EC6" w:rsidR="00CB2182" w:rsidRDefault="00CB2182" w:rsidP="00CB2182">
      <w:pPr>
        <w:spacing w:after="120"/>
        <w:rPr>
          <w:rFonts w:asciiTheme="minorHAnsi" w:eastAsiaTheme="minorEastAsia" w:hAnsiTheme="minorHAnsi" w:cstheme="minorHAnsi"/>
          <w:b/>
          <w:lang w:val="en-US" w:eastAsia="zh-CN"/>
        </w:rPr>
      </w:pPr>
      <w:r w:rsidRPr="005B5B34">
        <w:rPr>
          <w:rFonts w:asciiTheme="minorHAnsi" w:eastAsiaTheme="minorEastAsia" w:hAnsiTheme="minorHAnsi" w:cstheme="minorHAnsi"/>
          <w:b/>
          <w:lang w:val="en-US" w:eastAsia="zh-CN"/>
        </w:rPr>
        <w:t>Proposal 6: RAN4 to not add any additional applicability condition related to UL time tracking for DCI based UL TCI state switch delay.</w:t>
      </w:r>
    </w:p>
    <w:p w14:paraId="13E8FD70" w14:textId="6C4F68AF" w:rsidR="00CB2182" w:rsidRDefault="00CB2182" w:rsidP="00CB2182">
      <w:pPr>
        <w:spacing w:after="120"/>
        <w:rPr>
          <w:rFonts w:asciiTheme="minorHAnsi" w:eastAsiaTheme="minorEastAsia" w:hAnsiTheme="minorHAnsi" w:cstheme="minorHAnsi"/>
          <w:b/>
          <w:lang w:eastAsia="zh-CN"/>
        </w:rPr>
      </w:pPr>
      <w:r w:rsidRPr="00BE6C79">
        <w:rPr>
          <w:rFonts w:asciiTheme="minorHAnsi" w:eastAsiaTheme="minorEastAsia" w:hAnsiTheme="minorHAnsi" w:cstheme="minorHAnsi"/>
          <w:b/>
          <w:lang w:eastAsia="zh-CN"/>
        </w:rPr>
        <w:t>Proposal 7: If the associated RS in common TCI state provides QCL-TypeC or QCL-TypeD, the known condition can only consider whether the associated RS in the reference CC is known or not.</w:t>
      </w:r>
    </w:p>
    <w:p w14:paraId="4EE7C038" w14:textId="2BC60DC5" w:rsidR="00CB2182" w:rsidRDefault="00CB2182" w:rsidP="00CB2182">
      <w:pPr>
        <w:spacing w:after="120"/>
        <w:rPr>
          <w:rFonts w:asciiTheme="minorHAnsi" w:hAnsiTheme="minorHAnsi" w:cstheme="minorHAnsi"/>
          <w:b/>
        </w:rPr>
      </w:pPr>
      <w:r w:rsidRPr="00BE6C79">
        <w:rPr>
          <w:rFonts w:asciiTheme="minorHAnsi" w:eastAsiaTheme="minorEastAsia" w:hAnsiTheme="minorHAnsi" w:cstheme="minorHAnsi"/>
          <w:b/>
          <w:lang w:eastAsia="zh-CN"/>
        </w:rPr>
        <w:t xml:space="preserve">Proposal 8:  </w:t>
      </w:r>
      <w:r w:rsidRPr="00BE6C79">
        <w:rPr>
          <w:rFonts w:asciiTheme="minorHAnsi" w:hAnsiTheme="minorHAnsi" w:cstheme="minorHAnsi"/>
          <w:b/>
        </w:rPr>
        <w:t>For QCL-Type A/B/C/D, reuse the existing known condition. If the source RS is configured per CC, then the known condition is per CC.</w:t>
      </w:r>
    </w:p>
    <w:p w14:paraId="0A38DC0A" w14:textId="2F4B1820" w:rsidR="00CB2182" w:rsidRDefault="002834A2" w:rsidP="00CB2182">
      <w:pPr>
        <w:spacing w:after="120"/>
        <w:rPr>
          <w:rFonts w:asciiTheme="minorHAnsi" w:hAnsiTheme="minorHAnsi" w:cstheme="minorHAnsi"/>
          <w:b/>
          <w:bCs/>
          <w:lang w:val="sv-SE" w:eastAsia="zh-CN"/>
        </w:rPr>
      </w:pPr>
      <w:r w:rsidRPr="0013147F">
        <w:rPr>
          <w:rFonts w:asciiTheme="minorHAnsi" w:hAnsiTheme="minorHAnsi" w:cstheme="minorHAnsi"/>
          <w:b/>
          <w:bCs/>
          <w:lang w:val="sv-SE" w:eastAsia="zh-CN"/>
        </w:rPr>
        <w:t xml:space="preserve">Proposal </w:t>
      </w:r>
      <w:r>
        <w:rPr>
          <w:rFonts w:asciiTheme="minorHAnsi" w:hAnsiTheme="minorHAnsi" w:cstheme="minorHAnsi"/>
          <w:b/>
          <w:bCs/>
          <w:lang w:val="sv-SE" w:eastAsia="zh-CN"/>
        </w:rPr>
        <w:t>9</w:t>
      </w:r>
      <w:r w:rsidRPr="0013147F">
        <w:rPr>
          <w:rFonts w:asciiTheme="minorHAnsi" w:hAnsiTheme="minorHAnsi" w:cstheme="minorHAnsi"/>
          <w:b/>
          <w:bCs/>
          <w:lang w:val="sv-SE" w:eastAsia="zh-CN"/>
        </w:rPr>
        <w:t>: RAN4 to specify requirements for the case when not all TCI states are known in atcive TCI state update list.</w:t>
      </w:r>
    </w:p>
    <w:p w14:paraId="243A403E" w14:textId="3F32764E" w:rsidR="002834A2" w:rsidRDefault="002834A2" w:rsidP="00CB2182">
      <w:pPr>
        <w:spacing w:after="120"/>
        <w:rPr>
          <w:rFonts w:asciiTheme="minorHAnsi" w:hAnsiTheme="minorHAnsi" w:cstheme="minorHAnsi"/>
          <w:b/>
          <w:bCs/>
          <w:i/>
          <w:lang w:val="en-US" w:eastAsia="zh-CN"/>
        </w:rPr>
      </w:pPr>
      <w:r w:rsidRPr="0013147F">
        <w:rPr>
          <w:rFonts w:asciiTheme="minorHAnsi" w:hAnsiTheme="minorHAnsi" w:cstheme="minorHAnsi"/>
          <w:b/>
          <w:bCs/>
          <w:lang w:eastAsia="en-GB"/>
        </w:rPr>
        <w:t xml:space="preserve">Proposal </w:t>
      </w:r>
      <w:r>
        <w:rPr>
          <w:rFonts w:asciiTheme="minorHAnsi" w:hAnsiTheme="minorHAnsi" w:cstheme="minorHAnsi"/>
          <w:b/>
          <w:bCs/>
          <w:lang w:eastAsia="en-GB"/>
        </w:rPr>
        <w:t>10</w:t>
      </w:r>
      <w:r w:rsidRPr="0013147F">
        <w:rPr>
          <w:rFonts w:asciiTheme="minorHAnsi" w:hAnsiTheme="minorHAnsi" w:cstheme="minorHAnsi"/>
          <w:b/>
          <w:bCs/>
          <w:lang w:eastAsia="en-GB"/>
        </w:rPr>
        <w:t xml:space="preserve">: </w:t>
      </w:r>
      <w:r w:rsidRPr="0013147F">
        <w:rPr>
          <w:rFonts w:asciiTheme="minorHAnsi" w:eastAsia="Malgun Gothic" w:hAnsiTheme="minorHAnsi" w:cstheme="minorHAnsi"/>
          <w:b/>
          <w:bCs/>
          <w:lang w:val="en-US" w:eastAsia="zh-CN"/>
        </w:rPr>
        <w:t>If all the TCIs in the active TCI state list are not known, upon</w:t>
      </w:r>
      <w:r w:rsidRPr="0013147F">
        <w:rPr>
          <w:rFonts w:asciiTheme="minorHAnsi" w:hAnsiTheme="minorHAnsi" w:cstheme="minorHAnsi"/>
          <w:b/>
          <w:bCs/>
          <w:lang w:val="en-US" w:eastAsia="zh-CN"/>
        </w:rPr>
        <w:t xml:space="preserve"> receiv</w:t>
      </w:r>
      <w:r w:rsidRPr="0013147F">
        <w:rPr>
          <w:rFonts w:asciiTheme="minorHAnsi" w:eastAsia="Malgun Gothic" w:hAnsiTheme="minorHAnsi" w:cstheme="minorHAnsi"/>
          <w:b/>
          <w:bCs/>
          <w:lang w:val="en-US" w:eastAsia="zh-CN"/>
        </w:rPr>
        <w:t>ing PDSCH carrying</w:t>
      </w:r>
      <w:r w:rsidRPr="0013147F">
        <w:rPr>
          <w:rFonts w:asciiTheme="minorHAnsi" w:hAnsiTheme="minorHAnsi" w:cstheme="minorHAnsi"/>
          <w:b/>
          <w:bCs/>
          <w:lang w:val="en-US" w:eastAsia="zh-CN"/>
        </w:rPr>
        <w:t xml:space="preserve"> </w:t>
      </w:r>
      <w:r w:rsidRPr="0013147F">
        <w:rPr>
          <w:rFonts w:asciiTheme="minorHAnsi" w:eastAsia="Malgun Gothic" w:hAnsiTheme="minorHAnsi" w:cstheme="minorHAnsi"/>
          <w:b/>
          <w:bCs/>
          <w:lang w:val="en-US" w:eastAsia="zh-CN"/>
        </w:rPr>
        <w:t>MAC-CE active TCI state list update at slot n</w:t>
      </w:r>
      <w:r w:rsidRPr="0013147F">
        <w:rPr>
          <w:rFonts w:asciiTheme="minorHAnsi" w:hAnsiTheme="minorHAnsi" w:cstheme="minorHAnsi"/>
          <w:b/>
          <w:bCs/>
          <w:lang w:val="en-US" w:eastAsia="zh-CN"/>
        </w:rPr>
        <w:t xml:space="preserve">, UE shall be able to receive PDCCH to schedule PDSCH with the new target TCI states </w:t>
      </w:r>
      <w:r w:rsidRPr="0013147F">
        <w:rPr>
          <w:rFonts w:asciiTheme="minorHAnsi" w:eastAsia="Malgun Gothic" w:hAnsiTheme="minorHAnsi" w:cstheme="minorHAnsi"/>
          <w:b/>
          <w:bCs/>
          <w:lang w:val="en-US" w:eastAsia="zh-CN"/>
        </w:rPr>
        <w:t>at the first slot that is after</w:t>
      </w:r>
      <w:r w:rsidRPr="0013147F">
        <w:rPr>
          <w:rFonts w:asciiTheme="minorHAnsi" w:hAnsiTheme="minorHAnsi" w:cstheme="minorHAnsi"/>
          <w:b/>
          <w:bCs/>
          <w:lang w:val="en-US" w:eastAsia="zh-CN"/>
        </w:rPr>
        <w:t xml:space="preserve"> n</w:t>
      </w:r>
      <w:r w:rsidRPr="0013147F">
        <w:rPr>
          <w:rFonts w:asciiTheme="minorHAnsi" w:eastAsia="Malgun Gothic" w:hAnsiTheme="minorHAnsi" w:cstheme="minorHAnsi"/>
          <w:b/>
          <w:bCs/>
          <w:lang w:eastAsia="zh-CN"/>
        </w:rPr>
        <w:t xml:space="preserve"> +</w:t>
      </w:r>
      <m:oMath>
        <m:sSubSup>
          <m:sSubSupPr>
            <m:ctrlPr>
              <w:rPr>
                <w:rFonts w:ascii="Cambria Math" w:hAnsi="Cambria Math" w:cstheme="minorHAnsi"/>
                <w:b/>
                <w:bCs/>
              </w:rPr>
            </m:ctrlPr>
          </m:sSubSupPr>
          <m:e>
            <m:r>
              <m:rPr>
                <m:sty m:val="b"/>
              </m:rPr>
              <w:rPr>
                <w:rFonts w:ascii="Cambria Math" w:hAnsi="Cambria Math" w:cstheme="minorHAnsi"/>
              </w:rPr>
              <m:t>3N</m:t>
            </m:r>
          </m:e>
          <m:sub>
            <m:r>
              <m:rPr>
                <m:sty m:val="b"/>
              </m:rPr>
              <w:rPr>
                <w:rFonts w:ascii="Cambria Math" w:hAnsi="Cambria Math" w:cstheme="minorHAnsi"/>
              </w:rPr>
              <m:t>slot</m:t>
            </m:r>
          </m:sub>
          <m:sup>
            <m:r>
              <m:rPr>
                <m:sty m:val="b"/>
              </m:rPr>
              <w:rPr>
                <w:rFonts w:ascii="Cambria Math" w:hAnsi="Cambria Math" w:cstheme="minorHAnsi"/>
              </w:rPr>
              <m:t>subframe,µ</m:t>
            </m:r>
          </m:sup>
        </m:sSubSup>
      </m:oMath>
      <w:r w:rsidRPr="0013147F">
        <w:rPr>
          <w:rFonts w:asciiTheme="minorHAnsi" w:eastAsia="Malgun Gothic" w:hAnsiTheme="minorHAnsi" w:cstheme="minorHAnsi"/>
          <w:b/>
          <w:bCs/>
          <w:lang w:val="en-US" w:eastAsia="zh-CN"/>
        </w:rPr>
        <w:t xml:space="preserve"> </w:t>
      </w:r>
      <w:r w:rsidRPr="0013147F">
        <w:rPr>
          <w:rFonts w:asciiTheme="minorHAnsi" w:hAnsiTheme="minorHAnsi" w:cstheme="minorHAnsi"/>
          <w:b/>
          <w:bCs/>
          <w:lang w:val="en-US" w:eastAsia="zh-CN"/>
        </w:rPr>
        <w:t>+</w:t>
      </w:r>
      <w:r w:rsidRPr="0013147F">
        <w:rPr>
          <w:rFonts w:asciiTheme="minorHAnsi" w:eastAsia="Malgun Gothic" w:hAnsiTheme="minorHAnsi" w:cstheme="minorHAnsi"/>
          <w:b/>
          <w:bCs/>
          <w:lang w:eastAsia="zh-CN"/>
        </w:rPr>
        <w:t xml:space="preserve"> (T</w:t>
      </w:r>
      <w:r w:rsidRPr="0013147F">
        <w:rPr>
          <w:rFonts w:asciiTheme="minorHAnsi" w:eastAsia="Malgun Gothic" w:hAnsiTheme="minorHAnsi" w:cstheme="minorHAnsi"/>
          <w:b/>
          <w:bCs/>
          <w:vertAlign w:val="subscript"/>
          <w:lang w:eastAsia="zh-CN"/>
        </w:rPr>
        <w:t>HARQ</w:t>
      </w:r>
      <w:r w:rsidRPr="0013147F">
        <w:rPr>
          <w:rFonts w:asciiTheme="minorHAnsi" w:eastAsia="Malgun Gothic" w:hAnsiTheme="minorHAnsi" w:cstheme="minorHAnsi"/>
          <w:b/>
          <w:bCs/>
          <w:lang w:val="en-US" w:eastAsia="zh-CN"/>
        </w:rPr>
        <w:t xml:space="preserve"> +</w:t>
      </w:r>
      <w:r w:rsidRPr="0013147F">
        <w:rPr>
          <w:rFonts w:asciiTheme="minorHAnsi" w:hAnsiTheme="minorHAnsi" w:cstheme="minorHAnsi"/>
          <w:b/>
          <w:bCs/>
          <w:color w:val="000000"/>
          <w:sz w:val="16"/>
          <w:szCs w:val="16"/>
          <w:lang w:val="en-US" w:eastAsia="zh-CN"/>
        </w:rPr>
        <w:t xml:space="preserve"> </w:t>
      </w:r>
      <w:r w:rsidRPr="0013147F">
        <w:rPr>
          <w:rFonts w:asciiTheme="minorHAnsi" w:hAnsiTheme="minorHAnsi" w:cstheme="minorHAnsi"/>
          <w:b/>
          <w:bCs/>
          <w:lang w:eastAsia="en-GB"/>
        </w:rPr>
        <w:t>T</w:t>
      </w:r>
      <w:r w:rsidRPr="0013147F">
        <w:rPr>
          <w:rFonts w:asciiTheme="minorHAnsi" w:hAnsiTheme="minorHAnsi" w:cstheme="minorHAnsi"/>
          <w:b/>
          <w:bCs/>
          <w:vertAlign w:val="subscript"/>
          <w:lang w:eastAsia="en-GB"/>
        </w:rPr>
        <w:t>L1-RSRP</w:t>
      </w:r>
      <w:r w:rsidRPr="0013147F">
        <w:rPr>
          <w:rFonts w:asciiTheme="minorHAnsi" w:hAnsiTheme="minorHAnsi" w:cstheme="minorHAnsi"/>
          <w:b/>
          <w:bCs/>
          <w:lang w:eastAsia="en-GB"/>
        </w:rPr>
        <w:t xml:space="preserve"> + </w:t>
      </w:r>
      <w:proofErr w:type="spellStart"/>
      <w:r w:rsidRPr="0013147F">
        <w:rPr>
          <w:rFonts w:asciiTheme="minorHAnsi" w:eastAsia="Malgun Gothic" w:hAnsiTheme="minorHAnsi" w:cstheme="minorHAnsi"/>
          <w:b/>
          <w:bCs/>
          <w:lang w:val="en-US" w:eastAsia="zh-CN"/>
        </w:rPr>
        <w:t>T</w:t>
      </w:r>
      <w:r w:rsidRPr="0013147F">
        <w:rPr>
          <w:rFonts w:asciiTheme="minorHAnsi" w:eastAsia="Malgun Gothic" w:hAnsiTheme="minorHAnsi" w:cstheme="minorHAnsi"/>
          <w:b/>
          <w:bCs/>
          <w:vertAlign w:val="subscript"/>
          <w:lang w:val="en-US" w:eastAsia="zh-CN"/>
        </w:rPr>
        <w:t>first-SSB_List</w:t>
      </w:r>
      <w:proofErr w:type="spellEnd"/>
      <w:r w:rsidRPr="0013147F">
        <w:rPr>
          <w:rFonts w:asciiTheme="minorHAnsi" w:eastAsia="Malgun Gothic" w:hAnsiTheme="minorHAnsi" w:cstheme="minorHAnsi"/>
          <w:b/>
          <w:bCs/>
          <w:vertAlign w:val="subscript"/>
          <w:lang w:val="en-US" w:eastAsia="zh-CN"/>
        </w:rPr>
        <w:t xml:space="preserve"> </w:t>
      </w:r>
      <w:r w:rsidRPr="0013147F">
        <w:rPr>
          <w:rFonts w:asciiTheme="minorHAnsi" w:eastAsia="Malgun Gothic" w:hAnsiTheme="minorHAnsi" w:cstheme="minorHAnsi"/>
          <w:b/>
          <w:bCs/>
          <w:lang w:val="en-US" w:eastAsia="zh-CN"/>
        </w:rPr>
        <w:t>+ T</w:t>
      </w:r>
      <w:r w:rsidRPr="0013147F">
        <w:rPr>
          <w:rFonts w:asciiTheme="minorHAnsi" w:eastAsia="Malgun Gothic" w:hAnsiTheme="minorHAnsi" w:cstheme="minorHAnsi"/>
          <w:b/>
          <w:bCs/>
          <w:vertAlign w:val="subscript"/>
          <w:lang w:val="en-US" w:eastAsia="zh-CN"/>
        </w:rPr>
        <w:t>SSB-proc</w:t>
      </w:r>
      <w:r w:rsidRPr="0013147F">
        <w:rPr>
          <w:rFonts w:asciiTheme="minorHAnsi" w:eastAsia="Malgun Gothic" w:hAnsiTheme="minorHAnsi" w:cstheme="minorHAnsi"/>
          <w:b/>
          <w:bCs/>
          <w:lang w:val="en-US" w:eastAsia="zh-CN"/>
        </w:rPr>
        <w:t>) /</w:t>
      </w:r>
      <w:r w:rsidRPr="0013147F">
        <w:rPr>
          <w:rFonts w:asciiTheme="minorHAnsi" w:hAnsiTheme="minorHAnsi" w:cstheme="minorHAnsi"/>
          <w:b/>
          <w:bCs/>
          <w:i/>
          <w:lang w:val="en-US" w:eastAsia="zh-CN"/>
        </w:rPr>
        <w:t xml:space="preserve"> NR slot length</w:t>
      </w:r>
      <w:r w:rsidR="00F9350C">
        <w:rPr>
          <w:rFonts w:asciiTheme="minorHAnsi" w:hAnsiTheme="minorHAnsi" w:cstheme="minorHAnsi"/>
          <w:b/>
          <w:bCs/>
          <w:i/>
          <w:lang w:val="en-US" w:eastAsia="zh-CN"/>
        </w:rPr>
        <w:t>.</w:t>
      </w:r>
    </w:p>
    <w:p w14:paraId="7E7057F6" w14:textId="6E6F2D22" w:rsidR="00F9350C" w:rsidRPr="00623698" w:rsidRDefault="00166C3C" w:rsidP="00CB2182">
      <w:pPr>
        <w:spacing w:after="120"/>
        <w:rPr>
          <w:rFonts w:asciiTheme="minorHAnsi" w:hAnsiTheme="minorHAnsi" w:cstheme="minorHAnsi"/>
          <w:b/>
          <w:bCs/>
          <w:sz w:val="22"/>
          <w:szCs w:val="22"/>
          <w:lang w:val="sv-SE"/>
        </w:rPr>
      </w:pPr>
      <w:r w:rsidRPr="00321D69">
        <w:rPr>
          <w:rFonts w:asciiTheme="minorHAnsi" w:hAnsiTheme="minorHAnsi" w:cstheme="minorHAnsi"/>
          <w:b/>
          <w:bCs/>
        </w:rPr>
        <w:t xml:space="preserve">Proposal 11: </w:t>
      </w:r>
      <w:r>
        <w:rPr>
          <w:rFonts w:asciiTheme="minorHAnsi" w:hAnsiTheme="minorHAnsi" w:cstheme="minorHAnsi"/>
          <w:b/>
          <w:bCs/>
        </w:rPr>
        <w:t>RAN4 to add following part to CR “</w:t>
      </w:r>
      <w:r w:rsidRPr="00321D69">
        <w:rPr>
          <w:rFonts w:asciiTheme="minorHAnsi" w:hAnsiTheme="minorHAnsi" w:cstheme="minorHAnsi"/>
          <w:b/>
          <w:bCs/>
        </w:rPr>
        <w:t xml:space="preserve">When the UE does not have the required </w:t>
      </w:r>
      <w:r w:rsidRPr="00321D69">
        <w:rPr>
          <w:rFonts w:asciiTheme="minorHAnsi" w:eastAsia="Yu Mincho" w:hAnsiTheme="minorHAnsi" w:cstheme="minorHAnsi"/>
          <w:b/>
          <w:bCs/>
        </w:rPr>
        <w:t>activated TCI-state(s) information to receive PDCCH/ PDSCH and to transmit PUSCH/PUCCH/SRS in the new BWP, the UE shall use old TCI-state(s) before the BWP switch until a new MAC CE updating the required activated TCI-state(s) information is received after the BWP switch</w:t>
      </w:r>
      <w:r>
        <w:rPr>
          <w:rFonts w:asciiTheme="minorHAnsi" w:eastAsia="Yu Mincho" w:hAnsiTheme="minorHAnsi" w:cstheme="minorHAnsi"/>
          <w:b/>
          <w:bCs/>
        </w:rPr>
        <w:t>”.</w:t>
      </w:r>
    </w:p>
    <w:p w14:paraId="1403FC4B" w14:textId="1C9BAF8A" w:rsidR="00D110B8" w:rsidRPr="0062369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p w14:paraId="18BE7149" w14:textId="30D4415F" w:rsidR="003F65E1" w:rsidRPr="00623698" w:rsidRDefault="00BF5BAF" w:rsidP="000D717D">
      <w:pPr>
        <w:numPr>
          <w:ilvl w:val="0"/>
          <w:numId w:val="9"/>
        </w:numPr>
        <w:tabs>
          <w:tab w:val="left" w:pos="851"/>
        </w:tabs>
        <w:rPr>
          <w:rFonts w:asciiTheme="minorHAnsi" w:hAnsiTheme="minorHAnsi" w:cstheme="minorHAnsi"/>
          <w:b/>
          <w:bCs/>
          <w:sz w:val="22"/>
          <w:szCs w:val="22"/>
          <w:lang w:val="en-CA"/>
        </w:rPr>
      </w:pPr>
      <w:bookmarkStart w:id="10" w:name="_Ref61004649"/>
      <w:bookmarkStart w:id="11" w:name="_Ref67050273"/>
      <w:bookmarkEnd w:id="7"/>
      <w:bookmarkEnd w:id="8"/>
      <w:bookmarkEnd w:id="9"/>
      <w:r w:rsidRPr="00623698">
        <w:rPr>
          <w:rFonts w:asciiTheme="minorHAnsi" w:hAnsiTheme="minorHAnsi" w:cstheme="minorHAnsi"/>
          <w:b/>
          <w:bCs/>
          <w:sz w:val="22"/>
          <w:szCs w:val="22"/>
          <w:lang w:val="en-CA"/>
        </w:rPr>
        <w:t>R1-2</w:t>
      </w:r>
      <w:bookmarkEnd w:id="10"/>
      <w:bookmarkEnd w:id="11"/>
      <w:r w:rsidR="00BF380C" w:rsidRPr="00623698">
        <w:rPr>
          <w:rFonts w:asciiTheme="minorHAnsi" w:hAnsiTheme="minorHAnsi" w:cstheme="minorHAnsi"/>
          <w:b/>
          <w:bCs/>
          <w:sz w:val="22"/>
          <w:szCs w:val="22"/>
          <w:lang w:val="en-CA"/>
        </w:rPr>
        <w:t>20</w:t>
      </w:r>
      <w:r w:rsidR="00575250" w:rsidRPr="00623698">
        <w:rPr>
          <w:rFonts w:asciiTheme="minorHAnsi" w:hAnsiTheme="minorHAnsi" w:cstheme="minorHAnsi"/>
          <w:b/>
          <w:bCs/>
          <w:sz w:val="22"/>
          <w:szCs w:val="22"/>
          <w:lang w:val="en-CA"/>
        </w:rPr>
        <w:t>6943</w:t>
      </w:r>
    </w:p>
    <w:sectPr w:rsidR="003F65E1" w:rsidRPr="0062369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52A6" w14:textId="77777777" w:rsidR="00D84FAA" w:rsidRDefault="00D84FAA">
      <w:r>
        <w:separator/>
      </w:r>
    </w:p>
  </w:endnote>
  <w:endnote w:type="continuationSeparator" w:id="0">
    <w:p w14:paraId="5653193E" w14:textId="77777777" w:rsidR="00D84FAA" w:rsidRDefault="00D84FAA">
      <w:r>
        <w:continuationSeparator/>
      </w:r>
    </w:p>
  </w:endnote>
  <w:endnote w:type="continuationNotice" w:id="1">
    <w:p w14:paraId="068A0FEC" w14:textId="77777777" w:rsidR="00D84FAA" w:rsidRDefault="00D8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0488" w14:textId="77777777" w:rsidR="00D84FAA" w:rsidRDefault="00D84FAA">
      <w:r>
        <w:separator/>
      </w:r>
    </w:p>
  </w:footnote>
  <w:footnote w:type="continuationSeparator" w:id="0">
    <w:p w14:paraId="5E869664" w14:textId="77777777" w:rsidR="00D84FAA" w:rsidRDefault="00D84FAA">
      <w:r>
        <w:continuationSeparator/>
      </w:r>
    </w:p>
  </w:footnote>
  <w:footnote w:type="continuationNotice" w:id="1">
    <w:p w14:paraId="14F060B3" w14:textId="77777777" w:rsidR="00D84FAA" w:rsidRDefault="00D8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7"/>
  </w:num>
  <w:num w:numId="5">
    <w:abstractNumId w:val="10"/>
  </w:num>
  <w:num w:numId="6">
    <w:abstractNumId w:val="3"/>
  </w:num>
  <w:num w:numId="7">
    <w:abstractNumId w:val="2"/>
  </w:num>
  <w:num w:numId="8">
    <w:abstractNumId w:val="20"/>
  </w:num>
  <w:num w:numId="9">
    <w:abstractNumId w:val="12"/>
  </w:num>
  <w:num w:numId="10">
    <w:abstractNumId w:val="15"/>
  </w:num>
  <w:num w:numId="11">
    <w:abstractNumId w:val="6"/>
  </w:num>
  <w:num w:numId="12">
    <w:abstractNumId w:val="1"/>
  </w:num>
  <w:num w:numId="13">
    <w:abstractNumId w:val="9"/>
  </w:num>
  <w:num w:numId="14">
    <w:abstractNumId w:val="17"/>
  </w:num>
  <w:num w:numId="15">
    <w:abstractNumId w:val="14"/>
  </w:num>
  <w:num w:numId="16">
    <w:abstractNumId w:val="11"/>
  </w:num>
  <w:num w:numId="17">
    <w:abstractNumId w:val="8"/>
  </w:num>
  <w:num w:numId="18">
    <w:abstractNumId w:val="4"/>
  </w:num>
  <w:num w:numId="19">
    <w:abstractNumId w:val="0"/>
  </w:num>
  <w:num w:numId="20">
    <w:abstractNumId w:val="1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547F"/>
    <w:rsid w:val="00085C0D"/>
    <w:rsid w:val="00085F2E"/>
    <w:rsid w:val="000864E2"/>
    <w:rsid w:val="000864E9"/>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95E"/>
    <w:rsid w:val="000B6513"/>
    <w:rsid w:val="000B7444"/>
    <w:rsid w:val="000B7544"/>
    <w:rsid w:val="000B7586"/>
    <w:rsid w:val="000B7742"/>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BA7"/>
    <w:rsid w:val="001B2341"/>
    <w:rsid w:val="001B27AA"/>
    <w:rsid w:val="001B2F69"/>
    <w:rsid w:val="001B33A8"/>
    <w:rsid w:val="001B3484"/>
    <w:rsid w:val="001B3F05"/>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203"/>
    <w:rsid w:val="002806B0"/>
    <w:rsid w:val="00280771"/>
    <w:rsid w:val="00280A66"/>
    <w:rsid w:val="00280D2B"/>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8CA"/>
    <w:rsid w:val="002C7CC6"/>
    <w:rsid w:val="002D0490"/>
    <w:rsid w:val="002D0701"/>
    <w:rsid w:val="002D0AF3"/>
    <w:rsid w:val="002D0E97"/>
    <w:rsid w:val="002D10E4"/>
    <w:rsid w:val="002D120A"/>
    <w:rsid w:val="002D177B"/>
    <w:rsid w:val="002D177C"/>
    <w:rsid w:val="002D19B9"/>
    <w:rsid w:val="002D1C25"/>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9C6"/>
    <w:rsid w:val="003B22D0"/>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43E9"/>
    <w:rsid w:val="003D4740"/>
    <w:rsid w:val="003D4BC9"/>
    <w:rsid w:val="003D4EF8"/>
    <w:rsid w:val="003D51DB"/>
    <w:rsid w:val="003D54D1"/>
    <w:rsid w:val="003D5659"/>
    <w:rsid w:val="003D5BCE"/>
    <w:rsid w:val="003D633D"/>
    <w:rsid w:val="003D64C8"/>
    <w:rsid w:val="003D6522"/>
    <w:rsid w:val="003D65E0"/>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552"/>
    <w:rsid w:val="004076DE"/>
    <w:rsid w:val="00407B1D"/>
    <w:rsid w:val="00407F62"/>
    <w:rsid w:val="00410539"/>
    <w:rsid w:val="004107E5"/>
    <w:rsid w:val="00410CB0"/>
    <w:rsid w:val="0041278B"/>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B2F"/>
    <w:rsid w:val="004D01DA"/>
    <w:rsid w:val="004D0A57"/>
    <w:rsid w:val="004D109D"/>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41C3"/>
    <w:rsid w:val="004E424B"/>
    <w:rsid w:val="004E45DE"/>
    <w:rsid w:val="004E5449"/>
    <w:rsid w:val="004E5522"/>
    <w:rsid w:val="004E5764"/>
    <w:rsid w:val="004E5B26"/>
    <w:rsid w:val="004E5C27"/>
    <w:rsid w:val="004E5C88"/>
    <w:rsid w:val="004E5FA7"/>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EFF"/>
    <w:rsid w:val="0053003B"/>
    <w:rsid w:val="00530B5A"/>
    <w:rsid w:val="005316D2"/>
    <w:rsid w:val="00531C10"/>
    <w:rsid w:val="00532652"/>
    <w:rsid w:val="005332A0"/>
    <w:rsid w:val="005334B5"/>
    <w:rsid w:val="00534085"/>
    <w:rsid w:val="005345C6"/>
    <w:rsid w:val="005345F6"/>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F2D"/>
    <w:rsid w:val="005D42AC"/>
    <w:rsid w:val="005D46B5"/>
    <w:rsid w:val="005D475F"/>
    <w:rsid w:val="005D4FCC"/>
    <w:rsid w:val="005D55E3"/>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735"/>
    <w:rsid w:val="00604928"/>
    <w:rsid w:val="00605384"/>
    <w:rsid w:val="00605B6C"/>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E47"/>
    <w:rsid w:val="0062103E"/>
    <w:rsid w:val="0062162D"/>
    <w:rsid w:val="00621CF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D27"/>
    <w:rsid w:val="00683942"/>
    <w:rsid w:val="00684088"/>
    <w:rsid w:val="006840DB"/>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BE9"/>
    <w:rsid w:val="006B3DCA"/>
    <w:rsid w:val="006B4468"/>
    <w:rsid w:val="006B49FE"/>
    <w:rsid w:val="006B51B9"/>
    <w:rsid w:val="006B53B0"/>
    <w:rsid w:val="006B5567"/>
    <w:rsid w:val="006B5F7E"/>
    <w:rsid w:val="006B658D"/>
    <w:rsid w:val="006B73BC"/>
    <w:rsid w:val="006B7A80"/>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8CD"/>
    <w:rsid w:val="006D7959"/>
    <w:rsid w:val="006D7BCC"/>
    <w:rsid w:val="006E05C7"/>
    <w:rsid w:val="006E0714"/>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90D"/>
    <w:rsid w:val="006F3C12"/>
    <w:rsid w:val="006F4378"/>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946"/>
    <w:rsid w:val="00757D11"/>
    <w:rsid w:val="00760074"/>
    <w:rsid w:val="00760A88"/>
    <w:rsid w:val="007613D3"/>
    <w:rsid w:val="0076170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44B4"/>
    <w:rsid w:val="00774B7C"/>
    <w:rsid w:val="00774C8B"/>
    <w:rsid w:val="00774E8D"/>
    <w:rsid w:val="0077503E"/>
    <w:rsid w:val="007752FC"/>
    <w:rsid w:val="00775714"/>
    <w:rsid w:val="00775B37"/>
    <w:rsid w:val="00775EE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DA5"/>
    <w:rsid w:val="007A7DE0"/>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D02"/>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C3C"/>
    <w:rsid w:val="00885FD4"/>
    <w:rsid w:val="00886260"/>
    <w:rsid w:val="00886443"/>
    <w:rsid w:val="00886ABA"/>
    <w:rsid w:val="00886F56"/>
    <w:rsid w:val="00886FF0"/>
    <w:rsid w:val="008870DE"/>
    <w:rsid w:val="0089016A"/>
    <w:rsid w:val="00890CE1"/>
    <w:rsid w:val="00890D66"/>
    <w:rsid w:val="008913B5"/>
    <w:rsid w:val="00891909"/>
    <w:rsid w:val="008919EC"/>
    <w:rsid w:val="00891CB5"/>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E87"/>
    <w:rsid w:val="008A3FD2"/>
    <w:rsid w:val="008A40BC"/>
    <w:rsid w:val="008A4645"/>
    <w:rsid w:val="008A4F3F"/>
    <w:rsid w:val="008A554A"/>
    <w:rsid w:val="008A574A"/>
    <w:rsid w:val="008A57B3"/>
    <w:rsid w:val="008A601C"/>
    <w:rsid w:val="008A692D"/>
    <w:rsid w:val="008A6A0F"/>
    <w:rsid w:val="008A6FF0"/>
    <w:rsid w:val="008B1E20"/>
    <w:rsid w:val="008B1ED0"/>
    <w:rsid w:val="008B251A"/>
    <w:rsid w:val="008B3190"/>
    <w:rsid w:val="008B3894"/>
    <w:rsid w:val="008B3C06"/>
    <w:rsid w:val="008B4922"/>
    <w:rsid w:val="008B511F"/>
    <w:rsid w:val="008B5214"/>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845"/>
    <w:rsid w:val="00A15AEA"/>
    <w:rsid w:val="00A15BEC"/>
    <w:rsid w:val="00A162FA"/>
    <w:rsid w:val="00A16A8E"/>
    <w:rsid w:val="00A171FF"/>
    <w:rsid w:val="00A17525"/>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D48"/>
    <w:rsid w:val="00A74199"/>
    <w:rsid w:val="00A747B9"/>
    <w:rsid w:val="00A76342"/>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83F"/>
    <w:rsid w:val="00A86F6F"/>
    <w:rsid w:val="00A870FA"/>
    <w:rsid w:val="00A8764C"/>
    <w:rsid w:val="00A87788"/>
    <w:rsid w:val="00A8798F"/>
    <w:rsid w:val="00A87CDD"/>
    <w:rsid w:val="00A900F3"/>
    <w:rsid w:val="00A902C4"/>
    <w:rsid w:val="00A90602"/>
    <w:rsid w:val="00A9094D"/>
    <w:rsid w:val="00A9109C"/>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DCA"/>
    <w:rsid w:val="00AC71B2"/>
    <w:rsid w:val="00AC79D2"/>
    <w:rsid w:val="00AC7DF5"/>
    <w:rsid w:val="00AC7F6C"/>
    <w:rsid w:val="00AD07EB"/>
    <w:rsid w:val="00AD0AB2"/>
    <w:rsid w:val="00AD0ABA"/>
    <w:rsid w:val="00AD128A"/>
    <w:rsid w:val="00AD16B1"/>
    <w:rsid w:val="00AD231D"/>
    <w:rsid w:val="00AD2565"/>
    <w:rsid w:val="00AD2D5A"/>
    <w:rsid w:val="00AD2ECD"/>
    <w:rsid w:val="00AD338B"/>
    <w:rsid w:val="00AD345F"/>
    <w:rsid w:val="00AD3DDD"/>
    <w:rsid w:val="00AD421A"/>
    <w:rsid w:val="00AD50F7"/>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5003"/>
    <w:rsid w:val="00AE52AF"/>
    <w:rsid w:val="00AE52F8"/>
    <w:rsid w:val="00AE576A"/>
    <w:rsid w:val="00AE5A5D"/>
    <w:rsid w:val="00AE6186"/>
    <w:rsid w:val="00AE68D6"/>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7E21"/>
    <w:rsid w:val="00B27FA1"/>
    <w:rsid w:val="00B30150"/>
    <w:rsid w:val="00B30E91"/>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509B"/>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FF3"/>
    <w:rsid w:val="00CF12EE"/>
    <w:rsid w:val="00CF162B"/>
    <w:rsid w:val="00CF19E8"/>
    <w:rsid w:val="00CF2059"/>
    <w:rsid w:val="00CF26A3"/>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DB9"/>
    <w:rsid w:val="00D11EAE"/>
    <w:rsid w:val="00D1228B"/>
    <w:rsid w:val="00D12AC0"/>
    <w:rsid w:val="00D12ECA"/>
    <w:rsid w:val="00D12EFE"/>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353"/>
    <w:rsid w:val="00DD4BE3"/>
    <w:rsid w:val="00DD5364"/>
    <w:rsid w:val="00DD543E"/>
    <w:rsid w:val="00DD55E2"/>
    <w:rsid w:val="00DD58DE"/>
    <w:rsid w:val="00DD599F"/>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7A8"/>
    <w:rsid w:val="00EA4AC1"/>
    <w:rsid w:val="00EA4C54"/>
    <w:rsid w:val="00EA4EB1"/>
    <w:rsid w:val="00EA4FEF"/>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4C28"/>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300FB"/>
    <w:rsid w:val="00F304E4"/>
    <w:rsid w:val="00F30810"/>
    <w:rsid w:val="00F30D44"/>
    <w:rsid w:val="00F31E3E"/>
    <w:rsid w:val="00F31F3E"/>
    <w:rsid w:val="00F3276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BBE"/>
    <w:rsid w:val="00F854F0"/>
    <w:rsid w:val="00F856A0"/>
    <w:rsid w:val="00F8622B"/>
    <w:rsid w:val="00F865E8"/>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5A9"/>
    <w:rsid w:val="00FC55BA"/>
    <w:rsid w:val="00FC5B16"/>
    <w:rsid w:val="00FC5D65"/>
    <w:rsid w:val="00FC6878"/>
    <w:rsid w:val="00FC790C"/>
    <w:rsid w:val="00FC79F9"/>
    <w:rsid w:val="00FD0827"/>
    <w:rsid w:val="00FD10E6"/>
    <w:rsid w:val="00FD15BB"/>
    <w:rsid w:val="00FD1CF1"/>
    <w:rsid w:val="00FD205F"/>
    <w:rsid w:val="00FD21C9"/>
    <w:rsid w:val="00FD2523"/>
    <w:rsid w:val="00FD2AEB"/>
    <w:rsid w:val="00FD2CE7"/>
    <w:rsid w:val="00FD2D06"/>
    <w:rsid w:val="00FD32A7"/>
    <w:rsid w:val="00FD34FC"/>
    <w:rsid w:val="00FD35F2"/>
    <w:rsid w:val="00FD36A6"/>
    <w:rsid w:val="00FD3DC2"/>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75EB45-7641-4E16-871B-18DB288BDE38}">
  <ds:schemaRefs>
    <ds:schemaRef ds:uri="http://schemas.microsoft.com/sharepoint/v3"/>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d8762117-8292-4133-b1c7-eab5c6487cfd"/>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EB49275-D459-4B19-A459-7F7601133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EC96E-1706-4786-BCBA-B368EFC6C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Pages>
  <Words>3370</Words>
  <Characters>15843</Characters>
  <Application>Microsoft Office Word</Application>
  <DocSecurity>0</DocSecurity>
  <Lines>132</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442</cp:revision>
  <dcterms:created xsi:type="dcterms:W3CDTF">2021-07-29T19:31:00Z</dcterms:created>
  <dcterms:modified xsi:type="dcterms:W3CDTF">2022-08-10T18:59:00Z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