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5C607A" w:rsidR="001E41F3" w:rsidRDefault="001E41F3">
      <w:pPr>
        <w:pStyle w:val="CRCoverPage"/>
        <w:tabs>
          <w:tab w:val="right" w:pos="9639"/>
        </w:tabs>
        <w:spacing w:after="0"/>
        <w:rPr>
          <w:b/>
          <w:i/>
          <w:noProof/>
          <w:sz w:val="28"/>
        </w:rPr>
      </w:pPr>
      <w:r>
        <w:rPr>
          <w:b/>
          <w:noProof/>
          <w:sz w:val="24"/>
        </w:rPr>
        <w:t>3GPP TSG-</w:t>
      </w:r>
      <w:r w:rsidR="00EF1FB8">
        <w:fldChar w:fldCharType="begin"/>
      </w:r>
      <w:r w:rsidR="00EF1FB8">
        <w:instrText xml:space="preserve"> DOCPROPERTY  TSG/WGRef  \* MERGEFORMAT </w:instrText>
      </w:r>
      <w:r w:rsidR="00EF1FB8">
        <w:fldChar w:fldCharType="separate"/>
      </w:r>
      <w:r w:rsidR="00E518EC">
        <w:rPr>
          <w:b/>
          <w:noProof/>
          <w:sz w:val="24"/>
        </w:rPr>
        <w:t>RAN4</w:t>
      </w:r>
      <w:r w:rsidR="00EF1FB8">
        <w:rPr>
          <w:b/>
          <w:noProof/>
          <w:sz w:val="24"/>
        </w:rPr>
        <w:fldChar w:fldCharType="end"/>
      </w:r>
      <w:r w:rsidR="00C66BA2">
        <w:rPr>
          <w:b/>
          <w:noProof/>
          <w:sz w:val="24"/>
        </w:rPr>
        <w:t xml:space="preserve"> </w:t>
      </w:r>
      <w:r>
        <w:rPr>
          <w:b/>
          <w:noProof/>
          <w:sz w:val="24"/>
        </w:rPr>
        <w:t>Meeting #</w:t>
      </w:r>
      <w:r w:rsidR="00E518EC">
        <w:rPr>
          <w:b/>
          <w:noProof/>
          <w:sz w:val="24"/>
        </w:rPr>
        <w:t>10</w:t>
      </w:r>
      <w:r w:rsidR="003D4C71">
        <w:rPr>
          <w:b/>
          <w:noProof/>
          <w:sz w:val="24"/>
        </w:rPr>
        <w:t>4</w:t>
      </w:r>
      <w:r w:rsidR="00E518EC">
        <w:rPr>
          <w:b/>
          <w:noProof/>
          <w:sz w:val="24"/>
        </w:rPr>
        <w:t>-e</w:t>
      </w:r>
      <w:r>
        <w:rPr>
          <w:b/>
          <w:i/>
          <w:noProof/>
          <w:sz w:val="28"/>
        </w:rPr>
        <w:tab/>
      </w:r>
      <w:r w:rsidR="00EF1FB8">
        <w:fldChar w:fldCharType="begin"/>
      </w:r>
      <w:r w:rsidR="00EF1FB8">
        <w:instrText xml:space="preserve"> DOCPROPERTY  Tdoc#  \* MERGEFORMAT </w:instrText>
      </w:r>
      <w:r w:rsidR="00EF1FB8">
        <w:fldChar w:fldCharType="separate"/>
      </w:r>
      <w:r w:rsidR="00E518EC">
        <w:rPr>
          <w:b/>
          <w:i/>
          <w:noProof/>
          <w:sz w:val="28"/>
        </w:rPr>
        <w:t>R4-22</w:t>
      </w:r>
      <w:r w:rsidR="007A3689">
        <w:rPr>
          <w:b/>
          <w:i/>
          <w:noProof/>
          <w:sz w:val="28"/>
        </w:rPr>
        <w:t>13921</w:t>
      </w:r>
      <w:r w:rsidR="00EF1FB8">
        <w:rPr>
          <w:b/>
          <w:i/>
          <w:noProof/>
          <w:sz w:val="28"/>
        </w:rPr>
        <w:fldChar w:fldCharType="end"/>
      </w:r>
    </w:p>
    <w:p w14:paraId="7CB45193" w14:textId="10B33A3D" w:rsidR="001E41F3" w:rsidRDefault="00EF1FB8" w:rsidP="005E2C44">
      <w:pPr>
        <w:pStyle w:val="CRCoverPage"/>
        <w:outlineLvl w:val="0"/>
        <w:rPr>
          <w:b/>
          <w:noProof/>
          <w:sz w:val="24"/>
        </w:rPr>
      </w:pPr>
      <w:r>
        <w:fldChar w:fldCharType="begin"/>
      </w:r>
      <w:r>
        <w:instrText xml:space="preserve"> DOCPROPERTY  Location  \* MERGEFORMAT </w:instrText>
      </w:r>
      <w:r>
        <w:fldChar w:fldCharType="separate"/>
      </w:r>
      <w:r w:rsidR="00E518EC">
        <w:rPr>
          <w:b/>
          <w:noProof/>
          <w:sz w:val="24"/>
        </w:rPr>
        <w:t>Online</w:t>
      </w:r>
      <w:r>
        <w:rPr>
          <w:b/>
          <w:noProof/>
          <w:sz w:val="24"/>
        </w:rPr>
        <w:fldChar w:fldCharType="end"/>
      </w:r>
      <w:r w:rsidR="001E41F3">
        <w:rPr>
          <w:b/>
          <w:noProof/>
          <w:sz w:val="24"/>
        </w:rPr>
        <w:t xml:space="preserve">, , </w:t>
      </w:r>
      <w:r>
        <w:fldChar w:fldCharType="begin"/>
      </w:r>
      <w:r>
        <w:instrText xml:space="preserve"> DOCPROPERTY  StartDate  \* MERGEFORMAT </w:instrText>
      </w:r>
      <w:r>
        <w:fldChar w:fldCharType="separate"/>
      </w:r>
      <w:r w:rsidR="003D4C71">
        <w:rPr>
          <w:b/>
          <w:noProof/>
          <w:sz w:val="24"/>
        </w:rPr>
        <w:t>15</w:t>
      </w:r>
      <w:r w:rsidR="001E41B3" w:rsidRPr="001E41B3">
        <w:rPr>
          <w:b/>
          <w:noProof/>
          <w:sz w:val="24"/>
          <w:vertAlign w:val="superscript"/>
        </w:rPr>
        <w:t>th</w:t>
      </w:r>
      <w:r w:rsidR="001E41B3">
        <w:rPr>
          <w:b/>
          <w:noProof/>
          <w:sz w:val="24"/>
        </w:rPr>
        <w:t xml:space="preserve"> </w:t>
      </w:r>
      <w:r w:rsidR="003D4C71">
        <w:rPr>
          <w:b/>
          <w:noProof/>
          <w:sz w:val="24"/>
        </w:rPr>
        <w:t>Aug</w:t>
      </w:r>
      <w:r w:rsidR="001E41B3">
        <w:rPr>
          <w:b/>
          <w:noProof/>
          <w:sz w:val="24"/>
        </w:rPr>
        <w:t xml:space="preserve">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E41B3">
        <w:rPr>
          <w:b/>
          <w:noProof/>
          <w:sz w:val="24"/>
        </w:rPr>
        <w:t>2</w:t>
      </w:r>
      <w:r w:rsidR="003D4C71">
        <w:rPr>
          <w:b/>
          <w:noProof/>
          <w:sz w:val="24"/>
        </w:rPr>
        <w:t>6</w:t>
      </w:r>
      <w:r w:rsidR="001E41B3" w:rsidRPr="001E41B3">
        <w:rPr>
          <w:b/>
          <w:noProof/>
          <w:sz w:val="24"/>
          <w:vertAlign w:val="superscript"/>
        </w:rPr>
        <w:t>th</w:t>
      </w:r>
      <w:r w:rsidR="001E41B3">
        <w:rPr>
          <w:b/>
          <w:noProof/>
          <w:sz w:val="24"/>
        </w:rPr>
        <w:t xml:space="preserve"> </w:t>
      </w:r>
      <w:r w:rsidR="003D4C71">
        <w:rPr>
          <w:b/>
          <w:noProof/>
          <w:sz w:val="24"/>
        </w:rPr>
        <w:t>Aug</w:t>
      </w:r>
      <w:r w:rsidR="001E41B3">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F78139" w:rsidR="001E41F3" w:rsidRPr="00410371" w:rsidRDefault="00EF1FB8" w:rsidP="00E13F3D">
            <w:pPr>
              <w:pStyle w:val="CRCoverPage"/>
              <w:spacing w:after="0"/>
              <w:jc w:val="right"/>
              <w:rPr>
                <w:b/>
                <w:noProof/>
                <w:sz w:val="28"/>
              </w:rPr>
            </w:pPr>
            <w:r>
              <w:fldChar w:fldCharType="begin"/>
            </w:r>
            <w:r>
              <w:instrText xml:space="preserve"> DOCPROPERTY  Spec#  \* MERGEFORMAT </w:instrText>
            </w:r>
            <w:r>
              <w:fldChar w:fldCharType="separate"/>
            </w:r>
            <w:r w:rsidR="00B75C9A">
              <w:rPr>
                <w:b/>
                <w:noProof/>
                <w:sz w:val="28"/>
              </w:rPr>
              <w:t>38.1</w:t>
            </w:r>
            <w:r w:rsidR="007C3027">
              <w:rPr>
                <w:b/>
                <w:noProof/>
                <w:sz w:val="28"/>
              </w:rPr>
              <w:t>0</w:t>
            </w:r>
            <w:r w:rsidR="00B75C9A">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97861" w:rsidR="001E41F3" w:rsidRPr="00410371" w:rsidRDefault="00364E3F" w:rsidP="00547111">
            <w:pPr>
              <w:pStyle w:val="CRCoverPage"/>
              <w:spacing w:after="0"/>
              <w:rPr>
                <w:noProof/>
              </w:rPr>
            </w:pPr>
            <w:r>
              <w:t xml:space="preserve">         </w:t>
            </w:r>
            <w:fldSimple w:instr=" DOCPROPERTY  Revision  \* MERGEFORMAT ">
              <w:fldSimple w:instr=" DOCPROPERTY  Revision  \* MERGEFORMAT ">
                <w:r w:rsidRPr="00410371">
                  <w:rPr>
                    <w:b/>
                    <w:noProof/>
                    <w:sz w:val="28"/>
                  </w:rPr>
                  <w:t>-</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EB084" w:rsidR="001E41F3" w:rsidRPr="00410371" w:rsidRDefault="00EF1FB8" w:rsidP="00E13F3D">
            <w:pPr>
              <w:pStyle w:val="CRCoverPage"/>
              <w:spacing w:after="0"/>
              <w:jc w:val="center"/>
              <w:rPr>
                <w:b/>
                <w:noProof/>
              </w:rPr>
            </w:pPr>
            <w:r>
              <w:fldChar w:fldCharType="begin"/>
            </w:r>
            <w:r>
              <w:instrText xml:space="preserve"> DOCPROPERTY  Revision  \* MERGEFORMAT </w:instrText>
            </w:r>
            <w:r>
              <w:fldChar w:fldCharType="separate"/>
            </w:r>
            <w:r>
              <w:fldChar w:fldCharType="begin"/>
            </w:r>
            <w:r>
              <w:instrText xml:space="preserve"> DOCPROPERTY  Revision  \* MERGEFORMAT </w:instrText>
            </w:r>
            <w:r>
              <w:fldChar w:fldCharType="separate"/>
            </w:r>
            <w:r w:rsidR="00C061C6" w:rsidRPr="00410371">
              <w:rPr>
                <w:b/>
                <w:noProof/>
                <w:sz w:val="28"/>
              </w:rPr>
              <w:t>-</w:t>
            </w:r>
            <w:r>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254DE" w:rsidR="001E41F3" w:rsidRPr="00410371" w:rsidRDefault="00EF1FB8">
            <w:pPr>
              <w:pStyle w:val="CRCoverPage"/>
              <w:spacing w:after="0"/>
              <w:jc w:val="center"/>
              <w:rPr>
                <w:noProof/>
                <w:sz w:val="28"/>
              </w:rPr>
            </w:pPr>
            <w:r>
              <w:fldChar w:fldCharType="begin"/>
            </w:r>
            <w:r>
              <w:instrText xml:space="preserve"> DOCPROPERTY  Version  \* MERGEFORMAT </w:instrText>
            </w:r>
            <w:r>
              <w:fldChar w:fldCharType="separate"/>
            </w:r>
            <w:r w:rsidR="00B75C9A">
              <w:rPr>
                <w:b/>
                <w:noProof/>
                <w:sz w:val="28"/>
              </w:rPr>
              <w:t>1</w:t>
            </w:r>
            <w:r w:rsidR="00494DBC">
              <w:rPr>
                <w:b/>
                <w:noProof/>
                <w:sz w:val="28"/>
              </w:rPr>
              <w:t>7</w:t>
            </w:r>
            <w:r w:rsidR="00B75C9A">
              <w:rPr>
                <w:b/>
                <w:noProof/>
                <w:sz w:val="28"/>
              </w:rPr>
              <w:t>.</w:t>
            </w:r>
            <w:r w:rsidR="00494DBC">
              <w:rPr>
                <w:b/>
                <w:noProof/>
                <w:sz w:val="28"/>
              </w:rPr>
              <w:t>6</w:t>
            </w:r>
            <w:r w:rsidR="00B75C9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70CA2A" w:rsidR="00F25D98" w:rsidRDefault="00E302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3C0F" w14:paraId="58300953" w14:textId="77777777" w:rsidTr="00547111">
        <w:tc>
          <w:tcPr>
            <w:tcW w:w="1843" w:type="dxa"/>
            <w:tcBorders>
              <w:top w:val="single" w:sz="4" w:space="0" w:color="auto"/>
              <w:left w:val="single" w:sz="4" w:space="0" w:color="auto"/>
            </w:tcBorders>
          </w:tcPr>
          <w:p w14:paraId="05B2F3A2" w14:textId="77777777" w:rsidR="00CA3C0F" w:rsidRDefault="00CA3C0F" w:rsidP="00CA3C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48BDF" w:rsidR="00CA3C0F" w:rsidRDefault="008438CB" w:rsidP="00CA3C0F">
            <w:pPr>
              <w:pStyle w:val="CRCoverPage"/>
              <w:spacing w:after="0"/>
              <w:ind w:left="100"/>
              <w:rPr>
                <w:noProof/>
              </w:rPr>
            </w:pPr>
            <w:proofErr w:type="spellStart"/>
            <w:r>
              <w:t>draft</w:t>
            </w:r>
            <w:r w:rsidR="005173B8">
              <w:fldChar w:fldCharType="begin"/>
            </w:r>
            <w:r w:rsidR="005173B8">
              <w:instrText xml:space="preserve"> DOCPROPERTY  CrTitle  \* MERGEFORMAT </w:instrText>
            </w:r>
            <w:r w:rsidR="005173B8">
              <w:fldChar w:fldCharType="separate"/>
            </w:r>
            <w:r w:rsidR="00CA3C0F">
              <w:t>CR</w:t>
            </w:r>
            <w:proofErr w:type="spellEnd"/>
            <w:r w:rsidR="00CA3C0F">
              <w:t xml:space="preserve"> to 38.1</w:t>
            </w:r>
            <w:r w:rsidR="007C3027">
              <w:t>0</w:t>
            </w:r>
            <w:r w:rsidR="00CA3C0F">
              <w:t xml:space="preserve">4: BS </w:t>
            </w:r>
            <w:proofErr w:type="spellStart"/>
            <w:r>
              <w:t>Demod</w:t>
            </w:r>
            <w:proofErr w:type="spellEnd"/>
            <w:r>
              <w:t xml:space="preserve"> </w:t>
            </w:r>
            <w:r w:rsidR="00CC6201">
              <w:t>SNR description</w:t>
            </w:r>
            <w:r w:rsidR="00E43384">
              <w:t xml:space="preserve"> correction</w:t>
            </w:r>
            <w:r w:rsidR="00CC6201">
              <w:t xml:space="preserve"> </w:t>
            </w:r>
            <w:r w:rsidR="00CA3C0F">
              <w:t>(</w:t>
            </w:r>
            <w:r w:rsidR="00CC6201">
              <w:t>8.1.1</w:t>
            </w:r>
            <w:r w:rsidR="00CA3C0F">
              <w:t>)</w:t>
            </w:r>
            <w:r w:rsidR="005173B8">
              <w:fldChar w:fldCharType="end"/>
            </w:r>
            <w:r w:rsidR="007C3027">
              <w:t>(</w:t>
            </w:r>
            <w:r w:rsidR="00D74C2D">
              <w:t>11.1.1)</w:t>
            </w:r>
          </w:p>
        </w:tc>
      </w:tr>
      <w:tr w:rsidR="00CA3C0F" w14:paraId="05C08479" w14:textId="77777777" w:rsidTr="00547111">
        <w:tc>
          <w:tcPr>
            <w:tcW w:w="1843" w:type="dxa"/>
            <w:tcBorders>
              <w:left w:val="single" w:sz="4" w:space="0" w:color="auto"/>
            </w:tcBorders>
          </w:tcPr>
          <w:p w14:paraId="45E29F53"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22071BC1" w14:textId="77777777" w:rsidR="00CA3C0F" w:rsidRDefault="00CA3C0F" w:rsidP="00CA3C0F">
            <w:pPr>
              <w:pStyle w:val="CRCoverPage"/>
              <w:spacing w:after="0"/>
              <w:rPr>
                <w:noProof/>
                <w:sz w:val="8"/>
                <w:szCs w:val="8"/>
              </w:rPr>
            </w:pPr>
          </w:p>
        </w:tc>
      </w:tr>
      <w:tr w:rsidR="00CA3C0F" w14:paraId="46D5D7C2" w14:textId="77777777" w:rsidTr="00547111">
        <w:tc>
          <w:tcPr>
            <w:tcW w:w="1843" w:type="dxa"/>
            <w:tcBorders>
              <w:left w:val="single" w:sz="4" w:space="0" w:color="auto"/>
            </w:tcBorders>
          </w:tcPr>
          <w:p w14:paraId="45A6C2C4" w14:textId="77777777" w:rsidR="00CA3C0F" w:rsidRDefault="00CA3C0F" w:rsidP="00CA3C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9B100" w:rsidR="00CA3C0F" w:rsidRDefault="00A2770F" w:rsidP="00CA3C0F">
            <w:pPr>
              <w:pStyle w:val="CRCoverPage"/>
              <w:spacing w:after="0"/>
              <w:ind w:left="100"/>
              <w:rPr>
                <w:noProof/>
              </w:rPr>
            </w:pPr>
            <w:fldSimple w:instr=" DOCPROPERTY  SourceIfWg  \* MERGEFORMAT ">
              <w:r w:rsidR="00EF1FB8">
                <w:fldChar w:fldCharType="begin"/>
              </w:r>
              <w:r w:rsidR="00EF1FB8">
                <w:instrText xml:space="preserve"> DOCPROPERTY  SourceIfWg  \* MERGEFORMAT </w:instrText>
              </w:r>
              <w:r w:rsidR="00EF1FB8">
                <w:fldChar w:fldCharType="separate"/>
              </w:r>
              <w:r w:rsidR="00A4274F">
                <w:rPr>
                  <w:noProof/>
                </w:rPr>
                <w:t>Keysight Technologies UK Ltd</w:t>
              </w:r>
              <w:r w:rsidR="00EF1FB8">
                <w:rPr>
                  <w:noProof/>
                </w:rPr>
                <w:fldChar w:fldCharType="end"/>
              </w:r>
            </w:fldSimple>
          </w:p>
        </w:tc>
      </w:tr>
      <w:tr w:rsidR="00CA3C0F" w14:paraId="4196B218" w14:textId="77777777" w:rsidTr="00547111">
        <w:tc>
          <w:tcPr>
            <w:tcW w:w="1843" w:type="dxa"/>
            <w:tcBorders>
              <w:left w:val="single" w:sz="4" w:space="0" w:color="auto"/>
            </w:tcBorders>
          </w:tcPr>
          <w:p w14:paraId="14C300BA" w14:textId="77777777" w:rsidR="00CA3C0F" w:rsidRDefault="00CA3C0F" w:rsidP="00CA3C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46B414" w:rsidR="00CA3C0F" w:rsidRDefault="00A2770F" w:rsidP="00CA3C0F">
            <w:pPr>
              <w:pStyle w:val="CRCoverPage"/>
              <w:spacing w:after="0"/>
              <w:ind w:left="100"/>
              <w:rPr>
                <w:noProof/>
              </w:rPr>
            </w:pPr>
            <w:fldSimple w:instr=" DOCPROPERTY  SourceIfTsg  \* MERGEFORMAT ">
              <w:r w:rsidR="00DD1847">
                <w:t>R4</w:t>
              </w:r>
            </w:fldSimple>
          </w:p>
        </w:tc>
      </w:tr>
      <w:tr w:rsidR="00CA3C0F" w14:paraId="76303739" w14:textId="77777777" w:rsidTr="00547111">
        <w:tc>
          <w:tcPr>
            <w:tcW w:w="1843" w:type="dxa"/>
            <w:tcBorders>
              <w:left w:val="single" w:sz="4" w:space="0" w:color="auto"/>
            </w:tcBorders>
          </w:tcPr>
          <w:p w14:paraId="4D3B1657"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6ED4D65A" w14:textId="77777777" w:rsidR="00CA3C0F" w:rsidRDefault="00CA3C0F" w:rsidP="00CA3C0F">
            <w:pPr>
              <w:pStyle w:val="CRCoverPage"/>
              <w:spacing w:after="0"/>
              <w:rPr>
                <w:noProof/>
                <w:sz w:val="8"/>
                <w:szCs w:val="8"/>
              </w:rPr>
            </w:pPr>
          </w:p>
        </w:tc>
      </w:tr>
      <w:tr w:rsidR="00CA3C0F" w14:paraId="50563E52" w14:textId="77777777" w:rsidTr="00547111">
        <w:tc>
          <w:tcPr>
            <w:tcW w:w="1843" w:type="dxa"/>
            <w:tcBorders>
              <w:left w:val="single" w:sz="4" w:space="0" w:color="auto"/>
            </w:tcBorders>
          </w:tcPr>
          <w:p w14:paraId="32C381B7" w14:textId="77777777" w:rsidR="00CA3C0F" w:rsidRDefault="00CA3C0F" w:rsidP="00CA3C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7C7C35" w:rsidR="00CA3C0F" w:rsidRDefault="00A2770F" w:rsidP="00CA3C0F">
            <w:pPr>
              <w:pStyle w:val="CRCoverPage"/>
              <w:spacing w:after="0"/>
              <w:ind w:left="100"/>
              <w:rPr>
                <w:noProof/>
              </w:rPr>
            </w:pPr>
            <w:fldSimple w:instr=" DOCPROPERTY  RelatedWis  \* MERGEFORMAT ">
              <w:r w:rsidR="00EF1FB8">
                <w:fldChar w:fldCharType="begin"/>
              </w:r>
              <w:r w:rsidR="00EF1FB8">
                <w:instrText xml:space="preserve"> DOCPROPERTY  RelatedWis  \* MERGEFORMAT </w:instrText>
              </w:r>
              <w:r w:rsidR="00EF1FB8">
                <w:fldChar w:fldCharType="separate"/>
              </w:r>
              <w:r w:rsidR="00FB13CD">
                <w:rPr>
                  <w:noProof/>
                </w:rPr>
                <w:t>NR_newRAT-Perf</w:t>
              </w:r>
              <w:r w:rsidR="00EF1FB8">
                <w:rPr>
                  <w:noProof/>
                </w:rPr>
                <w:fldChar w:fldCharType="end"/>
              </w:r>
            </w:fldSimple>
          </w:p>
        </w:tc>
        <w:tc>
          <w:tcPr>
            <w:tcW w:w="567" w:type="dxa"/>
            <w:tcBorders>
              <w:left w:val="nil"/>
            </w:tcBorders>
          </w:tcPr>
          <w:p w14:paraId="61A86BCF" w14:textId="77777777" w:rsidR="00CA3C0F" w:rsidRDefault="00CA3C0F" w:rsidP="00CA3C0F">
            <w:pPr>
              <w:pStyle w:val="CRCoverPage"/>
              <w:spacing w:after="0"/>
              <w:ind w:right="100"/>
              <w:rPr>
                <w:noProof/>
              </w:rPr>
            </w:pPr>
          </w:p>
        </w:tc>
        <w:tc>
          <w:tcPr>
            <w:tcW w:w="1417" w:type="dxa"/>
            <w:gridSpan w:val="3"/>
            <w:tcBorders>
              <w:left w:val="nil"/>
            </w:tcBorders>
          </w:tcPr>
          <w:p w14:paraId="153CBFB1" w14:textId="77777777" w:rsidR="00CA3C0F" w:rsidRDefault="00CA3C0F" w:rsidP="00CA3C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356AE" w:rsidR="00CA3C0F" w:rsidRDefault="00A2770F" w:rsidP="00CA3C0F">
            <w:pPr>
              <w:pStyle w:val="CRCoverPage"/>
              <w:spacing w:after="0"/>
              <w:ind w:left="100"/>
              <w:rPr>
                <w:noProof/>
              </w:rPr>
            </w:pPr>
            <w:fldSimple w:instr=" DOCPROPERTY  ResDate  \* MERGEFORMAT ">
              <w:r w:rsidR="00FB13CD">
                <w:rPr>
                  <w:noProof/>
                </w:rPr>
                <w:t>2022-0</w:t>
              </w:r>
              <w:r w:rsidR="00CC6201">
                <w:rPr>
                  <w:noProof/>
                </w:rPr>
                <w:t>8</w:t>
              </w:r>
              <w:r w:rsidR="00FB13CD">
                <w:rPr>
                  <w:noProof/>
                </w:rPr>
                <w:t>-</w:t>
              </w:r>
              <w:r w:rsidR="004E628E">
                <w:rPr>
                  <w:noProof/>
                </w:rPr>
                <w:t>10</w:t>
              </w:r>
            </w:fldSimple>
          </w:p>
        </w:tc>
      </w:tr>
      <w:tr w:rsidR="00CA3C0F" w14:paraId="690C7843" w14:textId="77777777" w:rsidTr="00547111">
        <w:tc>
          <w:tcPr>
            <w:tcW w:w="1843" w:type="dxa"/>
            <w:tcBorders>
              <w:left w:val="single" w:sz="4" w:space="0" w:color="auto"/>
            </w:tcBorders>
          </w:tcPr>
          <w:p w14:paraId="17A1A642" w14:textId="77777777" w:rsidR="00CA3C0F" w:rsidRDefault="00CA3C0F" w:rsidP="00CA3C0F">
            <w:pPr>
              <w:pStyle w:val="CRCoverPage"/>
              <w:spacing w:after="0"/>
              <w:rPr>
                <w:b/>
                <w:i/>
                <w:noProof/>
                <w:sz w:val="8"/>
                <w:szCs w:val="8"/>
              </w:rPr>
            </w:pPr>
          </w:p>
        </w:tc>
        <w:tc>
          <w:tcPr>
            <w:tcW w:w="1986" w:type="dxa"/>
            <w:gridSpan w:val="4"/>
          </w:tcPr>
          <w:p w14:paraId="2F73FCFB" w14:textId="77777777" w:rsidR="00CA3C0F" w:rsidRDefault="00CA3C0F" w:rsidP="00CA3C0F">
            <w:pPr>
              <w:pStyle w:val="CRCoverPage"/>
              <w:spacing w:after="0"/>
              <w:rPr>
                <w:noProof/>
                <w:sz w:val="8"/>
                <w:szCs w:val="8"/>
              </w:rPr>
            </w:pPr>
          </w:p>
        </w:tc>
        <w:tc>
          <w:tcPr>
            <w:tcW w:w="2267" w:type="dxa"/>
            <w:gridSpan w:val="2"/>
          </w:tcPr>
          <w:p w14:paraId="0FBCFC35" w14:textId="77777777" w:rsidR="00CA3C0F" w:rsidRDefault="00CA3C0F" w:rsidP="00CA3C0F">
            <w:pPr>
              <w:pStyle w:val="CRCoverPage"/>
              <w:spacing w:after="0"/>
              <w:rPr>
                <w:noProof/>
                <w:sz w:val="8"/>
                <w:szCs w:val="8"/>
              </w:rPr>
            </w:pPr>
          </w:p>
        </w:tc>
        <w:tc>
          <w:tcPr>
            <w:tcW w:w="1417" w:type="dxa"/>
            <w:gridSpan w:val="3"/>
          </w:tcPr>
          <w:p w14:paraId="60243A9E" w14:textId="77777777" w:rsidR="00CA3C0F" w:rsidRDefault="00CA3C0F" w:rsidP="00CA3C0F">
            <w:pPr>
              <w:pStyle w:val="CRCoverPage"/>
              <w:spacing w:after="0"/>
              <w:rPr>
                <w:noProof/>
                <w:sz w:val="8"/>
                <w:szCs w:val="8"/>
              </w:rPr>
            </w:pPr>
          </w:p>
        </w:tc>
        <w:tc>
          <w:tcPr>
            <w:tcW w:w="2127" w:type="dxa"/>
            <w:tcBorders>
              <w:right w:val="single" w:sz="4" w:space="0" w:color="auto"/>
            </w:tcBorders>
          </w:tcPr>
          <w:p w14:paraId="68E9B688" w14:textId="77777777" w:rsidR="00CA3C0F" w:rsidRDefault="00CA3C0F" w:rsidP="00CA3C0F">
            <w:pPr>
              <w:pStyle w:val="CRCoverPage"/>
              <w:spacing w:after="0"/>
              <w:rPr>
                <w:noProof/>
                <w:sz w:val="8"/>
                <w:szCs w:val="8"/>
              </w:rPr>
            </w:pPr>
          </w:p>
        </w:tc>
      </w:tr>
      <w:tr w:rsidR="00CA3C0F" w14:paraId="13D4AF59" w14:textId="77777777" w:rsidTr="00547111">
        <w:trPr>
          <w:cantSplit/>
        </w:trPr>
        <w:tc>
          <w:tcPr>
            <w:tcW w:w="1843" w:type="dxa"/>
            <w:tcBorders>
              <w:left w:val="single" w:sz="4" w:space="0" w:color="auto"/>
            </w:tcBorders>
          </w:tcPr>
          <w:p w14:paraId="1E6EA205" w14:textId="77777777" w:rsidR="00CA3C0F" w:rsidRDefault="00CA3C0F" w:rsidP="00CA3C0F">
            <w:pPr>
              <w:pStyle w:val="CRCoverPage"/>
              <w:tabs>
                <w:tab w:val="right" w:pos="1759"/>
              </w:tabs>
              <w:spacing w:after="0"/>
              <w:rPr>
                <w:b/>
                <w:i/>
                <w:noProof/>
              </w:rPr>
            </w:pPr>
            <w:r>
              <w:rPr>
                <w:b/>
                <w:i/>
                <w:noProof/>
              </w:rPr>
              <w:t>Category:</w:t>
            </w:r>
          </w:p>
        </w:tc>
        <w:tc>
          <w:tcPr>
            <w:tcW w:w="851" w:type="dxa"/>
            <w:shd w:val="pct30" w:color="FFFF00" w:fill="auto"/>
          </w:tcPr>
          <w:p w14:paraId="154A6113" w14:textId="535C119C" w:rsidR="00CA3C0F" w:rsidRDefault="005C1EB1" w:rsidP="00CA3C0F">
            <w:pPr>
              <w:pStyle w:val="CRCoverPage"/>
              <w:spacing w:after="0"/>
              <w:ind w:left="100" w:right="-609"/>
              <w:rPr>
                <w:b/>
                <w:noProof/>
              </w:rPr>
            </w:pPr>
            <w:r>
              <w:t>A</w:t>
            </w:r>
          </w:p>
        </w:tc>
        <w:tc>
          <w:tcPr>
            <w:tcW w:w="3402" w:type="dxa"/>
            <w:gridSpan w:val="5"/>
            <w:tcBorders>
              <w:left w:val="nil"/>
            </w:tcBorders>
          </w:tcPr>
          <w:p w14:paraId="617AE5C6" w14:textId="77777777" w:rsidR="00CA3C0F" w:rsidRDefault="00CA3C0F" w:rsidP="00CA3C0F">
            <w:pPr>
              <w:pStyle w:val="CRCoverPage"/>
              <w:spacing w:after="0"/>
              <w:rPr>
                <w:noProof/>
              </w:rPr>
            </w:pPr>
          </w:p>
        </w:tc>
        <w:tc>
          <w:tcPr>
            <w:tcW w:w="1417" w:type="dxa"/>
            <w:gridSpan w:val="3"/>
            <w:tcBorders>
              <w:left w:val="nil"/>
            </w:tcBorders>
          </w:tcPr>
          <w:p w14:paraId="42CDCEE5" w14:textId="77777777" w:rsidR="00CA3C0F" w:rsidRDefault="00CA3C0F" w:rsidP="00CA3C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49399" w:rsidR="00CA3C0F" w:rsidRDefault="00A2770F" w:rsidP="00CA3C0F">
            <w:pPr>
              <w:pStyle w:val="CRCoverPage"/>
              <w:spacing w:after="0"/>
              <w:ind w:left="100"/>
              <w:rPr>
                <w:noProof/>
              </w:rPr>
            </w:pPr>
            <w:fldSimple w:instr=" DOCPROPERTY  Release  \* MERGEFORMAT ">
              <w:r w:rsidR="00AA3671">
                <w:rPr>
                  <w:noProof/>
                </w:rPr>
                <w:t>Rel-1</w:t>
              </w:r>
              <w:r w:rsidR="00494DBC">
                <w:rPr>
                  <w:noProof/>
                </w:rPr>
                <w:t>7</w:t>
              </w:r>
            </w:fldSimple>
          </w:p>
        </w:tc>
      </w:tr>
      <w:tr w:rsidR="00CA3C0F" w14:paraId="30122F0C" w14:textId="77777777" w:rsidTr="00547111">
        <w:tc>
          <w:tcPr>
            <w:tcW w:w="1843" w:type="dxa"/>
            <w:tcBorders>
              <w:left w:val="single" w:sz="4" w:space="0" w:color="auto"/>
              <w:bottom w:val="single" w:sz="4" w:space="0" w:color="auto"/>
            </w:tcBorders>
          </w:tcPr>
          <w:p w14:paraId="615796D0" w14:textId="77777777" w:rsidR="00CA3C0F" w:rsidRDefault="00CA3C0F" w:rsidP="00CA3C0F">
            <w:pPr>
              <w:pStyle w:val="CRCoverPage"/>
              <w:spacing w:after="0"/>
              <w:rPr>
                <w:b/>
                <w:i/>
                <w:noProof/>
              </w:rPr>
            </w:pPr>
          </w:p>
        </w:tc>
        <w:tc>
          <w:tcPr>
            <w:tcW w:w="4677" w:type="dxa"/>
            <w:gridSpan w:val="8"/>
            <w:tcBorders>
              <w:bottom w:val="single" w:sz="4" w:space="0" w:color="auto"/>
            </w:tcBorders>
          </w:tcPr>
          <w:p w14:paraId="78418D37" w14:textId="77777777" w:rsidR="00CA3C0F" w:rsidRDefault="00CA3C0F" w:rsidP="00CA3C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A3C0F" w:rsidRDefault="00CA3C0F" w:rsidP="00CA3C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A3C0F" w:rsidRPr="007C2097" w:rsidRDefault="00CA3C0F" w:rsidP="00CA3C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C0F" w14:paraId="7FBEB8E7" w14:textId="77777777" w:rsidTr="00547111">
        <w:tc>
          <w:tcPr>
            <w:tcW w:w="1843" w:type="dxa"/>
          </w:tcPr>
          <w:p w14:paraId="44A3A604" w14:textId="77777777" w:rsidR="00CA3C0F" w:rsidRDefault="00CA3C0F" w:rsidP="00CA3C0F">
            <w:pPr>
              <w:pStyle w:val="CRCoverPage"/>
              <w:spacing w:after="0"/>
              <w:rPr>
                <w:b/>
                <w:i/>
                <w:noProof/>
                <w:sz w:val="8"/>
                <w:szCs w:val="8"/>
              </w:rPr>
            </w:pPr>
          </w:p>
        </w:tc>
        <w:tc>
          <w:tcPr>
            <w:tcW w:w="7797" w:type="dxa"/>
            <w:gridSpan w:val="10"/>
          </w:tcPr>
          <w:p w14:paraId="5524CC4E" w14:textId="77777777" w:rsidR="00CA3C0F" w:rsidRDefault="00CA3C0F" w:rsidP="00CA3C0F">
            <w:pPr>
              <w:pStyle w:val="CRCoverPage"/>
              <w:spacing w:after="0"/>
              <w:rPr>
                <w:noProof/>
                <w:sz w:val="8"/>
                <w:szCs w:val="8"/>
              </w:rPr>
            </w:pPr>
          </w:p>
        </w:tc>
      </w:tr>
      <w:tr w:rsidR="00CA3C0F" w14:paraId="1256F52C" w14:textId="77777777" w:rsidTr="00547111">
        <w:tc>
          <w:tcPr>
            <w:tcW w:w="2694" w:type="dxa"/>
            <w:gridSpan w:val="2"/>
            <w:tcBorders>
              <w:top w:val="single" w:sz="4" w:space="0" w:color="auto"/>
              <w:left w:val="single" w:sz="4" w:space="0" w:color="auto"/>
            </w:tcBorders>
          </w:tcPr>
          <w:p w14:paraId="52C87DB0" w14:textId="77777777" w:rsidR="00CA3C0F" w:rsidRDefault="00CA3C0F" w:rsidP="00CA3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E77252" w:rsidR="00CA3C0F" w:rsidRDefault="004E628E" w:rsidP="008C6392">
            <w:pPr>
              <w:pStyle w:val="CRCoverPage"/>
              <w:spacing w:after="0"/>
              <w:ind w:left="100"/>
              <w:rPr>
                <w:noProof/>
              </w:rPr>
            </w:pPr>
            <w:r>
              <w:rPr>
                <w:noProof/>
              </w:rPr>
              <w:t xml:space="preserve">SNR description in </w:t>
            </w:r>
            <w:r w:rsidR="00A57047">
              <w:rPr>
                <w:noProof/>
              </w:rPr>
              <w:t>Clause 8</w:t>
            </w:r>
            <w:r w:rsidR="00D74C2D">
              <w:rPr>
                <w:noProof/>
              </w:rPr>
              <w:t xml:space="preserve"> and 11</w:t>
            </w:r>
            <w:r w:rsidR="00A57047">
              <w:rPr>
                <w:noProof/>
              </w:rPr>
              <w:t xml:space="preserve"> </w:t>
            </w:r>
            <w:r>
              <w:rPr>
                <w:noProof/>
              </w:rPr>
              <w:t xml:space="preserve">General section </w:t>
            </w:r>
            <w:r w:rsidR="0018789D">
              <w:rPr>
                <w:noProof/>
              </w:rPr>
              <w:t xml:space="preserve">has mis-leading expression which could leads to </w:t>
            </w:r>
            <w:r w:rsidR="00A03905">
              <w:rPr>
                <w:noProof/>
              </w:rPr>
              <w:t>higher</w:t>
            </w:r>
            <w:r w:rsidR="0018789D">
              <w:rPr>
                <w:noProof/>
              </w:rPr>
              <w:t xml:space="preserve"> SNR than </w:t>
            </w:r>
            <w:r w:rsidR="008A44EC">
              <w:rPr>
                <w:noProof/>
              </w:rPr>
              <w:t>defined</w:t>
            </w:r>
            <w:r w:rsidR="00A57047">
              <w:rPr>
                <w:noProof/>
              </w:rPr>
              <w:t xml:space="preserve"> </w:t>
            </w:r>
            <w:r w:rsidR="00E43384">
              <w:rPr>
                <w:noProof/>
              </w:rPr>
              <w:t>requirement</w:t>
            </w:r>
            <w:r w:rsidR="00A57047">
              <w:rPr>
                <w:noProof/>
              </w:rPr>
              <w:t xml:space="preserve">. </w:t>
            </w:r>
            <w:r w:rsidR="00C6754B">
              <w:rPr>
                <w:noProof/>
              </w:rPr>
              <w:t xml:space="preserve">For N (noise energy) to calculate SNR, </w:t>
            </w:r>
            <w:r w:rsidR="00950F5F">
              <w:rPr>
                <w:noProof/>
              </w:rPr>
              <w:t>it needs to take noise energy where wanted signal (S) exist</w:t>
            </w:r>
            <w:r w:rsidR="007A3689">
              <w:rPr>
                <w:noProof/>
              </w:rPr>
              <w:t>s</w:t>
            </w:r>
            <w:r w:rsidR="00950F5F">
              <w:rPr>
                <w:noProof/>
              </w:rPr>
              <w:t>. However, current text c</w:t>
            </w:r>
            <w:r w:rsidR="00F4074A">
              <w:rPr>
                <w:noProof/>
              </w:rPr>
              <w:t>an</w:t>
            </w:r>
            <w:r w:rsidR="00950F5F">
              <w:rPr>
                <w:noProof/>
              </w:rPr>
              <w:t xml:space="preserve"> be interpret as </w:t>
            </w:r>
            <w:r w:rsidR="0077112B">
              <w:rPr>
                <w:noProof/>
              </w:rPr>
              <w:t>total noise energy of entire one slot which</w:t>
            </w:r>
            <w:r w:rsidR="00F4074A">
              <w:rPr>
                <w:noProof/>
              </w:rPr>
              <w:t xml:space="preserve">, in some cases, is </w:t>
            </w:r>
            <w:r w:rsidR="0077112B">
              <w:rPr>
                <w:noProof/>
              </w:rPr>
              <w:t>longer period than where wanted signal exist</w:t>
            </w:r>
            <w:r w:rsidR="007A3689">
              <w:rPr>
                <w:noProof/>
              </w:rPr>
              <w:t>s</w:t>
            </w:r>
            <w:r w:rsidR="00BB2439">
              <w:rPr>
                <w:noProof/>
              </w:rPr>
              <w:t xml:space="preserve"> especially cases like PRACH as example.</w:t>
            </w:r>
            <w:r w:rsidR="0077112B">
              <w:rPr>
                <w:noProof/>
              </w:rPr>
              <w:t xml:space="preserve"> </w:t>
            </w:r>
            <w:r w:rsidR="007F2A11">
              <w:rPr>
                <w:noProof/>
              </w:rPr>
              <w:t xml:space="preserve">This interpretation makes noise energy density lower than </w:t>
            </w:r>
            <w:r w:rsidR="00814D37">
              <w:rPr>
                <w:noProof/>
              </w:rPr>
              <w:t>defined</w:t>
            </w:r>
            <w:r w:rsidR="007F2A11">
              <w:rPr>
                <w:noProof/>
              </w:rPr>
              <w:t xml:space="preserve"> requirement.</w:t>
            </w:r>
          </w:p>
        </w:tc>
      </w:tr>
      <w:tr w:rsidR="00CA3C0F" w14:paraId="4CA74D09" w14:textId="77777777" w:rsidTr="00547111">
        <w:tc>
          <w:tcPr>
            <w:tcW w:w="2694" w:type="dxa"/>
            <w:gridSpan w:val="2"/>
            <w:tcBorders>
              <w:left w:val="single" w:sz="4" w:space="0" w:color="auto"/>
            </w:tcBorders>
          </w:tcPr>
          <w:p w14:paraId="2D0866D6"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365DEF04" w14:textId="77777777" w:rsidR="00CA3C0F" w:rsidRDefault="00CA3C0F" w:rsidP="00CA3C0F">
            <w:pPr>
              <w:pStyle w:val="CRCoverPage"/>
              <w:spacing w:after="0"/>
              <w:rPr>
                <w:noProof/>
                <w:sz w:val="8"/>
                <w:szCs w:val="8"/>
              </w:rPr>
            </w:pPr>
          </w:p>
        </w:tc>
      </w:tr>
      <w:tr w:rsidR="00CA3C0F" w14:paraId="21016551" w14:textId="77777777" w:rsidTr="00547111">
        <w:tc>
          <w:tcPr>
            <w:tcW w:w="2694" w:type="dxa"/>
            <w:gridSpan w:val="2"/>
            <w:tcBorders>
              <w:left w:val="single" w:sz="4" w:space="0" w:color="auto"/>
            </w:tcBorders>
          </w:tcPr>
          <w:p w14:paraId="49433147" w14:textId="77777777" w:rsidR="00CA3C0F" w:rsidRDefault="00CA3C0F" w:rsidP="00CA3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198EAE" w:rsidR="00CA3C0F" w:rsidRDefault="00BB2439" w:rsidP="00CA3C0F">
            <w:pPr>
              <w:pStyle w:val="CRCoverPage"/>
              <w:spacing w:after="0"/>
              <w:ind w:left="100"/>
              <w:rPr>
                <w:noProof/>
              </w:rPr>
            </w:pPr>
            <w:r>
              <w:rPr>
                <w:noProof/>
              </w:rPr>
              <w:t>Description of N is updated to clarify noise energy to calculate SNR is where wanted signal energy exist</w:t>
            </w:r>
            <w:r w:rsidR="007A3689">
              <w:rPr>
                <w:noProof/>
              </w:rPr>
              <w:t>s</w:t>
            </w:r>
            <w:r>
              <w:rPr>
                <w:noProof/>
              </w:rPr>
              <w:t xml:space="preserve"> in time domain as well as frequency domain. </w:t>
            </w:r>
          </w:p>
        </w:tc>
      </w:tr>
      <w:tr w:rsidR="00CA3C0F" w14:paraId="1F886379" w14:textId="77777777" w:rsidTr="00547111">
        <w:tc>
          <w:tcPr>
            <w:tcW w:w="2694" w:type="dxa"/>
            <w:gridSpan w:val="2"/>
            <w:tcBorders>
              <w:left w:val="single" w:sz="4" w:space="0" w:color="auto"/>
            </w:tcBorders>
          </w:tcPr>
          <w:p w14:paraId="4D989623"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71C4A204" w14:textId="77777777" w:rsidR="00CA3C0F" w:rsidRDefault="00CA3C0F" w:rsidP="00CA3C0F">
            <w:pPr>
              <w:pStyle w:val="CRCoverPage"/>
              <w:spacing w:after="0"/>
              <w:rPr>
                <w:noProof/>
                <w:sz w:val="8"/>
                <w:szCs w:val="8"/>
              </w:rPr>
            </w:pPr>
          </w:p>
        </w:tc>
      </w:tr>
      <w:tr w:rsidR="00CA3C0F" w14:paraId="678D7BF9" w14:textId="77777777" w:rsidTr="00547111">
        <w:tc>
          <w:tcPr>
            <w:tcW w:w="2694" w:type="dxa"/>
            <w:gridSpan w:val="2"/>
            <w:tcBorders>
              <w:left w:val="single" w:sz="4" w:space="0" w:color="auto"/>
              <w:bottom w:val="single" w:sz="4" w:space="0" w:color="auto"/>
            </w:tcBorders>
          </w:tcPr>
          <w:p w14:paraId="4E5CE1B6" w14:textId="77777777" w:rsidR="00CA3C0F" w:rsidRDefault="00CA3C0F" w:rsidP="00CA3C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689A0" w:rsidR="00CA3C0F" w:rsidRDefault="00C24B3B" w:rsidP="00CA3C0F">
            <w:pPr>
              <w:pStyle w:val="CRCoverPage"/>
              <w:spacing w:after="0"/>
              <w:ind w:left="100"/>
              <w:rPr>
                <w:noProof/>
              </w:rPr>
            </w:pPr>
            <w:r>
              <w:rPr>
                <w:noProof/>
              </w:rPr>
              <w:t xml:space="preserve">Without this clarification, </w:t>
            </w:r>
            <w:r w:rsidR="008A3729">
              <w:rPr>
                <w:noProof/>
              </w:rPr>
              <w:t xml:space="preserve">it’s possible to </w:t>
            </w:r>
            <w:r>
              <w:rPr>
                <w:noProof/>
              </w:rPr>
              <w:t xml:space="preserve">misinterpret requirement then resulted </w:t>
            </w:r>
            <w:r w:rsidR="00BB2439">
              <w:rPr>
                <w:noProof/>
              </w:rPr>
              <w:t xml:space="preserve">noise density lower than requirement </w:t>
            </w:r>
            <w:r w:rsidR="00DF7BE4">
              <w:rPr>
                <w:noProof/>
              </w:rPr>
              <w:t xml:space="preserve">value (higher SNR). </w:t>
            </w:r>
          </w:p>
        </w:tc>
      </w:tr>
      <w:tr w:rsidR="00CA3C0F" w14:paraId="034AF533" w14:textId="77777777" w:rsidTr="00547111">
        <w:tc>
          <w:tcPr>
            <w:tcW w:w="2694" w:type="dxa"/>
            <w:gridSpan w:val="2"/>
          </w:tcPr>
          <w:p w14:paraId="39D9EB5B" w14:textId="77777777" w:rsidR="00CA3C0F" w:rsidRDefault="00CA3C0F" w:rsidP="00CA3C0F">
            <w:pPr>
              <w:pStyle w:val="CRCoverPage"/>
              <w:spacing w:after="0"/>
              <w:rPr>
                <w:b/>
                <w:i/>
                <w:noProof/>
                <w:sz w:val="8"/>
                <w:szCs w:val="8"/>
              </w:rPr>
            </w:pPr>
          </w:p>
        </w:tc>
        <w:tc>
          <w:tcPr>
            <w:tcW w:w="6946" w:type="dxa"/>
            <w:gridSpan w:val="9"/>
          </w:tcPr>
          <w:p w14:paraId="7826CB1C" w14:textId="77777777" w:rsidR="00CA3C0F" w:rsidRDefault="00CA3C0F" w:rsidP="00CA3C0F">
            <w:pPr>
              <w:pStyle w:val="CRCoverPage"/>
              <w:spacing w:after="0"/>
              <w:rPr>
                <w:noProof/>
                <w:sz w:val="8"/>
                <w:szCs w:val="8"/>
              </w:rPr>
            </w:pPr>
          </w:p>
        </w:tc>
      </w:tr>
      <w:tr w:rsidR="00CA3C0F" w14:paraId="6A17D7AC" w14:textId="77777777" w:rsidTr="00547111">
        <w:tc>
          <w:tcPr>
            <w:tcW w:w="2694" w:type="dxa"/>
            <w:gridSpan w:val="2"/>
            <w:tcBorders>
              <w:top w:val="single" w:sz="4" w:space="0" w:color="auto"/>
              <w:left w:val="single" w:sz="4" w:space="0" w:color="auto"/>
            </w:tcBorders>
          </w:tcPr>
          <w:p w14:paraId="6DAD5B19" w14:textId="77777777" w:rsidR="00CA3C0F" w:rsidRDefault="00CA3C0F" w:rsidP="00CA3C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FE2E77" w:rsidR="00CA3C0F" w:rsidRDefault="00927767" w:rsidP="00CA3C0F">
            <w:pPr>
              <w:pStyle w:val="CRCoverPage"/>
              <w:spacing w:after="0"/>
              <w:ind w:left="100"/>
              <w:rPr>
                <w:noProof/>
              </w:rPr>
            </w:pPr>
            <w:r>
              <w:rPr>
                <w:noProof/>
              </w:rPr>
              <w:t>8.1.1</w:t>
            </w:r>
            <w:r w:rsidR="00D74C2D">
              <w:rPr>
                <w:noProof/>
              </w:rPr>
              <w:t>, 11.1.1</w:t>
            </w:r>
          </w:p>
        </w:tc>
      </w:tr>
      <w:tr w:rsidR="00CA3C0F" w14:paraId="56E1E6C3" w14:textId="77777777" w:rsidTr="00547111">
        <w:tc>
          <w:tcPr>
            <w:tcW w:w="2694" w:type="dxa"/>
            <w:gridSpan w:val="2"/>
            <w:tcBorders>
              <w:left w:val="single" w:sz="4" w:space="0" w:color="auto"/>
            </w:tcBorders>
          </w:tcPr>
          <w:p w14:paraId="2FB9DE77"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0898542D" w14:textId="77777777" w:rsidR="00CA3C0F" w:rsidRDefault="00CA3C0F" w:rsidP="00CA3C0F">
            <w:pPr>
              <w:pStyle w:val="CRCoverPage"/>
              <w:spacing w:after="0"/>
              <w:rPr>
                <w:noProof/>
                <w:sz w:val="8"/>
                <w:szCs w:val="8"/>
              </w:rPr>
            </w:pPr>
          </w:p>
        </w:tc>
      </w:tr>
      <w:tr w:rsidR="00CA3C0F" w14:paraId="76F95A8B" w14:textId="77777777" w:rsidTr="00547111">
        <w:tc>
          <w:tcPr>
            <w:tcW w:w="2694" w:type="dxa"/>
            <w:gridSpan w:val="2"/>
            <w:tcBorders>
              <w:left w:val="single" w:sz="4" w:space="0" w:color="auto"/>
            </w:tcBorders>
          </w:tcPr>
          <w:p w14:paraId="335EAB52" w14:textId="77777777" w:rsidR="00CA3C0F" w:rsidRDefault="00CA3C0F" w:rsidP="00CA3C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3C0F" w:rsidRDefault="00CA3C0F" w:rsidP="00CA3C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3C0F" w:rsidRDefault="00CA3C0F" w:rsidP="00CA3C0F">
            <w:pPr>
              <w:pStyle w:val="CRCoverPage"/>
              <w:spacing w:after="0"/>
              <w:jc w:val="center"/>
              <w:rPr>
                <w:b/>
                <w:caps/>
                <w:noProof/>
              </w:rPr>
            </w:pPr>
            <w:r>
              <w:rPr>
                <w:b/>
                <w:caps/>
                <w:noProof/>
              </w:rPr>
              <w:t>N</w:t>
            </w:r>
          </w:p>
        </w:tc>
        <w:tc>
          <w:tcPr>
            <w:tcW w:w="2977" w:type="dxa"/>
            <w:gridSpan w:val="4"/>
          </w:tcPr>
          <w:p w14:paraId="304CCBCB" w14:textId="77777777" w:rsidR="00CA3C0F" w:rsidRDefault="00CA3C0F" w:rsidP="00CA3C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3C0F" w:rsidRDefault="00CA3C0F" w:rsidP="00CA3C0F">
            <w:pPr>
              <w:pStyle w:val="CRCoverPage"/>
              <w:spacing w:after="0"/>
              <w:ind w:left="99"/>
              <w:rPr>
                <w:noProof/>
              </w:rPr>
            </w:pPr>
          </w:p>
        </w:tc>
      </w:tr>
      <w:tr w:rsidR="00CA3C0F" w14:paraId="34ACE2EB" w14:textId="77777777" w:rsidTr="00547111">
        <w:tc>
          <w:tcPr>
            <w:tcW w:w="2694" w:type="dxa"/>
            <w:gridSpan w:val="2"/>
            <w:tcBorders>
              <w:left w:val="single" w:sz="4" w:space="0" w:color="auto"/>
            </w:tcBorders>
          </w:tcPr>
          <w:p w14:paraId="571382F3" w14:textId="77777777" w:rsidR="00CA3C0F" w:rsidRDefault="00CA3C0F" w:rsidP="00CA3C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17E5AC" w:rsidR="00CA3C0F" w:rsidRDefault="00D74C2D" w:rsidP="00CA3C0F">
            <w:pPr>
              <w:pStyle w:val="CRCoverPage"/>
              <w:spacing w:after="0"/>
              <w:jc w:val="center"/>
              <w:rPr>
                <w:b/>
                <w:caps/>
                <w:noProof/>
              </w:rPr>
            </w:pPr>
            <w:r>
              <w:rPr>
                <w:b/>
                <w:caps/>
                <w:noProof/>
              </w:rPr>
              <w:t>x</w:t>
            </w:r>
          </w:p>
        </w:tc>
        <w:tc>
          <w:tcPr>
            <w:tcW w:w="2977" w:type="dxa"/>
            <w:gridSpan w:val="4"/>
          </w:tcPr>
          <w:p w14:paraId="7DB274D8" w14:textId="77777777" w:rsidR="00CA3C0F" w:rsidRDefault="00CA3C0F" w:rsidP="00CA3C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78D40C" w:rsidR="00CA3C0F" w:rsidRDefault="00CA3C0F" w:rsidP="00CA3C0F">
            <w:pPr>
              <w:pStyle w:val="CRCoverPage"/>
              <w:spacing w:after="0"/>
              <w:ind w:left="99"/>
              <w:rPr>
                <w:noProof/>
              </w:rPr>
            </w:pPr>
            <w:r>
              <w:rPr>
                <w:noProof/>
              </w:rPr>
              <w:t>TS</w:t>
            </w:r>
            <w:r w:rsidR="00D74C2D">
              <w:rPr>
                <w:noProof/>
              </w:rPr>
              <w:t>/TR</w:t>
            </w:r>
            <w:r>
              <w:rPr>
                <w:noProof/>
              </w:rPr>
              <w:t xml:space="preserve"> ... CR ... </w:t>
            </w:r>
          </w:p>
        </w:tc>
      </w:tr>
      <w:tr w:rsidR="00CA3C0F" w14:paraId="446DDBAC" w14:textId="77777777" w:rsidTr="00547111">
        <w:tc>
          <w:tcPr>
            <w:tcW w:w="2694" w:type="dxa"/>
            <w:gridSpan w:val="2"/>
            <w:tcBorders>
              <w:left w:val="single" w:sz="4" w:space="0" w:color="auto"/>
            </w:tcBorders>
          </w:tcPr>
          <w:p w14:paraId="678A1AA6" w14:textId="77777777" w:rsidR="00CA3C0F" w:rsidRDefault="00CA3C0F" w:rsidP="00CA3C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3268" w:rsidR="00CA3C0F" w:rsidRDefault="00927767" w:rsidP="00CA3C0F">
            <w:pPr>
              <w:pStyle w:val="CRCoverPage"/>
              <w:spacing w:after="0"/>
              <w:jc w:val="center"/>
              <w:rPr>
                <w:b/>
                <w:caps/>
                <w:noProof/>
              </w:rPr>
            </w:pPr>
            <w:r>
              <w:rPr>
                <w:b/>
                <w:caps/>
                <w:noProof/>
              </w:rPr>
              <w:t>Y</w:t>
            </w:r>
          </w:p>
        </w:tc>
        <w:tc>
          <w:tcPr>
            <w:tcW w:w="2977" w:type="dxa"/>
            <w:gridSpan w:val="4"/>
          </w:tcPr>
          <w:p w14:paraId="1A4306D9" w14:textId="77777777" w:rsidR="00CA3C0F" w:rsidRDefault="00CA3C0F" w:rsidP="00CA3C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75673B" w:rsidR="00CA3C0F" w:rsidRDefault="00CA3C0F" w:rsidP="00CA3C0F">
            <w:pPr>
              <w:pStyle w:val="CRCoverPage"/>
              <w:spacing w:after="0"/>
              <w:ind w:left="99"/>
              <w:rPr>
                <w:noProof/>
              </w:rPr>
            </w:pPr>
            <w:r>
              <w:rPr>
                <w:noProof/>
              </w:rPr>
              <w:t>TS</w:t>
            </w:r>
            <w:r w:rsidR="00927767">
              <w:rPr>
                <w:noProof/>
              </w:rPr>
              <w:t>38.141-</w:t>
            </w:r>
            <w:r w:rsidR="00D74C2D">
              <w:rPr>
                <w:noProof/>
              </w:rPr>
              <w:t>1, TS38.141-2</w:t>
            </w:r>
            <w:r>
              <w:rPr>
                <w:noProof/>
              </w:rPr>
              <w:t xml:space="preserve"> ... CR ... </w:t>
            </w:r>
          </w:p>
        </w:tc>
      </w:tr>
      <w:tr w:rsidR="00CA3C0F" w14:paraId="55C714D2" w14:textId="77777777" w:rsidTr="00547111">
        <w:tc>
          <w:tcPr>
            <w:tcW w:w="2694" w:type="dxa"/>
            <w:gridSpan w:val="2"/>
            <w:tcBorders>
              <w:left w:val="single" w:sz="4" w:space="0" w:color="auto"/>
            </w:tcBorders>
          </w:tcPr>
          <w:p w14:paraId="45913E62" w14:textId="77777777" w:rsidR="00CA3C0F" w:rsidRDefault="00CA3C0F" w:rsidP="00CA3C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485C6" w:rsidR="00CA3C0F" w:rsidRDefault="00FF4F29" w:rsidP="00CA3C0F">
            <w:pPr>
              <w:pStyle w:val="CRCoverPage"/>
              <w:spacing w:after="0"/>
              <w:jc w:val="center"/>
              <w:rPr>
                <w:b/>
                <w:caps/>
                <w:noProof/>
              </w:rPr>
            </w:pPr>
            <w:r>
              <w:rPr>
                <w:b/>
                <w:caps/>
                <w:noProof/>
              </w:rPr>
              <w:t>x</w:t>
            </w:r>
          </w:p>
        </w:tc>
        <w:tc>
          <w:tcPr>
            <w:tcW w:w="2977" w:type="dxa"/>
            <w:gridSpan w:val="4"/>
          </w:tcPr>
          <w:p w14:paraId="1B4FF921" w14:textId="77777777" w:rsidR="00CA3C0F" w:rsidRDefault="00CA3C0F" w:rsidP="00CA3C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3C0F" w:rsidRDefault="00CA3C0F" w:rsidP="00CA3C0F">
            <w:pPr>
              <w:pStyle w:val="CRCoverPage"/>
              <w:spacing w:after="0"/>
              <w:ind w:left="99"/>
              <w:rPr>
                <w:noProof/>
              </w:rPr>
            </w:pPr>
            <w:r>
              <w:rPr>
                <w:noProof/>
              </w:rPr>
              <w:t xml:space="preserve">TS/TR ... CR ... </w:t>
            </w:r>
          </w:p>
        </w:tc>
      </w:tr>
      <w:tr w:rsidR="00CA3C0F" w14:paraId="60DF82CC" w14:textId="77777777" w:rsidTr="008863B9">
        <w:tc>
          <w:tcPr>
            <w:tcW w:w="2694" w:type="dxa"/>
            <w:gridSpan w:val="2"/>
            <w:tcBorders>
              <w:left w:val="single" w:sz="4" w:space="0" w:color="auto"/>
            </w:tcBorders>
          </w:tcPr>
          <w:p w14:paraId="517696CD" w14:textId="77777777" w:rsidR="00CA3C0F" w:rsidRDefault="00CA3C0F" w:rsidP="00CA3C0F">
            <w:pPr>
              <w:pStyle w:val="CRCoverPage"/>
              <w:spacing w:after="0"/>
              <w:rPr>
                <w:b/>
                <w:i/>
                <w:noProof/>
              </w:rPr>
            </w:pPr>
          </w:p>
        </w:tc>
        <w:tc>
          <w:tcPr>
            <w:tcW w:w="6946" w:type="dxa"/>
            <w:gridSpan w:val="9"/>
            <w:tcBorders>
              <w:right w:val="single" w:sz="4" w:space="0" w:color="auto"/>
            </w:tcBorders>
          </w:tcPr>
          <w:p w14:paraId="4D84207F" w14:textId="77777777" w:rsidR="00CA3C0F" w:rsidRDefault="00CA3C0F" w:rsidP="00CA3C0F">
            <w:pPr>
              <w:pStyle w:val="CRCoverPage"/>
              <w:spacing w:after="0"/>
              <w:rPr>
                <w:noProof/>
              </w:rPr>
            </w:pPr>
          </w:p>
        </w:tc>
      </w:tr>
      <w:tr w:rsidR="00CA3C0F" w14:paraId="556B87B6" w14:textId="77777777" w:rsidTr="008863B9">
        <w:tc>
          <w:tcPr>
            <w:tcW w:w="2694" w:type="dxa"/>
            <w:gridSpan w:val="2"/>
            <w:tcBorders>
              <w:left w:val="single" w:sz="4" w:space="0" w:color="auto"/>
              <w:bottom w:val="single" w:sz="4" w:space="0" w:color="auto"/>
            </w:tcBorders>
          </w:tcPr>
          <w:p w14:paraId="79A9C411" w14:textId="77777777" w:rsidR="00CA3C0F" w:rsidRDefault="00CA3C0F" w:rsidP="00CA3C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3C0F" w:rsidRDefault="00CA3C0F" w:rsidP="00CA3C0F">
            <w:pPr>
              <w:pStyle w:val="CRCoverPage"/>
              <w:spacing w:after="0"/>
              <w:ind w:left="100"/>
              <w:rPr>
                <w:noProof/>
              </w:rPr>
            </w:pPr>
          </w:p>
        </w:tc>
      </w:tr>
      <w:tr w:rsidR="00CA3C0F" w:rsidRPr="008863B9" w14:paraId="45BFE792" w14:textId="77777777" w:rsidTr="008863B9">
        <w:tc>
          <w:tcPr>
            <w:tcW w:w="2694" w:type="dxa"/>
            <w:gridSpan w:val="2"/>
            <w:tcBorders>
              <w:top w:val="single" w:sz="4" w:space="0" w:color="auto"/>
              <w:bottom w:val="single" w:sz="4" w:space="0" w:color="auto"/>
            </w:tcBorders>
          </w:tcPr>
          <w:p w14:paraId="194242DD" w14:textId="77777777" w:rsidR="00CA3C0F" w:rsidRPr="008863B9" w:rsidRDefault="00CA3C0F" w:rsidP="00CA3C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3C0F" w:rsidRPr="008863B9" w:rsidRDefault="00CA3C0F" w:rsidP="00CA3C0F">
            <w:pPr>
              <w:pStyle w:val="CRCoverPage"/>
              <w:spacing w:after="0"/>
              <w:ind w:left="100"/>
              <w:rPr>
                <w:noProof/>
                <w:sz w:val="8"/>
                <w:szCs w:val="8"/>
              </w:rPr>
            </w:pPr>
          </w:p>
        </w:tc>
      </w:tr>
      <w:tr w:rsidR="00CA3C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3C0F" w:rsidRDefault="00CA3C0F" w:rsidP="00CA3C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3C0F" w:rsidRDefault="00CA3C0F" w:rsidP="00CA3C0F">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F995DD" w14:textId="77777777" w:rsidR="006B2225" w:rsidRPr="00F95B02" w:rsidRDefault="006B2225" w:rsidP="006B2225">
      <w:pPr>
        <w:pStyle w:val="Heading3"/>
        <w:rPr>
          <w:lang w:eastAsia="ko-KR"/>
        </w:rPr>
      </w:pPr>
      <w:bookmarkStart w:id="1" w:name="_Toc61178942"/>
      <w:bookmarkStart w:id="2" w:name="_Toc61179412"/>
      <w:bookmarkStart w:id="3" w:name="_Toc67916708"/>
      <w:bookmarkStart w:id="4" w:name="_Toc74663306"/>
      <w:bookmarkStart w:id="5" w:name="_Toc82621846"/>
      <w:bookmarkStart w:id="6" w:name="_Toc90422693"/>
      <w:bookmarkStart w:id="7" w:name="_Toc106782889"/>
      <w:bookmarkStart w:id="8" w:name="_Toc107311780"/>
      <w:bookmarkStart w:id="9" w:name="_Toc107419364"/>
      <w:bookmarkStart w:id="10" w:name="_Toc107474991"/>
      <w:bookmarkStart w:id="11" w:name="_Toc21127562"/>
      <w:bookmarkStart w:id="12" w:name="_Toc29811771"/>
      <w:bookmarkStart w:id="13" w:name="_Toc36817323"/>
      <w:bookmarkStart w:id="14" w:name="_Toc37260240"/>
      <w:bookmarkStart w:id="15" w:name="_Toc37267628"/>
      <w:bookmarkStart w:id="16" w:name="_Toc44712230"/>
      <w:bookmarkStart w:id="17" w:name="_Toc45893543"/>
      <w:bookmarkStart w:id="18" w:name="_Toc53178265"/>
      <w:bookmarkStart w:id="19" w:name="_Toc53178716"/>
      <w:bookmarkStart w:id="20" w:name="_Toc61177955"/>
      <w:bookmarkStart w:id="21" w:name="_Toc61178427"/>
      <w:bookmarkStart w:id="22" w:name="_Toc67916494"/>
      <w:bookmarkStart w:id="23" w:name="_Toc74669931"/>
      <w:bookmarkStart w:id="24" w:name="_Toc76543579"/>
      <w:bookmarkStart w:id="25" w:name="_Toc82624239"/>
      <w:bookmarkStart w:id="26" w:name="_Toc90416978"/>
      <w:bookmarkStart w:id="27" w:name="_Toc106771323"/>
      <w:bookmarkStart w:id="28" w:name="_Toc13079723"/>
      <w:bookmarkStart w:id="29" w:name="_Toc29811211"/>
      <w:bookmarkStart w:id="30" w:name="_Toc29811662"/>
      <w:bookmarkStart w:id="31" w:name="_Toc37268166"/>
      <w:bookmarkStart w:id="32" w:name="_Toc37268617"/>
      <w:bookmarkStart w:id="33" w:name="_Toc45893265"/>
      <w:bookmarkStart w:id="34" w:name="_Toc53177429"/>
      <w:bookmarkStart w:id="35" w:name="_Toc53177881"/>
      <w:bookmarkStart w:id="36" w:name="_Toc61176515"/>
      <w:bookmarkStart w:id="37" w:name="_Toc67916338"/>
      <w:bookmarkStart w:id="38" w:name="_Toc74670556"/>
      <w:bookmarkStart w:id="39" w:name="_Toc76542591"/>
      <w:bookmarkStart w:id="40" w:name="_Toc82626523"/>
      <w:bookmarkStart w:id="41" w:name="_Toc90414489"/>
      <w:bookmarkStart w:id="42" w:name="_Toc106769578"/>
      <w:bookmarkStart w:id="43" w:name="_Toc21099308"/>
      <w:bookmarkStart w:id="44" w:name="_Toc29809396"/>
      <w:bookmarkStart w:id="45" w:name="_Toc29809905"/>
      <w:bookmarkStart w:id="46" w:name="_Toc37270392"/>
      <w:bookmarkStart w:id="47" w:name="_Toc45883631"/>
      <w:bookmarkStart w:id="48" w:name="_Toc53182340"/>
      <w:bookmarkStart w:id="49" w:name="_Toc66730029"/>
      <w:bookmarkStart w:id="50" w:name="_Toc74969338"/>
      <w:bookmarkStart w:id="51" w:name="_Toc76544953"/>
      <w:bookmarkStart w:id="52" w:name="_Toc82599702"/>
      <w:bookmarkStart w:id="53" w:name="_Toc89953290"/>
      <w:bookmarkStart w:id="54" w:name="_Toc98774521"/>
      <w:r w:rsidRPr="00F95B02">
        <w:rPr>
          <w:lang w:eastAsia="ko-KR"/>
        </w:rPr>
        <w:lastRenderedPageBreak/>
        <w:t>8.1.1</w:t>
      </w:r>
      <w:r w:rsidRPr="00F95B02">
        <w:rPr>
          <w:lang w:eastAsia="ko-KR"/>
        </w:rPr>
        <w:tab/>
        <w:t>Scope and definitions</w:t>
      </w:r>
      <w:bookmarkEnd w:id="1"/>
      <w:bookmarkEnd w:id="2"/>
      <w:bookmarkEnd w:id="3"/>
      <w:bookmarkEnd w:id="4"/>
      <w:bookmarkEnd w:id="5"/>
      <w:bookmarkEnd w:id="6"/>
      <w:bookmarkEnd w:id="7"/>
      <w:bookmarkEnd w:id="8"/>
      <w:bookmarkEnd w:id="9"/>
      <w:bookmarkEnd w:id="10"/>
    </w:p>
    <w:p w14:paraId="52F6EABE" w14:textId="77777777" w:rsidR="006B2225" w:rsidRPr="00F95B02" w:rsidRDefault="006B2225" w:rsidP="006B2225">
      <w:r w:rsidRPr="00F95B02">
        <w:rPr>
          <w:lang w:eastAsia="ko-KR"/>
        </w:rPr>
        <w:t xml:space="preserve">Conducted performance requirements specify the ability of the </w:t>
      </w:r>
      <w:r w:rsidRPr="00F95B02">
        <w:rPr>
          <w:i/>
          <w:lang w:eastAsia="ko-KR"/>
        </w:rPr>
        <w:t>BS type 1-C</w:t>
      </w:r>
      <w:r w:rsidRPr="00F95B02">
        <w:rPr>
          <w:lang w:eastAsia="ko-KR"/>
        </w:rPr>
        <w:t xml:space="preserve"> or </w:t>
      </w:r>
      <w:r w:rsidRPr="00F95B02">
        <w:rPr>
          <w:i/>
          <w:lang w:eastAsia="ko-KR"/>
        </w:rPr>
        <w:t>BS type 1-H</w:t>
      </w:r>
      <w:r w:rsidRPr="00F95B02">
        <w:rPr>
          <w:lang w:eastAsia="ko-KR"/>
        </w:rPr>
        <w:t xml:space="preserve"> to correctly demodulate signals in various conditions and configurations. Conducted performance requirements are specified at the </w:t>
      </w:r>
      <w:r w:rsidRPr="00F95B02">
        <w:rPr>
          <w:i/>
          <w:iCs/>
        </w:rPr>
        <w:t>antenna connector(s)</w:t>
      </w:r>
      <w:r w:rsidRPr="00F95B02">
        <w:t xml:space="preserve"> (for </w:t>
      </w:r>
      <w:r w:rsidRPr="00F95B02">
        <w:rPr>
          <w:i/>
          <w:iCs/>
        </w:rPr>
        <w:t>BS type 1-C</w:t>
      </w:r>
      <w:r w:rsidRPr="00F95B02">
        <w:t xml:space="preserve">) and at the </w:t>
      </w:r>
      <w:r w:rsidRPr="00F95B02">
        <w:rPr>
          <w:i/>
          <w:iCs/>
        </w:rPr>
        <w:t>TAB connector(s)</w:t>
      </w:r>
      <w:r w:rsidRPr="00F95B02">
        <w:t xml:space="preserve"> (for </w:t>
      </w:r>
      <w:r w:rsidRPr="00F95B02">
        <w:rPr>
          <w:i/>
          <w:iCs/>
        </w:rPr>
        <w:t>BS type 1-H</w:t>
      </w:r>
      <w:r w:rsidRPr="00F95B02">
        <w:t>).</w:t>
      </w:r>
    </w:p>
    <w:p w14:paraId="65986259" w14:textId="77777777" w:rsidR="006B2225" w:rsidRPr="00F95B02" w:rsidRDefault="006B2225" w:rsidP="006B2225">
      <w:r w:rsidRPr="00F95B02">
        <w:t>Conducted performance requirements for the BS are specified for the fixed reference channels defined in annex A and the propagation conditions in annex G. The requirements only apply to those FRCs that are supported by the base station.</w:t>
      </w:r>
    </w:p>
    <w:p w14:paraId="2201DCAE" w14:textId="77777777" w:rsidR="006B2225" w:rsidRPr="00F95B02" w:rsidRDefault="006B2225" w:rsidP="006B2225">
      <w:r w:rsidRPr="00F95B02">
        <w:t xml:space="preserve">Unless stated otherwise, performance requirements apply for a single carrier only. Performance requirements for a BS supporting </w:t>
      </w:r>
      <w:r w:rsidRPr="00F95B02">
        <w:rPr>
          <w:i/>
        </w:rPr>
        <w:t>carrier aggregation</w:t>
      </w:r>
      <w:r w:rsidRPr="00F95B02">
        <w:t xml:space="preserve"> are defined in terms of single carrier requirements.</w:t>
      </w:r>
    </w:p>
    <w:p w14:paraId="3C7BCBB7" w14:textId="77777777" w:rsidR="006B2225" w:rsidRPr="00F95B02" w:rsidRDefault="006B2225" w:rsidP="006B2225">
      <w:r w:rsidRPr="00F95B02">
        <w:t xml:space="preserve">For FDD operation the requirements in clause 8 shall be met with the transmitter units associated with </w:t>
      </w:r>
      <w:r w:rsidRPr="00F95B02">
        <w:rPr>
          <w:i/>
          <w:iCs/>
        </w:rPr>
        <w:t>antenna connectors</w:t>
      </w:r>
      <w:r w:rsidRPr="00F95B02">
        <w:t xml:space="preserve"> (for </w:t>
      </w:r>
      <w:r w:rsidRPr="00F95B02">
        <w:rPr>
          <w:i/>
          <w:iCs/>
        </w:rPr>
        <w:t>BS type 1-C</w:t>
      </w:r>
      <w:r w:rsidRPr="00F95B02">
        <w:t xml:space="preserve">) or </w:t>
      </w:r>
      <w:r w:rsidRPr="00F95B02">
        <w:rPr>
          <w:i/>
          <w:iCs/>
        </w:rPr>
        <w:t>TAB connectors</w:t>
      </w:r>
      <w:r w:rsidRPr="00F95B02">
        <w:t xml:space="preserve"> (for </w:t>
      </w:r>
      <w:r w:rsidRPr="00F95B02">
        <w:rPr>
          <w:i/>
          <w:iCs/>
        </w:rPr>
        <w:t>BS type 1-H</w:t>
      </w:r>
      <w:r w:rsidRPr="00F95B02">
        <w:t xml:space="preserve">) in the </w:t>
      </w:r>
      <w:r w:rsidRPr="00F95B02">
        <w:rPr>
          <w:i/>
          <w:iCs/>
        </w:rPr>
        <w:t>operating</w:t>
      </w:r>
      <w:r w:rsidRPr="00F95B02">
        <w:t xml:space="preserve"> </w:t>
      </w:r>
      <w:r w:rsidRPr="00F95B02">
        <w:rPr>
          <w:i/>
          <w:iCs/>
        </w:rPr>
        <w:t>band</w:t>
      </w:r>
      <w:r w:rsidRPr="00F95B02">
        <w:t xml:space="preserve"> turned ON.</w:t>
      </w:r>
    </w:p>
    <w:p w14:paraId="7442F069" w14:textId="77777777" w:rsidR="006B2225" w:rsidRPr="00F95B02" w:rsidRDefault="006B2225" w:rsidP="006B2225">
      <w:pPr>
        <w:pStyle w:val="NO"/>
      </w:pPr>
      <w:r w:rsidRPr="00F95B02">
        <w:t>NOTE:</w:t>
      </w:r>
      <w:r w:rsidRPr="00F95B02">
        <w:tab/>
        <w:t xml:space="preserve">In normal operating conditions, </w:t>
      </w:r>
      <w:r w:rsidRPr="00F95B02">
        <w:rPr>
          <w:i/>
        </w:rPr>
        <w:t>antenna connector</w:t>
      </w:r>
      <w:r w:rsidRPr="00F95B02">
        <w:t xml:space="preserve">s (for </w:t>
      </w:r>
      <w:r w:rsidRPr="00F95B02">
        <w:rPr>
          <w:i/>
        </w:rPr>
        <w:t>BS type 1-C</w:t>
      </w:r>
      <w:r w:rsidRPr="00F95B02">
        <w:t xml:space="preserve">) or </w:t>
      </w:r>
      <w:r w:rsidRPr="00F95B02">
        <w:rPr>
          <w:i/>
        </w:rPr>
        <w:t>TAB connectors</w:t>
      </w:r>
      <w:r w:rsidRPr="00F95B02">
        <w:t xml:space="preserve"> (for </w:t>
      </w:r>
      <w:r w:rsidRPr="00F95B02">
        <w:rPr>
          <w:i/>
        </w:rPr>
        <w:t>BS type 1-H</w:t>
      </w:r>
      <w:r w:rsidRPr="00F95B02">
        <w:t>) in FDD operation are configured to transmit and receive at the same time. The associated transmitter unit(s) may be OFF for some of the tests as specified in TS 38.141-1 [5].</w:t>
      </w:r>
    </w:p>
    <w:p w14:paraId="470DF08B" w14:textId="77777777" w:rsidR="006B2225" w:rsidRPr="00F95B02" w:rsidRDefault="006B2225" w:rsidP="006B2225">
      <w:r w:rsidRPr="00F95B02">
        <w:t xml:space="preserve">The SNR used in this clause is </w:t>
      </w:r>
      <w:r w:rsidRPr="00F95B02">
        <w:rPr>
          <w:lang w:eastAsia="zh-CN"/>
        </w:rPr>
        <w:t xml:space="preserve">specified based on a single carrier and </w:t>
      </w:r>
      <w:r w:rsidRPr="00F95B02">
        <w:t>defined as:</w:t>
      </w:r>
    </w:p>
    <w:p w14:paraId="7CD1DCD5" w14:textId="77777777" w:rsidR="006B2225" w:rsidRPr="00F95B02" w:rsidRDefault="006B2225" w:rsidP="006B2225">
      <w:pPr>
        <w:pStyle w:val="B1"/>
      </w:pPr>
      <w:r w:rsidRPr="00F95B02">
        <w:t>SNR = S / N</w:t>
      </w:r>
    </w:p>
    <w:p w14:paraId="1A11DD81" w14:textId="77777777" w:rsidR="006B2225" w:rsidRPr="00F95B02" w:rsidRDefault="006B2225" w:rsidP="006B2225">
      <w:r w:rsidRPr="00F95B02">
        <w:t>Where:</w:t>
      </w:r>
    </w:p>
    <w:p w14:paraId="3A6B56BC" w14:textId="77777777" w:rsidR="006B2225" w:rsidRPr="00F95B02" w:rsidRDefault="006B2225" w:rsidP="006B2225">
      <w:pPr>
        <w:pStyle w:val="B1"/>
      </w:pPr>
      <w:r w:rsidRPr="00F95B02">
        <w:t>S</w:t>
      </w:r>
      <w:r w:rsidRPr="00F95B02">
        <w:tab/>
        <w:t xml:space="preserve">is the total signal energy in the slot on a single </w:t>
      </w:r>
      <w:r w:rsidRPr="00F95B02">
        <w:rPr>
          <w:i/>
        </w:rPr>
        <w:t>antenna connector</w:t>
      </w:r>
      <w:r w:rsidRPr="00F95B02">
        <w:t xml:space="preserve"> (for </w:t>
      </w:r>
      <w:r w:rsidRPr="00F95B02">
        <w:rPr>
          <w:i/>
        </w:rPr>
        <w:t>BS type 1-C</w:t>
      </w:r>
      <w:r w:rsidRPr="00F95B02">
        <w:t xml:space="preserve">) or on a single </w:t>
      </w:r>
      <w:r w:rsidRPr="00F95B02">
        <w:rPr>
          <w:i/>
        </w:rPr>
        <w:t>TAB connector</w:t>
      </w:r>
      <w:r w:rsidRPr="00F95B02">
        <w:t xml:space="preserve"> (for </w:t>
      </w:r>
      <w:r w:rsidRPr="00F95B02">
        <w:rPr>
          <w:i/>
        </w:rPr>
        <w:t>BS type 1-H</w:t>
      </w:r>
      <w:r w:rsidRPr="00F95B02">
        <w:t>).</w:t>
      </w:r>
    </w:p>
    <w:p w14:paraId="36D9367C" w14:textId="49836959" w:rsidR="006B2225" w:rsidRDefault="006B2225" w:rsidP="006B2225">
      <w:pPr>
        <w:pStyle w:val="B1"/>
        <w:rPr>
          <w:lang w:eastAsia="zh-CN"/>
        </w:rPr>
      </w:pPr>
      <w:r w:rsidRPr="00F95B02">
        <w:t>N</w:t>
      </w:r>
      <w:r w:rsidRPr="00F95B02">
        <w:tab/>
        <w:t xml:space="preserve">is the noise energy in a bandwidth corresponding to the </w:t>
      </w:r>
      <w:r w:rsidRPr="00F95B02">
        <w:rPr>
          <w:i/>
        </w:rPr>
        <w:t>transmission bandwidth</w:t>
      </w:r>
      <w:r w:rsidRPr="00F95B02">
        <w:t xml:space="preserve"> over </w:t>
      </w:r>
      <w:ins w:id="55" w:author="Takao Miyake" w:date="2022-07-22T11:21:00Z">
        <w:r>
          <w:t>the same duration where signal energy exist</w:t>
        </w:r>
      </w:ins>
      <w:ins w:id="56" w:author="Takao Miyake" w:date="2022-08-24T14:42:00Z">
        <w:r w:rsidR="007A3689">
          <w:t>s</w:t>
        </w:r>
      </w:ins>
      <w:del w:id="57" w:author="Takao Miyake" w:date="2022-07-22T11:21:00Z">
        <w:r w:rsidRPr="00F95B02" w:rsidDel="006B2225">
          <w:delText>the duration of a slot</w:delText>
        </w:r>
      </w:del>
      <w:r w:rsidRPr="00F95B02">
        <w:t xml:space="preserve"> on a single </w:t>
      </w:r>
      <w:r w:rsidRPr="00F95B02">
        <w:rPr>
          <w:i/>
        </w:rPr>
        <w:t>antenna connector</w:t>
      </w:r>
      <w:r w:rsidRPr="00F95B02">
        <w:t xml:space="preserve"> (for </w:t>
      </w:r>
      <w:r w:rsidRPr="00F95B02">
        <w:rPr>
          <w:i/>
        </w:rPr>
        <w:t>BS type 1-C</w:t>
      </w:r>
      <w:r w:rsidRPr="00F95B02">
        <w:t xml:space="preserve">) or on a single </w:t>
      </w:r>
      <w:r w:rsidRPr="00F95B02">
        <w:rPr>
          <w:i/>
        </w:rPr>
        <w:t>TAB connector</w:t>
      </w:r>
      <w:r w:rsidRPr="00F95B02">
        <w:t xml:space="preserve"> (for </w:t>
      </w:r>
      <w:r w:rsidRPr="00F95B02">
        <w:rPr>
          <w:i/>
        </w:rPr>
        <w:t>BS type 1-H</w:t>
      </w:r>
      <w:r w:rsidRPr="00F95B02">
        <w:t>).</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3F83A6A8" w14:textId="15ACC596" w:rsidR="005A10BA" w:rsidRDefault="005C4C59" w:rsidP="005C4C59">
      <w:r>
        <w:t>&lt;&lt;Modified text end&gt;&gt;</w:t>
      </w:r>
    </w:p>
    <w:p w14:paraId="2024D6CC" w14:textId="2E2ED7B3" w:rsidR="005A10BA" w:rsidRDefault="005A10BA" w:rsidP="005C4C59">
      <w:r>
        <w:t>&lt;&lt;Next Modification starts&gt;&gt;</w:t>
      </w:r>
    </w:p>
    <w:p w14:paraId="4D1C1E7C" w14:textId="77777777" w:rsidR="00884F12" w:rsidRPr="00F95B02" w:rsidRDefault="00884F12" w:rsidP="00884F12">
      <w:pPr>
        <w:pStyle w:val="Heading3"/>
        <w:rPr>
          <w:lang w:eastAsia="ko-KR"/>
        </w:rPr>
      </w:pPr>
      <w:bookmarkStart w:id="58" w:name="_Toc61179134"/>
      <w:bookmarkStart w:id="59" w:name="_Toc61179604"/>
      <w:bookmarkStart w:id="60" w:name="_Toc67916900"/>
      <w:bookmarkStart w:id="61" w:name="_Toc74663521"/>
      <w:bookmarkStart w:id="62" w:name="_Toc82622062"/>
      <w:bookmarkStart w:id="63" w:name="_Toc90422909"/>
      <w:bookmarkStart w:id="64" w:name="_Toc106783105"/>
      <w:bookmarkStart w:id="65" w:name="_Toc107311996"/>
      <w:bookmarkStart w:id="66" w:name="_Toc107419580"/>
      <w:bookmarkStart w:id="67" w:name="_Toc107475209"/>
      <w:bookmarkStart w:id="68" w:name="_Toc21127742"/>
      <w:bookmarkStart w:id="69" w:name="_Toc29811951"/>
      <w:bookmarkStart w:id="70" w:name="_Toc36817503"/>
      <w:bookmarkStart w:id="71" w:name="_Toc37260425"/>
      <w:bookmarkStart w:id="72" w:name="_Toc37267813"/>
      <w:bookmarkStart w:id="73" w:name="_Toc44712419"/>
      <w:bookmarkStart w:id="74" w:name="_Toc45893731"/>
      <w:bookmarkStart w:id="75" w:name="_Toc53178445"/>
      <w:bookmarkStart w:id="76" w:name="_Toc53178896"/>
      <w:bookmarkStart w:id="77" w:name="_Toc61178147"/>
      <w:bookmarkStart w:id="78" w:name="_Toc61178619"/>
      <w:bookmarkStart w:id="79" w:name="_Toc67916687"/>
      <w:bookmarkStart w:id="80" w:name="_Toc74670147"/>
      <w:bookmarkStart w:id="81" w:name="_Toc76543795"/>
      <w:bookmarkStart w:id="82" w:name="_Toc82624455"/>
      <w:bookmarkStart w:id="83" w:name="_Toc90417194"/>
      <w:bookmarkStart w:id="84" w:name="_Toc106771539"/>
      <w:bookmarkStart w:id="85" w:name="_Toc13079902"/>
      <w:bookmarkStart w:id="86" w:name="_Toc29811391"/>
      <w:bookmarkStart w:id="87" w:name="_Toc29811842"/>
      <w:bookmarkStart w:id="88" w:name="_Toc37268346"/>
      <w:bookmarkStart w:id="89" w:name="_Toc37268797"/>
      <w:bookmarkStart w:id="90" w:name="_Toc45893448"/>
      <w:bookmarkStart w:id="91" w:name="_Toc53177612"/>
      <w:bookmarkStart w:id="92" w:name="_Toc53178064"/>
      <w:bookmarkStart w:id="93" w:name="_Toc61176698"/>
      <w:bookmarkStart w:id="94" w:name="_Toc67916521"/>
      <w:bookmarkStart w:id="95" w:name="_Toc74670739"/>
      <w:bookmarkStart w:id="96" w:name="_Toc76542774"/>
      <w:bookmarkStart w:id="97" w:name="_Toc82626706"/>
      <w:bookmarkStart w:id="98" w:name="_Toc90414672"/>
      <w:bookmarkStart w:id="99" w:name="_Toc106769761"/>
      <w:r w:rsidRPr="00F95B02">
        <w:rPr>
          <w:lang w:eastAsia="ko-KR"/>
        </w:rPr>
        <w:t>11.1.1</w:t>
      </w:r>
      <w:r w:rsidRPr="00F95B02">
        <w:rPr>
          <w:lang w:eastAsia="ko-KR"/>
        </w:rPr>
        <w:tab/>
        <w:t>Scope and definitions</w:t>
      </w:r>
      <w:bookmarkEnd w:id="58"/>
      <w:bookmarkEnd w:id="59"/>
      <w:bookmarkEnd w:id="60"/>
      <w:bookmarkEnd w:id="61"/>
      <w:bookmarkEnd w:id="62"/>
      <w:bookmarkEnd w:id="63"/>
      <w:bookmarkEnd w:id="64"/>
      <w:bookmarkEnd w:id="65"/>
      <w:bookmarkEnd w:id="66"/>
      <w:bookmarkEnd w:id="67"/>
    </w:p>
    <w:p w14:paraId="4ACA503D" w14:textId="77777777" w:rsidR="00884F12" w:rsidRPr="00F95B02" w:rsidRDefault="00884F12" w:rsidP="00884F12">
      <w:pPr>
        <w:rPr>
          <w:lang w:eastAsia="ko-KR"/>
        </w:rPr>
      </w:pPr>
      <w:r w:rsidRPr="00F95B02">
        <w:rPr>
          <w:lang w:eastAsia="ko-KR"/>
        </w:rPr>
        <w:t xml:space="preserve">Radiated performance requirements specify the ability of the </w:t>
      </w:r>
      <w:r w:rsidRPr="00F95B02">
        <w:rPr>
          <w:i/>
          <w:lang w:eastAsia="ko-KR"/>
        </w:rPr>
        <w:t>BS type 1-O</w:t>
      </w:r>
      <w:r w:rsidRPr="00F95B02">
        <w:rPr>
          <w:lang w:eastAsia="ko-KR"/>
        </w:rPr>
        <w:t xml:space="preserve"> or </w:t>
      </w:r>
      <w:r w:rsidRPr="00F95B02">
        <w:rPr>
          <w:i/>
          <w:lang w:eastAsia="ko-KR"/>
        </w:rPr>
        <w:t>BS type 2-O</w:t>
      </w:r>
      <w:r w:rsidRPr="00F95B02">
        <w:rPr>
          <w:lang w:eastAsia="ko-KR"/>
        </w:rPr>
        <w:t xml:space="preserve"> to correctly demodulate radiated signals in various conditions and configurations. Radiated performance requirements are specified at the RIB</w:t>
      </w:r>
      <w:r w:rsidRPr="00F95B02">
        <w:t>.</w:t>
      </w:r>
    </w:p>
    <w:p w14:paraId="4E752228" w14:textId="77777777" w:rsidR="00884F12" w:rsidRPr="00F95B02" w:rsidRDefault="00884F12" w:rsidP="00884F12">
      <w:pPr>
        <w:rPr>
          <w:lang w:eastAsia="ko-KR"/>
        </w:rPr>
      </w:pPr>
      <w:r w:rsidRPr="00F95B02">
        <w:t>Radiated performance requirements for the BS are specified for the fixed reference channels defined in annex A and the propagation conditions in annex G. The requirements only apply to those FRCs that are supported by the BS.</w:t>
      </w:r>
    </w:p>
    <w:p w14:paraId="7EAC24E1" w14:textId="77777777" w:rsidR="00884F12" w:rsidRPr="00F95B02" w:rsidRDefault="00884F12" w:rsidP="00884F12">
      <w:r w:rsidRPr="00F95B02">
        <w:rPr>
          <w:lang w:eastAsia="ko-KR"/>
        </w:rPr>
        <w:t xml:space="preserve">The radiated performance requirements for </w:t>
      </w:r>
      <w:r w:rsidRPr="00F95B02">
        <w:rPr>
          <w:i/>
          <w:lang w:eastAsia="ko-KR"/>
        </w:rPr>
        <w:t>BS type 1-O</w:t>
      </w:r>
      <w:r w:rsidRPr="00F95B02">
        <w:rPr>
          <w:lang w:eastAsia="ko-KR"/>
        </w:rPr>
        <w:t xml:space="preserve"> and for the </w:t>
      </w:r>
      <w:r w:rsidRPr="00F95B02">
        <w:rPr>
          <w:i/>
          <w:lang w:eastAsia="ko-KR"/>
        </w:rPr>
        <w:t>BS type 2-O</w:t>
      </w:r>
      <w:r w:rsidRPr="00F95B02">
        <w:rPr>
          <w:lang w:eastAsia="ko-KR"/>
        </w:rPr>
        <w:t xml:space="preserve"> are limited to two OTA </w:t>
      </w:r>
      <w:r w:rsidRPr="00F95B02">
        <w:rPr>
          <w:i/>
          <w:lang w:eastAsia="ko-KR"/>
        </w:rPr>
        <w:t>demodulation branches</w:t>
      </w:r>
      <w:r w:rsidRPr="00F95B02">
        <w:rPr>
          <w:lang w:eastAsia="ko-KR"/>
        </w:rPr>
        <w:t xml:space="preserve"> as described in clause 11.1.2. </w:t>
      </w:r>
      <w:r w:rsidRPr="00F95B02">
        <w:t xml:space="preserve">Conformance requirements can only be tested for 1 or 2 </w:t>
      </w:r>
      <w:r w:rsidRPr="00F95B02">
        <w:rPr>
          <w:i/>
        </w:rPr>
        <w:t>demodulation branches</w:t>
      </w:r>
      <w:r w:rsidRPr="00F95B02">
        <w:t xml:space="preserve"> depending on the number of polarizations supported by the BS, with the required SNR applied separately per polarization.</w:t>
      </w:r>
    </w:p>
    <w:p w14:paraId="2D0FCF77" w14:textId="77777777" w:rsidR="00884F12" w:rsidRPr="00F95B02" w:rsidRDefault="00884F12" w:rsidP="00884F12">
      <w:pPr>
        <w:pStyle w:val="NO"/>
      </w:pPr>
      <w:r w:rsidRPr="00F95B02">
        <w:t>NOTE 1:</w:t>
      </w:r>
      <w:r w:rsidRPr="00F95B02">
        <w:tab/>
        <w:t xml:space="preserve">The BS can support more than 2 </w:t>
      </w:r>
      <w:r w:rsidRPr="00F95B02">
        <w:rPr>
          <w:i/>
        </w:rPr>
        <w:t>demodulation branches</w:t>
      </w:r>
      <w:r w:rsidRPr="00F95B02">
        <w:t xml:space="preserve">, however OTA conformance testing can only be performed for 1 or 2 </w:t>
      </w:r>
      <w:r w:rsidRPr="00F95B02">
        <w:rPr>
          <w:i/>
        </w:rPr>
        <w:t>demodulation branches</w:t>
      </w:r>
      <w:r w:rsidRPr="00F95B02">
        <w:t>.</w:t>
      </w:r>
    </w:p>
    <w:p w14:paraId="5296C84B" w14:textId="77777777" w:rsidR="00884F12" w:rsidRPr="00F95B02" w:rsidRDefault="00884F12" w:rsidP="00884F12">
      <w:pPr>
        <w:rPr>
          <w:rFonts w:cs="v4.2.0"/>
        </w:rPr>
      </w:pPr>
      <w:r w:rsidRPr="00F95B02">
        <w:rPr>
          <w:rFonts w:cs="v4.2.0"/>
          <w:lang w:eastAsia="zh-CN"/>
        </w:rPr>
        <w:t>Unless stated otherwise, r</w:t>
      </w:r>
      <w:r w:rsidRPr="00F95B02">
        <w:rPr>
          <w:lang w:eastAsia="ko-KR"/>
        </w:rPr>
        <w:t xml:space="preserve">adiated performance requirements </w:t>
      </w:r>
      <w:r w:rsidRPr="00F95B02">
        <w:rPr>
          <w:rFonts w:cs="v4.2.0"/>
          <w:lang w:eastAsia="zh-CN"/>
        </w:rPr>
        <w:t xml:space="preserve">apply for a single carrier only. </w:t>
      </w:r>
      <w:r w:rsidRPr="00F95B02">
        <w:rPr>
          <w:lang w:eastAsia="ko-KR"/>
        </w:rPr>
        <w:t xml:space="preserve">Radiated performance requirements </w:t>
      </w:r>
      <w:r w:rsidRPr="00F95B02">
        <w:rPr>
          <w:rFonts w:cs="v4.2.0"/>
          <w:lang w:eastAsia="zh-CN"/>
        </w:rPr>
        <w:t>for a BS supporting CA are defined in terms of single carrier requirements.</w:t>
      </w:r>
    </w:p>
    <w:p w14:paraId="7D8ECAB2" w14:textId="77777777" w:rsidR="00884F12" w:rsidRPr="00F95B02" w:rsidRDefault="00884F12" w:rsidP="00884F12">
      <w:r w:rsidRPr="00F95B02">
        <w:t xml:space="preserve">For </w:t>
      </w:r>
      <w:r w:rsidRPr="00F95B02">
        <w:rPr>
          <w:i/>
        </w:rPr>
        <w:t>BS type 1-O</w:t>
      </w:r>
      <w:r w:rsidRPr="00F95B02">
        <w:t xml:space="preserve"> in FDD operation the requirements in clause 8 shall be met with the transmitter units associated with the RIB in the </w:t>
      </w:r>
      <w:r w:rsidRPr="00F95B02">
        <w:rPr>
          <w:i/>
        </w:rPr>
        <w:t>operating</w:t>
      </w:r>
      <w:r w:rsidRPr="00F95B02">
        <w:t xml:space="preserve"> </w:t>
      </w:r>
      <w:r w:rsidRPr="00F95B02">
        <w:rPr>
          <w:i/>
        </w:rPr>
        <w:t>band</w:t>
      </w:r>
      <w:r w:rsidRPr="00F95B02">
        <w:t xml:space="preserve"> turned ON.</w:t>
      </w:r>
    </w:p>
    <w:p w14:paraId="6A030C9E" w14:textId="77777777" w:rsidR="00884F12" w:rsidRPr="00F95B02" w:rsidRDefault="00884F12" w:rsidP="00884F12">
      <w:pPr>
        <w:pStyle w:val="NO"/>
      </w:pPr>
      <w:r w:rsidRPr="00F95B02">
        <w:lastRenderedPageBreak/>
        <w:t>NOTE 2:</w:t>
      </w:r>
      <w:r w:rsidRPr="00F95B02">
        <w:tab/>
      </w:r>
      <w:r w:rsidRPr="00F95B02">
        <w:rPr>
          <w:i/>
        </w:rPr>
        <w:t>BS type 1-O</w:t>
      </w:r>
      <w:r w:rsidRPr="00F95B02">
        <w:t xml:space="preserve"> in normal operating conditions in FDD operation is configured to transmit and receive at the same time. The transmitter unit(s) associated with the RIB may be OFF for some of the tests.</w:t>
      </w:r>
    </w:p>
    <w:p w14:paraId="1207F047" w14:textId="77777777" w:rsidR="00884F12" w:rsidRPr="00F95B02" w:rsidRDefault="00884F12" w:rsidP="00884F12">
      <w:pPr>
        <w:rPr>
          <w:rFonts w:cs="v4.2.0"/>
        </w:rPr>
      </w:pPr>
      <w:r w:rsidRPr="00F95B02">
        <w:rPr>
          <w:rFonts w:cs="v4.2.0"/>
        </w:rPr>
        <w:t>In tests performed with signal generators a synchronization signal may be provided from the BS to the signal generator, to enable correct timing of the wanted signal.</w:t>
      </w:r>
    </w:p>
    <w:p w14:paraId="55999654" w14:textId="77777777" w:rsidR="00884F12" w:rsidRPr="00F95B02" w:rsidRDefault="00884F12" w:rsidP="00884F12">
      <w:r w:rsidRPr="00F95B02">
        <w:t xml:space="preserve">Whenever the </w:t>
      </w:r>
      <w:r w:rsidRPr="00F95B02">
        <w:rPr>
          <w:noProof/>
        </w:rPr>
        <w:t>"</w:t>
      </w:r>
      <w:r w:rsidRPr="00F95B02">
        <w:t xml:space="preserve">RX antennas" term is used for the </w:t>
      </w:r>
      <w:r w:rsidRPr="00F95B02">
        <w:rPr>
          <w:lang w:eastAsia="ko-KR"/>
        </w:rPr>
        <w:t>radiated performance requirements description</w:t>
      </w:r>
      <w:r w:rsidRPr="00F95B02">
        <w:t xml:space="preserve">, it shall refer to the </w:t>
      </w:r>
      <w:r w:rsidRPr="00F95B02">
        <w:rPr>
          <w:i/>
        </w:rPr>
        <w:t>demodulation branches</w:t>
      </w:r>
      <w:r w:rsidRPr="00F95B02">
        <w:t xml:space="preserve"> (</w:t>
      </w:r>
      <w:proofErr w:type="gramStart"/>
      <w:r w:rsidRPr="00F95B02">
        <w:t>i.e.</w:t>
      </w:r>
      <w:proofErr w:type="gramEnd"/>
      <w:r w:rsidRPr="00F95B02">
        <w:t xml:space="preserve"> not physical antennas of the antenna array).</w:t>
      </w:r>
    </w:p>
    <w:p w14:paraId="0028F9BF" w14:textId="77777777" w:rsidR="00884F12" w:rsidRPr="00F95B02" w:rsidRDefault="00884F12" w:rsidP="00884F12">
      <w:r w:rsidRPr="00F95B02">
        <w:t xml:space="preserve">The SNR used in this clause is </w:t>
      </w:r>
      <w:r w:rsidRPr="00F95B02">
        <w:rPr>
          <w:lang w:eastAsia="zh-CN"/>
        </w:rPr>
        <w:t xml:space="preserve">specified based on a single carrier and </w:t>
      </w:r>
      <w:r w:rsidRPr="00F95B02">
        <w:t>defined as:</w:t>
      </w:r>
    </w:p>
    <w:p w14:paraId="3F01D713" w14:textId="77777777" w:rsidR="00884F12" w:rsidRPr="00F95B02" w:rsidRDefault="00884F12" w:rsidP="00884F12">
      <w:pPr>
        <w:pStyle w:val="B1"/>
      </w:pPr>
      <w:r w:rsidRPr="00F95B02">
        <w:t>SNR = S / N</w:t>
      </w:r>
    </w:p>
    <w:p w14:paraId="44A4C0B5" w14:textId="77777777" w:rsidR="00884F12" w:rsidRPr="00F95B02" w:rsidRDefault="00884F12" w:rsidP="00884F12">
      <w:r w:rsidRPr="00F95B02">
        <w:t>Where:</w:t>
      </w:r>
    </w:p>
    <w:p w14:paraId="7F81A895" w14:textId="77777777" w:rsidR="00884F12" w:rsidRPr="00F95B02" w:rsidRDefault="00884F12" w:rsidP="00884F12">
      <w:pPr>
        <w:pStyle w:val="B1"/>
      </w:pPr>
      <w:r w:rsidRPr="00F95B02">
        <w:t>S</w:t>
      </w:r>
      <w:r w:rsidRPr="00F95B02">
        <w:tab/>
        <w:t>is the total signal energy in a slot on a RIB.</w:t>
      </w:r>
    </w:p>
    <w:p w14:paraId="2C2D4B40" w14:textId="27072CED" w:rsidR="00884F12" w:rsidRPr="00F95B02" w:rsidRDefault="00884F12" w:rsidP="00884F12">
      <w:pPr>
        <w:pStyle w:val="B1"/>
      </w:pPr>
      <w:r w:rsidRPr="00F95B02">
        <w:t>N</w:t>
      </w:r>
      <w:r w:rsidRPr="00F95B02">
        <w:tab/>
        <w:t xml:space="preserve">is the noise energy in a bandwidth corresponding to the </w:t>
      </w:r>
      <w:r w:rsidRPr="00F95B02">
        <w:rPr>
          <w:i/>
        </w:rPr>
        <w:t>transmission bandwidth</w:t>
      </w:r>
      <w:r w:rsidRPr="00F95B02">
        <w:t xml:space="preserve"> over </w:t>
      </w:r>
      <w:ins w:id="100" w:author="Takao Miyake" w:date="2022-07-22T11:24:00Z">
        <w:r>
          <w:t>the duration where signal energy exist</w:t>
        </w:r>
      </w:ins>
      <w:ins w:id="101" w:author="Takao Miyake" w:date="2022-08-24T14:42:00Z">
        <w:r w:rsidR="00844701">
          <w:t>s</w:t>
        </w:r>
      </w:ins>
      <w:del w:id="102" w:author="Takao Miyake" w:date="2022-07-22T11:24:00Z">
        <w:r w:rsidRPr="00F95B02" w:rsidDel="00884F12">
          <w:delText>the duration of a slot</w:delText>
        </w:r>
      </w:del>
      <w:r w:rsidRPr="00F95B02">
        <w:t xml:space="preserve"> on a RIB.</w:t>
      </w:r>
    </w:p>
    <w:p w14:paraId="0D09510C" w14:textId="77777777" w:rsidR="00884F12" w:rsidRDefault="00884F12" w:rsidP="00AC2F73">
      <w:pPr>
        <w:pStyle w:val="Heading3"/>
        <w:rPr>
          <w:lang w:eastAsia="ko-KR"/>
        </w:rPr>
      </w:pPr>
    </w:p>
    <w:bookmarkEnd w:id="43"/>
    <w:bookmarkEnd w:id="44"/>
    <w:bookmarkEnd w:id="45"/>
    <w:bookmarkEnd w:id="46"/>
    <w:bookmarkEnd w:id="47"/>
    <w:bookmarkEnd w:id="48"/>
    <w:bookmarkEnd w:id="49"/>
    <w:bookmarkEnd w:id="50"/>
    <w:bookmarkEnd w:id="51"/>
    <w:bookmarkEnd w:id="52"/>
    <w:bookmarkEnd w:id="53"/>
    <w:bookmarkEnd w:id="54"/>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68C9CD36" w14:textId="681AF284" w:rsidR="001E41F3" w:rsidRDefault="00732752" w:rsidP="00E67D72">
      <w:pPr>
        <w:pStyle w:val="H6"/>
        <w:rPr>
          <w:noProof/>
        </w:rPr>
      </w:pPr>
      <w:r>
        <w:rPr>
          <w:noProof/>
        </w:rPr>
        <w:t>&lt;&lt;Modified text end &gt;&gt;</w:t>
      </w:r>
    </w:p>
    <w:sectPr w:rsidR="001E41F3">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AA9B6" w14:textId="77777777" w:rsidR="00EF1FB8" w:rsidRDefault="00EF1FB8">
      <w:r>
        <w:separator/>
      </w:r>
    </w:p>
  </w:endnote>
  <w:endnote w:type="continuationSeparator" w:id="0">
    <w:p w14:paraId="3AC24283" w14:textId="77777777" w:rsidR="00EF1FB8" w:rsidRDefault="00EF1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8101F" w14:textId="77777777" w:rsidR="00EF1FB8" w:rsidRDefault="00EF1FB8">
      <w:r>
        <w:separator/>
      </w:r>
    </w:p>
  </w:footnote>
  <w:footnote w:type="continuationSeparator" w:id="0">
    <w:p w14:paraId="7C199CDE" w14:textId="77777777" w:rsidR="00EF1FB8" w:rsidRDefault="00EF1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725"/>
    <w:rsid w:val="000A6394"/>
    <w:rsid w:val="000B7FED"/>
    <w:rsid w:val="000C038A"/>
    <w:rsid w:val="000C6598"/>
    <w:rsid w:val="000D44B3"/>
    <w:rsid w:val="00110B86"/>
    <w:rsid w:val="00145D43"/>
    <w:rsid w:val="0018789D"/>
    <w:rsid w:val="00192C46"/>
    <w:rsid w:val="001A08B3"/>
    <w:rsid w:val="001A552F"/>
    <w:rsid w:val="001A7B60"/>
    <w:rsid w:val="001B52F0"/>
    <w:rsid w:val="001B7A65"/>
    <w:rsid w:val="001E41B3"/>
    <w:rsid w:val="001E41F3"/>
    <w:rsid w:val="00232DA6"/>
    <w:rsid w:val="0026004D"/>
    <w:rsid w:val="002640DD"/>
    <w:rsid w:val="00266010"/>
    <w:rsid w:val="00275D12"/>
    <w:rsid w:val="00284FEB"/>
    <w:rsid w:val="002860C4"/>
    <w:rsid w:val="002B5741"/>
    <w:rsid w:val="002D5C62"/>
    <w:rsid w:val="002D6156"/>
    <w:rsid w:val="002E4180"/>
    <w:rsid w:val="002E472E"/>
    <w:rsid w:val="00305409"/>
    <w:rsid w:val="0030773F"/>
    <w:rsid w:val="00327149"/>
    <w:rsid w:val="003453DE"/>
    <w:rsid w:val="003609EF"/>
    <w:rsid w:val="0036231A"/>
    <w:rsid w:val="00364E3F"/>
    <w:rsid w:val="00374DD4"/>
    <w:rsid w:val="00375848"/>
    <w:rsid w:val="003B565C"/>
    <w:rsid w:val="003C203B"/>
    <w:rsid w:val="003D4C71"/>
    <w:rsid w:val="003E1A36"/>
    <w:rsid w:val="00410371"/>
    <w:rsid w:val="004242F1"/>
    <w:rsid w:val="00494DBC"/>
    <w:rsid w:val="004B75B7"/>
    <w:rsid w:val="004E628E"/>
    <w:rsid w:val="005141D9"/>
    <w:rsid w:val="0051580D"/>
    <w:rsid w:val="005173B8"/>
    <w:rsid w:val="00547111"/>
    <w:rsid w:val="00592D74"/>
    <w:rsid w:val="005A10BA"/>
    <w:rsid w:val="005C1EB1"/>
    <w:rsid w:val="005C4C59"/>
    <w:rsid w:val="005E2C44"/>
    <w:rsid w:val="00621188"/>
    <w:rsid w:val="006257ED"/>
    <w:rsid w:val="00653DE4"/>
    <w:rsid w:val="00665C47"/>
    <w:rsid w:val="00695808"/>
    <w:rsid w:val="006B2225"/>
    <w:rsid w:val="006B46FB"/>
    <w:rsid w:val="006E21FB"/>
    <w:rsid w:val="006F02B5"/>
    <w:rsid w:val="006F2384"/>
    <w:rsid w:val="00732752"/>
    <w:rsid w:val="0077112B"/>
    <w:rsid w:val="00792342"/>
    <w:rsid w:val="007977A8"/>
    <w:rsid w:val="007A3689"/>
    <w:rsid w:val="007B512A"/>
    <w:rsid w:val="007C2097"/>
    <w:rsid w:val="007C3027"/>
    <w:rsid w:val="007D0CEB"/>
    <w:rsid w:val="007D6A07"/>
    <w:rsid w:val="007F2A11"/>
    <w:rsid w:val="007F7259"/>
    <w:rsid w:val="008040A8"/>
    <w:rsid w:val="0081230B"/>
    <w:rsid w:val="00814D37"/>
    <w:rsid w:val="008279FA"/>
    <w:rsid w:val="0083426A"/>
    <w:rsid w:val="0083686C"/>
    <w:rsid w:val="008438CB"/>
    <w:rsid w:val="00844701"/>
    <w:rsid w:val="008626E7"/>
    <w:rsid w:val="00862EDF"/>
    <w:rsid w:val="00870EE7"/>
    <w:rsid w:val="00884F12"/>
    <w:rsid w:val="008863B9"/>
    <w:rsid w:val="008A3729"/>
    <w:rsid w:val="008A44EC"/>
    <w:rsid w:val="008A45A6"/>
    <w:rsid w:val="008C6392"/>
    <w:rsid w:val="008D3CCC"/>
    <w:rsid w:val="008D6AFA"/>
    <w:rsid w:val="008F3789"/>
    <w:rsid w:val="008F686C"/>
    <w:rsid w:val="009148DE"/>
    <w:rsid w:val="00927767"/>
    <w:rsid w:val="00933982"/>
    <w:rsid w:val="00941E30"/>
    <w:rsid w:val="00950F5F"/>
    <w:rsid w:val="0096293A"/>
    <w:rsid w:val="009777D9"/>
    <w:rsid w:val="00991B88"/>
    <w:rsid w:val="009A5753"/>
    <w:rsid w:val="009A579D"/>
    <w:rsid w:val="009D54E5"/>
    <w:rsid w:val="009E3297"/>
    <w:rsid w:val="009E5381"/>
    <w:rsid w:val="009E619C"/>
    <w:rsid w:val="009F734F"/>
    <w:rsid w:val="00A03905"/>
    <w:rsid w:val="00A246B6"/>
    <w:rsid w:val="00A2770F"/>
    <w:rsid w:val="00A4274F"/>
    <w:rsid w:val="00A47E70"/>
    <w:rsid w:val="00A50CF0"/>
    <w:rsid w:val="00A57047"/>
    <w:rsid w:val="00A7671C"/>
    <w:rsid w:val="00AA2CBC"/>
    <w:rsid w:val="00AA3671"/>
    <w:rsid w:val="00AA78A2"/>
    <w:rsid w:val="00AC2F73"/>
    <w:rsid w:val="00AC5820"/>
    <w:rsid w:val="00AD1CD8"/>
    <w:rsid w:val="00AD4C91"/>
    <w:rsid w:val="00B258BB"/>
    <w:rsid w:val="00B67B97"/>
    <w:rsid w:val="00B75C9A"/>
    <w:rsid w:val="00B968C8"/>
    <w:rsid w:val="00BA3EC5"/>
    <w:rsid w:val="00BA51D9"/>
    <w:rsid w:val="00BB2439"/>
    <w:rsid w:val="00BB5DFC"/>
    <w:rsid w:val="00BD279D"/>
    <w:rsid w:val="00BD6BB8"/>
    <w:rsid w:val="00C061C6"/>
    <w:rsid w:val="00C22AEF"/>
    <w:rsid w:val="00C24B3B"/>
    <w:rsid w:val="00C66BA2"/>
    <w:rsid w:val="00C6754B"/>
    <w:rsid w:val="00C870F6"/>
    <w:rsid w:val="00C95985"/>
    <w:rsid w:val="00CA172E"/>
    <w:rsid w:val="00CA3C0F"/>
    <w:rsid w:val="00CC5026"/>
    <w:rsid w:val="00CC6201"/>
    <w:rsid w:val="00CC68D0"/>
    <w:rsid w:val="00CF7D98"/>
    <w:rsid w:val="00D03F9A"/>
    <w:rsid w:val="00D06D51"/>
    <w:rsid w:val="00D24991"/>
    <w:rsid w:val="00D50255"/>
    <w:rsid w:val="00D502D1"/>
    <w:rsid w:val="00D6312A"/>
    <w:rsid w:val="00D66520"/>
    <w:rsid w:val="00D74C2D"/>
    <w:rsid w:val="00D76445"/>
    <w:rsid w:val="00D84AE9"/>
    <w:rsid w:val="00DD1847"/>
    <w:rsid w:val="00DD3F05"/>
    <w:rsid w:val="00DE34CF"/>
    <w:rsid w:val="00DF7BE4"/>
    <w:rsid w:val="00E13F3D"/>
    <w:rsid w:val="00E3029F"/>
    <w:rsid w:val="00E34898"/>
    <w:rsid w:val="00E43384"/>
    <w:rsid w:val="00E518EC"/>
    <w:rsid w:val="00E67D72"/>
    <w:rsid w:val="00EB09B7"/>
    <w:rsid w:val="00EE7D7C"/>
    <w:rsid w:val="00EF1FB8"/>
    <w:rsid w:val="00F25D98"/>
    <w:rsid w:val="00F300FB"/>
    <w:rsid w:val="00F4074A"/>
    <w:rsid w:val="00F531CA"/>
    <w:rsid w:val="00F66B4C"/>
    <w:rsid w:val="00F92786"/>
    <w:rsid w:val="00F96439"/>
    <w:rsid w:val="00FB13CD"/>
    <w:rsid w:val="00FB6386"/>
    <w:rsid w:val="00FE735A"/>
    <w:rsid w:val="00FF4F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uiPriority w:val="99"/>
    <w:qFormat/>
    <w:rsid w:val="007D0CEB"/>
    <w:rPr>
      <w:rFonts w:ascii="Arial" w:hAnsi="Arial"/>
      <w:b/>
      <w:sz w:val="18"/>
      <w:lang w:val="en-GB" w:eastAsia="en-US"/>
    </w:rPr>
  </w:style>
  <w:style w:type="character" w:customStyle="1" w:styleId="THChar">
    <w:name w:val="TH Char"/>
    <w:link w:val="TH"/>
    <w:qFormat/>
    <w:rsid w:val="007D0CEB"/>
    <w:rPr>
      <w:rFonts w:ascii="Arial" w:hAnsi="Arial"/>
      <w:b/>
      <w:lang w:val="en-GB" w:eastAsia="en-US"/>
    </w:rPr>
  </w:style>
  <w:style w:type="character" w:customStyle="1" w:styleId="TACChar">
    <w:name w:val="TAC Char"/>
    <w:link w:val="TAC"/>
    <w:qFormat/>
    <w:rsid w:val="007D0CEB"/>
    <w:rPr>
      <w:rFonts w:ascii="Arial" w:hAnsi="Arial"/>
      <w:sz w:val="18"/>
      <w:lang w:val="en-GB" w:eastAsia="en-US"/>
    </w:rPr>
  </w:style>
  <w:style w:type="character" w:customStyle="1" w:styleId="TANChar">
    <w:name w:val="TAN Char"/>
    <w:link w:val="TAN"/>
    <w:qFormat/>
    <w:locked/>
    <w:rsid w:val="007D0CEB"/>
    <w:rPr>
      <w:rFonts w:ascii="Arial" w:hAnsi="Arial"/>
      <w:sz w:val="18"/>
      <w:lang w:val="en-GB" w:eastAsia="en-US"/>
    </w:rPr>
  </w:style>
  <w:style w:type="character" w:customStyle="1" w:styleId="H6Char">
    <w:name w:val="H6 Char"/>
    <w:link w:val="H6"/>
    <w:qFormat/>
    <w:rsid w:val="007D0CEB"/>
    <w:rPr>
      <w:rFonts w:ascii="Arial" w:hAnsi="Arial"/>
      <w:lang w:val="en-GB" w:eastAsia="en-US"/>
    </w:rPr>
  </w:style>
  <w:style w:type="character" w:customStyle="1" w:styleId="NOChar">
    <w:name w:val="NO Char"/>
    <w:link w:val="NO"/>
    <w:qFormat/>
    <w:rsid w:val="00E67D72"/>
    <w:rPr>
      <w:rFonts w:ascii="Times New Roman" w:hAnsi="Times New Roman"/>
      <w:lang w:val="en-GB" w:eastAsia="en-US"/>
    </w:rPr>
  </w:style>
  <w:style w:type="character" w:customStyle="1" w:styleId="B1Char">
    <w:name w:val="B1 Char"/>
    <w:link w:val="B1"/>
    <w:qFormat/>
    <w:rsid w:val="00E67D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3</Pages>
  <Words>1089</Words>
  <Characters>6212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91</cp:revision>
  <cp:lastPrinted>1899-12-31T23:00:00Z</cp:lastPrinted>
  <dcterms:created xsi:type="dcterms:W3CDTF">2020-02-03T08:32:00Z</dcterms:created>
  <dcterms:modified xsi:type="dcterms:W3CDTF">2022-08-24T05:42:00Z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