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DD71B0">
        <w:rPr>
          <w:rFonts w:ascii="Arial" w:hAnsi="Arial" w:cs="Arial"/>
          <w:b/>
          <w:sz w:val="24"/>
          <w:lang w:val="en-US" w:eastAsia="zh-CN"/>
        </w:rPr>
        <w:t>4</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0D0914" w:rsidRPr="000D0914">
        <w:rPr>
          <w:rFonts w:ascii="Arial" w:hAnsi="Arial" w:cs="Arial"/>
          <w:b/>
          <w:sz w:val="24"/>
          <w:lang w:val="en-US" w:eastAsia="zh-CN"/>
        </w:rPr>
        <w:t>R4-2213508</w:t>
      </w:r>
      <w:bookmarkStart w:id="0" w:name="_GoBack"/>
      <w:bookmarkEnd w:id="0"/>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DD71B0">
        <w:rPr>
          <w:rFonts w:cs="Arial"/>
          <w:noProof w:val="0"/>
          <w:sz w:val="24"/>
          <w:lang w:val="en-GB"/>
        </w:rPr>
        <w:t>15</w:t>
      </w:r>
      <w:r w:rsidR="00E40E36">
        <w:rPr>
          <w:rFonts w:cs="Arial"/>
          <w:noProof w:val="0"/>
          <w:sz w:val="24"/>
          <w:lang w:val="en-GB"/>
        </w:rPr>
        <w:t xml:space="preserve"> – </w:t>
      </w:r>
      <w:r w:rsidR="00DD71B0">
        <w:rPr>
          <w:rFonts w:cs="Arial"/>
          <w:noProof w:val="0"/>
          <w:sz w:val="24"/>
          <w:lang w:val="en-GB"/>
        </w:rPr>
        <w:t>26</w:t>
      </w:r>
      <w:r w:rsidR="00A2330D">
        <w:rPr>
          <w:rFonts w:cs="Arial"/>
          <w:noProof w:val="0"/>
          <w:sz w:val="24"/>
          <w:lang w:val="en-GB"/>
        </w:rPr>
        <w:t xml:space="preserve"> </w:t>
      </w:r>
      <w:r w:rsidR="00DD71B0">
        <w:rPr>
          <w:rFonts w:cs="Arial"/>
          <w:noProof w:val="0"/>
          <w:sz w:val="24"/>
          <w:lang w:val="en-GB"/>
        </w:rPr>
        <w:t>August</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03457" w:rsidRPr="00303457">
        <w:rPr>
          <w:rFonts w:ascii="Arial" w:eastAsia="宋体" w:hAnsi="Arial"/>
          <w:b/>
          <w:sz w:val="24"/>
          <w:lang w:val="en-US" w:eastAsia="zh-CN"/>
        </w:rPr>
        <w:t>Discussion on remaining issues for multiple concurrent MGs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0559C">
        <w:rPr>
          <w:rFonts w:ascii="Arial" w:eastAsia="宋体" w:hAnsi="Arial"/>
          <w:b/>
          <w:sz w:val="24"/>
          <w:lang w:val="en-US" w:eastAsia="zh-CN"/>
        </w:rPr>
        <w:t>9.</w:t>
      </w:r>
      <w:r w:rsidR="00ED1B2F">
        <w:rPr>
          <w:rFonts w:ascii="Arial" w:eastAsia="宋体" w:hAnsi="Arial"/>
          <w:b/>
          <w:sz w:val="24"/>
          <w:lang w:val="en-US" w:eastAsia="zh-CN"/>
        </w:rPr>
        <w:t>9.1.</w:t>
      </w:r>
      <w:r w:rsidR="00303457">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0345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CF2FA9" w:rsidRDefault="00ED1B2F"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for </w:t>
      </w:r>
      <w:r w:rsidR="00703557">
        <w:rPr>
          <w:rFonts w:eastAsia="宋体"/>
          <w:lang w:eastAsia="zh-CN"/>
        </w:rPr>
        <w:t>concurrent MGs</w:t>
      </w:r>
      <w:r>
        <w:rPr>
          <w:rFonts w:eastAsia="宋体"/>
          <w:lang w:eastAsia="zh-CN"/>
        </w:rPr>
        <w:t xml:space="preserve"> are discussed in RAN4#103-e, and the outcomes are captured in WF [1]. Based on [1] </w:t>
      </w:r>
      <w:r w:rsidR="00303457">
        <w:rPr>
          <w:rFonts w:eastAsia="宋体"/>
          <w:lang w:eastAsia="zh-CN"/>
        </w:rPr>
        <w:t>the following issues need to be further discussed</w:t>
      </w:r>
      <w:r w:rsidR="00CF2FA9">
        <w:rPr>
          <w:rFonts w:eastAsia="宋体"/>
          <w:lang w:eastAsia="zh-CN"/>
        </w:rPr>
        <w:t>.</w:t>
      </w:r>
    </w:p>
    <w:p w:rsidR="00303457" w:rsidRDefault="00303457" w:rsidP="00303457">
      <w:pPr>
        <w:pStyle w:val="af8"/>
        <w:numPr>
          <w:ilvl w:val="0"/>
          <w:numId w:val="36"/>
        </w:numPr>
        <w:overflowPunct w:val="0"/>
        <w:autoSpaceDE w:val="0"/>
        <w:autoSpaceDN w:val="0"/>
        <w:adjustRightInd w:val="0"/>
        <w:spacing w:beforeLines="0" w:before="120" w:afterLines="0" w:after="120"/>
        <w:textAlignment w:val="baseline"/>
        <w:rPr>
          <w:rFonts w:eastAsia="宋体"/>
          <w:lang w:eastAsia="zh-CN"/>
        </w:rPr>
      </w:pPr>
      <w:r w:rsidRPr="00303457">
        <w:rPr>
          <w:rFonts w:eastAsia="宋体"/>
          <w:lang w:eastAsia="zh-CN"/>
        </w:rPr>
        <w:t>X value in proximity condition for FR2</w:t>
      </w:r>
      <w:r>
        <w:rPr>
          <w:rFonts w:eastAsia="宋体"/>
          <w:lang w:eastAsia="zh-CN"/>
        </w:rPr>
        <w:t>-2</w:t>
      </w:r>
    </w:p>
    <w:p w:rsidR="00303457" w:rsidRDefault="00303457" w:rsidP="00303457">
      <w:pPr>
        <w:pStyle w:val="af8"/>
        <w:numPr>
          <w:ilvl w:val="0"/>
          <w:numId w:val="36"/>
        </w:numPr>
        <w:overflowPunct w:val="0"/>
        <w:autoSpaceDE w:val="0"/>
        <w:autoSpaceDN w:val="0"/>
        <w:adjustRightInd w:val="0"/>
        <w:spacing w:beforeLines="0" w:before="120" w:afterLines="0" w:after="120"/>
        <w:textAlignment w:val="baseline"/>
        <w:rPr>
          <w:rFonts w:eastAsia="宋体"/>
          <w:lang w:eastAsia="zh-CN"/>
        </w:rPr>
      </w:pPr>
      <w:r w:rsidRPr="00303457">
        <w:rPr>
          <w:rFonts w:eastAsia="宋体"/>
          <w:lang w:eastAsia="zh-CN"/>
        </w:rPr>
        <w:t>Classic MG and concurrent MG</w:t>
      </w:r>
    </w:p>
    <w:p w:rsidR="00303457" w:rsidRPr="00303457" w:rsidRDefault="00303457" w:rsidP="00303457">
      <w:pPr>
        <w:pStyle w:val="af8"/>
        <w:numPr>
          <w:ilvl w:val="0"/>
          <w:numId w:val="3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Overhead cap</w:t>
      </w:r>
    </w:p>
    <w:p w:rsidR="007E7A02" w:rsidRPr="00D12E24" w:rsidRDefault="00303457"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w:t>
      </w:r>
      <w:r w:rsidR="00E67543" w:rsidRPr="00D12E24">
        <w:rPr>
          <w:rFonts w:eastAsia="宋体"/>
          <w:lang w:eastAsia="zh-CN"/>
        </w:rPr>
        <w:t xml:space="preserve">n this paper we will </w:t>
      </w:r>
      <w:r w:rsidR="004D0093" w:rsidRPr="00D12E24">
        <w:rPr>
          <w:rFonts w:eastAsia="宋体"/>
          <w:lang w:eastAsia="zh-CN"/>
        </w:rPr>
        <w:t xml:space="preserve">provide our views on </w:t>
      </w:r>
      <w:r>
        <w:rPr>
          <w:rFonts w:eastAsia="宋体"/>
          <w:lang w:eastAsia="zh-CN"/>
        </w:rPr>
        <w:t>open issues for concurrent MGs</w:t>
      </w:r>
      <w:r w:rsidR="00E87502">
        <w:rPr>
          <w:rFonts w:eastAsia="宋体"/>
          <w:lang w:eastAsia="zh-CN"/>
        </w:rPr>
        <w:t>.</w:t>
      </w:r>
    </w:p>
    <w:p w:rsidR="00FA0C0C" w:rsidRDefault="00864BE0" w:rsidP="00FA0C0C">
      <w:pPr>
        <w:pStyle w:val="1"/>
        <w:jc w:val="both"/>
        <w:rPr>
          <w:lang w:val="en-US"/>
        </w:rPr>
      </w:pPr>
      <w:r>
        <w:rPr>
          <w:lang w:val="en-US"/>
        </w:rPr>
        <w:t xml:space="preserve"> </w:t>
      </w:r>
      <w:r w:rsidR="00FA0C0C">
        <w:rPr>
          <w:lang w:val="en-US"/>
        </w:rPr>
        <w:t>Discussion</w:t>
      </w:r>
    </w:p>
    <w:p w:rsidR="00303457" w:rsidRDefault="00303457" w:rsidP="00303457">
      <w:pPr>
        <w:pStyle w:val="2"/>
        <w:rPr>
          <w:lang w:eastAsia="zh-CN"/>
        </w:rPr>
      </w:pPr>
      <w:r w:rsidRPr="00303457">
        <w:rPr>
          <w:lang w:eastAsia="zh-CN"/>
        </w:rPr>
        <w:t>X value in proximity condition for FR2</w:t>
      </w:r>
      <w:r>
        <w:rPr>
          <w:lang w:eastAsia="zh-CN"/>
        </w:rPr>
        <w:t>-2</w:t>
      </w:r>
    </w:p>
    <w:tbl>
      <w:tblPr>
        <w:tblStyle w:val="af4"/>
        <w:tblW w:w="0" w:type="auto"/>
        <w:tblLook w:val="04A0" w:firstRow="1" w:lastRow="0" w:firstColumn="1" w:lastColumn="0" w:noHBand="0" w:noVBand="1"/>
      </w:tblPr>
      <w:tblGrid>
        <w:gridCol w:w="9621"/>
      </w:tblGrid>
      <w:tr w:rsidR="00303457" w:rsidTr="00303457">
        <w:tc>
          <w:tcPr>
            <w:tcW w:w="9621" w:type="dxa"/>
          </w:tcPr>
          <w:p w:rsidR="00303457" w:rsidRPr="00303457" w:rsidRDefault="00303457" w:rsidP="00303457">
            <w:pPr>
              <w:keepNext/>
              <w:keepLines/>
              <w:tabs>
                <w:tab w:val="left" w:pos="432"/>
                <w:tab w:val="left" w:pos="576"/>
                <w:tab w:val="left" w:pos="1146"/>
              </w:tabs>
              <w:spacing w:beforeLines="0" w:before="120" w:afterLines="0" w:after="180"/>
              <w:outlineLvl w:val="2"/>
              <w:rPr>
                <w:rFonts w:ascii="Arial" w:eastAsia="宋体" w:hAnsi="Arial"/>
                <w:b/>
                <w:bCs/>
                <w:sz w:val="24"/>
                <w:szCs w:val="24"/>
              </w:rPr>
            </w:pPr>
            <w:r w:rsidRPr="00303457">
              <w:rPr>
                <w:rFonts w:ascii="Arial" w:eastAsia="宋体" w:hAnsi="Arial"/>
                <w:b/>
                <w:bCs/>
                <w:sz w:val="24"/>
                <w:szCs w:val="24"/>
              </w:rPr>
              <w:t>Issue 2-2-1: X value in proximity condition for overlapping in FR2</w:t>
            </w:r>
          </w:p>
          <w:p w:rsidR="00303457" w:rsidRPr="00303457" w:rsidRDefault="00303457" w:rsidP="00303457">
            <w:pPr>
              <w:spacing w:beforeLines="0" w:before="0" w:after="120"/>
              <w:ind w:leftChars="200" w:left="440"/>
              <w:rPr>
                <w:rFonts w:eastAsia="宋体"/>
                <w:sz w:val="20"/>
                <w:lang w:eastAsia="zh-CN"/>
              </w:rPr>
            </w:pPr>
            <w:r w:rsidRPr="00303457">
              <w:rPr>
                <w:rFonts w:eastAsia="宋体"/>
                <w:b/>
                <w:sz w:val="20"/>
                <w:lang w:eastAsia="zh-CN"/>
              </w:rPr>
              <w:t>&lt;</w:t>
            </w:r>
            <w:r w:rsidRPr="00303457" w:rsidDel="001D4828">
              <w:rPr>
                <w:rFonts w:eastAsia="宋体"/>
                <w:b/>
                <w:sz w:val="20"/>
                <w:lang w:eastAsia="zh-CN"/>
              </w:rPr>
              <w:t xml:space="preserve"> </w:t>
            </w:r>
            <w:r w:rsidRPr="00303457">
              <w:rPr>
                <w:rFonts w:eastAsia="宋体"/>
                <w:b/>
                <w:sz w:val="20"/>
                <w:lang w:eastAsia="zh-CN"/>
              </w:rPr>
              <w:t>Agreement&gt;</w:t>
            </w:r>
            <w:r w:rsidRPr="00303457">
              <w:rPr>
                <w:rFonts w:eastAsia="宋体"/>
                <w:sz w:val="20"/>
                <w:lang w:eastAsia="zh-CN"/>
              </w:rPr>
              <w:t xml:space="preserve">: </w:t>
            </w:r>
            <w:r w:rsidRPr="00303457">
              <w:rPr>
                <w:rFonts w:eastAsia="PMingLiU"/>
                <w:iCs/>
                <w:sz w:val="20"/>
                <w:lang w:val="en-US" w:eastAsia="zh-CN"/>
              </w:rPr>
              <w:t>X = 4ms for FR2-1, FFS for FR2-2</w:t>
            </w:r>
          </w:p>
        </w:tc>
      </w:tr>
    </w:tbl>
    <w:p w:rsidR="00303457" w:rsidRDefault="00303457" w:rsidP="00303457">
      <w:pPr>
        <w:spacing w:before="120" w:after="120"/>
        <w:rPr>
          <w:rFonts w:eastAsiaTheme="minorEastAsia"/>
          <w:lang w:eastAsia="zh-CN"/>
        </w:rPr>
      </w:pPr>
      <w:r>
        <w:rPr>
          <w:rFonts w:eastAsiaTheme="minorEastAsia"/>
          <w:lang w:eastAsia="zh-CN"/>
        </w:rPr>
        <w:t>We support to define X=4ms also for FR2-2. In our view,</w:t>
      </w:r>
      <w:r w:rsidRPr="00303457">
        <w:rPr>
          <w:rFonts w:eastAsiaTheme="minorEastAsia"/>
          <w:lang w:eastAsia="zh-CN"/>
        </w:rPr>
        <w:t xml:space="preserve"> we do not have separate per-FR gap for FR2-1 and FR2-2, so it can lead to more spec efforts if we define different X values for FR1-1 and FR2-2, e.g. what value applies if the serving cell is in FR2-1 and MO in FR2-2. Also, the technical reason to have smaller X value for FR2-2 is unclear.</w:t>
      </w:r>
    </w:p>
    <w:p w:rsidR="00303457" w:rsidRPr="00303457" w:rsidRDefault="00303457" w:rsidP="00303457">
      <w:pPr>
        <w:spacing w:before="120" w:after="120"/>
        <w:rPr>
          <w:rFonts w:eastAsiaTheme="minorEastAsia"/>
          <w:b/>
          <w:lang w:eastAsia="zh-CN"/>
        </w:rPr>
      </w:pPr>
      <w:r w:rsidRPr="00303457">
        <w:rPr>
          <w:rFonts w:eastAsiaTheme="minorEastAsia" w:hint="eastAsia"/>
          <w:b/>
          <w:lang w:eastAsia="zh-CN"/>
        </w:rPr>
        <w:t>P</w:t>
      </w:r>
      <w:r w:rsidRPr="00303457">
        <w:rPr>
          <w:rFonts w:eastAsiaTheme="minorEastAsia"/>
          <w:b/>
          <w:lang w:eastAsia="zh-CN"/>
        </w:rPr>
        <w:t xml:space="preserve">roposal 1: Define </w:t>
      </w:r>
      <w:r w:rsidRPr="00303457">
        <w:rPr>
          <w:rFonts w:eastAsia="PMingLiU"/>
          <w:b/>
          <w:iCs/>
          <w:sz w:val="20"/>
          <w:lang w:val="en-US" w:eastAsia="zh-CN"/>
        </w:rPr>
        <w:t>X = 4ms for FR2-2.</w:t>
      </w:r>
    </w:p>
    <w:p w:rsidR="00303457" w:rsidRDefault="00303457" w:rsidP="00303457">
      <w:pPr>
        <w:pStyle w:val="2"/>
        <w:rPr>
          <w:lang w:eastAsia="zh-CN"/>
        </w:rPr>
      </w:pPr>
      <w:r w:rsidRPr="00303457">
        <w:rPr>
          <w:lang w:eastAsia="zh-CN"/>
        </w:rPr>
        <w:t>Classic MG and concurrent MG</w:t>
      </w:r>
    </w:p>
    <w:tbl>
      <w:tblPr>
        <w:tblStyle w:val="af4"/>
        <w:tblW w:w="0" w:type="auto"/>
        <w:tblLook w:val="04A0" w:firstRow="1" w:lastRow="0" w:firstColumn="1" w:lastColumn="0" w:noHBand="0" w:noVBand="1"/>
      </w:tblPr>
      <w:tblGrid>
        <w:gridCol w:w="9621"/>
      </w:tblGrid>
      <w:tr w:rsidR="00303457" w:rsidTr="00303457">
        <w:tc>
          <w:tcPr>
            <w:tcW w:w="9621" w:type="dxa"/>
          </w:tcPr>
          <w:p w:rsidR="00303457" w:rsidRPr="00303457" w:rsidRDefault="00303457" w:rsidP="00303457">
            <w:pPr>
              <w:keepNext/>
              <w:keepLines/>
              <w:tabs>
                <w:tab w:val="left" w:pos="432"/>
                <w:tab w:val="left" w:pos="576"/>
                <w:tab w:val="left" w:pos="1146"/>
              </w:tabs>
              <w:spacing w:beforeLines="0" w:before="120" w:afterLines="0" w:after="180"/>
              <w:outlineLvl w:val="2"/>
              <w:rPr>
                <w:rFonts w:ascii="Arial" w:eastAsia="宋体" w:hAnsi="Arial"/>
                <w:b/>
                <w:bCs/>
                <w:sz w:val="24"/>
                <w:szCs w:val="24"/>
              </w:rPr>
            </w:pPr>
            <w:r w:rsidRPr="00303457">
              <w:rPr>
                <w:rFonts w:ascii="Arial" w:eastAsia="宋体" w:hAnsi="Arial"/>
                <w:b/>
                <w:bCs/>
                <w:sz w:val="24"/>
                <w:szCs w:val="24"/>
              </w:rPr>
              <w:t>Issue 2-2-3: Classic MG and concurrent MG</w:t>
            </w:r>
          </w:p>
          <w:p w:rsidR="00303457" w:rsidRPr="00303457" w:rsidRDefault="00303457" w:rsidP="00303457">
            <w:pPr>
              <w:spacing w:beforeLines="0" w:before="0" w:after="120"/>
              <w:ind w:leftChars="200" w:left="440"/>
              <w:rPr>
                <w:rFonts w:eastAsia="宋体"/>
                <w:sz w:val="20"/>
                <w:lang w:eastAsia="zh-CN"/>
              </w:rPr>
            </w:pPr>
            <w:r w:rsidRPr="00303457">
              <w:rPr>
                <w:rFonts w:eastAsia="宋体"/>
                <w:b/>
                <w:sz w:val="20"/>
                <w:lang w:eastAsia="zh-CN"/>
              </w:rPr>
              <w:t>&lt;</w:t>
            </w:r>
            <w:r w:rsidRPr="00303457" w:rsidDel="00AB5EF6">
              <w:rPr>
                <w:rFonts w:eastAsia="宋体"/>
                <w:b/>
                <w:sz w:val="20"/>
                <w:lang w:eastAsia="zh-CN"/>
              </w:rPr>
              <w:t xml:space="preserve"> </w:t>
            </w:r>
            <w:r w:rsidRPr="00303457">
              <w:rPr>
                <w:rFonts w:eastAsia="宋体"/>
                <w:b/>
                <w:sz w:val="20"/>
                <w:lang w:eastAsia="zh-CN"/>
              </w:rPr>
              <w:t>Agreement&gt;</w:t>
            </w:r>
            <w:r w:rsidRPr="00303457">
              <w:rPr>
                <w:rFonts w:eastAsia="宋体"/>
                <w:sz w:val="20"/>
                <w:lang w:eastAsia="zh-CN"/>
              </w:rPr>
              <w:t xml:space="preserve">: </w:t>
            </w:r>
          </w:p>
          <w:p w:rsidR="00303457" w:rsidRPr="00303457" w:rsidRDefault="00303457" w:rsidP="00303457">
            <w:pPr>
              <w:numPr>
                <w:ilvl w:val="0"/>
                <w:numId w:val="38"/>
              </w:numPr>
              <w:spacing w:beforeLines="0" w:before="0" w:afterLines="0" w:after="120"/>
              <w:ind w:leftChars="200" w:left="860"/>
              <w:rPr>
                <w:rFonts w:eastAsia="宋体"/>
                <w:sz w:val="20"/>
                <w:lang w:eastAsia="zh-CN"/>
              </w:rPr>
            </w:pPr>
            <w:r w:rsidRPr="00303457">
              <w:rPr>
                <w:rFonts w:eastAsia="宋体"/>
                <w:sz w:val="20"/>
                <w:lang w:eastAsia="zh-CN"/>
              </w:rPr>
              <w:t xml:space="preserve">No differentiation between classic and concurrent MG in the requirements. </w:t>
            </w:r>
          </w:p>
          <w:p w:rsidR="00303457" w:rsidRPr="00303457" w:rsidRDefault="00303457" w:rsidP="00303457">
            <w:pPr>
              <w:numPr>
                <w:ilvl w:val="0"/>
                <w:numId w:val="38"/>
              </w:numPr>
              <w:spacing w:beforeLines="0" w:before="0" w:afterLines="0" w:after="120"/>
              <w:ind w:leftChars="200" w:left="860"/>
              <w:rPr>
                <w:rFonts w:eastAsia="宋体"/>
                <w:sz w:val="20"/>
                <w:lang w:eastAsia="zh-CN"/>
              </w:rPr>
            </w:pPr>
            <w:r w:rsidRPr="00303457">
              <w:rPr>
                <w:rFonts w:eastAsia="宋体"/>
                <w:sz w:val="20"/>
                <w:lang w:eastAsia="zh-CN"/>
              </w:rPr>
              <w:t>RAN4 requirements do not apply when a gap without assigned priority is configured simultaneously with any other gap(s) hat affect serving carriers in the same FR.</w:t>
            </w:r>
          </w:p>
          <w:p w:rsidR="00303457" w:rsidRPr="00303457" w:rsidRDefault="00303457" w:rsidP="00303457">
            <w:pPr>
              <w:numPr>
                <w:ilvl w:val="2"/>
                <w:numId w:val="38"/>
              </w:numPr>
              <w:spacing w:beforeLines="0" w:before="0" w:afterLines="0" w:after="120"/>
              <w:rPr>
                <w:rFonts w:eastAsia="宋体"/>
                <w:sz w:val="20"/>
                <w:lang w:eastAsia="zh-CN"/>
              </w:rPr>
            </w:pPr>
            <w:r w:rsidRPr="00303457">
              <w:rPr>
                <w:rFonts w:eastAsia="宋体"/>
                <w:sz w:val="20"/>
                <w:lang w:eastAsia="zh-CN"/>
              </w:rPr>
              <w:t>RAN4 can revisit the agreement after RAN2 signalling design is concluded</w:t>
            </w:r>
          </w:p>
        </w:tc>
      </w:tr>
    </w:tbl>
    <w:p w:rsidR="00303457" w:rsidRDefault="00A03656" w:rsidP="00303457">
      <w:pPr>
        <w:spacing w:before="120" w:after="120"/>
        <w:rPr>
          <w:rFonts w:eastAsiaTheme="minorEastAsia"/>
          <w:lang w:eastAsia="zh-CN"/>
        </w:rPr>
      </w:pPr>
      <w:r>
        <w:rPr>
          <w:rFonts w:eastAsiaTheme="minorEastAsia"/>
          <w:lang w:eastAsia="zh-CN"/>
        </w:rPr>
        <w:t xml:space="preserve">In latest RAN2 </w:t>
      </w:r>
      <w:proofErr w:type="spellStart"/>
      <w:r>
        <w:rPr>
          <w:rFonts w:eastAsiaTheme="minorEastAsia"/>
          <w:lang w:eastAsia="zh-CN"/>
        </w:rPr>
        <w:t>signaling</w:t>
      </w:r>
      <w:proofErr w:type="spellEnd"/>
      <w:r>
        <w:rPr>
          <w:rFonts w:eastAsiaTheme="minorEastAsia"/>
          <w:lang w:eastAsia="zh-CN"/>
        </w:rPr>
        <w:t xml:space="preserve">, a MG can be configured with either </w:t>
      </w:r>
      <w:proofErr w:type="spellStart"/>
      <w:r w:rsidRPr="00A03656">
        <w:rPr>
          <w:rFonts w:eastAsiaTheme="minorEastAsia"/>
          <w:i/>
          <w:lang w:eastAsia="zh-CN"/>
        </w:rPr>
        <w:t>GapConfig</w:t>
      </w:r>
      <w:proofErr w:type="spellEnd"/>
      <w:r>
        <w:rPr>
          <w:rFonts w:eastAsiaTheme="minorEastAsia"/>
          <w:lang w:eastAsia="zh-CN"/>
        </w:rPr>
        <w:t xml:space="preserve"> or </w:t>
      </w:r>
      <w:r w:rsidRPr="00A03656">
        <w:rPr>
          <w:rFonts w:eastAsiaTheme="minorEastAsia"/>
          <w:i/>
          <w:lang w:eastAsia="zh-CN"/>
        </w:rPr>
        <w:t>GapConfig-r17</w:t>
      </w:r>
      <w:r>
        <w:rPr>
          <w:rFonts w:eastAsiaTheme="minorEastAsia"/>
          <w:lang w:eastAsia="zh-CN"/>
        </w:rPr>
        <w:t xml:space="preserve">, </w:t>
      </w:r>
      <w:r w:rsidR="00221AAD">
        <w:rPr>
          <w:rFonts w:eastAsiaTheme="minorEastAsia"/>
          <w:lang w:eastAsia="zh-CN"/>
        </w:rPr>
        <w:t>but</w:t>
      </w:r>
      <w:r>
        <w:rPr>
          <w:rFonts w:eastAsiaTheme="minorEastAsia"/>
          <w:lang w:eastAsia="zh-CN"/>
        </w:rPr>
        <w:t xml:space="preserve"> all the new attributes related to MG enhancement WI can configured only via </w:t>
      </w:r>
      <w:r w:rsidRPr="00A03656">
        <w:rPr>
          <w:rFonts w:eastAsiaTheme="minorEastAsia"/>
          <w:lang w:eastAsia="zh-CN"/>
        </w:rPr>
        <w:t>GapConfig</w:t>
      </w:r>
      <w:r>
        <w:rPr>
          <w:rFonts w:eastAsiaTheme="minorEastAsia"/>
          <w:lang w:eastAsia="zh-CN"/>
        </w:rPr>
        <w:t xml:space="preserve">-r17, including </w:t>
      </w:r>
      <w:proofErr w:type="spellStart"/>
      <w:r w:rsidRPr="00A03656">
        <w:rPr>
          <w:rFonts w:eastAsiaTheme="minorEastAsia"/>
          <w:i/>
          <w:lang w:eastAsia="zh-CN"/>
        </w:rPr>
        <w:t>gapPriority</w:t>
      </w:r>
      <w:proofErr w:type="spellEnd"/>
      <w:r>
        <w:rPr>
          <w:rFonts w:eastAsiaTheme="minorEastAsia"/>
          <w:lang w:eastAsia="zh-CN"/>
        </w:rPr>
        <w:t xml:space="preserve">. It is noted that for concurrent MGs, it could happen that one gap is configured via </w:t>
      </w:r>
      <w:proofErr w:type="spellStart"/>
      <w:r w:rsidRPr="00A03656">
        <w:rPr>
          <w:rFonts w:eastAsiaTheme="minorEastAsia"/>
          <w:i/>
          <w:lang w:eastAsia="zh-CN"/>
        </w:rPr>
        <w:t>GapConfig</w:t>
      </w:r>
      <w:proofErr w:type="spellEnd"/>
      <w:r>
        <w:rPr>
          <w:rFonts w:eastAsiaTheme="minorEastAsia"/>
          <w:lang w:eastAsia="zh-CN"/>
        </w:rPr>
        <w:t xml:space="preserve"> and the other via </w:t>
      </w:r>
      <w:r w:rsidRPr="00A03656">
        <w:rPr>
          <w:rFonts w:eastAsiaTheme="minorEastAsia"/>
          <w:i/>
          <w:lang w:eastAsia="zh-CN"/>
        </w:rPr>
        <w:t>GapConfig-r17</w:t>
      </w:r>
      <w:r>
        <w:rPr>
          <w:rFonts w:eastAsiaTheme="minorEastAsia"/>
          <w:lang w:eastAsia="zh-CN"/>
        </w:rPr>
        <w:t>.</w:t>
      </w:r>
    </w:p>
    <w:p w:rsidR="00303457" w:rsidRPr="00303457" w:rsidRDefault="00303457" w:rsidP="0030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2"/>
          <w:szCs w:val="12"/>
          <w:lang w:eastAsia="en-GB"/>
        </w:rPr>
      </w:pPr>
      <w:r w:rsidRPr="00303457">
        <w:rPr>
          <w:rFonts w:ascii="Courier New" w:eastAsia="Times New Roman" w:hAnsi="Courier New"/>
          <w:noProof/>
          <w:sz w:val="12"/>
          <w:szCs w:val="12"/>
          <w:lang w:eastAsia="en-GB"/>
        </w:rPr>
        <w:t xml:space="preserve">GapConfig ::=                       </w:t>
      </w:r>
      <w:r w:rsidRPr="00303457">
        <w:rPr>
          <w:rFonts w:ascii="Courier New" w:eastAsia="Times New Roman" w:hAnsi="Courier New"/>
          <w:noProof/>
          <w:color w:val="993366"/>
          <w:sz w:val="12"/>
          <w:szCs w:val="12"/>
          <w:lang w:eastAsia="en-GB"/>
        </w:rPr>
        <w:t>SEQUENCE</w:t>
      </w:r>
      <w:r w:rsidRPr="00303457">
        <w:rPr>
          <w:rFonts w:ascii="Courier New" w:eastAsia="Times New Roman" w:hAnsi="Courier New"/>
          <w:noProof/>
          <w:sz w:val="12"/>
          <w:szCs w:val="12"/>
          <w:lang w:eastAsia="en-GB"/>
        </w:rPr>
        <w:t xml:space="preserve"> {</w:t>
      </w:r>
    </w:p>
    <w:p w:rsidR="00303457" w:rsidRPr="00303457" w:rsidRDefault="00303457" w:rsidP="0030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2"/>
          <w:szCs w:val="12"/>
          <w:lang w:eastAsia="en-GB"/>
        </w:rPr>
      </w:pPr>
      <w:r w:rsidRPr="00303457">
        <w:rPr>
          <w:rFonts w:ascii="Courier New" w:eastAsia="Times New Roman" w:hAnsi="Courier New"/>
          <w:noProof/>
          <w:sz w:val="12"/>
          <w:szCs w:val="12"/>
          <w:lang w:eastAsia="en-GB"/>
        </w:rPr>
        <w:t xml:space="preserve">    gapOffset                           </w:t>
      </w:r>
      <w:r w:rsidRPr="00303457">
        <w:rPr>
          <w:rFonts w:ascii="Courier New" w:eastAsia="Times New Roman" w:hAnsi="Courier New"/>
          <w:noProof/>
          <w:color w:val="993366"/>
          <w:sz w:val="12"/>
          <w:szCs w:val="12"/>
          <w:lang w:eastAsia="en-GB"/>
        </w:rPr>
        <w:t>INTEGER</w:t>
      </w:r>
      <w:r w:rsidRPr="00303457">
        <w:rPr>
          <w:rFonts w:ascii="Courier New" w:eastAsia="Times New Roman" w:hAnsi="Courier New"/>
          <w:noProof/>
          <w:sz w:val="12"/>
          <w:szCs w:val="12"/>
          <w:lang w:eastAsia="en-GB"/>
        </w:rPr>
        <w:t xml:space="preserve"> (0..159),</w:t>
      </w:r>
    </w:p>
    <w:p w:rsidR="00303457" w:rsidRPr="00303457" w:rsidRDefault="00303457" w:rsidP="0030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2"/>
          <w:szCs w:val="12"/>
          <w:lang w:eastAsia="en-GB"/>
        </w:rPr>
      </w:pPr>
      <w:r w:rsidRPr="00303457">
        <w:rPr>
          <w:rFonts w:ascii="Courier New" w:eastAsia="Times New Roman" w:hAnsi="Courier New"/>
          <w:noProof/>
          <w:sz w:val="12"/>
          <w:szCs w:val="12"/>
          <w:lang w:eastAsia="en-GB"/>
        </w:rPr>
        <w:t xml:space="preserve">    mgl                                 </w:t>
      </w:r>
      <w:r w:rsidRPr="00303457">
        <w:rPr>
          <w:rFonts w:ascii="Courier New" w:eastAsia="Times New Roman" w:hAnsi="Courier New"/>
          <w:noProof/>
          <w:color w:val="993366"/>
          <w:sz w:val="12"/>
          <w:szCs w:val="12"/>
          <w:lang w:eastAsia="en-GB"/>
        </w:rPr>
        <w:t>ENUMERATED</w:t>
      </w:r>
      <w:r w:rsidRPr="00303457">
        <w:rPr>
          <w:rFonts w:ascii="Courier New" w:eastAsia="Times New Roman" w:hAnsi="Courier New"/>
          <w:noProof/>
          <w:sz w:val="12"/>
          <w:szCs w:val="12"/>
          <w:lang w:eastAsia="en-GB"/>
        </w:rPr>
        <w:t xml:space="preserve"> {ms1dot5, ms3, ms3dot5, ms4, ms5dot5, ms6},</w:t>
      </w:r>
    </w:p>
    <w:p w:rsidR="00303457" w:rsidRPr="00303457" w:rsidRDefault="00303457" w:rsidP="0030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2"/>
          <w:szCs w:val="12"/>
          <w:lang w:eastAsia="en-GB"/>
        </w:rPr>
      </w:pPr>
      <w:r w:rsidRPr="00303457">
        <w:rPr>
          <w:rFonts w:ascii="Courier New" w:eastAsia="Times New Roman" w:hAnsi="Courier New"/>
          <w:noProof/>
          <w:sz w:val="12"/>
          <w:szCs w:val="12"/>
          <w:lang w:eastAsia="en-GB"/>
        </w:rPr>
        <w:t xml:space="preserve">    mgrp                                </w:t>
      </w:r>
      <w:r w:rsidRPr="00303457">
        <w:rPr>
          <w:rFonts w:ascii="Courier New" w:eastAsia="Times New Roman" w:hAnsi="Courier New"/>
          <w:noProof/>
          <w:color w:val="993366"/>
          <w:sz w:val="12"/>
          <w:szCs w:val="12"/>
          <w:lang w:eastAsia="en-GB"/>
        </w:rPr>
        <w:t>ENUMERATED</w:t>
      </w:r>
      <w:r w:rsidRPr="00303457">
        <w:rPr>
          <w:rFonts w:ascii="Courier New" w:eastAsia="Times New Roman" w:hAnsi="Courier New"/>
          <w:noProof/>
          <w:sz w:val="12"/>
          <w:szCs w:val="12"/>
          <w:lang w:eastAsia="en-GB"/>
        </w:rPr>
        <w:t xml:space="preserve"> {ms20, ms40, ms80, ms160},</w:t>
      </w:r>
    </w:p>
    <w:p w:rsidR="00303457" w:rsidRPr="00303457" w:rsidRDefault="00303457" w:rsidP="0030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2"/>
          <w:szCs w:val="12"/>
          <w:lang w:eastAsia="en-GB"/>
        </w:rPr>
      </w:pPr>
      <w:r w:rsidRPr="00303457">
        <w:rPr>
          <w:rFonts w:ascii="Courier New" w:eastAsia="Times New Roman" w:hAnsi="Courier New"/>
          <w:noProof/>
          <w:sz w:val="12"/>
          <w:szCs w:val="12"/>
          <w:lang w:eastAsia="en-GB"/>
        </w:rPr>
        <w:t xml:space="preserve">    mgta                                </w:t>
      </w:r>
      <w:r w:rsidRPr="00303457">
        <w:rPr>
          <w:rFonts w:ascii="Courier New" w:eastAsia="Times New Roman" w:hAnsi="Courier New"/>
          <w:noProof/>
          <w:color w:val="993366"/>
          <w:sz w:val="12"/>
          <w:szCs w:val="12"/>
          <w:lang w:eastAsia="en-GB"/>
        </w:rPr>
        <w:t>ENUMERATED</w:t>
      </w:r>
      <w:r w:rsidRPr="00303457">
        <w:rPr>
          <w:rFonts w:ascii="Courier New" w:eastAsia="Times New Roman" w:hAnsi="Courier New"/>
          <w:noProof/>
          <w:sz w:val="12"/>
          <w:szCs w:val="12"/>
          <w:lang w:eastAsia="en-GB"/>
        </w:rPr>
        <w:t xml:space="preserve"> {ms0, ms0dot25, ms0dot5},</w:t>
      </w:r>
    </w:p>
    <w:p w:rsidR="00303457" w:rsidRPr="00303457" w:rsidRDefault="00303457" w:rsidP="0030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2"/>
          <w:szCs w:val="12"/>
          <w:lang w:eastAsia="en-GB"/>
        </w:rPr>
      </w:pPr>
      <w:r w:rsidRPr="00303457">
        <w:rPr>
          <w:rFonts w:ascii="Courier New" w:eastAsia="Times New Roman" w:hAnsi="Courier New"/>
          <w:noProof/>
          <w:sz w:val="12"/>
          <w:szCs w:val="12"/>
          <w:lang w:eastAsia="en-GB"/>
        </w:rPr>
        <w:t xml:space="preserve">    ...,</w:t>
      </w:r>
    </w:p>
    <w:p w:rsidR="00303457" w:rsidRPr="00303457" w:rsidRDefault="00303457" w:rsidP="0030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2"/>
          <w:szCs w:val="12"/>
          <w:lang w:eastAsia="en-GB"/>
        </w:rPr>
      </w:pPr>
      <w:r w:rsidRPr="00303457">
        <w:rPr>
          <w:rFonts w:ascii="Courier New" w:eastAsia="Times New Roman" w:hAnsi="Courier New"/>
          <w:noProof/>
          <w:sz w:val="12"/>
          <w:szCs w:val="12"/>
          <w:lang w:eastAsia="en-GB"/>
        </w:rPr>
        <w:lastRenderedPageBreak/>
        <w:t xml:space="preserve">    [[</w:t>
      </w:r>
    </w:p>
    <w:p w:rsidR="00303457" w:rsidRPr="00303457" w:rsidRDefault="00303457" w:rsidP="0030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2"/>
          <w:szCs w:val="12"/>
          <w:lang w:eastAsia="en-GB"/>
        </w:rPr>
      </w:pPr>
      <w:r w:rsidRPr="00303457">
        <w:rPr>
          <w:rFonts w:ascii="Courier New" w:eastAsia="Times New Roman" w:hAnsi="Courier New"/>
          <w:noProof/>
          <w:sz w:val="12"/>
          <w:szCs w:val="12"/>
          <w:lang w:eastAsia="en-GB"/>
        </w:rPr>
        <w:t xml:space="preserve">    refServCellIndicator                </w:t>
      </w:r>
      <w:r w:rsidRPr="00303457">
        <w:rPr>
          <w:rFonts w:ascii="Courier New" w:eastAsia="Times New Roman" w:hAnsi="Courier New"/>
          <w:noProof/>
          <w:color w:val="993366"/>
          <w:sz w:val="12"/>
          <w:szCs w:val="12"/>
          <w:lang w:eastAsia="en-GB"/>
        </w:rPr>
        <w:t>ENUMERATED</w:t>
      </w:r>
      <w:r w:rsidRPr="00303457">
        <w:rPr>
          <w:rFonts w:ascii="Courier New" w:eastAsia="Times New Roman" w:hAnsi="Courier New"/>
          <w:noProof/>
          <w:sz w:val="12"/>
          <w:szCs w:val="12"/>
          <w:lang w:eastAsia="en-GB"/>
        </w:rPr>
        <w:t xml:space="preserve"> {pCell, pSCell, mcg-FR2}                                 </w:t>
      </w:r>
      <w:r w:rsidRPr="00303457">
        <w:rPr>
          <w:rFonts w:ascii="Courier New" w:eastAsia="Times New Roman" w:hAnsi="Courier New"/>
          <w:noProof/>
          <w:color w:val="993366"/>
          <w:sz w:val="12"/>
          <w:szCs w:val="12"/>
          <w:lang w:eastAsia="en-GB"/>
        </w:rPr>
        <w:t>OPTIONAL</w:t>
      </w:r>
      <w:r w:rsidRPr="00303457">
        <w:rPr>
          <w:rFonts w:ascii="Courier New" w:eastAsia="Times New Roman" w:hAnsi="Courier New"/>
          <w:noProof/>
          <w:sz w:val="12"/>
          <w:szCs w:val="12"/>
          <w:lang w:eastAsia="en-GB"/>
        </w:rPr>
        <w:t xml:space="preserve">   </w:t>
      </w:r>
      <w:r w:rsidRPr="00303457">
        <w:rPr>
          <w:rFonts w:ascii="Courier New" w:eastAsia="Times New Roman" w:hAnsi="Courier New"/>
          <w:noProof/>
          <w:color w:val="808080"/>
          <w:sz w:val="12"/>
          <w:szCs w:val="12"/>
          <w:lang w:eastAsia="en-GB"/>
        </w:rPr>
        <w:t>-- Cond NEDCorNRDC</w:t>
      </w:r>
    </w:p>
    <w:p w:rsidR="00303457" w:rsidRPr="00303457" w:rsidRDefault="00303457" w:rsidP="0030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2"/>
          <w:szCs w:val="12"/>
          <w:lang w:eastAsia="en-GB"/>
        </w:rPr>
      </w:pPr>
      <w:r w:rsidRPr="00303457">
        <w:rPr>
          <w:rFonts w:ascii="Courier New" w:eastAsia="Times New Roman" w:hAnsi="Courier New"/>
          <w:noProof/>
          <w:sz w:val="12"/>
          <w:szCs w:val="12"/>
          <w:lang w:eastAsia="en-GB"/>
        </w:rPr>
        <w:t xml:space="preserve">    ]],</w:t>
      </w:r>
    </w:p>
    <w:p w:rsidR="00303457" w:rsidRPr="00303457" w:rsidRDefault="00303457" w:rsidP="0030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2"/>
          <w:szCs w:val="12"/>
          <w:lang w:eastAsia="en-GB"/>
        </w:rPr>
      </w:pPr>
      <w:r w:rsidRPr="00303457">
        <w:rPr>
          <w:rFonts w:ascii="Courier New" w:eastAsia="Times New Roman" w:hAnsi="Courier New"/>
          <w:noProof/>
          <w:sz w:val="12"/>
          <w:szCs w:val="12"/>
          <w:lang w:eastAsia="en-GB"/>
        </w:rPr>
        <w:t xml:space="preserve">    [[</w:t>
      </w:r>
    </w:p>
    <w:p w:rsidR="00303457" w:rsidRPr="00303457" w:rsidRDefault="00303457" w:rsidP="0030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2"/>
          <w:szCs w:val="12"/>
          <w:lang w:eastAsia="en-GB"/>
        </w:rPr>
      </w:pPr>
      <w:r w:rsidRPr="00303457">
        <w:rPr>
          <w:rFonts w:ascii="Courier New" w:eastAsia="Times New Roman" w:hAnsi="Courier New"/>
          <w:noProof/>
          <w:sz w:val="12"/>
          <w:szCs w:val="12"/>
          <w:lang w:eastAsia="en-GB"/>
        </w:rPr>
        <w:t xml:space="preserve">    refFR2ServCellAsyncCA-r16           ServCellIndex                                                       </w:t>
      </w:r>
      <w:r w:rsidRPr="00303457">
        <w:rPr>
          <w:rFonts w:ascii="Courier New" w:eastAsia="Times New Roman" w:hAnsi="Courier New"/>
          <w:noProof/>
          <w:color w:val="993366"/>
          <w:sz w:val="12"/>
          <w:szCs w:val="12"/>
          <w:lang w:eastAsia="en-GB"/>
        </w:rPr>
        <w:t>OPTIONAL</w:t>
      </w:r>
      <w:r w:rsidRPr="00303457">
        <w:rPr>
          <w:rFonts w:ascii="Courier New" w:eastAsia="Times New Roman" w:hAnsi="Courier New"/>
          <w:noProof/>
          <w:sz w:val="12"/>
          <w:szCs w:val="12"/>
          <w:lang w:eastAsia="en-GB"/>
        </w:rPr>
        <w:t xml:space="preserve">,   </w:t>
      </w:r>
      <w:r w:rsidRPr="00303457">
        <w:rPr>
          <w:rFonts w:ascii="Courier New" w:eastAsia="Times New Roman" w:hAnsi="Courier New"/>
          <w:noProof/>
          <w:color w:val="808080"/>
          <w:sz w:val="12"/>
          <w:szCs w:val="12"/>
          <w:lang w:eastAsia="en-GB"/>
        </w:rPr>
        <w:t>-- Cond AsyncCA</w:t>
      </w:r>
    </w:p>
    <w:p w:rsidR="00303457" w:rsidRPr="00303457" w:rsidRDefault="00303457" w:rsidP="0030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2"/>
          <w:szCs w:val="12"/>
          <w:lang w:eastAsia="en-GB"/>
        </w:rPr>
      </w:pPr>
      <w:r w:rsidRPr="00303457">
        <w:rPr>
          <w:rFonts w:ascii="Courier New" w:eastAsia="Times New Roman" w:hAnsi="Courier New"/>
          <w:noProof/>
          <w:sz w:val="12"/>
          <w:szCs w:val="12"/>
          <w:lang w:eastAsia="en-GB"/>
        </w:rPr>
        <w:t xml:space="preserve">    mgl-r16                             </w:t>
      </w:r>
      <w:r w:rsidRPr="00303457">
        <w:rPr>
          <w:rFonts w:ascii="Courier New" w:eastAsia="Times New Roman" w:hAnsi="Courier New"/>
          <w:noProof/>
          <w:color w:val="993366"/>
          <w:sz w:val="12"/>
          <w:szCs w:val="12"/>
          <w:lang w:eastAsia="en-GB"/>
        </w:rPr>
        <w:t>ENUMERATED</w:t>
      </w:r>
      <w:r w:rsidRPr="00303457">
        <w:rPr>
          <w:rFonts w:ascii="Courier New" w:eastAsia="Times New Roman" w:hAnsi="Courier New"/>
          <w:noProof/>
          <w:sz w:val="12"/>
          <w:szCs w:val="12"/>
          <w:lang w:eastAsia="en-GB"/>
        </w:rPr>
        <w:t xml:space="preserve"> {ms10, ms20}                                             </w:t>
      </w:r>
      <w:r w:rsidRPr="00303457">
        <w:rPr>
          <w:rFonts w:ascii="Courier New" w:eastAsia="Times New Roman" w:hAnsi="Courier New"/>
          <w:noProof/>
          <w:color w:val="993366"/>
          <w:sz w:val="12"/>
          <w:szCs w:val="12"/>
          <w:lang w:eastAsia="en-GB"/>
        </w:rPr>
        <w:t>OPTIONAL</w:t>
      </w:r>
      <w:r w:rsidRPr="00303457">
        <w:rPr>
          <w:rFonts w:ascii="Courier New" w:eastAsia="Times New Roman" w:hAnsi="Courier New"/>
          <w:noProof/>
          <w:sz w:val="12"/>
          <w:szCs w:val="12"/>
          <w:lang w:eastAsia="en-GB"/>
        </w:rPr>
        <w:t xml:space="preserve">    </w:t>
      </w:r>
      <w:r w:rsidRPr="00303457">
        <w:rPr>
          <w:rFonts w:ascii="Courier New" w:eastAsia="Times New Roman" w:hAnsi="Courier New"/>
          <w:noProof/>
          <w:color w:val="808080"/>
          <w:sz w:val="12"/>
          <w:szCs w:val="12"/>
          <w:lang w:eastAsia="en-GB"/>
        </w:rPr>
        <w:t>-- Cond PRS</w:t>
      </w:r>
    </w:p>
    <w:p w:rsidR="00303457" w:rsidRPr="00303457" w:rsidRDefault="00303457" w:rsidP="0030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2"/>
          <w:szCs w:val="12"/>
          <w:lang w:eastAsia="en-GB"/>
        </w:rPr>
      </w:pPr>
      <w:r w:rsidRPr="00303457">
        <w:rPr>
          <w:rFonts w:ascii="Courier New" w:eastAsia="Times New Roman" w:hAnsi="Courier New"/>
          <w:noProof/>
          <w:sz w:val="12"/>
          <w:szCs w:val="12"/>
          <w:lang w:eastAsia="en-GB"/>
        </w:rPr>
        <w:t xml:space="preserve">    ]]</w:t>
      </w:r>
    </w:p>
    <w:p w:rsidR="00303457" w:rsidRPr="00303457" w:rsidRDefault="00303457" w:rsidP="0030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2"/>
          <w:szCs w:val="12"/>
          <w:lang w:eastAsia="en-GB"/>
        </w:rPr>
      </w:pPr>
      <w:r w:rsidRPr="00303457">
        <w:rPr>
          <w:rFonts w:ascii="Courier New" w:eastAsia="Times New Roman" w:hAnsi="Courier New"/>
          <w:noProof/>
          <w:sz w:val="12"/>
          <w:szCs w:val="12"/>
          <w:lang w:eastAsia="en-GB"/>
        </w:rPr>
        <w:t>}</w:t>
      </w:r>
    </w:p>
    <w:p w:rsidR="00303457" w:rsidRPr="00303457" w:rsidRDefault="00303457" w:rsidP="0030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2"/>
          <w:szCs w:val="12"/>
          <w:lang w:eastAsia="en-GB"/>
        </w:rPr>
      </w:pPr>
    </w:p>
    <w:p w:rsidR="00303457" w:rsidRPr="00303457" w:rsidRDefault="00303457" w:rsidP="0030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2"/>
          <w:szCs w:val="12"/>
          <w:lang w:eastAsia="en-GB"/>
        </w:rPr>
      </w:pPr>
      <w:r w:rsidRPr="00303457">
        <w:rPr>
          <w:rFonts w:ascii="Courier New" w:eastAsia="Times New Roman" w:hAnsi="Courier New"/>
          <w:noProof/>
          <w:sz w:val="12"/>
          <w:szCs w:val="12"/>
          <w:lang w:eastAsia="en-GB"/>
        </w:rPr>
        <w:t xml:space="preserve">GapConfig-r17 ::=                   </w:t>
      </w:r>
      <w:r w:rsidRPr="00303457">
        <w:rPr>
          <w:rFonts w:ascii="Courier New" w:eastAsia="Times New Roman" w:hAnsi="Courier New"/>
          <w:noProof/>
          <w:color w:val="993366"/>
          <w:sz w:val="12"/>
          <w:szCs w:val="12"/>
          <w:lang w:eastAsia="en-GB"/>
        </w:rPr>
        <w:t>SEQUENCE</w:t>
      </w:r>
      <w:r w:rsidRPr="00303457">
        <w:rPr>
          <w:rFonts w:ascii="Courier New" w:eastAsia="Times New Roman" w:hAnsi="Courier New"/>
          <w:noProof/>
          <w:sz w:val="12"/>
          <w:szCs w:val="12"/>
          <w:lang w:eastAsia="en-GB"/>
        </w:rPr>
        <w:t xml:space="preserve"> {</w:t>
      </w:r>
    </w:p>
    <w:p w:rsidR="00303457" w:rsidRPr="00303457" w:rsidRDefault="00303457" w:rsidP="0030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2"/>
          <w:szCs w:val="12"/>
          <w:lang w:eastAsia="en-GB"/>
        </w:rPr>
      </w:pPr>
      <w:r w:rsidRPr="00303457">
        <w:rPr>
          <w:rFonts w:ascii="Courier New" w:eastAsia="Times New Roman" w:hAnsi="Courier New"/>
          <w:noProof/>
          <w:sz w:val="12"/>
          <w:szCs w:val="12"/>
          <w:lang w:eastAsia="en-GB"/>
        </w:rPr>
        <w:t xml:space="preserve">    measGapId-r17                       MeasGapId-r17,</w:t>
      </w:r>
    </w:p>
    <w:p w:rsidR="00303457" w:rsidRPr="00303457" w:rsidRDefault="00303457" w:rsidP="0030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2"/>
          <w:szCs w:val="12"/>
          <w:lang w:eastAsia="en-GB"/>
        </w:rPr>
      </w:pPr>
      <w:r w:rsidRPr="00303457">
        <w:rPr>
          <w:rFonts w:ascii="Courier New" w:eastAsia="Times New Roman" w:hAnsi="Courier New"/>
          <w:noProof/>
          <w:sz w:val="12"/>
          <w:szCs w:val="12"/>
          <w:lang w:eastAsia="en-GB"/>
        </w:rPr>
        <w:t xml:space="preserve">    gapType-r17                         </w:t>
      </w:r>
      <w:r w:rsidRPr="00303457">
        <w:rPr>
          <w:rFonts w:ascii="Courier New" w:eastAsia="Times New Roman" w:hAnsi="Courier New"/>
          <w:noProof/>
          <w:color w:val="993366"/>
          <w:sz w:val="12"/>
          <w:szCs w:val="12"/>
          <w:lang w:eastAsia="en-GB"/>
        </w:rPr>
        <w:t>ENUMERATED</w:t>
      </w:r>
      <w:r w:rsidRPr="00303457">
        <w:rPr>
          <w:rFonts w:ascii="Courier New" w:eastAsia="Times New Roman" w:hAnsi="Courier New"/>
          <w:noProof/>
          <w:sz w:val="12"/>
          <w:szCs w:val="12"/>
          <w:lang w:eastAsia="en-GB"/>
        </w:rPr>
        <w:t xml:space="preserve"> {perUE, perFR1, perFR2},</w:t>
      </w:r>
    </w:p>
    <w:p w:rsidR="00303457" w:rsidRPr="00303457" w:rsidRDefault="00303457" w:rsidP="0030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2"/>
          <w:szCs w:val="12"/>
          <w:lang w:eastAsia="en-GB"/>
        </w:rPr>
      </w:pPr>
      <w:r w:rsidRPr="00303457">
        <w:rPr>
          <w:rFonts w:ascii="Courier New" w:eastAsia="Times New Roman" w:hAnsi="Courier New"/>
          <w:noProof/>
          <w:sz w:val="12"/>
          <w:szCs w:val="12"/>
          <w:lang w:eastAsia="en-GB"/>
        </w:rPr>
        <w:t xml:space="preserve">    gapOffset-r17                       </w:t>
      </w:r>
      <w:r w:rsidRPr="00303457">
        <w:rPr>
          <w:rFonts w:ascii="Courier New" w:eastAsia="Times New Roman" w:hAnsi="Courier New"/>
          <w:noProof/>
          <w:color w:val="993366"/>
          <w:sz w:val="12"/>
          <w:szCs w:val="12"/>
          <w:lang w:eastAsia="en-GB"/>
        </w:rPr>
        <w:t>INTEGER</w:t>
      </w:r>
      <w:r w:rsidRPr="00303457">
        <w:rPr>
          <w:rFonts w:ascii="Courier New" w:eastAsia="Times New Roman" w:hAnsi="Courier New"/>
          <w:noProof/>
          <w:sz w:val="12"/>
          <w:szCs w:val="12"/>
          <w:lang w:eastAsia="en-GB"/>
        </w:rPr>
        <w:t xml:space="preserve"> (0..159),</w:t>
      </w:r>
    </w:p>
    <w:p w:rsidR="00303457" w:rsidRPr="00303457" w:rsidRDefault="00303457" w:rsidP="0030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2"/>
          <w:szCs w:val="12"/>
          <w:lang w:eastAsia="en-GB"/>
        </w:rPr>
      </w:pPr>
      <w:r w:rsidRPr="00303457">
        <w:rPr>
          <w:rFonts w:ascii="Courier New" w:eastAsia="Times New Roman" w:hAnsi="Courier New"/>
          <w:noProof/>
          <w:sz w:val="12"/>
          <w:szCs w:val="12"/>
          <w:lang w:eastAsia="en-GB"/>
        </w:rPr>
        <w:t xml:space="preserve">    mgl-r17                             </w:t>
      </w:r>
      <w:r w:rsidRPr="00303457">
        <w:rPr>
          <w:rFonts w:ascii="Courier New" w:eastAsia="Times New Roman" w:hAnsi="Courier New"/>
          <w:noProof/>
          <w:color w:val="993366"/>
          <w:sz w:val="12"/>
          <w:szCs w:val="12"/>
          <w:lang w:eastAsia="en-GB"/>
        </w:rPr>
        <w:t>ENUMERATED</w:t>
      </w:r>
      <w:r w:rsidRPr="00303457">
        <w:rPr>
          <w:rFonts w:ascii="Courier New" w:eastAsia="Times New Roman" w:hAnsi="Courier New"/>
          <w:noProof/>
          <w:sz w:val="12"/>
          <w:szCs w:val="12"/>
          <w:lang w:eastAsia="en-GB"/>
        </w:rPr>
        <w:t xml:space="preserve"> {ms1, ms1dot5, ms2, ms3, ms3dot5, ms4, ms5, ms5dot5, ms6, ms10, ms20},</w:t>
      </w:r>
    </w:p>
    <w:p w:rsidR="00303457" w:rsidRPr="00303457" w:rsidRDefault="00303457" w:rsidP="0030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2"/>
          <w:szCs w:val="12"/>
          <w:lang w:eastAsia="en-GB"/>
        </w:rPr>
      </w:pPr>
      <w:r w:rsidRPr="00303457">
        <w:rPr>
          <w:rFonts w:ascii="Courier New" w:eastAsia="Times New Roman" w:hAnsi="Courier New"/>
          <w:noProof/>
          <w:sz w:val="12"/>
          <w:szCs w:val="12"/>
          <w:lang w:eastAsia="en-GB"/>
        </w:rPr>
        <w:t xml:space="preserve">    mgrp-r17                            </w:t>
      </w:r>
      <w:r w:rsidRPr="00303457">
        <w:rPr>
          <w:rFonts w:ascii="Courier New" w:eastAsia="Times New Roman" w:hAnsi="Courier New"/>
          <w:noProof/>
          <w:color w:val="993366"/>
          <w:sz w:val="12"/>
          <w:szCs w:val="12"/>
          <w:lang w:eastAsia="en-GB"/>
        </w:rPr>
        <w:t>ENUMERATED</w:t>
      </w:r>
      <w:r w:rsidRPr="00303457">
        <w:rPr>
          <w:rFonts w:ascii="Courier New" w:eastAsia="Times New Roman" w:hAnsi="Courier New"/>
          <w:noProof/>
          <w:sz w:val="12"/>
          <w:szCs w:val="12"/>
          <w:lang w:eastAsia="en-GB"/>
        </w:rPr>
        <w:t xml:space="preserve"> {ms20, ms40, ms80, ms160},</w:t>
      </w:r>
    </w:p>
    <w:p w:rsidR="00303457" w:rsidRPr="00303457" w:rsidRDefault="00303457" w:rsidP="0030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2"/>
          <w:szCs w:val="12"/>
          <w:lang w:eastAsia="en-GB"/>
        </w:rPr>
      </w:pPr>
      <w:r w:rsidRPr="00303457">
        <w:rPr>
          <w:rFonts w:ascii="Courier New" w:eastAsia="Times New Roman" w:hAnsi="Courier New"/>
          <w:noProof/>
          <w:sz w:val="12"/>
          <w:szCs w:val="12"/>
          <w:lang w:eastAsia="en-GB"/>
        </w:rPr>
        <w:t xml:space="preserve">    mgta-r17                            </w:t>
      </w:r>
      <w:r w:rsidRPr="00303457">
        <w:rPr>
          <w:rFonts w:ascii="Courier New" w:eastAsia="Times New Roman" w:hAnsi="Courier New"/>
          <w:noProof/>
          <w:color w:val="993366"/>
          <w:sz w:val="12"/>
          <w:szCs w:val="12"/>
          <w:lang w:eastAsia="en-GB"/>
        </w:rPr>
        <w:t>ENUMERATED</w:t>
      </w:r>
      <w:r w:rsidRPr="00303457">
        <w:rPr>
          <w:rFonts w:ascii="Courier New" w:eastAsia="Times New Roman" w:hAnsi="Courier New"/>
          <w:noProof/>
          <w:sz w:val="12"/>
          <w:szCs w:val="12"/>
          <w:lang w:eastAsia="en-GB"/>
        </w:rPr>
        <w:t xml:space="preserve"> {ms0, ms0dot25, ms0dot5, ms0dot75},</w:t>
      </w:r>
    </w:p>
    <w:p w:rsidR="00303457" w:rsidRPr="00303457" w:rsidRDefault="00303457" w:rsidP="0030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2"/>
          <w:szCs w:val="12"/>
          <w:lang w:eastAsia="en-GB"/>
        </w:rPr>
      </w:pPr>
      <w:r w:rsidRPr="00303457">
        <w:rPr>
          <w:rFonts w:ascii="Courier New" w:eastAsia="Times New Roman" w:hAnsi="Courier New"/>
          <w:noProof/>
          <w:sz w:val="12"/>
          <w:szCs w:val="12"/>
          <w:lang w:eastAsia="en-GB"/>
        </w:rPr>
        <w:t xml:space="preserve">    refServCellIndicator-r17            </w:t>
      </w:r>
      <w:r w:rsidRPr="00303457">
        <w:rPr>
          <w:rFonts w:ascii="Courier New" w:eastAsia="Times New Roman" w:hAnsi="Courier New"/>
          <w:noProof/>
          <w:color w:val="993366"/>
          <w:sz w:val="12"/>
          <w:szCs w:val="12"/>
          <w:lang w:eastAsia="en-GB"/>
        </w:rPr>
        <w:t>ENUMERATED</w:t>
      </w:r>
      <w:r w:rsidRPr="00303457">
        <w:rPr>
          <w:rFonts w:ascii="Courier New" w:eastAsia="Times New Roman" w:hAnsi="Courier New"/>
          <w:noProof/>
          <w:sz w:val="12"/>
          <w:szCs w:val="12"/>
          <w:lang w:eastAsia="en-GB"/>
        </w:rPr>
        <w:t xml:space="preserve"> {pCell, pSCell, mcg-FR2}                                 </w:t>
      </w:r>
      <w:r w:rsidRPr="00303457">
        <w:rPr>
          <w:rFonts w:ascii="Courier New" w:eastAsia="Times New Roman" w:hAnsi="Courier New"/>
          <w:noProof/>
          <w:color w:val="993366"/>
          <w:sz w:val="12"/>
          <w:szCs w:val="12"/>
          <w:lang w:eastAsia="en-GB"/>
        </w:rPr>
        <w:t>OPTIONAL</w:t>
      </w:r>
      <w:r w:rsidRPr="00303457">
        <w:rPr>
          <w:rFonts w:ascii="Courier New" w:eastAsia="Times New Roman" w:hAnsi="Courier New"/>
          <w:noProof/>
          <w:sz w:val="12"/>
          <w:szCs w:val="12"/>
          <w:lang w:eastAsia="en-GB"/>
        </w:rPr>
        <w:t xml:space="preserve">,   </w:t>
      </w:r>
      <w:r w:rsidRPr="00303457">
        <w:rPr>
          <w:rFonts w:ascii="Courier New" w:eastAsia="Times New Roman" w:hAnsi="Courier New"/>
          <w:noProof/>
          <w:color w:val="808080"/>
          <w:sz w:val="12"/>
          <w:szCs w:val="12"/>
          <w:lang w:eastAsia="en-GB"/>
        </w:rPr>
        <w:t>-- Cond NEDCorNRDC</w:t>
      </w:r>
    </w:p>
    <w:p w:rsidR="00303457" w:rsidRPr="00303457" w:rsidRDefault="00303457" w:rsidP="0030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2"/>
          <w:szCs w:val="12"/>
          <w:lang w:eastAsia="en-GB"/>
        </w:rPr>
      </w:pPr>
      <w:r w:rsidRPr="00303457">
        <w:rPr>
          <w:rFonts w:ascii="Courier New" w:eastAsia="Times New Roman" w:hAnsi="Courier New"/>
          <w:noProof/>
          <w:sz w:val="12"/>
          <w:szCs w:val="12"/>
          <w:lang w:eastAsia="en-GB"/>
        </w:rPr>
        <w:t xml:space="preserve">    refFR2-ServCellAsyncCA-r17          ServCellIndex                                                       </w:t>
      </w:r>
      <w:r w:rsidRPr="00303457">
        <w:rPr>
          <w:rFonts w:ascii="Courier New" w:eastAsia="Times New Roman" w:hAnsi="Courier New"/>
          <w:noProof/>
          <w:color w:val="993366"/>
          <w:sz w:val="12"/>
          <w:szCs w:val="12"/>
          <w:lang w:eastAsia="en-GB"/>
        </w:rPr>
        <w:t>OPTIONAL</w:t>
      </w:r>
      <w:r w:rsidRPr="00303457">
        <w:rPr>
          <w:rFonts w:ascii="Courier New" w:eastAsia="Times New Roman" w:hAnsi="Courier New"/>
          <w:noProof/>
          <w:sz w:val="12"/>
          <w:szCs w:val="12"/>
          <w:lang w:eastAsia="en-GB"/>
        </w:rPr>
        <w:t xml:space="preserve">,   </w:t>
      </w:r>
      <w:r w:rsidRPr="00303457">
        <w:rPr>
          <w:rFonts w:ascii="Courier New" w:eastAsia="Times New Roman" w:hAnsi="Courier New"/>
          <w:noProof/>
          <w:color w:val="808080"/>
          <w:sz w:val="12"/>
          <w:szCs w:val="12"/>
          <w:lang w:eastAsia="en-GB"/>
        </w:rPr>
        <w:t>-- Cond AsyncCA</w:t>
      </w:r>
    </w:p>
    <w:p w:rsidR="00303457" w:rsidRPr="00303457" w:rsidRDefault="00303457" w:rsidP="0030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2"/>
          <w:szCs w:val="12"/>
          <w:lang w:eastAsia="en-GB"/>
        </w:rPr>
      </w:pPr>
      <w:r w:rsidRPr="00303457">
        <w:rPr>
          <w:rFonts w:ascii="Courier New" w:eastAsia="Times New Roman" w:hAnsi="Courier New"/>
          <w:noProof/>
          <w:sz w:val="12"/>
          <w:szCs w:val="12"/>
          <w:lang w:eastAsia="en-GB"/>
        </w:rPr>
        <w:t xml:space="preserve">    preConfigInd-r17                    </w:t>
      </w:r>
      <w:r w:rsidRPr="00303457">
        <w:rPr>
          <w:rFonts w:ascii="Courier New" w:eastAsia="Times New Roman" w:hAnsi="Courier New"/>
          <w:noProof/>
          <w:color w:val="993366"/>
          <w:sz w:val="12"/>
          <w:szCs w:val="12"/>
          <w:lang w:eastAsia="en-GB"/>
        </w:rPr>
        <w:t>ENUMERATED</w:t>
      </w:r>
      <w:r w:rsidRPr="00303457">
        <w:rPr>
          <w:rFonts w:ascii="Courier New" w:eastAsia="Times New Roman" w:hAnsi="Courier New"/>
          <w:noProof/>
          <w:sz w:val="12"/>
          <w:szCs w:val="12"/>
          <w:lang w:eastAsia="en-GB"/>
        </w:rPr>
        <w:t xml:space="preserve"> {true}                                                   </w:t>
      </w:r>
      <w:r w:rsidRPr="00303457">
        <w:rPr>
          <w:rFonts w:ascii="Courier New" w:eastAsia="Times New Roman" w:hAnsi="Courier New"/>
          <w:noProof/>
          <w:color w:val="993366"/>
          <w:sz w:val="12"/>
          <w:szCs w:val="12"/>
          <w:lang w:eastAsia="en-GB"/>
        </w:rPr>
        <w:t>OPTIONAL</w:t>
      </w:r>
      <w:r w:rsidRPr="00303457">
        <w:rPr>
          <w:rFonts w:ascii="Courier New" w:eastAsia="Times New Roman" w:hAnsi="Courier New"/>
          <w:noProof/>
          <w:sz w:val="12"/>
          <w:szCs w:val="12"/>
          <w:lang w:eastAsia="en-GB"/>
        </w:rPr>
        <w:t xml:space="preserve">,   </w:t>
      </w:r>
      <w:r w:rsidRPr="00303457">
        <w:rPr>
          <w:rFonts w:ascii="Courier New" w:eastAsia="Times New Roman" w:hAnsi="Courier New"/>
          <w:noProof/>
          <w:color w:val="808080"/>
          <w:sz w:val="12"/>
          <w:szCs w:val="12"/>
          <w:lang w:eastAsia="en-GB"/>
        </w:rPr>
        <w:t>-- Need R</w:t>
      </w:r>
    </w:p>
    <w:p w:rsidR="00303457" w:rsidRPr="00303457" w:rsidRDefault="00303457" w:rsidP="0030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2"/>
          <w:szCs w:val="12"/>
          <w:lang w:eastAsia="en-GB"/>
        </w:rPr>
      </w:pPr>
      <w:r w:rsidRPr="00303457">
        <w:rPr>
          <w:rFonts w:ascii="Courier New" w:eastAsia="Times New Roman" w:hAnsi="Courier New"/>
          <w:noProof/>
          <w:sz w:val="12"/>
          <w:szCs w:val="12"/>
          <w:lang w:eastAsia="en-GB"/>
        </w:rPr>
        <w:t xml:space="preserve">    ncsgInd-r17                         </w:t>
      </w:r>
      <w:r w:rsidRPr="00303457">
        <w:rPr>
          <w:rFonts w:ascii="Courier New" w:eastAsia="Times New Roman" w:hAnsi="Courier New"/>
          <w:noProof/>
          <w:color w:val="993366"/>
          <w:sz w:val="12"/>
          <w:szCs w:val="12"/>
          <w:lang w:eastAsia="en-GB"/>
        </w:rPr>
        <w:t>ENUMERATED</w:t>
      </w:r>
      <w:r w:rsidRPr="00303457">
        <w:rPr>
          <w:rFonts w:ascii="Courier New" w:eastAsia="Times New Roman" w:hAnsi="Courier New"/>
          <w:noProof/>
          <w:sz w:val="12"/>
          <w:szCs w:val="12"/>
          <w:lang w:eastAsia="en-GB"/>
        </w:rPr>
        <w:t xml:space="preserve"> {true}                                                   </w:t>
      </w:r>
      <w:r w:rsidRPr="00303457">
        <w:rPr>
          <w:rFonts w:ascii="Courier New" w:eastAsia="Times New Roman" w:hAnsi="Courier New"/>
          <w:noProof/>
          <w:color w:val="993366"/>
          <w:sz w:val="12"/>
          <w:szCs w:val="12"/>
          <w:lang w:eastAsia="en-GB"/>
        </w:rPr>
        <w:t>OPTIONAL</w:t>
      </w:r>
      <w:r w:rsidRPr="00303457">
        <w:rPr>
          <w:rFonts w:ascii="Courier New" w:eastAsia="Times New Roman" w:hAnsi="Courier New"/>
          <w:noProof/>
          <w:sz w:val="12"/>
          <w:szCs w:val="12"/>
          <w:lang w:eastAsia="en-GB"/>
        </w:rPr>
        <w:t xml:space="preserve">,   </w:t>
      </w:r>
      <w:r w:rsidRPr="00303457">
        <w:rPr>
          <w:rFonts w:ascii="Courier New" w:eastAsia="Times New Roman" w:hAnsi="Courier New"/>
          <w:noProof/>
          <w:color w:val="808080"/>
          <w:sz w:val="12"/>
          <w:szCs w:val="12"/>
          <w:lang w:eastAsia="en-GB"/>
        </w:rPr>
        <w:t>-- Need R</w:t>
      </w:r>
    </w:p>
    <w:p w:rsidR="00303457" w:rsidRPr="00303457" w:rsidRDefault="00303457" w:rsidP="0030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2"/>
          <w:szCs w:val="12"/>
          <w:lang w:eastAsia="en-GB"/>
        </w:rPr>
      </w:pPr>
      <w:r w:rsidRPr="00303457">
        <w:rPr>
          <w:rFonts w:ascii="Courier New" w:eastAsia="Times New Roman" w:hAnsi="Courier New"/>
          <w:noProof/>
          <w:sz w:val="12"/>
          <w:szCs w:val="12"/>
          <w:lang w:eastAsia="en-GB"/>
        </w:rPr>
        <w:t xml:space="preserve">    gapAssociationPRS-r17               </w:t>
      </w:r>
      <w:r w:rsidRPr="00303457">
        <w:rPr>
          <w:rFonts w:ascii="Courier New" w:eastAsia="Times New Roman" w:hAnsi="Courier New"/>
          <w:noProof/>
          <w:color w:val="993366"/>
          <w:sz w:val="12"/>
          <w:szCs w:val="12"/>
          <w:lang w:eastAsia="en-GB"/>
        </w:rPr>
        <w:t>ENUMERATED</w:t>
      </w:r>
      <w:r w:rsidRPr="00303457">
        <w:rPr>
          <w:rFonts w:ascii="Courier New" w:eastAsia="Times New Roman" w:hAnsi="Courier New"/>
          <w:noProof/>
          <w:sz w:val="12"/>
          <w:szCs w:val="12"/>
          <w:lang w:eastAsia="en-GB"/>
        </w:rPr>
        <w:t xml:space="preserve"> {true}                                                   </w:t>
      </w:r>
      <w:r w:rsidRPr="00303457">
        <w:rPr>
          <w:rFonts w:ascii="Courier New" w:eastAsia="Times New Roman" w:hAnsi="Courier New"/>
          <w:noProof/>
          <w:color w:val="993366"/>
          <w:sz w:val="12"/>
          <w:szCs w:val="12"/>
          <w:lang w:eastAsia="en-GB"/>
        </w:rPr>
        <w:t>OPTIONAL</w:t>
      </w:r>
      <w:r w:rsidRPr="00303457">
        <w:rPr>
          <w:rFonts w:ascii="Courier New" w:eastAsia="Times New Roman" w:hAnsi="Courier New"/>
          <w:noProof/>
          <w:sz w:val="12"/>
          <w:szCs w:val="12"/>
          <w:lang w:eastAsia="en-GB"/>
        </w:rPr>
        <w:t xml:space="preserve">,   </w:t>
      </w:r>
      <w:r w:rsidRPr="00303457">
        <w:rPr>
          <w:rFonts w:ascii="Courier New" w:eastAsia="Times New Roman" w:hAnsi="Courier New"/>
          <w:noProof/>
          <w:color w:val="808080"/>
          <w:sz w:val="12"/>
          <w:szCs w:val="12"/>
          <w:lang w:eastAsia="en-GB"/>
        </w:rPr>
        <w:t>-- Need R</w:t>
      </w:r>
    </w:p>
    <w:p w:rsidR="00303457" w:rsidRPr="00303457" w:rsidRDefault="00303457" w:rsidP="0030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2"/>
          <w:szCs w:val="12"/>
          <w:lang w:eastAsia="en-GB"/>
        </w:rPr>
      </w:pPr>
      <w:r w:rsidRPr="00303457">
        <w:rPr>
          <w:rFonts w:ascii="Courier New" w:eastAsia="Times New Roman" w:hAnsi="Courier New"/>
          <w:noProof/>
          <w:sz w:val="12"/>
          <w:szCs w:val="12"/>
          <w:lang w:eastAsia="en-GB"/>
        </w:rPr>
        <w:t xml:space="preserve">    gapSharing-r17                      MeasGapSharingScheme                                                </w:t>
      </w:r>
      <w:r w:rsidRPr="00303457">
        <w:rPr>
          <w:rFonts w:ascii="Courier New" w:eastAsia="Times New Roman" w:hAnsi="Courier New"/>
          <w:noProof/>
          <w:color w:val="993366"/>
          <w:sz w:val="12"/>
          <w:szCs w:val="12"/>
          <w:lang w:eastAsia="en-GB"/>
        </w:rPr>
        <w:t>OPTIONAL</w:t>
      </w:r>
      <w:r w:rsidRPr="00303457">
        <w:rPr>
          <w:rFonts w:ascii="Courier New" w:eastAsia="Times New Roman" w:hAnsi="Courier New"/>
          <w:noProof/>
          <w:sz w:val="12"/>
          <w:szCs w:val="12"/>
          <w:lang w:eastAsia="en-GB"/>
        </w:rPr>
        <w:t xml:space="preserve">,   </w:t>
      </w:r>
      <w:r w:rsidRPr="00303457">
        <w:rPr>
          <w:rFonts w:ascii="Courier New" w:eastAsia="Times New Roman" w:hAnsi="Courier New"/>
          <w:noProof/>
          <w:color w:val="808080"/>
          <w:sz w:val="12"/>
          <w:szCs w:val="12"/>
          <w:lang w:eastAsia="en-GB"/>
        </w:rPr>
        <w:t>-- Need R</w:t>
      </w:r>
    </w:p>
    <w:p w:rsidR="00303457" w:rsidRPr="00303457" w:rsidRDefault="00303457" w:rsidP="0030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2"/>
          <w:szCs w:val="12"/>
          <w:lang w:eastAsia="en-GB"/>
        </w:rPr>
      </w:pPr>
      <w:r w:rsidRPr="00303457">
        <w:rPr>
          <w:rFonts w:ascii="Courier New" w:eastAsia="Times New Roman" w:hAnsi="Courier New"/>
          <w:noProof/>
          <w:sz w:val="12"/>
          <w:szCs w:val="12"/>
          <w:lang w:eastAsia="en-GB"/>
        </w:rPr>
        <w:t xml:space="preserve">    gapPriority-r17                     GapPriority-r17                                                     </w:t>
      </w:r>
      <w:r w:rsidRPr="00303457">
        <w:rPr>
          <w:rFonts w:ascii="Courier New" w:eastAsia="Times New Roman" w:hAnsi="Courier New"/>
          <w:noProof/>
          <w:color w:val="993366"/>
          <w:sz w:val="12"/>
          <w:szCs w:val="12"/>
          <w:lang w:eastAsia="en-GB"/>
        </w:rPr>
        <w:t>OPTIONAL</w:t>
      </w:r>
      <w:r w:rsidRPr="00303457">
        <w:rPr>
          <w:rFonts w:ascii="Courier New" w:eastAsia="Times New Roman" w:hAnsi="Courier New"/>
          <w:noProof/>
          <w:sz w:val="12"/>
          <w:szCs w:val="12"/>
          <w:lang w:eastAsia="en-GB"/>
        </w:rPr>
        <w:t xml:space="preserve">,   </w:t>
      </w:r>
      <w:r w:rsidRPr="00303457">
        <w:rPr>
          <w:rFonts w:ascii="Courier New" w:eastAsia="Times New Roman" w:hAnsi="Courier New"/>
          <w:noProof/>
          <w:color w:val="808080"/>
          <w:sz w:val="12"/>
          <w:szCs w:val="12"/>
          <w:lang w:eastAsia="en-GB"/>
        </w:rPr>
        <w:t>-- Need R</w:t>
      </w:r>
    </w:p>
    <w:p w:rsidR="00303457" w:rsidRPr="00303457" w:rsidRDefault="00303457" w:rsidP="0030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2"/>
          <w:szCs w:val="12"/>
          <w:lang w:eastAsia="en-GB"/>
        </w:rPr>
      </w:pPr>
      <w:r w:rsidRPr="00303457">
        <w:rPr>
          <w:rFonts w:ascii="Courier New" w:eastAsia="Times New Roman" w:hAnsi="Courier New"/>
          <w:noProof/>
          <w:sz w:val="12"/>
          <w:szCs w:val="12"/>
          <w:lang w:eastAsia="en-GB"/>
        </w:rPr>
        <w:t xml:space="preserve">    ...</w:t>
      </w:r>
    </w:p>
    <w:p w:rsidR="00303457" w:rsidRPr="00303457" w:rsidRDefault="00303457" w:rsidP="0030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2"/>
          <w:szCs w:val="12"/>
          <w:lang w:eastAsia="en-GB"/>
        </w:rPr>
      </w:pPr>
      <w:r w:rsidRPr="00303457">
        <w:rPr>
          <w:rFonts w:ascii="Courier New" w:eastAsia="Times New Roman" w:hAnsi="Courier New"/>
          <w:noProof/>
          <w:sz w:val="12"/>
          <w:szCs w:val="12"/>
          <w:lang w:eastAsia="en-GB"/>
        </w:rPr>
        <w:t>}</w:t>
      </w:r>
    </w:p>
    <w:p w:rsidR="00303457" w:rsidRDefault="00A03656" w:rsidP="00303457">
      <w:pPr>
        <w:spacing w:before="120" w:after="120"/>
        <w:rPr>
          <w:rFonts w:eastAsiaTheme="minorEastAsia"/>
          <w:lang w:eastAsia="zh-CN"/>
        </w:rPr>
      </w:pPr>
      <w:r>
        <w:rPr>
          <w:rFonts w:eastAsiaTheme="minorEastAsia"/>
          <w:lang w:eastAsia="zh-CN"/>
        </w:rPr>
        <w:t xml:space="preserve">On the other hand, </w:t>
      </w:r>
      <w:r w:rsidR="00221AAD">
        <w:rPr>
          <w:rFonts w:eastAsiaTheme="minorEastAsia"/>
          <w:lang w:eastAsia="zh-CN"/>
        </w:rPr>
        <w:t xml:space="preserve">RAN4 has agreed that </w:t>
      </w:r>
      <w:r w:rsidR="00221AAD" w:rsidRPr="00221AAD">
        <w:rPr>
          <w:rFonts w:eastAsiaTheme="minorEastAsia"/>
          <w:lang w:eastAsia="zh-CN"/>
        </w:rPr>
        <w:t xml:space="preserve">RAN4 requirements do not apply when a gap without assigned priority is configured simultaneously with any other gap(s) </w:t>
      </w:r>
      <w:r w:rsidR="00221AAD">
        <w:rPr>
          <w:rFonts w:eastAsiaTheme="minorEastAsia"/>
          <w:lang w:eastAsia="zh-CN"/>
        </w:rPr>
        <w:t>that</w:t>
      </w:r>
      <w:r w:rsidR="00221AAD" w:rsidRPr="00221AAD">
        <w:rPr>
          <w:rFonts w:eastAsiaTheme="minorEastAsia"/>
          <w:lang w:eastAsia="zh-CN"/>
        </w:rPr>
        <w:t xml:space="preserve"> affect serving carriers in the same FR</w:t>
      </w:r>
      <w:r w:rsidR="00221AAD">
        <w:rPr>
          <w:rFonts w:eastAsiaTheme="minorEastAsia"/>
          <w:lang w:eastAsia="zh-CN"/>
        </w:rPr>
        <w:t xml:space="preserve">. This effectively excludes (from RAN4 requirement perspective) the scenario for concurrent MGs with one gap configured via </w:t>
      </w:r>
      <w:proofErr w:type="spellStart"/>
      <w:r w:rsidR="00221AAD" w:rsidRPr="00A03656">
        <w:rPr>
          <w:rFonts w:eastAsiaTheme="minorEastAsia"/>
          <w:i/>
          <w:lang w:eastAsia="zh-CN"/>
        </w:rPr>
        <w:t>GapConfig</w:t>
      </w:r>
      <w:proofErr w:type="spellEnd"/>
      <w:r w:rsidR="00221AAD">
        <w:rPr>
          <w:rFonts w:eastAsiaTheme="minorEastAsia"/>
          <w:lang w:eastAsia="zh-CN"/>
        </w:rPr>
        <w:t xml:space="preserve"> and the other via </w:t>
      </w:r>
      <w:r w:rsidR="00221AAD" w:rsidRPr="00A03656">
        <w:rPr>
          <w:rFonts w:eastAsiaTheme="minorEastAsia"/>
          <w:i/>
          <w:lang w:eastAsia="zh-CN"/>
        </w:rPr>
        <w:t>GapConfig-r17</w:t>
      </w:r>
      <w:r w:rsidR="00221AAD">
        <w:rPr>
          <w:rFonts w:eastAsiaTheme="minorEastAsia"/>
          <w:lang w:eastAsia="zh-CN"/>
        </w:rPr>
        <w:t xml:space="preserve">, and this is not aligned with what is allowed by RAN2 </w:t>
      </w:r>
      <w:proofErr w:type="spellStart"/>
      <w:r w:rsidR="00221AAD">
        <w:rPr>
          <w:rFonts w:eastAsiaTheme="minorEastAsia"/>
          <w:lang w:eastAsia="zh-CN"/>
        </w:rPr>
        <w:t>signaling</w:t>
      </w:r>
      <w:proofErr w:type="spellEnd"/>
      <w:r w:rsidR="00221AAD">
        <w:rPr>
          <w:rFonts w:eastAsiaTheme="minorEastAsia"/>
          <w:lang w:eastAsia="zh-CN"/>
        </w:rPr>
        <w:t xml:space="preserve">. </w:t>
      </w:r>
    </w:p>
    <w:p w:rsidR="00221AAD" w:rsidRDefault="00221AAD" w:rsidP="00303457">
      <w:pPr>
        <w:spacing w:before="120" w:after="120"/>
        <w:rPr>
          <w:rFonts w:eastAsiaTheme="minorEastAsia"/>
          <w:lang w:eastAsia="zh-CN"/>
        </w:rPr>
      </w:pPr>
      <w:r>
        <w:rPr>
          <w:rFonts w:eastAsiaTheme="minorEastAsia"/>
          <w:lang w:eastAsia="zh-CN"/>
        </w:rPr>
        <w:t>The reason behind the RAN4 agreement is that collision handling is based on configured priority. However,</w:t>
      </w:r>
      <w:r w:rsidRPr="00221AAD">
        <w:rPr>
          <w:rFonts w:eastAsiaTheme="minorEastAsia"/>
          <w:lang w:eastAsia="zh-CN"/>
        </w:rPr>
        <w:t xml:space="preserve"> </w:t>
      </w:r>
      <w:r>
        <w:rPr>
          <w:rFonts w:eastAsiaTheme="minorEastAsia"/>
          <w:lang w:eastAsia="zh-CN"/>
        </w:rPr>
        <w:t xml:space="preserve">two MGs </w:t>
      </w:r>
      <w:r w:rsidRPr="00221AAD">
        <w:rPr>
          <w:rFonts w:eastAsiaTheme="minorEastAsia"/>
          <w:lang w:eastAsia="zh-CN"/>
        </w:rPr>
        <w:t>affect</w:t>
      </w:r>
      <w:r>
        <w:rPr>
          <w:rFonts w:eastAsiaTheme="minorEastAsia"/>
          <w:lang w:eastAsia="zh-CN"/>
        </w:rPr>
        <w:t>ing</w:t>
      </w:r>
      <w:r w:rsidRPr="00221AAD">
        <w:rPr>
          <w:rFonts w:eastAsiaTheme="minorEastAsia"/>
          <w:lang w:eastAsia="zh-CN"/>
        </w:rPr>
        <w:t xml:space="preserve"> serving carriers in the same FR</w:t>
      </w:r>
      <w:r>
        <w:rPr>
          <w:rFonts w:eastAsiaTheme="minorEastAsia"/>
          <w:lang w:eastAsia="zh-CN"/>
        </w:rPr>
        <w:t xml:space="preserve"> does not necessarily mean the two MGs are colliding. When two MGs are not colliding, we do not see clear need to require both of them to have a configured priority, so we suggest to update the requirement applicability as follows.</w:t>
      </w:r>
    </w:p>
    <w:p w:rsidR="00221AAD" w:rsidRPr="00221AAD" w:rsidRDefault="00221AAD" w:rsidP="00221AAD">
      <w:pPr>
        <w:spacing w:before="120" w:after="120"/>
        <w:rPr>
          <w:rFonts w:eastAsiaTheme="minorEastAsia"/>
          <w:b/>
          <w:lang w:eastAsia="zh-CN"/>
        </w:rPr>
      </w:pPr>
      <w:r w:rsidRPr="00221AAD">
        <w:rPr>
          <w:rFonts w:eastAsiaTheme="minorEastAsia" w:hint="eastAsia"/>
          <w:b/>
          <w:lang w:eastAsia="zh-CN"/>
        </w:rPr>
        <w:t>P</w:t>
      </w:r>
      <w:r w:rsidRPr="00221AAD">
        <w:rPr>
          <w:rFonts w:eastAsiaTheme="minorEastAsia"/>
          <w:b/>
          <w:lang w:eastAsia="zh-CN"/>
        </w:rPr>
        <w:t>roposal 2: Update the requirement applicability as follows.</w:t>
      </w:r>
    </w:p>
    <w:p w:rsidR="00221AAD" w:rsidRPr="00221AAD" w:rsidRDefault="00221AAD" w:rsidP="00221AAD">
      <w:pPr>
        <w:pStyle w:val="af8"/>
        <w:numPr>
          <w:ilvl w:val="0"/>
          <w:numId w:val="36"/>
        </w:numPr>
        <w:spacing w:before="120" w:after="120"/>
        <w:rPr>
          <w:rFonts w:eastAsiaTheme="minorEastAsia"/>
          <w:b/>
          <w:lang w:eastAsia="zh-CN"/>
        </w:rPr>
      </w:pPr>
      <w:r w:rsidRPr="00221AAD">
        <w:rPr>
          <w:rFonts w:eastAsiaTheme="minorEastAsia"/>
          <w:b/>
          <w:lang w:eastAsia="zh-CN"/>
        </w:rPr>
        <w:t xml:space="preserve">RAN4 requirements do not apply when a gap without assigned priority is configured simultaneously with any other gap(s) </w:t>
      </w:r>
      <w:r>
        <w:rPr>
          <w:rFonts w:eastAsiaTheme="minorEastAsia"/>
          <w:b/>
          <w:lang w:eastAsia="zh-CN"/>
        </w:rPr>
        <w:t>that</w:t>
      </w:r>
      <w:r w:rsidRPr="00221AAD">
        <w:rPr>
          <w:rFonts w:eastAsiaTheme="minorEastAsia"/>
          <w:b/>
          <w:lang w:eastAsia="zh-CN"/>
        </w:rPr>
        <w:t xml:space="preserve"> affect serving carriers in the same FR</w:t>
      </w:r>
      <w:r>
        <w:rPr>
          <w:rFonts w:eastAsiaTheme="minorEastAsia"/>
          <w:b/>
          <w:lang w:eastAsia="zh-CN"/>
        </w:rPr>
        <w:t xml:space="preserve">, </w:t>
      </w:r>
      <w:r w:rsidRPr="00221AAD">
        <w:rPr>
          <w:rFonts w:eastAsiaTheme="minorEastAsia"/>
          <w:b/>
          <w:color w:val="FF0000"/>
          <w:lang w:eastAsia="zh-CN"/>
        </w:rPr>
        <w:t>if the gaps are colliding with each other</w:t>
      </w:r>
      <w:r w:rsidRPr="00221AAD">
        <w:rPr>
          <w:rFonts w:eastAsiaTheme="minorEastAsia"/>
          <w:b/>
          <w:lang w:eastAsia="zh-CN"/>
        </w:rPr>
        <w:t>.</w:t>
      </w:r>
    </w:p>
    <w:p w:rsidR="00303457" w:rsidRPr="00303457" w:rsidRDefault="00303457" w:rsidP="00303457">
      <w:pPr>
        <w:pStyle w:val="2"/>
        <w:rPr>
          <w:lang w:eastAsia="zh-CN"/>
        </w:rPr>
      </w:pPr>
      <w:r>
        <w:rPr>
          <w:lang w:eastAsia="zh-CN"/>
        </w:rPr>
        <w:t>Overhead cap</w:t>
      </w:r>
    </w:p>
    <w:tbl>
      <w:tblPr>
        <w:tblStyle w:val="af4"/>
        <w:tblW w:w="0" w:type="auto"/>
        <w:tblLook w:val="04A0" w:firstRow="1" w:lastRow="0" w:firstColumn="1" w:lastColumn="0" w:noHBand="0" w:noVBand="1"/>
      </w:tblPr>
      <w:tblGrid>
        <w:gridCol w:w="9621"/>
      </w:tblGrid>
      <w:tr w:rsidR="00221AAD" w:rsidTr="00221AAD">
        <w:tc>
          <w:tcPr>
            <w:tcW w:w="9621" w:type="dxa"/>
          </w:tcPr>
          <w:p w:rsidR="00221AAD" w:rsidRPr="00221AAD" w:rsidRDefault="00221AAD" w:rsidP="00221AAD">
            <w:pPr>
              <w:keepNext/>
              <w:keepLines/>
              <w:tabs>
                <w:tab w:val="left" w:pos="432"/>
                <w:tab w:val="left" w:pos="576"/>
                <w:tab w:val="left" w:pos="1146"/>
              </w:tabs>
              <w:spacing w:beforeLines="0" w:before="120" w:afterLines="0" w:after="180"/>
              <w:outlineLvl w:val="2"/>
              <w:rPr>
                <w:rFonts w:ascii="Arial" w:eastAsia="宋体" w:hAnsi="Arial"/>
                <w:b/>
                <w:bCs/>
                <w:sz w:val="24"/>
                <w:szCs w:val="24"/>
              </w:rPr>
            </w:pPr>
            <w:r w:rsidRPr="00221AAD">
              <w:rPr>
                <w:rFonts w:ascii="Arial" w:eastAsia="宋体" w:hAnsi="Arial"/>
                <w:b/>
                <w:bCs/>
                <w:sz w:val="24"/>
                <w:szCs w:val="24"/>
              </w:rPr>
              <w:t>Issue 2-3-1: Whether to define the overhead cap</w:t>
            </w:r>
          </w:p>
          <w:p w:rsidR="00221AAD" w:rsidRPr="00221AAD" w:rsidRDefault="00221AAD" w:rsidP="00221AAD">
            <w:pPr>
              <w:spacing w:beforeLines="0" w:before="0" w:after="120"/>
              <w:ind w:leftChars="200" w:left="440"/>
              <w:rPr>
                <w:rFonts w:eastAsia="宋体"/>
                <w:sz w:val="20"/>
                <w:lang w:eastAsia="zh-CN"/>
              </w:rPr>
            </w:pPr>
            <w:r w:rsidRPr="00221AAD">
              <w:rPr>
                <w:rFonts w:eastAsia="宋体"/>
                <w:b/>
                <w:sz w:val="20"/>
                <w:lang w:eastAsia="zh-CN"/>
              </w:rPr>
              <w:t>&lt;</w:t>
            </w:r>
            <w:r w:rsidRPr="00221AAD">
              <w:rPr>
                <w:rFonts w:eastAsia="宋体"/>
                <w:sz w:val="20"/>
              </w:rPr>
              <w:t xml:space="preserve"> </w:t>
            </w:r>
            <w:r w:rsidRPr="00221AAD">
              <w:rPr>
                <w:rFonts w:eastAsia="宋体"/>
                <w:b/>
                <w:sz w:val="20"/>
                <w:lang w:eastAsia="zh-CN"/>
              </w:rPr>
              <w:t>Agreement in May 9</w:t>
            </w:r>
            <w:r w:rsidRPr="00221AAD">
              <w:rPr>
                <w:rFonts w:eastAsia="宋体"/>
                <w:b/>
                <w:sz w:val="20"/>
                <w:vertAlign w:val="superscript"/>
                <w:lang w:eastAsia="zh-CN"/>
              </w:rPr>
              <w:t>th</w:t>
            </w:r>
            <w:r w:rsidRPr="00221AAD">
              <w:rPr>
                <w:rFonts w:eastAsia="宋体"/>
                <w:b/>
                <w:sz w:val="20"/>
                <w:lang w:eastAsia="zh-CN"/>
              </w:rPr>
              <w:t xml:space="preserve"> GTW session&gt;</w:t>
            </w:r>
            <w:r w:rsidRPr="00221AAD">
              <w:rPr>
                <w:rFonts w:eastAsia="宋体"/>
                <w:sz w:val="20"/>
                <w:lang w:eastAsia="zh-CN"/>
              </w:rPr>
              <w:t>: Down-select to Option 3 and Option 5. For option 5, the detailed solution needs further discussion.</w:t>
            </w:r>
          </w:p>
          <w:p w:rsidR="00221AAD" w:rsidRPr="00221AAD" w:rsidRDefault="00221AAD" w:rsidP="00221AAD">
            <w:pPr>
              <w:spacing w:beforeLines="0" w:before="0" w:after="120"/>
              <w:ind w:leftChars="200" w:left="440"/>
              <w:rPr>
                <w:rFonts w:eastAsia="宋体"/>
                <w:sz w:val="20"/>
                <w:lang w:eastAsia="zh-CN"/>
              </w:rPr>
            </w:pPr>
            <w:r w:rsidRPr="00221AAD">
              <w:rPr>
                <w:rFonts w:eastAsia="宋体"/>
                <w:b/>
                <w:sz w:val="20"/>
                <w:lang w:eastAsia="zh-CN"/>
              </w:rPr>
              <w:t>&lt;Way forward</w:t>
            </w:r>
            <w:r w:rsidRPr="00221AAD" w:rsidDel="00AB5EF6">
              <w:rPr>
                <w:rFonts w:eastAsia="宋体"/>
                <w:b/>
                <w:sz w:val="20"/>
                <w:lang w:eastAsia="zh-CN"/>
              </w:rPr>
              <w:t xml:space="preserve"> </w:t>
            </w:r>
            <w:r w:rsidRPr="00221AAD">
              <w:rPr>
                <w:rFonts w:eastAsia="宋体"/>
                <w:b/>
                <w:sz w:val="20"/>
                <w:lang w:eastAsia="zh-CN"/>
              </w:rPr>
              <w:t>&gt;</w:t>
            </w:r>
            <w:r w:rsidRPr="00221AAD">
              <w:rPr>
                <w:rFonts w:eastAsia="宋体"/>
                <w:sz w:val="20"/>
                <w:lang w:eastAsia="zh-CN"/>
              </w:rPr>
              <w:t>: Open issue needs further discussion</w:t>
            </w:r>
          </w:p>
          <w:p w:rsidR="00221AAD" w:rsidRPr="00221AAD" w:rsidRDefault="00221AAD" w:rsidP="00221AAD">
            <w:pPr>
              <w:numPr>
                <w:ilvl w:val="0"/>
                <w:numId w:val="38"/>
              </w:numPr>
              <w:spacing w:beforeLines="0" w:before="0" w:afterLines="0" w:after="120"/>
              <w:ind w:leftChars="200" w:left="860"/>
              <w:rPr>
                <w:rFonts w:eastAsia="宋体"/>
                <w:sz w:val="20"/>
                <w:lang w:eastAsia="zh-CN"/>
              </w:rPr>
            </w:pPr>
            <w:r w:rsidRPr="00221AAD">
              <w:rPr>
                <w:rFonts w:eastAsia="宋体"/>
                <w:sz w:val="20"/>
                <w:lang w:eastAsia="zh-CN"/>
              </w:rPr>
              <w:t xml:space="preserve">Option 3: </w:t>
            </w:r>
            <w:r w:rsidRPr="00221AAD">
              <w:rPr>
                <w:rFonts w:eastAsia="PMingLiU"/>
                <w:sz w:val="20"/>
                <w:szCs w:val="24"/>
                <w:lang w:eastAsia="zh-TW"/>
              </w:rPr>
              <w:t>Up to UE capability</w:t>
            </w:r>
          </w:p>
          <w:p w:rsidR="00221AAD" w:rsidRPr="00221AAD" w:rsidRDefault="00221AAD" w:rsidP="00221AAD">
            <w:pPr>
              <w:numPr>
                <w:ilvl w:val="0"/>
                <w:numId w:val="38"/>
              </w:numPr>
              <w:spacing w:beforeLines="0" w:before="0" w:afterLines="0" w:after="120"/>
              <w:ind w:leftChars="200" w:left="860"/>
              <w:rPr>
                <w:rFonts w:eastAsia="宋体"/>
                <w:sz w:val="20"/>
                <w:lang w:eastAsia="zh-CN"/>
              </w:rPr>
            </w:pPr>
            <w:r w:rsidRPr="00221AAD">
              <w:rPr>
                <w:rFonts w:eastAsia="宋体"/>
                <w:sz w:val="20"/>
                <w:lang w:eastAsia="zh-CN"/>
              </w:rPr>
              <w:t xml:space="preserve">Option 5: </w:t>
            </w:r>
            <w:r w:rsidRPr="00221AAD">
              <w:rPr>
                <w:rFonts w:eastAsia="PMingLiU"/>
                <w:sz w:val="20"/>
                <w:szCs w:val="24"/>
                <w:lang w:eastAsia="zh-TW"/>
              </w:rPr>
              <w:t>Handling this issue by extending the dropping rule, instead of defining an overhead cap.</w:t>
            </w:r>
          </w:p>
        </w:tc>
      </w:tr>
    </w:tbl>
    <w:p w:rsidR="00303457" w:rsidRDefault="00F57226" w:rsidP="00303457">
      <w:pPr>
        <w:spacing w:before="120" w:after="120"/>
        <w:rPr>
          <w:rFonts w:eastAsiaTheme="minorEastAsia"/>
          <w:lang w:val="en-US" w:eastAsia="zh-CN"/>
        </w:rPr>
      </w:pPr>
      <w:r>
        <w:rPr>
          <w:rFonts w:eastAsiaTheme="minorEastAsia"/>
          <w:lang w:val="en-US" w:eastAsia="zh-CN"/>
        </w:rPr>
        <w:t xml:space="preserve">Whether a UE capability is needed depends on the exact overhead cap. If an overhead cap is acceptable to all the companies, including both chipset and infra vendors, then clearly no UE capability is needed. </w:t>
      </w:r>
    </w:p>
    <w:tbl>
      <w:tblPr>
        <w:tblStyle w:val="af4"/>
        <w:tblW w:w="0" w:type="auto"/>
        <w:tblLook w:val="04A0" w:firstRow="1" w:lastRow="0" w:firstColumn="1" w:lastColumn="0" w:noHBand="0" w:noVBand="1"/>
      </w:tblPr>
      <w:tblGrid>
        <w:gridCol w:w="9621"/>
      </w:tblGrid>
      <w:tr w:rsidR="007C5CDC" w:rsidTr="007C5CDC">
        <w:tc>
          <w:tcPr>
            <w:tcW w:w="9621" w:type="dxa"/>
          </w:tcPr>
          <w:p w:rsidR="007C5CDC" w:rsidRPr="007C5CDC" w:rsidRDefault="007C5CDC" w:rsidP="007C5CDC">
            <w:pPr>
              <w:keepNext/>
              <w:keepLines/>
              <w:tabs>
                <w:tab w:val="left" w:pos="432"/>
                <w:tab w:val="left" w:pos="576"/>
                <w:tab w:val="left" w:pos="1146"/>
              </w:tabs>
              <w:spacing w:beforeLines="0" w:before="120" w:afterLines="0" w:after="180"/>
              <w:outlineLvl w:val="2"/>
              <w:rPr>
                <w:rFonts w:ascii="Arial" w:eastAsia="宋体" w:hAnsi="Arial"/>
                <w:b/>
                <w:bCs/>
                <w:sz w:val="24"/>
                <w:szCs w:val="24"/>
              </w:rPr>
            </w:pPr>
            <w:r w:rsidRPr="007C5CDC">
              <w:rPr>
                <w:rFonts w:ascii="Arial" w:eastAsia="宋体" w:hAnsi="Arial"/>
                <w:b/>
                <w:bCs/>
                <w:sz w:val="24"/>
                <w:szCs w:val="24"/>
              </w:rPr>
              <w:t>Issue 2-3-2a: Definition of overhead cap (assuming Option 3 agreed in Issue 2-3-1)</w:t>
            </w:r>
          </w:p>
          <w:p w:rsidR="007C5CDC" w:rsidRPr="007C5CDC" w:rsidRDefault="007C5CDC" w:rsidP="007C5CDC">
            <w:pPr>
              <w:spacing w:beforeLines="0" w:before="0" w:after="120"/>
              <w:ind w:leftChars="200" w:left="440"/>
              <w:rPr>
                <w:rFonts w:eastAsia="宋体"/>
                <w:sz w:val="20"/>
                <w:lang w:eastAsia="zh-CN"/>
              </w:rPr>
            </w:pPr>
            <w:r w:rsidRPr="007C5CDC">
              <w:rPr>
                <w:rFonts w:eastAsia="宋体"/>
                <w:b/>
                <w:sz w:val="20"/>
                <w:lang w:eastAsia="zh-CN"/>
              </w:rPr>
              <w:t>&lt;</w:t>
            </w:r>
            <w:r w:rsidRPr="007C5CDC" w:rsidDel="00AB5EF6">
              <w:rPr>
                <w:rFonts w:eastAsia="宋体"/>
                <w:b/>
                <w:sz w:val="20"/>
                <w:lang w:eastAsia="zh-CN"/>
              </w:rPr>
              <w:t xml:space="preserve"> </w:t>
            </w:r>
            <w:r w:rsidRPr="007C5CDC">
              <w:rPr>
                <w:rFonts w:eastAsia="宋体"/>
                <w:b/>
                <w:sz w:val="20"/>
                <w:lang w:eastAsia="zh-CN"/>
              </w:rPr>
              <w:t>Agreement&gt;</w:t>
            </w:r>
            <w:r w:rsidRPr="007C5CDC">
              <w:rPr>
                <w:rFonts w:eastAsia="宋体"/>
                <w:sz w:val="20"/>
                <w:lang w:eastAsia="zh-CN"/>
              </w:rPr>
              <w:t>: Open issue needs further discussion</w:t>
            </w:r>
          </w:p>
          <w:p w:rsidR="007C5CDC" w:rsidRPr="007C5CDC" w:rsidRDefault="007C5CDC" w:rsidP="007C5CDC">
            <w:pPr>
              <w:numPr>
                <w:ilvl w:val="0"/>
                <w:numId w:val="38"/>
              </w:numPr>
              <w:spacing w:beforeLines="0" w:before="0" w:afterLines="0" w:after="120"/>
              <w:ind w:leftChars="200" w:left="860"/>
              <w:rPr>
                <w:rFonts w:eastAsia="宋体"/>
                <w:sz w:val="20"/>
                <w:lang w:eastAsia="zh-CN"/>
              </w:rPr>
            </w:pPr>
            <w:r w:rsidRPr="007C5CDC">
              <w:rPr>
                <w:rFonts w:eastAsia="宋体"/>
                <w:sz w:val="20"/>
                <w:lang w:eastAsia="zh-CN"/>
              </w:rPr>
              <w:t>Option 1: The max overhead that UE can support in Rel-15/16</w:t>
            </w:r>
          </w:p>
          <w:p w:rsidR="007C5CDC" w:rsidRPr="007C5CDC" w:rsidRDefault="007C5CDC" w:rsidP="007C5CDC">
            <w:pPr>
              <w:numPr>
                <w:ilvl w:val="0"/>
                <w:numId w:val="38"/>
              </w:numPr>
              <w:spacing w:beforeLines="0" w:before="0" w:afterLines="0" w:after="120"/>
              <w:ind w:leftChars="200" w:left="860"/>
              <w:rPr>
                <w:rFonts w:eastAsia="宋体"/>
                <w:sz w:val="20"/>
                <w:lang w:eastAsia="zh-CN"/>
              </w:rPr>
            </w:pPr>
            <w:r w:rsidRPr="007C5CDC">
              <w:rPr>
                <w:rFonts w:eastAsia="宋体"/>
                <w:sz w:val="20"/>
                <w:lang w:eastAsia="zh-CN"/>
              </w:rPr>
              <w:t>Option 2: The max overhead is 30%</w:t>
            </w:r>
          </w:p>
          <w:p w:rsidR="007C5CDC" w:rsidRPr="007C5CDC" w:rsidRDefault="007C5CDC" w:rsidP="007C5CDC">
            <w:pPr>
              <w:numPr>
                <w:ilvl w:val="0"/>
                <w:numId w:val="38"/>
              </w:numPr>
              <w:spacing w:beforeLines="0" w:before="0" w:afterLines="0" w:after="120"/>
              <w:ind w:leftChars="200" w:left="860"/>
              <w:rPr>
                <w:rFonts w:eastAsia="宋体"/>
                <w:sz w:val="20"/>
                <w:lang w:eastAsia="zh-CN"/>
              </w:rPr>
            </w:pPr>
            <w:r w:rsidRPr="007C5CDC">
              <w:rPr>
                <w:rFonts w:eastAsia="PMingLiU" w:hint="eastAsia"/>
                <w:sz w:val="20"/>
                <w:lang w:eastAsia="zh-TW"/>
              </w:rPr>
              <w:t>O</w:t>
            </w:r>
            <w:r w:rsidRPr="007C5CDC">
              <w:rPr>
                <w:rFonts w:eastAsia="PMingLiU"/>
                <w:sz w:val="20"/>
                <w:lang w:eastAsia="zh-TW"/>
              </w:rPr>
              <w:t xml:space="preserve">ption 3: </w:t>
            </w:r>
            <w:r w:rsidRPr="007C5CDC">
              <w:rPr>
                <w:rFonts w:eastAsia="宋体"/>
                <w:sz w:val="20"/>
                <w:szCs w:val="24"/>
                <w:lang w:eastAsia="zh-CN"/>
              </w:rPr>
              <w:t>When concurrent MGs are configured, the MGRP for each MG cannot be smaller than 40ms</w:t>
            </w:r>
            <w:r w:rsidRPr="007C5CDC">
              <w:rPr>
                <w:rFonts w:eastAsia="PMingLiU"/>
                <w:sz w:val="20"/>
                <w:lang w:eastAsia="zh-TW"/>
              </w:rPr>
              <w:t xml:space="preserve"> </w:t>
            </w:r>
          </w:p>
        </w:tc>
      </w:tr>
    </w:tbl>
    <w:p w:rsidR="00F57226" w:rsidRDefault="00F57226" w:rsidP="00303457">
      <w:pPr>
        <w:spacing w:before="120" w:after="120"/>
        <w:rPr>
          <w:rFonts w:eastAsiaTheme="minorEastAsia"/>
          <w:lang w:val="en-US" w:eastAsia="zh-CN"/>
        </w:rPr>
      </w:pPr>
      <w:r>
        <w:rPr>
          <w:rFonts w:eastAsiaTheme="minorEastAsia"/>
          <w:lang w:val="en-US" w:eastAsia="zh-CN"/>
        </w:rPr>
        <w:t xml:space="preserve">Based on the discussion in last meeting, one possible definition of overhead cap is </w:t>
      </w:r>
    </w:p>
    <w:p w:rsidR="00F57226" w:rsidRDefault="007C5CDC" w:rsidP="00F57226">
      <w:pPr>
        <w:pStyle w:val="af8"/>
        <w:numPr>
          <w:ilvl w:val="0"/>
          <w:numId w:val="36"/>
        </w:numPr>
        <w:spacing w:before="120" w:after="120"/>
        <w:rPr>
          <w:rFonts w:eastAsiaTheme="minorEastAsia"/>
          <w:lang w:eastAsia="zh-CN"/>
        </w:rPr>
      </w:pPr>
      <w:r>
        <w:rPr>
          <w:rFonts w:eastAsiaTheme="minorEastAsia"/>
          <w:lang w:eastAsia="zh-CN"/>
        </w:rPr>
        <w:t xml:space="preserve">Option 3a: </w:t>
      </w:r>
      <w:r w:rsidR="00F57226" w:rsidRPr="00F57226">
        <w:rPr>
          <w:rFonts w:eastAsiaTheme="minorEastAsia"/>
          <w:lang w:eastAsia="zh-CN"/>
        </w:rPr>
        <w:t xml:space="preserve">at most one gap in each FR (including per-UE gaps) can have MGRP &lt; 40 </w:t>
      </w:r>
      <w:proofErr w:type="spellStart"/>
      <w:r w:rsidR="00F57226" w:rsidRPr="00F57226">
        <w:rPr>
          <w:rFonts w:eastAsiaTheme="minorEastAsia"/>
          <w:lang w:eastAsia="zh-CN"/>
        </w:rPr>
        <w:t>ms</w:t>
      </w:r>
      <w:proofErr w:type="spellEnd"/>
      <w:r w:rsidR="00F57226" w:rsidRPr="00F57226">
        <w:rPr>
          <w:rFonts w:eastAsiaTheme="minorEastAsia"/>
          <w:lang w:eastAsia="zh-CN"/>
        </w:rPr>
        <w:t xml:space="preserve"> </w:t>
      </w:r>
    </w:p>
    <w:p w:rsidR="00F57226" w:rsidRDefault="00F57226" w:rsidP="00F57226">
      <w:pPr>
        <w:spacing w:before="120" w:after="120"/>
        <w:rPr>
          <w:rFonts w:eastAsiaTheme="minorEastAsia"/>
          <w:lang w:eastAsia="zh-CN"/>
        </w:rPr>
      </w:pPr>
      <w:r>
        <w:rPr>
          <w:rFonts w:eastAsiaTheme="minorEastAsia"/>
          <w:lang w:eastAsia="zh-CN"/>
        </w:rPr>
        <w:lastRenderedPageBreak/>
        <w:t xml:space="preserve">This means when two MGs are affecting the same FR, they cannot be both configured with 20ms MGRP. </w:t>
      </w:r>
      <w:r w:rsidR="007C5CDC">
        <w:rPr>
          <w:rFonts w:eastAsiaTheme="minorEastAsia"/>
          <w:lang w:eastAsia="zh-CN"/>
        </w:rPr>
        <w:t>In our view, this is a reasonable compromise between UE complexity and NW flexibility.</w:t>
      </w:r>
    </w:p>
    <w:tbl>
      <w:tblPr>
        <w:tblStyle w:val="af4"/>
        <w:tblW w:w="0" w:type="auto"/>
        <w:tblLook w:val="04A0" w:firstRow="1" w:lastRow="0" w:firstColumn="1" w:lastColumn="0" w:noHBand="0" w:noVBand="1"/>
      </w:tblPr>
      <w:tblGrid>
        <w:gridCol w:w="9621"/>
      </w:tblGrid>
      <w:tr w:rsidR="007C5CDC" w:rsidTr="007C5CDC">
        <w:tc>
          <w:tcPr>
            <w:tcW w:w="9621" w:type="dxa"/>
          </w:tcPr>
          <w:p w:rsidR="007C5CDC" w:rsidRPr="007C5CDC" w:rsidRDefault="007C5CDC" w:rsidP="007C5CDC">
            <w:pPr>
              <w:keepNext/>
              <w:keepLines/>
              <w:tabs>
                <w:tab w:val="left" w:pos="432"/>
                <w:tab w:val="left" w:pos="576"/>
                <w:tab w:val="left" w:pos="1146"/>
              </w:tabs>
              <w:spacing w:beforeLines="0" w:before="120" w:afterLines="0" w:after="180"/>
              <w:outlineLvl w:val="2"/>
              <w:rPr>
                <w:rFonts w:ascii="Arial" w:eastAsia="宋体" w:hAnsi="Arial"/>
                <w:b/>
                <w:bCs/>
                <w:sz w:val="24"/>
                <w:szCs w:val="24"/>
              </w:rPr>
            </w:pPr>
            <w:r w:rsidRPr="007C5CDC">
              <w:rPr>
                <w:rFonts w:ascii="Arial" w:eastAsia="宋体" w:hAnsi="Arial"/>
                <w:b/>
                <w:bCs/>
                <w:sz w:val="24"/>
                <w:szCs w:val="24"/>
              </w:rPr>
              <w:t>Issue 2-3-2b: Definition of additional dropping rule (assuming Option 5 agreed in Issue 2-3-1)</w:t>
            </w:r>
          </w:p>
          <w:p w:rsidR="007C5CDC" w:rsidRPr="007C5CDC" w:rsidRDefault="007C5CDC" w:rsidP="007C5CDC">
            <w:pPr>
              <w:spacing w:beforeLines="0" w:before="0" w:after="120"/>
              <w:ind w:leftChars="200" w:left="440"/>
              <w:rPr>
                <w:rFonts w:eastAsia="宋体"/>
                <w:sz w:val="20"/>
                <w:lang w:eastAsia="zh-CN"/>
              </w:rPr>
            </w:pPr>
            <w:r w:rsidRPr="007C5CDC">
              <w:rPr>
                <w:rFonts w:eastAsia="宋体"/>
                <w:b/>
                <w:sz w:val="20"/>
                <w:lang w:eastAsia="zh-CN"/>
              </w:rPr>
              <w:t>&lt;Way forward</w:t>
            </w:r>
            <w:r w:rsidRPr="007C5CDC" w:rsidDel="002746DA">
              <w:rPr>
                <w:rFonts w:eastAsia="宋体"/>
                <w:b/>
                <w:sz w:val="20"/>
                <w:lang w:eastAsia="zh-CN"/>
              </w:rPr>
              <w:t xml:space="preserve"> </w:t>
            </w:r>
            <w:r w:rsidRPr="007C5CDC">
              <w:rPr>
                <w:rFonts w:eastAsia="宋体"/>
                <w:b/>
                <w:sz w:val="20"/>
                <w:lang w:eastAsia="zh-CN"/>
              </w:rPr>
              <w:t>&gt;</w:t>
            </w:r>
            <w:r w:rsidRPr="007C5CDC">
              <w:rPr>
                <w:rFonts w:eastAsia="宋体"/>
                <w:sz w:val="20"/>
                <w:lang w:eastAsia="zh-CN"/>
              </w:rPr>
              <w:t>: Open issue needs further discussion</w:t>
            </w:r>
          </w:p>
          <w:p w:rsidR="007C5CDC" w:rsidRPr="007C5CDC" w:rsidRDefault="007C5CDC" w:rsidP="007C5CDC">
            <w:pPr>
              <w:numPr>
                <w:ilvl w:val="1"/>
                <w:numId w:val="38"/>
              </w:numPr>
              <w:spacing w:beforeLines="0" w:before="0" w:afterLines="0" w:after="120"/>
              <w:rPr>
                <w:rFonts w:eastAsia="宋体"/>
                <w:sz w:val="20"/>
                <w:lang w:eastAsia="zh-CN"/>
              </w:rPr>
            </w:pPr>
            <w:r w:rsidRPr="007C5CDC">
              <w:rPr>
                <w:rFonts w:eastAsia="宋体"/>
                <w:sz w:val="20"/>
                <w:lang w:eastAsia="zh-CN"/>
              </w:rPr>
              <w:t>Option 1: RAN4 to extend the overlapping rule when two MGs configuring with MGRP=20ms.</w:t>
            </w:r>
          </w:p>
          <w:p w:rsidR="007C5CDC" w:rsidRPr="007C5CDC" w:rsidRDefault="007C5CDC" w:rsidP="007C5CDC">
            <w:pPr>
              <w:numPr>
                <w:ilvl w:val="2"/>
                <w:numId w:val="38"/>
              </w:numPr>
              <w:spacing w:beforeLines="0" w:before="0" w:afterLines="0" w:after="120"/>
              <w:rPr>
                <w:rFonts w:eastAsia="宋体"/>
                <w:sz w:val="20"/>
                <w:lang w:eastAsia="zh-CN"/>
              </w:rPr>
            </w:pPr>
            <w:r w:rsidRPr="007C5CDC">
              <w:rPr>
                <w:rFonts w:eastAsia="宋体"/>
                <w:sz w:val="20"/>
                <w:lang w:eastAsia="zh-CN"/>
              </w:rPr>
              <w:t>The lower priority gap can be cancelled regardless of proximity rule</w:t>
            </w:r>
          </w:p>
          <w:p w:rsidR="007C5CDC" w:rsidRPr="007C5CDC" w:rsidRDefault="007C5CDC" w:rsidP="007C5CDC">
            <w:pPr>
              <w:numPr>
                <w:ilvl w:val="2"/>
                <w:numId w:val="38"/>
              </w:numPr>
              <w:spacing w:beforeLines="0" w:before="0" w:afterLines="0" w:after="120"/>
              <w:rPr>
                <w:rFonts w:eastAsia="宋体"/>
                <w:sz w:val="20"/>
                <w:lang w:eastAsia="zh-CN"/>
              </w:rPr>
            </w:pPr>
            <w:r w:rsidRPr="007C5CDC">
              <w:rPr>
                <w:rFonts w:eastAsia="宋体"/>
                <w:sz w:val="20"/>
                <w:lang w:eastAsia="zh-CN"/>
              </w:rPr>
              <w:t>Data scheduling is resumed on the dropped gap occasions</w:t>
            </w:r>
          </w:p>
          <w:p w:rsidR="007C5CDC" w:rsidRPr="007C5CDC" w:rsidRDefault="007C5CDC" w:rsidP="007C5CDC">
            <w:pPr>
              <w:numPr>
                <w:ilvl w:val="1"/>
                <w:numId w:val="38"/>
              </w:numPr>
              <w:spacing w:beforeLines="0" w:before="0" w:afterLines="0" w:after="120"/>
              <w:rPr>
                <w:rFonts w:eastAsia="宋体"/>
                <w:sz w:val="20"/>
                <w:lang w:eastAsia="zh-CN"/>
              </w:rPr>
            </w:pPr>
            <w:r w:rsidRPr="007C5CDC">
              <w:rPr>
                <w:rFonts w:eastAsia="PMingLiU" w:hint="eastAsia"/>
                <w:sz w:val="20"/>
                <w:lang w:eastAsia="zh-TW"/>
              </w:rPr>
              <w:t>O</w:t>
            </w:r>
            <w:r w:rsidRPr="007C5CDC">
              <w:rPr>
                <w:rFonts w:eastAsia="PMingLiU"/>
                <w:sz w:val="20"/>
                <w:lang w:eastAsia="zh-TW"/>
              </w:rPr>
              <w:t xml:space="preserve">ption 2: </w:t>
            </w:r>
          </w:p>
          <w:p w:rsidR="007C5CDC" w:rsidRPr="007C5CDC" w:rsidRDefault="007C5CDC" w:rsidP="007C5CDC">
            <w:pPr>
              <w:numPr>
                <w:ilvl w:val="1"/>
                <w:numId w:val="38"/>
              </w:numPr>
              <w:spacing w:beforeLines="0" w:before="0" w:afterLines="0" w:after="120"/>
              <w:rPr>
                <w:rFonts w:eastAsia="宋体"/>
                <w:sz w:val="20"/>
                <w:lang w:eastAsia="zh-CN"/>
              </w:rPr>
            </w:pPr>
            <w:r w:rsidRPr="007C5CDC">
              <w:rPr>
                <w:rFonts w:eastAsia="PMingLiU" w:hint="eastAsia"/>
                <w:sz w:val="20"/>
                <w:lang w:eastAsia="zh-TW"/>
              </w:rPr>
              <w:t>O</w:t>
            </w:r>
            <w:r w:rsidRPr="007C5CDC">
              <w:rPr>
                <w:rFonts w:eastAsia="PMingLiU"/>
                <w:sz w:val="20"/>
                <w:lang w:eastAsia="zh-TW"/>
              </w:rPr>
              <w:t>ption 3:</w:t>
            </w:r>
          </w:p>
        </w:tc>
      </w:tr>
    </w:tbl>
    <w:p w:rsidR="00303457" w:rsidRDefault="00F57226" w:rsidP="00303457">
      <w:pPr>
        <w:spacing w:before="120" w:after="120"/>
        <w:rPr>
          <w:lang w:val="en-US"/>
        </w:rPr>
      </w:pPr>
      <w:r w:rsidRPr="00F57226">
        <w:rPr>
          <w:lang w:val="en-US"/>
        </w:rPr>
        <w:t xml:space="preserve">On option 5, we understand that the technical effect is that when two MGs in the same FR are both configured with 20ms MGRP, then one of them will be dropped. If this is correct, we would prefer </w:t>
      </w:r>
      <w:r w:rsidR="007C5CDC">
        <w:rPr>
          <w:lang w:val="en-US"/>
        </w:rPr>
        <w:t xml:space="preserve">to use </w:t>
      </w:r>
      <w:r w:rsidRPr="00F57226">
        <w:rPr>
          <w:lang w:val="en-US"/>
        </w:rPr>
        <w:t>option 3</w:t>
      </w:r>
      <w:r w:rsidR="007C5CDC">
        <w:rPr>
          <w:lang w:val="en-US"/>
        </w:rPr>
        <w:t>a</w:t>
      </w:r>
      <w:r w:rsidRPr="00F57226">
        <w:rPr>
          <w:lang w:val="en-US"/>
        </w:rPr>
        <w:t xml:space="preserve"> to achieve the same. The issue with option 5 is that UE complexity would be increased since it needs to implement another dropping rule for the case of 20ms+20ms MGRP which on the other hand can be easily avoided by the NW.</w:t>
      </w:r>
    </w:p>
    <w:p w:rsidR="007C5CDC" w:rsidRDefault="007C5CDC" w:rsidP="00303457">
      <w:pPr>
        <w:spacing w:before="120" w:after="120"/>
        <w:rPr>
          <w:lang w:val="en-US"/>
        </w:rPr>
      </w:pPr>
      <w:r>
        <w:rPr>
          <w:lang w:val="en-US"/>
        </w:rPr>
        <w:t>Based on above discussions, we have the following suggestion.</w:t>
      </w:r>
    </w:p>
    <w:p w:rsidR="007C5CDC" w:rsidRPr="007C5CDC" w:rsidRDefault="007C5CDC" w:rsidP="007C5CDC">
      <w:pPr>
        <w:spacing w:before="120" w:after="120"/>
        <w:rPr>
          <w:rFonts w:eastAsiaTheme="minorEastAsia"/>
          <w:b/>
          <w:lang w:val="en-US" w:eastAsia="zh-CN"/>
        </w:rPr>
      </w:pPr>
      <w:r w:rsidRPr="007C5CDC">
        <w:rPr>
          <w:rFonts w:eastAsiaTheme="minorEastAsia"/>
          <w:b/>
          <w:lang w:val="en-US" w:eastAsia="zh-CN"/>
        </w:rPr>
        <w:t xml:space="preserve">Proposal 3: Introduce the following applicability condition </w:t>
      </w:r>
      <w:r>
        <w:rPr>
          <w:rFonts w:eastAsiaTheme="minorEastAsia"/>
          <w:b/>
          <w:lang w:val="en-US" w:eastAsia="zh-CN"/>
        </w:rPr>
        <w:t>on</w:t>
      </w:r>
      <w:r w:rsidRPr="007C5CDC">
        <w:rPr>
          <w:rFonts w:eastAsiaTheme="minorEastAsia"/>
          <w:b/>
          <w:lang w:val="en-US" w:eastAsia="zh-CN"/>
        </w:rPr>
        <w:t xml:space="preserve"> overhead cap for concurrent MG</w:t>
      </w:r>
      <w:r>
        <w:rPr>
          <w:rFonts w:eastAsiaTheme="minorEastAsia"/>
          <w:b/>
          <w:lang w:val="en-US" w:eastAsia="zh-CN"/>
        </w:rPr>
        <w:t>:</w:t>
      </w:r>
    </w:p>
    <w:p w:rsidR="00004083" w:rsidRDefault="007C5CDC" w:rsidP="007C5CDC">
      <w:pPr>
        <w:pStyle w:val="af8"/>
        <w:numPr>
          <w:ilvl w:val="0"/>
          <w:numId w:val="36"/>
        </w:numPr>
        <w:spacing w:before="120" w:after="120"/>
        <w:rPr>
          <w:rFonts w:eastAsiaTheme="minorEastAsia"/>
          <w:b/>
          <w:lang w:eastAsia="zh-CN"/>
        </w:rPr>
      </w:pPr>
      <w:r w:rsidRPr="007C5CDC">
        <w:rPr>
          <w:rFonts w:eastAsiaTheme="minorEastAsia"/>
          <w:b/>
          <w:lang w:eastAsia="zh-CN"/>
        </w:rPr>
        <w:t xml:space="preserve">When concurrent </w:t>
      </w:r>
      <w:r>
        <w:rPr>
          <w:rFonts w:eastAsiaTheme="minorEastAsia"/>
          <w:b/>
          <w:lang w:eastAsia="zh-CN"/>
        </w:rPr>
        <w:t>MGs</w:t>
      </w:r>
      <w:r w:rsidRPr="007C5CDC">
        <w:rPr>
          <w:rFonts w:eastAsiaTheme="minorEastAsia"/>
          <w:b/>
          <w:lang w:eastAsia="zh-CN"/>
        </w:rPr>
        <w:t xml:space="preserve"> are configured</w:t>
      </w:r>
      <w:r>
        <w:rPr>
          <w:rFonts w:eastAsiaTheme="minorEastAsia"/>
          <w:b/>
          <w:lang w:eastAsia="zh-CN"/>
        </w:rPr>
        <w:t>,</w:t>
      </w:r>
      <w:r w:rsidRPr="007C5CDC">
        <w:rPr>
          <w:rFonts w:eastAsiaTheme="minorEastAsia"/>
          <w:b/>
          <w:lang w:eastAsia="zh-CN"/>
        </w:rPr>
        <w:t xml:space="preserve"> </w:t>
      </w:r>
      <w:r>
        <w:rPr>
          <w:rFonts w:eastAsiaTheme="minorEastAsia"/>
          <w:b/>
          <w:lang w:eastAsia="zh-CN"/>
        </w:rPr>
        <w:t xml:space="preserve">the requirements apply provided that </w:t>
      </w:r>
      <w:r w:rsidRPr="007C5CDC">
        <w:rPr>
          <w:rFonts w:eastAsiaTheme="minorEastAsia"/>
          <w:b/>
          <w:lang w:eastAsia="zh-CN"/>
        </w:rPr>
        <w:t xml:space="preserve">at most one gap in each FR (including per-UE gaps) </w:t>
      </w:r>
      <w:r>
        <w:rPr>
          <w:rFonts w:eastAsiaTheme="minorEastAsia"/>
          <w:b/>
          <w:lang w:eastAsia="zh-CN"/>
        </w:rPr>
        <w:t>is configured with</w:t>
      </w:r>
      <w:r w:rsidRPr="007C5CDC">
        <w:rPr>
          <w:rFonts w:eastAsiaTheme="minorEastAsia"/>
          <w:b/>
          <w:lang w:eastAsia="zh-CN"/>
        </w:rPr>
        <w:t xml:space="preserve"> MGRP &lt; 40 </w:t>
      </w:r>
      <w:proofErr w:type="spellStart"/>
      <w:r w:rsidRPr="007C5CDC">
        <w:rPr>
          <w:rFonts w:eastAsiaTheme="minorEastAsia"/>
          <w:b/>
          <w:lang w:eastAsia="zh-CN"/>
        </w:rPr>
        <w:t>ms</w:t>
      </w:r>
      <w:proofErr w:type="spellEnd"/>
    </w:p>
    <w:p w:rsidR="007C5CDC" w:rsidRPr="007C5CDC" w:rsidRDefault="007C5CDC" w:rsidP="007C5CDC">
      <w:pPr>
        <w:spacing w:before="120" w:after="120"/>
        <w:rPr>
          <w:rFonts w:eastAsiaTheme="minorEastAsia"/>
          <w:b/>
          <w:lang w:eastAsia="zh-CN"/>
        </w:rPr>
      </w:pPr>
      <w:r>
        <w:rPr>
          <w:lang w:val="en-US"/>
        </w:rPr>
        <w:t xml:space="preserve">If Proposal 3 is agreeable, we do not see the need to define new UE capability. </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w:t>
      </w:r>
      <w:r w:rsidR="009B20BF" w:rsidRPr="009B20BF">
        <w:rPr>
          <w:rFonts w:eastAsia="宋体"/>
          <w:lang w:eastAsia="zh-CN"/>
        </w:rPr>
        <w:t xml:space="preserve"> </w:t>
      </w:r>
      <w:r w:rsidR="009B20BF" w:rsidRPr="00D12E24">
        <w:rPr>
          <w:rFonts w:eastAsia="宋体"/>
          <w:lang w:eastAsia="zh-CN"/>
        </w:rPr>
        <w:t xml:space="preserve">our views on </w:t>
      </w:r>
      <w:r w:rsidR="007C5CDC">
        <w:rPr>
          <w:rFonts w:eastAsia="宋体"/>
          <w:lang w:eastAsia="zh-CN"/>
        </w:rPr>
        <w:t>open issues for concurrent MGs</w:t>
      </w:r>
      <w:r>
        <w:rPr>
          <w:rFonts w:eastAsia="宋体"/>
          <w:lang w:eastAsia="zh-CN"/>
        </w:rPr>
        <w:t>.</w:t>
      </w:r>
    </w:p>
    <w:p w:rsidR="007C5CDC" w:rsidRPr="00303457" w:rsidRDefault="007C5CDC" w:rsidP="007C5CDC">
      <w:pPr>
        <w:spacing w:before="120" w:after="120"/>
        <w:rPr>
          <w:rFonts w:eastAsiaTheme="minorEastAsia"/>
          <w:b/>
          <w:lang w:eastAsia="zh-CN"/>
        </w:rPr>
      </w:pPr>
      <w:r w:rsidRPr="00303457">
        <w:rPr>
          <w:rFonts w:eastAsiaTheme="minorEastAsia" w:hint="eastAsia"/>
          <w:b/>
          <w:lang w:eastAsia="zh-CN"/>
        </w:rPr>
        <w:t>P</w:t>
      </w:r>
      <w:r w:rsidRPr="00303457">
        <w:rPr>
          <w:rFonts w:eastAsiaTheme="minorEastAsia"/>
          <w:b/>
          <w:lang w:eastAsia="zh-CN"/>
        </w:rPr>
        <w:t xml:space="preserve">roposal 1: Define </w:t>
      </w:r>
      <w:r w:rsidRPr="00303457">
        <w:rPr>
          <w:rFonts w:eastAsia="PMingLiU"/>
          <w:b/>
          <w:iCs/>
          <w:sz w:val="20"/>
          <w:lang w:val="en-US" w:eastAsia="zh-CN"/>
        </w:rPr>
        <w:t>X = 4ms for FR2-2.</w:t>
      </w:r>
    </w:p>
    <w:p w:rsidR="007C5CDC" w:rsidRPr="00221AAD" w:rsidRDefault="007C5CDC" w:rsidP="007C5CDC">
      <w:pPr>
        <w:spacing w:before="120" w:after="120"/>
        <w:rPr>
          <w:rFonts w:eastAsiaTheme="minorEastAsia"/>
          <w:b/>
          <w:lang w:eastAsia="zh-CN"/>
        </w:rPr>
      </w:pPr>
      <w:r w:rsidRPr="00221AAD">
        <w:rPr>
          <w:rFonts w:eastAsiaTheme="minorEastAsia" w:hint="eastAsia"/>
          <w:b/>
          <w:lang w:eastAsia="zh-CN"/>
        </w:rPr>
        <w:t>P</w:t>
      </w:r>
      <w:r w:rsidRPr="00221AAD">
        <w:rPr>
          <w:rFonts w:eastAsiaTheme="minorEastAsia"/>
          <w:b/>
          <w:lang w:eastAsia="zh-CN"/>
        </w:rPr>
        <w:t>roposal 2: Update the requirement applicability as follows.</w:t>
      </w:r>
    </w:p>
    <w:p w:rsidR="007C5CDC" w:rsidRPr="00221AAD" w:rsidRDefault="007C5CDC" w:rsidP="007C5CDC">
      <w:pPr>
        <w:pStyle w:val="af8"/>
        <w:numPr>
          <w:ilvl w:val="0"/>
          <w:numId w:val="36"/>
        </w:numPr>
        <w:spacing w:before="120" w:after="120"/>
        <w:rPr>
          <w:rFonts w:eastAsiaTheme="minorEastAsia"/>
          <w:b/>
          <w:lang w:eastAsia="zh-CN"/>
        </w:rPr>
      </w:pPr>
      <w:r w:rsidRPr="00221AAD">
        <w:rPr>
          <w:rFonts w:eastAsiaTheme="minorEastAsia"/>
          <w:b/>
          <w:lang w:eastAsia="zh-CN"/>
        </w:rPr>
        <w:t xml:space="preserve">RAN4 requirements do not apply when a gap without assigned priority is configured simultaneously with any other gap(s) </w:t>
      </w:r>
      <w:r>
        <w:rPr>
          <w:rFonts w:eastAsiaTheme="minorEastAsia"/>
          <w:b/>
          <w:lang w:eastAsia="zh-CN"/>
        </w:rPr>
        <w:t>that</w:t>
      </w:r>
      <w:r w:rsidRPr="00221AAD">
        <w:rPr>
          <w:rFonts w:eastAsiaTheme="minorEastAsia"/>
          <w:b/>
          <w:lang w:eastAsia="zh-CN"/>
        </w:rPr>
        <w:t xml:space="preserve"> affect serving carriers in the same FR</w:t>
      </w:r>
      <w:r>
        <w:rPr>
          <w:rFonts w:eastAsiaTheme="minorEastAsia"/>
          <w:b/>
          <w:lang w:eastAsia="zh-CN"/>
        </w:rPr>
        <w:t xml:space="preserve">, </w:t>
      </w:r>
      <w:r w:rsidRPr="00221AAD">
        <w:rPr>
          <w:rFonts w:eastAsiaTheme="minorEastAsia"/>
          <w:b/>
          <w:color w:val="FF0000"/>
          <w:lang w:eastAsia="zh-CN"/>
        </w:rPr>
        <w:t>if the gaps are colliding with each other</w:t>
      </w:r>
      <w:r w:rsidRPr="00221AAD">
        <w:rPr>
          <w:rFonts w:eastAsiaTheme="minorEastAsia"/>
          <w:b/>
          <w:lang w:eastAsia="zh-CN"/>
        </w:rPr>
        <w:t>.</w:t>
      </w:r>
    </w:p>
    <w:p w:rsidR="007C5CDC" w:rsidRPr="007C5CDC" w:rsidRDefault="007C5CDC" w:rsidP="007C5CDC">
      <w:pPr>
        <w:spacing w:before="120" w:after="120"/>
        <w:rPr>
          <w:rFonts w:eastAsiaTheme="minorEastAsia"/>
          <w:b/>
          <w:lang w:val="en-US" w:eastAsia="zh-CN"/>
        </w:rPr>
      </w:pPr>
      <w:r w:rsidRPr="007C5CDC">
        <w:rPr>
          <w:rFonts w:eastAsiaTheme="minorEastAsia"/>
          <w:b/>
          <w:lang w:val="en-US" w:eastAsia="zh-CN"/>
        </w:rPr>
        <w:t xml:space="preserve">Proposal 3: Introduce the following applicability condition </w:t>
      </w:r>
      <w:r>
        <w:rPr>
          <w:rFonts w:eastAsiaTheme="minorEastAsia"/>
          <w:b/>
          <w:lang w:val="en-US" w:eastAsia="zh-CN"/>
        </w:rPr>
        <w:t>on</w:t>
      </w:r>
      <w:r w:rsidRPr="007C5CDC">
        <w:rPr>
          <w:rFonts w:eastAsiaTheme="minorEastAsia"/>
          <w:b/>
          <w:lang w:val="en-US" w:eastAsia="zh-CN"/>
        </w:rPr>
        <w:t xml:space="preserve"> overhead cap for concurrent MG</w:t>
      </w:r>
      <w:r>
        <w:rPr>
          <w:rFonts w:eastAsiaTheme="minorEastAsia"/>
          <w:b/>
          <w:lang w:val="en-US" w:eastAsia="zh-CN"/>
        </w:rPr>
        <w:t>:</w:t>
      </w:r>
    </w:p>
    <w:p w:rsidR="00C16A3E" w:rsidRPr="007C5CDC" w:rsidRDefault="007C5CDC" w:rsidP="007C5CDC">
      <w:pPr>
        <w:pStyle w:val="af8"/>
        <w:numPr>
          <w:ilvl w:val="0"/>
          <w:numId w:val="36"/>
        </w:numPr>
        <w:spacing w:before="120" w:after="120"/>
        <w:rPr>
          <w:rFonts w:eastAsiaTheme="minorEastAsia"/>
          <w:b/>
          <w:lang w:eastAsia="zh-CN"/>
        </w:rPr>
      </w:pPr>
      <w:r w:rsidRPr="007C5CDC">
        <w:rPr>
          <w:rFonts w:eastAsiaTheme="minorEastAsia"/>
          <w:b/>
          <w:lang w:eastAsia="zh-CN"/>
        </w:rPr>
        <w:t xml:space="preserve">When concurrent </w:t>
      </w:r>
      <w:r>
        <w:rPr>
          <w:rFonts w:eastAsiaTheme="minorEastAsia"/>
          <w:b/>
          <w:lang w:eastAsia="zh-CN"/>
        </w:rPr>
        <w:t>MGs</w:t>
      </w:r>
      <w:r w:rsidRPr="007C5CDC">
        <w:rPr>
          <w:rFonts w:eastAsiaTheme="minorEastAsia"/>
          <w:b/>
          <w:lang w:eastAsia="zh-CN"/>
        </w:rPr>
        <w:t xml:space="preserve"> are configured</w:t>
      </w:r>
      <w:r>
        <w:rPr>
          <w:rFonts w:eastAsiaTheme="minorEastAsia"/>
          <w:b/>
          <w:lang w:eastAsia="zh-CN"/>
        </w:rPr>
        <w:t>,</w:t>
      </w:r>
      <w:r w:rsidRPr="007C5CDC">
        <w:rPr>
          <w:rFonts w:eastAsiaTheme="minorEastAsia"/>
          <w:b/>
          <w:lang w:eastAsia="zh-CN"/>
        </w:rPr>
        <w:t xml:space="preserve"> </w:t>
      </w:r>
      <w:r>
        <w:rPr>
          <w:rFonts w:eastAsiaTheme="minorEastAsia"/>
          <w:b/>
          <w:lang w:eastAsia="zh-CN"/>
        </w:rPr>
        <w:t xml:space="preserve">the requirements apply provided that </w:t>
      </w:r>
      <w:r w:rsidRPr="007C5CDC">
        <w:rPr>
          <w:rFonts w:eastAsiaTheme="minorEastAsia"/>
          <w:b/>
          <w:lang w:eastAsia="zh-CN"/>
        </w:rPr>
        <w:t xml:space="preserve">at most one gap in each FR (including per-UE gaps) </w:t>
      </w:r>
      <w:r>
        <w:rPr>
          <w:rFonts w:eastAsiaTheme="minorEastAsia"/>
          <w:b/>
          <w:lang w:eastAsia="zh-CN"/>
        </w:rPr>
        <w:t>is configured with</w:t>
      </w:r>
      <w:r w:rsidRPr="007C5CDC">
        <w:rPr>
          <w:rFonts w:eastAsiaTheme="minorEastAsia"/>
          <w:b/>
          <w:lang w:eastAsia="zh-CN"/>
        </w:rPr>
        <w:t xml:space="preserve"> MGRP &lt; 40 </w:t>
      </w:r>
      <w:proofErr w:type="spellStart"/>
      <w:r w:rsidRPr="007C5CDC">
        <w:rPr>
          <w:rFonts w:eastAsiaTheme="minorEastAsia"/>
          <w:b/>
          <w:lang w:eastAsia="zh-CN"/>
        </w:rPr>
        <w:t>ms</w:t>
      </w:r>
      <w:proofErr w:type="spellEnd"/>
    </w:p>
    <w:p w:rsidR="00FA0C0C" w:rsidRDefault="00FA0C0C" w:rsidP="00FA0C0C">
      <w:pPr>
        <w:pStyle w:val="1"/>
        <w:jc w:val="both"/>
        <w:rPr>
          <w:lang w:val="en-US"/>
        </w:rPr>
      </w:pPr>
      <w:r w:rsidRPr="00C0754F">
        <w:rPr>
          <w:lang w:val="en-US"/>
        </w:rPr>
        <w:t>Reference</w:t>
      </w:r>
    </w:p>
    <w:p w:rsidR="00307FF0" w:rsidRDefault="0090559C" w:rsidP="007C5CDC">
      <w:pPr>
        <w:numPr>
          <w:ilvl w:val="0"/>
          <w:numId w:val="5"/>
        </w:numPr>
        <w:spacing w:before="120" w:after="120"/>
        <w:rPr>
          <w:rFonts w:eastAsia="宋体"/>
          <w:lang w:val="en-US" w:eastAsia="zh-CN"/>
        </w:rPr>
      </w:pPr>
      <w:r w:rsidRPr="0090559C">
        <w:rPr>
          <w:rFonts w:eastAsia="宋体"/>
          <w:lang w:val="en-US" w:eastAsia="zh-CN"/>
        </w:rPr>
        <w:t>R4-221058</w:t>
      </w:r>
      <w:r w:rsidR="007C5CDC">
        <w:rPr>
          <w:rFonts w:eastAsia="宋体"/>
          <w:lang w:val="en-US" w:eastAsia="zh-CN"/>
        </w:rPr>
        <w:t>5</w:t>
      </w:r>
      <w:r w:rsidR="00A02253">
        <w:rPr>
          <w:rFonts w:eastAsia="宋体"/>
          <w:lang w:val="en-US" w:eastAsia="zh-CN"/>
        </w:rPr>
        <w:t xml:space="preserve">, </w:t>
      </w:r>
      <w:r w:rsidR="007C5CDC" w:rsidRPr="007C5CDC">
        <w:rPr>
          <w:rFonts w:eastAsia="宋体"/>
          <w:lang w:val="en-US" w:eastAsia="zh-CN"/>
        </w:rPr>
        <w:t>WF on R17 NR MG enhancements – multiple concurrent MGs</w:t>
      </w:r>
      <w:r w:rsidR="00A02253">
        <w:rPr>
          <w:rFonts w:eastAsia="宋体"/>
          <w:lang w:val="en-US" w:eastAsia="zh-CN"/>
        </w:rPr>
        <w:t xml:space="preserve">, </w:t>
      </w:r>
      <w:proofErr w:type="spellStart"/>
      <w:r w:rsidR="007C5CDC" w:rsidRPr="007C5CDC">
        <w:rPr>
          <w:rFonts w:eastAsia="宋体"/>
          <w:lang w:val="en-US" w:eastAsia="zh-CN"/>
        </w:rPr>
        <w:t>MediaTek</w:t>
      </w:r>
      <w:proofErr w:type="spellEnd"/>
      <w:r w:rsidR="007C5CDC" w:rsidRPr="007C5CDC">
        <w:rPr>
          <w:rFonts w:eastAsia="宋体"/>
          <w:lang w:val="en-US" w:eastAsia="zh-CN"/>
        </w:rPr>
        <w:t xml:space="preserve"> </w:t>
      </w:r>
      <w:proofErr w:type="spellStart"/>
      <w:r w:rsidR="007C5CDC" w:rsidRPr="007C5CDC">
        <w:rPr>
          <w:rFonts w:eastAsia="宋体"/>
          <w:lang w:val="en-US" w:eastAsia="zh-CN"/>
        </w:rPr>
        <w:t>inc.</w:t>
      </w:r>
      <w:proofErr w:type="spellEnd"/>
    </w:p>
    <w:sectPr w:rsidR="00307FF0" w:rsidSect="003F289E">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0A26" w:rsidRDefault="00A40A26">
      <w:pPr>
        <w:spacing w:before="120" w:after="120"/>
      </w:pPr>
      <w:r>
        <w:separator/>
      </w:r>
    </w:p>
  </w:endnote>
  <w:endnote w:type="continuationSeparator" w:id="0">
    <w:p w:rsidR="00A40A26" w:rsidRDefault="00A40A2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1AAD" w:rsidRDefault="00221AA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221AAD" w:rsidRDefault="00221AA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1AAD" w:rsidRDefault="00221AA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D0914">
      <w:rPr>
        <w:rStyle w:val="af1"/>
      </w:rPr>
      <w:t>3</w:t>
    </w:r>
    <w:r>
      <w:rPr>
        <w:rStyle w:val="af1"/>
      </w:rPr>
      <w:fldChar w:fldCharType="end"/>
    </w:r>
  </w:p>
  <w:p w:rsidR="00221AAD" w:rsidRDefault="00221AA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0A26" w:rsidRDefault="00A40A26">
      <w:pPr>
        <w:spacing w:before="120" w:after="120"/>
      </w:pPr>
      <w:r>
        <w:separator/>
      </w:r>
    </w:p>
  </w:footnote>
  <w:footnote w:type="continuationSeparator" w:id="0">
    <w:p w:rsidR="00A40A26" w:rsidRDefault="00A40A26">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1E6F0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156C0708"/>
    <w:multiLevelType w:val="multilevel"/>
    <w:tmpl w:val="156C0708"/>
    <w:lvl w:ilvl="0">
      <w:start w:val="2"/>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5B60A81"/>
    <w:multiLevelType w:val="multilevel"/>
    <w:tmpl w:val="3F18063E"/>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5D4286"/>
    <w:multiLevelType w:val="hybridMultilevel"/>
    <w:tmpl w:val="8382A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1066717"/>
    <w:multiLevelType w:val="hybridMultilevel"/>
    <w:tmpl w:val="36801C2E"/>
    <w:lvl w:ilvl="0" w:tplc="DFB6E9BA">
      <w:start w:val="202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15C4560"/>
    <w:multiLevelType w:val="hybridMultilevel"/>
    <w:tmpl w:val="D1AE8D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32CA3FDE"/>
    <w:multiLevelType w:val="hybridMultilevel"/>
    <w:tmpl w:val="CDCEC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11B15"/>
    <w:multiLevelType w:val="hybridMultilevel"/>
    <w:tmpl w:val="26002688"/>
    <w:lvl w:ilvl="0" w:tplc="4B0ED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3F75BB"/>
    <w:multiLevelType w:val="hybridMultilevel"/>
    <w:tmpl w:val="3DD21A22"/>
    <w:lvl w:ilvl="0" w:tplc="514AE6BC">
      <w:start w:val="2022"/>
      <w:numFmt w:val="bullet"/>
      <w:lvlText w:val="-"/>
      <w:lvlJc w:val="left"/>
      <w:pPr>
        <w:ind w:left="360" w:hanging="360"/>
      </w:pPr>
      <w:rPr>
        <w:rFonts w:ascii="Arial" w:eastAsia="等线" w:hAnsi="Arial" w:cs="Arial"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6669E4"/>
    <w:multiLevelType w:val="hybridMultilevel"/>
    <w:tmpl w:val="1D68A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98A7241"/>
    <w:multiLevelType w:val="multilevel"/>
    <w:tmpl w:val="498A7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C26C94"/>
    <w:multiLevelType w:val="hybridMultilevel"/>
    <w:tmpl w:val="6802A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2C64C9E"/>
    <w:multiLevelType w:val="hybridMultilevel"/>
    <w:tmpl w:val="305C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C7833E8"/>
    <w:multiLevelType w:val="hybridMultilevel"/>
    <w:tmpl w:val="40EC157C"/>
    <w:lvl w:ilvl="0" w:tplc="D592CEC0">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63E219C"/>
    <w:multiLevelType w:val="hybridMultilevel"/>
    <w:tmpl w:val="26061A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8"/>
  </w:num>
  <w:num w:numId="2">
    <w:abstractNumId w:val="32"/>
  </w:num>
  <w:num w:numId="3">
    <w:abstractNumId w:val="35"/>
  </w:num>
  <w:num w:numId="4">
    <w:abstractNumId w:val="7"/>
  </w:num>
  <w:num w:numId="5">
    <w:abstractNumId w:val="17"/>
  </w:num>
  <w:num w:numId="6">
    <w:abstractNumId w:val="31"/>
  </w:num>
  <w:num w:numId="7">
    <w:abstractNumId w:val="21"/>
  </w:num>
  <w:num w:numId="8">
    <w:abstractNumId w:val="36"/>
    <w:lvlOverride w:ilvl="0">
      <w:startOverride w:val="1"/>
    </w:lvlOverride>
  </w:num>
  <w:num w:numId="9">
    <w:abstractNumId w:val="28"/>
  </w:num>
  <w:num w:numId="10">
    <w:abstractNumId w:val="24"/>
  </w:num>
  <w:num w:numId="11">
    <w:abstractNumId w:val="34"/>
  </w:num>
  <w:num w:numId="12">
    <w:abstractNumId w:val="5"/>
  </w:num>
  <w:num w:numId="13">
    <w:abstractNumId w:val="29"/>
  </w:num>
  <w:num w:numId="14">
    <w:abstractNumId w:val="15"/>
  </w:num>
  <w:num w:numId="15">
    <w:abstractNumId w:val="13"/>
  </w:num>
  <w:num w:numId="16">
    <w:abstractNumId w:val="11"/>
  </w:num>
  <w:num w:numId="17">
    <w:abstractNumId w:val="10"/>
  </w:num>
  <w:num w:numId="18">
    <w:abstractNumId w:val="6"/>
  </w:num>
  <w:num w:numId="19">
    <w:abstractNumId w:val="0"/>
  </w:num>
  <w:num w:numId="20">
    <w:abstractNumId w:val="20"/>
  </w:num>
  <w:num w:numId="21">
    <w:abstractNumId w:val="12"/>
  </w:num>
  <w:num w:numId="22">
    <w:abstractNumId w:val="27"/>
  </w:num>
  <w:num w:numId="23">
    <w:abstractNumId w:val="19"/>
  </w:num>
  <w:num w:numId="24">
    <w:abstractNumId w:val="25"/>
  </w:num>
  <w:num w:numId="25">
    <w:abstractNumId w:val="30"/>
  </w:num>
  <w:num w:numId="26">
    <w:abstractNumId w:val="1"/>
  </w:num>
  <w:num w:numId="27">
    <w:abstractNumId w:val="22"/>
  </w:num>
  <w:num w:numId="28">
    <w:abstractNumId w:val="4"/>
  </w:num>
  <w:num w:numId="29">
    <w:abstractNumId w:val="2"/>
  </w:num>
  <w:num w:numId="30">
    <w:abstractNumId w:val="8"/>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3"/>
  </w:num>
  <w:num w:numId="34">
    <w:abstractNumId w:val="14"/>
  </w:num>
  <w:num w:numId="35">
    <w:abstractNumId w:val="9"/>
  </w:num>
  <w:num w:numId="36">
    <w:abstractNumId w:val="26"/>
  </w:num>
  <w:num w:numId="37">
    <w:abstractNumId w:val="33"/>
  </w:num>
  <w:num w:numId="38">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4A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083"/>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17B90"/>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1A4D"/>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141"/>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38"/>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914"/>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7D7"/>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CFF"/>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682"/>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0C1"/>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1DB"/>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1AAD"/>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47E0C"/>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53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6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EAD"/>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457"/>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3A1"/>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18"/>
    <w:rsid w:val="003F2452"/>
    <w:rsid w:val="003F289E"/>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2EC"/>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AE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03"/>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C1A"/>
    <w:rsid w:val="00517EB6"/>
    <w:rsid w:val="005200B3"/>
    <w:rsid w:val="005200CA"/>
    <w:rsid w:val="005205BE"/>
    <w:rsid w:val="0052087B"/>
    <w:rsid w:val="00520D10"/>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6DA"/>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45A"/>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22E"/>
    <w:rsid w:val="00567347"/>
    <w:rsid w:val="0056782C"/>
    <w:rsid w:val="00567B4B"/>
    <w:rsid w:val="00570586"/>
    <w:rsid w:val="0057060A"/>
    <w:rsid w:val="00570CD1"/>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C16"/>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48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451"/>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51D"/>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249"/>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2C"/>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5C"/>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5FA"/>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585"/>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557"/>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75C"/>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42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29"/>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CDC"/>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3FF"/>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088"/>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58C9"/>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81"/>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59C"/>
    <w:rsid w:val="00905697"/>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A"/>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898"/>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3DF"/>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45D"/>
    <w:rsid w:val="009A6C6A"/>
    <w:rsid w:val="009A6EBB"/>
    <w:rsid w:val="009A7CEB"/>
    <w:rsid w:val="009B0AAC"/>
    <w:rsid w:val="009B0B58"/>
    <w:rsid w:val="009B0C75"/>
    <w:rsid w:val="009B0E10"/>
    <w:rsid w:val="009B1325"/>
    <w:rsid w:val="009B1343"/>
    <w:rsid w:val="009B15C8"/>
    <w:rsid w:val="009B1759"/>
    <w:rsid w:val="009B17EC"/>
    <w:rsid w:val="009B1A17"/>
    <w:rsid w:val="009B20BF"/>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8EE"/>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6"/>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26"/>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431"/>
    <w:rsid w:val="00A63DAE"/>
    <w:rsid w:val="00A63EAA"/>
    <w:rsid w:val="00A6476F"/>
    <w:rsid w:val="00A64854"/>
    <w:rsid w:val="00A64A51"/>
    <w:rsid w:val="00A64BF4"/>
    <w:rsid w:val="00A64F4C"/>
    <w:rsid w:val="00A655F5"/>
    <w:rsid w:val="00A65A23"/>
    <w:rsid w:val="00A66069"/>
    <w:rsid w:val="00A660FF"/>
    <w:rsid w:val="00A6683D"/>
    <w:rsid w:val="00A66AFB"/>
    <w:rsid w:val="00A66D94"/>
    <w:rsid w:val="00A67059"/>
    <w:rsid w:val="00A67DDE"/>
    <w:rsid w:val="00A67F8B"/>
    <w:rsid w:val="00A704FC"/>
    <w:rsid w:val="00A709D4"/>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BAB"/>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B4A"/>
    <w:rsid w:val="00AA6FDE"/>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198"/>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E7"/>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AC6"/>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BDE"/>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CB7"/>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2E9"/>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6D"/>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3E"/>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FA9"/>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D8B"/>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7F0"/>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664"/>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33"/>
    <w:rsid w:val="00E205D1"/>
    <w:rsid w:val="00E206FD"/>
    <w:rsid w:val="00E20C91"/>
    <w:rsid w:val="00E20F6F"/>
    <w:rsid w:val="00E2108B"/>
    <w:rsid w:val="00E21213"/>
    <w:rsid w:val="00E2192B"/>
    <w:rsid w:val="00E21E5A"/>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8"/>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B2F"/>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228"/>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2E18"/>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305"/>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2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3F3C"/>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E3727A"/>
    <w:pPr>
      <w:numPr>
        <w:numId w:val="11"/>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qFormat/>
    <w:rsid w:val="00E3727A"/>
    <w:rPr>
      <w:rFonts w:ascii="Times New Roman" w:eastAsia="宋体" w:hAnsi="Times New Roman"/>
      <w:sz w:val="22"/>
      <w:szCs w:val="22"/>
      <w:lang w:eastAsia="en-US"/>
    </w:rPr>
  </w:style>
  <w:style w:type="table" w:customStyle="1" w:styleId="17">
    <w:name w:val="网格型17"/>
    <w:basedOn w:val="a1"/>
    <w:next w:val="af4"/>
    <w:qFormat/>
    <w:rsid w:val="00275F63"/>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a1"/>
    <w:next w:val="af4"/>
    <w:qFormat/>
    <w:rsid w:val="00B15AC6"/>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93C155FC-57A5-41E5-B803-AF954754B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50875</TotalTime>
  <Pages>3</Pages>
  <Words>1255</Words>
  <Characters>7156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171</cp:revision>
  <cp:lastPrinted>2009-04-22T06:01:00Z</cp:lastPrinted>
  <dcterms:created xsi:type="dcterms:W3CDTF">2020-07-07T06:33:00Z</dcterms:created>
  <dcterms:modified xsi:type="dcterms:W3CDTF">2022-08-10T14:17:00Z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(3)TRIfHd3bw6QUchSKKBgAUfNnUsZDaWqJIkC83tOItBgec/sKrVjQBBPSqa4sHIhVWrufDy6n
P2Biz3jW3GUY9LSSoSzV3rDgXwf/VcxTMBDhtNL+D37760eMtM2OKuSk1t5SsLmCazkeARNR
gTS6OyAqVy6wPu4tFCwhr2zGHiXB7ps9pvJ1p+tZvoLRsHSDHiqkQ5S12iXu/BCqNS3hwlpe
1s5YAUX0lVdhhKLm7c</vt:lpwstr>
  </property>
  <property fmtid="{D5CDD505-2E9C-101B-9397-08002B2CF9AE}" pid="17" name="_2015_ms_pID_725343_00">
    <vt:lpwstr>_2015_ms_pID_725343</vt:lpwstr>
  </property>
  <property fmtid="{D5CDD505-2E9C-101B-9397-08002B2CF9AE}" pid="18" name="_2015_ms_pID_7253431">
    <vt:lpwstr>TgnHcT9ruTSCWDZrf+MoeKlMYgJArNvvg/dhSGhK7iNu1zNmEfL6F4
C0mdAy8pmQuUJye+Zsvpp7GGjwNTVrArfFkSOyHwzNjsM7LnW/9zNj3UccXlyFuA+vunaaew
8uLJZYeMwuLEHDw2NNQm7V1cMrPKCU4r491qyrHC/ngvCBs3exZAzm9UA0hUyYBzgq6aN37M
rKHSbexVdq8vw4aBtHwUmPmjqBBa3A8ROpLu</vt:lpwstr>
  </property>
  <property fmtid="{D5CDD505-2E9C-101B-9397-08002B2CF9AE}" pid="19" name="_2015_ms_pID_7253431_00">
    <vt:lpwstr>_2015_ms_pID_7253431</vt:lpwstr>
  </property>
  <property fmtid="{D5CDD505-2E9C-101B-9397-08002B2CF9AE}" pid="20" name="_2015_ms_pID_7253432">
    <vt:lpwstr>aHV/w6AWsLISaB6HXSxP/p6Q0U1Opwc4bg9+
sLtwOz7/MBAFX+eq0NHJRsVXTJ/NmkPZWSoq/mdzz/qxsBcyZOM=</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