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DE51D" w14:textId="65799EE4" w:rsidR="00AE25DB" w:rsidRPr="00425FD0" w:rsidRDefault="00AE25DB" w:rsidP="00AE25DB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>
        <w:rPr>
          <w:rFonts w:ascii="Arial" w:hAnsi="Arial" w:cs="Arial"/>
          <w:b/>
          <w:sz w:val="24"/>
          <w:lang w:val="en-US" w:eastAsia="zh-CN"/>
        </w:rPr>
        <w:t>4-e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6F4C6B" w:rsidRPr="006F4C6B">
        <w:rPr>
          <w:rFonts w:ascii="Arial" w:eastAsia="宋体" w:hAnsi="Arial" w:cs="Arial"/>
          <w:b/>
          <w:sz w:val="24"/>
          <w:lang w:val="en-US" w:eastAsia="zh-CN"/>
        </w:rPr>
        <w:t>R4-2213496</w:t>
      </w:r>
    </w:p>
    <w:p w14:paraId="774B4F71" w14:textId="77777777" w:rsidR="00AE25DB" w:rsidRPr="00425FD0" w:rsidRDefault="00AE25DB" w:rsidP="00AE25DB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>
        <w:rPr>
          <w:rFonts w:ascii="Arial" w:hAnsi="Arial" w:cs="Arial"/>
          <w:b/>
          <w:noProof/>
          <w:sz w:val="24"/>
          <w:szCs w:val="24"/>
          <w:lang w:val="en-US" w:eastAsia="zh-CN"/>
        </w:rPr>
        <w:t>August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noProof/>
          <w:sz w:val="24"/>
          <w:szCs w:val="24"/>
          <w:lang w:val="en-US" w:eastAsia="zh-CN"/>
        </w:rPr>
        <w:t>15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  <w:lang w:val="en-US" w:eastAsia="zh-CN"/>
        </w:rPr>
        <w:t>26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425FD0" w:rsidRDefault="00070561" w:rsidP="00F90E24">
      <w:pPr>
        <w:pStyle w:val="a4"/>
        <w:jc w:val="both"/>
        <w:rPr>
          <w:noProof w:val="0"/>
        </w:rPr>
      </w:pPr>
    </w:p>
    <w:p w14:paraId="28513F45" w14:textId="46DC94AD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9761A" w:rsidRPr="0009761A">
        <w:rPr>
          <w:rFonts w:ascii="Arial" w:eastAsia="宋体" w:hAnsi="Arial"/>
          <w:b/>
          <w:sz w:val="24"/>
          <w:lang w:val="en-US" w:eastAsia="zh-CN"/>
        </w:rPr>
        <w:t>Discussion on maximum uplink timing difference for multi-DCI multi-TRP with two TAs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75717C5A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9761A">
        <w:rPr>
          <w:rFonts w:ascii="Arial" w:eastAsia="宋体" w:hAnsi="Arial"/>
          <w:b/>
          <w:sz w:val="24"/>
          <w:lang w:val="en-US" w:eastAsia="zh-CN"/>
        </w:rPr>
        <w:t>13</w:t>
      </w:r>
      <w:r w:rsidR="00F9205B" w:rsidRPr="00F9205B">
        <w:rPr>
          <w:rFonts w:ascii="Arial" w:eastAsia="宋体" w:hAnsi="Arial"/>
          <w:b/>
          <w:sz w:val="24"/>
          <w:lang w:val="en-US" w:eastAsia="zh-CN"/>
        </w:rPr>
        <w:t>.1.1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6E22B46D" w14:textId="198F17DE" w:rsidR="00E1738E" w:rsidRDefault="00E1738E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RAN1, a LS [1] has been sent to ask RAN4 on </w:t>
      </w:r>
      <w:r w:rsidRPr="00E1738E">
        <w:rPr>
          <w:rFonts w:eastAsia="宋体"/>
          <w:sz w:val="22"/>
          <w:lang w:eastAsia="zh-CN"/>
        </w:rPr>
        <w:t>maximum uplink timing difference for multi-DCI multi-TRP</w:t>
      </w:r>
      <w:r>
        <w:rPr>
          <w:rFonts w:eastAsia="宋体"/>
          <w:sz w:val="22"/>
          <w:lang w:eastAsia="zh-CN"/>
        </w:rPr>
        <w:t xml:space="preserve"> with two TAs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1738E" w14:paraId="204A6A32" w14:textId="77777777" w:rsidTr="00E1738E">
        <w:tc>
          <w:tcPr>
            <w:tcW w:w="9621" w:type="dxa"/>
          </w:tcPr>
          <w:p w14:paraId="5006013D" w14:textId="77777777" w:rsidR="00E1738E" w:rsidRPr="00E1738E" w:rsidRDefault="00E1738E" w:rsidP="00E173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 w:cs="Arial"/>
                <w:lang w:eastAsia="zh-CN"/>
              </w:rPr>
            </w:pPr>
            <w:r w:rsidRPr="00E1738E">
              <w:rPr>
                <w:rFonts w:ascii="Arial" w:eastAsia="宋体" w:hAnsi="Arial" w:cs="Arial"/>
                <w:lang w:eastAsia="zh-CN"/>
              </w:rPr>
              <w:t>In Rel-18 discussions on MIMO Evolution for Downlink and Uplink, RAN1 has agreed to support multi-DCI multi-TRP operation with two TAs.  With regards to the maximum uplink timing difference between the two TAs for multi-DCI multi-TRP operation, RAN1 made the following conclusion in RAN1#109-e:</w:t>
            </w:r>
          </w:p>
          <w:p w14:paraId="116A5A07" w14:textId="77777777" w:rsidR="00E1738E" w:rsidRPr="00E1738E" w:rsidRDefault="00E1738E" w:rsidP="00E173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 w:cs="Arial"/>
                <w:lang w:eastAsia="zh-CN"/>
              </w:rPr>
            </w:pPr>
          </w:p>
          <w:p w14:paraId="380C825B" w14:textId="77777777" w:rsidR="00E1738E" w:rsidRPr="00E1738E" w:rsidRDefault="00E1738E" w:rsidP="00E1738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rFonts w:ascii="Arial" w:eastAsia="宋体" w:hAnsi="Arial" w:cs="Arial"/>
                <w:lang w:eastAsia="zh-CN"/>
              </w:rPr>
            </w:pPr>
            <w:r w:rsidRPr="00E1738E">
              <w:rPr>
                <w:rFonts w:ascii="Arial" w:eastAsia="宋体" w:hAnsi="Arial" w:cs="Arial"/>
                <w:b/>
                <w:bCs/>
                <w:u w:val="single"/>
                <w:lang w:eastAsia="ja-JP"/>
              </w:rPr>
              <w:t>Conclusion</w:t>
            </w:r>
            <w:r w:rsidRPr="00E1738E">
              <w:rPr>
                <w:rFonts w:ascii="Arial" w:eastAsia="宋体" w:hAnsi="Arial" w:cs="Arial"/>
                <w:b/>
                <w:bCs/>
                <w:lang w:eastAsia="ja-JP"/>
              </w:rPr>
              <w:t>: For multi-DCI multi-TRP operation with two TAs, the decision on the maximum uplink timing difference is left up to RAN4.</w:t>
            </w:r>
          </w:p>
          <w:p w14:paraId="52F19F4B" w14:textId="77777777" w:rsidR="00E1738E" w:rsidRPr="00E1738E" w:rsidRDefault="00E1738E" w:rsidP="00E1738E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  <w:r w:rsidRPr="00E1738E">
              <w:rPr>
                <w:rFonts w:ascii="Arial" w:eastAsia="Times New Roman" w:hAnsi="Arial" w:cs="Arial"/>
                <w:b/>
                <w:bCs/>
                <w:lang w:eastAsia="ja-JP"/>
              </w:rPr>
              <w:t>send an LS to RAN4 asking them the maximum uplink timing difference RAN1 can assume between the two TAs for multi-DCI multi-TRP operation.</w:t>
            </w:r>
          </w:p>
          <w:p w14:paraId="1A78EFF7" w14:textId="77777777" w:rsidR="00E1738E" w:rsidRPr="00E1738E" w:rsidRDefault="00E1738E" w:rsidP="00E173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 w:cs="Arial"/>
                <w:lang w:eastAsia="zh-CN"/>
              </w:rPr>
            </w:pPr>
          </w:p>
          <w:p w14:paraId="1CF5E477" w14:textId="4474CE39" w:rsidR="00E1738E" w:rsidRPr="00E1738E" w:rsidRDefault="00E1738E" w:rsidP="00E173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 w:cs="Arial"/>
                <w:lang w:eastAsia="zh-CN"/>
              </w:rPr>
            </w:pPr>
            <w:r w:rsidRPr="00E1738E">
              <w:rPr>
                <w:rFonts w:ascii="Arial" w:eastAsia="宋体" w:hAnsi="Arial" w:cs="Arial"/>
                <w:lang w:eastAsia="zh-CN"/>
              </w:rPr>
              <w:t>RAN1 would kindly like to ask RAN4 to provide feedback on what maximum uplink timing difference that RAN1 can assume between the two TAs for multi-DCI multi-TRP operation.</w:t>
            </w:r>
          </w:p>
        </w:tc>
      </w:tr>
    </w:tbl>
    <w:p w14:paraId="2B07E221" w14:textId="636A3523" w:rsidR="00993BFA" w:rsidRDefault="0053291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this contribution, we provide </w:t>
      </w:r>
      <w:r w:rsidR="00CF0C51">
        <w:rPr>
          <w:rFonts w:eastAsia="宋体"/>
          <w:sz w:val="22"/>
          <w:lang w:eastAsia="zh-CN"/>
        </w:rPr>
        <w:t>the</w:t>
      </w:r>
      <w:r w:rsidR="00312B4E">
        <w:rPr>
          <w:rFonts w:eastAsia="宋体"/>
          <w:sz w:val="22"/>
          <w:lang w:eastAsia="zh-CN"/>
        </w:rPr>
        <w:t xml:space="preserve"> </w:t>
      </w:r>
      <w:r w:rsidRPr="00922D0A">
        <w:rPr>
          <w:rFonts w:eastAsia="宋体"/>
          <w:sz w:val="22"/>
          <w:lang w:eastAsia="zh-CN"/>
        </w:rPr>
        <w:t>discussion on</w:t>
      </w:r>
      <w:r w:rsidR="00312B4E">
        <w:rPr>
          <w:rFonts w:eastAsia="宋体"/>
          <w:sz w:val="22"/>
          <w:lang w:eastAsia="zh-CN"/>
        </w:rPr>
        <w:t xml:space="preserve"> </w:t>
      </w:r>
      <w:r w:rsidR="00E1738E" w:rsidRPr="00E1738E">
        <w:rPr>
          <w:rFonts w:eastAsia="宋体"/>
          <w:sz w:val="22"/>
          <w:lang w:eastAsia="zh-CN"/>
        </w:rPr>
        <w:t>maximum uplink timing difference for multi-TRP</w:t>
      </w:r>
      <w:r w:rsidR="00E1738E">
        <w:rPr>
          <w:rFonts w:eastAsia="宋体"/>
          <w:sz w:val="22"/>
          <w:lang w:eastAsia="zh-CN"/>
        </w:rPr>
        <w:t xml:space="preserve"> transmissions</w:t>
      </w:r>
      <w:r w:rsidR="0058759B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6EDD9985" w14:textId="090955F0" w:rsidR="0009761A" w:rsidRDefault="00E1738E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 xml:space="preserve">UE uplink transmit timing is derived based on UE downlink receive timing. </w:t>
      </w:r>
      <w:r w:rsidR="00681966">
        <w:rPr>
          <w:rFonts w:eastAsiaTheme="minorEastAsia"/>
          <w:sz w:val="22"/>
          <w:lang w:val="en-US" w:eastAsia="zh-CN"/>
        </w:rPr>
        <w:t>Then, t</w:t>
      </w:r>
      <w:r>
        <w:rPr>
          <w:rFonts w:eastAsiaTheme="minorEastAsia"/>
          <w:sz w:val="22"/>
          <w:lang w:val="en-US" w:eastAsia="zh-CN"/>
        </w:rPr>
        <w:t>he maximum uplink</w:t>
      </w:r>
      <w:r w:rsidR="00681966">
        <w:rPr>
          <w:rFonts w:eastAsiaTheme="minorEastAsia"/>
          <w:sz w:val="22"/>
          <w:lang w:val="en-US" w:eastAsia="zh-CN"/>
        </w:rPr>
        <w:t xml:space="preserve"> timing difference between multi-TRPs needs to be develop based on the maximum downlink timing difference between multi-TRPs.</w:t>
      </w:r>
    </w:p>
    <w:p w14:paraId="3AB47F38" w14:textId="5DF36DF6" w:rsidR="00B245EB" w:rsidRDefault="00B245EB" w:rsidP="00B245EB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>Observation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>1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The maximum uplink </w:t>
      </w:r>
      <w:r w:rsidR="00543459">
        <w:rPr>
          <w:rFonts w:eastAsiaTheme="minorEastAsia"/>
          <w:b/>
          <w:i/>
          <w:sz w:val="22"/>
          <w:lang w:val="en-US" w:eastAsia="zh-CN"/>
        </w:rPr>
        <w:t xml:space="preserve">transmit </w:t>
      </w:r>
      <w:r>
        <w:rPr>
          <w:rFonts w:eastAsiaTheme="minorEastAsia"/>
          <w:b/>
          <w:i/>
          <w:sz w:val="22"/>
          <w:lang w:val="en-US" w:eastAsia="zh-CN"/>
        </w:rPr>
        <w:t>timing difference between multi</w:t>
      </w:r>
      <w:r w:rsidR="00CF0C51">
        <w:rPr>
          <w:rFonts w:eastAsiaTheme="minorEastAsia"/>
          <w:b/>
          <w:i/>
          <w:sz w:val="22"/>
          <w:lang w:val="en-US" w:eastAsia="zh-CN"/>
        </w:rPr>
        <w:t xml:space="preserve">ple </w:t>
      </w:r>
      <w:r>
        <w:rPr>
          <w:rFonts w:eastAsiaTheme="minorEastAsia"/>
          <w:b/>
          <w:i/>
          <w:sz w:val="22"/>
          <w:lang w:val="en-US" w:eastAsia="zh-CN"/>
        </w:rPr>
        <w:t xml:space="preserve">TRPs </w:t>
      </w:r>
      <w:r w:rsidR="00543459">
        <w:rPr>
          <w:rFonts w:eastAsiaTheme="minorEastAsia"/>
          <w:b/>
          <w:i/>
          <w:sz w:val="22"/>
          <w:lang w:val="en-US" w:eastAsia="zh-CN"/>
        </w:rPr>
        <w:t xml:space="preserve">relies on the maximum downlink receive timing difference between </w:t>
      </w:r>
      <w:r w:rsidR="00CF0C51">
        <w:rPr>
          <w:rFonts w:eastAsiaTheme="minorEastAsia"/>
          <w:b/>
          <w:i/>
          <w:sz w:val="22"/>
          <w:lang w:val="en-US" w:eastAsia="zh-CN"/>
        </w:rPr>
        <w:t xml:space="preserve">multiple </w:t>
      </w:r>
      <w:r w:rsidR="00543459">
        <w:rPr>
          <w:rFonts w:eastAsiaTheme="minorEastAsia"/>
          <w:b/>
          <w:i/>
          <w:sz w:val="22"/>
          <w:lang w:val="en-US" w:eastAsia="zh-CN"/>
        </w:rPr>
        <w:t>TRPs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7351EC40" w14:textId="28A88287" w:rsidR="007F0B7D" w:rsidRDefault="007B0E7C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The</w:t>
      </w:r>
      <w:r w:rsidR="00543459">
        <w:rPr>
          <w:rFonts w:eastAsiaTheme="minorEastAsia"/>
          <w:sz w:val="22"/>
          <w:lang w:val="en-US" w:eastAsia="zh-CN"/>
        </w:rPr>
        <w:t xml:space="preserve"> existing MRTD/MTTD requirements for EN-DC and NR CA define </w:t>
      </w:r>
      <w:r>
        <w:rPr>
          <w:rFonts w:eastAsiaTheme="minorEastAsia"/>
          <w:sz w:val="22"/>
          <w:lang w:val="en-US" w:eastAsia="zh-CN"/>
        </w:rPr>
        <w:t xml:space="preserve">the limitation on </w:t>
      </w:r>
      <w:r w:rsidR="00543459">
        <w:rPr>
          <w:rFonts w:eastAsiaTheme="minorEastAsia"/>
          <w:sz w:val="22"/>
          <w:lang w:val="en-US" w:eastAsia="zh-CN"/>
        </w:rPr>
        <w:t xml:space="preserve">the </w:t>
      </w:r>
      <w:r>
        <w:rPr>
          <w:rFonts w:eastAsiaTheme="minorEastAsia"/>
          <w:sz w:val="22"/>
          <w:lang w:val="en-US" w:eastAsia="zh-CN"/>
        </w:rPr>
        <w:t>timing difference between different CCs</w:t>
      </w:r>
      <w:r w:rsidR="00543459">
        <w:rPr>
          <w:rFonts w:eastAsiaTheme="minorEastAsia"/>
          <w:sz w:val="22"/>
          <w:lang w:val="en-US" w:eastAsia="zh-CN"/>
        </w:rPr>
        <w:t>.</w:t>
      </w:r>
      <w:r>
        <w:rPr>
          <w:rFonts w:eastAsiaTheme="minorEastAsia"/>
          <w:sz w:val="22"/>
          <w:lang w:val="en-US" w:eastAsia="zh-CN"/>
        </w:rPr>
        <w:t xml:space="preserve"> However, the maximum receive/transmit timing difference for multi-TRPs shall be the limitation on the timing difference between different TRPs on the same CC.</w:t>
      </w:r>
    </w:p>
    <w:p w14:paraId="598F04B0" w14:textId="24111679" w:rsidR="00992C9A" w:rsidRDefault="007F0B7D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 xml:space="preserve">In </w:t>
      </w:r>
      <w:r w:rsidR="00992C9A">
        <w:rPr>
          <w:rFonts w:eastAsiaTheme="minorEastAsia"/>
          <w:sz w:val="22"/>
          <w:lang w:val="en-US" w:eastAsia="zh-CN"/>
        </w:rPr>
        <w:t>R16, RAN1 achieved the agreement that UE can assume that U</w:t>
      </w:r>
      <w:r w:rsidR="00543459">
        <w:rPr>
          <w:rFonts w:eastAsiaTheme="minorEastAsia"/>
          <w:sz w:val="22"/>
          <w:lang w:val="en-US" w:eastAsia="zh-CN"/>
        </w:rPr>
        <w:t>E</w:t>
      </w:r>
      <w:r w:rsidR="00992C9A">
        <w:rPr>
          <w:rFonts w:eastAsiaTheme="minorEastAsia"/>
          <w:sz w:val="22"/>
          <w:lang w:val="en-US" w:eastAsia="zh-CN"/>
        </w:rPr>
        <w:t xml:space="preserve"> may receive DL transmission from multiple TRPs within a CP with single/multiple FFT windows</w:t>
      </w:r>
      <w:r>
        <w:rPr>
          <w:rFonts w:eastAsiaTheme="minorEastAsia"/>
          <w:sz w:val="22"/>
          <w:lang w:val="en-US" w:eastAsia="zh-CN"/>
        </w:rPr>
        <w:t>, i.e. the maximum receive</w:t>
      </w:r>
      <w:r w:rsidRPr="007F0B7D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>timing difference between multiple TRPs is within a CP</w:t>
      </w:r>
      <w:r w:rsidR="00992C9A">
        <w:rPr>
          <w:rFonts w:eastAsiaTheme="minorEastAsia"/>
          <w:sz w:val="22"/>
          <w:lang w:val="en-US" w:eastAsia="zh-CN"/>
        </w:rPr>
        <w:t>. Based on th</w:t>
      </w:r>
      <w:r>
        <w:rPr>
          <w:rFonts w:eastAsiaTheme="minorEastAsia"/>
          <w:sz w:val="22"/>
          <w:lang w:val="en-US" w:eastAsia="zh-CN"/>
        </w:rPr>
        <w:t>is</w:t>
      </w:r>
      <w:r w:rsidR="00992C9A">
        <w:rPr>
          <w:rFonts w:eastAsiaTheme="minorEastAsia"/>
          <w:sz w:val="22"/>
          <w:lang w:val="en-US" w:eastAsia="zh-CN"/>
        </w:rPr>
        <w:t xml:space="preserve"> assumption, RAN4 </w:t>
      </w:r>
      <w:r>
        <w:rPr>
          <w:rFonts w:eastAsiaTheme="minorEastAsia"/>
          <w:sz w:val="22"/>
          <w:lang w:val="en-US" w:eastAsia="zh-CN"/>
        </w:rPr>
        <w:t xml:space="preserve">fully discussed the impacts due to multi-TRPs transmission and finally </w:t>
      </w:r>
      <w:r w:rsidR="00992C9A">
        <w:rPr>
          <w:rFonts w:eastAsiaTheme="minorEastAsia"/>
          <w:sz w:val="22"/>
          <w:lang w:val="en-US" w:eastAsia="zh-CN"/>
        </w:rPr>
        <w:t>agreed that there is</w:t>
      </w:r>
      <w:r w:rsidR="00B245EB">
        <w:rPr>
          <w:rFonts w:eastAsiaTheme="minorEastAsia"/>
          <w:sz w:val="22"/>
          <w:lang w:val="en-US" w:eastAsia="zh-CN"/>
        </w:rPr>
        <w:t xml:space="preserve"> no impact on</w:t>
      </w:r>
      <w:r>
        <w:rPr>
          <w:rFonts w:eastAsiaTheme="minorEastAsia"/>
          <w:sz w:val="22"/>
          <w:lang w:val="en-US" w:eastAsia="zh-CN"/>
        </w:rPr>
        <w:t xml:space="preserve"> the</w:t>
      </w:r>
      <w:r w:rsidR="00B245EB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 xml:space="preserve">existing </w:t>
      </w:r>
      <w:r w:rsidR="00B245EB">
        <w:rPr>
          <w:rFonts w:eastAsiaTheme="minorEastAsia"/>
          <w:sz w:val="22"/>
          <w:lang w:val="en-US" w:eastAsia="zh-CN"/>
        </w:rPr>
        <w:t>MRTD/MTTD requirements for EN-DC and NR CA.</w:t>
      </w:r>
      <w:r>
        <w:rPr>
          <w:rFonts w:eastAsiaTheme="minorEastAsia"/>
          <w:sz w:val="22"/>
          <w:lang w:val="en-US" w:eastAsia="zh-CN"/>
        </w:rPr>
        <w:t xml:space="preserve"> </w:t>
      </w:r>
      <w:r w:rsidR="00543459">
        <w:rPr>
          <w:rFonts w:eastAsiaTheme="minorEastAsia"/>
          <w:sz w:val="22"/>
          <w:lang w:val="en-US" w:eastAsia="zh-CN"/>
        </w:rPr>
        <w:t xml:space="preserve">In R17, </w:t>
      </w:r>
      <w:r>
        <w:rPr>
          <w:rFonts w:eastAsiaTheme="minorEastAsia"/>
          <w:sz w:val="22"/>
          <w:lang w:val="en-US" w:eastAsia="zh-CN"/>
        </w:rPr>
        <w:t xml:space="preserve">inter-cell multi-TRPs are introduced and the timing offset for inter-cell multi-TRPs </w:t>
      </w:r>
      <w:r w:rsidR="009B66CD">
        <w:rPr>
          <w:rFonts w:eastAsiaTheme="minorEastAsia"/>
          <w:sz w:val="22"/>
          <w:lang w:val="en-US" w:eastAsia="zh-CN"/>
        </w:rPr>
        <w:t>also was discussed in RAN4. RAN4 finally agreed that the timing offset between inter-cell multi-TRPs is assumed to be within a CP length.</w:t>
      </w:r>
    </w:p>
    <w:p w14:paraId="2D6117D5" w14:textId="44B2AFF4" w:rsidR="007F0B7D" w:rsidRDefault="007F0B7D" w:rsidP="007F0B7D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>Observation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>2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In </w:t>
      </w:r>
      <w:r w:rsidR="009B66CD">
        <w:rPr>
          <w:rFonts w:eastAsiaTheme="minorEastAsia"/>
          <w:b/>
          <w:i/>
          <w:sz w:val="22"/>
          <w:lang w:val="en-US" w:eastAsia="zh-CN"/>
        </w:rPr>
        <w:t xml:space="preserve">both </w:t>
      </w:r>
      <w:r>
        <w:rPr>
          <w:rFonts w:eastAsiaTheme="minorEastAsia"/>
          <w:b/>
          <w:i/>
          <w:sz w:val="22"/>
          <w:lang w:val="en-US" w:eastAsia="zh-CN"/>
        </w:rPr>
        <w:t xml:space="preserve">R16 and R17, RAN4 agreed that the receive timing difference between different </w:t>
      </w:r>
      <w:r>
        <w:rPr>
          <w:rFonts w:eastAsiaTheme="minorEastAsia"/>
          <w:b/>
          <w:i/>
          <w:sz w:val="22"/>
          <w:lang w:val="en-US" w:eastAsia="zh-CN"/>
        </w:rPr>
        <w:lastRenderedPageBreak/>
        <w:t>TRPs</w:t>
      </w:r>
      <w:r w:rsidR="00402A90"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9B66CD">
        <w:rPr>
          <w:rFonts w:eastAsiaTheme="minorEastAsia"/>
          <w:b/>
          <w:i/>
          <w:sz w:val="22"/>
          <w:lang w:val="en-US" w:eastAsia="zh-CN"/>
        </w:rPr>
        <w:t>is assumed to be within a CP length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465765C6" w14:textId="06972FC0" w:rsidR="0009761A" w:rsidRPr="009B66CD" w:rsidRDefault="00C33E4C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S</w:t>
      </w:r>
      <w:r w:rsidRPr="00C33E4C">
        <w:rPr>
          <w:rFonts w:eastAsiaTheme="minorEastAsia"/>
          <w:sz w:val="22"/>
          <w:lang w:val="en-US" w:eastAsia="zh-CN"/>
        </w:rPr>
        <w:t xml:space="preserve">imultaneous multi-panel </w:t>
      </w:r>
      <w:r>
        <w:rPr>
          <w:rFonts w:eastAsiaTheme="minorEastAsia"/>
          <w:sz w:val="22"/>
          <w:lang w:val="en-US" w:eastAsia="zh-CN"/>
        </w:rPr>
        <w:t>D</w:t>
      </w:r>
      <w:r w:rsidRPr="00C33E4C">
        <w:rPr>
          <w:rFonts w:eastAsiaTheme="minorEastAsia"/>
          <w:sz w:val="22"/>
          <w:lang w:val="en-US" w:eastAsia="zh-CN"/>
        </w:rPr>
        <w:t xml:space="preserve">L </w:t>
      </w:r>
      <w:r>
        <w:rPr>
          <w:rFonts w:eastAsiaTheme="minorEastAsia"/>
          <w:sz w:val="22"/>
          <w:lang w:val="en-US" w:eastAsia="zh-CN"/>
        </w:rPr>
        <w:t xml:space="preserve">receptions with different beam directions are introduced in R18. If UE is allowed to receive </w:t>
      </w:r>
      <w:r w:rsidRPr="00C33E4C">
        <w:rPr>
          <w:rFonts w:eastAsiaTheme="minorEastAsia"/>
          <w:sz w:val="22"/>
          <w:lang w:val="en-US" w:eastAsia="zh-CN"/>
        </w:rPr>
        <w:t xml:space="preserve">multi-panel </w:t>
      </w:r>
      <w:r>
        <w:rPr>
          <w:rFonts w:eastAsiaTheme="minorEastAsia"/>
          <w:sz w:val="22"/>
          <w:lang w:val="en-US" w:eastAsia="zh-CN"/>
        </w:rPr>
        <w:t>D</w:t>
      </w:r>
      <w:r w:rsidRPr="00C33E4C">
        <w:rPr>
          <w:rFonts w:eastAsiaTheme="minorEastAsia"/>
          <w:sz w:val="22"/>
          <w:lang w:val="en-US" w:eastAsia="zh-CN"/>
        </w:rPr>
        <w:t xml:space="preserve">L </w:t>
      </w:r>
      <w:r>
        <w:rPr>
          <w:rFonts w:eastAsiaTheme="minorEastAsia"/>
          <w:sz w:val="22"/>
          <w:lang w:val="en-US" w:eastAsia="zh-CN"/>
        </w:rPr>
        <w:t xml:space="preserve">receptions with single FFT window, then the </w:t>
      </w:r>
      <w:r w:rsidR="00613944">
        <w:rPr>
          <w:rFonts w:eastAsiaTheme="minorEastAsia"/>
          <w:sz w:val="22"/>
          <w:lang w:val="en-US" w:eastAsia="zh-CN"/>
        </w:rPr>
        <w:t xml:space="preserve">same </w:t>
      </w:r>
      <w:r>
        <w:rPr>
          <w:rFonts w:eastAsiaTheme="minorEastAsia"/>
          <w:sz w:val="22"/>
          <w:lang w:val="en-US" w:eastAsia="zh-CN"/>
        </w:rPr>
        <w:t xml:space="preserve">timing offset between different TRPs in </w:t>
      </w:r>
      <w:r w:rsidR="00613944">
        <w:rPr>
          <w:rFonts w:eastAsiaTheme="minorEastAsia"/>
          <w:sz w:val="22"/>
          <w:lang w:val="en-US" w:eastAsia="zh-CN"/>
        </w:rPr>
        <w:t xml:space="preserve">R16/R17 </w:t>
      </w:r>
      <w:r>
        <w:rPr>
          <w:rFonts w:eastAsiaTheme="minorEastAsia"/>
          <w:sz w:val="22"/>
          <w:lang w:val="en-US" w:eastAsia="zh-CN"/>
        </w:rPr>
        <w:t>will be reused</w:t>
      </w:r>
      <w:r w:rsidR="00613944">
        <w:rPr>
          <w:rFonts w:eastAsiaTheme="minorEastAsia"/>
          <w:sz w:val="22"/>
          <w:lang w:val="en-US" w:eastAsia="zh-CN"/>
        </w:rPr>
        <w:t xml:space="preserve"> in R18</w:t>
      </w:r>
      <w:r>
        <w:rPr>
          <w:rFonts w:eastAsiaTheme="minorEastAsia"/>
          <w:sz w:val="22"/>
          <w:lang w:val="en-US" w:eastAsia="zh-CN"/>
        </w:rPr>
        <w:t>.</w:t>
      </w:r>
      <w:r w:rsidR="00995D32">
        <w:rPr>
          <w:rFonts w:eastAsiaTheme="minorEastAsia"/>
          <w:sz w:val="22"/>
          <w:lang w:val="en-US" w:eastAsia="zh-CN"/>
        </w:rPr>
        <w:t xml:space="preserve"> </w:t>
      </w:r>
      <w:r w:rsidR="00191835">
        <w:rPr>
          <w:rFonts w:eastAsiaTheme="minorEastAsia"/>
          <w:sz w:val="22"/>
          <w:lang w:val="en-US" w:eastAsia="zh-CN"/>
        </w:rPr>
        <w:t>Accordingly</w:t>
      </w:r>
      <w:r w:rsidR="00CF0C51">
        <w:rPr>
          <w:rFonts w:eastAsiaTheme="minorEastAsia"/>
          <w:sz w:val="22"/>
          <w:lang w:val="en-US" w:eastAsia="zh-CN"/>
        </w:rPr>
        <w:t xml:space="preserve">, the maximum uplink timing difference between multi-TRPs </w:t>
      </w:r>
      <w:r w:rsidR="00191835">
        <w:rPr>
          <w:rFonts w:eastAsiaTheme="minorEastAsia"/>
          <w:sz w:val="22"/>
          <w:lang w:val="en-US" w:eastAsia="zh-CN"/>
        </w:rPr>
        <w:t xml:space="preserve">also </w:t>
      </w:r>
      <w:r w:rsidR="00CF0C51">
        <w:rPr>
          <w:rFonts w:eastAsiaTheme="minorEastAsia"/>
          <w:sz w:val="22"/>
          <w:lang w:val="en-US" w:eastAsia="zh-CN"/>
        </w:rPr>
        <w:t xml:space="preserve">can be assumed as </w:t>
      </w:r>
      <w:r w:rsidR="00995D32">
        <w:rPr>
          <w:rFonts w:eastAsiaTheme="minorEastAsia"/>
          <w:sz w:val="22"/>
          <w:lang w:val="en-US" w:eastAsia="zh-CN"/>
        </w:rPr>
        <w:t xml:space="preserve">a </w:t>
      </w:r>
      <w:r w:rsidR="00CF0C51">
        <w:rPr>
          <w:rFonts w:eastAsiaTheme="minorEastAsia"/>
          <w:sz w:val="22"/>
          <w:lang w:val="en-US" w:eastAsia="zh-CN"/>
        </w:rPr>
        <w:t>CP</w:t>
      </w:r>
      <w:r w:rsidR="00191835">
        <w:rPr>
          <w:rFonts w:eastAsiaTheme="minorEastAsia"/>
          <w:sz w:val="22"/>
          <w:lang w:val="en-US" w:eastAsia="zh-CN"/>
        </w:rPr>
        <w:t xml:space="preserve"> length</w:t>
      </w:r>
      <w:r w:rsidR="00CF0C51">
        <w:rPr>
          <w:rFonts w:eastAsiaTheme="minorEastAsia"/>
          <w:sz w:val="22"/>
          <w:lang w:val="en-US" w:eastAsia="zh-CN"/>
        </w:rPr>
        <w:t>.</w:t>
      </w:r>
    </w:p>
    <w:p w14:paraId="59A6A85C" w14:textId="166C76B8" w:rsidR="00F76004" w:rsidRDefault="00F76004" w:rsidP="00F76004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 w:rsidR="00E278B2">
        <w:rPr>
          <w:rFonts w:eastAsiaTheme="minorEastAsia"/>
          <w:b/>
          <w:i/>
          <w:sz w:val="22"/>
          <w:lang w:val="en-US" w:eastAsia="zh-CN"/>
        </w:rPr>
        <w:t>1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CF0C51">
        <w:rPr>
          <w:rFonts w:eastAsiaTheme="minorEastAsia"/>
          <w:b/>
          <w:i/>
          <w:sz w:val="22"/>
          <w:lang w:val="en-US" w:eastAsia="zh-CN"/>
        </w:rPr>
        <w:t xml:space="preserve">In R18, the maximum uplink transmit timing difference between multiple TRPs can be assumed as </w:t>
      </w:r>
      <w:r w:rsidR="00995D32">
        <w:rPr>
          <w:rFonts w:eastAsiaTheme="minorEastAsia"/>
          <w:b/>
          <w:i/>
          <w:sz w:val="22"/>
          <w:lang w:val="en-US" w:eastAsia="zh-CN"/>
        </w:rPr>
        <w:t xml:space="preserve">a </w:t>
      </w:r>
      <w:r w:rsidR="00CF0C51">
        <w:rPr>
          <w:rFonts w:eastAsiaTheme="minorEastAsia"/>
          <w:b/>
          <w:i/>
          <w:sz w:val="22"/>
          <w:lang w:val="en-US" w:eastAsia="zh-CN"/>
        </w:rPr>
        <w:t>CP</w:t>
      </w:r>
      <w:r w:rsidR="00995D32">
        <w:rPr>
          <w:rFonts w:eastAsiaTheme="minorEastAsia"/>
          <w:b/>
          <w:i/>
          <w:sz w:val="22"/>
          <w:lang w:val="en-US" w:eastAsia="zh-CN"/>
        </w:rPr>
        <w:t xml:space="preserve"> length</w:t>
      </w:r>
      <w:r w:rsidR="00400742">
        <w:rPr>
          <w:rFonts w:eastAsiaTheme="minorEastAsia"/>
          <w:b/>
          <w:i/>
          <w:sz w:val="22"/>
          <w:lang w:val="en-US" w:eastAsia="zh-CN"/>
        </w:rPr>
        <w:t>.</w:t>
      </w:r>
    </w:p>
    <w:p w14:paraId="4E9015B1" w14:textId="77777777" w:rsidR="00626483" w:rsidRPr="00F76004" w:rsidRDefault="00626483" w:rsidP="0062648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bookmarkEnd w:id="3"/>
    <w:bookmarkEnd w:id="4"/>
    <w:bookmarkEnd w:id="5"/>
    <w:bookmarkEnd w:id="6"/>
    <w:bookmarkEnd w:id="7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1DCA3BBA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 w:rsidR="00CF0C51" w:rsidRPr="00922D0A">
        <w:rPr>
          <w:rFonts w:eastAsia="宋体"/>
          <w:sz w:val="22"/>
          <w:lang w:eastAsia="zh-CN"/>
        </w:rPr>
        <w:t>discussion on</w:t>
      </w:r>
      <w:r w:rsidR="00CF0C51">
        <w:rPr>
          <w:rFonts w:eastAsia="宋体"/>
          <w:sz w:val="22"/>
          <w:lang w:eastAsia="zh-CN"/>
        </w:rPr>
        <w:t xml:space="preserve"> </w:t>
      </w:r>
      <w:r w:rsidR="00CF0C51" w:rsidRPr="00E1738E">
        <w:rPr>
          <w:rFonts w:eastAsia="宋体"/>
          <w:sz w:val="22"/>
          <w:lang w:eastAsia="zh-CN"/>
        </w:rPr>
        <w:t>maximum uplink timing difference for multi-TRP</w:t>
      </w:r>
      <w:r w:rsidR="00CF0C51">
        <w:rPr>
          <w:rFonts w:eastAsia="宋体"/>
          <w:sz w:val="22"/>
          <w:lang w:eastAsia="zh-CN"/>
        </w:rPr>
        <w:t xml:space="preserve"> operation in R18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6D9DD817" w14:textId="77777777" w:rsidR="00CF0C51" w:rsidRDefault="00CF0C51" w:rsidP="00CF0C51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>Observation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>1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The maximum uplink transmit timing difference between multi-TRPs relies on the maximum downlink receive timing difference between multi-TRPs.</w:t>
      </w:r>
    </w:p>
    <w:p w14:paraId="1E29FE62" w14:textId="77777777" w:rsidR="00CF0C51" w:rsidRDefault="00CF0C51" w:rsidP="00CF0C51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>Observation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>2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In both R16 and R17, RAN4 agreed that the receive timing difference between different TRPs is assumed to be within a CP length.</w:t>
      </w:r>
    </w:p>
    <w:p w14:paraId="2B84CE0A" w14:textId="77777777" w:rsidR="00995D32" w:rsidRDefault="00995D32" w:rsidP="00995D32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1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In R18, the maximum uplink transmit timing difference between multiple TRPs can be assumed as a CP length.</w:t>
      </w:r>
    </w:p>
    <w:p w14:paraId="16D938C2" w14:textId="77777777" w:rsidR="001C23D4" w:rsidRPr="00995D32" w:rsidRDefault="001C23D4" w:rsidP="00EA6E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val="en-US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48966B1E" w14:textId="4DA69F7E" w:rsidR="00867766" w:rsidRDefault="00203EBA" w:rsidP="00203EBA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203EBA">
        <w:rPr>
          <w:rFonts w:eastAsia="宋体"/>
          <w:sz w:val="22"/>
          <w:szCs w:val="22"/>
          <w:lang w:eastAsia="zh-CN"/>
        </w:rPr>
        <w:t>R1-2205593</w:t>
      </w:r>
      <w:r w:rsidR="00867766" w:rsidRPr="00867766">
        <w:rPr>
          <w:rFonts w:eastAsia="宋体"/>
          <w:sz w:val="22"/>
          <w:szCs w:val="22"/>
          <w:lang w:eastAsia="zh-CN"/>
        </w:rPr>
        <w:t>,  “</w:t>
      </w:r>
      <w:r w:rsidRPr="00203EBA">
        <w:rPr>
          <w:rFonts w:eastAsia="宋体"/>
          <w:sz w:val="22"/>
          <w:szCs w:val="22"/>
          <w:lang w:eastAsia="zh-CN"/>
        </w:rPr>
        <w:t>LS on maximum uplink timing difference for Multi-DCI Multi-TRP with two TAs</w:t>
      </w:r>
      <w:r w:rsidR="00867766" w:rsidRPr="00867766">
        <w:rPr>
          <w:rFonts w:eastAsia="宋体"/>
          <w:sz w:val="22"/>
          <w:szCs w:val="22"/>
          <w:lang w:eastAsia="zh-CN"/>
        </w:rPr>
        <w:t xml:space="preserve">”, </w:t>
      </w:r>
      <w:r w:rsidRPr="00203EBA">
        <w:rPr>
          <w:rFonts w:eastAsia="宋体"/>
          <w:sz w:val="22"/>
          <w:szCs w:val="22"/>
          <w:lang w:eastAsia="zh-CN"/>
        </w:rPr>
        <w:t>3GPP TSG-RAN WG1 Meeting #109-e</w:t>
      </w:r>
    </w:p>
    <w:p w14:paraId="48CD723B" w14:textId="202EA5C3" w:rsidR="008B1205" w:rsidRDefault="008B1205" w:rsidP="008B1205">
      <w:pPr>
        <w:pStyle w:val="1"/>
        <w:jc w:val="both"/>
        <w:rPr>
          <w:lang w:val="en-US"/>
        </w:rPr>
      </w:pPr>
      <w:r>
        <w:rPr>
          <w:lang w:val="en-US"/>
        </w:rPr>
        <w:t>Annex</w:t>
      </w:r>
    </w:p>
    <w:p w14:paraId="7F11AE8C" w14:textId="6A54EB85" w:rsidR="008B1205" w:rsidRDefault="008B1205" w:rsidP="008B120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  <w:color w:val="000000"/>
        </w:rPr>
        <w:t xml:space="preserve">LS on </w:t>
      </w:r>
      <w:r w:rsidR="00C154DC" w:rsidRPr="00C154DC">
        <w:rPr>
          <w:rFonts w:ascii="Arial" w:hAnsi="Arial" w:cs="Arial"/>
          <w:bCs/>
          <w:color w:val="000000"/>
        </w:rPr>
        <w:t>maximum uplink timing difference for multi-DCI multi-TRP with two TAs</w:t>
      </w:r>
    </w:p>
    <w:p w14:paraId="64621E41" w14:textId="042C7984" w:rsidR="008B1205" w:rsidRDefault="008B1205" w:rsidP="008B120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154DC" w:rsidRPr="00C154DC">
        <w:rPr>
          <w:rFonts w:ascii="Arial" w:hAnsi="Arial" w:cs="Arial"/>
          <w:bCs/>
        </w:rPr>
        <w:t>R1-2205593</w:t>
      </w:r>
    </w:p>
    <w:p w14:paraId="232F84F2" w14:textId="3F24DF58" w:rsidR="008B1205" w:rsidRDefault="008B1205" w:rsidP="008B120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710C0FE1" w14:textId="23E73C73" w:rsidR="008B1205" w:rsidRDefault="008B1205" w:rsidP="008B120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154DC" w:rsidRPr="00C154DC">
        <w:rPr>
          <w:rFonts w:ascii="Arial" w:hAnsi="Arial" w:cs="Arial"/>
          <w:bCs/>
          <w:color w:val="000000"/>
        </w:rPr>
        <w:t>NR_MIMO_evo_DL_UL-Core</w:t>
      </w:r>
    </w:p>
    <w:p w14:paraId="76CA0E04" w14:textId="77777777" w:rsidR="008B1205" w:rsidRDefault="008B1205" w:rsidP="008B1205">
      <w:pPr>
        <w:spacing w:after="60"/>
        <w:ind w:left="1985" w:hanging="1985"/>
        <w:rPr>
          <w:rFonts w:ascii="Arial" w:hAnsi="Arial" w:cs="Arial"/>
          <w:b/>
        </w:rPr>
      </w:pPr>
    </w:p>
    <w:p w14:paraId="4088A338" w14:textId="77777777" w:rsidR="008B1205" w:rsidRDefault="008B1205" w:rsidP="008B120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54EA673F" w14:textId="46024E18" w:rsidR="008B1205" w:rsidRDefault="008B1205" w:rsidP="008B120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WG1</w:t>
      </w:r>
    </w:p>
    <w:p w14:paraId="3F87B5CD" w14:textId="77777777" w:rsidR="008B1205" w:rsidRDefault="008B1205" w:rsidP="008B120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456521D" w14:textId="77777777" w:rsidR="008B1205" w:rsidRDefault="008B1205" w:rsidP="008B120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E98F7CF" w14:textId="18295592" w:rsidR="008B1205" w:rsidRDefault="008B1205" w:rsidP="008B1205">
      <w:pPr>
        <w:pStyle w:val="4"/>
        <w:numPr>
          <w:ilvl w:val="3"/>
          <w:numId w:val="41"/>
        </w:numPr>
        <w:tabs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ascii="Tms Rmn" w:hAnsi="Tms Rmn" w:cs="Arial"/>
          <w:b/>
          <w:bCs/>
        </w:rPr>
      </w:pPr>
      <w:r>
        <w:rPr>
          <w:rFonts w:cs="Arial"/>
        </w:rPr>
        <w:t>Name:</w:t>
      </w:r>
      <w:r>
        <w:rPr>
          <w:rFonts w:cs="Arial"/>
        </w:rPr>
        <w:tab/>
      </w:r>
      <w:r>
        <w:rPr>
          <w:rFonts w:cs="Arial"/>
          <w:b/>
          <w:lang w:eastAsia="zh-CN"/>
        </w:rPr>
        <w:t xml:space="preserve">Li </w:t>
      </w:r>
      <w:r w:rsidR="00C154DC">
        <w:rPr>
          <w:rFonts w:cs="Arial"/>
          <w:b/>
          <w:lang w:eastAsia="zh-CN"/>
        </w:rPr>
        <w:t>Ho</w:t>
      </w:r>
      <w:r>
        <w:rPr>
          <w:rFonts w:cs="Arial"/>
          <w:b/>
          <w:lang w:eastAsia="zh-CN"/>
        </w:rPr>
        <w:t>ng</w:t>
      </w:r>
      <w:r>
        <w:rPr>
          <w:rFonts w:cs="Arial"/>
          <w:bCs/>
        </w:rPr>
        <w:tab/>
      </w:r>
    </w:p>
    <w:p w14:paraId="1D676870" w14:textId="505FB78C" w:rsidR="008B1205" w:rsidRDefault="008B1205" w:rsidP="008B1205">
      <w:pPr>
        <w:pStyle w:val="4"/>
        <w:numPr>
          <w:ilvl w:val="3"/>
          <w:numId w:val="41"/>
        </w:numPr>
        <w:tabs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cs="Arial"/>
        </w:rPr>
      </w:pPr>
      <w:r>
        <w:rPr>
          <w:rFonts w:cs="Arial"/>
        </w:rPr>
        <w:t>E-mail Address:</w:t>
      </w:r>
      <w:r>
        <w:rPr>
          <w:rFonts w:cs="Arial"/>
        </w:rPr>
        <w:tab/>
      </w:r>
      <w:r w:rsidR="00C154DC">
        <w:rPr>
          <w:rFonts w:cs="Arial"/>
        </w:rPr>
        <w:t>no</w:t>
      </w:r>
      <w:r>
        <w:rPr>
          <w:rFonts w:cs="Arial"/>
        </w:rPr>
        <w:t>.</w:t>
      </w:r>
      <w:r w:rsidR="00C154DC">
        <w:rPr>
          <w:rFonts w:cs="Arial"/>
        </w:rPr>
        <w:t>li</w:t>
      </w:r>
      <w:r>
        <w:rPr>
          <w:rFonts w:cs="Arial"/>
        </w:rPr>
        <w:t>@huawei.com</w:t>
      </w:r>
    </w:p>
    <w:p w14:paraId="231E58EC" w14:textId="77777777" w:rsidR="008B1205" w:rsidRDefault="008B1205" w:rsidP="008B120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E460D1B" w14:textId="77777777" w:rsidR="008B1205" w:rsidRDefault="008B1205" w:rsidP="008B1205">
      <w:pPr>
        <w:pBdr>
          <w:bottom w:val="single" w:sz="4" w:space="1" w:color="auto"/>
        </w:pBdr>
        <w:rPr>
          <w:rFonts w:ascii="Arial" w:hAnsi="Arial" w:cs="Arial"/>
        </w:rPr>
      </w:pPr>
    </w:p>
    <w:p w14:paraId="4071A790" w14:textId="77777777" w:rsidR="008B1205" w:rsidRDefault="008B1205" w:rsidP="008B12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3362896" w14:textId="3B95F112" w:rsidR="008B1205" w:rsidRDefault="008B1205" w:rsidP="008B1205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RAN4 t</w:t>
      </w:r>
      <w:r>
        <w:rPr>
          <w:rFonts w:ascii="Arial" w:hAnsi="Arial" w:cs="Arial"/>
        </w:rPr>
        <w:t xml:space="preserve">hanks the LS from RAN2 on </w:t>
      </w:r>
      <w:r w:rsidR="00C154DC" w:rsidRPr="00C154DC">
        <w:rPr>
          <w:rFonts w:ascii="Arial" w:hAnsi="Arial" w:cs="Arial"/>
          <w:bCs/>
          <w:color w:val="000000"/>
        </w:rPr>
        <w:t>maximum uplink timing difference for multi-DCI multi-TRP with two TAs</w:t>
      </w:r>
      <w:r>
        <w:rPr>
          <w:rFonts w:ascii="Arial" w:hAnsi="Arial" w:cs="Arial"/>
        </w:rPr>
        <w:t>. During this RAN4 meeting, RAN4 discussed the LS and achieved the following conclusion:</w:t>
      </w:r>
    </w:p>
    <w:p w14:paraId="2FBFE433" w14:textId="733464D9" w:rsidR="008B1205" w:rsidRDefault="00C154DC" w:rsidP="008B1205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</w:rPr>
      </w:pPr>
      <w:bookmarkStart w:id="8" w:name="_Hlk63254759"/>
      <w:r w:rsidRPr="00C154DC">
        <w:rPr>
          <w:rFonts w:ascii="Arial" w:hAnsi="Arial" w:cs="Arial"/>
        </w:rPr>
        <w:lastRenderedPageBreak/>
        <w:t>In R18, the maximum uplink transmit timing difference for multi-DCI multi-TRP with two TAs can be assumed as a CP length</w:t>
      </w:r>
      <w:r>
        <w:rPr>
          <w:rFonts w:ascii="Arial" w:hAnsi="Arial" w:cs="Arial"/>
        </w:rPr>
        <w:t>.</w:t>
      </w:r>
    </w:p>
    <w:p w14:paraId="6FA24CF8" w14:textId="77777777" w:rsidR="008B1205" w:rsidRDefault="008B1205" w:rsidP="008B1205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bookmarkStart w:id="9" w:name="_Hlk63256122"/>
      <w:bookmarkEnd w:id="8"/>
    </w:p>
    <w:bookmarkEnd w:id="9"/>
    <w:p w14:paraId="406FBB22" w14:textId="15D68D95" w:rsidR="008B1205" w:rsidRDefault="008B1205" w:rsidP="008B12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To RAN WG1 group. </w:t>
      </w:r>
    </w:p>
    <w:p w14:paraId="196AD6B4" w14:textId="77777777" w:rsidR="008B1205" w:rsidRDefault="008B1205" w:rsidP="008B1205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 RAN1 to</w:t>
      </w:r>
      <w:r>
        <w:rPr>
          <w:rFonts w:ascii="Arial" w:hAnsi="Arial" w:cs="Arial"/>
          <w:lang w:eastAsia="zh-CN"/>
        </w:rPr>
        <w:t xml:space="preserve"> take the above information into account.</w:t>
      </w:r>
    </w:p>
    <w:p w14:paraId="32BB7894" w14:textId="77777777" w:rsidR="008B1205" w:rsidRDefault="008B1205" w:rsidP="008B1205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5D0DA0A7" w14:textId="77777777" w:rsidR="008B1205" w:rsidRDefault="008B1205" w:rsidP="008B12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 Meetings:</w:t>
      </w:r>
    </w:p>
    <w:p w14:paraId="69E3A06A" w14:textId="0FF0F713" w:rsidR="00C154DC" w:rsidRDefault="00C154DC" w:rsidP="00C154D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#104-bis-e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  <w:lang w:eastAsia="zh-CN"/>
        </w:rPr>
        <w:t>10</w:t>
      </w:r>
      <w:r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hAnsi="Arial" w:cs="Arial"/>
          <w:bCs/>
          <w:color w:val="000000"/>
          <w:lang w:eastAsia="zh-CN"/>
        </w:rPr>
        <w:t xml:space="preserve"> - 19</w:t>
      </w:r>
      <w:r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hAnsi="Arial" w:cs="Arial"/>
          <w:bCs/>
          <w:color w:val="000000"/>
          <w:lang w:eastAsia="zh-CN"/>
        </w:rPr>
        <w:t xml:space="preserve"> </w:t>
      </w:r>
      <w:r w:rsidR="00191835">
        <w:rPr>
          <w:rFonts w:ascii="Arial" w:hAnsi="Arial" w:cs="Arial"/>
          <w:bCs/>
          <w:color w:val="000000"/>
          <w:lang w:eastAsia="zh-CN"/>
        </w:rPr>
        <w:t>Oct</w:t>
      </w:r>
      <w:r>
        <w:rPr>
          <w:rFonts w:ascii="Arial" w:hAnsi="Arial" w:cs="Arial"/>
          <w:bCs/>
          <w:color w:val="000000"/>
          <w:lang w:eastAsia="zh-CN"/>
        </w:rPr>
        <w:t xml:space="preserve"> 202</w:t>
      </w:r>
      <w:r>
        <w:rPr>
          <w:rFonts w:ascii="Arial" w:hAnsi="Arial" w:cs="Arial"/>
          <w:bCs/>
        </w:rPr>
        <w:t>2     Online</w:t>
      </w:r>
    </w:p>
    <w:p w14:paraId="6ED90D2B" w14:textId="5287DF28" w:rsidR="008B1205" w:rsidRDefault="008B1205" w:rsidP="008B120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#10</w:t>
      </w:r>
      <w:r w:rsidR="006F4C6B">
        <w:rPr>
          <w:rFonts w:ascii="Arial" w:hAnsi="Arial" w:cs="Arial"/>
          <w:bCs/>
        </w:rPr>
        <w:t>5</w:t>
      </w:r>
      <w:bookmarkStart w:id="10" w:name="_GoBack"/>
      <w:bookmarkEnd w:id="10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91835">
        <w:rPr>
          <w:rFonts w:ascii="Arial" w:hAnsi="Arial" w:cs="Arial"/>
          <w:bCs/>
          <w:color w:val="000000"/>
          <w:lang w:eastAsia="zh-CN"/>
        </w:rPr>
        <w:t>14</w:t>
      </w:r>
      <w:r>
        <w:rPr>
          <w:rFonts w:ascii="Arial" w:hAnsi="Arial" w:cs="Arial"/>
          <w:bCs/>
          <w:color w:val="000000"/>
          <w:vertAlign w:val="superscript"/>
          <w:lang w:eastAsia="zh-CN"/>
        </w:rPr>
        <w:t>nd</w:t>
      </w:r>
      <w:r>
        <w:rPr>
          <w:rFonts w:ascii="Arial" w:hAnsi="Arial" w:cs="Arial"/>
          <w:bCs/>
          <w:color w:val="000000"/>
          <w:lang w:eastAsia="zh-CN"/>
        </w:rPr>
        <w:t xml:space="preserve"> - </w:t>
      </w:r>
      <w:r w:rsidR="00191835">
        <w:rPr>
          <w:rFonts w:ascii="Arial" w:hAnsi="Arial" w:cs="Arial"/>
          <w:bCs/>
          <w:color w:val="000000"/>
          <w:lang w:eastAsia="zh-CN"/>
        </w:rPr>
        <w:t>18</w:t>
      </w:r>
      <w:r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hAnsi="Arial" w:cs="Arial"/>
          <w:bCs/>
          <w:color w:val="000000"/>
          <w:lang w:eastAsia="zh-CN"/>
        </w:rPr>
        <w:t xml:space="preserve"> </w:t>
      </w:r>
      <w:r w:rsidR="00191835">
        <w:rPr>
          <w:rFonts w:ascii="Arial" w:hAnsi="Arial" w:cs="Arial"/>
          <w:bCs/>
          <w:color w:val="000000"/>
          <w:lang w:eastAsia="zh-CN"/>
        </w:rPr>
        <w:t>Nov</w:t>
      </w:r>
      <w:r>
        <w:rPr>
          <w:rFonts w:ascii="Arial" w:hAnsi="Arial" w:cs="Arial"/>
          <w:bCs/>
          <w:color w:val="000000"/>
          <w:lang w:eastAsia="zh-CN"/>
        </w:rPr>
        <w:t xml:space="preserve"> 202</w:t>
      </w:r>
      <w:r>
        <w:rPr>
          <w:rFonts w:ascii="Arial" w:hAnsi="Arial" w:cs="Arial"/>
          <w:bCs/>
        </w:rPr>
        <w:t xml:space="preserve">2     </w:t>
      </w:r>
      <w:r w:rsidR="00191835">
        <w:rPr>
          <w:rFonts w:ascii="Arial" w:hAnsi="Arial" w:cs="Arial"/>
          <w:bCs/>
        </w:rPr>
        <w:t>Canada</w:t>
      </w:r>
      <w:r>
        <w:rPr>
          <w:rFonts w:ascii="Arial" w:hAnsi="Arial" w:cs="Arial"/>
          <w:bCs/>
        </w:rPr>
        <w:t xml:space="preserve">, </w:t>
      </w:r>
      <w:r w:rsidR="00191835">
        <w:rPr>
          <w:rFonts w:ascii="Arial" w:hAnsi="Arial" w:cs="Arial"/>
          <w:bCs/>
        </w:rPr>
        <w:t>CA</w:t>
      </w:r>
    </w:p>
    <w:p w14:paraId="03EECC3D" w14:textId="77777777" w:rsidR="008B1205" w:rsidRPr="008B1205" w:rsidRDefault="008B1205" w:rsidP="008B1205">
      <w:pPr>
        <w:widowControl w:val="0"/>
        <w:tabs>
          <w:tab w:val="left" w:pos="426"/>
        </w:tabs>
        <w:rPr>
          <w:rFonts w:eastAsia="宋体"/>
          <w:sz w:val="22"/>
          <w:szCs w:val="22"/>
          <w:lang w:eastAsia="zh-CN"/>
        </w:rPr>
      </w:pPr>
    </w:p>
    <w:sectPr w:rsidR="008B1205" w:rsidRPr="008B1205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4103B" w14:textId="77777777" w:rsidR="00C50274" w:rsidRDefault="00C50274">
      <w:r>
        <w:separator/>
      </w:r>
    </w:p>
  </w:endnote>
  <w:endnote w:type="continuationSeparator" w:id="0">
    <w:p w14:paraId="2DCE1423" w14:textId="77777777" w:rsidR="00C50274" w:rsidRDefault="00C5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7B0E7C" w:rsidRDefault="007B0E7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7B0E7C" w:rsidRDefault="007B0E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7B0E7C" w:rsidRDefault="007B0E7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F4C6B">
      <w:rPr>
        <w:rStyle w:val="af1"/>
      </w:rPr>
      <w:t>3</w:t>
    </w:r>
    <w:r>
      <w:rPr>
        <w:rStyle w:val="af1"/>
      </w:rPr>
      <w:fldChar w:fldCharType="end"/>
    </w:r>
  </w:p>
  <w:p w14:paraId="53820B6B" w14:textId="77777777" w:rsidR="007B0E7C" w:rsidRDefault="007B0E7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379AF" w14:textId="77777777" w:rsidR="00C50274" w:rsidRDefault="00C50274">
      <w:r>
        <w:separator/>
      </w:r>
    </w:p>
  </w:footnote>
  <w:footnote w:type="continuationSeparator" w:id="0">
    <w:p w14:paraId="6CF2F479" w14:textId="77777777" w:rsidR="00C50274" w:rsidRDefault="00C50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000000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0139B2"/>
    <w:multiLevelType w:val="multilevel"/>
    <w:tmpl w:val="66343A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C60B7"/>
    <w:multiLevelType w:val="hybridMultilevel"/>
    <w:tmpl w:val="2FE011F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CB283D"/>
    <w:multiLevelType w:val="hybridMultilevel"/>
    <w:tmpl w:val="E12E4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923082"/>
    <w:multiLevelType w:val="hybridMultilevel"/>
    <w:tmpl w:val="35988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B0847"/>
    <w:multiLevelType w:val="multilevel"/>
    <w:tmpl w:val="2A6B0847"/>
    <w:lvl w:ilvl="0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15" w15:restartNumberingAfterBreak="0">
    <w:nsid w:val="2E787D49"/>
    <w:multiLevelType w:val="hybridMultilevel"/>
    <w:tmpl w:val="55F6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F45E2D"/>
    <w:multiLevelType w:val="hybridMultilevel"/>
    <w:tmpl w:val="7CA0966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50673EE7"/>
    <w:multiLevelType w:val="multilevel"/>
    <w:tmpl w:val="ED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5" w15:restartNumberingAfterBreak="0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E745436"/>
    <w:multiLevelType w:val="multilevel"/>
    <w:tmpl w:val="DB2E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02604C"/>
    <w:multiLevelType w:val="hybridMultilevel"/>
    <w:tmpl w:val="8D5E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036189"/>
    <w:multiLevelType w:val="hybridMultilevel"/>
    <w:tmpl w:val="FBDE1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80E10"/>
    <w:multiLevelType w:val="hybridMultilevel"/>
    <w:tmpl w:val="F36E6AEC"/>
    <w:lvl w:ilvl="0" w:tplc="EE3051A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D421B"/>
    <w:multiLevelType w:val="multilevel"/>
    <w:tmpl w:val="8766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33"/>
  </w:num>
  <w:num w:numId="3">
    <w:abstractNumId w:val="38"/>
  </w:num>
  <w:num w:numId="4">
    <w:abstractNumId w:val="13"/>
  </w:num>
  <w:num w:numId="5">
    <w:abstractNumId w:val="17"/>
  </w:num>
  <w:num w:numId="6">
    <w:abstractNumId w:val="3"/>
  </w:num>
  <w:num w:numId="7">
    <w:abstractNumId w:val="27"/>
  </w:num>
  <w:num w:numId="8">
    <w:abstractNumId w:val="18"/>
  </w:num>
  <w:num w:numId="9">
    <w:abstractNumId w:val="23"/>
  </w:num>
  <w:num w:numId="10">
    <w:abstractNumId w:val="30"/>
  </w:num>
  <w:num w:numId="11">
    <w:abstractNumId w:val="6"/>
  </w:num>
  <w:num w:numId="12">
    <w:abstractNumId w:val="34"/>
  </w:num>
  <w:num w:numId="13">
    <w:abstractNumId w:val="7"/>
  </w:num>
  <w:num w:numId="14">
    <w:abstractNumId w:val="11"/>
  </w:num>
  <w:num w:numId="15">
    <w:abstractNumId w:val="25"/>
  </w:num>
  <w:num w:numId="16">
    <w:abstractNumId w:val="21"/>
  </w:num>
  <w:num w:numId="17">
    <w:abstractNumId w:val="2"/>
  </w:num>
  <w:num w:numId="18">
    <w:abstractNumId w:val="4"/>
  </w:num>
  <w:num w:numId="19">
    <w:abstractNumId w:val="39"/>
  </w:num>
  <w:num w:numId="20">
    <w:abstractNumId w:val="1"/>
  </w:num>
  <w:num w:numId="21">
    <w:abstractNumId w:val="31"/>
  </w:num>
  <w:num w:numId="22">
    <w:abstractNumId w:val="28"/>
  </w:num>
  <w:num w:numId="23">
    <w:abstractNumId w:val="29"/>
  </w:num>
  <w:num w:numId="24">
    <w:abstractNumId w:val="5"/>
  </w:num>
  <w:num w:numId="25">
    <w:abstractNumId w:val="10"/>
  </w:num>
  <w:num w:numId="26">
    <w:abstractNumId w:val="36"/>
  </w:num>
  <w:num w:numId="27">
    <w:abstractNumId w:val="15"/>
  </w:num>
  <w:num w:numId="28">
    <w:abstractNumId w:val="8"/>
  </w:num>
  <w:num w:numId="29">
    <w:abstractNumId w:val="37"/>
  </w:num>
  <w:num w:numId="30">
    <w:abstractNumId w:val="22"/>
  </w:num>
  <w:num w:numId="31">
    <w:abstractNumId w:val="26"/>
  </w:num>
  <w:num w:numId="32">
    <w:abstractNumId w:val="0"/>
  </w:num>
  <w:num w:numId="33">
    <w:abstractNumId w:val="20"/>
  </w:num>
  <w:num w:numId="34">
    <w:abstractNumId w:val="24"/>
  </w:num>
  <w:num w:numId="35">
    <w:abstractNumId w:val="35"/>
  </w:num>
  <w:num w:numId="36">
    <w:abstractNumId w:val="12"/>
  </w:num>
  <w:num w:numId="37">
    <w:abstractNumId w:val="32"/>
  </w:num>
  <w:num w:numId="38">
    <w:abstractNumId w:val="16"/>
  </w:num>
  <w:num w:numId="39">
    <w:abstractNumId w:val="14"/>
  </w:num>
  <w:num w:numId="40">
    <w:abstractNumId w:val="9"/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61A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38D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0B2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2B"/>
    <w:rsid w:val="00146462"/>
    <w:rsid w:val="00146693"/>
    <w:rsid w:val="00146CA7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835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3D4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EBA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4F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1A4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6A24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31F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400187"/>
    <w:rsid w:val="0040051B"/>
    <w:rsid w:val="00400742"/>
    <w:rsid w:val="004008B0"/>
    <w:rsid w:val="00400BE2"/>
    <w:rsid w:val="0040118B"/>
    <w:rsid w:val="00401AF0"/>
    <w:rsid w:val="00402187"/>
    <w:rsid w:val="00402A90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115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96D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30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459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B96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944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A53"/>
    <w:rsid w:val="00622D0F"/>
    <w:rsid w:val="00622DFD"/>
    <w:rsid w:val="006231B0"/>
    <w:rsid w:val="0062340D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83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2E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966"/>
    <w:rsid w:val="00681B13"/>
    <w:rsid w:val="00681FDE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C6B"/>
    <w:rsid w:val="006F4DBC"/>
    <w:rsid w:val="006F4F21"/>
    <w:rsid w:val="006F52D8"/>
    <w:rsid w:val="006F53D5"/>
    <w:rsid w:val="006F543C"/>
    <w:rsid w:val="006F558F"/>
    <w:rsid w:val="006F55ED"/>
    <w:rsid w:val="006F5886"/>
    <w:rsid w:val="006F5970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E7C"/>
    <w:rsid w:val="007B0FB3"/>
    <w:rsid w:val="007B12A2"/>
    <w:rsid w:val="007B2063"/>
    <w:rsid w:val="007B274D"/>
    <w:rsid w:val="007B27D2"/>
    <w:rsid w:val="007B28AF"/>
    <w:rsid w:val="007B2980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0D9"/>
    <w:rsid w:val="007F0B26"/>
    <w:rsid w:val="007F0B7D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D42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64A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205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5A1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0FB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C9A"/>
    <w:rsid w:val="00992E8E"/>
    <w:rsid w:val="009930B7"/>
    <w:rsid w:val="00993BFA"/>
    <w:rsid w:val="0099445A"/>
    <w:rsid w:val="009944BF"/>
    <w:rsid w:val="00995180"/>
    <w:rsid w:val="009957EF"/>
    <w:rsid w:val="00995CEB"/>
    <w:rsid w:val="00995D32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2EA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6CD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A4C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4C"/>
    <w:rsid w:val="00A17080"/>
    <w:rsid w:val="00A1737D"/>
    <w:rsid w:val="00A179C1"/>
    <w:rsid w:val="00A2040E"/>
    <w:rsid w:val="00A20AFA"/>
    <w:rsid w:val="00A20E7E"/>
    <w:rsid w:val="00A214A2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52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5DB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5EB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18"/>
    <w:rsid w:val="00B73820"/>
    <w:rsid w:val="00B73B55"/>
    <w:rsid w:val="00B742F7"/>
    <w:rsid w:val="00B745E0"/>
    <w:rsid w:val="00B74757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5E0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4DC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3E4C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B78"/>
    <w:rsid w:val="00C46C1E"/>
    <w:rsid w:val="00C46E64"/>
    <w:rsid w:val="00C472FE"/>
    <w:rsid w:val="00C4792D"/>
    <w:rsid w:val="00C479B3"/>
    <w:rsid w:val="00C47AAB"/>
    <w:rsid w:val="00C50274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41A"/>
    <w:rsid w:val="00C9061E"/>
    <w:rsid w:val="00C906AE"/>
    <w:rsid w:val="00C90924"/>
    <w:rsid w:val="00C909B4"/>
    <w:rsid w:val="00C90A37"/>
    <w:rsid w:val="00C90A9A"/>
    <w:rsid w:val="00C90BBD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313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C51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5F"/>
    <w:rsid w:val="00CF3CB9"/>
    <w:rsid w:val="00CF49A0"/>
    <w:rsid w:val="00CF55D5"/>
    <w:rsid w:val="00CF5B47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CC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38E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30B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8B2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70B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1CE2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04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2E47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BC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004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8EA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tabs>
        <w:tab w:val="clear" w:pos="1152"/>
        <w:tab w:val="num" w:pos="360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2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character" w:styleId="afd">
    <w:name w:val="Emphasis"/>
    <w:uiPriority w:val="20"/>
    <w:qFormat/>
    <w:rsid w:val="002B6A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0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10A7B57-1A65-4411-8B88-F5C473890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38</TotalTime>
  <Pages>1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5</cp:revision>
  <cp:lastPrinted>2009-04-22T06:01:00Z</cp:lastPrinted>
  <dcterms:created xsi:type="dcterms:W3CDTF">2022-08-10T12:24:00Z</dcterms:created>
  <dcterms:modified xsi:type="dcterms:W3CDTF">2022-08-10T14:21:00Z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(3)c7w1z8u20V8iasuraWgsPCc4yA+x2hZifNhMSCe84sJVBxY9Ku6HMc3hv2Rg/gW6nPRn9V3A
8kpBoneOeG/eTd8uXHnneND5bEF/hTmxtK/Euil+QSOXoKTtcn51M4LZg8eRfCWYYiu7Do5a
fwuOqm+6MeJtp+tRY4/t8IRulCJ00xG9HOiYNne4IUWODv35WkOgMmLI/iVdcxQu8Hzd0XSg
WCW0w7htxf3AIohbo5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86xixDJuw7EW3AmC2F6HrERAg68LlK7WD7wh7jBl1eGRr9gqdAZybs
lc4i2N50NI50iqYCiwdRmz0oOs+J0oT6VuWMJuCb/hdAyO/voeX8VDBXFi/W0N1ZkSieYHvx
81QUkUiBXGcWEwsr6RyCw2khfRAtqErB8rbGUQWA555VhoRuOtM57O2bKA0+NTvRcs19i1LA
NrvtWEA4ZY5+O8BNA2BRdY0WFUQbS5MqUrv2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5xHyXLAKtiI4JTkCHmnpAP+/8Zj1mJ8LOCu/
McmhZgohiihk+lPTnZdIGSjLFYYLt33G535t+5iBSjSlexEJDKA=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