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707F" w:rsidRPr="00425FD0" w:rsidRDefault="001D707F" w:rsidP="001D707F">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sidR="0098102A">
        <w:rPr>
          <w:rFonts w:ascii="Arial" w:hAnsi="Arial" w:cs="Arial"/>
          <w:b/>
          <w:sz w:val="24"/>
          <w:lang w:val="en-US" w:eastAsia="zh-CN"/>
        </w:rPr>
        <w:t>4</w:t>
      </w:r>
      <w:r>
        <w:rPr>
          <w:rFonts w:ascii="Arial" w:hAnsi="Arial" w:cs="Arial"/>
          <w:b/>
          <w:sz w:val="24"/>
          <w:lang w:val="en-US" w:eastAsia="zh-CN"/>
        </w:rPr>
        <w:t>-e</w:t>
      </w:r>
      <w:r w:rsidRPr="00425FD0">
        <w:rPr>
          <w:rFonts w:ascii="Arial" w:hAnsi="Arial"/>
          <w:b/>
          <w:i/>
          <w:noProof/>
          <w:sz w:val="28"/>
        </w:rPr>
        <w:tab/>
      </w:r>
      <w:r w:rsidR="00B41226" w:rsidRPr="00B41226">
        <w:rPr>
          <w:rFonts w:ascii="Arial" w:eastAsia="宋体" w:hAnsi="Arial" w:cs="Arial"/>
          <w:b/>
          <w:sz w:val="24"/>
          <w:lang w:val="en-US" w:eastAsia="zh-CN"/>
        </w:rPr>
        <w:t>R4-2213475</w:t>
      </w:r>
    </w:p>
    <w:p w:rsidR="001D707F" w:rsidRPr="00425FD0" w:rsidRDefault="002B1DD8" w:rsidP="001D707F">
      <w:pPr>
        <w:widowControl w:val="0"/>
        <w:tabs>
          <w:tab w:val="left" w:pos="2160"/>
        </w:tabs>
        <w:spacing w:after="0"/>
        <w:ind w:left="2127" w:hanging="2127"/>
        <w:jc w:val="both"/>
        <w:rPr>
          <w:rFonts w:ascii="Arial" w:eastAsia="宋体" w:hAnsi="Arial" w:cs="Arial"/>
          <w:b/>
          <w:sz w:val="24"/>
          <w:lang w:val="en-US" w:eastAsia="zh-CN"/>
        </w:rPr>
      </w:pPr>
      <w:r w:rsidRPr="002B1DD8">
        <w:rPr>
          <w:rFonts w:ascii="Arial" w:hAnsi="Arial" w:cs="Arial"/>
          <w:b/>
          <w:sz w:val="24"/>
          <w:lang w:val="en-US" w:eastAsia="zh-CN"/>
        </w:rPr>
        <w:t xml:space="preserve">Electronic Meeting, </w:t>
      </w:r>
      <w:r w:rsidR="0098102A">
        <w:rPr>
          <w:rFonts w:ascii="Arial" w:hAnsi="Arial" w:cs="Arial"/>
          <w:b/>
          <w:sz w:val="24"/>
          <w:lang w:val="en-US" w:eastAsia="zh-CN"/>
        </w:rPr>
        <w:t>August</w:t>
      </w:r>
      <w:r w:rsidRPr="002B1DD8">
        <w:rPr>
          <w:rFonts w:ascii="Arial" w:hAnsi="Arial" w:cs="Arial"/>
          <w:b/>
          <w:sz w:val="24"/>
          <w:lang w:val="en-US" w:eastAsia="zh-CN"/>
        </w:rPr>
        <w:t xml:space="preserve"> </w:t>
      </w:r>
      <w:r w:rsidR="0098102A">
        <w:rPr>
          <w:rFonts w:ascii="Arial" w:hAnsi="Arial" w:cs="Arial"/>
          <w:b/>
          <w:sz w:val="24"/>
          <w:lang w:val="en-US" w:eastAsia="zh-CN"/>
        </w:rPr>
        <w:t>15</w:t>
      </w:r>
      <w:r w:rsidRPr="002B1DD8">
        <w:rPr>
          <w:rFonts w:ascii="Arial" w:hAnsi="Arial" w:cs="Arial"/>
          <w:b/>
          <w:sz w:val="24"/>
          <w:lang w:val="en-US" w:eastAsia="zh-CN"/>
        </w:rPr>
        <w:t xml:space="preserve"> – 2</w:t>
      </w:r>
      <w:r w:rsidR="0098102A">
        <w:rPr>
          <w:rFonts w:ascii="Arial" w:hAnsi="Arial" w:cs="Arial"/>
          <w:b/>
          <w:sz w:val="24"/>
          <w:lang w:val="en-US" w:eastAsia="zh-CN"/>
        </w:rPr>
        <w:t>6</w:t>
      </w:r>
      <w:r w:rsidRPr="002B1DD8">
        <w:rPr>
          <w:rFonts w:ascii="Arial" w:hAnsi="Arial" w:cs="Arial"/>
          <w:b/>
          <w:sz w:val="24"/>
          <w:lang w:val="en-US" w:eastAsia="zh-CN"/>
        </w:rPr>
        <w:t>, 2022</w:t>
      </w:r>
    </w:p>
    <w:bookmarkEnd w:id="0"/>
    <w:bookmarkEnd w:id="1"/>
    <w:p w:rsidR="00070561" w:rsidRPr="001D707F" w:rsidRDefault="00070561" w:rsidP="00F90E24">
      <w:pPr>
        <w:pStyle w:val="a4"/>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C32DD" w:rsidRPr="002C32DD">
        <w:rPr>
          <w:rFonts w:ascii="Arial" w:eastAsia="宋体" w:hAnsi="Arial"/>
          <w:b/>
          <w:sz w:val="24"/>
          <w:lang w:val="en-US" w:eastAsia="zh-CN"/>
        </w:rPr>
        <w:t>Discussion on test cases for NTN timing requirements</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w:t>
      </w:r>
      <w:bookmarkStart w:id="3" w:name="_GoBack"/>
      <w:bookmarkEnd w:id="3"/>
      <w:r w:rsidR="00A510C0" w:rsidRPr="00D372E9">
        <w:rPr>
          <w:rFonts w:ascii="Arial" w:eastAsia="宋体" w:hAnsi="Arial" w:hint="eastAsia"/>
          <w:b/>
          <w:sz w:val="24"/>
          <w:lang w:val="en-US" w:eastAsia="zh-CN"/>
        </w:rPr>
        <w:t>licon</w:t>
      </w:r>
      <w:bookmarkEnd w:id="2"/>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D461D" w:rsidRPr="00ED461D">
        <w:rPr>
          <w:rFonts w:ascii="Arial" w:eastAsia="宋体" w:hAnsi="Arial"/>
          <w:b/>
          <w:sz w:val="24"/>
          <w:lang w:val="en-US" w:eastAsia="zh-CN"/>
        </w:rPr>
        <w:t>9.1</w:t>
      </w:r>
      <w:r w:rsidR="0098102A">
        <w:rPr>
          <w:rFonts w:ascii="Arial" w:eastAsia="宋体" w:hAnsi="Arial"/>
          <w:b/>
          <w:sz w:val="24"/>
          <w:lang w:val="en-US" w:eastAsia="zh-CN"/>
        </w:rPr>
        <w:t>1</w:t>
      </w:r>
      <w:r w:rsidR="00ED461D" w:rsidRPr="00ED461D">
        <w:rPr>
          <w:rFonts w:ascii="Arial" w:eastAsia="宋体" w:hAnsi="Arial"/>
          <w:b/>
          <w:sz w:val="24"/>
          <w:lang w:val="en-US" w:eastAsia="zh-CN"/>
        </w:rPr>
        <w:t>.6.</w:t>
      </w:r>
      <w:r w:rsidR="0098102A">
        <w:rPr>
          <w:rFonts w:ascii="Arial" w:eastAsia="宋体" w:hAnsi="Arial"/>
          <w:b/>
          <w:sz w:val="24"/>
          <w:lang w:val="en-US" w:eastAsia="zh-CN"/>
        </w:rPr>
        <w:t>5</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E311B6" w:rsidRDefault="00A71B33" w:rsidP="0064026D">
      <w:pPr>
        <w:adjustRightInd w:val="0"/>
        <w:snapToGrid w:val="0"/>
        <w:spacing w:before="180" w:after="120"/>
        <w:rPr>
          <w:rFonts w:eastAsia="宋体"/>
          <w:sz w:val="22"/>
          <w:lang w:eastAsia="zh-CN"/>
        </w:rPr>
      </w:pPr>
      <w:r>
        <w:rPr>
          <w:rFonts w:eastAsia="宋体"/>
          <w:sz w:val="22"/>
          <w:lang w:eastAsia="zh-CN"/>
        </w:rPr>
        <w:t xml:space="preserve">In R17, the NTN UE timing requirements have been introduced into TS38.133. The corresponding </w:t>
      </w:r>
      <w:r w:rsidR="008F6FD6">
        <w:rPr>
          <w:rFonts w:eastAsia="宋体"/>
          <w:sz w:val="22"/>
          <w:lang w:eastAsia="zh-CN"/>
        </w:rPr>
        <w:t>test cases need to be introduced for verifying the requirements.</w:t>
      </w:r>
      <w:r>
        <w:rPr>
          <w:rFonts w:eastAsia="宋体"/>
          <w:sz w:val="22"/>
          <w:lang w:eastAsia="zh-CN"/>
        </w:rPr>
        <w:t xml:space="preserve"> </w:t>
      </w:r>
      <w:r w:rsidR="00C70EE7">
        <w:rPr>
          <w:rFonts w:eastAsia="宋体" w:hint="eastAsia"/>
          <w:sz w:val="22"/>
          <w:lang w:eastAsia="zh-CN"/>
        </w:rPr>
        <w:t>I</w:t>
      </w:r>
      <w:r w:rsidR="003C3375">
        <w:rPr>
          <w:rFonts w:eastAsia="宋体"/>
          <w:sz w:val="22"/>
          <w:lang w:eastAsia="zh-CN"/>
        </w:rPr>
        <w:t xml:space="preserve">n </w:t>
      </w:r>
      <w:r w:rsidR="00C70EE7">
        <w:rPr>
          <w:rFonts w:eastAsia="宋体" w:hint="eastAsia"/>
          <w:sz w:val="22"/>
          <w:lang w:eastAsia="zh-CN"/>
        </w:rPr>
        <w:t>this</w:t>
      </w:r>
      <w:r w:rsidR="00C70EE7">
        <w:rPr>
          <w:rFonts w:eastAsia="宋体"/>
          <w:sz w:val="22"/>
          <w:lang w:eastAsia="zh-CN"/>
        </w:rPr>
        <w:t xml:space="preserve"> contribution</w:t>
      </w:r>
      <w:r w:rsidR="00B079F9">
        <w:rPr>
          <w:rFonts w:eastAsia="宋体"/>
          <w:sz w:val="22"/>
          <w:lang w:eastAsia="zh-CN"/>
        </w:rPr>
        <w:t xml:space="preserve">, we provide discussion on </w:t>
      </w:r>
      <w:r w:rsidR="00C70EE7">
        <w:rPr>
          <w:rFonts w:eastAsia="宋体"/>
          <w:sz w:val="22"/>
          <w:lang w:eastAsia="zh-CN"/>
        </w:rPr>
        <w:t>test configurations for</w:t>
      </w:r>
      <w:r w:rsidR="00386C31">
        <w:rPr>
          <w:rFonts w:eastAsia="宋体"/>
          <w:sz w:val="22"/>
          <w:lang w:eastAsia="zh-CN"/>
        </w:rPr>
        <w:t xml:space="preserve"> </w:t>
      </w:r>
      <w:r w:rsidR="00C70EE7">
        <w:rPr>
          <w:rFonts w:eastAsia="宋体"/>
          <w:sz w:val="22"/>
          <w:lang w:eastAsia="zh-CN"/>
        </w:rPr>
        <w:t>NTN</w:t>
      </w:r>
      <w:r w:rsidR="00B079F9">
        <w:rPr>
          <w:rFonts w:eastAsia="宋体"/>
          <w:sz w:val="22"/>
          <w:lang w:eastAsia="zh-CN"/>
        </w:rPr>
        <w:t xml:space="preserve"> UE transmit</w:t>
      </w:r>
      <w:r w:rsidR="00B079F9" w:rsidRPr="00971969">
        <w:rPr>
          <w:rFonts w:eastAsia="宋体"/>
          <w:sz w:val="22"/>
          <w:lang w:eastAsia="zh-CN"/>
        </w:rPr>
        <w:t xml:space="preserve"> timing requirements</w:t>
      </w:r>
      <w:r w:rsidR="00B079F9">
        <w:rPr>
          <w:rFonts w:eastAsia="宋体"/>
          <w:sz w:val="22"/>
          <w:lang w:eastAsia="zh-CN"/>
        </w:rPr>
        <w:t xml:space="preserve"> for NTN.</w:t>
      </w:r>
    </w:p>
    <w:p w:rsidR="00754DE9" w:rsidRDefault="00C643FE" w:rsidP="00754DE9">
      <w:pPr>
        <w:pStyle w:val="1"/>
        <w:jc w:val="both"/>
        <w:rPr>
          <w:lang w:val="en-US"/>
        </w:rPr>
      </w:pPr>
      <w:r w:rsidRPr="00C643FE">
        <w:rPr>
          <w:lang w:val="en-US"/>
        </w:rPr>
        <w:t>Discussion</w:t>
      </w:r>
    </w:p>
    <w:p w:rsidR="00A71B33" w:rsidRDefault="00A71B33" w:rsidP="00761CE1">
      <w:pPr>
        <w:widowControl w:val="0"/>
        <w:adjustRightInd w:val="0"/>
        <w:snapToGrid w:val="0"/>
        <w:spacing w:before="180"/>
        <w:rPr>
          <w:rFonts w:eastAsia="宋体"/>
          <w:sz w:val="22"/>
          <w:lang w:eastAsia="zh-CN"/>
        </w:rPr>
      </w:pPr>
      <w:bookmarkStart w:id="4" w:name="OLE_LINK186"/>
      <w:bookmarkStart w:id="5" w:name="OLE_LINK232"/>
      <w:bookmarkStart w:id="6" w:name="OLE_LINK233"/>
      <w:bookmarkStart w:id="7" w:name="OLE_LINK665"/>
      <w:bookmarkStart w:id="8" w:name="OLE_LINK666"/>
      <w:bookmarkStart w:id="9" w:name="OLE_LINK667"/>
      <w:r>
        <w:rPr>
          <w:rFonts w:eastAsia="宋体" w:hint="eastAsia"/>
          <w:sz w:val="22"/>
          <w:lang w:eastAsia="zh-CN"/>
        </w:rPr>
        <w:t>I</w:t>
      </w:r>
      <w:r>
        <w:rPr>
          <w:rFonts w:eastAsia="宋体"/>
          <w:sz w:val="22"/>
          <w:lang w:eastAsia="zh-CN"/>
        </w:rPr>
        <w:t>n RAN4#103-e meeting, RAN4 agreed</w:t>
      </w:r>
      <w:r w:rsidR="00544896">
        <w:rPr>
          <w:rFonts w:eastAsia="宋体"/>
          <w:sz w:val="22"/>
          <w:lang w:eastAsia="zh-CN"/>
        </w:rPr>
        <w:t xml:space="preserve"> on the following test list for </w:t>
      </w:r>
      <w:r w:rsidR="00544896" w:rsidRPr="007C0A23">
        <w:rPr>
          <w:rFonts w:eastAsia="宋体"/>
          <w:szCs w:val="24"/>
        </w:rPr>
        <w:t>NTN UE timing requirements</w:t>
      </w:r>
      <w:r w:rsidR="00544896">
        <w:rPr>
          <w:rFonts w:eastAsia="宋体"/>
          <w:szCs w:val="24"/>
        </w:rPr>
        <w:t xml:space="preserve"> testing.</w:t>
      </w:r>
    </w:p>
    <w:tbl>
      <w:tblPr>
        <w:tblStyle w:val="12"/>
        <w:tblW w:w="8642" w:type="dxa"/>
        <w:tblLook w:val="04A0" w:firstRow="1" w:lastRow="0" w:firstColumn="1" w:lastColumn="0" w:noHBand="0" w:noVBand="1"/>
      </w:tblPr>
      <w:tblGrid>
        <w:gridCol w:w="1117"/>
        <w:gridCol w:w="2404"/>
        <w:gridCol w:w="3788"/>
        <w:gridCol w:w="1333"/>
      </w:tblGrid>
      <w:tr w:rsidR="00544896" w:rsidRPr="00544896" w:rsidTr="00544896">
        <w:trPr>
          <w:trHeight w:val="153"/>
        </w:trPr>
        <w:tc>
          <w:tcPr>
            <w:tcW w:w="1117" w:type="dxa"/>
            <w:hideMark/>
          </w:tcPr>
          <w:p w:rsidR="00544896" w:rsidRPr="00544896" w:rsidRDefault="00544896" w:rsidP="00544896">
            <w:pPr>
              <w:widowControl w:val="0"/>
              <w:snapToGrid w:val="0"/>
              <w:spacing w:after="0" w:line="240" w:lineRule="auto"/>
              <w:jc w:val="both"/>
              <w:rPr>
                <w:sz w:val="27"/>
                <w:szCs w:val="27"/>
                <w:lang w:val="en-US" w:eastAsia="zh-CN"/>
              </w:rPr>
            </w:pPr>
            <w:r w:rsidRPr="00544896">
              <w:rPr>
                <w:b/>
                <w:bCs/>
                <w:color w:val="000000"/>
                <w:szCs w:val="18"/>
                <w:lang w:val="en-US" w:eastAsia="zh-CN"/>
              </w:rPr>
              <w:t>TC index</w:t>
            </w:r>
          </w:p>
        </w:tc>
        <w:tc>
          <w:tcPr>
            <w:tcW w:w="2404" w:type="dxa"/>
            <w:hideMark/>
          </w:tcPr>
          <w:p w:rsidR="00544896" w:rsidRPr="00544896" w:rsidRDefault="00544896" w:rsidP="00544896">
            <w:pPr>
              <w:widowControl w:val="0"/>
              <w:snapToGrid w:val="0"/>
              <w:spacing w:after="0" w:line="240" w:lineRule="auto"/>
              <w:jc w:val="both"/>
              <w:rPr>
                <w:sz w:val="27"/>
                <w:szCs w:val="27"/>
                <w:lang w:val="en-US" w:eastAsia="zh-CN"/>
              </w:rPr>
            </w:pPr>
            <w:r w:rsidRPr="00544896">
              <w:rPr>
                <w:b/>
                <w:bCs/>
                <w:color w:val="000000"/>
                <w:szCs w:val="18"/>
                <w:lang w:val="en-US" w:eastAsia="zh-CN"/>
              </w:rPr>
              <w:t>TC</w:t>
            </w:r>
          </w:p>
        </w:tc>
        <w:tc>
          <w:tcPr>
            <w:tcW w:w="3788" w:type="dxa"/>
            <w:hideMark/>
          </w:tcPr>
          <w:p w:rsidR="00544896" w:rsidRPr="00544896" w:rsidRDefault="00544896" w:rsidP="00544896">
            <w:pPr>
              <w:widowControl w:val="0"/>
              <w:snapToGrid w:val="0"/>
              <w:spacing w:after="0" w:line="240" w:lineRule="auto"/>
              <w:jc w:val="both"/>
              <w:rPr>
                <w:sz w:val="27"/>
                <w:szCs w:val="27"/>
                <w:lang w:val="en-US" w:eastAsia="zh-CN"/>
              </w:rPr>
            </w:pPr>
            <w:r w:rsidRPr="00544896">
              <w:rPr>
                <w:b/>
                <w:bCs/>
                <w:color w:val="000000"/>
                <w:szCs w:val="18"/>
                <w:lang w:val="en-US" w:eastAsia="zh-CN"/>
              </w:rPr>
              <w:t>Purpose</w:t>
            </w:r>
          </w:p>
        </w:tc>
        <w:tc>
          <w:tcPr>
            <w:tcW w:w="1333" w:type="dxa"/>
            <w:hideMark/>
          </w:tcPr>
          <w:p w:rsidR="00544896" w:rsidRPr="00544896" w:rsidRDefault="00544896" w:rsidP="00544896">
            <w:pPr>
              <w:widowControl w:val="0"/>
              <w:snapToGrid w:val="0"/>
              <w:spacing w:after="0" w:line="240" w:lineRule="auto"/>
              <w:jc w:val="both"/>
              <w:rPr>
                <w:sz w:val="27"/>
                <w:szCs w:val="27"/>
                <w:lang w:val="en-US" w:eastAsia="zh-CN"/>
              </w:rPr>
            </w:pPr>
            <w:r w:rsidRPr="00544896">
              <w:rPr>
                <w:b/>
                <w:bCs/>
                <w:color w:val="000000"/>
                <w:szCs w:val="18"/>
                <w:lang w:val="en-US" w:eastAsia="zh-CN"/>
              </w:rPr>
              <w:t>Section ID</w:t>
            </w:r>
          </w:p>
        </w:tc>
      </w:tr>
      <w:tr w:rsidR="00544896" w:rsidRPr="00544896" w:rsidTr="009524C4">
        <w:trPr>
          <w:trHeight w:val="705"/>
        </w:trPr>
        <w:tc>
          <w:tcPr>
            <w:tcW w:w="1117" w:type="dxa"/>
            <w:hideMark/>
          </w:tcPr>
          <w:p w:rsidR="00544896" w:rsidRPr="00544896" w:rsidRDefault="00544896" w:rsidP="00544896">
            <w:pPr>
              <w:widowControl w:val="0"/>
              <w:snapToGrid w:val="0"/>
              <w:spacing w:after="0" w:line="240" w:lineRule="auto"/>
              <w:jc w:val="both"/>
              <w:rPr>
                <w:sz w:val="27"/>
                <w:szCs w:val="27"/>
                <w:lang w:val="en-US" w:eastAsia="zh-CN"/>
              </w:rPr>
            </w:pPr>
            <w:r w:rsidRPr="00544896">
              <w:rPr>
                <w:b/>
                <w:bCs/>
                <w:color w:val="000000"/>
                <w:szCs w:val="18"/>
                <w:lang w:val="en-US" w:eastAsia="zh-CN"/>
              </w:rPr>
              <w:t>1</w:t>
            </w:r>
          </w:p>
        </w:tc>
        <w:tc>
          <w:tcPr>
            <w:tcW w:w="2404" w:type="dxa"/>
            <w:hideMark/>
          </w:tcPr>
          <w:p w:rsidR="00544896" w:rsidRPr="00544896" w:rsidRDefault="00544896" w:rsidP="00544896">
            <w:pPr>
              <w:widowControl w:val="0"/>
              <w:snapToGrid w:val="0"/>
              <w:spacing w:after="0" w:line="240" w:lineRule="auto"/>
              <w:jc w:val="both"/>
              <w:rPr>
                <w:sz w:val="27"/>
                <w:szCs w:val="27"/>
                <w:lang w:val="en-US" w:eastAsia="zh-CN"/>
              </w:rPr>
            </w:pPr>
            <w:r w:rsidRPr="00544896">
              <w:rPr>
                <w:color w:val="000000"/>
                <w:szCs w:val="18"/>
                <w:lang w:val="en-US" w:eastAsia="zh-CN"/>
              </w:rPr>
              <w:t>NTN UE transmit timing test in GSO scenario</w:t>
            </w:r>
          </w:p>
        </w:tc>
        <w:tc>
          <w:tcPr>
            <w:tcW w:w="3788" w:type="dxa"/>
            <w:hideMark/>
          </w:tcPr>
          <w:p w:rsidR="00544896" w:rsidRPr="00544896" w:rsidRDefault="00544896" w:rsidP="00544896">
            <w:pPr>
              <w:widowControl w:val="0"/>
              <w:snapToGrid w:val="0"/>
              <w:spacing w:after="0" w:line="240" w:lineRule="auto"/>
              <w:jc w:val="both"/>
              <w:rPr>
                <w:sz w:val="27"/>
                <w:szCs w:val="27"/>
                <w:lang w:val="en-US" w:eastAsia="zh-CN"/>
              </w:rPr>
            </w:pPr>
            <w:r w:rsidRPr="00544896">
              <w:rPr>
                <w:color w:val="000000"/>
                <w:szCs w:val="18"/>
                <w:lang w:val="en-US" w:eastAsia="zh-CN"/>
              </w:rPr>
              <w:t>To verify the UE can follow frame timing change of the connected gNB and that the UE initial transmit timing accuracy, maximum amount of timing change in one adjustment, minimum and maximum adjustment rate are within the specified limits in GSO scenario.</w:t>
            </w:r>
          </w:p>
        </w:tc>
        <w:tc>
          <w:tcPr>
            <w:tcW w:w="1333" w:type="dxa"/>
            <w:hideMark/>
          </w:tcPr>
          <w:p w:rsidR="00544896" w:rsidRPr="00544896" w:rsidRDefault="00544896" w:rsidP="00544896">
            <w:pPr>
              <w:widowControl w:val="0"/>
              <w:snapToGrid w:val="0"/>
              <w:spacing w:after="0" w:line="240" w:lineRule="auto"/>
              <w:jc w:val="both"/>
              <w:rPr>
                <w:sz w:val="27"/>
                <w:szCs w:val="27"/>
                <w:lang w:val="en-US" w:eastAsia="zh-CN"/>
              </w:rPr>
            </w:pPr>
            <w:r w:rsidRPr="00544896">
              <w:rPr>
                <w:color w:val="000000"/>
                <w:szCs w:val="18"/>
                <w:lang w:val="en-US" w:eastAsia="zh-CN"/>
              </w:rPr>
              <w:t>A.14.x1.1</w:t>
            </w:r>
          </w:p>
        </w:tc>
      </w:tr>
      <w:tr w:rsidR="00544896" w:rsidRPr="00544896" w:rsidTr="009524C4">
        <w:trPr>
          <w:trHeight w:val="705"/>
        </w:trPr>
        <w:tc>
          <w:tcPr>
            <w:tcW w:w="1117" w:type="dxa"/>
          </w:tcPr>
          <w:p w:rsidR="00544896" w:rsidRPr="00544896" w:rsidRDefault="00544896" w:rsidP="00544896">
            <w:pPr>
              <w:widowControl w:val="0"/>
              <w:snapToGrid w:val="0"/>
              <w:spacing w:after="0" w:line="240" w:lineRule="auto"/>
              <w:jc w:val="both"/>
              <w:rPr>
                <w:b/>
                <w:bCs/>
                <w:color w:val="000000"/>
                <w:szCs w:val="18"/>
                <w:lang w:val="en-US" w:eastAsia="zh-CN"/>
              </w:rPr>
            </w:pPr>
            <w:r w:rsidRPr="00544896">
              <w:rPr>
                <w:b/>
                <w:bCs/>
                <w:color w:val="000000"/>
                <w:szCs w:val="18"/>
                <w:lang w:val="en-US" w:eastAsia="zh-CN"/>
              </w:rPr>
              <w:t>2</w:t>
            </w:r>
          </w:p>
        </w:tc>
        <w:tc>
          <w:tcPr>
            <w:tcW w:w="2404" w:type="dxa"/>
          </w:tcPr>
          <w:p w:rsidR="00544896" w:rsidRPr="00544896" w:rsidRDefault="00544896" w:rsidP="00544896">
            <w:pPr>
              <w:widowControl w:val="0"/>
              <w:snapToGrid w:val="0"/>
              <w:spacing w:after="0" w:line="240" w:lineRule="auto"/>
              <w:jc w:val="both"/>
              <w:rPr>
                <w:color w:val="000000"/>
                <w:szCs w:val="18"/>
                <w:lang w:val="en-US" w:eastAsia="zh-CN"/>
              </w:rPr>
            </w:pPr>
            <w:r w:rsidRPr="00544896">
              <w:rPr>
                <w:color w:val="000000"/>
                <w:szCs w:val="18"/>
                <w:lang w:val="en-US" w:eastAsia="zh-CN"/>
              </w:rPr>
              <w:t>NTN UE transmit timing test in NGSO scenario</w:t>
            </w:r>
          </w:p>
        </w:tc>
        <w:tc>
          <w:tcPr>
            <w:tcW w:w="3788" w:type="dxa"/>
          </w:tcPr>
          <w:p w:rsidR="00544896" w:rsidRPr="00544896" w:rsidRDefault="00544896" w:rsidP="00544896">
            <w:pPr>
              <w:widowControl w:val="0"/>
              <w:snapToGrid w:val="0"/>
              <w:spacing w:after="0" w:line="240" w:lineRule="auto"/>
              <w:jc w:val="both"/>
              <w:rPr>
                <w:color w:val="000000"/>
                <w:szCs w:val="18"/>
                <w:lang w:val="en-US" w:eastAsia="zh-CN"/>
              </w:rPr>
            </w:pPr>
            <w:r w:rsidRPr="00544896">
              <w:rPr>
                <w:color w:val="000000"/>
                <w:szCs w:val="18"/>
                <w:lang w:val="en-US" w:eastAsia="zh-CN"/>
              </w:rPr>
              <w:t>To verify the UE can follow frame timing change of the connected gNB and that the UE initial transmit timing accuracy, maximum amount of timing change in one adjustment, minimum and maximum adjustment rate are within the specified limits in NGSO scenario.</w:t>
            </w:r>
          </w:p>
        </w:tc>
        <w:tc>
          <w:tcPr>
            <w:tcW w:w="1333" w:type="dxa"/>
          </w:tcPr>
          <w:p w:rsidR="00544896" w:rsidRPr="00544896" w:rsidRDefault="00544896" w:rsidP="00544896">
            <w:pPr>
              <w:widowControl w:val="0"/>
              <w:snapToGrid w:val="0"/>
              <w:spacing w:after="0" w:line="240" w:lineRule="auto"/>
              <w:jc w:val="both"/>
              <w:rPr>
                <w:color w:val="000000"/>
                <w:szCs w:val="18"/>
                <w:lang w:val="en-US" w:eastAsia="zh-CN"/>
              </w:rPr>
            </w:pPr>
            <w:r w:rsidRPr="00544896">
              <w:rPr>
                <w:color w:val="000000"/>
                <w:szCs w:val="18"/>
                <w:lang w:val="en-US" w:eastAsia="zh-CN"/>
              </w:rPr>
              <w:t>A.14.x1.2</w:t>
            </w:r>
          </w:p>
        </w:tc>
      </w:tr>
      <w:tr w:rsidR="00544896" w:rsidRPr="00544896" w:rsidTr="009524C4">
        <w:trPr>
          <w:trHeight w:val="720"/>
        </w:trPr>
        <w:tc>
          <w:tcPr>
            <w:tcW w:w="1117" w:type="dxa"/>
            <w:hideMark/>
          </w:tcPr>
          <w:p w:rsidR="00544896" w:rsidRPr="00544896" w:rsidRDefault="00544896" w:rsidP="00544896">
            <w:pPr>
              <w:widowControl w:val="0"/>
              <w:snapToGrid w:val="0"/>
              <w:spacing w:after="0" w:line="240" w:lineRule="auto"/>
              <w:jc w:val="both"/>
              <w:rPr>
                <w:sz w:val="27"/>
                <w:szCs w:val="27"/>
                <w:lang w:val="en-US" w:eastAsia="zh-CN"/>
              </w:rPr>
            </w:pPr>
            <w:r w:rsidRPr="00544896">
              <w:rPr>
                <w:b/>
                <w:bCs/>
                <w:color w:val="000000"/>
                <w:szCs w:val="18"/>
                <w:lang w:val="en-US" w:eastAsia="zh-CN"/>
              </w:rPr>
              <w:t>3</w:t>
            </w:r>
          </w:p>
        </w:tc>
        <w:tc>
          <w:tcPr>
            <w:tcW w:w="2404" w:type="dxa"/>
            <w:hideMark/>
          </w:tcPr>
          <w:p w:rsidR="00544896" w:rsidRPr="00544896" w:rsidRDefault="00544896" w:rsidP="00544896">
            <w:pPr>
              <w:widowControl w:val="0"/>
              <w:snapToGrid w:val="0"/>
              <w:spacing w:after="0" w:line="240" w:lineRule="auto"/>
              <w:jc w:val="both"/>
              <w:rPr>
                <w:sz w:val="27"/>
                <w:szCs w:val="27"/>
                <w:lang w:val="en-US" w:eastAsia="zh-CN"/>
              </w:rPr>
            </w:pPr>
            <w:r w:rsidRPr="00544896">
              <w:rPr>
                <w:color w:val="000000"/>
                <w:szCs w:val="18"/>
                <w:lang w:val="en-US" w:eastAsia="zh-CN"/>
              </w:rPr>
              <w:t>NTN UE timing advance adjustment accuracy test in GSO scenario</w:t>
            </w:r>
          </w:p>
        </w:tc>
        <w:tc>
          <w:tcPr>
            <w:tcW w:w="3788" w:type="dxa"/>
            <w:hideMark/>
          </w:tcPr>
          <w:p w:rsidR="00544896" w:rsidRPr="00544896" w:rsidRDefault="00544896" w:rsidP="00544896">
            <w:pPr>
              <w:widowControl w:val="0"/>
              <w:snapToGrid w:val="0"/>
              <w:spacing w:after="0" w:line="240" w:lineRule="auto"/>
              <w:jc w:val="both"/>
              <w:rPr>
                <w:sz w:val="27"/>
                <w:szCs w:val="27"/>
                <w:lang w:val="en-US" w:eastAsia="zh-CN"/>
              </w:rPr>
            </w:pPr>
            <w:r w:rsidRPr="00544896">
              <w:rPr>
                <w:color w:val="000000"/>
                <w:szCs w:val="18"/>
                <w:lang w:val="en-US" w:eastAsia="zh-CN"/>
              </w:rPr>
              <w:t>To verify the UE Timing Advance adjustment delay and accuracy requirement in GSO scenario.</w:t>
            </w:r>
          </w:p>
        </w:tc>
        <w:tc>
          <w:tcPr>
            <w:tcW w:w="1333" w:type="dxa"/>
            <w:hideMark/>
          </w:tcPr>
          <w:p w:rsidR="00544896" w:rsidRPr="00544896" w:rsidRDefault="00544896" w:rsidP="00544896">
            <w:pPr>
              <w:widowControl w:val="0"/>
              <w:snapToGrid w:val="0"/>
              <w:spacing w:after="0" w:line="240" w:lineRule="auto"/>
              <w:jc w:val="both"/>
              <w:rPr>
                <w:sz w:val="27"/>
                <w:szCs w:val="27"/>
                <w:lang w:val="en-US" w:eastAsia="zh-CN"/>
              </w:rPr>
            </w:pPr>
            <w:r w:rsidRPr="00544896">
              <w:rPr>
                <w:color w:val="000000"/>
                <w:szCs w:val="18"/>
                <w:lang w:val="en-US" w:eastAsia="zh-CN"/>
              </w:rPr>
              <w:t>A.14.x2.3</w:t>
            </w:r>
          </w:p>
        </w:tc>
      </w:tr>
      <w:tr w:rsidR="00544896" w:rsidRPr="00544896" w:rsidTr="009524C4">
        <w:trPr>
          <w:trHeight w:val="720"/>
        </w:trPr>
        <w:tc>
          <w:tcPr>
            <w:tcW w:w="1117" w:type="dxa"/>
          </w:tcPr>
          <w:p w:rsidR="00544896" w:rsidRPr="00544896" w:rsidRDefault="00544896" w:rsidP="00544896">
            <w:pPr>
              <w:widowControl w:val="0"/>
              <w:snapToGrid w:val="0"/>
              <w:spacing w:after="0" w:line="240" w:lineRule="auto"/>
              <w:jc w:val="both"/>
              <w:rPr>
                <w:b/>
                <w:bCs/>
                <w:color w:val="000000"/>
                <w:szCs w:val="18"/>
                <w:lang w:val="en-US" w:eastAsia="zh-CN"/>
              </w:rPr>
            </w:pPr>
            <w:r w:rsidRPr="00544896">
              <w:rPr>
                <w:b/>
                <w:bCs/>
                <w:color w:val="000000"/>
                <w:szCs w:val="18"/>
                <w:lang w:val="en-US" w:eastAsia="zh-CN"/>
              </w:rPr>
              <w:t>4</w:t>
            </w:r>
          </w:p>
        </w:tc>
        <w:tc>
          <w:tcPr>
            <w:tcW w:w="2404" w:type="dxa"/>
          </w:tcPr>
          <w:p w:rsidR="00544896" w:rsidRPr="00544896" w:rsidRDefault="00544896" w:rsidP="00544896">
            <w:pPr>
              <w:widowControl w:val="0"/>
              <w:snapToGrid w:val="0"/>
              <w:spacing w:after="0" w:line="240" w:lineRule="auto"/>
              <w:jc w:val="both"/>
              <w:rPr>
                <w:color w:val="000000"/>
                <w:szCs w:val="18"/>
                <w:lang w:val="en-US" w:eastAsia="zh-CN"/>
              </w:rPr>
            </w:pPr>
            <w:r w:rsidRPr="00544896">
              <w:rPr>
                <w:color w:val="000000"/>
                <w:szCs w:val="18"/>
                <w:lang w:val="en-US" w:eastAsia="zh-CN"/>
              </w:rPr>
              <w:t>NTN UE timing advance adjustment accuracy test in NGSO scenario</w:t>
            </w:r>
          </w:p>
        </w:tc>
        <w:tc>
          <w:tcPr>
            <w:tcW w:w="3788" w:type="dxa"/>
          </w:tcPr>
          <w:p w:rsidR="00544896" w:rsidRPr="00544896" w:rsidRDefault="00544896" w:rsidP="00544896">
            <w:pPr>
              <w:widowControl w:val="0"/>
              <w:snapToGrid w:val="0"/>
              <w:spacing w:after="0" w:line="240" w:lineRule="auto"/>
              <w:jc w:val="both"/>
              <w:rPr>
                <w:color w:val="000000"/>
                <w:szCs w:val="18"/>
                <w:lang w:val="en-US" w:eastAsia="zh-CN"/>
              </w:rPr>
            </w:pPr>
            <w:r w:rsidRPr="00544896">
              <w:rPr>
                <w:color w:val="000000"/>
                <w:szCs w:val="18"/>
                <w:lang w:val="en-US" w:eastAsia="zh-CN"/>
              </w:rPr>
              <w:t>To verify the UE Timing Advance adjustment delay and accuracy requirement in NGSO scenario.</w:t>
            </w:r>
          </w:p>
        </w:tc>
        <w:tc>
          <w:tcPr>
            <w:tcW w:w="1333" w:type="dxa"/>
          </w:tcPr>
          <w:p w:rsidR="00544896" w:rsidRPr="00544896" w:rsidRDefault="00544896" w:rsidP="00544896">
            <w:pPr>
              <w:widowControl w:val="0"/>
              <w:snapToGrid w:val="0"/>
              <w:spacing w:after="0" w:line="240" w:lineRule="auto"/>
              <w:jc w:val="both"/>
              <w:rPr>
                <w:color w:val="000000"/>
                <w:szCs w:val="18"/>
                <w:lang w:val="en-US" w:eastAsia="zh-CN"/>
              </w:rPr>
            </w:pPr>
            <w:r w:rsidRPr="00544896">
              <w:rPr>
                <w:color w:val="000000"/>
                <w:szCs w:val="18"/>
                <w:lang w:val="en-US" w:eastAsia="zh-CN"/>
              </w:rPr>
              <w:t>A.14.x2.4</w:t>
            </w:r>
          </w:p>
        </w:tc>
      </w:tr>
    </w:tbl>
    <w:p w:rsidR="00A71B33" w:rsidRDefault="0051084F" w:rsidP="00761CE1">
      <w:pPr>
        <w:widowControl w:val="0"/>
        <w:adjustRightInd w:val="0"/>
        <w:snapToGrid w:val="0"/>
        <w:spacing w:before="180"/>
        <w:rPr>
          <w:rFonts w:eastAsia="宋体"/>
          <w:sz w:val="22"/>
          <w:lang w:eastAsia="zh-CN"/>
        </w:rPr>
      </w:pPr>
      <w:r>
        <w:rPr>
          <w:rFonts w:eastAsia="宋体"/>
          <w:sz w:val="22"/>
          <w:lang w:eastAsia="zh-CN"/>
        </w:rPr>
        <w:t>It can be observed that the tests for NTN UE timing requirements are separately defined for GSO scenario and NGSO scenario. Whether to support</w:t>
      </w:r>
      <w:r w:rsidRPr="0051084F">
        <w:rPr>
          <w:rFonts w:eastAsia="宋体"/>
          <w:sz w:val="22"/>
          <w:lang w:eastAsia="zh-CN"/>
        </w:rPr>
        <w:t xml:space="preserve"> </w:t>
      </w:r>
      <w:r>
        <w:rPr>
          <w:rFonts w:eastAsia="宋体"/>
          <w:sz w:val="22"/>
          <w:lang w:eastAsia="zh-CN"/>
        </w:rPr>
        <w:t xml:space="preserve">GSO scenario and/or NGSO scenario is a UE capability. </w:t>
      </w:r>
      <w:r w:rsidR="00795431">
        <w:rPr>
          <w:rFonts w:eastAsia="宋体"/>
          <w:sz w:val="22"/>
          <w:lang w:eastAsia="zh-CN"/>
        </w:rPr>
        <w:t xml:space="preserve">The </w:t>
      </w:r>
      <w:r w:rsidR="002B6D90">
        <w:rPr>
          <w:rFonts w:eastAsia="宋体"/>
          <w:sz w:val="22"/>
          <w:lang w:eastAsia="zh-CN"/>
        </w:rPr>
        <w:t>UE only support</w:t>
      </w:r>
      <w:r w:rsidR="00795431">
        <w:rPr>
          <w:rFonts w:eastAsia="宋体"/>
          <w:sz w:val="22"/>
          <w:lang w:eastAsia="zh-CN"/>
        </w:rPr>
        <w:t>ing</w:t>
      </w:r>
      <w:r w:rsidR="002B6D90">
        <w:rPr>
          <w:rFonts w:eastAsia="宋体"/>
          <w:sz w:val="22"/>
          <w:lang w:eastAsia="zh-CN"/>
        </w:rPr>
        <w:t xml:space="preserve"> </w:t>
      </w:r>
      <w:r w:rsidR="002B6D90" w:rsidRPr="002B6D90">
        <w:rPr>
          <w:rFonts w:eastAsia="宋体"/>
          <w:sz w:val="22"/>
          <w:lang w:eastAsia="zh-CN"/>
        </w:rPr>
        <w:t>NTN features in GSO scenario</w:t>
      </w:r>
      <w:r w:rsidR="002B6D90">
        <w:rPr>
          <w:rFonts w:eastAsia="宋体"/>
          <w:sz w:val="22"/>
          <w:lang w:eastAsia="zh-CN"/>
        </w:rPr>
        <w:t xml:space="preserve"> need</w:t>
      </w:r>
      <w:r w:rsidR="00795431">
        <w:rPr>
          <w:rFonts w:eastAsia="宋体"/>
          <w:sz w:val="22"/>
          <w:lang w:eastAsia="zh-CN"/>
        </w:rPr>
        <w:t>s</w:t>
      </w:r>
      <w:r w:rsidR="002B6D90">
        <w:rPr>
          <w:rFonts w:eastAsia="宋体"/>
          <w:sz w:val="22"/>
          <w:lang w:eastAsia="zh-CN"/>
        </w:rPr>
        <w:t xml:space="preserve"> to </w:t>
      </w:r>
      <w:r w:rsidR="00795431" w:rsidRPr="00795431">
        <w:rPr>
          <w:rFonts w:eastAsia="宋体"/>
          <w:sz w:val="22"/>
          <w:lang w:eastAsia="zh-CN"/>
        </w:rPr>
        <w:t>be tested</w:t>
      </w:r>
      <w:r w:rsidR="00795431">
        <w:rPr>
          <w:rFonts w:eastAsia="宋体"/>
          <w:sz w:val="22"/>
          <w:lang w:eastAsia="zh-CN"/>
        </w:rPr>
        <w:t xml:space="preserve"> in </w:t>
      </w:r>
      <w:r w:rsidR="00795431" w:rsidRPr="002B6D90">
        <w:rPr>
          <w:rFonts w:eastAsia="宋体"/>
          <w:sz w:val="22"/>
          <w:lang w:eastAsia="zh-CN"/>
        </w:rPr>
        <w:t>GSO scenario</w:t>
      </w:r>
      <w:r w:rsidR="00795431">
        <w:rPr>
          <w:rFonts w:eastAsia="宋体"/>
          <w:sz w:val="22"/>
          <w:lang w:eastAsia="zh-CN"/>
        </w:rPr>
        <w:t xml:space="preserve">. The UE only supporting </w:t>
      </w:r>
      <w:r w:rsidR="00795431" w:rsidRPr="002B6D90">
        <w:rPr>
          <w:rFonts w:eastAsia="宋体"/>
          <w:sz w:val="22"/>
          <w:lang w:eastAsia="zh-CN"/>
        </w:rPr>
        <w:t xml:space="preserve">NTN features in </w:t>
      </w:r>
      <w:r w:rsidR="00795431">
        <w:rPr>
          <w:rFonts w:eastAsia="宋体"/>
          <w:sz w:val="22"/>
          <w:lang w:eastAsia="zh-CN"/>
        </w:rPr>
        <w:t>N</w:t>
      </w:r>
      <w:r w:rsidR="00795431" w:rsidRPr="002B6D90">
        <w:rPr>
          <w:rFonts w:eastAsia="宋体"/>
          <w:sz w:val="22"/>
          <w:lang w:eastAsia="zh-CN"/>
        </w:rPr>
        <w:t>GSO scenario</w:t>
      </w:r>
      <w:r w:rsidR="00795431">
        <w:rPr>
          <w:rFonts w:eastAsia="宋体"/>
          <w:sz w:val="22"/>
          <w:lang w:eastAsia="zh-CN"/>
        </w:rPr>
        <w:t xml:space="preserve"> needs to </w:t>
      </w:r>
      <w:r w:rsidR="00795431" w:rsidRPr="00795431">
        <w:rPr>
          <w:rFonts w:eastAsia="宋体"/>
          <w:sz w:val="22"/>
          <w:lang w:eastAsia="zh-CN"/>
        </w:rPr>
        <w:t>be tested</w:t>
      </w:r>
      <w:r w:rsidR="00795431">
        <w:rPr>
          <w:rFonts w:eastAsia="宋体"/>
          <w:sz w:val="22"/>
          <w:lang w:eastAsia="zh-CN"/>
        </w:rPr>
        <w:t xml:space="preserve"> in </w:t>
      </w:r>
      <w:r w:rsidR="00795431" w:rsidRPr="002B6D90">
        <w:rPr>
          <w:rFonts w:eastAsia="宋体"/>
          <w:sz w:val="22"/>
          <w:lang w:eastAsia="zh-CN"/>
        </w:rPr>
        <w:t>GSO scenario</w:t>
      </w:r>
      <w:r w:rsidR="00795431">
        <w:rPr>
          <w:rFonts w:eastAsia="宋体"/>
          <w:sz w:val="22"/>
          <w:lang w:eastAsia="zh-CN"/>
        </w:rPr>
        <w:t>.</w:t>
      </w:r>
      <w:r w:rsidR="00795431" w:rsidRPr="00795431">
        <w:rPr>
          <w:rFonts w:eastAsia="宋体"/>
          <w:sz w:val="22"/>
          <w:lang w:eastAsia="zh-CN"/>
        </w:rPr>
        <w:t xml:space="preserve"> </w:t>
      </w:r>
      <w:r w:rsidR="00795431">
        <w:rPr>
          <w:rFonts w:eastAsia="宋体"/>
          <w:sz w:val="22"/>
          <w:lang w:eastAsia="zh-CN"/>
        </w:rPr>
        <w:t xml:space="preserve">The UE supporting </w:t>
      </w:r>
      <w:r w:rsidR="00795431" w:rsidRPr="002B6D90">
        <w:rPr>
          <w:rFonts w:eastAsia="宋体"/>
          <w:sz w:val="22"/>
          <w:lang w:eastAsia="zh-CN"/>
        </w:rPr>
        <w:t xml:space="preserve">NTN features in </w:t>
      </w:r>
      <w:r w:rsidR="00795431">
        <w:rPr>
          <w:rFonts w:eastAsia="宋体"/>
          <w:sz w:val="22"/>
          <w:lang w:eastAsia="zh-CN"/>
        </w:rPr>
        <w:t xml:space="preserve">both </w:t>
      </w:r>
      <w:r w:rsidR="00795431" w:rsidRPr="002B6D90">
        <w:rPr>
          <w:rFonts w:eastAsia="宋体"/>
          <w:sz w:val="22"/>
          <w:lang w:eastAsia="zh-CN"/>
        </w:rPr>
        <w:t xml:space="preserve">GSO </w:t>
      </w:r>
      <w:r w:rsidR="00795431">
        <w:rPr>
          <w:rFonts w:eastAsia="宋体"/>
          <w:sz w:val="22"/>
          <w:lang w:eastAsia="zh-CN"/>
        </w:rPr>
        <w:t>and N</w:t>
      </w:r>
      <w:r w:rsidR="00795431" w:rsidRPr="002B6D90">
        <w:rPr>
          <w:rFonts w:eastAsia="宋体"/>
          <w:sz w:val="22"/>
          <w:lang w:eastAsia="zh-CN"/>
        </w:rPr>
        <w:t>GSO scenario</w:t>
      </w:r>
      <w:r w:rsidR="00795431">
        <w:rPr>
          <w:rFonts w:eastAsia="宋体"/>
          <w:sz w:val="22"/>
          <w:lang w:eastAsia="zh-CN"/>
        </w:rPr>
        <w:t xml:space="preserve"> needs to </w:t>
      </w:r>
      <w:r w:rsidR="00795431" w:rsidRPr="00795431">
        <w:rPr>
          <w:rFonts w:eastAsia="宋体"/>
          <w:sz w:val="22"/>
          <w:lang w:eastAsia="zh-CN"/>
        </w:rPr>
        <w:t>be tested</w:t>
      </w:r>
      <w:r w:rsidR="00795431">
        <w:rPr>
          <w:rFonts w:eastAsia="宋体"/>
          <w:sz w:val="22"/>
          <w:lang w:eastAsia="zh-CN"/>
        </w:rPr>
        <w:t xml:space="preserve"> in either </w:t>
      </w:r>
      <w:r w:rsidR="00795431" w:rsidRPr="002B6D90">
        <w:rPr>
          <w:rFonts w:eastAsia="宋体"/>
          <w:sz w:val="22"/>
          <w:lang w:eastAsia="zh-CN"/>
        </w:rPr>
        <w:t xml:space="preserve">GSO </w:t>
      </w:r>
      <w:r w:rsidR="00795431">
        <w:rPr>
          <w:rFonts w:eastAsia="宋体"/>
          <w:sz w:val="22"/>
          <w:lang w:eastAsia="zh-CN"/>
        </w:rPr>
        <w:t>or N</w:t>
      </w:r>
      <w:r w:rsidR="00795431" w:rsidRPr="002B6D90">
        <w:rPr>
          <w:rFonts w:eastAsia="宋体"/>
          <w:sz w:val="22"/>
          <w:lang w:eastAsia="zh-CN"/>
        </w:rPr>
        <w:t>GSO scenario</w:t>
      </w:r>
      <w:r w:rsidR="00795431">
        <w:rPr>
          <w:rFonts w:eastAsia="宋体"/>
          <w:sz w:val="22"/>
          <w:lang w:eastAsia="zh-CN"/>
        </w:rPr>
        <w:t>.</w:t>
      </w:r>
    </w:p>
    <w:p w:rsidR="0051084F" w:rsidRDefault="0051084F" w:rsidP="00761CE1">
      <w:pPr>
        <w:widowControl w:val="0"/>
        <w:adjustRightInd w:val="0"/>
        <w:snapToGrid w:val="0"/>
        <w:spacing w:before="180"/>
        <w:rPr>
          <w:rFonts w:eastAsiaTheme="minorEastAsia"/>
          <w:b/>
          <w:i/>
          <w:sz w:val="22"/>
          <w:lang w:eastAsia="zh-CN"/>
        </w:rPr>
      </w:pPr>
      <w:r w:rsidRPr="0051084F">
        <w:rPr>
          <w:rFonts w:eastAsiaTheme="minorEastAsia" w:hint="eastAsia"/>
          <w:b/>
          <w:i/>
          <w:sz w:val="22"/>
          <w:lang w:eastAsia="zh-CN"/>
        </w:rPr>
        <w:t>P</w:t>
      </w:r>
      <w:r w:rsidRPr="0051084F">
        <w:rPr>
          <w:rFonts w:eastAsiaTheme="minorEastAsia"/>
          <w:b/>
          <w:i/>
          <w:sz w:val="22"/>
          <w:lang w:eastAsia="zh-CN"/>
        </w:rPr>
        <w:t xml:space="preserve">roposal 1: </w:t>
      </w:r>
      <w:r>
        <w:rPr>
          <w:rFonts w:eastAsiaTheme="minorEastAsia"/>
          <w:b/>
          <w:i/>
          <w:sz w:val="22"/>
          <w:lang w:eastAsia="zh-CN"/>
        </w:rPr>
        <w:t xml:space="preserve">It is suggested to define the test principles for </w:t>
      </w:r>
      <w:r w:rsidR="00795431">
        <w:rPr>
          <w:rFonts w:eastAsiaTheme="minorEastAsia"/>
          <w:b/>
          <w:i/>
          <w:sz w:val="22"/>
          <w:lang w:eastAsia="zh-CN"/>
        </w:rPr>
        <w:t>NTN UE timing related test cases</w:t>
      </w:r>
    </w:p>
    <w:p w:rsidR="00795431" w:rsidRPr="00795431" w:rsidRDefault="00795431" w:rsidP="00795431">
      <w:pPr>
        <w:pStyle w:val="af8"/>
        <w:widowControl w:val="0"/>
        <w:numPr>
          <w:ilvl w:val="0"/>
          <w:numId w:val="46"/>
        </w:numPr>
        <w:adjustRightInd w:val="0"/>
        <w:snapToGrid w:val="0"/>
        <w:spacing w:before="180"/>
        <w:rPr>
          <w:rFonts w:eastAsiaTheme="minorEastAsia"/>
          <w:b/>
          <w:i/>
          <w:sz w:val="22"/>
          <w:lang w:eastAsia="zh-CN"/>
        </w:rPr>
      </w:pPr>
      <w:r w:rsidRPr="00795431">
        <w:rPr>
          <w:rFonts w:eastAsiaTheme="minorEastAsia"/>
          <w:b/>
          <w:i/>
          <w:sz w:val="22"/>
          <w:lang w:eastAsia="zh-CN"/>
        </w:rPr>
        <w:t>The UE supporting NTN features</w:t>
      </w:r>
      <w:r w:rsidR="002D28F3" w:rsidRPr="002D28F3">
        <w:rPr>
          <w:rFonts w:eastAsiaTheme="minorEastAsia"/>
          <w:b/>
          <w:i/>
          <w:sz w:val="22"/>
          <w:lang w:eastAsia="zh-CN"/>
        </w:rPr>
        <w:t xml:space="preserve"> </w:t>
      </w:r>
      <w:r w:rsidR="002D28F3" w:rsidRPr="00795431">
        <w:rPr>
          <w:rFonts w:eastAsiaTheme="minorEastAsia"/>
          <w:b/>
          <w:i/>
          <w:sz w:val="22"/>
          <w:lang w:eastAsia="zh-CN"/>
        </w:rPr>
        <w:t>only</w:t>
      </w:r>
      <w:r w:rsidRPr="00795431">
        <w:rPr>
          <w:rFonts w:eastAsiaTheme="minorEastAsia"/>
          <w:b/>
          <w:i/>
          <w:sz w:val="22"/>
          <w:lang w:eastAsia="zh-CN"/>
        </w:rPr>
        <w:t xml:space="preserve"> in GSO scenario need to be tested in GSO scenario</w:t>
      </w:r>
    </w:p>
    <w:p w:rsidR="00795431" w:rsidRPr="00795431" w:rsidRDefault="00795431" w:rsidP="00795431">
      <w:pPr>
        <w:pStyle w:val="af8"/>
        <w:widowControl w:val="0"/>
        <w:numPr>
          <w:ilvl w:val="0"/>
          <w:numId w:val="46"/>
        </w:numPr>
        <w:adjustRightInd w:val="0"/>
        <w:snapToGrid w:val="0"/>
        <w:spacing w:before="180"/>
        <w:rPr>
          <w:rFonts w:eastAsiaTheme="minorEastAsia"/>
          <w:b/>
          <w:i/>
          <w:sz w:val="22"/>
          <w:lang w:eastAsia="zh-CN"/>
        </w:rPr>
      </w:pPr>
      <w:r w:rsidRPr="00795431">
        <w:rPr>
          <w:rFonts w:eastAsiaTheme="minorEastAsia"/>
          <w:b/>
          <w:i/>
          <w:sz w:val="22"/>
          <w:lang w:eastAsia="zh-CN"/>
        </w:rPr>
        <w:t>The UE supporting NTN features</w:t>
      </w:r>
      <w:r w:rsidR="002D28F3" w:rsidRPr="002D28F3">
        <w:rPr>
          <w:rFonts w:eastAsiaTheme="minorEastAsia"/>
          <w:b/>
          <w:i/>
          <w:sz w:val="22"/>
          <w:lang w:eastAsia="zh-CN"/>
        </w:rPr>
        <w:t xml:space="preserve"> </w:t>
      </w:r>
      <w:r w:rsidR="002D28F3" w:rsidRPr="00795431">
        <w:rPr>
          <w:rFonts w:eastAsiaTheme="minorEastAsia"/>
          <w:b/>
          <w:i/>
          <w:sz w:val="22"/>
          <w:lang w:eastAsia="zh-CN"/>
        </w:rPr>
        <w:t>only</w:t>
      </w:r>
      <w:r w:rsidRPr="00795431">
        <w:rPr>
          <w:rFonts w:eastAsiaTheme="minorEastAsia"/>
          <w:b/>
          <w:i/>
          <w:sz w:val="22"/>
          <w:lang w:eastAsia="zh-CN"/>
        </w:rPr>
        <w:t xml:space="preserve"> in NGSO scenario need to be tested in NGSO scenario</w:t>
      </w:r>
    </w:p>
    <w:p w:rsidR="00795431" w:rsidRPr="00795431" w:rsidRDefault="00795431" w:rsidP="00795431">
      <w:pPr>
        <w:pStyle w:val="af8"/>
        <w:widowControl w:val="0"/>
        <w:numPr>
          <w:ilvl w:val="0"/>
          <w:numId w:val="46"/>
        </w:numPr>
        <w:adjustRightInd w:val="0"/>
        <w:snapToGrid w:val="0"/>
        <w:spacing w:before="180"/>
        <w:rPr>
          <w:rFonts w:eastAsiaTheme="minorEastAsia"/>
          <w:b/>
          <w:i/>
          <w:sz w:val="22"/>
          <w:lang w:eastAsia="zh-CN"/>
        </w:rPr>
      </w:pPr>
      <w:r w:rsidRPr="00795431">
        <w:rPr>
          <w:rFonts w:eastAsiaTheme="minorEastAsia"/>
          <w:b/>
          <w:i/>
          <w:sz w:val="22"/>
          <w:lang w:eastAsia="zh-CN"/>
        </w:rPr>
        <w:t>The UE supporting NTN features in both GSO and NGSO scenarios need to be tested in NGSO scenario need to be tested in either GSO or NGSO scenario.</w:t>
      </w:r>
    </w:p>
    <w:p w:rsidR="00E87591" w:rsidRDefault="005C3EE9" w:rsidP="00761CE1">
      <w:pPr>
        <w:widowControl w:val="0"/>
        <w:adjustRightInd w:val="0"/>
        <w:snapToGrid w:val="0"/>
        <w:spacing w:before="180"/>
        <w:rPr>
          <w:sz w:val="22"/>
        </w:rPr>
      </w:pPr>
      <w:r>
        <w:rPr>
          <w:sz w:val="22"/>
        </w:rPr>
        <w:t>The current UE transmit timing test configuration and time advance tests configuration for legacy UE can be used as start</w:t>
      </w:r>
      <w:r w:rsidR="0054354B">
        <w:rPr>
          <w:sz w:val="22"/>
        </w:rPr>
        <w:t>ing</w:t>
      </w:r>
      <w:r>
        <w:rPr>
          <w:sz w:val="22"/>
        </w:rPr>
        <w:t xml:space="preserve"> point.</w:t>
      </w:r>
      <w:r w:rsidR="0054354B">
        <w:rPr>
          <w:sz w:val="22"/>
        </w:rPr>
        <w:t xml:space="preserve"> For NTN UE, common TA and UE specific </w:t>
      </w:r>
      <w:r w:rsidR="00ED7930">
        <w:rPr>
          <w:sz w:val="22"/>
        </w:rPr>
        <w:t>TA are introduced</w:t>
      </w:r>
      <w:r w:rsidR="00E87591">
        <w:rPr>
          <w:sz w:val="22"/>
        </w:rPr>
        <w:t>. In TS38.331, the NTN related configurations are defined as follows:</w:t>
      </w:r>
    </w:p>
    <w:tbl>
      <w:tblPr>
        <w:tblStyle w:val="af4"/>
        <w:tblW w:w="0" w:type="auto"/>
        <w:tblLook w:val="04A0" w:firstRow="1" w:lastRow="0" w:firstColumn="1" w:lastColumn="0" w:noHBand="0" w:noVBand="1"/>
      </w:tblPr>
      <w:tblGrid>
        <w:gridCol w:w="9621"/>
      </w:tblGrid>
      <w:tr w:rsidR="00E87591" w:rsidTr="00E87591">
        <w:tc>
          <w:tcPr>
            <w:tcW w:w="9621" w:type="dxa"/>
          </w:tcPr>
          <w:p w:rsidR="00E87591" w:rsidRPr="00E87591" w:rsidRDefault="00E87591" w:rsidP="00E8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7591">
              <w:rPr>
                <w:rFonts w:ascii="Courier New" w:eastAsia="Times New Roman" w:hAnsi="Courier New"/>
                <w:noProof/>
                <w:sz w:val="16"/>
                <w:lang w:eastAsia="en-GB"/>
              </w:rPr>
              <w:lastRenderedPageBreak/>
              <w:t xml:space="preserve">NTN-Config-r17 ::=             </w:t>
            </w:r>
            <w:r w:rsidRPr="00E87591">
              <w:rPr>
                <w:rFonts w:ascii="Courier New" w:eastAsia="Times New Roman" w:hAnsi="Courier New"/>
                <w:noProof/>
                <w:color w:val="993366"/>
                <w:sz w:val="16"/>
                <w:lang w:eastAsia="en-GB"/>
              </w:rPr>
              <w:t>SEQUENCE</w:t>
            </w:r>
            <w:r w:rsidRPr="00E87591">
              <w:rPr>
                <w:rFonts w:ascii="Courier New" w:eastAsia="Times New Roman" w:hAnsi="Courier New"/>
                <w:noProof/>
                <w:sz w:val="16"/>
                <w:lang w:eastAsia="en-GB"/>
              </w:rPr>
              <w:t xml:space="preserve"> {</w:t>
            </w:r>
          </w:p>
          <w:p w:rsidR="00E87591" w:rsidRPr="00E87591" w:rsidRDefault="00E87591" w:rsidP="00E8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7591">
              <w:rPr>
                <w:rFonts w:ascii="Courier New" w:eastAsia="Times New Roman" w:hAnsi="Courier New"/>
                <w:noProof/>
                <w:sz w:val="16"/>
                <w:lang w:eastAsia="en-GB"/>
              </w:rPr>
              <w:t xml:space="preserve">    </w:t>
            </w:r>
            <w:bookmarkStart w:id="10" w:name="OLE_LINK153"/>
            <w:bookmarkStart w:id="11" w:name="OLE_LINK154"/>
            <w:bookmarkStart w:id="12" w:name="OLE_LINK167"/>
            <w:bookmarkStart w:id="13" w:name="OLE_LINK168"/>
            <w:r w:rsidRPr="00E87591">
              <w:rPr>
                <w:rFonts w:ascii="Courier New" w:eastAsia="Times New Roman" w:hAnsi="Courier New"/>
                <w:noProof/>
                <w:sz w:val="16"/>
                <w:lang w:eastAsia="en-GB"/>
              </w:rPr>
              <w:t>epochTime</w:t>
            </w:r>
            <w:bookmarkEnd w:id="10"/>
            <w:bookmarkEnd w:id="11"/>
            <w:bookmarkEnd w:id="12"/>
            <w:bookmarkEnd w:id="13"/>
            <w:r w:rsidRPr="00E87591">
              <w:rPr>
                <w:rFonts w:ascii="Courier New" w:eastAsia="Times New Roman" w:hAnsi="Courier New"/>
                <w:noProof/>
                <w:sz w:val="16"/>
                <w:lang w:eastAsia="en-GB"/>
              </w:rPr>
              <w:t xml:space="preserve">-r17                  EpochTime-r17                                                            </w:t>
            </w:r>
            <w:r w:rsidRPr="00E87591">
              <w:rPr>
                <w:rFonts w:ascii="Courier New" w:eastAsia="Times New Roman" w:hAnsi="Courier New"/>
                <w:noProof/>
                <w:color w:val="993366"/>
                <w:sz w:val="16"/>
                <w:lang w:eastAsia="en-GB"/>
              </w:rPr>
              <w:t>OPTIONAL</w:t>
            </w:r>
            <w:r w:rsidRPr="00E87591">
              <w:rPr>
                <w:rFonts w:ascii="Courier New" w:eastAsia="Times New Roman" w:hAnsi="Courier New"/>
                <w:noProof/>
                <w:sz w:val="16"/>
                <w:lang w:eastAsia="en-GB"/>
              </w:rPr>
              <w:t xml:space="preserve">,  </w:t>
            </w:r>
            <w:r w:rsidRPr="00E87591">
              <w:rPr>
                <w:rFonts w:ascii="Courier New" w:eastAsia="Times New Roman" w:hAnsi="Courier New"/>
                <w:noProof/>
                <w:color w:val="808080"/>
                <w:sz w:val="16"/>
                <w:lang w:eastAsia="en-GB"/>
              </w:rPr>
              <w:t>-- Need R</w:t>
            </w:r>
          </w:p>
          <w:p w:rsidR="00E87591" w:rsidRPr="00E87591" w:rsidRDefault="00E87591" w:rsidP="00E8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7591">
              <w:rPr>
                <w:rFonts w:ascii="Courier New" w:eastAsia="Times New Roman" w:hAnsi="Courier New"/>
                <w:noProof/>
                <w:sz w:val="16"/>
                <w:lang w:eastAsia="en-GB"/>
              </w:rPr>
              <w:t xml:space="preserve">    ntn-UlSyncValidityDuration-r17 </w:t>
            </w:r>
            <w:r w:rsidRPr="00E87591">
              <w:rPr>
                <w:rFonts w:ascii="Courier New" w:eastAsia="Times New Roman" w:hAnsi="Courier New"/>
                <w:noProof/>
                <w:color w:val="993366"/>
                <w:sz w:val="16"/>
                <w:lang w:eastAsia="en-GB"/>
              </w:rPr>
              <w:t>ENUMERATED</w:t>
            </w:r>
            <w:r w:rsidRPr="00E87591">
              <w:rPr>
                <w:rFonts w:ascii="Courier New" w:eastAsia="Times New Roman" w:hAnsi="Courier New"/>
                <w:noProof/>
                <w:sz w:val="16"/>
                <w:lang w:eastAsia="en-GB"/>
              </w:rPr>
              <w:t>{ s5, s10, s15, s20, s25, s30, s35,</w:t>
            </w:r>
          </w:p>
          <w:p w:rsidR="00E87591" w:rsidRPr="00E87591" w:rsidRDefault="00E87591" w:rsidP="00E8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7591">
              <w:rPr>
                <w:rFonts w:ascii="Courier New" w:eastAsia="Times New Roman" w:hAnsi="Courier New"/>
                <w:noProof/>
                <w:sz w:val="16"/>
                <w:lang w:eastAsia="en-GB"/>
              </w:rPr>
              <w:t xml:space="preserve">                                              s40, s45, s50, s55, s60, s120, s180, s240, s900}              </w:t>
            </w:r>
            <w:r w:rsidRPr="00E87591">
              <w:rPr>
                <w:rFonts w:ascii="Courier New" w:eastAsia="Times New Roman" w:hAnsi="Courier New"/>
                <w:noProof/>
                <w:color w:val="993366"/>
                <w:sz w:val="16"/>
                <w:lang w:eastAsia="en-GB"/>
              </w:rPr>
              <w:t>OPTIONAL</w:t>
            </w:r>
            <w:r w:rsidRPr="00E87591">
              <w:rPr>
                <w:rFonts w:ascii="Courier New" w:eastAsia="Times New Roman" w:hAnsi="Courier New"/>
                <w:noProof/>
                <w:sz w:val="16"/>
                <w:lang w:eastAsia="en-GB"/>
              </w:rPr>
              <w:t xml:space="preserve">,  </w:t>
            </w:r>
            <w:r w:rsidRPr="00E87591">
              <w:rPr>
                <w:rFonts w:ascii="Courier New" w:eastAsia="Times New Roman" w:hAnsi="Courier New"/>
                <w:noProof/>
                <w:color w:val="808080"/>
                <w:sz w:val="16"/>
                <w:lang w:eastAsia="en-GB"/>
              </w:rPr>
              <w:t>-- Need R</w:t>
            </w:r>
          </w:p>
          <w:p w:rsidR="00E87591" w:rsidRPr="00E87591" w:rsidRDefault="00E87591" w:rsidP="00E8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7591">
              <w:rPr>
                <w:rFonts w:ascii="Courier New" w:eastAsia="Times New Roman" w:hAnsi="Courier New"/>
                <w:noProof/>
                <w:sz w:val="16"/>
                <w:lang w:eastAsia="en-GB"/>
              </w:rPr>
              <w:t xml:space="preserve">    cellSpecificKoffset-r17        </w:t>
            </w:r>
            <w:r w:rsidRPr="00E87591">
              <w:rPr>
                <w:rFonts w:ascii="Courier New" w:eastAsia="Times New Roman" w:hAnsi="Courier New"/>
                <w:noProof/>
                <w:color w:val="993366"/>
                <w:sz w:val="16"/>
                <w:lang w:eastAsia="en-GB"/>
              </w:rPr>
              <w:t>INTEGER</w:t>
            </w:r>
            <w:r w:rsidRPr="00E87591">
              <w:rPr>
                <w:rFonts w:ascii="Courier New" w:eastAsia="Times New Roman" w:hAnsi="Courier New"/>
                <w:noProof/>
                <w:sz w:val="16"/>
                <w:lang w:eastAsia="en-GB"/>
              </w:rPr>
              <w:t xml:space="preserve">(1..1023)                                                         </w:t>
            </w:r>
            <w:r w:rsidRPr="00E87591">
              <w:rPr>
                <w:rFonts w:ascii="Courier New" w:eastAsia="Times New Roman" w:hAnsi="Courier New"/>
                <w:noProof/>
                <w:color w:val="993366"/>
                <w:sz w:val="16"/>
                <w:lang w:eastAsia="en-GB"/>
              </w:rPr>
              <w:t>OPTIONAL</w:t>
            </w:r>
            <w:r w:rsidRPr="00E87591">
              <w:rPr>
                <w:rFonts w:ascii="Courier New" w:eastAsia="Times New Roman" w:hAnsi="Courier New"/>
                <w:noProof/>
                <w:sz w:val="16"/>
                <w:lang w:eastAsia="en-GB"/>
              </w:rPr>
              <w:t xml:space="preserve">,  </w:t>
            </w:r>
            <w:r w:rsidRPr="00E87591">
              <w:rPr>
                <w:rFonts w:ascii="Courier New" w:eastAsia="Times New Roman" w:hAnsi="Courier New"/>
                <w:noProof/>
                <w:color w:val="808080"/>
                <w:sz w:val="16"/>
                <w:lang w:eastAsia="en-GB"/>
              </w:rPr>
              <w:t>-- Need R</w:t>
            </w:r>
          </w:p>
          <w:p w:rsidR="00E87591" w:rsidRPr="00E87591" w:rsidRDefault="00E87591" w:rsidP="00E8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7591">
              <w:rPr>
                <w:rFonts w:ascii="Courier New" w:eastAsia="Times New Roman" w:hAnsi="Courier New"/>
                <w:noProof/>
                <w:sz w:val="16"/>
                <w:lang w:eastAsia="en-GB"/>
              </w:rPr>
              <w:t xml:space="preserve">    kmac-r17                       </w:t>
            </w:r>
            <w:r w:rsidRPr="00E87591">
              <w:rPr>
                <w:rFonts w:ascii="Courier New" w:eastAsia="Times New Roman" w:hAnsi="Courier New"/>
                <w:noProof/>
                <w:color w:val="993366"/>
                <w:sz w:val="16"/>
                <w:lang w:eastAsia="en-GB"/>
              </w:rPr>
              <w:t>INTEGER</w:t>
            </w:r>
            <w:r w:rsidRPr="00E87591">
              <w:rPr>
                <w:rFonts w:ascii="Courier New" w:eastAsia="Times New Roman" w:hAnsi="Courier New"/>
                <w:noProof/>
                <w:sz w:val="16"/>
                <w:lang w:eastAsia="en-GB"/>
              </w:rPr>
              <w:t xml:space="preserve">(1..512)                                                          </w:t>
            </w:r>
            <w:r w:rsidRPr="00E87591">
              <w:rPr>
                <w:rFonts w:ascii="Courier New" w:eastAsia="Times New Roman" w:hAnsi="Courier New"/>
                <w:noProof/>
                <w:color w:val="993366"/>
                <w:sz w:val="16"/>
                <w:lang w:eastAsia="en-GB"/>
              </w:rPr>
              <w:t>OPTIONAL</w:t>
            </w:r>
            <w:r w:rsidRPr="00E87591">
              <w:rPr>
                <w:rFonts w:ascii="Courier New" w:eastAsia="Times New Roman" w:hAnsi="Courier New"/>
                <w:noProof/>
                <w:sz w:val="16"/>
                <w:lang w:eastAsia="en-GB"/>
              </w:rPr>
              <w:t xml:space="preserve">,  </w:t>
            </w:r>
            <w:r w:rsidRPr="00E87591">
              <w:rPr>
                <w:rFonts w:ascii="Courier New" w:eastAsia="Times New Roman" w:hAnsi="Courier New"/>
                <w:noProof/>
                <w:color w:val="808080"/>
                <w:sz w:val="16"/>
                <w:lang w:eastAsia="en-GB"/>
              </w:rPr>
              <w:t>-- Need R</w:t>
            </w:r>
          </w:p>
          <w:p w:rsidR="00E87591" w:rsidRPr="00E87591" w:rsidRDefault="00E87591" w:rsidP="00E8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7591">
              <w:rPr>
                <w:rFonts w:ascii="Courier New" w:eastAsia="Times New Roman" w:hAnsi="Courier New"/>
                <w:noProof/>
                <w:sz w:val="16"/>
                <w:lang w:eastAsia="en-GB"/>
              </w:rPr>
              <w:t xml:space="preserve">    ta-Info-r17                    TA-Info-r17                                                              </w:t>
            </w:r>
            <w:r w:rsidRPr="00E87591">
              <w:rPr>
                <w:rFonts w:ascii="Courier New" w:eastAsia="Times New Roman" w:hAnsi="Courier New"/>
                <w:noProof/>
                <w:color w:val="993366"/>
                <w:sz w:val="16"/>
                <w:lang w:eastAsia="en-GB"/>
              </w:rPr>
              <w:t>OPTIONAL</w:t>
            </w:r>
            <w:r w:rsidRPr="00E87591">
              <w:rPr>
                <w:rFonts w:ascii="Courier New" w:eastAsia="Times New Roman" w:hAnsi="Courier New"/>
                <w:noProof/>
                <w:sz w:val="16"/>
                <w:lang w:eastAsia="en-GB"/>
              </w:rPr>
              <w:t xml:space="preserve">,  </w:t>
            </w:r>
            <w:r w:rsidRPr="00E87591">
              <w:rPr>
                <w:rFonts w:ascii="Courier New" w:eastAsia="Times New Roman" w:hAnsi="Courier New"/>
                <w:noProof/>
                <w:color w:val="808080"/>
                <w:sz w:val="16"/>
                <w:lang w:eastAsia="en-GB"/>
              </w:rPr>
              <w:t>-- Need R</w:t>
            </w:r>
          </w:p>
          <w:p w:rsidR="00E87591" w:rsidRPr="00E87591" w:rsidRDefault="00E87591" w:rsidP="00E8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7591">
              <w:rPr>
                <w:rFonts w:ascii="Courier New" w:eastAsia="Times New Roman" w:hAnsi="Courier New"/>
                <w:noProof/>
                <w:sz w:val="16"/>
                <w:lang w:eastAsia="en-GB"/>
              </w:rPr>
              <w:t xml:space="preserve">    ntn-PolarizationDL-r17         </w:t>
            </w:r>
            <w:r w:rsidRPr="00E87591">
              <w:rPr>
                <w:rFonts w:ascii="Courier New" w:eastAsia="Times New Roman" w:hAnsi="Courier New"/>
                <w:noProof/>
                <w:color w:val="993366"/>
                <w:sz w:val="16"/>
                <w:lang w:eastAsia="en-GB"/>
              </w:rPr>
              <w:t>ENUMERATED</w:t>
            </w:r>
            <w:r w:rsidRPr="00E87591">
              <w:rPr>
                <w:rFonts w:ascii="Courier New" w:eastAsia="Times New Roman" w:hAnsi="Courier New"/>
                <w:noProof/>
                <w:sz w:val="16"/>
                <w:lang w:eastAsia="en-GB"/>
              </w:rPr>
              <w:t xml:space="preserve"> {rhcp,lhcp,linear}                                            </w:t>
            </w:r>
            <w:r w:rsidRPr="00E87591">
              <w:rPr>
                <w:rFonts w:ascii="Courier New" w:eastAsia="Times New Roman" w:hAnsi="Courier New"/>
                <w:noProof/>
                <w:color w:val="993366"/>
                <w:sz w:val="16"/>
                <w:lang w:eastAsia="en-GB"/>
              </w:rPr>
              <w:t>OPTIONAL</w:t>
            </w:r>
            <w:r w:rsidRPr="00E87591">
              <w:rPr>
                <w:rFonts w:ascii="Courier New" w:eastAsia="Times New Roman" w:hAnsi="Courier New"/>
                <w:noProof/>
                <w:sz w:val="16"/>
                <w:lang w:eastAsia="en-GB"/>
              </w:rPr>
              <w:t xml:space="preserve">,  </w:t>
            </w:r>
            <w:r w:rsidRPr="00E87591">
              <w:rPr>
                <w:rFonts w:ascii="Courier New" w:eastAsia="Times New Roman" w:hAnsi="Courier New"/>
                <w:noProof/>
                <w:color w:val="808080"/>
                <w:sz w:val="16"/>
                <w:lang w:eastAsia="en-GB"/>
              </w:rPr>
              <w:t>-- Need R</w:t>
            </w:r>
          </w:p>
          <w:p w:rsidR="00E87591" w:rsidRPr="00E87591" w:rsidRDefault="00E87591" w:rsidP="00E8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7591">
              <w:rPr>
                <w:rFonts w:ascii="Courier New" w:eastAsia="Times New Roman" w:hAnsi="Courier New"/>
                <w:noProof/>
                <w:sz w:val="16"/>
                <w:lang w:eastAsia="en-GB"/>
              </w:rPr>
              <w:t xml:space="preserve">    ntn-PolarizationUL-r17         </w:t>
            </w:r>
            <w:r w:rsidRPr="00E87591">
              <w:rPr>
                <w:rFonts w:ascii="Courier New" w:eastAsia="Times New Roman" w:hAnsi="Courier New"/>
                <w:noProof/>
                <w:color w:val="993366"/>
                <w:sz w:val="16"/>
                <w:lang w:eastAsia="en-GB"/>
              </w:rPr>
              <w:t>ENUMERATED</w:t>
            </w:r>
            <w:r w:rsidRPr="00E87591">
              <w:rPr>
                <w:rFonts w:ascii="Courier New" w:eastAsia="Times New Roman" w:hAnsi="Courier New"/>
                <w:noProof/>
                <w:sz w:val="16"/>
                <w:lang w:eastAsia="en-GB"/>
              </w:rPr>
              <w:t xml:space="preserve"> {rhcp,lhcp,linear}                                            </w:t>
            </w:r>
            <w:r w:rsidRPr="00E87591">
              <w:rPr>
                <w:rFonts w:ascii="Courier New" w:eastAsia="Times New Roman" w:hAnsi="Courier New"/>
                <w:noProof/>
                <w:color w:val="993366"/>
                <w:sz w:val="16"/>
                <w:lang w:eastAsia="en-GB"/>
              </w:rPr>
              <w:t>OPTIONAL</w:t>
            </w:r>
            <w:r w:rsidRPr="00E87591">
              <w:rPr>
                <w:rFonts w:ascii="Courier New" w:eastAsia="Times New Roman" w:hAnsi="Courier New"/>
                <w:noProof/>
                <w:sz w:val="16"/>
                <w:lang w:eastAsia="en-GB"/>
              </w:rPr>
              <w:t xml:space="preserve">,  </w:t>
            </w:r>
            <w:r w:rsidRPr="00E87591">
              <w:rPr>
                <w:rFonts w:ascii="Courier New" w:eastAsia="Times New Roman" w:hAnsi="Courier New"/>
                <w:noProof/>
                <w:color w:val="808080"/>
                <w:sz w:val="16"/>
                <w:lang w:eastAsia="en-GB"/>
              </w:rPr>
              <w:t>-- Need R</w:t>
            </w:r>
          </w:p>
          <w:p w:rsidR="00E87591" w:rsidRPr="00E87591" w:rsidRDefault="00E87591" w:rsidP="00E8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7591">
              <w:rPr>
                <w:rFonts w:ascii="Courier New" w:eastAsia="Times New Roman" w:hAnsi="Courier New"/>
                <w:noProof/>
                <w:sz w:val="16"/>
                <w:lang w:eastAsia="en-GB"/>
              </w:rPr>
              <w:t xml:space="preserve">    ephemerisInfo-r17              EphemerisInfo-r17                                                        </w:t>
            </w:r>
            <w:r w:rsidRPr="00E87591">
              <w:rPr>
                <w:rFonts w:ascii="Courier New" w:eastAsia="Times New Roman" w:hAnsi="Courier New"/>
                <w:noProof/>
                <w:color w:val="993366"/>
                <w:sz w:val="16"/>
                <w:lang w:eastAsia="en-GB"/>
              </w:rPr>
              <w:t>OPTIONAL</w:t>
            </w:r>
            <w:r w:rsidRPr="00E87591">
              <w:rPr>
                <w:rFonts w:ascii="Courier New" w:eastAsia="Times New Roman" w:hAnsi="Courier New"/>
                <w:noProof/>
                <w:sz w:val="16"/>
                <w:lang w:eastAsia="en-GB"/>
              </w:rPr>
              <w:t xml:space="preserve">,  </w:t>
            </w:r>
            <w:r w:rsidRPr="00E87591">
              <w:rPr>
                <w:rFonts w:ascii="Courier New" w:eastAsia="Times New Roman" w:hAnsi="Courier New"/>
                <w:noProof/>
                <w:color w:val="808080"/>
                <w:sz w:val="16"/>
                <w:lang w:eastAsia="en-GB"/>
              </w:rPr>
              <w:t>-- Need R</w:t>
            </w:r>
          </w:p>
          <w:p w:rsidR="00E87591" w:rsidRPr="00E87591" w:rsidRDefault="00E87591" w:rsidP="00E8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7591">
              <w:rPr>
                <w:rFonts w:ascii="Courier New" w:eastAsia="Times New Roman" w:hAnsi="Courier New"/>
                <w:noProof/>
                <w:sz w:val="16"/>
                <w:lang w:eastAsia="en-GB"/>
              </w:rPr>
              <w:t xml:space="preserve">    ta-Report-r17                  </w:t>
            </w:r>
            <w:r w:rsidRPr="00E87591">
              <w:rPr>
                <w:rFonts w:ascii="Courier New" w:eastAsia="Times New Roman" w:hAnsi="Courier New"/>
                <w:noProof/>
                <w:color w:val="993366"/>
                <w:sz w:val="16"/>
                <w:lang w:eastAsia="en-GB"/>
              </w:rPr>
              <w:t>ENUMERATED</w:t>
            </w:r>
            <w:r w:rsidRPr="00E87591">
              <w:rPr>
                <w:rFonts w:ascii="Courier New" w:eastAsia="Times New Roman" w:hAnsi="Courier New"/>
                <w:noProof/>
                <w:sz w:val="16"/>
                <w:lang w:eastAsia="en-GB"/>
              </w:rPr>
              <w:t xml:space="preserve"> {enabled}                                                     </w:t>
            </w:r>
            <w:r w:rsidRPr="00E87591">
              <w:rPr>
                <w:rFonts w:ascii="Courier New" w:eastAsia="Times New Roman" w:hAnsi="Courier New"/>
                <w:noProof/>
                <w:color w:val="993366"/>
                <w:sz w:val="16"/>
                <w:lang w:eastAsia="en-GB"/>
              </w:rPr>
              <w:t>OPTIONAL</w:t>
            </w:r>
            <w:r w:rsidRPr="00E87591">
              <w:rPr>
                <w:rFonts w:ascii="Courier New" w:eastAsia="Times New Roman" w:hAnsi="Courier New"/>
                <w:noProof/>
                <w:sz w:val="16"/>
                <w:lang w:eastAsia="en-GB"/>
              </w:rPr>
              <w:t xml:space="preserve">,  </w:t>
            </w:r>
            <w:r w:rsidRPr="00E87591">
              <w:rPr>
                <w:rFonts w:ascii="Courier New" w:eastAsia="Times New Roman" w:hAnsi="Courier New"/>
                <w:noProof/>
                <w:color w:val="808080"/>
                <w:sz w:val="16"/>
                <w:lang w:eastAsia="en-GB"/>
              </w:rPr>
              <w:t>-- Need R</w:t>
            </w:r>
          </w:p>
          <w:p w:rsidR="00E87591" w:rsidRPr="00E87591" w:rsidRDefault="00E87591" w:rsidP="00E8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7591">
              <w:rPr>
                <w:rFonts w:ascii="Courier New" w:eastAsia="Times New Roman" w:hAnsi="Courier New"/>
                <w:noProof/>
                <w:sz w:val="16"/>
                <w:lang w:eastAsia="en-GB"/>
              </w:rPr>
              <w:t xml:space="preserve">    ...</w:t>
            </w:r>
          </w:p>
          <w:p w:rsidR="00E87591" w:rsidRPr="00E87591" w:rsidRDefault="00E87591" w:rsidP="00E8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7591">
              <w:rPr>
                <w:rFonts w:ascii="Courier New" w:eastAsia="Times New Roman" w:hAnsi="Courier New"/>
                <w:noProof/>
                <w:sz w:val="16"/>
                <w:lang w:eastAsia="en-GB"/>
              </w:rPr>
              <w:t>}</w:t>
            </w:r>
          </w:p>
          <w:p w:rsidR="00E87591" w:rsidRPr="00E87591" w:rsidRDefault="00E87591" w:rsidP="00E8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87591" w:rsidRPr="00E87591" w:rsidRDefault="00E87591" w:rsidP="00E8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7591">
              <w:rPr>
                <w:rFonts w:ascii="Courier New" w:eastAsia="Times New Roman" w:hAnsi="Courier New"/>
                <w:noProof/>
                <w:sz w:val="16"/>
                <w:lang w:eastAsia="en-GB"/>
              </w:rPr>
              <w:t xml:space="preserve">EpochTime-r17 ::=              </w:t>
            </w:r>
            <w:r w:rsidRPr="00E87591">
              <w:rPr>
                <w:rFonts w:ascii="Courier New" w:eastAsia="Times New Roman" w:hAnsi="Courier New"/>
                <w:noProof/>
                <w:color w:val="993366"/>
                <w:sz w:val="16"/>
                <w:lang w:eastAsia="en-GB"/>
              </w:rPr>
              <w:t>SEQUENCE</w:t>
            </w:r>
            <w:r w:rsidRPr="00E87591">
              <w:rPr>
                <w:rFonts w:ascii="Courier New" w:eastAsia="Times New Roman" w:hAnsi="Courier New"/>
                <w:noProof/>
                <w:sz w:val="16"/>
                <w:lang w:eastAsia="en-GB"/>
              </w:rPr>
              <w:t xml:space="preserve"> {</w:t>
            </w:r>
          </w:p>
          <w:p w:rsidR="00E87591" w:rsidRPr="00E87591" w:rsidRDefault="00E87591" w:rsidP="00E8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7591">
              <w:rPr>
                <w:rFonts w:ascii="Courier New" w:eastAsia="Times New Roman" w:hAnsi="Courier New"/>
                <w:noProof/>
                <w:sz w:val="16"/>
                <w:lang w:eastAsia="en-GB"/>
              </w:rPr>
              <w:t xml:space="preserve">    sfn-r17                        </w:t>
            </w:r>
            <w:r w:rsidRPr="00E87591">
              <w:rPr>
                <w:rFonts w:ascii="Courier New" w:eastAsia="Times New Roman" w:hAnsi="Courier New"/>
                <w:noProof/>
                <w:color w:val="993366"/>
                <w:sz w:val="16"/>
                <w:lang w:eastAsia="en-GB"/>
              </w:rPr>
              <w:t>INTEGER</w:t>
            </w:r>
            <w:r w:rsidRPr="00E87591">
              <w:rPr>
                <w:rFonts w:ascii="Courier New" w:eastAsia="Times New Roman" w:hAnsi="Courier New"/>
                <w:noProof/>
                <w:sz w:val="16"/>
                <w:lang w:eastAsia="en-GB"/>
              </w:rPr>
              <w:t>(0..1023),</w:t>
            </w:r>
          </w:p>
          <w:p w:rsidR="00E87591" w:rsidRPr="00E87591" w:rsidRDefault="00E87591" w:rsidP="00E8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7591">
              <w:rPr>
                <w:rFonts w:ascii="Courier New" w:eastAsia="Times New Roman" w:hAnsi="Courier New"/>
                <w:noProof/>
                <w:sz w:val="16"/>
                <w:lang w:eastAsia="en-GB"/>
              </w:rPr>
              <w:t xml:space="preserve">    subFrameNR-r17                 </w:t>
            </w:r>
            <w:r w:rsidRPr="00E87591">
              <w:rPr>
                <w:rFonts w:ascii="Courier New" w:eastAsia="Times New Roman" w:hAnsi="Courier New"/>
                <w:noProof/>
                <w:color w:val="993366"/>
                <w:sz w:val="16"/>
                <w:lang w:eastAsia="en-GB"/>
              </w:rPr>
              <w:t>INTEGER</w:t>
            </w:r>
            <w:r w:rsidRPr="00E87591">
              <w:rPr>
                <w:rFonts w:ascii="Courier New" w:eastAsia="Times New Roman" w:hAnsi="Courier New"/>
                <w:noProof/>
                <w:sz w:val="16"/>
                <w:lang w:eastAsia="en-GB"/>
              </w:rPr>
              <w:t>(0..9)</w:t>
            </w:r>
          </w:p>
          <w:p w:rsidR="00E87591" w:rsidRPr="00E87591" w:rsidRDefault="00E87591" w:rsidP="00E8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7591">
              <w:rPr>
                <w:rFonts w:ascii="Courier New" w:eastAsia="Times New Roman" w:hAnsi="Courier New"/>
                <w:noProof/>
                <w:sz w:val="16"/>
                <w:lang w:eastAsia="en-GB"/>
              </w:rPr>
              <w:t>}</w:t>
            </w:r>
          </w:p>
          <w:p w:rsidR="00E87591" w:rsidRPr="00E87591" w:rsidRDefault="00E87591" w:rsidP="00E8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87591" w:rsidRPr="00E87591" w:rsidRDefault="00E87591" w:rsidP="00E8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7591">
              <w:rPr>
                <w:rFonts w:ascii="Courier New" w:eastAsia="Times New Roman" w:hAnsi="Courier New"/>
                <w:noProof/>
                <w:sz w:val="16"/>
                <w:lang w:eastAsia="en-GB"/>
              </w:rPr>
              <w:t xml:space="preserve">TA-Info-r17 ::=                 </w:t>
            </w:r>
            <w:r w:rsidRPr="00E87591">
              <w:rPr>
                <w:rFonts w:ascii="Courier New" w:eastAsia="Times New Roman" w:hAnsi="Courier New"/>
                <w:noProof/>
                <w:color w:val="993366"/>
                <w:sz w:val="16"/>
                <w:lang w:eastAsia="en-GB"/>
              </w:rPr>
              <w:t>SEQUENCE</w:t>
            </w:r>
            <w:r w:rsidRPr="00E87591">
              <w:rPr>
                <w:rFonts w:ascii="Courier New" w:eastAsia="Times New Roman" w:hAnsi="Courier New"/>
                <w:noProof/>
                <w:sz w:val="16"/>
                <w:lang w:eastAsia="en-GB"/>
              </w:rPr>
              <w:t xml:space="preserve">  {</w:t>
            </w:r>
          </w:p>
          <w:p w:rsidR="00E87591" w:rsidRPr="00E87591" w:rsidRDefault="00E87591" w:rsidP="00E8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7591">
              <w:rPr>
                <w:rFonts w:ascii="Courier New" w:eastAsia="Times New Roman" w:hAnsi="Courier New"/>
                <w:noProof/>
                <w:sz w:val="16"/>
                <w:lang w:eastAsia="en-GB"/>
              </w:rPr>
              <w:t xml:space="preserve">    ta-Common-r17                  </w:t>
            </w:r>
            <w:r w:rsidRPr="00E87591">
              <w:rPr>
                <w:rFonts w:ascii="Courier New" w:eastAsia="Times New Roman" w:hAnsi="Courier New"/>
                <w:noProof/>
                <w:color w:val="993366"/>
                <w:sz w:val="16"/>
                <w:lang w:eastAsia="en-GB"/>
              </w:rPr>
              <w:t>INTEGER</w:t>
            </w:r>
            <w:r w:rsidRPr="00E87591">
              <w:rPr>
                <w:rFonts w:ascii="Courier New" w:eastAsia="Times New Roman" w:hAnsi="Courier New"/>
                <w:noProof/>
                <w:sz w:val="16"/>
                <w:lang w:eastAsia="en-GB"/>
              </w:rPr>
              <w:t>(0..66485757),</w:t>
            </w:r>
          </w:p>
          <w:p w:rsidR="00E87591" w:rsidRPr="00E87591" w:rsidRDefault="00E87591" w:rsidP="00E8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7591">
              <w:rPr>
                <w:rFonts w:ascii="Courier New" w:eastAsia="Times New Roman" w:hAnsi="Courier New"/>
                <w:noProof/>
                <w:sz w:val="16"/>
                <w:lang w:eastAsia="en-GB"/>
              </w:rPr>
              <w:t xml:space="preserve">    ta-CommonDrift-r17             </w:t>
            </w:r>
            <w:r w:rsidRPr="00E87591">
              <w:rPr>
                <w:rFonts w:ascii="Courier New" w:eastAsia="Times New Roman" w:hAnsi="Courier New"/>
                <w:noProof/>
                <w:color w:val="993366"/>
                <w:sz w:val="16"/>
                <w:lang w:eastAsia="en-GB"/>
              </w:rPr>
              <w:t>INTEGER</w:t>
            </w:r>
            <w:r w:rsidRPr="00E87591">
              <w:rPr>
                <w:rFonts w:ascii="Courier New" w:eastAsia="Times New Roman" w:hAnsi="Courier New"/>
                <w:noProof/>
                <w:sz w:val="16"/>
                <w:lang w:eastAsia="en-GB"/>
              </w:rPr>
              <w:t>(-</w:t>
            </w:r>
            <w:r w:rsidRPr="00E87591">
              <w:rPr>
                <w:rFonts w:ascii="Courier New" w:eastAsia="等线" w:hAnsi="Courier New"/>
                <w:noProof/>
                <w:sz w:val="16"/>
                <w:lang w:eastAsia="en-GB"/>
              </w:rPr>
              <w:t>257303</w:t>
            </w:r>
            <w:r w:rsidRPr="00E87591">
              <w:rPr>
                <w:rFonts w:ascii="Courier New" w:eastAsia="Times New Roman" w:hAnsi="Courier New"/>
                <w:noProof/>
                <w:sz w:val="16"/>
                <w:lang w:eastAsia="en-GB"/>
              </w:rPr>
              <w:t>..</w:t>
            </w:r>
            <w:r w:rsidRPr="00E87591">
              <w:rPr>
                <w:rFonts w:ascii="Courier New" w:eastAsia="等线" w:hAnsi="Courier New"/>
                <w:noProof/>
                <w:sz w:val="16"/>
                <w:lang w:eastAsia="en-GB"/>
              </w:rPr>
              <w:t>257303</w:t>
            </w:r>
            <w:r w:rsidRPr="00E87591">
              <w:rPr>
                <w:rFonts w:ascii="Courier New" w:eastAsia="Times New Roman" w:hAnsi="Courier New"/>
                <w:noProof/>
                <w:sz w:val="16"/>
                <w:lang w:eastAsia="en-GB"/>
              </w:rPr>
              <w:t xml:space="preserve">)                                                 </w:t>
            </w:r>
            <w:r w:rsidRPr="00E87591">
              <w:rPr>
                <w:rFonts w:ascii="Courier New" w:eastAsia="Times New Roman" w:hAnsi="Courier New"/>
                <w:noProof/>
                <w:color w:val="993366"/>
                <w:sz w:val="16"/>
                <w:lang w:eastAsia="en-GB"/>
              </w:rPr>
              <w:t>OPTIONAL</w:t>
            </w:r>
            <w:r w:rsidRPr="00E87591">
              <w:rPr>
                <w:rFonts w:ascii="Courier New" w:eastAsia="Times New Roman" w:hAnsi="Courier New"/>
                <w:noProof/>
                <w:sz w:val="16"/>
                <w:lang w:eastAsia="en-GB"/>
              </w:rPr>
              <w:t xml:space="preserve">,  </w:t>
            </w:r>
            <w:r w:rsidRPr="00E87591">
              <w:rPr>
                <w:rFonts w:ascii="Courier New" w:eastAsia="Times New Roman" w:hAnsi="Courier New"/>
                <w:noProof/>
                <w:color w:val="808080"/>
                <w:sz w:val="16"/>
                <w:lang w:eastAsia="en-GB"/>
              </w:rPr>
              <w:t>-- Need R</w:t>
            </w:r>
          </w:p>
          <w:p w:rsidR="00E87591" w:rsidRPr="00E87591" w:rsidRDefault="00E87591" w:rsidP="00E8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87591">
              <w:rPr>
                <w:rFonts w:ascii="Courier New" w:eastAsia="Times New Roman" w:hAnsi="Courier New"/>
                <w:noProof/>
                <w:sz w:val="16"/>
                <w:lang w:eastAsia="en-GB"/>
              </w:rPr>
              <w:t xml:space="preserve">    ta-CommonDriftVariant-r17      </w:t>
            </w:r>
            <w:r w:rsidRPr="00E87591">
              <w:rPr>
                <w:rFonts w:ascii="Courier New" w:eastAsia="Times New Roman" w:hAnsi="Courier New"/>
                <w:noProof/>
                <w:color w:val="993366"/>
                <w:sz w:val="16"/>
                <w:lang w:eastAsia="en-GB"/>
              </w:rPr>
              <w:t>INTEGER</w:t>
            </w:r>
            <w:r w:rsidRPr="00E87591">
              <w:rPr>
                <w:rFonts w:ascii="Courier New" w:eastAsia="Times New Roman" w:hAnsi="Courier New"/>
                <w:noProof/>
                <w:sz w:val="16"/>
                <w:lang w:eastAsia="en-GB"/>
              </w:rPr>
              <w:t>(0..</w:t>
            </w:r>
            <w:r w:rsidRPr="00E87591">
              <w:rPr>
                <w:rFonts w:ascii="Courier New" w:eastAsia="等线" w:hAnsi="Courier New"/>
                <w:noProof/>
                <w:sz w:val="16"/>
                <w:lang w:eastAsia="en-GB"/>
              </w:rPr>
              <w:t>28949</w:t>
            </w:r>
            <w:r w:rsidRPr="00E87591">
              <w:rPr>
                <w:rFonts w:ascii="Courier New" w:eastAsia="Times New Roman" w:hAnsi="Courier New"/>
                <w:noProof/>
                <w:sz w:val="16"/>
                <w:lang w:eastAsia="en-GB"/>
              </w:rPr>
              <w:t xml:space="preserve">)                                                        </w:t>
            </w:r>
            <w:r w:rsidRPr="00E87591">
              <w:rPr>
                <w:rFonts w:ascii="Courier New" w:eastAsia="Times New Roman" w:hAnsi="Courier New"/>
                <w:noProof/>
                <w:color w:val="993366"/>
                <w:sz w:val="16"/>
                <w:lang w:eastAsia="en-GB"/>
              </w:rPr>
              <w:t>OPTIONAL</w:t>
            </w:r>
            <w:r w:rsidRPr="00E87591">
              <w:rPr>
                <w:rFonts w:ascii="Courier New" w:eastAsia="Times New Roman" w:hAnsi="Courier New"/>
                <w:noProof/>
                <w:sz w:val="16"/>
                <w:lang w:eastAsia="en-GB"/>
              </w:rPr>
              <w:t xml:space="preserve">   </w:t>
            </w:r>
            <w:r w:rsidRPr="00E87591">
              <w:rPr>
                <w:rFonts w:ascii="Courier New" w:eastAsia="Times New Roman" w:hAnsi="Courier New"/>
                <w:noProof/>
                <w:color w:val="808080"/>
                <w:sz w:val="16"/>
                <w:lang w:eastAsia="en-GB"/>
              </w:rPr>
              <w:t>-- Need R</w:t>
            </w:r>
          </w:p>
          <w:p w:rsidR="00E87591" w:rsidRPr="00E87591" w:rsidRDefault="00E87591" w:rsidP="00E8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87591">
              <w:rPr>
                <w:rFonts w:ascii="Courier New" w:eastAsia="Times New Roman" w:hAnsi="Courier New"/>
                <w:noProof/>
                <w:sz w:val="16"/>
                <w:lang w:eastAsia="en-GB"/>
              </w:rPr>
              <w:t>}</w:t>
            </w:r>
          </w:p>
        </w:tc>
      </w:tr>
    </w:tbl>
    <w:p w:rsidR="00A71B33" w:rsidRDefault="00ED7930" w:rsidP="00761CE1">
      <w:pPr>
        <w:widowControl w:val="0"/>
        <w:adjustRightInd w:val="0"/>
        <w:snapToGrid w:val="0"/>
        <w:spacing w:before="180"/>
        <w:rPr>
          <w:rFonts w:eastAsia="宋体"/>
          <w:sz w:val="22"/>
          <w:lang w:eastAsia="zh-CN"/>
        </w:rPr>
      </w:pPr>
      <w:r>
        <w:rPr>
          <w:sz w:val="22"/>
        </w:rPr>
        <w:t xml:space="preserve">Common TA is calculated based on </w:t>
      </w:r>
      <w:r w:rsidR="00E87591">
        <w:rPr>
          <w:sz w:val="22"/>
        </w:rPr>
        <w:t xml:space="preserve">the parameters indicated by the IE </w:t>
      </w:r>
      <w:r w:rsidR="00E87591" w:rsidRPr="00E87591">
        <w:rPr>
          <w:i/>
          <w:sz w:val="22"/>
        </w:rPr>
        <w:t>TA-Info</w:t>
      </w:r>
      <w:r w:rsidR="00E87591">
        <w:rPr>
          <w:sz w:val="22"/>
        </w:rPr>
        <w:t>.</w:t>
      </w:r>
      <w:r w:rsidR="005C3EE9">
        <w:rPr>
          <w:sz w:val="22"/>
        </w:rPr>
        <w:t xml:space="preserve"> </w:t>
      </w:r>
      <w:r w:rsidR="00544896">
        <w:rPr>
          <w:sz w:val="22"/>
        </w:rPr>
        <w:t>UE specific TA is computed based on UE position and serving satellite position</w:t>
      </w:r>
      <w:r w:rsidR="00E87591">
        <w:rPr>
          <w:sz w:val="22"/>
        </w:rPr>
        <w:t>.</w:t>
      </w:r>
      <w:r>
        <w:rPr>
          <w:sz w:val="22"/>
        </w:rPr>
        <w:t xml:space="preserve"> UE performs serving satellite position estimation based on the</w:t>
      </w:r>
      <w:r w:rsidR="00E87591" w:rsidRPr="00E87591">
        <w:t xml:space="preserve"> </w:t>
      </w:r>
      <w:r w:rsidR="00E87591" w:rsidRPr="00E87591">
        <w:rPr>
          <w:sz w:val="22"/>
        </w:rPr>
        <w:t>satellite ephemeris</w:t>
      </w:r>
      <w:r w:rsidR="00E87591">
        <w:rPr>
          <w:sz w:val="22"/>
        </w:rPr>
        <w:t xml:space="preserve"> information</w:t>
      </w:r>
      <w:r>
        <w:rPr>
          <w:sz w:val="22"/>
        </w:rPr>
        <w:t xml:space="preserve"> </w:t>
      </w:r>
      <w:r w:rsidR="00E87591">
        <w:rPr>
          <w:sz w:val="22"/>
        </w:rPr>
        <w:t>indicated by</w:t>
      </w:r>
      <w:r w:rsidR="00E87591" w:rsidRPr="00E87591">
        <w:rPr>
          <w:sz w:val="22"/>
        </w:rPr>
        <w:t xml:space="preserve"> </w:t>
      </w:r>
      <w:r w:rsidR="00E87591">
        <w:rPr>
          <w:sz w:val="22"/>
        </w:rPr>
        <w:t xml:space="preserve">the IE </w:t>
      </w:r>
      <w:r w:rsidR="00E87591" w:rsidRPr="00E87591">
        <w:rPr>
          <w:i/>
          <w:sz w:val="22"/>
        </w:rPr>
        <w:t>ephemerisInfo</w:t>
      </w:r>
      <w:r w:rsidR="00544896">
        <w:rPr>
          <w:sz w:val="22"/>
        </w:rPr>
        <w:t>.</w:t>
      </w:r>
      <w:r w:rsidR="006C5F8D">
        <w:rPr>
          <w:sz w:val="22"/>
        </w:rPr>
        <w:t xml:space="preserve"> </w:t>
      </w:r>
      <w:r w:rsidR="00824D4F">
        <w:rPr>
          <w:sz w:val="22"/>
        </w:rPr>
        <w:t xml:space="preserve">Since </w:t>
      </w:r>
      <w:r w:rsidR="00824D4F">
        <w:rPr>
          <w:rFonts w:eastAsia="宋体"/>
          <w:sz w:val="22"/>
          <w:lang w:eastAsia="zh-CN"/>
        </w:rPr>
        <w:t>the NTN UE timing test cases for both GSO and NGSO scenarios need to be</w:t>
      </w:r>
      <w:r w:rsidR="00824D4F" w:rsidRPr="00824D4F">
        <w:rPr>
          <w:rFonts w:eastAsia="宋体"/>
          <w:sz w:val="22"/>
          <w:lang w:eastAsia="zh-CN"/>
        </w:rPr>
        <w:t xml:space="preserve"> </w:t>
      </w:r>
      <w:r w:rsidR="00824D4F">
        <w:rPr>
          <w:rFonts w:eastAsia="宋体"/>
          <w:sz w:val="22"/>
          <w:lang w:eastAsia="zh-CN"/>
        </w:rPr>
        <w:t>defined, two types of NTN configuration need to be introduced for GSO and NGSO scenarios respectively.</w:t>
      </w:r>
    </w:p>
    <w:p w:rsidR="006C5F8D" w:rsidRDefault="006C5F8D" w:rsidP="006C5F8D">
      <w:pPr>
        <w:widowControl w:val="0"/>
        <w:adjustRightInd w:val="0"/>
        <w:snapToGrid w:val="0"/>
        <w:spacing w:before="180"/>
        <w:rPr>
          <w:rFonts w:eastAsiaTheme="minorEastAsia"/>
          <w:b/>
          <w:i/>
          <w:sz w:val="22"/>
          <w:lang w:eastAsia="zh-CN"/>
        </w:rPr>
      </w:pPr>
      <w:r w:rsidRPr="0051084F">
        <w:rPr>
          <w:rFonts w:eastAsiaTheme="minorEastAsia" w:hint="eastAsia"/>
          <w:b/>
          <w:i/>
          <w:sz w:val="22"/>
          <w:lang w:eastAsia="zh-CN"/>
        </w:rPr>
        <w:t>P</w:t>
      </w:r>
      <w:r w:rsidRPr="0051084F">
        <w:rPr>
          <w:rFonts w:eastAsiaTheme="minorEastAsia"/>
          <w:b/>
          <w:i/>
          <w:sz w:val="22"/>
          <w:lang w:eastAsia="zh-CN"/>
        </w:rPr>
        <w:t xml:space="preserve">roposal </w:t>
      </w:r>
      <w:r>
        <w:rPr>
          <w:rFonts w:eastAsiaTheme="minorEastAsia"/>
          <w:b/>
          <w:i/>
          <w:sz w:val="22"/>
          <w:lang w:eastAsia="zh-CN"/>
        </w:rPr>
        <w:t>2</w:t>
      </w:r>
      <w:r w:rsidRPr="0051084F">
        <w:rPr>
          <w:rFonts w:eastAsiaTheme="minorEastAsia"/>
          <w:b/>
          <w:i/>
          <w:sz w:val="22"/>
          <w:lang w:eastAsia="zh-CN"/>
        </w:rPr>
        <w:t xml:space="preserve">: </w:t>
      </w:r>
      <w:r w:rsidR="00824D4F">
        <w:rPr>
          <w:rFonts w:eastAsiaTheme="minorEastAsia"/>
          <w:b/>
          <w:i/>
          <w:sz w:val="22"/>
          <w:lang w:eastAsia="zh-CN"/>
        </w:rPr>
        <w:t>Two types of reference NTN configuration need to be introduced for GSO and NGSO scenarios respectively.</w:t>
      </w:r>
    </w:p>
    <w:p w:rsidR="00824D4F" w:rsidRPr="00795431" w:rsidRDefault="00824D4F" w:rsidP="00824D4F">
      <w:pPr>
        <w:pStyle w:val="af8"/>
        <w:widowControl w:val="0"/>
        <w:numPr>
          <w:ilvl w:val="0"/>
          <w:numId w:val="46"/>
        </w:numPr>
        <w:adjustRightInd w:val="0"/>
        <w:snapToGrid w:val="0"/>
        <w:spacing w:before="180"/>
        <w:rPr>
          <w:rFonts w:eastAsiaTheme="minorEastAsia"/>
          <w:b/>
          <w:i/>
          <w:sz w:val="22"/>
          <w:lang w:eastAsia="zh-CN"/>
        </w:rPr>
      </w:pPr>
      <w:r>
        <w:rPr>
          <w:rFonts w:eastAsiaTheme="minorEastAsia"/>
          <w:b/>
          <w:i/>
          <w:sz w:val="22"/>
          <w:lang w:eastAsia="zh-CN"/>
        </w:rPr>
        <w:t>Reference NTN configuration</w:t>
      </w:r>
      <w:r w:rsidR="002D28F3">
        <w:rPr>
          <w:rFonts w:eastAsiaTheme="minorEastAsia"/>
          <w:b/>
          <w:i/>
          <w:sz w:val="22"/>
          <w:lang w:eastAsia="zh-CN"/>
        </w:rPr>
        <w:t xml:space="preserve"> 1 provides the typical NTN</w:t>
      </w:r>
      <w:r w:rsidRPr="00795431">
        <w:rPr>
          <w:rFonts w:eastAsiaTheme="minorEastAsia"/>
          <w:b/>
          <w:i/>
          <w:sz w:val="22"/>
          <w:lang w:eastAsia="zh-CN"/>
        </w:rPr>
        <w:t xml:space="preserve"> </w:t>
      </w:r>
      <w:r w:rsidR="002D28F3">
        <w:rPr>
          <w:rFonts w:eastAsiaTheme="minorEastAsia"/>
          <w:b/>
          <w:i/>
          <w:sz w:val="22"/>
          <w:lang w:eastAsia="zh-CN"/>
        </w:rPr>
        <w:t xml:space="preserve">configuration </w:t>
      </w:r>
      <w:r w:rsidRPr="00795431">
        <w:rPr>
          <w:rFonts w:eastAsiaTheme="minorEastAsia"/>
          <w:b/>
          <w:i/>
          <w:sz w:val="22"/>
          <w:lang w:eastAsia="zh-CN"/>
        </w:rPr>
        <w:t>in GSO scenario</w:t>
      </w:r>
      <w:r w:rsidR="002D28F3">
        <w:rPr>
          <w:rFonts w:eastAsiaTheme="minorEastAsia"/>
          <w:b/>
          <w:i/>
          <w:sz w:val="22"/>
          <w:lang w:eastAsia="zh-CN"/>
        </w:rPr>
        <w:t>.</w:t>
      </w:r>
    </w:p>
    <w:p w:rsidR="00824D4F" w:rsidRPr="00795431" w:rsidRDefault="002D28F3" w:rsidP="00824D4F">
      <w:pPr>
        <w:pStyle w:val="af8"/>
        <w:widowControl w:val="0"/>
        <w:numPr>
          <w:ilvl w:val="0"/>
          <w:numId w:val="46"/>
        </w:numPr>
        <w:adjustRightInd w:val="0"/>
        <w:snapToGrid w:val="0"/>
        <w:spacing w:before="180"/>
        <w:rPr>
          <w:rFonts w:eastAsiaTheme="minorEastAsia"/>
          <w:b/>
          <w:i/>
          <w:sz w:val="22"/>
          <w:lang w:eastAsia="zh-CN"/>
        </w:rPr>
      </w:pPr>
      <w:r>
        <w:rPr>
          <w:rFonts w:eastAsiaTheme="minorEastAsia"/>
          <w:b/>
          <w:i/>
          <w:sz w:val="22"/>
          <w:lang w:eastAsia="zh-CN"/>
        </w:rPr>
        <w:t>Reference NTN configuration 2 provides the typical NTN</w:t>
      </w:r>
      <w:r w:rsidRPr="00795431">
        <w:rPr>
          <w:rFonts w:eastAsiaTheme="minorEastAsia"/>
          <w:b/>
          <w:i/>
          <w:sz w:val="22"/>
          <w:lang w:eastAsia="zh-CN"/>
        </w:rPr>
        <w:t xml:space="preserve"> </w:t>
      </w:r>
      <w:r>
        <w:rPr>
          <w:rFonts w:eastAsiaTheme="minorEastAsia"/>
          <w:b/>
          <w:i/>
          <w:sz w:val="22"/>
          <w:lang w:eastAsia="zh-CN"/>
        </w:rPr>
        <w:t xml:space="preserve">configuration </w:t>
      </w:r>
      <w:r w:rsidR="00824D4F" w:rsidRPr="00795431">
        <w:rPr>
          <w:rFonts w:eastAsiaTheme="minorEastAsia"/>
          <w:b/>
          <w:i/>
          <w:sz w:val="22"/>
          <w:lang w:eastAsia="zh-CN"/>
        </w:rPr>
        <w:t>in NGSO scenario</w:t>
      </w:r>
      <w:r>
        <w:rPr>
          <w:rFonts w:eastAsiaTheme="minorEastAsia"/>
          <w:b/>
          <w:i/>
          <w:sz w:val="22"/>
          <w:lang w:eastAsia="zh-CN"/>
        </w:rPr>
        <w:t>.</w:t>
      </w:r>
    </w:p>
    <w:p w:rsidR="0051084F" w:rsidRPr="00824D4F" w:rsidRDefault="002D28F3" w:rsidP="00761CE1">
      <w:pPr>
        <w:widowControl w:val="0"/>
        <w:adjustRightInd w:val="0"/>
        <w:snapToGrid w:val="0"/>
        <w:spacing w:before="180"/>
        <w:rPr>
          <w:rFonts w:eastAsia="宋体"/>
          <w:sz w:val="22"/>
          <w:lang w:val="x-none" w:eastAsia="zh-CN"/>
        </w:rPr>
      </w:pPr>
      <w:r>
        <w:rPr>
          <w:rFonts w:eastAsia="宋体" w:hint="eastAsia"/>
          <w:sz w:val="22"/>
          <w:lang w:val="x-none" w:eastAsia="zh-CN"/>
        </w:rPr>
        <w:t>T</w:t>
      </w:r>
      <w:r>
        <w:rPr>
          <w:rFonts w:eastAsia="宋体"/>
          <w:sz w:val="22"/>
          <w:lang w:val="x-none" w:eastAsia="zh-CN"/>
        </w:rPr>
        <w:t xml:space="preserve">he IE </w:t>
      </w:r>
      <w:r w:rsidRPr="00E87591">
        <w:rPr>
          <w:i/>
          <w:sz w:val="22"/>
        </w:rPr>
        <w:t>ephemerisInfo</w:t>
      </w:r>
      <w:r>
        <w:rPr>
          <w:sz w:val="22"/>
        </w:rPr>
        <w:t xml:space="preserve"> provides </w:t>
      </w:r>
      <w:r w:rsidRPr="002D28F3">
        <w:rPr>
          <w:sz w:val="22"/>
        </w:rPr>
        <w:t>satellite ephemeris</w:t>
      </w:r>
      <w:r>
        <w:rPr>
          <w:sz w:val="22"/>
        </w:rPr>
        <w:t xml:space="preserve"> </w:t>
      </w:r>
      <w:r w:rsidRPr="002D28F3">
        <w:rPr>
          <w:sz w:val="22"/>
        </w:rPr>
        <w:t>either in format of position and velocity state vector or in format of orbital parameters.</w:t>
      </w:r>
      <w:r>
        <w:rPr>
          <w:sz w:val="22"/>
        </w:rPr>
        <w:t xml:space="preserve"> RAN4 shall decide which format will be used in reference</w:t>
      </w:r>
      <w:r w:rsidR="00D073A0">
        <w:rPr>
          <w:sz w:val="22"/>
        </w:rPr>
        <w:t xml:space="preserve"> NTN configutations</w:t>
      </w:r>
      <w:r>
        <w:rPr>
          <w:sz w:val="22"/>
        </w:rPr>
        <w:t>.</w:t>
      </w:r>
    </w:p>
    <w:p w:rsidR="002D28F3" w:rsidRDefault="002D28F3" w:rsidP="002D28F3">
      <w:pPr>
        <w:widowControl w:val="0"/>
        <w:adjustRightInd w:val="0"/>
        <w:snapToGrid w:val="0"/>
        <w:spacing w:before="180"/>
        <w:rPr>
          <w:rFonts w:eastAsiaTheme="minorEastAsia"/>
          <w:b/>
          <w:i/>
          <w:sz w:val="22"/>
          <w:lang w:eastAsia="zh-CN"/>
        </w:rPr>
      </w:pPr>
      <w:r w:rsidRPr="0051084F">
        <w:rPr>
          <w:rFonts w:eastAsiaTheme="minorEastAsia" w:hint="eastAsia"/>
          <w:b/>
          <w:i/>
          <w:sz w:val="22"/>
          <w:lang w:eastAsia="zh-CN"/>
        </w:rPr>
        <w:t>P</w:t>
      </w:r>
      <w:r w:rsidRPr="0051084F">
        <w:rPr>
          <w:rFonts w:eastAsiaTheme="minorEastAsia"/>
          <w:b/>
          <w:i/>
          <w:sz w:val="22"/>
          <w:lang w:eastAsia="zh-CN"/>
        </w:rPr>
        <w:t xml:space="preserve">roposal </w:t>
      </w:r>
      <w:r>
        <w:rPr>
          <w:rFonts w:eastAsiaTheme="minorEastAsia"/>
          <w:b/>
          <w:i/>
          <w:sz w:val="22"/>
          <w:lang w:eastAsia="zh-CN"/>
        </w:rPr>
        <w:t>3</w:t>
      </w:r>
      <w:r w:rsidRPr="0051084F">
        <w:rPr>
          <w:rFonts w:eastAsiaTheme="minorEastAsia"/>
          <w:b/>
          <w:i/>
          <w:sz w:val="22"/>
          <w:lang w:eastAsia="zh-CN"/>
        </w:rPr>
        <w:t xml:space="preserve">: </w:t>
      </w:r>
      <w:r>
        <w:rPr>
          <w:rFonts w:eastAsiaTheme="minorEastAsia"/>
          <w:b/>
          <w:i/>
          <w:sz w:val="22"/>
          <w:lang w:eastAsia="zh-CN"/>
        </w:rPr>
        <w:t>RAN4 shall decide which format</w:t>
      </w:r>
      <w:r w:rsidR="00D073A0">
        <w:rPr>
          <w:rFonts w:eastAsiaTheme="minorEastAsia"/>
          <w:b/>
          <w:i/>
          <w:sz w:val="22"/>
          <w:lang w:eastAsia="zh-CN"/>
        </w:rPr>
        <w:t xml:space="preserve">, </w:t>
      </w:r>
      <w:r w:rsidR="00D073A0" w:rsidRPr="00D073A0">
        <w:rPr>
          <w:rFonts w:eastAsiaTheme="minorEastAsia"/>
          <w:b/>
          <w:i/>
          <w:sz w:val="22"/>
          <w:lang w:eastAsia="zh-CN"/>
        </w:rPr>
        <w:t>format of position and velocity state vector</w:t>
      </w:r>
      <w:r w:rsidR="00D073A0">
        <w:rPr>
          <w:rFonts w:eastAsiaTheme="minorEastAsia"/>
          <w:b/>
          <w:i/>
          <w:sz w:val="22"/>
          <w:lang w:eastAsia="zh-CN"/>
        </w:rPr>
        <w:t xml:space="preserve"> or </w:t>
      </w:r>
      <w:r w:rsidR="00D073A0" w:rsidRPr="00D073A0">
        <w:rPr>
          <w:rFonts w:eastAsiaTheme="minorEastAsia"/>
          <w:b/>
          <w:i/>
          <w:sz w:val="22"/>
          <w:lang w:eastAsia="zh-CN"/>
        </w:rPr>
        <w:t>format of orbital parameters</w:t>
      </w:r>
      <w:r w:rsidR="00D073A0">
        <w:rPr>
          <w:rFonts w:eastAsiaTheme="minorEastAsia"/>
          <w:b/>
          <w:i/>
          <w:sz w:val="22"/>
          <w:lang w:eastAsia="zh-CN"/>
        </w:rPr>
        <w:t>,</w:t>
      </w:r>
      <w:r w:rsidR="00D073A0" w:rsidRPr="00D073A0">
        <w:rPr>
          <w:rFonts w:eastAsiaTheme="minorEastAsia"/>
          <w:b/>
          <w:i/>
          <w:sz w:val="22"/>
          <w:lang w:eastAsia="zh-CN"/>
        </w:rPr>
        <w:t xml:space="preserve"> </w:t>
      </w:r>
      <w:r>
        <w:rPr>
          <w:rFonts w:eastAsiaTheme="minorEastAsia"/>
          <w:b/>
          <w:i/>
          <w:sz w:val="22"/>
          <w:lang w:eastAsia="zh-CN"/>
        </w:rPr>
        <w:t>will be used to provide satellite ephemeris in reference NTN configuration.</w:t>
      </w:r>
    </w:p>
    <w:p w:rsidR="0051084F" w:rsidRDefault="002D28F3" w:rsidP="00761CE1">
      <w:pPr>
        <w:widowControl w:val="0"/>
        <w:adjustRightInd w:val="0"/>
        <w:snapToGrid w:val="0"/>
        <w:spacing w:before="180"/>
        <w:rPr>
          <w:rFonts w:eastAsia="宋体"/>
          <w:sz w:val="22"/>
          <w:lang w:eastAsia="zh-CN"/>
        </w:rPr>
      </w:pPr>
      <w:r>
        <w:rPr>
          <w:rFonts w:eastAsia="宋体"/>
          <w:sz w:val="22"/>
          <w:lang w:eastAsia="zh-CN"/>
        </w:rPr>
        <w:t xml:space="preserve">For UE specific </w:t>
      </w:r>
      <w:r w:rsidR="00D073A0">
        <w:rPr>
          <w:rFonts w:eastAsia="宋体"/>
          <w:sz w:val="22"/>
          <w:lang w:eastAsia="zh-CN"/>
        </w:rPr>
        <w:t xml:space="preserve">TA calculation, UE needs to perform UE positioning based GNSS signals. So, the test parameters for GNSS signals are involved for NTN UE timing test cases. </w:t>
      </w:r>
      <w:r w:rsidR="006B0B94">
        <w:rPr>
          <w:rFonts w:eastAsia="宋体"/>
          <w:sz w:val="22"/>
          <w:lang w:eastAsia="zh-CN"/>
        </w:rPr>
        <w:t>In existing V2X UE transmit timing tests for GNSS as reference source, the parameters for GNSS signals are also involved and defined in B.4.1, which can be reused for NTN UE transmit timing tests.</w:t>
      </w:r>
    </w:p>
    <w:p w:rsidR="006B0B94" w:rsidRDefault="006B0B94" w:rsidP="006B0B94">
      <w:pPr>
        <w:widowControl w:val="0"/>
        <w:adjustRightInd w:val="0"/>
        <w:snapToGrid w:val="0"/>
        <w:spacing w:before="180"/>
        <w:rPr>
          <w:rFonts w:eastAsiaTheme="minorEastAsia"/>
          <w:b/>
          <w:i/>
          <w:sz w:val="22"/>
          <w:lang w:eastAsia="zh-CN"/>
        </w:rPr>
      </w:pPr>
      <w:r w:rsidRPr="0051084F">
        <w:rPr>
          <w:rFonts w:eastAsiaTheme="minorEastAsia" w:hint="eastAsia"/>
          <w:b/>
          <w:i/>
          <w:sz w:val="22"/>
          <w:lang w:eastAsia="zh-CN"/>
        </w:rPr>
        <w:t>P</w:t>
      </w:r>
      <w:r w:rsidRPr="0051084F">
        <w:rPr>
          <w:rFonts w:eastAsiaTheme="minorEastAsia"/>
          <w:b/>
          <w:i/>
          <w:sz w:val="22"/>
          <w:lang w:eastAsia="zh-CN"/>
        </w:rPr>
        <w:t xml:space="preserve">roposal </w:t>
      </w:r>
      <w:r>
        <w:rPr>
          <w:rFonts w:eastAsiaTheme="minorEastAsia"/>
          <w:b/>
          <w:i/>
          <w:sz w:val="22"/>
          <w:lang w:eastAsia="zh-CN"/>
        </w:rPr>
        <w:t>4</w:t>
      </w:r>
      <w:r w:rsidRPr="0051084F">
        <w:rPr>
          <w:rFonts w:eastAsiaTheme="minorEastAsia"/>
          <w:b/>
          <w:i/>
          <w:sz w:val="22"/>
          <w:lang w:eastAsia="zh-CN"/>
        </w:rPr>
        <w:t xml:space="preserve">: </w:t>
      </w:r>
      <w:r>
        <w:rPr>
          <w:rFonts w:eastAsiaTheme="minorEastAsia"/>
          <w:b/>
          <w:i/>
          <w:sz w:val="22"/>
          <w:lang w:eastAsia="zh-CN"/>
        </w:rPr>
        <w:t xml:space="preserve">For NTN UE timing related tests, </w:t>
      </w:r>
      <w:r w:rsidR="00CF56D7">
        <w:rPr>
          <w:rFonts w:eastAsiaTheme="minorEastAsia"/>
          <w:b/>
          <w:i/>
          <w:sz w:val="22"/>
          <w:lang w:eastAsia="zh-CN"/>
        </w:rPr>
        <w:t xml:space="preserve">GNSS signals need to be simulated for UE positioning and </w:t>
      </w:r>
      <w:r>
        <w:rPr>
          <w:rFonts w:eastAsiaTheme="minorEastAsia"/>
          <w:b/>
          <w:i/>
          <w:sz w:val="22"/>
          <w:lang w:eastAsia="zh-CN"/>
        </w:rPr>
        <w:t xml:space="preserve">the </w:t>
      </w:r>
      <w:r w:rsidR="008A1D7C">
        <w:rPr>
          <w:rFonts w:eastAsiaTheme="minorEastAsia"/>
          <w:b/>
          <w:i/>
          <w:sz w:val="22"/>
          <w:lang w:eastAsia="zh-CN"/>
        </w:rPr>
        <w:t>test parameters for GNSS</w:t>
      </w:r>
      <w:r w:rsidR="00CF56D7">
        <w:rPr>
          <w:rFonts w:eastAsiaTheme="minorEastAsia"/>
          <w:b/>
          <w:i/>
          <w:sz w:val="22"/>
          <w:lang w:eastAsia="zh-CN"/>
        </w:rPr>
        <w:t xml:space="preserve"> signals defined for V2X tests can be reused</w:t>
      </w:r>
      <w:r>
        <w:rPr>
          <w:rFonts w:eastAsiaTheme="minorEastAsia"/>
          <w:b/>
          <w:i/>
          <w:sz w:val="22"/>
          <w:lang w:eastAsia="zh-CN"/>
        </w:rPr>
        <w:t>.</w:t>
      </w:r>
    </w:p>
    <w:bookmarkEnd w:id="4"/>
    <w:bookmarkEnd w:id="5"/>
    <w:bookmarkEnd w:id="6"/>
    <w:bookmarkEnd w:id="7"/>
    <w:bookmarkEnd w:id="8"/>
    <w:bookmarkEnd w:id="9"/>
    <w:p w:rsidR="001B0BA7" w:rsidRDefault="001B0BA7" w:rsidP="001B0BA7">
      <w:pPr>
        <w:pStyle w:val="1"/>
        <w:jc w:val="both"/>
        <w:rPr>
          <w:lang w:val="en-US"/>
        </w:rPr>
      </w:pPr>
      <w:r>
        <w:rPr>
          <w:lang w:val="en-US"/>
        </w:rPr>
        <w:t>Conclusions</w:t>
      </w:r>
    </w:p>
    <w:p w:rsidR="00486751" w:rsidRDefault="00486751" w:rsidP="00486751">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the discussion</w:t>
      </w:r>
      <w:r w:rsidRPr="0046206D">
        <w:rPr>
          <w:rFonts w:eastAsia="宋体" w:hint="eastAsia"/>
          <w:sz w:val="22"/>
          <w:lang w:eastAsia="zh-CN"/>
        </w:rPr>
        <w:t xml:space="preserve"> on </w:t>
      </w:r>
      <w:r w:rsidR="00960002">
        <w:rPr>
          <w:rFonts w:eastAsia="宋体"/>
          <w:sz w:val="22"/>
          <w:lang w:eastAsia="zh-CN"/>
        </w:rPr>
        <w:t xml:space="preserve">how to define UE </w:t>
      </w:r>
      <w:r w:rsidR="0012690A">
        <w:rPr>
          <w:rFonts w:eastAsia="宋体"/>
          <w:sz w:val="22"/>
          <w:lang w:eastAsia="zh-CN"/>
        </w:rPr>
        <w:t xml:space="preserve">timing related requirements for </w:t>
      </w:r>
      <w:r w:rsidR="00960002">
        <w:rPr>
          <w:rFonts w:eastAsia="宋体"/>
          <w:sz w:val="22"/>
          <w:lang w:eastAsia="zh-CN"/>
        </w:rPr>
        <w:t>NTN UE</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Pr>
          <w:rFonts w:eastAsia="宋体"/>
          <w:sz w:val="22"/>
          <w:lang w:eastAsia="zh-CN"/>
        </w:rPr>
        <w:t>are</w:t>
      </w:r>
      <w:r>
        <w:rPr>
          <w:rFonts w:eastAsia="宋体" w:hint="eastAsia"/>
          <w:sz w:val="22"/>
          <w:lang w:eastAsia="zh-CN"/>
        </w:rPr>
        <w:t xml:space="preserve"> </w:t>
      </w:r>
      <w:r>
        <w:rPr>
          <w:rFonts w:eastAsia="宋体"/>
          <w:sz w:val="22"/>
          <w:lang w:eastAsia="zh-CN"/>
        </w:rPr>
        <w:t>provided</w:t>
      </w:r>
      <w:r w:rsidRPr="0046206D">
        <w:rPr>
          <w:rFonts w:eastAsia="宋体" w:hint="eastAsia"/>
          <w:sz w:val="22"/>
          <w:lang w:eastAsia="zh-CN"/>
        </w:rPr>
        <w:t>:</w:t>
      </w:r>
    </w:p>
    <w:p w:rsidR="00D073A0" w:rsidRDefault="00D073A0" w:rsidP="00D073A0">
      <w:pPr>
        <w:widowControl w:val="0"/>
        <w:adjustRightInd w:val="0"/>
        <w:snapToGrid w:val="0"/>
        <w:spacing w:before="180"/>
        <w:rPr>
          <w:rFonts w:eastAsiaTheme="minorEastAsia"/>
          <w:b/>
          <w:i/>
          <w:sz w:val="22"/>
          <w:lang w:eastAsia="zh-CN"/>
        </w:rPr>
      </w:pPr>
      <w:r w:rsidRPr="0051084F">
        <w:rPr>
          <w:rFonts w:eastAsiaTheme="minorEastAsia" w:hint="eastAsia"/>
          <w:b/>
          <w:i/>
          <w:sz w:val="22"/>
          <w:lang w:eastAsia="zh-CN"/>
        </w:rPr>
        <w:lastRenderedPageBreak/>
        <w:t>P</w:t>
      </w:r>
      <w:r w:rsidRPr="0051084F">
        <w:rPr>
          <w:rFonts w:eastAsiaTheme="minorEastAsia"/>
          <w:b/>
          <w:i/>
          <w:sz w:val="22"/>
          <w:lang w:eastAsia="zh-CN"/>
        </w:rPr>
        <w:t xml:space="preserve">roposal 1: </w:t>
      </w:r>
      <w:r>
        <w:rPr>
          <w:rFonts w:eastAsiaTheme="minorEastAsia"/>
          <w:b/>
          <w:i/>
          <w:sz w:val="22"/>
          <w:lang w:eastAsia="zh-CN"/>
        </w:rPr>
        <w:t>It is suggested to define the test principles for NTN UE timing related test cases</w:t>
      </w:r>
    </w:p>
    <w:p w:rsidR="00D073A0" w:rsidRPr="00795431" w:rsidRDefault="00D073A0" w:rsidP="00D073A0">
      <w:pPr>
        <w:pStyle w:val="af8"/>
        <w:widowControl w:val="0"/>
        <w:numPr>
          <w:ilvl w:val="0"/>
          <w:numId w:val="46"/>
        </w:numPr>
        <w:adjustRightInd w:val="0"/>
        <w:snapToGrid w:val="0"/>
        <w:spacing w:before="180"/>
        <w:rPr>
          <w:rFonts w:eastAsiaTheme="minorEastAsia"/>
          <w:b/>
          <w:i/>
          <w:sz w:val="22"/>
          <w:lang w:eastAsia="zh-CN"/>
        </w:rPr>
      </w:pPr>
      <w:r w:rsidRPr="00795431">
        <w:rPr>
          <w:rFonts w:eastAsiaTheme="minorEastAsia"/>
          <w:b/>
          <w:i/>
          <w:sz w:val="22"/>
          <w:lang w:eastAsia="zh-CN"/>
        </w:rPr>
        <w:t>The UE supporting NTN features</w:t>
      </w:r>
      <w:r w:rsidRPr="002D28F3">
        <w:rPr>
          <w:rFonts w:eastAsiaTheme="minorEastAsia"/>
          <w:b/>
          <w:i/>
          <w:sz w:val="22"/>
          <w:lang w:eastAsia="zh-CN"/>
        </w:rPr>
        <w:t xml:space="preserve"> </w:t>
      </w:r>
      <w:r w:rsidRPr="00795431">
        <w:rPr>
          <w:rFonts w:eastAsiaTheme="minorEastAsia"/>
          <w:b/>
          <w:i/>
          <w:sz w:val="22"/>
          <w:lang w:eastAsia="zh-CN"/>
        </w:rPr>
        <w:t>only in GSO scenario need to be tested in GSO scenario</w:t>
      </w:r>
    </w:p>
    <w:p w:rsidR="00D073A0" w:rsidRPr="00795431" w:rsidRDefault="00D073A0" w:rsidP="00D073A0">
      <w:pPr>
        <w:pStyle w:val="af8"/>
        <w:widowControl w:val="0"/>
        <w:numPr>
          <w:ilvl w:val="0"/>
          <w:numId w:val="46"/>
        </w:numPr>
        <w:adjustRightInd w:val="0"/>
        <w:snapToGrid w:val="0"/>
        <w:spacing w:before="180"/>
        <w:rPr>
          <w:rFonts w:eastAsiaTheme="minorEastAsia"/>
          <w:b/>
          <w:i/>
          <w:sz w:val="22"/>
          <w:lang w:eastAsia="zh-CN"/>
        </w:rPr>
      </w:pPr>
      <w:r w:rsidRPr="00795431">
        <w:rPr>
          <w:rFonts w:eastAsiaTheme="minorEastAsia"/>
          <w:b/>
          <w:i/>
          <w:sz w:val="22"/>
          <w:lang w:eastAsia="zh-CN"/>
        </w:rPr>
        <w:t>The UE supporting NTN features</w:t>
      </w:r>
      <w:r w:rsidRPr="002D28F3">
        <w:rPr>
          <w:rFonts w:eastAsiaTheme="minorEastAsia"/>
          <w:b/>
          <w:i/>
          <w:sz w:val="22"/>
          <w:lang w:eastAsia="zh-CN"/>
        </w:rPr>
        <w:t xml:space="preserve"> </w:t>
      </w:r>
      <w:r w:rsidRPr="00795431">
        <w:rPr>
          <w:rFonts w:eastAsiaTheme="minorEastAsia"/>
          <w:b/>
          <w:i/>
          <w:sz w:val="22"/>
          <w:lang w:eastAsia="zh-CN"/>
        </w:rPr>
        <w:t>only in NGSO scenario need to be tested in NGSO scenario</w:t>
      </w:r>
    </w:p>
    <w:p w:rsidR="00D073A0" w:rsidRPr="00795431" w:rsidRDefault="00D073A0" w:rsidP="00D073A0">
      <w:pPr>
        <w:pStyle w:val="af8"/>
        <w:widowControl w:val="0"/>
        <w:numPr>
          <w:ilvl w:val="0"/>
          <w:numId w:val="46"/>
        </w:numPr>
        <w:adjustRightInd w:val="0"/>
        <w:snapToGrid w:val="0"/>
        <w:spacing w:before="180"/>
        <w:rPr>
          <w:rFonts w:eastAsiaTheme="minorEastAsia"/>
          <w:b/>
          <w:i/>
          <w:sz w:val="22"/>
          <w:lang w:eastAsia="zh-CN"/>
        </w:rPr>
      </w:pPr>
      <w:r w:rsidRPr="00795431">
        <w:rPr>
          <w:rFonts w:eastAsiaTheme="minorEastAsia"/>
          <w:b/>
          <w:i/>
          <w:sz w:val="22"/>
          <w:lang w:eastAsia="zh-CN"/>
        </w:rPr>
        <w:t>The UE supporting NTN features in both GSO and NGSO scenarios need to be tested in NGSO scenario need to be tested in either GSO or NGSO scenario.</w:t>
      </w:r>
    </w:p>
    <w:p w:rsidR="00D073A0" w:rsidRDefault="00D073A0" w:rsidP="00D073A0">
      <w:pPr>
        <w:widowControl w:val="0"/>
        <w:adjustRightInd w:val="0"/>
        <w:snapToGrid w:val="0"/>
        <w:spacing w:before="180"/>
        <w:rPr>
          <w:rFonts w:eastAsiaTheme="minorEastAsia"/>
          <w:b/>
          <w:i/>
          <w:sz w:val="22"/>
          <w:lang w:eastAsia="zh-CN"/>
        </w:rPr>
      </w:pPr>
      <w:r w:rsidRPr="0051084F">
        <w:rPr>
          <w:rFonts w:eastAsiaTheme="minorEastAsia" w:hint="eastAsia"/>
          <w:b/>
          <w:i/>
          <w:sz w:val="22"/>
          <w:lang w:eastAsia="zh-CN"/>
        </w:rPr>
        <w:t>P</w:t>
      </w:r>
      <w:r w:rsidRPr="0051084F">
        <w:rPr>
          <w:rFonts w:eastAsiaTheme="minorEastAsia"/>
          <w:b/>
          <w:i/>
          <w:sz w:val="22"/>
          <w:lang w:eastAsia="zh-CN"/>
        </w:rPr>
        <w:t xml:space="preserve">roposal </w:t>
      </w:r>
      <w:r>
        <w:rPr>
          <w:rFonts w:eastAsiaTheme="minorEastAsia"/>
          <w:b/>
          <w:i/>
          <w:sz w:val="22"/>
          <w:lang w:eastAsia="zh-CN"/>
        </w:rPr>
        <w:t>2</w:t>
      </w:r>
      <w:r w:rsidRPr="0051084F">
        <w:rPr>
          <w:rFonts w:eastAsiaTheme="minorEastAsia"/>
          <w:b/>
          <w:i/>
          <w:sz w:val="22"/>
          <w:lang w:eastAsia="zh-CN"/>
        </w:rPr>
        <w:t xml:space="preserve">: </w:t>
      </w:r>
      <w:r>
        <w:rPr>
          <w:rFonts w:eastAsiaTheme="minorEastAsia"/>
          <w:b/>
          <w:i/>
          <w:sz w:val="22"/>
          <w:lang w:eastAsia="zh-CN"/>
        </w:rPr>
        <w:t>Two types of reference NTN configuration need to be introduced for GSO and NGSO scenarios respectively.</w:t>
      </w:r>
    </w:p>
    <w:p w:rsidR="00D073A0" w:rsidRPr="00795431" w:rsidRDefault="00D073A0" w:rsidP="00D073A0">
      <w:pPr>
        <w:pStyle w:val="af8"/>
        <w:widowControl w:val="0"/>
        <w:numPr>
          <w:ilvl w:val="0"/>
          <w:numId w:val="46"/>
        </w:numPr>
        <w:adjustRightInd w:val="0"/>
        <w:snapToGrid w:val="0"/>
        <w:spacing w:before="180"/>
        <w:rPr>
          <w:rFonts w:eastAsiaTheme="minorEastAsia"/>
          <w:b/>
          <w:i/>
          <w:sz w:val="22"/>
          <w:lang w:eastAsia="zh-CN"/>
        </w:rPr>
      </w:pPr>
      <w:r>
        <w:rPr>
          <w:rFonts w:eastAsiaTheme="minorEastAsia"/>
          <w:b/>
          <w:i/>
          <w:sz w:val="22"/>
          <w:lang w:eastAsia="zh-CN"/>
        </w:rPr>
        <w:t>Reference NTN configuration 1 provides the typical NTN</w:t>
      </w:r>
      <w:r w:rsidRPr="00795431">
        <w:rPr>
          <w:rFonts w:eastAsiaTheme="minorEastAsia"/>
          <w:b/>
          <w:i/>
          <w:sz w:val="22"/>
          <w:lang w:eastAsia="zh-CN"/>
        </w:rPr>
        <w:t xml:space="preserve"> </w:t>
      </w:r>
      <w:r>
        <w:rPr>
          <w:rFonts w:eastAsiaTheme="minorEastAsia"/>
          <w:b/>
          <w:i/>
          <w:sz w:val="22"/>
          <w:lang w:eastAsia="zh-CN"/>
        </w:rPr>
        <w:t xml:space="preserve">configuration </w:t>
      </w:r>
      <w:r w:rsidRPr="00795431">
        <w:rPr>
          <w:rFonts w:eastAsiaTheme="minorEastAsia"/>
          <w:b/>
          <w:i/>
          <w:sz w:val="22"/>
          <w:lang w:eastAsia="zh-CN"/>
        </w:rPr>
        <w:t>in GSO scenario</w:t>
      </w:r>
      <w:r>
        <w:rPr>
          <w:rFonts w:eastAsiaTheme="minorEastAsia"/>
          <w:b/>
          <w:i/>
          <w:sz w:val="22"/>
          <w:lang w:eastAsia="zh-CN"/>
        </w:rPr>
        <w:t>.</w:t>
      </w:r>
    </w:p>
    <w:p w:rsidR="00D073A0" w:rsidRPr="00795431" w:rsidRDefault="00D073A0" w:rsidP="00D073A0">
      <w:pPr>
        <w:pStyle w:val="af8"/>
        <w:widowControl w:val="0"/>
        <w:numPr>
          <w:ilvl w:val="0"/>
          <w:numId w:val="46"/>
        </w:numPr>
        <w:adjustRightInd w:val="0"/>
        <w:snapToGrid w:val="0"/>
        <w:spacing w:before="180"/>
        <w:rPr>
          <w:rFonts w:eastAsiaTheme="minorEastAsia"/>
          <w:b/>
          <w:i/>
          <w:sz w:val="22"/>
          <w:lang w:eastAsia="zh-CN"/>
        </w:rPr>
      </w:pPr>
      <w:r>
        <w:rPr>
          <w:rFonts w:eastAsiaTheme="minorEastAsia"/>
          <w:b/>
          <w:i/>
          <w:sz w:val="22"/>
          <w:lang w:eastAsia="zh-CN"/>
        </w:rPr>
        <w:t>Reference NTN configuration 2 provides the typical NTN</w:t>
      </w:r>
      <w:r w:rsidRPr="00795431">
        <w:rPr>
          <w:rFonts w:eastAsiaTheme="minorEastAsia"/>
          <w:b/>
          <w:i/>
          <w:sz w:val="22"/>
          <w:lang w:eastAsia="zh-CN"/>
        </w:rPr>
        <w:t xml:space="preserve"> </w:t>
      </w:r>
      <w:r>
        <w:rPr>
          <w:rFonts w:eastAsiaTheme="minorEastAsia"/>
          <w:b/>
          <w:i/>
          <w:sz w:val="22"/>
          <w:lang w:eastAsia="zh-CN"/>
        </w:rPr>
        <w:t xml:space="preserve">configuration </w:t>
      </w:r>
      <w:r w:rsidRPr="00795431">
        <w:rPr>
          <w:rFonts w:eastAsiaTheme="minorEastAsia"/>
          <w:b/>
          <w:i/>
          <w:sz w:val="22"/>
          <w:lang w:eastAsia="zh-CN"/>
        </w:rPr>
        <w:t>in NGSO scenario</w:t>
      </w:r>
      <w:r>
        <w:rPr>
          <w:rFonts w:eastAsiaTheme="minorEastAsia"/>
          <w:b/>
          <w:i/>
          <w:sz w:val="22"/>
          <w:lang w:eastAsia="zh-CN"/>
        </w:rPr>
        <w:t>.</w:t>
      </w:r>
    </w:p>
    <w:p w:rsidR="00D073A0" w:rsidRDefault="00D073A0" w:rsidP="00D073A0">
      <w:pPr>
        <w:widowControl w:val="0"/>
        <w:adjustRightInd w:val="0"/>
        <w:snapToGrid w:val="0"/>
        <w:spacing w:before="180"/>
        <w:rPr>
          <w:rFonts w:eastAsiaTheme="minorEastAsia"/>
          <w:b/>
          <w:i/>
          <w:sz w:val="22"/>
          <w:lang w:eastAsia="zh-CN"/>
        </w:rPr>
      </w:pPr>
      <w:r w:rsidRPr="0051084F">
        <w:rPr>
          <w:rFonts w:eastAsiaTheme="minorEastAsia" w:hint="eastAsia"/>
          <w:b/>
          <w:i/>
          <w:sz w:val="22"/>
          <w:lang w:eastAsia="zh-CN"/>
        </w:rPr>
        <w:t>P</w:t>
      </w:r>
      <w:r w:rsidRPr="0051084F">
        <w:rPr>
          <w:rFonts w:eastAsiaTheme="minorEastAsia"/>
          <w:b/>
          <w:i/>
          <w:sz w:val="22"/>
          <w:lang w:eastAsia="zh-CN"/>
        </w:rPr>
        <w:t xml:space="preserve">roposal </w:t>
      </w:r>
      <w:r>
        <w:rPr>
          <w:rFonts w:eastAsiaTheme="minorEastAsia"/>
          <w:b/>
          <w:i/>
          <w:sz w:val="22"/>
          <w:lang w:eastAsia="zh-CN"/>
        </w:rPr>
        <w:t>3</w:t>
      </w:r>
      <w:r w:rsidRPr="0051084F">
        <w:rPr>
          <w:rFonts w:eastAsiaTheme="minorEastAsia"/>
          <w:b/>
          <w:i/>
          <w:sz w:val="22"/>
          <w:lang w:eastAsia="zh-CN"/>
        </w:rPr>
        <w:t xml:space="preserve">: </w:t>
      </w:r>
      <w:r>
        <w:rPr>
          <w:rFonts w:eastAsiaTheme="minorEastAsia"/>
          <w:b/>
          <w:i/>
          <w:sz w:val="22"/>
          <w:lang w:eastAsia="zh-CN"/>
        </w:rPr>
        <w:t xml:space="preserve">RAN4 shall decide which format, </w:t>
      </w:r>
      <w:r w:rsidRPr="00D073A0">
        <w:rPr>
          <w:rFonts w:eastAsiaTheme="minorEastAsia"/>
          <w:b/>
          <w:i/>
          <w:sz w:val="22"/>
          <w:lang w:eastAsia="zh-CN"/>
        </w:rPr>
        <w:t>format of position and velocity state vector</w:t>
      </w:r>
      <w:r>
        <w:rPr>
          <w:rFonts w:eastAsiaTheme="minorEastAsia"/>
          <w:b/>
          <w:i/>
          <w:sz w:val="22"/>
          <w:lang w:eastAsia="zh-CN"/>
        </w:rPr>
        <w:t xml:space="preserve"> or </w:t>
      </w:r>
      <w:r w:rsidRPr="00D073A0">
        <w:rPr>
          <w:rFonts w:eastAsiaTheme="minorEastAsia"/>
          <w:b/>
          <w:i/>
          <w:sz w:val="22"/>
          <w:lang w:eastAsia="zh-CN"/>
        </w:rPr>
        <w:t>format of orbital parameters</w:t>
      </w:r>
      <w:r>
        <w:rPr>
          <w:rFonts w:eastAsiaTheme="minorEastAsia"/>
          <w:b/>
          <w:i/>
          <w:sz w:val="22"/>
          <w:lang w:eastAsia="zh-CN"/>
        </w:rPr>
        <w:t>,</w:t>
      </w:r>
      <w:r w:rsidRPr="00D073A0">
        <w:rPr>
          <w:rFonts w:eastAsiaTheme="minorEastAsia"/>
          <w:b/>
          <w:i/>
          <w:sz w:val="22"/>
          <w:lang w:eastAsia="zh-CN"/>
        </w:rPr>
        <w:t xml:space="preserve"> </w:t>
      </w:r>
      <w:r>
        <w:rPr>
          <w:rFonts w:eastAsiaTheme="minorEastAsia"/>
          <w:b/>
          <w:i/>
          <w:sz w:val="22"/>
          <w:lang w:eastAsia="zh-CN"/>
        </w:rPr>
        <w:t>will be used to provide satellite ephemeris in reference NTN configuration.</w:t>
      </w:r>
    </w:p>
    <w:p w:rsidR="00CF56D7" w:rsidRDefault="00CF56D7" w:rsidP="00CF56D7">
      <w:pPr>
        <w:widowControl w:val="0"/>
        <w:adjustRightInd w:val="0"/>
        <w:snapToGrid w:val="0"/>
        <w:spacing w:before="180"/>
        <w:rPr>
          <w:rFonts w:eastAsiaTheme="minorEastAsia"/>
          <w:b/>
          <w:i/>
          <w:sz w:val="22"/>
          <w:lang w:eastAsia="zh-CN"/>
        </w:rPr>
      </w:pPr>
      <w:r w:rsidRPr="0051084F">
        <w:rPr>
          <w:rFonts w:eastAsiaTheme="minorEastAsia" w:hint="eastAsia"/>
          <w:b/>
          <w:i/>
          <w:sz w:val="22"/>
          <w:lang w:eastAsia="zh-CN"/>
        </w:rPr>
        <w:t>P</w:t>
      </w:r>
      <w:r w:rsidRPr="0051084F">
        <w:rPr>
          <w:rFonts w:eastAsiaTheme="minorEastAsia"/>
          <w:b/>
          <w:i/>
          <w:sz w:val="22"/>
          <w:lang w:eastAsia="zh-CN"/>
        </w:rPr>
        <w:t xml:space="preserve">roposal </w:t>
      </w:r>
      <w:r>
        <w:rPr>
          <w:rFonts w:eastAsiaTheme="minorEastAsia"/>
          <w:b/>
          <w:i/>
          <w:sz w:val="22"/>
          <w:lang w:eastAsia="zh-CN"/>
        </w:rPr>
        <w:t>4</w:t>
      </w:r>
      <w:r w:rsidRPr="0051084F">
        <w:rPr>
          <w:rFonts w:eastAsiaTheme="minorEastAsia"/>
          <w:b/>
          <w:i/>
          <w:sz w:val="22"/>
          <w:lang w:eastAsia="zh-CN"/>
        </w:rPr>
        <w:t xml:space="preserve">: </w:t>
      </w:r>
      <w:r>
        <w:rPr>
          <w:rFonts w:eastAsiaTheme="minorEastAsia"/>
          <w:b/>
          <w:i/>
          <w:sz w:val="22"/>
          <w:lang w:eastAsia="zh-CN"/>
        </w:rPr>
        <w:t>For NTN UE timing related tests, GNSS signals need to be simulated for UE positioning and the test parameters for GNSS signals defined for V2X tests can be reused.</w:t>
      </w:r>
    </w:p>
    <w:p w:rsidR="00D073A0" w:rsidRPr="00CF56D7" w:rsidRDefault="00D073A0" w:rsidP="002C108B">
      <w:pPr>
        <w:widowControl w:val="0"/>
        <w:adjustRightInd w:val="0"/>
        <w:snapToGrid w:val="0"/>
        <w:spacing w:before="180"/>
        <w:rPr>
          <w:rFonts w:eastAsia="宋体"/>
          <w:sz w:val="22"/>
          <w:lang w:eastAsia="zh-CN"/>
        </w:rPr>
      </w:pPr>
    </w:p>
    <w:p w:rsidR="00C0754F" w:rsidRDefault="00C0754F" w:rsidP="00C0754F">
      <w:pPr>
        <w:pStyle w:val="1"/>
        <w:jc w:val="both"/>
        <w:rPr>
          <w:lang w:val="en-US"/>
        </w:rPr>
      </w:pPr>
      <w:r w:rsidRPr="00C0754F">
        <w:rPr>
          <w:lang w:val="en-US"/>
        </w:rPr>
        <w:t>Reference</w:t>
      </w:r>
    </w:p>
    <w:p w:rsidR="00386C31" w:rsidRDefault="00386C31" w:rsidP="00E87591">
      <w:pPr>
        <w:widowControl w:val="0"/>
        <w:numPr>
          <w:ilvl w:val="0"/>
          <w:numId w:val="5"/>
        </w:numPr>
        <w:tabs>
          <w:tab w:val="left" w:pos="426"/>
        </w:tabs>
        <w:rPr>
          <w:rFonts w:eastAsia="宋体"/>
          <w:sz w:val="22"/>
          <w:szCs w:val="22"/>
          <w:lang w:eastAsia="zh-CN"/>
        </w:rPr>
      </w:pPr>
      <w:r w:rsidRPr="00FC6971">
        <w:rPr>
          <w:rFonts w:eastAsia="宋体"/>
          <w:sz w:val="22"/>
          <w:szCs w:val="22"/>
          <w:lang w:eastAsia="zh-CN"/>
        </w:rPr>
        <w:t>R</w:t>
      </w:r>
      <w:r>
        <w:rPr>
          <w:rFonts w:eastAsia="宋体"/>
          <w:sz w:val="22"/>
          <w:szCs w:val="22"/>
          <w:lang w:eastAsia="zh-CN"/>
        </w:rPr>
        <w:t>4</w:t>
      </w:r>
      <w:r w:rsidRPr="00FC6971">
        <w:rPr>
          <w:rFonts w:eastAsia="宋体"/>
          <w:sz w:val="22"/>
          <w:szCs w:val="22"/>
          <w:lang w:eastAsia="zh-CN"/>
        </w:rPr>
        <w:t>-</w:t>
      </w:r>
      <w:r>
        <w:rPr>
          <w:rFonts w:eastAsia="宋体"/>
          <w:sz w:val="22"/>
          <w:szCs w:val="22"/>
          <w:lang w:eastAsia="zh-CN"/>
        </w:rPr>
        <w:t>22</w:t>
      </w:r>
      <w:r w:rsidR="00E87591">
        <w:rPr>
          <w:rFonts w:eastAsia="宋体"/>
          <w:sz w:val="22"/>
          <w:szCs w:val="22"/>
          <w:lang w:eastAsia="zh-CN"/>
        </w:rPr>
        <w:t>10612</w:t>
      </w:r>
      <w:r>
        <w:rPr>
          <w:rFonts w:eastAsia="宋体" w:hint="eastAsia"/>
          <w:sz w:val="22"/>
          <w:szCs w:val="22"/>
          <w:lang w:eastAsia="zh-CN"/>
        </w:rPr>
        <w:t>,</w:t>
      </w:r>
      <w:r>
        <w:rPr>
          <w:rFonts w:eastAsia="宋体"/>
          <w:sz w:val="22"/>
          <w:szCs w:val="22"/>
          <w:lang w:eastAsia="zh-CN"/>
        </w:rPr>
        <w:t xml:space="preserve"> “</w:t>
      </w:r>
      <w:r w:rsidR="00E87591" w:rsidRPr="00E87591">
        <w:rPr>
          <w:rFonts w:eastAsia="宋体"/>
          <w:sz w:val="22"/>
          <w:szCs w:val="22"/>
          <w:lang w:eastAsia="zh-CN"/>
        </w:rPr>
        <w:t>WF on timing requirements and performance requirements for NR NTN</w:t>
      </w:r>
      <w:r>
        <w:rPr>
          <w:rFonts w:eastAsia="宋体"/>
          <w:sz w:val="22"/>
          <w:szCs w:val="22"/>
          <w:lang w:eastAsia="zh-CN"/>
        </w:rPr>
        <w:t>”, Xiaomi</w:t>
      </w:r>
    </w:p>
    <w:sectPr w:rsidR="00386C31"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2604" w:rsidRDefault="00F72604">
      <w:r>
        <w:separator/>
      </w:r>
    </w:p>
  </w:endnote>
  <w:endnote w:type="continuationSeparator" w:id="0">
    <w:p w:rsidR="00F72604" w:rsidRDefault="00F72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Capital TT">
    <w:altName w:val="Corbel"/>
    <w:charset w:val="00"/>
    <w:family w:val="auto"/>
    <w:pitch w:val="variable"/>
    <w:sig w:usb0="800002A5" w:usb1="40000000" w:usb2="00000000" w:usb3="00000000" w:csb0="0000009F" w:csb1="00000000"/>
  </w:font>
  <w:font w:name="ZapfDingbats">
    <w:charset w:val="02"/>
    <w:family w:val="decorative"/>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73A0" w:rsidRDefault="00D073A0">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D073A0" w:rsidRDefault="00D073A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73A0" w:rsidRDefault="00D073A0">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B41226">
      <w:rPr>
        <w:rStyle w:val="af1"/>
      </w:rPr>
      <w:t>3</w:t>
    </w:r>
    <w:r>
      <w:rPr>
        <w:rStyle w:val="af1"/>
      </w:rPr>
      <w:fldChar w:fldCharType="end"/>
    </w:r>
  </w:p>
  <w:p w:rsidR="00D073A0" w:rsidRDefault="00D073A0">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2604" w:rsidRDefault="00F72604">
      <w:r>
        <w:separator/>
      </w:r>
    </w:p>
  </w:footnote>
  <w:footnote w:type="continuationSeparator" w:id="0">
    <w:p w:rsidR="00F72604" w:rsidRDefault="00F726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4258F"/>
    <w:multiLevelType w:val="hybridMultilevel"/>
    <w:tmpl w:val="406AB1DC"/>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B85682"/>
    <w:multiLevelType w:val="hybridMultilevel"/>
    <w:tmpl w:val="FC8C3696"/>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595F3A"/>
    <w:multiLevelType w:val="hybridMultilevel"/>
    <w:tmpl w:val="18F85BB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A0667D"/>
    <w:multiLevelType w:val="hybridMultilevel"/>
    <w:tmpl w:val="2548C2FA"/>
    <w:lvl w:ilvl="0" w:tplc="200CBC36">
      <w:start w:val="6"/>
      <w:numFmt w:val="bullet"/>
      <w:lvlText w:val="-"/>
      <w:lvlJc w:val="left"/>
      <w:pPr>
        <w:ind w:left="420" w:hanging="420"/>
      </w:pPr>
      <w:rPr>
        <w:rFonts w:ascii="Times New Roman" w:eastAsia="Times New Roman" w:hAnsi="Times New Roman" w:cs="Times New Roman" w:hint="default"/>
      </w:rPr>
    </w:lvl>
    <w:lvl w:ilvl="1" w:tplc="3F6EECE0">
      <w:start w:val="2020"/>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C73017"/>
    <w:multiLevelType w:val="hybridMultilevel"/>
    <w:tmpl w:val="295ABA50"/>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hint="default"/>
      </w:rPr>
    </w:lvl>
    <w:lvl w:ilvl="1" w:tplc="A9A6E382">
      <w:numFmt w:val="bullet"/>
      <w:lvlText w:val="–"/>
      <w:lvlJc w:val="left"/>
      <w:pPr>
        <w:tabs>
          <w:tab w:val="num" w:pos="1440"/>
        </w:tabs>
        <w:ind w:left="1440" w:hanging="360"/>
      </w:pPr>
      <w:rPr>
        <w:rFonts w:ascii="Arial" w:hAnsi="Arial" w:hint="default"/>
      </w:rPr>
    </w:lvl>
    <w:lvl w:ilvl="2" w:tplc="6CD6DEAE">
      <w:start w:val="1"/>
      <w:numFmt w:val="bullet"/>
      <w:lvlText w:val="•"/>
      <w:lvlJc w:val="left"/>
      <w:pPr>
        <w:tabs>
          <w:tab w:val="num" w:pos="2160"/>
        </w:tabs>
        <w:ind w:left="2160" w:hanging="360"/>
      </w:pPr>
      <w:rPr>
        <w:rFonts w:ascii="Arial" w:hAnsi="Arial" w:hint="default"/>
      </w:rPr>
    </w:lvl>
    <w:lvl w:ilvl="3" w:tplc="3796C5A2" w:tentative="1">
      <w:start w:val="1"/>
      <w:numFmt w:val="bullet"/>
      <w:lvlText w:val="•"/>
      <w:lvlJc w:val="left"/>
      <w:pPr>
        <w:tabs>
          <w:tab w:val="num" w:pos="2880"/>
        </w:tabs>
        <w:ind w:left="2880" w:hanging="360"/>
      </w:pPr>
      <w:rPr>
        <w:rFonts w:ascii="Arial" w:hAnsi="Arial" w:hint="default"/>
      </w:rPr>
    </w:lvl>
    <w:lvl w:ilvl="4" w:tplc="585C5352" w:tentative="1">
      <w:start w:val="1"/>
      <w:numFmt w:val="bullet"/>
      <w:lvlText w:val="•"/>
      <w:lvlJc w:val="left"/>
      <w:pPr>
        <w:tabs>
          <w:tab w:val="num" w:pos="3600"/>
        </w:tabs>
        <w:ind w:left="3600" w:hanging="360"/>
      </w:pPr>
      <w:rPr>
        <w:rFonts w:ascii="Arial" w:hAnsi="Arial" w:hint="default"/>
      </w:rPr>
    </w:lvl>
    <w:lvl w:ilvl="5" w:tplc="E3C0E9A8" w:tentative="1">
      <w:start w:val="1"/>
      <w:numFmt w:val="bullet"/>
      <w:lvlText w:val="•"/>
      <w:lvlJc w:val="left"/>
      <w:pPr>
        <w:tabs>
          <w:tab w:val="num" w:pos="4320"/>
        </w:tabs>
        <w:ind w:left="4320" w:hanging="360"/>
      </w:pPr>
      <w:rPr>
        <w:rFonts w:ascii="Arial" w:hAnsi="Arial" w:hint="default"/>
      </w:rPr>
    </w:lvl>
    <w:lvl w:ilvl="6" w:tplc="931E5784" w:tentative="1">
      <w:start w:val="1"/>
      <w:numFmt w:val="bullet"/>
      <w:lvlText w:val="•"/>
      <w:lvlJc w:val="left"/>
      <w:pPr>
        <w:tabs>
          <w:tab w:val="num" w:pos="5040"/>
        </w:tabs>
        <w:ind w:left="5040" w:hanging="360"/>
      </w:pPr>
      <w:rPr>
        <w:rFonts w:ascii="Arial" w:hAnsi="Arial" w:hint="default"/>
      </w:rPr>
    </w:lvl>
    <w:lvl w:ilvl="7" w:tplc="D7C64F16" w:tentative="1">
      <w:start w:val="1"/>
      <w:numFmt w:val="bullet"/>
      <w:lvlText w:val="•"/>
      <w:lvlJc w:val="left"/>
      <w:pPr>
        <w:tabs>
          <w:tab w:val="num" w:pos="5760"/>
        </w:tabs>
        <w:ind w:left="5760" w:hanging="360"/>
      </w:pPr>
      <w:rPr>
        <w:rFonts w:ascii="Arial" w:hAnsi="Arial" w:hint="default"/>
      </w:rPr>
    </w:lvl>
    <w:lvl w:ilvl="8" w:tplc="633EAD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481374"/>
    <w:multiLevelType w:val="hybridMultilevel"/>
    <w:tmpl w:val="0D7CC2E6"/>
    <w:lvl w:ilvl="0" w:tplc="3DF2DE8C">
      <w:start w:val="1"/>
      <w:numFmt w:val="bullet"/>
      <w:lvlText w:val="•"/>
      <w:lvlJc w:val="left"/>
      <w:pPr>
        <w:ind w:left="420" w:hanging="420"/>
      </w:pPr>
      <w:rPr>
        <w:rFonts w:ascii="Arial" w:hAnsi="Arial"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7C5382"/>
    <w:multiLevelType w:val="multilevel"/>
    <w:tmpl w:val="217C5382"/>
    <w:lvl w:ilvl="0">
      <w:start w:val="1"/>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5491B6A"/>
    <w:multiLevelType w:val="hybridMultilevel"/>
    <w:tmpl w:val="AC90A3B8"/>
    <w:lvl w:ilvl="0" w:tplc="7D7CA56E">
      <w:start w:val="1"/>
      <w:numFmt w:val="bullet"/>
      <w:lvlText w:val="•"/>
      <w:lvlJc w:val="left"/>
      <w:pPr>
        <w:tabs>
          <w:tab w:val="num" w:pos="360"/>
        </w:tabs>
        <w:ind w:left="360" w:hanging="360"/>
      </w:pPr>
      <w:rPr>
        <w:rFonts w:ascii="Arial" w:hAnsi="Arial" w:hint="default"/>
      </w:rPr>
    </w:lvl>
    <w:lvl w:ilvl="1" w:tplc="E9B2DB84">
      <w:start w:val="1"/>
      <w:numFmt w:val="bullet"/>
      <w:lvlText w:val="•"/>
      <w:lvlJc w:val="left"/>
      <w:pPr>
        <w:tabs>
          <w:tab w:val="num" w:pos="1080"/>
        </w:tabs>
        <w:ind w:left="1080" w:hanging="360"/>
      </w:pPr>
      <w:rPr>
        <w:rFonts w:ascii="Arial" w:hAnsi="Arial" w:hint="default"/>
      </w:rPr>
    </w:lvl>
    <w:lvl w:ilvl="2" w:tplc="0A1C4DCC">
      <w:numFmt w:val="bullet"/>
      <w:lvlText w:val="•"/>
      <w:lvlJc w:val="left"/>
      <w:pPr>
        <w:tabs>
          <w:tab w:val="num" w:pos="1800"/>
        </w:tabs>
        <w:ind w:left="1800" w:hanging="360"/>
      </w:pPr>
      <w:rPr>
        <w:rFonts w:ascii="Arial" w:hAnsi="Arial" w:hint="default"/>
      </w:rPr>
    </w:lvl>
    <w:lvl w:ilvl="3" w:tplc="DB12C4A0" w:tentative="1">
      <w:start w:val="1"/>
      <w:numFmt w:val="bullet"/>
      <w:lvlText w:val="•"/>
      <w:lvlJc w:val="left"/>
      <w:pPr>
        <w:tabs>
          <w:tab w:val="num" w:pos="2520"/>
        </w:tabs>
        <w:ind w:left="2520" w:hanging="360"/>
      </w:pPr>
      <w:rPr>
        <w:rFonts w:ascii="Arial" w:hAnsi="Arial" w:hint="default"/>
      </w:rPr>
    </w:lvl>
    <w:lvl w:ilvl="4" w:tplc="C12AF006" w:tentative="1">
      <w:start w:val="1"/>
      <w:numFmt w:val="bullet"/>
      <w:lvlText w:val="•"/>
      <w:lvlJc w:val="left"/>
      <w:pPr>
        <w:tabs>
          <w:tab w:val="num" w:pos="3240"/>
        </w:tabs>
        <w:ind w:left="3240" w:hanging="360"/>
      </w:pPr>
      <w:rPr>
        <w:rFonts w:ascii="Arial" w:hAnsi="Arial" w:hint="default"/>
      </w:rPr>
    </w:lvl>
    <w:lvl w:ilvl="5" w:tplc="B2BA1462" w:tentative="1">
      <w:start w:val="1"/>
      <w:numFmt w:val="bullet"/>
      <w:lvlText w:val="•"/>
      <w:lvlJc w:val="left"/>
      <w:pPr>
        <w:tabs>
          <w:tab w:val="num" w:pos="3960"/>
        </w:tabs>
        <w:ind w:left="3960" w:hanging="360"/>
      </w:pPr>
      <w:rPr>
        <w:rFonts w:ascii="Arial" w:hAnsi="Arial" w:hint="default"/>
      </w:rPr>
    </w:lvl>
    <w:lvl w:ilvl="6" w:tplc="4E98A512" w:tentative="1">
      <w:start w:val="1"/>
      <w:numFmt w:val="bullet"/>
      <w:lvlText w:val="•"/>
      <w:lvlJc w:val="left"/>
      <w:pPr>
        <w:tabs>
          <w:tab w:val="num" w:pos="4680"/>
        </w:tabs>
        <w:ind w:left="4680" w:hanging="360"/>
      </w:pPr>
      <w:rPr>
        <w:rFonts w:ascii="Arial" w:hAnsi="Arial" w:hint="default"/>
      </w:rPr>
    </w:lvl>
    <w:lvl w:ilvl="7" w:tplc="4CA02924" w:tentative="1">
      <w:start w:val="1"/>
      <w:numFmt w:val="bullet"/>
      <w:lvlText w:val="•"/>
      <w:lvlJc w:val="left"/>
      <w:pPr>
        <w:tabs>
          <w:tab w:val="num" w:pos="5400"/>
        </w:tabs>
        <w:ind w:left="5400" w:hanging="360"/>
      </w:pPr>
      <w:rPr>
        <w:rFonts w:ascii="Arial" w:hAnsi="Arial" w:hint="default"/>
      </w:rPr>
    </w:lvl>
    <w:lvl w:ilvl="8" w:tplc="C8F2924A"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83B26D9"/>
    <w:multiLevelType w:val="hybridMultilevel"/>
    <w:tmpl w:val="F968CC48"/>
    <w:lvl w:ilvl="0" w:tplc="9CCE36D8">
      <w:start w:val="1"/>
      <w:numFmt w:val="bullet"/>
      <w:lvlText w:val="•"/>
      <w:lvlJc w:val="left"/>
      <w:pPr>
        <w:tabs>
          <w:tab w:val="num" w:pos="360"/>
        </w:tabs>
        <w:ind w:left="360" w:hanging="360"/>
      </w:pPr>
      <w:rPr>
        <w:rFonts w:ascii="Arial" w:hAnsi="Arial" w:hint="default"/>
      </w:rPr>
    </w:lvl>
    <w:lvl w:ilvl="1" w:tplc="67021ADA">
      <w:start w:val="1"/>
      <w:numFmt w:val="bullet"/>
      <w:lvlText w:val="•"/>
      <w:lvlJc w:val="left"/>
      <w:pPr>
        <w:tabs>
          <w:tab w:val="num" w:pos="1080"/>
        </w:tabs>
        <w:ind w:left="1080" w:hanging="360"/>
      </w:pPr>
      <w:rPr>
        <w:rFonts w:ascii="Arial" w:hAnsi="Arial" w:hint="default"/>
      </w:rPr>
    </w:lvl>
    <w:lvl w:ilvl="2" w:tplc="8A7C4068">
      <w:numFmt w:val="bullet"/>
      <w:lvlText w:val="•"/>
      <w:lvlJc w:val="left"/>
      <w:pPr>
        <w:tabs>
          <w:tab w:val="num" w:pos="1800"/>
        </w:tabs>
        <w:ind w:left="1800" w:hanging="360"/>
      </w:pPr>
      <w:rPr>
        <w:rFonts w:ascii="Arial" w:hAnsi="Arial" w:hint="default"/>
      </w:rPr>
    </w:lvl>
    <w:lvl w:ilvl="3" w:tplc="5D1EDC3A" w:tentative="1">
      <w:start w:val="1"/>
      <w:numFmt w:val="bullet"/>
      <w:lvlText w:val="•"/>
      <w:lvlJc w:val="left"/>
      <w:pPr>
        <w:tabs>
          <w:tab w:val="num" w:pos="2520"/>
        </w:tabs>
        <w:ind w:left="2520" w:hanging="360"/>
      </w:pPr>
      <w:rPr>
        <w:rFonts w:ascii="Arial" w:hAnsi="Arial" w:hint="default"/>
      </w:rPr>
    </w:lvl>
    <w:lvl w:ilvl="4" w:tplc="2716DCB4" w:tentative="1">
      <w:start w:val="1"/>
      <w:numFmt w:val="bullet"/>
      <w:lvlText w:val="•"/>
      <w:lvlJc w:val="left"/>
      <w:pPr>
        <w:tabs>
          <w:tab w:val="num" w:pos="3240"/>
        </w:tabs>
        <w:ind w:left="3240" w:hanging="360"/>
      </w:pPr>
      <w:rPr>
        <w:rFonts w:ascii="Arial" w:hAnsi="Arial" w:hint="default"/>
      </w:rPr>
    </w:lvl>
    <w:lvl w:ilvl="5" w:tplc="5EBA6C60" w:tentative="1">
      <w:start w:val="1"/>
      <w:numFmt w:val="bullet"/>
      <w:lvlText w:val="•"/>
      <w:lvlJc w:val="left"/>
      <w:pPr>
        <w:tabs>
          <w:tab w:val="num" w:pos="3960"/>
        </w:tabs>
        <w:ind w:left="3960" w:hanging="360"/>
      </w:pPr>
      <w:rPr>
        <w:rFonts w:ascii="Arial" w:hAnsi="Arial" w:hint="default"/>
      </w:rPr>
    </w:lvl>
    <w:lvl w:ilvl="6" w:tplc="1FE4CFDE" w:tentative="1">
      <w:start w:val="1"/>
      <w:numFmt w:val="bullet"/>
      <w:lvlText w:val="•"/>
      <w:lvlJc w:val="left"/>
      <w:pPr>
        <w:tabs>
          <w:tab w:val="num" w:pos="4680"/>
        </w:tabs>
        <w:ind w:left="4680" w:hanging="360"/>
      </w:pPr>
      <w:rPr>
        <w:rFonts w:ascii="Arial" w:hAnsi="Arial" w:hint="default"/>
      </w:rPr>
    </w:lvl>
    <w:lvl w:ilvl="7" w:tplc="084CC140" w:tentative="1">
      <w:start w:val="1"/>
      <w:numFmt w:val="bullet"/>
      <w:lvlText w:val="•"/>
      <w:lvlJc w:val="left"/>
      <w:pPr>
        <w:tabs>
          <w:tab w:val="num" w:pos="5400"/>
        </w:tabs>
        <w:ind w:left="5400" w:hanging="360"/>
      </w:pPr>
      <w:rPr>
        <w:rFonts w:ascii="Arial" w:hAnsi="Arial" w:hint="default"/>
      </w:rPr>
    </w:lvl>
    <w:lvl w:ilvl="8" w:tplc="25A2283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023D3D"/>
    <w:multiLevelType w:val="hybridMultilevel"/>
    <w:tmpl w:val="0AC6D202"/>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C912AE"/>
    <w:multiLevelType w:val="hybridMultilevel"/>
    <w:tmpl w:val="BE148C7A"/>
    <w:lvl w:ilvl="0" w:tplc="04090003">
      <w:start w:val="1"/>
      <w:numFmt w:val="bullet"/>
      <w:lvlText w:val="o"/>
      <w:lvlJc w:val="left"/>
      <w:pPr>
        <w:tabs>
          <w:tab w:val="num" w:pos="360"/>
        </w:tabs>
        <w:ind w:left="360" w:hanging="360"/>
      </w:pPr>
      <w:rPr>
        <w:rFonts w:ascii="Courier New" w:hAnsi="Courier New" w:cs="Courier New" w:hint="default"/>
      </w:rPr>
    </w:lvl>
    <w:lvl w:ilvl="1" w:tplc="57DC1816">
      <w:start w:val="302"/>
      <w:numFmt w:val="bullet"/>
      <w:lvlText w:val="o"/>
      <w:lvlJc w:val="left"/>
      <w:pPr>
        <w:tabs>
          <w:tab w:val="num" w:pos="1080"/>
        </w:tabs>
        <w:ind w:left="1080" w:hanging="360"/>
      </w:pPr>
      <w:rPr>
        <w:rFonts w:ascii="Courier New" w:hAnsi="Courier New" w:hint="default"/>
      </w:rPr>
    </w:lvl>
    <w:lvl w:ilvl="2" w:tplc="5AAC12E2">
      <w:start w:val="302"/>
      <w:numFmt w:val="bullet"/>
      <w:lvlText w:val="-"/>
      <w:lvlJc w:val="left"/>
      <w:pPr>
        <w:tabs>
          <w:tab w:val="num" w:pos="1800"/>
        </w:tabs>
        <w:ind w:left="1800" w:hanging="360"/>
      </w:pPr>
      <w:rPr>
        <w:rFonts w:ascii="Times New Roman" w:hAnsi="Times New Roman" w:hint="default"/>
      </w:rPr>
    </w:lvl>
    <w:lvl w:ilvl="3" w:tplc="A46C645A">
      <w:start w:val="1"/>
      <w:numFmt w:val="bullet"/>
      <w:lvlText w:val=""/>
      <w:lvlJc w:val="left"/>
      <w:pPr>
        <w:tabs>
          <w:tab w:val="num" w:pos="2520"/>
        </w:tabs>
        <w:ind w:left="2520" w:hanging="360"/>
      </w:pPr>
      <w:rPr>
        <w:rFonts w:ascii="Wingdings" w:hAnsi="Wingdings" w:hint="default"/>
      </w:rPr>
    </w:lvl>
    <w:lvl w:ilvl="4" w:tplc="61F2FA68" w:tentative="1">
      <w:start w:val="1"/>
      <w:numFmt w:val="bullet"/>
      <w:lvlText w:val=""/>
      <w:lvlJc w:val="left"/>
      <w:pPr>
        <w:tabs>
          <w:tab w:val="num" w:pos="3240"/>
        </w:tabs>
        <w:ind w:left="3240" w:hanging="360"/>
      </w:pPr>
      <w:rPr>
        <w:rFonts w:ascii="Wingdings" w:hAnsi="Wingdings" w:hint="default"/>
      </w:rPr>
    </w:lvl>
    <w:lvl w:ilvl="5" w:tplc="139A4674" w:tentative="1">
      <w:start w:val="1"/>
      <w:numFmt w:val="bullet"/>
      <w:lvlText w:val=""/>
      <w:lvlJc w:val="left"/>
      <w:pPr>
        <w:tabs>
          <w:tab w:val="num" w:pos="3960"/>
        </w:tabs>
        <w:ind w:left="3960" w:hanging="360"/>
      </w:pPr>
      <w:rPr>
        <w:rFonts w:ascii="Wingdings" w:hAnsi="Wingdings" w:hint="default"/>
      </w:rPr>
    </w:lvl>
    <w:lvl w:ilvl="6" w:tplc="62FA8442" w:tentative="1">
      <w:start w:val="1"/>
      <w:numFmt w:val="bullet"/>
      <w:lvlText w:val=""/>
      <w:lvlJc w:val="left"/>
      <w:pPr>
        <w:tabs>
          <w:tab w:val="num" w:pos="4680"/>
        </w:tabs>
        <w:ind w:left="4680" w:hanging="360"/>
      </w:pPr>
      <w:rPr>
        <w:rFonts w:ascii="Wingdings" w:hAnsi="Wingdings" w:hint="default"/>
      </w:rPr>
    </w:lvl>
    <w:lvl w:ilvl="7" w:tplc="4AF62B7A" w:tentative="1">
      <w:start w:val="1"/>
      <w:numFmt w:val="bullet"/>
      <w:lvlText w:val=""/>
      <w:lvlJc w:val="left"/>
      <w:pPr>
        <w:tabs>
          <w:tab w:val="num" w:pos="5400"/>
        </w:tabs>
        <w:ind w:left="5400" w:hanging="360"/>
      </w:pPr>
      <w:rPr>
        <w:rFonts w:ascii="Wingdings" w:hAnsi="Wingdings" w:hint="default"/>
      </w:rPr>
    </w:lvl>
    <w:lvl w:ilvl="8" w:tplc="4ACA99D4"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E5B1707"/>
    <w:multiLevelType w:val="hybridMultilevel"/>
    <w:tmpl w:val="373EB088"/>
    <w:lvl w:ilvl="0" w:tplc="200CBC3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AD6D68"/>
    <w:multiLevelType w:val="hybridMultilevel"/>
    <w:tmpl w:val="59C69DB2"/>
    <w:lvl w:ilvl="0" w:tplc="272E5D06">
      <w:start w:val="1"/>
      <w:numFmt w:val="bullet"/>
      <w:lvlText w:val="-"/>
      <w:lvlJc w:val="left"/>
      <w:pPr>
        <w:ind w:left="420" w:hanging="420"/>
      </w:pPr>
      <w:rPr>
        <w:rFonts w:ascii="Times New Roman" w:eastAsia="Malgun Gothic" w:hAnsi="Times New Roman" w:cs="Times New Roman" w:hint="default"/>
      </w:rPr>
    </w:lvl>
    <w:lvl w:ilvl="1" w:tplc="18FE499A">
      <w:numFmt w:val="bullet"/>
      <w:lvlText w:val="›"/>
      <w:lvlJc w:val="left"/>
      <w:pPr>
        <w:ind w:left="840" w:hanging="420"/>
      </w:pPr>
      <w:rPr>
        <w:rFonts w:ascii="Ericsson Capital TT" w:hAnsi="Ericsson Capital TT"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hint="default"/>
      </w:rPr>
    </w:lvl>
    <w:lvl w:ilvl="1" w:tplc="016AA194">
      <w:numFmt w:val="bullet"/>
      <w:lvlText w:val="–"/>
      <w:lvlJc w:val="left"/>
      <w:pPr>
        <w:tabs>
          <w:tab w:val="num" w:pos="1440"/>
        </w:tabs>
        <w:ind w:left="1440" w:hanging="360"/>
      </w:pPr>
      <w:rPr>
        <w:rFonts w:ascii="Arial" w:hAnsi="Arial" w:hint="default"/>
      </w:rPr>
    </w:lvl>
    <w:lvl w:ilvl="2" w:tplc="5386B570" w:tentative="1">
      <w:start w:val="1"/>
      <w:numFmt w:val="bullet"/>
      <w:lvlText w:val="•"/>
      <w:lvlJc w:val="left"/>
      <w:pPr>
        <w:tabs>
          <w:tab w:val="num" w:pos="2160"/>
        </w:tabs>
        <w:ind w:left="2160" w:hanging="360"/>
      </w:pPr>
      <w:rPr>
        <w:rFonts w:ascii="Arial" w:hAnsi="Arial" w:hint="default"/>
      </w:rPr>
    </w:lvl>
    <w:lvl w:ilvl="3" w:tplc="FD6A734E" w:tentative="1">
      <w:start w:val="1"/>
      <w:numFmt w:val="bullet"/>
      <w:lvlText w:val="•"/>
      <w:lvlJc w:val="left"/>
      <w:pPr>
        <w:tabs>
          <w:tab w:val="num" w:pos="2880"/>
        </w:tabs>
        <w:ind w:left="2880" w:hanging="360"/>
      </w:pPr>
      <w:rPr>
        <w:rFonts w:ascii="Arial" w:hAnsi="Arial" w:hint="default"/>
      </w:rPr>
    </w:lvl>
    <w:lvl w:ilvl="4" w:tplc="F2CAED24" w:tentative="1">
      <w:start w:val="1"/>
      <w:numFmt w:val="bullet"/>
      <w:lvlText w:val="•"/>
      <w:lvlJc w:val="left"/>
      <w:pPr>
        <w:tabs>
          <w:tab w:val="num" w:pos="3600"/>
        </w:tabs>
        <w:ind w:left="3600" w:hanging="360"/>
      </w:pPr>
      <w:rPr>
        <w:rFonts w:ascii="Arial" w:hAnsi="Arial" w:hint="default"/>
      </w:rPr>
    </w:lvl>
    <w:lvl w:ilvl="5" w:tplc="45FE92E0" w:tentative="1">
      <w:start w:val="1"/>
      <w:numFmt w:val="bullet"/>
      <w:lvlText w:val="•"/>
      <w:lvlJc w:val="left"/>
      <w:pPr>
        <w:tabs>
          <w:tab w:val="num" w:pos="4320"/>
        </w:tabs>
        <w:ind w:left="4320" w:hanging="360"/>
      </w:pPr>
      <w:rPr>
        <w:rFonts w:ascii="Arial" w:hAnsi="Arial" w:hint="default"/>
      </w:rPr>
    </w:lvl>
    <w:lvl w:ilvl="6" w:tplc="0EB249BA" w:tentative="1">
      <w:start w:val="1"/>
      <w:numFmt w:val="bullet"/>
      <w:lvlText w:val="•"/>
      <w:lvlJc w:val="left"/>
      <w:pPr>
        <w:tabs>
          <w:tab w:val="num" w:pos="5040"/>
        </w:tabs>
        <w:ind w:left="5040" w:hanging="360"/>
      </w:pPr>
      <w:rPr>
        <w:rFonts w:ascii="Arial" w:hAnsi="Arial" w:hint="default"/>
      </w:rPr>
    </w:lvl>
    <w:lvl w:ilvl="7" w:tplc="C25A7808" w:tentative="1">
      <w:start w:val="1"/>
      <w:numFmt w:val="bullet"/>
      <w:lvlText w:val="•"/>
      <w:lvlJc w:val="left"/>
      <w:pPr>
        <w:tabs>
          <w:tab w:val="num" w:pos="5760"/>
        </w:tabs>
        <w:ind w:left="5760" w:hanging="360"/>
      </w:pPr>
      <w:rPr>
        <w:rFonts w:ascii="Arial" w:hAnsi="Arial" w:hint="default"/>
      </w:rPr>
    </w:lvl>
    <w:lvl w:ilvl="8" w:tplc="4B0C96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9F0094"/>
    <w:multiLevelType w:val="hybridMultilevel"/>
    <w:tmpl w:val="B1E40708"/>
    <w:lvl w:ilvl="0" w:tplc="9CCE36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005CA2"/>
    <w:multiLevelType w:val="hybridMultilevel"/>
    <w:tmpl w:val="F72AC906"/>
    <w:lvl w:ilvl="0" w:tplc="3DF2DE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CA7161C"/>
    <w:multiLevelType w:val="hybridMultilevel"/>
    <w:tmpl w:val="E22AE786"/>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7F6DED"/>
    <w:multiLevelType w:val="hybridMultilevel"/>
    <w:tmpl w:val="CCAA2146"/>
    <w:lvl w:ilvl="0" w:tplc="F39AF48E">
      <w:start w:val="1"/>
      <w:numFmt w:val="bullet"/>
      <w:lvlText w:val="•"/>
      <w:lvlJc w:val="left"/>
      <w:pPr>
        <w:tabs>
          <w:tab w:val="num" w:pos="360"/>
        </w:tabs>
        <w:ind w:left="360" w:hanging="360"/>
      </w:pPr>
      <w:rPr>
        <w:rFonts w:ascii="Arial" w:hAnsi="Arial" w:hint="default"/>
      </w:rPr>
    </w:lvl>
    <w:lvl w:ilvl="1" w:tplc="AE0A21B4">
      <w:start w:val="1"/>
      <w:numFmt w:val="bullet"/>
      <w:lvlText w:val="•"/>
      <w:lvlJc w:val="left"/>
      <w:pPr>
        <w:tabs>
          <w:tab w:val="num" w:pos="1080"/>
        </w:tabs>
        <w:ind w:left="1080" w:hanging="360"/>
      </w:pPr>
      <w:rPr>
        <w:rFonts w:ascii="Arial" w:hAnsi="Arial" w:hint="default"/>
      </w:rPr>
    </w:lvl>
    <w:lvl w:ilvl="2" w:tplc="5DD63D1E">
      <w:start w:val="1"/>
      <w:numFmt w:val="bullet"/>
      <w:lvlText w:val="•"/>
      <w:lvlJc w:val="left"/>
      <w:pPr>
        <w:tabs>
          <w:tab w:val="num" w:pos="1800"/>
        </w:tabs>
        <w:ind w:left="1800" w:hanging="360"/>
      </w:pPr>
      <w:rPr>
        <w:rFonts w:ascii="Arial" w:hAnsi="Arial" w:hint="default"/>
      </w:rPr>
    </w:lvl>
    <w:lvl w:ilvl="3" w:tplc="32CE6480" w:tentative="1">
      <w:start w:val="1"/>
      <w:numFmt w:val="bullet"/>
      <w:lvlText w:val="•"/>
      <w:lvlJc w:val="left"/>
      <w:pPr>
        <w:tabs>
          <w:tab w:val="num" w:pos="2520"/>
        </w:tabs>
        <w:ind w:left="2520" w:hanging="360"/>
      </w:pPr>
      <w:rPr>
        <w:rFonts w:ascii="Arial" w:hAnsi="Arial" w:hint="default"/>
      </w:rPr>
    </w:lvl>
    <w:lvl w:ilvl="4" w:tplc="EF58AFA8" w:tentative="1">
      <w:start w:val="1"/>
      <w:numFmt w:val="bullet"/>
      <w:lvlText w:val="•"/>
      <w:lvlJc w:val="left"/>
      <w:pPr>
        <w:tabs>
          <w:tab w:val="num" w:pos="3240"/>
        </w:tabs>
        <w:ind w:left="3240" w:hanging="360"/>
      </w:pPr>
      <w:rPr>
        <w:rFonts w:ascii="Arial" w:hAnsi="Arial" w:hint="default"/>
      </w:rPr>
    </w:lvl>
    <w:lvl w:ilvl="5" w:tplc="57A2677E" w:tentative="1">
      <w:start w:val="1"/>
      <w:numFmt w:val="bullet"/>
      <w:lvlText w:val="•"/>
      <w:lvlJc w:val="left"/>
      <w:pPr>
        <w:tabs>
          <w:tab w:val="num" w:pos="3960"/>
        </w:tabs>
        <w:ind w:left="3960" w:hanging="360"/>
      </w:pPr>
      <w:rPr>
        <w:rFonts w:ascii="Arial" w:hAnsi="Arial" w:hint="default"/>
      </w:rPr>
    </w:lvl>
    <w:lvl w:ilvl="6" w:tplc="EE6C4B5A" w:tentative="1">
      <w:start w:val="1"/>
      <w:numFmt w:val="bullet"/>
      <w:lvlText w:val="•"/>
      <w:lvlJc w:val="left"/>
      <w:pPr>
        <w:tabs>
          <w:tab w:val="num" w:pos="4680"/>
        </w:tabs>
        <w:ind w:left="4680" w:hanging="360"/>
      </w:pPr>
      <w:rPr>
        <w:rFonts w:ascii="Arial" w:hAnsi="Arial" w:hint="default"/>
      </w:rPr>
    </w:lvl>
    <w:lvl w:ilvl="7" w:tplc="2E84CB26" w:tentative="1">
      <w:start w:val="1"/>
      <w:numFmt w:val="bullet"/>
      <w:lvlText w:val="•"/>
      <w:lvlJc w:val="left"/>
      <w:pPr>
        <w:tabs>
          <w:tab w:val="num" w:pos="5400"/>
        </w:tabs>
        <w:ind w:left="5400" w:hanging="360"/>
      </w:pPr>
      <w:rPr>
        <w:rFonts w:ascii="Arial" w:hAnsi="Arial" w:hint="default"/>
      </w:rPr>
    </w:lvl>
    <w:lvl w:ilvl="8" w:tplc="FFB6A178"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cs="Times New Roman" w:hint="default"/>
      </w:rPr>
    </w:lvl>
    <w:lvl w:ilvl="1" w:tplc="8346B1BE">
      <w:start w:val="1"/>
      <w:numFmt w:val="bullet"/>
      <w:lvlText w:val="•"/>
      <w:lvlJc w:val="left"/>
      <w:pPr>
        <w:tabs>
          <w:tab w:val="num" w:pos="1080"/>
        </w:tabs>
        <w:ind w:left="1080" w:hanging="360"/>
      </w:pPr>
      <w:rPr>
        <w:rFonts w:ascii="Arial" w:hAnsi="Arial" w:cs="Times New Roman" w:hint="default"/>
      </w:rPr>
    </w:lvl>
    <w:lvl w:ilvl="2" w:tplc="3D86B840">
      <w:numFmt w:val="bullet"/>
      <w:lvlText w:val="•"/>
      <w:lvlJc w:val="left"/>
      <w:pPr>
        <w:tabs>
          <w:tab w:val="num" w:pos="1800"/>
        </w:tabs>
        <w:ind w:left="1800" w:hanging="360"/>
      </w:pPr>
      <w:rPr>
        <w:rFonts w:ascii="Arial" w:hAnsi="Arial" w:cs="Times New Roman" w:hint="default"/>
      </w:rPr>
    </w:lvl>
    <w:lvl w:ilvl="3" w:tplc="E018920A">
      <w:start w:val="1"/>
      <w:numFmt w:val="bullet"/>
      <w:lvlText w:val="•"/>
      <w:lvlJc w:val="left"/>
      <w:pPr>
        <w:tabs>
          <w:tab w:val="num" w:pos="2520"/>
        </w:tabs>
        <w:ind w:left="2520" w:hanging="360"/>
      </w:pPr>
      <w:rPr>
        <w:rFonts w:ascii="Arial" w:hAnsi="Arial" w:cs="Times New Roman" w:hint="default"/>
      </w:rPr>
    </w:lvl>
    <w:lvl w:ilvl="4" w:tplc="28FEF328">
      <w:start w:val="1"/>
      <w:numFmt w:val="bullet"/>
      <w:lvlText w:val="•"/>
      <w:lvlJc w:val="left"/>
      <w:pPr>
        <w:tabs>
          <w:tab w:val="num" w:pos="3240"/>
        </w:tabs>
        <w:ind w:left="3240" w:hanging="360"/>
      </w:pPr>
      <w:rPr>
        <w:rFonts w:ascii="Arial" w:hAnsi="Arial" w:cs="Times New Roman" w:hint="default"/>
      </w:rPr>
    </w:lvl>
    <w:lvl w:ilvl="5" w:tplc="C48CBA3C">
      <w:start w:val="1"/>
      <w:numFmt w:val="bullet"/>
      <w:lvlText w:val="•"/>
      <w:lvlJc w:val="left"/>
      <w:pPr>
        <w:tabs>
          <w:tab w:val="num" w:pos="3960"/>
        </w:tabs>
        <w:ind w:left="3960" w:hanging="360"/>
      </w:pPr>
      <w:rPr>
        <w:rFonts w:ascii="Arial" w:hAnsi="Arial" w:cs="Times New Roman" w:hint="default"/>
      </w:rPr>
    </w:lvl>
    <w:lvl w:ilvl="6" w:tplc="244CFA74">
      <w:start w:val="1"/>
      <w:numFmt w:val="bullet"/>
      <w:lvlText w:val="•"/>
      <w:lvlJc w:val="left"/>
      <w:pPr>
        <w:tabs>
          <w:tab w:val="num" w:pos="4680"/>
        </w:tabs>
        <w:ind w:left="4680" w:hanging="360"/>
      </w:pPr>
      <w:rPr>
        <w:rFonts w:ascii="Arial" w:hAnsi="Arial" w:cs="Times New Roman" w:hint="default"/>
      </w:rPr>
    </w:lvl>
    <w:lvl w:ilvl="7" w:tplc="BB90F932">
      <w:start w:val="1"/>
      <w:numFmt w:val="bullet"/>
      <w:lvlText w:val="•"/>
      <w:lvlJc w:val="left"/>
      <w:pPr>
        <w:tabs>
          <w:tab w:val="num" w:pos="5400"/>
        </w:tabs>
        <w:ind w:left="5400" w:hanging="360"/>
      </w:pPr>
      <w:rPr>
        <w:rFonts w:ascii="Arial" w:hAnsi="Arial" w:cs="Times New Roman" w:hint="default"/>
      </w:rPr>
    </w:lvl>
    <w:lvl w:ilvl="8" w:tplc="9612BE0C">
      <w:start w:val="1"/>
      <w:numFmt w:val="bullet"/>
      <w:lvlText w:val="•"/>
      <w:lvlJc w:val="left"/>
      <w:pPr>
        <w:tabs>
          <w:tab w:val="num" w:pos="6120"/>
        </w:tabs>
        <w:ind w:left="6120" w:hanging="360"/>
      </w:pPr>
      <w:rPr>
        <w:rFonts w:ascii="Arial" w:hAnsi="Arial" w:cs="Times New Roman"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458C3C3C"/>
    <w:multiLevelType w:val="hybridMultilevel"/>
    <w:tmpl w:val="0D8AE09A"/>
    <w:lvl w:ilvl="0" w:tplc="0480DE00">
      <w:start w:val="1"/>
      <w:numFmt w:val="bullet"/>
      <w:lvlText w:val="•"/>
      <w:lvlJc w:val="left"/>
      <w:pPr>
        <w:tabs>
          <w:tab w:val="num" w:pos="360"/>
        </w:tabs>
        <w:ind w:left="360" w:hanging="360"/>
      </w:pPr>
      <w:rPr>
        <w:rFonts w:ascii="Arial" w:hAnsi="Arial" w:hint="default"/>
      </w:rPr>
    </w:lvl>
    <w:lvl w:ilvl="1" w:tplc="3F425AA2">
      <w:start w:val="1"/>
      <w:numFmt w:val="bullet"/>
      <w:lvlText w:val="•"/>
      <w:lvlJc w:val="left"/>
      <w:pPr>
        <w:tabs>
          <w:tab w:val="num" w:pos="1080"/>
        </w:tabs>
        <w:ind w:left="1080" w:hanging="360"/>
      </w:pPr>
      <w:rPr>
        <w:rFonts w:ascii="Arial" w:hAnsi="Arial" w:hint="default"/>
      </w:rPr>
    </w:lvl>
    <w:lvl w:ilvl="2" w:tplc="4CF00DE8">
      <w:numFmt w:val="bullet"/>
      <w:lvlText w:val="•"/>
      <w:lvlJc w:val="left"/>
      <w:pPr>
        <w:tabs>
          <w:tab w:val="num" w:pos="1800"/>
        </w:tabs>
        <w:ind w:left="1800" w:hanging="360"/>
      </w:pPr>
      <w:rPr>
        <w:rFonts w:ascii="Arial" w:hAnsi="Arial" w:hint="default"/>
      </w:rPr>
    </w:lvl>
    <w:lvl w:ilvl="3" w:tplc="B91295EC" w:tentative="1">
      <w:start w:val="1"/>
      <w:numFmt w:val="bullet"/>
      <w:lvlText w:val="•"/>
      <w:lvlJc w:val="left"/>
      <w:pPr>
        <w:tabs>
          <w:tab w:val="num" w:pos="2520"/>
        </w:tabs>
        <w:ind w:left="2520" w:hanging="360"/>
      </w:pPr>
      <w:rPr>
        <w:rFonts w:ascii="Arial" w:hAnsi="Arial" w:hint="default"/>
      </w:rPr>
    </w:lvl>
    <w:lvl w:ilvl="4" w:tplc="287A46AC" w:tentative="1">
      <w:start w:val="1"/>
      <w:numFmt w:val="bullet"/>
      <w:lvlText w:val="•"/>
      <w:lvlJc w:val="left"/>
      <w:pPr>
        <w:tabs>
          <w:tab w:val="num" w:pos="3240"/>
        </w:tabs>
        <w:ind w:left="3240" w:hanging="360"/>
      </w:pPr>
      <w:rPr>
        <w:rFonts w:ascii="Arial" w:hAnsi="Arial" w:hint="default"/>
      </w:rPr>
    </w:lvl>
    <w:lvl w:ilvl="5" w:tplc="AC8AD6A6" w:tentative="1">
      <w:start w:val="1"/>
      <w:numFmt w:val="bullet"/>
      <w:lvlText w:val="•"/>
      <w:lvlJc w:val="left"/>
      <w:pPr>
        <w:tabs>
          <w:tab w:val="num" w:pos="3960"/>
        </w:tabs>
        <w:ind w:left="3960" w:hanging="360"/>
      </w:pPr>
      <w:rPr>
        <w:rFonts w:ascii="Arial" w:hAnsi="Arial" w:hint="default"/>
      </w:rPr>
    </w:lvl>
    <w:lvl w:ilvl="6" w:tplc="587A9B4E" w:tentative="1">
      <w:start w:val="1"/>
      <w:numFmt w:val="bullet"/>
      <w:lvlText w:val="•"/>
      <w:lvlJc w:val="left"/>
      <w:pPr>
        <w:tabs>
          <w:tab w:val="num" w:pos="4680"/>
        </w:tabs>
        <w:ind w:left="4680" w:hanging="360"/>
      </w:pPr>
      <w:rPr>
        <w:rFonts w:ascii="Arial" w:hAnsi="Arial" w:hint="default"/>
      </w:rPr>
    </w:lvl>
    <w:lvl w:ilvl="7" w:tplc="920E87A2" w:tentative="1">
      <w:start w:val="1"/>
      <w:numFmt w:val="bullet"/>
      <w:lvlText w:val="•"/>
      <w:lvlJc w:val="left"/>
      <w:pPr>
        <w:tabs>
          <w:tab w:val="num" w:pos="5400"/>
        </w:tabs>
        <w:ind w:left="5400" w:hanging="360"/>
      </w:pPr>
      <w:rPr>
        <w:rFonts w:ascii="Arial" w:hAnsi="Arial" w:hint="default"/>
      </w:rPr>
    </w:lvl>
    <w:lvl w:ilvl="8" w:tplc="D61691A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0384C1F"/>
    <w:multiLevelType w:val="hybridMultilevel"/>
    <w:tmpl w:val="1700BAA6"/>
    <w:lvl w:ilvl="0" w:tplc="3DF2DE8C">
      <w:start w:val="1"/>
      <w:numFmt w:val="bullet"/>
      <w:lvlText w:val="•"/>
      <w:lvlJc w:val="left"/>
      <w:pPr>
        <w:ind w:left="420" w:hanging="420"/>
      </w:pPr>
      <w:rPr>
        <w:rFonts w:ascii="Arial" w:hAnsi="Aria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C936F7"/>
    <w:multiLevelType w:val="hybridMultilevel"/>
    <w:tmpl w:val="B7AE37FE"/>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567880"/>
    <w:multiLevelType w:val="hybridMultilevel"/>
    <w:tmpl w:val="1B6409F0"/>
    <w:lvl w:ilvl="0" w:tplc="B17211F8">
      <w:start w:val="1"/>
      <w:numFmt w:val="bullet"/>
      <w:lvlText w:val="•"/>
      <w:lvlJc w:val="left"/>
      <w:pPr>
        <w:tabs>
          <w:tab w:val="num" w:pos="360"/>
        </w:tabs>
        <w:ind w:left="360" w:hanging="360"/>
      </w:pPr>
      <w:rPr>
        <w:rFonts w:ascii="Arial" w:hAnsi="Arial" w:hint="default"/>
      </w:rPr>
    </w:lvl>
    <w:lvl w:ilvl="1" w:tplc="B81EDF64">
      <w:start w:val="1"/>
      <w:numFmt w:val="bullet"/>
      <w:lvlText w:val="•"/>
      <w:lvlJc w:val="left"/>
      <w:pPr>
        <w:tabs>
          <w:tab w:val="num" w:pos="1080"/>
        </w:tabs>
        <w:ind w:left="1080" w:hanging="360"/>
      </w:pPr>
      <w:rPr>
        <w:rFonts w:ascii="Arial" w:hAnsi="Arial" w:hint="default"/>
      </w:rPr>
    </w:lvl>
    <w:lvl w:ilvl="2" w:tplc="A9BC1F9C">
      <w:numFmt w:val="bullet"/>
      <w:lvlText w:val="•"/>
      <w:lvlJc w:val="left"/>
      <w:pPr>
        <w:tabs>
          <w:tab w:val="num" w:pos="1800"/>
        </w:tabs>
        <w:ind w:left="1800" w:hanging="360"/>
      </w:pPr>
      <w:rPr>
        <w:rFonts w:ascii="Arial" w:hAnsi="Arial" w:hint="default"/>
      </w:rPr>
    </w:lvl>
    <w:lvl w:ilvl="3" w:tplc="1BE22936" w:tentative="1">
      <w:start w:val="1"/>
      <w:numFmt w:val="bullet"/>
      <w:lvlText w:val="•"/>
      <w:lvlJc w:val="left"/>
      <w:pPr>
        <w:tabs>
          <w:tab w:val="num" w:pos="2520"/>
        </w:tabs>
        <w:ind w:left="2520" w:hanging="360"/>
      </w:pPr>
      <w:rPr>
        <w:rFonts w:ascii="Arial" w:hAnsi="Arial" w:hint="default"/>
      </w:rPr>
    </w:lvl>
    <w:lvl w:ilvl="4" w:tplc="49026538" w:tentative="1">
      <w:start w:val="1"/>
      <w:numFmt w:val="bullet"/>
      <w:lvlText w:val="•"/>
      <w:lvlJc w:val="left"/>
      <w:pPr>
        <w:tabs>
          <w:tab w:val="num" w:pos="3240"/>
        </w:tabs>
        <w:ind w:left="3240" w:hanging="360"/>
      </w:pPr>
      <w:rPr>
        <w:rFonts w:ascii="Arial" w:hAnsi="Arial" w:hint="default"/>
      </w:rPr>
    </w:lvl>
    <w:lvl w:ilvl="5" w:tplc="7B303C32" w:tentative="1">
      <w:start w:val="1"/>
      <w:numFmt w:val="bullet"/>
      <w:lvlText w:val="•"/>
      <w:lvlJc w:val="left"/>
      <w:pPr>
        <w:tabs>
          <w:tab w:val="num" w:pos="3960"/>
        </w:tabs>
        <w:ind w:left="3960" w:hanging="360"/>
      </w:pPr>
      <w:rPr>
        <w:rFonts w:ascii="Arial" w:hAnsi="Arial" w:hint="default"/>
      </w:rPr>
    </w:lvl>
    <w:lvl w:ilvl="6" w:tplc="99D628CE" w:tentative="1">
      <w:start w:val="1"/>
      <w:numFmt w:val="bullet"/>
      <w:lvlText w:val="•"/>
      <w:lvlJc w:val="left"/>
      <w:pPr>
        <w:tabs>
          <w:tab w:val="num" w:pos="4680"/>
        </w:tabs>
        <w:ind w:left="4680" w:hanging="360"/>
      </w:pPr>
      <w:rPr>
        <w:rFonts w:ascii="Arial" w:hAnsi="Arial" w:hint="default"/>
      </w:rPr>
    </w:lvl>
    <w:lvl w:ilvl="7" w:tplc="CAAE3022" w:tentative="1">
      <w:start w:val="1"/>
      <w:numFmt w:val="bullet"/>
      <w:lvlText w:val="•"/>
      <w:lvlJc w:val="left"/>
      <w:pPr>
        <w:tabs>
          <w:tab w:val="num" w:pos="5400"/>
        </w:tabs>
        <w:ind w:left="5400" w:hanging="360"/>
      </w:pPr>
      <w:rPr>
        <w:rFonts w:ascii="Arial" w:hAnsi="Arial" w:hint="default"/>
      </w:rPr>
    </w:lvl>
    <w:lvl w:ilvl="8" w:tplc="E870CEB8"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7813C47"/>
    <w:multiLevelType w:val="hybridMultilevel"/>
    <w:tmpl w:val="7A56A0B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2C75E8"/>
    <w:multiLevelType w:val="hybridMultilevel"/>
    <w:tmpl w:val="F7701E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F132D0"/>
    <w:multiLevelType w:val="hybridMultilevel"/>
    <w:tmpl w:val="40AC89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85B0516"/>
    <w:multiLevelType w:val="hybridMultilevel"/>
    <w:tmpl w:val="742EA5C0"/>
    <w:lvl w:ilvl="0" w:tplc="3006D9F2">
      <w:start w:val="1"/>
      <w:numFmt w:val="bullet"/>
      <w:lvlText w:val="•"/>
      <w:lvlJc w:val="left"/>
      <w:pPr>
        <w:tabs>
          <w:tab w:val="num" w:pos="360"/>
        </w:tabs>
        <w:ind w:left="360" w:hanging="360"/>
      </w:pPr>
      <w:rPr>
        <w:rFonts w:ascii="Arial" w:hAnsi="Arial" w:hint="default"/>
      </w:rPr>
    </w:lvl>
    <w:lvl w:ilvl="1" w:tplc="C2B2BDE4">
      <w:start w:val="1"/>
      <w:numFmt w:val="bullet"/>
      <w:lvlText w:val="•"/>
      <w:lvlJc w:val="left"/>
      <w:pPr>
        <w:tabs>
          <w:tab w:val="num" w:pos="1080"/>
        </w:tabs>
        <w:ind w:left="1080" w:hanging="360"/>
      </w:pPr>
      <w:rPr>
        <w:rFonts w:ascii="Arial" w:hAnsi="Arial" w:hint="default"/>
      </w:rPr>
    </w:lvl>
    <w:lvl w:ilvl="2" w:tplc="5F8289C8">
      <w:start w:val="1"/>
      <w:numFmt w:val="bullet"/>
      <w:lvlText w:val="•"/>
      <w:lvlJc w:val="left"/>
      <w:pPr>
        <w:tabs>
          <w:tab w:val="num" w:pos="1800"/>
        </w:tabs>
        <w:ind w:left="1800" w:hanging="360"/>
      </w:pPr>
      <w:rPr>
        <w:rFonts w:ascii="Arial" w:hAnsi="Arial" w:hint="default"/>
      </w:rPr>
    </w:lvl>
    <w:lvl w:ilvl="3" w:tplc="2E46BEA8" w:tentative="1">
      <w:start w:val="1"/>
      <w:numFmt w:val="bullet"/>
      <w:lvlText w:val="•"/>
      <w:lvlJc w:val="left"/>
      <w:pPr>
        <w:tabs>
          <w:tab w:val="num" w:pos="2520"/>
        </w:tabs>
        <w:ind w:left="2520" w:hanging="360"/>
      </w:pPr>
      <w:rPr>
        <w:rFonts w:ascii="Arial" w:hAnsi="Arial" w:hint="default"/>
      </w:rPr>
    </w:lvl>
    <w:lvl w:ilvl="4" w:tplc="D21296EC" w:tentative="1">
      <w:start w:val="1"/>
      <w:numFmt w:val="bullet"/>
      <w:lvlText w:val="•"/>
      <w:lvlJc w:val="left"/>
      <w:pPr>
        <w:tabs>
          <w:tab w:val="num" w:pos="3240"/>
        </w:tabs>
        <w:ind w:left="3240" w:hanging="360"/>
      </w:pPr>
      <w:rPr>
        <w:rFonts w:ascii="Arial" w:hAnsi="Arial" w:hint="default"/>
      </w:rPr>
    </w:lvl>
    <w:lvl w:ilvl="5" w:tplc="57DE3552" w:tentative="1">
      <w:start w:val="1"/>
      <w:numFmt w:val="bullet"/>
      <w:lvlText w:val="•"/>
      <w:lvlJc w:val="left"/>
      <w:pPr>
        <w:tabs>
          <w:tab w:val="num" w:pos="3960"/>
        </w:tabs>
        <w:ind w:left="3960" w:hanging="360"/>
      </w:pPr>
      <w:rPr>
        <w:rFonts w:ascii="Arial" w:hAnsi="Arial" w:hint="default"/>
      </w:rPr>
    </w:lvl>
    <w:lvl w:ilvl="6" w:tplc="0A34B39A" w:tentative="1">
      <w:start w:val="1"/>
      <w:numFmt w:val="bullet"/>
      <w:lvlText w:val="•"/>
      <w:lvlJc w:val="left"/>
      <w:pPr>
        <w:tabs>
          <w:tab w:val="num" w:pos="4680"/>
        </w:tabs>
        <w:ind w:left="4680" w:hanging="360"/>
      </w:pPr>
      <w:rPr>
        <w:rFonts w:ascii="Arial" w:hAnsi="Arial" w:hint="default"/>
      </w:rPr>
    </w:lvl>
    <w:lvl w:ilvl="7" w:tplc="A748F4A8" w:tentative="1">
      <w:start w:val="1"/>
      <w:numFmt w:val="bullet"/>
      <w:lvlText w:val="•"/>
      <w:lvlJc w:val="left"/>
      <w:pPr>
        <w:tabs>
          <w:tab w:val="num" w:pos="5400"/>
        </w:tabs>
        <w:ind w:left="5400" w:hanging="360"/>
      </w:pPr>
      <w:rPr>
        <w:rFonts w:ascii="Arial" w:hAnsi="Arial" w:hint="default"/>
      </w:rPr>
    </w:lvl>
    <w:lvl w:ilvl="8" w:tplc="913E8FD0"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2720FE"/>
    <w:multiLevelType w:val="hybridMultilevel"/>
    <w:tmpl w:val="BEF20056"/>
    <w:lvl w:ilvl="0" w:tplc="200CBC36">
      <w:start w:val="6"/>
      <w:numFmt w:val="bullet"/>
      <w:lvlText w:val="-"/>
      <w:lvlJc w:val="left"/>
      <w:pPr>
        <w:ind w:left="420" w:hanging="420"/>
      </w:pPr>
      <w:rPr>
        <w:rFonts w:ascii="Times New Roman" w:eastAsia="Times New Roman" w:hAnsi="Times New Roman" w:cs="Times New Roman" w:hint="default"/>
      </w:rPr>
    </w:lvl>
    <w:lvl w:ilvl="1" w:tplc="E2022802">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FE18B4"/>
    <w:multiLevelType w:val="hybridMultilevel"/>
    <w:tmpl w:val="06EE217E"/>
    <w:lvl w:ilvl="0" w:tplc="E2022802">
      <w:numFmt w:val="bullet"/>
      <w:lvlText w:val="-"/>
      <w:lvlJc w:val="left"/>
      <w:pPr>
        <w:ind w:left="420" w:hanging="420"/>
      </w:pPr>
      <w:rPr>
        <w:rFonts w:ascii="Times New Roman" w:eastAsia="等线" w:hAnsi="Times New Roman" w:cs="Times New Roman" w:hint="default"/>
      </w:rPr>
    </w:lvl>
    <w:lvl w:ilvl="1" w:tplc="3F6EECE0">
      <w:start w:val="2020"/>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37"/>
  </w:num>
  <w:num w:numId="3">
    <w:abstractNumId w:val="39"/>
  </w:num>
  <w:num w:numId="4">
    <w:abstractNumId w:val="12"/>
  </w:num>
  <w:num w:numId="5">
    <w:abstractNumId w:val="23"/>
  </w:num>
  <w:num w:numId="6">
    <w:abstractNumId w:val="1"/>
  </w:num>
  <w:num w:numId="7">
    <w:abstractNumId w:val="35"/>
  </w:num>
  <w:num w:numId="8">
    <w:abstractNumId w:val="25"/>
  </w:num>
  <w:num w:numId="9">
    <w:abstractNumId w:val="6"/>
  </w:num>
  <w:num w:numId="10">
    <w:abstractNumId w:val="17"/>
  </w:num>
  <w:num w:numId="11">
    <w:abstractNumId w:val="24"/>
  </w:num>
  <w:num w:numId="12">
    <w:abstractNumId w:val="0"/>
  </w:num>
  <w:num w:numId="13">
    <w:abstractNumId w:val="14"/>
  </w:num>
  <w:num w:numId="14">
    <w:abstractNumId w:val="38"/>
  </w:num>
  <w:num w:numId="15">
    <w:abstractNumId w:val="22"/>
  </w:num>
  <w:num w:numId="16">
    <w:abstractNumId w:val="5"/>
  </w:num>
  <w:num w:numId="17">
    <w:abstractNumId w:val="13"/>
  </w:num>
  <w:num w:numId="18">
    <w:abstractNumId w:val="30"/>
  </w:num>
  <w:num w:numId="19">
    <w:abstractNumId w:val="24"/>
  </w:num>
  <w:num w:numId="20">
    <w:abstractNumId w:val="21"/>
  </w:num>
  <w:num w:numId="21">
    <w:abstractNumId w:val="28"/>
  </w:num>
  <w:num w:numId="22">
    <w:abstractNumId w:val="36"/>
  </w:num>
  <w:num w:numId="23">
    <w:abstractNumId w:val="27"/>
  </w:num>
  <w:num w:numId="24">
    <w:abstractNumId w:val="11"/>
  </w:num>
  <w:num w:numId="25">
    <w:abstractNumId w:val="31"/>
  </w:num>
  <w:num w:numId="26">
    <w:abstractNumId w:val="19"/>
  </w:num>
  <w:num w:numId="27">
    <w:abstractNumId w:val="29"/>
  </w:num>
  <w:num w:numId="28">
    <w:abstractNumId w:val="7"/>
  </w:num>
  <w:num w:numId="29">
    <w:abstractNumId w:val="19"/>
  </w:num>
  <w:num w:numId="30">
    <w:abstractNumId w:val="29"/>
  </w:num>
  <w:num w:numId="31">
    <w:abstractNumId w:val="7"/>
  </w:num>
  <w:num w:numId="32">
    <w:abstractNumId w:val="10"/>
  </w:num>
  <w:num w:numId="33">
    <w:abstractNumId w:val="15"/>
  </w:num>
  <w:num w:numId="34">
    <w:abstractNumId w:val="8"/>
  </w:num>
  <w:num w:numId="35">
    <w:abstractNumId w:val="4"/>
  </w:num>
  <w:num w:numId="36">
    <w:abstractNumId w:val="40"/>
  </w:num>
  <w:num w:numId="37">
    <w:abstractNumId w:val="41"/>
  </w:num>
  <w:num w:numId="38">
    <w:abstractNumId w:val="20"/>
  </w:num>
  <w:num w:numId="39">
    <w:abstractNumId w:val="16"/>
  </w:num>
  <w:num w:numId="40">
    <w:abstractNumId w:val="32"/>
  </w:num>
  <w:num w:numId="41">
    <w:abstractNumId w:val="3"/>
  </w:num>
  <w:num w:numId="42">
    <w:abstractNumId w:val="33"/>
  </w:num>
  <w:num w:numId="43">
    <w:abstractNumId w:val="9"/>
  </w:num>
  <w:num w:numId="44">
    <w:abstractNumId w:val="34"/>
  </w:num>
  <w:num w:numId="45">
    <w:abstractNumId w:val="18"/>
  </w:num>
  <w:num w:numId="46">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449"/>
    <w:rsid w:val="00002835"/>
    <w:rsid w:val="00002CD1"/>
    <w:rsid w:val="00002D37"/>
    <w:rsid w:val="00002E74"/>
    <w:rsid w:val="0000301D"/>
    <w:rsid w:val="00003100"/>
    <w:rsid w:val="00003161"/>
    <w:rsid w:val="00003174"/>
    <w:rsid w:val="000032C1"/>
    <w:rsid w:val="0000341B"/>
    <w:rsid w:val="0000341E"/>
    <w:rsid w:val="00003531"/>
    <w:rsid w:val="000036E7"/>
    <w:rsid w:val="00003883"/>
    <w:rsid w:val="00003DD3"/>
    <w:rsid w:val="00003E51"/>
    <w:rsid w:val="00004006"/>
    <w:rsid w:val="00004115"/>
    <w:rsid w:val="000042D1"/>
    <w:rsid w:val="0000443A"/>
    <w:rsid w:val="00004A67"/>
    <w:rsid w:val="00004E62"/>
    <w:rsid w:val="000053E3"/>
    <w:rsid w:val="000058D4"/>
    <w:rsid w:val="000059E5"/>
    <w:rsid w:val="000059F5"/>
    <w:rsid w:val="00005BDE"/>
    <w:rsid w:val="00005C1C"/>
    <w:rsid w:val="00005E4B"/>
    <w:rsid w:val="0000607D"/>
    <w:rsid w:val="00006110"/>
    <w:rsid w:val="00006198"/>
    <w:rsid w:val="000064AD"/>
    <w:rsid w:val="00006616"/>
    <w:rsid w:val="0000667F"/>
    <w:rsid w:val="00006B36"/>
    <w:rsid w:val="00006C4A"/>
    <w:rsid w:val="00006C8A"/>
    <w:rsid w:val="00006D11"/>
    <w:rsid w:val="00010283"/>
    <w:rsid w:val="0001034A"/>
    <w:rsid w:val="00010B6C"/>
    <w:rsid w:val="00010EE0"/>
    <w:rsid w:val="000113BA"/>
    <w:rsid w:val="0001181D"/>
    <w:rsid w:val="00011C44"/>
    <w:rsid w:val="0001245D"/>
    <w:rsid w:val="00012538"/>
    <w:rsid w:val="000126F8"/>
    <w:rsid w:val="00012B19"/>
    <w:rsid w:val="0001327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4B4"/>
    <w:rsid w:val="000167F5"/>
    <w:rsid w:val="00016A3A"/>
    <w:rsid w:val="00016AA1"/>
    <w:rsid w:val="00016B69"/>
    <w:rsid w:val="00016FCA"/>
    <w:rsid w:val="00016FE6"/>
    <w:rsid w:val="00017195"/>
    <w:rsid w:val="00017422"/>
    <w:rsid w:val="00017A58"/>
    <w:rsid w:val="00017E2C"/>
    <w:rsid w:val="00020690"/>
    <w:rsid w:val="0002087D"/>
    <w:rsid w:val="00020BD6"/>
    <w:rsid w:val="00020CE3"/>
    <w:rsid w:val="00021396"/>
    <w:rsid w:val="000217CA"/>
    <w:rsid w:val="0002180A"/>
    <w:rsid w:val="00021947"/>
    <w:rsid w:val="00021E90"/>
    <w:rsid w:val="000223E8"/>
    <w:rsid w:val="000224C5"/>
    <w:rsid w:val="00022625"/>
    <w:rsid w:val="00022AEA"/>
    <w:rsid w:val="00022E04"/>
    <w:rsid w:val="000231B8"/>
    <w:rsid w:val="000231CE"/>
    <w:rsid w:val="000236F1"/>
    <w:rsid w:val="0002372B"/>
    <w:rsid w:val="00023990"/>
    <w:rsid w:val="000239F5"/>
    <w:rsid w:val="00023AE6"/>
    <w:rsid w:val="000245E3"/>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8AA"/>
    <w:rsid w:val="000309F1"/>
    <w:rsid w:val="00030C51"/>
    <w:rsid w:val="00030D6A"/>
    <w:rsid w:val="0003108E"/>
    <w:rsid w:val="00031093"/>
    <w:rsid w:val="000311C6"/>
    <w:rsid w:val="00031299"/>
    <w:rsid w:val="00031339"/>
    <w:rsid w:val="000317A7"/>
    <w:rsid w:val="000318E5"/>
    <w:rsid w:val="00031BAA"/>
    <w:rsid w:val="00031D4D"/>
    <w:rsid w:val="0003209E"/>
    <w:rsid w:val="00032596"/>
    <w:rsid w:val="00032846"/>
    <w:rsid w:val="0003352E"/>
    <w:rsid w:val="0003375A"/>
    <w:rsid w:val="00033770"/>
    <w:rsid w:val="00033B9A"/>
    <w:rsid w:val="00033E43"/>
    <w:rsid w:val="0003448D"/>
    <w:rsid w:val="000345EF"/>
    <w:rsid w:val="0003460F"/>
    <w:rsid w:val="00034928"/>
    <w:rsid w:val="00034EB5"/>
    <w:rsid w:val="00034F8D"/>
    <w:rsid w:val="0003558C"/>
    <w:rsid w:val="0003567E"/>
    <w:rsid w:val="00035757"/>
    <w:rsid w:val="00035828"/>
    <w:rsid w:val="000359A2"/>
    <w:rsid w:val="00035A17"/>
    <w:rsid w:val="00035D7A"/>
    <w:rsid w:val="0003626F"/>
    <w:rsid w:val="0003627C"/>
    <w:rsid w:val="0003632B"/>
    <w:rsid w:val="0003639E"/>
    <w:rsid w:val="0003668C"/>
    <w:rsid w:val="00036A5B"/>
    <w:rsid w:val="00036F82"/>
    <w:rsid w:val="000375C1"/>
    <w:rsid w:val="000378CF"/>
    <w:rsid w:val="000379ED"/>
    <w:rsid w:val="00040107"/>
    <w:rsid w:val="000407FE"/>
    <w:rsid w:val="00040AD7"/>
    <w:rsid w:val="00041973"/>
    <w:rsid w:val="000419B9"/>
    <w:rsid w:val="000420FB"/>
    <w:rsid w:val="0004224D"/>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0A5"/>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6A7"/>
    <w:rsid w:val="00052731"/>
    <w:rsid w:val="00052AF4"/>
    <w:rsid w:val="00052ED4"/>
    <w:rsid w:val="000530D0"/>
    <w:rsid w:val="0005357D"/>
    <w:rsid w:val="000536F3"/>
    <w:rsid w:val="00054083"/>
    <w:rsid w:val="000549BA"/>
    <w:rsid w:val="00054A77"/>
    <w:rsid w:val="00054F2C"/>
    <w:rsid w:val="000550EF"/>
    <w:rsid w:val="0005574B"/>
    <w:rsid w:val="00055ABE"/>
    <w:rsid w:val="00055B21"/>
    <w:rsid w:val="00055CF0"/>
    <w:rsid w:val="00055F19"/>
    <w:rsid w:val="00056B1D"/>
    <w:rsid w:val="00056CA8"/>
    <w:rsid w:val="00056DB3"/>
    <w:rsid w:val="00057694"/>
    <w:rsid w:val="000578A0"/>
    <w:rsid w:val="000601B0"/>
    <w:rsid w:val="000603F0"/>
    <w:rsid w:val="000604F8"/>
    <w:rsid w:val="0006052D"/>
    <w:rsid w:val="00060884"/>
    <w:rsid w:val="0006096A"/>
    <w:rsid w:val="00060AA9"/>
    <w:rsid w:val="00060B85"/>
    <w:rsid w:val="00060BA5"/>
    <w:rsid w:val="00060D7F"/>
    <w:rsid w:val="00060F05"/>
    <w:rsid w:val="00061573"/>
    <w:rsid w:val="000617BC"/>
    <w:rsid w:val="00061D1A"/>
    <w:rsid w:val="00061F56"/>
    <w:rsid w:val="00062128"/>
    <w:rsid w:val="00062E5A"/>
    <w:rsid w:val="00062F52"/>
    <w:rsid w:val="00062FC6"/>
    <w:rsid w:val="00063757"/>
    <w:rsid w:val="0006427B"/>
    <w:rsid w:val="000642D1"/>
    <w:rsid w:val="000643A3"/>
    <w:rsid w:val="0006440F"/>
    <w:rsid w:val="000644E7"/>
    <w:rsid w:val="00064BFC"/>
    <w:rsid w:val="00065683"/>
    <w:rsid w:val="00065C0D"/>
    <w:rsid w:val="00065D38"/>
    <w:rsid w:val="00065FD4"/>
    <w:rsid w:val="00066542"/>
    <w:rsid w:val="0006654B"/>
    <w:rsid w:val="000668FB"/>
    <w:rsid w:val="000669CF"/>
    <w:rsid w:val="00066A6F"/>
    <w:rsid w:val="000677FA"/>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521"/>
    <w:rsid w:val="000746AA"/>
    <w:rsid w:val="00074C52"/>
    <w:rsid w:val="0007555F"/>
    <w:rsid w:val="00075F81"/>
    <w:rsid w:val="00076054"/>
    <w:rsid w:val="000760DF"/>
    <w:rsid w:val="00076370"/>
    <w:rsid w:val="00076614"/>
    <w:rsid w:val="000767B3"/>
    <w:rsid w:val="00076A42"/>
    <w:rsid w:val="00076ABF"/>
    <w:rsid w:val="00076CA3"/>
    <w:rsid w:val="00076CFC"/>
    <w:rsid w:val="00076D13"/>
    <w:rsid w:val="00076F8C"/>
    <w:rsid w:val="000772B1"/>
    <w:rsid w:val="000778C2"/>
    <w:rsid w:val="00077FE0"/>
    <w:rsid w:val="00080990"/>
    <w:rsid w:val="00080EDD"/>
    <w:rsid w:val="00081165"/>
    <w:rsid w:val="0008118C"/>
    <w:rsid w:val="000812C1"/>
    <w:rsid w:val="000812C8"/>
    <w:rsid w:val="000818F9"/>
    <w:rsid w:val="00081DD5"/>
    <w:rsid w:val="00081E1F"/>
    <w:rsid w:val="000821B4"/>
    <w:rsid w:val="0008230F"/>
    <w:rsid w:val="000823D2"/>
    <w:rsid w:val="00083081"/>
    <w:rsid w:val="000830AB"/>
    <w:rsid w:val="00083354"/>
    <w:rsid w:val="0008336D"/>
    <w:rsid w:val="000834A4"/>
    <w:rsid w:val="00083C32"/>
    <w:rsid w:val="000841A8"/>
    <w:rsid w:val="00084301"/>
    <w:rsid w:val="0008452A"/>
    <w:rsid w:val="0008455D"/>
    <w:rsid w:val="00084779"/>
    <w:rsid w:val="00084BE4"/>
    <w:rsid w:val="000852D9"/>
    <w:rsid w:val="00085380"/>
    <w:rsid w:val="00085424"/>
    <w:rsid w:val="0008544F"/>
    <w:rsid w:val="00085C24"/>
    <w:rsid w:val="00085DB7"/>
    <w:rsid w:val="00086024"/>
    <w:rsid w:val="000863A9"/>
    <w:rsid w:val="000864C4"/>
    <w:rsid w:val="0008674D"/>
    <w:rsid w:val="0008682B"/>
    <w:rsid w:val="00086E82"/>
    <w:rsid w:val="0008732D"/>
    <w:rsid w:val="00087E26"/>
    <w:rsid w:val="00090210"/>
    <w:rsid w:val="00090420"/>
    <w:rsid w:val="00090BB8"/>
    <w:rsid w:val="00091B10"/>
    <w:rsid w:val="00091B5E"/>
    <w:rsid w:val="000926DA"/>
    <w:rsid w:val="00092919"/>
    <w:rsid w:val="00092B20"/>
    <w:rsid w:val="00092DCA"/>
    <w:rsid w:val="00092E2D"/>
    <w:rsid w:val="00093273"/>
    <w:rsid w:val="000935E6"/>
    <w:rsid w:val="000936CC"/>
    <w:rsid w:val="000937D2"/>
    <w:rsid w:val="00093D0F"/>
    <w:rsid w:val="000940C0"/>
    <w:rsid w:val="00094236"/>
    <w:rsid w:val="00094FFF"/>
    <w:rsid w:val="000952C2"/>
    <w:rsid w:val="000959E6"/>
    <w:rsid w:val="00095A48"/>
    <w:rsid w:val="00095C8A"/>
    <w:rsid w:val="000961C7"/>
    <w:rsid w:val="00096355"/>
    <w:rsid w:val="000969FD"/>
    <w:rsid w:val="000972E8"/>
    <w:rsid w:val="00097316"/>
    <w:rsid w:val="000973C3"/>
    <w:rsid w:val="00097968"/>
    <w:rsid w:val="00097A3F"/>
    <w:rsid w:val="000A0195"/>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D3"/>
    <w:rsid w:val="000A3A69"/>
    <w:rsid w:val="000A3CA6"/>
    <w:rsid w:val="000A3F33"/>
    <w:rsid w:val="000A412F"/>
    <w:rsid w:val="000A4511"/>
    <w:rsid w:val="000A4864"/>
    <w:rsid w:val="000A55EC"/>
    <w:rsid w:val="000A561C"/>
    <w:rsid w:val="000A564F"/>
    <w:rsid w:val="000A6085"/>
    <w:rsid w:val="000A60E3"/>
    <w:rsid w:val="000A6158"/>
    <w:rsid w:val="000A6602"/>
    <w:rsid w:val="000A670C"/>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790"/>
    <w:rsid w:val="000C291C"/>
    <w:rsid w:val="000C29AA"/>
    <w:rsid w:val="000C3179"/>
    <w:rsid w:val="000C3266"/>
    <w:rsid w:val="000C3CDF"/>
    <w:rsid w:val="000C3F13"/>
    <w:rsid w:val="000C4191"/>
    <w:rsid w:val="000C46FA"/>
    <w:rsid w:val="000C4A55"/>
    <w:rsid w:val="000C4C22"/>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E05"/>
    <w:rsid w:val="000D0EC1"/>
    <w:rsid w:val="000D0F9D"/>
    <w:rsid w:val="000D1037"/>
    <w:rsid w:val="000D108A"/>
    <w:rsid w:val="000D14F3"/>
    <w:rsid w:val="000D19C5"/>
    <w:rsid w:val="000D1A28"/>
    <w:rsid w:val="000D2255"/>
    <w:rsid w:val="000D248A"/>
    <w:rsid w:val="000D2519"/>
    <w:rsid w:val="000D285F"/>
    <w:rsid w:val="000D2D12"/>
    <w:rsid w:val="000D2E2A"/>
    <w:rsid w:val="000D30F0"/>
    <w:rsid w:val="000D3487"/>
    <w:rsid w:val="000D3B04"/>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4C3"/>
    <w:rsid w:val="000D784A"/>
    <w:rsid w:val="000E0492"/>
    <w:rsid w:val="000E0754"/>
    <w:rsid w:val="000E09BA"/>
    <w:rsid w:val="000E1041"/>
    <w:rsid w:val="000E1366"/>
    <w:rsid w:val="000E1440"/>
    <w:rsid w:val="000E1506"/>
    <w:rsid w:val="000E1AF5"/>
    <w:rsid w:val="000E1B54"/>
    <w:rsid w:val="000E1DD9"/>
    <w:rsid w:val="000E2067"/>
    <w:rsid w:val="000E22E9"/>
    <w:rsid w:val="000E2303"/>
    <w:rsid w:val="000E281D"/>
    <w:rsid w:val="000E2ABC"/>
    <w:rsid w:val="000E2B5A"/>
    <w:rsid w:val="000E2C23"/>
    <w:rsid w:val="000E34CA"/>
    <w:rsid w:val="000E36AD"/>
    <w:rsid w:val="000E3AC9"/>
    <w:rsid w:val="000E3B0C"/>
    <w:rsid w:val="000E3B40"/>
    <w:rsid w:val="000E3D46"/>
    <w:rsid w:val="000E419D"/>
    <w:rsid w:val="000E4622"/>
    <w:rsid w:val="000E48F5"/>
    <w:rsid w:val="000E52B0"/>
    <w:rsid w:val="000E552B"/>
    <w:rsid w:val="000E58CF"/>
    <w:rsid w:val="000E5A81"/>
    <w:rsid w:val="000E5C05"/>
    <w:rsid w:val="000E5DCD"/>
    <w:rsid w:val="000E6142"/>
    <w:rsid w:val="000E6208"/>
    <w:rsid w:val="000E63A8"/>
    <w:rsid w:val="000E6773"/>
    <w:rsid w:val="000E6A1B"/>
    <w:rsid w:val="000E6B84"/>
    <w:rsid w:val="000E6DFE"/>
    <w:rsid w:val="000E6F2D"/>
    <w:rsid w:val="000E725C"/>
    <w:rsid w:val="000E7792"/>
    <w:rsid w:val="000E7E5D"/>
    <w:rsid w:val="000E7FCB"/>
    <w:rsid w:val="000F0993"/>
    <w:rsid w:val="000F0E0B"/>
    <w:rsid w:val="000F121D"/>
    <w:rsid w:val="000F156E"/>
    <w:rsid w:val="000F1912"/>
    <w:rsid w:val="000F197F"/>
    <w:rsid w:val="000F1DA5"/>
    <w:rsid w:val="000F21A0"/>
    <w:rsid w:val="000F21BA"/>
    <w:rsid w:val="000F21CF"/>
    <w:rsid w:val="000F2669"/>
    <w:rsid w:val="000F2A62"/>
    <w:rsid w:val="000F2E48"/>
    <w:rsid w:val="000F2FF6"/>
    <w:rsid w:val="000F323B"/>
    <w:rsid w:val="000F33F8"/>
    <w:rsid w:val="000F3FAD"/>
    <w:rsid w:val="000F41FB"/>
    <w:rsid w:val="000F431E"/>
    <w:rsid w:val="000F4A63"/>
    <w:rsid w:val="000F4E5E"/>
    <w:rsid w:val="000F52ED"/>
    <w:rsid w:val="000F5331"/>
    <w:rsid w:val="000F549B"/>
    <w:rsid w:val="000F58ED"/>
    <w:rsid w:val="000F5A74"/>
    <w:rsid w:val="000F5EF7"/>
    <w:rsid w:val="000F5F81"/>
    <w:rsid w:val="000F625B"/>
    <w:rsid w:val="000F6AB3"/>
    <w:rsid w:val="000F6AD2"/>
    <w:rsid w:val="000F6AD8"/>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6CC"/>
    <w:rsid w:val="00105C3C"/>
    <w:rsid w:val="00105E93"/>
    <w:rsid w:val="0010635D"/>
    <w:rsid w:val="00106E3D"/>
    <w:rsid w:val="00106E80"/>
    <w:rsid w:val="00110288"/>
    <w:rsid w:val="00110380"/>
    <w:rsid w:val="00110462"/>
    <w:rsid w:val="0011072F"/>
    <w:rsid w:val="00110A51"/>
    <w:rsid w:val="00110B6F"/>
    <w:rsid w:val="00110F41"/>
    <w:rsid w:val="001111B6"/>
    <w:rsid w:val="001111E9"/>
    <w:rsid w:val="0011199D"/>
    <w:rsid w:val="00111C91"/>
    <w:rsid w:val="00111EB7"/>
    <w:rsid w:val="0011216C"/>
    <w:rsid w:val="00112182"/>
    <w:rsid w:val="00112593"/>
    <w:rsid w:val="00112606"/>
    <w:rsid w:val="00112756"/>
    <w:rsid w:val="00112889"/>
    <w:rsid w:val="00112A1A"/>
    <w:rsid w:val="00112F49"/>
    <w:rsid w:val="001131F1"/>
    <w:rsid w:val="00113444"/>
    <w:rsid w:val="0011345F"/>
    <w:rsid w:val="0011359E"/>
    <w:rsid w:val="001135F5"/>
    <w:rsid w:val="00113700"/>
    <w:rsid w:val="00113C9C"/>
    <w:rsid w:val="00113DD6"/>
    <w:rsid w:val="00114328"/>
    <w:rsid w:val="001143A4"/>
    <w:rsid w:val="001146EC"/>
    <w:rsid w:val="00114872"/>
    <w:rsid w:val="0011495C"/>
    <w:rsid w:val="00114A62"/>
    <w:rsid w:val="00114B6B"/>
    <w:rsid w:val="00114C7C"/>
    <w:rsid w:val="00114F4F"/>
    <w:rsid w:val="001152CC"/>
    <w:rsid w:val="001153B6"/>
    <w:rsid w:val="00115970"/>
    <w:rsid w:val="00115CB2"/>
    <w:rsid w:val="00115DCE"/>
    <w:rsid w:val="00116046"/>
    <w:rsid w:val="0011693D"/>
    <w:rsid w:val="00116964"/>
    <w:rsid w:val="00116F74"/>
    <w:rsid w:val="001173A2"/>
    <w:rsid w:val="001176B7"/>
    <w:rsid w:val="00117811"/>
    <w:rsid w:val="001179EE"/>
    <w:rsid w:val="001179F8"/>
    <w:rsid w:val="00117C94"/>
    <w:rsid w:val="0012027C"/>
    <w:rsid w:val="00120DDC"/>
    <w:rsid w:val="00121867"/>
    <w:rsid w:val="00121A96"/>
    <w:rsid w:val="00121D6C"/>
    <w:rsid w:val="0012218A"/>
    <w:rsid w:val="001221B7"/>
    <w:rsid w:val="00122738"/>
    <w:rsid w:val="001229D0"/>
    <w:rsid w:val="00122A07"/>
    <w:rsid w:val="00122A95"/>
    <w:rsid w:val="001239DE"/>
    <w:rsid w:val="00124218"/>
    <w:rsid w:val="00124252"/>
    <w:rsid w:val="001243E2"/>
    <w:rsid w:val="00124802"/>
    <w:rsid w:val="00124944"/>
    <w:rsid w:val="00125C52"/>
    <w:rsid w:val="00125E63"/>
    <w:rsid w:val="001266F1"/>
    <w:rsid w:val="001267B5"/>
    <w:rsid w:val="001268B9"/>
    <w:rsid w:val="0012690A"/>
    <w:rsid w:val="0012690F"/>
    <w:rsid w:val="00126A0C"/>
    <w:rsid w:val="00126DA5"/>
    <w:rsid w:val="001271F9"/>
    <w:rsid w:val="00127407"/>
    <w:rsid w:val="0012741B"/>
    <w:rsid w:val="0012772E"/>
    <w:rsid w:val="00127B18"/>
    <w:rsid w:val="00127CF5"/>
    <w:rsid w:val="00127E48"/>
    <w:rsid w:val="00130319"/>
    <w:rsid w:val="00130A35"/>
    <w:rsid w:val="00130B13"/>
    <w:rsid w:val="00130CE2"/>
    <w:rsid w:val="00131543"/>
    <w:rsid w:val="00131878"/>
    <w:rsid w:val="00131908"/>
    <w:rsid w:val="00131CCC"/>
    <w:rsid w:val="00131FD4"/>
    <w:rsid w:val="0013226B"/>
    <w:rsid w:val="0013291F"/>
    <w:rsid w:val="00132B83"/>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0BF0"/>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687"/>
    <w:rsid w:val="001447B2"/>
    <w:rsid w:val="00144CF2"/>
    <w:rsid w:val="001458BF"/>
    <w:rsid w:val="00145C8F"/>
    <w:rsid w:val="00145DD6"/>
    <w:rsid w:val="00146078"/>
    <w:rsid w:val="00146354"/>
    <w:rsid w:val="0014638D"/>
    <w:rsid w:val="00146462"/>
    <w:rsid w:val="00146693"/>
    <w:rsid w:val="0014735E"/>
    <w:rsid w:val="00147C15"/>
    <w:rsid w:val="00147DE3"/>
    <w:rsid w:val="00147F35"/>
    <w:rsid w:val="0015074E"/>
    <w:rsid w:val="00150A3A"/>
    <w:rsid w:val="00150E75"/>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766"/>
    <w:rsid w:val="00156AC9"/>
    <w:rsid w:val="00156D1B"/>
    <w:rsid w:val="00156EE2"/>
    <w:rsid w:val="00157292"/>
    <w:rsid w:val="0015760F"/>
    <w:rsid w:val="0015766A"/>
    <w:rsid w:val="0015772E"/>
    <w:rsid w:val="001579F0"/>
    <w:rsid w:val="00157A3A"/>
    <w:rsid w:val="00157F55"/>
    <w:rsid w:val="00160007"/>
    <w:rsid w:val="0016046E"/>
    <w:rsid w:val="001605C8"/>
    <w:rsid w:val="00160AA5"/>
    <w:rsid w:val="00160AC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61AA"/>
    <w:rsid w:val="001663F1"/>
    <w:rsid w:val="00166544"/>
    <w:rsid w:val="00166CB7"/>
    <w:rsid w:val="0016746F"/>
    <w:rsid w:val="001679C5"/>
    <w:rsid w:val="00167D02"/>
    <w:rsid w:val="001701A7"/>
    <w:rsid w:val="00170570"/>
    <w:rsid w:val="00170ADA"/>
    <w:rsid w:val="00170C0A"/>
    <w:rsid w:val="0017142D"/>
    <w:rsid w:val="00171859"/>
    <w:rsid w:val="00171E83"/>
    <w:rsid w:val="00171F2C"/>
    <w:rsid w:val="00172736"/>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B89"/>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70E"/>
    <w:rsid w:val="00183814"/>
    <w:rsid w:val="00183BAA"/>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2EA"/>
    <w:rsid w:val="00192552"/>
    <w:rsid w:val="001925A9"/>
    <w:rsid w:val="00193142"/>
    <w:rsid w:val="00193747"/>
    <w:rsid w:val="00193DB7"/>
    <w:rsid w:val="00193DEA"/>
    <w:rsid w:val="00194AD8"/>
    <w:rsid w:val="00194E03"/>
    <w:rsid w:val="00194F63"/>
    <w:rsid w:val="00195683"/>
    <w:rsid w:val="00195706"/>
    <w:rsid w:val="00195A3A"/>
    <w:rsid w:val="00195A89"/>
    <w:rsid w:val="0019646C"/>
    <w:rsid w:val="001966D2"/>
    <w:rsid w:val="0019698C"/>
    <w:rsid w:val="00196A05"/>
    <w:rsid w:val="0019785D"/>
    <w:rsid w:val="001A040A"/>
    <w:rsid w:val="001A0684"/>
    <w:rsid w:val="001A0839"/>
    <w:rsid w:val="001A0956"/>
    <w:rsid w:val="001A0A24"/>
    <w:rsid w:val="001A12AC"/>
    <w:rsid w:val="001A14A3"/>
    <w:rsid w:val="001A1B9D"/>
    <w:rsid w:val="001A1D6F"/>
    <w:rsid w:val="001A1F68"/>
    <w:rsid w:val="001A24F6"/>
    <w:rsid w:val="001A31AE"/>
    <w:rsid w:val="001A33F0"/>
    <w:rsid w:val="001A37C3"/>
    <w:rsid w:val="001A3A5D"/>
    <w:rsid w:val="001A4206"/>
    <w:rsid w:val="001A4C57"/>
    <w:rsid w:val="001A50B1"/>
    <w:rsid w:val="001A5F42"/>
    <w:rsid w:val="001A6604"/>
    <w:rsid w:val="001A6625"/>
    <w:rsid w:val="001A6A18"/>
    <w:rsid w:val="001A6B52"/>
    <w:rsid w:val="001A745C"/>
    <w:rsid w:val="001A7754"/>
    <w:rsid w:val="001A79A4"/>
    <w:rsid w:val="001B0041"/>
    <w:rsid w:val="001B0354"/>
    <w:rsid w:val="001B06AC"/>
    <w:rsid w:val="001B0BA7"/>
    <w:rsid w:val="001B0D79"/>
    <w:rsid w:val="001B0F6F"/>
    <w:rsid w:val="001B11B7"/>
    <w:rsid w:val="001B12B5"/>
    <w:rsid w:val="001B180F"/>
    <w:rsid w:val="001B1CEA"/>
    <w:rsid w:val="001B1E03"/>
    <w:rsid w:val="001B20D1"/>
    <w:rsid w:val="001B2495"/>
    <w:rsid w:val="001B26E9"/>
    <w:rsid w:val="001B3141"/>
    <w:rsid w:val="001B3291"/>
    <w:rsid w:val="001B3572"/>
    <w:rsid w:val="001B4429"/>
    <w:rsid w:val="001B4901"/>
    <w:rsid w:val="001B4DD5"/>
    <w:rsid w:val="001B5344"/>
    <w:rsid w:val="001B55D7"/>
    <w:rsid w:val="001B5847"/>
    <w:rsid w:val="001B5F0F"/>
    <w:rsid w:val="001B61DE"/>
    <w:rsid w:val="001B66C2"/>
    <w:rsid w:val="001B674A"/>
    <w:rsid w:val="001B6982"/>
    <w:rsid w:val="001B6A05"/>
    <w:rsid w:val="001B6B77"/>
    <w:rsid w:val="001B7396"/>
    <w:rsid w:val="001B741D"/>
    <w:rsid w:val="001B76BA"/>
    <w:rsid w:val="001B781D"/>
    <w:rsid w:val="001C006D"/>
    <w:rsid w:val="001C027D"/>
    <w:rsid w:val="001C064F"/>
    <w:rsid w:val="001C0FBC"/>
    <w:rsid w:val="001C121D"/>
    <w:rsid w:val="001C1D78"/>
    <w:rsid w:val="001C26CE"/>
    <w:rsid w:val="001C2A3F"/>
    <w:rsid w:val="001C2E9A"/>
    <w:rsid w:val="001C3588"/>
    <w:rsid w:val="001C3850"/>
    <w:rsid w:val="001C3BAB"/>
    <w:rsid w:val="001C3FB1"/>
    <w:rsid w:val="001C3FC8"/>
    <w:rsid w:val="001C41EF"/>
    <w:rsid w:val="001C4833"/>
    <w:rsid w:val="001C4AAD"/>
    <w:rsid w:val="001C4BD4"/>
    <w:rsid w:val="001C4F0C"/>
    <w:rsid w:val="001C4F27"/>
    <w:rsid w:val="001C54F3"/>
    <w:rsid w:val="001C575C"/>
    <w:rsid w:val="001C5DB8"/>
    <w:rsid w:val="001C5E8B"/>
    <w:rsid w:val="001C5F9D"/>
    <w:rsid w:val="001C6381"/>
    <w:rsid w:val="001C6B82"/>
    <w:rsid w:val="001C70D9"/>
    <w:rsid w:val="001C76EB"/>
    <w:rsid w:val="001C79B1"/>
    <w:rsid w:val="001D04B9"/>
    <w:rsid w:val="001D080D"/>
    <w:rsid w:val="001D1447"/>
    <w:rsid w:val="001D1841"/>
    <w:rsid w:val="001D2401"/>
    <w:rsid w:val="001D2427"/>
    <w:rsid w:val="001D24BE"/>
    <w:rsid w:val="001D2605"/>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07F"/>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5F6A"/>
    <w:rsid w:val="001E6327"/>
    <w:rsid w:val="001E6DBA"/>
    <w:rsid w:val="001E6F22"/>
    <w:rsid w:val="001E72D2"/>
    <w:rsid w:val="001E7803"/>
    <w:rsid w:val="001E7870"/>
    <w:rsid w:val="001E7B63"/>
    <w:rsid w:val="001F06A9"/>
    <w:rsid w:val="001F099B"/>
    <w:rsid w:val="001F0A67"/>
    <w:rsid w:val="001F0C50"/>
    <w:rsid w:val="001F0D4E"/>
    <w:rsid w:val="001F129F"/>
    <w:rsid w:val="001F159D"/>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1FE"/>
    <w:rsid w:val="001F43DF"/>
    <w:rsid w:val="001F478F"/>
    <w:rsid w:val="001F5038"/>
    <w:rsid w:val="001F53DE"/>
    <w:rsid w:val="001F59C4"/>
    <w:rsid w:val="001F5A57"/>
    <w:rsid w:val="001F5AB9"/>
    <w:rsid w:val="001F5B51"/>
    <w:rsid w:val="001F5C35"/>
    <w:rsid w:val="001F5F38"/>
    <w:rsid w:val="001F60A3"/>
    <w:rsid w:val="001F6341"/>
    <w:rsid w:val="001F6C7D"/>
    <w:rsid w:val="001F7049"/>
    <w:rsid w:val="001F71DC"/>
    <w:rsid w:val="001F7246"/>
    <w:rsid w:val="001F76C6"/>
    <w:rsid w:val="001F786D"/>
    <w:rsid w:val="001F7D63"/>
    <w:rsid w:val="002005DB"/>
    <w:rsid w:val="0020063F"/>
    <w:rsid w:val="002009CC"/>
    <w:rsid w:val="00200AF1"/>
    <w:rsid w:val="00200D15"/>
    <w:rsid w:val="00201498"/>
    <w:rsid w:val="00201637"/>
    <w:rsid w:val="0020165E"/>
    <w:rsid w:val="002019FF"/>
    <w:rsid w:val="00201A22"/>
    <w:rsid w:val="00201CA6"/>
    <w:rsid w:val="00201EC9"/>
    <w:rsid w:val="002023EE"/>
    <w:rsid w:val="0020266A"/>
    <w:rsid w:val="00202914"/>
    <w:rsid w:val="00202F2F"/>
    <w:rsid w:val="00202F91"/>
    <w:rsid w:val="00203574"/>
    <w:rsid w:val="0020389B"/>
    <w:rsid w:val="00203A67"/>
    <w:rsid w:val="00203CE6"/>
    <w:rsid w:val="00203FA4"/>
    <w:rsid w:val="0020432F"/>
    <w:rsid w:val="00204906"/>
    <w:rsid w:val="00204BF8"/>
    <w:rsid w:val="00204E86"/>
    <w:rsid w:val="00205073"/>
    <w:rsid w:val="00205243"/>
    <w:rsid w:val="00205322"/>
    <w:rsid w:val="00205462"/>
    <w:rsid w:val="00205938"/>
    <w:rsid w:val="0020604D"/>
    <w:rsid w:val="002064D1"/>
    <w:rsid w:val="002069A6"/>
    <w:rsid w:val="00206B0D"/>
    <w:rsid w:val="00206C84"/>
    <w:rsid w:val="00206E6A"/>
    <w:rsid w:val="00206FD5"/>
    <w:rsid w:val="002072C2"/>
    <w:rsid w:val="002074D0"/>
    <w:rsid w:val="002076F3"/>
    <w:rsid w:val="00207AEE"/>
    <w:rsid w:val="00210771"/>
    <w:rsid w:val="002107C4"/>
    <w:rsid w:val="0021083C"/>
    <w:rsid w:val="00210CE1"/>
    <w:rsid w:val="00211030"/>
    <w:rsid w:val="00211D4D"/>
    <w:rsid w:val="002121D7"/>
    <w:rsid w:val="002127E6"/>
    <w:rsid w:val="002128DF"/>
    <w:rsid w:val="0021329C"/>
    <w:rsid w:val="00213766"/>
    <w:rsid w:val="00213D73"/>
    <w:rsid w:val="00213DC6"/>
    <w:rsid w:val="00213DE6"/>
    <w:rsid w:val="00213EFC"/>
    <w:rsid w:val="002142D2"/>
    <w:rsid w:val="0021443F"/>
    <w:rsid w:val="002149A7"/>
    <w:rsid w:val="00214AA8"/>
    <w:rsid w:val="0021534C"/>
    <w:rsid w:val="0021544A"/>
    <w:rsid w:val="00215890"/>
    <w:rsid w:val="00215E87"/>
    <w:rsid w:val="00215EC4"/>
    <w:rsid w:val="00216787"/>
    <w:rsid w:val="00216B88"/>
    <w:rsid w:val="00216E44"/>
    <w:rsid w:val="00217290"/>
    <w:rsid w:val="00217556"/>
    <w:rsid w:val="002175F8"/>
    <w:rsid w:val="002179B0"/>
    <w:rsid w:val="002179DE"/>
    <w:rsid w:val="00217A9F"/>
    <w:rsid w:val="00217C44"/>
    <w:rsid w:val="00217EEC"/>
    <w:rsid w:val="0022030C"/>
    <w:rsid w:val="0022045E"/>
    <w:rsid w:val="0022093C"/>
    <w:rsid w:val="00221074"/>
    <w:rsid w:val="002216E6"/>
    <w:rsid w:val="0022208E"/>
    <w:rsid w:val="00222C40"/>
    <w:rsid w:val="00222D1D"/>
    <w:rsid w:val="00222F0C"/>
    <w:rsid w:val="002230A2"/>
    <w:rsid w:val="0022388A"/>
    <w:rsid w:val="00223D1D"/>
    <w:rsid w:val="002244E0"/>
    <w:rsid w:val="002247C0"/>
    <w:rsid w:val="00224DBE"/>
    <w:rsid w:val="00224E55"/>
    <w:rsid w:val="002252D2"/>
    <w:rsid w:val="00225DAB"/>
    <w:rsid w:val="00226183"/>
    <w:rsid w:val="002261FC"/>
    <w:rsid w:val="0022684D"/>
    <w:rsid w:val="00226CB1"/>
    <w:rsid w:val="0022701A"/>
    <w:rsid w:val="002273F4"/>
    <w:rsid w:val="00227404"/>
    <w:rsid w:val="00227417"/>
    <w:rsid w:val="002278ED"/>
    <w:rsid w:val="00227981"/>
    <w:rsid w:val="00227B24"/>
    <w:rsid w:val="002301DA"/>
    <w:rsid w:val="00230936"/>
    <w:rsid w:val="00230C94"/>
    <w:rsid w:val="00230DCE"/>
    <w:rsid w:val="00230EB7"/>
    <w:rsid w:val="00230EC6"/>
    <w:rsid w:val="00230F7C"/>
    <w:rsid w:val="00230FCF"/>
    <w:rsid w:val="00231076"/>
    <w:rsid w:val="002310AF"/>
    <w:rsid w:val="00231EF8"/>
    <w:rsid w:val="00231F11"/>
    <w:rsid w:val="002322F6"/>
    <w:rsid w:val="00232321"/>
    <w:rsid w:val="00232B83"/>
    <w:rsid w:val="00233355"/>
    <w:rsid w:val="0023379E"/>
    <w:rsid w:val="00233A2D"/>
    <w:rsid w:val="00233E51"/>
    <w:rsid w:val="0023458E"/>
    <w:rsid w:val="002349F0"/>
    <w:rsid w:val="00234C5F"/>
    <w:rsid w:val="00234F90"/>
    <w:rsid w:val="0023519B"/>
    <w:rsid w:val="0023546E"/>
    <w:rsid w:val="00235827"/>
    <w:rsid w:val="0023585F"/>
    <w:rsid w:val="00235D88"/>
    <w:rsid w:val="00235F0C"/>
    <w:rsid w:val="002361B5"/>
    <w:rsid w:val="002366A3"/>
    <w:rsid w:val="00236947"/>
    <w:rsid w:val="00236B6E"/>
    <w:rsid w:val="00236C6E"/>
    <w:rsid w:val="00237211"/>
    <w:rsid w:val="002373D4"/>
    <w:rsid w:val="00237771"/>
    <w:rsid w:val="002378F0"/>
    <w:rsid w:val="002379F9"/>
    <w:rsid w:val="00237BAA"/>
    <w:rsid w:val="00237CA0"/>
    <w:rsid w:val="00237D5C"/>
    <w:rsid w:val="00237E42"/>
    <w:rsid w:val="00237E5C"/>
    <w:rsid w:val="002401F7"/>
    <w:rsid w:val="002407A6"/>
    <w:rsid w:val="0024085D"/>
    <w:rsid w:val="00240A71"/>
    <w:rsid w:val="00240F90"/>
    <w:rsid w:val="00241933"/>
    <w:rsid w:val="00242173"/>
    <w:rsid w:val="002426D7"/>
    <w:rsid w:val="0024339A"/>
    <w:rsid w:val="00243540"/>
    <w:rsid w:val="00243641"/>
    <w:rsid w:val="002437DD"/>
    <w:rsid w:val="00243997"/>
    <w:rsid w:val="00244113"/>
    <w:rsid w:val="0024448F"/>
    <w:rsid w:val="0024452C"/>
    <w:rsid w:val="00245579"/>
    <w:rsid w:val="002455AA"/>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0FBD"/>
    <w:rsid w:val="002510E5"/>
    <w:rsid w:val="002514DB"/>
    <w:rsid w:val="002514E8"/>
    <w:rsid w:val="0025204A"/>
    <w:rsid w:val="00252749"/>
    <w:rsid w:val="00252841"/>
    <w:rsid w:val="002529C9"/>
    <w:rsid w:val="00252A43"/>
    <w:rsid w:val="00252B60"/>
    <w:rsid w:val="00252C9A"/>
    <w:rsid w:val="00252DBC"/>
    <w:rsid w:val="00253162"/>
    <w:rsid w:val="002535FF"/>
    <w:rsid w:val="00253CF7"/>
    <w:rsid w:val="00253CF8"/>
    <w:rsid w:val="00253E9D"/>
    <w:rsid w:val="00253FBA"/>
    <w:rsid w:val="002541E7"/>
    <w:rsid w:val="002545BD"/>
    <w:rsid w:val="0025470B"/>
    <w:rsid w:val="00254C7B"/>
    <w:rsid w:val="00254DEE"/>
    <w:rsid w:val="00254E40"/>
    <w:rsid w:val="002553E6"/>
    <w:rsid w:val="00255817"/>
    <w:rsid w:val="002558A1"/>
    <w:rsid w:val="002559A4"/>
    <w:rsid w:val="00255C09"/>
    <w:rsid w:val="00255FD7"/>
    <w:rsid w:val="002560F6"/>
    <w:rsid w:val="00256328"/>
    <w:rsid w:val="0025665A"/>
    <w:rsid w:val="002567FB"/>
    <w:rsid w:val="00256D1E"/>
    <w:rsid w:val="00256FE1"/>
    <w:rsid w:val="0025700F"/>
    <w:rsid w:val="00257239"/>
    <w:rsid w:val="00257423"/>
    <w:rsid w:val="00257614"/>
    <w:rsid w:val="00257BB0"/>
    <w:rsid w:val="00257C19"/>
    <w:rsid w:val="00257E81"/>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3F58"/>
    <w:rsid w:val="00263FEA"/>
    <w:rsid w:val="002643A1"/>
    <w:rsid w:val="0026445C"/>
    <w:rsid w:val="002647D1"/>
    <w:rsid w:val="00264838"/>
    <w:rsid w:val="00265127"/>
    <w:rsid w:val="0026564B"/>
    <w:rsid w:val="00265819"/>
    <w:rsid w:val="002658E7"/>
    <w:rsid w:val="00265A59"/>
    <w:rsid w:val="00265A6E"/>
    <w:rsid w:val="00265AD2"/>
    <w:rsid w:val="002662E2"/>
    <w:rsid w:val="00266622"/>
    <w:rsid w:val="00266C36"/>
    <w:rsid w:val="00266CAB"/>
    <w:rsid w:val="00267038"/>
    <w:rsid w:val="0026741D"/>
    <w:rsid w:val="0026750E"/>
    <w:rsid w:val="00267702"/>
    <w:rsid w:val="0026779D"/>
    <w:rsid w:val="00267A28"/>
    <w:rsid w:val="002704D5"/>
    <w:rsid w:val="00270F79"/>
    <w:rsid w:val="0027102E"/>
    <w:rsid w:val="002717DF"/>
    <w:rsid w:val="0027193F"/>
    <w:rsid w:val="00271956"/>
    <w:rsid w:val="00271B1A"/>
    <w:rsid w:val="00272474"/>
    <w:rsid w:val="0027257D"/>
    <w:rsid w:val="002725A6"/>
    <w:rsid w:val="00272671"/>
    <w:rsid w:val="0027283D"/>
    <w:rsid w:val="0027284E"/>
    <w:rsid w:val="002728B3"/>
    <w:rsid w:val="00272CAE"/>
    <w:rsid w:val="00272D9C"/>
    <w:rsid w:val="002732C4"/>
    <w:rsid w:val="002739D3"/>
    <w:rsid w:val="00273D2A"/>
    <w:rsid w:val="00273E52"/>
    <w:rsid w:val="00274205"/>
    <w:rsid w:val="0027420F"/>
    <w:rsid w:val="0027453E"/>
    <w:rsid w:val="00274B59"/>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C4"/>
    <w:rsid w:val="002841E4"/>
    <w:rsid w:val="00284439"/>
    <w:rsid w:val="0028467B"/>
    <w:rsid w:val="00284F77"/>
    <w:rsid w:val="002850E0"/>
    <w:rsid w:val="00285231"/>
    <w:rsid w:val="00285558"/>
    <w:rsid w:val="00285637"/>
    <w:rsid w:val="00285708"/>
    <w:rsid w:val="00285DF4"/>
    <w:rsid w:val="00285FC3"/>
    <w:rsid w:val="0028636D"/>
    <w:rsid w:val="002865AA"/>
    <w:rsid w:val="002865FA"/>
    <w:rsid w:val="002868F8"/>
    <w:rsid w:val="002869C0"/>
    <w:rsid w:val="00286B1C"/>
    <w:rsid w:val="00286B25"/>
    <w:rsid w:val="00287B4E"/>
    <w:rsid w:val="00287D6A"/>
    <w:rsid w:val="00287D92"/>
    <w:rsid w:val="002904F8"/>
    <w:rsid w:val="00290B2A"/>
    <w:rsid w:val="00290BAE"/>
    <w:rsid w:val="00291427"/>
    <w:rsid w:val="00291535"/>
    <w:rsid w:val="002918D7"/>
    <w:rsid w:val="00291FD1"/>
    <w:rsid w:val="00292022"/>
    <w:rsid w:val="002921C4"/>
    <w:rsid w:val="0029264D"/>
    <w:rsid w:val="00292BE5"/>
    <w:rsid w:val="002932EC"/>
    <w:rsid w:val="002934E0"/>
    <w:rsid w:val="00293B61"/>
    <w:rsid w:val="00293BD0"/>
    <w:rsid w:val="00293C4F"/>
    <w:rsid w:val="00293CDE"/>
    <w:rsid w:val="002944F6"/>
    <w:rsid w:val="0029451A"/>
    <w:rsid w:val="002949DB"/>
    <w:rsid w:val="00294D4D"/>
    <w:rsid w:val="002954D3"/>
    <w:rsid w:val="00295815"/>
    <w:rsid w:val="00295F50"/>
    <w:rsid w:val="00296B7E"/>
    <w:rsid w:val="00296FCC"/>
    <w:rsid w:val="002976AF"/>
    <w:rsid w:val="00297836"/>
    <w:rsid w:val="00297B7D"/>
    <w:rsid w:val="002A02A9"/>
    <w:rsid w:val="002A083B"/>
    <w:rsid w:val="002A095F"/>
    <w:rsid w:val="002A0E5C"/>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D8"/>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6D90"/>
    <w:rsid w:val="002B72D7"/>
    <w:rsid w:val="002B738D"/>
    <w:rsid w:val="002B75CC"/>
    <w:rsid w:val="002B7610"/>
    <w:rsid w:val="002B7C3A"/>
    <w:rsid w:val="002B7DC1"/>
    <w:rsid w:val="002C034B"/>
    <w:rsid w:val="002C0844"/>
    <w:rsid w:val="002C0866"/>
    <w:rsid w:val="002C08D0"/>
    <w:rsid w:val="002C108B"/>
    <w:rsid w:val="002C18D8"/>
    <w:rsid w:val="002C1E2C"/>
    <w:rsid w:val="002C2478"/>
    <w:rsid w:val="002C27CE"/>
    <w:rsid w:val="002C2C1D"/>
    <w:rsid w:val="002C30F6"/>
    <w:rsid w:val="002C32DD"/>
    <w:rsid w:val="002C3478"/>
    <w:rsid w:val="002C3E68"/>
    <w:rsid w:val="002C40A1"/>
    <w:rsid w:val="002C444C"/>
    <w:rsid w:val="002C458B"/>
    <w:rsid w:val="002C48BC"/>
    <w:rsid w:val="002C4BA2"/>
    <w:rsid w:val="002C4C8F"/>
    <w:rsid w:val="002C4E58"/>
    <w:rsid w:val="002C4F68"/>
    <w:rsid w:val="002C51E0"/>
    <w:rsid w:val="002C5212"/>
    <w:rsid w:val="002C561D"/>
    <w:rsid w:val="002C5C96"/>
    <w:rsid w:val="002C676C"/>
    <w:rsid w:val="002C6A56"/>
    <w:rsid w:val="002C71C1"/>
    <w:rsid w:val="002C720E"/>
    <w:rsid w:val="002C73B3"/>
    <w:rsid w:val="002C7CDD"/>
    <w:rsid w:val="002D087B"/>
    <w:rsid w:val="002D089D"/>
    <w:rsid w:val="002D09D7"/>
    <w:rsid w:val="002D0BCE"/>
    <w:rsid w:val="002D0C99"/>
    <w:rsid w:val="002D0F91"/>
    <w:rsid w:val="002D1159"/>
    <w:rsid w:val="002D1974"/>
    <w:rsid w:val="002D1DE2"/>
    <w:rsid w:val="002D2025"/>
    <w:rsid w:val="002D282D"/>
    <w:rsid w:val="002D28F3"/>
    <w:rsid w:val="002D2956"/>
    <w:rsid w:val="002D2F41"/>
    <w:rsid w:val="002D35A1"/>
    <w:rsid w:val="002D3739"/>
    <w:rsid w:val="002D3E06"/>
    <w:rsid w:val="002D4020"/>
    <w:rsid w:val="002D403F"/>
    <w:rsid w:val="002D4802"/>
    <w:rsid w:val="002D4919"/>
    <w:rsid w:val="002D4A80"/>
    <w:rsid w:val="002D5DDD"/>
    <w:rsid w:val="002D67D5"/>
    <w:rsid w:val="002D6FAC"/>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4E0"/>
    <w:rsid w:val="002E470F"/>
    <w:rsid w:val="002E4A4C"/>
    <w:rsid w:val="002E4D02"/>
    <w:rsid w:val="002E4DE2"/>
    <w:rsid w:val="002E51A4"/>
    <w:rsid w:val="002E53A4"/>
    <w:rsid w:val="002E55A2"/>
    <w:rsid w:val="002E5832"/>
    <w:rsid w:val="002E59D9"/>
    <w:rsid w:val="002E5B49"/>
    <w:rsid w:val="002E5E7D"/>
    <w:rsid w:val="002E6314"/>
    <w:rsid w:val="002E674A"/>
    <w:rsid w:val="002E67E7"/>
    <w:rsid w:val="002E6FD0"/>
    <w:rsid w:val="002E7266"/>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754"/>
    <w:rsid w:val="002F3A85"/>
    <w:rsid w:val="002F3DC5"/>
    <w:rsid w:val="002F3E6A"/>
    <w:rsid w:val="002F3F21"/>
    <w:rsid w:val="002F42DC"/>
    <w:rsid w:val="002F4302"/>
    <w:rsid w:val="002F48A3"/>
    <w:rsid w:val="002F48FD"/>
    <w:rsid w:val="002F4A63"/>
    <w:rsid w:val="002F4C00"/>
    <w:rsid w:val="002F5839"/>
    <w:rsid w:val="002F60C8"/>
    <w:rsid w:val="002F6570"/>
    <w:rsid w:val="002F6579"/>
    <w:rsid w:val="002F6893"/>
    <w:rsid w:val="002F6D9B"/>
    <w:rsid w:val="002F6FE5"/>
    <w:rsid w:val="002F703B"/>
    <w:rsid w:val="002F71A9"/>
    <w:rsid w:val="002F7357"/>
    <w:rsid w:val="002F7510"/>
    <w:rsid w:val="002F7537"/>
    <w:rsid w:val="002F7A38"/>
    <w:rsid w:val="002F7BE5"/>
    <w:rsid w:val="002F7D92"/>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6FFB"/>
    <w:rsid w:val="00307600"/>
    <w:rsid w:val="00307886"/>
    <w:rsid w:val="00307DA2"/>
    <w:rsid w:val="00307DD8"/>
    <w:rsid w:val="00307FA2"/>
    <w:rsid w:val="003101F4"/>
    <w:rsid w:val="0031040B"/>
    <w:rsid w:val="00310901"/>
    <w:rsid w:val="00310D3B"/>
    <w:rsid w:val="00310E08"/>
    <w:rsid w:val="00311776"/>
    <w:rsid w:val="00311D14"/>
    <w:rsid w:val="00311D70"/>
    <w:rsid w:val="00311EF9"/>
    <w:rsid w:val="003120EC"/>
    <w:rsid w:val="003124BC"/>
    <w:rsid w:val="00312CAB"/>
    <w:rsid w:val="00312E53"/>
    <w:rsid w:val="00312F70"/>
    <w:rsid w:val="00312FFC"/>
    <w:rsid w:val="003130E5"/>
    <w:rsid w:val="0031372A"/>
    <w:rsid w:val="003139F6"/>
    <w:rsid w:val="00313C66"/>
    <w:rsid w:val="0031453A"/>
    <w:rsid w:val="003145F7"/>
    <w:rsid w:val="003149FC"/>
    <w:rsid w:val="00314D67"/>
    <w:rsid w:val="00314DB7"/>
    <w:rsid w:val="00315017"/>
    <w:rsid w:val="003153A1"/>
    <w:rsid w:val="00315600"/>
    <w:rsid w:val="00315E5F"/>
    <w:rsid w:val="00316809"/>
    <w:rsid w:val="0031681E"/>
    <w:rsid w:val="00316AB2"/>
    <w:rsid w:val="00316ADA"/>
    <w:rsid w:val="00316E58"/>
    <w:rsid w:val="00317471"/>
    <w:rsid w:val="003176C7"/>
    <w:rsid w:val="00317E1E"/>
    <w:rsid w:val="00317E88"/>
    <w:rsid w:val="003203F8"/>
    <w:rsid w:val="003203FD"/>
    <w:rsid w:val="00320A1D"/>
    <w:rsid w:val="003211A2"/>
    <w:rsid w:val="0032168C"/>
    <w:rsid w:val="00321728"/>
    <w:rsid w:val="00321D66"/>
    <w:rsid w:val="00322EBD"/>
    <w:rsid w:val="0032351E"/>
    <w:rsid w:val="00323C74"/>
    <w:rsid w:val="00323F04"/>
    <w:rsid w:val="003242BC"/>
    <w:rsid w:val="00324937"/>
    <w:rsid w:val="00324B92"/>
    <w:rsid w:val="00324F75"/>
    <w:rsid w:val="00325156"/>
    <w:rsid w:val="00325971"/>
    <w:rsid w:val="003259B1"/>
    <w:rsid w:val="003259D4"/>
    <w:rsid w:val="00325C68"/>
    <w:rsid w:val="00326129"/>
    <w:rsid w:val="003268EB"/>
    <w:rsid w:val="0032698A"/>
    <w:rsid w:val="00326B57"/>
    <w:rsid w:val="00326C9F"/>
    <w:rsid w:val="003276E3"/>
    <w:rsid w:val="00327A9C"/>
    <w:rsid w:val="00327B03"/>
    <w:rsid w:val="00327EF9"/>
    <w:rsid w:val="00330019"/>
    <w:rsid w:val="003301E9"/>
    <w:rsid w:val="00330243"/>
    <w:rsid w:val="003304DA"/>
    <w:rsid w:val="00330831"/>
    <w:rsid w:val="00330C5D"/>
    <w:rsid w:val="00331288"/>
    <w:rsid w:val="003313CF"/>
    <w:rsid w:val="00332033"/>
    <w:rsid w:val="00332327"/>
    <w:rsid w:val="0033237A"/>
    <w:rsid w:val="003324CA"/>
    <w:rsid w:val="00332609"/>
    <w:rsid w:val="003327FD"/>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DA0"/>
    <w:rsid w:val="00336F9E"/>
    <w:rsid w:val="00337033"/>
    <w:rsid w:val="00337613"/>
    <w:rsid w:val="00337A5E"/>
    <w:rsid w:val="003403F7"/>
    <w:rsid w:val="00340426"/>
    <w:rsid w:val="0034071C"/>
    <w:rsid w:val="00340A4D"/>
    <w:rsid w:val="00340CD2"/>
    <w:rsid w:val="00340EE7"/>
    <w:rsid w:val="00341113"/>
    <w:rsid w:val="0034134D"/>
    <w:rsid w:val="0034157C"/>
    <w:rsid w:val="00341852"/>
    <w:rsid w:val="0034192F"/>
    <w:rsid w:val="003427F4"/>
    <w:rsid w:val="00342802"/>
    <w:rsid w:val="00342B55"/>
    <w:rsid w:val="00342E6A"/>
    <w:rsid w:val="003433AC"/>
    <w:rsid w:val="00343681"/>
    <w:rsid w:val="00343C6A"/>
    <w:rsid w:val="00343DF8"/>
    <w:rsid w:val="00344136"/>
    <w:rsid w:val="003443B7"/>
    <w:rsid w:val="003443D3"/>
    <w:rsid w:val="00344F1D"/>
    <w:rsid w:val="0034507E"/>
    <w:rsid w:val="0034562C"/>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60"/>
    <w:rsid w:val="00351DE8"/>
    <w:rsid w:val="00351E0A"/>
    <w:rsid w:val="00351F4F"/>
    <w:rsid w:val="00351F67"/>
    <w:rsid w:val="003520C5"/>
    <w:rsid w:val="003531B2"/>
    <w:rsid w:val="00353333"/>
    <w:rsid w:val="00353413"/>
    <w:rsid w:val="003537CC"/>
    <w:rsid w:val="0035383B"/>
    <w:rsid w:val="00353991"/>
    <w:rsid w:val="00353C20"/>
    <w:rsid w:val="00353D2B"/>
    <w:rsid w:val="0035405C"/>
    <w:rsid w:val="003541DA"/>
    <w:rsid w:val="003543D5"/>
    <w:rsid w:val="0035467C"/>
    <w:rsid w:val="00354768"/>
    <w:rsid w:val="00354822"/>
    <w:rsid w:val="00355064"/>
    <w:rsid w:val="0035520C"/>
    <w:rsid w:val="003555E5"/>
    <w:rsid w:val="00355B62"/>
    <w:rsid w:val="00355FAC"/>
    <w:rsid w:val="003561C5"/>
    <w:rsid w:val="00356288"/>
    <w:rsid w:val="003567AE"/>
    <w:rsid w:val="00356E89"/>
    <w:rsid w:val="00356E93"/>
    <w:rsid w:val="00357323"/>
    <w:rsid w:val="003574B2"/>
    <w:rsid w:val="003575C2"/>
    <w:rsid w:val="003579AB"/>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08"/>
    <w:rsid w:val="0036684F"/>
    <w:rsid w:val="00366C71"/>
    <w:rsid w:val="0036712C"/>
    <w:rsid w:val="003671A8"/>
    <w:rsid w:val="003674EA"/>
    <w:rsid w:val="0036799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3FC4"/>
    <w:rsid w:val="003746AC"/>
    <w:rsid w:val="00374A61"/>
    <w:rsid w:val="00374AC2"/>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588"/>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6C31"/>
    <w:rsid w:val="003870AA"/>
    <w:rsid w:val="003873A6"/>
    <w:rsid w:val="00387BA4"/>
    <w:rsid w:val="00387EB5"/>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6F2"/>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06"/>
    <w:rsid w:val="003A2BB6"/>
    <w:rsid w:val="003A2C8E"/>
    <w:rsid w:val="003A3229"/>
    <w:rsid w:val="003A3520"/>
    <w:rsid w:val="003A3681"/>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A7FEB"/>
    <w:rsid w:val="003B0234"/>
    <w:rsid w:val="003B02A5"/>
    <w:rsid w:val="003B0495"/>
    <w:rsid w:val="003B0B0E"/>
    <w:rsid w:val="003B0C9D"/>
    <w:rsid w:val="003B0E99"/>
    <w:rsid w:val="003B11F6"/>
    <w:rsid w:val="003B1416"/>
    <w:rsid w:val="003B1501"/>
    <w:rsid w:val="003B1747"/>
    <w:rsid w:val="003B2210"/>
    <w:rsid w:val="003B2506"/>
    <w:rsid w:val="003B2540"/>
    <w:rsid w:val="003B2729"/>
    <w:rsid w:val="003B2A9F"/>
    <w:rsid w:val="003B2F9D"/>
    <w:rsid w:val="003B3486"/>
    <w:rsid w:val="003B350B"/>
    <w:rsid w:val="003B3ACB"/>
    <w:rsid w:val="003B3BF9"/>
    <w:rsid w:val="003B4244"/>
    <w:rsid w:val="003B4600"/>
    <w:rsid w:val="003B48E0"/>
    <w:rsid w:val="003B4A9A"/>
    <w:rsid w:val="003B4B94"/>
    <w:rsid w:val="003B500F"/>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519"/>
    <w:rsid w:val="003C16CB"/>
    <w:rsid w:val="003C1867"/>
    <w:rsid w:val="003C1B41"/>
    <w:rsid w:val="003C1D96"/>
    <w:rsid w:val="003C204D"/>
    <w:rsid w:val="003C21AE"/>
    <w:rsid w:val="003C26D8"/>
    <w:rsid w:val="003C2936"/>
    <w:rsid w:val="003C2F7F"/>
    <w:rsid w:val="003C3375"/>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3EF"/>
    <w:rsid w:val="003D153E"/>
    <w:rsid w:val="003D16F1"/>
    <w:rsid w:val="003D1991"/>
    <w:rsid w:val="003D1B40"/>
    <w:rsid w:val="003D1DEB"/>
    <w:rsid w:val="003D1EFA"/>
    <w:rsid w:val="003D246C"/>
    <w:rsid w:val="003D2A12"/>
    <w:rsid w:val="003D2E4D"/>
    <w:rsid w:val="003D3214"/>
    <w:rsid w:val="003D3513"/>
    <w:rsid w:val="003D3638"/>
    <w:rsid w:val="003D41F2"/>
    <w:rsid w:val="003D462B"/>
    <w:rsid w:val="003D4F62"/>
    <w:rsid w:val="003D5120"/>
    <w:rsid w:val="003D53C0"/>
    <w:rsid w:val="003D551D"/>
    <w:rsid w:val="003D5BCF"/>
    <w:rsid w:val="003D5FB8"/>
    <w:rsid w:val="003D61ED"/>
    <w:rsid w:val="003D6674"/>
    <w:rsid w:val="003D66C3"/>
    <w:rsid w:val="003D67B6"/>
    <w:rsid w:val="003D68F7"/>
    <w:rsid w:val="003D6C47"/>
    <w:rsid w:val="003D6CF7"/>
    <w:rsid w:val="003D6DC9"/>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3D87"/>
    <w:rsid w:val="003E45C4"/>
    <w:rsid w:val="003E46BC"/>
    <w:rsid w:val="003E5136"/>
    <w:rsid w:val="003E51AB"/>
    <w:rsid w:val="003E5226"/>
    <w:rsid w:val="003E532C"/>
    <w:rsid w:val="003E5922"/>
    <w:rsid w:val="003E618B"/>
    <w:rsid w:val="003E6358"/>
    <w:rsid w:val="003E658E"/>
    <w:rsid w:val="003E65BD"/>
    <w:rsid w:val="003E69B5"/>
    <w:rsid w:val="003E69B9"/>
    <w:rsid w:val="003E69BC"/>
    <w:rsid w:val="003E7070"/>
    <w:rsid w:val="003E72DC"/>
    <w:rsid w:val="003E75CF"/>
    <w:rsid w:val="003E771E"/>
    <w:rsid w:val="003E7AEA"/>
    <w:rsid w:val="003E7B41"/>
    <w:rsid w:val="003F06FE"/>
    <w:rsid w:val="003F072F"/>
    <w:rsid w:val="003F082A"/>
    <w:rsid w:val="003F0F4F"/>
    <w:rsid w:val="003F10BD"/>
    <w:rsid w:val="003F1282"/>
    <w:rsid w:val="003F1636"/>
    <w:rsid w:val="003F1A0E"/>
    <w:rsid w:val="003F1DB6"/>
    <w:rsid w:val="003F1EE7"/>
    <w:rsid w:val="003F21D3"/>
    <w:rsid w:val="003F28F9"/>
    <w:rsid w:val="003F29FB"/>
    <w:rsid w:val="003F2DA5"/>
    <w:rsid w:val="003F2E56"/>
    <w:rsid w:val="003F30F5"/>
    <w:rsid w:val="003F334A"/>
    <w:rsid w:val="003F3764"/>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6C1C"/>
    <w:rsid w:val="003F6C6E"/>
    <w:rsid w:val="003F7613"/>
    <w:rsid w:val="003F7668"/>
    <w:rsid w:val="003F7751"/>
    <w:rsid w:val="003F7BE6"/>
    <w:rsid w:val="0040051B"/>
    <w:rsid w:val="004008B0"/>
    <w:rsid w:val="00400BE2"/>
    <w:rsid w:val="0040118B"/>
    <w:rsid w:val="004014FF"/>
    <w:rsid w:val="00401AF0"/>
    <w:rsid w:val="00402187"/>
    <w:rsid w:val="00402B41"/>
    <w:rsid w:val="00402E7B"/>
    <w:rsid w:val="004032AC"/>
    <w:rsid w:val="0040343B"/>
    <w:rsid w:val="004036A0"/>
    <w:rsid w:val="00403F04"/>
    <w:rsid w:val="004040B0"/>
    <w:rsid w:val="00404108"/>
    <w:rsid w:val="00404385"/>
    <w:rsid w:val="004045B3"/>
    <w:rsid w:val="004048C5"/>
    <w:rsid w:val="00404EBA"/>
    <w:rsid w:val="00404FA6"/>
    <w:rsid w:val="00405C9A"/>
    <w:rsid w:val="00405ED1"/>
    <w:rsid w:val="00405EE7"/>
    <w:rsid w:val="00405F8D"/>
    <w:rsid w:val="004061B0"/>
    <w:rsid w:val="004063A2"/>
    <w:rsid w:val="004070B7"/>
    <w:rsid w:val="004074FC"/>
    <w:rsid w:val="004079A4"/>
    <w:rsid w:val="00407A40"/>
    <w:rsid w:val="004105DB"/>
    <w:rsid w:val="004109D3"/>
    <w:rsid w:val="00410F3C"/>
    <w:rsid w:val="00411109"/>
    <w:rsid w:val="0041147B"/>
    <w:rsid w:val="00411911"/>
    <w:rsid w:val="00411AA6"/>
    <w:rsid w:val="00411BF9"/>
    <w:rsid w:val="00411D4F"/>
    <w:rsid w:val="004120D4"/>
    <w:rsid w:val="004127F8"/>
    <w:rsid w:val="00412A95"/>
    <w:rsid w:val="00412CBD"/>
    <w:rsid w:val="00412E4D"/>
    <w:rsid w:val="004131C1"/>
    <w:rsid w:val="004136E7"/>
    <w:rsid w:val="00413A71"/>
    <w:rsid w:val="00413D05"/>
    <w:rsid w:val="0041411B"/>
    <w:rsid w:val="00414BD6"/>
    <w:rsid w:val="00415201"/>
    <w:rsid w:val="004156B1"/>
    <w:rsid w:val="004158B0"/>
    <w:rsid w:val="004158DA"/>
    <w:rsid w:val="00415B2E"/>
    <w:rsid w:val="00415EE8"/>
    <w:rsid w:val="00416208"/>
    <w:rsid w:val="00416EE8"/>
    <w:rsid w:val="004170CF"/>
    <w:rsid w:val="004173F7"/>
    <w:rsid w:val="00417625"/>
    <w:rsid w:val="0041762F"/>
    <w:rsid w:val="00417A99"/>
    <w:rsid w:val="00420863"/>
    <w:rsid w:val="0042089C"/>
    <w:rsid w:val="0042110B"/>
    <w:rsid w:val="0042183C"/>
    <w:rsid w:val="00421A81"/>
    <w:rsid w:val="00421BFA"/>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5865"/>
    <w:rsid w:val="00425B50"/>
    <w:rsid w:val="00425FB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6C0"/>
    <w:rsid w:val="00436B40"/>
    <w:rsid w:val="00437606"/>
    <w:rsid w:val="00440052"/>
    <w:rsid w:val="004400E6"/>
    <w:rsid w:val="004401A4"/>
    <w:rsid w:val="0044040F"/>
    <w:rsid w:val="00440757"/>
    <w:rsid w:val="0044086E"/>
    <w:rsid w:val="00440A89"/>
    <w:rsid w:val="00440B16"/>
    <w:rsid w:val="00440C6D"/>
    <w:rsid w:val="00440F34"/>
    <w:rsid w:val="0044125C"/>
    <w:rsid w:val="00441AA7"/>
    <w:rsid w:val="00441C17"/>
    <w:rsid w:val="00441E61"/>
    <w:rsid w:val="00441F42"/>
    <w:rsid w:val="004421D0"/>
    <w:rsid w:val="004421F5"/>
    <w:rsid w:val="00442715"/>
    <w:rsid w:val="00442AB5"/>
    <w:rsid w:val="00442B98"/>
    <w:rsid w:val="00442DA1"/>
    <w:rsid w:val="00442EAE"/>
    <w:rsid w:val="00443775"/>
    <w:rsid w:val="0044397D"/>
    <w:rsid w:val="00443AD7"/>
    <w:rsid w:val="00443FB8"/>
    <w:rsid w:val="00443FD4"/>
    <w:rsid w:val="004445A4"/>
    <w:rsid w:val="00444761"/>
    <w:rsid w:val="00444864"/>
    <w:rsid w:val="00444A4E"/>
    <w:rsid w:val="004450D0"/>
    <w:rsid w:val="0044525A"/>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4CD"/>
    <w:rsid w:val="00454743"/>
    <w:rsid w:val="00454AD5"/>
    <w:rsid w:val="00454DF4"/>
    <w:rsid w:val="00454EB3"/>
    <w:rsid w:val="00454FAD"/>
    <w:rsid w:val="00454FE3"/>
    <w:rsid w:val="004550CD"/>
    <w:rsid w:val="00455343"/>
    <w:rsid w:val="00455884"/>
    <w:rsid w:val="00456226"/>
    <w:rsid w:val="00456562"/>
    <w:rsid w:val="00456960"/>
    <w:rsid w:val="00457444"/>
    <w:rsid w:val="00457499"/>
    <w:rsid w:val="004576FE"/>
    <w:rsid w:val="00457E61"/>
    <w:rsid w:val="00457EE2"/>
    <w:rsid w:val="00460362"/>
    <w:rsid w:val="00460694"/>
    <w:rsid w:val="004607E0"/>
    <w:rsid w:val="004609FE"/>
    <w:rsid w:val="00460C57"/>
    <w:rsid w:val="00460F19"/>
    <w:rsid w:val="00461521"/>
    <w:rsid w:val="00461654"/>
    <w:rsid w:val="00461AC6"/>
    <w:rsid w:val="00461BEC"/>
    <w:rsid w:val="00461D96"/>
    <w:rsid w:val="00461DEF"/>
    <w:rsid w:val="00461E6D"/>
    <w:rsid w:val="00461E85"/>
    <w:rsid w:val="0046206D"/>
    <w:rsid w:val="00462119"/>
    <w:rsid w:val="0046255D"/>
    <w:rsid w:val="00462A74"/>
    <w:rsid w:val="00462D60"/>
    <w:rsid w:val="00462F48"/>
    <w:rsid w:val="0046324E"/>
    <w:rsid w:val="0046327A"/>
    <w:rsid w:val="004636BA"/>
    <w:rsid w:val="00463B2B"/>
    <w:rsid w:val="00463FBD"/>
    <w:rsid w:val="0046414B"/>
    <w:rsid w:val="00464A7D"/>
    <w:rsid w:val="00464DE0"/>
    <w:rsid w:val="00465063"/>
    <w:rsid w:val="00465074"/>
    <w:rsid w:val="00465144"/>
    <w:rsid w:val="004653A9"/>
    <w:rsid w:val="00465950"/>
    <w:rsid w:val="00465ACF"/>
    <w:rsid w:val="00465E11"/>
    <w:rsid w:val="00465F0B"/>
    <w:rsid w:val="004660B9"/>
    <w:rsid w:val="00466A61"/>
    <w:rsid w:val="00466BB0"/>
    <w:rsid w:val="00466D4F"/>
    <w:rsid w:val="00466DA4"/>
    <w:rsid w:val="004672D9"/>
    <w:rsid w:val="004673C9"/>
    <w:rsid w:val="00467C37"/>
    <w:rsid w:val="00467FB5"/>
    <w:rsid w:val="0047064E"/>
    <w:rsid w:val="00470A6D"/>
    <w:rsid w:val="00470BE3"/>
    <w:rsid w:val="00470D35"/>
    <w:rsid w:val="00470E52"/>
    <w:rsid w:val="004711F2"/>
    <w:rsid w:val="004714EB"/>
    <w:rsid w:val="004717C4"/>
    <w:rsid w:val="00471B2D"/>
    <w:rsid w:val="004722B3"/>
    <w:rsid w:val="004722D3"/>
    <w:rsid w:val="004729B1"/>
    <w:rsid w:val="004738A1"/>
    <w:rsid w:val="004738A4"/>
    <w:rsid w:val="00473B3D"/>
    <w:rsid w:val="0047402B"/>
    <w:rsid w:val="004742D0"/>
    <w:rsid w:val="00474729"/>
    <w:rsid w:val="00474788"/>
    <w:rsid w:val="00474C05"/>
    <w:rsid w:val="00474D7D"/>
    <w:rsid w:val="00474E00"/>
    <w:rsid w:val="00474EDA"/>
    <w:rsid w:val="00475A6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377"/>
    <w:rsid w:val="0048062D"/>
    <w:rsid w:val="00480CB6"/>
    <w:rsid w:val="00480E94"/>
    <w:rsid w:val="004814E5"/>
    <w:rsid w:val="00481686"/>
    <w:rsid w:val="0048176A"/>
    <w:rsid w:val="00481DAD"/>
    <w:rsid w:val="00482025"/>
    <w:rsid w:val="00482125"/>
    <w:rsid w:val="0048226B"/>
    <w:rsid w:val="00482593"/>
    <w:rsid w:val="00482832"/>
    <w:rsid w:val="00482B06"/>
    <w:rsid w:val="00482D48"/>
    <w:rsid w:val="00483063"/>
    <w:rsid w:val="0048326C"/>
    <w:rsid w:val="004834E4"/>
    <w:rsid w:val="0048366E"/>
    <w:rsid w:val="004837F1"/>
    <w:rsid w:val="0048385F"/>
    <w:rsid w:val="00483A21"/>
    <w:rsid w:val="00483CB2"/>
    <w:rsid w:val="00483CF6"/>
    <w:rsid w:val="00484022"/>
    <w:rsid w:val="00484153"/>
    <w:rsid w:val="00484565"/>
    <w:rsid w:val="00484596"/>
    <w:rsid w:val="0048493E"/>
    <w:rsid w:val="00484E8B"/>
    <w:rsid w:val="004852B8"/>
    <w:rsid w:val="004852CF"/>
    <w:rsid w:val="00485497"/>
    <w:rsid w:val="00485B0A"/>
    <w:rsid w:val="00485D7D"/>
    <w:rsid w:val="00486067"/>
    <w:rsid w:val="004860E2"/>
    <w:rsid w:val="004865FF"/>
    <w:rsid w:val="00486710"/>
    <w:rsid w:val="00486751"/>
    <w:rsid w:val="00486E77"/>
    <w:rsid w:val="00487896"/>
    <w:rsid w:val="00487CA1"/>
    <w:rsid w:val="00487F58"/>
    <w:rsid w:val="004907E1"/>
    <w:rsid w:val="0049139C"/>
    <w:rsid w:val="004917AE"/>
    <w:rsid w:val="00491A6E"/>
    <w:rsid w:val="00491D7F"/>
    <w:rsid w:val="0049214A"/>
    <w:rsid w:val="004928E2"/>
    <w:rsid w:val="00492CCE"/>
    <w:rsid w:val="00492DB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69"/>
    <w:rsid w:val="004A038E"/>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626"/>
    <w:rsid w:val="004A28F7"/>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AB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1DB"/>
    <w:rsid w:val="004C0260"/>
    <w:rsid w:val="004C044D"/>
    <w:rsid w:val="004C09ED"/>
    <w:rsid w:val="004C0B18"/>
    <w:rsid w:val="004C0C62"/>
    <w:rsid w:val="004C0D02"/>
    <w:rsid w:val="004C136A"/>
    <w:rsid w:val="004C149D"/>
    <w:rsid w:val="004C1888"/>
    <w:rsid w:val="004C18C0"/>
    <w:rsid w:val="004C1A8E"/>
    <w:rsid w:val="004C1F7E"/>
    <w:rsid w:val="004C223C"/>
    <w:rsid w:val="004C226E"/>
    <w:rsid w:val="004C2B05"/>
    <w:rsid w:val="004C2FC5"/>
    <w:rsid w:val="004C30B2"/>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093"/>
    <w:rsid w:val="004C712A"/>
    <w:rsid w:val="004C72C7"/>
    <w:rsid w:val="004C72D1"/>
    <w:rsid w:val="004C73ED"/>
    <w:rsid w:val="004C784E"/>
    <w:rsid w:val="004C7862"/>
    <w:rsid w:val="004C7A22"/>
    <w:rsid w:val="004C7ADD"/>
    <w:rsid w:val="004D0378"/>
    <w:rsid w:val="004D066A"/>
    <w:rsid w:val="004D1277"/>
    <w:rsid w:val="004D1610"/>
    <w:rsid w:val="004D1A64"/>
    <w:rsid w:val="004D1A83"/>
    <w:rsid w:val="004D21E9"/>
    <w:rsid w:val="004D2261"/>
    <w:rsid w:val="004D2660"/>
    <w:rsid w:val="004D2677"/>
    <w:rsid w:val="004D298F"/>
    <w:rsid w:val="004D2E5A"/>
    <w:rsid w:val="004D338B"/>
    <w:rsid w:val="004D3738"/>
    <w:rsid w:val="004D38C3"/>
    <w:rsid w:val="004D3A14"/>
    <w:rsid w:val="004D40A3"/>
    <w:rsid w:val="004D41BE"/>
    <w:rsid w:val="004D44B6"/>
    <w:rsid w:val="004D45B9"/>
    <w:rsid w:val="004D4691"/>
    <w:rsid w:val="004D4830"/>
    <w:rsid w:val="004D48DE"/>
    <w:rsid w:val="004D4BFB"/>
    <w:rsid w:val="004D5073"/>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1ED"/>
    <w:rsid w:val="004E2212"/>
    <w:rsid w:val="004E225E"/>
    <w:rsid w:val="004E2353"/>
    <w:rsid w:val="004E257B"/>
    <w:rsid w:val="004E2B4B"/>
    <w:rsid w:val="004E2C5A"/>
    <w:rsid w:val="004E2DA7"/>
    <w:rsid w:val="004E31B4"/>
    <w:rsid w:val="004E31DF"/>
    <w:rsid w:val="004E373A"/>
    <w:rsid w:val="004E37C7"/>
    <w:rsid w:val="004E43EC"/>
    <w:rsid w:val="004E48EA"/>
    <w:rsid w:val="004E49C5"/>
    <w:rsid w:val="004E4CC0"/>
    <w:rsid w:val="004E5397"/>
    <w:rsid w:val="004E553D"/>
    <w:rsid w:val="004E5AFE"/>
    <w:rsid w:val="004E5CB3"/>
    <w:rsid w:val="004E5D54"/>
    <w:rsid w:val="004E5D9B"/>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184C"/>
    <w:rsid w:val="004F2562"/>
    <w:rsid w:val="004F26FA"/>
    <w:rsid w:val="004F2825"/>
    <w:rsid w:val="004F2E17"/>
    <w:rsid w:val="004F2E51"/>
    <w:rsid w:val="004F3098"/>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6CB9"/>
    <w:rsid w:val="004F7334"/>
    <w:rsid w:val="004F7E2D"/>
    <w:rsid w:val="004F7F73"/>
    <w:rsid w:val="005001AB"/>
    <w:rsid w:val="0050025E"/>
    <w:rsid w:val="005003DF"/>
    <w:rsid w:val="00500620"/>
    <w:rsid w:val="00500928"/>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5E89"/>
    <w:rsid w:val="0050619A"/>
    <w:rsid w:val="00506222"/>
    <w:rsid w:val="0050661F"/>
    <w:rsid w:val="005068E4"/>
    <w:rsid w:val="00506CAE"/>
    <w:rsid w:val="00506E7B"/>
    <w:rsid w:val="00506E83"/>
    <w:rsid w:val="0050705A"/>
    <w:rsid w:val="00507254"/>
    <w:rsid w:val="00507603"/>
    <w:rsid w:val="00507B00"/>
    <w:rsid w:val="00507B9C"/>
    <w:rsid w:val="00507BDC"/>
    <w:rsid w:val="00507C22"/>
    <w:rsid w:val="0051084F"/>
    <w:rsid w:val="00510C16"/>
    <w:rsid w:val="00511476"/>
    <w:rsid w:val="00511648"/>
    <w:rsid w:val="00511C2E"/>
    <w:rsid w:val="005123AF"/>
    <w:rsid w:val="005124F4"/>
    <w:rsid w:val="00512C8D"/>
    <w:rsid w:val="00513039"/>
    <w:rsid w:val="00513169"/>
    <w:rsid w:val="0051395C"/>
    <w:rsid w:val="00513B3A"/>
    <w:rsid w:val="00513EA8"/>
    <w:rsid w:val="00513FA0"/>
    <w:rsid w:val="0051402C"/>
    <w:rsid w:val="005143F8"/>
    <w:rsid w:val="005147C5"/>
    <w:rsid w:val="0051510D"/>
    <w:rsid w:val="005156E4"/>
    <w:rsid w:val="00515948"/>
    <w:rsid w:val="00515A24"/>
    <w:rsid w:val="00515AB2"/>
    <w:rsid w:val="00515CDF"/>
    <w:rsid w:val="00515D82"/>
    <w:rsid w:val="00515DC9"/>
    <w:rsid w:val="00516053"/>
    <w:rsid w:val="00516624"/>
    <w:rsid w:val="00516792"/>
    <w:rsid w:val="005167E8"/>
    <w:rsid w:val="00516A3C"/>
    <w:rsid w:val="00516F71"/>
    <w:rsid w:val="00517276"/>
    <w:rsid w:val="005176CD"/>
    <w:rsid w:val="005179A5"/>
    <w:rsid w:val="00517EB6"/>
    <w:rsid w:val="005200B3"/>
    <w:rsid w:val="005205BE"/>
    <w:rsid w:val="00520D0C"/>
    <w:rsid w:val="00520D5C"/>
    <w:rsid w:val="00521A11"/>
    <w:rsid w:val="00521F5F"/>
    <w:rsid w:val="005222C5"/>
    <w:rsid w:val="00522572"/>
    <w:rsid w:val="005226FB"/>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73C"/>
    <w:rsid w:val="0052598D"/>
    <w:rsid w:val="00525A52"/>
    <w:rsid w:val="00525E31"/>
    <w:rsid w:val="00526D09"/>
    <w:rsid w:val="00526D84"/>
    <w:rsid w:val="00526DC5"/>
    <w:rsid w:val="0052707B"/>
    <w:rsid w:val="0052751D"/>
    <w:rsid w:val="00527640"/>
    <w:rsid w:val="0052782A"/>
    <w:rsid w:val="0053011F"/>
    <w:rsid w:val="00531295"/>
    <w:rsid w:val="00531788"/>
    <w:rsid w:val="00531845"/>
    <w:rsid w:val="00531A11"/>
    <w:rsid w:val="0053208A"/>
    <w:rsid w:val="0053232B"/>
    <w:rsid w:val="0053232C"/>
    <w:rsid w:val="005323BF"/>
    <w:rsid w:val="0053279B"/>
    <w:rsid w:val="005327B6"/>
    <w:rsid w:val="00532855"/>
    <w:rsid w:val="005328EA"/>
    <w:rsid w:val="00532912"/>
    <w:rsid w:val="00532948"/>
    <w:rsid w:val="00532B08"/>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1AB"/>
    <w:rsid w:val="0053650A"/>
    <w:rsid w:val="005365A1"/>
    <w:rsid w:val="00536833"/>
    <w:rsid w:val="0053737E"/>
    <w:rsid w:val="00537A13"/>
    <w:rsid w:val="00537B3A"/>
    <w:rsid w:val="00537F2E"/>
    <w:rsid w:val="0054008E"/>
    <w:rsid w:val="00540957"/>
    <w:rsid w:val="00540980"/>
    <w:rsid w:val="005409B9"/>
    <w:rsid w:val="00540AD9"/>
    <w:rsid w:val="00540D9B"/>
    <w:rsid w:val="005410FF"/>
    <w:rsid w:val="005417EA"/>
    <w:rsid w:val="00541B63"/>
    <w:rsid w:val="00542112"/>
    <w:rsid w:val="00542146"/>
    <w:rsid w:val="005424F6"/>
    <w:rsid w:val="00542A02"/>
    <w:rsid w:val="00542FCF"/>
    <w:rsid w:val="00543144"/>
    <w:rsid w:val="0054320A"/>
    <w:rsid w:val="0054341F"/>
    <w:rsid w:val="0054354B"/>
    <w:rsid w:val="00543E04"/>
    <w:rsid w:val="00544261"/>
    <w:rsid w:val="0054427F"/>
    <w:rsid w:val="005443EB"/>
    <w:rsid w:val="005443EC"/>
    <w:rsid w:val="00544791"/>
    <w:rsid w:val="00544896"/>
    <w:rsid w:val="00544C59"/>
    <w:rsid w:val="00544CE3"/>
    <w:rsid w:val="00544F36"/>
    <w:rsid w:val="00544F7A"/>
    <w:rsid w:val="00545217"/>
    <w:rsid w:val="00545353"/>
    <w:rsid w:val="00545421"/>
    <w:rsid w:val="00545F9B"/>
    <w:rsid w:val="00546BC4"/>
    <w:rsid w:val="0054720C"/>
    <w:rsid w:val="0054736F"/>
    <w:rsid w:val="005478CC"/>
    <w:rsid w:val="005478F7"/>
    <w:rsid w:val="00547AAB"/>
    <w:rsid w:val="00547B0A"/>
    <w:rsid w:val="00547D23"/>
    <w:rsid w:val="00547EBA"/>
    <w:rsid w:val="00547F1E"/>
    <w:rsid w:val="0055016B"/>
    <w:rsid w:val="00550515"/>
    <w:rsid w:val="00550762"/>
    <w:rsid w:val="005508C3"/>
    <w:rsid w:val="00550AF2"/>
    <w:rsid w:val="005513D2"/>
    <w:rsid w:val="005514A7"/>
    <w:rsid w:val="0055176A"/>
    <w:rsid w:val="00551AE1"/>
    <w:rsid w:val="00551BD2"/>
    <w:rsid w:val="00551E08"/>
    <w:rsid w:val="00551FCA"/>
    <w:rsid w:val="005520F3"/>
    <w:rsid w:val="005522E3"/>
    <w:rsid w:val="005524FE"/>
    <w:rsid w:val="005528C5"/>
    <w:rsid w:val="00552C6C"/>
    <w:rsid w:val="00552CBB"/>
    <w:rsid w:val="0055380E"/>
    <w:rsid w:val="00553816"/>
    <w:rsid w:val="00553AE1"/>
    <w:rsid w:val="00553BBD"/>
    <w:rsid w:val="005541F1"/>
    <w:rsid w:val="00554263"/>
    <w:rsid w:val="0055466E"/>
    <w:rsid w:val="00554B68"/>
    <w:rsid w:val="00554B77"/>
    <w:rsid w:val="00554BE0"/>
    <w:rsid w:val="00554BE1"/>
    <w:rsid w:val="00554C5E"/>
    <w:rsid w:val="00554E27"/>
    <w:rsid w:val="00554F48"/>
    <w:rsid w:val="0055522B"/>
    <w:rsid w:val="005552CE"/>
    <w:rsid w:val="00555873"/>
    <w:rsid w:val="0055637B"/>
    <w:rsid w:val="005564B7"/>
    <w:rsid w:val="00556BFE"/>
    <w:rsid w:val="00556F00"/>
    <w:rsid w:val="00556FA8"/>
    <w:rsid w:val="00557534"/>
    <w:rsid w:val="005576F7"/>
    <w:rsid w:val="005577D4"/>
    <w:rsid w:val="00557943"/>
    <w:rsid w:val="00557E2A"/>
    <w:rsid w:val="00560757"/>
    <w:rsid w:val="005608FE"/>
    <w:rsid w:val="00560A3B"/>
    <w:rsid w:val="00560D58"/>
    <w:rsid w:val="0056113F"/>
    <w:rsid w:val="005614B8"/>
    <w:rsid w:val="0056154C"/>
    <w:rsid w:val="0056158D"/>
    <w:rsid w:val="00561D9A"/>
    <w:rsid w:val="00561E93"/>
    <w:rsid w:val="00562E05"/>
    <w:rsid w:val="00563815"/>
    <w:rsid w:val="00563AD5"/>
    <w:rsid w:val="0056426B"/>
    <w:rsid w:val="00564925"/>
    <w:rsid w:val="005649E3"/>
    <w:rsid w:val="00564B02"/>
    <w:rsid w:val="00564BF2"/>
    <w:rsid w:val="0056511D"/>
    <w:rsid w:val="0056534A"/>
    <w:rsid w:val="005653EF"/>
    <w:rsid w:val="00565588"/>
    <w:rsid w:val="005656BB"/>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C07"/>
    <w:rsid w:val="00574516"/>
    <w:rsid w:val="0057486A"/>
    <w:rsid w:val="00574C5C"/>
    <w:rsid w:val="00574E85"/>
    <w:rsid w:val="00575579"/>
    <w:rsid w:val="00575C45"/>
    <w:rsid w:val="00575D7A"/>
    <w:rsid w:val="00575ED0"/>
    <w:rsid w:val="005769E8"/>
    <w:rsid w:val="00576A03"/>
    <w:rsid w:val="00576A78"/>
    <w:rsid w:val="00576C0C"/>
    <w:rsid w:val="00577F9C"/>
    <w:rsid w:val="0058025A"/>
    <w:rsid w:val="00580A0B"/>
    <w:rsid w:val="00580CB9"/>
    <w:rsid w:val="00580DE1"/>
    <w:rsid w:val="00581104"/>
    <w:rsid w:val="005815A1"/>
    <w:rsid w:val="00581685"/>
    <w:rsid w:val="00581768"/>
    <w:rsid w:val="005821F6"/>
    <w:rsid w:val="005825F2"/>
    <w:rsid w:val="005827A2"/>
    <w:rsid w:val="00582917"/>
    <w:rsid w:val="005829E3"/>
    <w:rsid w:val="00582C53"/>
    <w:rsid w:val="005832A4"/>
    <w:rsid w:val="0058368D"/>
    <w:rsid w:val="00583984"/>
    <w:rsid w:val="00583AFC"/>
    <w:rsid w:val="00583C49"/>
    <w:rsid w:val="00583FF2"/>
    <w:rsid w:val="00584627"/>
    <w:rsid w:val="00584671"/>
    <w:rsid w:val="005856BB"/>
    <w:rsid w:val="00585834"/>
    <w:rsid w:val="005858F6"/>
    <w:rsid w:val="00585BA0"/>
    <w:rsid w:val="00585EE9"/>
    <w:rsid w:val="005865F7"/>
    <w:rsid w:val="00586601"/>
    <w:rsid w:val="00586772"/>
    <w:rsid w:val="00586987"/>
    <w:rsid w:val="00586B81"/>
    <w:rsid w:val="00586D95"/>
    <w:rsid w:val="00586DDA"/>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CE8"/>
    <w:rsid w:val="00592F6B"/>
    <w:rsid w:val="0059365B"/>
    <w:rsid w:val="005938F1"/>
    <w:rsid w:val="0059391C"/>
    <w:rsid w:val="00593F10"/>
    <w:rsid w:val="005942D5"/>
    <w:rsid w:val="0059466A"/>
    <w:rsid w:val="0059467B"/>
    <w:rsid w:val="0059469B"/>
    <w:rsid w:val="00594752"/>
    <w:rsid w:val="005951A6"/>
    <w:rsid w:val="0059555D"/>
    <w:rsid w:val="0059576B"/>
    <w:rsid w:val="00595777"/>
    <w:rsid w:val="00595F68"/>
    <w:rsid w:val="005961C9"/>
    <w:rsid w:val="005968E2"/>
    <w:rsid w:val="00596925"/>
    <w:rsid w:val="005969B5"/>
    <w:rsid w:val="00597780"/>
    <w:rsid w:val="0059778A"/>
    <w:rsid w:val="005977D3"/>
    <w:rsid w:val="00597E5D"/>
    <w:rsid w:val="005A00D1"/>
    <w:rsid w:val="005A0618"/>
    <w:rsid w:val="005A085B"/>
    <w:rsid w:val="005A0A5D"/>
    <w:rsid w:val="005A0C94"/>
    <w:rsid w:val="005A0F9A"/>
    <w:rsid w:val="005A191B"/>
    <w:rsid w:val="005A19AA"/>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934"/>
    <w:rsid w:val="005A5CD5"/>
    <w:rsid w:val="005A5E37"/>
    <w:rsid w:val="005A6358"/>
    <w:rsid w:val="005A65C2"/>
    <w:rsid w:val="005A6998"/>
    <w:rsid w:val="005A6C62"/>
    <w:rsid w:val="005A71AA"/>
    <w:rsid w:val="005A77A9"/>
    <w:rsid w:val="005A78FD"/>
    <w:rsid w:val="005A7A2F"/>
    <w:rsid w:val="005A7AF9"/>
    <w:rsid w:val="005A7DDD"/>
    <w:rsid w:val="005B00C8"/>
    <w:rsid w:val="005B04BB"/>
    <w:rsid w:val="005B075F"/>
    <w:rsid w:val="005B084E"/>
    <w:rsid w:val="005B1020"/>
    <w:rsid w:val="005B192E"/>
    <w:rsid w:val="005B1E41"/>
    <w:rsid w:val="005B21B5"/>
    <w:rsid w:val="005B2A37"/>
    <w:rsid w:val="005B2B8D"/>
    <w:rsid w:val="005B2CAF"/>
    <w:rsid w:val="005B2D7F"/>
    <w:rsid w:val="005B3322"/>
    <w:rsid w:val="005B3367"/>
    <w:rsid w:val="005B3504"/>
    <w:rsid w:val="005B354A"/>
    <w:rsid w:val="005B3BB6"/>
    <w:rsid w:val="005B4429"/>
    <w:rsid w:val="005B448B"/>
    <w:rsid w:val="005B47A3"/>
    <w:rsid w:val="005B486F"/>
    <w:rsid w:val="005B4A61"/>
    <w:rsid w:val="005B4A91"/>
    <w:rsid w:val="005B5B9E"/>
    <w:rsid w:val="005B5DEC"/>
    <w:rsid w:val="005B5F79"/>
    <w:rsid w:val="005B6096"/>
    <w:rsid w:val="005B6182"/>
    <w:rsid w:val="005B681A"/>
    <w:rsid w:val="005B7339"/>
    <w:rsid w:val="005B76C4"/>
    <w:rsid w:val="005B792A"/>
    <w:rsid w:val="005B7FF3"/>
    <w:rsid w:val="005C0126"/>
    <w:rsid w:val="005C0673"/>
    <w:rsid w:val="005C0B63"/>
    <w:rsid w:val="005C0F93"/>
    <w:rsid w:val="005C1017"/>
    <w:rsid w:val="005C12CE"/>
    <w:rsid w:val="005C150F"/>
    <w:rsid w:val="005C172A"/>
    <w:rsid w:val="005C1856"/>
    <w:rsid w:val="005C1C33"/>
    <w:rsid w:val="005C1F85"/>
    <w:rsid w:val="005C29C3"/>
    <w:rsid w:val="005C2BB3"/>
    <w:rsid w:val="005C2E4E"/>
    <w:rsid w:val="005C30D3"/>
    <w:rsid w:val="005C3A02"/>
    <w:rsid w:val="005C3B4B"/>
    <w:rsid w:val="005C3EE9"/>
    <w:rsid w:val="005C3F3A"/>
    <w:rsid w:val="005C3FD8"/>
    <w:rsid w:val="005C3FF1"/>
    <w:rsid w:val="005C454F"/>
    <w:rsid w:val="005C478C"/>
    <w:rsid w:val="005C484B"/>
    <w:rsid w:val="005C5273"/>
    <w:rsid w:val="005C54E9"/>
    <w:rsid w:val="005C55BF"/>
    <w:rsid w:val="005C55F2"/>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C7F04"/>
    <w:rsid w:val="005D0052"/>
    <w:rsid w:val="005D03AD"/>
    <w:rsid w:val="005D041B"/>
    <w:rsid w:val="005D1301"/>
    <w:rsid w:val="005D14BE"/>
    <w:rsid w:val="005D1853"/>
    <w:rsid w:val="005D19A5"/>
    <w:rsid w:val="005D1A0F"/>
    <w:rsid w:val="005D2094"/>
    <w:rsid w:val="005D3154"/>
    <w:rsid w:val="005D319F"/>
    <w:rsid w:val="005D31AC"/>
    <w:rsid w:val="005D3239"/>
    <w:rsid w:val="005D32E6"/>
    <w:rsid w:val="005D3511"/>
    <w:rsid w:val="005D3871"/>
    <w:rsid w:val="005D390A"/>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74"/>
    <w:rsid w:val="005E05A6"/>
    <w:rsid w:val="005E0F82"/>
    <w:rsid w:val="005E1746"/>
    <w:rsid w:val="005E19B4"/>
    <w:rsid w:val="005E19CD"/>
    <w:rsid w:val="005E1EE7"/>
    <w:rsid w:val="005E2539"/>
    <w:rsid w:val="005E3C68"/>
    <w:rsid w:val="005E4302"/>
    <w:rsid w:val="005E46A7"/>
    <w:rsid w:val="005E4868"/>
    <w:rsid w:val="005E4A31"/>
    <w:rsid w:val="005E4DB5"/>
    <w:rsid w:val="005E4F0B"/>
    <w:rsid w:val="005E4F75"/>
    <w:rsid w:val="005E534E"/>
    <w:rsid w:val="005E567D"/>
    <w:rsid w:val="005E56C7"/>
    <w:rsid w:val="005E56F0"/>
    <w:rsid w:val="005E597B"/>
    <w:rsid w:val="005E5C92"/>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03"/>
    <w:rsid w:val="005F30B5"/>
    <w:rsid w:val="005F3136"/>
    <w:rsid w:val="005F3326"/>
    <w:rsid w:val="005F351E"/>
    <w:rsid w:val="005F3CB3"/>
    <w:rsid w:val="005F4045"/>
    <w:rsid w:val="005F41E6"/>
    <w:rsid w:val="005F4549"/>
    <w:rsid w:val="005F4804"/>
    <w:rsid w:val="005F4D72"/>
    <w:rsid w:val="005F5101"/>
    <w:rsid w:val="005F55BC"/>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2359"/>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6FA1"/>
    <w:rsid w:val="006070D8"/>
    <w:rsid w:val="00607638"/>
    <w:rsid w:val="006102C5"/>
    <w:rsid w:val="006105FB"/>
    <w:rsid w:val="00610805"/>
    <w:rsid w:val="00610C9B"/>
    <w:rsid w:val="00610D7B"/>
    <w:rsid w:val="0061105E"/>
    <w:rsid w:val="00611B87"/>
    <w:rsid w:val="00611E72"/>
    <w:rsid w:val="006121ED"/>
    <w:rsid w:val="006123A2"/>
    <w:rsid w:val="006123BA"/>
    <w:rsid w:val="006127CF"/>
    <w:rsid w:val="00612996"/>
    <w:rsid w:val="00612BB8"/>
    <w:rsid w:val="00612CE9"/>
    <w:rsid w:val="00613713"/>
    <w:rsid w:val="00613D2D"/>
    <w:rsid w:val="00613DE6"/>
    <w:rsid w:val="006141BA"/>
    <w:rsid w:val="00614B75"/>
    <w:rsid w:val="00615436"/>
    <w:rsid w:val="0061552D"/>
    <w:rsid w:val="006157A1"/>
    <w:rsid w:val="00615908"/>
    <w:rsid w:val="00615BF9"/>
    <w:rsid w:val="006161A2"/>
    <w:rsid w:val="006162EC"/>
    <w:rsid w:val="0061685D"/>
    <w:rsid w:val="0061700B"/>
    <w:rsid w:val="006173AF"/>
    <w:rsid w:val="006175DB"/>
    <w:rsid w:val="006178BC"/>
    <w:rsid w:val="00617BB7"/>
    <w:rsid w:val="00617E9A"/>
    <w:rsid w:val="00620298"/>
    <w:rsid w:val="006205C1"/>
    <w:rsid w:val="00620E6F"/>
    <w:rsid w:val="00621000"/>
    <w:rsid w:val="00621293"/>
    <w:rsid w:val="00621477"/>
    <w:rsid w:val="006214D4"/>
    <w:rsid w:val="0062180E"/>
    <w:rsid w:val="00622D0F"/>
    <w:rsid w:val="006231B0"/>
    <w:rsid w:val="0062340D"/>
    <w:rsid w:val="00623855"/>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2B2"/>
    <w:rsid w:val="006307AE"/>
    <w:rsid w:val="006311A3"/>
    <w:rsid w:val="006312FE"/>
    <w:rsid w:val="006313B4"/>
    <w:rsid w:val="0063190E"/>
    <w:rsid w:val="006321DD"/>
    <w:rsid w:val="00632373"/>
    <w:rsid w:val="0063253F"/>
    <w:rsid w:val="006326A8"/>
    <w:rsid w:val="006329D1"/>
    <w:rsid w:val="00632B5D"/>
    <w:rsid w:val="00632BFE"/>
    <w:rsid w:val="0063328E"/>
    <w:rsid w:val="006337F9"/>
    <w:rsid w:val="00633854"/>
    <w:rsid w:val="00633A4B"/>
    <w:rsid w:val="00633CAB"/>
    <w:rsid w:val="00633CDF"/>
    <w:rsid w:val="006343C8"/>
    <w:rsid w:val="00635136"/>
    <w:rsid w:val="00635350"/>
    <w:rsid w:val="00635564"/>
    <w:rsid w:val="0063592D"/>
    <w:rsid w:val="00635B23"/>
    <w:rsid w:val="00635B39"/>
    <w:rsid w:val="00635E06"/>
    <w:rsid w:val="00635FF3"/>
    <w:rsid w:val="00636457"/>
    <w:rsid w:val="00636751"/>
    <w:rsid w:val="00636784"/>
    <w:rsid w:val="00636F82"/>
    <w:rsid w:val="006376EE"/>
    <w:rsid w:val="006377CA"/>
    <w:rsid w:val="00637A86"/>
    <w:rsid w:val="00637C32"/>
    <w:rsid w:val="0064026D"/>
    <w:rsid w:val="00640935"/>
    <w:rsid w:val="00640B19"/>
    <w:rsid w:val="00640C40"/>
    <w:rsid w:val="00641192"/>
    <w:rsid w:val="0064141A"/>
    <w:rsid w:val="00641591"/>
    <w:rsid w:val="006415CF"/>
    <w:rsid w:val="00641707"/>
    <w:rsid w:val="006418F0"/>
    <w:rsid w:val="00641B12"/>
    <w:rsid w:val="00642538"/>
    <w:rsid w:val="00642A3C"/>
    <w:rsid w:val="00642EB1"/>
    <w:rsid w:val="00643232"/>
    <w:rsid w:val="006436DF"/>
    <w:rsid w:val="00643914"/>
    <w:rsid w:val="00643CD3"/>
    <w:rsid w:val="00643ECF"/>
    <w:rsid w:val="00644B0C"/>
    <w:rsid w:val="00644C82"/>
    <w:rsid w:val="0064510C"/>
    <w:rsid w:val="00645E08"/>
    <w:rsid w:val="006460BD"/>
    <w:rsid w:val="00646A38"/>
    <w:rsid w:val="00646CC7"/>
    <w:rsid w:val="006473D1"/>
    <w:rsid w:val="00647921"/>
    <w:rsid w:val="00650170"/>
    <w:rsid w:val="0065037D"/>
    <w:rsid w:val="00650894"/>
    <w:rsid w:val="006515E6"/>
    <w:rsid w:val="006518F1"/>
    <w:rsid w:val="006519FD"/>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3C5"/>
    <w:rsid w:val="0065545C"/>
    <w:rsid w:val="006555D9"/>
    <w:rsid w:val="00656812"/>
    <w:rsid w:val="00656BA0"/>
    <w:rsid w:val="0065711D"/>
    <w:rsid w:val="0065719F"/>
    <w:rsid w:val="0065760B"/>
    <w:rsid w:val="00657741"/>
    <w:rsid w:val="00657A4A"/>
    <w:rsid w:val="00657E7A"/>
    <w:rsid w:val="006609BC"/>
    <w:rsid w:val="00660DA8"/>
    <w:rsid w:val="00660ED2"/>
    <w:rsid w:val="006611B5"/>
    <w:rsid w:val="0066124A"/>
    <w:rsid w:val="00661383"/>
    <w:rsid w:val="00661749"/>
    <w:rsid w:val="00661912"/>
    <w:rsid w:val="00661AB4"/>
    <w:rsid w:val="00661C77"/>
    <w:rsid w:val="00662384"/>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3B0"/>
    <w:rsid w:val="00667EAC"/>
    <w:rsid w:val="00670602"/>
    <w:rsid w:val="00671042"/>
    <w:rsid w:val="006713F8"/>
    <w:rsid w:val="00671B73"/>
    <w:rsid w:val="00671E6C"/>
    <w:rsid w:val="0067240C"/>
    <w:rsid w:val="00672444"/>
    <w:rsid w:val="006724D8"/>
    <w:rsid w:val="00672A85"/>
    <w:rsid w:val="00672D4D"/>
    <w:rsid w:val="00672F0E"/>
    <w:rsid w:val="00672F92"/>
    <w:rsid w:val="00673193"/>
    <w:rsid w:val="006731A0"/>
    <w:rsid w:val="00673B85"/>
    <w:rsid w:val="00673FF1"/>
    <w:rsid w:val="006744D9"/>
    <w:rsid w:val="006749C2"/>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8C8"/>
    <w:rsid w:val="00677943"/>
    <w:rsid w:val="00677FB7"/>
    <w:rsid w:val="00680259"/>
    <w:rsid w:val="00680629"/>
    <w:rsid w:val="00680635"/>
    <w:rsid w:val="00680720"/>
    <w:rsid w:val="00680F82"/>
    <w:rsid w:val="0068109C"/>
    <w:rsid w:val="006813B7"/>
    <w:rsid w:val="0068160A"/>
    <w:rsid w:val="00681853"/>
    <w:rsid w:val="00681B13"/>
    <w:rsid w:val="006825A5"/>
    <w:rsid w:val="00682892"/>
    <w:rsid w:val="00682AE4"/>
    <w:rsid w:val="00682C79"/>
    <w:rsid w:val="00682D86"/>
    <w:rsid w:val="00682E09"/>
    <w:rsid w:val="0068341A"/>
    <w:rsid w:val="00683935"/>
    <w:rsid w:val="00683F7E"/>
    <w:rsid w:val="006843AF"/>
    <w:rsid w:val="006847EE"/>
    <w:rsid w:val="00684CED"/>
    <w:rsid w:val="00684EB8"/>
    <w:rsid w:val="006860DF"/>
    <w:rsid w:val="00686273"/>
    <w:rsid w:val="006863FD"/>
    <w:rsid w:val="006866C0"/>
    <w:rsid w:val="006866EF"/>
    <w:rsid w:val="00687024"/>
    <w:rsid w:val="00687092"/>
    <w:rsid w:val="006870D0"/>
    <w:rsid w:val="00687764"/>
    <w:rsid w:val="00687EB2"/>
    <w:rsid w:val="00690194"/>
    <w:rsid w:val="00690ADE"/>
    <w:rsid w:val="00690AD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242"/>
    <w:rsid w:val="00696D35"/>
    <w:rsid w:val="00697217"/>
    <w:rsid w:val="00697A58"/>
    <w:rsid w:val="00697F17"/>
    <w:rsid w:val="006A0187"/>
    <w:rsid w:val="006A06C5"/>
    <w:rsid w:val="006A0AB0"/>
    <w:rsid w:val="006A0FC3"/>
    <w:rsid w:val="006A1679"/>
    <w:rsid w:val="006A1944"/>
    <w:rsid w:val="006A1BBE"/>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5E6D"/>
    <w:rsid w:val="006A6115"/>
    <w:rsid w:val="006A64C8"/>
    <w:rsid w:val="006A6875"/>
    <w:rsid w:val="006A6B7C"/>
    <w:rsid w:val="006A77A1"/>
    <w:rsid w:val="006A7864"/>
    <w:rsid w:val="006A7EBF"/>
    <w:rsid w:val="006B0041"/>
    <w:rsid w:val="006B02E7"/>
    <w:rsid w:val="006B03AA"/>
    <w:rsid w:val="006B083A"/>
    <w:rsid w:val="006B0935"/>
    <w:rsid w:val="006B0B48"/>
    <w:rsid w:val="006B0B94"/>
    <w:rsid w:val="006B13C1"/>
    <w:rsid w:val="006B146F"/>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74C"/>
    <w:rsid w:val="006B59E2"/>
    <w:rsid w:val="006B5DD2"/>
    <w:rsid w:val="006B6402"/>
    <w:rsid w:val="006B68B8"/>
    <w:rsid w:val="006B6DAA"/>
    <w:rsid w:val="006B7132"/>
    <w:rsid w:val="006B77EA"/>
    <w:rsid w:val="006B77EF"/>
    <w:rsid w:val="006B78FC"/>
    <w:rsid w:val="006B7B35"/>
    <w:rsid w:val="006B7D70"/>
    <w:rsid w:val="006C0349"/>
    <w:rsid w:val="006C090B"/>
    <w:rsid w:val="006C0A93"/>
    <w:rsid w:val="006C0EB7"/>
    <w:rsid w:val="006C13BE"/>
    <w:rsid w:val="006C18B7"/>
    <w:rsid w:val="006C19D1"/>
    <w:rsid w:val="006C19FF"/>
    <w:rsid w:val="006C235E"/>
    <w:rsid w:val="006C29E2"/>
    <w:rsid w:val="006C2C1C"/>
    <w:rsid w:val="006C3E1E"/>
    <w:rsid w:val="006C417E"/>
    <w:rsid w:val="006C423A"/>
    <w:rsid w:val="006C43D4"/>
    <w:rsid w:val="006C44DF"/>
    <w:rsid w:val="006C48DA"/>
    <w:rsid w:val="006C53A4"/>
    <w:rsid w:val="006C5631"/>
    <w:rsid w:val="006C56A7"/>
    <w:rsid w:val="006C58F9"/>
    <w:rsid w:val="006C597F"/>
    <w:rsid w:val="006C5A1D"/>
    <w:rsid w:val="006C5B35"/>
    <w:rsid w:val="006C5D35"/>
    <w:rsid w:val="006C5EB5"/>
    <w:rsid w:val="006C5F21"/>
    <w:rsid w:val="006C5F8D"/>
    <w:rsid w:val="006C63CD"/>
    <w:rsid w:val="006C657B"/>
    <w:rsid w:val="006C6B20"/>
    <w:rsid w:val="006C7168"/>
    <w:rsid w:val="006C738A"/>
    <w:rsid w:val="006C7394"/>
    <w:rsid w:val="006C757A"/>
    <w:rsid w:val="006C7711"/>
    <w:rsid w:val="006C7869"/>
    <w:rsid w:val="006C7C5A"/>
    <w:rsid w:val="006D0A80"/>
    <w:rsid w:val="006D0C23"/>
    <w:rsid w:val="006D0E98"/>
    <w:rsid w:val="006D1AAE"/>
    <w:rsid w:val="006D21C3"/>
    <w:rsid w:val="006D220D"/>
    <w:rsid w:val="006D25D1"/>
    <w:rsid w:val="006D2FEE"/>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4A7"/>
    <w:rsid w:val="006D7740"/>
    <w:rsid w:val="006D77C1"/>
    <w:rsid w:val="006D788C"/>
    <w:rsid w:val="006D7931"/>
    <w:rsid w:val="006D7970"/>
    <w:rsid w:val="006D7BDC"/>
    <w:rsid w:val="006D7EAD"/>
    <w:rsid w:val="006E0370"/>
    <w:rsid w:val="006E0AF7"/>
    <w:rsid w:val="006E0E9E"/>
    <w:rsid w:val="006E1076"/>
    <w:rsid w:val="006E1456"/>
    <w:rsid w:val="006E198F"/>
    <w:rsid w:val="006E1AAB"/>
    <w:rsid w:val="006E1B28"/>
    <w:rsid w:val="006E1D6C"/>
    <w:rsid w:val="006E249F"/>
    <w:rsid w:val="006E24B4"/>
    <w:rsid w:val="006E2B0D"/>
    <w:rsid w:val="006E2CBD"/>
    <w:rsid w:val="006E2E6B"/>
    <w:rsid w:val="006E2EA0"/>
    <w:rsid w:val="006E2FEA"/>
    <w:rsid w:val="006E3165"/>
    <w:rsid w:val="006E32E1"/>
    <w:rsid w:val="006E3350"/>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43C"/>
    <w:rsid w:val="006F558F"/>
    <w:rsid w:val="006F55ED"/>
    <w:rsid w:val="006F5886"/>
    <w:rsid w:val="006F5ED3"/>
    <w:rsid w:val="006F683B"/>
    <w:rsid w:val="006F6B0A"/>
    <w:rsid w:val="006F6B45"/>
    <w:rsid w:val="006F6BD6"/>
    <w:rsid w:val="006F6E6E"/>
    <w:rsid w:val="006F7119"/>
    <w:rsid w:val="006F71E9"/>
    <w:rsid w:val="006F79A4"/>
    <w:rsid w:val="006F7B07"/>
    <w:rsid w:val="006F7BA6"/>
    <w:rsid w:val="006F7BC8"/>
    <w:rsid w:val="007002E6"/>
    <w:rsid w:val="0070067E"/>
    <w:rsid w:val="007006F5"/>
    <w:rsid w:val="00700830"/>
    <w:rsid w:val="00700B03"/>
    <w:rsid w:val="00700F78"/>
    <w:rsid w:val="00701080"/>
    <w:rsid w:val="007010DA"/>
    <w:rsid w:val="007014DA"/>
    <w:rsid w:val="00701DA0"/>
    <w:rsid w:val="00701F38"/>
    <w:rsid w:val="00701FBC"/>
    <w:rsid w:val="007027C6"/>
    <w:rsid w:val="00702C38"/>
    <w:rsid w:val="0070354B"/>
    <w:rsid w:val="00703AB6"/>
    <w:rsid w:val="00703B69"/>
    <w:rsid w:val="00703BBC"/>
    <w:rsid w:val="00703C76"/>
    <w:rsid w:val="00703D0C"/>
    <w:rsid w:val="00703E42"/>
    <w:rsid w:val="00704120"/>
    <w:rsid w:val="007041ED"/>
    <w:rsid w:val="007043FF"/>
    <w:rsid w:val="00704757"/>
    <w:rsid w:val="007047D6"/>
    <w:rsid w:val="0070482E"/>
    <w:rsid w:val="00704C1F"/>
    <w:rsid w:val="00704C63"/>
    <w:rsid w:val="00704E70"/>
    <w:rsid w:val="00705161"/>
    <w:rsid w:val="00705C3E"/>
    <w:rsid w:val="00705EB8"/>
    <w:rsid w:val="00706009"/>
    <w:rsid w:val="00706076"/>
    <w:rsid w:val="007060AE"/>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2C"/>
    <w:rsid w:val="00711FDD"/>
    <w:rsid w:val="00712B7E"/>
    <w:rsid w:val="00712CBA"/>
    <w:rsid w:val="0071306F"/>
    <w:rsid w:val="0071385F"/>
    <w:rsid w:val="00713A90"/>
    <w:rsid w:val="00713B0B"/>
    <w:rsid w:val="00713B2A"/>
    <w:rsid w:val="00713C4B"/>
    <w:rsid w:val="00714876"/>
    <w:rsid w:val="00714B71"/>
    <w:rsid w:val="00715E70"/>
    <w:rsid w:val="00715EFF"/>
    <w:rsid w:val="00715F4E"/>
    <w:rsid w:val="00716001"/>
    <w:rsid w:val="00716187"/>
    <w:rsid w:val="00716258"/>
    <w:rsid w:val="0071645D"/>
    <w:rsid w:val="007164AF"/>
    <w:rsid w:val="00716E18"/>
    <w:rsid w:val="00717450"/>
    <w:rsid w:val="00717748"/>
    <w:rsid w:val="00720686"/>
    <w:rsid w:val="00720F4D"/>
    <w:rsid w:val="0072108B"/>
    <w:rsid w:val="00721134"/>
    <w:rsid w:val="007217B0"/>
    <w:rsid w:val="00721C8A"/>
    <w:rsid w:val="00721CB7"/>
    <w:rsid w:val="00721DBA"/>
    <w:rsid w:val="00721E31"/>
    <w:rsid w:val="00721FD3"/>
    <w:rsid w:val="007225D7"/>
    <w:rsid w:val="00723537"/>
    <w:rsid w:val="00723562"/>
    <w:rsid w:val="007236F8"/>
    <w:rsid w:val="0072386D"/>
    <w:rsid w:val="00723E59"/>
    <w:rsid w:val="00723EA4"/>
    <w:rsid w:val="00723EAC"/>
    <w:rsid w:val="00724675"/>
    <w:rsid w:val="00724BF1"/>
    <w:rsid w:val="00724C7B"/>
    <w:rsid w:val="0072553A"/>
    <w:rsid w:val="007255B7"/>
    <w:rsid w:val="00725C03"/>
    <w:rsid w:val="0072664F"/>
    <w:rsid w:val="007266EC"/>
    <w:rsid w:val="00726709"/>
    <w:rsid w:val="007268DB"/>
    <w:rsid w:val="00726F3D"/>
    <w:rsid w:val="00727071"/>
    <w:rsid w:val="00727242"/>
    <w:rsid w:val="00727661"/>
    <w:rsid w:val="00727AFA"/>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37B"/>
    <w:rsid w:val="00734626"/>
    <w:rsid w:val="00734828"/>
    <w:rsid w:val="0073503C"/>
    <w:rsid w:val="00735177"/>
    <w:rsid w:val="00735312"/>
    <w:rsid w:val="00735446"/>
    <w:rsid w:val="007357D1"/>
    <w:rsid w:val="00735B9A"/>
    <w:rsid w:val="00735BDF"/>
    <w:rsid w:val="00735FE7"/>
    <w:rsid w:val="00736894"/>
    <w:rsid w:val="00736D20"/>
    <w:rsid w:val="00737096"/>
    <w:rsid w:val="00737ED7"/>
    <w:rsid w:val="007403B1"/>
    <w:rsid w:val="00740402"/>
    <w:rsid w:val="00740A44"/>
    <w:rsid w:val="00741ED7"/>
    <w:rsid w:val="00741FF4"/>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5C00"/>
    <w:rsid w:val="00745D7B"/>
    <w:rsid w:val="007463B9"/>
    <w:rsid w:val="0074697D"/>
    <w:rsid w:val="00746BAC"/>
    <w:rsid w:val="00746EA0"/>
    <w:rsid w:val="00746F72"/>
    <w:rsid w:val="00750205"/>
    <w:rsid w:val="00750207"/>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01"/>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1A4E"/>
    <w:rsid w:val="00761CE1"/>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5416"/>
    <w:rsid w:val="00765433"/>
    <w:rsid w:val="007655D4"/>
    <w:rsid w:val="007656A9"/>
    <w:rsid w:val="00765749"/>
    <w:rsid w:val="00765B84"/>
    <w:rsid w:val="00765EB7"/>
    <w:rsid w:val="007660A7"/>
    <w:rsid w:val="007660CE"/>
    <w:rsid w:val="0076632F"/>
    <w:rsid w:val="007663F2"/>
    <w:rsid w:val="007666BA"/>
    <w:rsid w:val="00766816"/>
    <w:rsid w:val="00766DAC"/>
    <w:rsid w:val="00766FBB"/>
    <w:rsid w:val="00767163"/>
    <w:rsid w:val="00767180"/>
    <w:rsid w:val="00767328"/>
    <w:rsid w:val="00767672"/>
    <w:rsid w:val="00767825"/>
    <w:rsid w:val="00767871"/>
    <w:rsid w:val="00767DEE"/>
    <w:rsid w:val="00767ECB"/>
    <w:rsid w:val="00767F77"/>
    <w:rsid w:val="007701A4"/>
    <w:rsid w:val="00770215"/>
    <w:rsid w:val="00770C50"/>
    <w:rsid w:val="00770C66"/>
    <w:rsid w:val="00770DB7"/>
    <w:rsid w:val="007712A7"/>
    <w:rsid w:val="00771392"/>
    <w:rsid w:val="007716C7"/>
    <w:rsid w:val="0077225D"/>
    <w:rsid w:val="0077228A"/>
    <w:rsid w:val="00772F91"/>
    <w:rsid w:val="00772FDA"/>
    <w:rsid w:val="0077333A"/>
    <w:rsid w:val="00773677"/>
    <w:rsid w:val="007737A8"/>
    <w:rsid w:val="00773927"/>
    <w:rsid w:val="007739A8"/>
    <w:rsid w:val="00773BFF"/>
    <w:rsid w:val="00773F65"/>
    <w:rsid w:val="00774269"/>
    <w:rsid w:val="0077434B"/>
    <w:rsid w:val="007743BE"/>
    <w:rsid w:val="0077480B"/>
    <w:rsid w:val="00774A45"/>
    <w:rsid w:val="0077500C"/>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7A0"/>
    <w:rsid w:val="00777E61"/>
    <w:rsid w:val="0078012D"/>
    <w:rsid w:val="007815AA"/>
    <w:rsid w:val="007816AF"/>
    <w:rsid w:val="00781FF4"/>
    <w:rsid w:val="007822EB"/>
    <w:rsid w:val="00782377"/>
    <w:rsid w:val="00782483"/>
    <w:rsid w:val="00783092"/>
    <w:rsid w:val="00783A15"/>
    <w:rsid w:val="00783AB7"/>
    <w:rsid w:val="00783FD5"/>
    <w:rsid w:val="00784143"/>
    <w:rsid w:val="0078441B"/>
    <w:rsid w:val="007846F4"/>
    <w:rsid w:val="007846FA"/>
    <w:rsid w:val="007860F3"/>
    <w:rsid w:val="007861A4"/>
    <w:rsid w:val="00786432"/>
    <w:rsid w:val="007870F8"/>
    <w:rsid w:val="00787104"/>
    <w:rsid w:val="007876C1"/>
    <w:rsid w:val="00787768"/>
    <w:rsid w:val="00790042"/>
    <w:rsid w:val="007902FF"/>
    <w:rsid w:val="007903C4"/>
    <w:rsid w:val="00790471"/>
    <w:rsid w:val="007909A8"/>
    <w:rsid w:val="00790B6A"/>
    <w:rsid w:val="00790C31"/>
    <w:rsid w:val="00790DAA"/>
    <w:rsid w:val="00790FEC"/>
    <w:rsid w:val="00791093"/>
    <w:rsid w:val="0079116D"/>
    <w:rsid w:val="00791509"/>
    <w:rsid w:val="0079183D"/>
    <w:rsid w:val="00791A44"/>
    <w:rsid w:val="00791CC0"/>
    <w:rsid w:val="00791CD4"/>
    <w:rsid w:val="00792161"/>
    <w:rsid w:val="007926C5"/>
    <w:rsid w:val="00792C60"/>
    <w:rsid w:val="00793305"/>
    <w:rsid w:val="00793BB5"/>
    <w:rsid w:val="00793C31"/>
    <w:rsid w:val="00793EB5"/>
    <w:rsid w:val="007942B9"/>
    <w:rsid w:val="00794369"/>
    <w:rsid w:val="0079485D"/>
    <w:rsid w:val="00794E92"/>
    <w:rsid w:val="007951C7"/>
    <w:rsid w:val="0079541B"/>
    <w:rsid w:val="00795431"/>
    <w:rsid w:val="007954D6"/>
    <w:rsid w:val="007955A3"/>
    <w:rsid w:val="00795628"/>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E2C"/>
    <w:rsid w:val="007A1EA4"/>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86B"/>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360B"/>
    <w:rsid w:val="007B4248"/>
    <w:rsid w:val="007B4670"/>
    <w:rsid w:val="007B4BC9"/>
    <w:rsid w:val="007B4E29"/>
    <w:rsid w:val="007B4EF8"/>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9AD"/>
    <w:rsid w:val="007C2EFF"/>
    <w:rsid w:val="007C3016"/>
    <w:rsid w:val="007C374D"/>
    <w:rsid w:val="007C39CE"/>
    <w:rsid w:val="007C3DE6"/>
    <w:rsid w:val="007C3ECD"/>
    <w:rsid w:val="007C42CC"/>
    <w:rsid w:val="007C444C"/>
    <w:rsid w:val="007C4A05"/>
    <w:rsid w:val="007C4CFB"/>
    <w:rsid w:val="007C4E56"/>
    <w:rsid w:val="007C54FC"/>
    <w:rsid w:val="007C599A"/>
    <w:rsid w:val="007C5D8E"/>
    <w:rsid w:val="007C5E19"/>
    <w:rsid w:val="007C6688"/>
    <w:rsid w:val="007C72A8"/>
    <w:rsid w:val="007C73B6"/>
    <w:rsid w:val="007C78E4"/>
    <w:rsid w:val="007C7B03"/>
    <w:rsid w:val="007C7C26"/>
    <w:rsid w:val="007C7FA5"/>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B68"/>
    <w:rsid w:val="007D6CE6"/>
    <w:rsid w:val="007D71FB"/>
    <w:rsid w:val="007D7447"/>
    <w:rsid w:val="007D7872"/>
    <w:rsid w:val="007E0200"/>
    <w:rsid w:val="007E0D76"/>
    <w:rsid w:val="007E0D84"/>
    <w:rsid w:val="007E1275"/>
    <w:rsid w:val="007E15E1"/>
    <w:rsid w:val="007E181D"/>
    <w:rsid w:val="007E1B2E"/>
    <w:rsid w:val="007E211F"/>
    <w:rsid w:val="007E2178"/>
    <w:rsid w:val="007E21BA"/>
    <w:rsid w:val="007E2210"/>
    <w:rsid w:val="007E22AE"/>
    <w:rsid w:val="007E235F"/>
    <w:rsid w:val="007E259D"/>
    <w:rsid w:val="007E2652"/>
    <w:rsid w:val="007E2B7E"/>
    <w:rsid w:val="007E2DAA"/>
    <w:rsid w:val="007E2DE2"/>
    <w:rsid w:val="007E2E43"/>
    <w:rsid w:val="007E2F5A"/>
    <w:rsid w:val="007E32D9"/>
    <w:rsid w:val="007E386F"/>
    <w:rsid w:val="007E393E"/>
    <w:rsid w:val="007E396B"/>
    <w:rsid w:val="007E3C6F"/>
    <w:rsid w:val="007E3D89"/>
    <w:rsid w:val="007E3E8A"/>
    <w:rsid w:val="007E408E"/>
    <w:rsid w:val="007E415B"/>
    <w:rsid w:val="007E43A6"/>
    <w:rsid w:val="007E4AF5"/>
    <w:rsid w:val="007E4C66"/>
    <w:rsid w:val="007E4DA6"/>
    <w:rsid w:val="007E5003"/>
    <w:rsid w:val="007E53FA"/>
    <w:rsid w:val="007E573D"/>
    <w:rsid w:val="007E57E8"/>
    <w:rsid w:val="007E58B7"/>
    <w:rsid w:val="007E5C31"/>
    <w:rsid w:val="007E6207"/>
    <w:rsid w:val="007E682F"/>
    <w:rsid w:val="007E6CA4"/>
    <w:rsid w:val="007E6DBC"/>
    <w:rsid w:val="007E7195"/>
    <w:rsid w:val="007E74E4"/>
    <w:rsid w:val="007E7821"/>
    <w:rsid w:val="007E79C0"/>
    <w:rsid w:val="007E7DAE"/>
    <w:rsid w:val="007F0B26"/>
    <w:rsid w:val="007F1241"/>
    <w:rsid w:val="007F137B"/>
    <w:rsid w:val="007F1496"/>
    <w:rsid w:val="007F1587"/>
    <w:rsid w:val="007F174F"/>
    <w:rsid w:val="007F1DF2"/>
    <w:rsid w:val="007F20E1"/>
    <w:rsid w:val="007F228F"/>
    <w:rsid w:val="007F2462"/>
    <w:rsid w:val="007F2AAA"/>
    <w:rsid w:val="007F3B30"/>
    <w:rsid w:val="007F3DF9"/>
    <w:rsid w:val="007F3E1A"/>
    <w:rsid w:val="007F3E81"/>
    <w:rsid w:val="007F3F33"/>
    <w:rsid w:val="007F401F"/>
    <w:rsid w:val="007F4476"/>
    <w:rsid w:val="007F49AA"/>
    <w:rsid w:val="007F4AC1"/>
    <w:rsid w:val="007F5074"/>
    <w:rsid w:val="007F5144"/>
    <w:rsid w:val="007F51CC"/>
    <w:rsid w:val="007F537A"/>
    <w:rsid w:val="007F5A11"/>
    <w:rsid w:val="007F5F94"/>
    <w:rsid w:val="007F5FFD"/>
    <w:rsid w:val="007F60F5"/>
    <w:rsid w:val="007F62B2"/>
    <w:rsid w:val="007F6BD3"/>
    <w:rsid w:val="007F6E2A"/>
    <w:rsid w:val="007F70A4"/>
    <w:rsid w:val="007F70FE"/>
    <w:rsid w:val="007F7473"/>
    <w:rsid w:val="007F7987"/>
    <w:rsid w:val="007F7AB9"/>
    <w:rsid w:val="00800130"/>
    <w:rsid w:val="00800407"/>
    <w:rsid w:val="0080110F"/>
    <w:rsid w:val="008013C5"/>
    <w:rsid w:val="008015F6"/>
    <w:rsid w:val="008017C0"/>
    <w:rsid w:val="00801901"/>
    <w:rsid w:val="0080197C"/>
    <w:rsid w:val="00801B79"/>
    <w:rsid w:val="00801D20"/>
    <w:rsid w:val="00801D96"/>
    <w:rsid w:val="00801DE4"/>
    <w:rsid w:val="00801E04"/>
    <w:rsid w:val="00801EB0"/>
    <w:rsid w:val="008020EF"/>
    <w:rsid w:val="0080217F"/>
    <w:rsid w:val="00802377"/>
    <w:rsid w:val="0080265C"/>
    <w:rsid w:val="00802B2B"/>
    <w:rsid w:val="00802D6E"/>
    <w:rsid w:val="00802FF9"/>
    <w:rsid w:val="008030B0"/>
    <w:rsid w:val="00803168"/>
    <w:rsid w:val="00803312"/>
    <w:rsid w:val="00803A8F"/>
    <w:rsid w:val="00803BB2"/>
    <w:rsid w:val="008040C1"/>
    <w:rsid w:val="00804516"/>
    <w:rsid w:val="0080456E"/>
    <w:rsid w:val="00805074"/>
    <w:rsid w:val="0080547C"/>
    <w:rsid w:val="00805623"/>
    <w:rsid w:val="00805B67"/>
    <w:rsid w:val="00805E2E"/>
    <w:rsid w:val="00806051"/>
    <w:rsid w:val="00806522"/>
    <w:rsid w:val="00806712"/>
    <w:rsid w:val="0080697E"/>
    <w:rsid w:val="00806AF3"/>
    <w:rsid w:val="00806C07"/>
    <w:rsid w:val="00806D18"/>
    <w:rsid w:val="00806FE4"/>
    <w:rsid w:val="008070E2"/>
    <w:rsid w:val="008072BF"/>
    <w:rsid w:val="0080737A"/>
    <w:rsid w:val="008077EA"/>
    <w:rsid w:val="00807960"/>
    <w:rsid w:val="00807B5C"/>
    <w:rsid w:val="00807E20"/>
    <w:rsid w:val="00810344"/>
    <w:rsid w:val="0081048F"/>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420C"/>
    <w:rsid w:val="0082472F"/>
    <w:rsid w:val="008247D9"/>
    <w:rsid w:val="00824ABE"/>
    <w:rsid w:val="00824C53"/>
    <w:rsid w:val="00824D2A"/>
    <w:rsid w:val="00824D4F"/>
    <w:rsid w:val="00824F99"/>
    <w:rsid w:val="00825003"/>
    <w:rsid w:val="0082541B"/>
    <w:rsid w:val="0082583F"/>
    <w:rsid w:val="00825862"/>
    <w:rsid w:val="00825B4C"/>
    <w:rsid w:val="00825DE5"/>
    <w:rsid w:val="008262CC"/>
    <w:rsid w:val="008263FC"/>
    <w:rsid w:val="00826430"/>
    <w:rsid w:val="00826E58"/>
    <w:rsid w:val="00827985"/>
    <w:rsid w:val="00827F68"/>
    <w:rsid w:val="00827FBF"/>
    <w:rsid w:val="0083050D"/>
    <w:rsid w:val="00830A72"/>
    <w:rsid w:val="00830ACB"/>
    <w:rsid w:val="00830DBD"/>
    <w:rsid w:val="008310D9"/>
    <w:rsid w:val="008311E7"/>
    <w:rsid w:val="008318A3"/>
    <w:rsid w:val="0083195B"/>
    <w:rsid w:val="0083247C"/>
    <w:rsid w:val="00832A22"/>
    <w:rsid w:val="0083314C"/>
    <w:rsid w:val="008331F0"/>
    <w:rsid w:val="00833382"/>
    <w:rsid w:val="0083340B"/>
    <w:rsid w:val="0083346E"/>
    <w:rsid w:val="008334C4"/>
    <w:rsid w:val="00833CC7"/>
    <w:rsid w:val="00834639"/>
    <w:rsid w:val="008349A3"/>
    <w:rsid w:val="008349F9"/>
    <w:rsid w:val="00834C0B"/>
    <w:rsid w:val="00834D2A"/>
    <w:rsid w:val="00834FD6"/>
    <w:rsid w:val="0083552C"/>
    <w:rsid w:val="00835722"/>
    <w:rsid w:val="0083577D"/>
    <w:rsid w:val="0083592A"/>
    <w:rsid w:val="00835952"/>
    <w:rsid w:val="00835AD1"/>
    <w:rsid w:val="00835BEE"/>
    <w:rsid w:val="00835EFC"/>
    <w:rsid w:val="00835FD5"/>
    <w:rsid w:val="008368A7"/>
    <w:rsid w:val="00836C03"/>
    <w:rsid w:val="008371FB"/>
    <w:rsid w:val="008372D3"/>
    <w:rsid w:val="0083742C"/>
    <w:rsid w:val="00837AA5"/>
    <w:rsid w:val="0084009E"/>
    <w:rsid w:val="008402EA"/>
    <w:rsid w:val="0084078A"/>
    <w:rsid w:val="00840870"/>
    <w:rsid w:val="00840C7F"/>
    <w:rsid w:val="008413D9"/>
    <w:rsid w:val="008415C0"/>
    <w:rsid w:val="00841803"/>
    <w:rsid w:val="00841A53"/>
    <w:rsid w:val="0084379E"/>
    <w:rsid w:val="00843AD9"/>
    <w:rsid w:val="00843BF9"/>
    <w:rsid w:val="00843DBD"/>
    <w:rsid w:val="00843F68"/>
    <w:rsid w:val="00844161"/>
    <w:rsid w:val="008442F9"/>
    <w:rsid w:val="008445B9"/>
    <w:rsid w:val="008446E9"/>
    <w:rsid w:val="008447A6"/>
    <w:rsid w:val="00844D94"/>
    <w:rsid w:val="008455F4"/>
    <w:rsid w:val="00845A9D"/>
    <w:rsid w:val="00845B5F"/>
    <w:rsid w:val="00845F8A"/>
    <w:rsid w:val="00846002"/>
    <w:rsid w:val="00846244"/>
    <w:rsid w:val="0084627F"/>
    <w:rsid w:val="00846A26"/>
    <w:rsid w:val="00846BEB"/>
    <w:rsid w:val="00846FFB"/>
    <w:rsid w:val="00847141"/>
    <w:rsid w:val="008479C2"/>
    <w:rsid w:val="00847A3A"/>
    <w:rsid w:val="00847B3F"/>
    <w:rsid w:val="00847B61"/>
    <w:rsid w:val="00847BC0"/>
    <w:rsid w:val="00847D73"/>
    <w:rsid w:val="00847EB6"/>
    <w:rsid w:val="008501B6"/>
    <w:rsid w:val="00850284"/>
    <w:rsid w:val="00850288"/>
    <w:rsid w:val="008505D7"/>
    <w:rsid w:val="00851041"/>
    <w:rsid w:val="00851355"/>
    <w:rsid w:val="00851579"/>
    <w:rsid w:val="008515FC"/>
    <w:rsid w:val="0085161D"/>
    <w:rsid w:val="00852D76"/>
    <w:rsid w:val="00852DF0"/>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4DA"/>
    <w:rsid w:val="0085775F"/>
    <w:rsid w:val="008577BB"/>
    <w:rsid w:val="008579BE"/>
    <w:rsid w:val="00857AA3"/>
    <w:rsid w:val="00857C6F"/>
    <w:rsid w:val="00857E15"/>
    <w:rsid w:val="0086037C"/>
    <w:rsid w:val="00860C4C"/>
    <w:rsid w:val="008616D7"/>
    <w:rsid w:val="00861799"/>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1E37"/>
    <w:rsid w:val="008722CE"/>
    <w:rsid w:val="008724AC"/>
    <w:rsid w:val="008724BB"/>
    <w:rsid w:val="008727F0"/>
    <w:rsid w:val="00872994"/>
    <w:rsid w:val="008729EE"/>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CAD"/>
    <w:rsid w:val="00880F6C"/>
    <w:rsid w:val="00881166"/>
    <w:rsid w:val="008812A9"/>
    <w:rsid w:val="00881958"/>
    <w:rsid w:val="00881F33"/>
    <w:rsid w:val="00882549"/>
    <w:rsid w:val="008825C1"/>
    <w:rsid w:val="00882736"/>
    <w:rsid w:val="00882E2E"/>
    <w:rsid w:val="00882EE0"/>
    <w:rsid w:val="00883121"/>
    <w:rsid w:val="00883201"/>
    <w:rsid w:val="00883212"/>
    <w:rsid w:val="0088329C"/>
    <w:rsid w:val="0088329E"/>
    <w:rsid w:val="0088364E"/>
    <w:rsid w:val="008838D1"/>
    <w:rsid w:val="00883DF4"/>
    <w:rsid w:val="00883EEA"/>
    <w:rsid w:val="00883F62"/>
    <w:rsid w:val="008840CB"/>
    <w:rsid w:val="00884495"/>
    <w:rsid w:val="00884517"/>
    <w:rsid w:val="0088454E"/>
    <w:rsid w:val="00884952"/>
    <w:rsid w:val="00884990"/>
    <w:rsid w:val="00884C99"/>
    <w:rsid w:val="00884C9A"/>
    <w:rsid w:val="00884E28"/>
    <w:rsid w:val="00884F15"/>
    <w:rsid w:val="00884F3A"/>
    <w:rsid w:val="008854E2"/>
    <w:rsid w:val="00885EA8"/>
    <w:rsid w:val="008860F2"/>
    <w:rsid w:val="008863FC"/>
    <w:rsid w:val="00886B5E"/>
    <w:rsid w:val="00886FCB"/>
    <w:rsid w:val="008870FE"/>
    <w:rsid w:val="00887156"/>
    <w:rsid w:val="0088723B"/>
    <w:rsid w:val="008878A6"/>
    <w:rsid w:val="00887937"/>
    <w:rsid w:val="00887975"/>
    <w:rsid w:val="00890712"/>
    <w:rsid w:val="00890BBD"/>
    <w:rsid w:val="00890E53"/>
    <w:rsid w:val="00891718"/>
    <w:rsid w:val="0089197F"/>
    <w:rsid w:val="00891A8B"/>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5D6"/>
    <w:rsid w:val="008968D7"/>
    <w:rsid w:val="00896C9C"/>
    <w:rsid w:val="00896DB2"/>
    <w:rsid w:val="00896E84"/>
    <w:rsid w:val="00896EFB"/>
    <w:rsid w:val="00896FDE"/>
    <w:rsid w:val="00897047"/>
    <w:rsid w:val="008971D5"/>
    <w:rsid w:val="0089753F"/>
    <w:rsid w:val="00897590"/>
    <w:rsid w:val="008976F3"/>
    <w:rsid w:val="00897C2C"/>
    <w:rsid w:val="008A0153"/>
    <w:rsid w:val="008A0437"/>
    <w:rsid w:val="008A0666"/>
    <w:rsid w:val="008A0E21"/>
    <w:rsid w:val="008A1765"/>
    <w:rsid w:val="008A1954"/>
    <w:rsid w:val="008A1D7C"/>
    <w:rsid w:val="008A1EB8"/>
    <w:rsid w:val="008A2168"/>
    <w:rsid w:val="008A2466"/>
    <w:rsid w:val="008A2610"/>
    <w:rsid w:val="008A2701"/>
    <w:rsid w:val="008A2976"/>
    <w:rsid w:val="008A2F95"/>
    <w:rsid w:val="008A2FFA"/>
    <w:rsid w:val="008A3ADF"/>
    <w:rsid w:val="008A3DFD"/>
    <w:rsid w:val="008A4336"/>
    <w:rsid w:val="008A4C71"/>
    <w:rsid w:val="008A519C"/>
    <w:rsid w:val="008A5268"/>
    <w:rsid w:val="008A62C8"/>
    <w:rsid w:val="008A65B0"/>
    <w:rsid w:val="008A6752"/>
    <w:rsid w:val="008A6E06"/>
    <w:rsid w:val="008A7086"/>
    <w:rsid w:val="008A7873"/>
    <w:rsid w:val="008A792B"/>
    <w:rsid w:val="008A79AD"/>
    <w:rsid w:val="008B0535"/>
    <w:rsid w:val="008B081D"/>
    <w:rsid w:val="008B092F"/>
    <w:rsid w:val="008B0F95"/>
    <w:rsid w:val="008B115C"/>
    <w:rsid w:val="008B16FE"/>
    <w:rsid w:val="008B177C"/>
    <w:rsid w:val="008B1ED0"/>
    <w:rsid w:val="008B1FCC"/>
    <w:rsid w:val="008B23D1"/>
    <w:rsid w:val="008B264B"/>
    <w:rsid w:val="008B2657"/>
    <w:rsid w:val="008B26C0"/>
    <w:rsid w:val="008B272E"/>
    <w:rsid w:val="008B2893"/>
    <w:rsid w:val="008B2E60"/>
    <w:rsid w:val="008B3245"/>
    <w:rsid w:val="008B3539"/>
    <w:rsid w:val="008B356B"/>
    <w:rsid w:val="008B379E"/>
    <w:rsid w:val="008B3A15"/>
    <w:rsid w:val="008B3A5F"/>
    <w:rsid w:val="008B42B2"/>
    <w:rsid w:val="008B45F7"/>
    <w:rsid w:val="008B48D0"/>
    <w:rsid w:val="008B4C54"/>
    <w:rsid w:val="008B4E9B"/>
    <w:rsid w:val="008B5072"/>
    <w:rsid w:val="008B5891"/>
    <w:rsid w:val="008B64A6"/>
    <w:rsid w:val="008B65F7"/>
    <w:rsid w:val="008B66F1"/>
    <w:rsid w:val="008B6712"/>
    <w:rsid w:val="008B68F0"/>
    <w:rsid w:val="008B6903"/>
    <w:rsid w:val="008B6932"/>
    <w:rsid w:val="008B6D87"/>
    <w:rsid w:val="008B6DE1"/>
    <w:rsid w:val="008B70E7"/>
    <w:rsid w:val="008B713F"/>
    <w:rsid w:val="008B7597"/>
    <w:rsid w:val="008B77F7"/>
    <w:rsid w:val="008B7AA3"/>
    <w:rsid w:val="008B7B1D"/>
    <w:rsid w:val="008C07ED"/>
    <w:rsid w:val="008C10DA"/>
    <w:rsid w:val="008C1E0F"/>
    <w:rsid w:val="008C1FDE"/>
    <w:rsid w:val="008C22B2"/>
    <w:rsid w:val="008C23A2"/>
    <w:rsid w:val="008C37AC"/>
    <w:rsid w:val="008C3A35"/>
    <w:rsid w:val="008C3B0D"/>
    <w:rsid w:val="008C3C2B"/>
    <w:rsid w:val="008C3C74"/>
    <w:rsid w:val="008C3C7E"/>
    <w:rsid w:val="008C4D7E"/>
    <w:rsid w:val="008C5317"/>
    <w:rsid w:val="008C54FF"/>
    <w:rsid w:val="008C5A8C"/>
    <w:rsid w:val="008C5BDA"/>
    <w:rsid w:val="008C63F5"/>
    <w:rsid w:val="008C6B37"/>
    <w:rsid w:val="008C6DD8"/>
    <w:rsid w:val="008C6FFC"/>
    <w:rsid w:val="008C709D"/>
    <w:rsid w:val="008C7629"/>
    <w:rsid w:val="008C7CB9"/>
    <w:rsid w:val="008C7DF4"/>
    <w:rsid w:val="008C7FD8"/>
    <w:rsid w:val="008D0195"/>
    <w:rsid w:val="008D0569"/>
    <w:rsid w:val="008D05D9"/>
    <w:rsid w:val="008D0849"/>
    <w:rsid w:val="008D0890"/>
    <w:rsid w:val="008D0B2F"/>
    <w:rsid w:val="008D0B75"/>
    <w:rsid w:val="008D1151"/>
    <w:rsid w:val="008D1323"/>
    <w:rsid w:val="008D1B71"/>
    <w:rsid w:val="008D1F01"/>
    <w:rsid w:val="008D207A"/>
    <w:rsid w:val="008D23C6"/>
    <w:rsid w:val="008D25EF"/>
    <w:rsid w:val="008D28B1"/>
    <w:rsid w:val="008D28E7"/>
    <w:rsid w:val="008D3567"/>
    <w:rsid w:val="008D35C3"/>
    <w:rsid w:val="008D37EE"/>
    <w:rsid w:val="008D3823"/>
    <w:rsid w:val="008D382F"/>
    <w:rsid w:val="008D3AAB"/>
    <w:rsid w:val="008D3BA5"/>
    <w:rsid w:val="008D3CC0"/>
    <w:rsid w:val="008D3CC6"/>
    <w:rsid w:val="008D3F73"/>
    <w:rsid w:val="008D416A"/>
    <w:rsid w:val="008D4588"/>
    <w:rsid w:val="008D4CA7"/>
    <w:rsid w:val="008D4CD8"/>
    <w:rsid w:val="008D5061"/>
    <w:rsid w:val="008D55A5"/>
    <w:rsid w:val="008D577B"/>
    <w:rsid w:val="008D578E"/>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77F"/>
    <w:rsid w:val="008D7C8E"/>
    <w:rsid w:val="008D7F71"/>
    <w:rsid w:val="008E0A84"/>
    <w:rsid w:val="008E0C25"/>
    <w:rsid w:val="008E106A"/>
    <w:rsid w:val="008E1130"/>
    <w:rsid w:val="008E1367"/>
    <w:rsid w:val="008E1C4D"/>
    <w:rsid w:val="008E1F23"/>
    <w:rsid w:val="008E200B"/>
    <w:rsid w:val="008E2080"/>
    <w:rsid w:val="008E2095"/>
    <w:rsid w:val="008E2C04"/>
    <w:rsid w:val="008E2C29"/>
    <w:rsid w:val="008E3454"/>
    <w:rsid w:val="008E3533"/>
    <w:rsid w:val="008E3A70"/>
    <w:rsid w:val="008E3AAC"/>
    <w:rsid w:val="008E4318"/>
    <w:rsid w:val="008E431B"/>
    <w:rsid w:val="008E4558"/>
    <w:rsid w:val="008E51F3"/>
    <w:rsid w:val="008E56F2"/>
    <w:rsid w:val="008E5C71"/>
    <w:rsid w:val="008E60E3"/>
    <w:rsid w:val="008E6775"/>
    <w:rsid w:val="008E6F8F"/>
    <w:rsid w:val="008E705F"/>
    <w:rsid w:val="008E70C6"/>
    <w:rsid w:val="008E742E"/>
    <w:rsid w:val="008E749B"/>
    <w:rsid w:val="008E7590"/>
    <w:rsid w:val="008E7837"/>
    <w:rsid w:val="008E7C22"/>
    <w:rsid w:val="008E7F20"/>
    <w:rsid w:val="008F009E"/>
    <w:rsid w:val="008F05D8"/>
    <w:rsid w:val="008F088C"/>
    <w:rsid w:val="008F0A08"/>
    <w:rsid w:val="008F0D4A"/>
    <w:rsid w:val="008F0FA9"/>
    <w:rsid w:val="008F1109"/>
    <w:rsid w:val="008F18F0"/>
    <w:rsid w:val="008F1ACD"/>
    <w:rsid w:val="008F1C88"/>
    <w:rsid w:val="008F2442"/>
    <w:rsid w:val="008F25AF"/>
    <w:rsid w:val="008F284F"/>
    <w:rsid w:val="008F2CF2"/>
    <w:rsid w:val="008F2E34"/>
    <w:rsid w:val="008F2E41"/>
    <w:rsid w:val="008F2EA1"/>
    <w:rsid w:val="008F2F94"/>
    <w:rsid w:val="008F319B"/>
    <w:rsid w:val="008F33AA"/>
    <w:rsid w:val="008F38DA"/>
    <w:rsid w:val="008F38FD"/>
    <w:rsid w:val="008F3DE0"/>
    <w:rsid w:val="008F3F55"/>
    <w:rsid w:val="008F455D"/>
    <w:rsid w:val="008F4609"/>
    <w:rsid w:val="008F4852"/>
    <w:rsid w:val="008F4E2B"/>
    <w:rsid w:val="008F510B"/>
    <w:rsid w:val="008F5282"/>
    <w:rsid w:val="008F532F"/>
    <w:rsid w:val="008F5914"/>
    <w:rsid w:val="008F5A4A"/>
    <w:rsid w:val="008F5EA6"/>
    <w:rsid w:val="008F5EEC"/>
    <w:rsid w:val="008F5F27"/>
    <w:rsid w:val="008F6101"/>
    <w:rsid w:val="008F61B5"/>
    <w:rsid w:val="008F6317"/>
    <w:rsid w:val="008F6897"/>
    <w:rsid w:val="008F6973"/>
    <w:rsid w:val="008F6A1C"/>
    <w:rsid w:val="008F6C5A"/>
    <w:rsid w:val="008F6E21"/>
    <w:rsid w:val="008F6E42"/>
    <w:rsid w:val="008F6FD6"/>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245"/>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AED"/>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877"/>
    <w:rsid w:val="00912A86"/>
    <w:rsid w:val="00912BBC"/>
    <w:rsid w:val="00913081"/>
    <w:rsid w:val="009136A1"/>
    <w:rsid w:val="009136DA"/>
    <w:rsid w:val="00913C22"/>
    <w:rsid w:val="00913CD7"/>
    <w:rsid w:val="00913E1D"/>
    <w:rsid w:val="00913EF2"/>
    <w:rsid w:val="00913FF8"/>
    <w:rsid w:val="0091417E"/>
    <w:rsid w:val="0091428C"/>
    <w:rsid w:val="00914609"/>
    <w:rsid w:val="0091469B"/>
    <w:rsid w:val="00914799"/>
    <w:rsid w:val="009148EE"/>
    <w:rsid w:val="00914BE1"/>
    <w:rsid w:val="00914DF3"/>
    <w:rsid w:val="00914EFA"/>
    <w:rsid w:val="0091532A"/>
    <w:rsid w:val="00915762"/>
    <w:rsid w:val="00915915"/>
    <w:rsid w:val="00915959"/>
    <w:rsid w:val="009159CA"/>
    <w:rsid w:val="00915B95"/>
    <w:rsid w:val="00915EF2"/>
    <w:rsid w:val="0091638B"/>
    <w:rsid w:val="009165C8"/>
    <w:rsid w:val="009167A6"/>
    <w:rsid w:val="00916AD5"/>
    <w:rsid w:val="00917C97"/>
    <w:rsid w:val="009205CD"/>
    <w:rsid w:val="00920B21"/>
    <w:rsid w:val="00920B63"/>
    <w:rsid w:val="00920F3A"/>
    <w:rsid w:val="00921019"/>
    <w:rsid w:val="00921151"/>
    <w:rsid w:val="009211CD"/>
    <w:rsid w:val="00921695"/>
    <w:rsid w:val="00921D22"/>
    <w:rsid w:val="00922589"/>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39EC"/>
    <w:rsid w:val="00933B2F"/>
    <w:rsid w:val="00934019"/>
    <w:rsid w:val="009340B4"/>
    <w:rsid w:val="00934B97"/>
    <w:rsid w:val="00934D6C"/>
    <w:rsid w:val="00934E8B"/>
    <w:rsid w:val="00934F66"/>
    <w:rsid w:val="009351CB"/>
    <w:rsid w:val="00935285"/>
    <w:rsid w:val="009355B9"/>
    <w:rsid w:val="00935639"/>
    <w:rsid w:val="009358F2"/>
    <w:rsid w:val="00935D85"/>
    <w:rsid w:val="00936074"/>
    <w:rsid w:val="009360BF"/>
    <w:rsid w:val="009363AA"/>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3A6"/>
    <w:rsid w:val="00945517"/>
    <w:rsid w:val="0094552F"/>
    <w:rsid w:val="00945D58"/>
    <w:rsid w:val="00946865"/>
    <w:rsid w:val="00946C5A"/>
    <w:rsid w:val="00946E47"/>
    <w:rsid w:val="009470D1"/>
    <w:rsid w:val="00947589"/>
    <w:rsid w:val="00947A12"/>
    <w:rsid w:val="00947CE3"/>
    <w:rsid w:val="00947D28"/>
    <w:rsid w:val="00950813"/>
    <w:rsid w:val="00950D18"/>
    <w:rsid w:val="00950D63"/>
    <w:rsid w:val="00951552"/>
    <w:rsid w:val="00951E7A"/>
    <w:rsid w:val="00951F10"/>
    <w:rsid w:val="009521D0"/>
    <w:rsid w:val="009524C4"/>
    <w:rsid w:val="009524F4"/>
    <w:rsid w:val="009526C6"/>
    <w:rsid w:val="00952AEA"/>
    <w:rsid w:val="00952D75"/>
    <w:rsid w:val="00952DF5"/>
    <w:rsid w:val="00952EAF"/>
    <w:rsid w:val="00953398"/>
    <w:rsid w:val="009536E5"/>
    <w:rsid w:val="00953893"/>
    <w:rsid w:val="00953CFE"/>
    <w:rsid w:val="0095404B"/>
    <w:rsid w:val="00954F65"/>
    <w:rsid w:val="009555BB"/>
    <w:rsid w:val="00955635"/>
    <w:rsid w:val="00955678"/>
    <w:rsid w:val="00955F53"/>
    <w:rsid w:val="009564C4"/>
    <w:rsid w:val="0095653E"/>
    <w:rsid w:val="00956A61"/>
    <w:rsid w:val="00956B18"/>
    <w:rsid w:val="0095725C"/>
    <w:rsid w:val="00957468"/>
    <w:rsid w:val="00957496"/>
    <w:rsid w:val="009576CD"/>
    <w:rsid w:val="00957A0D"/>
    <w:rsid w:val="00957C13"/>
    <w:rsid w:val="00957F70"/>
    <w:rsid w:val="00960002"/>
    <w:rsid w:val="009602DE"/>
    <w:rsid w:val="00960551"/>
    <w:rsid w:val="00960769"/>
    <w:rsid w:val="00960A12"/>
    <w:rsid w:val="00960BC2"/>
    <w:rsid w:val="00960FE7"/>
    <w:rsid w:val="009611B0"/>
    <w:rsid w:val="0096140B"/>
    <w:rsid w:val="0096199C"/>
    <w:rsid w:val="00961AA1"/>
    <w:rsid w:val="00961B7B"/>
    <w:rsid w:val="00961E66"/>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651"/>
    <w:rsid w:val="00967820"/>
    <w:rsid w:val="00967A57"/>
    <w:rsid w:val="00967B18"/>
    <w:rsid w:val="00970040"/>
    <w:rsid w:val="009702C0"/>
    <w:rsid w:val="00970BDC"/>
    <w:rsid w:val="00970CE1"/>
    <w:rsid w:val="00970D72"/>
    <w:rsid w:val="00970DB4"/>
    <w:rsid w:val="009710DC"/>
    <w:rsid w:val="00971170"/>
    <w:rsid w:val="0097138B"/>
    <w:rsid w:val="0097140F"/>
    <w:rsid w:val="0097145A"/>
    <w:rsid w:val="009717D8"/>
    <w:rsid w:val="00971969"/>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02A"/>
    <w:rsid w:val="0098130E"/>
    <w:rsid w:val="009818B3"/>
    <w:rsid w:val="009818F6"/>
    <w:rsid w:val="00981A6A"/>
    <w:rsid w:val="00981AA1"/>
    <w:rsid w:val="0098211B"/>
    <w:rsid w:val="0098216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BCA"/>
    <w:rsid w:val="00992E8E"/>
    <w:rsid w:val="009930B7"/>
    <w:rsid w:val="00993BFA"/>
    <w:rsid w:val="0099445A"/>
    <w:rsid w:val="00995180"/>
    <w:rsid w:val="009957EF"/>
    <w:rsid w:val="00995CEB"/>
    <w:rsid w:val="00995D79"/>
    <w:rsid w:val="00996C89"/>
    <w:rsid w:val="00996DED"/>
    <w:rsid w:val="009970FD"/>
    <w:rsid w:val="0099731F"/>
    <w:rsid w:val="0099748E"/>
    <w:rsid w:val="00997963"/>
    <w:rsid w:val="00997B9C"/>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854"/>
    <w:rsid w:val="009A59C2"/>
    <w:rsid w:val="009A5F68"/>
    <w:rsid w:val="009A644D"/>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3B4F"/>
    <w:rsid w:val="009B4625"/>
    <w:rsid w:val="009B4740"/>
    <w:rsid w:val="009B4803"/>
    <w:rsid w:val="009B48FB"/>
    <w:rsid w:val="009B4C6B"/>
    <w:rsid w:val="009B4D50"/>
    <w:rsid w:val="009B4D59"/>
    <w:rsid w:val="009B4E2D"/>
    <w:rsid w:val="009B545F"/>
    <w:rsid w:val="009B5F2E"/>
    <w:rsid w:val="009B615E"/>
    <w:rsid w:val="009B6B8E"/>
    <w:rsid w:val="009B6B8F"/>
    <w:rsid w:val="009B6BA4"/>
    <w:rsid w:val="009B6EEE"/>
    <w:rsid w:val="009B7169"/>
    <w:rsid w:val="009B729F"/>
    <w:rsid w:val="009B73DC"/>
    <w:rsid w:val="009B7626"/>
    <w:rsid w:val="009B7794"/>
    <w:rsid w:val="009B7805"/>
    <w:rsid w:val="009B79B6"/>
    <w:rsid w:val="009B7BF3"/>
    <w:rsid w:val="009B7C56"/>
    <w:rsid w:val="009B7C5B"/>
    <w:rsid w:val="009C000F"/>
    <w:rsid w:val="009C0115"/>
    <w:rsid w:val="009C0462"/>
    <w:rsid w:val="009C04FC"/>
    <w:rsid w:val="009C0601"/>
    <w:rsid w:val="009C062C"/>
    <w:rsid w:val="009C0981"/>
    <w:rsid w:val="009C0DEC"/>
    <w:rsid w:val="009C0F1D"/>
    <w:rsid w:val="009C1156"/>
    <w:rsid w:val="009C134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0D40"/>
    <w:rsid w:val="009D10F5"/>
    <w:rsid w:val="009D11F3"/>
    <w:rsid w:val="009D15EC"/>
    <w:rsid w:val="009D183D"/>
    <w:rsid w:val="009D1844"/>
    <w:rsid w:val="009D1AB9"/>
    <w:rsid w:val="009D1AC3"/>
    <w:rsid w:val="009D2239"/>
    <w:rsid w:val="009D26D8"/>
    <w:rsid w:val="009D27D6"/>
    <w:rsid w:val="009D2D1C"/>
    <w:rsid w:val="009D2F94"/>
    <w:rsid w:val="009D3043"/>
    <w:rsid w:val="009D3145"/>
    <w:rsid w:val="009D3489"/>
    <w:rsid w:val="009D3E19"/>
    <w:rsid w:val="009D4C8E"/>
    <w:rsid w:val="009D4D14"/>
    <w:rsid w:val="009D4EE5"/>
    <w:rsid w:val="009D55CF"/>
    <w:rsid w:val="009D5A96"/>
    <w:rsid w:val="009D5AEE"/>
    <w:rsid w:val="009D5CFF"/>
    <w:rsid w:val="009D5DA2"/>
    <w:rsid w:val="009D62E0"/>
    <w:rsid w:val="009D62E8"/>
    <w:rsid w:val="009D64EA"/>
    <w:rsid w:val="009D688D"/>
    <w:rsid w:val="009D6A3B"/>
    <w:rsid w:val="009D6D79"/>
    <w:rsid w:val="009D7111"/>
    <w:rsid w:val="009D71B1"/>
    <w:rsid w:val="009D7246"/>
    <w:rsid w:val="009D7624"/>
    <w:rsid w:val="009D7654"/>
    <w:rsid w:val="009D7942"/>
    <w:rsid w:val="009D7B16"/>
    <w:rsid w:val="009D7B32"/>
    <w:rsid w:val="009E0413"/>
    <w:rsid w:val="009E04D3"/>
    <w:rsid w:val="009E09BD"/>
    <w:rsid w:val="009E0B89"/>
    <w:rsid w:val="009E0C47"/>
    <w:rsid w:val="009E14D0"/>
    <w:rsid w:val="009E25E7"/>
    <w:rsid w:val="009E2679"/>
    <w:rsid w:val="009E274F"/>
    <w:rsid w:val="009E27F4"/>
    <w:rsid w:val="009E2C3D"/>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DA6"/>
    <w:rsid w:val="009E7A18"/>
    <w:rsid w:val="009F0DAA"/>
    <w:rsid w:val="009F1328"/>
    <w:rsid w:val="009F1385"/>
    <w:rsid w:val="009F15D5"/>
    <w:rsid w:val="009F16E1"/>
    <w:rsid w:val="009F1A95"/>
    <w:rsid w:val="009F1E72"/>
    <w:rsid w:val="009F230A"/>
    <w:rsid w:val="009F2793"/>
    <w:rsid w:val="009F30DA"/>
    <w:rsid w:val="009F3796"/>
    <w:rsid w:val="009F39DC"/>
    <w:rsid w:val="009F3A56"/>
    <w:rsid w:val="009F3E8A"/>
    <w:rsid w:val="009F4048"/>
    <w:rsid w:val="009F40FF"/>
    <w:rsid w:val="009F4335"/>
    <w:rsid w:val="009F47A5"/>
    <w:rsid w:val="009F4D89"/>
    <w:rsid w:val="009F4EA3"/>
    <w:rsid w:val="009F5015"/>
    <w:rsid w:val="009F5497"/>
    <w:rsid w:val="009F55FC"/>
    <w:rsid w:val="009F591C"/>
    <w:rsid w:val="009F59E9"/>
    <w:rsid w:val="009F603A"/>
    <w:rsid w:val="009F62A5"/>
    <w:rsid w:val="009F6523"/>
    <w:rsid w:val="009F6649"/>
    <w:rsid w:val="009F6932"/>
    <w:rsid w:val="009F69ED"/>
    <w:rsid w:val="009F6A5E"/>
    <w:rsid w:val="009F6CC0"/>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0BE"/>
    <w:rsid w:val="00A0217E"/>
    <w:rsid w:val="00A0247D"/>
    <w:rsid w:val="00A027AF"/>
    <w:rsid w:val="00A02815"/>
    <w:rsid w:val="00A02891"/>
    <w:rsid w:val="00A028CB"/>
    <w:rsid w:val="00A02F8A"/>
    <w:rsid w:val="00A0365B"/>
    <w:rsid w:val="00A038D6"/>
    <w:rsid w:val="00A038E7"/>
    <w:rsid w:val="00A03A84"/>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990"/>
    <w:rsid w:val="00A11B00"/>
    <w:rsid w:val="00A11D05"/>
    <w:rsid w:val="00A1201D"/>
    <w:rsid w:val="00A121C1"/>
    <w:rsid w:val="00A12862"/>
    <w:rsid w:val="00A12A49"/>
    <w:rsid w:val="00A12AA6"/>
    <w:rsid w:val="00A138AE"/>
    <w:rsid w:val="00A138BF"/>
    <w:rsid w:val="00A13972"/>
    <w:rsid w:val="00A13A0A"/>
    <w:rsid w:val="00A13D7C"/>
    <w:rsid w:val="00A13E30"/>
    <w:rsid w:val="00A13F00"/>
    <w:rsid w:val="00A14E3E"/>
    <w:rsid w:val="00A14ECC"/>
    <w:rsid w:val="00A15663"/>
    <w:rsid w:val="00A157AE"/>
    <w:rsid w:val="00A15A19"/>
    <w:rsid w:val="00A15D86"/>
    <w:rsid w:val="00A15F04"/>
    <w:rsid w:val="00A15FAA"/>
    <w:rsid w:val="00A16469"/>
    <w:rsid w:val="00A16647"/>
    <w:rsid w:val="00A1691C"/>
    <w:rsid w:val="00A169BD"/>
    <w:rsid w:val="00A16AE1"/>
    <w:rsid w:val="00A17080"/>
    <w:rsid w:val="00A1737D"/>
    <w:rsid w:val="00A179C1"/>
    <w:rsid w:val="00A2040E"/>
    <w:rsid w:val="00A20AD6"/>
    <w:rsid w:val="00A20AFA"/>
    <w:rsid w:val="00A20E7E"/>
    <w:rsid w:val="00A2132D"/>
    <w:rsid w:val="00A21A34"/>
    <w:rsid w:val="00A21BE5"/>
    <w:rsid w:val="00A21EEF"/>
    <w:rsid w:val="00A223CC"/>
    <w:rsid w:val="00A2240D"/>
    <w:rsid w:val="00A22F3B"/>
    <w:rsid w:val="00A23171"/>
    <w:rsid w:val="00A233B2"/>
    <w:rsid w:val="00A235BD"/>
    <w:rsid w:val="00A2366F"/>
    <w:rsid w:val="00A23868"/>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8E3"/>
    <w:rsid w:val="00A2794D"/>
    <w:rsid w:val="00A27A6E"/>
    <w:rsid w:val="00A27CC2"/>
    <w:rsid w:val="00A302FE"/>
    <w:rsid w:val="00A3037E"/>
    <w:rsid w:val="00A304B8"/>
    <w:rsid w:val="00A30E10"/>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75E"/>
    <w:rsid w:val="00A3784C"/>
    <w:rsid w:val="00A37AB7"/>
    <w:rsid w:val="00A37E38"/>
    <w:rsid w:val="00A405E4"/>
    <w:rsid w:val="00A40A94"/>
    <w:rsid w:val="00A40A95"/>
    <w:rsid w:val="00A40C7F"/>
    <w:rsid w:val="00A40E1A"/>
    <w:rsid w:val="00A40F36"/>
    <w:rsid w:val="00A415CE"/>
    <w:rsid w:val="00A419BE"/>
    <w:rsid w:val="00A41B10"/>
    <w:rsid w:val="00A41E16"/>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5FE5"/>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9E7"/>
    <w:rsid w:val="00A50C54"/>
    <w:rsid w:val="00A51063"/>
    <w:rsid w:val="00A510C0"/>
    <w:rsid w:val="00A514A7"/>
    <w:rsid w:val="00A5151B"/>
    <w:rsid w:val="00A5161B"/>
    <w:rsid w:val="00A51BC0"/>
    <w:rsid w:val="00A51BFF"/>
    <w:rsid w:val="00A51D95"/>
    <w:rsid w:val="00A520E1"/>
    <w:rsid w:val="00A521A6"/>
    <w:rsid w:val="00A522FC"/>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E7"/>
    <w:rsid w:val="00A56BE4"/>
    <w:rsid w:val="00A56DCF"/>
    <w:rsid w:val="00A5700D"/>
    <w:rsid w:val="00A5724A"/>
    <w:rsid w:val="00A578FE"/>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4DE"/>
    <w:rsid w:val="00A6476F"/>
    <w:rsid w:val="00A64854"/>
    <w:rsid w:val="00A64A51"/>
    <w:rsid w:val="00A64BF4"/>
    <w:rsid w:val="00A64F4C"/>
    <w:rsid w:val="00A65A23"/>
    <w:rsid w:val="00A65BCA"/>
    <w:rsid w:val="00A66069"/>
    <w:rsid w:val="00A660FF"/>
    <w:rsid w:val="00A667F9"/>
    <w:rsid w:val="00A66AFB"/>
    <w:rsid w:val="00A66D94"/>
    <w:rsid w:val="00A67F8B"/>
    <w:rsid w:val="00A704FC"/>
    <w:rsid w:val="00A705D8"/>
    <w:rsid w:val="00A70A64"/>
    <w:rsid w:val="00A71260"/>
    <w:rsid w:val="00A71487"/>
    <w:rsid w:val="00A718E5"/>
    <w:rsid w:val="00A71A2E"/>
    <w:rsid w:val="00A71B33"/>
    <w:rsid w:val="00A71E21"/>
    <w:rsid w:val="00A722EA"/>
    <w:rsid w:val="00A72494"/>
    <w:rsid w:val="00A728D6"/>
    <w:rsid w:val="00A728FF"/>
    <w:rsid w:val="00A72AB0"/>
    <w:rsid w:val="00A72C7E"/>
    <w:rsid w:val="00A72E48"/>
    <w:rsid w:val="00A7336A"/>
    <w:rsid w:val="00A7368A"/>
    <w:rsid w:val="00A7399B"/>
    <w:rsid w:val="00A73A70"/>
    <w:rsid w:val="00A73CC6"/>
    <w:rsid w:val="00A745F2"/>
    <w:rsid w:val="00A746AE"/>
    <w:rsid w:val="00A74743"/>
    <w:rsid w:val="00A74A9F"/>
    <w:rsid w:val="00A75BB8"/>
    <w:rsid w:val="00A75D57"/>
    <w:rsid w:val="00A76124"/>
    <w:rsid w:val="00A764F1"/>
    <w:rsid w:val="00A76880"/>
    <w:rsid w:val="00A76FFF"/>
    <w:rsid w:val="00A77D92"/>
    <w:rsid w:val="00A77EF8"/>
    <w:rsid w:val="00A8001C"/>
    <w:rsid w:val="00A8016F"/>
    <w:rsid w:val="00A805C3"/>
    <w:rsid w:val="00A80C15"/>
    <w:rsid w:val="00A80F7C"/>
    <w:rsid w:val="00A810A7"/>
    <w:rsid w:val="00A812CC"/>
    <w:rsid w:val="00A81519"/>
    <w:rsid w:val="00A81C8C"/>
    <w:rsid w:val="00A81CE5"/>
    <w:rsid w:val="00A81FF7"/>
    <w:rsid w:val="00A82895"/>
    <w:rsid w:val="00A83255"/>
    <w:rsid w:val="00A83401"/>
    <w:rsid w:val="00A834BF"/>
    <w:rsid w:val="00A834C3"/>
    <w:rsid w:val="00A836F6"/>
    <w:rsid w:val="00A840B3"/>
    <w:rsid w:val="00A84B10"/>
    <w:rsid w:val="00A84B11"/>
    <w:rsid w:val="00A85DBB"/>
    <w:rsid w:val="00A86416"/>
    <w:rsid w:val="00A86D3E"/>
    <w:rsid w:val="00A86E84"/>
    <w:rsid w:val="00A87552"/>
    <w:rsid w:val="00A879B7"/>
    <w:rsid w:val="00A87D8E"/>
    <w:rsid w:val="00A87FB6"/>
    <w:rsid w:val="00A903C8"/>
    <w:rsid w:val="00A909D6"/>
    <w:rsid w:val="00A914E7"/>
    <w:rsid w:val="00A915FB"/>
    <w:rsid w:val="00A91BB8"/>
    <w:rsid w:val="00A91DFE"/>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2E77"/>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C3F"/>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74"/>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955"/>
    <w:rsid w:val="00AC1B97"/>
    <w:rsid w:val="00AC1D9E"/>
    <w:rsid w:val="00AC1F59"/>
    <w:rsid w:val="00AC209A"/>
    <w:rsid w:val="00AC22A6"/>
    <w:rsid w:val="00AC24C9"/>
    <w:rsid w:val="00AC2A08"/>
    <w:rsid w:val="00AC3292"/>
    <w:rsid w:val="00AC3654"/>
    <w:rsid w:val="00AC47AB"/>
    <w:rsid w:val="00AC4FAF"/>
    <w:rsid w:val="00AC5093"/>
    <w:rsid w:val="00AC57A5"/>
    <w:rsid w:val="00AC58B4"/>
    <w:rsid w:val="00AC5C69"/>
    <w:rsid w:val="00AC5D37"/>
    <w:rsid w:val="00AC5D62"/>
    <w:rsid w:val="00AC6B3F"/>
    <w:rsid w:val="00AC6C3A"/>
    <w:rsid w:val="00AC6E31"/>
    <w:rsid w:val="00AC7012"/>
    <w:rsid w:val="00AC7223"/>
    <w:rsid w:val="00AC769A"/>
    <w:rsid w:val="00AC7A90"/>
    <w:rsid w:val="00AC7A9F"/>
    <w:rsid w:val="00AC7C03"/>
    <w:rsid w:val="00AD024C"/>
    <w:rsid w:val="00AD02FC"/>
    <w:rsid w:val="00AD032F"/>
    <w:rsid w:val="00AD0D84"/>
    <w:rsid w:val="00AD0D90"/>
    <w:rsid w:val="00AD0F75"/>
    <w:rsid w:val="00AD124A"/>
    <w:rsid w:val="00AD204D"/>
    <w:rsid w:val="00AD2599"/>
    <w:rsid w:val="00AD292A"/>
    <w:rsid w:val="00AD2C3C"/>
    <w:rsid w:val="00AD2DF4"/>
    <w:rsid w:val="00AD3125"/>
    <w:rsid w:val="00AD3535"/>
    <w:rsid w:val="00AD35E6"/>
    <w:rsid w:val="00AD35EB"/>
    <w:rsid w:val="00AD368E"/>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A71"/>
    <w:rsid w:val="00AE4D59"/>
    <w:rsid w:val="00AE5086"/>
    <w:rsid w:val="00AE50F2"/>
    <w:rsid w:val="00AE5CBE"/>
    <w:rsid w:val="00AE60C6"/>
    <w:rsid w:val="00AE642D"/>
    <w:rsid w:val="00AE668D"/>
    <w:rsid w:val="00AE697C"/>
    <w:rsid w:val="00AE6A35"/>
    <w:rsid w:val="00AE6A91"/>
    <w:rsid w:val="00AE6D3E"/>
    <w:rsid w:val="00AE6F9E"/>
    <w:rsid w:val="00AE7D4B"/>
    <w:rsid w:val="00AE7DB5"/>
    <w:rsid w:val="00AE7E34"/>
    <w:rsid w:val="00AE7FE3"/>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2B7"/>
    <w:rsid w:val="00AF54B2"/>
    <w:rsid w:val="00AF56DB"/>
    <w:rsid w:val="00AF5F80"/>
    <w:rsid w:val="00AF6107"/>
    <w:rsid w:val="00AF6164"/>
    <w:rsid w:val="00AF66EB"/>
    <w:rsid w:val="00AF6CB1"/>
    <w:rsid w:val="00AF6D89"/>
    <w:rsid w:val="00AF7564"/>
    <w:rsid w:val="00AF75B4"/>
    <w:rsid w:val="00AF79C5"/>
    <w:rsid w:val="00AF7B5D"/>
    <w:rsid w:val="00AF7EC1"/>
    <w:rsid w:val="00B007CC"/>
    <w:rsid w:val="00B00A9F"/>
    <w:rsid w:val="00B00C54"/>
    <w:rsid w:val="00B0130A"/>
    <w:rsid w:val="00B01816"/>
    <w:rsid w:val="00B02132"/>
    <w:rsid w:val="00B021F2"/>
    <w:rsid w:val="00B0272E"/>
    <w:rsid w:val="00B0350A"/>
    <w:rsid w:val="00B0369F"/>
    <w:rsid w:val="00B03E65"/>
    <w:rsid w:val="00B0411A"/>
    <w:rsid w:val="00B042AD"/>
    <w:rsid w:val="00B044CD"/>
    <w:rsid w:val="00B04731"/>
    <w:rsid w:val="00B0476B"/>
    <w:rsid w:val="00B04899"/>
    <w:rsid w:val="00B048E3"/>
    <w:rsid w:val="00B04B0A"/>
    <w:rsid w:val="00B04EDB"/>
    <w:rsid w:val="00B04F55"/>
    <w:rsid w:val="00B05290"/>
    <w:rsid w:val="00B05462"/>
    <w:rsid w:val="00B05C6D"/>
    <w:rsid w:val="00B05DAF"/>
    <w:rsid w:val="00B05F76"/>
    <w:rsid w:val="00B05FBD"/>
    <w:rsid w:val="00B060BE"/>
    <w:rsid w:val="00B06325"/>
    <w:rsid w:val="00B0656D"/>
    <w:rsid w:val="00B065CC"/>
    <w:rsid w:val="00B066E2"/>
    <w:rsid w:val="00B06891"/>
    <w:rsid w:val="00B068CE"/>
    <w:rsid w:val="00B06B40"/>
    <w:rsid w:val="00B06E04"/>
    <w:rsid w:val="00B07386"/>
    <w:rsid w:val="00B073DA"/>
    <w:rsid w:val="00B0757A"/>
    <w:rsid w:val="00B079F9"/>
    <w:rsid w:val="00B07D3B"/>
    <w:rsid w:val="00B07F40"/>
    <w:rsid w:val="00B103BF"/>
    <w:rsid w:val="00B103F6"/>
    <w:rsid w:val="00B10523"/>
    <w:rsid w:val="00B10832"/>
    <w:rsid w:val="00B10F50"/>
    <w:rsid w:val="00B110F1"/>
    <w:rsid w:val="00B1176D"/>
    <w:rsid w:val="00B11EBC"/>
    <w:rsid w:val="00B12476"/>
    <w:rsid w:val="00B128D7"/>
    <w:rsid w:val="00B12B85"/>
    <w:rsid w:val="00B12D6A"/>
    <w:rsid w:val="00B12DCC"/>
    <w:rsid w:val="00B130A6"/>
    <w:rsid w:val="00B130D3"/>
    <w:rsid w:val="00B13644"/>
    <w:rsid w:val="00B13805"/>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C88"/>
    <w:rsid w:val="00B17E67"/>
    <w:rsid w:val="00B2023A"/>
    <w:rsid w:val="00B2068B"/>
    <w:rsid w:val="00B20AC8"/>
    <w:rsid w:val="00B20B5E"/>
    <w:rsid w:val="00B20C4A"/>
    <w:rsid w:val="00B21002"/>
    <w:rsid w:val="00B211BA"/>
    <w:rsid w:val="00B218B1"/>
    <w:rsid w:val="00B21D56"/>
    <w:rsid w:val="00B21E39"/>
    <w:rsid w:val="00B22383"/>
    <w:rsid w:val="00B22BE6"/>
    <w:rsid w:val="00B22FC5"/>
    <w:rsid w:val="00B23059"/>
    <w:rsid w:val="00B235A6"/>
    <w:rsid w:val="00B239D8"/>
    <w:rsid w:val="00B239FD"/>
    <w:rsid w:val="00B2429F"/>
    <w:rsid w:val="00B24831"/>
    <w:rsid w:val="00B24983"/>
    <w:rsid w:val="00B24D99"/>
    <w:rsid w:val="00B251D6"/>
    <w:rsid w:val="00B25854"/>
    <w:rsid w:val="00B25934"/>
    <w:rsid w:val="00B25B31"/>
    <w:rsid w:val="00B25D53"/>
    <w:rsid w:val="00B25F49"/>
    <w:rsid w:val="00B26A6A"/>
    <w:rsid w:val="00B26C80"/>
    <w:rsid w:val="00B26D3C"/>
    <w:rsid w:val="00B26FCA"/>
    <w:rsid w:val="00B2749D"/>
    <w:rsid w:val="00B274E7"/>
    <w:rsid w:val="00B2755D"/>
    <w:rsid w:val="00B2762A"/>
    <w:rsid w:val="00B276BA"/>
    <w:rsid w:val="00B27D77"/>
    <w:rsid w:val="00B30486"/>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95A"/>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226"/>
    <w:rsid w:val="00B41392"/>
    <w:rsid w:val="00B4151A"/>
    <w:rsid w:val="00B41C8D"/>
    <w:rsid w:val="00B41DEB"/>
    <w:rsid w:val="00B424C0"/>
    <w:rsid w:val="00B42D9D"/>
    <w:rsid w:val="00B432A5"/>
    <w:rsid w:val="00B433E2"/>
    <w:rsid w:val="00B4360B"/>
    <w:rsid w:val="00B4380E"/>
    <w:rsid w:val="00B43D1D"/>
    <w:rsid w:val="00B4521C"/>
    <w:rsid w:val="00B45695"/>
    <w:rsid w:val="00B45A8A"/>
    <w:rsid w:val="00B46047"/>
    <w:rsid w:val="00B463E4"/>
    <w:rsid w:val="00B46B1F"/>
    <w:rsid w:val="00B47751"/>
    <w:rsid w:val="00B506D3"/>
    <w:rsid w:val="00B50933"/>
    <w:rsid w:val="00B50E20"/>
    <w:rsid w:val="00B51449"/>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86B"/>
    <w:rsid w:val="00B53A76"/>
    <w:rsid w:val="00B53DBF"/>
    <w:rsid w:val="00B53E60"/>
    <w:rsid w:val="00B545F3"/>
    <w:rsid w:val="00B5471A"/>
    <w:rsid w:val="00B54954"/>
    <w:rsid w:val="00B55666"/>
    <w:rsid w:val="00B55AB4"/>
    <w:rsid w:val="00B56138"/>
    <w:rsid w:val="00B56596"/>
    <w:rsid w:val="00B56C65"/>
    <w:rsid w:val="00B56CFE"/>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3FCF"/>
    <w:rsid w:val="00B64275"/>
    <w:rsid w:val="00B6430C"/>
    <w:rsid w:val="00B645B6"/>
    <w:rsid w:val="00B64BAA"/>
    <w:rsid w:val="00B64C54"/>
    <w:rsid w:val="00B64F9D"/>
    <w:rsid w:val="00B64FF5"/>
    <w:rsid w:val="00B65AAE"/>
    <w:rsid w:val="00B65B66"/>
    <w:rsid w:val="00B661B0"/>
    <w:rsid w:val="00B66779"/>
    <w:rsid w:val="00B66B31"/>
    <w:rsid w:val="00B66CD5"/>
    <w:rsid w:val="00B66EC0"/>
    <w:rsid w:val="00B66F10"/>
    <w:rsid w:val="00B6773B"/>
    <w:rsid w:val="00B67E0D"/>
    <w:rsid w:val="00B7036D"/>
    <w:rsid w:val="00B703E0"/>
    <w:rsid w:val="00B7071C"/>
    <w:rsid w:val="00B70BBE"/>
    <w:rsid w:val="00B70BC2"/>
    <w:rsid w:val="00B70D91"/>
    <w:rsid w:val="00B70E36"/>
    <w:rsid w:val="00B70F09"/>
    <w:rsid w:val="00B7170C"/>
    <w:rsid w:val="00B71C94"/>
    <w:rsid w:val="00B71DC8"/>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545"/>
    <w:rsid w:val="00B8058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4A85"/>
    <w:rsid w:val="00B85071"/>
    <w:rsid w:val="00B8532C"/>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8A0"/>
    <w:rsid w:val="00B96C33"/>
    <w:rsid w:val="00B96F6F"/>
    <w:rsid w:val="00B976FB"/>
    <w:rsid w:val="00B9773C"/>
    <w:rsid w:val="00B97DEF"/>
    <w:rsid w:val="00BA0DEE"/>
    <w:rsid w:val="00BA18D2"/>
    <w:rsid w:val="00BA1E9B"/>
    <w:rsid w:val="00BA20FB"/>
    <w:rsid w:val="00BA2120"/>
    <w:rsid w:val="00BA215E"/>
    <w:rsid w:val="00BA216E"/>
    <w:rsid w:val="00BA26C0"/>
    <w:rsid w:val="00BA29F0"/>
    <w:rsid w:val="00BA29FE"/>
    <w:rsid w:val="00BA2ABA"/>
    <w:rsid w:val="00BA3182"/>
    <w:rsid w:val="00BA3436"/>
    <w:rsid w:val="00BA348D"/>
    <w:rsid w:val="00BA34C9"/>
    <w:rsid w:val="00BA39FD"/>
    <w:rsid w:val="00BA3EB1"/>
    <w:rsid w:val="00BA3F15"/>
    <w:rsid w:val="00BA4A05"/>
    <w:rsid w:val="00BA54A1"/>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A67"/>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79D"/>
    <w:rsid w:val="00BC295B"/>
    <w:rsid w:val="00BC2B3C"/>
    <w:rsid w:val="00BC2CE3"/>
    <w:rsid w:val="00BC2E2D"/>
    <w:rsid w:val="00BC2F4F"/>
    <w:rsid w:val="00BC35FB"/>
    <w:rsid w:val="00BC3712"/>
    <w:rsid w:val="00BC3756"/>
    <w:rsid w:val="00BC382A"/>
    <w:rsid w:val="00BC3A86"/>
    <w:rsid w:val="00BC4194"/>
    <w:rsid w:val="00BC4326"/>
    <w:rsid w:val="00BC4685"/>
    <w:rsid w:val="00BC4F3B"/>
    <w:rsid w:val="00BC558A"/>
    <w:rsid w:val="00BC5B9A"/>
    <w:rsid w:val="00BC5E00"/>
    <w:rsid w:val="00BC5E0B"/>
    <w:rsid w:val="00BC623C"/>
    <w:rsid w:val="00BC6AA2"/>
    <w:rsid w:val="00BC6B91"/>
    <w:rsid w:val="00BC76A1"/>
    <w:rsid w:val="00BC772B"/>
    <w:rsid w:val="00BC7833"/>
    <w:rsid w:val="00BC7C48"/>
    <w:rsid w:val="00BC7D81"/>
    <w:rsid w:val="00BC7EA8"/>
    <w:rsid w:val="00BD00B5"/>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2CF"/>
    <w:rsid w:val="00BD5377"/>
    <w:rsid w:val="00BD54ED"/>
    <w:rsid w:val="00BD5737"/>
    <w:rsid w:val="00BD5789"/>
    <w:rsid w:val="00BD5880"/>
    <w:rsid w:val="00BD589E"/>
    <w:rsid w:val="00BD5AB0"/>
    <w:rsid w:val="00BD5AF5"/>
    <w:rsid w:val="00BD5C2D"/>
    <w:rsid w:val="00BD6088"/>
    <w:rsid w:val="00BD619E"/>
    <w:rsid w:val="00BD6284"/>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CC"/>
    <w:rsid w:val="00BE4D2F"/>
    <w:rsid w:val="00BE505A"/>
    <w:rsid w:val="00BE55CF"/>
    <w:rsid w:val="00BE570A"/>
    <w:rsid w:val="00BE588F"/>
    <w:rsid w:val="00BE59CB"/>
    <w:rsid w:val="00BE59CC"/>
    <w:rsid w:val="00BE5FEF"/>
    <w:rsid w:val="00BE603F"/>
    <w:rsid w:val="00BE60C3"/>
    <w:rsid w:val="00BE63A4"/>
    <w:rsid w:val="00BE63D5"/>
    <w:rsid w:val="00BE64FA"/>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245"/>
    <w:rsid w:val="00BF23ED"/>
    <w:rsid w:val="00BF28AD"/>
    <w:rsid w:val="00BF2DF8"/>
    <w:rsid w:val="00BF2F3D"/>
    <w:rsid w:val="00BF3531"/>
    <w:rsid w:val="00BF3620"/>
    <w:rsid w:val="00BF39A4"/>
    <w:rsid w:val="00BF3DA3"/>
    <w:rsid w:val="00BF3E61"/>
    <w:rsid w:val="00BF40A8"/>
    <w:rsid w:val="00BF40D3"/>
    <w:rsid w:val="00BF44BB"/>
    <w:rsid w:val="00BF4A82"/>
    <w:rsid w:val="00BF4B25"/>
    <w:rsid w:val="00BF50AC"/>
    <w:rsid w:val="00BF50C5"/>
    <w:rsid w:val="00BF5A49"/>
    <w:rsid w:val="00BF6003"/>
    <w:rsid w:val="00BF60A0"/>
    <w:rsid w:val="00BF611D"/>
    <w:rsid w:val="00BF69EA"/>
    <w:rsid w:val="00BF6D1B"/>
    <w:rsid w:val="00BF6DCD"/>
    <w:rsid w:val="00BF70A0"/>
    <w:rsid w:val="00BF713A"/>
    <w:rsid w:val="00BF7630"/>
    <w:rsid w:val="00C000E4"/>
    <w:rsid w:val="00C006D5"/>
    <w:rsid w:val="00C00D45"/>
    <w:rsid w:val="00C00F79"/>
    <w:rsid w:val="00C0127D"/>
    <w:rsid w:val="00C0156A"/>
    <w:rsid w:val="00C015F2"/>
    <w:rsid w:val="00C017FE"/>
    <w:rsid w:val="00C021AE"/>
    <w:rsid w:val="00C0226E"/>
    <w:rsid w:val="00C029C1"/>
    <w:rsid w:val="00C02F04"/>
    <w:rsid w:val="00C03053"/>
    <w:rsid w:val="00C038F6"/>
    <w:rsid w:val="00C039E4"/>
    <w:rsid w:val="00C03CE4"/>
    <w:rsid w:val="00C03DBE"/>
    <w:rsid w:val="00C04708"/>
    <w:rsid w:val="00C04709"/>
    <w:rsid w:val="00C04BCC"/>
    <w:rsid w:val="00C054B5"/>
    <w:rsid w:val="00C05631"/>
    <w:rsid w:val="00C05A7D"/>
    <w:rsid w:val="00C05AE7"/>
    <w:rsid w:val="00C0673C"/>
    <w:rsid w:val="00C06838"/>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403"/>
    <w:rsid w:val="00C157A2"/>
    <w:rsid w:val="00C15D84"/>
    <w:rsid w:val="00C16491"/>
    <w:rsid w:val="00C165C8"/>
    <w:rsid w:val="00C1746B"/>
    <w:rsid w:val="00C1751B"/>
    <w:rsid w:val="00C175EC"/>
    <w:rsid w:val="00C20311"/>
    <w:rsid w:val="00C203A5"/>
    <w:rsid w:val="00C205E5"/>
    <w:rsid w:val="00C206B7"/>
    <w:rsid w:val="00C2185A"/>
    <w:rsid w:val="00C221C5"/>
    <w:rsid w:val="00C226F3"/>
    <w:rsid w:val="00C228F5"/>
    <w:rsid w:val="00C22B7C"/>
    <w:rsid w:val="00C22FB8"/>
    <w:rsid w:val="00C234A0"/>
    <w:rsid w:val="00C23749"/>
    <w:rsid w:val="00C2418B"/>
    <w:rsid w:val="00C24D98"/>
    <w:rsid w:val="00C24DDB"/>
    <w:rsid w:val="00C25343"/>
    <w:rsid w:val="00C2559A"/>
    <w:rsid w:val="00C256D9"/>
    <w:rsid w:val="00C25A34"/>
    <w:rsid w:val="00C25F63"/>
    <w:rsid w:val="00C26169"/>
    <w:rsid w:val="00C26474"/>
    <w:rsid w:val="00C26802"/>
    <w:rsid w:val="00C268E1"/>
    <w:rsid w:val="00C26933"/>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975"/>
    <w:rsid w:val="00C31A6A"/>
    <w:rsid w:val="00C31E0C"/>
    <w:rsid w:val="00C31F4C"/>
    <w:rsid w:val="00C325CD"/>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6E7"/>
    <w:rsid w:val="00C35A97"/>
    <w:rsid w:val="00C35D17"/>
    <w:rsid w:val="00C3621D"/>
    <w:rsid w:val="00C37107"/>
    <w:rsid w:val="00C3722B"/>
    <w:rsid w:val="00C37693"/>
    <w:rsid w:val="00C37830"/>
    <w:rsid w:val="00C3796F"/>
    <w:rsid w:val="00C400E6"/>
    <w:rsid w:val="00C401A6"/>
    <w:rsid w:val="00C40641"/>
    <w:rsid w:val="00C40796"/>
    <w:rsid w:val="00C409D5"/>
    <w:rsid w:val="00C40F1E"/>
    <w:rsid w:val="00C40FFB"/>
    <w:rsid w:val="00C41205"/>
    <w:rsid w:val="00C4128F"/>
    <w:rsid w:val="00C41751"/>
    <w:rsid w:val="00C41AFB"/>
    <w:rsid w:val="00C42219"/>
    <w:rsid w:val="00C428E9"/>
    <w:rsid w:val="00C428EC"/>
    <w:rsid w:val="00C42A2D"/>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0AB"/>
    <w:rsid w:val="00C5032B"/>
    <w:rsid w:val="00C506E0"/>
    <w:rsid w:val="00C50C91"/>
    <w:rsid w:val="00C50DD6"/>
    <w:rsid w:val="00C51013"/>
    <w:rsid w:val="00C51596"/>
    <w:rsid w:val="00C517EC"/>
    <w:rsid w:val="00C520B6"/>
    <w:rsid w:val="00C52110"/>
    <w:rsid w:val="00C52CCA"/>
    <w:rsid w:val="00C537E4"/>
    <w:rsid w:val="00C538FC"/>
    <w:rsid w:val="00C541D2"/>
    <w:rsid w:val="00C54C38"/>
    <w:rsid w:val="00C55651"/>
    <w:rsid w:val="00C55893"/>
    <w:rsid w:val="00C558E7"/>
    <w:rsid w:val="00C55B8E"/>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945"/>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5B75"/>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762"/>
    <w:rsid w:val="00C707C3"/>
    <w:rsid w:val="00C70E86"/>
    <w:rsid w:val="00C70EE7"/>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3A"/>
    <w:rsid w:val="00C74772"/>
    <w:rsid w:val="00C747CA"/>
    <w:rsid w:val="00C74BC6"/>
    <w:rsid w:val="00C74BE1"/>
    <w:rsid w:val="00C74C78"/>
    <w:rsid w:val="00C74C8E"/>
    <w:rsid w:val="00C74F23"/>
    <w:rsid w:val="00C7530C"/>
    <w:rsid w:val="00C75586"/>
    <w:rsid w:val="00C757C6"/>
    <w:rsid w:val="00C75B12"/>
    <w:rsid w:val="00C75BD6"/>
    <w:rsid w:val="00C75E43"/>
    <w:rsid w:val="00C76350"/>
    <w:rsid w:val="00C76773"/>
    <w:rsid w:val="00C76A00"/>
    <w:rsid w:val="00C77942"/>
    <w:rsid w:val="00C77B0A"/>
    <w:rsid w:val="00C77CF8"/>
    <w:rsid w:val="00C80159"/>
    <w:rsid w:val="00C803A0"/>
    <w:rsid w:val="00C80655"/>
    <w:rsid w:val="00C8088F"/>
    <w:rsid w:val="00C80D33"/>
    <w:rsid w:val="00C80D4F"/>
    <w:rsid w:val="00C815F7"/>
    <w:rsid w:val="00C81B7D"/>
    <w:rsid w:val="00C81DAA"/>
    <w:rsid w:val="00C823D8"/>
    <w:rsid w:val="00C8259F"/>
    <w:rsid w:val="00C8288F"/>
    <w:rsid w:val="00C82A4C"/>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0BED"/>
    <w:rsid w:val="00C915D3"/>
    <w:rsid w:val="00C917DF"/>
    <w:rsid w:val="00C918E1"/>
    <w:rsid w:val="00C918FA"/>
    <w:rsid w:val="00C91E9D"/>
    <w:rsid w:val="00C924B1"/>
    <w:rsid w:val="00C9278A"/>
    <w:rsid w:val="00C9296A"/>
    <w:rsid w:val="00C92F17"/>
    <w:rsid w:val="00C934EF"/>
    <w:rsid w:val="00C93559"/>
    <w:rsid w:val="00C93CE0"/>
    <w:rsid w:val="00C93E8F"/>
    <w:rsid w:val="00C94004"/>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75F"/>
    <w:rsid w:val="00C96AED"/>
    <w:rsid w:val="00C96B39"/>
    <w:rsid w:val="00C96C35"/>
    <w:rsid w:val="00C97220"/>
    <w:rsid w:val="00C9732A"/>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82E"/>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E40"/>
    <w:rsid w:val="00CB23B2"/>
    <w:rsid w:val="00CB26B0"/>
    <w:rsid w:val="00CB2AC8"/>
    <w:rsid w:val="00CB2DD9"/>
    <w:rsid w:val="00CB31ED"/>
    <w:rsid w:val="00CB32F7"/>
    <w:rsid w:val="00CB341B"/>
    <w:rsid w:val="00CB3579"/>
    <w:rsid w:val="00CB3BC7"/>
    <w:rsid w:val="00CB42F3"/>
    <w:rsid w:val="00CB446B"/>
    <w:rsid w:val="00CB44D3"/>
    <w:rsid w:val="00CB4715"/>
    <w:rsid w:val="00CB4762"/>
    <w:rsid w:val="00CB4EC4"/>
    <w:rsid w:val="00CB5171"/>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3F42"/>
    <w:rsid w:val="00CC417E"/>
    <w:rsid w:val="00CC430F"/>
    <w:rsid w:val="00CC4CC5"/>
    <w:rsid w:val="00CC5292"/>
    <w:rsid w:val="00CC52A2"/>
    <w:rsid w:val="00CC5427"/>
    <w:rsid w:val="00CC543E"/>
    <w:rsid w:val="00CC5AE6"/>
    <w:rsid w:val="00CC5BA7"/>
    <w:rsid w:val="00CC5D0B"/>
    <w:rsid w:val="00CC61F8"/>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000"/>
    <w:rsid w:val="00CD42D0"/>
    <w:rsid w:val="00CD43C3"/>
    <w:rsid w:val="00CD4441"/>
    <w:rsid w:val="00CD4B2A"/>
    <w:rsid w:val="00CD4B4A"/>
    <w:rsid w:val="00CD4D4E"/>
    <w:rsid w:val="00CD585B"/>
    <w:rsid w:val="00CD5999"/>
    <w:rsid w:val="00CD5D50"/>
    <w:rsid w:val="00CD642C"/>
    <w:rsid w:val="00CD6617"/>
    <w:rsid w:val="00CD67F1"/>
    <w:rsid w:val="00CD6B93"/>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EA2"/>
    <w:rsid w:val="00CE2F97"/>
    <w:rsid w:val="00CE3964"/>
    <w:rsid w:val="00CE3AFC"/>
    <w:rsid w:val="00CE3F61"/>
    <w:rsid w:val="00CE4105"/>
    <w:rsid w:val="00CE413D"/>
    <w:rsid w:val="00CE423F"/>
    <w:rsid w:val="00CE458E"/>
    <w:rsid w:val="00CE45C6"/>
    <w:rsid w:val="00CE4770"/>
    <w:rsid w:val="00CE4F9C"/>
    <w:rsid w:val="00CE5215"/>
    <w:rsid w:val="00CE54CD"/>
    <w:rsid w:val="00CE59DF"/>
    <w:rsid w:val="00CE5AF1"/>
    <w:rsid w:val="00CE5D68"/>
    <w:rsid w:val="00CE5DFF"/>
    <w:rsid w:val="00CE5E80"/>
    <w:rsid w:val="00CE669C"/>
    <w:rsid w:val="00CE7084"/>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24"/>
    <w:rsid w:val="00CF1EA4"/>
    <w:rsid w:val="00CF203A"/>
    <w:rsid w:val="00CF2147"/>
    <w:rsid w:val="00CF2234"/>
    <w:rsid w:val="00CF2845"/>
    <w:rsid w:val="00CF2851"/>
    <w:rsid w:val="00CF285D"/>
    <w:rsid w:val="00CF2932"/>
    <w:rsid w:val="00CF31CC"/>
    <w:rsid w:val="00CF39FD"/>
    <w:rsid w:val="00CF3CB9"/>
    <w:rsid w:val="00CF49A0"/>
    <w:rsid w:val="00CF55D5"/>
    <w:rsid w:val="00CF56D7"/>
    <w:rsid w:val="00CF5B47"/>
    <w:rsid w:val="00CF786A"/>
    <w:rsid w:val="00CF7D47"/>
    <w:rsid w:val="00CF7D73"/>
    <w:rsid w:val="00CF7D7A"/>
    <w:rsid w:val="00CF7DB9"/>
    <w:rsid w:val="00D00033"/>
    <w:rsid w:val="00D001BE"/>
    <w:rsid w:val="00D00A4D"/>
    <w:rsid w:val="00D01797"/>
    <w:rsid w:val="00D01962"/>
    <w:rsid w:val="00D0196D"/>
    <w:rsid w:val="00D01BAA"/>
    <w:rsid w:val="00D01C7C"/>
    <w:rsid w:val="00D02055"/>
    <w:rsid w:val="00D02069"/>
    <w:rsid w:val="00D02B0E"/>
    <w:rsid w:val="00D02CC6"/>
    <w:rsid w:val="00D02E74"/>
    <w:rsid w:val="00D03100"/>
    <w:rsid w:val="00D03393"/>
    <w:rsid w:val="00D03435"/>
    <w:rsid w:val="00D03808"/>
    <w:rsid w:val="00D03913"/>
    <w:rsid w:val="00D04054"/>
    <w:rsid w:val="00D04347"/>
    <w:rsid w:val="00D04764"/>
    <w:rsid w:val="00D048EF"/>
    <w:rsid w:val="00D05484"/>
    <w:rsid w:val="00D0580D"/>
    <w:rsid w:val="00D0589C"/>
    <w:rsid w:val="00D05E2F"/>
    <w:rsid w:val="00D05F7C"/>
    <w:rsid w:val="00D064C7"/>
    <w:rsid w:val="00D06941"/>
    <w:rsid w:val="00D0710C"/>
    <w:rsid w:val="00D073A0"/>
    <w:rsid w:val="00D07B40"/>
    <w:rsid w:val="00D07FB0"/>
    <w:rsid w:val="00D100AB"/>
    <w:rsid w:val="00D10202"/>
    <w:rsid w:val="00D10B67"/>
    <w:rsid w:val="00D10C85"/>
    <w:rsid w:val="00D10CE9"/>
    <w:rsid w:val="00D10E7D"/>
    <w:rsid w:val="00D11001"/>
    <w:rsid w:val="00D115F2"/>
    <w:rsid w:val="00D118DC"/>
    <w:rsid w:val="00D11AB2"/>
    <w:rsid w:val="00D11BFE"/>
    <w:rsid w:val="00D11C6E"/>
    <w:rsid w:val="00D1200B"/>
    <w:rsid w:val="00D1231C"/>
    <w:rsid w:val="00D124F4"/>
    <w:rsid w:val="00D1270F"/>
    <w:rsid w:val="00D1276C"/>
    <w:rsid w:val="00D12B1F"/>
    <w:rsid w:val="00D132B1"/>
    <w:rsid w:val="00D13F5A"/>
    <w:rsid w:val="00D13FC2"/>
    <w:rsid w:val="00D1417E"/>
    <w:rsid w:val="00D14319"/>
    <w:rsid w:val="00D14B80"/>
    <w:rsid w:val="00D14C4B"/>
    <w:rsid w:val="00D14D2A"/>
    <w:rsid w:val="00D1598B"/>
    <w:rsid w:val="00D15DEC"/>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4F37"/>
    <w:rsid w:val="00D250E9"/>
    <w:rsid w:val="00D251BD"/>
    <w:rsid w:val="00D257DC"/>
    <w:rsid w:val="00D25DCA"/>
    <w:rsid w:val="00D2613F"/>
    <w:rsid w:val="00D26168"/>
    <w:rsid w:val="00D263C8"/>
    <w:rsid w:val="00D263D5"/>
    <w:rsid w:val="00D26419"/>
    <w:rsid w:val="00D264C6"/>
    <w:rsid w:val="00D264D7"/>
    <w:rsid w:val="00D2690D"/>
    <w:rsid w:val="00D26EA3"/>
    <w:rsid w:val="00D27067"/>
    <w:rsid w:val="00D273C6"/>
    <w:rsid w:val="00D273DE"/>
    <w:rsid w:val="00D274CC"/>
    <w:rsid w:val="00D278F7"/>
    <w:rsid w:val="00D27ABA"/>
    <w:rsid w:val="00D27D7E"/>
    <w:rsid w:val="00D300B3"/>
    <w:rsid w:val="00D31226"/>
    <w:rsid w:val="00D31E5F"/>
    <w:rsid w:val="00D31F32"/>
    <w:rsid w:val="00D3265C"/>
    <w:rsid w:val="00D3268A"/>
    <w:rsid w:val="00D32F25"/>
    <w:rsid w:val="00D33A36"/>
    <w:rsid w:val="00D33CD3"/>
    <w:rsid w:val="00D33E1C"/>
    <w:rsid w:val="00D33F91"/>
    <w:rsid w:val="00D34474"/>
    <w:rsid w:val="00D34745"/>
    <w:rsid w:val="00D34814"/>
    <w:rsid w:val="00D34941"/>
    <w:rsid w:val="00D34B7F"/>
    <w:rsid w:val="00D351F3"/>
    <w:rsid w:val="00D3552C"/>
    <w:rsid w:val="00D35C30"/>
    <w:rsid w:val="00D35F55"/>
    <w:rsid w:val="00D365DC"/>
    <w:rsid w:val="00D3682E"/>
    <w:rsid w:val="00D368F5"/>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64F"/>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6D8"/>
    <w:rsid w:val="00D55B88"/>
    <w:rsid w:val="00D55D66"/>
    <w:rsid w:val="00D5648A"/>
    <w:rsid w:val="00D564AA"/>
    <w:rsid w:val="00D56625"/>
    <w:rsid w:val="00D5665B"/>
    <w:rsid w:val="00D56891"/>
    <w:rsid w:val="00D5689B"/>
    <w:rsid w:val="00D56B9E"/>
    <w:rsid w:val="00D56C02"/>
    <w:rsid w:val="00D56E4D"/>
    <w:rsid w:val="00D56F8B"/>
    <w:rsid w:val="00D57248"/>
    <w:rsid w:val="00D5755E"/>
    <w:rsid w:val="00D57616"/>
    <w:rsid w:val="00D578C5"/>
    <w:rsid w:val="00D57C3F"/>
    <w:rsid w:val="00D57C92"/>
    <w:rsid w:val="00D6019B"/>
    <w:rsid w:val="00D601C9"/>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AFC"/>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002"/>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542"/>
    <w:rsid w:val="00D817A4"/>
    <w:rsid w:val="00D81C0B"/>
    <w:rsid w:val="00D81D35"/>
    <w:rsid w:val="00D81FE3"/>
    <w:rsid w:val="00D81FF1"/>
    <w:rsid w:val="00D81FF4"/>
    <w:rsid w:val="00D8201F"/>
    <w:rsid w:val="00D8216D"/>
    <w:rsid w:val="00D82627"/>
    <w:rsid w:val="00D82889"/>
    <w:rsid w:val="00D82F73"/>
    <w:rsid w:val="00D83170"/>
    <w:rsid w:val="00D8324C"/>
    <w:rsid w:val="00D838F0"/>
    <w:rsid w:val="00D83D14"/>
    <w:rsid w:val="00D83D83"/>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735"/>
    <w:rsid w:val="00D87D90"/>
    <w:rsid w:val="00D90067"/>
    <w:rsid w:val="00D900B9"/>
    <w:rsid w:val="00D9047B"/>
    <w:rsid w:val="00D9070D"/>
    <w:rsid w:val="00D90F98"/>
    <w:rsid w:val="00D9156D"/>
    <w:rsid w:val="00D91C43"/>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4F"/>
    <w:rsid w:val="00D959FB"/>
    <w:rsid w:val="00D96738"/>
    <w:rsid w:val="00D9674A"/>
    <w:rsid w:val="00D968C4"/>
    <w:rsid w:val="00D96A09"/>
    <w:rsid w:val="00D96F48"/>
    <w:rsid w:val="00D975E8"/>
    <w:rsid w:val="00D9769A"/>
    <w:rsid w:val="00D976EA"/>
    <w:rsid w:val="00D97E0E"/>
    <w:rsid w:val="00DA01C0"/>
    <w:rsid w:val="00DA0512"/>
    <w:rsid w:val="00DA0D46"/>
    <w:rsid w:val="00DA0EF4"/>
    <w:rsid w:val="00DA13C6"/>
    <w:rsid w:val="00DA156C"/>
    <w:rsid w:val="00DA1680"/>
    <w:rsid w:val="00DA1CAD"/>
    <w:rsid w:val="00DA2142"/>
    <w:rsid w:val="00DA21F4"/>
    <w:rsid w:val="00DA2555"/>
    <w:rsid w:val="00DA2D38"/>
    <w:rsid w:val="00DA2F9E"/>
    <w:rsid w:val="00DA3137"/>
    <w:rsid w:val="00DA33E9"/>
    <w:rsid w:val="00DA357B"/>
    <w:rsid w:val="00DA3629"/>
    <w:rsid w:val="00DA37BB"/>
    <w:rsid w:val="00DA3BFC"/>
    <w:rsid w:val="00DA3CA8"/>
    <w:rsid w:val="00DA3D87"/>
    <w:rsid w:val="00DA3DE5"/>
    <w:rsid w:val="00DA4121"/>
    <w:rsid w:val="00DA417B"/>
    <w:rsid w:val="00DA4241"/>
    <w:rsid w:val="00DA4590"/>
    <w:rsid w:val="00DA48F5"/>
    <w:rsid w:val="00DA4A98"/>
    <w:rsid w:val="00DA4E6B"/>
    <w:rsid w:val="00DA4F0C"/>
    <w:rsid w:val="00DA532E"/>
    <w:rsid w:val="00DA547A"/>
    <w:rsid w:val="00DA54D9"/>
    <w:rsid w:val="00DA5827"/>
    <w:rsid w:val="00DA5A6A"/>
    <w:rsid w:val="00DA5E1A"/>
    <w:rsid w:val="00DA6705"/>
    <w:rsid w:val="00DA6911"/>
    <w:rsid w:val="00DA6B84"/>
    <w:rsid w:val="00DA6F94"/>
    <w:rsid w:val="00DA7326"/>
    <w:rsid w:val="00DA7354"/>
    <w:rsid w:val="00DA76B9"/>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3FE3"/>
    <w:rsid w:val="00DB42B4"/>
    <w:rsid w:val="00DB4645"/>
    <w:rsid w:val="00DB49D7"/>
    <w:rsid w:val="00DB4D13"/>
    <w:rsid w:val="00DB50B1"/>
    <w:rsid w:val="00DB5DEC"/>
    <w:rsid w:val="00DB61E2"/>
    <w:rsid w:val="00DB6647"/>
    <w:rsid w:val="00DB66CE"/>
    <w:rsid w:val="00DB670A"/>
    <w:rsid w:val="00DB6E6F"/>
    <w:rsid w:val="00DB741D"/>
    <w:rsid w:val="00DB7CE3"/>
    <w:rsid w:val="00DC038A"/>
    <w:rsid w:val="00DC04E8"/>
    <w:rsid w:val="00DC0A85"/>
    <w:rsid w:val="00DC0BF6"/>
    <w:rsid w:val="00DC1016"/>
    <w:rsid w:val="00DC18FC"/>
    <w:rsid w:val="00DC1A30"/>
    <w:rsid w:val="00DC1C45"/>
    <w:rsid w:val="00DC1E7F"/>
    <w:rsid w:val="00DC2307"/>
    <w:rsid w:val="00DC24FE"/>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4D7"/>
    <w:rsid w:val="00DD0195"/>
    <w:rsid w:val="00DD0A9D"/>
    <w:rsid w:val="00DD106E"/>
    <w:rsid w:val="00DD10DC"/>
    <w:rsid w:val="00DD116B"/>
    <w:rsid w:val="00DD176C"/>
    <w:rsid w:val="00DD1F95"/>
    <w:rsid w:val="00DD2054"/>
    <w:rsid w:val="00DD245E"/>
    <w:rsid w:val="00DD27B8"/>
    <w:rsid w:val="00DD2F84"/>
    <w:rsid w:val="00DD3AA4"/>
    <w:rsid w:val="00DD3C13"/>
    <w:rsid w:val="00DD4556"/>
    <w:rsid w:val="00DD4743"/>
    <w:rsid w:val="00DD48D9"/>
    <w:rsid w:val="00DD4EDC"/>
    <w:rsid w:val="00DD562B"/>
    <w:rsid w:val="00DD57B5"/>
    <w:rsid w:val="00DD5E05"/>
    <w:rsid w:val="00DD5EB7"/>
    <w:rsid w:val="00DD630B"/>
    <w:rsid w:val="00DD6517"/>
    <w:rsid w:val="00DD6734"/>
    <w:rsid w:val="00DD6F96"/>
    <w:rsid w:val="00DD7203"/>
    <w:rsid w:val="00DD7362"/>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47A"/>
    <w:rsid w:val="00DE25C9"/>
    <w:rsid w:val="00DE2A5B"/>
    <w:rsid w:val="00DE36DA"/>
    <w:rsid w:val="00DE38F4"/>
    <w:rsid w:val="00DE3B08"/>
    <w:rsid w:val="00DE3B37"/>
    <w:rsid w:val="00DE476B"/>
    <w:rsid w:val="00DE491B"/>
    <w:rsid w:val="00DE4996"/>
    <w:rsid w:val="00DE4A52"/>
    <w:rsid w:val="00DE51BF"/>
    <w:rsid w:val="00DE593B"/>
    <w:rsid w:val="00DE599D"/>
    <w:rsid w:val="00DE5C6C"/>
    <w:rsid w:val="00DE5D8A"/>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035"/>
    <w:rsid w:val="00DF212B"/>
    <w:rsid w:val="00DF22B5"/>
    <w:rsid w:val="00DF2442"/>
    <w:rsid w:val="00DF24BE"/>
    <w:rsid w:val="00DF255E"/>
    <w:rsid w:val="00DF2597"/>
    <w:rsid w:val="00DF27AA"/>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1B"/>
    <w:rsid w:val="00DF6058"/>
    <w:rsid w:val="00DF630C"/>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6F5"/>
    <w:rsid w:val="00E0573F"/>
    <w:rsid w:val="00E05890"/>
    <w:rsid w:val="00E05F25"/>
    <w:rsid w:val="00E064B7"/>
    <w:rsid w:val="00E06727"/>
    <w:rsid w:val="00E06BF8"/>
    <w:rsid w:val="00E06EDA"/>
    <w:rsid w:val="00E070DE"/>
    <w:rsid w:val="00E073D1"/>
    <w:rsid w:val="00E07470"/>
    <w:rsid w:val="00E075F2"/>
    <w:rsid w:val="00E07615"/>
    <w:rsid w:val="00E07878"/>
    <w:rsid w:val="00E1000D"/>
    <w:rsid w:val="00E10019"/>
    <w:rsid w:val="00E100CE"/>
    <w:rsid w:val="00E1044D"/>
    <w:rsid w:val="00E10636"/>
    <w:rsid w:val="00E10A17"/>
    <w:rsid w:val="00E112A2"/>
    <w:rsid w:val="00E11331"/>
    <w:rsid w:val="00E1167D"/>
    <w:rsid w:val="00E116BE"/>
    <w:rsid w:val="00E116FD"/>
    <w:rsid w:val="00E11966"/>
    <w:rsid w:val="00E11BBC"/>
    <w:rsid w:val="00E11FE8"/>
    <w:rsid w:val="00E12206"/>
    <w:rsid w:val="00E122D4"/>
    <w:rsid w:val="00E12937"/>
    <w:rsid w:val="00E129E1"/>
    <w:rsid w:val="00E135FF"/>
    <w:rsid w:val="00E137E6"/>
    <w:rsid w:val="00E13CE9"/>
    <w:rsid w:val="00E140C6"/>
    <w:rsid w:val="00E1458C"/>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720"/>
    <w:rsid w:val="00E1689F"/>
    <w:rsid w:val="00E168BD"/>
    <w:rsid w:val="00E16CAC"/>
    <w:rsid w:val="00E17259"/>
    <w:rsid w:val="00E17789"/>
    <w:rsid w:val="00E17BCE"/>
    <w:rsid w:val="00E17D20"/>
    <w:rsid w:val="00E2017B"/>
    <w:rsid w:val="00E205D1"/>
    <w:rsid w:val="00E206FD"/>
    <w:rsid w:val="00E20C91"/>
    <w:rsid w:val="00E20F6F"/>
    <w:rsid w:val="00E21213"/>
    <w:rsid w:val="00E212B0"/>
    <w:rsid w:val="00E21532"/>
    <w:rsid w:val="00E2192B"/>
    <w:rsid w:val="00E21F58"/>
    <w:rsid w:val="00E221A1"/>
    <w:rsid w:val="00E22B93"/>
    <w:rsid w:val="00E23FF0"/>
    <w:rsid w:val="00E246DB"/>
    <w:rsid w:val="00E24BF1"/>
    <w:rsid w:val="00E24C22"/>
    <w:rsid w:val="00E24F94"/>
    <w:rsid w:val="00E25241"/>
    <w:rsid w:val="00E2558C"/>
    <w:rsid w:val="00E25840"/>
    <w:rsid w:val="00E258BF"/>
    <w:rsid w:val="00E25E2A"/>
    <w:rsid w:val="00E267BE"/>
    <w:rsid w:val="00E268B1"/>
    <w:rsid w:val="00E26B32"/>
    <w:rsid w:val="00E26B3B"/>
    <w:rsid w:val="00E26C9C"/>
    <w:rsid w:val="00E26CC1"/>
    <w:rsid w:val="00E2746D"/>
    <w:rsid w:val="00E277BD"/>
    <w:rsid w:val="00E2797A"/>
    <w:rsid w:val="00E27BD2"/>
    <w:rsid w:val="00E27D3F"/>
    <w:rsid w:val="00E27ED0"/>
    <w:rsid w:val="00E30460"/>
    <w:rsid w:val="00E30620"/>
    <w:rsid w:val="00E30692"/>
    <w:rsid w:val="00E30832"/>
    <w:rsid w:val="00E309B6"/>
    <w:rsid w:val="00E30A4B"/>
    <w:rsid w:val="00E30B45"/>
    <w:rsid w:val="00E30F14"/>
    <w:rsid w:val="00E311B6"/>
    <w:rsid w:val="00E3151A"/>
    <w:rsid w:val="00E31886"/>
    <w:rsid w:val="00E31B1A"/>
    <w:rsid w:val="00E31C95"/>
    <w:rsid w:val="00E31E1A"/>
    <w:rsid w:val="00E32066"/>
    <w:rsid w:val="00E3258F"/>
    <w:rsid w:val="00E32F1E"/>
    <w:rsid w:val="00E331AA"/>
    <w:rsid w:val="00E33A0F"/>
    <w:rsid w:val="00E33B70"/>
    <w:rsid w:val="00E33CB9"/>
    <w:rsid w:val="00E343BD"/>
    <w:rsid w:val="00E34ADA"/>
    <w:rsid w:val="00E34C43"/>
    <w:rsid w:val="00E358EA"/>
    <w:rsid w:val="00E359EA"/>
    <w:rsid w:val="00E35A26"/>
    <w:rsid w:val="00E35F93"/>
    <w:rsid w:val="00E362B6"/>
    <w:rsid w:val="00E362CB"/>
    <w:rsid w:val="00E368FC"/>
    <w:rsid w:val="00E36B2F"/>
    <w:rsid w:val="00E36C34"/>
    <w:rsid w:val="00E37595"/>
    <w:rsid w:val="00E37652"/>
    <w:rsid w:val="00E377D8"/>
    <w:rsid w:val="00E378C0"/>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27D0"/>
    <w:rsid w:val="00E42F6F"/>
    <w:rsid w:val="00E4314C"/>
    <w:rsid w:val="00E432E7"/>
    <w:rsid w:val="00E43692"/>
    <w:rsid w:val="00E437D2"/>
    <w:rsid w:val="00E4383F"/>
    <w:rsid w:val="00E43978"/>
    <w:rsid w:val="00E43AA2"/>
    <w:rsid w:val="00E43C24"/>
    <w:rsid w:val="00E44195"/>
    <w:rsid w:val="00E44342"/>
    <w:rsid w:val="00E44345"/>
    <w:rsid w:val="00E4441F"/>
    <w:rsid w:val="00E44448"/>
    <w:rsid w:val="00E444B1"/>
    <w:rsid w:val="00E4476D"/>
    <w:rsid w:val="00E44888"/>
    <w:rsid w:val="00E4580B"/>
    <w:rsid w:val="00E46233"/>
    <w:rsid w:val="00E4693E"/>
    <w:rsid w:val="00E478B4"/>
    <w:rsid w:val="00E50220"/>
    <w:rsid w:val="00E506EF"/>
    <w:rsid w:val="00E5095C"/>
    <w:rsid w:val="00E50990"/>
    <w:rsid w:val="00E50A9E"/>
    <w:rsid w:val="00E50BAD"/>
    <w:rsid w:val="00E50CF3"/>
    <w:rsid w:val="00E510AC"/>
    <w:rsid w:val="00E51A37"/>
    <w:rsid w:val="00E51B8A"/>
    <w:rsid w:val="00E51C08"/>
    <w:rsid w:val="00E51F4B"/>
    <w:rsid w:val="00E525E2"/>
    <w:rsid w:val="00E52665"/>
    <w:rsid w:val="00E527A6"/>
    <w:rsid w:val="00E52DF7"/>
    <w:rsid w:val="00E52F1B"/>
    <w:rsid w:val="00E53591"/>
    <w:rsid w:val="00E537FB"/>
    <w:rsid w:val="00E53C5E"/>
    <w:rsid w:val="00E54094"/>
    <w:rsid w:val="00E54318"/>
    <w:rsid w:val="00E544EA"/>
    <w:rsid w:val="00E545F1"/>
    <w:rsid w:val="00E54CA0"/>
    <w:rsid w:val="00E54DBA"/>
    <w:rsid w:val="00E54FA0"/>
    <w:rsid w:val="00E5568C"/>
    <w:rsid w:val="00E55DE7"/>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49C4"/>
    <w:rsid w:val="00E6567F"/>
    <w:rsid w:val="00E662CB"/>
    <w:rsid w:val="00E664D6"/>
    <w:rsid w:val="00E66503"/>
    <w:rsid w:val="00E66561"/>
    <w:rsid w:val="00E665AD"/>
    <w:rsid w:val="00E6668D"/>
    <w:rsid w:val="00E66957"/>
    <w:rsid w:val="00E66B1A"/>
    <w:rsid w:val="00E66B7E"/>
    <w:rsid w:val="00E66FB9"/>
    <w:rsid w:val="00E67299"/>
    <w:rsid w:val="00E67AAC"/>
    <w:rsid w:val="00E70189"/>
    <w:rsid w:val="00E702AA"/>
    <w:rsid w:val="00E703F4"/>
    <w:rsid w:val="00E706F8"/>
    <w:rsid w:val="00E70933"/>
    <w:rsid w:val="00E70AF2"/>
    <w:rsid w:val="00E70B41"/>
    <w:rsid w:val="00E70BC5"/>
    <w:rsid w:val="00E70C8C"/>
    <w:rsid w:val="00E70E0F"/>
    <w:rsid w:val="00E714A6"/>
    <w:rsid w:val="00E71D27"/>
    <w:rsid w:val="00E71EF3"/>
    <w:rsid w:val="00E71F94"/>
    <w:rsid w:val="00E72052"/>
    <w:rsid w:val="00E7271C"/>
    <w:rsid w:val="00E72C3C"/>
    <w:rsid w:val="00E733DD"/>
    <w:rsid w:val="00E733EC"/>
    <w:rsid w:val="00E738C8"/>
    <w:rsid w:val="00E73BAF"/>
    <w:rsid w:val="00E7435B"/>
    <w:rsid w:val="00E74461"/>
    <w:rsid w:val="00E74932"/>
    <w:rsid w:val="00E74A7C"/>
    <w:rsid w:val="00E7508F"/>
    <w:rsid w:val="00E7535E"/>
    <w:rsid w:val="00E758DE"/>
    <w:rsid w:val="00E75AFB"/>
    <w:rsid w:val="00E75B32"/>
    <w:rsid w:val="00E75EBB"/>
    <w:rsid w:val="00E762DD"/>
    <w:rsid w:val="00E76333"/>
    <w:rsid w:val="00E767F4"/>
    <w:rsid w:val="00E7685E"/>
    <w:rsid w:val="00E77025"/>
    <w:rsid w:val="00E77469"/>
    <w:rsid w:val="00E7752A"/>
    <w:rsid w:val="00E77778"/>
    <w:rsid w:val="00E77863"/>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3E41"/>
    <w:rsid w:val="00E8426A"/>
    <w:rsid w:val="00E848F3"/>
    <w:rsid w:val="00E84A9D"/>
    <w:rsid w:val="00E84FA1"/>
    <w:rsid w:val="00E851AB"/>
    <w:rsid w:val="00E853E4"/>
    <w:rsid w:val="00E854FB"/>
    <w:rsid w:val="00E8555F"/>
    <w:rsid w:val="00E85D98"/>
    <w:rsid w:val="00E86432"/>
    <w:rsid w:val="00E866EA"/>
    <w:rsid w:val="00E86BF2"/>
    <w:rsid w:val="00E87024"/>
    <w:rsid w:val="00E8746C"/>
    <w:rsid w:val="00E8759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2BF"/>
    <w:rsid w:val="00E94E46"/>
    <w:rsid w:val="00E94E5C"/>
    <w:rsid w:val="00E94F82"/>
    <w:rsid w:val="00E95038"/>
    <w:rsid w:val="00E95093"/>
    <w:rsid w:val="00E95209"/>
    <w:rsid w:val="00E95430"/>
    <w:rsid w:val="00E9557B"/>
    <w:rsid w:val="00E96126"/>
    <w:rsid w:val="00E966A8"/>
    <w:rsid w:val="00E969A1"/>
    <w:rsid w:val="00E969D5"/>
    <w:rsid w:val="00E96ADE"/>
    <w:rsid w:val="00E96CFB"/>
    <w:rsid w:val="00E974EB"/>
    <w:rsid w:val="00E9781F"/>
    <w:rsid w:val="00E978BC"/>
    <w:rsid w:val="00E97E07"/>
    <w:rsid w:val="00EA06F1"/>
    <w:rsid w:val="00EA08EF"/>
    <w:rsid w:val="00EA0C35"/>
    <w:rsid w:val="00EA0C5A"/>
    <w:rsid w:val="00EA0E45"/>
    <w:rsid w:val="00EA1723"/>
    <w:rsid w:val="00EA1781"/>
    <w:rsid w:val="00EA18AF"/>
    <w:rsid w:val="00EA1AD3"/>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5EAC"/>
    <w:rsid w:val="00EA6358"/>
    <w:rsid w:val="00EA6360"/>
    <w:rsid w:val="00EA6685"/>
    <w:rsid w:val="00EA6788"/>
    <w:rsid w:val="00EA68AB"/>
    <w:rsid w:val="00EA6D1C"/>
    <w:rsid w:val="00EA6D4D"/>
    <w:rsid w:val="00EA6F4A"/>
    <w:rsid w:val="00EA7131"/>
    <w:rsid w:val="00EA769D"/>
    <w:rsid w:val="00EA7A8B"/>
    <w:rsid w:val="00EA7E41"/>
    <w:rsid w:val="00EB0278"/>
    <w:rsid w:val="00EB073A"/>
    <w:rsid w:val="00EB0968"/>
    <w:rsid w:val="00EB1347"/>
    <w:rsid w:val="00EB161E"/>
    <w:rsid w:val="00EB178A"/>
    <w:rsid w:val="00EB1D4B"/>
    <w:rsid w:val="00EB1FD1"/>
    <w:rsid w:val="00EB2883"/>
    <w:rsid w:val="00EB29D7"/>
    <w:rsid w:val="00EB2D93"/>
    <w:rsid w:val="00EB2DE8"/>
    <w:rsid w:val="00EB33EC"/>
    <w:rsid w:val="00EB347A"/>
    <w:rsid w:val="00EB3778"/>
    <w:rsid w:val="00EB38F8"/>
    <w:rsid w:val="00EB3A5E"/>
    <w:rsid w:val="00EB3D96"/>
    <w:rsid w:val="00EB3EF1"/>
    <w:rsid w:val="00EB4178"/>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0FCC"/>
    <w:rsid w:val="00EC100A"/>
    <w:rsid w:val="00EC11B9"/>
    <w:rsid w:val="00EC1915"/>
    <w:rsid w:val="00EC1D57"/>
    <w:rsid w:val="00EC1E36"/>
    <w:rsid w:val="00EC2379"/>
    <w:rsid w:val="00EC2617"/>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14A"/>
    <w:rsid w:val="00EC5325"/>
    <w:rsid w:val="00EC549B"/>
    <w:rsid w:val="00EC57A9"/>
    <w:rsid w:val="00EC5BCB"/>
    <w:rsid w:val="00EC5F60"/>
    <w:rsid w:val="00EC66F8"/>
    <w:rsid w:val="00EC6BFD"/>
    <w:rsid w:val="00EC7048"/>
    <w:rsid w:val="00EC71C3"/>
    <w:rsid w:val="00EC7302"/>
    <w:rsid w:val="00EC7967"/>
    <w:rsid w:val="00EC7C44"/>
    <w:rsid w:val="00ED02DD"/>
    <w:rsid w:val="00ED0754"/>
    <w:rsid w:val="00ED07D2"/>
    <w:rsid w:val="00ED0A18"/>
    <w:rsid w:val="00ED0E63"/>
    <w:rsid w:val="00ED0EFF"/>
    <w:rsid w:val="00ED0F98"/>
    <w:rsid w:val="00ED116D"/>
    <w:rsid w:val="00ED11E8"/>
    <w:rsid w:val="00ED1282"/>
    <w:rsid w:val="00ED148B"/>
    <w:rsid w:val="00ED1883"/>
    <w:rsid w:val="00ED2295"/>
    <w:rsid w:val="00ED2D61"/>
    <w:rsid w:val="00ED3892"/>
    <w:rsid w:val="00ED38DE"/>
    <w:rsid w:val="00ED3BE4"/>
    <w:rsid w:val="00ED461D"/>
    <w:rsid w:val="00ED4E30"/>
    <w:rsid w:val="00ED52CC"/>
    <w:rsid w:val="00ED5874"/>
    <w:rsid w:val="00ED5ACC"/>
    <w:rsid w:val="00ED5C02"/>
    <w:rsid w:val="00ED5E62"/>
    <w:rsid w:val="00ED6343"/>
    <w:rsid w:val="00ED6834"/>
    <w:rsid w:val="00ED6A26"/>
    <w:rsid w:val="00ED6EF2"/>
    <w:rsid w:val="00ED722A"/>
    <w:rsid w:val="00ED74B3"/>
    <w:rsid w:val="00ED75A9"/>
    <w:rsid w:val="00ED775D"/>
    <w:rsid w:val="00ED7930"/>
    <w:rsid w:val="00EE040E"/>
    <w:rsid w:val="00EE08E0"/>
    <w:rsid w:val="00EE09B2"/>
    <w:rsid w:val="00EE1362"/>
    <w:rsid w:val="00EE1502"/>
    <w:rsid w:val="00EE1541"/>
    <w:rsid w:val="00EE16DE"/>
    <w:rsid w:val="00EE1CE8"/>
    <w:rsid w:val="00EE1E5E"/>
    <w:rsid w:val="00EE2173"/>
    <w:rsid w:val="00EE22E4"/>
    <w:rsid w:val="00EE249C"/>
    <w:rsid w:val="00EE2890"/>
    <w:rsid w:val="00EE2DA3"/>
    <w:rsid w:val="00EE2DFB"/>
    <w:rsid w:val="00EE2ED9"/>
    <w:rsid w:val="00EE2FE0"/>
    <w:rsid w:val="00EE33A3"/>
    <w:rsid w:val="00EE35D9"/>
    <w:rsid w:val="00EE38E7"/>
    <w:rsid w:val="00EE3B7A"/>
    <w:rsid w:val="00EE42C9"/>
    <w:rsid w:val="00EE498F"/>
    <w:rsid w:val="00EE4E9D"/>
    <w:rsid w:val="00EE5182"/>
    <w:rsid w:val="00EE5291"/>
    <w:rsid w:val="00EE5391"/>
    <w:rsid w:val="00EE549F"/>
    <w:rsid w:val="00EE55F7"/>
    <w:rsid w:val="00EE5A1C"/>
    <w:rsid w:val="00EE5A53"/>
    <w:rsid w:val="00EE6047"/>
    <w:rsid w:val="00EE6630"/>
    <w:rsid w:val="00EE6981"/>
    <w:rsid w:val="00EE6BAC"/>
    <w:rsid w:val="00EE774D"/>
    <w:rsid w:val="00EE7979"/>
    <w:rsid w:val="00EE7A23"/>
    <w:rsid w:val="00EE7AED"/>
    <w:rsid w:val="00EE7F20"/>
    <w:rsid w:val="00EF0770"/>
    <w:rsid w:val="00EF083B"/>
    <w:rsid w:val="00EF0B70"/>
    <w:rsid w:val="00EF0DB5"/>
    <w:rsid w:val="00EF0DD2"/>
    <w:rsid w:val="00EF1422"/>
    <w:rsid w:val="00EF1AE9"/>
    <w:rsid w:val="00EF1B06"/>
    <w:rsid w:val="00EF23AC"/>
    <w:rsid w:val="00EF27A8"/>
    <w:rsid w:val="00EF2827"/>
    <w:rsid w:val="00EF2917"/>
    <w:rsid w:val="00EF366C"/>
    <w:rsid w:val="00EF39BE"/>
    <w:rsid w:val="00EF3AD4"/>
    <w:rsid w:val="00EF3D27"/>
    <w:rsid w:val="00EF410F"/>
    <w:rsid w:val="00EF4437"/>
    <w:rsid w:val="00EF4463"/>
    <w:rsid w:val="00EF4850"/>
    <w:rsid w:val="00EF497B"/>
    <w:rsid w:val="00EF51B6"/>
    <w:rsid w:val="00EF5453"/>
    <w:rsid w:val="00EF5869"/>
    <w:rsid w:val="00EF5BAC"/>
    <w:rsid w:val="00EF5F75"/>
    <w:rsid w:val="00EF60A1"/>
    <w:rsid w:val="00EF629F"/>
    <w:rsid w:val="00EF6878"/>
    <w:rsid w:val="00EF6D0F"/>
    <w:rsid w:val="00EF74F9"/>
    <w:rsid w:val="00EF77E1"/>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45E"/>
    <w:rsid w:val="00F03552"/>
    <w:rsid w:val="00F03822"/>
    <w:rsid w:val="00F038BD"/>
    <w:rsid w:val="00F03B3A"/>
    <w:rsid w:val="00F043EB"/>
    <w:rsid w:val="00F044B5"/>
    <w:rsid w:val="00F04846"/>
    <w:rsid w:val="00F05790"/>
    <w:rsid w:val="00F05AA2"/>
    <w:rsid w:val="00F05FEC"/>
    <w:rsid w:val="00F0630E"/>
    <w:rsid w:val="00F0641A"/>
    <w:rsid w:val="00F066C6"/>
    <w:rsid w:val="00F06904"/>
    <w:rsid w:val="00F06C41"/>
    <w:rsid w:val="00F077FA"/>
    <w:rsid w:val="00F079C2"/>
    <w:rsid w:val="00F1046E"/>
    <w:rsid w:val="00F105BC"/>
    <w:rsid w:val="00F10787"/>
    <w:rsid w:val="00F10A4A"/>
    <w:rsid w:val="00F10AE7"/>
    <w:rsid w:val="00F10E2C"/>
    <w:rsid w:val="00F11029"/>
    <w:rsid w:val="00F11662"/>
    <w:rsid w:val="00F12599"/>
    <w:rsid w:val="00F12617"/>
    <w:rsid w:val="00F12690"/>
    <w:rsid w:val="00F12889"/>
    <w:rsid w:val="00F129ED"/>
    <w:rsid w:val="00F12DB8"/>
    <w:rsid w:val="00F12E37"/>
    <w:rsid w:val="00F12FCC"/>
    <w:rsid w:val="00F1365C"/>
    <w:rsid w:val="00F136E5"/>
    <w:rsid w:val="00F138D8"/>
    <w:rsid w:val="00F13B7D"/>
    <w:rsid w:val="00F13DD7"/>
    <w:rsid w:val="00F14195"/>
    <w:rsid w:val="00F1419E"/>
    <w:rsid w:val="00F1425D"/>
    <w:rsid w:val="00F149C7"/>
    <w:rsid w:val="00F15010"/>
    <w:rsid w:val="00F1516C"/>
    <w:rsid w:val="00F15511"/>
    <w:rsid w:val="00F1596A"/>
    <w:rsid w:val="00F161FC"/>
    <w:rsid w:val="00F17199"/>
    <w:rsid w:val="00F17504"/>
    <w:rsid w:val="00F177E3"/>
    <w:rsid w:val="00F17932"/>
    <w:rsid w:val="00F17973"/>
    <w:rsid w:val="00F17AA6"/>
    <w:rsid w:val="00F17B69"/>
    <w:rsid w:val="00F17CB3"/>
    <w:rsid w:val="00F2043B"/>
    <w:rsid w:val="00F20C2B"/>
    <w:rsid w:val="00F20CA2"/>
    <w:rsid w:val="00F20D4A"/>
    <w:rsid w:val="00F21113"/>
    <w:rsid w:val="00F21135"/>
    <w:rsid w:val="00F21140"/>
    <w:rsid w:val="00F2146B"/>
    <w:rsid w:val="00F21AA6"/>
    <w:rsid w:val="00F2210C"/>
    <w:rsid w:val="00F22265"/>
    <w:rsid w:val="00F222EF"/>
    <w:rsid w:val="00F228C3"/>
    <w:rsid w:val="00F229A0"/>
    <w:rsid w:val="00F22A04"/>
    <w:rsid w:val="00F22C86"/>
    <w:rsid w:val="00F22E0E"/>
    <w:rsid w:val="00F22E2E"/>
    <w:rsid w:val="00F22FD6"/>
    <w:rsid w:val="00F23060"/>
    <w:rsid w:val="00F23424"/>
    <w:rsid w:val="00F23822"/>
    <w:rsid w:val="00F23B11"/>
    <w:rsid w:val="00F241DE"/>
    <w:rsid w:val="00F244F5"/>
    <w:rsid w:val="00F247B3"/>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C2"/>
    <w:rsid w:val="00F27DF6"/>
    <w:rsid w:val="00F303A6"/>
    <w:rsid w:val="00F30B07"/>
    <w:rsid w:val="00F31120"/>
    <w:rsid w:val="00F313E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C74"/>
    <w:rsid w:val="00F36D83"/>
    <w:rsid w:val="00F36EEF"/>
    <w:rsid w:val="00F36F15"/>
    <w:rsid w:val="00F37099"/>
    <w:rsid w:val="00F3722D"/>
    <w:rsid w:val="00F37574"/>
    <w:rsid w:val="00F37734"/>
    <w:rsid w:val="00F37975"/>
    <w:rsid w:val="00F37A0B"/>
    <w:rsid w:val="00F37AC7"/>
    <w:rsid w:val="00F37C25"/>
    <w:rsid w:val="00F4013A"/>
    <w:rsid w:val="00F40471"/>
    <w:rsid w:val="00F40507"/>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814"/>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614"/>
    <w:rsid w:val="00F54B87"/>
    <w:rsid w:val="00F54D20"/>
    <w:rsid w:val="00F54E34"/>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880"/>
    <w:rsid w:val="00F63CF7"/>
    <w:rsid w:val="00F64146"/>
    <w:rsid w:val="00F65E8D"/>
    <w:rsid w:val="00F664E9"/>
    <w:rsid w:val="00F66838"/>
    <w:rsid w:val="00F67110"/>
    <w:rsid w:val="00F671F0"/>
    <w:rsid w:val="00F6726B"/>
    <w:rsid w:val="00F674ED"/>
    <w:rsid w:val="00F677E1"/>
    <w:rsid w:val="00F677F2"/>
    <w:rsid w:val="00F67A63"/>
    <w:rsid w:val="00F7044B"/>
    <w:rsid w:val="00F70974"/>
    <w:rsid w:val="00F70B57"/>
    <w:rsid w:val="00F70D7E"/>
    <w:rsid w:val="00F70E55"/>
    <w:rsid w:val="00F70EE6"/>
    <w:rsid w:val="00F71107"/>
    <w:rsid w:val="00F7176F"/>
    <w:rsid w:val="00F7179C"/>
    <w:rsid w:val="00F71920"/>
    <w:rsid w:val="00F72604"/>
    <w:rsid w:val="00F72CD2"/>
    <w:rsid w:val="00F73062"/>
    <w:rsid w:val="00F734A5"/>
    <w:rsid w:val="00F738B5"/>
    <w:rsid w:val="00F738E0"/>
    <w:rsid w:val="00F739C8"/>
    <w:rsid w:val="00F74020"/>
    <w:rsid w:val="00F74159"/>
    <w:rsid w:val="00F742FE"/>
    <w:rsid w:val="00F7458D"/>
    <w:rsid w:val="00F7472B"/>
    <w:rsid w:val="00F748F5"/>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04"/>
    <w:rsid w:val="00F77F26"/>
    <w:rsid w:val="00F80460"/>
    <w:rsid w:val="00F805AB"/>
    <w:rsid w:val="00F80833"/>
    <w:rsid w:val="00F810A6"/>
    <w:rsid w:val="00F812E2"/>
    <w:rsid w:val="00F81415"/>
    <w:rsid w:val="00F8142A"/>
    <w:rsid w:val="00F815E0"/>
    <w:rsid w:val="00F81D31"/>
    <w:rsid w:val="00F82438"/>
    <w:rsid w:val="00F8245B"/>
    <w:rsid w:val="00F82CAF"/>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2DB"/>
    <w:rsid w:val="00F87360"/>
    <w:rsid w:val="00F87518"/>
    <w:rsid w:val="00F875FE"/>
    <w:rsid w:val="00F876A0"/>
    <w:rsid w:val="00F876AC"/>
    <w:rsid w:val="00F87AFF"/>
    <w:rsid w:val="00F87C3C"/>
    <w:rsid w:val="00F90238"/>
    <w:rsid w:val="00F90276"/>
    <w:rsid w:val="00F90290"/>
    <w:rsid w:val="00F90515"/>
    <w:rsid w:val="00F90890"/>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B86"/>
    <w:rsid w:val="00F93CB2"/>
    <w:rsid w:val="00F93F0F"/>
    <w:rsid w:val="00F94113"/>
    <w:rsid w:val="00F941F4"/>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97D64"/>
    <w:rsid w:val="00FA046B"/>
    <w:rsid w:val="00FA0509"/>
    <w:rsid w:val="00FA06EF"/>
    <w:rsid w:val="00FA07B0"/>
    <w:rsid w:val="00FA0807"/>
    <w:rsid w:val="00FA0A6A"/>
    <w:rsid w:val="00FA0EB8"/>
    <w:rsid w:val="00FA1345"/>
    <w:rsid w:val="00FA14B7"/>
    <w:rsid w:val="00FA1761"/>
    <w:rsid w:val="00FA2A1F"/>
    <w:rsid w:val="00FA2BA9"/>
    <w:rsid w:val="00FA2E6A"/>
    <w:rsid w:val="00FA31CF"/>
    <w:rsid w:val="00FA3CCA"/>
    <w:rsid w:val="00FA3CE3"/>
    <w:rsid w:val="00FA3E5E"/>
    <w:rsid w:val="00FA4485"/>
    <w:rsid w:val="00FA4883"/>
    <w:rsid w:val="00FA4A61"/>
    <w:rsid w:val="00FA4E92"/>
    <w:rsid w:val="00FA51E2"/>
    <w:rsid w:val="00FA525D"/>
    <w:rsid w:val="00FA563F"/>
    <w:rsid w:val="00FA59F0"/>
    <w:rsid w:val="00FA60B6"/>
    <w:rsid w:val="00FA62E0"/>
    <w:rsid w:val="00FA638B"/>
    <w:rsid w:val="00FA64A2"/>
    <w:rsid w:val="00FA6634"/>
    <w:rsid w:val="00FA6A6A"/>
    <w:rsid w:val="00FA6AFA"/>
    <w:rsid w:val="00FA6FB5"/>
    <w:rsid w:val="00FA7564"/>
    <w:rsid w:val="00FA75A2"/>
    <w:rsid w:val="00FA7D84"/>
    <w:rsid w:val="00FB00C2"/>
    <w:rsid w:val="00FB0172"/>
    <w:rsid w:val="00FB0704"/>
    <w:rsid w:val="00FB0804"/>
    <w:rsid w:val="00FB09C5"/>
    <w:rsid w:val="00FB183F"/>
    <w:rsid w:val="00FB18DA"/>
    <w:rsid w:val="00FB19B3"/>
    <w:rsid w:val="00FB19C9"/>
    <w:rsid w:val="00FB1A91"/>
    <w:rsid w:val="00FB2130"/>
    <w:rsid w:val="00FB241F"/>
    <w:rsid w:val="00FB2C62"/>
    <w:rsid w:val="00FB31AA"/>
    <w:rsid w:val="00FB31B2"/>
    <w:rsid w:val="00FB3577"/>
    <w:rsid w:val="00FB3699"/>
    <w:rsid w:val="00FB3958"/>
    <w:rsid w:val="00FB3A69"/>
    <w:rsid w:val="00FB3B05"/>
    <w:rsid w:val="00FB3C9E"/>
    <w:rsid w:val="00FB3DF0"/>
    <w:rsid w:val="00FB3E3D"/>
    <w:rsid w:val="00FB4117"/>
    <w:rsid w:val="00FB41B5"/>
    <w:rsid w:val="00FB41C2"/>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16C"/>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71"/>
    <w:rsid w:val="00FC6995"/>
    <w:rsid w:val="00FC6C72"/>
    <w:rsid w:val="00FC73D0"/>
    <w:rsid w:val="00FD0497"/>
    <w:rsid w:val="00FD0796"/>
    <w:rsid w:val="00FD0937"/>
    <w:rsid w:val="00FD0AAD"/>
    <w:rsid w:val="00FD0AAF"/>
    <w:rsid w:val="00FD13B3"/>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4B7"/>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458"/>
    <w:rsid w:val="00FE6459"/>
    <w:rsid w:val="00FE6640"/>
    <w:rsid w:val="00FE66AE"/>
    <w:rsid w:val="00FE6821"/>
    <w:rsid w:val="00FE69C5"/>
    <w:rsid w:val="00FE69C6"/>
    <w:rsid w:val="00FE6B07"/>
    <w:rsid w:val="00FE6DFD"/>
    <w:rsid w:val="00FE706E"/>
    <w:rsid w:val="00FE7869"/>
    <w:rsid w:val="00FE79E2"/>
    <w:rsid w:val="00FE7C2E"/>
    <w:rsid w:val="00FF0C6E"/>
    <w:rsid w:val="00FF0DAF"/>
    <w:rsid w:val="00FF1437"/>
    <w:rsid w:val="00FF14AD"/>
    <w:rsid w:val="00FF1694"/>
    <w:rsid w:val="00FF1C4B"/>
    <w:rsid w:val="00FF1E81"/>
    <w:rsid w:val="00FF2308"/>
    <w:rsid w:val="00FF2671"/>
    <w:rsid w:val="00FF2734"/>
    <w:rsid w:val="00FF28CE"/>
    <w:rsid w:val="00FF2FB3"/>
    <w:rsid w:val="00FF30B9"/>
    <w:rsid w:val="00FF33AA"/>
    <w:rsid w:val="00FF357A"/>
    <w:rsid w:val="00FF37B3"/>
    <w:rsid w:val="00FF3B8E"/>
    <w:rsid w:val="00FF3D1D"/>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5195CE1-67F1-41F4-BCCF-876A46CCF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link w:val="H6Char"/>
    <w:qFormat/>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R4_bullets"/>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H6Char">
    <w:name w:val="H6 Char"/>
    <w:link w:val="H6"/>
    <w:rsid w:val="008372D3"/>
    <w:rPr>
      <w:rFonts w:ascii="Arial" w:hAnsi="Arial"/>
      <w:lang w:val="en-GB" w:eastAsia="en-US"/>
    </w:rPr>
  </w:style>
  <w:style w:type="paragraph" w:customStyle="1" w:styleId="tah0">
    <w:name w:val="tah"/>
    <w:basedOn w:val="a"/>
    <w:rsid w:val="0055016B"/>
    <w:pPr>
      <w:widowControl w:val="0"/>
      <w:spacing w:before="100" w:beforeAutospacing="1" w:after="100" w:afterAutospacing="1"/>
      <w:jc w:val="both"/>
    </w:pPr>
    <w:rPr>
      <w:rFonts w:asciiTheme="minorHAnsi" w:eastAsia="Calibri" w:hAnsiTheme="minorHAnsi" w:cstheme="minorBidi"/>
      <w:kern w:val="2"/>
      <w:sz w:val="24"/>
      <w:szCs w:val="24"/>
      <w:lang w:val="en-US" w:eastAsia="zh-CN"/>
    </w:rPr>
  </w:style>
  <w:style w:type="character" w:customStyle="1" w:styleId="apple-converted-space">
    <w:name w:val="apple-converted-space"/>
    <w:rsid w:val="000A3CA6"/>
  </w:style>
  <w:style w:type="table" w:customStyle="1" w:styleId="12">
    <w:name w:val="网格型1"/>
    <w:basedOn w:val="a1"/>
    <w:next w:val="af4"/>
    <w:qFormat/>
    <w:rsid w:val="00544896"/>
    <w:pPr>
      <w:overflowPunct w:val="0"/>
      <w:autoSpaceDE w:val="0"/>
      <w:autoSpaceDN w:val="0"/>
      <w:adjustRightInd w:val="0"/>
      <w:spacing w:after="180" w:line="276"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2022683">
      <w:bodyDiv w:val="1"/>
      <w:marLeft w:val="0"/>
      <w:marRight w:val="0"/>
      <w:marTop w:val="0"/>
      <w:marBottom w:val="0"/>
      <w:divBdr>
        <w:top w:val="none" w:sz="0" w:space="0" w:color="auto"/>
        <w:left w:val="none" w:sz="0" w:space="0" w:color="auto"/>
        <w:bottom w:val="none" w:sz="0" w:space="0" w:color="auto"/>
        <w:right w:val="none" w:sz="0" w:space="0" w:color="auto"/>
      </w:divBdr>
      <w:divsChild>
        <w:div w:id="287472908">
          <w:marLeft w:val="1800"/>
          <w:marRight w:val="0"/>
          <w:marTop w:val="100"/>
          <w:marBottom w:val="0"/>
          <w:divBdr>
            <w:top w:val="none" w:sz="0" w:space="0" w:color="auto"/>
            <w:left w:val="none" w:sz="0" w:space="0" w:color="auto"/>
            <w:bottom w:val="none" w:sz="0" w:space="0" w:color="auto"/>
            <w:right w:val="none" w:sz="0" w:space="0" w:color="auto"/>
          </w:divBdr>
        </w:div>
        <w:div w:id="575093486">
          <w:marLeft w:val="1080"/>
          <w:marRight w:val="0"/>
          <w:marTop w:val="100"/>
          <w:marBottom w:val="0"/>
          <w:divBdr>
            <w:top w:val="none" w:sz="0" w:space="0" w:color="auto"/>
            <w:left w:val="none" w:sz="0" w:space="0" w:color="auto"/>
            <w:bottom w:val="none" w:sz="0" w:space="0" w:color="auto"/>
            <w:right w:val="none" w:sz="0" w:space="0" w:color="auto"/>
          </w:divBdr>
        </w:div>
        <w:div w:id="655299283">
          <w:marLeft w:val="1800"/>
          <w:marRight w:val="0"/>
          <w:marTop w:val="100"/>
          <w:marBottom w:val="0"/>
          <w:divBdr>
            <w:top w:val="none" w:sz="0" w:space="0" w:color="auto"/>
            <w:left w:val="none" w:sz="0" w:space="0" w:color="auto"/>
            <w:bottom w:val="none" w:sz="0" w:space="0" w:color="auto"/>
            <w:right w:val="none" w:sz="0" w:space="0" w:color="auto"/>
          </w:divBdr>
        </w:div>
        <w:div w:id="655458016">
          <w:marLeft w:val="1080"/>
          <w:marRight w:val="0"/>
          <w:marTop w:val="100"/>
          <w:marBottom w:val="0"/>
          <w:divBdr>
            <w:top w:val="none" w:sz="0" w:space="0" w:color="auto"/>
            <w:left w:val="none" w:sz="0" w:space="0" w:color="auto"/>
            <w:bottom w:val="none" w:sz="0" w:space="0" w:color="auto"/>
            <w:right w:val="none" w:sz="0" w:space="0" w:color="auto"/>
          </w:divBdr>
        </w:div>
        <w:div w:id="749809795">
          <w:marLeft w:val="1800"/>
          <w:marRight w:val="0"/>
          <w:marTop w:val="100"/>
          <w:marBottom w:val="0"/>
          <w:divBdr>
            <w:top w:val="none" w:sz="0" w:space="0" w:color="auto"/>
            <w:left w:val="none" w:sz="0" w:space="0" w:color="auto"/>
            <w:bottom w:val="none" w:sz="0" w:space="0" w:color="auto"/>
            <w:right w:val="none" w:sz="0" w:space="0" w:color="auto"/>
          </w:divBdr>
        </w:div>
        <w:div w:id="781266937">
          <w:marLeft w:val="1800"/>
          <w:marRight w:val="0"/>
          <w:marTop w:val="100"/>
          <w:marBottom w:val="0"/>
          <w:divBdr>
            <w:top w:val="none" w:sz="0" w:space="0" w:color="auto"/>
            <w:left w:val="none" w:sz="0" w:space="0" w:color="auto"/>
            <w:bottom w:val="none" w:sz="0" w:space="0" w:color="auto"/>
            <w:right w:val="none" w:sz="0" w:space="0" w:color="auto"/>
          </w:divBdr>
        </w:div>
        <w:div w:id="1013141982">
          <w:marLeft w:val="1800"/>
          <w:marRight w:val="0"/>
          <w:marTop w:val="100"/>
          <w:marBottom w:val="0"/>
          <w:divBdr>
            <w:top w:val="none" w:sz="0" w:space="0" w:color="auto"/>
            <w:left w:val="none" w:sz="0" w:space="0" w:color="auto"/>
            <w:bottom w:val="none" w:sz="0" w:space="0" w:color="auto"/>
            <w:right w:val="none" w:sz="0" w:space="0" w:color="auto"/>
          </w:divBdr>
        </w:div>
        <w:div w:id="1195921845">
          <w:marLeft w:val="1080"/>
          <w:marRight w:val="0"/>
          <w:marTop w:val="100"/>
          <w:marBottom w:val="0"/>
          <w:divBdr>
            <w:top w:val="none" w:sz="0" w:space="0" w:color="auto"/>
            <w:left w:val="none" w:sz="0" w:space="0" w:color="auto"/>
            <w:bottom w:val="none" w:sz="0" w:space="0" w:color="auto"/>
            <w:right w:val="none" w:sz="0" w:space="0" w:color="auto"/>
          </w:divBdr>
        </w:div>
        <w:div w:id="1248460955">
          <w:marLeft w:val="1800"/>
          <w:marRight w:val="0"/>
          <w:marTop w:val="100"/>
          <w:marBottom w:val="0"/>
          <w:divBdr>
            <w:top w:val="none" w:sz="0" w:space="0" w:color="auto"/>
            <w:left w:val="none" w:sz="0" w:space="0" w:color="auto"/>
            <w:bottom w:val="none" w:sz="0" w:space="0" w:color="auto"/>
            <w:right w:val="none" w:sz="0" w:space="0" w:color="auto"/>
          </w:divBdr>
        </w:div>
        <w:div w:id="1753769090">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0195389">
      <w:bodyDiv w:val="1"/>
      <w:marLeft w:val="0"/>
      <w:marRight w:val="0"/>
      <w:marTop w:val="0"/>
      <w:marBottom w:val="0"/>
      <w:divBdr>
        <w:top w:val="none" w:sz="0" w:space="0" w:color="auto"/>
        <w:left w:val="none" w:sz="0" w:space="0" w:color="auto"/>
        <w:bottom w:val="none" w:sz="0" w:space="0" w:color="auto"/>
        <w:right w:val="none" w:sz="0" w:space="0" w:color="auto"/>
      </w:divBdr>
      <w:divsChild>
        <w:div w:id="609703538">
          <w:marLeft w:val="360"/>
          <w:marRight w:val="0"/>
          <w:marTop w:val="200"/>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3717024">
      <w:bodyDiv w:val="1"/>
      <w:marLeft w:val="0"/>
      <w:marRight w:val="0"/>
      <w:marTop w:val="0"/>
      <w:marBottom w:val="0"/>
      <w:divBdr>
        <w:top w:val="none" w:sz="0" w:space="0" w:color="auto"/>
        <w:left w:val="none" w:sz="0" w:space="0" w:color="auto"/>
        <w:bottom w:val="none" w:sz="0" w:space="0" w:color="auto"/>
        <w:right w:val="none" w:sz="0" w:space="0" w:color="auto"/>
      </w:divBdr>
    </w:div>
    <w:div w:id="207884271">
      <w:bodyDiv w:val="1"/>
      <w:marLeft w:val="0"/>
      <w:marRight w:val="0"/>
      <w:marTop w:val="0"/>
      <w:marBottom w:val="0"/>
      <w:divBdr>
        <w:top w:val="none" w:sz="0" w:space="0" w:color="auto"/>
        <w:left w:val="none" w:sz="0" w:space="0" w:color="auto"/>
        <w:bottom w:val="none" w:sz="0" w:space="0" w:color="auto"/>
        <w:right w:val="none" w:sz="0" w:space="0" w:color="auto"/>
      </w:divBdr>
      <w:divsChild>
        <w:div w:id="12720879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0332058">
      <w:bodyDiv w:val="1"/>
      <w:marLeft w:val="0"/>
      <w:marRight w:val="0"/>
      <w:marTop w:val="0"/>
      <w:marBottom w:val="0"/>
      <w:divBdr>
        <w:top w:val="none" w:sz="0" w:space="0" w:color="auto"/>
        <w:left w:val="none" w:sz="0" w:space="0" w:color="auto"/>
        <w:bottom w:val="none" w:sz="0" w:space="0" w:color="auto"/>
        <w:right w:val="none" w:sz="0" w:space="0" w:color="auto"/>
      </w:divBdr>
      <w:divsChild>
        <w:div w:id="302273338">
          <w:marLeft w:val="1800"/>
          <w:marRight w:val="0"/>
          <w:marTop w:val="100"/>
          <w:marBottom w:val="0"/>
          <w:divBdr>
            <w:top w:val="none" w:sz="0" w:space="0" w:color="auto"/>
            <w:left w:val="none" w:sz="0" w:space="0" w:color="auto"/>
            <w:bottom w:val="none" w:sz="0" w:space="0" w:color="auto"/>
            <w:right w:val="none" w:sz="0" w:space="0" w:color="auto"/>
          </w:divBdr>
        </w:div>
        <w:div w:id="378167982">
          <w:marLeft w:val="1080"/>
          <w:marRight w:val="0"/>
          <w:marTop w:val="100"/>
          <w:marBottom w:val="0"/>
          <w:divBdr>
            <w:top w:val="none" w:sz="0" w:space="0" w:color="auto"/>
            <w:left w:val="none" w:sz="0" w:space="0" w:color="auto"/>
            <w:bottom w:val="none" w:sz="0" w:space="0" w:color="auto"/>
            <w:right w:val="none" w:sz="0" w:space="0" w:color="auto"/>
          </w:divBdr>
        </w:div>
        <w:div w:id="621037729">
          <w:marLeft w:val="1800"/>
          <w:marRight w:val="0"/>
          <w:marTop w:val="100"/>
          <w:marBottom w:val="0"/>
          <w:divBdr>
            <w:top w:val="none" w:sz="0" w:space="0" w:color="auto"/>
            <w:left w:val="none" w:sz="0" w:space="0" w:color="auto"/>
            <w:bottom w:val="none" w:sz="0" w:space="0" w:color="auto"/>
            <w:right w:val="none" w:sz="0" w:space="0" w:color="auto"/>
          </w:divBdr>
        </w:div>
        <w:div w:id="1343584808">
          <w:marLeft w:val="1800"/>
          <w:marRight w:val="0"/>
          <w:marTop w:val="100"/>
          <w:marBottom w:val="0"/>
          <w:divBdr>
            <w:top w:val="none" w:sz="0" w:space="0" w:color="auto"/>
            <w:left w:val="none" w:sz="0" w:space="0" w:color="auto"/>
            <w:bottom w:val="none" w:sz="0" w:space="0" w:color="auto"/>
            <w:right w:val="none" w:sz="0" w:space="0" w:color="auto"/>
          </w:divBdr>
        </w:div>
        <w:div w:id="1584681573">
          <w:marLeft w:val="1080"/>
          <w:marRight w:val="0"/>
          <w:marTop w:val="100"/>
          <w:marBottom w:val="0"/>
          <w:divBdr>
            <w:top w:val="none" w:sz="0" w:space="0" w:color="auto"/>
            <w:left w:val="none" w:sz="0" w:space="0" w:color="auto"/>
            <w:bottom w:val="none" w:sz="0" w:space="0" w:color="auto"/>
            <w:right w:val="none" w:sz="0" w:space="0" w:color="auto"/>
          </w:divBdr>
        </w:div>
        <w:div w:id="1680305794">
          <w:marLeft w:val="1080"/>
          <w:marRight w:val="0"/>
          <w:marTop w:val="100"/>
          <w:marBottom w:val="0"/>
          <w:divBdr>
            <w:top w:val="none" w:sz="0" w:space="0" w:color="auto"/>
            <w:left w:val="none" w:sz="0" w:space="0" w:color="auto"/>
            <w:bottom w:val="none" w:sz="0" w:space="0" w:color="auto"/>
            <w:right w:val="none" w:sz="0" w:space="0" w:color="auto"/>
          </w:divBdr>
        </w:div>
        <w:div w:id="1991595592">
          <w:marLeft w:val="1800"/>
          <w:marRight w:val="0"/>
          <w:marTop w:val="100"/>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78686980">
      <w:bodyDiv w:val="1"/>
      <w:marLeft w:val="0"/>
      <w:marRight w:val="0"/>
      <w:marTop w:val="0"/>
      <w:marBottom w:val="0"/>
      <w:divBdr>
        <w:top w:val="none" w:sz="0" w:space="0" w:color="auto"/>
        <w:left w:val="none" w:sz="0" w:space="0" w:color="auto"/>
        <w:bottom w:val="none" w:sz="0" w:space="0" w:color="auto"/>
        <w:right w:val="none" w:sz="0" w:space="0" w:color="auto"/>
      </w:divBdr>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1827604">
      <w:bodyDiv w:val="1"/>
      <w:marLeft w:val="0"/>
      <w:marRight w:val="0"/>
      <w:marTop w:val="0"/>
      <w:marBottom w:val="0"/>
      <w:divBdr>
        <w:top w:val="none" w:sz="0" w:space="0" w:color="auto"/>
        <w:left w:val="none" w:sz="0" w:space="0" w:color="auto"/>
        <w:bottom w:val="none" w:sz="0" w:space="0" w:color="auto"/>
        <w:right w:val="none" w:sz="0" w:space="0" w:color="auto"/>
      </w:divBdr>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7307817">
      <w:bodyDiv w:val="1"/>
      <w:marLeft w:val="0"/>
      <w:marRight w:val="0"/>
      <w:marTop w:val="0"/>
      <w:marBottom w:val="0"/>
      <w:divBdr>
        <w:top w:val="none" w:sz="0" w:space="0" w:color="auto"/>
        <w:left w:val="none" w:sz="0" w:space="0" w:color="auto"/>
        <w:bottom w:val="none" w:sz="0" w:space="0" w:color="auto"/>
        <w:right w:val="none" w:sz="0" w:space="0" w:color="auto"/>
      </w:divBdr>
      <w:divsChild>
        <w:div w:id="1078601953">
          <w:marLeft w:val="1166"/>
          <w:marRight w:val="0"/>
          <w:marTop w:val="0"/>
          <w:marBottom w:val="0"/>
          <w:divBdr>
            <w:top w:val="none" w:sz="0" w:space="0" w:color="auto"/>
            <w:left w:val="none" w:sz="0" w:space="0" w:color="auto"/>
            <w:bottom w:val="none" w:sz="0" w:space="0" w:color="auto"/>
            <w:right w:val="none" w:sz="0" w:space="0" w:color="auto"/>
          </w:divBdr>
        </w:div>
        <w:div w:id="1245990678">
          <w:marLeft w:val="1166"/>
          <w:marRight w:val="0"/>
          <w:marTop w:val="0"/>
          <w:marBottom w:val="0"/>
          <w:divBdr>
            <w:top w:val="none" w:sz="0" w:space="0" w:color="auto"/>
            <w:left w:val="none" w:sz="0" w:space="0" w:color="auto"/>
            <w:bottom w:val="none" w:sz="0" w:space="0" w:color="auto"/>
            <w:right w:val="none" w:sz="0" w:space="0" w:color="auto"/>
          </w:divBdr>
        </w:div>
      </w:divsChild>
    </w:div>
    <w:div w:id="437986498">
      <w:bodyDiv w:val="1"/>
      <w:marLeft w:val="0"/>
      <w:marRight w:val="0"/>
      <w:marTop w:val="0"/>
      <w:marBottom w:val="0"/>
      <w:divBdr>
        <w:top w:val="none" w:sz="0" w:space="0" w:color="auto"/>
        <w:left w:val="none" w:sz="0" w:space="0" w:color="auto"/>
        <w:bottom w:val="none" w:sz="0" w:space="0" w:color="auto"/>
        <w:right w:val="none" w:sz="0" w:space="0" w:color="auto"/>
      </w:divBdr>
    </w:div>
    <w:div w:id="469254721">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8830717">
      <w:bodyDiv w:val="1"/>
      <w:marLeft w:val="0"/>
      <w:marRight w:val="0"/>
      <w:marTop w:val="0"/>
      <w:marBottom w:val="0"/>
      <w:divBdr>
        <w:top w:val="none" w:sz="0" w:space="0" w:color="auto"/>
        <w:left w:val="none" w:sz="0" w:space="0" w:color="auto"/>
        <w:bottom w:val="none" w:sz="0" w:space="0" w:color="auto"/>
        <w:right w:val="none" w:sz="0" w:space="0" w:color="auto"/>
      </w:divBdr>
      <w:divsChild>
        <w:div w:id="51081589">
          <w:marLeft w:val="1080"/>
          <w:marRight w:val="0"/>
          <w:marTop w:val="100"/>
          <w:marBottom w:val="0"/>
          <w:divBdr>
            <w:top w:val="none" w:sz="0" w:space="0" w:color="auto"/>
            <w:left w:val="none" w:sz="0" w:space="0" w:color="auto"/>
            <w:bottom w:val="none" w:sz="0" w:space="0" w:color="auto"/>
            <w:right w:val="none" w:sz="0" w:space="0" w:color="auto"/>
          </w:divBdr>
        </w:div>
        <w:div w:id="105005304">
          <w:marLeft w:val="1080"/>
          <w:marRight w:val="0"/>
          <w:marTop w:val="100"/>
          <w:marBottom w:val="0"/>
          <w:divBdr>
            <w:top w:val="none" w:sz="0" w:space="0" w:color="auto"/>
            <w:left w:val="none" w:sz="0" w:space="0" w:color="auto"/>
            <w:bottom w:val="none" w:sz="0" w:space="0" w:color="auto"/>
            <w:right w:val="none" w:sz="0" w:space="0" w:color="auto"/>
          </w:divBdr>
        </w:div>
        <w:div w:id="400836377">
          <w:marLeft w:val="1800"/>
          <w:marRight w:val="0"/>
          <w:marTop w:val="100"/>
          <w:marBottom w:val="0"/>
          <w:divBdr>
            <w:top w:val="none" w:sz="0" w:space="0" w:color="auto"/>
            <w:left w:val="none" w:sz="0" w:space="0" w:color="auto"/>
            <w:bottom w:val="none" w:sz="0" w:space="0" w:color="auto"/>
            <w:right w:val="none" w:sz="0" w:space="0" w:color="auto"/>
          </w:divBdr>
        </w:div>
        <w:div w:id="476996017">
          <w:marLeft w:val="1800"/>
          <w:marRight w:val="0"/>
          <w:marTop w:val="100"/>
          <w:marBottom w:val="0"/>
          <w:divBdr>
            <w:top w:val="none" w:sz="0" w:space="0" w:color="auto"/>
            <w:left w:val="none" w:sz="0" w:space="0" w:color="auto"/>
            <w:bottom w:val="none" w:sz="0" w:space="0" w:color="auto"/>
            <w:right w:val="none" w:sz="0" w:space="0" w:color="auto"/>
          </w:divBdr>
        </w:div>
        <w:div w:id="961183743">
          <w:marLeft w:val="1800"/>
          <w:marRight w:val="0"/>
          <w:marTop w:val="100"/>
          <w:marBottom w:val="0"/>
          <w:divBdr>
            <w:top w:val="none" w:sz="0" w:space="0" w:color="auto"/>
            <w:left w:val="none" w:sz="0" w:space="0" w:color="auto"/>
            <w:bottom w:val="none" w:sz="0" w:space="0" w:color="auto"/>
            <w:right w:val="none" w:sz="0" w:space="0" w:color="auto"/>
          </w:divBdr>
        </w:div>
        <w:div w:id="1068335074">
          <w:marLeft w:val="1080"/>
          <w:marRight w:val="0"/>
          <w:marTop w:val="100"/>
          <w:marBottom w:val="0"/>
          <w:divBdr>
            <w:top w:val="none" w:sz="0" w:space="0" w:color="auto"/>
            <w:left w:val="none" w:sz="0" w:space="0" w:color="auto"/>
            <w:bottom w:val="none" w:sz="0" w:space="0" w:color="auto"/>
            <w:right w:val="none" w:sz="0" w:space="0" w:color="auto"/>
          </w:divBdr>
        </w:div>
        <w:div w:id="1091046103">
          <w:marLeft w:val="1800"/>
          <w:marRight w:val="0"/>
          <w:marTop w:val="100"/>
          <w:marBottom w:val="0"/>
          <w:divBdr>
            <w:top w:val="none" w:sz="0" w:space="0" w:color="auto"/>
            <w:left w:val="none" w:sz="0" w:space="0" w:color="auto"/>
            <w:bottom w:val="none" w:sz="0" w:space="0" w:color="auto"/>
            <w:right w:val="none" w:sz="0" w:space="0" w:color="auto"/>
          </w:divBdr>
        </w:div>
        <w:div w:id="1091436624">
          <w:marLeft w:val="1800"/>
          <w:marRight w:val="0"/>
          <w:marTop w:val="100"/>
          <w:marBottom w:val="0"/>
          <w:divBdr>
            <w:top w:val="none" w:sz="0" w:space="0" w:color="auto"/>
            <w:left w:val="none" w:sz="0" w:space="0" w:color="auto"/>
            <w:bottom w:val="none" w:sz="0" w:space="0" w:color="auto"/>
            <w:right w:val="none" w:sz="0" w:space="0" w:color="auto"/>
          </w:divBdr>
        </w:div>
        <w:div w:id="1494418230">
          <w:marLeft w:val="1080"/>
          <w:marRight w:val="0"/>
          <w:marTop w:val="100"/>
          <w:marBottom w:val="0"/>
          <w:divBdr>
            <w:top w:val="none" w:sz="0" w:space="0" w:color="auto"/>
            <w:left w:val="none" w:sz="0" w:space="0" w:color="auto"/>
            <w:bottom w:val="none" w:sz="0" w:space="0" w:color="auto"/>
            <w:right w:val="none" w:sz="0" w:space="0" w:color="auto"/>
          </w:divBdr>
        </w:div>
        <w:div w:id="1923294346">
          <w:marLeft w:val="1800"/>
          <w:marRight w:val="0"/>
          <w:marTop w:val="100"/>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7354314">
      <w:bodyDiv w:val="1"/>
      <w:marLeft w:val="0"/>
      <w:marRight w:val="0"/>
      <w:marTop w:val="0"/>
      <w:marBottom w:val="0"/>
      <w:divBdr>
        <w:top w:val="none" w:sz="0" w:space="0" w:color="auto"/>
        <w:left w:val="none" w:sz="0" w:space="0" w:color="auto"/>
        <w:bottom w:val="none" w:sz="0" w:space="0" w:color="auto"/>
        <w:right w:val="none" w:sz="0" w:space="0" w:color="auto"/>
      </w:divBdr>
      <w:divsChild>
        <w:div w:id="331839754">
          <w:marLeft w:val="1800"/>
          <w:marRight w:val="0"/>
          <w:marTop w:val="100"/>
          <w:marBottom w:val="0"/>
          <w:divBdr>
            <w:top w:val="none" w:sz="0" w:space="0" w:color="auto"/>
            <w:left w:val="none" w:sz="0" w:space="0" w:color="auto"/>
            <w:bottom w:val="none" w:sz="0" w:space="0" w:color="auto"/>
            <w:right w:val="none" w:sz="0" w:space="0" w:color="auto"/>
          </w:divBdr>
        </w:div>
        <w:div w:id="584263603">
          <w:marLeft w:val="1080"/>
          <w:marRight w:val="0"/>
          <w:marTop w:val="100"/>
          <w:marBottom w:val="0"/>
          <w:divBdr>
            <w:top w:val="none" w:sz="0" w:space="0" w:color="auto"/>
            <w:left w:val="none" w:sz="0" w:space="0" w:color="auto"/>
            <w:bottom w:val="none" w:sz="0" w:space="0" w:color="auto"/>
            <w:right w:val="none" w:sz="0" w:space="0" w:color="auto"/>
          </w:divBdr>
        </w:div>
        <w:div w:id="1266037240">
          <w:marLeft w:val="1800"/>
          <w:marRight w:val="0"/>
          <w:marTop w:val="100"/>
          <w:marBottom w:val="0"/>
          <w:divBdr>
            <w:top w:val="none" w:sz="0" w:space="0" w:color="auto"/>
            <w:left w:val="none" w:sz="0" w:space="0" w:color="auto"/>
            <w:bottom w:val="none" w:sz="0" w:space="0" w:color="auto"/>
            <w:right w:val="none" w:sz="0" w:space="0" w:color="auto"/>
          </w:divBdr>
        </w:div>
        <w:div w:id="1331635564">
          <w:marLeft w:val="1080"/>
          <w:marRight w:val="0"/>
          <w:marTop w:val="100"/>
          <w:marBottom w:val="0"/>
          <w:divBdr>
            <w:top w:val="none" w:sz="0" w:space="0" w:color="auto"/>
            <w:left w:val="none" w:sz="0" w:space="0" w:color="auto"/>
            <w:bottom w:val="none" w:sz="0" w:space="0" w:color="auto"/>
            <w:right w:val="none" w:sz="0" w:space="0" w:color="auto"/>
          </w:divBdr>
        </w:div>
        <w:div w:id="1392195392">
          <w:marLeft w:val="1800"/>
          <w:marRight w:val="0"/>
          <w:marTop w:val="100"/>
          <w:marBottom w:val="0"/>
          <w:divBdr>
            <w:top w:val="none" w:sz="0" w:space="0" w:color="auto"/>
            <w:left w:val="none" w:sz="0" w:space="0" w:color="auto"/>
            <w:bottom w:val="none" w:sz="0" w:space="0" w:color="auto"/>
            <w:right w:val="none" w:sz="0" w:space="0" w:color="auto"/>
          </w:divBdr>
        </w:div>
        <w:div w:id="1511675415">
          <w:marLeft w:val="1800"/>
          <w:marRight w:val="0"/>
          <w:marTop w:val="100"/>
          <w:marBottom w:val="0"/>
          <w:divBdr>
            <w:top w:val="none" w:sz="0" w:space="0" w:color="auto"/>
            <w:left w:val="none" w:sz="0" w:space="0" w:color="auto"/>
            <w:bottom w:val="none" w:sz="0" w:space="0" w:color="auto"/>
            <w:right w:val="none" w:sz="0" w:space="0" w:color="auto"/>
          </w:divBdr>
        </w:div>
        <w:div w:id="1517960120">
          <w:marLeft w:val="1080"/>
          <w:marRight w:val="0"/>
          <w:marTop w:val="100"/>
          <w:marBottom w:val="0"/>
          <w:divBdr>
            <w:top w:val="none" w:sz="0" w:space="0" w:color="auto"/>
            <w:left w:val="none" w:sz="0" w:space="0" w:color="auto"/>
            <w:bottom w:val="none" w:sz="0" w:space="0" w:color="auto"/>
            <w:right w:val="none" w:sz="0" w:space="0" w:color="auto"/>
          </w:divBdr>
        </w:div>
        <w:div w:id="1727097556">
          <w:marLeft w:val="1800"/>
          <w:marRight w:val="0"/>
          <w:marTop w:val="10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09579556">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38444685">
      <w:bodyDiv w:val="1"/>
      <w:marLeft w:val="0"/>
      <w:marRight w:val="0"/>
      <w:marTop w:val="0"/>
      <w:marBottom w:val="0"/>
      <w:divBdr>
        <w:top w:val="none" w:sz="0" w:space="0" w:color="auto"/>
        <w:left w:val="none" w:sz="0" w:space="0" w:color="auto"/>
        <w:bottom w:val="none" w:sz="0" w:space="0" w:color="auto"/>
        <w:right w:val="none" w:sz="0" w:space="0" w:color="auto"/>
      </w:divBdr>
      <w:divsChild>
        <w:div w:id="179634686">
          <w:marLeft w:val="1800"/>
          <w:marRight w:val="0"/>
          <w:marTop w:val="100"/>
          <w:marBottom w:val="0"/>
          <w:divBdr>
            <w:top w:val="none" w:sz="0" w:space="0" w:color="auto"/>
            <w:left w:val="none" w:sz="0" w:space="0" w:color="auto"/>
            <w:bottom w:val="none" w:sz="0" w:space="0" w:color="auto"/>
            <w:right w:val="none" w:sz="0" w:space="0" w:color="auto"/>
          </w:divBdr>
        </w:div>
        <w:div w:id="357245176">
          <w:marLeft w:val="1080"/>
          <w:marRight w:val="0"/>
          <w:marTop w:val="100"/>
          <w:marBottom w:val="0"/>
          <w:divBdr>
            <w:top w:val="none" w:sz="0" w:space="0" w:color="auto"/>
            <w:left w:val="none" w:sz="0" w:space="0" w:color="auto"/>
            <w:bottom w:val="none" w:sz="0" w:space="0" w:color="auto"/>
            <w:right w:val="none" w:sz="0" w:space="0" w:color="auto"/>
          </w:divBdr>
        </w:div>
        <w:div w:id="391588573">
          <w:marLeft w:val="1080"/>
          <w:marRight w:val="0"/>
          <w:marTop w:val="100"/>
          <w:marBottom w:val="0"/>
          <w:divBdr>
            <w:top w:val="none" w:sz="0" w:space="0" w:color="auto"/>
            <w:left w:val="none" w:sz="0" w:space="0" w:color="auto"/>
            <w:bottom w:val="none" w:sz="0" w:space="0" w:color="auto"/>
            <w:right w:val="none" w:sz="0" w:space="0" w:color="auto"/>
          </w:divBdr>
        </w:div>
        <w:div w:id="475952787">
          <w:marLeft w:val="1800"/>
          <w:marRight w:val="0"/>
          <w:marTop w:val="100"/>
          <w:marBottom w:val="0"/>
          <w:divBdr>
            <w:top w:val="none" w:sz="0" w:space="0" w:color="auto"/>
            <w:left w:val="none" w:sz="0" w:space="0" w:color="auto"/>
            <w:bottom w:val="none" w:sz="0" w:space="0" w:color="auto"/>
            <w:right w:val="none" w:sz="0" w:space="0" w:color="auto"/>
          </w:divBdr>
        </w:div>
        <w:div w:id="659770772">
          <w:marLeft w:val="1080"/>
          <w:marRight w:val="0"/>
          <w:marTop w:val="100"/>
          <w:marBottom w:val="0"/>
          <w:divBdr>
            <w:top w:val="none" w:sz="0" w:space="0" w:color="auto"/>
            <w:left w:val="none" w:sz="0" w:space="0" w:color="auto"/>
            <w:bottom w:val="none" w:sz="0" w:space="0" w:color="auto"/>
            <w:right w:val="none" w:sz="0" w:space="0" w:color="auto"/>
          </w:divBdr>
        </w:div>
        <w:div w:id="1142575869">
          <w:marLeft w:val="1800"/>
          <w:marRight w:val="0"/>
          <w:marTop w:val="100"/>
          <w:marBottom w:val="0"/>
          <w:divBdr>
            <w:top w:val="none" w:sz="0" w:space="0" w:color="auto"/>
            <w:left w:val="none" w:sz="0" w:space="0" w:color="auto"/>
            <w:bottom w:val="none" w:sz="0" w:space="0" w:color="auto"/>
            <w:right w:val="none" w:sz="0" w:space="0" w:color="auto"/>
          </w:divBdr>
        </w:div>
        <w:div w:id="1381369155">
          <w:marLeft w:val="1800"/>
          <w:marRight w:val="0"/>
          <w:marTop w:val="100"/>
          <w:marBottom w:val="0"/>
          <w:divBdr>
            <w:top w:val="none" w:sz="0" w:space="0" w:color="auto"/>
            <w:left w:val="none" w:sz="0" w:space="0" w:color="auto"/>
            <w:bottom w:val="none" w:sz="0" w:space="0" w:color="auto"/>
            <w:right w:val="none" w:sz="0" w:space="0" w:color="auto"/>
          </w:divBdr>
        </w:div>
        <w:div w:id="1971088180">
          <w:marLeft w:val="1800"/>
          <w:marRight w:val="0"/>
          <w:marTop w:val="10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6773324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72195034">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607468040">
          <w:marLeft w:val="1080"/>
          <w:marRight w:val="0"/>
          <w:marTop w:val="100"/>
          <w:marBottom w:val="0"/>
          <w:divBdr>
            <w:top w:val="none" w:sz="0" w:space="0" w:color="auto"/>
            <w:left w:val="none" w:sz="0" w:space="0" w:color="auto"/>
            <w:bottom w:val="none" w:sz="0" w:space="0" w:color="auto"/>
            <w:right w:val="none" w:sz="0" w:space="0" w:color="auto"/>
          </w:divBdr>
        </w:div>
        <w:div w:id="755135035">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82751">
      <w:bodyDiv w:val="1"/>
      <w:marLeft w:val="0"/>
      <w:marRight w:val="0"/>
      <w:marTop w:val="0"/>
      <w:marBottom w:val="0"/>
      <w:divBdr>
        <w:top w:val="none" w:sz="0" w:space="0" w:color="auto"/>
        <w:left w:val="none" w:sz="0" w:space="0" w:color="auto"/>
        <w:bottom w:val="none" w:sz="0" w:space="0" w:color="auto"/>
        <w:right w:val="none" w:sz="0" w:space="0" w:color="auto"/>
      </w:divBdr>
      <w:divsChild>
        <w:div w:id="1016275182">
          <w:marLeft w:val="1166"/>
          <w:marRight w:val="0"/>
          <w:marTop w:val="0"/>
          <w:marBottom w:val="0"/>
          <w:divBdr>
            <w:top w:val="none" w:sz="0" w:space="0" w:color="auto"/>
            <w:left w:val="none" w:sz="0" w:space="0" w:color="auto"/>
            <w:bottom w:val="none" w:sz="0" w:space="0" w:color="auto"/>
            <w:right w:val="none" w:sz="0" w:space="0" w:color="auto"/>
          </w:divBdr>
        </w:div>
        <w:div w:id="1270745006">
          <w:marLeft w:val="1166"/>
          <w:marRight w:val="0"/>
          <w:marTop w:val="0"/>
          <w:marBottom w:val="0"/>
          <w:divBdr>
            <w:top w:val="none" w:sz="0" w:space="0" w:color="auto"/>
            <w:left w:val="none" w:sz="0" w:space="0" w:color="auto"/>
            <w:bottom w:val="none" w:sz="0" w:space="0" w:color="auto"/>
            <w:right w:val="none" w:sz="0" w:space="0" w:color="auto"/>
          </w:divBdr>
        </w:div>
        <w:div w:id="1982077216">
          <w:marLeft w:val="1166"/>
          <w:marRight w:val="0"/>
          <w:marTop w:val="0"/>
          <w:marBottom w:val="0"/>
          <w:divBdr>
            <w:top w:val="none" w:sz="0" w:space="0" w:color="auto"/>
            <w:left w:val="none" w:sz="0" w:space="0" w:color="auto"/>
            <w:bottom w:val="none" w:sz="0" w:space="0" w:color="auto"/>
            <w:right w:val="none" w:sz="0" w:space="0" w:color="auto"/>
          </w:divBdr>
        </w:div>
      </w:divsChild>
    </w:div>
    <w:div w:id="1559437576">
      <w:bodyDiv w:val="1"/>
      <w:marLeft w:val="0"/>
      <w:marRight w:val="0"/>
      <w:marTop w:val="0"/>
      <w:marBottom w:val="0"/>
      <w:divBdr>
        <w:top w:val="none" w:sz="0" w:space="0" w:color="auto"/>
        <w:left w:val="none" w:sz="0" w:space="0" w:color="auto"/>
        <w:bottom w:val="none" w:sz="0" w:space="0" w:color="auto"/>
        <w:right w:val="none" w:sz="0" w:space="0" w:color="auto"/>
      </w:divBdr>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75239647">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97141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828366">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5491046">
      <w:bodyDiv w:val="1"/>
      <w:marLeft w:val="0"/>
      <w:marRight w:val="0"/>
      <w:marTop w:val="0"/>
      <w:marBottom w:val="0"/>
      <w:divBdr>
        <w:top w:val="none" w:sz="0" w:space="0" w:color="auto"/>
        <w:left w:val="none" w:sz="0" w:space="0" w:color="auto"/>
        <w:bottom w:val="none" w:sz="0" w:space="0" w:color="auto"/>
        <w:right w:val="none" w:sz="0" w:space="0" w:color="auto"/>
      </w:divBdr>
    </w:div>
    <w:div w:id="1770661660">
      <w:bodyDiv w:val="1"/>
      <w:marLeft w:val="0"/>
      <w:marRight w:val="0"/>
      <w:marTop w:val="0"/>
      <w:marBottom w:val="0"/>
      <w:divBdr>
        <w:top w:val="none" w:sz="0" w:space="0" w:color="auto"/>
        <w:left w:val="none" w:sz="0" w:space="0" w:color="auto"/>
        <w:bottom w:val="none" w:sz="0" w:space="0" w:color="auto"/>
        <w:right w:val="none" w:sz="0" w:space="0" w:color="auto"/>
      </w:divBdr>
      <w:divsChild>
        <w:div w:id="285475159">
          <w:marLeft w:val="1080"/>
          <w:marRight w:val="0"/>
          <w:marTop w:val="100"/>
          <w:marBottom w:val="0"/>
          <w:divBdr>
            <w:top w:val="none" w:sz="0" w:space="0" w:color="auto"/>
            <w:left w:val="none" w:sz="0" w:space="0" w:color="auto"/>
            <w:bottom w:val="none" w:sz="0" w:space="0" w:color="auto"/>
            <w:right w:val="none" w:sz="0" w:space="0" w:color="auto"/>
          </w:divBdr>
        </w:div>
        <w:div w:id="442111277">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777482">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573591984">
          <w:marLeft w:val="360"/>
          <w:marRight w:val="0"/>
          <w:marTop w:val="200"/>
          <w:marBottom w:val="0"/>
          <w:divBdr>
            <w:top w:val="none" w:sz="0" w:space="0" w:color="auto"/>
            <w:left w:val="none" w:sz="0" w:space="0" w:color="auto"/>
            <w:bottom w:val="none" w:sz="0" w:space="0" w:color="auto"/>
            <w:right w:val="none" w:sz="0" w:space="0" w:color="auto"/>
          </w:divBdr>
        </w:div>
        <w:div w:id="1116799092">
          <w:marLeft w:val="360"/>
          <w:marRight w:val="0"/>
          <w:marTop w:val="200"/>
          <w:marBottom w:val="0"/>
          <w:divBdr>
            <w:top w:val="none" w:sz="0" w:space="0" w:color="auto"/>
            <w:left w:val="none" w:sz="0" w:space="0" w:color="auto"/>
            <w:bottom w:val="none" w:sz="0" w:space="0" w:color="auto"/>
            <w:right w:val="none" w:sz="0" w:space="0" w:color="auto"/>
          </w:divBdr>
        </w:div>
      </w:divsChild>
    </w:div>
    <w:div w:id="1918324943">
      <w:bodyDiv w:val="1"/>
      <w:marLeft w:val="0"/>
      <w:marRight w:val="0"/>
      <w:marTop w:val="0"/>
      <w:marBottom w:val="0"/>
      <w:divBdr>
        <w:top w:val="none" w:sz="0" w:space="0" w:color="auto"/>
        <w:left w:val="none" w:sz="0" w:space="0" w:color="auto"/>
        <w:bottom w:val="none" w:sz="0" w:space="0" w:color="auto"/>
        <w:right w:val="none" w:sz="0" w:space="0" w:color="auto"/>
      </w:divBdr>
      <w:divsChild>
        <w:div w:id="536546712">
          <w:marLeft w:val="2606"/>
          <w:marRight w:val="0"/>
          <w:marTop w:val="0"/>
          <w:marBottom w:val="0"/>
          <w:divBdr>
            <w:top w:val="none" w:sz="0" w:space="0" w:color="auto"/>
            <w:left w:val="none" w:sz="0" w:space="0" w:color="auto"/>
            <w:bottom w:val="none" w:sz="0" w:space="0" w:color="auto"/>
            <w:right w:val="none" w:sz="0" w:space="0" w:color="auto"/>
          </w:divBdr>
        </w:div>
        <w:div w:id="905607192">
          <w:marLeft w:val="2606"/>
          <w:marRight w:val="0"/>
          <w:marTop w:val="0"/>
          <w:marBottom w:val="0"/>
          <w:divBdr>
            <w:top w:val="none" w:sz="0" w:space="0" w:color="auto"/>
            <w:left w:val="none" w:sz="0" w:space="0" w:color="auto"/>
            <w:bottom w:val="none" w:sz="0" w:space="0" w:color="auto"/>
            <w:right w:val="none" w:sz="0" w:space="0" w:color="auto"/>
          </w:divBdr>
        </w:div>
        <w:div w:id="1217164279">
          <w:marLeft w:val="2606"/>
          <w:marRight w:val="0"/>
          <w:marTop w:val="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6911925">
      <w:bodyDiv w:val="1"/>
      <w:marLeft w:val="0"/>
      <w:marRight w:val="0"/>
      <w:marTop w:val="0"/>
      <w:marBottom w:val="0"/>
      <w:divBdr>
        <w:top w:val="none" w:sz="0" w:space="0" w:color="auto"/>
        <w:left w:val="none" w:sz="0" w:space="0" w:color="auto"/>
        <w:bottom w:val="none" w:sz="0" w:space="0" w:color="auto"/>
        <w:right w:val="none" w:sz="0" w:space="0" w:color="auto"/>
      </w:divBdr>
      <w:divsChild>
        <w:div w:id="156768850">
          <w:marLeft w:val="1800"/>
          <w:marRight w:val="0"/>
          <w:marTop w:val="100"/>
          <w:marBottom w:val="0"/>
          <w:divBdr>
            <w:top w:val="none" w:sz="0" w:space="0" w:color="auto"/>
            <w:left w:val="none" w:sz="0" w:space="0" w:color="auto"/>
            <w:bottom w:val="none" w:sz="0" w:space="0" w:color="auto"/>
            <w:right w:val="none" w:sz="0" w:space="0" w:color="auto"/>
          </w:divBdr>
        </w:div>
        <w:div w:id="196549568">
          <w:marLeft w:val="1800"/>
          <w:marRight w:val="0"/>
          <w:marTop w:val="100"/>
          <w:marBottom w:val="0"/>
          <w:divBdr>
            <w:top w:val="none" w:sz="0" w:space="0" w:color="auto"/>
            <w:left w:val="none" w:sz="0" w:space="0" w:color="auto"/>
            <w:bottom w:val="none" w:sz="0" w:space="0" w:color="auto"/>
            <w:right w:val="none" w:sz="0" w:space="0" w:color="auto"/>
          </w:divBdr>
        </w:div>
        <w:div w:id="248539853">
          <w:marLeft w:val="1080"/>
          <w:marRight w:val="0"/>
          <w:marTop w:val="100"/>
          <w:marBottom w:val="0"/>
          <w:divBdr>
            <w:top w:val="none" w:sz="0" w:space="0" w:color="auto"/>
            <w:left w:val="none" w:sz="0" w:space="0" w:color="auto"/>
            <w:bottom w:val="none" w:sz="0" w:space="0" w:color="auto"/>
            <w:right w:val="none" w:sz="0" w:space="0" w:color="auto"/>
          </w:divBdr>
        </w:div>
        <w:div w:id="470245087">
          <w:marLeft w:val="1080"/>
          <w:marRight w:val="0"/>
          <w:marTop w:val="100"/>
          <w:marBottom w:val="0"/>
          <w:divBdr>
            <w:top w:val="none" w:sz="0" w:space="0" w:color="auto"/>
            <w:left w:val="none" w:sz="0" w:space="0" w:color="auto"/>
            <w:bottom w:val="none" w:sz="0" w:space="0" w:color="auto"/>
            <w:right w:val="none" w:sz="0" w:space="0" w:color="auto"/>
          </w:divBdr>
        </w:div>
        <w:div w:id="989594554">
          <w:marLeft w:val="1800"/>
          <w:marRight w:val="0"/>
          <w:marTop w:val="100"/>
          <w:marBottom w:val="0"/>
          <w:divBdr>
            <w:top w:val="none" w:sz="0" w:space="0" w:color="auto"/>
            <w:left w:val="none" w:sz="0" w:space="0" w:color="auto"/>
            <w:bottom w:val="none" w:sz="0" w:space="0" w:color="auto"/>
            <w:right w:val="none" w:sz="0" w:space="0" w:color="auto"/>
          </w:divBdr>
        </w:div>
        <w:div w:id="1048265077">
          <w:marLeft w:val="1800"/>
          <w:marRight w:val="0"/>
          <w:marTop w:val="100"/>
          <w:marBottom w:val="0"/>
          <w:divBdr>
            <w:top w:val="none" w:sz="0" w:space="0" w:color="auto"/>
            <w:left w:val="none" w:sz="0" w:space="0" w:color="auto"/>
            <w:bottom w:val="none" w:sz="0" w:space="0" w:color="auto"/>
            <w:right w:val="none" w:sz="0" w:space="0" w:color="auto"/>
          </w:divBdr>
        </w:div>
        <w:div w:id="1522552905">
          <w:marLeft w:val="1800"/>
          <w:marRight w:val="0"/>
          <w:marTop w:val="100"/>
          <w:marBottom w:val="0"/>
          <w:divBdr>
            <w:top w:val="none" w:sz="0" w:space="0" w:color="auto"/>
            <w:left w:val="none" w:sz="0" w:space="0" w:color="auto"/>
            <w:bottom w:val="none" w:sz="0" w:space="0" w:color="auto"/>
            <w:right w:val="none" w:sz="0" w:space="0" w:color="auto"/>
          </w:divBdr>
        </w:div>
        <w:div w:id="2113234115">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740614">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1512474">
      <w:bodyDiv w:val="1"/>
      <w:marLeft w:val="0"/>
      <w:marRight w:val="0"/>
      <w:marTop w:val="0"/>
      <w:marBottom w:val="0"/>
      <w:divBdr>
        <w:top w:val="none" w:sz="0" w:space="0" w:color="auto"/>
        <w:left w:val="none" w:sz="0" w:space="0" w:color="auto"/>
        <w:bottom w:val="none" w:sz="0" w:space="0" w:color="auto"/>
        <w:right w:val="none" w:sz="0" w:space="0" w:color="auto"/>
      </w:divBdr>
      <w:divsChild>
        <w:div w:id="371422225">
          <w:marLeft w:val="1800"/>
          <w:marRight w:val="0"/>
          <w:marTop w:val="100"/>
          <w:marBottom w:val="0"/>
          <w:divBdr>
            <w:top w:val="none" w:sz="0" w:space="0" w:color="auto"/>
            <w:left w:val="none" w:sz="0" w:space="0" w:color="auto"/>
            <w:bottom w:val="none" w:sz="0" w:space="0" w:color="auto"/>
            <w:right w:val="none" w:sz="0" w:space="0" w:color="auto"/>
          </w:divBdr>
        </w:div>
        <w:div w:id="410854175">
          <w:marLeft w:val="1080"/>
          <w:marRight w:val="0"/>
          <w:marTop w:val="100"/>
          <w:marBottom w:val="0"/>
          <w:divBdr>
            <w:top w:val="none" w:sz="0" w:space="0" w:color="auto"/>
            <w:left w:val="none" w:sz="0" w:space="0" w:color="auto"/>
            <w:bottom w:val="none" w:sz="0" w:space="0" w:color="auto"/>
            <w:right w:val="none" w:sz="0" w:space="0" w:color="auto"/>
          </w:divBdr>
        </w:div>
        <w:div w:id="631206321">
          <w:marLeft w:val="1800"/>
          <w:marRight w:val="0"/>
          <w:marTop w:val="100"/>
          <w:marBottom w:val="0"/>
          <w:divBdr>
            <w:top w:val="none" w:sz="0" w:space="0" w:color="auto"/>
            <w:left w:val="none" w:sz="0" w:space="0" w:color="auto"/>
            <w:bottom w:val="none" w:sz="0" w:space="0" w:color="auto"/>
            <w:right w:val="none" w:sz="0" w:space="0" w:color="auto"/>
          </w:divBdr>
        </w:div>
        <w:div w:id="693117267">
          <w:marLeft w:val="1800"/>
          <w:marRight w:val="0"/>
          <w:marTop w:val="100"/>
          <w:marBottom w:val="0"/>
          <w:divBdr>
            <w:top w:val="none" w:sz="0" w:space="0" w:color="auto"/>
            <w:left w:val="none" w:sz="0" w:space="0" w:color="auto"/>
            <w:bottom w:val="none" w:sz="0" w:space="0" w:color="auto"/>
            <w:right w:val="none" w:sz="0" w:space="0" w:color="auto"/>
          </w:divBdr>
        </w:div>
        <w:div w:id="918174117">
          <w:marLeft w:val="1800"/>
          <w:marRight w:val="0"/>
          <w:marTop w:val="100"/>
          <w:marBottom w:val="0"/>
          <w:divBdr>
            <w:top w:val="none" w:sz="0" w:space="0" w:color="auto"/>
            <w:left w:val="none" w:sz="0" w:space="0" w:color="auto"/>
            <w:bottom w:val="none" w:sz="0" w:space="0" w:color="auto"/>
            <w:right w:val="none" w:sz="0" w:space="0" w:color="auto"/>
          </w:divBdr>
        </w:div>
        <w:div w:id="923414416">
          <w:marLeft w:val="1080"/>
          <w:marRight w:val="0"/>
          <w:marTop w:val="100"/>
          <w:marBottom w:val="0"/>
          <w:divBdr>
            <w:top w:val="none" w:sz="0" w:space="0" w:color="auto"/>
            <w:left w:val="none" w:sz="0" w:space="0" w:color="auto"/>
            <w:bottom w:val="none" w:sz="0" w:space="0" w:color="auto"/>
            <w:right w:val="none" w:sz="0" w:space="0" w:color="auto"/>
          </w:divBdr>
        </w:div>
        <w:div w:id="1175802897">
          <w:marLeft w:val="1080"/>
          <w:marRight w:val="0"/>
          <w:marTop w:val="100"/>
          <w:marBottom w:val="0"/>
          <w:divBdr>
            <w:top w:val="none" w:sz="0" w:space="0" w:color="auto"/>
            <w:left w:val="none" w:sz="0" w:space="0" w:color="auto"/>
            <w:bottom w:val="none" w:sz="0" w:space="0" w:color="auto"/>
            <w:right w:val="none" w:sz="0" w:space="0" w:color="auto"/>
          </w:divBdr>
        </w:div>
        <w:div w:id="1223175442">
          <w:marLeft w:val="1080"/>
          <w:marRight w:val="0"/>
          <w:marTop w:val="100"/>
          <w:marBottom w:val="0"/>
          <w:divBdr>
            <w:top w:val="none" w:sz="0" w:space="0" w:color="auto"/>
            <w:left w:val="none" w:sz="0" w:space="0" w:color="auto"/>
            <w:bottom w:val="none" w:sz="0" w:space="0" w:color="auto"/>
            <w:right w:val="none" w:sz="0" w:space="0" w:color="auto"/>
          </w:divBdr>
        </w:div>
        <w:div w:id="1423993901">
          <w:marLeft w:val="1800"/>
          <w:marRight w:val="0"/>
          <w:marTop w:val="100"/>
          <w:marBottom w:val="0"/>
          <w:divBdr>
            <w:top w:val="none" w:sz="0" w:space="0" w:color="auto"/>
            <w:left w:val="none" w:sz="0" w:space="0" w:color="auto"/>
            <w:bottom w:val="none" w:sz="0" w:space="0" w:color="auto"/>
            <w:right w:val="none" w:sz="0" w:space="0" w:color="auto"/>
          </w:divBdr>
        </w:div>
        <w:div w:id="2050186197">
          <w:marLeft w:val="1800"/>
          <w:marRight w:val="0"/>
          <w:marTop w:val="100"/>
          <w:marBottom w:val="0"/>
          <w:divBdr>
            <w:top w:val="none" w:sz="0" w:space="0" w:color="auto"/>
            <w:left w:val="none" w:sz="0" w:space="0" w:color="auto"/>
            <w:bottom w:val="none" w:sz="0" w:space="0" w:color="auto"/>
            <w:right w:val="none" w:sz="0" w:space="0" w:color="auto"/>
          </w:divBdr>
        </w:div>
        <w:div w:id="2081831107">
          <w:marLeft w:val="180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A7BCD216-68F4-478F-B6BC-881A378DE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1</Pages>
  <Words>1136</Words>
  <Characters>6478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cp:revision>
  <cp:lastPrinted>2009-04-22T06:01:00Z</cp:lastPrinted>
  <dcterms:created xsi:type="dcterms:W3CDTF">2022-08-10T13:46:00Z</dcterms:created>
  <dcterms:modified xsi:type="dcterms:W3CDTF">2022-08-10T14:18:00Z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(3)Qtx7LAgNWrLza0235KZUboZrG9hbRWZidmtN7IM0JZSRIwEm2T2BbI08zlD+sWxRrux0BFSW
OW2z2HKQGSInVUNQzh9LED3snikpkFggo0Ym6rLb22oxolgsgyP0zXiUbBZnGrUnRDYIk834
YO1oaqoiErc9z7PQlR1I4J6S9yHYaz4Xrgl9uM/Q4nFvJL7eZGptCslfQ1b/LUnw1J0Nfb1n
0AtO5KzcpR5aIDLZTB</vt:lpwstr>
  </property>
  <property fmtid="{D5CDD505-2E9C-101B-9397-08002B2CF9AE}" pid="17" name="_2015_ms_pID_725343_00">
    <vt:lpwstr>_2015_ms_pID_725343</vt:lpwstr>
  </property>
  <property fmtid="{D5CDD505-2E9C-101B-9397-08002B2CF9AE}" pid="18" name="_2015_ms_pID_7253431">
    <vt:lpwstr>WP4hdurPtmZUuaOSh4t0811nsfQqnVZBmH/4/QD/+8d2xg5C+GhDMm
pFiEq6Z7zEThQk7jR6AbqBdOB86n3+zjDq4UgduaetU+xcGLgznfw3z6fX2vuUHyeIeCMifT
vMFTL5AMdjVCS4Ust1ValrFBJZNfcSU7xkdtsBfdbPVHLiu0G+rCWOr0YNJ/29w45OOds3CY
q4yZs3m0ixXfvtnT/Scq2aHByG7wm9oL2eF+</vt:lpwstr>
  </property>
  <property fmtid="{D5CDD505-2E9C-101B-9397-08002B2CF9AE}" pid="19" name="_2015_ms_pID_7253431_00">
    <vt:lpwstr>_2015_ms_pID_7253431</vt:lpwstr>
  </property>
  <property fmtid="{D5CDD505-2E9C-101B-9397-08002B2CF9AE}" pid="20" name="_2015_ms_pID_7253432">
    <vt:lpwstr>nxixAEphLBc5sL0iYBLHPGzk3apC5hIvRQhI
xBDFV+MhBolocNV1J3u9E5SRhewHOP1BSTABvdiNRi2Fc0Ka0dE=</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1594365182</vt:lpwstr>
  </property>
</Properties>
</file>