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897A" w14:textId="7DBB0F9F" w:rsidR="003A5507" w:rsidRPr="003A5507" w:rsidRDefault="003A5507" w:rsidP="003A5507">
      <w:pPr>
        <w:keepLines/>
        <w:tabs>
          <w:tab w:val="right" w:pos="10440"/>
          <w:tab w:val="right" w:pos="13323"/>
        </w:tabs>
        <w:spacing w:after="0" w:line="240" w:lineRule="auto"/>
        <w:rPr>
          <w:rFonts w:ascii="Arial" w:eastAsia="SimSun" w:hAnsi="Arial" w:cs="Arial"/>
          <w:b/>
          <w:sz w:val="24"/>
          <w:szCs w:val="24"/>
          <w:lang w:eastAsia="zh-CN"/>
        </w:rPr>
      </w:pPr>
      <w:bookmarkStart w:id="0" w:name="Title"/>
      <w:bookmarkStart w:id="1" w:name="DocumentFor"/>
      <w:bookmarkStart w:id="2" w:name="OLE_LINK1"/>
      <w:bookmarkStart w:id="3" w:name="OLE_LINK2"/>
      <w:bookmarkEnd w:id="0"/>
      <w:bookmarkEnd w:id="1"/>
      <w:r w:rsidRPr="003A5507">
        <w:rPr>
          <w:rFonts w:ascii="Arial" w:eastAsia="MS Mincho" w:hAnsi="Arial" w:cs="Arial"/>
          <w:b/>
          <w:sz w:val="24"/>
          <w:szCs w:val="24"/>
        </w:rPr>
        <w:t>3GPP TSG-RAN WG4 Meeting #</w:t>
      </w:r>
      <w:r w:rsidR="00924A97">
        <w:rPr>
          <w:rFonts w:ascii="Arial" w:eastAsia="MS Mincho" w:hAnsi="Arial" w:cs="Arial"/>
          <w:b/>
          <w:sz w:val="24"/>
          <w:szCs w:val="24"/>
        </w:rPr>
        <w:t>104</w:t>
      </w:r>
      <w:r w:rsidRPr="003A5507">
        <w:rPr>
          <w:rFonts w:ascii="Arial" w:eastAsia="MS Mincho" w:hAnsi="Arial" w:cs="Arial"/>
          <w:b/>
          <w:sz w:val="24"/>
          <w:szCs w:val="24"/>
        </w:rPr>
        <w:t>-e</w:t>
      </w:r>
      <w:r w:rsidRPr="003A5507">
        <w:rPr>
          <w:rFonts w:ascii="Arial" w:eastAsia="MS Mincho" w:hAnsi="Arial" w:cs="Arial"/>
          <w:b/>
          <w:sz w:val="24"/>
          <w:szCs w:val="24"/>
        </w:rPr>
        <w:tab/>
      </w:r>
      <w:bookmarkStart w:id="4" w:name="_GoBack"/>
      <w:r w:rsidRPr="003A5507">
        <w:rPr>
          <w:rFonts w:ascii="Arial" w:eastAsia="MS Mincho" w:hAnsi="Arial" w:cs="Arial"/>
          <w:b/>
          <w:sz w:val="24"/>
          <w:szCs w:val="24"/>
        </w:rPr>
        <w:t>R4-</w:t>
      </w:r>
      <w:r w:rsidR="00924A97" w:rsidRPr="003A5507">
        <w:rPr>
          <w:rFonts w:ascii="Arial" w:eastAsia="MS Mincho" w:hAnsi="Arial" w:cs="Arial"/>
          <w:b/>
          <w:sz w:val="24"/>
          <w:szCs w:val="24"/>
        </w:rPr>
        <w:t>2</w:t>
      </w:r>
      <w:r w:rsidR="00924A97">
        <w:rPr>
          <w:rFonts w:ascii="Arial" w:eastAsia="MS Mincho" w:hAnsi="Arial" w:cs="Arial"/>
          <w:b/>
          <w:sz w:val="24"/>
          <w:szCs w:val="24"/>
        </w:rPr>
        <w:t>2</w:t>
      </w:r>
      <w:r w:rsidR="005E6A23" w:rsidRPr="005E6A23">
        <w:rPr>
          <w:rFonts w:ascii="Arial" w:eastAsia="MS Mincho" w:hAnsi="Arial" w:cs="Arial"/>
          <w:b/>
          <w:sz w:val="24"/>
          <w:szCs w:val="24"/>
        </w:rPr>
        <w:t>13361</w:t>
      </w:r>
      <w:bookmarkEnd w:id="4"/>
    </w:p>
    <w:p w14:paraId="097CF1F4" w14:textId="7D87A131" w:rsidR="003A5507" w:rsidRPr="003A5507" w:rsidRDefault="003A5507" w:rsidP="003A5507">
      <w:pPr>
        <w:tabs>
          <w:tab w:val="right" w:pos="9781"/>
          <w:tab w:val="right" w:pos="13323"/>
        </w:tabs>
        <w:spacing w:after="0" w:line="240" w:lineRule="auto"/>
        <w:outlineLvl w:val="0"/>
        <w:rPr>
          <w:rFonts w:ascii="Arial" w:eastAsia="SimSun" w:hAnsi="Arial" w:cs="Times New Roman"/>
          <w:b/>
          <w:sz w:val="24"/>
          <w:szCs w:val="24"/>
          <w:lang w:eastAsia="zh-CN"/>
        </w:rPr>
      </w:pPr>
      <w:r w:rsidRPr="003A5507">
        <w:rPr>
          <w:rFonts w:ascii="Arial" w:eastAsia="SimSun" w:hAnsi="Arial" w:cs="Times New Roman"/>
          <w:b/>
          <w:sz w:val="24"/>
          <w:szCs w:val="24"/>
          <w:lang w:eastAsia="zh-CN"/>
        </w:rPr>
        <w:t xml:space="preserve">Electronic Meeting, </w:t>
      </w:r>
      <w:r w:rsidR="00924A97">
        <w:rPr>
          <w:rFonts w:ascii="Arial" w:eastAsia="SimSun" w:hAnsi="Arial" w:cs="Times New Roman"/>
          <w:b/>
          <w:sz w:val="24"/>
          <w:szCs w:val="24"/>
          <w:lang w:eastAsia="zh-CN"/>
        </w:rPr>
        <w:t>August</w:t>
      </w:r>
      <w:r w:rsidRPr="003A5507">
        <w:rPr>
          <w:rFonts w:ascii="Arial" w:eastAsia="SimSun" w:hAnsi="Arial" w:cs="Times New Roman"/>
          <w:b/>
          <w:sz w:val="24"/>
          <w:szCs w:val="24"/>
          <w:lang w:eastAsia="zh-CN"/>
        </w:rPr>
        <w:t xml:space="preserve"> 1</w:t>
      </w:r>
      <w:r w:rsidR="00924A97">
        <w:rPr>
          <w:rFonts w:ascii="Arial" w:eastAsia="SimSun" w:hAnsi="Arial" w:cs="Times New Roman"/>
          <w:b/>
          <w:sz w:val="24"/>
          <w:szCs w:val="24"/>
          <w:lang w:eastAsia="zh-CN"/>
        </w:rPr>
        <w:t>5th</w:t>
      </w:r>
      <w:r w:rsidRPr="003A5507">
        <w:rPr>
          <w:rFonts w:ascii="Arial" w:eastAsia="SimSun" w:hAnsi="Arial" w:cs="Times New Roman"/>
          <w:b/>
          <w:sz w:val="24"/>
          <w:szCs w:val="24"/>
          <w:lang w:eastAsia="zh-CN"/>
        </w:rPr>
        <w:t>-2</w:t>
      </w:r>
      <w:r w:rsidR="00924A97">
        <w:rPr>
          <w:rFonts w:ascii="Arial" w:eastAsia="SimSun" w:hAnsi="Arial" w:cs="Times New Roman"/>
          <w:b/>
          <w:sz w:val="24"/>
          <w:szCs w:val="24"/>
          <w:lang w:eastAsia="zh-CN"/>
        </w:rPr>
        <w:t>6th</w:t>
      </w:r>
      <w:r w:rsidRPr="003A5507">
        <w:rPr>
          <w:rFonts w:ascii="Arial" w:eastAsia="SimSun" w:hAnsi="Arial" w:cs="Times New Roman"/>
          <w:b/>
          <w:sz w:val="24"/>
          <w:szCs w:val="24"/>
          <w:lang w:eastAsia="zh-CN"/>
        </w:rPr>
        <w:t>, 202</w:t>
      </w:r>
      <w:r w:rsidR="00924A97">
        <w:rPr>
          <w:rFonts w:ascii="Arial" w:eastAsia="SimSun" w:hAnsi="Arial" w:cs="Times New Roman"/>
          <w:b/>
          <w:sz w:val="24"/>
          <w:szCs w:val="24"/>
          <w:lang w:eastAsia="zh-CN"/>
        </w:rPr>
        <w:t>2</w:t>
      </w:r>
    </w:p>
    <w:p w14:paraId="7604A8C2" w14:textId="77777777" w:rsidR="002B6FA4" w:rsidRPr="008D2924" w:rsidRDefault="002B6FA4" w:rsidP="002B6FA4">
      <w:pPr>
        <w:pStyle w:val="CRCoverPage"/>
        <w:tabs>
          <w:tab w:val="right" w:pos="9639"/>
        </w:tabs>
        <w:spacing w:after="0"/>
        <w:rPr>
          <w:rFonts w:asciiTheme="minorBidi" w:eastAsia="Batang" w:hAnsiTheme="minorBidi" w:cstheme="minorBidi"/>
          <w:sz w:val="18"/>
          <w:szCs w:val="18"/>
          <w:lang w:eastAsia="zh-CN"/>
        </w:rPr>
      </w:pPr>
    </w:p>
    <w:p w14:paraId="2BCB0C85" w14:textId="77777777" w:rsidR="002B6FA4" w:rsidRPr="008D2924"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05AF6BA0" w:rsidR="00216D5A" w:rsidRPr="008D2924" w:rsidRDefault="00216D5A" w:rsidP="00216D5A">
      <w:pPr>
        <w:tabs>
          <w:tab w:val="left" w:pos="2127"/>
        </w:tabs>
        <w:spacing w:after="60"/>
        <w:ind w:left="2131" w:hanging="2131"/>
        <w:outlineLvl w:val="0"/>
        <w:rPr>
          <w:rFonts w:asciiTheme="minorBidi" w:hAnsiTheme="minorBidi"/>
          <w:b/>
          <w:lang w:val="en-GB" w:eastAsia="zh-CN"/>
        </w:rPr>
      </w:pPr>
      <w:r w:rsidRPr="008D2924">
        <w:rPr>
          <w:rFonts w:asciiTheme="minorBidi" w:eastAsia="Batang" w:hAnsiTheme="minorBidi"/>
          <w:b/>
          <w:lang w:val="en-GB" w:eastAsia="zh-CN"/>
        </w:rPr>
        <w:t>Title:</w:t>
      </w:r>
      <w:r w:rsidRPr="008D2924">
        <w:rPr>
          <w:rFonts w:asciiTheme="minorBidi" w:eastAsia="Batang" w:hAnsiTheme="minorBidi"/>
          <w:b/>
          <w:lang w:val="en-GB" w:eastAsia="zh-CN"/>
        </w:rPr>
        <w:tab/>
      </w:r>
      <w:r w:rsidR="00CA162D">
        <w:rPr>
          <w:rFonts w:asciiTheme="minorBidi" w:eastAsia="Batang" w:hAnsiTheme="minorBidi"/>
          <w:b/>
          <w:lang w:val="en-GB" w:eastAsia="zh-CN"/>
        </w:rPr>
        <w:t xml:space="preserve">Discussion on </w:t>
      </w:r>
      <w:proofErr w:type="spellStart"/>
      <w:r w:rsidR="00924A97">
        <w:rPr>
          <w:rFonts w:asciiTheme="minorBidi" w:eastAsia="Batang" w:hAnsiTheme="minorBidi"/>
          <w:b/>
          <w:lang w:val="en-GB" w:eastAsia="zh-CN"/>
        </w:rPr>
        <w:t>Ka</w:t>
      </w:r>
      <w:proofErr w:type="spellEnd"/>
      <w:r w:rsidR="00924A97">
        <w:rPr>
          <w:rFonts w:asciiTheme="minorBidi" w:eastAsia="Batang" w:hAnsiTheme="minorBidi"/>
          <w:b/>
          <w:lang w:val="en-GB" w:eastAsia="zh-CN"/>
        </w:rPr>
        <w:t xml:space="preserve"> adjacent band NTN-TN NR coexistence scenarios</w:t>
      </w:r>
    </w:p>
    <w:p w14:paraId="27AC0F7A" w14:textId="15F53787" w:rsidR="002B6FA4" w:rsidRPr="008D2924"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Source:</w:t>
      </w:r>
      <w:r w:rsidRPr="008D2924">
        <w:rPr>
          <w:rFonts w:asciiTheme="minorBidi" w:eastAsia="Batang" w:hAnsiTheme="minorBidi"/>
          <w:b/>
          <w:lang w:val="en-GB" w:eastAsia="zh-CN"/>
        </w:rPr>
        <w:tab/>
      </w:r>
      <w:r w:rsidR="00924A97">
        <w:rPr>
          <w:rFonts w:asciiTheme="minorBidi" w:eastAsia="Batang" w:hAnsiTheme="minorBidi"/>
          <w:b/>
          <w:lang w:val="en-GB" w:eastAsia="zh-CN"/>
        </w:rPr>
        <w:t>THALES</w:t>
      </w:r>
    </w:p>
    <w:p w14:paraId="709C4E74" w14:textId="77777777" w:rsidR="002B6FA4" w:rsidRPr="008D2924"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8D2924">
        <w:rPr>
          <w:rFonts w:asciiTheme="minorBidi" w:eastAsia="Batang" w:hAnsiTheme="minorBidi"/>
          <w:b/>
          <w:lang w:val="en-GB" w:eastAsia="zh-CN"/>
        </w:rPr>
        <w:t>Type:</w:t>
      </w:r>
      <w:r w:rsidRPr="008D2924">
        <w:rPr>
          <w:rFonts w:asciiTheme="minorBidi" w:eastAsia="Batang" w:hAnsiTheme="minorBidi"/>
          <w:b/>
          <w:lang w:val="en-GB" w:eastAsia="zh-CN"/>
        </w:rPr>
        <w:tab/>
      </w:r>
      <w:r w:rsidR="00CA4A04">
        <w:rPr>
          <w:rFonts w:asciiTheme="minorBidi" w:eastAsia="Batang" w:hAnsiTheme="minorBidi"/>
          <w:b/>
          <w:lang w:val="en-GB" w:eastAsia="zh-CN"/>
        </w:rPr>
        <w:t>D</w:t>
      </w:r>
      <w:r w:rsidRPr="008D2924">
        <w:rPr>
          <w:rFonts w:asciiTheme="minorBidi" w:eastAsia="Batang" w:hAnsiTheme="minorBidi"/>
          <w:b/>
          <w:lang w:val="en-GB" w:eastAsia="zh-CN"/>
        </w:rPr>
        <w:t>iscussion</w:t>
      </w:r>
    </w:p>
    <w:p w14:paraId="377AB86B" w14:textId="35C07CB8" w:rsidR="002B6FA4" w:rsidRPr="009264F5" w:rsidRDefault="002B6FA4" w:rsidP="00216D5A">
      <w:pPr>
        <w:tabs>
          <w:tab w:val="left" w:pos="2127"/>
        </w:tabs>
        <w:spacing w:after="60"/>
        <w:ind w:left="2131" w:hanging="2131"/>
        <w:jc w:val="both"/>
        <w:outlineLvl w:val="0"/>
        <w:rPr>
          <w:rFonts w:asciiTheme="minorBidi" w:hAnsiTheme="minorBidi"/>
          <w:b/>
          <w:lang w:val="en-GB" w:eastAsia="zh-CN"/>
        </w:rPr>
      </w:pPr>
      <w:r w:rsidRPr="009264F5">
        <w:rPr>
          <w:rFonts w:asciiTheme="minorBidi" w:eastAsia="Batang" w:hAnsiTheme="minorBidi"/>
          <w:b/>
          <w:lang w:val="en-GB" w:eastAsia="zh-CN"/>
        </w:rPr>
        <w:t>Document for:</w:t>
      </w:r>
      <w:r w:rsidRPr="009264F5">
        <w:rPr>
          <w:rFonts w:asciiTheme="minorBidi" w:eastAsia="Batang" w:hAnsiTheme="minorBidi"/>
          <w:b/>
          <w:lang w:val="en-GB" w:eastAsia="zh-CN"/>
        </w:rPr>
        <w:tab/>
      </w:r>
      <w:r w:rsidR="00924A97" w:rsidRPr="009264F5">
        <w:rPr>
          <w:rFonts w:asciiTheme="minorBidi" w:hAnsiTheme="minorBidi"/>
          <w:b/>
          <w:lang w:val="en-GB" w:eastAsia="zh-CN"/>
        </w:rPr>
        <w:t>Information</w:t>
      </w:r>
    </w:p>
    <w:p w14:paraId="7A01B982" w14:textId="6904FF4A" w:rsidR="002B6FA4" w:rsidRPr="009264F5" w:rsidRDefault="002B6FA4" w:rsidP="00216D5A">
      <w:pPr>
        <w:tabs>
          <w:tab w:val="left" w:pos="2127"/>
        </w:tabs>
        <w:spacing w:after="60"/>
        <w:ind w:left="2131" w:hanging="2131"/>
        <w:jc w:val="both"/>
        <w:outlineLvl w:val="0"/>
        <w:rPr>
          <w:rFonts w:asciiTheme="minorBidi" w:hAnsiTheme="minorBidi"/>
          <w:b/>
          <w:lang w:val="en-GB" w:eastAsia="zh-CN"/>
        </w:rPr>
      </w:pPr>
      <w:r w:rsidRPr="009264F5">
        <w:rPr>
          <w:rFonts w:asciiTheme="minorBidi" w:eastAsia="Batang" w:hAnsiTheme="minorBidi"/>
          <w:b/>
          <w:lang w:val="en-GB" w:eastAsia="zh-CN"/>
        </w:rPr>
        <w:t>Agenda Item:</w:t>
      </w:r>
      <w:r w:rsidRPr="009264F5">
        <w:rPr>
          <w:rFonts w:asciiTheme="minorBidi" w:eastAsia="Batang" w:hAnsiTheme="minorBidi"/>
          <w:b/>
          <w:lang w:val="en-GB" w:eastAsia="zh-CN"/>
        </w:rPr>
        <w:tab/>
      </w:r>
      <w:r w:rsidR="000838E5" w:rsidRPr="009264F5">
        <w:rPr>
          <w:rFonts w:asciiTheme="minorBidi" w:eastAsia="Batang" w:hAnsiTheme="minorBidi"/>
          <w:b/>
          <w:lang w:val="en-GB" w:eastAsia="zh-CN"/>
        </w:rPr>
        <w:t>9.11.1</w:t>
      </w:r>
    </w:p>
    <w:p w14:paraId="2F36ABDC" w14:textId="3083DF9F" w:rsidR="002B6FA4" w:rsidRPr="008D2924" w:rsidRDefault="002B6FA4" w:rsidP="00216D5A">
      <w:pPr>
        <w:tabs>
          <w:tab w:val="left" w:pos="2127"/>
        </w:tabs>
        <w:spacing w:after="60"/>
        <w:ind w:left="2131" w:hanging="2131"/>
        <w:jc w:val="both"/>
        <w:rPr>
          <w:rFonts w:asciiTheme="minorBidi" w:hAnsiTheme="minorBidi"/>
          <w:b/>
          <w:lang w:val="en-GB" w:eastAsia="zh-CN"/>
        </w:rPr>
      </w:pPr>
      <w:r w:rsidRPr="009264F5">
        <w:rPr>
          <w:rFonts w:asciiTheme="minorBidi" w:eastAsia="Batang" w:hAnsiTheme="minorBidi"/>
          <w:b/>
          <w:lang w:val="en-GB" w:eastAsia="zh-CN"/>
        </w:rPr>
        <w:t>Release</w:t>
      </w:r>
      <w:r w:rsidRPr="009264F5">
        <w:rPr>
          <w:rFonts w:asciiTheme="minorBidi" w:eastAsia="Batang" w:hAnsiTheme="minorBidi"/>
          <w:b/>
          <w:lang w:val="en-GB" w:eastAsia="zh-CN"/>
        </w:rPr>
        <w:tab/>
        <w:t>Rel-1</w:t>
      </w:r>
      <w:r w:rsidR="00924A97" w:rsidRPr="009264F5">
        <w:rPr>
          <w:rFonts w:asciiTheme="minorBidi" w:eastAsia="Batang" w:hAnsiTheme="minorBidi"/>
          <w:b/>
          <w:lang w:val="en-GB" w:eastAsia="zh-CN"/>
        </w:rPr>
        <w:t>8</w:t>
      </w:r>
    </w:p>
    <w:p w14:paraId="5F6BE5AB" w14:textId="77777777" w:rsidR="006A1A84" w:rsidRPr="008D2924" w:rsidRDefault="006A1A84" w:rsidP="006A1A84">
      <w:pPr>
        <w:pStyle w:val="TdocHeader2"/>
        <w:rPr>
          <w:rFonts w:asciiTheme="minorBidi" w:hAnsiTheme="minorBidi" w:cstheme="minorBidi"/>
          <w:sz w:val="20"/>
        </w:rPr>
      </w:pPr>
    </w:p>
    <w:bookmarkEnd w:id="2"/>
    <w:bookmarkEnd w:id="3"/>
    <w:p w14:paraId="4956CDA7" w14:textId="03F765B0" w:rsidR="006A1A84" w:rsidRPr="002A554D" w:rsidRDefault="00DA0946" w:rsidP="00623D46">
      <w:pPr>
        <w:pStyle w:val="Titre1"/>
        <w:rPr>
          <w:rFonts w:eastAsiaTheme="majorEastAsia"/>
        </w:rPr>
      </w:pPr>
      <w:r w:rsidRPr="002A554D">
        <w:rPr>
          <w:rFonts w:eastAsiaTheme="majorEastAsia"/>
        </w:rPr>
        <w:t>Introduction</w:t>
      </w:r>
    </w:p>
    <w:p w14:paraId="1D952843" w14:textId="57199C14" w:rsidR="00735B77" w:rsidRPr="002A554D" w:rsidRDefault="00735B77" w:rsidP="00A10859">
      <w:pPr>
        <w:spacing w:after="0" w:line="240" w:lineRule="auto"/>
        <w:jc w:val="both"/>
        <w:rPr>
          <w:rFonts w:ascii="Arial" w:hAnsi="Arial" w:cs="Arial"/>
          <w:lang w:val="en-GB"/>
        </w:rPr>
      </w:pPr>
    </w:p>
    <w:p w14:paraId="1908FBFA" w14:textId="6456794D" w:rsidR="008D25B1" w:rsidRPr="002A554D" w:rsidRDefault="008D25B1" w:rsidP="002A554D">
      <w:pPr>
        <w:spacing w:after="0" w:line="360" w:lineRule="auto"/>
        <w:jc w:val="both"/>
        <w:rPr>
          <w:rFonts w:ascii="Arial" w:hAnsi="Arial" w:cs="Arial"/>
          <w:lang w:eastAsia="fr-FR"/>
        </w:rPr>
      </w:pPr>
      <w:r w:rsidRPr="002A554D">
        <w:rPr>
          <w:rFonts w:ascii="Arial" w:hAnsi="Arial" w:cs="Arial"/>
          <w:lang w:eastAsia="fr-FR"/>
        </w:rPr>
        <w:t>Th</w:t>
      </w:r>
      <w:r w:rsidR="00FF6B03" w:rsidRPr="002A554D">
        <w:rPr>
          <w:rFonts w:ascii="Arial" w:hAnsi="Arial" w:cs="Arial"/>
          <w:lang w:eastAsia="fr-FR"/>
        </w:rPr>
        <w:t xml:space="preserve">e following Satellite 5G NR </w:t>
      </w:r>
      <w:r w:rsidRPr="002A554D">
        <w:rPr>
          <w:rFonts w:ascii="Arial" w:hAnsi="Arial" w:cs="Arial"/>
          <w:lang w:eastAsia="fr-FR"/>
        </w:rPr>
        <w:t>(Non-Terrestrial Networks) technical documents have been approved at the 3GPP RAN-Plenary #96 (Budapest, 6th-9th of June 2022)</w:t>
      </w:r>
      <w:r w:rsidR="00FF6B03" w:rsidRPr="002A554D">
        <w:rPr>
          <w:rFonts w:ascii="Arial" w:hAnsi="Arial" w:cs="Arial"/>
          <w:lang w:eastAsia="fr-FR"/>
        </w:rPr>
        <w:t xml:space="preserve"> for the Release-17 NTN satellite connectivity using FR1 S-band (n256) and FR1 L-band (n255)</w:t>
      </w:r>
      <w:r w:rsidRPr="002A554D">
        <w:rPr>
          <w:rFonts w:ascii="Arial" w:hAnsi="Arial" w:cs="Arial"/>
          <w:lang w:eastAsia="fr-FR"/>
        </w:rPr>
        <w:t>:</w:t>
      </w:r>
    </w:p>
    <w:p w14:paraId="08B755C7" w14:textId="50FE424F" w:rsidR="008D25B1" w:rsidRPr="002A554D" w:rsidRDefault="008D25B1" w:rsidP="002A554D">
      <w:pPr>
        <w:pStyle w:val="Paragraphedeliste"/>
        <w:numPr>
          <w:ilvl w:val="0"/>
          <w:numId w:val="9"/>
        </w:numPr>
        <w:spacing w:after="0" w:line="360" w:lineRule="auto"/>
        <w:jc w:val="both"/>
        <w:rPr>
          <w:rFonts w:ascii="Arial" w:hAnsi="Arial" w:cs="Arial"/>
          <w:lang w:eastAsia="fr-FR"/>
        </w:rPr>
      </w:pPr>
      <w:r w:rsidRPr="002A554D">
        <w:rPr>
          <w:rFonts w:ascii="Arial" w:hAnsi="Arial" w:cs="Arial"/>
          <w:lang w:eastAsia="fr-FR"/>
        </w:rPr>
        <w:t>Technical Specification TS 38.108 (NR; Satellite Node rad</w:t>
      </w:r>
      <w:r w:rsidR="00FF6B03" w:rsidRPr="002A554D">
        <w:rPr>
          <w:rFonts w:ascii="Arial" w:hAnsi="Arial" w:cs="Arial"/>
          <w:lang w:eastAsia="fr-FR"/>
        </w:rPr>
        <w:t>io transmission and reception);</w:t>
      </w:r>
    </w:p>
    <w:p w14:paraId="7C62705B" w14:textId="1D36004E" w:rsidR="008D25B1" w:rsidRPr="002A554D" w:rsidRDefault="008D25B1" w:rsidP="002A554D">
      <w:pPr>
        <w:pStyle w:val="Paragraphedeliste"/>
        <w:numPr>
          <w:ilvl w:val="0"/>
          <w:numId w:val="9"/>
        </w:numPr>
        <w:spacing w:after="0" w:line="360" w:lineRule="auto"/>
        <w:jc w:val="both"/>
        <w:rPr>
          <w:rFonts w:ascii="Arial" w:hAnsi="Arial" w:cs="Arial"/>
          <w:lang w:eastAsia="fr-FR"/>
        </w:rPr>
      </w:pPr>
      <w:r w:rsidRPr="002A554D">
        <w:rPr>
          <w:rFonts w:ascii="Arial" w:hAnsi="Arial" w:cs="Arial"/>
          <w:lang w:eastAsia="fr-FR"/>
        </w:rPr>
        <w:t>Technical Specification TS 38.101-5 (NR; User Equipment (UE) radio transmission and reception; Part 5: Satellite access Radio Frequency (RF) and performance requirements</w:t>
      </w:r>
      <w:r w:rsidR="00FF6B03" w:rsidRPr="002A554D">
        <w:rPr>
          <w:rFonts w:ascii="Arial" w:hAnsi="Arial" w:cs="Arial"/>
          <w:lang w:eastAsia="fr-FR"/>
        </w:rPr>
        <w:t>);</w:t>
      </w:r>
    </w:p>
    <w:p w14:paraId="0C8598D0" w14:textId="6BF57D87" w:rsidR="008D25B1" w:rsidRPr="002A554D" w:rsidRDefault="008D25B1" w:rsidP="002A554D">
      <w:pPr>
        <w:pStyle w:val="Paragraphedeliste"/>
        <w:numPr>
          <w:ilvl w:val="0"/>
          <w:numId w:val="9"/>
        </w:numPr>
        <w:spacing w:after="0" w:line="360" w:lineRule="auto"/>
        <w:jc w:val="both"/>
        <w:rPr>
          <w:rFonts w:ascii="Arial" w:hAnsi="Arial" w:cs="Arial"/>
          <w:lang w:eastAsia="fr-FR"/>
        </w:rPr>
      </w:pPr>
      <w:r w:rsidRPr="002A554D">
        <w:rPr>
          <w:rFonts w:ascii="Arial" w:hAnsi="Arial" w:cs="Arial"/>
          <w:lang w:eastAsia="fr-FR"/>
        </w:rPr>
        <w:t>Technical Report TR 38.863 (Non-terrestrial networks (NTN) related RF and co-existence aspects)</w:t>
      </w:r>
      <w:r w:rsidR="00FF6B03" w:rsidRPr="002A554D">
        <w:rPr>
          <w:rFonts w:ascii="Arial" w:hAnsi="Arial" w:cs="Arial"/>
          <w:lang w:eastAsia="fr-FR"/>
        </w:rPr>
        <w:t>;</w:t>
      </w:r>
    </w:p>
    <w:p w14:paraId="5853F492" w14:textId="77777777" w:rsidR="00D359ED" w:rsidRPr="002A554D" w:rsidRDefault="00D359ED" w:rsidP="002A554D">
      <w:pPr>
        <w:spacing w:after="0" w:line="360" w:lineRule="auto"/>
        <w:jc w:val="both"/>
        <w:rPr>
          <w:rFonts w:ascii="Arial" w:hAnsi="Arial" w:cs="Arial"/>
          <w:lang w:eastAsia="fr-FR"/>
        </w:rPr>
      </w:pPr>
    </w:p>
    <w:p w14:paraId="00E97EBB" w14:textId="168F1DDC" w:rsidR="00D359ED" w:rsidRPr="002A554D" w:rsidRDefault="00D359ED" w:rsidP="002A554D">
      <w:pPr>
        <w:spacing w:after="0" w:line="360" w:lineRule="auto"/>
        <w:jc w:val="both"/>
        <w:rPr>
          <w:rFonts w:ascii="Arial" w:hAnsi="Arial" w:cs="Arial"/>
          <w:lang w:eastAsia="fr-FR"/>
        </w:rPr>
      </w:pPr>
      <w:r w:rsidRPr="002A554D">
        <w:rPr>
          <w:rFonts w:ascii="Arial" w:hAnsi="Arial" w:cs="Arial"/>
          <w:lang w:eastAsia="fr-FR"/>
        </w:rPr>
        <w:t xml:space="preserve">From Article 5 of the ITU Radio Regulations (RR) the mobile operation of ESIMs </w:t>
      </w:r>
      <w:proofErr w:type="gramStart"/>
      <w:r w:rsidRPr="002A554D">
        <w:rPr>
          <w:rFonts w:ascii="Arial" w:hAnsi="Arial" w:cs="Arial"/>
          <w:lang w:eastAsia="fr-FR"/>
        </w:rPr>
        <w:t xml:space="preserve">is </w:t>
      </w:r>
      <w:r w:rsidR="00DA4BF2" w:rsidRPr="002A554D">
        <w:rPr>
          <w:rFonts w:ascii="Arial" w:hAnsi="Arial" w:cs="Arial"/>
          <w:lang w:eastAsia="fr-FR"/>
        </w:rPr>
        <w:t xml:space="preserve">also </w:t>
      </w:r>
      <w:r w:rsidRPr="002A554D">
        <w:rPr>
          <w:rFonts w:ascii="Arial" w:hAnsi="Arial" w:cs="Arial"/>
          <w:lang w:eastAsia="fr-FR"/>
        </w:rPr>
        <w:t>described</w:t>
      </w:r>
      <w:proofErr w:type="gramEnd"/>
      <w:r w:rsidRPr="002A554D">
        <w:rPr>
          <w:rFonts w:ascii="Arial" w:hAnsi="Arial" w:cs="Arial"/>
          <w:lang w:eastAsia="fr-FR"/>
        </w:rPr>
        <w:t xml:space="preserve"> in the following footnotes,</w:t>
      </w:r>
    </w:p>
    <w:p w14:paraId="4174DD7E" w14:textId="0860C37B" w:rsidR="00D359ED" w:rsidRPr="002A554D" w:rsidRDefault="00D359ED" w:rsidP="002A554D">
      <w:pPr>
        <w:pStyle w:val="Paragraphedeliste"/>
        <w:numPr>
          <w:ilvl w:val="0"/>
          <w:numId w:val="9"/>
        </w:numPr>
        <w:spacing w:after="0" w:line="360" w:lineRule="auto"/>
        <w:jc w:val="both"/>
        <w:rPr>
          <w:rFonts w:ascii="Arial" w:hAnsi="Arial" w:cs="Arial"/>
          <w:lang w:eastAsia="fr-FR"/>
        </w:rPr>
      </w:pPr>
      <w:r w:rsidRPr="002A554D">
        <w:rPr>
          <w:rFonts w:ascii="Arial" w:hAnsi="Arial" w:cs="Arial"/>
          <w:lang w:eastAsia="fr-FR"/>
        </w:rPr>
        <w:t xml:space="preserve">5.527A </w:t>
      </w:r>
      <w:proofErr w:type="gramStart"/>
      <w:r w:rsidRPr="002A554D">
        <w:rPr>
          <w:rFonts w:ascii="Arial" w:hAnsi="Arial" w:cs="Arial"/>
          <w:lang w:eastAsia="fr-FR"/>
        </w:rPr>
        <w:t>The</w:t>
      </w:r>
      <w:proofErr w:type="gramEnd"/>
      <w:r w:rsidRPr="002A554D">
        <w:rPr>
          <w:rFonts w:ascii="Arial" w:hAnsi="Arial" w:cs="Arial"/>
          <w:lang w:eastAsia="fr-FR"/>
        </w:rPr>
        <w:t xml:space="preserve"> operation of earth stations in motion communicating with the FSS is subject to Resolution</w:t>
      </w:r>
      <w:r w:rsidR="00DA4BF2" w:rsidRPr="002A554D">
        <w:rPr>
          <w:rFonts w:ascii="Arial" w:hAnsi="Arial" w:cs="Arial"/>
          <w:lang w:eastAsia="fr-FR"/>
        </w:rPr>
        <w:t xml:space="preserve"> </w:t>
      </w:r>
      <w:r w:rsidRPr="002A554D">
        <w:rPr>
          <w:rFonts w:ascii="Arial" w:hAnsi="Arial" w:cs="Arial"/>
          <w:lang w:eastAsia="fr-FR"/>
        </w:rPr>
        <w:t>156</w:t>
      </w:r>
      <w:r w:rsidR="00DA4BF2" w:rsidRPr="002A554D">
        <w:rPr>
          <w:rFonts w:ascii="Arial" w:hAnsi="Arial" w:cs="Arial"/>
          <w:lang w:eastAsia="fr-FR"/>
        </w:rPr>
        <w:t xml:space="preserve"> </w:t>
      </w:r>
      <w:r w:rsidRPr="002A554D">
        <w:rPr>
          <w:rFonts w:ascii="Arial" w:hAnsi="Arial" w:cs="Arial"/>
          <w:lang w:eastAsia="fr-FR"/>
        </w:rPr>
        <w:t>(WRC-15). (WRC-15)</w:t>
      </w:r>
    </w:p>
    <w:p w14:paraId="08CB0F02" w14:textId="2F002520" w:rsidR="00D359ED" w:rsidRPr="002A554D" w:rsidRDefault="00D359ED" w:rsidP="002A554D">
      <w:pPr>
        <w:pStyle w:val="Paragraphedeliste"/>
        <w:numPr>
          <w:ilvl w:val="0"/>
          <w:numId w:val="9"/>
        </w:numPr>
        <w:spacing w:after="0" w:line="360" w:lineRule="auto"/>
        <w:jc w:val="both"/>
        <w:rPr>
          <w:rFonts w:ascii="Arial" w:hAnsi="Arial" w:cs="Arial"/>
          <w:lang w:eastAsia="fr-FR"/>
        </w:rPr>
      </w:pPr>
      <w:r w:rsidRPr="002A554D">
        <w:rPr>
          <w:rFonts w:ascii="Arial" w:hAnsi="Arial" w:cs="Arial"/>
          <w:lang w:eastAsia="fr-FR"/>
        </w:rPr>
        <w:t xml:space="preserve">5.517A </w:t>
      </w:r>
      <w:proofErr w:type="gramStart"/>
      <w:r w:rsidRPr="002A554D">
        <w:rPr>
          <w:rFonts w:ascii="Arial" w:hAnsi="Arial" w:cs="Arial"/>
          <w:lang w:eastAsia="fr-FR"/>
        </w:rPr>
        <w:t>The</w:t>
      </w:r>
      <w:proofErr w:type="gramEnd"/>
      <w:r w:rsidRPr="002A554D">
        <w:rPr>
          <w:rFonts w:ascii="Arial" w:hAnsi="Arial" w:cs="Arial"/>
          <w:lang w:eastAsia="fr-FR"/>
        </w:rPr>
        <w:t xml:space="preserve"> operation of earth stations in motion communicating with geostationary fixed-satellite service space</w:t>
      </w:r>
      <w:r w:rsidR="00DA4BF2" w:rsidRPr="002A554D">
        <w:rPr>
          <w:rFonts w:ascii="Arial" w:hAnsi="Arial" w:cs="Arial"/>
          <w:lang w:eastAsia="fr-FR"/>
        </w:rPr>
        <w:t xml:space="preserve"> </w:t>
      </w:r>
      <w:r w:rsidRPr="002A554D">
        <w:rPr>
          <w:rFonts w:ascii="Arial" w:hAnsi="Arial" w:cs="Arial"/>
          <w:lang w:eastAsia="fr-FR"/>
        </w:rPr>
        <w:t>stations within the frequency bands 17.7-19.7 GHz (space-to-Earth) and 27.5-29.5 GHz (Earth-to-space) shall be subject</w:t>
      </w:r>
      <w:r w:rsidR="00DA4BF2" w:rsidRPr="002A554D">
        <w:rPr>
          <w:rFonts w:ascii="Arial" w:hAnsi="Arial" w:cs="Arial"/>
          <w:lang w:eastAsia="fr-FR"/>
        </w:rPr>
        <w:t xml:space="preserve"> </w:t>
      </w:r>
      <w:r w:rsidRPr="002A554D">
        <w:rPr>
          <w:rFonts w:ascii="Arial" w:hAnsi="Arial" w:cs="Arial"/>
          <w:lang w:eastAsia="fr-FR"/>
        </w:rPr>
        <w:t xml:space="preserve">to the application of Resolution 169 (WRC-19). (WRC-19)  </w:t>
      </w:r>
    </w:p>
    <w:p w14:paraId="3F27DCFC" w14:textId="77777777" w:rsidR="00016832" w:rsidRPr="002A554D" w:rsidRDefault="00016832" w:rsidP="002A554D">
      <w:pPr>
        <w:spacing w:after="0" w:line="360" w:lineRule="auto"/>
        <w:jc w:val="both"/>
        <w:rPr>
          <w:rFonts w:ascii="Arial" w:hAnsi="Arial" w:cs="Arial"/>
          <w:lang w:eastAsia="fr-FR"/>
        </w:rPr>
      </w:pPr>
    </w:p>
    <w:p w14:paraId="77558C88" w14:textId="62E2A0F2" w:rsidR="00F42A96" w:rsidRPr="002A554D" w:rsidRDefault="007F63B7" w:rsidP="002A554D">
      <w:pPr>
        <w:spacing w:after="0" w:line="360" w:lineRule="auto"/>
        <w:jc w:val="both"/>
        <w:rPr>
          <w:rFonts w:ascii="Arial" w:hAnsi="Arial" w:cs="Arial"/>
          <w:lang w:eastAsia="fr-FR"/>
        </w:rPr>
      </w:pPr>
      <w:r w:rsidRPr="002A554D">
        <w:rPr>
          <w:rFonts w:ascii="Arial" w:hAnsi="Arial" w:cs="Arial"/>
          <w:lang w:eastAsia="fr-FR"/>
        </w:rPr>
        <w:t xml:space="preserve">This contribution </w:t>
      </w:r>
      <w:r w:rsidR="00FF6B03" w:rsidRPr="002A554D">
        <w:rPr>
          <w:rFonts w:ascii="Arial" w:hAnsi="Arial" w:cs="Arial"/>
          <w:lang w:eastAsia="fr-FR"/>
        </w:rPr>
        <w:t xml:space="preserve">therefore </w:t>
      </w:r>
      <w:r w:rsidR="000F58F7" w:rsidRPr="002A554D">
        <w:rPr>
          <w:rFonts w:ascii="Arial" w:hAnsi="Arial" w:cs="Arial"/>
          <w:lang w:eastAsia="fr-FR"/>
        </w:rPr>
        <w:t xml:space="preserve">provides </w:t>
      </w:r>
      <w:r w:rsidR="006368E1">
        <w:rPr>
          <w:rFonts w:ascii="Arial" w:hAnsi="Arial" w:cs="Arial"/>
          <w:lang w:eastAsia="fr-FR"/>
        </w:rPr>
        <w:t xml:space="preserve">material for </w:t>
      </w:r>
      <w:r w:rsidR="000F58F7" w:rsidRPr="002A554D">
        <w:rPr>
          <w:rFonts w:ascii="Arial" w:hAnsi="Arial" w:cs="Arial"/>
          <w:lang w:eastAsia="fr-FR"/>
        </w:rPr>
        <w:t xml:space="preserve">discussion </w:t>
      </w:r>
      <w:r w:rsidRPr="002A554D">
        <w:rPr>
          <w:rFonts w:ascii="Arial" w:hAnsi="Arial" w:cs="Arial"/>
          <w:lang w:eastAsia="fr-FR"/>
        </w:rPr>
        <w:t xml:space="preserve">on </w:t>
      </w:r>
      <w:r w:rsidR="006368E1">
        <w:rPr>
          <w:rFonts w:ascii="Arial" w:hAnsi="Arial" w:cs="Arial"/>
          <w:lang w:eastAsia="fr-FR"/>
        </w:rPr>
        <w:t xml:space="preserve">how to handle </w:t>
      </w:r>
      <w:r w:rsidRPr="002A554D">
        <w:rPr>
          <w:rFonts w:ascii="Arial" w:hAnsi="Arial" w:cs="Arial"/>
          <w:lang w:eastAsia="fr-FR"/>
        </w:rPr>
        <w:t>satellite</w:t>
      </w:r>
      <w:r w:rsidR="00FA164F" w:rsidRPr="002A554D">
        <w:rPr>
          <w:rFonts w:ascii="Arial" w:hAnsi="Arial" w:cs="Arial"/>
          <w:lang w:eastAsia="fr-FR"/>
        </w:rPr>
        <w:t xml:space="preserve"> FR2</w:t>
      </w:r>
      <w:r w:rsidRPr="002A554D">
        <w:rPr>
          <w:rFonts w:ascii="Arial" w:hAnsi="Arial" w:cs="Arial"/>
          <w:lang w:eastAsia="fr-FR"/>
        </w:rPr>
        <w:t xml:space="preserve"> band</w:t>
      </w:r>
      <w:r w:rsidR="00A450EE" w:rsidRPr="002A554D">
        <w:rPr>
          <w:rFonts w:ascii="Arial" w:hAnsi="Arial" w:cs="Arial"/>
          <w:lang w:eastAsia="fr-FR"/>
        </w:rPr>
        <w:t>s</w:t>
      </w:r>
      <w:r w:rsidR="00FF6B03" w:rsidRPr="002A554D">
        <w:rPr>
          <w:rFonts w:ascii="Arial" w:hAnsi="Arial" w:cs="Arial"/>
          <w:lang w:eastAsia="fr-FR"/>
        </w:rPr>
        <w:t xml:space="preserve"> as part of NTN Rel-18 WI.</w:t>
      </w:r>
    </w:p>
    <w:p w14:paraId="27FD2735" w14:textId="52F68236" w:rsidR="00016832" w:rsidRPr="002A554D" w:rsidRDefault="00016832" w:rsidP="00D359ED">
      <w:pPr>
        <w:spacing w:after="0"/>
        <w:jc w:val="both"/>
        <w:rPr>
          <w:rFonts w:ascii="Arial" w:hAnsi="Arial" w:cs="Arial"/>
          <w:lang w:eastAsia="fr-FR"/>
        </w:rPr>
      </w:pPr>
    </w:p>
    <w:p w14:paraId="55EE3C77" w14:textId="2F927BD2" w:rsidR="002A554D" w:rsidRPr="002A554D" w:rsidRDefault="002A554D" w:rsidP="00D359ED">
      <w:pPr>
        <w:spacing w:after="0"/>
        <w:jc w:val="both"/>
        <w:rPr>
          <w:rFonts w:ascii="Arial" w:hAnsi="Arial" w:cs="Arial"/>
          <w:lang w:eastAsia="fr-FR"/>
        </w:rPr>
      </w:pPr>
    </w:p>
    <w:p w14:paraId="4E8B951D" w14:textId="34A90912" w:rsidR="002A554D" w:rsidRPr="002A554D" w:rsidRDefault="002A554D" w:rsidP="00D359ED">
      <w:pPr>
        <w:spacing w:after="0"/>
        <w:jc w:val="both"/>
        <w:rPr>
          <w:rFonts w:ascii="Arial" w:hAnsi="Arial" w:cs="Arial"/>
          <w:lang w:eastAsia="fr-FR"/>
        </w:rPr>
      </w:pPr>
    </w:p>
    <w:p w14:paraId="35D5E203" w14:textId="560A1F87" w:rsidR="00DA5C3C" w:rsidRPr="002A554D" w:rsidRDefault="00801688">
      <w:pPr>
        <w:pStyle w:val="Titre1"/>
        <w:rPr>
          <w:rFonts w:eastAsiaTheme="majorEastAsia"/>
        </w:rPr>
      </w:pPr>
      <w:r w:rsidRPr="002A554D">
        <w:rPr>
          <w:lang w:eastAsia="fr-FR"/>
        </w:rPr>
        <w:lastRenderedPageBreak/>
        <w:t>Discussion</w:t>
      </w:r>
    </w:p>
    <w:p w14:paraId="694C6B0C" w14:textId="5D685509" w:rsidR="00F45542" w:rsidRPr="002A554D" w:rsidRDefault="00171383">
      <w:pPr>
        <w:pStyle w:val="Titre2"/>
        <w:rPr>
          <w:rFonts w:ascii="Arial" w:hAnsi="Arial" w:cs="Arial"/>
        </w:rPr>
      </w:pPr>
      <w:bookmarkStart w:id="5" w:name="_Toc493127338"/>
      <w:r w:rsidRPr="002A554D">
        <w:rPr>
          <w:rFonts w:ascii="Arial" w:hAnsi="Arial" w:cs="Arial"/>
        </w:rPr>
        <w:t xml:space="preserve">2.1 </w:t>
      </w:r>
      <w:r w:rsidR="00D851BA" w:rsidRPr="002A554D">
        <w:rPr>
          <w:rFonts w:ascii="Arial" w:hAnsi="Arial" w:cs="Arial"/>
        </w:rPr>
        <w:t xml:space="preserve">Allocated </w:t>
      </w:r>
      <w:r w:rsidR="00D60314" w:rsidRPr="002A554D">
        <w:rPr>
          <w:rFonts w:ascii="Arial" w:hAnsi="Arial" w:cs="Arial"/>
        </w:rPr>
        <w:t>satellite f</w:t>
      </w:r>
      <w:r w:rsidR="00D851BA" w:rsidRPr="002A554D">
        <w:rPr>
          <w:rFonts w:ascii="Arial" w:hAnsi="Arial" w:cs="Arial"/>
        </w:rPr>
        <w:t>requency bands in between FR1, FR2</w:t>
      </w:r>
    </w:p>
    <w:p w14:paraId="666C5E4C" w14:textId="4A07FA6D" w:rsidR="00041A49" w:rsidRPr="002A554D" w:rsidRDefault="00CF468F" w:rsidP="00D359ED">
      <w:pPr>
        <w:spacing w:after="0"/>
        <w:jc w:val="both"/>
        <w:rPr>
          <w:rFonts w:ascii="Arial" w:hAnsi="Arial" w:cs="Arial"/>
        </w:rPr>
      </w:pPr>
      <w:r w:rsidRPr="002A554D">
        <w:rPr>
          <w:rFonts w:ascii="Arial" w:hAnsi="Arial" w:cs="Arial"/>
        </w:rPr>
        <w:t>T</w:t>
      </w:r>
      <w:r w:rsidR="00801688" w:rsidRPr="002A554D">
        <w:rPr>
          <w:rFonts w:ascii="Arial" w:hAnsi="Arial" w:cs="Arial"/>
        </w:rPr>
        <w:t xml:space="preserve">he </w:t>
      </w:r>
      <w:r w:rsidRPr="002A554D">
        <w:rPr>
          <w:rFonts w:ascii="Arial" w:hAnsi="Arial" w:cs="Arial"/>
        </w:rPr>
        <w:t xml:space="preserve">current </w:t>
      </w:r>
      <w:r w:rsidR="00801688" w:rsidRPr="002A554D">
        <w:rPr>
          <w:rFonts w:ascii="Arial" w:hAnsi="Arial" w:cs="Arial"/>
        </w:rPr>
        <w:t xml:space="preserve">3GPP NR Band range </w:t>
      </w:r>
      <w:proofErr w:type="gramStart"/>
      <w:r w:rsidRPr="002A554D">
        <w:rPr>
          <w:rFonts w:ascii="Arial" w:hAnsi="Arial" w:cs="Arial"/>
        </w:rPr>
        <w:t>is defined</w:t>
      </w:r>
      <w:proofErr w:type="gramEnd"/>
      <w:r w:rsidRPr="002A554D">
        <w:rPr>
          <w:rFonts w:ascii="Arial" w:hAnsi="Arial" w:cs="Arial"/>
        </w:rPr>
        <w:t xml:space="preserve"> as</w:t>
      </w:r>
      <w:r w:rsidR="00801688" w:rsidRPr="002A554D">
        <w:rPr>
          <w:rFonts w:ascii="Arial" w:hAnsi="Arial" w:cs="Arial"/>
        </w:rPr>
        <w:t xml:space="preserve"> following:</w:t>
      </w:r>
    </w:p>
    <w:p w14:paraId="666A6731" w14:textId="1B90DF03" w:rsidR="00041A49" w:rsidRPr="002A554D" w:rsidRDefault="00041A49" w:rsidP="00D359ED">
      <w:pPr>
        <w:pStyle w:val="Paragraphedeliste"/>
        <w:numPr>
          <w:ilvl w:val="0"/>
          <w:numId w:val="4"/>
        </w:numPr>
        <w:spacing w:after="0"/>
        <w:jc w:val="both"/>
        <w:rPr>
          <w:rFonts w:ascii="Arial" w:hAnsi="Arial" w:cs="Arial"/>
        </w:rPr>
      </w:pPr>
      <w:r w:rsidRPr="002A554D">
        <w:rPr>
          <w:rFonts w:ascii="Arial" w:hAnsi="Arial" w:cs="Arial"/>
        </w:rPr>
        <w:t xml:space="preserve">FR1 </w:t>
      </w:r>
      <w:r w:rsidR="00A10859" w:rsidRPr="002A554D">
        <w:rPr>
          <w:rFonts w:ascii="Arial" w:hAnsi="Arial" w:cs="Arial"/>
        </w:rPr>
        <w:t>with the 410 MHz – 7125 MHz frequency range;</w:t>
      </w:r>
    </w:p>
    <w:p w14:paraId="1B05BDFC" w14:textId="5EE39AD8" w:rsidR="00041A49" w:rsidRPr="002A554D" w:rsidRDefault="00041A49" w:rsidP="00D359ED">
      <w:pPr>
        <w:pStyle w:val="Paragraphedeliste"/>
        <w:numPr>
          <w:ilvl w:val="0"/>
          <w:numId w:val="4"/>
        </w:numPr>
        <w:spacing w:after="0"/>
        <w:jc w:val="both"/>
        <w:rPr>
          <w:rFonts w:ascii="Arial" w:hAnsi="Arial" w:cs="Arial"/>
        </w:rPr>
      </w:pPr>
      <w:r w:rsidRPr="002A554D">
        <w:rPr>
          <w:rFonts w:ascii="Arial" w:hAnsi="Arial" w:cs="Arial"/>
        </w:rPr>
        <w:t xml:space="preserve">FR2 </w:t>
      </w:r>
      <w:r w:rsidR="00A10859" w:rsidRPr="002A554D">
        <w:rPr>
          <w:rFonts w:ascii="Arial" w:hAnsi="Arial" w:cs="Arial"/>
        </w:rPr>
        <w:t>with the 24250 MHz – 52600 MHz (</w:t>
      </w:r>
      <w:r w:rsidRPr="002A554D">
        <w:rPr>
          <w:rFonts w:ascii="Arial" w:hAnsi="Arial" w:cs="Arial"/>
        </w:rPr>
        <w:t>24.25 GHz</w:t>
      </w:r>
      <w:r w:rsidR="00801688" w:rsidRPr="002A554D">
        <w:rPr>
          <w:rFonts w:ascii="Arial" w:hAnsi="Arial" w:cs="Arial"/>
        </w:rPr>
        <w:t xml:space="preserve"> – 52.6 GHz</w:t>
      </w:r>
      <w:r w:rsidR="00A10859" w:rsidRPr="002A554D">
        <w:rPr>
          <w:rFonts w:ascii="Arial" w:hAnsi="Arial" w:cs="Arial"/>
        </w:rPr>
        <w:t>) frequency range.</w:t>
      </w:r>
    </w:p>
    <w:p w14:paraId="465637B3" w14:textId="77777777" w:rsidR="00041A49" w:rsidRPr="002A554D" w:rsidRDefault="00041A49" w:rsidP="00D359ED">
      <w:pPr>
        <w:spacing w:after="0"/>
        <w:jc w:val="both"/>
        <w:rPr>
          <w:rFonts w:ascii="Arial" w:hAnsi="Arial" w:cs="Arial"/>
        </w:rPr>
      </w:pPr>
    </w:p>
    <w:p w14:paraId="467CD509" w14:textId="10DA4098" w:rsidR="00041A49" w:rsidRPr="002A554D" w:rsidRDefault="00942E7A" w:rsidP="00D359ED">
      <w:pPr>
        <w:spacing w:after="0"/>
        <w:jc w:val="both"/>
        <w:rPr>
          <w:rFonts w:ascii="Arial" w:hAnsi="Arial" w:cs="Arial"/>
          <w:b/>
          <w:bCs/>
        </w:rPr>
      </w:pPr>
      <w:r w:rsidRPr="002A554D">
        <w:rPr>
          <w:rFonts w:ascii="Arial" w:hAnsi="Arial" w:cs="Arial"/>
          <w:b/>
          <w:bCs/>
        </w:rPr>
        <w:t>Observation 1</w:t>
      </w:r>
      <w:r w:rsidR="002A554D">
        <w:rPr>
          <w:rFonts w:ascii="Arial" w:hAnsi="Arial" w:cs="Arial"/>
          <w:b/>
          <w:bCs/>
        </w:rPr>
        <w:t xml:space="preserve">: </w:t>
      </w:r>
      <w:r w:rsidR="00801688" w:rsidRPr="002A554D">
        <w:rPr>
          <w:rFonts w:ascii="Arial" w:hAnsi="Arial" w:cs="Arial"/>
        </w:rPr>
        <w:t>Based on the current range, s</w:t>
      </w:r>
      <w:r w:rsidR="00041A49" w:rsidRPr="002A554D">
        <w:rPr>
          <w:rFonts w:ascii="Arial" w:hAnsi="Arial" w:cs="Arial"/>
        </w:rPr>
        <w:t xml:space="preserve">ome part of the satellite service allocated frequency bands </w:t>
      </w:r>
      <w:r w:rsidR="00016832" w:rsidRPr="002A554D">
        <w:rPr>
          <w:rFonts w:ascii="Arial" w:hAnsi="Arial" w:cs="Arial"/>
        </w:rPr>
        <w:t>for both</w:t>
      </w:r>
      <w:r w:rsidR="00041A49" w:rsidRPr="002A554D">
        <w:rPr>
          <w:rFonts w:ascii="Arial" w:hAnsi="Arial" w:cs="Arial"/>
        </w:rPr>
        <w:t xml:space="preserve"> GEO and NGSO fall outside of the FR1 and FR2 range</w:t>
      </w:r>
      <w:r w:rsidR="00801688" w:rsidRPr="002A554D">
        <w:rPr>
          <w:rFonts w:ascii="Arial" w:hAnsi="Arial" w:cs="Arial"/>
        </w:rPr>
        <w:t xml:space="preserve">. </w:t>
      </w:r>
      <w:r w:rsidRPr="002A554D">
        <w:rPr>
          <w:rFonts w:ascii="Arial" w:hAnsi="Arial" w:cs="Arial"/>
        </w:rPr>
        <w:t xml:space="preserve">As shown in the diagram below, these </w:t>
      </w:r>
      <w:r w:rsidR="00801688" w:rsidRPr="002A554D">
        <w:rPr>
          <w:rFonts w:ascii="Arial" w:hAnsi="Arial" w:cs="Arial"/>
        </w:rPr>
        <w:t>include:</w:t>
      </w:r>
    </w:p>
    <w:p w14:paraId="3E058BDE" w14:textId="77777777" w:rsidR="00041A49" w:rsidRPr="002A554D" w:rsidRDefault="00041A49" w:rsidP="00D359ED">
      <w:pPr>
        <w:pStyle w:val="Paragraphedeliste"/>
        <w:numPr>
          <w:ilvl w:val="0"/>
          <w:numId w:val="5"/>
        </w:numPr>
        <w:spacing w:after="0"/>
        <w:jc w:val="both"/>
        <w:rPr>
          <w:rFonts w:ascii="Arial" w:hAnsi="Arial" w:cs="Arial"/>
        </w:rPr>
      </w:pPr>
      <w:proofErr w:type="spellStart"/>
      <w:r w:rsidRPr="002A554D">
        <w:rPr>
          <w:rFonts w:ascii="Arial" w:hAnsi="Arial" w:cs="Arial"/>
        </w:rPr>
        <w:t>Ka</w:t>
      </w:r>
      <w:proofErr w:type="spellEnd"/>
      <w:r w:rsidRPr="002A554D">
        <w:rPr>
          <w:rFonts w:ascii="Arial" w:hAnsi="Arial" w:cs="Arial"/>
        </w:rPr>
        <w:t xml:space="preserve"> Band DL</w:t>
      </w:r>
    </w:p>
    <w:p w14:paraId="75D39611" w14:textId="7D311861" w:rsidR="007A26B4" w:rsidRPr="002A554D" w:rsidRDefault="007A26B4" w:rsidP="00D359ED">
      <w:pPr>
        <w:pStyle w:val="Paragraphedeliste"/>
        <w:numPr>
          <w:ilvl w:val="0"/>
          <w:numId w:val="5"/>
        </w:numPr>
        <w:spacing w:after="0"/>
        <w:jc w:val="both"/>
        <w:rPr>
          <w:rFonts w:ascii="Arial" w:hAnsi="Arial" w:cs="Arial"/>
        </w:rPr>
      </w:pPr>
      <w:r w:rsidRPr="002A554D">
        <w:rPr>
          <w:rFonts w:ascii="Arial" w:hAnsi="Arial" w:cs="Arial"/>
        </w:rPr>
        <w:t>Ku Band UL and DL</w:t>
      </w:r>
    </w:p>
    <w:p w14:paraId="1F1C7904" w14:textId="3FFF5EEA" w:rsidR="001C6CC9" w:rsidRPr="00B00FF9" w:rsidRDefault="00BC5714" w:rsidP="00B00FF9">
      <w:pPr>
        <w:ind w:left="360"/>
        <w:rPr>
          <w:rFonts w:ascii="Arial" w:hAnsi="Arial" w:cs="Arial"/>
        </w:rPr>
      </w:pPr>
      <w:r w:rsidRPr="002A554D">
        <w:rPr>
          <w:rFonts w:ascii="Arial" w:hAnsi="Arial" w:cs="Arial"/>
          <w:noProof/>
          <w:lang w:val="fr-FR" w:eastAsia="fr-FR"/>
        </w:rPr>
        <mc:AlternateContent>
          <mc:Choice Requires="wpg">
            <w:drawing>
              <wp:anchor distT="0" distB="0" distL="114300" distR="114300" simplePos="0" relativeHeight="251659264" behindDoc="0" locked="0" layoutInCell="1" allowOverlap="1" wp14:anchorId="547F62A0" wp14:editId="55128FA1">
                <wp:simplePos x="0" y="0"/>
                <wp:positionH relativeFrom="margin">
                  <wp:posOffset>204470</wp:posOffset>
                </wp:positionH>
                <wp:positionV relativeFrom="paragraph">
                  <wp:posOffset>160655</wp:posOffset>
                </wp:positionV>
                <wp:extent cx="5705071" cy="997527"/>
                <wp:effectExtent l="0" t="0" r="0" b="0"/>
                <wp:wrapTopAndBottom/>
                <wp:docPr id="3" name="Group 2">
                  <a:extLst xmlns:a="http://schemas.openxmlformats.org/drawingml/2006/main">
                    <a:ext uri="{FF2B5EF4-FFF2-40B4-BE49-F238E27FC236}">
                      <a16:creationId xmlns:a16="http://schemas.microsoft.com/office/drawing/2014/main" id="{DED8D6CB-4BE3-4A3D-9A36-2E54C3870346}"/>
                    </a:ext>
                  </a:extLst>
                </wp:docPr>
                <wp:cNvGraphicFramePr/>
                <a:graphic xmlns:a="http://schemas.openxmlformats.org/drawingml/2006/main">
                  <a:graphicData uri="http://schemas.microsoft.com/office/word/2010/wordprocessingGroup">
                    <wpg:wgp>
                      <wpg:cNvGrpSpPr/>
                      <wpg:grpSpPr>
                        <a:xfrm>
                          <a:off x="0" y="0"/>
                          <a:ext cx="5705071" cy="997527"/>
                          <a:chOff x="0" y="0"/>
                          <a:chExt cx="4935855" cy="800100"/>
                        </a:xfrm>
                      </wpg:grpSpPr>
                      <pic:pic xmlns:pic="http://schemas.openxmlformats.org/drawingml/2006/picture">
                        <pic:nvPicPr>
                          <pic:cNvPr id="2" name="Picture 2">
                            <a:extLst>
                              <a:ext uri="{FF2B5EF4-FFF2-40B4-BE49-F238E27FC236}">
                                <a16:creationId xmlns:a16="http://schemas.microsoft.com/office/drawing/2014/main" id="{5503EA61-466C-4D66-9BCF-A71A8D9353C7}"/>
                              </a:ext>
                            </a:extLst>
                          </pic:cNvPr>
                          <pic:cNvPicPr/>
                        </pic:nvPicPr>
                        <pic:blipFill>
                          <a:blip r:embed="rId11"/>
                          <a:stretch>
                            <a:fillRect/>
                          </a:stretch>
                        </pic:blipFill>
                        <pic:spPr>
                          <a:xfrm>
                            <a:off x="0" y="0"/>
                            <a:ext cx="4935855" cy="800100"/>
                          </a:xfrm>
                          <a:prstGeom prst="rect">
                            <a:avLst/>
                          </a:prstGeom>
                        </pic:spPr>
                      </pic:pic>
                      <wpg:grpSp>
                        <wpg:cNvPr id="4" name="Group 4">
                          <a:extLst>
                            <a:ext uri="{FF2B5EF4-FFF2-40B4-BE49-F238E27FC236}">
                              <a16:creationId xmlns:a16="http://schemas.microsoft.com/office/drawing/2014/main" id="{5A46EF38-D8BE-4748-9A23-17D8EDDCBE4E}"/>
                            </a:ext>
                          </a:extLst>
                        </wpg:cNvPr>
                        <wpg:cNvGrpSpPr/>
                        <wpg:grpSpPr>
                          <a:xfrm>
                            <a:off x="3943409" y="4232"/>
                            <a:ext cx="516966" cy="276860"/>
                            <a:chOff x="3943409" y="4232"/>
                            <a:chExt cx="902422" cy="594631"/>
                          </a:xfrm>
                        </wpg:grpSpPr>
                        <wps:wsp>
                          <wps:cNvPr id="5" name="Rectangle 5">
                            <a:extLst>
                              <a:ext uri="{FF2B5EF4-FFF2-40B4-BE49-F238E27FC236}">
                                <a16:creationId xmlns:a16="http://schemas.microsoft.com/office/drawing/2014/main" id="{914BBE59-0779-4440-A6E9-FB74C1FC8D92}"/>
                              </a:ext>
                            </a:extLst>
                          </wps:cNvPr>
                          <wps:cNvSpPr/>
                          <wps:spPr>
                            <a:xfrm>
                              <a:off x="3943409" y="53238"/>
                              <a:ext cx="902422" cy="209298"/>
                            </a:xfrm>
                            <a:prstGeom prst="rect">
                              <a:avLst/>
                            </a:prstGeom>
                            <a:solidFill>
                              <a:srgbClr val="FFC000"/>
                            </a:solidFill>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 name="TextBox 29">
                            <a:extLst>
                              <a:ext uri="{FF2B5EF4-FFF2-40B4-BE49-F238E27FC236}">
                                <a16:creationId xmlns:a16="http://schemas.microsoft.com/office/drawing/2014/main" id="{A6F5D991-E046-43B7-A725-6879AB701B2D}"/>
                              </a:ext>
                            </a:extLst>
                          </wps:cNvPr>
                          <wps:cNvSpPr txBox="1"/>
                          <wps:spPr>
                            <a:xfrm>
                              <a:off x="4028499" y="4232"/>
                              <a:ext cx="773708" cy="594631"/>
                            </a:xfrm>
                            <a:prstGeom prst="rect">
                              <a:avLst/>
                            </a:prstGeom>
                            <a:noFill/>
                          </wps:spPr>
                          <wps:txbx>
                            <w:txbxContent>
                              <w:p w14:paraId="03BD2DAB" w14:textId="77777777" w:rsidR="001C6CC9" w:rsidRDefault="001C6CC9" w:rsidP="001C6CC9">
                                <w:pPr>
                                  <w:rPr>
                                    <w:sz w:val="24"/>
                                    <w:szCs w:val="24"/>
                                  </w:rPr>
                                </w:pPr>
                                <w:proofErr w:type="spellStart"/>
                                <w:r>
                                  <w:rPr>
                                    <w:rFonts w:hAnsi="Calibri"/>
                                    <w:color w:val="000000" w:themeColor="text1"/>
                                    <w:kern w:val="24"/>
                                    <w:sz w:val="10"/>
                                    <w:szCs w:val="10"/>
                                  </w:rPr>
                                  <w:t>Ka</w:t>
                                </w:r>
                                <w:proofErr w:type="spellEnd"/>
                                <w:r>
                                  <w:rPr>
                                    <w:rFonts w:hAnsi="Calibri"/>
                                    <w:color w:val="000000" w:themeColor="text1"/>
                                    <w:kern w:val="24"/>
                                    <w:sz w:val="10"/>
                                    <w:szCs w:val="10"/>
                                  </w:rPr>
                                  <w:t xml:space="preserve"> UL</w:t>
                                </w:r>
                              </w:p>
                            </w:txbxContent>
                          </wps:txbx>
                          <wps:bodyPr wrap="square" rtlCol="0">
                            <a:noAutofit/>
                          </wps:bodyPr>
                        </wps:wsp>
                      </wpg:grpSp>
                    </wpg:wgp>
                  </a:graphicData>
                </a:graphic>
                <wp14:sizeRelH relativeFrom="margin">
                  <wp14:pctWidth>0</wp14:pctWidth>
                </wp14:sizeRelH>
                <wp14:sizeRelV relativeFrom="margin">
                  <wp14:pctHeight>0</wp14:pctHeight>
                </wp14:sizeRelV>
              </wp:anchor>
            </w:drawing>
          </mc:Choice>
          <mc:Fallback>
            <w:pict>
              <v:group w14:anchorId="547F62A0" id="Group 2" o:spid="_x0000_s1026" style="position:absolute;left:0;text-align:left;margin-left:16.1pt;margin-top:12.65pt;width:449.2pt;height:78.55pt;z-index:251659264;mso-position-horizontal-relative:margin;mso-width-relative:margin;mso-height-relative:margin" coordsize="49358,80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49358;height:8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">
                  <v:imagedata r:id="rId12" o:title=""/>
                </v:shape>
                <v:group id="Group 4" o:spid="_x0000_s1028" style="position:absolute;left:39434;top:42;width:5169;height:2768" coordorigin="39434,42" coordsize="9024,5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5" o:spid="_x0000_s1029" style="position:absolute;left:39434;top:532;width:9024;height:2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" fillcolor="#ffc000" strokecolor="#243f60 [1604]" strokeweight=".25pt"/>
                  <v:shapetype id="_x0000_t202" coordsize="21600,21600" o:spt="202" path="m,l,21600r21600,l21600,xe">
                    <v:stroke joinstyle="miter"/>
                    <v:path gradientshapeok="t" o:connecttype="rect"/>
                  </v:shapetype>
                  <v:shape id="TextBox 29" o:spid="_x0000_s1030" type="#_x0000_t202" style="position:absolute;left:40284;top:42;width:7738;height:5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03BD2DAB" w14:textId="77777777" w:rsidR="001C6CC9" w:rsidRDefault="001C6CC9" w:rsidP="001C6CC9">
                          <w:pPr>
                            <w:rPr>
                              <w:sz w:val="24"/>
                              <w:szCs w:val="24"/>
                            </w:rPr>
                          </w:pPr>
                          <w:proofErr w:type="spellStart"/>
                          <w:r>
                            <w:rPr>
                              <w:rFonts w:hAnsi="Calibri"/>
                              <w:color w:val="000000" w:themeColor="text1"/>
                              <w:kern w:val="24"/>
                              <w:sz w:val="10"/>
                              <w:szCs w:val="10"/>
                            </w:rPr>
                            <w:t>Ka</w:t>
                          </w:r>
                          <w:proofErr w:type="spellEnd"/>
                          <w:r>
                            <w:rPr>
                              <w:rFonts w:hAnsi="Calibri"/>
                              <w:color w:val="000000" w:themeColor="text1"/>
                              <w:kern w:val="24"/>
                              <w:sz w:val="10"/>
                              <w:szCs w:val="10"/>
                            </w:rPr>
                            <w:t xml:space="preserve"> UL</w:t>
                          </w:r>
                        </w:p>
                      </w:txbxContent>
                    </v:textbox>
                  </v:shape>
                </v:group>
                <w10:wrap type="topAndBottom" anchorx="margin"/>
              </v:group>
            </w:pict>
          </mc:Fallback>
        </mc:AlternateContent>
      </w:r>
    </w:p>
    <w:p w14:paraId="5435512C" w14:textId="4285B924" w:rsidR="006978D3" w:rsidRPr="002A554D" w:rsidRDefault="006978D3" w:rsidP="0069584D">
      <w:pPr>
        <w:jc w:val="center"/>
        <w:rPr>
          <w:rFonts w:ascii="Arial" w:hAnsi="Arial" w:cs="Arial"/>
          <w:b/>
          <w:bCs/>
        </w:rPr>
      </w:pPr>
      <w:r w:rsidRPr="002A554D">
        <w:rPr>
          <w:rFonts w:ascii="Arial" w:hAnsi="Arial" w:cs="Arial"/>
          <w:b/>
          <w:bCs/>
        </w:rPr>
        <w:t xml:space="preserve">Figure 1. </w:t>
      </w:r>
      <w:r w:rsidR="00F763A9" w:rsidRPr="002A554D">
        <w:rPr>
          <w:rFonts w:ascii="Arial" w:hAnsi="Arial" w:cs="Arial"/>
          <w:b/>
          <w:bCs/>
        </w:rPr>
        <w:t xml:space="preserve">Illustration of </w:t>
      </w:r>
      <w:r w:rsidR="00E7543B" w:rsidRPr="002A554D">
        <w:rPr>
          <w:rFonts w:ascii="Arial" w:hAnsi="Arial" w:cs="Arial"/>
          <w:b/>
          <w:bCs/>
        </w:rPr>
        <w:t>FR1, FR2, bands</w:t>
      </w:r>
    </w:p>
    <w:p w14:paraId="4FDEEA45" w14:textId="444FBB2C" w:rsidR="00DD7913" w:rsidRDefault="00DD7913" w:rsidP="00D80708">
      <w:pPr>
        <w:spacing w:after="0"/>
        <w:jc w:val="both"/>
        <w:rPr>
          <w:rFonts w:ascii="Arial" w:hAnsi="Arial" w:cs="Arial"/>
          <w:lang w:val="en-GB"/>
        </w:rPr>
      </w:pPr>
    </w:p>
    <w:p w14:paraId="41CC7248" w14:textId="7D2DF6F6" w:rsidR="00B00FF9" w:rsidRPr="00B00FF9" w:rsidRDefault="00B00FF9" w:rsidP="00B00FF9">
      <w:pPr>
        <w:spacing w:after="120"/>
        <w:jc w:val="both"/>
        <w:textAlignment w:val="baseline"/>
        <w:rPr>
          <w:rFonts w:ascii="Arial" w:eastAsia="Yu Mincho" w:hAnsi="Arial" w:cs="Arial"/>
          <w:lang w:eastAsia="zh-CN"/>
        </w:rPr>
      </w:pPr>
      <w:r w:rsidRPr="002A554D">
        <w:rPr>
          <w:rFonts w:ascii="Arial" w:hAnsi="Arial" w:cs="Arial"/>
        </w:rPr>
        <w:t xml:space="preserve">From the previous discussion we conclude that studies for NTN may include satellite service allocated frequency bands for both GEO and NGSO that may, or may not, fall outside of the FR1 and FR2 range. While an exemplary </w:t>
      </w:r>
      <w:proofErr w:type="spellStart"/>
      <w:r w:rsidRPr="002A554D">
        <w:rPr>
          <w:rFonts w:ascii="Arial" w:hAnsi="Arial" w:cs="Arial"/>
        </w:rPr>
        <w:t>Ka</w:t>
      </w:r>
      <w:proofErr w:type="spellEnd"/>
      <w:r w:rsidRPr="002A554D">
        <w:rPr>
          <w:rFonts w:ascii="Arial" w:hAnsi="Arial" w:cs="Arial"/>
        </w:rPr>
        <w:t xml:space="preserve"> band </w:t>
      </w:r>
      <w:proofErr w:type="gramStart"/>
      <w:r w:rsidRPr="002A554D">
        <w:rPr>
          <w:rFonts w:ascii="Arial" w:hAnsi="Arial" w:cs="Arial"/>
        </w:rPr>
        <w:t>has been agreed</w:t>
      </w:r>
      <w:proofErr w:type="gramEnd"/>
      <w:r w:rsidRPr="002A554D">
        <w:rPr>
          <w:rFonts w:ascii="Arial" w:hAnsi="Arial" w:cs="Arial"/>
        </w:rPr>
        <w:t xml:space="preserve"> for co-existence studies, other satellite bands such as the Ku and Q/V bands will follow a similar development for studies in the future.</w:t>
      </w:r>
    </w:p>
    <w:p w14:paraId="52C68A3C" w14:textId="51868DC5" w:rsidR="002A554D" w:rsidRPr="002A554D" w:rsidRDefault="002A554D" w:rsidP="002A554D">
      <w:pPr>
        <w:pStyle w:val="Titre2"/>
        <w:rPr>
          <w:rFonts w:ascii="Arial" w:hAnsi="Arial" w:cs="Arial"/>
        </w:rPr>
      </w:pPr>
      <w:r>
        <w:rPr>
          <w:rFonts w:ascii="Arial" w:hAnsi="Arial" w:cs="Arial"/>
        </w:rPr>
        <w:t>2.2</w:t>
      </w:r>
      <w:r w:rsidRPr="002A554D">
        <w:rPr>
          <w:rFonts w:ascii="Arial" w:hAnsi="Arial" w:cs="Arial"/>
        </w:rPr>
        <w:t xml:space="preserve"> </w:t>
      </w:r>
      <w:r>
        <w:rPr>
          <w:rFonts w:ascii="Arial" w:hAnsi="Arial" w:cs="Arial"/>
        </w:rPr>
        <w:t xml:space="preserve">NTN-TN </w:t>
      </w:r>
      <w:proofErr w:type="spellStart"/>
      <w:r w:rsidR="00B00FF9">
        <w:rPr>
          <w:rFonts w:ascii="Arial" w:hAnsi="Arial" w:cs="Arial"/>
        </w:rPr>
        <w:t>Ka</w:t>
      </w:r>
      <w:proofErr w:type="spellEnd"/>
      <w:r w:rsidR="00B00FF9">
        <w:rPr>
          <w:rFonts w:ascii="Arial" w:hAnsi="Arial" w:cs="Arial"/>
        </w:rPr>
        <w:t xml:space="preserve"> band </w:t>
      </w:r>
      <w:r>
        <w:rPr>
          <w:rFonts w:ascii="Arial" w:hAnsi="Arial" w:cs="Arial"/>
        </w:rPr>
        <w:t>coexistence analysis for FR2</w:t>
      </w:r>
    </w:p>
    <w:p w14:paraId="2CEB1D0F" w14:textId="77777777" w:rsidR="002A554D" w:rsidRDefault="002A554D" w:rsidP="00D80708">
      <w:pPr>
        <w:spacing w:after="0"/>
        <w:jc w:val="both"/>
        <w:rPr>
          <w:rFonts w:ascii="Arial" w:hAnsi="Arial" w:cs="Arial"/>
          <w:b/>
          <w:bCs/>
        </w:rPr>
      </w:pPr>
    </w:p>
    <w:p w14:paraId="633258A0" w14:textId="31E7F4D1" w:rsidR="00D80708" w:rsidRPr="002A554D" w:rsidRDefault="002A554D" w:rsidP="00D80708">
      <w:pPr>
        <w:jc w:val="both"/>
        <w:rPr>
          <w:rFonts w:ascii="Arial" w:hAnsi="Arial" w:cs="Arial"/>
          <w:lang w:val="en-GB"/>
        </w:rPr>
      </w:pPr>
      <w:r w:rsidRPr="002A554D">
        <w:rPr>
          <w:rFonts w:ascii="Arial" w:hAnsi="Arial" w:cs="Arial"/>
          <w:bCs/>
        </w:rPr>
        <w:t xml:space="preserve">The </w:t>
      </w:r>
      <w:r w:rsidRPr="002A554D">
        <w:rPr>
          <w:rFonts w:ascii="Arial" w:hAnsi="Arial" w:cs="Arial"/>
          <w:lang w:val="en-GB"/>
        </w:rPr>
        <w:t>h</w:t>
      </w:r>
      <w:r w:rsidR="00D80708" w:rsidRPr="002A554D">
        <w:rPr>
          <w:rFonts w:ascii="Arial" w:hAnsi="Arial" w:cs="Arial"/>
          <w:lang w:val="en-GB"/>
        </w:rPr>
        <w:t>armonized</w:t>
      </w:r>
      <w:r w:rsidR="00012902" w:rsidRPr="002A554D">
        <w:rPr>
          <w:rFonts w:ascii="Arial" w:hAnsi="Arial" w:cs="Arial"/>
          <w:lang w:val="en-GB"/>
        </w:rPr>
        <w:t xml:space="preserve"> Satellite </w:t>
      </w:r>
      <w:proofErr w:type="spellStart"/>
      <w:r w:rsidR="00012902" w:rsidRPr="002A554D">
        <w:rPr>
          <w:rFonts w:ascii="Arial" w:hAnsi="Arial" w:cs="Arial"/>
          <w:lang w:val="en-GB"/>
        </w:rPr>
        <w:t>Ka</w:t>
      </w:r>
      <w:proofErr w:type="spellEnd"/>
      <w:r w:rsidR="00012902" w:rsidRPr="002A554D">
        <w:rPr>
          <w:rFonts w:ascii="Arial" w:hAnsi="Arial" w:cs="Arial"/>
          <w:lang w:val="en-GB"/>
        </w:rPr>
        <w:t xml:space="preserve"> band </w:t>
      </w:r>
      <w:r w:rsidR="00D80708" w:rsidRPr="002A554D">
        <w:rPr>
          <w:rFonts w:ascii="Arial" w:hAnsi="Arial" w:cs="Arial"/>
          <w:lang w:val="en-GB"/>
        </w:rPr>
        <w:t>refers to [17.7 – 20.2 GHz] on the downlink and [27.5 – 30.0 GHz] on the uplink.</w:t>
      </w:r>
    </w:p>
    <w:p w14:paraId="29E20B0B" w14:textId="7E681716" w:rsidR="00D80708" w:rsidRDefault="00D80708" w:rsidP="00D80708">
      <w:pPr>
        <w:jc w:val="both"/>
        <w:rPr>
          <w:rFonts w:ascii="Arial" w:hAnsi="Arial" w:cs="Arial"/>
          <w:lang w:val="en-GB"/>
        </w:rPr>
      </w:pPr>
      <w:r w:rsidRPr="002A554D">
        <w:rPr>
          <w:rFonts w:ascii="Arial" w:hAnsi="Arial" w:cs="Arial"/>
          <w:lang w:val="en-GB"/>
        </w:rPr>
        <w:t xml:space="preserve">This </w:t>
      </w:r>
      <w:r w:rsidR="00DD7913" w:rsidRPr="002A554D">
        <w:rPr>
          <w:rFonts w:ascii="Arial" w:hAnsi="Arial" w:cs="Arial"/>
          <w:lang w:val="en-GB"/>
        </w:rPr>
        <w:t xml:space="preserve">harmonized </w:t>
      </w:r>
      <w:proofErr w:type="spellStart"/>
      <w:r w:rsidR="00DD7913" w:rsidRPr="002A554D">
        <w:rPr>
          <w:rFonts w:ascii="Arial" w:hAnsi="Arial" w:cs="Arial"/>
          <w:lang w:val="en-GB"/>
        </w:rPr>
        <w:t>Ka</w:t>
      </w:r>
      <w:proofErr w:type="spellEnd"/>
      <w:r w:rsidR="00DD7913" w:rsidRPr="002A554D">
        <w:rPr>
          <w:rFonts w:ascii="Arial" w:hAnsi="Arial" w:cs="Arial"/>
          <w:lang w:val="en-GB"/>
        </w:rPr>
        <w:t xml:space="preserve"> satellite band </w:t>
      </w:r>
      <w:proofErr w:type="gramStart"/>
      <w:r w:rsidR="00DD7913" w:rsidRPr="002A554D">
        <w:rPr>
          <w:rFonts w:ascii="Arial" w:hAnsi="Arial" w:cs="Arial"/>
          <w:lang w:val="en-GB"/>
        </w:rPr>
        <w:t>is</w:t>
      </w:r>
      <w:r w:rsidRPr="002A554D">
        <w:rPr>
          <w:rFonts w:ascii="Arial" w:hAnsi="Arial" w:cs="Arial"/>
          <w:lang w:val="en-GB"/>
        </w:rPr>
        <w:t xml:space="preserve"> </w:t>
      </w:r>
      <w:r w:rsidR="00DD7913" w:rsidRPr="002A554D">
        <w:rPr>
          <w:rFonts w:ascii="Arial" w:hAnsi="Arial" w:cs="Arial"/>
          <w:lang w:val="en-GB"/>
        </w:rPr>
        <w:t xml:space="preserve">further </w:t>
      </w:r>
      <w:r w:rsidRPr="002A554D">
        <w:rPr>
          <w:rFonts w:ascii="Arial" w:hAnsi="Arial" w:cs="Arial"/>
          <w:lang w:val="en-GB"/>
        </w:rPr>
        <w:t>proposed</w:t>
      </w:r>
      <w:proofErr w:type="gramEnd"/>
      <w:r w:rsidRPr="002A554D">
        <w:rPr>
          <w:rFonts w:ascii="Arial" w:hAnsi="Arial" w:cs="Arial"/>
          <w:lang w:val="en-GB"/>
        </w:rPr>
        <w:t xml:space="preserve"> </w:t>
      </w:r>
      <w:r w:rsidR="00DD7913" w:rsidRPr="002A554D">
        <w:rPr>
          <w:rFonts w:ascii="Arial" w:hAnsi="Arial" w:cs="Arial"/>
          <w:lang w:val="en-GB"/>
        </w:rPr>
        <w:t>for NTN</w:t>
      </w:r>
      <w:r w:rsidRPr="002A554D">
        <w:rPr>
          <w:rFonts w:ascii="Arial" w:hAnsi="Arial" w:cs="Arial"/>
          <w:lang w:val="en-GB"/>
        </w:rPr>
        <w:t xml:space="preserve"> coexistence analysis with TN n258.</w:t>
      </w:r>
    </w:p>
    <w:p w14:paraId="7A4A950F" w14:textId="5AF64B7A" w:rsidR="002A554D" w:rsidRPr="002A554D" w:rsidRDefault="002A554D" w:rsidP="00D80708">
      <w:pPr>
        <w:jc w:val="both"/>
        <w:rPr>
          <w:rFonts w:ascii="Arial" w:hAnsi="Arial" w:cs="Arial"/>
          <w:b/>
        </w:rPr>
      </w:pPr>
      <w:r>
        <w:rPr>
          <w:rFonts w:ascii="Arial" w:hAnsi="Arial" w:cs="Arial"/>
          <w:b/>
        </w:rPr>
        <w:t>Observation 2</w:t>
      </w:r>
      <w:r w:rsidRPr="002A554D">
        <w:rPr>
          <w:rFonts w:ascii="Arial" w:hAnsi="Arial" w:cs="Arial"/>
          <w:b/>
        </w:rPr>
        <w:t xml:space="preserve">: </w:t>
      </w:r>
      <w:r>
        <w:rPr>
          <w:rFonts w:ascii="Arial" w:hAnsi="Arial" w:cs="Arial"/>
          <w:lang w:val="en-GB"/>
        </w:rPr>
        <w:t>The h</w:t>
      </w:r>
      <w:r w:rsidRPr="002A554D">
        <w:rPr>
          <w:rFonts w:ascii="Arial" w:hAnsi="Arial" w:cs="Arial"/>
          <w:lang w:val="en-GB"/>
        </w:rPr>
        <w:t xml:space="preserve">armonized Satellite </w:t>
      </w:r>
      <w:proofErr w:type="spellStart"/>
      <w:r w:rsidRPr="002A554D">
        <w:rPr>
          <w:rFonts w:ascii="Arial" w:hAnsi="Arial" w:cs="Arial"/>
          <w:lang w:val="en-GB"/>
        </w:rPr>
        <w:t>Ka</w:t>
      </w:r>
      <w:proofErr w:type="spellEnd"/>
      <w:r w:rsidRPr="002A554D">
        <w:rPr>
          <w:rFonts w:ascii="Arial" w:hAnsi="Arial" w:cs="Arial"/>
          <w:lang w:val="en-GB"/>
        </w:rPr>
        <w:t xml:space="preserve"> band refers to [17.7 – 20.2 GHz] on the downlink and [27.5 – 30.0 GHz] on the uplink.</w:t>
      </w:r>
    </w:p>
    <w:p w14:paraId="4DF46F37" w14:textId="68A4988C" w:rsidR="008D25B1" w:rsidRPr="002A554D" w:rsidRDefault="008D25B1" w:rsidP="008D25B1">
      <w:pPr>
        <w:jc w:val="both"/>
        <w:rPr>
          <w:rFonts w:ascii="Arial" w:hAnsi="Arial" w:cs="Arial"/>
          <w:lang w:val="en-GB"/>
        </w:rPr>
      </w:pPr>
      <w:r w:rsidRPr="002A554D">
        <w:rPr>
          <w:rFonts w:ascii="Arial" w:hAnsi="Arial" w:cs="Arial"/>
          <w:b/>
        </w:rPr>
        <w:t xml:space="preserve">Proposal 1: </w:t>
      </w:r>
      <w:r w:rsidRPr="002A554D">
        <w:rPr>
          <w:rFonts w:ascii="Arial" w:hAnsi="Arial" w:cs="Arial"/>
        </w:rPr>
        <w:t xml:space="preserve">RAN4 shall consider FDD </w:t>
      </w:r>
      <w:r w:rsidRPr="002A554D">
        <w:rPr>
          <w:rFonts w:ascii="Arial" w:hAnsi="Arial" w:cs="Arial"/>
          <w:lang w:val="en-GB"/>
        </w:rPr>
        <w:t xml:space="preserve">harmonized Satellite </w:t>
      </w:r>
      <w:proofErr w:type="spellStart"/>
      <w:r w:rsidRPr="002A554D">
        <w:rPr>
          <w:rFonts w:ascii="Arial" w:hAnsi="Arial" w:cs="Arial"/>
          <w:lang w:val="en-GB"/>
        </w:rPr>
        <w:t>Ka</w:t>
      </w:r>
      <w:proofErr w:type="spellEnd"/>
      <w:r w:rsidRPr="002A554D">
        <w:rPr>
          <w:rFonts w:ascii="Arial" w:hAnsi="Arial" w:cs="Arial"/>
          <w:lang w:val="en-GB"/>
        </w:rPr>
        <w:t xml:space="preserve"> band (17.7 – 20.2 GHz on the downlink, and 27.5 – 30.0 GHz on the uplink) for coexistence analysis with TDD TN n258 (</w:t>
      </w:r>
      <w:r w:rsidRPr="002A554D">
        <w:rPr>
          <w:rFonts w:ascii="Arial" w:hAnsi="Arial" w:cs="Arial"/>
          <w:shd w:val="clear" w:color="auto" w:fill="FFFFFF"/>
        </w:rPr>
        <w:t>24.250 - 27.5 GHz</w:t>
      </w:r>
      <w:r w:rsidRPr="002A554D">
        <w:rPr>
          <w:rFonts w:ascii="Arial" w:hAnsi="Arial" w:cs="Arial"/>
        </w:rPr>
        <w:t>)</w:t>
      </w:r>
      <w:r w:rsidRPr="002A554D">
        <w:rPr>
          <w:rFonts w:ascii="Arial" w:hAnsi="Arial" w:cs="Arial"/>
          <w:lang w:val="en-GB"/>
        </w:rPr>
        <w:t>.</w:t>
      </w:r>
    </w:p>
    <w:p w14:paraId="7106F89A" w14:textId="79576324" w:rsidR="00D442BF" w:rsidRPr="002A554D" w:rsidRDefault="008D25B1" w:rsidP="002A554D">
      <w:pPr>
        <w:jc w:val="both"/>
        <w:rPr>
          <w:rFonts w:ascii="Arial" w:hAnsi="Arial" w:cs="Arial"/>
          <w:lang w:val="en-GB"/>
        </w:rPr>
      </w:pPr>
      <w:r w:rsidRPr="002A554D">
        <w:rPr>
          <w:rFonts w:ascii="Arial" w:hAnsi="Arial" w:cs="Arial"/>
          <w:b/>
        </w:rPr>
        <w:t xml:space="preserve">Proposal 2: </w:t>
      </w:r>
      <w:r w:rsidRPr="002A554D">
        <w:rPr>
          <w:rFonts w:ascii="Arial" w:hAnsi="Arial" w:cs="Arial"/>
        </w:rPr>
        <w:t>RAN4 shall focus on</w:t>
      </w:r>
      <w:r w:rsidRPr="002A554D">
        <w:rPr>
          <w:rFonts w:ascii="Arial" w:hAnsi="Arial" w:cs="Arial"/>
          <w:lang w:val="en-GB"/>
        </w:rPr>
        <w:t xml:space="preserve"> FDD UL 27.5 – 30.0 GHz NTN coexistence analysis with TDD TN n258 (</w:t>
      </w:r>
      <w:r w:rsidRPr="002A554D">
        <w:rPr>
          <w:rFonts w:ascii="Arial" w:hAnsi="Arial" w:cs="Arial"/>
          <w:shd w:val="clear" w:color="auto" w:fill="FFFFFF"/>
        </w:rPr>
        <w:t>24.250 - 27.5 GHz</w:t>
      </w:r>
      <w:r w:rsidRPr="002A554D">
        <w:rPr>
          <w:rFonts w:ascii="Arial" w:hAnsi="Arial" w:cs="Arial"/>
        </w:rPr>
        <w:t>)</w:t>
      </w:r>
      <w:r w:rsidRPr="002A554D">
        <w:rPr>
          <w:rFonts w:ascii="Arial" w:hAnsi="Arial" w:cs="Arial"/>
          <w:lang w:val="en-GB"/>
        </w:rPr>
        <w:t>.</w:t>
      </w:r>
    </w:p>
    <w:p w14:paraId="28835F94" w14:textId="449BCB9B" w:rsidR="002A554D" w:rsidRDefault="002A554D" w:rsidP="002A554D">
      <w:pPr>
        <w:jc w:val="both"/>
        <w:rPr>
          <w:rFonts w:ascii="Arial" w:hAnsi="Arial" w:cs="Arial"/>
          <w:lang w:val="en-GB"/>
        </w:rPr>
      </w:pPr>
    </w:p>
    <w:p w14:paraId="4C533ADD" w14:textId="17B1C57D" w:rsidR="002A554D" w:rsidRPr="002A554D" w:rsidRDefault="002A554D" w:rsidP="002A554D">
      <w:pPr>
        <w:jc w:val="both"/>
        <w:rPr>
          <w:rFonts w:ascii="Arial" w:hAnsi="Arial" w:cs="Arial"/>
          <w:lang w:val="en-GB"/>
        </w:rPr>
      </w:pPr>
    </w:p>
    <w:p w14:paraId="51F3A79A" w14:textId="79E766BA" w:rsidR="00D442BF" w:rsidRPr="002A554D" w:rsidRDefault="00D442BF" w:rsidP="008D25B1">
      <w:pPr>
        <w:spacing w:after="120"/>
        <w:jc w:val="both"/>
        <w:textAlignment w:val="baseline"/>
        <w:rPr>
          <w:rFonts w:ascii="Arial" w:eastAsia="Yu Mincho" w:hAnsi="Arial" w:cs="Arial"/>
          <w:color w:val="000000" w:themeColor="text1"/>
          <w:lang w:eastAsia="zh-CN"/>
        </w:rPr>
      </w:pPr>
      <w:r w:rsidRPr="002A554D">
        <w:rPr>
          <w:rFonts w:ascii="Arial" w:eastAsia="Yu Mincho" w:hAnsi="Arial" w:cs="Arial"/>
          <w:color w:val="000000" w:themeColor="text1"/>
          <w:lang w:eastAsia="zh-CN"/>
        </w:rPr>
        <w:t>For co-</w:t>
      </w:r>
      <w:r w:rsidR="0056704A" w:rsidRPr="002A554D">
        <w:rPr>
          <w:rFonts w:ascii="Arial" w:eastAsia="Yu Mincho" w:hAnsi="Arial" w:cs="Arial"/>
          <w:color w:val="000000" w:themeColor="text1"/>
          <w:lang w:eastAsia="zh-CN"/>
        </w:rPr>
        <w:t>existence</w:t>
      </w:r>
      <w:r w:rsidRPr="002A554D">
        <w:rPr>
          <w:rFonts w:ascii="Arial" w:eastAsia="Yu Mincho" w:hAnsi="Arial" w:cs="Arial"/>
          <w:color w:val="000000" w:themeColor="text1"/>
          <w:lang w:eastAsia="zh-CN"/>
        </w:rPr>
        <w:t xml:space="preserve"> studies </w:t>
      </w:r>
      <w:r w:rsidR="0056704A" w:rsidRPr="002A554D">
        <w:rPr>
          <w:rFonts w:ascii="Arial" w:eastAsia="Yu Mincho" w:hAnsi="Arial" w:cs="Arial"/>
          <w:color w:val="000000" w:themeColor="text1"/>
          <w:lang w:eastAsia="zh-CN"/>
        </w:rPr>
        <w:t xml:space="preserve">in </w:t>
      </w:r>
      <w:proofErr w:type="spellStart"/>
      <w:r w:rsidR="0056704A" w:rsidRPr="002A554D">
        <w:rPr>
          <w:rFonts w:ascii="Arial" w:eastAsia="Yu Mincho" w:hAnsi="Arial" w:cs="Arial"/>
          <w:color w:val="000000" w:themeColor="text1"/>
          <w:lang w:eastAsia="zh-CN"/>
        </w:rPr>
        <w:t>Ka</w:t>
      </w:r>
      <w:proofErr w:type="spellEnd"/>
      <w:r w:rsidR="0056704A" w:rsidRPr="002A554D">
        <w:rPr>
          <w:rFonts w:ascii="Arial" w:eastAsia="Yu Mincho" w:hAnsi="Arial" w:cs="Arial"/>
          <w:color w:val="000000" w:themeColor="text1"/>
          <w:lang w:eastAsia="zh-CN"/>
        </w:rPr>
        <w:t xml:space="preserve"> band </w:t>
      </w:r>
      <w:r w:rsidRPr="002A554D">
        <w:rPr>
          <w:rFonts w:ascii="Arial" w:eastAsia="Yu Mincho" w:hAnsi="Arial" w:cs="Arial"/>
          <w:color w:val="000000" w:themeColor="text1"/>
          <w:lang w:eastAsia="zh-CN"/>
        </w:rPr>
        <w:t xml:space="preserve">the following table </w:t>
      </w:r>
      <w:proofErr w:type="gramStart"/>
      <w:r w:rsidRPr="002A554D">
        <w:rPr>
          <w:rFonts w:ascii="Arial" w:eastAsia="Yu Mincho" w:hAnsi="Arial" w:cs="Arial"/>
          <w:color w:val="000000" w:themeColor="text1"/>
          <w:lang w:eastAsia="zh-CN"/>
        </w:rPr>
        <w:t>may be considered</w:t>
      </w:r>
      <w:proofErr w:type="gramEnd"/>
      <w:r w:rsidRPr="002A554D">
        <w:rPr>
          <w:rFonts w:ascii="Arial" w:eastAsia="Yu Mincho" w:hAnsi="Arial" w:cs="Arial"/>
          <w:color w:val="000000" w:themeColor="text1"/>
          <w:lang w:eastAsia="zh-CN"/>
        </w:rPr>
        <w:t>,</w:t>
      </w:r>
    </w:p>
    <w:p w14:paraId="0B71AF1E" w14:textId="2B632E07" w:rsidR="00D442BF" w:rsidRPr="002A554D" w:rsidRDefault="0056704A" w:rsidP="00D442BF">
      <w:pPr>
        <w:jc w:val="center"/>
        <w:rPr>
          <w:rFonts w:ascii="Arial" w:hAnsi="Arial" w:cs="Arial"/>
        </w:rPr>
      </w:pPr>
      <w:r w:rsidRPr="002A554D">
        <w:rPr>
          <w:rFonts w:ascii="Arial" w:hAnsi="Arial" w:cs="Arial"/>
          <w:b/>
          <w:bCs/>
          <w:sz w:val="20"/>
          <w:szCs w:val="20"/>
        </w:rPr>
        <w:t xml:space="preserve">Table 1 - </w:t>
      </w:r>
      <w:r w:rsidR="00D442BF" w:rsidRPr="002A554D">
        <w:rPr>
          <w:rFonts w:ascii="Arial" w:hAnsi="Arial" w:cs="Arial"/>
          <w:b/>
          <w:bCs/>
          <w:sz w:val="20"/>
          <w:szCs w:val="20"/>
        </w:rPr>
        <w:t xml:space="preserve">TN-NTN coexistence scenarios in adjacent bands for </w:t>
      </w:r>
      <w:proofErr w:type="spellStart"/>
      <w:r w:rsidR="00D442BF" w:rsidRPr="002A554D">
        <w:rPr>
          <w:rFonts w:ascii="Arial" w:hAnsi="Arial" w:cs="Arial"/>
          <w:b/>
          <w:bCs/>
          <w:sz w:val="20"/>
          <w:szCs w:val="20"/>
        </w:rPr>
        <w:t>Ka</w:t>
      </w:r>
      <w:proofErr w:type="spellEnd"/>
      <w:r w:rsidR="00D442BF" w:rsidRPr="002A554D">
        <w:rPr>
          <w:rFonts w:ascii="Arial" w:hAnsi="Arial" w:cs="Arial"/>
          <w:b/>
          <w:bCs/>
          <w:sz w:val="20"/>
          <w:szCs w:val="20"/>
        </w:rPr>
        <w:t>-band</w:t>
      </w:r>
    </w:p>
    <w:tbl>
      <w:tblPr>
        <w:tblW w:w="9156" w:type="dxa"/>
        <w:jc w:val="center"/>
        <w:tblCellMar>
          <w:left w:w="0" w:type="dxa"/>
          <w:right w:w="0" w:type="dxa"/>
        </w:tblCellMar>
        <w:tblLook w:val="04A0" w:firstRow="1" w:lastRow="0" w:firstColumn="1" w:lastColumn="0" w:noHBand="0" w:noVBand="1"/>
      </w:tblPr>
      <w:tblGrid>
        <w:gridCol w:w="699"/>
        <w:gridCol w:w="2126"/>
        <w:gridCol w:w="3236"/>
        <w:gridCol w:w="1555"/>
        <w:gridCol w:w="1540"/>
      </w:tblGrid>
      <w:tr w:rsidR="00D442BF" w:rsidRPr="002A554D" w14:paraId="4532A58E" w14:textId="77777777" w:rsidTr="00B4054B">
        <w:trPr>
          <w:trHeight w:val="300"/>
          <w:jc w:val="center"/>
        </w:trPr>
        <w:tc>
          <w:tcPr>
            <w:tcW w:w="6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57C228" w14:textId="77777777" w:rsidR="00D442BF" w:rsidRPr="002A554D" w:rsidRDefault="00D442BF">
            <w:pPr>
              <w:jc w:val="both"/>
              <w:rPr>
                <w:rFonts w:ascii="Arial" w:hAnsi="Arial" w:cs="Arial"/>
              </w:rPr>
            </w:pPr>
            <w:r w:rsidRPr="002A554D">
              <w:rPr>
                <w:rFonts w:ascii="Arial" w:hAnsi="Arial" w:cs="Arial"/>
                <w:b/>
                <w:bCs/>
              </w:rPr>
              <w:t>No.</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C02B1B" w14:textId="3FBB6B05" w:rsidR="00D442BF" w:rsidRPr="002A554D" w:rsidRDefault="00994318">
            <w:pPr>
              <w:jc w:val="both"/>
              <w:rPr>
                <w:rFonts w:ascii="Arial" w:hAnsi="Arial" w:cs="Arial"/>
              </w:rPr>
            </w:pPr>
            <w:r>
              <w:rPr>
                <w:rFonts w:ascii="Arial" w:hAnsi="Arial" w:cs="Arial"/>
                <w:b/>
                <w:bCs/>
              </w:rPr>
              <w:t xml:space="preserve">NTN </w:t>
            </w:r>
            <w:r w:rsidR="00D442BF" w:rsidRPr="002A554D">
              <w:rPr>
                <w:rFonts w:ascii="Arial" w:hAnsi="Arial" w:cs="Arial"/>
                <w:b/>
                <w:bCs/>
              </w:rPr>
              <w:t>Fr</w:t>
            </w:r>
            <w:r w:rsidR="0056704A" w:rsidRPr="002A554D">
              <w:rPr>
                <w:rFonts w:ascii="Arial" w:hAnsi="Arial" w:cs="Arial"/>
                <w:b/>
                <w:bCs/>
              </w:rPr>
              <w:t>e</w:t>
            </w:r>
            <w:r w:rsidR="00D442BF" w:rsidRPr="002A554D">
              <w:rPr>
                <w:rFonts w:ascii="Arial" w:hAnsi="Arial" w:cs="Arial"/>
                <w:b/>
                <w:bCs/>
              </w:rPr>
              <w:t>q</w:t>
            </w:r>
            <w:r w:rsidR="0056704A" w:rsidRPr="002A554D">
              <w:rPr>
                <w:rFonts w:ascii="Arial" w:hAnsi="Arial" w:cs="Arial"/>
                <w:b/>
                <w:bCs/>
              </w:rPr>
              <w:t>uency</w:t>
            </w:r>
          </w:p>
        </w:tc>
        <w:tc>
          <w:tcPr>
            <w:tcW w:w="3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29BF2" w14:textId="0383B97D" w:rsidR="00D442BF" w:rsidRPr="002A554D" w:rsidRDefault="00D442BF">
            <w:pPr>
              <w:jc w:val="both"/>
              <w:rPr>
                <w:rFonts w:ascii="Arial" w:hAnsi="Arial" w:cs="Arial"/>
              </w:rPr>
            </w:pPr>
            <w:r w:rsidRPr="002A554D">
              <w:rPr>
                <w:rFonts w:ascii="Arial" w:hAnsi="Arial" w:cs="Arial"/>
                <w:b/>
                <w:bCs/>
              </w:rPr>
              <w:t>TN</w:t>
            </w:r>
            <w:r w:rsidR="00994318">
              <w:rPr>
                <w:rFonts w:ascii="Arial" w:hAnsi="Arial" w:cs="Arial"/>
                <w:b/>
                <w:bCs/>
              </w:rPr>
              <w:t xml:space="preserve"> </w:t>
            </w:r>
            <w:r w:rsidR="00994318" w:rsidRPr="002A554D">
              <w:rPr>
                <w:rFonts w:ascii="Arial" w:hAnsi="Arial" w:cs="Arial"/>
                <w:b/>
                <w:bCs/>
              </w:rPr>
              <w:t>Frequency</w:t>
            </w:r>
          </w:p>
        </w:tc>
        <w:tc>
          <w:tcPr>
            <w:tcW w:w="15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659DE8" w14:textId="77777777" w:rsidR="00D442BF" w:rsidRPr="002A554D" w:rsidRDefault="00D442BF">
            <w:pPr>
              <w:jc w:val="both"/>
              <w:rPr>
                <w:rFonts w:ascii="Arial" w:hAnsi="Arial" w:cs="Arial"/>
              </w:rPr>
            </w:pPr>
            <w:r w:rsidRPr="002A554D">
              <w:rPr>
                <w:rFonts w:ascii="Arial" w:hAnsi="Arial" w:cs="Arial"/>
                <w:b/>
                <w:bCs/>
              </w:rPr>
              <w:t>TN scenario</w:t>
            </w:r>
          </w:p>
        </w:tc>
        <w:tc>
          <w:tcPr>
            <w:tcW w:w="1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67A507" w14:textId="77777777" w:rsidR="00D442BF" w:rsidRPr="002A554D" w:rsidRDefault="00D442BF">
            <w:pPr>
              <w:jc w:val="both"/>
              <w:rPr>
                <w:rFonts w:ascii="Arial" w:hAnsi="Arial" w:cs="Arial"/>
              </w:rPr>
            </w:pPr>
            <w:r w:rsidRPr="002A554D">
              <w:rPr>
                <w:rFonts w:ascii="Arial" w:hAnsi="Arial" w:cs="Arial"/>
                <w:b/>
                <w:bCs/>
              </w:rPr>
              <w:t>NTN</w:t>
            </w:r>
          </w:p>
        </w:tc>
      </w:tr>
      <w:tr w:rsidR="00D442BF" w:rsidRPr="002A554D" w14:paraId="01D249D9" w14:textId="77777777" w:rsidTr="00B4054B">
        <w:trPr>
          <w:trHeight w:val="300"/>
          <w:jc w:val="center"/>
        </w:trPr>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061246" w14:textId="77777777" w:rsidR="00D442BF" w:rsidRPr="002A554D" w:rsidRDefault="00D442BF">
            <w:pPr>
              <w:jc w:val="both"/>
              <w:rPr>
                <w:rFonts w:ascii="Arial" w:hAnsi="Arial" w:cs="Arial"/>
              </w:rPr>
            </w:pPr>
            <w:r w:rsidRPr="002A554D">
              <w:rPr>
                <w:rFonts w:ascii="Arial" w:hAnsi="Arial" w:cs="Arial"/>
                <w:b/>
                <w:bCs/>
              </w:rPr>
              <w:t>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5AF7F187" w14:textId="3F83BD58" w:rsidR="00D442BF" w:rsidRPr="002A554D" w:rsidRDefault="00D442BF">
            <w:pPr>
              <w:jc w:val="both"/>
              <w:rPr>
                <w:rFonts w:ascii="Arial" w:hAnsi="Arial" w:cs="Arial"/>
              </w:rPr>
            </w:pPr>
            <w:r w:rsidRPr="002A554D">
              <w:rPr>
                <w:rFonts w:ascii="Arial" w:hAnsi="Arial" w:cs="Arial"/>
              </w:rPr>
              <w:t>27</w:t>
            </w:r>
            <w:r w:rsidR="00EF594F" w:rsidRPr="002A554D">
              <w:rPr>
                <w:rFonts w:ascii="Arial" w:hAnsi="Arial" w:cs="Arial"/>
              </w:rPr>
              <w:t>.5</w:t>
            </w:r>
            <w:r w:rsidRPr="002A554D">
              <w:rPr>
                <w:rFonts w:ascii="Arial" w:hAnsi="Arial" w:cs="Arial"/>
              </w:rPr>
              <w:t xml:space="preserve"> GHz-30 GHz</w:t>
            </w:r>
          </w:p>
        </w:tc>
        <w:tc>
          <w:tcPr>
            <w:tcW w:w="3236" w:type="dxa"/>
            <w:tcBorders>
              <w:top w:val="nil"/>
              <w:left w:val="nil"/>
              <w:bottom w:val="single" w:sz="8" w:space="0" w:color="auto"/>
              <w:right w:val="single" w:sz="8" w:space="0" w:color="auto"/>
            </w:tcBorders>
            <w:tcMar>
              <w:top w:w="0" w:type="dxa"/>
              <w:left w:w="108" w:type="dxa"/>
              <w:bottom w:w="0" w:type="dxa"/>
              <w:right w:w="108" w:type="dxa"/>
            </w:tcMar>
            <w:hideMark/>
          </w:tcPr>
          <w:p w14:paraId="74F9A9AC" w14:textId="7AA98284" w:rsidR="00D442BF" w:rsidRPr="002A554D" w:rsidRDefault="00D442BF">
            <w:pPr>
              <w:jc w:val="both"/>
              <w:rPr>
                <w:rFonts w:ascii="Arial" w:hAnsi="Arial" w:cs="Arial"/>
              </w:rPr>
            </w:pPr>
            <w:r w:rsidRPr="002A554D">
              <w:rPr>
                <w:rFonts w:ascii="Arial" w:hAnsi="Arial" w:cs="Arial"/>
              </w:rPr>
              <w:t>NR n258</w:t>
            </w:r>
            <w:r w:rsidR="00EF594F" w:rsidRPr="002A554D">
              <w:rPr>
                <w:rFonts w:ascii="Arial" w:hAnsi="Arial" w:cs="Arial"/>
              </w:rPr>
              <w:t xml:space="preserve"> (</w:t>
            </w:r>
            <w:r w:rsidR="00EF594F" w:rsidRPr="002A554D">
              <w:rPr>
                <w:rFonts w:ascii="Arial" w:hAnsi="Arial" w:cs="Arial"/>
                <w:shd w:val="clear" w:color="auto" w:fill="FFFFFF"/>
              </w:rPr>
              <w:t>24.250 - 27.5 GHz</w:t>
            </w:r>
            <w:r w:rsidR="00EF594F" w:rsidRPr="002A554D">
              <w:rPr>
                <w:rFonts w:ascii="Arial" w:hAnsi="Arial" w:cs="Arial"/>
              </w:rPr>
              <w:t>)</w:t>
            </w:r>
          </w:p>
        </w:tc>
        <w:tc>
          <w:tcPr>
            <w:tcW w:w="1555" w:type="dxa"/>
            <w:tcBorders>
              <w:top w:val="nil"/>
              <w:left w:val="nil"/>
              <w:bottom w:val="single" w:sz="8" w:space="0" w:color="auto"/>
              <w:right w:val="single" w:sz="8" w:space="0" w:color="auto"/>
            </w:tcBorders>
            <w:tcMar>
              <w:top w:w="0" w:type="dxa"/>
              <w:left w:w="108" w:type="dxa"/>
              <w:bottom w:w="0" w:type="dxa"/>
              <w:right w:w="108" w:type="dxa"/>
            </w:tcMar>
            <w:hideMark/>
          </w:tcPr>
          <w:p w14:paraId="28EF1F53" w14:textId="77777777" w:rsidR="00D442BF" w:rsidRPr="002A554D" w:rsidRDefault="00D442BF">
            <w:pPr>
              <w:jc w:val="both"/>
              <w:rPr>
                <w:rFonts w:ascii="Arial" w:hAnsi="Arial" w:cs="Arial"/>
              </w:rPr>
            </w:pPr>
            <w:r w:rsidRPr="002A554D">
              <w:rPr>
                <w:rFonts w:ascii="Arial" w:hAnsi="Arial" w:cs="Arial"/>
              </w:rPr>
              <w:t>Dense urban</w:t>
            </w:r>
          </w:p>
        </w:tc>
        <w:tc>
          <w:tcPr>
            <w:tcW w:w="1540" w:type="dxa"/>
            <w:tcBorders>
              <w:top w:val="nil"/>
              <w:left w:val="nil"/>
              <w:bottom w:val="single" w:sz="8" w:space="0" w:color="auto"/>
              <w:right w:val="single" w:sz="8" w:space="0" w:color="auto"/>
            </w:tcBorders>
            <w:tcMar>
              <w:top w:w="0" w:type="dxa"/>
              <w:left w:w="108" w:type="dxa"/>
              <w:bottom w:w="0" w:type="dxa"/>
              <w:right w:w="108" w:type="dxa"/>
            </w:tcMar>
            <w:hideMark/>
          </w:tcPr>
          <w:p w14:paraId="78918618" w14:textId="77777777" w:rsidR="00D442BF" w:rsidRPr="002A554D" w:rsidRDefault="00D442BF">
            <w:pPr>
              <w:jc w:val="both"/>
              <w:rPr>
                <w:rFonts w:ascii="Arial" w:hAnsi="Arial" w:cs="Arial"/>
              </w:rPr>
            </w:pPr>
            <w:r w:rsidRPr="002A554D">
              <w:rPr>
                <w:rFonts w:ascii="Arial" w:hAnsi="Arial" w:cs="Arial"/>
              </w:rPr>
              <w:t>GEO</w:t>
            </w:r>
          </w:p>
        </w:tc>
      </w:tr>
      <w:tr w:rsidR="00D442BF" w:rsidRPr="002A554D" w14:paraId="0522C8BB" w14:textId="77777777" w:rsidTr="00B4054B">
        <w:trPr>
          <w:trHeight w:val="300"/>
          <w:jc w:val="center"/>
        </w:trPr>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67B882" w14:textId="77777777" w:rsidR="00D442BF" w:rsidRPr="002A554D" w:rsidRDefault="00D442BF">
            <w:pPr>
              <w:jc w:val="both"/>
              <w:rPr>
                <w:rFonts w:ascii="Arial" w:hAnsi="Arial" w:cs="Arial"/>
              </w:rPr>
            </w:pPr>
            <w:r w:rsidRPr="002A554D">
              <w:rPr>
                <w:rFonts w:ascii="Arial" w:hAnsi="Arial" w:cs="Arial"/>
                <w:b/>
                <w:bCs/>
              </w:rPr>
              <w:t>2</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551E59A6" w14:textId="71C4E557" w:rsidR="00D442BF" w:rsidRPr="002A554D" w:rsidRDefault="00D442BF">
            <w:pPr>
              <w:jc w:val="both"/>
              <w:rPr>
                <w:rFonts w:ascii="Arial" w:hAnsi="Arial" w:cs="Arial"/>
              </w:rPr>
            </w:pPr>
            <w:r w:rsidRPr="002A554D">
              <w:rPr>
                <w:rFonts w:ascii="Arial" w:hAnsi="Arial" w:cs="Arial"/>
              </w:rPr>
              <w:t>27</w:t>
            </w:r>
            <w:r w:rsidR="00EF594F" w:rsidRPr="002A554D">
              <w:rPr>
                <w:rFonts w:ascii="Arial" w:hAnsi="Arial" w:cs="Arial"/>
              </w:rPr>
              <w:t>.5</w:t>
            </w:r>
            <w:r w:rsidRPr="002A554D">
              <w:rPr>
                <w:rFonts w:ascii="Arial" w:hAnsi="Arial" w:cs="Arial"/>
              </w:rPr>
              <w:t xml:space="preserve"> GHz-30 GHz</w:t>
            </w:r>
          </w:p>
        </w:tc>
        <w:tc>
          <w:tcPr>
            <w:tcW w:w="3236" w:type="dxa"/>
            <w:tcBorders>
              <w:top w:val="nil"/>
              <w:left w:val="nil"/>
              <w:bottom w:val="single" w:sz="8" w:space="0" w:color="auto"/>
              <w:right w:val="single" w:sz="8" w:space="0" w:color="auto"/>
            </w:tcBorders>
            <w:tcMar>
              <w:top w:w="0" w:type="dxa"/>
              <w:left w:w="108" w:type="dxa"/>
              <w:bottom w:w="0" w:type="dxa"/>
              <w:right w:w="108" w:type="dxa"/>
            </w:tcMar>
            <w:hideMark/>
          </w:tcPr>
          <w:p w14:paraId="3797F156" w14:textId="13ECC270" w:rsidR="00D442BF" w:rsidRPr="002A554D" w:rsidRDefault="00D442BF">
            <w:pPr>
              <w:jc w:val="both"/>
              <w:rPr>
                <w:rFonts w:ascii="Arial" w:hAnsi="Arial" w:cs="Arial"/>
              </w:rPr>
            </w:pPr>
            <w:r w:rsidRPr="002A554D">
              <w:rPr>
                <w:rFonts w:ascii="Arial" w:hAnsi="Arial" w:cs="Arial"/>
              </w:rPr>
              <w:t>NR n258</w:t>
            </w:r>
            <w:r w:rsidR="00EF594F" w:rsidRPr="002A554D">
              <w:rPr>
                <w:rFonts w:ascii="Arial" w:hAnsi="Arial" w:cs="Arial"/>
              </w:rPr>
              <w:t xml:space="preserve"> (</w:t>
            </w:r>
            <w:r w:rsidR="00EF594F" w:rsidRPr="002A554D">
              <w:rPr>
                <w:rFonts w:ascii="Arial" w:hAnsi="Arial" w:cs="Arial"/>
                <w:shd w:val="clear" w:color="auto" w:fill="FFFFFF"/>
              </w:rPr>
              <w:t>24.250 - 27.5 GHz</w:t>
            </w:r>
            <w:r w:rsidR="00EF594F" w:rsidRPr="002A554D">
              <w:rPr>
                <w:rFonts w:ascii="Arial" w:hAnsi="Arial" w:cs="Arial"/>
              </w:rPr>
              <w:t>)</w:t>
            </w:r>
          </w:p>
        </w:tc>
        <w:tc>
          <w:tcPr>
            <w:tcW w:w="1555" w:type="dxa"/>
            <w:tcBorders>
              <w:top w:val="nil"/>
              <w:left w:val="nil"/>
              <w:bottom w:val="single" w:sz="8" w:space="0" w:color="auto"/>
              <w:right w:val="single" w:sz="8" w:space="0" w:color="auto"/>
            </w:tcBorders>
            <w:tcMar>
              <w:top w:w="0" w:type="dxa"/>
              <w:left w:w="108" w:type="dxa"/>
              <w:bottom w:w="0" w:type="dxa"/>
              <w:right w:w="108" w:type="dxa"/>
            </w:tcMar>
            <w:hideMark/>
          </w:tcPr>
          <w:p w14:paraId="5B1233E7" w14:textId="77777777" w:rsidR="00D442BF" w:rsidRPr="002A554D" w:rsidRDefault="00D442BF">
            <w:pPr>
              <w:jc w:val="both"/>
              <w:rPr>
                <w:rFonts w:ascii="Arial" w:hAnsi="Arial" w:cs="Arial"/>
              </w:rPr>
            </w:pPr>
            <w:r w:rsidRPr="002A554D">
              <w:rPr>
                <w:rFonts w:ascii="Arial" w:hAnsi="Arial" w:cs="Arial"/>
              </w:rPr>
              <w:t>Dense urban</w:t>
            </w:r>
          </w:p>
        </w:tc>
        <w:tc>
          <w:tcPr>
            <w:tcW w:w="1540" w:type="dxa"/>
            <w:tcBorders>
              <w:top w:val="nil"/>
              <w:left w:val="nil"/>
              <w:bottom w:val="single" w:sz="8" w:space="0" w:color="auto"/>
              <w:right w:val="single" w:sz="8" w:space="0" w:color="auto"/>
            </w:tcBorders>
            <w:tcMar>
              <w:top w:w="0" w:type="dxa"/>
              <w:left w:w="108" w:type="dxa"/>
              <w:bottom w:w="0" w:type="dxa"/>
              <w:right w:w="108" w:type="dxa"/>
            </w:tcMar>
            <w:hideMark/>
          </w:tcPr>
          <w:p w14:paraId="645DFF94" w14:textId="472F65E6" w:rsidR="00D442BF" w:rsidRPr="002A554D" w:rsidRDefault="00B4054B">
            <w:pPr>
              <w:jc w:val="both"/>
              <w:rPr>
                <w:rFonts w:ascii="Arial" w:hAnsi="Arial" w:cs="Arial"/>
              </w:rPr>
            </w:pPr>
            <w:r>
              <w:rPr>
                <w:rFonts w:ascii="Arial" w:hAnsi="Arial" w:cs="Arial"/>
              </w:rPr>
              <w:t>LEO@</w:t>
            </w:r>
            <w:r w:rsidR="00D442BF" w:rsidRPr="002A554D">
              <w:rPr>
                <w:rFonts w:ascii="Arial" w:hAnsi="Arial" w:cs="Arial"/>
              </w:rPr>
              <w:t>600km</w:t>
            </w:r>
          </w:p>
        </w:tc>
      </w:tr>
      <w:tr w:rsidR="00D442BF" w:rsidRPr="002A554D" w14:paraId="7E242C9C" w14:textId="77777777" w:rsidTr="00B4054B">
        <w:trPr>
          <w:trHeight w:val="300"/>
          <w:jc w:val="center"/>
        </w:trPr>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7B59FE" w14:textId="77777777" w:rsidR="00D442BF" w:rsidRPr="002A554D" w:rsidRDefault="00D442BF">
            <w:pPr>
              <w:jc w:val="both"/>
              <w:rPr>
                <w:rFonts w:ascii="Arial" w:hAnsi="Arial" w:cs="Arial"/>
              </w:rPr>
            </w:pPr>
            <w:r w:rsidRPr="002A554D">
              <w:rPr>
                <w:rFonts w:ascii="Arial" w:hAnsi="Arial" w:cs="Arial"/>
                <w:b/>
                <w:bCs/>
              </w:rPr>
              <w:t>3</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7138379E" w14:textId="587E1889" w:rsidR="00D442BF" w:rsidRPr="002A554D" w:rsidRDefault="00D442BF">
            <w:pPr>
              <w:jc w:val="both"/>
              <w:rPr>
                <w:rFonts w:ascii="Arial" w:hAnsi="Arial" w:cs="Arial"/>
              </w:rPr>
            </w:pPr>
            <w:r w:rsidRPr="002A554D">
              <w:rPr>
                <w:rFonts w:ascii="Arial" w:hAnsi="Arial" w:cs="Arial"/>
              </w:rPr>
              <w:t>27</w:t>
            </w:r>
            <w:r w:rsidR="00EF594F" w:rsidRPr="002A554D">
              <w:rPr>
                <w:rFonts w:ascii="Arial" w:hAnsi="Arial" w:cs="Arial"/>
              </w:rPr>
              <w:t>.5</w:t>
            </w:r>
            <w:r w:rsidRPr="002A554D">
              <w:rPr>
                <w:rFonts w:ascii="Arial" w:hAnsi="Arial" w:cs="Arial"/>
              </w:rPr>
              <w:t xml:space="preserve"> GHz-30 GHz</w:t>
            </w:r>
          </w:p>
        </w:tc>
        <w:tc>
          <w:tcPr>
            <w:tcW w:w="3236" w:type="dxa"/>
            <w:tcBorders>
              <w:top w:val="nil"/>
              <w:left w:val="nil"/>
              <w:bottom w:val="single" w:sz="8" w:space="0" w:color="auto"/>
              <w:right w:val="single" w:sz="8" w:space="0" w:color="auto"/>
            </w:tcBorders>
            <w:tcMar>
              <w:top w:w="0" w:type="dxa"/>
              <w:left w:w="108" w:type="dxa"/>
              <w:bottom w:w="0" w:type="dxa"/>
              <w:right w:w="108" w:type="dxa"/>
            </w:tcMar>
            <w:hideMark/>
          </w:tcPr>
          <w:p w14:paraId="55B826BA" w14:textId="41D53848" w:rsidR="00D442BF" w:rsidRPr="002A554D" w:rsidRDefault="00D442BF">
            <w:pPr>
              <w:jc w:val="both"/>
              <w:rPr>
                <w:rFonts w:ascii="Arial" w:hAnsi="Arial" w:cs="Arial"/>
              </w:rPr>
            </w:pPr>
            <w:r w:rsidRPr="002A554D">
              <w:rPr>
                <w:rFonts w:ascii="Arial" w:hAnsi="Arial" w:cs="Arial"/>
              </w:rPr>
              <w:t>NR n258</w:t>
            </w:r>
            <w:r w:rsidR="00EF594F" w:rsidRPr="002A554D">
              <w:rPr>
                <w:rFonts w:ascii="Arial" w:hAnsi="Arial" w:cs="Arial"/>
              </w:rPr>
              <w:t xml:space="preserve"> (</w:t>
            </w:r>
            <w:r w:rsidR="00EF594F" w:rsidRPr="002A554D">
              <w:rPr>
                <w:rFonts w:ascii="Arial" w:hAnsi="Arial" w:cs="Arial"/>
                <w:shd w:val="clear" w:color="auto" w:fill="FFFFFF"/>
              </w:rPr>
              <w:t>24.250 - 27.5 GHz</w:t>
            </w:r>
            <w:r w:rsidR="00EF594F" w:rsidRPr="002A554D">
              <w:rPr>
                <w:rFonts w:ascii="Arial" w:hAnsi="Arial" w:cs="Arial"/>
              </w:rPr>
              <w:t>)</w:t>
            </w:r>
          </w:p>
        </w:tc>
        <w:tc>
          <w:tcPr>
            <w:tcW w:w="1555" w:type="dxa"/>
            <w:tcBorders>
              <w:top w:val="nil"/>
              <w:left w:val="nil"/>
              <w:bottom w:val="single" w:sz="8" w:space="0" w:color="auto"/>
              <w:right w:val="single" w:sz="8" w:space="0" w:color="auto"/>
            </w:tcBorders>
            <w:tcMar>
              <w:top w:w="0" w:type="dxa"/>
              <w:left w:w="108" w:type="dxa"/>
              <w:bottom w:w="0" w:type="dxa"/>
              <w:right w:w="108" w:type="dxa"/>
            </w:tcMar>
            <w:hideMark/>
          </w:tcPr>
          <w:p w14:paraId="14B28AA2" w14:textId="77777777" w:rsidR="00D442BF" w:rsidRPr="002A554D" w:rsidRDefault="00D442BF">
            <w:pPr>
              <w:jc w:val="both"/>
              <w:rPr>
                <w:rFonts w:ascii="Arial" w:hAnsi="Arial" w:cs="Arial"/>
              </w:rPr>
            </w:pPr>
            <w:r w:rsidRPr="002A554D">
              <w:rPr>
                <w:rFonts w:ascii="Arial" w:hAnsi="Arial" w:cs="Arial"/>
              </w:rPr>
              <w:t>Urban macro</w:t>
            </w:r>
          </w:p>
        </w:tc>
        <w:tc>
          <w:tcPr>
            <w:tcW w:w="1540" w:type="dxa"/>
            <w:tcBorders>
              <w:top w:val="nil"/>
              <w:left w:val="nil"/>
              <w:bottom w:val="single" w:sz="8" w:space="0" w:color="auto"/>
              <w:right w:val="single" w:sz="8" w:space="0" w:color="auto"/>
            </w:tcBorders>
            <w:tcMar>
              <w:top w:w="0" w:type="dxa"/>
              <w:left w:w="108" w:type="dxa"/>
              <w:bottom w:w="0" w:type="dxa"/>
              <w:right w:w="108" w:type="dxa"/>
            </w:tcMar>
            <w:hideMark/>
          </w:tcPr>
          <w:p w14:paraId="207D3342" w14:textId="77777777" w:rsidR="00D442BF" w:rsidRPr="002A554D" w:rsidRDefault="00D442BF">
            <w:pPr>
              <w:jc w:val="both"/>
              <w:rPr>
                <w:rFonts w:ascii="Arial" w:hAnsi="Arial" w:cs="Arial"/>
              </w:rPr>
            </w:pPr>
            <w:r w:rsidRPr="002A554D">
              <w:rPr>
                <w:rFonts w:ascii="Arial" w:hAnsi="Arial" w:cs="Arial"/>
              </w:rPr>
              <w:t>GEO</w:t>
            </w:r>
          </w:p>
        </w:tc>
      </w:tr>
      <w:tr w:rsidR="00D442BF" w:rsidRPr="002A554D" w14:paraId="4E247097" w14:textId="77777777" w:rsidTr="00B4054B">
        <w:trPr>
          <w:trHeight w:val="300"/>
          <w:jc w:val="center"/>
        </w:trPr>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D0615F" w14:textId="77777777" w:rsidR="00D442BF" w:rsidRPr="002A554D" w:rsidRDefault="00D442BF">
            <w:pPr>
              <w:jc w:val="both"/>
              <w:rPr>
                <w:rFonts w:ascii="Arial" w:hAnsi="Arial" w:cs="Arial"/>
              </w:rPr>
            </w:pPr>
            <w:r w:rsidRPr="002A554D">
              <w:rPr>
                <w:rFonts w:ascii="Arial" w:hAnsi="Arial" w:cs="Arial"/>
                <w:b/>
                <w:bCs/>
              </w:rPr>
              <w:t>4</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7134475C" w14:textId="696B38EA" w:rsidR="00D442BF" w:rsidRPr="002A554D" w:rsidRDefault="00D442BF">
            <w:pPr>
              <w:jc w:val="both"/>
              <w:rPr>
                <w:rFonts w:ascii="Arial" w:hAnsi="Arial" w:cs="Arial"/>
              </w:rPr>
            </w:pPr>
            <w:r w:rsidRPr="002A554D">
              <w:rPr>
                <w:rFonts w:ascii="Arial" w:hAnsi="Arial" w:cs="Arial"/>
              </w:rPr>
              <w:t>27</w:t>
            </w:r>
            <w:r w:rsidR="00EF594F" w:rsidRPr="002A554D">
              <w:rPr>
                <w:rFonts w:ascii="Arial" w:hAnsi="Arial" w:cs="Arial"/>
              </w:rPr>
              <w:t>.5</w:t>
            </w:r>
            <w:r w:rsidRPr="002A554D">
              <w:rPr>
                <w:rFonts w:ascii="Arial" w:hAnsi="Arial" w:cs="Arial"/>
              </w:rPr>
              <w:t xml:space="preserve"> GHz-30 GHz</w:t>
            </w:r>
          </w:p>
        </w:tc>
        <w:tc>
          <w:tcPr>
            <w:tcW w:w="3236" w:type="dxa"/>
            <w:tcBorders>
              <w:top w:val="nil"/>
              <w:left w:val="nil"/>
              <w:bottom w:val="single" w:sz="8" w:space="0" w:color="auto"/>
              <w:right w:val="single" w:sz="8" w:space="0" w:color="auto"/>
            </w:tcBorders>
            <w:tcMar>
              <w:top w:w="0" w:type="dxa"/>
              <w:left w:w="108" w:type="dxa"/>
              <w:bottom w:w="0" w:type="dxa"/>
              <w:right w:w="108" w:type="dxa"/>
            </w:tcMar>
            <w:hideMark/>
          </w:tcPr>
          <w:p w14:paraId="5F97422E" w14:textId="0F495B11" w:rsidR="00D442BF" w:rsidRPr="002A554D" w:rsidRDefault="00D442BF">
            <w:pPr>
              <w:jc w:val="both"/>
              <w:rPr>
                <w:rFonts w:ascii="Arial" w:hAnsi="Arial" w:cs="Arial"/>
              </w:rPr>
            </w:pPr>
            <w:r w:rsidRPr="002A554D">
              <w:rPr>
                <w:rFonts w:ascii="Arial" w:hAnsi="Arial" w:cs="Arial"/>
              </w:rPr>
              <w:t>NR</w:t>
            </w:r>
            <w:r w:rsidR="0056704A" w:rsidRPr="002A554D">
              <w:rPr>
                <w:rFonts w:ascii="Arial" w:hAnsi="Arial" w:cs="Arial"/>
              </w:rPr>
              <w:t xml:space="preserve"> </w:t>
            </w:r>
            <w:r w:rsidRPr="002A554D">
              <w:rPr>
                <w:rFonts w:ascii="Arial" w:hAnsi="Arial" w:cs="Arial"/>
              </w:rPr>
              <w:t>n258</w:t>
            </w:r>
            <w:r w:rsidR="00EF594F" w:rsidRPr="002A554D">
              <w:rPr>
                <w:rFonts w:ascii="Arial" w:hAnsi="Arial" w:cs="Arial"/>
              </w:rPr>
              <w:t xml:space="preserve"> (</w:t>
            </w:r>
            <w:r w:rsidR="00EF594F" w:rsidRPr="002A554D">
              <w:rPr>
                <w:rFonts w:ascii="Arial" w:hAnsi="Arial" w:cs="Arial"/>
                <w:shd w:val="clear" w:color="auto" w:fill="FFFFFF"/>
              </w:rPr>
              <w:t>24.250 - 27.5 GHz)</w:t>
            </w:r>
          </w:p>
        </w:tc>
        <w:tc>
          <w:tcPr>
            <w:tcW w:w="1555" w:type="dxa"/>
            <w:tcBorders>
              <w:top w:val="nil"/>
              <w:left w:val="nil"/>
              <w:bottom w:val="single" w:sz="8" w:space="0" w:color="auto"/>
              <w:right w:val="single" w:sz="8" w:space="0" w:color="auto"/>
            </w:tcBorders>
            <w:tcMar>
              <w:top w:w="0" w:type="dxa"/>
              <w:left w:w="108" w:type="dxa"/>
              <w:bottom w:w="0" w:type="dxa"/>
              <w:right w:w="108" w:type="dxa"/>
            </w:tcMar>
            <w:hideMark/>
          </w:tcPr>
          <w:p w14:paraId="48D2CBBB" w14:textId="77777777" w:rsidR="00D442BF" w:rsidRPr="002A554D" w:rsidRDefault="00D442BF">
            <w:pPr>
              <w:jc w:val="both"/>
              <w:rPr>
                <w:rFonts w:ascii="Arial" w:hAnsi="Arial" w:cs="Arial"/>
              </w:rPr>
            </w:pPr>
            <w:r w:rsidRPr="002A554D">
              <w:rPr>
                <w:rFonts w:ascii="Arial" w:hAnsi="Arial" w:cs="Arial"/>
              </w:rPr>
              <w:t>Urban macro</w:t>
            </w:r>
          </w:p>
        </w:tc>
        <w:tc>
          <w:tcPr>
            <w:tcW w:w="1540" w:type="dxa"/>
            <w:tcBorders>
              <w:top w:val="nil"/>
              <w:left w:val="nil"/>
              <w:bottom w:val="single" w:sz="8" w:space="0" w:color="auto"/>
              <w:right w:val="single" w:sz="8" w:space="0" w:color="auto"/>
            </w:tcBorders>
            <w:tcMar>
              <w:top w:w="0" w:type="dxa"/>
              <w:left w:w="108" w:type="dxa"/>
              <w:bottom w:w="0" w:type="dxa"/>
              <w:right w:w="108" w:type="dxa"/>
            </w:tcMar>
            <w:hideMark/>
          </w:tcPr>
          <w:p w14:paraId="59DEA9C9" w14:textId="6630A1BC" w:rsidR="00D442BF" w:rsidRPr="002A554D" w:rsidRDefault="00B4054B">
            <w:pPr>
              <w:jc w:val="both"/>
              <w:rPr>
                <w:rFonts w:ascii="Arial" w:hAnsi="Arial" w:cs="Arial"/>
              </w:rPr>
            </w:pPr>
            <w:r>
              <w:rPr>
                <w:rFonts w:ascii="Arial" w:hAnsi="Arial" w:cs="Arial"/>
              </w:rPr>
              <w:t>LEO@</w:t>
            </w:r>
            <w:r w:rsidR="00D442BF" w:rsidRPr="002A554D">
              <w:rPr>
                <w:rFonts w:ascii="Arial" w:hAnsi="Arial" w:cs="Arial"/>
              </w:rPr>
              <w:t>600km</w:t>
            </w:r>
          </w:p>
        </w:tc>
      </w:tr>
    </w:tbl>
    <w:p w14:paraId="67003243" w14:textId="32CCA339" w:rsidR="00D442BF" w:rsidRPr="002A554D" w:rsidRDefault="00D442BF" w:rsidP="00D442BF">
      <w:pPr>
        <w:rPr>
          <w:rFonts w:ascii="Arial" w:hAnsi="Arial" w:cs="Arial"/>
          <w:lang w:eastAsia="zh-CN"/>
        </w:rPr>
      </w:pPr>
    </w:p>
    <w:p w14:paraId="3382B2DE" w14:textId="0868652F" w:rsidR="008D25B1" w:rsidRPr="002A554D" w:rsidRDefault="008D25B1" w:rsidP="008D25B1">
      <w:pPr>
        <w:jc w:val="both"/>
        <w:rPr>
          <w:rFonts w:ascii="Arial" w:hAnsi="Arial" w:cs="Arial"/>
          <w:lang w:val="en-GB"/>
        </w:rPr>
      </w:pPr>
      <w:r w:rsidRPr="002A554D">
        <w:rPr>
          <w:rFonts w:ascii="Arial" w:hAnsi="Arial" w:cs="Arial"/>
          <w:b/>
        </w:rPr>
        <w:t xml:space="preserve">Proposal 3: </w:t>
      </w:r>
      <w:r w:rsidRPr="002A554D">
        <w:rPr>
          <w:rFonts w:ascii="Arial" w:hAnsi="Arial" w:cs="Arial"/>
        </w:rPr>
        <w:t>RAN4 shall focus on</w:t>
      </w:r>
      <w:r w:rsidRPr="002A554D">
        <w:rPr>
          <w:rFonts w:ascii="Arial" w:hAnsi="Arial" w:cs="Arial"/>
          <w:lang w:val="en-GB"/>
        </w:rPr>
        <w:t xml:space="preserve"> </w:t>
      </w:r>
      <w:proofErr w:type="spellStart"/>
      <w:r w:rsidR="006F5883" w:rsidRPr="002A554D">
        <w:rPr>
          <w:rFonts w:ascii="Arial" w:hAnsi="Arial" w:cs="Arial"/>
          <w:lang w:val="en-GB"/>
        </w:rPr>
        <w:t>Ka</w:t>
      </w:r>
      <w:proofErr w:type="spellEnd"/>
      <w:r w:rsidR="006F5883" w:rsidRPr="002A554D">
        <w:rPr>
          <w:rFonts w:ascii="Arial" w:hAnsi="Arial" w:cs="Arial"/>
          <w:lang w:val="en-GB"/>
        </w:rPr>
        <w:t xml:space="preserve"> coexistence analysis using dense urban and urban macro scenarios.</w:t>
      </w:r>
    </w:p>
    <w:p w14:paraId="64FC3D8F" w14:textId="3FC4B987" w:rsidR="006F5883" w:rsidRPr="002A554D" w:rsidRDefault="002A554D" w:rsidP="006F5883">
      <w:pPr>
        <w:jc w:val="both"/>
        <w:rPr>
          <w:rFonts w:ascii="Arial" w:hAnsi="Arial" w:cs="Arial"/>
        </w:rPr>
      </w:pPr>
      <w:r>
        <w:rPr>
          <w:rFonts w:ascii="Arial" w:hAnsi="Arial" w:cs="Arial"/>
          <w:b/>
        </w:rPr>
        <w:t xml:space="preserve">Proposal </w:t>
      </w:r>
      <w:r w:rsidR="006F5883" w:rsidRPr="002A554D">
        <w:rPr>
          <w:rFonts w:ascii="Arial" w:hAnsi="Arial" w:cs="Arial"/>
          <w:b/>
        </w:rPr>
        <w:t xml:space="preserve">4: </w:t>
      </w:r>
      <w:r w:rsidR="006F5883" w:rsidRPr="002A554D">
        <w:rPr>
          <w:rFonts w:ascii="Arial" w:hAnsi="Arial" w:cs="Arial"/>
        </w:rPr>
        <w:t xml:space="preserve">RAN4 shall focus on </w:t>
      </w:r>
      <w:proofErr w:type="spellStart"/>
      <w:r w:rsidR="006F5883" w:rsidRPr="002A554D">
        <w:rPr>
          <w:rFonts w:ascii="Arial" w:hAnsi="Arial" w:cs="Arial"/>
        </w:rPr>
        <w:t>Ka</w:t>
      </w:r>
      <w:proofErr w:type="spellEnd"/>
      <w:r w:rsidR="006F5883" w:rsidRPr="002A554D">
        <w:rPr>
          <w:rFonts w:ascii="Arial" w:hAnsi="Arial" w:cs="Arial"/>
        </w:rPr>
        <w:t xml:space="preserve"> coexistence analysis with</w:t>
      </w:r>
      <w:r w:rsidR="006F5883" w:rsidRPr="002A554D">
        <w:rPr>
          <w:rFonts w:ascii="Arial" w:hAnsi="Arial" w:cs="Arial"/>
          <w:lang w:val="en-GB"/>
        </w:rPr>
        <w:t xml:space="preserve"> </w:t>
      </w:r>
      <w:r w:rsidR="006F5883" w:rsidRPr="002A554D">
        <w:rPr>
          <w:rFonts w:ascii="Arial" w:hAnsi="Arial" w:cs="Arial"/>
        </w:rPr>
        <w:t>LEO 600km and GEO constellations.</w:t>
      </w:r>
    </w:p>
    <w:p w14:paraId="4453DAB8" w14:textId="41BD10DF" w:rsidR="006F5883" w:rsidRPr="002A554D" w:rsidRDefault="006F5883" w:rsidP="006F5883">
      <w:pPr>
        <w:spacing w:after="120"/>
        <w:jc w:val="both"/>
        <w:textAlignment w:val="baseline"/>
        <w:rPr>
          <w:rFonts w:ascii="Arial" w:eastAsia="Yu Mincho" w:hAnsi="Arial" w:cs="Arial"/>
          <w:color w:val="000000" w:themeColor="text1"/>
          <w:lang w:eastAsia="zh-CN"/>
        </w:rPr>
      </w:pPr>
      <w:r w:rsidRPr="002A554D">
        <w:rPr>
          <w:rFonts w:ascii="Arial" w:hAnsi="Arial" w:cs="Arial"/>
          <w:b/>
        </w:rPr>
        <w:t xml:space="preserve">Proposal 5: </w:t>
      </w:r>
      <w:r w:rsidRPr="002A554D">
        <w:rPr>
          <w:rFonts w:ascii="Arial" w:hAnsi="Arial" w:cs="Arial"/>
        </w:rPr>
        <w:t xml:space="preserve">RAN4 shall consider </w:t>
      </w:r>
      <w:r w:rsidRPr="002A554D">
        <w:rPr>
          <w:rFonts w:ascii="Arial" w:eastAsia="Yu Mincho" w:hAnsi="Arial" w:cs="Arial"/>
          <w:color w:val="000000" w:themeColor="text1"/>
          <w:lang w:eastAsia="zh-CN"/>
        </w:rPr>
        <w:t xml:space="preserve">the following table for co-existence studies in </w:t>
      </w:r>
      <w:proofErr w:type="spellStart"/>
      <w:r w:rsidRPr="002A554D">
        <w:rPr>
          <w:rFonts w:ascii="Arial" w:eastAsia="Yu Mincho" w:hAnsi="Arial" w:cs="Arial"/>
          <w:color w:val="000000" w:themeColor="text1"/>
          <w:lang w:eastAsia="zh-CN"/>
        </w:rPr>
        <w:t>Ka</w:t>
      </w:r>
      <w:proofErr w:type="spellEnd"/>
      <w:r w:rsidRPr="002A554D">
        <w:rPr>
          <w:rFonts w:ascii="Arial" w:eastAsia="Yu Mincho" w:hAnsi="Arial" w:cs="Arial"/>
          <w:color w:val="000000" w:themeColor="text1"/>
          <w:lang w:eastAsia="zh-CN"/>
        </w:rPr>
        <w:t xml:space="preserve"> band:</w:t>
      </w:r>
    </w:p>
    <w:p w14:paraId="6F9EA090" w14:textId="4CE2FFBF" w:rsidR="008D25B1" w:rsidRPr="00B00FF9" w:rsidRDefault="006F5883" w:rsidP="00B00FF9">
      <w:pPr>
        <w:jc w:val="center"/>
        <w:rPr>
          <w:rFonts w:ascii="Times New Roman" w:hAnsi="Times New Roman" w:cs="Times New Roman"/>
        </w:rPr>
      </w:pPr>
      <w:r w:rsidRPr="00B00FF9">
        <w:rPr>
          <w:rFonts w:ascii="Times New Roman" w:hAnsi="Times New Roman" w:cs="Times New Roman"/>
          <w:b/>
          <w:bCs/>
          <w:sz w:val="20"/>
          <w:szCs w:val="20"/>
        </w:rPr>
        <w:t xml:space="preserve">Table x. TN-NTN coexistence scenarios in adjacent bands for </w:t>
      </w:r>
      <w:proofErr w:type="spellStart"/>
      <w:r w:rsidRPr="00B00FF9">
        <w:rPr>
          <w:rFonts w:ascii="Times New Roman" w:hAnsi="Times New Roman" w:cs="Times New Roman"/>
          <w:b/>
          <w:bCs/>
          <w:sz w:val="20"/>
          <w:szCs w:val="20"/>
        </w:rPr>
        <w:t>Ka</w:t>
      </w:r>
      <w:proofErr w:type="spellEnd"/>
      <w:r w:rsidRPr="00B00FF9">
        <w:rPr>
          <w:rFonts w:ascii="Times New Roman" w:hAnsi="Times New Roman" w:cs="Times New Roman"/>
          <w:b/>
          <w:bCs/>
          <w:sz w:val="20"/>
          <w:szCs w:val="20"/>
        </w:rPr>
        <w:t>-band</w:t>
      </w:r>
    </w:p>
    <w:tbl>
      <w:tblPr>
        <w:tblW w:w="8720" w:type="dxa"/>
        <w:jc w:val="center"/>
        <w:tblCellMar>
          <w:left w:w="0" w:type="dxa"/>
          <w:right w:w="0" w:type="dxa"/>
        </w:tblCellMar>
        <w:tblLook w:val="04A0" w:firstRow="1" w:lastRow="0" w:firstColumn="1" w:lastColumn="0" w:noHBand="0" w:noVBand="1"/>
      </w:tblPr>
      <w:tblGrid>
        <w:gridCol w:w="572"/>
        <w:gridCol w:w="1938"/>
        <w:gridCol w:w="3150"/>
        <w:gridCol w:w="1560"/>
        <w:gridCol w:w="1500"/>
      </w:tblGrid>
      <w:tr w:rsidR="00B00FF9" w:rsidRPr="00B00FF9" w14:paraId="7E0FF082" w14:textId="77777777" w:rsidTr="00B7341F">
        <w:trPr>
          <w:trHeight w:val="300"/>
          <w:jc w:val="center"/>
        </w:trPr>
        <w:tc>
          <w:tcPr>
            <w:tcW w:w="5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FF6709" w14:textId="77777777" w:rsidR="00B00FF9" w:rsidRPr="00B00FF9" w:rsidRDefault="00B00FF9" w:rsidP="00B7341F">
            <w:pPr>
              <w:jc w:val="both"/>
              <w:rPr>
                <w:rFonts w:ascii="Times New Roman" w:hAnsi="Times New Roman" w:cs="Times New Roman"/>
              </w:rPr>
            </w:pPr>
            <w:r w:rsidRPr="00B00FF9">
              <w:rPr>
                <w:rFonts w:ascii="Times New Roman" w:hAnsi="Times New Roman" w:cs="Times New Roman"/>
                <w:b/>
                <w:bCs/>
              </w:rPr>
              <w:t>No.</w:t>
            </w:r>
          </w:p>
        </w:tc>
        <w:tc>
          <w:tcPr>
            <w:tcW w:w="19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20B4CF" w14:textId="644CD877" w:rsidR="00B00FF9" w:rsidRPr="00B00FF9" w:rsidRDefault="00994318" w:rsidP="00B7341F">
            <w:pPr>
              <w:jc w:val="both"/>
              <w:rPr>
                <w:rFonts w:ascii="Times New Roman" w:hAnsi="Times New Roman" w:cs="Times New Roman"/>
              </w:rPr>
            </w:pPr>
            <w:r>
              <w:rPr>
                <w:rFonts w:ascii="Times New Roman" w:hAnsi="Times New Roman" w:cs="Times New Roman"/>
                <w:b/>
                <w:bCs/>
              </w:rPr>
              <w:t xml:space="preserve">NTN </w:t>
            </w:r>
            <w:r w:rsidR="00B00FF9" w:rsidRPr="00B00FF9">
              <w:rPr>
                <w:rFonts w:ascii="Times New Roman" w:hAnsi="Times New Roman" w:cs="Times New Roman"/>
                <w:b/>
                <w:bCs/>
              </w:rPr>
              <w:t>Frequency</w:t>
            </w:r>
          </w:p>
        </w:tc>
        <w:tc>
          <w:tcPr>
            <w:tcW w:w="31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C562CE" w14:textId="2742C068" w:rsidR="00B00FF9" w:rsidRPr="00994318" w:rsidRDefault="00B00FF9" w:rsidP="00B7341F">
            <w:pPr>
              <w:jc w:val="both"/>
              <w:rPr>
                <w:rFonts w:ascii="Times New Roman" w:hAnsi="Times New Roman" w:cs="Times New Roman"/>
              </w:rPr>
            </w:pPr>
            <w:r w:rsidRPr="00994318">
              <w:rPr>
                <w:rFonts w:ascii="Times New Roman" w:hAnsi="Times New Roman" w:cs="Times New Roman"/>
                <w:b/>
                <w:bCs/>
              </w:rPr>
              <w:t>TN</w:t>
            </w:r>
            <w:r w:rsidR="00994318" w:rsidRPr="00994318">
              <w:rPr>
                <w:rFonts w:ascii="Times New Roman" w:hAnsi="Times New Roman" w:cs="Times New Roman"/>
                <w:b/>
                <w:bCs/>
              </w:rPr>
              <w:t xml:space="preserve"> Frequency</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6C7178" w14:textId="77777777" w:rsidR="00B00FF9" w:rsidRPr="00994318" w:rsidRDefault="00B00FF9" w:rsidP="00B7341F">
            <w:pPr>
              <w:jc w:val="both"/>
              <w:rPr>
                <w:rFonts w:ascii="Times New Roman" w:hAnsi="Times New Roman" w:cs="Times New Roman"/>
              </w:rPr>
            </w:pPr>
            <w:r w:rsidRPr="00994318">
              <w:rPr>
                <w:rFonts w:ascii="Times New Roman" w:hAnsi="Times New Roman" w:cs="Times New Roman"/>
                <w:b/>
                <w:bCs/>
              </w:rPr>
              <w:t>TN scenario</w:t>
            </w:r>
          </w:p>
        </w:tc>
        <w:tc>
          <w:tcPr>
            <w:tcW w:w="15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49F385" w14:textId="77777777" w:rsidR="00B00FF9" w:rsidRPr="00B00FF9" w:rsidRDefault="00B00FF9" w:rsidP="00B7341F">
            <w:pPr>
              <w:jc w:val="both"/>
              <w:rPr>
                <w:rFonts w:ascii="Times New Roman" w:hAnsi="Times New Roman" w:cs="Times New Roman"/>
              </w:rPr>
            </w:pPr>
            <w:r w:rsidRPr="00B00FF9">
              <w:rPr>
                <w:rFonts w:ascii="Times New Roman" w:hAnsi="Times New Roman" w:cs="Times New Roman"/>
                <w:b/>
                <w:bCs/>
              </w:rPr>
              <w:t>NTN</w:t>
            </w:r>
          </w:p>
        </w:tc>
      </w:tr>
      <w:tr w:rsidR="00B00FF9" w:rsidRPr="00B00FF9" w14:paraId="29F9BB38" w14:textId="77777777" w:rsidTr="00B7341F">
        <w:trPr>
          <w:trHeight w:val="300"/>
          <w:jc w:val="center"/>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8A9819" w14:textId="77777777" w:rsidR="00B00FF9" w:rsidRPr="00B00FF9" w:rsidRDefault="00B00FF9" w:rsidP="00B7341F">
            <w:pPr>
              <w:jc w:val="both"/>
              <w:rPr>
                <w:rFonts w:ascii="Times New Roman" w:hAnsi="Times New Roman" w:cs="Times New Roman"/>
              </w:rPr>
            </w:pPr>
            <w:r w:rsidRPr="00B00FF9">
              <w:rPr>
                <w:rFonts w:ascii="Times New Roman" w:hAnsi="Times New Roman" w:cs="Times New Roman"/>
                <w:b/>
                <w:bCs/>
              </w:rPr>
              <w:t>1</w:t>
            </w:r>
          </w:p>
        </w:tc>
        <w:tc>
          <w:tcPr>
            <w:tcW w:w="1938" w:type="dxa"/>
            <w:tcBorders>
              <w:top w:val="nil"/>
              <w:left w:val="nil"/>
              <w:bottom w:val="single" w:sz="8" w:space="0" w:color="auto"/>
              <w:right w:val="single" w:sz="8" w:space="0" w:color="auto"/>
            </w:tcBorders>
            <w:tcMar>
              <w:top w:w="0" w:type="dxa"/>
              <w:left w:w="108" w:type="dxa"/>
              <w:bottom w:w="0" w:type="dxa"/>
              <w:right w:w="108" w:type="dxa"/>
            </w:tcMar>
            <w:hideMark/>
          </w:tcPr>
          <w:p w14:paraId="13F9CE14" w14:textId="77777777" w:rsidR="00B00FF9" w:rsidRPr="00B00FF9" w:rsidRDefault="00B00FF9" w:rsidP="00B7341F">
            <w:pPr>
              <w:jc w:val="both"/>
              <w:rPr>
                <w:rFonts w:ascii="Times New Roman" w:hAnsi="Times New Roman" w:cs="Times New Roman"/>
              </w:rPr>
            </w:pPr>
            <w:r w:rsidRPr="00B00FF9">
              <w:rPr>
                <w:rFonts w:ascii="Times New Roman" w:hAnsi="Times New Roman" w:cs="Times New Roman"/>
              </w:rPr>
              <w:t>27.5 GHz-30 GHz</w:t>
            </w:r>
          </w:p>
        </w:tc>
        <w:tc>
          <w:tcPr>
            <w:tcW w:w="3150" w:type="dxa"/>
            <w:tcBorders>
              <w:top w:val="nil"/>
              <w:left w:val="nil"/>
              <w:bottom w:val="single" w:sz="8" w:space="0" w:color="auto"/>
              <w:right w:val="single" w:sz="8" w:space="0" w:color="auto"/>
            </w:tcBorders>
            <w:tcMar>
              <w:top w:w="0" w:type="dxa"/>
              <w:left w:w="108" w:type="dxa"/>
              <w:bottom w:w="0" w:type="dxa"/>
              <w:right w:w="108" w:type="dxa"/>
            </w:tcMar>
            <w:hideMark/>
          </w:tcPr>
          <w:p w14:paraId="71638451" w14:textId="77777777" w:rsidR="00B00FF9" w:rsidRPr="00B00FF9" w:rsidRDefault="00B00FF9" w:rsidP="00B7341F">
            <w:pPr>
              <w:jc w:val="both"/>
              <w:rPr>
                <w:rFonts w:ascii="Times New Roman" w:hAnsi="Times New Roman" w:cs="Times New Roman"/>
              </w:rPr>
            </w:pPr>
            <w:r w:rsidRPr="00B00FF9">
              <w:rPr>
                <w:rFonts w:ascii="Times New Roman" w:hAnsi="Times New Roman" w:cs="Times New Roman"/>
              </w:rPr>
              <w:t>NR n258 (</w:t>
            </w:r>
            <w:r w:rsidRPr="00B00FF9">
              <w:rPr>
                <w:rFonts w:ascii="Times New Roman" w:hAnsi="Times New Roman" w:cs="Times New Roman"/>
                <w:shd w:val="clear" w:color="auto" w:fill="FFFFFF"/>
              </w:rPr>
              <w:t>24.250 - 27.5 GHz</w:t>
            </w:r>
            <w:r w:rsidRPr="00B00FF9">
              <w:rPr>
                <w:rFonts w:ascii="Times New Roman" w:hAnsi="Times New Roman" w:cs="Times New Roman"/>
              </w:rPr>
              <w:t>)</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11D81A54" w14:textId="77777777" w:rsidR="00B00FF9" w:rsidRPr="00B00FF9" w:rsidRDefault="00B00FF9" w:rsidP="00B7341F">
            <w:pPr>
              <w:jc w:val="both"/>
              <w:rPr>
                <w:rFonts w:ascii="Times New Roman" w:hAnsi="Times New Roman" w:cs="Times New Roman"/>
              </w:rPr>
            </w:pPr>
            <w:r w:rsidRPr="00B00FF9">
              <w:rPr>
                <w:rFonts w:ascii="Times New Roman" w:hAnsi="Times New Roman" w:cs="Times New Roman"/>
              </w:rPr>
              <w:t>Dense urban</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14:paraId="2A76C895" w14:textId="77777777" w:rsidR="00B00FF9" w:rsidRPr="00B00FF9" w:rsidRDefault="00B00FF9" w:rsidP="00B7341F">
            <w:pPr>
              <w:jc w:val="both"/>
              <w:rPr>
                <w:rFonts w:ascii="Times New Roman" w:hAnsi="Times New Roman" w:cs="Times New Roman"/>
              </w:rPr>
            </w:pPr>
            <w:r w:rsidRPr="00B00FF9">
              <w:rPr>
                <w:rFonts w:ascii="Times New Roman" w:hAnsi="Times New Roman" w:cs="Times New Roman"/>
              </w:rPr>
              <w:t>GEO</w:t>
            </w:r>
          </w:p>
        </w:tc>
      </w:tr>
      <w:tr w:rsidR="00B00FF9" w:rsidRPr="00B00FF9" w14:paraId="5740E036" w14:textId="77777777" w:rsidTr="00B7341F">
        <w:trPr>
          <w:trHeight w:val="300"/>
          <w:jc w:val="center"/>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902AEF" w14:textId="77777777" w:rsidR="00B00FF9" w:rsidRPr="00B00FF9" w:rsidRDefault="00B00FF9" w:rsidP="00B7341F">
            <w:pPr>
              <w:jc w:val="both"/>
              <w:rPr>
                <w:rFonts w:ascii="Times New Roman" w:hAnsi="Times New Roman" w:cs="Times New Roman"/>
              </w:rPr>
            </w:pPr>
            <w:r w:rsidRPr="00B00FF9">
              <w:rPr>
                <w:rFonts w:ascii="Times New Roman" w:hAnsi="Times New Roman" w:cs="Times New Roman"/>
                <w:b/>
                <w:bCs/>
              </w:rPr>
              <w:t>2</w:t>
            </w:r>
          </w:p>
        </w:tc>
        <w:tc>
          <w:tcPr>
            <w:tcW w:w="1938" w:type="dxa"/>
            <w:tcBorders>
              <w:top w:val="nil"/>
              <w:left w:val="nil"/>
              <w:bottom w:val="single" w:sz="8" w:space="0" w:color="auto"/>
              <w:right w:val="single" w:sz="8" w:space="0" w:color="auto"/>
            </w:tcBorders>
            <w:tcMar>
              <w:top w:w="0" w:type="dxa"/>
              <w:left w:w="108" w:type="dxa"/>
              <w:bottom w:w="0" w:type="dxa"/>
              <w:right w:w="108" w:type="dxa"/>
            </w:tcMar>
            <w:hideMark/>
          </w:tcPr>
          <w:p w14:paraId="71CBF9A0" w14:textId="77777777" w:rsidR="00B00FF9" w:rsidRPr="00B00FF9" w:rsidRDefault="00B00FF9" w:rsidP="00B7341F">
            <w:pPr>
              <w:jc w:val="both"/>
              <w:rPr>
                <w:rFonts w:ascii="Times New Roman" w:hAnsi="Times New Roman" w:cs="Times New Roman"/>
              </w:rPr>
            </w:pPr>
            <w:r w:rsidRPr="00B00FF9">
              <w:rPr>
                <w:rFonts w:ascii="Times New Roman" w:hAnsi="Times New Roman" w:cs="Times New Roman"/>
              </w:rPr>
              <w:t>27.5 GHz-30 GHz</w:t>
            </w:r>
          </w:p>
        </w:tc>
        <w:tc>
          <w:tcPr>
            <w:tcW w:w="3150" w:type="dxa"/>
            <w:tcBorders>
              <w:top w:val="nil"/>
              <w:left w:val="nil"/>
              <w:bottom w:val="single" w:sz="8" w:space="0" w:color="auto"/>
              <w:right w:val="single" w:sz="8" w:space="0" w:color="auto"/>
            </w:tcBorders>
            <w:tcMar>
              <w:top w:w="0" w:type="dxa"/>
              <w:left w:w="108" w:type="dxa"/>
              <w:bottom w:w="0" w:type="dxa"/>
              <w:right w:w="108" w:type="dxa"/>
            </w:tcMar>
            <w:hideMark/>
          </w:tcPr>
          <w:p w14:paraId="3934510F" w14:textId="77777777" w:rsidR="00B00FF9" w:rsidRPr="00B00FF9" w:rsidRDefault="00B00FF9" w:rsidP="00B7341F">
            <w:pPr>
              <w:jc w:val="both"/>
              <w:rPr>
                <w:rFonts w:ascii="Times New Roman" w:hAnsi="Times New Roman" w:cs="Times New Roman"/>
              </w:rPr>
            </w:pPr>
            <w:r w:rsidRPr="00B00FF9">
              <w:rPr>
                <w:rFonts w:ascii="Times New Roman" w:hAnsi="Times New Roman" w:cs="Times New Roman"/>
              </w:rPr>
              <w:t>NR n258 (</w:t>
            </w:r>
            <w:r w:rsidRPr="00B00FF9">
              <w:rPr>
                <w:rFonts w:ascii="Times New Roman" w:hAnsi="Times New Roman" w:cs="Times New Roman"/>
                <w:shd w:val="clear" w:color="auto" w:fill="FFFFFF"/>
              </w:rPr>
              <w:t>24.250 - 27.5 GHz</w:t>
            </w:r>
            <w:r w:rsidRPr="00B00FF9">
              <w:rPr>
                <w:rFonts w:ascii="Times New Roman" w:hAnsi="Times New Roman" w:cs="Times New Roman"/>
              </w:rPr>
              <w:t>)</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27166F83" w14:textId="77777777" w:rsidR="00B00FF9" w:rsidRPr="00B00FF9" w:rsidRDefault="00B00FF9" w:rsidP="00B7341F">
            <w:pPr>
              <w:jc w:val="both"/>
              <w:rPr>
                <w:rFonts w:ascii="Times New Roman" w:hAnsi="Times New Roman" w:cs="Times New Roman"/>
              </w:rPr>
            </w:pPr>
            <w:r w:rsidRPr="00B00FF9">
              <w:rPr>
                <w:rFonts w:ascii="Times New Roman" w:hAnsi="Times New Roman" w:cs="Times New Roman"/>
              </w:rPr>
              <w:t>Dense urban</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14:paraId="22C0BDDF" w14:textId="46AC0BBE" w:rsidR="00B00FF9" w:rsidRPr="00B00FF9" w:rsidRDefault="00B4054B" w:rsidP="00B7341F">
            <w:pPr>
              <w:jc w:val="both"/>
              <w:rPr>
                <w:rFonts w:ascii="Times New Roman" w:hAnsi="Times New Roman" w:cs="Times New Roman"/>
              </w:rPr>
            </w:pPr>
            <w:r>
              <w:rPr>
                <w:rFonts w:ascii="Times New Roman" w:hAnsi="Times New Roman" w:cs="Times New Roman"/>
              </w:rPr>
              <w:t>LEO@</w:t>
            </w:r>
            <w:r w:rsidR="00B00FF9" w:rsidRPr="00B00FF9">
              <w:rPr>
                <w:rFonts w:ascii="Times New Roman" w:hAnsi="Times New Roman" w:cs="Times New Roman"/>
              </w:rPr>
              <w:t>600km</w:t>
            </w:r>
          </w:p>
        </w:tc>
      </w:tr>
      <w:tr w:rsidR="00B00FF9" w:rsidRPr="00B00FF9" w14:paraId="3F3916A0" w14:textId="77777777" w:rsidTr="00B7341F">
        <w:trPr>
          <w:trHeight w:val="300"/>
          <w:jc w:val="center"/>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E66D67" w14:textId="77777777" w:rsidR="00B00FF9" w:rsidRPr="00B00FF9" w:rsidRDefault="00B00FF9" w:rsidP="00B7341F">
            <w:pPr>
              <w:jc w:val="both"/>
              <w:rPr>
                <w:rFonts w:ascii="Times New Roman" w:hAnsi="Times New Roman" w:cs="Times New Roman"/>
              </w:rPr>
            </w:pPr>
            <w:r w:rsidRPr="00B00FF9">
              <w:rPr>
                <w:rFonts w:ascii="Times New Roman" w:hAnsi="Times New Roman" w:cs="Times New Roman"/>
                <w:b/>
                <w:bCs/>
              </w:rPr>
              <w:t>3</w:t>
            </w:r>
          </w:p>
        </w:tc>
        <w:tc>
          <w:tcPr>
            <w:tcW w:w="1938" w:type="dxa"/>
            <w:tcBorders>
              <w:top w:val="nil"/>
              <w:left w:val="nil"/>
              <w:bottom w:val="single" w:sz="8" w:space="0" w:color="auto"/>
              <w:right w:val="single" w:sz="8" w:space="0" w:color="auto"/>
            </w:tcBorders>
            <w:tcMar>
              <w:top w:w="0" w:type="dxa"/>
              <w:left w:w="108" w:type="dxa"/>
              <w:bottom w:w="0" w:type="dxa"/>
              <w:right w:w="108" w:type="dxa"/>
            </w:tcMar>
            <w:hideMark/>
          </w:tcPr>
          <w:p w14:paraId="18FFF6F1" w14:textId="77777777" w:rsidR="00B00FF9" w:rsidRPr="00B00FF9" w:rsidRDefault="00B00FF9" w:rsidP="00B7341F">
            <w:pPr>
              <w:jc w:val="both"/>
              <w:rPr>
                <w:rFonts w:ascii="Times New Roman" w:hAnsi="Times New Roman" w:cs="Times New Roman"/>
              </w:rPr>
            </w:pPr>
            <w:r w:rsidRPr="00B00FF9">
              <w:rPr>
                <w:rFonts w:ascii="Times New Roman" w:hAnsi="Times New Roman" w:cs="Times New Roman"/>
              </w:rPr>
              <w:t>27.5 GHz-30 GHz</w:t>
            </w:r>
          </w:p>
        </w:tc>
        <w:tc>
          <w:tcPr>
            <w:tcW w:w="3150" w:type="dxa"/>
            <w:tcBorders>
              <w:top w:val="nil"/>
              <w:left w:val="nil"/>
              <w:bottom w:val="single" w:sz="8" w:space="0" w:color="auto"/>
              <w:right w:val="single" w:sz="8" w:space="0" w:color="auto"/>
            </w:tcBorders>
            <w:tcMar>
              <w:top w:w="0" w:type="dxa"/>
              <w:left w:w="108" w:type="dxa"/>
              <w:bottom w:w="0" w:type="dxa"/>
              <w:right w:w="108" w:type="dxa"/>
            </w:tcMar>
            <w:hideMark/>
          </w:tcPr>
          <w:p w14:paraId="2EB12C08" w14:textId="77777777" w:rsidR="00B00FF9" w:rsidRPr="00B00FF9" w:rsidRDefault="00B00FF9" w:rsidP="00B7341F">
            <w:pPr>
              <w:jc w:val="both"/>
              <w:rPr>
                <w:rFonts w:ascii="Times New Roman" w:hAnsi="Times New Roman" w:cs="Times New Roman"/>
              </w:rPr>
            </w:pPr>
            <w:r w:rsidRPr="00B00FF9">
              <w:rPr>
                <w:rFonts w:ascii="Times New Roman" w:hAnsi="Times New Roman" w:cs="Times New Roman"/>
              </w:rPr>
              <w:t>NR n258 (</w:t>
            </w:r>
            <w:r w:rsidRPr="00B00FF9">
              <w:rPr>
                <w:rFonts w:ascii="Times New Roman" w:hAnsi="Times New Roman" w:cs="Times New Roman"/>
                <w:shd w:val="clear" w:color="auto" w:fill="FFFFFF"/>
              </w:rPr>
              <w:t>24.250 - 27.5 GHz</w:t>
            </w:r>
            <w:r w:rsidRPr="00B00FF9">
              <w:rPr>
                <w:rFonts w:ascii="Times New Roman" w:hAnsi="Times New Roman" w:cs="Times New Roman"/>
              </w:rPr>
              <w:t>)</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5DF2F663" w14:textId="77777777" w:rsidR="00B00FF9" w:rsidRPr="00B00FF9" w:rsidRDefault="00B00FF9" w:rsidP="00B7341F">
            <w:pPr>
              <w:jc w:val="both"/>
              <w:rPr>
                <w:rFonts w:ascii="Times New Roman" w:hAnsi="Times New Roman" w:cs="Times New Roman"/>
              </w:rPr>
            </w:pPr>
            <w:r w:rsidRPr="00B00FF9">
              <w:rPr>
                <w:rFonts w:ascii="Times New Roman" w:hAnsi="Times New Roman" w:cs="Times New Roman"/>
              </w:rPr>
              <w:t>Urban macro</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14:paraId="4CE318BE" w14:textId="77777777" w:rsidR="00B00FF9" w:rsidRPr="00B00FF9" w:rsidRDefault="00B00FF9" w:rsidP="00B7341F">
            <w:pPr>
              <w:jc w:val="both"/>
              <w:rPr>
                <w:rFonts w:ascii="Times New Roman" w:hAnsi="Times New Roman" w:cs="Times New Roman"/>
              </w:rPr>
            </w:pPr>
            <w:r w:rsidRPr="00B00FF9">
              <w:rPr>
                <w:rFonts w:ascii="Times New Roman" w:hAnsi="Times New Roman" w:cs="Times New Roman"/>
              </w:rPr>
              <w:t>GEO</w:t>
            </w:r>
          </w:p>
        </w:tc>
      </w:tr>
      <w:tr w:rsidR="00B00FF9" w:rsidRPr="00B00FF9" w14:paraId="6DC38013" w14:textId="77777777" w:rsidTr="00B7341F">
        <w:trPr>
          <w:trHeight w:val="300"/>
          <w:jc w:val="center"/>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5DDA8" w14:textId="77777777" w:rsidR="00B00FF9" w:rsidRPr="00B00FF9" w:rsidRDefault="00B00FF9" w:rsidP="00B7341F">
            <w:pPr>
              <w:jc w:val="both"/>
              <w:rPr>
                <w:rFonts w:ascii="Times New Roman" w:hAnsi="Times New Roman" w:cs="Times New Roman"/>
              </w:rPr>
            </w:pPr>
            <w:r w:rsidRPr="00B00FF9">
              <w:rPr>
                <w:rFonts w:ascii="Times New Roman" w:hAnsi="Times New Roman" w:cs="Times New Roman"/>
                <w:b/>
                <w:bCs/>
              </w:rPr>
              <w:t>4</w:t>
            </w:r>
          </w:p>
        </w:tc>
        <w:tc>
          <w:tcPr>
            <w:tcW w:w="1938" w:type="dxa"/>
            <w:tcBorders>
              <w:top w:val="nil"/>
              <w:left w:val="nil"/>
              <w:bottom w:val="single" w:sz="8" w:space="0" w:color="auto"/>
              <w:right w:val="single" w:sz="8" w:space="0" w:color="auto"/>
            </w:tcBorders>
            <w:tcMar>
              <w:top w:w="0" w:type="dxa"/>
              <w:left w:w="108" w:type="dxa"/>
              <w:bottom w:w="0" w:type="dxa"/>
              <w:right w:w="108" w:type="dxa"/>
            </w:tcMar>
            <w:hideMark/>
          </w:tcPr>
          <w:p w14:paraId="23B52E3B" w14:textId="77777777" w:rsidR="00B00FF9" w:rsidRPr="00B00FF9" w:rsidRDefault="00B00FF9" w:rsidP="00B7341F">
            <w:pPr>
              <w:jc w:val="both"/>
              <w:rPr>
                <w:rFonts w:ascii="Times New Roman" w:hAnsi="Times New Roman" w:cs="Times New Roman"/>
              </w:rPr>
            </w:pPr>
            <w:r w:rsidRPr="00B00FF9">
              <w:rPr>
                <w:rFonts w:ascii="Times New Roman" w:hAnsi="Times New Roman" w:cs="Times New Roman"/>
              </w:rPr>
              <w:t>27.5 GHz-30 GHz</w:t>
            </w:r>
          </w:p>
        </w:tc>
        <w:tc>
          <w:tcPr>
            <w:tcW w:w="3150" w:type="dxa"/>
            <w:tcBorders>
              <w:top w:val="nil"/>
              <w:left w:val="nil"/>
              <w:bottom w:val="single" w:sz="8" w:space="0" w:color="auto"/>
              <w:right w:val="single" w:sz="8" w:space="0" w:color="auto"/>
            </w:tcBorders>
            <w:tcMar>
              <w:top w:w="0" w:type="dxa"/>
              <w:left w:w="108" w:type="dxa"/>
              <w:bottom w:w="0" w:type="dxa"/>
              <w:right w:w="108" w:type="dxa"/>
            </w:tcMar>
            <w:hideMark/>
          </w:tcPr>
          <w:p w14:paraId="78BB49BF" w14:textId="77777777" w:rsidR="00B00FF9" w:rsidRPr="00B00FF9" w:rsidRDefault="00B00FF9" w:rsidP="00B7341F">
            <w:pPr>
              <w:jc w:val="both"/>
              <w:rPr>
                <w:rFonts w:ascii="Times New Roman" w:hAnsi="Times New Roman" w:cs="Times New Roman"/>
              </w:rPr>
            </w:pPr>
            <w:r w:rsidRPr="00B00FF9">
              <w:rPr>
                <w:rFonts w:ascii="Times New Roman" w:hAnsi="Times New Roman" w:cs="Times New Roman"/>
              </w:rPr>
              <w:t>NR n258 (</w:t>
            </w:r>
            <w:r w:rsidRPr="00B00FF9">
              <w:rPr>
                <w:rFonts w:ascii="Times New Roman" w:hAnsi="Times New Roman" w:cs="Times New Roman"/>
                <w:shd w:val="clear" w:color="auto" w:fill="FFFFFF"/>
              </w:rPr>
              <w:t>24.250 - 27.5 GHz)</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44092D0E" w14:textId="77777777" w:rsidR="00B00FF9" w:rsidRPr="00B00FF9" w:rsidRDefault="00B00FF9" w:rsidP="00B7341F">
            <w:pPr>
              <w:jc w:val="both"/>
              <w:rPr>
                <w:rFonts w:ascii="Times New Roman" w:hAnsi="Times New Roman" w:cs="Times New Roman"/>
              </w:rPr>
            </w:pPr>
            <w:r w:rsidRPr="00B00FF9">
              <w:rPr>
                <w:rFonts w:ascii="Times New Roman" w:hAnsi="Times New Roman" w:cs="Times New Roman"/>
              </w:rPr>
              <w:t>Urban macro</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14:paraId="2F1257EA" w14:textId="10987EB6" w:rsidR="00B00FF9" w:rsidRPr="00B00FF9" w:rsidRDefault="00B4054B" w:rsidP="00B7341F">
            <w:pPr>
              <w:jc w:val="both"/>
              <w:rPr>
                <w:rFonts w:ascii="Times New Roman" w:hAnsi="Times New Roman" w:cs="Times New Roman"/>
              </w:rPr>
            </w:pPr>
            <w:r>
              <w:rPr>
                <w:rFonts w:ascii="Times New Roman" w:hAnsi="Times New Roman" w:cs="Times New Roman"/>
              </w:rPr>
              <w:t>LEO@</w:t>
            </w:r>
            <w:r w:rsidR="00B00FF9" w:rsidRPr="00B00FF9">
              <w:rPr>
                <w:rFonts w:ascii="Times New Roman" w:hAnsi="Times New Roman" w:cs="Times New Roman"/>
              </w:rPr>
              <w:t>600km</w:t>
            </w:r>
          </w:p>
        </w:tc>
      </w:tr>
    </w:tbl>
    <w:p w14:paraId="05FD3485" w14:textId="216AFC8F" w:rsidR="00B00FF9" w:rsidRDefault="00B00FF9" w:rsidP="00D442BF">
      <w:pPr>
        <w:rPr>
          <w:rFonts w:ascii="Arial" w:hAnsi="Arial" w:cs="Arial"/>
          <w:lang w:val="en-GB" w:eastAsia="zh-CN"/>
        </w:rPr>
      </w:pPr>
    </w:p>
    <w:p w14:paraId="2067BB84" w14:textId="469167F5" w:rsidR="00B00FF9" w:rsidRDefault="00B00FF9" w:rsidP="00D442BF">
      <w:pPr>
        <w:rPr>
          <w:rFonts w:ascii="Arial" w:hAnsi="Arial" w:cs="Arial"/>
          <w:lang w:val="en-GB" w:eastAsia="zh-CN"/>
        </w:rPr>
      </w:pPr>
    </w:p>
    <w:p w14:paraId="534DF3E6" w14:textId="7092ACD9" w:rsidR="00B00FF9" w:rsidRDefault="00B00FF9" w:rsidP="00D442BF">
      <w:pPr>
        <w:rPr>
          <w:rFonts w:ascii="Arial" w:hAnsi="Arial" w:cs="Arial"/>
          <w:lang w:val="en-GB" w:eastAsia="zh-CN"/>
        </w:rPr>
      </w:pPr>
    </w:p>
    <w:p w14:paraId="45FDE90F" w14:textId="38E2B167" w:rsidR="00B00FF9" w:rsidRDefault="00B00FF9" w:rsidP="00D442BF">
      <w:pPr>
        <w:rPr>
          <w:rFonts w:ascii="Arial" w:hAnsi="Arial" w:cs="Arial"/>
          <w:lang w:val="en-GB" w:eastAsia="zh-CN"/>
        </w:rPr>
      </w:pPr>
    </w:p>
    <w:p w14:paraId="6BBC84CC" w14:textId="3A3F71C8" w:rsidR="00B00FF9" w:rsidRDefault="00B00FF9" w:rsidP="00D442BF">
      <w:pPr>
        <w:rPr>
          <w:rFonts w:ascii="Arial" w:hAnsi="Arial" w:cs="Arial"/>
          <w:lang w:val="en-GB" w:eastAsia="zh-CN"/>
        </w:rPr>
      </w:pPr>
    </w:p>
    <w:p w14:paraId="2EFCE03F" w14:textId="36339B84" w:rsidR="00B00FF9" w:rsidRDefault="00B00FF9" w:rsidP="00D442BF">
      <w:pPr>
        <w:rPr>
          <w:rFonts w:ascii="Arial" w:hAnsi="Arial" w:cs="Arial"/>
          <w:lang w:val="en-GB" w:eastAsia="zh-CN"/>
        </w:rPr>
      </w:pPr>
    </w:p>
    <w:p w14:paraId="74E1ED7E" w14:textId="1A60F31C" w:rsidR="00B00FF9" w:rsidRDefault="00B00FF9" w:rsidP="00D442BF">
      <w:pPr>
        <w:rPr>
          <w:rFonts w:ascii="Arial" w:hAnsi="Arial" w:cs="Arial"/>
          <w:lang w:val="en-GB" w:eastAsia="zh-CN"/>
        </w:rPr>
      </w:pPr>
    </w:p>
    <w:p w14:paraId="145B4839" w14:textId="0CEE7E63" w:rsidR="00B00FF9" w:rsidRDefault="00B00FF9" w:rsidP="00D442BF">
      <w:pPr>
        <w:rPr>
          <w:rFonts w:ascii="Arial" w:hAnsi="Arial" w:cs="Arial"/>
          <w:lang w:val="en-GB" w:eastAsia="zh-CN"/>
        </w:rPr>
      </w:pPr>
    </w:p>
    <w:p w14:paraId="347360FA" w14:textId="495C1576" w:rsidR="00B00FF9" w:rsidRDefault="00B00FF9" w:rsidP="00D442BF">
      <w:pPr>
        <w:rPr>
          <w:rFonts w:ascii="Arial" w:hAnsi="Arial" w:cs="Arial"/>
          <w:lang w:val="en-GB" w:eastAsia="zh-CN"/>
        </w:rPr>
      </w:pPr>
    </w:p>
    <w:p w14:paraId="6CB02402" w14:textId="77777777" w:rsidR="00B00FF9" w:rsidRPr="002A554D" w:rsidRDefault="00B00FF9" w:rsidP="00D442BF">
      <w:pPr>
        <w:rPr>
          <w:rFonts w:ascii="Arial" w:hAnsi="Arial" w:cs="Arial"/>
          <w:lang w:val="en-GB" w:eastAsia="zh-CN"/>
        </w:rPr>
      </w:pPr>
    </w:p>
    <w:p w14:paraId="238E3F1C" w14:textId="1C552650" w:rsidR="000D1E5C" w:rsidRPr="002A554D" w:rsidRDefault="000D1E5C" w:rsidP="00D442BF">
      <w:pPr>
        <w:rPr>
          <w:rFonts w:ascii="Arial" w:hAnsi="Arial" w:cs="Arial"/>
          <w:lang w:eastAsia="zh-CN"/>
        </w:rPr>
      </w:pPr>
      <w:r w:rsidRPr="002A554D">
        <w:rPr>
          <w:rFonts w:ascii="Arial" w:hAnsi="Arial" w:cs="Arial"/>
          <w:lang w:eastAsia="zh-CN"/>
        </w:rPr>
        <w:lastRenderedPageBreak/>
        <w:t xml:space="preserve">The co-existence examples </w:t>
      </w:r>
      <w:proofErr w:type="gramStart"/>
      <w:r w:rsidRPr="002A554D">
        <w:rPr>
          <w:rFonts w:ascii="Arial" w:hAnsi="Arial" w:cs="Arial"/>
          <w:lang w:eastAsia="zh-CN"/>
        </w:rPr>
        <w:t>are further illustrated</w:t>
      </w:r>
      <w:proofErr w:type="gramEnd"/>
      <w:r w:rsidRPr="002A554D">
        <w:rPr>
          <w:rFonts w:ascii="Arial" w:hAnsi="Arial" w:cs="Arial"/>
          <w:lang w:eastAsia="zh-CN"/>
        </w:rPr>
        <w:t xml:space="preserve"> by the following figure,</w:t>
      </w:r>
    </w:p>
    <w:p w14:paraId="436E6A9E" w14:textId="78499407" w:rsidR="006978D3" w:rsidRPr="002A554D" w:rsidRDefault="000D1E5C" w:rsidP="008D25B1">
      <w:pPr>
        <w:jc w:val="center"/>
        <w:rPr>
          <w:rFonts w:ascii="Arial" w:hAnsi="Arial" w:cs="Arial"/>
          <w:b/>
          <w:sz w:val="20"/>
          <w:szCs w:val="20"/>
        </w:rPr>
      </w:pPr>
      <w:r w:rsidRPr="002A554D">
        <w:rPr>
          <w:rFonts w:ascii="Arial" w:hAnsi="Arial" w:cs="Arial"/>
          <w:b/>
          <w:noProof/>
          <w:lang w:val="fr-FR" w:eastAsia="fr-FR"/>
        </w:rPr>
        <w:drawing>
          <wp:inline distT="0" distB="0" distL="0" distR="0" wp14:anchorId="4D7E4428" wp14:editId="69FE5C4A">
            <wp:extent cx="4945869" cy="3093699"/>
            <wp:effectExtent l="0" t="0" r="0" b="3175"/>
            <wp:docPr id="7" name="Image 4" descr="cid:image010.png@01D71744.932A3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10.png@01D71744.932A31F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945869" cy="3093699"/>
                    </a:xfrm>
                    <a:prstGeom prst="rect">
                      <a:avLst/>
                    </a:prstGeom>
                    <a:noFill/>
                    <a:ln>
                      <a:noFill/>
                    </a:ln>
                  </pic:spPr>
                </pic:pic>
              </a:graphicData>
            </a:graphic>
          </wp:inline>
        </w:drawing>
      </w:r>
    </w:p>
    <w:p w14:paraId="5CD62AE8" w14:textId="4ABB10AA" w:rsidR="00EC26A9" w:rsidRPr="002A554D" w:rsidRDefault="00EC26A9" w:rsidP="00EC26A9">
      <w:pPr>
        <w:jc w:val="both"/>
        <w:rPr>
          <w:rFonts w:ascii="Arial" w:hAnsi="Arial" w:cs="Arial"/>
          <w:b/>
        </w:rPr>
      </w:pPr>
      <w:r w:rsidRPr="002A554D">
        <w:rPr>
          <w:rFonts w:ascii="Arial" w:hAnsi="Arial" w:cs="Arial"/>
          <w:b/>
        </w:rPr>
        <w:t xml:space="preserve">Figure </w:t>
      </w:r>
      <w:r w:rsidR="006978D3" w:rsidRPr="002A554D">
        <w:rPr>
          <w:rFonts w:ascii="Arial" w:hAnsi="Arial" w:cs="Arial"/>
          <w:b/>
        </w:rPr>
        <w:t>2</w:t>
      </w:r>
      <w:r w:rsidRPr="002A554D">
        <w:rPr>
          <w:rFonts w:ascii="Arial" w:hAnsi="Arial" w:cs="Arial"/>
          <w:b/>
        </w:rPr>
        <w:t xml:space="preserve">. Different interference scenarios in </w:t>
      </w:r>
      <w:proofErr w:type="spellStart"/>
      <w:r w:rsidRPr="002A554D">
        <w:rPr>
          <w:rFonts w:ascii="Arial" w:hAnsi="Arial" w:cs="Arial"/>
          <w:b/>
        </w:rPr>
        <w:t>Ka</w:t>
      </w:r>
      <w:proofErr w:type="spellEnd"/>
      <w:r w:rsidRPr="002A554D">
        <w:rPr>
          <w:rFonts w:ascii="Arial" w:hAnsi="Arial" w:cs="Arial"/>
          <w:b/>
        </w:rPr>
        <w:t xml:space="preserve"> adjacent bands between NTN 5G NR and TN 5G NR</w:t>
      </w:r>
      <w:r w:rsidR="0096185B" w:rsidRPr="002A554D">
        <w:rPr>
          <w:rFonts w:ascii="Arial" w:hAnsi="Arial" w:cs="Arial"/>
          <w:b/>
        </w:rPr>
        <w:t xml:space="preserve"> </w:t>
      </w:r>
    </w:p>
    <w:p w14:paraId="1F38DED9" w14:textId="621A06E0" w:rsidR="00EC26A9" w:rsidRPr="002A554D" w:rsidRDefault="00EC26A9" w:rsidP="002A554D">
      <w:pPr>
        <w:jc w:val="both"/>
        <w:rPr>
          <w:rFonts w:ascii="Arial" w:hAnsi="Arial" w:cs="Arial"/>
          <w:lang w:eastAsia="zh-CN"/>
        </w:rPr>
      </w:pPr>
      <w:r w:rsidRPr="002A554D">
        <w:rPr>
          <w:rFonts w:ascii="Arial" w:hAnsi="Arial" w:cs="Arial"/>
          <w:lang w:eastAsia="zh-CN"/>
        </w:rPr>
        <w:t xml:space="preserve">As illustrated in Figure </w:t>
      </w:r>
      <w:r w:rsidR="006978D3" w:rsidRPr="002A554D">
        <w:rPr>
          <w:rFonts w:ascii="Arial" w:hAnsi="Arial" w:cs="Arial"/>
          <w:lang w:eastAsia="zh-CN"/>
        </w:rPr>
        <w:t>2</w:t>
      </w:r>
      <w:r w:rsidR="00280151" w:rsidRPr="002A554D">
        <w:rPr>
          <w:rFonts w:ascii="Arial" w:hAnsi="Arial" w:cs="Arial"/>
          <w:lang w:eastAsia="zh-CN"/>
        </w:rPr>
        <w:t xml:space="preserve"> </w:t>
      </w:r>
      <w:r w:rsidR="00012902" w:rsidRPr="002A554D">
        <w:rPr>
          <w:rFonts w:ascii="Arial" w:hAnsi="Arial" w:cs="Arial"/>
          <w:lang w:eastAsia="zh-CN"/>
        </w:rPr>
        <w:t>(see also [</w:t>
      </w:r>
      <w:r w:rsidR="00C2349A">
        <w:rPr>
          <w:rFonts w:ascii="Arial" w:hAnsi="Arial" w:cs="Arial"/>
          <w:lang w:eastAsia="zh-CN"/>
        </w:rPr>
        <w:t>1</w:t>
      </w:r>
      <w:r w:rsidR="00012902" w:rsidRPr="002A554D">
        <w:rPr>
          <w:rFonts w:ascii="Arial" w:hAnsi="Arial" w:cs="Arial"/>
          <w:lang w:eastAsia="zh-CN"/>
        </w:rPr>
        <w:t>])</w:t>
      </w:r>
      <w:r w:rsidRPr="002A554D">
        <w:rPr>
          <w:rFonts w:ascii="Arial" w:hAnsi="Arial" w:cs="Arial"/>
          <w:lang w:eastAsia="zh-CN"/>
        </w:rPr>
        <w:t>, the interference scenarios i</w:t>
      </w:r>
      <w:r w:rsidR="002A554D">
        <w:rPr>
          <w:rFonts w:ascii="Arial" w:hAnsi="Arial" w:cs="Arial"/>
          <w:lang w:eastAsia="zh-CN"/>
        </w:rPr>
        <w:t xml:space="preserve">n adjacent bands </w:t>
      </w:r>
      <w:proofErr w:type="gramStart"/>
      <w:r w:rsidR="002A554D">
        <w:rPr>
          <w:rFonts w:ascii="Arial" w:hAnsi="Arial" w:cs="Arial"/>
          <w:lang w:eastAsia="zh-CN"/>
        </w:rPr>
        <w:t>are identified</w:t>
      </w:r>
      <w:proofErr w:type="gramEnd"/>
      <w:r w:rsidR="002A554D">
        <w:rPr>
          <w:rFonts w:ascii="Arial" w:hAnsi="Arial" w:cs="Arial"/>
          <w:lang w:eastAsia="zh-CN"/>
        </w:rPr>
        <w:t xml:space="preserve"> </w:t>
      </w:r>
      <w:r w:rsidRPr="002A554D">
        <w:rPr>
          <w:rFonts w:ascii="Arial" w:hAnsi="Arial" w:cs="Arial"/>
          <w:lang w:eastAsia="zh-CN"/>
        </w:rPr>
        <w:t>as follows:</w:t>
      </w:r>
    </w:p>
    <w:p w14:paraId="63C9F921" w14:textId="006D8B30" w:rsidR="00EC26A9" w:rsidRPr="002A554D" w:rsidRDefault="00EC26A9" w:rsidP="002A554D">
      <w:pPr>
        <w:pStyle w:val="Paragraphedeliste"/>
        <w:numPr>
          <w:ilvl w:val="0"/>
          <w:numId w:val="9"/>
        </w:numPr>
        <w:jc w:val="both"/>
        <w:rPr>
          <w:rFonts w:ascii="Arial" w:hAnsi="Arial" w:cs="Arial"/>
          <w:lang w:eastAsia="zh-CN"/>
        </w:rPr>
      </w:pPr>
      <w:r w:rsidRPr="002A554D">
        <w:rPr>
          <w:rFonts w:ascii="Arial" w:hAnsi="Arial" w:cs="Arial"/>
          <w:lang w:eastAsia="zh-CN"/>
        </w:rPr>
        <w:t>i1: DL TN 5G NR to UL NTN 5G NR</w:t>
      </w:r>
    </w:p>
    <w:p w14:paraId="56676012" w14:textId="67BD137A" w:rsidR="00EC26A9" w:rsidRPr="002A554D" w:rsidRDefault="00EC26A9" w:rsidP="002A554D">
      <w:pPr>
        <w:pStyle w:val="Paragraphedeliste"/>
        <w:numPr>
          <w:ilvl w:val="0"/>
          <w:numId w:val="9"/>
        </w:numPr>
        <w:jc w:val="both"/>
        <w:rPr>
          <w:rFonts w:ascii="Arial" w:hAnsi="Arial" w:cs="Arial"/>
          <w:lang w:eastAsia="zh-CN"/>
        </w:rPr>
      </w:pPr>
      <w:r w:rsidRPr="002A554D">
        <w:rPr>
          <w:rFonts w:ascii="Arial" w:hAnsi="Arial" w:cs="Arial"/>
          <w:lang w:eastAsia="zh-CN"/>
        </w:rPr>
        <w:t>i2: UL NTN 5G NR to DL TN 5G NR</w:t>
      </w:r>
    </w:p>
    <w:p w14:paraId="56DD80C2" w14:textId="77C30FD9" w:rsidR="00EC26A9" w:rsidRPr="002A554D" w:rsidRDefault="00EC26A9" w:rsidP="002A554D">
      <w:pPr>
        <w:pStyle w:val="Paragraphedeliste"/>
        <w:numPr>
          <w:ilvl w:val="0"/>
          <w:numId w:val="9"/>
        </w:numPr>
        <w:jc w:val="both"/>
        <w:rPr>
          <w:rFonts w:ascii="Arial" w:hAnsi="Arial" w:cs="Arial"/>
          <w:lang w:eastAsia="zh-CN"/>
        </w:rPr>
      </w:pPr>
      <w:r w:rsidRPr="002A554D">
        <w:rPr>
          <w:rFonts w:ascii="Arial" w:hAnsi="Arial" w:cs="Arial"/>
          <w:lang w:eastAsia="zh-CN"/>
        </w:rPr>
        <w:t>i3: UL NTN 5G NR to UL TN 5G NR</w:t>
      </w:r>
    </w:p>
    <w:p w14:paraId="0AA173BD" w14:textId="0313771D" w:rsidR="00EC26A9" w:rsidRPr="002A554D" w:rsidRDefault="00EC26A9" w:rsidP="002A554D">
      <w:pPr>
        <w:pStyle w:val="Paragraphedeliste"/>
        <w:numPr>
          <w:ilvl w:val="0"/>
          <w:numId w:val="9"/>
        </w:numPr>
        <w:jc w:val="both"/>
        <w:rPr>
          <w:rFonts w:ascii="Arial" w:hAnsi="Arial" w:cs="Arial"/>
          <w:lang w:eastAsia="zh-CN"/>
        </w:rPr>
      </w:pPr>
      <w:r w:rsidRPr="002A554D">
        <w:rPr>
          <w:rFonts w:ascii="Arial" w:hAnsi="Arial" w:cs="Arial"/>
          <w:lang w:eastAsia="zh-CN"/>
        </w:rPr>
        <w:t>(i4): UL TN 5G NR to UL NTN 5G NR</w:t>
      </w:r>
    </w:p>
    <w:p w14:paraId="14C499EF" w14:textId="1E3B9EA5" w:rsidR="000D1E5C" w:rsidRPr="002A554D" w:rsidRDefault="00EC26A9" w:rsidP="002A554D">
      <w:pPr>
        <w:jc w:val="both"/>
        <w:rPr>
          <w:rFonts w:ascii="Arial" w:hAnsi="Arial" w:cs="Arial"/>
          <w:lang w:eastAsia="zh-CN"/>
        </w:rPr>
      </w:pPr>
      <w:r w:rsidRPr="002A554D">
        <w:rPr>
          <w:rFonts w:ascii="Arial" w:hAnsi="Arial" w:cs="Arial"/>
          <w:lang w:eastAsia="zh-CN"/>
        </w:rPr>
        <w:t>Please also note that interference types i1 and i2 in adjacent bands are UL-DL (since NTN networks are FDD while TN networks are TDD), while interference types i3 and i4 in adjacent bands are UL-UL. Moreover, interference type i4 can be further down-scoped from coexistence cases.</w:t>
      </w:r>
    </w:p>
    <w:p w14:paraId="7041E061" w14:textId="3161A575" w:rsidR="006F5883" w:rsidRDefault="006F5883" w:rsidP="00D442BF">
      <w:pPr>
        <w:rPr>
          <w:rFonts w:ascii="Arial" w:hAnsi="Arial" w:cs="Arial"/>
          <w:lang w:eastAsia="zh-CN"/>
        </w:rPr>
      </w:pPr>
    </w:p>
    <w:p w14:paraId="0A1554B2" w14:textId="6F5EE64F" w:rsidR="00C2349A" w:rsidRDefault="00C2349A" w:rsidP="00D442BF">
      <w:pPr>
        <w:rPr>
          <w:rFonts w:ascii="Arial" w:hAnsi="Arial" w:cs="Arial"/>
          <w:lang w:eastAsia="zh-CN"/>
        </w:rPr>
      </w:pPr>
    </w:p>
    <w:p w14:paraId="26B66700" w14:textId="3E9A400B" w:rsidR="00C2349A" w:rsidRDefault="00C2349A" w:rsidP="00D442BF">
      <w:pPr>
        <w:rPr>
          <w:rFonts w:ascii="Arial" w:hAnsi="Arial" w:cs="Arial"/>
          <w:lang w:eastAsia="zh-CN"/>
        </w:rPr>
      </w:pPr>
    </w:p>
    <w:p w14:paraId="3E97C60E" w14:textId="5F95DBAE" w:rsidR="00C2349A" w:rsidRDefault="00C2349A" w:rsidP="00D442BF">
      <w:pPr>
        <w:rPr>
          <w:rFonts w:ascii="Arial" w:hAnsi="Arial" w:cs="Arial"/>
          <w:lang w:eastAsia="zh-CN"/>
        </w:rPr>
      </w:pPr>
    </w:p>
    <w:p w14:paraId="13197ED3" w14:textId="54232B9C" w:rsidR="00C2349A" w:rsidRDefault="00C2349A" w:rsidP="00D442BF">
      <w:pPr>
        <w:rPr>
          <w:rFonts w:ascii="Arial" w:hAnsi="Arial" w:cs="Arial"/>
          <w:lang w:eastAsia="zh-CN"/>
        </w:rPr>
      </w:pPr>
    </w:p>
    <w:p w14:paraId="644CDA09" w14:textId="7355675B" w:rsidR="00C2349A" w:rsidRDefault="00C2349A" w:rsidP="00D442BF">
      <w:pPr>
        <w:rPr>
          <w:rFonts w:ascii="Arial" w:hAnsi="Arial" w:cs="Arial"/>
          <w:lang w:eastAsia="zh-CN"/>
        </w:rPr>
      </w:pPr>
    </w:p>
    <w:p w14:paraId="2E6AF0F7" w14:textId="57AB0494" w:rsidR="00C2349A" w:rsidRDefault="00C2349A" w:rsidP="00D442BF">
      <w:pPr>
        <w:rPr>
          <w:rFonts w:ascii="Arial" w:hAnsi="Arial" w:cs="Arial"/>
          <w:lang w:eastAsia="zh-CN"/>
        </w:rPr>
      </w:pPr>
    </w:p>
    <w:p w14:paraId="56DB7B3B" w14:textId="77777777" w:rsidR="00C2349A" w:rsidRPr="002A554D" w:rsidRDefault="00C2349A" w:rsidP="00D442BF">
      <w:pPr>
        <w:rPr>
          <w:rFonts w:ascii="Arial" w:hAnsi="Arial" w:cs="Arial"/>
          <w:lang w:eastAsia="zh-CN"/>
        </w:rPr>
      </w:pPr>
    </w:p>
    <w:p w14:paraId="6FB689E5" w14:textId="7A6BEC8F" w:rsidR="006F5883" w:rsidRPr="002A554D" w:rsidRDefault="006F5883" w:rsidP="006F5883">
      <w:pPr>
        <w:spacing w:after="120"/>
        <w:jc w:val="both"/>
        <w:textAlignment w:val="baseline"/>
        <w:rPr>
          <w:rFonts w:ascii="Arial" w:eastAsia="Yu Mincho" w:hAnsi="Arial" w:cs="Arial"/>
          <w:color w:val="000000" w:themeColor="text1"/>
          <w:lang w:eastAsia="zh-CN"/>
        </w:rPr>
      </w:pPr>
      <w:r w:rsidRPr="002A554D">
        <w:rPr>
          <w:rFonts w:ascii="Arial" w:hAnsi="Arial" w:cs="Arial"/>
          <w:b/>
        </w:rPr>
        <w:lastRenderedPageBreak/>
        <w:t xml:space="preserve">Proposal 6: </w:t>
      </w:r>
      <w:r w:rsidRPr="002A554D">
        <w:rPr>
          <w:rFonts w:ascii="Arial" w:hAnsi="Arial" w:cs="Arial"/>
        </w:rPr>
        <w:t xml:space="preserve">RAN4 shall consider </w:t>
      </w:r>
      <w:r w:rsidRPr="002A554D">
        <w:rPr>
          <w:rFonts w:ascii="Arial" w:eastAsia="Yu Mincho" w:hAnsi="Arial" w:cs="Arial"/>
          <w:color w:val="000000" w:themeColor="text1"/>
          <w:lang w:eastAsia="zh-CN"/>
        </w:rPr>
        <w:t xml:space="preserve">the following figure for co-existence studies in </w:t>
      </w:r>
      <w:proofErr w:type="spellStart"/>
      <w:r w:rsidRPr="002A554D">
        <w:rPr>
          <w:rFonts w:ascii="Arial" w:eastAsia="Yu Mincho" w:hAnsi="Arial" w:cs="Arial"/>
          <w:color w:val="000000" w:themeColor="text1"/>
          <w:lang w:eastAsia="zh-CN"/>
        </w:rPr>
        <w:t>Ka</w:t>
      </w:r>
      <w:proofErr w:type="spellEnd"/>
      <w:r w:rsidRPr="002A554D">
        <w:rPr>
          <w:rFonts w:ascii="Arial" w:eastAsia="Yu Mincho" w:hAnsi="Arial" w:cs="Arial"/>
          <w:color w:val="000000" w:themeColor="text1"/>
          <w:lang w:eastAsia="zh-CN"/>
        </w:rPr>
        <w:t xml:space="preserve"> band:</w:t>
      </w:r>
    </w:p>
    <w:p w14:paraId="195F285B" w14:textId="37ADB5A9" w:rsidR="006F5883" w:rsidRPr="002A554D" w:rsidRDefault="006F5883" w:rsidP="006F5883">
      <w:pPr>
        <w:spacing w:after="120"/>
        <w:jc w:val="center"/>
        <w:textAlignment w:val="baseline"/>
        <w:rPr>
          <w:rFonts w:ascii="Times New Roman" w:eastAsia="Yu Mincho" w:hAnsi="Times New Roman" w:cs="Times New Roman"/>
          <w:color w:val="000000" w:themeColor="text1"/>
          <w:lang w:eastAsia="zh-CN"/>
        </w:rPr>
      </w:pPr>
      <w:r w:rsidRPr="002A554D">
        <w:rPr>
          <w:rFonts w:ascii="Times New Roman" w:hAnsi="Times New Roman" w:cs="Times New Roman"/>
          <w:b/>
          <w:noProof/>
          <w:lang w:val="fr-FR" w:eastAsia="fr-FR"/>
        </w:rPr>
        <w:drawing>
          <wp:inline distT="0" distB="0" distL="0" distR="0" wp14:anchorId="632D62FD" wp14:editId="3F7322DD">
            <wp:extent cx="4958084" cy="3101340"/>
            <wp:effectExtent l="0" t="0" r="0" b="0"/>
            <wp:docPr id="1" name="Image 4" descr="cid:image010.png@01D71744.932A3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10.png@01D71744.932A31F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984947" cy="3118143"/>
                    </a:xfrm>
                    <a:prstGeom prst="rect">
                      <a:avLst/>
                    </a:prstGeom>
                    <a:noFill/>
                    <a:ln>
                      <a:noFill/>
                    </a:ln>
                  </pic:spPr>
                </pic:pic>
              </a:graphicData>
            </a:graphic>
          </wp:inline>
        </w:drawing>
      </w:r>
    </w:p>
    <w:p w14:paraId="43FFE4FA" w14:textId="63E9127A" w:rsidR="006F5883" w:rsidRPr="002A554D" w:rsidRDefault="006F5883" w:rsidP="006F5883">
      <w:pPr>
        <w:jc w:val="both"/>
        <w:rPr>
          <w:rFonts w:ascii="Times New Roman" w:hAnsi="Times New Roman" w:cs="Times New Roman"/>
          <w:b/>
        </w:rPr>
      </w:pPr>
      <w:r w:rsidRPr="002A554D">
        <w:rPr>
          <w:rFonts w:ascii="Times New Roman" w:hAnsi="Times New Roman" w:cs="Times New Roman"/>
          <w:b/>
        </w:rPr>
        <w:t xml:space="preserve">Figure x. Different interference scenarios in </w:t>
      </w:r>
      <w:proofErr w:type="spellStart"/>
      <w:r w:rsidRPr="002A554D">
        <w:rPr>
          <w:rFonts w:ascii="Times New Roman" w:hAnsi="Times New Roman" w:cs="Times New Roman"/>
          <w:b/>
        </w:rPr>
        <w:t>Ka</w:t>
      </w:r>
      <w:proofErr w:type="spellEnd"/>
      <w:r w:rsidRPr="002A554D">
        <w:rPr>
          <w:rFonts w:ascii="Times New Roman" w:hAnsi="Times New Roman" w:cs="Times New Roman"/>
          <w:b/>
        </w:rPr>
        <w:t xml:space="preserve"> adjacent bands between NTN 5G NR and TN 5G NR </w:t>
      </w:r>
    </w:p>
    <w:p w14:paraId="6C041A0B" w14:textId="1A4FC99D" w:rsidR="006F5883" w:rsidRPr="002A554D" w:rsidRDefault="006F5883" w:rsidP="00D442BF">
      <w:pPr>
        <w:rPr>
          <w:rFonts w:ascii="Arial" w:hAnsi="Arial" w:cs="Arial"/>
          <w:lang w:eastAsia="zh-CN"/>
        </w:rPr>
      </w:pPr>
    </w:p>
    <w:p w14:paraId="51E9BC23" w14:textId="716BEF3D" w:rsidR="00817728" w:rsidRPr="002A554D" w:rsidRDefault="008D25B1" w:rsidP="002A554D">
      <w:pPr>
        <w:jc w:val="both"/>
        <w:rPr>
          <w:rFonts w:ascii="Arial" w:hAnsi="Arial" w:cs="Arial"/>
          <w:b/>
          <w:bCs/>
        </w:rPr>
      </w:pPr>
      <w:r w:rsidRPr="002A554D">
        <w:rPr>
          <w:rFonts w:ascii="Arial" w:hAnsi="Arial" w:cs="Arial"/>
          <w:b/>
          <w:bCs/>
        </w:rPr>
        <w:t>Observation 3</w:t>
      </w:r>
      <w:r w:rsidR="002A554D">
        <w:rPr>
          <w:rFonts w:ascii="Arial" w:hAnsi="Arial" w:cs="Arial"/>
          <w:b/>
          <w:bCs/>
        </w:rPr>
        <w:t xml:space="preserve">: </w:t>
      </w:r>
      <w:r w:rsidR="009A148E" w:rsidRPr="002A554D">
        <w:rPr>
          <w:rFonts w:ascii="Arial" w:hAnsi="Arial" w:cs="Arial"/>
        </w:rPr>
        <w:t>It can be noted that for FR2, coexistence scenarios will be much simpler than for FR1, because the NTN-TN scenarios for FR2 are limited only to i1 (DL TN in UL NTN), i2 (UL NTN in DL TN), i3 (UL NTN in UL TN).</w:t>
      </w:r>
    </w:p>
    <w:p w14:paraId="6414CCBD" w14:textId="00251556" w:rsidR="00D442BF" w:rsidRPr="002A554D" w:rsidRDefault="008D25B1" w:rsidP="002A554D">
      <w:pPr>
        <w:jc w:val="both"/>
        <w:rPr>
          <w:rFonts w:ascii="Arial" w:hAnsi="Arial" w:cs="Arial"/>
          <w:b/>
          <w:bCs/>
        </w:rPr>
      </w:pPr>
      <w:r w:rsidRPr="002A554D">
        <w:rPr>
          <w:rFonts w:ascii="Arial" w:hAnsi="Arial" w:cs="Arial"/>
          <w:b/>
          <w:bCs/>
        </w:rPr>
        <w:t>Observation 4</w:t>
      </w:r>
      <w:r w:rsidR="002A554D">
        <w:rPr>
          <w:rFonts w:ascii="Arial" w:hAnsi="Arial" w:cs="Arial"/>
          <w:b/>
          <w:bCs/>
        </w:rPr>
        <w:t xml:space="preserve">: </w:t>
      </w:r>
      <w:r w:rsidR="00625000" w:rsidRPr="002A554D">
        <w:rPr>
          <w:rFonts w:ascii="Arial" w:hAnsi="Arial" w:cs="Arial"/>
        </w:rPr>
        <w:t xml:space="preserve">FR2 coexistence studies could be further down-scoped by deprioritizing NTN-NTN coexistence </w:t>
      </w:r>
      <w:r w:rsidR="00497D59" w:rsidRPr="002A554D">
        <w:rPr>
          <w:rFonts w:ascii="Arial" w:hAnsi="Arial" w:cs="Arial"/>
        </w:rPr>
        <w:t xml:space="preserve">as well as dense urban </w:t>
      </w:r>
      <w:r w:rsidR="00625000" w:rsidRPr="002A554D">
        <w:rPr>
          <w:rFonts w:ascii="Arial" w:hAnsi="Arial" w:cs="Arial"/>
        </w:rPr>
        <w:t>scenarios.</w:t>
      </w:r>
    </w:p>
    <w:p w14:paraId="5BE7F8AB" w14:textId="165373C4" w:rsidR="00B00FF9" w:rsidRPr="002A554D" w:rsidRDefault="00B00FF9" w:rsidP="00D359ED">
      <w:pPr>
        <w:rPr>
          <w:rFonts w:ascii="Arial" w:hAnsi="Arial" w:cs="Arial"/>
        </w:rPr>
      </w:pPr>
    </w:p>
    <w:p w14:paraId="234D2C92" w14:textId="7D371C91" w:rsidR="003637A9" w:rsidRPr="002A554D" w:rsidRDefault="00405CF4">
      <w:pPr>
        <w:pStyle w:val="Titre1"/>
        <w:rPr>
          <w:rFonts w:eastAsiaTheme="majorEastAsia"/>
        </w:rPr>
      </w:pPr>
      <w:r w:rsidRPr="002A554D">
        <w:rPr>
          <w:rFonts w:eastAsiaTheme="majorEastAsia"/>
        </w:rPr>
        <w:t>Conclusions</w:t>
      </w:r>
    </w:p>
    <w:p w14:paraId="1EF315C2" w14:textId="1BA4AC7B" w:rsidR="006F5883" w:rsidRPr="002A554D" w:rsidRDefault="006F5883" w:rsidP="006F5883">
      <w:pPr>
        <w:spacing w:after="0"/>
        <w:jc w:val="both"/>
        <w:rPr>
          <w:rFonts w:ascii="Arial" w:hAnsi="Arial" w:cs="Arial"/>
          <w:b/>
          <w:bCs/>
        </w:rPr>
      </w:pPr>
      <w:r w:rsidRPr="002A554D">
        <w:rPr>
          <w:rFonts w:ascii="Arial" w:hAnsi="Arial" w:cs="Arial"/>
          <w:b/>
          <w:bCs/>
        </w:rPr>
        <w:t>Observation 1</w:t>
      </w:r>
      <w:r w:rsidR="002A554D" w:rsidRPr="002A554D">
        <w:rPr>
          <w:rFonts w:ascii="Arial" w:hAnsi="Arial" w:cs="Arial"/>
          <w:b/>
          <w:bCs/>
        </w:rPr>
        <w:t xml:space="preserve">: </w:t>
      </w:r>
      <w:r w:rsidRPr="002A554D">
        <w:rPr>
          <w:rFonts w:ascii="Arial" w:hAnsi="Arial" w:cs="Arial"/>
        </w:rPr>
        <w:t>Based on the current range, some part of the satellite service allocated frequency bands for both GEO and NGSO fall outside of the FR1 and FR2 range. As shown in the diagram below, these include:</w:t>
      </w:r>
    </w:p>
    <w:p w14:paraId="6E966381" w14:textId="77777777" w:rsidR="006F5883" w:rsidRPr="002A554D" w:rsidRDefault="006F5883" w:rsidP="006F5883">
      <w:pPr>
        <w:pStyle w:val="Paragraphedeliste"/>
        <w:numPr>
          <w:ilvl w:val="0"/>
          <w:numId w:val="5"/>
        </w:numPr>
        <w:spacing w:after="0"/>
        <w:jc w:val="both"/>
        <w:rPr>
          <w:rFonts w:ascii="Arial" w:hAnsi="Arial" w:cs="Arial"/>
        </w:rPr>
      </w:pPr>
      <w:proofErr w:type="spellStart"/>
      <w:r w:rsidRPr="002A554D">
        <w:rPr>
          <w:rFonts w:ascii="Arial" w:hAnsi="Arial" w:cs="Arial"/>
        </w:rPr>
        <w:t>Ka</w:t>
      </w:r>
      <w:proofErr w:type="spellEnd"/>
      <w:r w:rsidRPr="002A554D">
        <w:rPr>
          <w:rFonts w:ascii="Arial" w:hAnsi="Arial" w:cs="Arial"/>
        </w:rPr>
        <w:t xml:space="preserve"> Band DL</w:t>
      </w:r>
    </w:p>
    <w:p w14:paraId="57BFA2E6" w14:textId="631DC145" w:rsidR="006F5883" w:rsidRPr="00B00FF9" w:rsidRDefault="006F5883" w:rsidP="00B00FF9">
      <w:pPr>
        <w:pStyle w:val="Paragraphedeliste"/>
        <w:numPr>
          <w:ilvl w:val="0"/>
          <w:numId w:val="5"/>
        </w:numPr>
        <w:spacing w:after="0"/>
        <w:jc w:val="both"/>
        <w:rPr>
          <w:rFonts w:ascii="Arial" w:hAnsi="Arial" w:cs="Arial"/>
        </w:rPr>
      </w:pPr>
      <w:r w:rsidRPr="002A554D">
        <w:rPr>
          <w:rFonts w:ascii="Arial" w:hAnsi="Arial" w:cs="Arial"/>
        </w:rPr>
        <w:t>Ku Band UL and DL</w:t>
      </w:r>
      <w:r w:rsidR="00B00FF9" w:rsidRPr="002A554D">
        <w:rPr>
          <w:noProof/>
          <w:lang w:val="fr-FR" w:eastAsia="fr-FR"/>
        </w:rPr>
        <mc:AlternateContent>
          <mc:Choice Requires="wpg">
            <w:drawing>
              <wp:anchor distT="0" distB="0" distL="114300" distR="114300" simplePos="0" relativeHeight="251660288" behindDoc="0" locked="0" layoutInCell="1" allowOverlap="1" wp14:anchorId="46EE4501" wp14:editId="49484898">
                <wp:simplePos x="0" y="0"/>
                <wp:positionH relativeFrom="column">
                  <wp:posOffset>196850</wp:posOffset>
                </wp:positionH>
                <wp:positionV relativeFrom="paragraph">
                  <wp:posOffset>172085</wp:posOffset>
                </wp:positionV>
                <wp:extent cx="5704840" cy="996950"/>
                <wp:effectExtent l="0" t="0" r="0" b="0"/>
                <wp:wrapTopAndBottom/>
                <wp:docPr id="9" name="Group 2">
                  <a:extLst xmlns:a="http://schemas.openxmlformats.org/drawingml/2006/main">
                    <a:ext uri="{FF2B5EF4-FFF2-40B4-BE49-F238E27FC236}">
                      <a16:creationId xmlns:a16="http://schemas.microsoft.com/office/drawing/2014/main" id="{DED8D6CB-4BE3-4A3D-9A36-2E54C3870346}"/>
                    </a:ext>
                  </a:extLst>
                </wp:docPr>
                <wp:cNvGraphicFramePr/>
                <a:graphic xmlns:a="http://schemas.openxmlformats.org/drawingml/2006/main">
                  <a:graphicData uri="http://schemas.microsoft.com/office/word/2010/wordprocessingGroup">
                    <wpg:wgp>
                      <wpg:cNvGrpSpPr/>
                      <wpg:grpSpPr>
                        <a:xfrm>
                          <a:off x="0" y="0"/>
                          <a:ext cx="5704840" cy="996950"/>
                          <a:chOff x="0" y="0"/>
                          <a:chExt cx="4935855" cy="800100"/>
                        </a:xfrm>
                      </wpg:grpSpPr>
                      <pic:pic xmlns:pic="http://schemas.openxmlformats.org/drawingml/2006/picture">
                        <pic:nvPicPr>
                          <pic:cNvPr id="10" name="Picture 2">
                            <a:extLst>
                              <a:ext uri="{FF2B5EF4-FFF2-40B4-BE49-F238E27FC236}">
                                <a16:creationId xmlns:a16="http://schemas.microsoft.com/office/drawing/2014/main" id="{5503EA61-466C-4D66-9BCF-A71A8D9353C7}"/>
                              </a:ext>
                            </a:extLst>
                          </pic:cNvPr>
                          <pic:cNvPicPr/>
                        </pic:nvPicPr>
                        <pic:blipFill>
                          <a:blip r:embed="rId11"/>
                          <a:stretch>
                            <a:fillRect/>
                          </a:stretch>
                        </pic:blipFill>
                        <pic:spPr>
                          <a:xfrm>
                            <a:off x="0" y="0"/>
                            <a:ext cx="4935855" cy="800100"/>
                          </a:xfrm>
                          <a:prstGeom prst="rect">
                            <a:avLst/>
                          </a:prstGeom>
                        </pic:spPr>
                      </pic:pic>
                      <wpg:grpSp>
                        <wpg:cNvPr id="11" name="Group 4">
                          <a:extLst>
                            <a:ext uri="{FF2B5EF4-FFF2-40B4-BE49-F238E27FC236}">
                              <a16:creationId xmlns:a16="http://schemas.microsoft.com/office/drawing/2014/main" id="{5A46EF38-D8BE-4748-9A23-17D8EDDCBE4E}"/>
                            </a:ext>
                          </a:extLst>
                        </wpg:cNvPr>
                        <wpg:cNvGrpSpPr/>
                        <wpg:grpSpPr>
                          <a:xfrm>
                            <a:off x="3943409" y="4232"/>
                            <a:ext cx="516966" cy="276860"/>
                            <a:chOff x="3943409" y="4232"/>
                            <a:chExt cx="902422" cy="594631"/>
                          </a:xfrm>
                        </wpg:grpSpPr>
                        <wps:wsp>
                          <wps:cNvPr id="12" name="Rectangle 12">
                            <a:extLst>
                              <a:ext uri="{FF2B5EF4-FFF2-40B4-BE49-F238E27FC236}">
                                <a16:creationId xmlns:a16="http://schemas.microsoft.com/office/drawing/2014/main" id="{914BBE59-0779-4440-A6E9-FB74C1FC8D92}"/>
                              </a:ext>
                            </a:extLst>
                          </wps:cNvPr>
                          <wps:cNvSpPr/>
                          <wps:spPr>
                            <a:xfrm>
                              <a:off x="3943409" y="53238"/>
                              <a:ext cx="902422" cy="209298"/>
                            </a:xfrm>
                            <a:prstGeom prst="rect">
                              <a:avLst/>
                            </a:prstGeom>
                            <a:solidFill>
                              <a:srgbClr val="FFC000"/>
                            </a:solidFill>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TextBox 29">
                            <a:extLst>
                              <a:ext uri="{FF2B5EF4-FFF2-40B4-BE49-F238E27FC236}">
                                <a16:creationId xmlns:a16="http://schemas.microsoft.com/office/drawing/2014/main" id="{A6F5D991-E046-43B7-A725-6879AB701B2D}"/>
                              </a:ext>
                            </a:extLst>
                          </wps:cNvPr>
                          <wps:cNvSpPr txBox="1"/>
                          <wps:spPr>
                            <a:xfrm>
                              <a:off x="4028499" y="4232"/>
                              <a:ext cx="773708" cy="594631"/>
                            </a:xfrm>
                            <a:prstGeom prst="rect">
                              <a:avLst/>
                            </a:prstGeom>
                            <a:noFill/>
                          </wps:spPr>
                          <wps:txbx>
                            <w:txbxContent>
                              <w:p w14:paraId="0372CAD1" w14:textId="77777777" w:rsidR="006F5883" w:rsidRDefault="006F5883" w:rsidP="006F5883">
                                <w:pPr>
                                  <w:rPr>
                                    <w:sz w:val="24"/>
                                    <w:szCs w:val="24"/>
                                  </w:rPr>
                                </w:pPr>
                                <w:proofErr w:type="spellStart"/>
                                <w:r>
                                  <w:rPr>
                                    <w:rFonts w:hAnsi="Calibri"/>
                                    <w:color w:val="000000" w:themeColor="text1"/>
                                    <w:kern w:val="24"/>
                                    <w:sz w:val="10"/>
                                    <w:szCs w:val="10"/>
                                  </w:rPr>
                                  <w:t>Ka</w:t>
                                </w:r>
                                <w:proofErr w:type="spellEnd"/>
                                <w:r>
                                  <w:rPr>
                                    <w:rFonts w:hAnsi="Calibri"/>
                                    <w:color w:val="000000" w:themeColor="text1"/>
                                    <w:kern w:val="24"/>
                                    <w:sz w:val="10"/>
                                    <w:szCs w:val="10"/>
                                  </w:rPr>
                                  <w:t xml:space="preserve"> UL</w:t>
                                </w:r>
                              </w:p>
                            </w:txbxContent>
                          </wps:txbx>
                          <wps:bodyPr wrap="square" rtlCol="0">
                            <a:noAutofit/>
                          </wps:bodyPr>
                        </wps:wsp>
                      </wpg:grpSp>
                    </wpg:wgp>
                  </a:graphicData>
                </a:graphic>
                <wp14:sizeRelH relativeFrom="page">
                  <wp14:pctWidth>0</wp14:pctWidth>
                </wp14:sizeRelH>
                <wp14:sizeRelV relativeFrom="page">
                  <wp14:pctHeight>0</wp14:pctHeight>
                </wp14:sizeRelV>
              </wp:anchor>
            </w:drawing>
          </mc:Choice>
          <mc:Fallback>
            <w:pict>
              <v:group w14:anchorId="46EE4501" id="_x0000_s1031" style="position:absolute;left:0;text-align:left;margin-left:15.5pt;margin-top:13.55pt;width:449.2pt;height:78.5pt;z-index:251660288" coordsize="49358,80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">
                <v:shape id="Picture 2" o:spid="_x0000_s1032" type="#_x0000_t75" style="position:absolute;width:49358;height:8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">
                  <v:imagedata r:id="rId12" o:title=""/>
                </v:shape>
                <v:group id="Group 4" o:spid="_x0000_s1033" style="position:absolute;left:39434;top:42;width:5169;height:2768" coordorigin="39434,42" coordsize="9024,5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2" o:spid="_x0000_s1034" style="position:absolute;left:39434;top:532;width:9024;height:2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" fillcolor="#ffc000" strokecolor="#243f60 [1604]" strokeweight=".25pt"/>
                  <v:shape id="TextBox 29" o:spid="_x0000_s1035" type="#_x0000_t202" style="position:absolute;left:40284;top:42;width:7738;height:5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0372CAD1" w14:textId="77777777" w:rsidR="006F5883" w:rsidRDefault="006F5883" w:rsidP="006F5883">
                          <w:pPr>
                            <w:rPr>
                              <w:sz w:val="24"/>
                              <w:szCs w:val="24"/>
                            </w:rPr>
                          </w:pPr>
                          <w:proofErr w:type="spellStart"/>
                          <w:r>
                            <w:rPr>
                              <w:rFonts w:hAnsi="Calibri"/>
                              <w:color w:val="000000" w:themeColor="text1"/>
                              <w:kern w:val="24"/>
                              <w:sz w:val="10"/>
                              <w:szCs w:val="10"/>
                            </w:rPr>
                            <w:t>Ka</w:t>
                          </w:r>
                          <w:proofErr w:type="spellEnd"/>
                          <w:r>
                            <w:rPr>
                              <w:rFonts w:hAnsi="Calibri"/>
                              <w:color w:val="000000" w:themeColor="text1"/>
                              <w:kern w:val="24"/>
                              <w:sz w:val="10"/>
                              <w:szCs w:val="10"/>
                            </w:rPr>
                            <w:t xml:space="preserve"> UL</w:t>
                          </w:r>
                        </w:p>
                      </w:txbxContent>
                    </v:textbox>
                  </v:shape>
                </v:group>
                <w10:wrap type="topAndBottom"/>
              </v:group>
            </w:pict>
          </mc:Fallback>
        </mc:AlternateContent>
      </w:r>
    </w:p>
    <w:p w14:paraId="6DD9391A" w14:textId="77777777" w:rsidR="006F5883" w:rsidRPr="002A554D" w:rsidRDefault="006F5883" w:rsidP="006F5883">
      <w:pPr>
        <w:jc w:val="center"/>
        <w:rPr>
          <w:rFonts w:ascii="Arial" w:hAnsi="Arial" w:cs="Arial"/>
          <w:b/>
          <w:bCs/>
        </w:rPr>
      </w:pPr>
      <w:r w:rsidRPr="002A554D">
        <w:rPr>
          <w:rFonts w:ascii="Arial" w:hAnsi="Arial" w:cs="Arial"/>
          <w:b/>
          <w:bCs/>
        </w:rPr>
        <w:t>Figure 1. Illustration of FR1, FR2, bands</w:t>
      </w:r>
    </w:p>
    <w:p w14:paraId="41709BB2" w14:textId="77777777" w:rsidR="006F5883" w:rsidRPr="002A554D" w:rsidRDefault="006F5883" w:rsidP="006F5883">
      <w:pPr>
        <w:spacing w:after="0"/>
        <w:jc w:val="both"/>
        <w:rPr>
          <w:rFonts w:ascii="Arial" w:hAnsi="Arial" w:cs="Arial"/>
          <w:lang w:val="en-GB"/>
        </w:rPr>
      </w:pPr>
    </w:p>
    <w:p w14:paraId="0121318E" w14:textId="32549748" w:rsidR="006F5883" w:rsidRPr="002A554D" w:rsidRDefault="006F5883" w:rsidP="002A554D">
      <w:pPr>
        <w:spacing w:after="0"/>
        <w:jc w:val="both"/>
        <w:rPr>
          <w:rFonts w:ascii="Arial" w:hAnsi="Arial" w:cs="Arial"/>
          <w:lang w:val="en-GB"/>
        </w:rPr>
      </w:pPr>
      <w:r w:rsidRPr="002A554D">
        <w:rPr>
          <w:rFonts w:ascii="Arial" w:hAnsi="Arial" w:cs="Arial"/>
          <w:b/>
          <w:bCs/>
        </w:rPr>
        <w:lastRenderedPageBreak/>
        <w:t>Observation 2</w:t>
      </w:r>
      <w:r w:rsidR="002A554D" w:rsidRPr="002A554D">
        <w:rPr>
          <w:rFonts w:ascii="Arial" w:hAnsi="Arial" w:cs="Arial"/>
          <w:b/>
          <w:bCs/>
        </w:rPr>
        <w:t xml:space="preserve">: </w:t>
      </w:r>
      <w:r w:rsidR="002A554D" w:rsidRPr="002A554D">
        <w:rPr>
          <w:rFonts w:ascii="Arial" w:hAnsi="Arial" w:cs="Arial"/>
          <w:lang w:val="en-GB"/>
        </w:rPr>
        <w:t xml:space="preserve">The </w:t>
      </w:r>
      <w:r w:rsidRPr="002A554D">
        <w:rPr>
          <w:rFonts w:ascii="Arial" w:hAnsi="Arial" w:cs="Arial"/>
          <w:lang w:val="en-GB"/>
        </w:rPr>
        <w:t xml:space="preserve">Harmonized Satellite </w:t>
      </w:r>
      <w:proofErr w:type="spellStart"/>
      <w:r w:rsidRPr="002A554D">
        <w:rPr>
          <w:rFonts w:ascii="Arial" w:hAnsi="Arial" w:cs="Arial"/>
          <w:lang w:val="en-GB"/>
        </w:rPr>
        <w:t>Ka</w:t>
      </w:r>
      <w:proofErr w:type="spellEnd"/>
      <w:r w:rsidRPr="002A554D">
        <w:rPr>
          <w:rFonts w:ascii="Arial" w:hAnsi="Arial" w:cs="Arial"/>
          <w:lang w:val="en-GB"/>
        </w:rPr>
        <w:t xml:space="preserve"> band refers to [17.7 – 20.2 GHz] on the downlink and [27.5 – 30.0 GHz] on the uplink.</w:t>
      </w:r>
    </w:p>
    <w:p w14:paraId="3F86D40A" w14:textId="77777777" w:rsidR="002A554D" w:rsidRPr="002A554D" w:rsidRDefault="002A554D" w:rsidP="002A554D">
      <w:pPr>
        <w:spacing w:after="0"/>
        <w:jc w:val="both"/>
        <w:rPr>
          <w:rFonts w:ascii="Arial" w:hAnsi="Arial" w:cs="Arial"/>
          <w:b/>
          <w:bCs/>
        </w:rPr>
      </w:pPr>
    </w:p>
    <w:p w14:paraId="73537197" w14:textId="77777777" w:rsidR="006F5883" w:rsidRPr="002A554D" w:rsidRDefault="006F5883" w:rsidP="006F5883">
      <w:pPr>
        <w:jc w:val="both"/>
        <w:rPr>
          <w:rFonts w:ascii="Arial" w:hAnsi="Arial" w:cs="Arial"/>
          <w:lang w:val="en-GB"/>
        </w:rPr>
      </w:pPr>
      <w:r w:rsidRPr="002A554D">
        <w:rPr>
          <w:rFonts w:ascii="Arial" w:hAnsi="Arial" w:cs="Arial"/>
          <w:b/>
        </w:rPr>
        <w:t xml:space="preserve">Proposal 1: </w:t>
      </w:r>
      <w:r w:rsidRPr="002A554D">
        <w:rPr>
          <w:rFonts w:ascii="Arial" w:hAnsi="Arial" w:cs="Arial"/>
        </w:rPr>
        <w:t xml:space="preserve">RAN4 shall consider FDD </w:t>
      </w:r>
      <w:r w:rsidRPr="002A554D">
        <w:rPr>
          <w:rFonts w:ascii="Arial" w:hAnsi="Arial" w:cs="Arial"/>
          <w:lang w:val="en-GB"/>
        </w:rPr>
        <w:t xml:space="preserve">harmonized Satellite </w:t>
      </w:r>
      <w:proofErr w:type="spellStart"/>
      <w:r w:rsidRPr="002A554D">
        <w:rPr>
          <w:rFonts w:ascii="Arial" w:hAnsi="Arial" w:cs="Arial"/>
          <w:lang w:val="en-GB"/>
        </w:rPr>
        <w:t>Ka</w:t>
      </w:r>
      <w:proofErr w:type="spellEnd"/>
      <w:r w:rsidRPr="002A554D">
        <w:rPr>
          <w:rFonts w:ascii="Arial" w:hAnsi="Arial" w:cs="Arial"/>
          <w:lang w:val="en-GB"/>
        </w:rPr>
        <w:t xml:space="preserve"> band (17.7 – 20.2 GHz on the downlink, and 27.5 – 30.0 GHz on the uplink) for coexistence analysis with TDD TN n258 (</w:t>
      </w:r>
      <w:r w:rsidRPr="002A554D">
        <w:rPr>
          <w:rFonts w:ascii="Arial" w:hAnsi="Arial" w:cs="Arial"/>
          <w:shd w:val="clear" w:color="auto" w:fill="FFFFFF"/>
        </w:rPr>
        <w:t>24.250 - 27.5 GHz</w:t>
      </w:r>
      <w:r w:rsidRPr="002A554D">
        <w:rPr>
          <w:rFonts w:ascii="Arial" w:hAnsi="Arial" w:cs="Arial"/>
        </w:rPr>
        <w:t>)</w:t>
      </w:r>
      <w:r w:rsidRPr="002A554D">
        <w:rPr>
          <w:rFonts w:ascii="Arial" w:hAnsi="Arial" w:cs="Arial"/>
          <w:lang w:val="en-GB"/>
        </w:rPr>
        <w:t>.</w:t>
      </w:r>
    </w:p>
    <w:p w14:paraId="63399448" w14:textId="7558E427" w:rsidR="006F5883" w:rsidRPr="002A554D" w:rsidRDefault="006F5883" w:rsidP="006F5883">
      <w:pPr>
        <w:jc w:val="both"/>
        <w:rPr>
          <w:rFonts w:ascii="Arial" w:hAnsi="Arial" w:cs="Arial"/>
          <w:lang w:val="en-GB"/>
        </w:rPr>
      </w:pPr>
      <w:r w:rsidRPr="002A554D">
        <w:rPr>
          <w:rFonts w:ascii="Arial" w:hAnsi="Arial" w:cs="Arial"/>
          <w:b/>
        </w:rPr>
        <w:t xml:space="preserve">Proposal 2: </w:t>
      </w:r>
      <w:r w:rsidRPr="002A554D">
        <w:rPr>
          <w:rFonts w:ascii="Arial" w:hAnsi="Arial" w:cs="Arial"/>
        </w:rPr>
        <w:t>RAN4 shall focus on</w:t>
      </w:r>
      <w:r w:rsidRPr="002A554D">
        <w:rPr>
          <w:rFonts w:ascii="Arial" w:hAnsi="Arial" w:cs="Arial"/>
          <w:lang w:val="en-GB"/>
        </w:rPr>
        <w:t xml:space="preserve"> FDD UL 27.5 – 30.0 GHz NTN coexistence analysis with TDD TN n258 (</w:t>
      </w:r>
      <w:r w:rsidRPr="002A554D">
        <w:rPr>
          <w:rFonts w:ascii="Arial" w:hAnsi="Arial" w:cs="Arial"/>
          <w:shd w:val="clear" w:color="auto" w:fill="FFFFFF"/>
        </w:rPr>
        <w:t>24.250 - 27.5 GHz</w:t>
      </w:r>
      <w:r w:rsidRPr="002A554D">
        <w:rPr>
          <w:rFonts w:ascii="Arial" w:hAnsi="Arial" w:cs="Arial"/>
        </w:rPr>
        <w:t>)</w:t>
      </w:r>
      <w:r w:rsidRPr="002A554D">
        <w:rPr>
          <w:rFonts w:ascii="Arial" w:hAnsi="Arial" w:cs="Arial"/>
          <w:lang w:val="en-GB"/>
        </w:rPr>
        <w:t>.</w:t>
      </w:r>
    </w:p>
    <w:p w14:paraId="1B2E3554" w14:textId="77777777" w:rsidR="006F5883" w:rsidRPr="002A554D" w:rsidRDefault="006F5883" w:rsidP="006F5883">
      <w:pPr>
        <w:jc w:val="both"/>
        <w:rPr>
          <w:rFonts w:ascii="Arial" w:hAnsi="Arial" w:cs="Arial"/>
          <w:lang w:val="en-GB"/>
        </w:rPr>
      </w:pPr>
      <w:r w:rsidRPr="002A554D">
        <w:rPr>
          <w:rFonts w:ascii="Arial" w:hAnsi="Arial" w:cs="Arial"/>
          <w:b/>
        </w:rPr>
        <w:t xml:space="preserve">Proposal 3: </w:t>
      </w:r>
      <w:r w:rsidRPr="002A554D">
        <w:rPr>
          <w:rFonts w:ascii="Arial" w:hAnsi="Arial" w:cs="Arial"/>
        </w:rPr>
        <w:t>RAN4 shall focus on</w:t>
      </w:r>
      <w:r w:rsidRPr="002A554D">
        <w:rPr>
          <w:rFonts w:ascii="Arial" w:hAnsi="Arial" w:cs="Arial"/>
          <w:lang w:val="en-GB"/>
        </w:rPr>
        <w:t xml:space="preserve"> </w:t>
      </w:r>
      <w:proofErr w:type="spellStart"/>
      <w:r w:rsidRPr="002A554D">
        <w:rPr>
          <w:rFonts w:ascii="Arial" w:hAnsi="Arial" w:cs="Arial"/>
          <w:lang w:val="en-GB"/>
        </w:rPr>
        <w:t>Ka</w:t>
      </w:r>
      <w:proofErr w:type="spellEnd"/>
      <w:r w:rsidRPr="002A554D">
        <w:rPr>
          <w:rFonts w:ascii="Arial" w:hAnsi="Arial" w:cs="Arial"/>
          <w:lang w:val="en-GB"/>
        </w:rPr>
        <w:t xml:space="preserve"> coexistence analysis using dense urban and urban macro scenarios.</w:t>
      </w:r>
    </w:p>
    <w:p w14:paraId="56C09D93" w14:textId="0E9C4C3C" w:rsidR="006F5883" w:rsidRPr="002A554D" w:rsidRDefault="006F5883" w:rsidP="006F5883">
      <w:pPr>
        <w:jc w:val="both"/>
        <w:rPr>
          <w:rFonts w:ascii="Arial" w:hAnsi="Arial" w:cs="Arial"/>
        </w:rPr>
      </w:pPr>
      <w:r w:rsidRPr="002A554D">
        <w:rPr>
          <w:rFonts w:ascii="Arial" w:hAnsi="Arial" w:cs="Arial"/>
          <w:b/>
        </w:rPr>
        <w:t xml:space="preserve">Proposal 4: </w:t>
      </w:r>
      <w:r w:rsidRPr="002A554D">
        <w:rPr>
          <w:rFonts w:ascii="Arial" w:hAnsi="Arial" w:cs="Arial"/>
        </w:rPr>
        <w:t xml:space="preserve">RAN4 shall focus on </w:t>
      </w:r>
      <w:proofErr w:type="spellStart"/>
      <w:r w:rsidRPr="002A554D">
        <w:rPr>
          <w:rFonts w:ascii="Arial" w:hAnsi="Arial" w:cs="Arial"/>
        </w:rPr>
        <w:t>Ka</w:t>
      </w:r>
      <w:proofErr w:type="spellEnd"/>
      <w:r w:rsidRPr="002A554D">
        <w:rPr>
          <w:rFonts w:ascii="Arial" w:hAnsi="Arial" w:cs="Arial"/>
        </w:rPr>
        <w:t xml:space="preserve"> coexistence analysis with</w:t>
      </w:r>
      <w:r w:rsidRPr="002A554D">
        <w:rPr>
          <w:rFonts w:ascii="Arial" w:hAnsi="Arial" w:cs="Arial"/>
          <w:lang w:val="en-GB"/>
        </w:rPr>
        <w:t xml:space="preserve"> </w:t>
      </w:r>
      <w:r w:rsidR="002F5B64">
        <w:rPr>
          <w:rFonts w:ascii="Arial" w:hAnsi="Arial" w:cs="Arial"/>
        </w:rPr>
        <w:t xml:space="preserve">LEO </w:t>
      </w:r>
      <w:r w:rsidRPr="002A554D">
        <w:rPr>
          <w:rFonts w:ascii="Arial" w:hAnsi="Arial" w:cs="Arial"/>
        </w:rPr>
        <w:t>600km and GEO constellations.</w:t>
      </w:r>
    </w:p>
    <w:bookmarkEnd w:id="5"/>
    <w:p w14:paraId="286E10B6" w14:textId="77777777" w:rsidR="00B4054B" w:rsidRPr="002A554D" w:rsidRDefault="00B4054B" w:rsidP="00B4054B">
      <w:pPr>
        <w:spacing w:after="120"/>
        <w:jc w:val="both"/>
        <w:textAlignment w:val="baseline"/>
        <w:rPr>
          <w:rFonts w:ascii="Arial" w:eastAsia="Yu Mincho" w:hAnsi="Arial" w:cs="Arial"/>
          <w:color w:val="000000" w:themeColor="text1"/>
          <w:lang w:eastAsia="zh-CN"/>
        </w:rPr>
      </w:pPr>
      <w:r w:rsidRPr="002A554D">
        <w:rPr>
          <w:rFonts w:ascii="Arial" w:hAnsi="Arial" w:cs="Arial"/>
          <w:b/>
        </w:rPr>
        <w:t xml:space="preserve">Proposal 5: </w:t>
      </w:r>
      <w:r w:rsidRPr="002A554D">
        <w:rPr>
          <w:rFonts w:ascii="Arial" w:hAnsi="Arial" w:cs="Arial"/>
        </w:rPr>
        <w:t xml:space="preserve">RAN4 shall consider </w:t>
      </w:r>
      <w:r w:rsidRPr="002A554D">
        <w:rPr>
          <w:rFonts w:ascii="Arial" w:eastAsia="Yu Mincho" w:hAnsi="Arial" w:cs="Arial"/>
          <w:color w:val="000000" w:themeColor="text1"/>
          <w:lang w:eastAsia="zh-CN"/>
        </w:rPr>
        <w:t xml:space="preserve">the following table for co-existence studies in </w:t>
      </w:r>
      <w:proofErr w:type="spellStart"/>
      <w:r w:rsidRPr="002A554D">
        <w:rPr>
          <w:rFonts w:ascii="Arial" w:eastAsia="Yu Mincho" w:hAnsi="Arial" w:cs="Arial"/>
          <w:color w:val="000000" w:themeColor="text1"/>
          <w:lang w:eastAsia="zh-CN"/>
        </w:rPr>
        <w:t>Ka</w:t>
      </w:r>
      <w:proofErr w:type="spellEnd"/>
      <w:r w:rsidRPr="002A554D">
        <w:rPr>
          <w:rFonts w:ascii="Arial" w:eastAsia="Yu Mincho" w:hAnsi="Arial" w:cs="Arial"/>
          <w:color w:val="000000" w:themeColor="text1"/>
          <w:lang w:eastAsia="zh-CN"/>
        </w:rPr>
        <w:t xml:space="preserve"> band:</w:t>
      </w:r>
    </w:p>
    <w:p w14:paraId="2183E312" w14:textId="77777777" w:rsidR="00B4054B" w:rsidRPr="00B00FF9" w:rsidRDefault="00B4054B" w:rsidP="00B4054B">
      <w:pPr>
        <w:jc w:val="center"/>
        <w:rPr>
          <w:rFonts w:ascii="Times New Roman" w:hAnsi="Times New Roman" w:cs="Times New Roman"/>
        </w:rPr>
      </w:pPr>
      <w:r w:rsidRPr="00B00FF9">
        <w:rPr>
          <w:rFonts w:ascii="Times New Roman" w:hAnsi="Times New Roman" w:cs="Times New Roman"/>
          <w:b/>
          <w:bCs/>
          <w:sz w:val="20"/>
          <w:szCs w:val="20"/>
        </w:rPr>
        <w:t xml:space="preserve">Table x. TN-NTN coexistence scenarios in adjacent bands for </w:t>
      </w:r>
      <w:proofErr w:type="spellStart"/>
      <w:r w:rsidRPr="00B00FF9">
        <w:rPr>
          <w:rFonts w:ascii="Times New Roman" w:hAnsi="Times New Roman" w:cs="Times New Roman"/>
          <w:b/>
          <w:bCs/>
          <w:sz w:val="20"/>
          <w:szCs w:val="20"/>
        </w:rPr>
        <w:t>Ka</w:t>
      </w:r>
      <w:proofErr w:type="spellEnd"/>
      <w:r w:rsidRPr="00B00FF9">
        <w:rPr>
          <w:rFonts w:ascii="Times New Roman" w:hAnsi="Times New Roman" w:cs="Times New Roman"/>
          <w:b/>
          <w:bCs/>
          <w:sz w:val="20"/>
          <w:szCs w:val="20"/>
        </w:rPr>
        <w:t>-band</w:t>
      </w:r>
    </w:p>
    <w:tbl>
      <w:tblPr>
        <w:tblW w:w="8720" w:type="dxa"/>
        <w:jc w:val="center"/>
        <w:tblCellMar>
          <w:left w:w="0" w:type="dxa"/>
          <w:right w:w="0" w:type="dxa"/>
        </w:tblCellMar>
        <w:tblLook w:val="04A0" w:firstRow="1" w:lastRow="0" w:firstColumn="1" w:lastColumn="0" w:noHBand="0" w:noVBand="1"/>
      </w:tblPr>
      <w:tblGrid>
        <w:gridCol w:w="572"/>
        <w:gridCol w:w="1938"/>
        <w:gridCol w:w="3150"/>
        <w:gridCol w:w="1560"/>
        <w:gridCol w:w="1500"/>
      </w:tblGrid>
      <w:tr w:rsidR="00B4054B" w:rsidRPr="00B00FF9" w14:paraId="59046C9B" w14:textId="77777777" w:rsidTr="00B7341F">
        <w:trPr>
          <w:trHeight w:val="300"/>
          <w:jc w:val="center"/>
        </w:trPr>
        <w:tc>
          <w:tcPr>
            <w:tcW w:w="5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AAF1EB" w14:textId="77777777" w:rsidR="00B4054B" w:rsidRPr="00B00FF9" w:rsidRDefault="00B4054B" w:rsidP="00B7341F">
            <w:pPr>
              <w:jc w:val="both"/>
              <w:rPr>
                <w:rFonts w:ascii="Times New Roman" w:hAnsi="Times New Roman" w:cs="Times New Roman"/>
              </w:rPr>
            </w:pPr>
            <w:r w:rsidRPr="00B00FF9">
              <w:rPr>
                <w:rFonts w:ascii="Times New Roman" w:hAnsi="Times New Roman" w:cs="Times New Roman"/>
                <w:b/>
                <w:bCs/>
              </w:rPr>
              <w:t>No.</w:t>
            </w:r>
          </w:p>
        </w:tc>
        <w:tc>
          <w:tcPr>
            <w:tcW w:w="19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0FB00B" w14:textId="56724977" w:rsidR="00B4054B" w:rsidRPr="00B00FF9" w:rsidRDefault="00994318" w:rsidP="00B7341F">
            <w:pPr>
              <w:jc w:val="both"/>
              <w:rPr>
                <w:rFonts w:ascii="Times New Roman" w:hAnsi="Times New Roman" w:cs="Times New Roman"/>
              </w:rPr>
            </w:pPr>
            <w:r>
              <w:rPr>
                <w:rFonts w:ascii="Times New Roman" w:hAnsi="Times New Roman" w:cs="Times New Roman"/>
                <w:b/>
                <w:bCs/>
              </w:rPr>
              <w:t xml:space="preserve">NTN </w:t>
            </w:r>
            <w:r w:rsidR="00B4054B" w:rsidRPr="00B00FF9">
              <w:rPr>
                <w:rFonts w:ascii="Times New Roman" w:hAnsi="Times New Roman" w:cs="Times New Roman"/>
                <w:b/>
                <w:bCs/>
              </w:rPr>
              <w:t>Frequency</w:t>
            </w:r>
          </w:p>
        </w:tc>
        <w:tc>
          <w:tcPr>
            <w:tcW w:w="31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E17083" w14:textId="6CE91B99" w:rsidR="00B4054B" w:rsidRPr="00B00FF9" w:rsidRDefault="00B4054B" w:rsidP="00B7341F">
            <w:pPr>
              <w:jc w:val="both"/>
              <w:rPr>
                <w:rFonts w:ascii="Times New Roman" w:hAnsi="Times New Roman" w:cs="Times New Roman"/>
              </w:rPr>
            </w:pPr>
            <w:r w:rsidRPr="00B00FF9">
              <w:rPr>
                <w:rFonts w:ascii="Times New Roman" w:hAnsi="Times New Roman" w:cs="Times New Roman"/>
                <w:b/>
                <w:bCs/>
              </w:rPr>
              <w:t>TN</w:t>
            </w:r>
            <w:r w:rsidR="00994318">
              <w:rPr>
                <w:rFonts w:ascii="Times New Roman" w:hAnsi="Times New Roman" w:cs="Times New Roman"/>
                <w:b/>
                <w:bCs/>
              </w:rPr>
              <w:t xml:space="preserve"> </w:t>
            </w:r>
            <w:r w:rsidR="00994318" w:rsidRPr="00B00FF9">
              <w:rPr>
                <w:rFonts w:ascii="Times New Roman" w:hAnsi="Times New Roman" w:cs="Times New Roman"/>
                <w:b/>
                <w:bCs/>
              </w:rPr>
              <w:t>Frequency</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A61541" w14:textId="77777777" w:rsidR="00B4054B" w:rsidRPr="00B00FF9" w:rsidRDefault="00B4054B" w:rsidP="00B7341F">
            <w:pPr>
              <w:jc w:val="both"/>
              <w:rPr>
                <w:rFonts w:ascii="Times New Roman" w:hAnsi="Times New Roman" w:cs="Times New Roman"/>
              </w:rPr>
            </w:pPr>
            <w:r w:rsidRPr="00B00FF9">
              <w:rPr>
                <w:rFonts w:ascii="Times New Roman" w:hAnsi="Times New Roman" w:cs="Times New Roman"/>
                <w:b/>
                <w:bCs/>
              </w:rPr>
              <w:t>TN scenario</w:t>
            </w:r>
          </w:p>
        </w:tc>
        <w:tc>
          <w:tcPr>
            <w:tcW w:w="15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8A12E9" w14:textId="77777777" w:rsidR="00B4054B" w:rsidRPr="00B00FF9" w:rsidRDefault="00B4054B" w:rsidP="00B7341F">
            <w:pPr>
              <w:jc w:val="both"/>
              <w:rPr>
                <w:rFonts w:ascii="Times New Roman" w:hAnsi="Times New Roman" w:cs="Times New Roman"/>
              </w:rPr>
            </w:pPr>
            <w:r w:rsidRPr="00B00FF9">
              <w:rPr>
                <w:rFonts w:ascii="Times New Roman" w:hAnsi="Times New Roman" w:cs="Times New Roman"/>
                <w:b/>
                <w:bCs/>
              </w:rPr>
              <w:t>NTN</w:t>
            </w:r>
          </w:p>
        </w:tc>
      </w:tr>
      <w:tr w:rsidR="00B4054B" w:rsidRPr="00B00FF9" w14:paraId="026B735B" w14:textId="77777777" w:rsidTr="00B7341F">
        <w:trPr>
          <w:trHeight w:val="300"/>
          <w:jc w:val="center"/>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C748CF" w14:textId="77777777" w:rsidR="00B4054B" w:rsidRPr="00B00FF9" w:rsidRDefault="00B4054B" w:rsidP="00B7341F">
            <w:pPr>
              <w:jc w:val="both"/>
              <w:rPr>
                <w:rFonts w:ascii="Times New Roman" w:hAnsi="Times New Roman" w:cs="Times New Roman"/>
              </w:rPr>
            </w:pPr>
            <w:r w:rsidRPr="00B00FF9">
              <w:rPr>
                <w:rFonts w:ascii="Times New Roman" w:hAnsi="Times New Roman" w:cs="Times New Roman"/>
                <w:b/>
                <w:bCs/>
              </w:rPr>
              <w:t>1</w:t>
            </w:r>
          </w:p>
        </w:tc>
        <w:tc>
          <w:tcPr>
            <w:tcW w:w="1938" w:type="dxa"/>
            <w:tcBorders>
              <w:top w:val="nil"/>
              <w:left w:val="nil"/>
              <w:bottom w:val="single" w:sz="8" w:space="0" w:color="auto"/>
              <w:right w:val="single" w:sz="8" w:space="0" w:color="auto"/>
            </w:tcBorders>
            <w:tcMar>
              <w:top w:w="0" w:type="dxa"/>
              <w:left w:w="108" w:type="dxa"/>
              <w:bottom w:w="0" w:type="dxa"/>
              <w:right w:w="108" w:type="dxa"/>
            </w:tcMar>
            <w:hideMark/>
          </w:tcPr>
          <w:p w14:paraId="0D40E027" w14:textId="77777777" w:rsidR="00B4054B" w:rsidRPr="00B00FF9" w:rsidRDefault="00B4054B" w:rsidP="00B7341F">
            <w:pPr>
              <w:jc w:val="both"/>
              <w:rPr>
                <w:rFonts w:ascii="Times New Roman" w:hAnsi="Times New Roman" w:cs="Times New Roman"/>
              </w:rPr>
            </w:pPr>
            <w:r w:rsidRPr="00B00FF9">
              <w:rPr>
                <w:rFonts w:ascii="Times New Roman" w:hAnsi="Times New Roman" w:cs="Times New Roman"/>
              </w:rPr>
              <w:t>27.5 GHz-30 GHz</w:t>
            </w:r>
          </w:p>
        </w:tc>
        <w:tc>
          <w:tcPr>
            <w:tcW w:w="3150" w:type="dxa"/>
            <w:tcBorders>
              <w:top w:val="nil"/>
              <w:left w:val="nil"/>
              <w:bottom w:val="single" w:sz="8" w:space="0" w:color="auto"/>
              <w:right w:val="single" w:sz="8" w:space="0" w:color="auto"/>
            </w:tcBorders>
            <w:tcMar>
              <w:top w:w="0" w:type="dxa"/>
              <w:left w:w="108" w:type="dxa"/>
              <w:bottom w:w="0" w:type="dxa"/>
              <w:right w:w="108" w:type="dxa"/>
            </w:tcMar>
            <w:hideMark/>
          </w:tcPr>
          <w:p w14:paraId="0CE3FF6E" w14:textId="77777777" w:rsidR="00B4054B" w:rsidRPr="00B00FF9" w:rsidRDefault="00B4054B" w:rsidP="00B7341F">
            <w:pPr>
              <w:jc w:val="both"/>
              <w:rPr>
                <w:rFonts w:ascii="Times New Roman" w:hAnsi="Times New Roman" w:cs="Times New Roman"/>
              </w:rPr>
            </w:pPr>
            <w:r w:rsidRPr="00B00FF9">
              <w:rPr>
                <w:rFonts w:ascii="Times New Roman" w:hAnsi="Times New Roman" w:cs="Times New Roman"/>
              </w:rPr>
              <w:t>NR n258 (</w:t>
            </w:r>
            <w:r w:rsidRPr="00B00FF9">
              <w:rPr>
                <w:rFonts w:ascii="Times New Roman" w:hAnsi="Times New Roman" w:cs="Times New Roman"/>
                <w:shd w:val="clear" w:color="auto" w:fill="FFFFFF"/>
              </w:rPr>
              <w:t>24.250 - 27.5 GHz</w:t>
            </w:r>
            <w:r w:rsidRPr="00B00FF9">
              <w:rPr>
                <w:rFonts w:ascii="Times New Roman" w:hAnsi="Times New Roman" w:cs="Times New Roman"/>
              </w:rPr>
              <w:t>)</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21CAC879" w14:textId="77777777" w:rsidR="00B4054B" w:rsidRPr="00B00FF9" w:rsidRDefault="00B4054B" w:rsidP="00B7341F">
            <w:pPr>
              <w:jc w:val="both"/>
              <w:rPr>
                <w:rFonts w:ascii="Times New Roman" w:hAnsi="Times New Roman" w:cs="Times New Roman"/>
              </w:rPr>
            </w:pPr>
            <w:r w:rsidRPr="00B00FF9">
              <w:rPr>
                <w:rFonts w:ascii="Times New Roman" w:hAnsi="Times New Roman" w:cs="Times New Roman"/>
              </w:rPr>
              <w:t>Dense urban</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14:paraId="7B79958E" w14:textId="77777777" w:rsidR="00B4054B" w:rsidRPr="00B00FF9" w:rsidRDefault="00B4054B" w:rsidP="00B7341F">
            <w:pPr>
              <w:jc w:val="both"/>
              <w:rPr>
                <w:rFonts w:ascii="Times New Roman" w:hAnsi="Times New Roman" w:cs="Times New Roman"/>
              </w:rPr>
            </w:pPr>
            <w:r w:rsidRPr="00B00FF9">
              <w:rPr>
                <w:rFonts w:ascii="Times New Roman" w:hAnsi="Times New Roman" w:cs="Times New Roman"/>
              </w:rPr>
              <w:t>GEO</w:t>
            </w:r>
          </w:p>
        </w:tc>
      </w:tr>
      <w:tr w:rsidR="00B4054B" w:rsidRPr="00B00FF9" w14:paraId="58A4B834" w14:textId="77777777" w:rsidTr="00B7341F">
        <w:trPr>
          <w:trHeight w:val="300"/>
          <w:jc w:val="center"/>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352CD1" w14:textId="77777777" w:rsidR="00B4054B" w:rsidRPr="00B00FF9" w:rsidRDefault="00B4054B" w:rsidP="00B7341F">
            <w:pPr>
              <w:jc w:val="both"/>
              <w:rPr>
                <w:rFonts w:ascii="Times New Roman" w:hAnsi="Times New Roman" w:cs="Times New Roman"/>
              </w:rPr>
            </w:pPr>
            <w:r w:rsidRPr="00B00FF9">
              <w:rPr>
                <w:rFonts w:ascii="Times New Roman" w:hAnsi="Times New Roman" w:cs="Times New Roman"/>
                <w:b/>
                <w:bCs/>
              </w:rPr>
              <w:t>2</w:t>
            </w:r>
          </w:p>
        </w:tc>
        <w:tc>
          <w:tcPr>
            <w:tcW w:w="1938" w:type="dxa"/>
            <w:tcBorders>
              <w:top w:val="nil"/>
              <w:left w:val="nil"/>
              <w:bottom w:val="single" w:sz="8" w:space="0" w:color="auto"/>
              <w:right w:val="single" w:sz="8" w:space="0" w:color="auto"/>
            </w:tcBorders>
            <w:tcMar>
              <w:top w:w="0" w:type="dxa"/>
              <w:left w:w="108" w:type="dxa"/>
              <w:bottom w:w="0" w:type="dxa"/>
              <w:right w:w="108" w:type="dxa"/>
            </w:tcMar>
            <w:hideMark/>
          </w:tcPr>
          <w:p w14:paraId="6605480F" w14:textId="77777777" w:rsidR="00B4054B" w:rsidRPr="00B00FF9" w:rsidRDefault="00B4054B" w:rsidP="00B7341F">
            <w:pPr>
              <w:jc w:val="both"/>
              <w:rPr>
                <w:rFonts w:ascii="Times New Roman" w:hAnsi="Times New Roman" w:cs="Times New Roman"/>
              </w:rPr>
            </w:pPr>
            <w:r w:rsidRPr="00B00FF9">
              <w:rPr>
                <w:rFonts w:ascii="Times New Roman" w:hAnsi="Times New Roman" w:cs="Times New Roman"/>
              </w:rPr>
              <w:t>27.5 GHz-30 GHz</w:t>
            </w:r>
          </w:p>
        </w:tc>
        <w:tc>
          <w:tcPr>
            <w:tcW w:w="3150" w:type="dxa"/>
            <w:tcBorders>
              <w:top w:val="nil"/>
              <w:left w:val="nil"/>
              <w:bottom w:val="single" w:sz="8" w:space="0" w:color="auto"/>
              <w:right w:val="single" w:sz="8" w:space="0" w:color="auto"/>
            </w:tcBorders>
            <w:tcMar>
              <w:top w:w="0" w:type="dxa"/>
              <w:left w:w="108" w:type="dxa"/>
              <w:bottom w:w="0" w:type="dxa"/>
              <w:right w:w="108" w:type="dxa"/>
            </w:tcMar>
            <w:hideMark/>
          </w:tcPr>
          <w:p w14:paraId="73AA5B36" w14:textId="77777777" w:rsidR="00B4054B" w:rsidRPr="00B00FF9" w:rsidRDefault="00B4054B" w:rsidP="00B7341F">
            <w:pPr>
              <w:jc w:val="both"/>
              <w:rPr>
                <w:rFonts w:ascii="Times New Roman" w:hAnsi="Times New Roman" w:cs="Times New Roman"/>
              </w:rPr>
            </w:pPr>
            <w:r w:rsidRPr="00B00FF9">
              <w:rPr>
                <w:rFonts w:ascii="Times New Roman" w:hAnsi="Times New Roman" w:cs="Times New Roman"/>
              </w:rPr>
              <w:t>NR n258 (</w:t>
            </w:r>
            <w:r w:rsidRPr="00B00FF9">
              <w:rPr>
                <w:rFonts w:ascii="Times New Roman" w:hAnsi="Times New Roman" w:cs="Times New Roman"/>
                <w:shd w:val="clear" w:color="auto" w:fill="FFFFFF"/>
              </w:rPr>
              <w:t>24.250 - 27.5 GHz</w:t>
            </w:r>
            <w:r w:rsidRPr="00B00FF9">
              <w:rPr>
                <w:rFonts w:ascii="Times New Roman" w:hAnsi="Times New Roman" w:cs="Times New Roman"/>
              </w:rPr>
              <w:t>)</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697A18CE" w14:textId="77777777" w:rsidR="00B4054B" w:rsidRPr="00B00FF9" w:rsidRDefault="00B4054B" w:rsidP="00B7341F">
            <w:pPr>
              <w:jc w:val="both"/>
              <w:rPr>
                <w:rFonts w:ascii="Times New Roman" w:hAnsi="Times New Roman" w:cs="Times New Roman"/>
              </w:rPr>
            </w:pPr>
            <w:r w:rsidRPr="00B00FF9">
              <w:rPr>
                <w:rFonts w:ascii="Times New Roman" w:hAnsi="Times New Roman" w:cs="Times New Roman"/>
              </w:rPr>
              <w:t>Dense urban</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14:paraId="0C169026" w14:textId="77777777" w:rsidR="00B4054B" w:rsidRPr="00B00FF9" w:rsidRDefault="00B4054B" w:rsidP="00B7341F">
            <w:pPr>
              <w:jc w:val="both"/>
              <w:rPr>
                <w:rFonts w:ascii="Times New Roman" w:hAnsi="Times New Roman" w:cs="Times New Roman"/>
              </w:rPr>
            </w:pPr>
            <w:r>
              <w:rPr>
                <w:rFonts w:ascii="Times New Roman" w:hAnsi="Times New Roman" w:cs="Times New Roman"/>
              </w:rPr>
              <w:t>LEO@</w:t>
            </w:r>
            <w:r w:rsidRPr="00B00FF9">
              <w:rPr>
                <w:rFonts w:ascii="Times New Roman" w:hAnsi="Times New Roman" w:cs="Times New Roman"/>
              </w:rPr>
              <w:t>600km</w:t>
            </w:r>
          </w:p>
        </w:tc>
      </w:tr>
      <w:tr w:rsidR="00B4054B" w:rsidRPr="00B00FF9" w14:paraId="640AEC30" w14:textId="77777777" w:rsidTr="00B7341F">
        <w:trPr>
          <w:trHeight w:val="300"/>
          <w:jc w:val="center"/>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3B77C9" w14:textId="77777777" w:rsidR="00B4054B" w:rsidRPr="00B00FF9" w:rsidRDefault="00B4054B" w:rsidP="00B7341F">
            <w:pPr>
              <w:jc w:val="both"/>
              <w:rPr>
                <w:rFonts w:ascii="Times New Roman" w:hAnsi="Times New Roman" w:cs="Times New Roman"/>
              </w:rPr>
            </w:pPr>
            <w:r w:rsidRPr="00B00FF9">
              <w:rPr>
                <w:rFonts w:ascii="Times New Roman" w:hAnsi="Times New Roman" w:cs="Times New Roman"/>
                <w:b/>
                <w:bCs/>
              </w:rPr>
              <w:t>3</w:t>
            </w:r>
          </w:p>
        </w:tc>
        <w:tc>
          <w:tcPr>
            <w:tcW w:w="1938" w:type="dxa"/>
            <w:tcBorders>
              <w:top w:val="nil"/>
              <w:left w:val="nil"/>
              <w:bottom w:val="single" w:sz="8" w:space="0" w:color="auto"/>
              <w:right w:val="single" w:sz="8" w:space="0" w:color="auto"/>
            </w:tcBorders>
            <w:tcMar>
              <w:top w:w="0" w:type="dxa"/>
              <w:left w:w="108" w:type="dxa"/>
              <w:bottom w:w="0" w:type="dxa"/>
              <w:right w:w="108" w:type="dxa"/>
            </w:tcMar>
            <w:hideMark/>
          </w:tcPr>
          <w:p w14:paraId="7E6F2C23" w14:textId="77777777" w:rsidR="00B4054B" w:rsidRPr="00B00FF9" w:rsidRDefault="00B4054B" w:rsidP="00B7341F">
            <w:pPr>
              <w:jc w:val="both"/>
              <w:rPr>
                <w:rFonts w:ascii="Times New Roman" w:hAnsi="Times New Roman" w:cs="Times New Roman"/>
              </w:rPr>
            </w:pPr>
            <w:r w:rsidRPr="00B00FF9">
              <w:rPr>
                <w:rFonts w:ascii="Times New Roman" w:hAnsi="Times New Roman" w:cs="Times New Roman"/>
              </w:rPr>
              <w:t>27.5 GHz-30 GHz</w:t>
            </w:r>
          </w:p>
        </w:tc>
        <w:tc>
          <w:tcPr>
            <w:tcW w:w="3150" w:type="dxa"/>
            <w:tcBorders>
              <w:top w:val="nil"/>
              <w:left w:val="nil"/>
              <w:bottom w:val="single" w:sz="8" w:space="0" w:color="auto"/>
              <w:right w:val="single" w:sz="8" w:space="0" w:color="auto"/>
            </w:tcBorders>
            <w:tcMar>
              <w:top w:w="0" w:type="dxa"/>
              <w:left w:w="108" w:type="dxa"/>
              <w:bottom w:w="0" w:type="dxa"/>
              <w:right w:w="108" w:type="dxa"/>
            </w:tcMar>
            <w:hideMark/>
          </w:tcPr>
          <w:p w14:paraId="09FD3DEB" w14:textId="77777777" w:rsidR="00B4054B" w:rsidRPr="00B00FF9" w:rsidRDefault="00B4054B" w:rsidP="00B7341F">
            <w:pPr>
              <w:jc w:val="both"/>
              <w:rPr>
                <w:rFonts w:ascii="Times New Roman" w:hAnsi="Times New Roman" w:cs="Times New Roman"/>
              </w:rPr>
            </w:pPr>
            <w:r w:rsidRPr="00B00FF9">
              <w:rPr>
                <w:rFonts w:ascii="Times New Roman" w:hAnsi="Times New Roman" w:cs="Times New Roman"/>
              </w:rPr>
              <w:t>NR n258 (</w:t>
            </w:r>
            <w:r w:rsidRPr="00B00FF9">
              <w:rPr>
                <w:rFonts w:ascii="Times New Roman" w:hAnsi="Times New Roman" w:cs="Times New Roman"/>
                <w:shd w:val="clear" w:color="auto" w:fill="FFFFFF"/>
              </w:rPr>
              <w:t>24.250 - 27.5 GHz</w:t>
            </w:r>
            <w:r w:rsidRPr="00B00FF9">
              <w:rPr>
                <w:rFonts w:ascii="Times New Roman" w:hAnsi="Times New Roman" w:cs="Times New Roman"/>
              </w:rPr>
              <w:t>)</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533D15F2" w14:textId="77777777" w:rsidR="00B4054B" w:rsidRPr="00B00FF9" w:rsidRDefault="00B4054B" w:rsidP="00B7341F">
            <w:pPr>
              <w:jc w:val="both"/>
              <w:rPr>
                <w:rFonts w:ascii="Times New Roman" w:hAnsi="Times New Roman" w:cs="Times New Roman"/>
              </w:rPr>
            </w:pPr>
            <w:r w:rsidRPr="00B00FF9">
              <w:rPr>
                <w:rFonts w:ascii="Times New Roman" w:hAnsi="Times New Roman" w:cs="Times New Roman"/>
              </w:rPr>
              <w:t>Urban macro</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14:paraId="697FB9E1" w14:textId="77777777" w:rsidR="00B4054B" w:rsidRPr="00B00FF9" w:rsidRDefault="00B4054B" w:rsidP="00B7341F">
            <w:pPr>
              <w:jc w:val="both"/>
              <w:rPr>
                <w:rFonts w:ascii="Times New Roman" w:hAnsi="Times New Roman" w:cs="Times New Roman"/>
              </w:rPr>
            </w:pPr>
            <w:r w:rsidRPr="00B00FF9">
              <w:rPr>
                <w:rFonts w:ascii="Times New Roman" w:hAnsi="Times New Roman" w:cs="Times New Roman"/>
              </w:rPr>
              <w:t>GEO</w:t>
            </w:r>
          </w:p>
        </w:tc>
      </w:tr>
      <w:tr w:rsidR="00B4054B" w:rsidRPr="00B00FF9" w14:paraId="27CD7A3D" w14:textId="77777777" w:rsidTr="00B7341F">
        <w:trPr>
          <w:trHeight w:val="300"/>
          <w:jc w:val="center"/>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3EC85" w14:textId="77777777" w:rsidR="00B4054B" w:rsidRPr="00B00FF9" w:rsidRDefault="00B4054B" w:rsidP="00B7341F">
            <w:pPr>
              <w:jc w:val="both"/>
              <w:rPr>
                <w:rFonts w:ascii="Times New Roman" w:hAnsi="Times New Roman" w:cs="Times New Roman"/>
              </w:rPr>
            </w:pPr>
            <w:r w:rsidRPr="00B00FF9">
              <w:rPr>
                <w:rFonts w:ascii="Times New Roman" w:hAnsi="Times New Roman" w:cs="Times New Roman"/>
                <w:b/>
                <w:bCs/>
              </w:rPr>
              <w:t>4</w:t>
            </w:r>
          </w:p>
        </w:tc>
        <w:tc>
          <w:tcPr>
            <w:tcW w:w="1938" w:type="dxa"/>
            <w:tcBorders>
              <w:top w:val="nil"/>
              <w:left w:val="nil"/>
              <w:bottom w:val="single" w:sz="8" w:space="0" w:color="auto"/>
              <w:right w:val="single" w:sz="8" w:space="0" w:color="auto"/>
            </w:tcBorders>
            <w:tcMar>
              <w:top w:w="0" w:type="dxa"/>
              <w:left w:w="108" w:type="dxa"/>
              <w:bottom w:w="0" w:type="dxa"/>
              <w:right w:w="108" w:type="dxa"/>
            </w:tcMar>
            <w:hideMark/>
          </w:tcPr>
          <w:p w14:paraId="21656031" w14:textId="77777777" w:rsidR="00B4054B" w:rsidRPr="00B00FF9" w:rsidRDefault="00B4054B" w:rsidP="00B7341F">
            <w:pPr>
              <w:jc w:val="both"/>
              <w:rPr>
                <w:rFonts w:ascii="Times New Roman" w:hAnsi="Times New Roman" w:cs="Times New Roman"/>
              </w:rPr>
            </w:pPr>
            <w:r w:rsidRPr="00B00FF9">
              <w:rPr>
                <w:rFonts w:ascii="Times New Roman" w:hAnsi="Times New Roman" w:cs="Times New Roman"/>
              </w:rPr>
              <w:t>27.5 GHz-30 GHz</w:t>
            </w:r>
          </w:p>
        </w:tc>
        <w:tc>
          <w:tcPr>
            <w:tcW w:w="3150" w:type="dxa"/>
            <w:tcBorders>
              <w:top w:val="nil"/>
              <w:left w:val="nil"/>
              <w:bottom w:val="single" w:sz="8" w:space="0" w:color="auto"/>
              <w:right w:val="single" w:sz="8" w:space="0" w:color="auto"/>
            </w:tcBorders>
            <w:tcMar>
              <w:top w:w="0" w:type="dxa"/>
              <w:left w:w="108" w:type="dxa"/>
              <w:bottom w:w="0" w:type="dxa"/>
              <w:right w:w="108" w:type="dxa"/>
            </w:tcMar>
            <w:hideMark/>
          </w:tcPr>
          <w:p w14:paraId="49280247" w14:textId="77777777" w:rsidR="00B4054B" w:rsidRPr="00B00FF9" w:rsidRDefault="00B4054B" w:rsidP="00B7341F">
            <w:pPr>
              <w:jc w:val="both"/>
              <w:rPr>
                <w:rFonts w:ascii="Times New Roman" w:hAnsi="Times New Roman" w:cs="Times New Roman"/>
              </w:rPr>
            </w:pPr>
            <w:r w:rsidRPr="00B00FF9">
              <w:rPr>
                <w:rFonts w:ascii="Times New Roman" w:hAnsi="Times New Roman" w:cs="Times New Roman"/>
              </w:rPr>
              <w:t>NR n258 (</w:t>
            </w:r>
            <w:r w:rsidRPr="00B00FF9">
              <w:rPr>
                <w:rFonts w:ascii="Times New Roman" w:hAnsi="Times New Roman" w:cs="Times New Roman"/>
                <w:shd w:val="clear" w:color="auto" w:fill="FFFFFF"/>
              </w:rPr>
              <w:t>24.250 - 27.5 GHz)</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1EEC4CC4" w14:textId="77777777" w:rsidR="00B4054B" w:rsidRPr="00B00FF9" w:rsidRDefault="00B4054B" w:rsidP="00B7341F">
            <w:pPr>
              <w:jc w:val="both"/>
              <w:rPr>
                <w:rFonts w:ascii="Times New Roman" w:hAnsi="Times New Roman" w:cs="Times New Roman"/>
              </w:rPr>
            </w:pPr>
            <w:r w:rsidRPr="00B00FF9">
              <w:rPr>
                <w:rFonts w:ascii="Times New Roman" w:hAnsi="Times New Roman" w:cs="Times New Roman"/>
              </w:rPr>
              <w:t>Urban macro</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14:paraId="6A49AF0D" w14:textId="77777777" w:rsidR="00B4054B" w:rsidRPr="00B00FF9" w:rsidRDefault="00B4054B" w:rsidP="00B7341F">
            <w:pPr>
              <w:jc w:val="both"/>
              <w:rPr>
                <w:rFonts w:ascii="Times New Roman" w:hAnsi="Times New Roman" w:cs="Times New Roman"/>
              </w:rPr>
            </w:pPr>
            <w:r>
              <w:rPr>
                <w:rFonts w:ascii="Times New Roman" w:hAnsi="Times New Roman" w:cs="Times New Roman"/>
              </w:rPr>
              <w:t>LEO@</w:t>
            </w:r>
            <w:r w:rsidRPr="00B00FF9">
              <w:rPr>
                <w:rFonts w:ascii="Times New Roman" w:hAnsi="Times New Roman" w:cs="Times New Roman"/>
              </w:rPr>
              <w:t>600km</w:t>
            </w:r>
          </w:p>
        </w:tc>
      </w:tr>
    </w:tbl>
    <w:p w14:paraId="705C1D24" w14:textId="3812ECD8" w:rsidR="00B00FF9" w:rsidRDefault="00B00FF9" w:rsidP="002A554D">
      <w:pPr>
        <w:spacing w:after="120"/>
        <w:jc w:val="both"/>
        <w:textAlignment w:val="baseline"/>
        <w:rPr>
          <w:rFonts w:ascii="Arial" w:hAnsi="Arial" w:cs="Arial"/>
          <w:b/>
        </w:rPr>
      </w:pPr>
    </w:p>
    <w:p w14:paraId="384BCEF8" w14:textId="3EA23871" w:rsidR="002A554D" w:rsidRPr="002A554D" w:rsidRDefault="002A554D" w:rsidP="002A554D">
      <w:pPr>
        <w:spacing w:after="120"/>
        <w:jc w:val="both"/>
        <w:textAlignment w:val="baseline"/>
        <w:rPr>
          <w:rFonts w:ascii="Arial" w:eastAsia="Yu Mincho" w:hAnsi="Arial" w:cs="Arial"/>
          <w:color w:val="000000" w:themeColor="text1"/>
          <w:lang w:eastAsia="zh-CN"/>
        </w:rPr>
      </w:pPr>
      <w:r w:rsidRPr="002A554D">
        <w:rPr>
          <w:rFonts w:ascii="Arial" w:hAnsi="Arial" w:cs="Arial"/>
          <w:b/>
        </w:rPr>
        <w:t xml:space="preserve">Proposal 6: </w:t>
      </w:r>
      <w:r w:rsidRPr="002A554D">
        <w:rPr>
          <w:rFonts w:ascii="Arial" w:hAnsi="Arial" w:cs="Arial"/>
        </w:rPr>
        <w:t xml:space="preserve">RAN4 shall consider </w:t>
      </w:r>
      <w:r w:rsidRPr="002A554D">
        <w:rPr>
          <w:rFonts w:ascii="Arial" w:eastAsia="Yu Mincho" w:hAnsi="Arial" w:cs="Arial"/>
          <w:color w:val="000000" w:themeColor="text1"/>
          <w:lang w:eastAsia="zh-CN"/>
        </w:rPr>
        <w:t xml:space="preserve">the following figure for co-existence studies in </w:t>
      </w:r>
      <w:proofErr w:type="spellStart"/>
      <w:r w:rsidRPr="002A554D">
        <w:rPr>
          <w:rFonts w:ascii="Arial" w:eastAsia="Yu Mincho" w:hAnsi="Arial" w:cs="Arial"/>
          <w:color w:val="000000" w:themeColor="text1"/>
          <w:lang w:eastAsia="zh-CN"/>
        </w:rPr>
        <w:t>Ka</w:t>
      </w:r>
      <w:proofErr w:type="spellEnd"/>
      <w:r w:rsidRPr="002A554D">
        <w:rPr>
          <w:rFonts w:ascii="Arial" w:eastAsia="Yu Mincho" w:hAnsi="Arial" w:cs="Arial"/>
          <w:color w:val="000000" w:themeColor="text1"/>
          <w:lang w:eastAsia="zh-CN"/>
        </w:rPr>
        <w:t xml:space="preserve"> band:</w:t>
      </w:r>
    </w:p>
    <w:p w14:paraId="4F4FCFE4" w14:textId="77777777" w:rsidR="002A554D" w:rsidRPr="002A554D" w:rsidRDefault="002A554D" w:rsidP="002A554D">
      <w:pPr>
        <w:spacing w:after="120"/>
        <w:jc w:val="center"/>
        <w:textAlignment w:val="baseline"/>
        <w:rPr>
          <w:rFonts w:ascii="Arial" w:eastAsia="Yu Mincho" w:hAnsi="Arial" w:cs="Arial"/>
          <w:color w:val="000000" w:themeColor="text1"/>
          <w:lang w:eastAsia="zh-CN"/>
        </w:rPr>
      </w:pPr>
      <w:r w:rsidRPr="002A554D">
        <w:rPr>
          <w:rFonts w:ascii="Arial" w:hAnsi="Arial" w:cs="Arial"/>
          <w:b/>
          <w:noProof/>
          <w:lang w:val="fr-FR" w:eastAsia="fr-FR"/>
        </w:rPr>
        <w:drawing>
          <wp:inline distT="0" distB="0" distL="0" distR="0" wp14:anchorId="6A4BD3E9" wp14:editId="15C803BE">
            <wp:extent cx="4859613" cy="3039745"/>
            <wp:effectExtent l="0" t="0" r="0" b="8255"/>
            <wp:docPr id="14" name="Image 4" descr="cid:image010.png@01D71744.932A3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10.png@01D71744.932A31F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888968" cy="3058107"/>
                    </a:xfrm>
                    <a:prstGeom prst="rect">
                      <a:avLst/>
                    </a:prstGeom>
                    <a:noFill/>
                    <a:ln>
                      <a:noFill/>
                    </a:ln>
                  </pic:spPr>
                </pic:pic>
              </a:graphicData>
            </a:graphic>
          </wp:inline>
        </w:drawing>
      </w:r>
    </w:p>
    <w:p w14:paraId="2663A860" w14:textId="19AFD6B7" w:rsidR="002A554D" w:rsidRPr="002F5B64" w:rsidRDefault="002A554D" w:rsidP="002F5B64">
      <w:pPr>
        <w:jc w:val="both"/>
        <w:rPr>
          <w:rFonts w:ascii="Times New Roman" w:hAnsi="Times New Roman" w:cs="Times New Roman"/>
          <w:b/>
        </w:rPr>
      </w:pPr>
      <w:r w:rsidRPr="002A554D">
        <w:rPr>
          <w:rFonts w:ascii="Times New Roman" w:hAnsi="Times New Roman" w:cs="Times New Roman"/>
          <w:b/>
        </w:rPr>
        <w:t xml:space="preserve">Figure x. Different interference scenarios in </w:t>
      </w:r>
      <w:proofErr w:type="spellStart"/>
      <w:r w:rsidRPr="002A554D">
        <w:rPr>
          <w:rFonts w:ascii="Times New Roman" w:hAnsi="Times New Roman" w:cs="Times New Roman"/>
          <w:b/>
        </w:rPr>
        <w:t>Ka</w:t>
      </w:r>
      <w:proofErr w:type="spellEnd"/>
      <w:r w:rsidRPr="002A554D">
        <w:rPr>
          <w:rFonts w:ascii="Times New Roman" w:hAnsi="Times New Roman" w:cs="Times New Roman"/>
          <w:b/>
        </w:rPr>
        <w:t xml:space="preserve"> adjacent bands between NTN 5G NR and TN 5G NR </w:t>
      </w:r>
    </w:p>
    <w:p w14:paraId="0BFFEBE4" w14:textId="437501E0" w:rsidR="002A554D" w:rsidRPr="002A554D" w:rsidRDefault="002A554D" w:rsidP="002A554D">
      <w:pPr>
        <w:jc w:val="both"/>
        <w:rPr>
          <w:rFonts w:ascii="Arial" w:hAnsi="Arial" w:cs="Arial"/>
          <w:b/>
          <w:bCs/>
        </w:rPr>
      </w:pPr>
      <w:r w:rsidRPr="002A554D">
        <w:rPr>
          <w:rFonts w:ascii="Arial" w:hAnsi="Arial" w:cs="Arial"/>
          <w:b/>
          <w:bCs/>
        </w:rPr>
        <w:lastRenderedPageBreak/>
        <w:t xml:space="preserve">Observation 3: </w:t>
      </w:r>
      <w:r w:rsidRPr="002A554D">
        <w:rPr>
          <w:rFonts w:ascii="Arial" w:hAnsi="Arial" w:cs="Arial"/>
        </w:rPr>
        <w:t>It can be noted that for FR2, coexistence scenarios will be much simpler than for FR1, because the NTN-TN scenarios for FR2 are limited only to i1 (DL TN in UL NTN), i2 (UL NTN in DL TN), i3 (UL NTN in UL TN).</w:t>
      </w:r>
    </w:p>
    <w:p w14:paraId="09835EA9" w14:textId="3F98092F" w:rsidR="00744CC1" w:rsidRPr="00C2349A" w:rsidRDefault="002A554D" w:rsidP="00C2349A">
      <w:pPr>
        <w:jc w:val="both"/>
        <w:rPr>
          <w:rFonts w:ascii="Arial" w:hAnsi="Arial" w:cs="Arial"/>
          <w:b/>
          <w:bCs/>
        </w:rPr>
      </w:pPr>
      <w:r w:rsidRPr="002A554D">
        <w:rPr>
          <w:rFonts w:ascii="Arial" w:hAnsi="Arial" w:cs="Arial"/>
          <w:b/>
          <w:bCs/>
        </w:rPr>
        <w:t xml:space="preserve">Observation 4: </w:t>
      </w:r>
      <w:r w:rsidRPr="002A554D">
        <w:rPr>
          <w:rFonts w:ascii="Arial" w:hAnsi="Arial" w:cs="Arial"/>
        </w:rPr>
        <w:t>FR2 coexistence studies could be further down-scoped by deprioritizing NTN-NTN coexistence as well as dense urban scenarios.</w:t>
      </w:r>
    </w:p>
    <w:p w14:paraId="667B6580" w14:textId="7C62D2D5" w:rsidR="00C2349A" w:rsidRDefault="00C2349A" w:rsidP="00480443">
      <w:pPr>
        <w:rPr>
          <w:rFonts w:ascii="Arial" w:hAnsi="Arial" w:cs="Arial"/>
        </w:rPr>
      </w:pPr>
    </w:p>
    <w:p w14:paraId="263CE3CB" w14:textId="77777777" w:rsidR="00C2349A" w:rsidRPr="002A554D" w:rsidRDefault="00C2349A" w:rsidP="00480443">
      <w:pPr>
        <w:rPr>
          <w:rFonts w:ascii="Arial" w:hAnsi="Arial" w:cs="Arial"/>
        </w:rPr>
      </w:pPr>
    </w:p>
    <w:p w14:paraId="1C38341F" w14:textId="08FB9793" w:rsidR="00405CF4" w:rsidRPr="002A554D" w:rsidRDefault="00EB5F17" w:rsidP="00EB5F17">
      <w:pPr>
        <w:pStyle w:val="Titre1"/>
      </w:pPr>
      <w:r w:rsidRPr="002A554D">
        <w:t>Reference</w:t>
      </w:r>
      <w:r w:rsidR="00C2349A">
        <w:t>s</w:t>
      </w:r>
    </w:p>
    <w:p w14:paraId="7C2C313C" w14:textId="19F21A1D" w:rsidR="00724B78" w:rsidRDefault="006B5947" w:rsidP="00C2349A">
      <w:pPr>
        <w:pStyle w:val="Paragraphedeliste"/>
        <w:numPr>
          <w:ilvl w:val="0"/>
          <w:numId w:val="2"/>
        </w:numPr>
        <w:spacing w:before="100" w:beforeAutospacing="1" w:after="60" w:line="240" w:lineRule="auto"/>
        <w:rPr>
          <w:rFonts w:ascii="Arial" w:hAnsi="Arial" w:cs="Arial"/>
          <w:bCs/>
          <w:iCs/>
          <w:lang w:val="en-GB" w:eastAsia="zh-CN"/>
        </w:rPr>
      </w:pPr>
      <w:r w:rsidRPr="002A554D">
        <w:rPr>
          <w:rFonts w:ascii="Arial" w:hAnsi="Arial" w:cs="Arial"/>
          <w:bCs/>
          <w:iCs/>
          <w:lang w:val="en-GB" w:eastAsia="zh-CN"/>
        </w:rPr>
        <w:t>R4-2107217</w:t>
      </w:r>
      <w:r w:rsidR="00812EE0" w:rsidRPr="002A554D">
        <w:rPr>
          <w:rFonts w:ascii="Arial" w:hAnsi="Arial" w:cs="Arial"/>
          <w:bCs/>
          <w:iCs/>
          <w:lang w:val="en-GB" w:eastAsia="zh-CN"/>
        </w:rPr>
        <w:t>, “</w:t>
      </w:r>
      <w:r w:rsidR="005E51DC" w:rsidRPr="002A554D">
        <w:rPr>
          <w:rFonts w:ascii="Arial" w:hAnsi="Arial" w:cs="Arial"/>
          <w:bCs/>
          <w:iCs/>
          <w:lang w:val="en-GB" w:eastAsia="zh-CN"/>
        </w:rPr>
        <w:t>On the FR2 NTN coexistence scenarios”</w:t>
      </w:r>
    </w:p>
    <w:p w14:paraId="77E08BDF" w14:textId="77777777" w:rsidR="00B00FF9" w:rsidRDefault="00B00FF9" w:rsidP="00B00FF9">
      <w:pPr>
        <w:pStyle w:val="Paragraphedeliste"/>
        <w:spacing w:before="100" w:beforeAutospacing="1" w:after="60" w:line="240" w:lineRule="auto"/>
        <w:ind w:left="360"/>
        <w:rPr>
          <w:rFonts w:ascii="Arial" w:hAnsi="Arial" w:cs="Arial"/>
          <w:bCs/>
          <w:iCs/>
          <w:lang w:val="en-GB" w:eastAsia="zh-CN"/>
        </w:rPr>
      </w:pPr>
    </w:p>
    <w:p w14:paraId="13C006AA" w14:textId="763F3A13" w:rsidR="00C2349A" w:rsidRDefault="00C2349A" w:rsidP="00C2349A">
      <w:pPr>
        <w:pStyle w:val="Paragraphedeliste"/>
        <w:spacing w:before="100" w:beforeAutospacing="1" w:after="60" w:line="240" w:lineRule="auto"/>
        <w:ind w:left="360"/>
        <w:rPr>
          <w:rFonts w:ascii="Arial" w:hAnsi="Arial" w:cs="Arial"/>
          <w:bCs/>
          <w:iCs/>
          <w:lang w:val="en-GB" w:eastAsia="zh-CN"/>
        </w:rPr>
      </w:pPr>
    </w:p>
    <w:p w14:paraId="72A3DF1D" w14:textId="13B35140" w:rsidR="00B00FF9" w:rsidRDefault="00B00FF9" w:rsidP="00C2349A">
      <w:pPr>
        <w:pStyle w:val="Paragraphedeliste"/>
        <w:spacing w:before="100" w:beforeAutospacing="1" w:after="60" w:line="240" w:lineRule="auto"/>
        <w:ind w:left="360"/>
        <w:rPr>
          <w:rFonts w:ascii="Arial" w:hAnsi="Arial" w:cs="Arial"/>
          <w:bCs/>
          <w:iCs/>
          <w:lang w:val="en-GB" w:eastAsia="zh-CN"/>
        </w:rPr>
      </w:pPr>
    </w:p>
    <w:p w14:paraId="6140C583" w14:textId="77777777" w:rsidR="00B00FF9" w:rsidRPr="00C2349A" w:rsidRDefault="00B00FF9" w:rsidP="00C2349A">
      <w:pPr>
        <w:pStyle w:val="Paragraphedeliste"/>
        <w:spacing w:before="100" w:beforeAutospacing="1" w:after="60" w:line="240" w:lineRule="auto"/>
        <w:ind w:left="360"/>
        <w:rPr>
          <w:rFonts w:ascii="Arial" w:hAnsi="Arial" w:cs="Arial"/>
          <w:bCs/>
          <w:iCs/>
          <w:lang w:val="en-GB" w:eastAsia="zh-CN"/>
        </w:rPr>
      </w:pPr>
    </w:p>
    <w:p w14:paraId="63E56D70" w14:textId="68512164" w:rsidR="005667CB" w:rsidRPr="002A554D" w:rsidRDefault="00724B78" w:rsidP="00D359ED">
      <w:pPr>
        <w:pStyle w:val="Paragraphedeliste"/>
        <w:spacing w:before="100" w:beforeAutospacing="1" w:after="60" w:line="240" w:lineRule="auto"/>
        <w:ind w:left="360"/>
        <w:jc w:val="center"/>
        <w:rPr>
          <w:rStyle w:val="Lienhypertexte"/>
          <w:rFonts w:ascii="Arial" w:hAnsi="Arial" w:cs="Arial"/>
          <w:b/>
          <w:i/>
          <w:color w:val="auto"/>
          <w:lang w:val="en-GB" w:eastAsia="zh-CN"/>
        </w:rPr>
      </w:pPr>
      <w:r w:rsidRPr="002A554D">
        <w:rPr>
          <w:rFonts w:ascii="Arial" w:hAnsi="Arial" w:cs="Arial"/>
          <w:b/>
          <w:iCs/>
          <w:sz w:val="32"/>
          <w:szCs w:val="32"/>
          <w:lang w:val="en-GB"/>
        </w:rPr>
        <w:t>-</w:t>
      </w:r>
      <w:r w:rsidR="005667CB" w:rsidRPr="002A554D">
        <w:rPr>
          <w:rFonts w:ascii="Arial" w:hAnsi="Arial" w:cs="Arial"/>
          <w:b/>
          <w:iCs/>
          <w:sz w:val="32"/>
          <w:szCs w:val="32"/>
          <w:lang w:val="en-GB"/>
        </w:rPr>
        <w:t>END</w:t>
      </w:r>
      <w:r w:rsidRPr="002A554D">
        <w:rPr>
          <w:rFonts w:ascii="Arial" w:hAnsi="Arial" w:cs="Arial"/>
          <w:b/>
          <w:iCs/>
          <w:sz w:val="32"/>
          <w:szCs w:val="32"/>
          <w:lang w:val="en-GB"/>
        </w:rPr>
        <w:t>-</w:t>
      </w:r>
    </w:p>
    <w:sectPr w:rsidR="005667CB" w:rsidRPr="002A554D" w:rsidSect="002E7049">
      <w:footerReference w:type="default" r:id="rId15"/>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68A491" w14:textId="77777777" w:rsidR="00397AC5" w:rsidRDefault="00397AC5" w:rsidP="000519FA">
      <w:pPr>
        <w:spacing w:after="0" w:line="240" w:lineRule="auto"/>
      </w:pPr>
      <w:r>
        <w:separator/>
      </w:r>
    </w:p>
  </w:endnote>
  <w:endnote w:type="continuationSeparator" w:id="0">
    <w:p w14:paraId="47A0503D" w14:textId="77777777" w:rsidR="00397AC5" w:rsidRDefault="00397AC5"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C76055" w:rsidRDefault="00C76055">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C76055" w:rsidRPr="00C76055" w:rsidRDefault="00C76055"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36"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C76055" w:rsidRPr="00C76055" w:rsidRDefault="00C76055"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00407" w14:textId="77777777" w:rsidR="00397AC5" w:rsidRDefault="00397AC5" w:rsidP="000519FA">
      <w:pPr>
        <w:spacing w:after="0" w:line="240" w:lineRule="auto"/>
      </w:pPr>
      <w:r>
        <w:separator/>
      </w:r>
    </w:p>
  </w:footnote>
  <w:footnote w:type="continuationSeparator" w:id="0">
    <w:p w14:paraId="72FBA31F" w14:textId="77777777" w:rsidR="00397AC5" w:rsidRDefault="00397AC5"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686CCA"/>
    <w:multiLevelType w:val="multilevel"/>
    <w:tmpl w:val="040C0025"/>
    <w:lvl w:ilvl="0">
      <w:start w:val="1"/>
      <w:numFmt w:val="decimal"/>
      <w:pStyle w:val="Titre1"/>
      <w:lvlText w:val="%1"/>
      <w:lvlJc w:val="left"/>
      <w:pPr>
        <w:ind w:left="43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8"/>
  </w:num>
  <w:num w:numId="2">
    <w:abstractNumId w:val="0"/>
  </w:num>
  <w:num w:numId="3">
    <w:abstractNumId w:val="7"/>
  </w:num>
  <w:num w:numId="4">
    <w:abstractNumId w:val="5"/>
  </w:num>
  <w:num w:numId="5">
    <w:abstractNumId w:val="6"/>
  </w:num>
  <w:num w:numId="6">
    <w:abstractNumId w:val="4"/>
  </w:num>
  <w:num w:numId="7">
    <w:abstractNumId w:val="3"/>
  </w:num>
  <w:num w:numId="8">
    <w:abstractNumId w:val="2"/>
  </w:num>
  <w:num w:numId="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23B2"/>
    <w:rsid w:val="0000355A"/>
    <w:rsid w:val="000035A3"/>
    <w:rsid w:val="000035F9"/>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532D"/>
    <w:rsid w:val="0004595B"/>
    <w:rsid w:val="00050BC2"/>
    <w:rsid w:val="000519FA"/>
    <w:rsid w:val="0005271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54AE"/>
    <w:rsid w:val="00067BC8"/>
    <w:rsid w:val="00071BF9"/>
    <w:rsid w:val="00071EC9"/>
    <w:rsid w:val="00072A13"/>
    <w:rsid w:val="00073997"/>
    <w:rsid w:val="000746F1"/>
    <w:rsid w:val="00074772"/>
    <w:rsid w:val="0007498A"/>
    <w:rsid w:val="00075BA9"/>
    <w:rsid w:val="00076BAB"/>
    <w:rsid w:val="00076BEE"/>
    <w:rsid w:val="00077209"/>
    <w:rsid w:val="00080069"/>
    <w:rsid w:val="0008030E"/>
    <w:rsid w:val="00080A19"/>
    <w:rsid w:val="00080C3E"/>
    <w:rsid w:val="00080E0B"/>
    <w:rsid w:val="00082A2F"/>
    <w:rsid w:val="000831D6"/>
    <w:rsid w:val="000835B5"/>
    <w:rsid w:val="000836E2"/>
    <w:rsid w:val="000838E5"/>
    <w:rsid w:val="00084617"/>
    <w:rsid w:val="000852A4"/>
    <w:rsid w:val="000872D9"/>
    <w:rsid w:val="00087BB7"/>
    <w:rsid w:val="0009000A"/>
    <w:rsid w:val="00090B73"/>
    <w:rsid w:val="00092DC8"/>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ECA"/>
    <w:rsid w:val="000B60C9"/>
    <w:rsid w:val="000C061E"/>
    <w:rsid w:val="000C10EA"/>
    <w:rsid w:val="000C1F38"/>
    <w:rsid w:val="000C2A54"/>
    <w:rsid w:val="000C3792"/>
    <w:rsid w:val="000C63B7"/>
    <w:rsid w:val="000C7447"/>
    <w:rsid w:val="000C790A"/>
    <w:rsid w:val="000D01FE"/>
    <w:rsid w:val="000D0D93"/>
    <w:rsid w:val="000D1E5C"/>
    <w:rsid w:val="000D287C"/>
    <w:rsid w:val="000D403A"/>
    <w:rsid w:val="000D46D4"/>
    <w:rsid w:val="000D4717"/>
    <w:rsid w:val="000D7382"/>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536A"/>
    <w:rsid w:val="000F58F7"/>
    <w:rsid w:val="000F5DA8"/>
    <w:rsid w:val="000F64A3"/>
    <w:rsid w:val="000F64BD"/>
    <w:rsid w:val="000F6556"/>
    <w:rsid w:val="001005D2"/>
    <w:rsid w:val="00102A48"/>
    <w:rsid w:val="00103493"/>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66C"/>
    <w:rsid w:val="00126AE3"/>
    <w:rsid w:val="0012710E"/>
    <w:rsid w:val="0013288C"/>
    <w:rsid w:val="00132E99"/>
    <w:rsid w:val="001330E2"/>
    <w:rsid w:val="0013389B"/>
    <w:rsid w:val="0013566F"/>
    <w:rsid w:val="001370D1"/>
    <w:rsid w:val="00141632"/>
    <w:rsid w:val="001418C6"/>
    <w:rsid w:val="00142257"/>
    <w:rsid w:val="00142E62"/>
    <w:rsid w:val="00144667"/>
    <w:rsid w:val="00144CAD"/>
    <w:rsid w:val="001452A9"/>
    <w:rsid w:val="00145B91"/>
    <w:rsid w:val="00145BF9"/>
    <w:rsid w:val="00147201"/>
    <w:rsid w:val="0014725D"/>
    <w:rsid w:val="00147D27"/>
    <w:rsid w:val="00150804"/>
    <w:rsid w:val="00150EBE"/>
    <w:rsid w:val="00152F03"/>
    <w:rsid w:val="00154607"/>
    <w:rsid w:val="00155141"/>
    <w:rsid w:val="001557C1"/>
    <w:rsid w:val="00155853"/>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3142"/>
    <w:rsid w:val="001755B9"/>
    <w:rsid w:val="001758C2"/>
    <w:rsid w:val="00176178"/>
    <w:rsid w:val="00177549"/>
    <w:rsid w:val="00183472"/>
    <w:rsid w:val="001840DF"/>
    <w:rsid w:val="00184579"/>
    <w:rsid w:val="0018472F"/>
    <w:rsid w:val="00186643"/>
    <w:rsid w:val="00187C6F"/>
    <w:rsid w:val="0019047F"/>
    <w:rsid w:val="00190590"/>
    <w:rsid w:val="00192931"/>
    <w:rsid w:val="00192935"/>
    <w:rsid w:val="00193810"/>
    <w:rsid w:val="00194081"/>
    <w:rsid w:val="001978FE"/>
    <w:rsid w:val="00197E0B"/>
    <w:rsid w:val="001A0F58"/>
    <w:rsid w:val="001A3304"/>
    <w:rsid w:val="001A3DBF"/>
    <w:rsid w:val="001A4BC4"/>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D18"/>
    <w:rsid w:val="001C7E39"/>
    <w:rsid w:val="001D1BAC"/>
    <w:rsid w:val="001D48AF"/>
    <w:rsid w:val="001D492C"/>
    <w:rsid w:val="001D5193"/>
    <w:rsid w:val="001D523D"/>
    <w:rsid w:val="001D677F"/>
    <w:rsid w:val="001D7850"/>
    <w:rsid w:val="001D7C16"/>
    <w:rsid w:val="001E0703"/>
    <w:rsid w:val="001E09DA"/>
    <w:rsid w:val="001E0D4D"/>
    <w:rsid w:val="001E1EC4"/>
    <w:rsid w:val="001E2163"/>
    <w:rsid w:val="001E23D3"/>
    <w:rsid w:val="001E2F5B"/>
    <w:rsid w:val="001E46B5"/>
    <w:rsid w:val="001E4748"/>
    <w:rsid w:val="001E4EC8"/>
    <w:rsid w:val="001E4FDE"/>
    <w:rsid w:val="001E5386"/>
    <w:rsid w:val="001E5FE9"/>
    <w:rsid w:val="001E6279"/>
    <w:rsid w:val="001E66B6"/>
    <w:rsid w:val="001E71BE"/>
    <w:rsid w:val="001E7561"/>
    <w:rsid w:val="001F0323"/>
    <w:rsid w:val="001F0C05"/>
    <w:rsid w:val="001F0DEB"/>
    <w:rsid w:val="001F46A7"/>
    <w:rsid w:val="001F5894"/>
    <w:rsid w:val="001F5BEE"/>
    <w:rsid w:val="001F6A45"/>
    <w:rsid w:val="00200544"/>
    <w:rsid w:val="0020061D"/>
    <w:rsid w:val="0020217A"/>
    <w:rsid w:val="00202FFE"/>
    <w:rsid w:val="00206E46"/>
    <w:rsid w:val="002071E5"/>
    <w:rsid w:val="00207228"/>
    <w:rsid w:val="00207892"/>
    <w:rsid w:val="00211821"/>
    <w:rsid w:val="00214F4F"/>
    <w:rsid w:val="0021618C"/>
    <w:rsid w:val="00216D5A"/>
    <w:rsid w:val="00217109"/>
    <w:rsid w:val="002176CB"/>
    <w:rsid w:val="00217869"/>
    <w:rsid w:val="00222ECE"/>
    <w:rsid w:val="0022358B"/>
    <w:rsid w:val="002248D7"/>
    <w:rsid w:val="00224B69"/>
    <w:rsid w:val="00225856"/>
    <w:rsid w:val="00225E3E"/>
    <w:rsid w:val="0022777D"/>
    <w:rsid w:val="00230F4E"/>
    <w:rsid w:val="00231074"/>
    <w:rsid w:val="00231623"/>
    <w:rsid w:val="00231EB5"/>
    <w:rsid w:val="00232F1F"/>
    <w:rsid w:val="0023461E"/>
    <w:rsid w:val="0023580A"/>
    <w:rsid w:val="00235B85"/>
    <w:rsid w:val="0023711F"/>
    <w:rsid w:val="00242763"/>
    <w:rsid w:val="0024294C"/>
    <w:rsid w:val="0024311D"/>
    <w:rsid w:val="002431C2"/>
    <w:rsid w:val="0024363B"/>
    <w:rsid w:val="00243AD2"/>
    <w:rsid w:val="00243E1C"/>
    <w:rsid w:val="00245114"/>
    <w:rsid w:val="002462B0"/>
    <w:rsid w:val="00246B00"/>
    <w:rsid w:val="002476A2"/>
    <w:rsid w:val="00247842"/>
    <w:rsid w:val="00251059"/>
    <w:rsid w:val="00251081"/>
    <w:rsid w:val="00252734"/>
    <w:rsid w:val="00253223"/>
    <w:rsid w:val="00253FFC"/>
    <w:rsid w:val="00254429"/>
    <w:rsid w:val="00254B74"/>
    <w:rsid w:val="002554AD"/>
    <w:rsid w:val="002557DB"/>
    <w:rsid w:val="00261DFE"/>
    <w:rsid w:val="002623FA"/>
    <w:rsid w:val="00264714"/>
    <w:rsid w:val="00264C1D"/>
    <w:rsid w:val="00264C75"/>
    <w:rsid w:val="002653D0"/>
    <w:rsid w:val="002653F7"/>
    <w:rsid w:val="00266846"/>
    <w:rsid w:val="0027054D"/>
    <w:rsid w:val="0027077A"/>
    <w:rsid w:val="002763CB"/>
    <w:rsid w:val="0027793D"/>
    <w:rsid w:val="00280151"/>
    <w:rsid w:val="00281A49"/>
    <w:rsid w:val="00281C48"/>
    <w:rsid w:val="002827B1"/>
    <w:rsid w:val="00283331"/>
    <w:rsid w:val="00284763"/>
    <w:rsid w:val="00284E2F"/>
    <w:rsid w:val="00285BC3"/>
    <w:rsid w:val="00287258"/>
    <w:rsid w:val="00287A86"/>
    <w:rsid w:val="0029020E"/>
    <w:rsid w:val="00291A38"/>
    <w:rsid w:val="00292F13"/>
    <w:rsid w:val="00293668"/>
    <w:rsid w:val="00294494"/>
    <w:rsid w:val="0029466A"/>
    <w:rsid w:val="002947EB"/>
    <w:rsid w:val="0029596C"/>
    <w:rsid w:val="0029675E"/>
    <w:rsid w:val="002972E0"/>
    <w:rsid w:val="002A0227"/>
    <w:rsid w:val="002A059C"/>
    <w:rsid w:val="002A3293"/>
    <w:rsid w:val="002A3DC4"/>
    <w:rsid w:val="002A5311"/>
    <w:rsid w:val="002A5488"/>
    <w:rsid w:val="002A5509"/>
    <w:rsid w:val="002A554D"/>
    <w:rsid w:val="002B0B4B"/>
    <w:rsid w:val="002B3F41"/>
    <w:rsid w:val="002B43FE"/>
    <w:rsid w:val="002B4623"/>
    <w:rsid w:val="002B4A5B"/>
    <w:rsid w:val="002B5306"/>
    <w:rsid w:val="002B5DC5"/>
    <w:rsid w:val="002B6FA4"/>
    <w:rsid w:val="002C0503"/>
    <w:rsid w:val="002C08CE"/>
    <w:rsid w:val="002C0E01"/>
    <w:rsid w:val="002C1862"/>
    <w:rsid w:val="002C4D5E"/>
    <w:rsid w:val="002D0B99"/>
    <w:rsid w:val="002D15A4"/>
    <w:rsid w:val="002D21BC"/>
    <w:rsid w:val="002D24D0"/>
    <w:rsid w:val="002D293F"/>
    <w:rsid w:val="002D3D84"/>
    <w:rsid w:val="002D4B66"/>
    <w:rsid w:val="002D504D"/>
    <w:rsid w:val="002D6E8E"/>
    <w:rsid w:val="002E0FB4"/>
    <w:rsid w:val="002E1513"/>
    <w:rsid w:val="002E564A"/>
    <w:rsid w:val="002E684A"/>
    <w:rsid w:val="002E7049"/>
    <w:rsid w:val="002F1066"/>
    <w:rsid w:val="002F18A9"/>
    <w:rsid w:val="002F2BBC"/>
    <w:rsid w:val="002F3E5A"/>
    <w:rsid w:val="002F4578"/>
    <w:rsid w:val="002F56DC"/>
    <w:rsid w:val="002F5B64"/>
    <w:rsid w:val="002F64BF"/>
    <w:rsid w:val="00300C6E"/>
    <w:rsid w:val="003011D8"/>
    <w:rsid w:val="00303ED4"/>
    <w:rsid w:val="003073BF"/>
    <w:rsid w:val="0031260B"/>
    <w:rsid w:val="00313142"/>
    <w:rsid w:val="00313E04"/>
    <w:rsid w:val="00314A15"/>
    <w:rsid w:val="00314AF9"/>
    <w:rsid w:val="00314F16"/>
    <w:rsid w:val="0031567C"/>
    <w:rsid w:val="0031678A"/>
    <w:rsid w:val="00316C64"/>
    <w:rsid w:val="00316E65"/>
    <w:rsid w:val="003227C2"/>
    <w:rsid w:val="00322A5E"/>
    <w:rsid w:val="00322B3C"/>
    <w:rsid w:val="00323FCF"/>
    <w:rsid w:val="00325B11"/>
    <w:rsid w:val="00325EB6"/>
    <w:rsid w:val="00325F89"/>
    <w:rsid w:val="00325F8E"/>
    <w:rsid w:val="00326C1F"/>
    <w:rsid w:val="00326E11"/>
    <w:rsid w:val="00327A05"/>
    <w:rsid w:val="00330148"/>
    <w:rsid w:val="00331232"/>
    <w:rsid w:val="00331BC6"/>
    <w:rsid w:val="003327A4"/>
    <w:rsid w:val="00334D52"/>
    <w:rsid w:val="003367CA"/>
    <w:rsid w:val="00336803"/>
    <w:rsid w:val="00336F51"/>
    <w:rsid w:val="003402CF"/>
    <w:rsid w:val="00340733"/>
    <w:rsid w:val="0034182C"/>
    <w:rsid w:val="003423D4"/>
    <w:rsid w:val="0034322E"/>
    <w:rsid w:val="00343E11"/>
    <w:rsid w:val="003450C7"/>
    <w:rsid w:val="00345A8B"/>
    <w:rsid w:val="00346741"/>
    <w:rsid w:val="00346842"/>
    <w:rsid w:val="00347A04"/>
    <w:rsid w:val="00347D69"/>
    <w:rsid w:val="003501D3"/>
    <w:rsid w:val="0035022C"/>
    <w:rsid w:val="003524E2"/>
    <w:rsid w:val="0035285F"/>
    <w:rsid w:val="00353680"/>
    <w:rsid w:val="00354398"/>
    <w:rsid w:val="0035455A"/>
    <w:rsid w:val="00356DBF"/>
    <w:rsid w:val="00360C68"/>
    <w:rsid w:val="00361427"/>
    <w:rsid w:val="00362B48"/>
    <w:rsid w:val="003636EE"/>
    <w:rsid w:val="003637A9"/>
    <w:rsid w:val="00363F55"/>
    <w:rsid w:val="00363FDF"/>
    <w:rsid w:val="003645D3"/>
    <w:rsid w:val="00364728"/>
    <w:rsid w:val="00364CD5"/>
    <w:rsid w:val="00365D0B"/>
    <w:rsid w:val="00365FC7"/>
    <w:rsid w:val="00366DE3"/>
    <w:rsid w:val="003673CC"/>
    <w:rsid w:val="0036758B"/>
    <w:rsid w:val="00370A43"/>
    <w:rsid w:val="00373250"/>
    <w:rsid w:val="00373EAF"/>
    <w:rsid w:val="00373FE4"/>
    <w:rsid w:val="0037437D"/>
    <w:rsid w:val="00374CD3"/>
    <w:rsid w:val="00375407"/>
    <w:rsid w:val="0037598E"/>
    <w:rsid w:val="0037633E"/>
    <w:rsid w:val="00377F40"/>
    <w:rsid w:val="00380169"/>
    <w:rsid w:val="003810A3"/>
    <w:rsid w:val="00384424"/>
    <w:rsid w:val="00384709"/>
    <w:rsid w:val="00384788"/>
    <w:rsid w:val="00384AB5"/>
    <w:rsid w:val="0039081F"/>
    <w:rsid w:val="0039106B"/>
    <w:rsid w:val="00391CDC"/>
    <w:rsid w:val="00392353"/>
    <w:rsid w:val="0039273B"/>
    <w:rsid w:val="003939D2"/>
    <w:rsid w:val="00395995"/>
    <w:rsid w:val="00396926"/>
    <w:rsid w:val="00396DE0"/>
    <w:rsid w:val="00397AC5"/>
    <w:rsid w:val="003A0A6D"/>
    <w:rsid w:val="003A29CC"/>
    <w:rsid w:val="003A32FD"/>
    <w:rsid w:val="003A3307"/>
    <w:rsid w:val="003A38A0"/>
    <w:rsid w:val="003A3B73"/>
    <w:rsid w:val="003A3F95"/>
    <w:rsid w:val="003A5507"/>
    <w:rsid w:val="003A77AC"/>
    <w:rsid w:val="003A79AC"/>
    <w:rsid w:val="003B1C92"/>
    <w:rsid w:val="003B3243"/>
    <w:rsid w:val="003B47A7"/>
    <w:rsid w:val="003B5995"/>
    <w:rsid w:val="003B69F3"/>
    <w:rsid w:val="003C0B0D"/>
    <w:rsid w:val="003C112E"/>
    <w:rsid w:val="003C3CCE"/>
    <w:rsid w:val="003C61F5"/>
    <w:rsid w:val="003C6317"/>
    <w:rsid w:val="003C7C14"/>
    <w:rsid w:val="003D21C8"/>
    <w:rsid w:val="003D2AFF"/>
    <w:rsid w:val="003D2EA5"/>
    <w:rsid w:val="003D300C"/>
    <w:rsid w:val="003D45CB"/>
    <w:rsid w:val="003D467F"/>
    <w:rsid w:val="003D59C4"/>
    <w:rsid w:val="003D5B1B"/>
    <w:rsid w:val="003D5E0A"/>
    <w:rsid w:val="003D6EAE"/>
    <w:rsid w:val="003D7128"/>
    <w:rsid w:val="003D7F2C"/>
    <w:rsid w:val="003E13BC"/>
    <w:rsid w:val="003E4054"/>
    <w:rsid w:val="003E5658"/>
    <w:rsid w:val="003E678F"/>
    <w:rsid w:val="003E7A77"/>
    <w:rsid w:val="003F10C7"/>
    <w:rsid w:val="003F16A7"/>
    <w:rsid w:val="003F1D74"/>
    <w:rsid w:val="003F34DB"/>
    <w:rsid w:val="003F3999"/>
    <w:rsid w:val="003F3B87"/>
    <w:rsid w:val="003F44BB"/>
    <w:rsid w:val="003F6175"/>
    <w:rsid w:val="003F6482"/>
    <w:rsid w:val="003F67FF"/>
    <w:rsid w:val="00402832"/>
    <w:rsid w:val="004032E4"/>
    <w:rsid w:val="0040357F"/>
    <w:rsid w:val="00405B5A"/>
    <w:rsid w:val="00405CF4"/>
    <w:rsid w:val="0040643F"/>
    <w:rsid w:val="00410186"/>
    <w:rsid w:val="0041109B"/>
    <w:rsid w:val="0041147C"/>
    <w:rsid w:val="0041341B"/>
    <w:rsid w:val="004137A7"/>
    <w:rsid w:val="00413E0F"/>
    <w:rsid w:val="00415612"/>
    <w:rsid w:val="00416B80"/>
    <w:rsid w:val="00416EEC"/>
    <w:rsid w:val="0041724A"/>
    <w:rsid w:val="00417887"/>
    <w:rsid w:val="00417D8D"/>
    <w:rsid w:val="00420878"/>
    <w:rsid w:val="00420931"/>
    <w:rsid w:val="00420E1D"/>
    <w:rsid w:val="004226D5"/>
    <w:rsid w:val="004246FC"/>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C55"/>
    <w:rsid w:val="004476F8"/>
    <w:rsid w:val="00451ABC"/>
    <w:rsid w:val="0045439F"/>
    <w:rsid w:val="00454AE5"/>
    <w:rsid w:val="00456005"/>
    <w:rsid w:val="00456552"/>
    <w:rsid w:val="00456A97"/>
    <w:rsid w:val="00460E5F"/>
    <w:rsid w:val="0046101F"/>
    <w:rsid w:val="00461E8C"/>
    <w:rsid w:val="00462193"/>
    <w:rsid w:val="00462592"/>
    <w:rsid w:val="004632A8"/>
    <w:rsid w:val="0046365D"/>
    <w:rsid w:val="00463B24"/>
    <w:rsid w:val="00465A37"/>
    <w:rsid w:val="004660C3"/>
    <w:rsid w:val="00466336"/>
    <w:rsid w:val="00467347"/>
    <w:rsid w:val="00467709"/>
    <w:rsid w:val="0047216D"/>
    <w:rsid w:val="00472B68"/>
    <w:rsid w:val="00473BBA"/>
    <w:rsid w:val="0047683B"/>
    <w:rsid w:val="004775CD"/>
    <w:rsid w:val="00480443"/>
    <w:rsid w:val="004819EB"/>
    <w:rsid w:val="00484AF8"/>
    <w:rsid w:val="0048671E"/>
    <w:rsid w:val="004910C5"/>
    <w:rsid w:val="0049136B"/>
    <w:rsid w:val="00491475"/>
    <w:rsid w:val="00491B2F"/>
    <w:rsid w:val="00491C89"/>
    <w:rsid w:val="00492CF5"/>
    <w:rsid w:val="004935FF"/>
    <w:rsid w:val="00493C1E"/>
    <w:rsid w:val="004958CC"/>
    <w:rsid w:val="00495D6A"/>
    <w:rsid w:val="00496E3E"/>
    <w:rsid w:val="00497D59"/>
    <w:rsid w:val="004A1366"/>
    <w:rsid w:val="004A1D89"/>
    <w:rsid w:val="004A7220"/>
    <w:rsid w:val="004B0032"/>
    <w:rsid w:val="004B1E97"/>
    <w:rsid w:val="004B2238"/>
    <w:rsid w:val="004B32B2"/>
    <w:rsid w:val="004B39C3"/>
    <w:rsid w:val="004B7121"/>
    <w:rsid w:val="004B7836"/>
    <w:rsid w:val="004C07C4"/>
    <w:rsid w:val="004C0CD3"/>
    <w:rsid w:val="004C0E19"/>
    <w:rsid w:val="004C1B9C"/>
    <w:rsid w:val="004C2605"/>
    <w:rsid w:val="004C2624"/>
    <w:rsid w:val="004C327F"/>
    <w:rsid w:val="004C338C"/>
    <w:rsid w:val="004C3D4B"/>
    <w:rsid w:val="004C5F6D"/>
    <w:rsid w:val="004D046D"/>
    <w:rsid w:val="004D08D5"/>
    <w:rsid w:val="004D29E5"/>
    <w:rsid w:val="004D3A80"/>
    <w:rsid w:val="004D4273"/>
    <w:rsid w:val="004D4490"/>
    <w:rsid w:val="004D5A4C"/>
    <w:rsid w:val="004D7B11"/>
    <w:rsid w:val="004E1769"/>
    <w:rsid w:val="004E2449"/>
    <w:rsid w:val="004E3CFC"/>
    <w:rsid w:val="004E4008"/>
    <w:rsid w:val="004E4977"/>
    <w:rsid w:val="004E7559"/>
    <w:rsid w:val="004E7AC3"/>
    <w:rsid w:val="004F0260"/>
    <w:rsid w:val="004F0DA1"/>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678E"/>
    <w:rsid w:val="00511654"/>
    <w:rsid w:val="00511FAE"/>
    <w:rsid w:val="00512BFD"/>
    <w:rsid w:val="00515A3F"/>
    <w:rsid w:val="00515E12"/>
    <w:rsid w:val="0051674A"/>
    <w:rsid w:val="00517B60"/>
    <w:rsid w:val="005226B4"/>
    <w:rsid w:val="00522C8F"/>
    <w:rsid w:val="005260C9"/>
    <w:rsid w:val="005300C4"/>
    <w:rsid w:val="005300CD"/>
    <w:rsid w:val="00530DCF"/>
    <w:rsid w:val="00531EE8"/>
    <w:rsid w:val="00532510"/>
    <w:rsid w:val="00535D82"/>
    <w:rsid w:val="0053617F"/>
    <w:rsid w:val="0053790E"/>
    <w:rsid w:val="005410D8"/>
    <w:rsid w:val="005410ED"/>
    <w:rsid w:val="005418DF"/>
    <w:rsid w:val="00544162"/>
    <w:rsid w:val="0054444F"/>
    <w:rsid w:val="00545541"/>
    <w:rsid w:val="005457D6"/>
    <w:rsid w:val="00546B77"/>
    <w:rsid w:val="00551AE9"/>
    <w:rsid w:val="00552233"/>
    <w:rsid w:val="005537AF"/>
    <w:rsid w:val="00555C32"/>
    <w:rsid w:val="005563D0"/>
    <w:rsid w:val="00557B59"/>
    <w:rsid w:val="00557C8D"/>
    <w:rsid w:val="00557E2B"/>
    <w:rsid w:val="00560492"/>
    <w:rsid w:val="005610BA"/>
    <w:rsid w:val="00561B10"/>
    <w:rsid w:val="00562A56"/>
    <w:rsid w:val="00564B0D"/>
    <w:rsid w:val="00564D0B"/>
    <w:rsid w:val="00565CA6"/>
    <w:rsid w:val="005667CB"/>
    <w:rsid w:val="0056704A"/>
    <w:rsid w:val="00567596"/>
    <w:rsid w:val="00573761"/>
    <w:rsid w:val="00573F04"/>
    <w:rsid w:val="00575685"/>
    <w:rsid w:val="0057688C"/>
    <w:rsid w:val="00577FF7"/>
    <w:rsid w:val="00580250"/>
    <w:rsid w:val="00580A1A"/>
    <w:rsid w:val="00580D78"/>
    <w:rsid w:val="0058246B"/>
    <w:rsid w:val="0058372F"/>
    <w:rsid w:val="00584392"/>
    <w:rsid w:val="00584556"/>
    <w:rsid w:val="00584949"/>
    <w:rsid w:val="00585B04"/>
    <w:rsid w:val="005867F8"/>
    <w:rsid w:val="00587672"/>
    <w:rsid w:val="005902A7"/>
    <w:rsid w:val="00591449"/>
    <w:rsid w:val="00591F38"/>
    <w:rsid w:val="0059716A"/>
    <w:rsid w:val="005974F8"/>
    <w:rsid w:val="005978BB"/>
    <w:rsid w:val="00597D9B"/>
    <w:rsid w:val="005A16CD"/>
    <w:rsid w:val="005A2593"/>
    <w:rsid w:val="005A32C5"/>
    <w:rsid w:val="005A3AB0"/>
    <w:rsid w:val="005A7EE0"/>
    <w:rsid w:val="005B21D7"/>
    <w:rsid w:val="005B4121"/>
    <w:rsid w:val="005B43A0"/>
    <w:rsid w:val="005B48E3"/>
    <w:rsid w:val="005B5E6C"/>
    <w:rsid w:val="005B65CA"/>
    <w:rsid w:val="005B7B23"/>
    <w:rsid w:val="005C39BA"/>
    <w:rsid w:val="005C6C3D"/>
    <w:rsid w:val="005C6D4A"/>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2A7"/>
    <w:rsid w:val="005E2DE2"/>
    <w:rsid w:val="005E4178"/>
    <w:rsid w:val="005E41CF"/>
    <w:rsid w:val="005E4301"/>
    <w:rsid w:val="005E51DC"/>
    <w:rsid w:val="005E6A23"/>
    <w:rsid w:val="005E6D91"/>
    <w:rsid w:val="005E7812"/>
    <w:rsid w:val="005F2554"/>
    <w:rsid w:val="005F290F"/>
    <w:rsid w:val="005F4680"/>
    <w:rsid w:val="005F51CE"/>
    <w:rsid w:val="005F5997"/>
    <w:rsid w:val="005F7A79"/>
    <w:rsid w:val="00601F50"/>
    <w:rsid w:val="006025E5"/>
    <w:rsid w:val="0060294C"/>
    <w:rsid w:val="00602D65"/>
    <w:rsid w:val="0060321E"/>
    <w:rsid w:val="00603688"/>
    <w:rsid w:val="006044E9"/>
    <w:rsid w:val="00605D68"/>
    <w:rsid w:val="006067C7"/>
    <w:rsid w:val="0060730C"/>
    <w:rsid w:val="006119CC"/>
    <w:rsid w:val="00612FC9"/>
    <w:rsid w:val="00613A08"/>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304A7"/>
    <w:rsid w:val="00631DC3"/>
    <w:rsid w:val="006336C2"/>
    <w:rsid w:val="006341C0"/>
    <w:rsid w:val="006368E1"/>
    <w:rsid w:val="00636998"/>
    <w:rsid w:val="00640358"/>
    <w:rsid w:val="006406D8"/>
    <w:rsid w:val="0064101B"/>
    <w:rsid w:val="00641C19"/>
    <w:rsid w:val="00646273"/>
    <w:rsid w:val="00651485"/>
    <w:rsid w:val="00651994"/>
    <w:rsid w:val="00652B3E"/>
    <w:rsid w:val="006535DB"/>
    <w:rsid w:val="006535EB"/>
    <w:rsid w:val="00654FBC"/>
    <w:rsid w:val="00655C73"/>
    <w:rsid w:val="0065791E"/>
    <w:rsid w:val="006618FA"/>
    <w:rsid w:val="00661E40"/>
    <w:rsid w:val="006627CC"/>
    <w:rsid w:val="00662E1E"/>
    <w:rsid w:val="00663C46"/>
    <w:rsid w:val="00664BA3"/>
    <w:rsid w:val="0066560F"/>
    <w:rsid w:val="00671E83"/>
    <w:rsid w:val="00672217"/>
    <w:rsid w:val="00672389"/>
    <w:rsid w:val="00675441"/>
    <w:rsid w:val="006801C5"/>
    <w:rsid w:val="00680649"/>
    <w:rsid w:val="00683463"/>
    <w:rsid w:val="00683938"/>
    <w:rsid w:val="00683CAD"/>
    <w:rsid w:val="00684A5F"/>
    <w:rsid w:val="00684C47"/>
    <w:rsid w:val="0068581F"/>
    <w:rsid w:val="00685F29"/>
    <w:rsid w:val="00690D2D"/>
    <w:rsid w:val="00691265"/>
    <w:rsid w:val="00692210"/>
    <w:rsid w:val="00692AAF"/>
    <w:rsid w:val="006950E0"/>
    <w:rsid w:val="0069584D"/>
    <w:rsid w:val="006978D3"/>
    <w:rsid w:val="006A00C7"/>
    <w:rsid w:val="006A0CBE"/>
    <w:rsid w:val="006A185F"/>
    <w:rsid w:val="006A1A84"/>
    <w:rsid w:val="006A1D7D"/>
    <w:rsid w:val="006A2AE9"/>
    <w:rsid w:val="006A4600"/>
    <w:rsid w:val="006A4F20"/>
    <w:rsid w:val="006A639F"/>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152D"/>
    <w:rsid w:val="006D32E6"/>
    <w:rsid w:val="006D57B7"/>
    <w:rsid w:val="006D7BD2"/>
    <w:rsid w:val="006E024C"/>
    <w:rsid w:val="006E1605"/>
    <w:rsid w:val="006E5BC6"/>
    <w:rsid w:val="006E6C31"/>
    <w:rsid w:val="006E6E19"/>
    <w:rsid w:val="006E6FF0"/>
    <w:rsid w:val="006F0D26"/>
    <w:rsid w:val="006F1B31"/>
    <w:rsid w:val="006F3E9B"/>
    <w:rsid w:val="006F55A5"/>
    <w:rsid w:val="006F5883"/>
    <w:rsid w:val="007007C2"/>
    <w:rsid w:val="0070284B"/>
    <w:rsid w:val="00704465"/>
    <w:rsid w:val="00705A01"/>
    <w:rsid w:val="00706472"/>
    <w:rsid w:val="00706536"/>
    <w:rsid w:val="00706E8F"/>
    <w:rsid w:val="00707EDB"/>
    <w:rsid w:val="00711FAD"/>
    <w:rsid w:val="007124CB"/>
    <w:rsid w:val="0071362C"/>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60AE"/>
    <w:rsid w:val="007279F9"/>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528"/>
    <w:rsid w:val="00744CC1"/>
    <w:rsid w:val="007455BE"/>
    <w:rsid w:val="007462BF"/>
    <w:rsid w:val="00746BCC"/>
    <w:rsid w:val="00751161"/>
    <w:rsid w:val="00752017"/>
    <w:rsid w:val="00752BA4"/>
    <w:rsid w:val="00753000"/>
    <w:rsid w:val="00753519"/>
    <w:rsid w:val="0075395B"/>
    <w:rsid w:val="00757CDB"/>
    <w:rsid w:val="007601A0"/>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521F"/>
    <w:rsid w:val="007762C7"/>
    <w:rsid w:val="00777A45"/>
    <w:rsid w:val="00777B6F"/>
    <w:rsid w:val="00777C69"/>
    <w:rsid w:val="007825AF"/>
    <w:rsid w:val="00785E83"/>
    <w:rsid w:val="007861DF"/>
    <w:rsid w:val="007916C3"/>
    <w:rsid w:val="00791EE3"/>
    <w:rsid w:val="0079207A"/>
    <w:rsid w:val="007921E3"/>
    <w:rsid w:val="00796F4A"/>
    <w:rsid w:val="00796F4B"/>
    <w:rsid w:val="00797A8C"/>
    <w:rsid w:val="007A0C2D"/>
    <w:rsid w:val="007A1AA8"/>
    <w:rsid w:val="007A26B4"/>
    <w:rsid w:val="007A312B"/>
    <w:rsid w:val="007A4075"/>
    <w:rsid w:val="007A6629"/>
    <w:rsid w:val="007A7070"/>
    <w:rsid w:val="007B0187"/>
    <w:rsid w:val="007B02FF"/>
    <w:rsid w:val="007B3ACC"/>
    <w:rsid w:val="007B5680"/>
    <w:rsid w:val="007B5A47"/>
    <w:rsid w:val="007B63A4"/>
    <w:rsid w:val="007B64FB"/>
    <w:rsid w:val="007B6675"/>
    <w:rsid w:val="007B6F00"/>
    <w:rsid w:val="007B7230"/>
    <w:rsid w:val="007B7484"/>
    <w:rsid w:val="007B774A"/>
    <w:rsid w:val="007B79A2"/>
    <w:rsid w:val="007C0911"/>
    <w:rsid w:val="007C1468"/>
    <w:rsid w:val="007C1F63"/>
    <w:rsid w:val="007C23CF"/>
    <w:rsid w:val="007C3153"/>
    <w:rsid w:val="007C34B4"/>
    <w:rsid w:val="007C3C38"/>
    <w:rsid w:val="007C48C2"/>
    <w:rsid w:val="007C530D"/>
    <w:rsid w:val="007C70C7"/>
    <w:rsid w:val="007C715E"/>
    <w:rsid w:val="007D26A3"/>
    <w:rsid w:val="007D26FE"/>
    <w:rsid w:val="007D28C7"/>
    <w:rsid w:val="007D3218"/>
    <w:rsid w:val="007D3D65"/>
    <w:rsid w:val="007D41CA"/>
    <w:rsid w:val="007D60BF"/>
    <w:rsid w:val="007D75FC"/>
    <w:rsid w:val="007D7E09"/>
    <w:rsid w:val="007E0847"/>
    <w:rsid w:val="007E1971"/>
    <w:rsid w:val="007E3753"/>
    <w:rsid w:val="007E46B1"/>
    <w:rsid w:val="007E6131"/>
    <w:rsid w:val="007E682C"/>
    <w:rsid w:val="007E74FB"/>
    <w:rsid w:val="007E7C91"/>
    <w:rsid w:val="007F06D6"/>
    <w:rsid w:val="007F1EF2"/>
    <w:rsid w:val="007F4055"/>
    <w:rsid w:val="007F443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F24"/>
    <w:rsid w:val="00811685"/>
    <w:rsid w:val="00812005"/>
    <w:rsid w:val="008122F7"/>
    <w:rsid w:val="00812754"/>
    <w:rsid w:val="00812EE0"/>
    <w:rsid w:val="0081387E"/>
    <w:rsid w:val="00816723"/>
    <w:rsid w:val="00817728"/>
    <w:rsid w:val="008206F4"/>
    <w:rsid w:val="00821C15"/>
    <w:rsid w:val="008230F0"/>
    <w:rsid w:val="00823AA8"/>
    <w:rsid w:val="00824659"/>
    <w:rsid w:val="008268FE"/>
    <w:rsid w:val="00831769"/>
    <w:rsid w:val="00831C76"/>
    <w:rsid w:val="00831F89"/>
    <w:rsid w:val="00833D42"/>
    <w:rsid w:val="008344EF"/>
    <w:rsid w:val="0083523E"/>
    <w:rsid w:val="008369A7"/>
    <w:rsid w:val="00836A46"/>
    <w:rsid w:val="008415D9"/>
    <w:rsid w:val="008419A2"/>
    <w:rsid w:val="00841CD9"/>
    <w:rsid w:val="0084424F"/>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A12"/>
    <w:rsid w:val="00872945"/>
    <w:rsid w:val="00873153"/>
    <w:rsid w:val="00873603"/>
    <w:rsid w:val="00873C0A"/>
    <w:rsid w:val="00873E2E"/>
    <w:rsid w:val="0087550C"/>
    <w:rsid w:val="00877AF9"/>
    <w:rsid w:val="00877D2F"/>
    <w:rsid w:val="008808C5"/>
    <w:rsid w:val="00880BC2"/>
    <w:rsid w:val="008818C9"/>
    <w:rsid w:val="0088279C"/>
    <w:rsid w:val="008846B9"/>
    <w:rsid w:val="00890E8F"/>
    <w:rsid w:val="00891091"/>
    <w:rsid w:val="00891604"/>
    <w:rsid w:val="00891A8D"/>
    <w:rsid w:val="008923E8"/>
    <w:rsid w:val="008923EE"/>
    <w:rsid w:val="008927A4"/>
    <w:rsid w:val="0089285F"/>
    <w:rsid w:val="00892AE4"/>
    <w:rsid w:val="00894C2D"/>
    <w:rsid w:val="008957A2"/>
    <w:rsid w:val="008964B6"/>
    <w:rsid w:val="008964D6"/>
    <w:rsid w:val="00896D19"/>
    <w:rsid w:val="00897505"/>
    <w:rsid w:val="00897B3B"/>
    <w:rsid w:val="008A16BF"/>
    <w:rsid w:val="008A1835"/>
    <w:rsid w:val="008A2170"/>
    <w:rsid w:val="008A2526"/>
    <w:rsid w:val="008A495C"/>
    <w:rsid w:val="008A4E94"/>
    <w:rsid w:val="008A4EB9"/>
    <w:rsid w:val="008A58CB"/>
    <w:rsid w:val="008A6BE4"/>
    <w:rsid w:val="008A7AB3"/>
    <w:rsid w:val="008A7D10"/>
    <w:rsid w:val="008B0025"/>
    <w:rsid w:val="008B2D47"/>
    <w:rsid w:val="008B3EE8"/>
    <w:rsid w:val="008B45C7"/>
    <w:rsid w:val="008B46E2"/>
    <w:rsid w:val="008B5A5F"/>
    <w:rsid w:val="008B644C"/>
    <w:rsid w:val="008B6799"/>
    <w:rsid w:val="008B75C8"/>
    <w:rsid w:val="008C0635"/>
    <w:rsid w:val="008C3356"/>
    <w:rsid w:val="008C43CD"/>
    <w:rsid w:val="008C446C"/>
    <w:rsid w:val="008C4DC7"/>
    <w:rsid w:val="008C4DE5"/>
    <w:rsid w:val="008C5086"/>
    <w:rsid w:val="008C51C3"/>
    <w:rsid w:val="008C5A25"/>
    <w:rsid w:val="008C5BEE"/>
    <w:rsid w:val="008D25B1"/>
    <w:rsid w:val="008D2924"/>
    <w:rsid w:val="008D2A29"/>
    <w:rsid w:val="008D2DFB"/>
    <w:rsid w:val="008D3E9E"/>
    <w:rsid w:val="008D706A"/>
    <w:rsid w:val="008E04E0"/>
    <w:rsid w:val="008E0CDD"/>
    <w:rsid w:val="008E1265"/>
    <w:rsid w:val="008E2191"/>
    <w:rsid w:val="008E27E0"/>
    <w:rsid w:val="008E2D6F"/>
    <w:rsid w:val="008E33C1"/>
    <w:rsid w:val="008E3B56"/>
    <w:rsid w:val="008E4A26"/>
    <w:rsid w:val="008E4FCC"/>
    <w:rsid w:val="008E5293"/>
    <w:rsid w:val="008E6B9F"/>
    <w:rsid w:val="008E6BEC"/>
    <w:rsid w:val="008F0DCD"/>
    <w:rsid w:val="008F18A3"/>
    <w:rsid w:val="008F7A2C"/>
    <w:rsid w:val="008F7D0F"/>
    <w:rsid w:val="008F7D83"/>
    <w:rsid w:val="008F7FBF"/>
    <w:rsid w:val="00900CD5"/>
    <w:rsid w:val="0090252C"/>
    <w:rsid w:val="00903968"/>
    <w:rsid w:val="00903E53"/>
    <w:rsid w:val="009064F7"/>
    <w:rsid w:val="009068FA"/>
    <w:rsid w:val="00907CD5"/>
    <w:rsid w:val="0091016F"/>
    <w:rsid w:val="00911A00"/>
    <w:rsid w:val="00911ADB"/>
    <w:rsid w:val="009137CF"/>
    <w:rsid w:val="009137EF"/>
    <w:rsid w:val="009138D9"/>
    <w:rsid w:val="00913EC3"/>
    <w:rsid w:val="00914A74"/>
    <w:rsid w:val="0091668C"/>
    <w:rsid w:val="009169B8"/>
    <w:rsid w:val="00917303"/>
    <w:rsid w:val="009175C8"/>
    <w:rsid w:val="00917F45"/>
    <w:rsid w:val="0092132D"/>
    <w:rsid w:val="00923FE2"/>
    <w:rsid w:val="00924214"/>
    <w:rsid w:val="00924280"/>
    <w:rsid w:val="00924A97"/>
    <w:rsid w:val="0092536C"/>
    <w:rsid w:val="00925615"/>
    <w:rsid w:val="009257DF"/>
    <w:rsid w:val="00926081"/>
    <w:rsid w:val="009264F5"/>
    <w:rsid w:val="00927ACD"/>
    <w:rsid w:val="009318F5"/>
    <w:rsid w:val="009352EF"/>
    <w:rsid w:val="009362AE"/>
    <w:rsid w:val="009368FC"/>
    <w:rsid w:val="00940C63"/>
    <w:rsid w:val="00941458"/>
    <w:rsid w:val="00942E7A"/>
    <w:rsid w:val="00943341"/>
    <w:rsid w:val="00943363"/>
    <w:rsid w:val="0094375A"/>
    <w:rsid w:val="00944949"/>
    <w:rsid w:val="00945AF4"/>
    <w:rsid w:val="00946041"/>
    <w:rsid w:val="009463E0"/>
    <w:rsid w:val="00946973"/>
    <w:rsid w:val="009502F0"/>
    <w:rsid w:val="00950660"/>
    <w:rsid w:val="00950847"/>
    <w:rsid w:val="00951CD1"/>
    <w:rsid w:val="00954E72"/>
    <w:rsid w:val="00955E54"/>
    <w:rsid w:val="00956142"/>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1110"/>
    <w:rsid w:val="00971228"/>
    <w:rsid w:val="00972C6A"/>
    <w:rsid w:val="0097359C"/>
    <w:rsid w:val="0097365C"/>
    <w:rsid w:val="0097473C"/>
    <w:rsid w:val="009761DE"/>
    <w:rsid w:val="00976F45"/>
    <w:rsid w:val="00977844"/>
    <w:rsid w:val="00980CC0"/>
    <w:rsid w:val="0098112E"/>
    <w:rsid w:val="00982199"/>
    <w:rsid w:val="00982955"/>
    <w:rsid w:val="009838B8"/>
    <w:rsid w:val="00983ECB"/>
    <w:rsid w:val="0098426C"/>
    <w:rsid w:val="00984D1D"/>
    <w:rsid w:val="00984E22"/>
    <w:rsid w:val="009850D1"/>
    <w:rsid w:val="0098573A"/>
    <w:rsid w:val="009878F4"/>
    <w:rsid w:val="00990AFC"/>
    <w:rsid w:val="00991A07"/>
    <w:rsid w:val="00991B97"/>
    <w:rsid w:val="00991BE1"/>
    <w:rsid w:val="00992052"/>
    <w:rsid w:val="00992673"/>
    <w:rsid w:val="009938F2"/>
    <w:rsid w:val="00993AF0"/>
    <w:rsid w:val="00994318"/>
    <w:rsid w:val="00996ECC"/>
    <w:rsid w:val="00997121"/>
    <w:rsid w:val="009972F4"/>
    <w:rsid w:val="0099766A"/>
    <w:rsid w:val="00997B40"/>
    <w:rsid w:val="00997C2D"/>
    <w:rsid w:val="00997C41"/>
    <w:rsid w:val="009A148E"/>
    <w:rsid w:val="009A4D40"/>
    <w:rsid w:val="009A4FFA"/>
    <w:rsid w:val="009A661A"/>
    <w:rsid w:val="009A7DF6"/>
    <w:rsid w:val="009B0909"/>
    <w:rsid w:val="009B1929"/>
    <w:rsid w:val="009B40F7"/>
    <w:rsid w:val="009B5CF4"/>
    <w:rsid w:val="009B6B19"/>
    <w:rsid w:val="009C0316"/>
    <w:rsid w:val="009C1E1D"/>
    <w:rsid w:val="009C282A"/>
    <w:rsid w:val="009C4005"/>
    <w:rsid w:val="009C4F69"/>
    <w:rsid w:val="009C5AE5"/>
    <w:rsid w:val="009C7896"/>
    <w:rsid w:val="009D032D"/>
    <w:rsid w:val="009D27F4"/>
    <w:rsid w:val="009D2998"/>
    <w:rsid w:val="009D49BC"/>
    <w:rsid w:val="009D6314"/>
    <w:rsid w:val="009D6903"/>
    <w:rsid w:val="009D7582"/>
    <w:rsid w:val="009E0146"/>
    <w:rsid w:val="009E0149"/>
    <w:rsid w:val="009E17A1"/>
    <w:rsid w:val="009E2747"/>
    <w:rsid w:val="009E3446"/>
    <w:rsid w:val="009E448C"/>
    <w:rsid w:val="009E50D4"/>
    <w:rsid w:val="009E5409"/>
    <w:rsid w:val="009F110A"/>
    <w:rsid w:val="009F151D"/>
    <w:rsid w:val="009F1F01"/>
    <w:rsid w:val="009F320F"/>
    <w:rsid w:val="009F371F"/>
    <w:rsid w:val="009F56DA"/>
    <w:rsid w:val="009F5955"/>
    <w:rsid w:val="009F7543"/>
    <w:rsid w:val="00A00528"/>
    <w:rsid w:val="00A01141"/>
    <w:rsid w:val="00A01615"/>
    <w:rsid w:val="00A02B09"/>
    <w:rsid w:val="00A0447C"/>
    <w:rsid w:val="00A04E87"/>
    <w:rsid w:val="00A0578B"/>
    <w:rsid w:val="00A0583E"/>
    <w:rsid w:val="00A05DF0"/>
    <w:rsid w:val="00A07EF6"/>
    <w:rsid w:val="00A10859"/>
    <w:rsid w:val="00A11631"/>
    <w:rsid w:val="00A1549F"/>
    <w:rsid w:val="00A1626F"/>
    <w:rsid w:val="00A16970"/>
    <w:rsid w:val="00A16D4B"/>
    <w:rsid w:val="00A16DF0"/>
    <w:rsid w:val="00A17277"/>
    <w:rsid w:val="00A201FA"/>
    <w:rsid w:val="00A20C90"/>
    <w:rsid w:val="00A234F8"/>
    <w:rsid w:val="00A23F15"/>
    <w:rsid w:val="00A242F3"/>
    <w:rsid w:val="00A24B52"/>
    <w:rsid w:val="00A25558"/>
    <w:rsid w:val="00A26016"/>
    <w:rsid w:val="00A26C48"/>
    <w:rsid w:val="00A26D8E"/>
    <w:rsid w:val="00A26DF2"/>
    <w:rsid w:val="00A307C4"/>
    <w:rsid w:val="00A31B19"/>
    <w:rsid w:val="00A3760A"/>
    <w:rsid w:val="00A415B6"/>
    <w:rsid w:val="00A450EE"/>
    <w:rsid w:val="00A45459"/>
    <w:rsid w:val="00A45C29"/>
    <w:rsid w:val="00A45C80"/>
    <w:rsid w:val="00A4633B"/>
    <w:rsid w:val="00A4783D"/>
    <w:rsid w:val="00A5125D"/>
    <w:rsid w:val="00A52893"/>
    <w:rsid w:val="00A52B18"/>
    <w:rsid w:val="00A54F44"/>
    <w:rsid w:val="00A5646E"/>
    <w:rsid w:val="00A57C76"/>
    <w:rsid w:val="00A57CE0"/>
    <w:rsid w:val="00A61077"/>
    <w:rsid w:val="00A61E44"/>
    <w:rsid w:val="00A657C7"/>
    <w:rsid w:val="00A73289"/>
    <w:rsid w:val="00A735DF"/>
    <w:rsid w:val="00A74DE6"/>
    <w:rsid w:val="00A75041"/>
    <w:rsid w:val="00A75C3E"/>
    <w:rsid w:val="00A75E73"/>
    <w:rsid w:val="00A76AA4"/>
    <w:rsid w:val="00A80DE2"/>
    <w:rsid w:val="00A82468"/>
    <w:rsid w:val="00A82539"/>
    <w:rsid w:val="00A83E0D"/>
    <w:rsid w:val="00A845DC"/>
    <w:rsid w:val="00A8526F"/>
    <w:rsid w:val="00A85724"/>
    <w:rsid w:val="00A85812"/>
    <w:rsid w:val="00A85C9A"/>
    <w:rsid w:val="00A87D79"/>
    <w:rsid w:val="00A900CC"/>
    <w:rsid w:val="00A900D9"/>
    <w:rsid w:val="00A90257"/>
    <w:rsid w:val="00A918E6"/>
    <w:rsid w:val="00A9206A"/>
    <w:rsid w:val="00A958AC"/>
    <w:rsid w:val="00A97255"/>
    <w:rsid w:val="00AA0D5F"/>
    <w:rsid w:val="00AA1F2C"/>
    <w:rsid w:val="00AA27C0"/>
    <w:rsid w:val="00AA39E6"/>
    <w:rsid w:val="00AA4C9C"/>
    <w:rsid w:val="00AA5AE5"/>
    <w:rsid w:val="00AA5B86"/>
    <w:rsid w:val="00AA5D3F"/>
    <w:rsid w:val="00AA5DA2"/>
    <w:rsid w:val="00AA6562"/>
    <w:rsid w:val="00AA68EC"/>
    <w:rsid w:val="00AA798E"/>
    <w:rsid w:val="00AA7E35"/>
    <w:rsid w:val="00AB3581"/>
    <w:rsid w:val="00AB5EA0"/>
    <w:rsid w:val="00AB77D7"/>
    <w:rsid w:val="00AB7C79"/>
    <w:rsid w:val="00AB7F68"/>
    <w:rsid w:val="00AC215C"/>
    <w:rsid w:val="00AC384B"/>
    <w:rsid w:val="00AC491E"/>
    <w:rsid w:val="00AC7F1A"/>
    <w:rsid w:val="00AC7FBC"/>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73EA"/>
    <w:rsid w:val="00AF0017"/>
    <w:rsid w:val="00AF0073"/>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4001E"/>
    <w:rsid w:val="00B40197"/>
    <w:rsid w:val="00B4054B"/>
    <w:rsid w:val="00B4065D"/>
    <w:rsid w:val="00B40980"/>
    <w:rsid w:val="00B4111B"/>
    <w:rsid w:val="00B412DE"/>
    <w:rsid w:val="00B415A8"/>
    <w:rsid w:val="00B42321"/>
    <w:rsid w:val="00B443D5"/>
    <w:rsid w:val="00B4495F"/>
    <w:rsid w:val="00B45124"/>
    <w:rsid w:val="00B45ED9"/>
    <w:rsid w:val="00B466C6"/>
    <w:rsid w:val="00B46E53"/>
    <w:rsid w:val="00B47643"/>
    <w:rsid w:val="00B500E8"/>
    <w:rsid w:val="00B50510"/>
    <w:rsid w:val="00B5206A"/>
    <w:rsid w:val="00B5221A"/>
    <w:rsid w:val="00B5261C"/>
    <w:rsid w:val="00B54D83"/>
    <w:rsid w:val="00B55ACC"/>
    <w:rsid w:val="00B55F46"/>
    <w:rsid w:val="00B5613C"/>
    <w:rsid w:val="00B56CD9"/>
    <w:rsid w:val="00B600B1"/>
    <w:rsid w:val="00B60D62"/>
    <w:rsid w:val="00B61BFF"/>
    <w:rsid w:val="00B6217B"/>
    <w:rsid w:val="00B640CF"/>
    <w:rsid w:val="00B67883"/>
    <w:rsid w:val="00B707A7"/>
    <w:rsid w:val="00B72D75"/>
    <w:rsid w:val="00B72DF0"/>
    <w:rsid w:val="00B740D5"/>
    <w:rsid w:val="00B74EAB"/>
    <w:rsid w:val="00B75A23"/>
    <w:rsid w:val="00B76DFF"/>
    <w:rsid w:val="00B77286"/>
    <w:rsid w:val="00B77606"/>
    <w:rsid w:val="00B77845"/>
    <w:rsid w:val="00B8023E"/>
    <w:rsid w:val="00B82E90"/>
    <w:rsid w:val="00B87EFA"/>
    <w:rsid w:val="00B92C4B"/>
    <w:rsid w:val="00B94A25"/>
    <w:rsid w:val="00B95591"/>
    <w:rsid w:val="00B95E05"/>
    <w:rsid w:val="00BA02FD"/>
    <w:rsid w:val="00BA2380"/>
    <w:rsid w:val="00BA250E"/>
    <w:rsid w:val="00BA52D2"/>
    <w:rsid w:val="00BB06C1"/>
    <w:rsid w:val="00BB2868"/>
    <w:rsid w:val="00BB2BB8"/>
    <w:rsid w:val="00BB3A38"/>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438D"/>
    <w:rsid w:val="00BF4C79"/>
    <w:rsid w:val="00BF4F03"/>
    <w:rsid w:val="00BF545F"/>
    <w:rsid w:val="00BF550E"/>
    <w:rsid w:val="00BF55AA"/>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50D0"/>
    <w:rsid w:val="00C21ED8"/>
    <w:rsid w:val="00C2349A"/>
    <w:rsid w:val="00C23B75"/>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3A40"/>
    <w:rsid w:val="00C44017"/>
    <w:rsid w:val="00C4425D"/>
    <w:rsid w:val="00C44667"/>
    <w:rsid w:val="00C449F6"/>
    <w:rsid w:val="00C457CD"/>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256"/>
    <w:rsid w:val="00C628E9"/>
    <w:rsid w:val="00C62999"/>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53DD"/>
    <w:rsid w:val="00C85BDC"/>
    <w:rsid w:val="00C8642F"/>
    <w:rsid w:val="00C87440"/>
    <w:rsid w:val="00C87694"/>
    <w:rsid w:val="00C87E68"/>
    <w:rsid w:val="00C87EC0"/>
    <w:rsid w:val="00C9106F"/>
    <w:rsid w:val="00C91B38"/>
    <w:rsid w:val="00C928EE"/>
    <w:rsid w:val="00C93D08"/>
    <w:rsid w:val="00C93DF5"/>
    <w:rsid w:val="00C940AD"/>
    <w:rsid w:val="00C963DF"/>
    <w:rsid w:val="00C969BD"/>
    <w:rsid w:val="00CA004B"/>
    <w:rsid w:val="00CA162D"/>
    <w:rsid w:val="00CA17F3"/>
    <w:rsid w:val="00CA3450"/>
    <w:rsid w:val="00CA4A04"/>
    <w:rsid w:val="00CA5234"/>
    <w:rsid w:val="00CA67C7"/>
    <w:rsid w:val="00CB122F"/>
    <w:rsid w:val="00CB1995"/>
    <w:rsid w:val="00CB37B0"/>
    <w:rsid w:val="00CB4333"/>
    <w:rsid w:val="00CB45EA"/>
    <w:rsid w:val="00CB4CB5"/>
    <w:rsid w:val="00CB6708"/>
    <w:rsid w:val="00CB68FC"/>
    <w:rsid w:val="00CB7E28"/>
    <w:rsid w:val="00CC1584"/>
    <w:rsid w:val="00CC1DFA"/>
    <w:rsid w:val="00CC2016"/>
    <w:rsid w:val="00CC3045"/>
    <w:rsid w:val="00CC49A2"/>
    <w:rsid w:val="00CC4AEC"/>
    <w:rsid w:val="00CC4D82"/>
    <w:rsid w:val="00CC5019"/>
    <w:rsid w:val="00CC5051"/>
    <w:rsid w:val="00CC5D74"/>
    <w:rsid w:val="00CC66D9"/>
    <w:rsid w:val="00CC75DE"/>
    <w:rsid w:val="00CD0279"/>
    <w:rsid w:val="00CD08BD"/>
    <w:rsid w:val="00CD12F4"/>
    <w:rsid w:val="00CD3C40"/>
    <w:rsid w:val="00CD4B93"/>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9D6"/>
    <w:rsid w:val="00CF6A0A"/>
    <w:rsid w:val="00D0059F"/>
    <w:rsid w:val="00D00BA5"/>
    <w:rsid w:val="00D00DE4"/>
    <w:rsid w:val="00D01AEE"/>
    <w:rsid w:val="00D03B4D"/>
    <w:rsid w:val="00D041F0"/>
    <w:rsid w:val="00D05242"/>
    <w:rsid w:val="00D05FB9"/>
    <w:rsid w:val="00D0757A"/>
    <w:rsid w:val="00D075FD"/>
    <w:rsid w:val="00D11C09"/>
    <w:rsid w:val="00D11E53"/>
    <w:rsid w:val="00D12609"/>
    <w:rsid w:val="00D128F7"/>
    <w:rsid w:val="00D13E82"/>
    <w:rsid w:val="00D1492A"/>
    <w:rsid w:val="00D15BBC"/>
    <w:rsid w:val="00D206B4"/>
    <w:rsid w:val="00D20CF0"/>
    <w:rsid w:val="00D21D83"/>
    <w:rsid w:val="00D3211A"/>
    <w:rsid w:val="00D32ABD"/>
    <w:rsid w:val="00D331E0"/>
    <w:rsid w:val="00D33A23"/>
    <w:rsid w:val="00D3455B"/>
    <w:rsid w:val="00D34CD6"/>
    <w:rsid w:val="00D353F6"/>
    <w:rsid w:val="00D359ED"/>
    <w:rsid w:val="00D37FBA"/>
    <w:rsid w:val="00D4032D"/>
    <w:rsid w:val="00D42BBA"/>
    <w:rsid w:val="00D42D92"/>
    <w:rsid w:val="00D434D2"/>
    <w:rsid w:val="00D437E7"/>
    <w:rsid w:val="00D43C01"/>
    <w:rsid w:val="00D442BF"/>
    <w:rsid w:val="00D44F34"/>
    <w:rsid w:val="00D455F3"/>
    <w:rsid w:val="00D46C0D"/>
    <w:rsid w:val="00D47BDC"/>
    <w:rsid w:val="00D50225"/>
    <w:rsid w:val="00D50558"/>
    <w:rsid w:val="00D50A2F"/>
    <w:rsid w:val="00D51773"/>
    <w:rsid w:val="00D51C21"/>
    <w:rsid w:val="00D52080"/>
    <w:rsid w:val="00D5331E"/>
    <w:rsid w:val="00D537E7"/>
    <w:rsid w:val="00D54249"/>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B34"/>
    <w:rsid w:val="00D71DDE"/>
    <w:rsid w:val="00D7263F"/>
    <w:rsid w:val="00D7398B"/>
    <w:rsid w:val="00D73D55"/>
    <w:rsid w:val="00D75AFC"/>
    <w:rsid w:val="00D76E75"/>
    <w:rsid w:val="00D7772B"/>
    <w:rsid w:val="00D805F0"/>
    <w:rsid w:val="00D80708"/>
    <w:rsid w:val="00D8486E"/>
    <w:rsid w:val="00D851BA"/>
    <w:rsid w:val="00D8564C"/>
    <w:rsid w:val="00D876F3"/>
    <w:rsid w:val="00D90826"/>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5E2"/>
    <w:rsid w:val="00DB1C17"/>
    <w:rsid w:val="00DB367C"/>
    <w:rsid w:val="00DB3D9D"/>
    <w:rsid w:val="00DB459A"/>
    <w:rsid w:val="00DB4992"/>
    <w:rsid w:val="00DB56B1"/>
    <w:rsid w:val="00DB5B42"/>
    <w:rsid w:val="00DB5E30"/>
    <w:rsid w:val="00DC1AF3"/>
    <w:rsid w:val="00DC1F40"/>
    <w:rsid w:val="00DC239D"/>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16B2"/>
    <w:rsid w:val="00DE2B79"/>
    <w:rsid w:val="00DE3805"/>
    <w:rsid w:val="00DE5FB8"/>
    <w:rsid w:val="00DF0FAA"/>
    <w:rsid w:val="00DF1DFE"/>
    <w:rsid w:val="00DF2100"/>
    <w:rsid w:val="00DF436E"/>
    <w:rsid w:val="00DF546B"/>
    <w:rsid w:val="00DF582C"/>
    <w:rsid w:val="00DF58C5"/>
    <w:rsid w:val="00DF5A67"/>
    <w:rsid w:val="00DF63AB"/>
    <w:rsid w:val="00DF6924"/>
    <w:rsid w:val="00E00765"/>
    <w:rsid w:val="00E023EA"/>
    <w:rsid w:val="00E02A8A"/>
    <w:rsid w:val="00E04BC3"/>
    <w:rsid w:val="00E04CBF"/>
    <w:rsid w:val="00E06BA3"/>
    <w:rsid w:val="00E07BFC"/>
    <w:rsid w:val="00E07EC4"/>
    <w:rsid w:val="00E12084"/>
    <w:rsid w:val="00E127AB"/>
    <w:rsid w:val="00E12BE8"/>
    <w:rsid w:val="00E13CC9"/>
    <w:rsid w:val="00E13D43"/>
    <w:rsid w:val="00E14719"/>
    <w:rsid w:val="00E14E16"/>
    <w:rsid w:val="00E151D9"/>
    <w:rsid w:val="00E20837"/>
    <w:rsid w:val="00E21D7E"/>
    <w:rsid w:val="00E22F3B"/>
    <w:rsid w:val="00E231E1"/>
    <w:rsid w:val="00E236A1"/>
    <w:rsid w:val="00E240A4"/>
    <w:rsid w:val="00E24599"/>
    <w:rsid w:val="00E249A1"/>
    <w:rsid w:val="00E275F5"/>
    <w:rsid w:val="00E27DB8"/>
    <w:rsid w:val="00E30E9D"/>
    <w:rsid w:val="00E33368"/>
    <w:rsid w:val="00E3340A"/>
    <w:rsid w:val="00E33D59"/>
    <w:rsid w:val="00E34229"/>
    <w:rsid w:val="00E37598"/>
    <w:rsid w:val="00E377C5"/>
    <w:rsid w:val="00E40373"/>
    <w:rsid w:val="00E42529"/>
    <w:rsid w:val="00E431A6"/>
    <w:rsid w:val="00E43E78"/>
    <w:rsid w:val="00E44121"/>
    <w:rsid w:val="00E447DE"/>
    <w:rsid w:val="00E459BD"/>
    <w:rsid w:val="00E46A58"/>
    <w:rsid w:val="00E47992"/>
    <w:rsid w:val="00E5074A"/>
    <w:rsid w:val="00E5140A"/>
    <w:rsid w:val="00E52F23"/>
    <w:rsid w:val="00E53A8B"/>
    <w:rsid w:val="00E5558A"/>
    <w:rsid w:val="00E5565E"/>
    <w:rsid w:val="00E573CB"/>
    <w:rsid w:val="00E575B1"/>
    <w:rsid w:val="00E57A76"/>
    <w:rsid w:val="00E60F92"/>
    <w:rsid w:val="00E634D1"/>
    <w:rsid w:val="00E64234"/>
    <w:rsid w:val="00E6525F"/>
    <w:rsid w:val="00E65395"/>
    <w:rsid w:val="00E66586"/>
    <w:rsid w:val="00E66C0F"/>
    <w:rsid w:val="00E721FF"/>
    <w:rsid w:val="00E74570"/>
    <w:rsid w:val="00E745F8"/>
    <w:rsid w:val="00E7543B"/>
    <w:rsid w:val="00E75E0A"/>
    <w:rsid w:val="00E75EFC"/>
    <w:rsid w:val="00E77432"/>
    <w:rsid w:val="00E77B1C"/>
    <w:rsid w:val="00E77FFB"/>
    <w:rsid w:val="00E8020D"/>
    <w:rsid w:val="00E80D19"/>
    <w:rsid w:val="00E81FE6"/>
    <w:rsid w:val="00E824AC"/>
    <w:rsid w:val="00E84024"/>
    <w:rsid w:val="00E84919"/>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C0444"/>
    <w:rsid w:val="00EC26A9"/>
    <w:rsid w:val="00EC4262"/>
    <w:rsid w:val="00EC4C49"/>
    <w:rsid w:val="00EC56B9"/>
    <w:rsid w:val="00EC642C"/>
    <w:rsid w:val="00EC67BA"/>
    <w:rsid w:val="00EC6CCA"/>
    <w:rsid w:val="00EC73D5"/>
    <w:rsid w:val="00ED44E9"/>
    <w:rsid w:val="00ED453F"/>
    <w:rsid w:val="00ED6381"/>
    <w:rsid w:val="00ED7E90"/>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67A"/>
    <w:rsid w:val="00EF594F"/>
    <w:rsid w:val="00EF5F00"/>
    <w:rsid w:val="00EF7507"/>
    <w:rsid w:val="00F00285"/>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B85"/>
    <w:rsid w:val="00F21C36"/>
    <w:rsid w:val="00F22B9A"/>
    <w:rsid w:val="00F27638"/>
    <w:rsid w:val="00F32319"/>
    <w:rsid w:val="00F329D6"/>
    <w:rsid w:val="00F337D3"/>
    <w:rsid w:val="00F33F20"/>
    <w:rsid w:val="00F34739"/>
    <w:rsid w:val="00F3558D"/>
    <w:rsid w:val="00F365D0"/>
    <w:rsid w:val="00F36660"/>
    <w:rsid w:val="00F3669C"/>
    <w:rsid w:val="00F3698A"/>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662B"/>
    <w:rsid w:val="00F56B3C"/>
    <w:rsid w:val="00F606E7"/>
    <w:rsid w:val="00F618AD"/>
    <w:rsid w:val="00F62D37"/>
    <w:rsid w:val="00F637DD"/>
    <w:rsid w:val="00F63CF4"/>
    <w:rsid w:val="00F6642D"/>
    <w:rsid w:val="00F6796F"/>
    <w:rsid w:val="00F73FD6"/>
    <w:rsid w:val="00F763A9"/>
    <w:rsid w:val="00F76858"/>
    <w:rsid w:val="00F7793E"/>
    <w:rsid w:val="00F81C3F"/>
    <w:rsid w:val="00F8229D"/>
    <w:rsid w:val="00F82AFF"/>
    <w:rsid w:val="00F836CE"/>
    <w:rsid w:val="00F84105"/>
    <w:rsid w:val="00F84446"/>
    <w:rsid w:val="00F85CF4"/>
    <w:rsid w:val="00F86918"/>
    <w:rsid w:val="00F86AAB"/>
    <w:rsid w:val="00F87188"/>
    <w:rsid w:val="00F8766C"/>
    <w:rsid w:val="00F90C98"/>
    <w:rsid w:val="00F92DC5"/>
    <w:rsid w:val="00F93C1D"/>
    <w:rsid w:val="00F94909"/>
    <w:rsid w:val="00F952D5"/>
    <w:rsid w:val="00F95EFB"/>
    <w:rsid w:val="00F97CF3"/>
    <w:rsid w:val="00FA164F"/>
    <w:rsid w:val="00FA27F3"/>
    <w:rsid w:val="00FA3DF2"/>
    <w:rsid w:val="00FA77A3"/>
    <w:rsid w:val="00FB2CA0"/>
    <w:rsid w:val="00FB393E"/>
    <w:rsid w:val="00FB416D"/>
    <w:rsid w:val="00FB49C6"/>
    <w:rsid w:val="00FB4E17"/>
    <w:rsid w:val="00FB6B21"/>
    <w:rsid w:val="00FB7B74"/>
    <w:rsid w:val="00FC11A1"/>
    <w:rsid w:val="00FC259E"/>
    <w:rsid w:val="00FC2A3C"/>
    <w:rsid w:val="00FC2A45"/>
    <w:rsid w:val="00FC5EBC"/>
    <w:rsid w:val="00FC69FC"/>
    <w:rsid w:val="00FC6C5D"/>
    <w:rsid w:val="00FD07C6"/>
    <w:rsid w:val="00FD1552"/>
    <w:rsid w:val="00FD2AD6"/>
    <w:rsid w:val="00FD7D79"/>
    <w:rsid w:val="00FE0921"/>
    <w:rsid w:val="00FE09DB"/>
    <w:rsid w:val="00FE1EBF"/>
    <w:rsid w:val="00FE2675"/>
    <w:rsid w:val="00FE2C0D"/>
    <w:rsid w:val="00FE2DE3"/>
    <w:rsid w:val="00FE3B26"/>
    <w:rsid w:val="00FE462C"/>
    <w:rsid w:val="00FE5597"/>
    <w:rsid w:val="00FE5EFC"/>
    <w:rsid w:val="00FF0266"/>
    <w:rsid w:val="00FF0460"/>
    <w:rsid w:val="00FF0EDC"/>
    <w:rsid w:val="00FF18E7"/>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106D0C73-71CC-4F70-97AB-25ED3842E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65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列出段落,?? ??,?????,????,목록 단락,목록 단,1st level - Bullet List Paragraph,List Paragraph1,Lettre d'introduction,Paragrafo elenco,Normal bullet 2,Bullet list,Numbered List,Task Body,Viñetas (Inicio Parrafo),3 Txt tabla"/>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列出段落 Car,?? ?? Car,????? Car,???? Car,목록 단락 Car,목록 단 Car,1st level - Bullet List Paragraph Car,List Paragraph1 Car,Lettre d'introduction Car,Paragrafo elenco Car,Normal bullet 2 Car,Bullet list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1012687336">
          <w:marLeft w:val="432"/>
          <w:marRight w:val="0"/>
          <w:marTop w:val="240"/>
          <w:marBottom w:val="0"/>
          <w:divBdr>
            <w:top w:val="none" w:sz="0" w:space="0" w:color="auto"/>
            <w:left w:val="none" w:sz="0" w:space="0" w:color="auto"/>
            <w:bottom w:val="none" w:sz="0" w:space="0" w:color="auto"/>
            <w:right w:val="none" w:sz="0" w:space="0" w:color="auto"/>
          </w:divBdr>
        </w:div>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10.png@01D71744.932A31F0"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3.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9E2B77-9705-429B-8B29-06DBF73DB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1168</Words>
  <Characters>6426</Characters>
  <Application>Microsoft Office Word</Application>
  <DocSecurity>0</DocSecurity>
  <Lines>53</Lines>
  <Paragraphs>15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Jaffar, Munira</dc:creator>
  <cp:lastModifiedBy>Dorin PANAITOPOL</cp:lastModifiedBy>
  <cp:revision>2</cp:revision>
  <cp:lastPrinted>2021-04-29T17:39:00Z</cp:lastPrinted>
  <dcterms:created xsi:type="dcterms:W3CDTF">2022-08-10T13:22:00Z</dcterms:created>
  <dcterms:modified xsi:type="dcterms:W3CDTF">2022-08-10T13:22:00Z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