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51423" w14:textId="3CCF5667" w:rsidR="00DE11B8" w:rsidRPr="00997DE2" w:rsidRDefault="00DE11B8" w:rsidP="00DE11B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0A563F" w:rsidRPr="000A563F">
        <w:t xml:space="preserve"> </w:t>
      </w:r>
      <w:r w:rsidR="000A563F" w:rsidRPr="000A563F">
        <w:rPr>
          <w:rFonts w:cs="Arial"/>
          <w:b/>
          <w:sz w:val="24"/>
          <w:lang w:val="en-US" w:eastAsia="zh-CN"/>
        </w:rPr>
        <w:t>10</w:t>
      </w:r>
      <w:r w:rsidR="007B082B">
        <w:rPr>
          <w:rFonts w:cs="Arial"/>
          <w:b/>
          <w:sz w:val="24"/>
          <w:lang w:val="en-US" w:eastAsia="zh-CN"/>
        </w:rPr>
        <w:t>4</w:t>
      </w:r>
      <w:r w:rsidR="000A563F" w:rsidRPr="000A563F">
        <w:rPr>
          <w:rFonts w:cs="Arial"/>
          <w:b/>
          <w:sz w:val="24"/>
          <w:lang w:val="en-US" w:eastAsia="zh-CN"/>
        </w:rPr>
        <w:t>-e</w:t>
      </w:r>
      <w:r>
        <w:rPr>
          <w:b/>
          <w:i/>
          <w:noProof/>
          <w:sz w:val="28"/>
        </w:rPr>
        <w:tab/>
      </w:r>
      <w:r w:rsidR="00106DBC" w:rsidRPr="00106DBC">
        <w:rPr>
          <w:rFonts w:eastAsia="宋体" w:cs="Arial"/>
          <w:b/>
          <w:sz w:val="24"/>
          <w:lang w:val="en-US" w:eastAsia="zh-CN"/>
        </w:rPr>
        <w:t>R4-2213012</w:t>
      </w:r>
      <w:bookmarkStart w:id="2" w:name="_GoBack"/>
      <w:bookmarkEnd w:id="2"/>
    </w:p>
    <w:p w14:paraId="245253B7" w14:textId="64ECFE1C" w:rsidR="00DE11B8" w:rsidRPr="00D02B0E" w:rsidRDefault="005A565B" w:rsidP="00DE11B8">
      <w:pPr>
        <w:pStyle w:val="a3"/>
        <w:tabs>
          <w:tab w:val="left" w:pos="2160"/>
        </w:tabs>
        <w:ind w:left="2127" w:hanging="2127"/>
        <w:jc w:val="both"/>
        <w:rPr>
          <w:rFonts w:eastAsia="宋体" w:cs="Arial"/>
          <w:noProof w:val="0"/>
          <w:sz w:val="24"/>
        </w:rPr>
      </w:pPr>
      <w:r>
        <w:rPr>
          <w:sz w:val="24"/>
        </w:rPr>
        <w:t>Electronic Meeting</w:t>
      </w:r>
      <w:r w:rsidR="002C5C96">
        <w:rPr>
          <w:rFonts w:cs="Arial"/>
          <w:sz w:val="24"/>
          <w:szCs w:val="24"/>
        </w:rPr>
        <w:t xml:space="preserve">, </w:t>
      </w:r>
      <w:r w:rsidR="008552F9" w:rsidRPr="008552F9">
        <w:rPr>
          <w:rFonts w:cs="Arial"/>
          <w:noProof w:val="0"/>
          <w:sz w:val="24"/>
        </w:rPr>
        <w:t>August 15 – August 26, 2022</w:t>
      </w:r>
    </w:p>
    <w:bookmarkEnd w:id="0"/>
    <w:bookmarkEnd w:id="1"/>
    <w:p w14:paraId="05625486" w14:textId="77777777" w:rsidR="00070561" w:rsidRPr="00DE11B8" w:rsidRDefault="00070561" w:rsidP="00F90E24">
      <w:pPr>
        <w:pStyle w:val="a4"/>
        <w:jc w:val="both"/>
        <w:rPr>
          <w:noProof w:val="0"/>
        </w:rPr>
      </w:pPr>
    </w:p>
    <w:p w14:paraId="28513F45" w14:textId="7AEE710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C208A" w:rsidRPr="00DC208A">
        <w:rPr>
          <w:rFonts w:ascii="Arial" w:eastAsia="宋体" w:hAnsi="Arial"/>
          <w:b/>
          <w:sz w:val="24"/>
          <w:lang w:val="en-US" w:eastAsia="zh-CN"/>
        </w:rPr>
        <w:t>Discussion on</w:t>
      </w:r>
      <w:r w:rsidR="00036E8B" w:rsidRPr="00036E8B">
        <w:rPr>
          <w:rFonts w:ascii="Arial" w:eastAsia="宋体" w:hAnsi="Arial"/>
          <w:b/>
          <w:sz w:val="24"/>
          <w:lang w:val="en-US" w:eastAsia="zh-CN"/>
        </w:rPr>
        <w:tab/>
      </w:r>
      <w:r w:rsidR="00D316A2" w:rsidRPr="00D316A2">
        <w:rPr>
          <w:rFonts w:ascii="Arial" w:eastAsia="宋体" w:hAnsi="Arial"/>
          <w:b/>
          <w:sz w:val="24"/>
          <w:lang w:val="en-US" w:eastAsia="zh-CN"/>
        </w:rPr>
        <w:t>L1/L2 based inter-cell mobility for mobility latency reduction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55FCC411"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F7F3B">
        <w:rPr>
          <w:rFonts w:ascii="Arial" w:eastAsia="宋体" w:hAnsi="Arial"/>
          <w:b/>
          <w:sz w:val="24"/>
          <w:lang w:val="en-US" w:eastAsia="zh-CN"/>
        </w:rPr>
        <w:t>11</w:t>
      </w:r>
      <w:r w:rsidR="00617977" w:rsidRPr="00036E8B">
        <w:rPr>
          <w:rFonts w:ascii="Arial" w:eastAsia="宋体" w:hAnsi="Arial"/>
          <w:b/>
          <w:sz w:val="24"/>
          <w:lang w:val="en-US" w:eastAsia="zh-CN"/>
        </w:rPr>
        <w:t>.</w:t>
      </w:r>
      <w:r w:rsidR="002D1C56">
        <w:rPr>
          <w:rFonts w:ascii="Arial" w:eastAsia="宋体" w:hAnsi="Arial"/>
          <w:b/>
          <w:sz w:val="24"/>
          <w:lang w:val="en-US" w:eastAsia="zh-CN"/>
        </w:rPr>
        <w:t>1</w:t>
      </w:r>
      <w:r w:rsidR="007F7F3B">
        <w:rPr>
          <w:rFonts w:ascii="Arial" w:eastAsia="宋体" w:hAnsi="Arial"/>
          <w:b/>
          <w:sz w:val="24"/>
          <w:lang w:val="en-US" w:eastAsia="zh-CN"/>
        </w:rPr>
        <w:t>6</w:t>
      </w:r>
      <w:r w:rsidR="00617977" w:rsidRPr="00036E8B">
        <w:rPr>
          <w:rFonts w:ascii="Arial" w:eastAsia="宋体" w:hAnsi="Arial"/>
          <w:b/>
          <w:sz w:val="24"/>
          <w:lang w:val="en-US" w:eastAsia="zh-CN"/>
        </w:rPr>
        <w:t>.</w:t>
      </w:r>
      <w:r w:rsidR="007F7F3B">
        <w:rPr>
          <w:rFonts w:ascii="Arial" w:eastAsia="宋体" w:hAnsi="Arial"/>
          <w:b/>
          <w:sz w:val="24"/>
          <w:lang w:val="en-US" w:eastAsia="zh-CN"/>
        </w:rPr>
        <w:t>1</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704A2B8A" w:rsidR="005B7F51" w:rsidRPr="00DA69C5" w:rsidRDefault="007769DF" w:rsidP="005B7F51">
      <w:pPr>
        <w:rPr>
          <w:rFonts w:eastAsiaTheme="minorEastAsia"/>
          <w:lang w:val="en-US" w:eastAsia="zh-CN"/>
        </w:rPr>
      </w:pPr>
      <w:r w:rsidRPr="007769DF">
        <w:rPr>
          <w:rFonts w:eastAsiaTheme="minorEastAsia"/>
          <w:lang w:val="en-US" w:eastAsia="zh-CN"/>
        </w:rPr>
        <w:t>R18 Further NR Mobility Enhancements</w:t>
      </w:r>
      <w:r w:rsidR="00FA05A6">
        <w:rPr>
          <w:rFonts w:eastAsiaTheme="minorEastAsia"/>
          <w:lang w:val="en-US" w:eastAsia="zh-CN"/>
        </w:rPr>
        <w:t xml:space="preserve"> [1]</w:t>
      </w:r>
      <w:r w:rsidRPr="007769DF">
        <w:rPr>
          <w:rFonts w:eastAsiaTheme="minorEastAsia"/>
          <w:lang w:val="en-US" w:eastAsia="zh-CN"/>
        </w:rPr>
        <w:t xml:space="preserve"> </w:t>
      </w:r>
      <w:r>
        <w:rPr>
          <w:rFonts w:eastAsiaTheme="minorEastAsia"/>
          <w:lang w:val="en-US" w:eastAsia="zh-CN"/>
        </w:rPr>
        <w:t xml:space="preserve">starts to be carried out in this meeting. </w:t>
      </w:r>
      <w:r w:rsidR="005B7F51" w:rsidRPr="00DA69C5">
        <w:rPr>
          <w:rFonts w:eastAsiaTheme="minorEastAsia"/>
          <w:lang w:val="en-US" w:eastAsia="zh-CN"/>
        </w:rPr>
        <w:t xml:space="preserve">This contribution provides </w:t>
      </w:r>
      <w:r>
        <w:rPr>
          <w:rFonts w:eastAsiaTheme="minorEastAsia"/>
          <w:lang w:val="en-US" w:eastAsia="zh-CN"/>
        </w:rPr>
        <w:t xml:space="preserve">some preliminary </w:t>
      </w:r>
      <w:r w:rsidR="005B7F51" w:rsidRPr="00DA69C5">
        <w:rPr>
          <w:rFonts w:eastAsiaTheme="minorEastAsia"/>
          <w:lang w:val="en-US" w:eastAsia="zh-CN"/>
        </w:rPr>
        <w:t xml:space="preserve">analysis on </w:t>
      </w:r>
      <w:r w:rsidR="00596569">
        <w:rPr>
          <w:rFonts w:hint="eastAsia"/>
          <w:bCs/>
          <w:lang w:val="en-US"/>
        </w:rPr>
        <w:t>L</w:t>
      </w:r>
      <w:r w:rsidR="00596569">
        <w:rPr>
          <w:bCs/>
          <w:lang w:val="en-US"/>
        </w:rPr>
        <w:t>1/L2 based inter-cell mobility for mobility latency reduction</w:t>
      </w:r>
      <w:r w:rsidR="00596569">
        <w:rPr>
          <w:rFonts w:eastAsiaTheme="minorEastAsia"/>
          <w:lang w:val="en-US" w:eastAsia="zh-CN"/>
        </w:rPr>
        <w:t xml:space="preserve"> from RRM perspective.</w:t>
      </w:r>
    </w:p>
    <w:p w14:paraId="687ADD95" w14:textId="77777777" w:rsidR="00754DE9" w:rsidRDefault="00C643FE" w:rsidP="00754DE9">
      <w:pPr>
        <w:pStyle w:val="1"/>
        <w:jc w:val="both"/>
        <w:rPr>
          <w:lang w:val="en-US"/>
        </w:rPr>
      </w:pPr>
      <w:r w:rsidRPr="00C643FE">
        <w:rPr>
          <w:lang w:val="en-US"/>
        </w:rPr>
        <w:t>Discussion</w:t>
      </w:r>
    </w:p>
    <w:p w14:paraId="60A27139" w14:textId="5DFD7546" w:rsidR="00DC208A" w:rsidRPr="00985239" w:rsidRDefault="0064409C" w:rsidP="00675D30">
      <w:pPr>
        <w:pStyle w:val="2"/>
        <w:rPr>
          <w:lang w:eastAsia="zh-CN"/>
        </w:rPr>
      </w:pPr>
      <w:bookmarkStart w:id="4" w:name="OLE_LINK232"/>
      <w:bookmarkStart w:id="5" w:name="OLE_LINK233"/>
      <w:bookmarkStart w:id="6" w:name="OLE_LINK665"/>
      <w:bookmarkStart w:id="7" w:name="OLE_LINK666"/>
      <w:bookmarkStart w:id="8" w:name="OLE_LINK667"/>
      <w:r>
        <w:rPr>
          <w:rFonts w:hint="eastAsia"/>
          <w:bCs/>
          <w:lang w:val="en-US"/>
        </w:rPr>
        <w:t>L</w:t>
      </w:r>
      <w:r>
        <w:rPr>
          <w:bCs/>
          <w:lang w:val="en-US"/>
        </w:rPr>
        <w:t>1/L2 based inter-cell mobility for mobility latency reduction</w:t>
      </w:r>
    </w:p>
    <w:p w14:paraId="52A32FE4" w14:textId="3A7A779B" w:rsidR="00E30484" w:rsidRDefault="007F7F3B" w:rsidP="00C45AFF">
      <w:pPr>
        <w:rPr>
          <w:rFonts w:eastAsiaTheme="minorEastAsia"/>
          <w:lang w:val="en-US" w:eastAsia="zh-CN"/>
        </w:rPr>
      </w:pPr>
      <w:r w:rsidRPr="00A04FFB">
        <w:rPr>
          <w:rFonts w:eastAsia="宋体"/>
          <w:lang w:eastAsia="zh-CN"/>
        </w:rPr>
        <w:t>L1/L2 based inter-cell mobility is a direction of Rel-18 Mobility Enhancement, which aims at reducing the latency during handover</w:t>
      </w:r>
      <w:r>
        <w:rPr>
          <w:rFonts w:eastAsia="宋体"/>
          <w:lang w:eastAsia="zh-CN"/>
        </w:rPr>
        <w:t>.</w:t>
      </w:r>
      <w:r>
        <w:rPr>
          <w:rFonts w:eastAsiaTheme="minorEastAsia"/>
          <w:lang w:val="en-US" w:eastAsia="zh-CN"/>
        </w:rPr>
        <w:t xml:space="preserve"> The objective is duplicated as below</w:t>
      </w:r>
      <w:r w:rsidR="007269AF">
        <w:rPr>
          <w:rFonts w:eastAsiaTheme="minorEastAsia"/>
          <w:lang w:val="en-US" w:eastAsia="zh-CN"/>
        </w:rPr>
        <w:t>.</w:t>
      </w:r>
    </w:p>
    <w:tbl>
      <w:tblPr>
        <w:tblStyle w:val="af4"/>
        <w:tblW w:w="0" w:type="auto"/>
        <w:tblLook w:val="04A0" w:firstRow="1" w:lastRow="0" w:firstColumn="1" w:lastColumn="0" w:noHBand="0" w:noVBand="1"/>
      </w:tblPr>
      <w:tblGrid>
        <w:gridCol w:w="9621"/>
      </w:tblGrid>
      <w:tr w:rsidR="007269AF" w14:paraId="58A42512" w14:textId="77777777" w:rsidTr="007269AF">
        <w:tc>
          <w:tcPr>
            <w:tcW w:w="9621" w:type="dxa"/>
          </w:tcPr>
          <w:p w14:paraId="2B0FEB6F" w14:textId="77777777" w:rsidR="0064409C" w:rsidRPr="00621C66" w:rsidRDefault="0064409C" w:rsidP="0064409C">
            <w:pPr>
              <w:numPr>
                <w:ilvl w:val="0"/>
                <w:numId w:val="41"/>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1CC7C43D" w14:textId="77777777" w:rsidR="0064409C" w:rsidRPr="00621C66" w:rsidRDefault="0064409C" w:rsidP="0064409C">
            <w:pPr>
              <w:numPr>
                <w:ilvl w:val="0"/>
                <w:numId w:val="42"/>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6C01381" w14:textId="77777777" w:rsidR="0064409C" w:rsidRPr="00621C66" w:rsidRDefault="0064409C" w:rsidP="0064409C">
            <w:pPr>
              <w:numPr>
                <w:ilvl w:val="0"/>
                <w:numId w:val="42"/>
              </w:numPr>
              <w:overflowPunct w:val="0"/>
              <w:autoSpaceDE w:val="0"/>
              <w:autoSpaceDN w:val="0"/>
              <w:adjustRightInd w:val="0"/>
              <w:spacing w:after="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01B91050" w14:textId="77777777" w:rsidR="0064409C" w:rsidRDefault="0064409C" w:rsidP="0064409C">
            <w:pPr>
              <w:numPr>
                <w:ilvl w:val="0"/>
                <w:numId w:val="42"/>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33B37560" w14:textId="77777777" w:rsidR="0064409C" w:rsidRPr="00F736B4" w:rsidRDefault="0064409C" w:rsidP="0064409C">
            <w:pPr>
              <w:numPr>
                <w:ilvl w:val="1"/>
                <w:numId w:val="42"/>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06AAB315" w14:textId="77777777" w:rsidR="0064409C" w:rsidRPr="00651822" w:rsidRDefault="0064409C" w:rsidP="0064409C">
            <w:pPr>
              <w:numPr>
                <w:ilvl w:val="0"/>
                <w:numId w:val="42"/>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5DA4D085" w14:textId="77777777" w:rsidR="0064409C" w:rsidRPr="00A5058F" w:rsidRDefault="0064409C" w:rsidP="0064409C">
            <w:pPr>
              <w:numPr>
                <w:ilvl w:val="0"/>
                <w:numId w:val="42"/>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16E05862" w14:textId="77777777" w:rsidR="0064409C" w:rsidRDefault="0064409C" w:rsidP="0064409C">
            <w:pPr>
              <w:spacing w:after="0"/>
              <w:jc w:val="both"/>
              <w:rPr>
                <w:bCs/>
                <w:lang w:val="en-US"/>
              </w:rPr>
            </w:pPr>
          </w:p>
          <w:p w14:paraId="37AB67D1" w14:textId="77777777" w:rsidR="0064409C" w:rsidRPr="00F736B4" w:rsidRDefault="0064409C" w:rsidP="0064409C">
            <w:pPr>
              <w:spacing w:after="0"/>
              <w:ind w:left="720"/>
              <w:jc w:val="both"/>
              <w:rPr>
                <w:bCs/>
                <w:i/>
                <w:lang w:val="en-US"/>
              </w:rPr>
            </w:pPr>
            <w:r w:rsidRPr="00F736B4">
              <w:rPr>
                <w:bCs/>
                <w:i/>
                <w:lang w:val="en-US"/>
              </w:rPr>
              <w:t>Note 2: FR2 specific enhancements are not precluded, if any.</w:t>
            </w:r>
          </w:p>
          <w:p w14:paraId="45BA89F4" w14:textId="77777777" w:rsidR="0064409C" w:rsidRPr="00F736B4" w:rsidRDefault="0064409C" w:rsidP="0064409C">
            <w:pPr>
              <w:spacing w:after="0"/>
              <w:ind w:left="720"/>
              <w:jc w:val="both"/>
              <w:rPr>
                <w:bCs/>
                <w:i/>
                <w:lang w:val="en-US"/>
              </w:rPr>
            </w:pPr>
            <w:r w:rsidRPr="00F736B4">
              <w:rPr>
                <w:bCs/>
                <w:i/>
                <w:lang w:val="en-US"/>
              </w:rPr>
              <w:t>Note 3: The procedure of L1/L2 based inter-cell mobility are applicable to the following scenarios:</w:t>
            </w:r>
          </w:p>
          <w:p w14:paraId="204B24FE" w14:textId="77777777" w:rsidR="0064409C" w:rsidRPr="00F736B4" w:rsidRDefault="0064409C" w:rsidP="0064409C">
            <w:pPr>
              <w:numPr>
                <w:ilvl w:val="2"/>
                <w:numId w:val="43"/>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7DD6E575" w14:textId="77777777" w:rsidR="0064409C" w:rsidRPr="00F736B4" w:rsidRDefault="0064409C" w:rsidP="0064409C">
            <w:pPr>
              <w:numPr>
                <w:ilvl w:val="2"/>
                <w:numId w:val="43"/>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382DBAC2" w14:textId="77777777" w:rsidR="0064409C" w:rsidRPr="00206397" w:rsidRDefault="0064409C" w:rsidP="0064409C">
            <w:pPr>
              <w:numPr>
                <w:ilvl w:val="2"/>
                <w:numId w:val="43"/>
              </w:numPr>
              <w:overflowPunct w:val="0"/>
              <w:autoSpaceDE w:val="0"/>
              <w:autoSpaceDN w:val="0"/>
              <w:adjustRightInd w:val="0"/>
              <w:spacing w:after="0"/>
              <w:ind w:left="1443"/>
              <w:jc w:val="both"/>
              <w:textAlignment w:val="baseline"/>
              <w:rPr>
                <w:bCs/>
                <w:i/>
                <w:highlight w:val="yellow"/>
                <w:lang w:val="en-US"/>
              </w:rPr>
            </w:pPr>
            <w:r w:rsidRPr="00206397">
              <w:rPr>
                <w:bCs/>
                <w:i/>
                <w:highlight w:val="yellow"/>
                <w:lang w:val="en-US"/>
              </w:rPr>
              <w:t>Both intra-frequency and inter-frequency</w:t>
            </w:r>
          </w:p>
          <w:p w14:paraId="4D6264B1" w14:textId="77777777" w:rsidR="0064409C" w:rsidRPr="00F736B4" w:rsidRDefault="0064409C" w:rsidP="0064409C">
            <w:pPr>
              <w:numPr>
                <w:ilvl w:val="2"/>
                <w:numId w:val="43"/>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52BDA754" w14:textId="77777777" w:rsidR="0064409C" w:rsidRPr="00651822" w:rsidRDefault="0064409C" w:rsidP="0064409C">
            <w:pPr>
              <w:numPr>
                <w:ilvl w:val="2"/>
                <w:numId w:val="43"/>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4D69385D" w14:textId="77777777" w:rsidR="007269AF" w:rsidRPr="0064409C" w:rsidRDefault="007269AF" w:rsidP="00C45AFF">
            <w:pPr>
              <w:rPr>
                <w:rFonts w:eastAsiaTheme="minorEastAsia"/>
                <w:lang w:val="en-US" w:eastAsia="zh-CN"/>
              </w:rPr>
            </w:pPr>
          </w:p>
        </w:tc>
      </w:tr>
      <w:bookmarkEnd w:id="4"/>
      <w:bookmarkEnd w:id="5"/>
      <w:bookmarkEnd w:id="6"/>
      <w:bookmarkEnd w:id="7"/>
      <w:bookmarkEnd w:id="8"/>
    </w:tbl>
    <w:p w14:paraId="688C35BF" w14:textId="77777777" w:rsidR="0064409C" w:rsidRDefault="0064409C" w:rsidP="0064409C">
      <w:pPr>
        <w:rPr>
          <w:rFonts w:eastAsiaTheme="minorEastAsia"/>
          <w:lang w:val="en-US" w:eastAsia="zh-CN"/>
        </w:rPr>
      </w:pPr>
    </w:p>
    <w:p w14:paraId="4420624D" w14:textId="67DF86D4" w:rsidR="00B00B30" w:rsidRDefault="007769DF" w:rsidP="007F7F3B">
      <w:pPr>
        <w:rPr>
          <w:rFonts w:eastAsiaTheme="minorEastAsia"/>
          <w:lang w:eastAsia="zh-CN"/>
        </w:rPr>
      </w:pPr>
      <w:r>
        <w:rPr>
          <w:rFonts w:eastAsiaTheme="minorEastAsia"/>
          <w:lang w:eastAsia="zh-CN"/>
        </w:rPr>
        <w:t>In R17 FeRRM, only intra-frequency inter-cell L1-RSRP is supported</w:t>
      </w:r>
      <w:r w:rsidR="00491AB1">
        <w:rPr>
          <w:rFonts w:eastAsiaTheme="minorEastAsia"/>
          <w:lang w:eastAsia="zh-CN"/>
        </w:rPr>
        <w:t xml:space="preserve"> where t</w:t>
      </w:r>
      <w:r>
        <w:rPr>
          <w:rFonts w:eastAsiaTheme="minorEastAsia"/>
          <w:lang w:eastAsia="zh-CN"/>
        </w:rPr>
        <w:t>he applicable scenario is very limited.</w:t>
      </w:r>
      <w:r w:rsidR="00206397">
        <w:rPr>
          <w:rFonts w:eastAsiaTheme="minorEastAsia"/>
          <w:lang w:eastAsia="zh-CN"/>
        </w:rPr>
        <w:t xml:space="preserve"> </w:t>
      </w:r>
      <w:r w:rsidR="000552BC">
        <w:rPr>
          <w:rFonts w:eastAsiaTheme="minorEastAsia"/>
          <w:lang w:eastAsia="zh-CN"/>
        </w:rPr>
        <w:t xml:space="preserve">In R18 mobility enhancement WI, both intra-frequency and inter-frequency L1/L2 </w:t>
      </w:r>
      <w:r w:rsidR="00491AB1">
        <w:rPr>
          <w:rFonts w:eastAsiaTheme="minorEastAsia"/>
          <w:lang w:eastAsia="zh-CN"/>
        </w:rPr>
        <w:t xml:space="preserve">mobility are in the work scope. </w:t>
      </w:r>
      <w:r w:rsidR="00206397">
        <w:rPr>
          <w:rFonts w:eastAsiaTheme="minorEastAsia"/>
          <w:lang w:eastAsia="zh-CN"/>
        </w:rPr>
        <w:t xml:space="preserve">To support </w:t>
      </w:r>
      <w:r w:rsidR="00206397">
        <w:rPr>
          <w:rFonts w:hint="eastAsia"/>
          <w:bCs/>
          <w:lang w:val="en-US"/>
        </w:rPr>
        <w:t>L</w:t>
      </w:r>
      <w:r w:rsidR="00206397">
        <w:rPr>
          <w:bCs/>
          <w:lang w:val="en-US"/>
        </w:rPr>
        <w:t xml:space="preserve">1/L2 based inter-cell mobility, it is </w:t>
      </w:r>
      <w:r w:rsidR="000552BC">
        <w:rPr>
          <w:bCs/>
          <w:lang w:val="en-US"/>
        </w:rPr>
        <w:t xml:space="preserve">straight forward to support </w:t>
      </w:r>
      <w:r w:rsidR="00491AB1">
        <w:rPr>
          <w:rFonts w:eastAsiaTheme="minorEastAsia"/>
          <w:lang w:eastAsia="zh-CN"/>
        </w:rPr>
        <w:t xml:space="preserve">intra-frequency and inter-frequency L1/L2 measurement. Moreover </w:t>
      </w:r>
      <w:r w:rsidR="00B00B30">
        <w:rPr>
          <w:rFonts w:eastAsiaTheme="minorEastAsia"/>
          <w:lang w:eastAsia="zh-CN"/>
        </w:rPr>
        <w:t>inter-frequency is a typical scenario for handover. Not supporting inter-frequency would loss a part of essential deployment scenario from network deployment perspective.</w:t>
      </w:r>
    </w:p>
    <w:p w14:paraId="1D584CDB" w14:textId="3D0DFEBD" w:rsidR="00491AB1" w:rsidRPr="00DF2772" w:rsidRDefault="00491AB1" w:rsidP="007F7F3B">
      <w:pPr>
        <w:rPr>
          <w:rFonts w:eastAsiaTheme="minorEastAsia"/>
          <w:b/>
          <w:lang w:eastAsia="zh-CN"/>
        </w:rPr>
      </w:pPr>
      <w:r w:rsidRPr="00DF2772">
        <w:rPr>
          <w:rFonts w:eastAsiaTheme="minorEastAsia"/>
          <w:b/>
          <w:lang w:eastAsia="zh-CN"/>
        </w:rPr>
        <w:t>Proposal 1:</w:t>
      </w:r>
      <w:r w:rsidR="00DF2772" w:rsidRPr="00DF2772">
        <w:rPr>
          <w:rFonts w:eastAsiaTheme="minorEastAsia"/>
          <w:b/>
          <w:lang w:eastAsia="zh-CN"/>
        </w:rPr>
        <w:t xml:space="preserve"> Both intra-frequency and inter-frequency L1/L2 measurement are supposed to be supported.</w:t>
      </w:r>
    </w:p>
    <w:p w14:paraId="52443856" w14:textId="287104E8" w:rsidR="007769DF" w:rsidRDefault="003D12A0" w:rsidP="007F7F3B">
      <w:pPr>
        <w:rPr>
          <w:rFonts w:cs="v4.2.0"/>
        </w:rPr>
      </w:pPr>
      <w:r>
        <w:rPr>
          <w:rFonts w:eastAsiaTheme="minorEastAsia"/>
          <w:lang w:eastAsia="zh-CN"/>
        </w:rPr>
        <w:t xml:space="preserve">In legacy the handover delay includes the following parts: </w:t>
      </w:r>
      <w:r w:rsidRPr="009C5807">
        <w:rPr>
          <w:rFonts w:cs="v4.2.0"/>
        </w:rPr>
        <w:t>RRC procedure delay</w:t>
      </w:r>
      <w:r>
        <w:rPr>
          <w:rFonts w:cs="v4.2.0"/>
        </w:rPr>
        <w:t xml:space="preserve">, cell detection delay, UE processing, RACH uncertainty and fine timing latency. </w:t>
      </w:r>
      <w:r w:rsidR="00DF2772">
        <w:rPr>
          <w:rFonts w:eastAsiaTheme="minorEastAsia"/>
          <w:lang w:eastAsia="zh-CN"/>
        </w:rPr>
        <w:t xml:space="preserve">The aim of the </w:t>
      </w:r>
      <w:r w:rsidR="00695CB8">
        <w:rPr>
          <w:rFonts w:eastAsiaTheme="minorEastAsia"/>
          <w:lang w:eastAsia="zh-CN"/>
        </w:rPr>
        <w:t>L1/L2 mobility is for latency reduction. Although the detailed L1/L2 inter-cell mobility procedure would be discussed in RAN2, at this stage RAN4 can</w:t>
      </w:r>
      <w:r w:rsidR="00284EF8">
        <w:rPr>
          <w:rFonts w:eastAsiaTheme="minorEastAsia"/>
          <w:lang w:eastAsia="zh-CN"/>
        </w:rPr>
        <w:t xml:space="preserve"> still</w:t>
      </w:r>
      <w:r w:rsidR="00695CB8">
        <w:rPr>
          <w:rFonts w:eastAsiaTheme="minorEastAsia"/>
          <w:lang w:eastAsia="zh-CN"/>
        </w:rPr>
        <w:t xml:space="preserve"> observe some possible enhanced components</w:t>
      </w:r>
      <w:r>
        <w:rPr>
          <w:rFonts w:eastAsiaTheme="minorEastAsia"/>
          <w:lang w:eastAsia="zh-CN"/>
        </w:rPr>
        <w:t>:</w:t>
      </w:r>
    </w:p>
    <w:p w14:paraId="43CF9B20" w14:textId="1804957E" w:rsidR="003D12A0" w:rsidRPr="003D12A0" w:rsidRDefault="00883826" w:rsidP="003D12A0">
      <w:pPr>
        <w:pStyle w:val="af8"/>
        <w:numPr>
          <w:ilvl w:val="0"/>
          <w:numId w:val="48"/>
        </w:numPr>
        <w:spacing w:beforeLines="50" w:before="120" w:afterLines="50" w:after="120"/>
        <w:rPr>
          <w:sz w:val="20"/>
          <w:szCs w:val="20"/>
          <w:lang w:eastAsia="zh-CN"/>
        </w:rPr>
      </w:pPr>
      <w:r w:rsidRPr="003D12A0">
        <w:rPr>
          <w:sz w:val="20"/>
          <w:szCs w:val="20"/>
          <w:lang w:eastAsia="zh-CN"/>
        </w:rPr>
        <w:lastRenderedPageBreak/>
        <w:t xml:space="preserve">Handover command processing delay: </w:t>
      </w:r>
      <w:r w:rsidR="004133EE">
        <w:rPr>
          <w:sz w:val="20"/>
          <w:szCs w:val="20"/>
          <w:lang w:eastAsia="zh-CN"/>
        </w:rPr>
        <w:t xml:space="preserve">in our understanding the L1/L2 inter-cell mobility </w:t>
      </w:r>
      <w:r w:rsidR="00FA05A6">
        <w:rPr>
          <w:sz w:val="20"/>
          <w:szCs w:val="20"/>
          <w:lang w:eastAsia="zh-CN"/>
        </w:rPr>
        <w:t>would be</w:t>
      </w:r>
      <w:r w:rsidR="004133EE">
        <w:rPr>
          <w:sz w:val="20"/>
          <w:szCs w:val="20"/>
          <w:lang w:eastAsia="zh-CN"/>
        </w:rPr>
        <w:t xml:space="preserve"> triggered by MAC/DCI rather than RRC.</w:t>
      </w:r>
      <w:r w:rsidRPr="003D12A0">
        <w:rPr>
          <w:sz w:val="20"/>
          <w:szCs w:val="20"/>
          <w:lang w:eastAsia="zh-CN"/>
        </w:rPr>
        <w:t xml:space="preserve"> Typically, processing of L1 or L2 (MAC CE) is faster.</w:t>
      </w:r>
    </w:p>
    <w:p w14:paraId="07946FF6" w14:textId="4216E3E9" w:rsidR="00883826" w:rsidRDefault="00AB04A1" w:rsidP="003D12A0">
      <w:pPr>
        <w:pStyle w:val="af8"/>
        <w:numPr>
          <w:ilvl w:val="0"/>
          <w:numId w:val="48"/>
        </w:numPr>
        <w:spacing w:beforeLines="50" w:before="120" w:afterLines="50" w:after="120"/>
        <w:rPr>
          <w:sz w:val="20"/>
          <w:szCs w:val="20"/>
          <w:lang w:eastAsia="zh-CN"/>
        </w:rPr>
      </w:pPr>
      <w:r w:rsidRPr="003D12A0">
        <w:rPr>
          <w:sz w:val="20"/>
          <w:szCs w:val="20"/>
          <w:lang w:eastAsia="zh-CN"/>
        </w:rPr>
        <w:t xml:space="preserve">The pre-condition of UE to perform L1/L2 mobility is based on the coarse timing. Therefore the target cell is already known to UE. Tsearch </w:t>
      </w:r>
      <w:r w:rsidR="003D12A0">
        <w:rPr>
          <w:sz w:val="20"/>
          <w:szCs w:val="20"/>
          <w:lang w:eastAsia="zh-CN"/>
        </w:rPr>
        <w:t>can</w:t>
      </w:r>
      <w:r w:rsidRPr="003D12A0">
        <w:rPr>
          <w:sz w:val="20"/>
          <w:szCs w:val="20"/>
          <w:lang w:eastAsia="zh-CN"/>
        </w:rPr>
        <w:t xml:space="preserve"> be zero.</w:t>
      </w:r>
    </w:p>
    <w:p w14:paraId="712BAFDB" w14:textId="6855B744" w:rsidR="003D12A0" w:rsidRDefault="004133EE" w:rsidP="00261583">
      <w:pPr>
        <w:pStyle w:val="af8"/>
        <w:numPr>
          <w:ilvl w:val="0"/>
          <w:numId w:val="48"/>
        </w:numPr>
        <w:spacing w:beforeLines="50" w:before="120" w:afterLines="50" w:after="120"/>
        <w:rPr>
          <w:sz w:val="20"/>
          <w:szCs w:val="20"/>
          <w:lang w:eastAsia="zh-CN"/>
        </w:rPr>
      </w:pPr>
      <w:r w:rsidRPr="004133EE">
        <w:rPr>
          <w:sz w:val="20"/>
          <w:szCs w:val="20"/>
          <w:lang w:eastAsia="zh-CN"/>
        </w:rPr>
        <w:t xml:space="preserve">UE processing time is UE software processing and RF warmup delay. </w:t>
      </w:r>
      <w:r>
        <w:rPr>
          <w:sz w:val="20"/>
          <w:szCs w:val="20"/>
          <w:lang w:eastAsia="zh-CN"/>
        </w:rPr>
        <w:t xml:space="preserve">As UE has already perform L1/L2 measurement on the target cell, the RF chain/baseband are activated in some extent. </w:t>
      </w:r>
      <w:r w:rsidR="00FA05A6">
        <w:rPr>
          <w:sz w:val="20"/>
          <w:szCs w:val="20"/>
          <w:lang w:eastAsia="zh-CN"/>
        </w:rPr>
        <w:t>If</w:t>
      </w:r>
      <w:r w:rsidR="00B2229A">
        <w:rPr>
          <w:sz w:val="20"/>
          <w:szCs w:val="20"/>
          <w:lang w:eastAsia="zh-CN"/>
        </w:rPr>
        <w:t xml:space="preserve"> only limited reconfiguration parameters of </w:t>
      </w:r>
      <w:r w:rsidR="00FA05A6">
        <w:rPr>
          <w:sz w:val="20"/>
          <w:szCs w:val="20"/>
          <w:lang w:eastAsia="zh-CN"/>
        </w:rPr>
        <w:t>target cell</w:t>
      </w:r>
      <w:r w:rsidR="00B2229A">
        <w:rPr>
          <w:sz w:val="20"/>
          <w:szCs w:val="20"/>
          <w:lang w:eastAsia="zh-CN"/>
        </w:rPr>
        <w:t xml:space="preserve"> are carried in L1/L2 handover command, then the software time for target cell parameter loading time can be reduced. Moreover in our understanding, the legacy UE processing time (20ms) has already has some margin. Therefore there are rooms to reduce</w:t>
      </w:r>
      <w:r>
        <w:rPr>
          <w:sz w:val="20"/>
          <w:szCs w:val="20"/>
          <w:lang w:eastAsia="zh-CN"/>
        </w:rPr>
        <w:t xml:space="preserve"> UE processing time </w:t>
      </w:r>
      <w:r w:rsidR="00B2229A">
        <w:rPr>
          <w:sz w:val="20"/>
          <w:szCs w:val="20"/>
          <w:lang w:eastAsia="zh-CN"/>
        </w:rPr>
        <w:t>for L1/L2 mobility</w:t>
      </w:r>
      <w:r>
        <w:rPr>
          <w:sz w:val="20"/>
          <w:szCs w:val="20"/>
          <w:lang w:eastAsia="zh-CN"/>
        </w:rPr>
        <w:t>.</w:t>
      </w:r>
    </w:p>
    <w:p w14:paraId="002EFE37" w14:textId="1B1521DB" w:rsidR="004133EE" w:rsidRDefault="004133EE" w:rsidP="00261583">
      <w:pPr>
        <w:pStyle w:val="af8"/>
        <w:numPr>
          <w:ilvl w:val="0"/>
          <w:numId w:val="48"/>
        </w:numPr>
        <w:spacing w:beforeLines="50" w:before="120" w:afterLines="50" w:after="120"/>
        <w:rPr>
          <w:sz w:val="20"/>
          <w:szCs w:val="20"/>
          <w:lang w:eastAsia="zh-CN"/>
        </w:rPr>
      </w:pPr>
      <w:r>
        <w:rPr>
          <w:sz w:val="20"/>
          <w:szCs w:val="20"/>
          <w:lang w:eastAsia="zh-CN"/>
        </w:rPr>
        <w:t xml:space="preserve">RACH: to our knowledge, RACH-less solution is one potential direction </w:t>
      </w:r>
      <w:r w:rsidR="00A43087">
        <w:rPr>
          <w:sz w:val="20"/>
          <w:szCs w:val="20"/>
          <w:lang w:eastAsia="zh-CN"/>
        </w:rPr>
        <w:t>in</w:t>
      </w:r>
      <w:r>
        <w:rPr>
          <w:sz w:val="20"/>
          <w:szCs w:val="20"/>
          <w:lang w:eastAsia="zh-CN"/>
        </w:rPr>
        <w:t xml:space="preserve"> L1/L2 inter-cell mobility. RAN2 and RAN1 would </w:t>
      </w:r>
      <w:r w:rsidR="0091560B">
        <w:rPr>
          <w:sz w:val="20"/>
          <w:szCs w:val="20"/>
          <w:lang w:eastAsia="zh-CN"/>
        </w:rPr>
        <w:t xml:space="preserve">further discuss this enhancement. </w:t>
      </w:r>
    </w:p>
    <w:p w14:paraId="003EF57B" w14:textId="3279899E" w:rsidR="000C54FB" w:rsidRPr="003D12A0" w:rsidRDefault="000C54FB" w:rsidP="00261583">
      <w:pPr>
        <w:pStyle w:val="af8"/>
        <w:numPr>
          <w:ilvl w:val="0"/>
          <w:numId w:val="48"/>
        </w:numPr>
        <w:spacing w:beforeLines="50" w:before="120" w:afterLines="50" w:after="120"/>
        <w:rPr>
          <w:sz w:val="20"/>
          <w:szCs w:val="20"/>
          <w:lang w:eastAsia="zh-CN"/>
        </w:rPr>
      </w:pPr>
      <w:r>
        <w:rPr>
          <w:sz w:val="20"/>
          <w:szCs w:val="20"/>
          <w:lang w:eastAsia="zh-CN"/>
        </w:rPr>
        <w:t>Fining timing:</w:t>
      </w:r>
      <w:r w:rsidR="000064AC">
        <w:rPr>
          <w:sz w:val="20"/>
          <w:szCs w:val="20"/>
          <w:lang w:eastAsia="zh-CN"/>
        </w:rPr>
        <w:t xml:space="preserve"> </w:t>
      </w:r>
      <w:r w:rsidR="00203CB8">
        <w:rPr>
          <w:sz w:val="20"/>
          <w:szCs w:val="20"/>
          <w:lang w:eastAsia="zh-CN"/>
        </w:rPr>
        <w:t>I</w:t>
      </w:r>
      <w:r w:rsidR="000064AC">
        <w:rPr>
          <w:sz w:val="20"/>
          <w:szCs w:val="20"/>
          <w:lang w:eastAsia="zh-CN"/>
        </w:rPr>
        <w:t>t is up to UE implementation,</w:t>
      </w:r>
      <w:r>
        <w:rPr>
          <w:sz w:val="20"/>
          <w:szCs w:val="20"/>
          <w:lang w:eastAsia="zh-CN"/>
        </w:rPr>
        <w:t xml:space="preserve"> the measured</w:t>
      </w:r>
      <w:r w:rsidR="00203CB8">
        <w:rPr>
          <w:sz w:val="20"/>
          <w:szCs w:val="20"/>
          <w:lang w:eastAsia="zh-CN"/>
        </w:rPr>
        <w:t xml:space="preserve"> inter-cell</w:t>
      </w:r>
      <w:r>
        <w:rPr>
          <w:sz w:val="20"/>
          <w:szCs w:val="20"/>
          <w:lang w:eastAsia="zh-CN"/>
        </w:rPr>
        <w:t xml:space="preserve"> beam information </w:t>
      </w:r>
      <w:r w:rsidR="00203CB8">
        <w:rPr>
          <w:sz w:val="20"/>
          <w:szCs w:val="20"/>
          <w:lang w:eastAsia="zh-CN"/>
        </w:rPr>
        <w:t>may be</w:t>
      </w:r>
      <w:r>
        <w:rPr>
          <w:sz w:val="20"/>
          <w:szCs w:val="20"/>
          <w:lang w:eastAsia="zh-CN"/>
        </w:rPr>
        <w:t xml:space="preserve"> stored in UE (e.g., in </w:t>
      </w:r>
      <w:r w:rsidR="009909B0">
        <w:rPr>
          <w:sz w:val="20"/>
          <w:szCs w:val="20"/>
          <w:lang w:eastAsia="zh-CN"/>
        </w:rPr>
        <w:t xml:space="preserve">active </w:t>
      </w:r>
      <w:r>
        <w:rPr>
          <w:sz w:val="20"/>
          <w:szCs w:val="20"/>
          <w:lang w:eastAsia="zh-CN"/>
        </w:rPr>
        <w:t>TCI state list) and UE keep tracking</w:t>
      </w:r>
      <w:r w:rsidR="00203CB8">
        <w:rPr>
          <w:sz w:val="20"/>
          <w:szCs w:val="20"/>
          <w:lang w:eastAsia="zh-CN"/>
        </w:rPr>
        <w:t xml:space="preserve">. If UE supports this, </w:t>
      </w:r>
      <w:r>
        <w:rPr>
          <w:sz w:val="20"/>
          <w:szCs w:val="20"/>
          <w:lang w:eastAsia="zh-CN"/>
        </w:rPr>
        <w:t xml:space="preserve">when UE is triggered to handover to the beam, </w:t>
      </w:r>
      <w:r w:rsidR="00203CB8">
        <w:rPr>
          <w:sz w:val="20"/>
          <w:szCs w:val="20"/>
          <w:lang w:eastAsia="zh-CN"/>
        </w:rPr>
        <w:t>there may</w:t>
      </w:r>
      <w:r>
        <w:rPr>
          <w:sz w:val="20"/>
          <w:szCs w:val="20"/>
          <w:lang w:eastAsia="zh-CN"/>
        </w:rPr>
        <w:t xml:space="preserve"> no need to perform </w:t>
      </w:r>
      <w:r w:rsidR="00203CB8">
        <w:rPr>
          <w:sz w:val="20"/>
          <w:szCs w:val="20"/>
          <w:lang w:eastAsia="zh-CN"/>
        </w:rPr>
        <w:t>fine timing during handover procedure.</w:t>
      </w:r>
    </w:p>
    <w:p w14:paraId="371DDDAC" w14:textId="77777777" w:rsidR="00826FBB" w:rsidRDefault="0091560B" w:rsidP="0064409C">
      <w:pPr>
        <w:rPr>
          <w:rFonts w:eastAsiaTheme="minorEastAsia"/>
          <w:lang w:val="en-US" w:eastAsia="zh-CN"/>
        </w:rPr>
      </w:pPr>
      <w:r>
        <w:rPr>
          <w:rFonts w:eastAsiaTheme="minorEastAsia"/>
          <w:lang w:val="en-US" w:eastAsia="zh-CN"/>
        </w:rPr>
        <w:t xml:space="preserve">In summary, </w:t>
      </w:r>
      <w:r w:rsidR="00826FBB">
        <w:rPr>
          <w:rFonts w:eastAsiaTheme="minorEastAsia"/>
          <w:lang w:val="en-US" w:eastAsia="zh-CN"/>
        </w:rPr>
        <w:t xml:space="preserve">RAN4 would specify </w:t>
      </w:r>
      <w:r>
        <w:rPr>
          <w:rFonts w:eastAsiaTheme="minorEastAsia"/>
          <w:lang w:val="en-US" w:eastAsia="zh-CN"/>
        </w:rPr>
        <w:t>L1/L2 inter-cell mobility</w:t>
      </w:r>
      <w:r w:rsidR="00A43087">
        <w:rPr>
          <w:rFonts w:eastAsiaTheme="minorEastAsia"/>
          <w:lang w:val="en-US" w:eastAsia="zh-CN"/>
        </w:rPr>
        <w:t xml:space="preserve"> delay</w:t>
      </w:r>
      <w:r w:rsidR="00826FBB">
        <w:rPr>
          <w:rFonts w:eastAsiaTheme="minorEastAsia"/>
          <w:lang w:val="en-US" w:eastAsia="zh-CN"/>
        </w:rPr>
        <w:t xml:space="preserve"> which would be reduced compared to L3 handover delay.</w:t>
      </w:r>
    </w:p>
    <w:p w14:paraId="50D6D045" w14:textId="3E4F7340" w:rsidR="00826FBB" w:rsidRPr="00BF2385" w:rsidRDefault="00826FBB" w:rsidP="00826FBB">
      <w:pPr>
        <w:rPr>
          <w:rFonts w:eastAsiaTheme="minorEastAsia"/>
          <w:b/>
          <w:lang w:val="en-US" w:eastAsia="zh-CN"/>
        </w:rPr>
      </w:pPr>
      <w:r w:rsidRPr="00BF2385">
        <w:rPr>
          <w:rFonts w:eastAsiaTheme="minorEastAsia"/>
          <w:b/>
          <w:lang w:val="en-US" w:eastAsia="zh-CN"/>
        </w:rPr>
        <w:t>Proposal 2:</w:t>
      </w:r>
      <w:r w:rsidR="003D20F6" w:rsidRPr="00BF2385">
        <w:rPr>
          <w:rFonts w:eastAsiaTheme="minorEastAsia"/>
          <w:b/>
          <w:lang w:val="en-US" w:eastAsia="zh-CN"/>
        </w:rPr>
        <w:t xml:space="preserve"> </w:t>
      </w:r>
      <w:r w:rsidR="000C54FB">
        <w:rPr>
          <w:rFonts w:eastAsiaTheme="minorEastAsia"/>
          <w:b/>
          <w:lang w:val="en-US" w:eastAsia="zh-CN"/>
        </w:rPr>
        <w:t>RAN4 would s</w:t>
      </w:r>
      <w:r w:rsidRPr="00BF2385">
        <w:rPr>
          <w:rFonts w:eastAsiaTheme="minorEastAsia"/>
          <w:b/>
          <w:lang w:val="en-US" w:eastAsia="zh-CN"/>
        </w:rPr>
        <w:t>pecify L1/L2 inter-cell mobility delay</w:t>
      </w:r>
      <w:r w:rsidR="000C54FB">
        <w:rPr>
          <w:rFonts w:eastAsiaTheme="minorEastAsia"/>
          <w:b/>
          <w:lang w:val="en-US" w:eastAsia="zh-CN"/>
        </w:rPr>
        <w:t xml:space="preserve"> and each component of </w:t>
      </w:r>
      <w:r w:rsidR="000C54FB" w:rsidRPr="00BF2385">
        <w:rPr>
          <w:rFonts w:eastAsiaTheme="minorEastAsia"/>
          <w:b/>
          <w:lang w:val="en-US" w:eastAsia="zh-CN"/>
        </w:rPr>
        <w:t>L1/L2 inter-cell mobility delay</w:t>
      </w:r>
      <w:r w:rsidR="000C54FB">
        <w:rPr>
          <w:rFonts w:eastAsiaTheme="minorEastAsia"/>
          <w:b/>
          <w:lang w:val="en-US" w:eastAsia="zh-CN"/>
        </w:rPr>
        <w:t xml:space="preserve"> would be analyzed.</w:t>
      </w:r>
    </w:p>
    <w:p w14:paraId="32243D19" w14:textId="7AAC617B" w:rsidR="003D20F6" w:rsidRDefault="000064AC" w:rsidP="0064409C">
      <w:pPr>
        <w:rPr>
          <w:rFonts w:eastAsiaTheme="minorEastAsia"/>
          <w:lang w:val="en-US" w:eastAsia="zh-CN"/>
        </w:rPr>
      </w:pPr>
      <w:r>
        <w:rPr>
          <w:rFonts w:eastAsiaTheme="minorEastAsia"/>
          <w:lang w:val="en-US" w:eastAsia="zh-CN"/>
        </w:rPr>
        <w:t>In R17 FeRRM</w:t>
      </w:r>
      <w:r w:rsidR="00EC7073">
        <w:rPr>
          <w:rFonts w:eastAsiaTheme="minorEastAsia"/>
          <w:lang w:val="en-US" w:eastAsia="zh-CN"/>
        </w:rPr>
        <w:t>,</w:t>
      </w:r>
      <w:r w:rsidR="00735E41">
        <w:rPr>
          <w:rFonts w:eastAsiaTheme="minorEastAsia"/>
          <w:lang w:val="en-US" w:eastAsia="zh-CN"/>
        </w:rPr>
        <w:t xml:space="preserve"> one non-serving cell</w:t>
      </w:r>
      <w:r w:rsidR="00A365AD" w:rsidRPr="00A365AD">
        <w:rPr>
          <w:rFonts w:eastAsiaTheme="minorEastAsia"/>
          <w:lang w:val="en-US" w:eastAsia="zh-CN"/>
        </w:rPr>
        <w:t xml:space="preserve"> </w:t>
      </w:r>
      <w:r w:rsidR="00A365AD">
        <w:rPr>
          <w:rFonts w:eastAsiaTheme="minorEastAsia"/>
          <w:lang w:val="en-US" w:eastAsia="zh-CN"/>
        </w:rPr>
        <w:t>for FR2</w:t>
      </w:r>
      <w:r w:rsidR="00735E41">
        <w:rPr>
          <w:rFonts w:eastAsiaTheme="minorEastAsia"/>
          <w:lang w:val="en-US" w:eastAsia="zh-CN"/>
        </w:rPr>
        <w:t xml:space="preserve"> L1-RSRP is supported (see below).</w:t>
      </w:r>
      <w:r w:rsidR="00A365AD">
        <w:rPr>
          <w:rFonts w:eastAsiaTheme="minorEastAsia"/>
          <w:lang w:val="en-US" w:eastAsia="zh-CN"/>
        </w:rPr>
        <w:t xml:space="preserve"> </w:t>
      </w:r>
      <w:r w:rsidR="006032A2">
        <w:rPr>
          <w:rFonts w:eastAsiaTheme="minorEastAsia"/>
          <w:lang w:val="en-US" w:eastAsia="zh-CN"/>
        </w:rPr>
        <w:t>As this R18 L1/L2 inter-cell mobility WI focus on handover, multiple neighbor cell</w:t>
      </w:r>
      <w:r w:rsidR="00134235">
        <w:rPr>
          <w:rFonts w:eastAsiaTheme="minorEastAsia"/>
          <w:lang w:val="en-US" w:eastAsia="zh-CN"/>
        </w:rPr>
        <w:t xml:space="preserve">s are considered. UE shall perform L3 measurement on multiple neighbor cells. Whether UE </w:t>
      </w:r>
      <w:r w:rsidR="007D7066">
        <w:rPr>
          <w:rFonts w:eastAsiaTheme="minorEastAsia"/>
          <w:lang w:val="en-US" w:eastAsia="zh-CN"/>
        </w:rPr>
        <w:t xml:space="preserve">also </w:t>
      </w:r>
      <w:r w:rsidR="00134235">
        <w:rPr>
          <w:rFonts w:eastAsiaTheme="minorEastAsia"/>
          <w:lang w:val="en-US" w:eastAsia="zh-CN"/>
        </w:rPr>
        <w:t xml:space="preserve">performs L1/L2 measurement on more than one </w:t>
      </w:r>
      <w:r w:rsidR="007D7066">
        <w:rPr>
          <w:rFonts w:eastAsiaTheme="minorEastAsia"/>
          <w:lang w:val="en-US" w:eastAsia="zh-CN"/>
        </w:rPr>
        <w:t>neighbor cells depends on UE capability.</w:t>
      </w:r>
    </w:p>
    <w:tbl>
      <w:tblPr>
        <w:tblStyle w:val="af4"/>
        <w:tblW w:w="0" w:type="auto"/>
        <w:tblLook w:val="04A0" w:firstRow="1" w:lastRow="0" w:firstColumn="1" w:lastColumn="0" w:noHBand="0" w:noVBand="1"/>
      </w:tblPr>
      <w:tblGrid>
        <w:gridCol w:w="9621"/>
      </w:tblGrid>
      <w:tr w:rsidR="000064AC" w14:paraId="1386DC15" w14:textId="77777777" w:rsidTr="000064AC">
        <w:tc>
          <w:tcPr>
            <w:tcW w:w="9621" w:type="dxa"/>
          </w:tcPr>
          <w:p w14:paraId="37B5D451" w14:textId="77777777" w:rsidR="000064AC" w:rsidRPr="000064AC" w:rsidRDefault="000064AC" w:rsidP="000064AC">
            <w:pPr>
              <w:pStyle w:val="3"/>
              <w:numPr>
                <w:ilvl w:val="0"/>
                <w:numId w:val="0"/>
              </w:numPr>
              <w:ind w:left="720" w:hanging="720"/>
              <w:outlineLvl w:val="2"/>
              <w:rPr>
                <w:sz w:val="20"/>
              </w:rPr>
            </w:pPr>
            <w:r w:rsidRPr="000064AC">
              <w:rPr>
                <w:sz w:val="20"/>
              </w:rPr>
              <w:t>9.13.2</w:t>
            </w:r>
            <w:r w:rsidRPr="000064AC">
              <w:rPr>
                <w:sz w:val="20"/>
              </w:rPr>
              <w:tab/>
              <w:t xml:space="preserve">Requirements Applicability </w:t>
            </w:r>
          </w:p>
          <w:p w14:paraId="559EF43A" w14:textId="77777777" w:rsidR="000064AC" w:rsidRPr="000064AC" w:rsidRDefault="000064AC" w:rsidP="000064AC">
            <w:r w:rsidRPr="000064AC">
              <w:t>The requirements in clause 9.13 apply, provided the SSB from cell with PCI different from serving cell configured for L1-RSRP if the following conditions are met:</w:t>
            </w:r>
          </w:p>
          <w:p w14:paraId="4E0C35E1" w14:textId="77777777" w:rsidR="000064AC" w:rsidRPr="000064AC" w:rsidRDefault="000064AC" w:rsidP="000064AC">
            <w:pPr>
              <w:pStyle w:val="B10"/>
            </w:pPr>
            <w:r w:rsidRPr="000064AC">
              <w:t>-</w:t>
            </w:r>
            <w:r w:rsidRPr="000064AC">
              <w:tab/>
            </w:r>
            <w:r w:rsidRPr="00735E41">
              <w:rPr>
                <w:highlight w:val="yellow"/>
              </w:rPr>
              <w:t>the number of cells with PCI different from seving cells N</w:t>
            </w:r>
            <w:r w:rsidRPr="00735E41">
              <w:rPr>
                <w:highlight w:val="yellow"/>
                <w:vertAlign w:val="subscript"/>
              </w:rPr>
              <w:t>max</w:t>
            </w:r>
            <w:r w:rsidRPr="00735E41">
              <w:rPr>
                <w:highlight w:val="yellow"/>
              </w:rPr>
              <w:t xml:space="preserve"> = 1 for FR2</w:t>
            </w:r>
            <w:r w:rsidRPr="000064AC">
              <w:t xml:space="preserve"> and FFS for FR1</w:t>
            </w:r>
          </w:p>
          <w:p w14:paraId="457BC64A" w14:textId="77777777" w:rsidR="000064AC" w:rsidRPr="000064AC" w:rsidRDefault="000064AC" w:rsidP="000064AC">
            <w:pPr>
              <w:pStyle w:val="B10"/>
            </w:pPr>
            <w:r w:rsidRPr="000064AC">
              <w:t>-</w:t>
            </w:r>
            <w:r w:rsidRPr="000064AC">
              <w:tab/>
              <w:t xml:space="preserve">The cell with different PCI from serving cell is known </w:t>
            </w:r>
          </w:p>
          <w:p w14:paraId="3A6D70A2" w14:textId="29D45103" w:rsidR="000064AC" w:rsidRPr="000064AC" w:rsidRDefault="000064AC" w:rsidP="000064AC">
            <w:pPr>
              <w:pStyle w:val="B10"/>
            </w:pPr>
            <w:r w:rsidRPr="000064AC">
              <w:t>-</w:t>
            </w:r>
            <w:r w:rsidRPr="000064AC">
              <w:tab/>
              <w:t>The SSB resources configured for L1-RSRP measurements are measurable</w:t>
            </w:r>
          </w:p>
        </w:tc>
      </w:tr>
    </w:tbl>
    <w:p w14:paraId="09D12613" w14:textId="06FACBF8" w:rsidR="003D20F6" w:rsidRDefault="00D114A5" w:rsidP="0064409C">
      <w:pPr>
        <w:rPr>
          <w:rFonts w:eastAsiaTheme="minorEastAsia"/>
          <w:b/>
          <w:lang w:val="en-US" w:eastAsia="zh-CN"/>
        </w:rPr>
      </w:pPr>
      <w:r w:rsidRPr="00D114A5">
        <w:rPr>
          <w:rFonts w:eastAsiaTheme="minorEastAsia" w:hint="eastAsia"/>
          <w:b/>
          <w:lang w:val="en-US" w:eastAsia="zh-CN"/>
        </w:rPr>
        <w:t>P</w:t>
      </w:r>
      <w:r w:rsidRPr="00D114A5">
        <w:rPr>
          <w:rFonts w:eastAsiaTheme="minorEastAsia"/>
          <w:b/>
          <w:lang w:val="en-US" w:eastAsia="zh-CN"/>
        </w:rPr>
        <w:t>roposal 3: For R18 L1/L2 inter-cell mobility, the number of supported cells with PCI different from serving cell is supposed to be discussed.</w:t>
      </w:r>
    </w:p>
    <w:p w14:paraId="5E6F9F6A" w14:textId="7F0087EA" w:rsidR="00716AA6" w:rsidRDefault="00A76D2D" w:rsidP="0064409C">
      <w:pPr>
        <w:rPr>
          <w:rFonts w:eastAsiaTheme="minorEastAsia"/>
          <w:lang w:val="en-US" w:eastAsia="zh-CN"/>
        </w:rPr>
      </w:pPr>
      <w:r>
        <w:rPr>
          <w:rFonts w:eastAsiaTheme="minorEastAsia"/>
          <w:lang w:val="en-US" w:eastAsia="zh-CN"/>
        </w:rPr>
        <w:t xml:space="preserve">If more than 1 non-serving cell are supported to perform L1/L2 mobility, the </w:t>
      </w:r>
      <w:r w:rsidR="007D7066">
        <w:rPr>
          <w:rFonts w:eastAsiaTheme="minorEastAsia"/>
          <w:lang w:val="en-US" w:eastAsia="zh-CN"/>
        </w:rPr>
        <w:t xml:space="preserve">R17 </w:t>
      </w:r>
      <w:r>
        <w:rPr>
          <w:rFonts w:eastAsiaTheme="minorEastAsia"/>
          <w:lang w:val="en-US" w:eastAsia="zh-CN"/>
        </w:rPr>
        <w:t>scaling factor between serving cell L1 measurement and non-serving cells</w:t>
      </w:r>
      <w:r w:rsidR="00595D99">
        <w:rPr>
          <w:rFonts w:eastAsiaTheme="minorEastAsia"/>
          <w:lang w:val="en-US" w:eastAsia="zh-CN"/>
        </w:rPr>
        <w:t xml:space="preserve">, </w:t>
      </w:r>
      <w:r w:rsidR="007D7066">
        <w:rPr>
          <w:rFonts w:eastAsiaTheme="minorEastAsia"/>
          <w:lang w:val="en-US" w:eastAsia="zh-CN"/>
        </w:rPr>
        <w:t>i.e</w:t>
      </w:r>
      <w:r w:rsidR="00595D99">
        <w:rPr>
          <w:rFonts w:eastAsiaTheme="minorEastAsia"/>
          <w:lang w:val="en-US" w:eastAsia="zh-CN"/>
        </w:rPr>
        <w:t>., Psc and P</w:t>
      </w:r>
      <w:r w:rsidR="00595D99" w:rsidRPr="00595D99">
        <w:rPr>
          <w:rFonts w:eastAsiaTheme="minorEastAsia"/>
          <w:vertAlign w:val="subscript"/>
          <w:lang w:val="en-US" w:eastAsia="zh-CN"/>
        </w:rPr>
        <w:t>CDP</w:t>
      </w:r>
      <w:r>
        <w:rPr>
          <w:rFonts w:eastAsiaTheme="minorEastAsia"/>
          <w:lang w:val="en-US" w:eastAsia="zh-CN"/>
        </w:rPr>
        <w:t xml:space="preserve"> </w:t>
      </w:r>
      <w:r w:rsidR="007D7066">
        <w:rPr>
          <w:rFonts w:eastAsiaTheme="minorEastAsia"/>
          <w:lang w:val="en-US" w:eastAsia="zh-CN"/>
        </w:rPr>
        <w:t>needs update correspondingly.</w:t>
      </w:r>
    </w:p>
    <w:p w14:paraId="621D1DDE" w14:textId="596AECFC" w:rsidR="007D7066" w:rsidRPr="007D7066" w:rsidRDefault="00595D99" w:rsidP="007D7066">
      <w:pPr>
        <w:rPr>
          <w:rFonts w:eastAsiaTheme="minorEastAsia"/>
          <w:b/>
          <w:lang w:val="en-US" w:eastAsia="zh-CN"/>
        </w:rPr>
      </w:pPr>
      <w:r w:rsidRPr="00595D99">
        <w:rPr>
          <w:rFonts w:eastAsiaTheme="minorEastAsia"/>
          <w:b/>
          <w:lang w:val="en-US" w:eastAsia="zh-CN"/>
        </w:rPr>
        <w:t xml:space="preserve">Proposal 4: </w:t>
      </w:r>
      <w:r w:rsidR="007D7066" w:rsidRPr="007D7066">
        <w:rPr>
          <w:rFonts w:eastAsiaTheme="minorEastAsia"/>
          <w:b/>
          <w:lang w:val="en-US" w:eastAsia="zh-CN"/>
        </w:rPr>
        <w:t>If more than 1 non-serving cell are supported to perform L1/L2 mobility, the R17 scaling factor between serving cell L1 measurement and non-serving cells, i.e., Psc and P</w:t>
      </w:r>
      <w:r w:rsidR="007D7066" w:rsidRPr="007D7066">
        <w:rPr>
          <w:rFonts w:eastAsiaTheme="minorEastAsia"/>
          <w:b/>
          <w:vertAlign w:val="subscript"/>
          <w:lang w:val="en-US" w:eastAsia="zh-CN"/>
        </w:rPr>
        <w:t>CDP</w:t>
      </w:r>
      <w:r w:rsidR="007D7066" w:rsidRPr="007D7066">
        <w:rPr>
          <w:rFonts w:eastAsiaTheme="minorEastAsia"/>
          <w:b/>
          <w:lang w:val="en-US" w:eastAsia="zh-CN"/>
        </w:rPr>
        <w:t>,</w:t>
      </w:r>
      <w:r w:rsidR="007D7066">
        <w:rPr>
          <w:rFonts w:eastAsiaTheme="minorEastAsia"/>
          <w:b/>
          <w:lang w:val="en-US" w:eastAsia="zh-CN"/>
        </w:rPr>
        <w:t xml:space="preserve"> </w:t>
      </w:r>
      <w:r w:rsidR="007D7066" w:rsidRPr="007D7066">
        <w:rPr>
          <w:rFonts w:eastAsiaTheme="minorEastAsia"/>
          <w:b/>
          <w:lang w:val="en-US" w:eastAsia="zh-CN"/>
        </w:rPr>
        <w:t>needs update correspondingly.</w:t>
      </w:r>
    </w:p>
    <w:p w14:paraId="40C86024" w14:textId="77777777" w:rsidR="007D7066" w:rsidRPr="007D7066" w:rsidRDefault="007D7066" w:rsidP="0064409C">
      <w:pPr>
        <w:rPr>
          <w:rFonts w:eastAsiaTheme="minorEastAsia"/>
          <w:b/>
          <w:lang w:val="en-US" w:eastAsia="zh-CN"/>
        </w:rPr>
      </w:pPr>
    </w:p>
    <w:p w14:paraId="0C3F8523" w14:textId="4720315F" w:rsidR="001B0BA7" w:rsidRDefault="001B0BA7" w:rsidP="001B0BA7">
      <w:pPr>
        <w:pStyle w:val="1"/>
        <w:jc w:val="both"/>
        <w:rPr>
          <w:lang w:val="en-US"/>
        </w:rPr>
      </w:pPr>
      <w:r>
        <w:rPr>
          <w:lang w:val="en-US"/>
        </w:rPr>
        <w:t>Conclusions</w:t>
      </w:r>
    </w:p>
    <w:p w14:paraId="7BE33DCB" w14:textId="073EB499" w:rsidR="00105C3C" w:rsidRPr="007C040F" w:rsidRDefault="00C80159" w:rsidP="00DA6974">
      <w:pPr>
        <w:rPr>
          <w:rFonts w:eastAsia="宋体"/>
          <w:lang w:val="en-US" w:eastAsia="zh-CN"/>
        </w:rPr>
      </w:pPr>
      <w:r w:rsidRPr="007C040F">
        <w:rPr>
          <w:rFonts w:eastAsia="宋体"/>
          <w:lang w:eastAsia="zh-CN"/>
        </w:rPr>
        <w:t>T</w:t>
      </w:r>
      <w:r w:rsidRPr="007C040F">
        <w:rPr>
          <w:rFonts w:eastAsia="宋体" w:hint="eastAsia"/>
          <w:lang w:eastAsia="zh-CN"/>
        </w:rPr>
        <w:t>his contribution</w:t>
      </w:r>
      <w:r w:rsidR="009B682A" w:rsidRPr="007C040F">
        <w:rPr>
          <w:rFonts w:eastAsia="宋体"/>
          <w:lang w:val="en-US" w:eastAsia="zh-CN"/>
        </w:rPr>
        <w:t xml:space="preserve"> provides </w:t>
      </w:r>
      <w:r w:rsidR="007D7066">
        <w:rPr>
          <w:rFonts w:eastAsiaTheme="minorEastAsia"/>
          <w:lang w:val="en-US" w:eastAsia="zh-CN"/>
        </w:rPr>
        <w:t xml:space="preserve">preliminary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3940F989" w14:textId="77777777" w:rsidR="007D7066" w:rsidRPr="00DF2772" w:rsidRDefault="007D7066" w:rsidP="007D7066">
      <w:pPr>
        <w:rPr>
          <w:rFonts w:eastAsiaTheme="minorEastAsia"/>
          <w:b/>
          <w:lang w:eastAsia="zh-CN"/>
        </w:rPr>
      </w:pPr>
      <w:r w:rsidRPr="00DF2772">
        <w:rPr>
          <w:rFonts w:eastAsiaTheme="minorEastAsia"/>
          <w:b/>
          <w:lang w:eastAsia="zh-CN"/>
        </w:rPr>
        <w:t>Proposal 1: Both intra-frequency and inter-frequency L1/L2 measurement are supposed to be supported.</w:t>
      </w:r>
    </w:p>
    <w:p w14:paraId="1A249725" w14:textId="77777777" w:rsidR="007D7066" w:rsidRPr="00BF2385" w:rsidRDefault="007D7066" w:rsidP="007D7066">
      <w:pPr>
        <w:rPr>
          <w:rFonts w:eastAsiaTheme="minorEastAsia"/>
          <w:b/>
          <w:lang w:val="en-US" w:eastAsia="zh-CN"/>
        </w:rPr>
      </w:pPr>
      <w:r w:rsidRPr="00BF2385">
        <w:rPr>
          <w:rFonts w:eastAsiaTheme="minorEastAsia"/>
          <w:b/>
          <w:lang w:val="en-US" w:eastAsia="zh-CN"/>
        </w:rPr>
        <w:t xml:space="preserve">Proposal 2: </w:t>
      </w:r>
      <w:r>
        <w:rPr>
          <w:rFonts w:eastAsiaTheme="minorEastAsia"/>
          <w:b/>
          <w:lang w:val="en-US" w:eastAsia="zh-CN"/>
        </w:rPr>
        <w:t>RAN4 would s</w:t>
      </w:r>
      <w:r w:rsidRPr="00BF2385">
        <w:rPr>
          <w:rFonts w:eastAsiaTheme="minorEastAsia"/>
          <w:b/>
          <w:lang w:val="en-US" w:eastAsia="zh-CN"/>
        </w:rPr>
        <w:t>pecify L1/L2 inter-cell mobility delay</w:t>
      </w:r>
      <w:r>
        <w:rPr>
          <w:rFonts w:eastAsiaTheme="minorEastAsia"/>
          <w:b/>
          <w:lang w:val="en-US" w:eastAsia="zh-CN"/>
        </w:rPr>
        <w:t xml:space="preserve"> and each component of </w:t>
      </w:r>
      <w:r w:rsidRPr="00BF2385">
        <w:rPr>
          <w:rFonts w:eastAsiaTheme="minorEastAsia"/>
          <w:b/>
          <w:lang w:val="en-US" w:eastAsia="zh-CN"/>
        </w:rPr>
        <w:t>L1/L2 inter-cell mobility delay</w:t>
      </w:r>
      <w:r>
        <w:rPr>
          <w:rFonts w:eastAsiaTheme="minorEastAsia"/>
          <w:b/>
          <w:lang w:val="en-US" w:eastAsia="zh-CN"/>
        </w:rPr>
        <w:t xml:space="preserve"> would be analyzed.</w:t>
      </w:r>
    </w:p>
    <w:p w14:paraId="5A764FD1" w14:textId="77777777" w:rsidR="007D7066" w:rsidRDefault="007D7066" w:rsidP="007D7066">
      <w:pPr>
        <w:rPr>
          <w:rFonts w:eastAsiaTheme="minorEastAsia"/>
          <w:b/>
          <w:lang w:val="en-US" w:eastAsia="zh-CN"/>
        </w:rPr>
      </w:pPr>
      <w:r w:rsidRPr="00D114A5">
        <w:rPr>
          <w:rFonts w:eastAsiaTheme="minorEastAsia" w:hint="eastAsia"/>
          <w:b/>
          <w:lang w:val="en-US" w:eastAsia="zh-CN"/>
        </w:rPr>
        <w:t>P</w:t>
      </w:r>
      <w:r w:rsidRPr="00D114A5">
        <w:rPr>
          <w:rFonts w:eastAsiaTheme="minorEastAsia"/>
          <w:b/>
          <w:lang w:val="en-US" w:eastAsia="zh-CN"/>
        </w:rPr>
        <w:t>roposal 3: For R18 L1/L2 inter-cell mobility, the number of supported cells with PCI different from serving cell is supposed to be discussed.</w:t>
      </w:r>
    </w:p>
    <w:p w14:paraId="2DA556E6" w14:textId="7A4A8F24" w:rsidR="007F7058" w:rsidRPr="007D7066" w:rsidRDefault="007D7066" w:rsidP="007D7066">
      <w:pPr>
        <w:rPr>
          <w:rFonts w:eastAsiaTheme="minorEastAsia"/>
          <w:b/>
          <w:lang w:val="en-US" w:eastAsia="zh-CN"/>
        </w:rPr>
      </w:pPr>
      <w:r w:rsidRPr="00595D99">
        <w:rPr>
          <w:rFonts w:eastAsiaTheme="minorEastAsia"/>
          <w:b/>
          <w:lang w:val="en-US" w:eastAsia="zh-CN"/>
        </w:rPr>
        <w:t xml:space="preserve">Proposal 4: </w:t>
      </w:r>
      <w:r w:rsidRPr="007D7066">
        <w:rPr>
          <w:rFonts w:eastAsiaTheme="minorEastAsia"/>
          <w:b/>
          <w:lang w:val="en-US" w:eastAsia="zh-CN"/>
        </w:rPr>
        <w:t>If more than 1 non-serving cell are supported to perform L1/L2 mobility, the R17 scaling factor between serving cell L1 measurement and non-serving cells, i.e., Psc and P</w:t>
      </w:r>
      <w:r w:rsidRPr="007D7066">
        <w:rPr>
          <w:rFonts w:eastAsiaTheme="minorEastAsia"/>
          <w:b/>
          <w:vertAlign w:val="subscript"/>
          <w:lang w:val="en-US" w:eastAsia="zh-CN"/>
        </w:rPr>
        <w:t>CDP</w:t>
      </w:r>
      <w:r w:rsidRPr="007D7066">
        <w:rPr>
          <w:rFonts w:eastAsiaTheme="minorEastAsia"/>
          <w:b/>
          <w:lang w:val="en-US" w:eastAsia="zh-CN"/>
        </w:rPr>
        <w:t>,</w:t>
      </w:r>
      <w:r>
        <w:rPr>
          <w:rFonts w:eastAsiaTheme="minorEastAsia"/>
          <w:b/>
          <w:lang w:val="en-US" w:eastAsia="zh-CN"/>
        </w:rPr>
        <w:t xml:space="preserve"> </w:t>
      </w:r>
      <w:r w:rsidRPr="007D7066">
        <w:rPr>
          <w:rFonts w:eastAsiaTheme="minorEastAsia"/>
          <w:b/>
          <w:lang w:val="en-US" w:eastAsia="zh-CN"/>
        </w:rPr>
        <w:t>needs update correspondingly.</w:t>
      </w:r>
    </w:p>
    <w:p w14:paraId="722BA065" w14:textId="77777777" w:rsidR="00C0754F" w:rsidRDefault="00C0754F" w:rsidP="00C0754F">
      <w:pPr>
        <w:pStyle w:val="1"/>
        <w:jc w:val="both"/>
        <w:rPr>
          <w:lang w:val="en-US"/>
        </w:rPr>
      </w:pPr>
      <w:r w:rsidRPr="00C0754F">
        <w:rPr>
          <w:lang w:val="en-US"/>
        </w:rPr>
        <w:lastRenderedPageBreak/>
        <w:t>Reference</w:t>
      </w:r>
    </w:p>
    <w:p w14:paraId="5C9F2F98" w14:textId="77777777" w:rsidR="00FA05A6" w:rsidRDefault="00FA05A6" w:rsidP="00FA05A6">
      <w:pPr>
        <w:pStyle w:val="af8"/>
        <w:numPr>
          <w:ilvl w:val="0"/>
          <w:numId w:val="5"/>
        </w:numPr>
        <w:rPr>
          <w:rFonts w:eastAsia="宋体"/>
          <w:sz w:val="20"/>
          <w:szCs w:val="20"/>
          <w:lang w:val="en-GB" w:eastAsia="zh-CN"/>
        </w:rPr>
      </w:pPr>
      <w:r w:rsidRPr="0043194B">
        <w:rPr>
          <w:rFonts w:eastAsia="宋体"/>
          <w:sz w:val="20"/>
          <w:szCs w:val="20"/>
          <w:lang w:val="en-GB" w:eastAsia="zh-CN"/>
        </w:rPr>
        <w:t>R</w:t>
      </w:r>
      <w:r>
        <w:rPr>
          <w:rFonts w:eastAsia="宋体"/>
          <w:sz w:val="20"/>
          <w:szCs w:val="20"/>
          <w:lang w:val="en-GB" w:eastAsia="zh-CN"/>
        </w:rPr>
        <w:t>P-213565</w:t>
      </w:r>
      <w:r w:rsidRPr="0043194B">
        <w:rPr>
          <w:rFonts w:eastAsia="宋体"/>
          <w:sz w:val="20"/>
          <w:szCs w:val="20"/>
          <w:lang w:val="en-GB" w:eastAsia="zh-CN"/>
        </w:rPr>
        <w:t xml:space="preserve">, </w:t>
      </w:r>
      <w:r w:rsidRPr="00296A16">
        <w:rPr>
          <w:rFonts w:eastAsia="宋体"/>
          <w:sz w:val="20"/>
          <w:szCs w:val="20"/>
          <w:lang w:val="en-GB" w:eastAsia="zh-CN"/>
        </w:rPr>
        <w:t>New WID on Further NR mobility enhancements</w:t>
      </w:r>
      <w:r w:rsidRPr="0043194B">
        <w:rPr>
          <w:rFonts w:eastAsia="宋体"/>
          <w:sz w:val="20"/>
          <w:szCs w:val="20"/>
          <w:lang w:val="en-GB" w:eastAsia="zh-CN"/>
        </w:rPr>
        <w:t>,</w:t>
      </w:r>
      <w:r w:rsidRPr="0043194B">
        <w:rPr>
          <w:sz w:val="20"/>
          <w:szCs w:val="20"/>
        </w:rPr>
        <w:t xml:space="preserve"> </w:t>
      </w:r>
      <w:r w:rsidRPr="00296A16">
        <w:rPr>
          <w:rFonts w:eastAsia="宋体"/>
          <w:sz w:val="20"/>
          <w:szCs w:val="20"/>
          <w:lang w:val="en-GB" w:eastAsia="zh-CN"/>
        </w:rPr>
        <w:t>MediaTek</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206AD" w14:textId="77777777" w:rsidR="00CD302A" w:rsidRDefault="00CD302A">
      <w:r>
        <w:separator/>
      </w:r>
    </w:p>
  </w:endnote>
  <w:endnote w:type="continuationSeparator" w:id="0">
    <w:p w14:paraId="6D21B243" w14:textId="77777777" w:rsidR="00CD302A" w:rsidRDefault="00CD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176B0E" w:rsidRDefault="00176B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176B0E" w:rsidRDefault="00176B0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176B0E" w:rsidRDefault="00176B0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D7ACE">
      <w:rPr>
        <w:rStyle w:val="af1"/>
      </w:rPr>
      <w:t>3</w:t>
    </w:r>
    <w:r>
      <w:rPr>
        <w:rStyle w:val="af1"/>
      </w:rPr>
      <w:fldChar w:fldCharType="end"/>
    </w:r>
  </w:p>
  <w:p w14:paraId="53820B6B" w14:textId="77777777" w:rsidR="00176B0E" w:rsidRDefault="00176B0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A88E1" w14:textId="77777777" w:rsidR="00CD302A" w:rsidRDefault="00CD302A">
      <w:r>
        <w:separator/>
      </w:r>
    </w:p>
  </w:footnote>
  <w:footnote w:type="continuationSeparator" w:id="0">
    <w:p w14:paraId="6E3E0ADE" w14:textId="77777777" w:rsidR="00CD302A" w:rsidRDefault="00CD30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3C1FB1"/>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B457C2"/>
    <w:multiLevelType w:val="hybridMultilevel"/>
    <w:tmpl w:val="DA3A9456"/>
    <w:lvl w:ilvl="0" w:tplc="DB60718C">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F11DAF"/>
    <w:multiLevelType w:val="hybridMultilevel"/>
    <w:tmpl w:val="15F479C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C574F"/>
    <w:multiLevelType w:val="hybridMultilevel"/>
    <w:tmpl w:val="58FC19B0"/>
    <w:lvl w:ilvl="0" w:tplc="F00452CC">
      <w:start w:val="1"/>
      <w:numFmt w:val="bullet"/>
      <w:lvlText w:val="•"/>
      <w:lvlJc w:val="left"/>
      <w:pPr>
        <w:tabs>
          <w:tab w:val="num" w:pos="720"/>
        </w:tabs>
        <w:ind w:left="720" w:hanging="360"/>
      </w:pPr>
      <w:rPr>
        <w:rFonts w:ascii="Arial" w:hAnsi="Arial" w:hint="default"/>
      </w:rPr>
    </w:lvl>
    <w:lvl w:ilvl="1" w:tplc="F62216B8" w:tentative="1">
      <w:start w:val="1"/>
      <w:numFmt w:val="bullet"/>
      <w:lvlText w:val="•"/>
      <w:lvlJc w:val="left"/>
      <w:pPr>
        <w:tabs>
          <w:tab w:val="num" w:pos="1440"/>
        </w:tabs>
        <w:ind w:left="1440" w:hanging="360"/>
      </w:pPr>
      <w:rPr>
        <w:rFonts w:ascii="Arial" w:hAnsi="Arial" w:hint="default"/>
      </w:rPr>
    </w:lvl>
    <w:lvl w:ilvl="2" w:tplc="FFE00190" w:tentative="1">
      <w:start w:val="1"/>
      <w:numFmt w:val="bullet"/>
      <w:lvlText w:val="•"/>
      <w:lvlJc w:val="left"/>
      <w:pPr>
        <w:tabs>
          <w:tab w:val="num" w:pos="2160"/>
        </w:tabs>
        <w:ind w:left="2160" w:hanging="360"/>
      </w:pPr>
      <w:rPr>
        <w:rFonts w:ascii="Arial" w:hAnsi="Arial" w:hint="default"/>
      </w:rPr>
    </w:lvl>
    <w:lvl w:ilvl="3" w:tplc="450A172C" w:tentative="1">
      <w:start w:val="1"/>
      <w:numFmt w:val="bullet"/>
      <w:lvlText w:val="•"/>
      <w:lvlJc w:val="left"/>
      <w:pPr>
        <w:tabs>
          <w:tab w:val="num" w:pos="2880"/>
        </w:tabs>
        <w:ind w:left="2880" w:hanging="360"/>
      </w:pPr>
      <w:rPr>
        <w:rFonts w:ascii="Arial" w:hAnsi="Arial" w:hint="default"/>
      </w:rPr>
    </w:lvl>
    <w:lvl w:ilvl="4" w:tplc="68B0AB12" w:tentative="1">
      <w:start w:val="1"/>
      <w:numFmt w:val="bullet"/>
      <w:lvlText w:val="•"/>
      <w:lvlJc w:val="left"/>
      <w:pPr>
        <w:tabs>
          <w:tab w:val="num" w:pos="3600"/>
        </w:tabs>
        <w:ind w:left="3600" w:hanging="360"/>
      </w:pPr>
      <w:rPr>
        <w:rFonts w:ascii="Arial" w:hAnsi="Arial" w:hint="default"/>
      </w:rPr>
    </w:lvl>
    <w:lvl w:ilvl="5" w:tplc="83804480" w:tentative="1">
      <w:start w:val="1"/>
      <w:numFmt w:val="bullet"/>
      <w:lvlText w:val="•"/>
      <w:lvlJc w:val="left"/>
      <w:pPr>
        <w:tabs>
          <w:tab w:val="num" w:pos="4320"/>
        </w:tabs>
        <w:ind w:left="4320" w:hanging="360"/>
      </w:pPr>
      <w:rPr>
        <w:rFonts w:ascii="Arial" w:hAnsi="Arial" w:hint="default"/>
      </w:rPr>
    </w:lvl>
    <w:lvl w:ilvl="6" w:tplc="33E676BE" w:tentative="1">
      <w:start w:val="1"/>
      <w:numFmt w:val="bullet"/>
      <w:lvlText w:val="•"/>
      <w:lvlJc w:val="left"/>
      <w:pPr>
        <w:tabs>
          <w:tab w:val="num" w:pos="5040"/>
        </w:tabs>
        <w:ind w:left="5040" w:hanging="360"/>
      </w:pPr>
      <w:rPr>
        <w:rFonts w:ascii="Arial" w:hAnsi="Arial" w:hint="default"/>
      </w:rPr>
    </w:lvl>
    <w:lvl w:ilvl="7" w:tplc="C68C6BCE" w:tentative="1">
      <w:start w:val="1"/>
      <w:numFmt w:val="bullet"/>
      <w:lvlText w:val="•"/>
      <w:lvlJc w:val="left"/>
      <w:pPr>
        <w:tabs>
          <w:tab w:val="num" w:pos="5760"/>
        </w:tabs>
        <w:ind w:left="5760" w:hanging="360"/>
      </w:pPr>
      <w:rPr>
        <w:rFonts w:ascii="Arial" w:hAnsi="Arial" w:hint="default"/>
      </w:rPr>
    </w:lvl>
    <w:lvl w:ilvl="8" w:tplc="32BCD42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1B9D020F"/>
    <w:multiLevelType w:val="hybridMultilevel"/>
    <w:tmpl w:val="B72A42C6"/>
    <w:lvl w:ilvl="0" w:tplc="041D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B903A7"/>
    <w:multiLevelType w:val="hybridMultilevel"/>
    <w:tmpl w:val="73BA0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60B87"/>
    <w:multiLevelType w:val="hybridMultilevel"/>
    <w:tmpl w:val="0AF473C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6" w15:restartNumberingAfterBreak="0">
    <w:nsid w:val="3E213C9C"/>
    <w:multiLevelType w:val="hybridMultilevel"/>
    <w:tmpl w:val="094ADF7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483228B"/>
    <w:multiLevelType w:val="hybridMultilevel"/>
    <w:tmpl w:val="63D084A0"/>
    <w:lvl w:ilvl="0" w:tplc="DB8C221E">
      <w:start w:val="1"/>
      <w:numFmt w:val="decimal"/>
      <w:lvlText w:val="%1."/>
      <w:lvlJc w:val="left"/>
      <w:pPr>
        <w:ind w:left="521" w:hanging="420"/>
      </w:pPr>
      <w:rPr>
        <w:rFonts w:hint="eastAsia"/>
      </w:rPr>
    </w:lvl>
    <w:lvl w:ilvl="1" w:tplc="DB60718C">
      <w:start w:val="1"/>
      <w:numFmt w:val="bullet"/>
      <w:lvlText w:val="•"/>
      <w:lvlJc w:val="left"/>
      <w:pPr>
        <w:ind w:left="941" w:hanging="420"/>
      </w:pPr>
      <w:rPr>
        <w:rFonts w:ascii="Arial" w:hAnsi="Arial" w:hint="default"/>
      </w:r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1" w15:restartNumberingAfterBreak="0">
    <w:nsid w:val="46975143"/>
    <w:multiLevelType w:val="hybridMultilevel"/>
    <w:tmpl w:val="312EFC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ED32B4"/>
    <w:multiLevelType w:val="hybridMultilevel"/>
    <w:tmpl w:val="FD38D28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E46149F"/>
    <w:multiLevelType w:val="hybridMultilevel"/>
    <w:tmpl w:val="4AAC3742"/>
    <w:lvl w:ilvl="0" w:tplc="01B01E00">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951F5B"/>
    <w:multiLevelType w:val="hybridMultilevel"/>
    <w:tmpl w:val="5538CF08"/>
    <w:lvl w:ilvl="0" w:tplc="01B01E00">
      <w:start w:val="1"/>
      <w:numFmt w:val="bullet"/>
      <w:lvlText w:val="•"/>
      <w:lvlJc w:val="left"/>
      <w:pPr>
        <w:ind w:left="620" w:hanging="420"/>
      </w:pPr>
      <w:rPr>
        <w:rFonts w:ascii="Times New Roman" w:hAnsi="Times New Roman" w:cs="Times New Roman" w:hint="default"/>
      </w:rPr>
    </w:lvl>
    <w:lvl w:ilvl="1" w:tplc="0409000D">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785540F"/>
    <w:multiLevelType w:val="hybridMultilevel"/>
    <w:tmpl w:val="EFE6F6DE"/>
    <w:lvl w:ilvl="0" w:tplc="DB60718C">
      <w:start w:val="1"/>
      <w:numFmt w:val="bullet"/>
      <w:lvlText w:val="•"/>
      <w:lvlJc w:val="left"/>
      <w:pPr>
        <w:ind w:left="620" w:hanging="420"/>
      </w:pPr>
      <w:rPr>
        <w:rFonts w:ascii="Arial" w:hAnsi="Arial" w:hint="default"/>
      </w:rPr>
    </w:lvl>
    <w:lvl w:ilvl="1" w:tplc="DB60718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75D3"/>
    <w:multiLevelType w:val="hybridMultilevel"/>
    <w:tmpl w:val="E47865A6"/>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392F88"/>
    <w:multiLevelType w:val="hybridMultilevel"/>
    <w:tmpl w:val="7BDC443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8F2CB8"/>
    <w:multiLevelType w:val="hybridMultilevel"/>
    <w:tmpl w:val="D99E1576"/>
    <w:lvl w:ilvl="0" w:tplc="113CADE6">
      <w:numFmt w:val="bullet"/>
      <w:lvlText w:val=""/>
      <w:lvlJc w:val="left"/>
      <w:pPr>
        <w:ind w:left="720" w:hanging="360"/>
      </w:pPr>
      <w:rPr>
        <w:rFonts w:ascii="Symbol" w:eastAsiaTheme="minorEastAsia"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E6565CD"/>
    <w:multiLevelType w:val="hybridMultilevel"/>
    <w:tmpl w:val="6A8E32A8"/>
    <w:lvl w:ilvl="0" w:tplc="DB60718C">
      <w:start w:val="1"/>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6A66D3"/>
    <w:multiLevelType w:val="hybridMultilevel"/>
    <w:tmpl w:val="EF6CA5F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4F0BEF"/>
    <w:multiLevelType w:val="hybridMultilevel"/>
    <w:tmpl w:val="87E4C9E4"/>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631183"/>
    <w:multiLevelType w:val="hybridMultilevel"/>
    <w:tmpl w:val="42981276"/>
    <w:lvl w:ilvl="0" w:tplc="C0C60F6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37"/>
  </w:num>
  <w:num w:numId="3">
    <w:abstractNumId w:val="41"/>
  </w:num>
  <w:num w:numId="4">
    <w:abstractNumId w:val="13"/>
  </w:num>
  <w:num w:numId="5">
    <w:abstractNumId w:val="17"/>
  </w:num>
  <w:num w:numId="6">
    <w:abstractNumId w:val="0"/>
  </w:num>
  <w:num w:numId="7">
    <w:abstractNumId w:val="31"/>
  </w:num>
  <w:num w:numId="8">
    <w:abstractNumId w:val="18"/>
  </w:num>
  <w:num w:numId="9">
    <w:abstractNumId w:val="27"/>
  </w:num>
  <w:num w:numId="10">
    <w:abstractNumId w:val="38"/>
  </w:num>
  <w:num w:numId="11">
    <w:abstractNumId w:val="15"/>
  </w:num>
  <w:num w:numId="12">
    <w:abstractNumId w:val="9"/>
  </w:num>
  <w:num w:numId="13">
    <w:abstractNumId w:val="8"/>
  </w:num>
  <w:num w:numId="14">
    <w:abstractNumId w:val="39"/>
  </w:num>
  <w:num w:numId="15">
    <w:abstractNumId w:val="11"/>
  </w:num>
  <w:num w:numId="16">
    <w:abstractNumId w:val="7"/>
  </w:num>
  <w:num w:numId="17">
    <w:abstractNumId w:val="10"/>
  </w:num>
  <w:num w:numId="18">
    <w:abstractNumId w:val="12"/>
  </w:num>
  <w:num w:numId="19">
    <w:abstractNumId w:val="26"/>
  </w:num>
  <w:num w:numId="20">
    <w:abstractNumId w:val="24"/>
  </w:num>
  <w:num w:numId="21">
    <w:abstractNumId w:val="28"/>
  </w:num>
  <w:num w:numId="22">
    <w:abstractNumId w:val="3"/>
  </w:num>
  <w:num w:numId="23">
    <w:abstractNumId w:val="19"/>
  </w:num>
  <w:num w:numId="24">
    <w:abstractNumId w:val="35"/>
  </w:num>
  <w:num w:numId="25">
    <w:abstractNumId w:val="19"/>
  </w:num>
  <w:num w:numId="26">
    <w:abstractNumId w:val="19"/>
  </w:num>
  <w:num w:numId="27">
    <w:abstractNumId w:val="14"/>
  </w:num>
  <w:num w:numId="28">
    <w:abstractNumId w:val="21"/>
  </w:num>
  <w:num w:numId="29">
    <w:abstractNumId w:val="16"/>
  </w:num>
  <w:num w:numId="30">
    <w:abstractNumId w:val="23"/>
  </w:num>
  <w:num w:numId="31">
    <w:abstractNumId w:val="30"/>
  </w:num>
  <w:num w:numId="32">
    <w:abstractNumId w:val="6"/>
  </w:num>
  <w:num w:numId="33">
    <w:abstractNumId w:val="30"/>
  </w:num>
  <w:num w:numId="34">
    <w:abstractNumId w:val="40"/>
  </w:num>
  <w:num w:numId="35">
    <w:abstractNumId w:val="33"/>
  </w:num>
  <w:num w:numId="36">
    <w:abstractNumId w:val="42"/>
  </w:num>
  <w:num w:numId="37">
    <w:abstractNumId w:val="32"/>
  </w:num>
  <w:num w:numId="38">
    <w:abstractNumId w:val="4"/>
  </w:num>
  <w:num w:numId="39">
    <w:abstractNumId w:val="29"/>
  </w:num>
  <w:num w:numId="40">
    <w:abstractNumId w:val="36"/>
  </w:num>
  <w:num w:numId="41">
    <w:abstractNumId w:val="25"/>
  </w:num>
  <w:num w:numId="42">
    <w:abstractNumId w:val="1"/>
  </w:num>
  <w:num w:numId="43">
    <w:abstractNumId w:val="34"/>
  </w:num>
  <w:num w:numId="44">
    <w:abstractNumId w:val="19"/>
  </w:num>
  <w:num w:numId="45">
    <w:abstractNumId w:val="2"/>
  </w:num>
  <w:num w:numId="46">
    <w:abstractNumId w:val="19"/>
  </w:num>
  <w:num w:numId="47">
    <w:abstractNumId w:val="19"/>
  </w:num>
  <w:num w:numId="48">
    <w:abstractNumId w:val="22"/>
  </w:num>
  <w:num w:numId="49">
    <w:abstractNumId w:val="20"/>
  </w:num>
  <w:num w:numId="5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1FE3"/>
    <w:rsid w:val="00572219"/>
    <w:rsid w:val="00572669"/>
    <w:rsid w:val="00572E94"/>
    <w:rsid w:val="00573C07"/>
    <w:rsid w:val="00574516"/>
    <w:rsid w:val="0057486A"/>
    <w:rsid w:val="00574C5C"/>
    <w:rsid w:val="00574E85"/>
    <w:rsid w:val="00575579"/>
    <w:rsid w:val="00575911"/>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FA"/>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02A"/>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ACE"/>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uiPriority w:val="99"/>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6A74BBF-9DEE-4656-847A-A414A6FE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1004</Words>
  <Characters>5726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2022-08-10T13:28:00Z</dcterms:created>
  <dcterms:modified xsi:type="dcterms:W3CDTF">2022-08-10T13:28:00Z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(3)9i6g+asIVCJbi4gPDilAnyUPdHsdrF/fJYZREZoB7rm1ESMfGWbxtE2op7VH2+CEGDgAzeAr
iEp5fNDoetyBlnFkIZREaW5Mc1mwnIOw4OCrvni+9+qjmmX2+7Bd2RZwJuq5fsETvkPZXaOf
w6ZhcqxFcKqD3MlRpVkD1MDkM2KpHitqUwY1tXxM75KCjgAdJXSKyz5F4Fuk+2zaQ3w0uxWQ
n0YPovKijPCktkHl+D</vt:lpwstr>
  </property>
  <property fmtid="{D5CDD505-2E9C-101B-9397-08002B2CF9AE}" pid="17" name="_2015_ms_pID_725343_00">
    <vt:lpwstr>_2015_ms_pID_725343</vt:lpwstr>
  </property>
  <property fmtid="{D5CDD505-2E9C-101B-9397-08002B2CF9AE}" pid="18" name="_2015_ms_pID_7253431">
    <vt:lpwstr>GTxxlGpba3c+zfq0llr3wwE/C2HKwzzVgyScMIfNB5QbRvKq5SK9i0
PCJrRNCk5q+Ezqi3jhPKQxqwmrxC9VODGgQVQ7tX6L6XoeIZA15BRgdrCnG0Cf2o+KzLpe8S
CTyG0kfOVHZYiGuJx4b+TQ6EmTWmDTv6uXsuPKDU3KiHv2naXKRXlaHVf7DyzUMqT9cwWwQf
HY8k5cF+fuQH8U4S8NXNtnPlvxGxTmhf39GM</vt:lpwstr>
  </property>
  <property fmtid="{D5CDD505-2E9C-101B-9397-08002B2CF9AE}" pid="19" name="_2015_ms_pID_7253431_00">
    <vt:lpwstr>_2015_ms_pID_7253431</vt:lpwstr>
  </property>
  <property fmtid="{D5CDD505-2E9C-101B-9397-08002B2CF9AE}" pid="20" name="_2015_ms_pID_7253432">
    <vt:lpwstr>gGgYlei/jYLr6/2i7AGJJPxIwF8kIojviC6Z
7jUZ5oLLS0x//8PwLGLjgeorji008dHBVTskinP9ToDtfQIKbGQ=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1570087271</vt:lpwstr>
  </property>
  <property fmtid="{D5CDD505-2E9C-101B-9397-08002B2CF9AE}" pid="26" name="_ReviewingToolsShownOnce">
    <vt:lpwstr/>
  </property>
</Properties>
</file>