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F66503">
        <w:rPr>
          <w:rFonts w:cs="Arial"/>
          <w:sz w:val="24"/>
          <w:szCs w:val="24"/>
        </w:rPr>
        <w:t>4</w:t>
      </w:r>
      <w:r w:rsidRPr="004A029C">
        <w:rPr>
          <w:rFonts w:cs="Arial"/>
          <w:sz w:val="24"/>
          <w:szCs w:val="24"/>
        </w:rPr>
        <w:t>-e</w:t>
      </w:r>
      <w:r w:rsidRPr="004A029C">
        <w:rPr>
          <w:rFonts w:cs="Arial"/>
          <w:sz w:val="24"/>
          <w:szCs w:val="24"/>
        </w:rPr>
        <w:tab/>
      </w:r>
      <w:r w:rsidR="002D1D3C" w:rsidRPr="002D1D3C">
        <w:rPr>
          <w:rFonts w:cs="Arial"/>
          <w:sz w:val="24"/>
          <w:szCs w:val="24"/>
        </w:rPr>
        <w:t>R4-2212954</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F66503"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242CB" w:rsidRPr="003242CB">
        <w:rPr>
          <w:rFonts w:ascii="Arial" w:hAnsi="Arial"/>
          <w:sz w:val="24"/>
          <w:lang w:val="en-US"/>
        </w:rPr>
        <w:t>9.8.2.</w:t>
      </w:r>
      <w:r w:rsidR="00362774">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22774" w:rsidRPr="00F22774">
        <w:rPr>
          <w:rFonts w:ascii="Arial" w:hAnsi="Arial"/>
          <w:sz w:val="24"/>
          <w:lang w:val="en-US"/>
        </w:rPr>
        <w:t xml:space="preserve">Discussion on performance requirements for </w:t>
      </w:r>
      <w:r w:rsidR="00362774" w:rsidRPr="00362774">
        <w:rPr>
          <w:rFonts w:ascii="Arial" w:hAnsi="Arial" w:hint="eastAsia"/>
          <w:sz w:val="24"/>
          <w:lang w:val="en-US"/>
        </w:rPr>
        <w:t>PUCCH</w:t>
      </w:r>
      <w:r w:rsidR="00362774" w:rsidRPr="00362774">
        <w:rPr>
          <w:rFonts w:ascii="Arial" w:hAnsi="Arial"/>
          <w:sz w:val="24"/>
          <w:lang w:val="en-US"/>
        </w:rPr>
        <w:t xml:space="preserve"> </w:t>
      </w:r>
      <w:proofErr w:type="spellStart"/>
      <w:r w:rsidR="00362774" w:rsidRPr="00362774">
        <w:rPr>
          <w:rFonts w:ascii="Arial" w:hAnsi="Arial"/>
          <w:sz w:val="24"/>
          <w:lang w:val="en-US"/>
        </w:rPr>
        <w:t>SCell</w:t>
      </w:r>
      <w:proofErr w:type="spellEnd"/>
      <w:r w:rsidR="00362774" w:rsidRPr="00362774">
        <w:rPr>
          <w:rFonts w:ascii="Arial" w:hAnsi="Arial"/>
          <w:sz w:val="24"/>
          <w:lang w:val="en-US"/>
        </w:rPr>
        <w:t xml:space="preserve"> activation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D6B07"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w:t>
      </w:r>
      <w:r w:rsidR="000365A6">
        <w:rPr>
          <w:rFonts w:eastAsiaTheme="minorEastAsia"/>
          <w:lang w:val="en-US" w:eastAsia="zh-CN"/>
        </w:rPr>
        <w:t xml:space="preserve"> </w:t>
      </w:r>
      <w:r w:rsidR="00F66503">
        <w:rPr>
          <w:rFonts w:eastAsiaTheme="minorEastAsia"/>
          <w:lang w:val="en-US" w:eastAsia="zh-CN"/>
        </w:rPr>
        <w:t xml:space="preserve">the performance requirements of </w:t>
      </w:r>
      <w:r w:rsidR="00D74DDA">
        <w:rPr>
          <w:rFonts w:eastAsiaTheme="minorEastAsia"/>
          <w:lang w:val="en-US" w:eastAsia="zh-CN"/>
        </w:rPr>
        <w:t xml:space="preserve">PUCCH </w:t>
      </w:r>
      <w:proofErr w:type="spellStart"/>
      <w:r w:rsidR="00D74DDA">
        <w:rPr>
          <w:rFonts w:eastAsiaTheme="minorEastAsia"/>
          <w:lang w:val="en-US" w:eastAsia="zh-CN"/>
        </w:rPr>
        <w:t>SCell</w:t>
      </w:r>
      <w:proofErr w:type="spellEnd"/>
      <w:r w:rsidR="00D74DDA">
        <w:rPr>
          <w:rFonts w:eastAsiaTheme="minorEastAsia"/>
          <w:lang w:val="en-US" w:eastAsia="zh-CN"/>
        </w:rPr>
        <w:t xml:space="preserve"> activation</w:t>
      </w:r>
      <w:r w:rsidR="00F66503">
        <w:rPr>
          <w:rFonts w:eastAsiaTheme="minorEastAsia"/>
          <w:lang w:val="en-US" w:eastAsia="zh-CN"/>
        </w:rPr>
        <w:t xml:space="preserve"> were discussed</w:t>
      </w:r>
      <w:r w:rsidR="0055791B">
        <w:rPr>
          <w:rFonts w:eastAsiaTheme="minorEastAsia"/>
          <w:lang w:val="en-US" w:eastAsia="zh-CN"/>
        </w:rPr>
        <w:t xml:space="preserve"> with agreements captured in [1]</w:t>
      </w:r>
      <w:r w:rsidR="00F66503">
        <w:rPr>
          <w:rFonts w:eastAsiaTheme="minorEastAsia"/>
          <w:lang w:val="en-US" w:eastAsia="zh-CN"/>
        </w:rPr>
        <w:t xml:space="preserve">. </w:t>
      </w:r>
      <w:r w:rsidR="0055791B">
        <w:rPr>
          <w:rFonts w:eastAsiaTheme="minorEastAsia"/>
          <w:lang w:val="en-US" w:eastAsia="zh-CN"/>
        </w:rPr>
        <w:t>In this paper, we further provide our views on remaining issues on test cases design to verify the corresponding requirements.</w:t>
      </w:r>
    </w:p>
    <w:p w:rsidR="00DF0231" w:rsidRDefault="00DF0231" w:rsidP="00DF0231">
      <w:pPr>
        <w:pStyle w:val="Heading1"/>
        <w:numPr>
          <w:ilvl w:val="0"/>
          <w:numId w:val="1"/>
        </w:numPr>
        <w:rPr>
          <w:lang w:val="en-US"/>
        </w:rPr>
      </w:pPr>
      <w:r w:rsidRPr="002D2977">
        <w:rPr>
          <w:lang w:val="en-US"/>
        </w:rPr>
        <w:t>Discussion</w:t>
      </w:r>
    </w:p>
    <w:p w:rsidR="00D74DDA" w:rsidRDefault="00D74DDA" w:rsidP="001E24D0">
      <w:pPr>
        <w:rPr>
          <w:rFonts w:eastAsiaTheme="minorEastAsia"/>
          <w:lang w:val="en-US" w:eastAsia="zh-CN"/>
        </w:rPr>
      </w:pPr>
      <w:r>
        <w:rPr>
          <w:rFonts w:eastAsiaTheme="minorEastAsia"/>
          <w:lang w:val="en-US" w:eastAsia="zh-CN"/>
        </w:rPr>
        <w:t>One of the remaining issue is whether/how to define test cases for FR1+FR2 test cases. The latest status are summarized as follows:</w:t>
      </w:r>
    </w:p>
    <w:tbl>
      <w:tblPr>
        <w:tblStyle w:val="TableGrid"/>
        <w:tblW w:w="0" w:type="auto"/>
        <w:tblLook w:val="04A0" w:firstRow="1" w:lastRow="0" w:firstColumn="1" w:lastColumn="0" w:noHBand="0" w:noVBand="1"/>
      </w:tblPr>
      <w:tblGrid>
        <w:gridCol w:w="9562"/>
      </w:tblGrid>
      <w:tr w:rsidR="00D74DDA" w:rsidTr="00D74DDA">
        <w:tc>
          <w:tcPr>
            <w:tcW w:w="9562" w:type="dxa"/>
          </w:tcPr>
          <w:p w:rsidR="00D74DDA" w:rsidRPr="00D74DDA" w:rsidRDefault="00D74DDA" w:rsidP="00D74DDA">
            <w:pPr>
              <w:keepNext/>
              <w:keepLines/>
              <w:spacing w:before="120"/>
              <w:outlineLvl w:val="2"/>
              <w:rPr>
                <w:rFonts w:ascii="Arial" w:eastAsia="等线" w:hAnsi="Arial"/>
                <w:b/>
                <w:noProof/>
                <w:sz w:val="21"/>
                <w:u w:val="single"/>
                <w:lang w:eastAsia="sv-SE"/>
              </w:rPr>
            </w:pPr>
            <w:r w:rsidRPr="00D74DDA">
              <w:rPr>
                <w:rFonts w:ascii="Arial" w:eastAsia="等线 Light" w:hAnsi="Arial"/>
                <w:b/>
                <w:noProof/>
                <w:sz w:val="21"/>
                <w:u w:val="single"/>
                <w:lang w:eastAsia="ko-KR"/>
              </w:rPr>
              <w:t xml:space="preserve">Issue </w:t>
            </w:r>
            <w:r w:rsidRPr="00D74DDA">
              <w:rPr>
                <w:rFonts w:ascii="Arial" w:eastAsia="等线 Light" w:hAnsi="Arial" w:hint="eastAsia"/>
                <w:b/>
                <w:noProof/>
                <w:sz w:val="21"/>
                <w:u w:val="single"/>
                <w:lang w:eastAsia="sv-SE"/>
              </w:rPr>
              <w:t>2</w:t>
            </w:r>
            <w:r w:rsidRPr="00D74DDA">
              <w:rPr>
                <w:rFonts w:ascii="Arial" w:eastAsia="等线 Light" w:hAnsi="Arial"/>
                <w:b/>
                <w:noProof/>
                <w:sz w:val="21"/>
                <w:u w:val="single"/>
                <w:lang w:eastAsia="ko-KR"/>
              </w:rPr>
              <w:t>-</w:t>
            </w:r>
            <w:r w:rsidRPr="00D74DDA">
              <w:rPr>
                <w:rFonts w:ascii="Arial" w:eastAsia="等线 Light" w:hAnsi="Arial" w:hint="eastAsia"/>
                <w:b/>
                <w:noProof/>
                <w:sz w:val="21"/>
                <w:u w:val="single"/>
                <w:lang w:eastAsia="sv-SE"/>
              </w:rPr>
              <w:t>1-5</w:t>
            </w:r>
            <w:r w:rsidRPr="00D74DDA">
              <w:rPr>
                <w:rFonts w:ascii="Arial" w:eastAsia="等线 Light" w:hAnsi="Arial"/>
                <w:b/>
                <w:noProof/>
                <w:sz w:val="21"/>
                <w:u w:val="single"/>
                <w:lang w:eastAsia="ko-KR"/>
              </w:rPr>
              <w:t>:</w:t>
            </w:r>
            <w:r w:rsidRPr="00D74DDA">
              <w:rPr>
                <w:rFonts w:ascii="Arial" w:eastAsia="等线 Light" w:hAnsi="Arial" w:hint="eastAsia"/>
                <w:b/>
                <w:noProof/>
                <w:sz w:val="21"/>
                <w:u w:val="single"/>
                <w:lang w:eastAsia="sv-SE"/>
              </w:rPr>
              <w:t xml:space="preserve"> Whether the </w:t>
            </w:r>
            <w:r w:rsidRPr="00D74DDA">
              <w:rPr>
                <w:rFonts w:ascii="Arial" w:eastAsia="等线 Light" w:hAnsi="Arial" w:hint="eastAsia"/>
                <w:b/>
                <w:noProof/>
                <w:sz w:val="21"/>
                <w:u w:val="single"/>
                <w:lang w:eastAsia="ko-KR"/>
              </w:rPr>
              <w:t>test</w:t>
            </w:r>
            <w:r w:rsidRPr="00D74DDA">
              <w:rPr>
                <w:rFonts w:ascii="Arial" w:eastAsia="等线 Light" w:hAnsi="Arial" w:hint="eastAsia"/>
                <w:b/>
                <w:noProof/>
                <w:sz w:val="21"/>
                <w:u w:val="single"/>
                <w:lang w:eastAsia="sv-SE"/>
              </w:rPr>
              <w:t xml:space="preserve"> cases for the following band combinations are needed? </w:t>
            </w:r>
          </w:p>
          <w:p w:rsidR="00D74DDA" w:rsidRPr="00D74DDA" w:rsidRDefault="00D74DDA" w:rsidP="00D74DDA">
            <w:pPr>
              <w:rPr>
                <w:rFonts w:eastAsia="等线"/>
                <w:i/>
                <w:lang w:val="en-US" w:eastAsia="zh-CN"/>
              </w:rPr>
            </w:pPr>
            <w:r w:rsidRPr="00D74DDA">
              <w:rPr>
                <w:rFonts w:eastAsia="等线"/>
                <w:i/>
                <w:lang w:val="en-US" w:eastAsia="zh-CN"/>
              </w:rPr>
              <w:t>Agreements:</w:t>
            </w:r>
          </w:p>
          <w:p w:rsidR="00D74DDA" w:rsidRPr="00D74DDA" w:rsidRDefault="00D74DDA" w:rsidP="00D74DDA">
            <w:pPr>
              <w:numPr>
                <w:ilvl w:val="0"/>
                <w:numId w:val="23"/>
              </w:numPr>
              <w:spacing w:after="120"/>
              <w:ind w:left="644"/>
              <w:rPr>
                <w:rFonts w:eastAsia="等线"/>
                <w:lang w:eastAsia="zh-CN"/>
              </w:rPr>
            </w:pPr>
            <w:r w:rsidRPr="00D74DDA">
              <w:rPr>
                <w:rFonts w:eastAsia="等线"/>
                <w:lang w:eastAsia="zh-CN"/>
              </w:rPr>
              <w:t xml:space="preserve">Define test cases for: </w:t>
            </w:r>
          </w:p>
          <w:p w:rsidR="00D74DDA" w:rsidRPr="00D74DDA" w:rsidRDefault="00D74DDA" w:rsidP="00D74DDA">
            <w:pPr>
              <w:numPr>
                <w:ilvl w:val="1"/>
                <w:numId w:val="23"/>
              </w:numPr>
              <w:spacing w:after="120"/>
              <w:ind w:left="1364"/>
              <w:rPr>
                <w:rFonts w:eastAsia="等线"/>
                <w:lang w:eastAsia="zh-CN"/>
              </w:rPr>
            </w:pPr>
            <w:r w:rsidRPr="00D74DDA">
              <w:rPr>
                <w:rFonts w:eastAsia="等线"/>
                <w:lang w:eastAsia="zh-CN"/>
              </w:rPr>
              <w:t xml:space="preserve">FR1 </w:t>
            </w:r>
            <w:proofErr w:type="spellStart"/>
            <w:r w:rsidRPr="00D74DDA">
              <w:rPr>
                <w:rFonts w:eastAsia="等线"/>
                <w:lang w:eastAsia="zh-CN"/>
              </w:rPr>
              <w:t>PCell</w:t>
            </w:r>
            <w:proofErr w:type="spellEnd"/>
            <w:r w:rsidRPr="00D74DDA">
              <w:rPr>
                <w:rFonts w:eastAsia="等线"/>
                <w:lang w:eastAsia="zh-CN"/>
              </w:rPr>
              <w:t>/</w:t>
            </w:r>
            <w:proofErr w:type="spellStart"/>
            <w:r w:rsidRPr="00D74DDA">
              <w:rPr>
                <w:rFonts w:eastAsia="等线"/>
                <w:lang w:eastAsia="zh-CN"/>
              </w:rPr>
              <w:t>PSCell</w:t>
            </w:r>
            <w:proofErr w:type="spellEnd"/>
            <w:r w:rsidRPr="00D74DDA">
              <w:rPr>
                <w:rFonts w:eastAsia="等线"/>
                <w:lang w:eastAsia="zh-CN"/>
              </w:rPr>
              <w:t xml:space="preserve"> + FR1 PUCCH </w:t>
            </w:r>
            <w:proofErr w:type="spellStart"/>
            <w:r w:rsidRPr="00D74DDA">
              <w:rPr>
                <w:rFonts w:eastAsia="等线"/>
                <w:lang w:eastAsia="zh-CN"/>
              </w:rPr>
              <w:t>SCell</w:t>
            </w:r>
            <w:proofErr w:type="spellEnd"/>
            <w:r w:rsidRPr="00D74DDA">
              <w:rPr>
                <w:rFonts w:eastAsia="等线"/>
                <w:lang w:eastAsia="zh-CN"/>
              </w:rPr>
              <w:t xml:space="preserve"> </w:t>
            </w:r>
          </w:p>
          <w:p w:rsidR="00D74DDA" w:rsidRPr="00D74DDA" w:rsidRDefault="00D74DDA" w:rsidP="00D74DDA">
            <w:pPr>
              <w:numPr>
                <w:ilvl w:val="1"/>
                <w:numId w:val="23"/>
              </w:numPr>
              <w:spacing w:after="120"/>
              <w:ind w:left="1364"/>
              <w:rPr>
                <w:rFonts w:eastAsia="等线"/>
                <w:lang w:eastAsia="zh-CN"/>
              </w:rPr>
            </w:pPr>
            <w:r w:rsidRPr="00D74DDA">
              <w:rPr>
                <w:rFonts w:eastAsia="等线"/>
                <w:lang w:eastAsia="zh-CN"/>
              </w:rPr>
              <w:t xml:space="preserve">FR2 </w:t>
            </w:r>
            <w:proofErr w:type="spellStart"/>
            <w:r w:rsidRPr="00D74DDA">
              <w:rPr>
                <w:rFonts w:eastAsia="等线"/>
                <w:lang w:eastAsia="zh-CN"/>
              </w:rPr>
              <w:t>PCell</w:t>
            </w:r>
            <w:proofErr w:type="spellEnd"/>
            <w:r w:rsidRPr="00D74DDA">
              <w:rPr>
                <w:rFonts w:eastAsia="等线"/>
                <w:lang w:eastAsia="zh-CN"/>
              </w:rPr>
              <w:t>/</w:t>
            </w:r>
            <w:proofErr w:type="spellStart"/>
            <w:r w:rsidRPr="00D74DDA">
              <w:rPr>
                <w:rFonts w:eastAsia="等线"/>
                <w:lang w:eastAsia="zh-CN"/>
              </w:rPr>
              <w:t>PSCell</w:t>
            </w:r>
            <w:proofErr w:type="spellEnd"/>
            <w:r w:rsidRPr="00D74DDA">
              <w:rPr>
                <w:rFonts w:eastAsia="等线"/>
                <w:lang w:eastAsia="zh-CN"/>
              </w:rPr>
              <w:t xml:space="preserve"> + FR2 PUCCH </w:t>
            </w:r>
            <w:proofErr w:type="spellStart"/>
            <w:r w:rsidRPr="00D74DDA">
              <w:rPr>
                <w:rFonts w:eastAsia="等线"/>
                <w:lang w:eastAsia="zh-CN"/>
              </w:rPr>
              <w:t>SCell</w:t>
            </w:r>
            <w:proofErr w:type="spellEnd"/>
            <w:r w:rsidRPr="00D74DDA">
              <w:rPr>
                <w:rFonts w:eastAsia="等线"/>
                <w:lang w:eastAsia="zh-CN"/>
              </w:rPr>
              <w:t xml:space="preserve">(inter-band) </w:t>
            </w:r>
          </w:p>
          <w:p w:rsidR="00D74DDA" w:rsidRPr="00D74DDA" w:rsidRDefault="00D74DDA" w:rsidP="00D74DDA">
            <w:pPr>
              <w:numPr>
                <w:ilvl w:val="0"/>
                <w:numId w:val="23"/>
              </w:numPr>
              <w:spacing w:after="120"/>
              <w:ind w:left="644"/>
              <w:rPr>
                <w:rFonts w:eastAsia="等线"/>
                <w:lang w:eastAsia="zh-CN"/>
              </w:rPr>
            </w:pPr>
            <w:r w:rsidRPr="00D74DDA">
              <w:rPr>
                <w:rFonts w:eastAsia="等线" w:hint="eastAsia"/>
                <w:lang w:eastAsia="zh-CN"/>
              </w:rPr>
              <w:t>FFS whether to d</w:t>
            </w:r>
            <w:r w:rsidRPr="00D74DDA">
              <w:rPr>
                <w:rFonts w:eastAsia="等线"/>
                <w:lang w:eastAsia="zh-CN"/>
              </w:rPr>
              <w:t xml:space="preserve">efine test cases for: </w:t>
            </w:r>
          </w:p>
          <w:p w:rsidR="00D74DDA" w:rsidRPr="00D74DDA" w:rsidRDefault="00D74DDA" w:rsidP="00D74DDA">
            <w:pPr>
              <w:numPr>
                <w:ilvl w:val="1"/>
                <w:numId w:val="23"/>
              </w:numPr>
              <w:spacing w:after="120"/>
              <w:ind w:left="1364"/>
              <w:rPr>
                <w:rFonts w:eastAsia="等线"/>
                <w:lang w:eastAsia="zh-CN"/>
              </w:rPr>
            </w:pPr>
            <w:r w:rsidRPr="00D74DDA">
              <w:rPr>
                <w:rFonts w:eastAsia="等线"/>
                <w:lang w:eastAsia="zh-CN"/>
              </w:rPr>
              <w:t xml:space="preserve">FR1 </w:t>
            </w:r>
            <w:proofErr w:type="spellStart"/>
            <w:r w:rsidRPr="00D74DDA">
              <w:rPr>
                <w:rFonts w:eastAsia="等线"/>
                <w:lang w:eastAsia="zh-CN"/>
              </w:rPr>
              <w:t>PCell</w:t>
            </w:r>
            <w:proofErr w:type="spellEnd"/>
            <w:r w:rsidRPr="00D74DDA">
              <w:rPr>
                <w:rFonts w:eastAsia="等线"/>
                <w:lang w:eastAsia="zh-CN"/>
              </w:rPr>
              <w:t>/</w:t>
            </w:r>
            <w:proofErr w:type="spellStart"/>
            <w:r w:rsidRPr="00D74DDA">
              <w:rPr>
                <w:rFonts w:eastAsia="等线"/>
                <w:lang w:eastAsia="zh-CN"/>
              </w:rPr>
              <w:t>PSCell</w:t>
            </w:r>
            <w:proofErr w:type="spellEnd"/>
            <w:r w:rsidRPr="00D74DDA">
              <w:rPr>
                <w:rFonts w:eastAsia="等线"/>
                <w:lang w:eastAsia="zh-CN"/>
              </w:rPr>
              <w:t xml:space="preserve"> + FR2 PUCCH </w:t>
            </w:r>
            <w:proofErr w:type="spellStart"/>
            <w:r w:rsidRPr="00D74DDA">
              <w:rPr>
                <w:rFonts w:eastAsia="等线"/>
                <w:lang w:eastAsia="zh-CN"/>
              </w:rPr>
              <w:t>SCell</w:t>
            </w:r>
            <w:proofErr w:type="spellEnd"/>
          </w:p>
          <w:p w:rsidR="00D74DDA" w:rsidRPr="00D74DDA" w:rsidRDefault="00D74DDA" w:rsidP="00D74DDA">
            <w:pPr>
              <w:keepNext/>
              <w:keepLines/>
              <w:spacing w:before="120"/>
              <w:outlineLvl w:val="2"/>
              <w:rPr>
                <w:rFonts w:ascii="Arial" w:eastAsia="等线" w:hAnsi="Arial"/>
                <w:b/>
                <w:noProof/>
                <w:sz w:val="21"/>
                <w:u w:val="single"/>
                <w:lang w:eastAsia="sv-SE"/>
              </w:rPr>
            </w:pPr>
            <w:r w:rsidRPr="00D74DDA">
              <w:rPr>
                <w:rFonts w:ascii="Arial" w:eastAsia="等线 Light" w:hAnsi="Arial"/>
                <w:b/>
                <w:noProof/>
                <w:sz w:val="21"/>
                <w:u w:val="single"/>
                <w:lang w:eastAsia="ko-KR"/>
              </w:rPr>
              <w:t xml:space="preserve">Issue </w:t>
            </w:r>
            <w:r w:rsidRPr="00D74DDA">
              <w:rPr>
                <w:rFonts w:ascii="Arial" w:eastAsia="等线 Light" w:hAnsi="Arial" w:hint="eastAsia"/>
                <w:b/>
                <w:noProof/>
                <w:sz w:val="21"/>
                <w:u w:val="single"/>
                <w:lang w:eastAsia="sv-SE"/>
              </w:rPr>
              <w:t>2</w:t>
            </w:r>
            <w:r w:rsidRPr="00D74DDA">
              <w:rPr>
                <w:rFonts w:ascii="Arial" w:eastAsia="等线 Light" w:hAnsi="Arial"/>
                <w:b/>
                <w:noProof/>
                <w:sz w:val="21"/>
                <w:u w:val="single"/>
                <w:lang w:eastAsia="ko-KR"/>
              </w:rPr>
              <w:t>-</w:t>
            </w:r>
            <w:r w:rsidRPr="00D74DDA">
              <w:rPr>
                <w:rFonts w:ascii="Arial" w:eastAsia="等线 Light" w:hAnsi="Arial" w:hint="eastAsia"/>
                <w:b/>
                <w:noProof/>
                <w:sz w:val="21"/>
                <w:u w:val="single"/>
                <w:lang w:eastAsia="sv-SE"/>
              </w:rPr>
              <w:t>1-6</w:t>
            </w:r>
            <w:r w:rsidRPr="00D74DDA">
              <w:rPr>
                <w:rFonts w:ascii="Arial" w:eastAsia="等线 Light" w:hAnsi="Arial"/>
                <w:b/>
                <w:noProof/>
                <w:sz w:val="21"/>
                <w:u w:val="single"/>
                <w:lang w:eastAsia="ko-KR"/>
              </w:rPr>
              <w:t>:</w:t>
            </w:r>
            <w:r w:rsidRPr="00D74DDA">
              <w:rPr>
                <w:rFonts w:ascii="Arial" w:eastAsia="等线 Light" w:hAnsi="Arial" w:hint="eastAsia"/>
                <w:b/>
                <w:noProof/>
                <w:sz w:val="21"/>
                <w:u w:val="single"/>
                <w:lang w:eastAsia="sv-SE"/>
              </w:rPr>
              <w:t xml:space="preserve"> </w:t>
            </w:r>
            <w:r w:rsidRPr="00D74DDA">
              <w:rPr>
                <w:rFonts w:ascii="Arial" w:eastAsia="等线 Light" w:hAnsi="Arial" w:hint="eastAsia"/>
                <w:b/>
                <w:noProof/>
                <w:sz w:val="21"/>
                <w:u w:val="single"/>
                <w:lang w:eastAsia="ko-KR"/>
              </w:rPr>
              <w:t>Testability</w:t>
            </w:r>
            <w:r w:rsidRPr="00D74DDA">
              <w:rPr>
                <w:rFonts w:ascii="Arial" w:eastAsia="等线 Light" w:hAnsi="Arial" w:hint="eastAsia"/>
                <w:b/>
                <w:noProof/>
                <w:sz w:val="21"/>
                <w:u w:val="single"/>
                <w:lang w:eastAsia="sv-SE"/>
              </w:rPr>
              <w:t xml:space="preserve"> for FR1 +FR2 combination</w:t>
            </w:r>
          </w:p>
          <w:p w:rsidR="00D74DDA" w:rsidRPr="00D74DDA" w:rsidRDefault="00D74DDA" w:rsidP="00D74DDA">
            <w:pPr>
              <w:rPr>
                <w:rFonts w:eastAsia="等线"/>
                <w:i/>
                <w:lang w:val="en-US" w:eastAsia="zh-CN"/>
              </w:rPr>
            </w:pPr>
            <w:r w:rsidRPr="00D74DDA">
              <w:rPr>
                <w:rFonts w:eastAsia="等线" w:hint="eastAsia"/>
                <w:i/>
                <w:lang w:val="en-US" w:eastAsia="zh-CN"/>
              </w:rPr>
              <w:t xml:space="preserve">Candidate options for open discussion: </w:t>
            </w:r>
          </w:p>
          <w:p w:rsidR="00D74DDA" w:rsidRPr="00D74DDA" w:rsidRDefault="00D74DDA" w:rsidP="00D74DDA">
            <w:pPr>
              <w:numPr>
                <w:ilvl w:val="0"/>
                <w:numId w:val="23"/>
              </w:numPr>
              <w:spacing w:after="120"/>
              <w:ind w:left="720"/>
              <w:rPr>
                <w:rFonts w:eastAsia="宋体"/>
                <w:szCs w:val="24"/>
                <w:lang w:eastAsia="zh-CN"/>
              </w:rPr>
            </w:pPr>
            <w:r w:rsidRPr="00D74DDA">
              <w:rPr>
                <w:rFonts w:eastAsia="等线" w:hint="eastAsia"/>
                <w:lang w:eastAsia="zh-CN"/>
              </w:rPr>
              <w:t xml:space="preserve">Proposal 1: </w:t>
            </w:r>
          </w:p>
          <w:p w:rsidR="00D74DDA" w:rsidRPr="00D74DDA" w:rsidRDefault="00D74DDA" w:rsidP="00D74DDA">
            <w:pPr>
              <w:numPr>
                <w:ilvl w:val="1"/>
                <w:numId w:val="23"/>
              </w:numPr>
              <w:spacing w:after="120"/>
              <w:ind w:left="1364"/>
              <w:rPr>
                <w:rFonts w:eastAsia="等线"/>
                <w:lang w:eastAsia="zh-CN"/>
              </w:rPr>
            </w:pPr>
            <w:r w:rsidRPr="00D74DDA">
              <w:rPr>
                <w:rFonts w:eastAsia="等线"/>
                <w:lang w:val="en-US" w:eastAsia="zh-CN"/>
              </w:rPr>
              <w:t>For NR SA</w:t>
            </w:r>
            <w:r w:rsidRPr="00D74DDA">
              <w:rPr>
                <w:rFonts w:eastAsia="等线" w:hint="eastAsia"/>
                <w:lang w:val="en-US" w:eastAsia="zh-CN"/>
              </w:rPr>
              <w:t xml:space="preserve"> (or EN-DC)</w:t>
            </w:r>
            <w:r w:rsidRPr="00D74DDA">
              <w:rPr>
                <w:rFonts w:eastAsia="等线"/>
                <w:lang w:val="en-US" w:eastAsia="zh-CN"/>
              </w:rPr>
              <w:t xml:space="preserve"> case, when the to-be-activated PUCCH </w:t>
            </w:r>
            <w:proofErr w:type="spellStart"/>
            <w:r w:rsidRPr="00D74DDA">
              <w:rPr>
                <w:rFonts w:eastAsia="等线"/>
                <w:lang w:val="en-US" w:eastAsia="zh-CN"/>
              </w:rPr>
              <w:t>Scell</w:t>
            </w:r>
            <w:proofErr w:type="spellEnd"/>
            <w:r w:rsidRPr="00D74DDA">
              <w:rPr>
                <w:rFonts w:eastAsia="等线"/>
                <w:lang w:val="en-US" w:eastAsia="zh-CN"/>
              </w:rPr>
              <w:t xml:space="preserve"> is in FR2 and </w:t>
            </w:r>
            <w:proofErr w:type="spellStart"/>
            <w:r w:rsidRPr="00D74DDA">
              <w:rPr>
                <w:rFonts w:eastAsia="等线"/>
                <w:lang w:val="en-US" w:eastAsia="zh-CN"/>
              </w:rPr>
              <w:t>P</w:t>
            </w:r>
            <w:r w:rsidRPr="00D74DDA">
              <w:rPr>
                <w:rFonts w:eastAsia="等线" w:hint="eastAsia"/>
                <w:lang w:val="en-US" w:eastAsia="zh-CN"/>
              </w:rPr>
              <w:t>C</w:t>
            </w:r>
            <w:r w:rsidRPr="00D74DDA">
              <w:rPr>
                <w:rFonts w:eastAsia="等线"/>
                <w:lang w:val="en-US" w:eastAsia="zh-CN"/>
              </w:rPr>
              <w:t>ell</w:t>
            </w:r>
            <w:proofErr w:type="spellEnd"/>
            <w:r w:rsidRPr="00D74DDA">
              <w:rPr>
                <w:rFonts w:eastAsia="等线" w:hint="eastAsia"/>
                <w:lang w:val="en-US" w:eastAsia="zh-CN"/>
              </w:rPr>
              <w:t xml:space="preserve"> (or </w:t>
            </w:r>
            <w:proofErr w:type="spellStart"/>
            <w:r w:rsidRPr="00D74DDA">
              <w:rPr>
                <w:rFonts w:eastAsia="等线" w:hint="eastAsia"/>
                <w:lang w:val="en-US" w:eastAsia="zh-CN"/>
              </w:rPr>
              <w:t>PSCell</w:t>
            </w:r>
            <w:proofErr w:type="spellEnd"/>
            <w:r w:rsidRPr="00D74DDA">
              <w:rPr>
                <w:rFonts w:eastAsia="等线" w:hint="eastAsia"/>
                <w:lang w:val="en-US" w:eastAsia="zh-CN"/>
              </w:rPr>
              <w:t>)</w:t>
            </w:r>
            <w:r w:rsidRPr="00D74DDA">
              <w:rPr>
                <w:rFonts w:eastAsia="等线"/>
                <w:lang w:val="en-US" w:eastAsia="zh-CN"/>
              </w:rPr>
              <w:t xml:space="preserve"> is in FR1, only define test cases for known case with valid TA.</w:t>
            </w:r>
          </w:p>
          <w:p w:rsidR="00D74DDA" w:rsidRPr="00D74DDA" w:rsidRDefault="00D74DDA" w:rsidP="00D74DDA">
            <w:pPr>
              <w:numPr>
                <w:ilvl w:val="1"/>
                <w:numId w:val="23"/>
              </w:numPr>
              <w:spacing w:after="120"/>
              <w:ind w:left="1364"/>
              <w:rPr>
                <w:rFonts w:eastAsia="等线"/>
                <w:lang w:eastAsia="zh-CN"/>
              </w:rPr>
            </w:pPr>
            <w:r w:rsidRPr="00D74DDA">
              <w:rPr>
                <w:rFonts w:eastAsia="等线"/>
                <w:lang w:val="en-US" w:eastAsia="zh-CN"/>
              </w:rPr>
              <w:t xml:space="preserve">Another FR2 serving cell should be configured in the test, and TE shall guarantee that the FR2 serving cell is successfully activated before activation the PUCCH </w:t>
            </w:r>
            <w:proofErr w:type="spellStart"/>
            <w:r w:rsidRPr="00D74DDA">
              <w:rPr>
                <w:rFonts w:eastAsia="等线"/>
                <w:lang w:val="en-US" w:eastAsia="zh-CN"/>
              </w:rPr>
              <w:t>Scell</w:t>
            </w:r>
            <w:proofErr w:type="spellEnd"/>
            <w:r w:rsidRPr="00D74DDA">
              <w:rPr>
                <w:rFonts w:eastAsia="等线"/>
                <w:lang w:val="en-US" w:eastAsia="zh-CN"/>
              </w:rPr>
              <w:t>.</w:t>
            </w:r>
          </w:p>
          <w:p w:rsidR="00D74DDA" w:rsidRPr="00D74DDA" w:rsidRDefault="00D74DDA" w:rsidP="001E24D0">
            <w:pPr>
              <w:rPr>
                <w:rFonts w:eastAsiaTheme="minorEastAsia"/>
                <w:lang w:eastAsia="zh-CN"/>
              </w:rPr>
            </w:pPr>
          </w:p>
        </w:tc>
      </w:tr>
    </w:tbl>
    <w:p w:rsidR="00D74DDA" w:rsidRDefault="00D74DDA" w:rsidP="001E24D0">
      <w:pPr>
        <w:rPr>
          <w:rFonts w:eastAsiaTheme="minorEastAsia"/>
          <w:lang w:val="en-US" w:eastAsia="zh-CN"/>
        </w:rPr>
      </w:pPr>
    </w:p>
    <w:p w:rsidR="00D74DDA" w:rsidRDefault="00D74DDA" w:rsidP="001E24D0">
      <w:pPr>
        <w:rPr>
          <w:rFonts w:eastAsiaTheme="minorEastAsia"/>
          <w:lang w:val="en-US" w:eastAsia="zh-CN"/>
        </w:rPr>
      </w:pPr>
      <w:r>
        <w:rPr>
          <w:rFonts w:eastAsiaTheme="minorEastAsia"/>
          <w:lang w:val="en-US" w:eastAsia="zh-CN"/>
        </w:rPr>
        <w:t>As discussed in last meeting, it should be first evaluated whether there is testability issue according to the agreed principles in [2] before abandon all test cases involving FR1 and FR2 Cells. According to the principle in [2], UE may have testability issues when following conditions are met:</w:t>
      </w:r>
    </w:p>
    <w:tbl>
      <w:tblPr>
        <w:tblStyle w:val="TableGrid"/>
        <w:tblW w:w="0" w:type="auto"/>
        <w:tblLook w:val="04A0" w:firstRow="1" w:lastRow="0" w:firstColumn="1" w:lastColumn="0" w:noHBand="0" w:noVBand="1"/>
      </w:tblPr>
      <w:tblGrid>
        <w:gridCol w:w="9562"/>
      </w:tblGrid>
      <w:tr w:rsidR="00D74DDA" w:rsidTr="00D74DDA">
        <w:tc>
          <w:tcPr>
            <w:tcW w:w="9562" w:type="dxa"/>
          </w:tcPr>
          <w:p w:rsidR="00D74DDA" w:rsidRPr="00D74DDA" w:rsidRDefault="00D74DDA" w:rsidP="00D74DDA">
            <w:pPr>
              <w:keepNext/>
              <w:keepLines/>
              <w:spacing w:before="180"/>
              <w:outlineLvl w:val="1"/>
              <w:rPr>
                <w:rFonts w:ascii="Arial" w:eastAsia="宋体" w:hAnsi="Arial"/>
                <w:sz w:val="28"/>
                <w:szCs w:val="28"/>
                <w:lang w:val="en-US" w:eastAsia="zh-CN"/>
              </w:rPr>
            </w:pPr>
            <w:r w:rsidRPr="00D74DDA">
              <w:rPr>
                <w:rFonts w:ascii="Arial" w:eastAsia="宋体" w:hAnsi="Arial"/>
                <w:sz w:val="28"/>
                <w:szCs w:val="28"/>
                <w:lang w:val="en-US" w:eastAsia="zh-CN"/>
              </w:rPr>
              <w:lastRenderedPageBreak/>
              <w:t>Criteria for selecting FR1/LTE+FR2 test with OTA testability problem</w:t>
            </w:r>
          </w:p>
          <w:p w:rsidR="00D74DDA" w:rsidRPr="00D74DDA" w:rsidRDefault="00D74DDA" w:rsidP="00D74DDA">
            <w:pPr>
              <w:numPr>
                <w:ilvl w:val="0"/>
                <w:numId w:val="50"/>
              </w:numPr>
              <w:overflowPunct w:val="0"/>
              <w:autoSpaceDE w:val="0"/>
              <w:autoSpaceDN w:val="0"/>
              <w:adjustRightInd w:val="0"/>
              <w:textAlignment w:val="baseline"/>
              <w:rPr>
                <w:rFonts w:eastAsia="等线"/>
                <w:iCs/>
                <w:lang w:val="en-US" w:eastAsia="zh-CN"/>
              </w:rPr>
            </w:pPr>
            <w:r w:rsidRPr="00D74DDA">
              <w:rPr>
                <w:rFonts w:eastAsia="等线"/>
                <w:iCs/>
                <w:lang w:val="en-US" w:eastAsia="zh-CN"/>
              </w:rPr>
              <w:t>FR1/LTE+FR2 test has OTA testability problem if at least one of the following criteria is met:</w:t>
            </w:r>
          </w:p>
          <w:p w:rsidR="00D74DDA" w:rsidRPr="00D74DDA" w:rsidRDefault="00D74DDA" w:rsidP="00D74DDA">
            <w:pPr>
              <w:numPr>
                <w:ilvl w:val="1"/>
                <w:numId w:val="50"/>
              </w:numPr>
              <w:overflowPunct w:val="0"/>
              <w:autoSpaceDE w:val="0"/>
              <w:autoSpaceDN w:val="0"/>
              <w:adjustRightInd w:val="0"/>
              <w:spacing w:after="120"/>
              <w:ind w:left="1434" w:hanging="357"/>
              <w:textAlignment w:val="baseline"/>
              <w:rPr>
                <w:rFonts w:eastAsia="等线"/>
                <w:iCs/>
                <w:lang w:val="en-US" w:eastAsia="zh-CN"/>
              </w:rPr>
            </w:pPr>
            <w:r w:rsidRPr="00D74DDA">
              <w:rPr>
                <w:rFonts w:eastAsia="等线"/>
                <w:iCs/>
                <w:lang w:val="en-US" w:eastAsia="zh-CN"/>
              </w:rPr>
              <w:t>Tests where any requirement is tested for FR1/LTE,</w:t>
            </w:r>
          </w:p>
          <w:p w:rsidR="00D74DDA" w:rsidRPr="00D74DDA" w:rsidRDefault="00D74DDA" w:rsidP="00D74DDA">
            <w:pPr>
              <w:numPr>
                <w:ilvl w:val="1"/>
                <w:numId w:val="50"/>
              </w:numPr>
              <w:overflowPunct w:val="0"/>
              <w:autoSpaceDE w:val="0"/>
              <w:autoSpaceDN w:val="0"/>
              <w:adjustRightInd w:val="0"/>
              <w:spacing w:after="120"/>
              <w:ind w:left="1434" w:hanging="357"/>
              <w:textAlignment w:val="baseline"/>
              <w:rPr>
                <w:rFonts w:eastAsia="等线"/>
                <w:iCs/>
                <w:lang w:val="en-US" w:eastAsia="zh-CN"/>
              </w:rPr>
            </w:pPr>
            <w:r w:rsidRPr="00D74DDA">
              <w:rPr>
                <w:rFonts w:eastAsia="等线"/>
                <w:iCs/>
                <w:lang w:val="en-US" w:eastAsia="zh-CN"/>
              </w:rPr>
              <w:t xml:space="preserve">Tests where UE receives any DL message (e.g. RRC/DCI/MAC-CE configuration message/command </w:t>
            </w:r>
            <w:proofErr w:type="spellStart"/>
            <w:r w:rsidRPr="00D74DDA">
              <w:rPr>
                <w:rFonts w:eastAsia="等线"/>
                <w:iCs/>
                <w:lang w:val="en-US" w:eastAsia="zh-CN"/>
              </w:rPr>
              <w:t>etc</w:t>
            </w:r>
            <w:proofErr w:type="spellEnd"/>
            <w:r w:rsidRPr="00D74DDA">
              <w:rPr>
                <w:rFonts w:eastAsia="等线"/>
                <w:iCs/>
                <w:lang w:val="en-US" w:eastAsia="zh-CN"/>
              </w:rPr>
              <w:t>) on FR1/LTE between the starting point and ending point of the test, and</w:t>
            </w:r>
          </w:p>
          <w:p w:rsidR="00D74DDA" w:rsidRPr="00D74DDA" w:rsidRDefault="00D74DDA" w:rsidP="00D74DDA">
            <w:pPr>
              <w:numPr>
                <w:ilvl w:val="1"/>
                <w:numId w:val="50"/>
              </w:numPr>
              <w:overflowPunct w:val="0"/>
              <w:autoSpaceDE w:val="0"/>
              <w:autoSpaceDN w:val="0"/>
              <w:adjustRightInd w:val="0"/>
              <w:spacing w:after="120"/>
              <w:ind w:left="1434" w:hanging="357"/>
              <w:textAlignment w:val="baseline"/>
              <w:rPr>
                <w:rFonts w:eastAsia="等线"/>
                <w:iCs/>
                <w:lang w:val="en-US" w:eastAsia="zh-CN"/>
              </w:rPr>
            </w:pPr>
            <w:r w:rsidRPr="00D74DDA">
              <w:rPr>
                <w:rFonts w:eastAsia="等线"/>
                <w:iCs/>
                <w:lang w:val="en-US" w:eastAsia="zh-CN"/>
              </w:rPr>
              <w:t xml:space="preserve">Tests where UE transmits any UL signal (e.g. measurement report, ACK/NACK, CSI </w:t>
            </w:r>
            <w:proofErr w:type="spellStart"/>
            <w:r w:rsidRPr="00D74DDA">
              <w:rPr>
                <w:rFonts w:eastAsia="等线"/>
                <w:iCs/>
                <w:lang w:val="en-US" w:eastAsia="zh-CN"/>
              </w:rPr>
              <w:t>etc</w:t>
            </w:r>
            <w:proofErr w:type="spellEnd"/>
            <w:r w:rsidRPr="00D74DDA">
              <w:rPr>
                <w:rFonts w:eastAsia="等线"/>
                <w:iCs/>
                <w:lang w:val="en-US" w:eastAsia="zh-CN"/>
              </w:rPr>
              <w:t xml:space="preserve">) b on FR1/LTE between the starting point and ending point of the test. </w:t>
            </w:r>
          </w:p>
          <w:p w:rsidR="00D74DDA" w:rsidRDefault="00D74DDA" w:rsidP="001E24D0">
            <w:pPr>
              <w:rPr>
                <w:rFonts w:eastAsiaTheme="minorEastAsia"/>
                <w:lang w:val="en-US" w:eastAsia="zh-CN"/>
              </w:rPr>
            </w:pPr>
          </w:p>
        </w:tc>
      </w:tr>
    </w:tbl>
    <w:p w:rsidR="00D74DDA" w:rsidRDefault="00D74DDA" w:rsidP="001E24D0">
      <w:pPr>
        <w:rPr>
          <w:rFonts w:eastAsiaTheme="minorEastAsia"/>
          <w:lang w:val="en-US" w:eastAsia="zh-CN"/>
        </w:rPr>
      </w:pPr>
    </w:p>
    <w:p w:rsidR="00D74DDA" w:rsidRDefault="00D66208" w:rsidP="001E24D0">
      <w:pPr>
        <w:rPr>
          <w:rFonts w:eastAsiaTheme="minorEastAsia"/>
          <w:lang w:val="en-US" w:eastAsia="zh-CN"/>
        </w:rPr>
      </w:pPr>
      <w:r>
        <w:rPr>
          <w:rFonts w:eastAsiaTheme="minorEastAsia"/>
          <w:lang w:val="en-US" w:eastAsia="zh-CN"/>
        </w:rPr>
        <w:t xml:space="preserve">For test cases for FR1 </w:t>
      </w:r>
      <w:proofErr w:type="spellStart"/>
      <w:r>
        <w:rPr>
          <w:rFonts w:eastAsiaTheme="minorEastAsia"/>
          <w:lang w:val="en-US" w:eastAsia="zh-CN"/>
        </w:rPr>
        <w:t>PCell</w:t>
      </w:r>
      <w:proofErr w:type="spellEnd"/>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 xml:space="preserve"> FR2 PUCCH </w:t>
      </w:r>
      <w:proofErr w:type="spellStart"/>
      <w:r>
        <w:rPr>
          <w:rFonts w:eastAsiaTheme="minorEastAsia"/>
          <w:lang w:val="en-US" w:eastAsia="zh-CN"/>
        </w:rPr>
        <w:t>SCell</w:t>
      </w:r>
      <w:proofErr w:type="spellEnd"/>
      <w:r>
        <w:rPr>
          <w:rFonts w:eastAsiaTheme="minorEastAsia"/>
          <w:lang w:val="en-US" w:eastAsia="zh-CN"/>
        </w:rPr>
        <w:t xml:space="preserve">, it was proposed to only consider known case with valid TA. Because for unknown case, UE needs to report L1-RSRP during the activation processing via </w:t>
      </w:r>
      <w:proofErr w:type="spellStart"/>
      <w:r>
        <w:rPr>
          <w:rFonts w:eastAsiaTheme="minorEastAsia"/>
          <w:lang w:val="en-US" w:eastAsia="zh-CN"/>
        </w:rPr>
        <w:t>PCell</w:t>
      </w:r>
      <w:proofErr w:type="spellEnd"/>
      <w:r>
        <w:rPr>
          <w:rFonts w:eastAsiaTheme="minorEastAsia"/>
          <w:lang w:val="en-US" w:eastAsia="zh-CN"/>
        </w:rPr>
        <w:t xml:space="preserve">, which is against the third criteria above. And for invalid TA case, UE needs to perform RACH process, and UE needs to receive RAR in </w:t>
      </w:r>
      <w:proofErr w:type="spellStart"/>
      <w:r>
        <w:rPr>
          <w:rFonts w:eastAsiaTheme="minorEastAsia"/>
          <w:lang w:val="en-US" w:eastAsia="zh-CN"/>
        </w:rPr>
        <w:t>PCell</w:t>
      </w:r>
      <w:proofErr w:type="spellEnd"/>
      <w:r>
        <w:rPr>
          <w:rFonts w:eastAsiaTheme="minorEastAsia"/>
          <w:lang w:val="en-US" w:eastAsia="zh-CN"/>
        </w:rPr>
        <w:t xml:space="preserve">, which is against the second criteria. </w:t>
      </w:r>
    </w:p>
    <w:p w:rsidR="002E1B93" w:rsidRDefault="00D66208" w:rsidP="001E24D0">
      <w:pPr>
        <w:rPr>
          <w:rFonts w:eastAsiaTheme="minorEastAsia"/>
          <w:lang w:val="en-US" w:eastAsia="zh-CN"/>
        </w:rPr>
      </w:pPr>
      <w:r>
        <w:rPr>
          <w:rFonts w:eastAsiaTheme="minorEastAsia"/>
          <w:lang w:val="en-US" w:eastAsia="zh-CN"/>
        </w:rPr>
        <w:t xml:space="preserve">Besides, it is proposed to have another active serving cell in FR2 (inter-band) </w:t>
      </w:r>
      <w:r w:rsidR="002E1B93">
        <w:rPr>
          <w:rFonts w:eastAsiaTheme="minorEastAsia"/>
          <w:lang w:val="en-US" w:eastAsia="zh-CN"/>
        </w:rPr>
        <w:t>to have reliable link for control message transmission</w:t>
      </w:r>
      <w:r w:rsidR="002E1B93">
        <w:rPr>
          <w:rFonts w:eastAsiaTheme="minorEastAsia" w:hint="eastAsia"/>
          <w:lang w:val="en-US" w:eastAsia="zh-CN"/>
        </w:rPr>
        <w:t>/</w:t>
      </w:r>
      <w:r w:rsidR="002E1B93">
        <w:rPr>
          <w:rFonts w:eastAsiaTheme="minorEastAsia"/>
          <w:lang w:val="en-US" w:eastAsia="zh-CN"/>
        </w:rPr>
        <w:t xml:space="preserve">reception. However, it is also commented that there is no such BC (FR1+2 FR2 bands) currently. We think it is a valid concern, as the test still can not be tested as no such BC is supported. </w:t>
      </w:r>
    </w:p>
    <w:p w:rsidR="00D66208" w:rsidRDefault="002E1B93" w:rsidP="001E24D0">
      <w:pPr>
        <w:rPr>
          <w:rFonts w:eastAsiaTheme="minorEastAsia"/>
          <w:lang w:val="en-US" w:eastAsia="zh-CN"/>
        </w:rPr>
      </w:pPr>
      <w:r>
        <w:rPr>
          <w:rFonts w:eastAsiaTheme="minorEastAsia"/>
          <w:lang w:val="en-US" w:eastAsia="zh-CN"/>
        </w:rPr>
        <w:t xml:space="preserve">Based on the analysis above, it seems the only issue is the starting point of the test (activation command reception in FR1). Other than that, for known case with valid TA, there is no DL/UL in FR1/LTE between the starting point and ending point. The risk is that if the activation command is not received by UE, then UE does not aware of PUCCH </w:t>
      </w:r>
      <w:proofErr w:type="spellStart"/>
      <w:r>
        <w:rPr>
          <w:rFonts w:eastAsiaTheme="minorEastAsia"/>
          <w:lang w:val="en-US" w:eastAsia="zh-CN"/>
        </w:rPr>
        <w:t>SCell</w:t>
      </w:r>
      <w:proofErr w:type="spellEnd"/>
      <w:r>
        <w:rPr>
          <w:rFonts w:eastAsiaTheme="minorEastAsia"/>
          <w:lang w:val="en-US" w:eastAsia="zh-CN"/>
        </w:rPr>
        <w:t xml:space="preserve"> activation, and UE may fail the test. One possible solution is that TE determine the starting point of the test based on the activation command of which the HARQ ACK is successfully received by TE.</w:t>
      </w:r>
    </w:p>
    <w:p w:rsidR="00C4621A" w:rsidRDefault="002E1B93" w:rsidP="001E24D0">
      <w:pPr>
        <w:rPr>
          <w:rFonts w:eastAsiaTheme="minorEastAsia"/>
          <w:b/>
          <w:lang w:val="en-US" w:eastAsia="zh-CN"/>
        </w:rPr>
      </w:pPr>
      <w:r w:rsidRPr="002E1B93">
        <w:rPr>
          <w:rFonts w:eastAsiaTheme="minorEastAsia"/>
          <w:b/>
          <w:lang w:val="en-US" w:eastAsia="zh-CN"/>
        </w:rPr>
        <w:t xml:space="preserve">Observation 1: For FR1/LTE+FR2 known PUCCH </w:t>
      </w:r>
      <w:proofErr w:type="spellStart"/>
      <w:r w:rsidRPr="002E1B93">
        <w:rPr>
          <w:rFonts w:eastAsiaTheme="minorEastAsia"/>
          <w:b/>
          <w:lang w:val="en-US" w:eastAsia="zh-CN"/>
        </w:rPr>
        <w:t>SCell</w:t>
      </w:r>
      <w:proofErr w:type="spellEnd"/>
      <w:r w:rsidRPr="002E1B93">
        <w:rPr>
          <w:rFonts w:eastAsiaTheme="minorEastAsia"/>
          <w:b/>
          <w:lang w:val="en-US" w:eastAsia="zh-CN"/>
        </w:rPr>
        <w:t xml:space="preserve"> activation with valid TA, there is no DL message/UL signal in FR1/LTE between the starting point and the ending point</w:t>
      </w:r>
      <w:r w:rsidR="00C4621A">
        <w:rPr>
          <w:rFonts w:eastAsiaTheme="minorEastAsia"/>
          <w:b/>
          <w:lang w:val="en-US" w:eastAsia="zh-CN"/>
        </w:rPr>
        <w:t>.</w:t>
      </w:r>
    </w:p>
    <w:p w:rsidR="00C4621A" w:rsidRPr="00C4621A" w:rsidRDefault="00C4621A" w:rsidP="001E24D0">
      <w:pPr>
        <w:rPr>
          <w:rFonts w:eastAsiaTheme="minorEastAsia"/>
          <w:lang w:val="en-US" w:eastAsia="zh-CN"/>
        </w:rPr>
      </w:pPr>
      <w:r w:rsidRPr="00C4621A">
        <w:rPr>
          <w:rFonts w:eastAsiaTheme="minorEastAsia"/>
          <w:lang w:val="en-US" w:eastAsia="zh-CN"/>
        </w:rPr>
        <w:t>As commented by companies in last meeting,</w:t>
      </w:r>
      <w:r>
        <w:rPr>
          <w:rFonts w:eastAsiaTheme="minorEastAsia"/>
          <w:lang w:val="en-US" w:eastAsia="zh-CN"/>
        </w:rPr>
        <w:t xml:space="preserve"> FR1+FR2 is an important scenarios to be considered for dual PUCCH. According to the restriction in TS 38.331. For EN-DC, NW configures at most one serving cell per frequency range with PUCCH. It means if the NR </w:t>
      </w:r>
      <w:proofErr w:type="spellStart"/>
      <w:r>
        <w:rPr>
          <w:rFonts w:eastAsiaTheme="minorEastAsia"/>
          <w:lang w:val="en-US" w:eastAsia="zh-CN"/>
        </w:rPr>
        <w:t>PSCell</w:t>
      </w:r>
      <w:proofErr w:type="spellEnd"/>
      <w:r>
        <w:rPr>
          <w:rFonts w:eastAsiaTheme="minorEastAsia"/>
          <w:lang w:val="en-US" w:eastAsia="zh-CN"/>
        </w:rPr>
        <w:t xml:space="preserve"> is in FR1, then the PUCCH </w:t>
      </w:r>
      <w:proofErr w:type="spellStart"/>
      <w:r>
        <w:rPr>
          <w:rFonts w:eastAsiaTheme="minorEastAsia"/>
          <w:lang w:val="en-US" w:eastAsia="zh-CN"/>
        </w:rPr>
        <w:t>SCell</w:t>
      </w:r>
      <w:proofErr w:type="spellEnd"/>
      <w:r>
        <w:rPr>
          <w:rFonts w:eastAsiaTheme="minorEastAsia"/>
          <w:lang w:val="en-US" w:eastAsia="zh-CN"/>
        </w:rPr>
        <w:t xml:space="preserve"> can only be FR2. </w:t>
      </w:r>
      <w:r w:rsidR="00010D6A">
        <w:rPr>
          <w:rFonts w:eastAsiaTheme="minorEastAsia"/>
          <w:lang w:val="en-US" w:eastAsia="zh-CN"/>
        </w:rPr>
        <w:t>If the FR1/LTE+FR2 cases are skipped, it will results in only NR SA FR1 test cases.</w:t>
      </w:r>
    </w:p>
    <w:tbl>
      <w:tblPr>
        <w:tblStyle w:val="TableGrid"/>
        <w:tblW w:w="0" w:type="auto"/>
        <w:tblLook w:val="04A0" w:firstRow="1" w:lastRow="0" w:firstColumn="1" w:lastColumn="0" w:noHBand="0" w:noVBand="1"/>
      </w:tblPr>
      <w:tblGrid>
        <w:gridCol w:w="9562"/>
      </w:tblGrid>
      <w:tr w:rsidR="00C4621A" w:rsidTr="00C4621A">
        <w:tc>
          <w:tcPr>
            <w:tcW w:w="9562" w:type="dxa"/>
          </w:tcPr>
          <w:p w:rsidR="00C4621A" w:rsidRPr="00C4621A" w:rsidRDefault="00C4621A" w:rsidP="00C4621A">
            <w:pPr>
              <w:keepNext/>
              <w:keepLines/>
              <w:overflowPunct w:val="0"/>
              <w:autoSpaceDE w:val="0"/>
              <w:autoSpaceDN w:val="0"/>
              <w:adjustRightInd w:val="0"/>
              <w:spacing w:after="0"/>
              <w:rPr>
                <w:rFonts w:ascii="Arial" w:eastAsia="Times New Roman" w:hAnsi="Arial" w:cs="Arial"/>
                <w:kern w:val="2"/>
                <w:sz w:val="18"/>
                <w:szCs w:val="22"/>
                <w:lang w:eastAsia="sv-SE"/>
              </w:rPr>
            </w:pPr>
            <w:proofErr w:type="spellStart"/>
            <w:r w:rsidRPr="00C4621A">
              <w:rPr>
                <w:rFonts w:ascii="Arial" w:eastAsia="Times New Roman" w:hAnsi="Arial" w:cs="Arial"/>
                <w:b/>
                <w:i/>
                <w:kern w:val="2"/>
                <w:sz w:val="18"/>
                <w:szCs w:val="22"/>
                <w:lang w:eastAsia="sv-SE"/>
              </w:rPr>
              <w:t>pucch-Config</w:t>
            </w:r>
            <w:proofErr w:type="spellEnd"/>
          </w:p>
          <w:p w:rsidR="00C4621A" w:rsidRPr="00C4621A" w:rsidRDefault="00C4621A" w:rsidP="00C4621A">
            <w:pPr>
              <w:keepNext/>
              <w:keepLines/>
              <w:overflowPunct w:val="0"/>
              <w:autoSpaceDE w:val="0"/>
              <w:autoSpaceDN w:val="0"/>
              <w:adjustRightInd w:val="0"/>
              <w:spacing w:after="0"/>
              <w:rPr>
                <w:rFonts w:ascii="Arial" w:eastAsia="Times New Roman" w:hAnsi="Arial" w:cs="Arial"/>
                <w:kern w:val="2"/>
                <w:sz w:val="18"/>
                <w:szCs w:val="22"/>
                <w:lang w:eastAsia="sv-SE"/>
              </w:rPr>
            </w:pPr>
            <w:r w:rsidRPr="00C4621A">
              <w:rPr>
                <w:rFonts w:ascii="Arial" w:eastAsia="Times New Roman" w:hAnsi="Arial" w:cs="Arial"/>
                <w:kern w:val="2"/>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C4621A">
              <w:rPr>
                <w:rFonts w:ascii="Arial" w:eastAsia="Times New Roman" w:hAnsi="Arial" w:cs="Arial"/>
                <w:i/>
                <w:kern w:val="2"/>
                <w:sz w:val="18"/>
                <w:szCs w:val="22"/>
                <w:lang w:eastAsia="sv-SE"/>
              </w:rPr>
              <w:t>PUCCH-</w:t>
            </w:r>
            <w:proofErr w:type="spellStart"/>
            <w:r w:rsidRPr="00C4621A">
              <w:rPr>
                <w:rFonts w:ascii="Arial" w:eastAsia="Times New Roman" w:hAnsi="Arial" w:cs="Arial"/>
                <w:i/>
                <w:kern w:val="2"/>
                <w:sz w:val="18"/>
                <w:szCs w:val="22"/>
                <w:lang w:eastAsia="sv-SE"/>
              </w:rPr>
              <w:t>Config</w:t>
            </w:r>
            <w:proofErr w:type="spellEnd"/>
            <w:r w:rsidRPr="00C4621A">
              <w:rPr>
                <w:rFonts w:ascii="Arial" w:eastAsia="Times New Roman" w:hAnsi="Arial" w:cs="Arial"/>
                <w:kern w:val="2"/>
                <w:sz w:val="18"/>
                <w:szCs w:val="22"/>
                <w:lang w:eastAsia="sv-SE"/>
              </w:rPr>
              <w:t xml:space="preserve"> at least on non-initial BWP(s) for </w:t>
            </w:r>
            <w:proofErr w:type="spellStart"/>
            <w:r w:rsidRPr="00C4621A">
              <w:rPr>
                <w:rFonts w:ascii="Arial" w:eastAsia="Times New Roman" w:hAnsi="Arial" w:cs="Arial"/>
                <w:kern w:val="2"/>
                <w:sz w:val="18"/>
                <w:szCs w:val="22"/>
                <w:lang w:eastAsia="sv-SE"/>
              </w:rPr>
              <w:t>SpCell</w:t>
            </w:r>
            <w:proofErr w:type="spellEnd"/>
            <w:r w:rsidRPr="00C4621A">
              <w:rPr>
                <w:rFonts w:ascii="Arial" w:eastAsia="Times New Roman" w:hAnsi="Arial" w:cs="Arial"/>
                <w:kern w:val="2"/>
                <w:sz w:val="18"/>
                <w:szCs w:val="22"/>
                <w:lang w:eastAsia="sv-SE"/>
              </w:rPr>
              <w:t xml:space="preserve"> and PUCCH </w:t>
            </w:r>
            <w:proofErr w:type="spellStart"/>
            <w:r w:rsidRPr="00C4621A">
              <w:rPr>
                <w:rFonts w:ascii="Arial" w:eastAsia="Times New Roman" w:hAnsi="Arial" w:cs="Arial"/>
                <w:kern w:val="2"/>
                <w:sz w:val="18"/>
                <w:szCs w:val="22"/>
                <w:lang w:eastAsia="sv-SE"/>
              </w:rPr>
              <w:t>SCell</w:t>
            </w:r>
            <w:proofErr w:type="spellEnd"/>
            <w:r w:rsidRPr="00C4621A">
              <w:rPr>
                <w:rFonts w:ascii="Arial" w:eastAsia="Times New Roman" w:hAnsi="Arial" w:cs="Arial"/>
                <w:kern w:val="2"/>
                <w:sz w:val="18"/>
                <w:szCs w:val="22"/>
                <w:lang w:eastAsia="sv-SE"/>
              </w:rPr>
              <w:t xml:space="preserve">. If supported by the UE, the network may configure at most one additional </w:t>
            </w:r>
            <w:proofErr w:type="spellStart"/>
            <w:r w:rsidRPr="00C4621A">
              <w:rPr>
                <w:rFonts w:ascii="Arial" w:eastAsia="Times New Roman" w:hAnsi="Arial" w:cs="Arial"/>
                <w:kern w:val="2"/>
                <w:sz w:val="18"/>
                <w:szCs w:val="22"/>
                <w:lang w:eastAsia="sv-SE"/>
              </w:rPr>
              <w:t>SCell</w:t>
            </w:r>
            <w:proofErr w:type="spellEnd"/>
            <w:r w:rsidRPr="00C4621A">
              <w:rPr>
                <w:rFonts w:ascii="Arial" w:eastAsia="Times New Roman" w:hAnsi="Arial" w:cs="Arial"/>
                <w:kern w:val="2"/>
                <w:sz w:val="18"/>
                <w:szCs w:val="22"/>
                <w:lang w:eastAsia="sv-SE"/>
              </w:rPr>
              <w:t xml:space="preserve"> of a cell group with </w:t>
            </w:r>
            <w:r w:rsidRPr="00C4621A">
              <w:rPr>
                <w:rFonts w:ascii="Arial" w:eastAsia="Times New Roman" w:hAnsi="Arial" w:cs="Arial"/>
                <w:i/>
                <w:kern w:val="2"/>
                <w:sz w:val="18"/>
                <w:szCs w:val="22"/>
                <w:lang w:eastAsia="sv-SE"/>
              </w:rPr>
              <w:t>PUCCH-</w:t>
            </w:r>
            <w:proofErr w:type="spellStart"/>
            <w:r w:rsidRPr="00C4621A">
              <w:rPr>
                <w:rFonts w:ascii="Arial" w:eastAsia="Times New Roman" w:hAnsi="Arial" w:cs="Arial"/>
                <w:i/>
                <w:kern w:val="2"/>
                <w:sz w:val="18"/>
                <w:szCs w:val="22"/>
                <w:lang w:eastAsia="sv-SE"/>
              </w:rPr>
              <w:t>Config</w:t>
            </w:r>
            <w:proofErr w:type="spellEnd"/>
            <w:r w:rsidRPr="00C4621A">
              <w:rPr>
                <w:rFonts w:ascii="Arial" w:eastAsia="Times New Roman" w:hAnsi="Arial" w:cs="Arial"/>
                <w:kern w:val="2"/>
                <w:sz w:val="18"/>
                <w:szCs w:val="22"/>
                <w:lang w:eastAsia="sv-SE"/>
              </w:rPr>
              <w:t xml:space="preserve"> (i.e. PUCCH </w:t>
            </w:r>
            <w:proofErr w:type="spellStart"/>
            <w:r w:rsidRPr="00C4621A">
              <w:rPr>
                <w:rFonts w:ascii="Arial" w:eastAsia="Times New Roman" w:hAnsi="Arial" w:cs="Arial"/>
                <w:kern w:val="2"/>
                <w:sz w:val="18"/>
                <w:szCs w:val="22"/>
                <w:lang w:eastAsia="sv-SE"/>
              </w:rPr>
              <w:t>SCell</w:t>
            </w:r>
            <w:proofErr w:type="spellEnd"/>
            <w:proofErr w:type="gramStart"/>
            <w:r w:rsidRPr="00C4621A">
              <w:rPr>
                <w:rFonts w:ascii="Arial" w:eastAsia="Times New Roman" w:hAnsi="Arial" w:cs="Arial"/>
                <w:kern w:val="2"/>
                <w:sz w:val="18"/>
                <w:szCs w:val="22"/>
                <w:lang w:eastAsia="sv-SE"/>
              </w:rPr>
              <w:t>) ;</w:t>
            </w:r>
            <w:proofErr w:type="gramEnd"/>
            <w:r w:rsidRPr="00C4621A">
              <w:rPr>
                <w:rFonts w:ascii="Arial" w:eastAsia="Times New Roman" w:hAnsi="Arial" w:cs="Arial"/>
                <w:kern w:val="2"/>
                <w:sz w:val="18"/>
                <w:szCs w:val="22"/>
                <w:lang w:eastAsia="sv-SE"/>
              </w:rPr>
              <w:t xml:space="preserve"> if PUCCH cell switching is supported by the UE, the network may configure at most one additional </w:t>
            </w:r>
            <w:proofErr w:type="spellStart"/>
            <w:r w:rsidRPr="00C4621A">
              <w:rPr>
                <w:rFonts w:ascii="Arial" w:eastAsia="Times New Roman" w:hAnsi="Arial" w:cs="Arial"/>
                <w:kern w:val="2"/>
                <w:sz w:val="18"/>
                <w:szCs w:val="22"/>
                <w:lang w:eastAsia="sv-SE"/>
              </w:rPr>
              <w:t>SCell</w:t>
            </w:r>
            <w:proofErr w:type="spellEnd"/>
            <w:r w:rsidRPr="00C4621A">
              <w:rPr>
                <w:rFonts w:ascii="Arial" w:eastAsia="Times New Roman" w:hAnsi="Arial" w:cs="Arial"/>
                <w:kern w:val="2"/>
                <w:sz w:val="18"/>
                <w:szCs w:val="22"/>
                <w:lang w:eastAsia="sv-SE"/>
              </w:rPr>
              <w:t xml:space="preserve"> with </w:t>
            </w:r>
            <w:r w:rsidRPr="00C4621A">
              <w:rPr>
                <w:rFonts w:ascii="Arial" w:eastAsia="Times New Roman" w:hAnsi="Arial" w:cs="Arial"/>
                <w:i/>
                <w:iCs/>
                <w:kern w:val="2"/>
                <w:sz w:val="18"/>
                <w:szCs w:val="22"/>
                <w:lang w:eastAsia="sv-SE"/>
              </w:rPr>
              <w:t>PUCCH-</w:t>
            </w:r>
            <w:proofErr w:type="spellStart"/>
            <w:r w:rsidRPr="00C4621A">
              <w:rPr>
                <w:rFonts w:ascii="Arial" w:eastAsia="Times New Roman" w:hAnsi="Arial" w:cs="Arial"/>
                <w:i/>
                <w:iCs/>
                <w:kern w:val="2"/>
                <w:sz w:val="18"/>
                <w:szCs w:val="22"/>
                <w:lang w:eastAsia="sv-SE"/>
              </w:rPr>
              <w:t>Config</w:t>
            </w:r>
            <w:proofErr w:type="spellEnd"/>
            <w:r w:rsidRPr="00C4621A">
              <w:rPr>
                <w:rFonts w:ascii="Arial" w:eastAsia="Times New Roman" w:hAnsi="Arial" w:cs="Arial"/>
                <w:kern w:val="2"/>
                <w:sz w:val="18"/>
                <w:szCs w:val="22"/>
                <w:lang w:eastAsia="sv-SE"/>
              </w:rPr>
              <w:t xml:space="preserve"> within each PUCCH group.</w:t>
            </w:r>
          </w:p>
          <w:p w:rsidR="00C4621A" w:rsidRPr="00C4621A" w:rsidRDefault="00C4621A" w:rsidP="00C4621A">
            <w:pPr>
              <w:keepNext/>
              <w:keepLines/>
              <w:overflowPunct w:val="0"/>
              <w:autoSpaceDE w:val="0"/>
              <w:autoSpaceDN w:val="0"/>
              <w:adjustRightInd w:val="0"/>
              <w:spacing w:after="0"/>
              <w:rPr>
                <w:rFonts w:ascii="Arial" w:eastAsia="Times New Roman" w:hAnsi="Arial" w:cs="Arial"/>
                <w:kern w:val="2"/>
                <w:sz w:val="18"/>
                <w:szCs w:val="22"/>
                <w:lang w:eastAsia="sv-SE"/>
              </w:rPr>
            </w:pPr>
            <w:r w:rsidRPr="00C4621A">
              <w:rPr>
                <w:rFonts w:ascii="Arial" w:eastAsia="Times New Roman" w:hAnsi="Arial" w:cs="Arial"/>
                <w:kern w:val="2"/>
                <w:sz w:val="18"/>
                <w:szCs w:val="22"/>
                <w:highlight w:val="yellow"/>
                <w:lang w:eastAsia="sv-SE"/>
              </w:rPr>
              <w:t>In</w:t>
            </w:r>
            <w:r w:rsidRPr="00C4621A">
              <w:rPr>
                <w:rFonts w:ascii="Arial" w:eastAsia="Times New Roman" w:hAnsi="Arial" w:cs="Arial"/>
                <w:kern w:val="2"/>
                <w:sz w:val="18"/>
                <w:szCs w:val="22"/>
                <w:highlight w:val="yellow"/>
                <w:lang w:eastAsia="ja-JP"/>
              </w:rPr>
              <w:t xml:space="preserve"> (NG</w:t>
            </w:r>
            <w:proofErr w:type="gramStart"/>
            <w:r w:rsidRPr="00C4621A">
              <w:rPr>
                <w:rFonts w:ascii="Arial" w:eastAsia="Times New Roman" w:hAnsi="Arial" w:cs="Arial"/>
                <w:kern w:val="2"/>
                <w:sz w:val="18"/>
                <w:szCs w:val="22"/>
                <w:highlight w:val="yellow"/>
                <w:lang w:eastAsia="ja-JP"/>
              </w:rPr>
              <w:t>)</w:t>
            </w:r>
            <w:r w:rsidRPr="00C4621A">
              <w:rPr>
                <w:rFonts w:ascii="Arial" w:eastAsia="Times New Roman" w:hAnsi="Arial" w:cs="Arial"/>
                <w:kern w:val="2"/>
                <w:sz w:val="18"/>
                <w:szCs w:val="22"/>
                <w:highlight w:val="yellow"/>
                <w:lang w:eastAsia="sv-SE"/>
              </w:rPr>
              <w:t>EN</w:t>
            </w:r>
            <w:proofErr w:type="gramEnd"/>
            <w:r w:rsidRPr="00C4621A">
              <w:rPr>
                <w:rFonts w:ascii="Arial" w:eastAsia="Times New Roman" w:hAnsi="Arial" w:cs="Arial"/>
                <w:kern w:val="2"/>
                <w:sz w:val="18"/>
                <w:szCs w:val="22"/>
                <w:highlight w:val="yellow"/>
                <w:lang w:eastAsia="sv-SE"/>
              </w:rPr>
              <w:t>-DC</w:t>
            </w:r>
            <w:r w:rsidRPr="00C4621A">
              <w:rPr>
                <w:rFonts w:ascii="Arial" w:eastAsia="Times New Roman" w:hAnsi="Arial" w:cs="Arial"/>
                <w:kern w:val="2"/>
                <w:sz w:val="18"/>
                <w:szCs w:val="22"/>
                <w:highlight w:val="yellow"/>
                <w:lang w:eastAsia="ja-JP"/>
              </w:rPr>
              <w:t xml:space="preserve"> and NE-DC</w:t>
            </w:r>
            <w:r w:rsidRPr="00C4621A">
              <w:rPr>
                <w:rFonts w:ascii="Arial" w:eastAsia="Times New Roman" w:hAnsi="Arial" w:cs="Arial"/>
                <w:kern w:val="2"/>
                <w:sz w:val="18"/>
                <w:szCs w:val="22"/>
                <w:highlight w:val="yellow"/>
                <w:lang w:eastAsia="sv-SE"/>
              </w:rPr>
              <w:t>, the NW configures at most one serving cell per frequency range with PUCCH</w:t>
            </w:r>
            <w:r w:rsidRPr="00C4621A">
              <w:rPr>
                <w:rFonts w:ascii="Arial" w:eastAsia="Times New Roman" w:hAnsi="Arial" w:cs="Arial"/>
                <w:kern w:val="2"/>
                <w:sz w:val="18"/>
                <w:szCs w:val="22"/>
                <w:lang w:eastAsia="sv-SE"/>
              </w:rPr>
              <w:t xml:space="preserve">. In </w:t>
            </w:r>
            <w:r w:rsidRPr="00C4621A">
              <w:rPr>
                <w:rFonts w:ascii="Arial" w:eastAsia="Times New Roman" w:hAnsi="Arial" w:cs="Arial"/>
                <w:kern w:val="2"/>
                <w:sz w:val="18"/>
                <w:szCs w:val="22"/>
                <w:lang w:eastAsia="ja-JP"/>
              </w:rPr>
              <w:t>(NG</w:t>
            </w:r>
            <w:proofErr w:type="gramStart"/>
            <w:r w:rsidRPr="00C4621A">
              <w:rPr>
                <w:rFonts w:ascii="Arial" w:eastAsia="Times New Roman" w:hAnsi="Arial" w:cs="Arial"/>
                <w:kern w:val="2"/>
                <w:sz w:val="18"/>
                <w:szCs w:val="22"/>
                <w:lang w:eastAsia="ja-JP"/>
              </w:rPr>
              <w:t>)</w:t>
            </w:r>
            <w:r w:rsidRPr="00C4621A">
              <w:rPr>
                <w:rFonts w:ascii="Arial" w:eastAsia="Times New Roman" w:hAnsi="Arial" w:cs="Arial"/>
                <w:kern w:val="2"/>
                <w:sz w:val="18"/>
                <w:szCs w:val="22"/>
                <w:lang w:eastAsia="sv-SE"/>
              </w:rPr>
              <w:t>EN</w:t>
            </w:r>
            <w:proofErr w:type="gramEnd"/>
            <w:r w:rsidRPr="00C4621A">
              <w:rPr>
                <w:rFonts w:ascii="Arial" w:eastAsia="Times New Roman" w:hAnsi="Arial" w:cs="Arial"/>
                <w:kern w:val="2"/>
                <w:sz w:val="18"/>
                <w:szCs w:val="22"/>
                <w:lang w:eastAsia="sv-SE"/>
              </w:rPr>
              <w:t>-DC</w:t>
            </w:r>
            <w:r w:rsidRPr="00C4621A">
              <w:rPr>
                <w:rFonts w:ascii="Arial" w:eastAsia="Times New Roman" w:hAnsi="Arial" w:cs="Arial"/>
                <w:kern w:val="2"/>
                <w:sz w:val="18"/>
                <w:szCs w:val="22"/>
                <w:lang w:eastAsia="ja-JP"/>
              </w:rPr>
              <w:t xml:space="preserve"> and NE-DC</w:t>
            </w:r>
            <w:r w:rsidRPr="00C4621A">
              <w:rPr>
                <w:rFonts w:ascii="Arial" w:eastAsia="Times New Roman" w:hAnsi="Arial" w:cs="Arial"/>
                <w:kern w:val="2"/>
                <w:sz w:val="18"/>
                <w:szCs w:val="22"/>
                <w:lang w:eastAsia="sv-SE"/>
              </w:rPr>
              <w:t>, if two PUCCH groups are configured, the serving cells of the NR PUCCH group in FR2 use the same numerology.</w:t>
            </w:r>
            <w:r w:rsidRPr="00C4621A">
              <w:rPr>
                <w:rFonts w:ascii="Arial" w:eastAsia="Times New Roman" w:hAnsi="Arial" w:cs="Arial"/>
                <w:kern w:val="2"/>
                <w:sz w:val="18"/>
                <w:szCs w:val="22"/>
                <w:lang w:eastAsia="ja-JP"/>
              </w:rPr>
              <w:t xml:space="preserve"> For NR-DC, the maximum number of PUCCH groups in each cell group is one, and only the same numerology is supported for the cell group with carriers only in FR2.</w:t>
            </w:r>
          </w:p>
          <w:p w:rsidR="00C4621A" w:rsidRPr="00C4621A" w:rsidRDefault="00C4621A" w:rsidP="00C4621A">
            <w:pPr>
              <w:keepNext/>
              <w:keepLines/>
              <w:overflowPunct w:val="0"/>
              <w:autoSpaceDE w:val="0"/>
              <w:autoSpaceDN w:val="0"/>
              <w:adjustRightInd w:val="0"/>
              <w:spacing w:after="0"/>
              <w:rPr>
                <w:rFonts w:ascii="Arial" w:eastAsia="Times New Roman" w:hAnsi="Arial" w:cs="Arial"/>
                <w:kern w:val="2"/>
                <w:sz w:val="18"/>
                <w:szCs w:val="22"/>
                <w:lang w:eastAsia="sv-SE"/>
              </w:rPr>
            </w:pPr>
            <w:r w:rsidRPr="00C4621A">
              <w:rPr>
                <w:rFonts w:ascii="Arial" w:eastAsia="Times New Roman" w:hAnsi="Arial" w:cs="Arial"/>
                <w:kern w:val="2"/>
                <w:sz w:val="18"/>
                <w:szCs w:val="22"/>
                <w:lang w:eastAsia="sv-SE"/>
              </w:rPr>
              <w:t xml:space="preserve">The NW may configure PUCCH for a BWP when setting up the BWP. The network may also add/remove the </w:t>
            </w:r>
            <w:proofErr w:type="spellStart"/>
            <w:r w:rsidRPr="00C4621A">
              <w:rPr>
                <w:rFonts w:ascii="Arial" w:eastAsia="Times New Roman" w:hAnsi="Arial" w:cs="Arial"/>
                <w:i/>
                <w:kern w:val="2"/>
                <w:sz w:val="18"/>
                <w:szCs w:val="22"/>
                <w:lang w:eastAsia="sv-SE"/>
              </w:rPr>
              <w:t>pucch-Config</w:t>
            </w:r>
            <w:proofErr w:type="spellEnd"/>
            <w:r w:rsidRPr="00C4621A">
              <w:rPr>
                <w:rFonts w:ascii="Arial" w:eastAsia="Times New Roman" w:hAnsi="Arial" w:cs="Arial"/>
                <w:kern w:val="2"/>
                <w:sz w:val="18"/>
                <w:szCs w:val="22"/>
                <w:lang w:eastAsia="sv-SE"/>
              </w:rPr>
              <w:t xml:space="preserve"> in an </w:t>
            </w:r>
            <w:proofErr w:type="spellStart"/>
            <w:r w:rsidRPr="00C4621A">
              <w:rPr>
                <w:rFonts w:ascii="Arial" w:eastAsia="Times New Roman" w:hAnsi="Arial" w:cs="Arial"/>
                <w:i/>
                <w:kern w:val="2"/>
                <w:sz w:val="18"/>
                <w:szCs w:val="22"/>
                <w:lang w:eastAsia="sv-SE"/>
              </w:rPr>
              <w:t>RRCReconfiguration</w:t>
            </w:r>
            <w:proofErr w:type="spellEnd"/>
            <w:r w:rsidRPr="00C4621A">
              <w:rPr>
                <w:rFonts w:ascii="Arial" w:eastAsia="Times New Roman" w:hAnsi="Arial" w:cs="Arial"/>
                <w:kern w:val="2"/>
                <w:sz w:val="18"/>
                <w:szCs w:val="22"/>
                <w:lang w:eastAsia="sv-SE"/>
              </w:rPr>
              <w:t xml:space="preserve"> with </w:t>
            </w:r>
            <w:proofErr w:type="spellStart"/>
            <w:r w:rsidRPr="00C4621A">
              <w:rPr>
                <w:rFonts w:ascii="Arial" w:eastAsia="Times New Roman" w:hAnsi="Arial" w:cs="Arial"/>
                <w:i/>
                <w:kern w:val="2"/>
                <w:sz w:val="18"/>
                <w:szCs w:val="22"/>
                <w:lang w:eastAsia="sv-SE"/>
              </w:rPr>
              <w:t>reconfigurationWithSync</w:t>
            </w:r>
            <w:proofErr w:type="spellEnd"/>
            <w:r w:rsidRPr="00C4621A">
              <w:rPr>
                <w:rFonts w:ascii="Arial" w:eastAsia="Times New Roman" w:hAnsi="Arial" w:cs="Arial"/>
                <w:kern w:val="2"/>
                <w:sz w:val="18"/>
                <w:szCs w:val="22"/>
                <w:lang w:eastAsia="sv-SE"/>
              </w:rPr>
              <w:t xml:space="preserve"> (for </w:t>
            </w:r>
            <w:proofErr w:type="spellStart"/>
            <w:r w:rsidRPr="00C4621A">
              <w:rPr>
                <w:rFonts w:ascii="Arial" w:eastAsia="Times New Roman" w:hAnsi="Arial" w:cs="Arial"/>
                <w:kern w:val="2"/>
                <w:sz w:val="18"/>
                <w:szCs w:val="22"/>
                <w:lang w:eastAsia="sv-SE"/>
              </w:rPr>
              <w:t>SpCell</w:t>
            </w:r>
            <w:proofErr w:type="spellEnd"/>
            <w:r w:rsidRPr="00C4621A">
              <w:rPr>
                <w:rFonts w:ascii="Arial" w:eastAsia="Times New Roman" w:hAnsi="Arial" w:cs="Arial"/>
                <w:kern w:val="2"/>
                <w:sz w:val="18"/>
                <w:szCs w:val="22"/>
                <w:lang w:eastAsia="sv-SE"/>
              </w:rPr>
              <w:t xml:space="preserve"> or </w:t>
            </w:r>
            <w:r w:rsidRPr="00C4621A">
              <w:rPr>
                <w:rFonts w:ascii="Arial" w:eastAsia="Times New Roman" w:hAnsi="Arial" w:cs="Arial"/>
                <w:kern w:val="2"/>
                <w:sz w:val="18"/>
                <w:szCs w:val="22"/>
                <w:lang w:eastAsia="zh-CN"/>
              </w:rPr>
              <w:t xml:space="preserve">PUCCH </w:t>
            </w:r>
            <w:proofErr w:type="spellStart"/>
            <w:r w:rsidRPr="00C4621A">
              <w:rPr>
                <w:rFonts w:ascii="Arial" w:eastAsia="Times New Roman" w:hAnsi="Arial" w:cs="Arial"/>
                <w:kern w:val="2"/>
                <w:sz w:val="18"/>
                <w:szCs w:val="22"/>
                <w:lang w:eastAsia="sv-SE"/>
              </w:rPr>
              <w:t>SCell</w:t>
            </w:r>
            <w:proofErr w:type="spellEnd"/>
            <w:r w:rsidRPr="00C4621A">
              <w:rPr>
                <w:rFonts w:ascii="Arial" w:eastAsia="Times New Roman" w:hAnsi="Arial" w:cs="Arial"/>
                <w:kern w:val="2"/>
                <w:sz w:val="18"/>
                <w:szCs w:val="22"/>
                <w:lang w:eastAsia="sv-SE"/>
              </w:rPr>
              <w:t xml:space="preserve">) </w:t>
            </w:r>
            <w:r w:rsidRPr="00C4621A">
              <w:rPr>
                <w:rFonts w:ascii="Arial" w:eastAsia="Times New Roman" w:hAnsi="Arial" w:cs="Arial"/>
                <w:kern w:val="2"/>
                <w:sz w:val="18"/>
                <w:szCs w:val="22"/>
                <w:lang w:eastAsia="zh-CN"/>
              </w:rPr>
              <w:t xml:space="preserve">or with </w:t>
            </w:r>
            <w:proofErr w:type="spellStart"/>
            <w:r w:rsidRPr="00C4621A">
              <w:rPr>
                <w:rFonts w:ascii="Arial" w:eastAsia="Times New Roman" w:hAnsi="Arial" w:cs="Arial"/>
                <w:kern w:val="2"/>
                <w:sz w:val="18"/>
                <w:szCs w:val="22"/>
                <w:lang w:eastAsia="zh-CN"/>
              </w:rPr>
              <w:t>SCell</w:t>
            </w:r>
            <w:proofErr w:type="spellEnd"/>
            <w:r w:rsidRPr="00C4621A">
              <w:rPr>
                <w:rFonts w:ascii="Arial" w:eastAsia="Times New Roman" w:hAnsi="Arial" w:cs="Arial"/>
                <w:kern w:val="2"/>
                <w:sz w:val="18"/>
                <w:szCs w:val="22"/>
                <w:lang w:eastAsia="zh-CN"/>
              </w:rPr>
              <w:t xml:space="preserve"> release and add (for PUCCH </w:t>
            </w:r>
            <w:proofErr w:type="spellStart"/>
            <w:r w:rsidRPr="00C4621A">
              <w:rPr>
                <w:rFonts w:ascii="Arial" w:eastAsia="Times New Roman" w:hAnsi="Arial" w:cs="Arial"/>
                <w:kern w:val="2"/>
                <w:sz w:val="18"/>
                <w:szCs w:val="22"/>
                <w:lang w:eastAsia="zh-CN"/>
              </w:rPr>
              <w:t>SCell</w:t>
            </w:r>
            <w:proofErr w:type="spellEnd"/>
            <w:r w:rsidRPr="00C4621A">
              <w:rPr>
                <w:rFonts w:ascii="Arial" w:eastAsia="Times New Roman" w:hAnsi="Arial" w:cs="Arial"/>
                <w:kern w:val="2"/>
                <w:sz w:val="18"/>
                <w:szCs w:val="22"/>
                <w:lang w:eastAsia="zh-CN"/>
              </w:rPr>
              <w:t xml:space="preserve">) </w:t>
            </w:r>
            <w:r w:rsidRPr="00C4621A">
              <w:rPr>
                <w:rFonts w:ascii="Arial" w:eastAsia="Times New Roman" w:hAnsi="Arial" w:cs="Arial"/>
                <w:kern w:val="2"/>
                <w:sz w:val="18"/>
                <w:szCs w:val="22"/>
                <w:lang w:eastAsia="sv-SE"/>
              </w:rPr>
              <w:t xml:space="preserve">to move the PUCCH between the UL and SUL carrier of one serving cell. In other cases, only modifications of a previously configured </w:t>
            </w:r>
            <w:proofErr w:type="spellStart"/>
            <w:r w:rsidRPr="00C4621A">
              <w:rPr>
                <w:rFonts w:ascii="Arial" w:eastAsia="Times New Roman" w:hAnsi="Arial" w:cs="Arial"/>
                <w:kern w:val="2"/>
                <w:sz w:val="18"/>
                <w:szCs w:val="22"/>
                <w:lang w:eastAsia="sv-SE"/>
              </w:rPr>
              <w:t>pucch-Config</w:t>
            </w:r>
            <w:proofErr w:type="spellEnd"/>
            <w:r w:rsidRPr="00C4621A">
              <w:rPr>
                <w:rFonts w:ascii="Arial" w:eastAsia="Times New Roman" w:hAnsi="Arial" w:cs="Arial"/>
                <w:kern w:val="2"/>
                <w:sz w:val="18"/>
                <w:szCs w:val="22"/>
                <w:lang w:eastAsia="sv-SE"/>
              </w:rPr>
              <w:t xml:space="preserve"> are allowed.</w:t>
            </w:r>
          </w:p>
          <w:p w:rsidR="00C4621A" w:rsidRDefault="00C4621A" w:rsidP="00C4621A">
            <w:pPr>
              <w:rPr>
                <w:rFonts w:eastAsiaTheme="minorEastAsia"/>
                <w:lang w:val="en-US" w:eastAsia="zh-CN"/>
              </w:rPr>
            </w:pPr>
            <w:r w:rsidRPr="00C4621A">
              <w:rPr>
                <w:rFonts w:ascii="Arial" w:eastAsia="Times New Roman" w:hAnsi="Arial" w:cs="Arial"/>
                <w:kern w:val="2"/>
                <w:sz w:val="18"/>
                <w:szCs w:val="22"/>
                <w:lang w:eastAsia="sv-SE"/>
              </w:rPr>
              <w:t>If one (S</w:t>
            </w:r>
            <w:proofErr w:type="gramStart"/>
            <w:r w:rsidRPr="00C4621A">
              <w:rPr>
                <w:rFonts w:ascii="Arial" w:eastAsia="Times New Roman" w:hAnsi="Arial" w:cs="Arial"/>
                <w:kern w:val="2"/>
                <w:sz w:val="18"/>
                <w:szCs w:val="22"/>
                <w:lang w:eastAsia="sv-SE"/>
              </w:rPr>
              <w:t>)UL</w:t>
            </w:r>
            <w:proofErr w:type="gramEnd"/>
            <w:r w:rsidRPr="00C4621A">
              <w:rPr>
                <w:rFonts w:ascii="Arial" w:eastAsia="Times New Roman" w:hAnsi="Arial" w:cs="Arial"/>
                <w:kern w:val="2"/>
                <w:sz w:val="18"/>
                <w:szCs w:val="22"/>
                <w:lang w:eastAsia="sv-SE"/>
              </w:rPr>
              <w:t xml:space="preserve"> BWP of a serving cell is configured with PUCCH, all other (S)UL BWPs must be configured with PUCCH, too.</w:t>
            </w:r>
          </w:p>
        </w:tc>
      </w:tr>
    </w:tbl>
    <w:p w:rsidR="002E1B93" w:rsidRDefault="002E1B93" w:rsidP="001E24D0">
      <w:pPr>
        <w:rPr>
          <w:rFonts w:eastAsiaTheme="minorEastAsia"/>
          <w:lang w:val="en-US" w:eastAsia="zh-CN"/>
        </w:rPr>
      </w:pPr>
    </w:p>
    <w:p w:rsidR="00010D6A" w:rsidRPr="006A7B09" w:rsidRDefault="00010D6A" w:rsidP="001E24D0">
      <w:pPr>
        <w:rPr>
          <w:rFonts w:eastAsiaTheme="minorEastAsia"/>
          <w:b/>
          <w:lang w:val="en-US" w:eastAsia="zh-CN"/>
        </w:rPr>
      </w:pPr>
      <w:r w:rsidRPr="006A7B09">
        <w:rPr>
          <w:rFonts w:eastAsiaTheme="minorEastAsia"/>
          <w:b/>
          <w:lang w:val="en-US" w:eastAsia="zh-CN"/>
        </w:rPr>
        <w:t xml:space="preserve">Observation 2: </w:t>
      </w:r>
      <w:r w:rsidR="006A7B09" w:rsidRPr="006A7B09">
        <w:rPr>
          <w:rFonts w:eastAsiaTheme="minorEastAsia"/>
          <w:b/>
          <w:lang w:val="en-US" w:eastAsia="zh-CN"/>
        </w:rPr>
        <w:t xml:space="preserve">For EN-DC, PUCCH </w:t>
      </w:r>
      <w:proofErr w:type="spellStart"/>
      <w:r w:rsidR="006A7B09" w:rsidRPr="006A7B09">
        <w:rPr>
          <w:rFonts w:eastAsiaTheme="minorEastAsia"/>
          <w:b/>
          <w:lang w:val="en-US" w:eastAsia="zh-CN"/>
        </w:rPr>
        <w:t>SCell</w:t>
      </w:r>
      <w:proofErr w:type="spellEnd"/>
      <w:r w:rsidR="006A7B09" w:rsidRPr="006A7B09">
        <w:rPr>
          <w:rFonts w:eastAsiaTheme="minorEastAsia"/>
          <w:b/>
          <w:lang w:val="en-US" w:eastAsia="zh-CN"/>
        </w:rPr>
        <w:t xml:space="preserve"> can only be in FR2 if the </w:t>
      </w:r>
      <w:proofErr w:type="spellStart"/>
      <w:r w:rsidR="006A7B09" w:rsidRPr="006A7B09">
        <w:rPr>
          <w:rFonts w:eastAsiaTheme="minorEastAsia"/>
          <w:b/>
          <w:lang w:val="en-US" w:eastAsia="zh-CN"/>
        </w:rPr>
        <w:t>PSCell</w:t>
      </w:r>
      <w:proofErr w:type="spellEnd"/>
      <w:r w:rsidR="006A7B09" w:rsidRPr="006A7B09">
        <w:rPr>
          <w:rFonts w:eastAsiaTheme="minorEastAsia"/>
          <w:b/>
          <w:lang w:val="en-US" w:eastAsia="zh-CN"/>
        </w:rPr>
        <w:t xml:space="preserve"> is in FR1.</w:t>
      </w:r>
    </w:p>
    <w:p w:rsidR="006A7B09" w:rsidRDefault="006A7B09" w:rsidP="001E24D0">
      <w:pPr>
        <w:rPr>
          <w:rFonts w:eastAsiaTheme="minorEastAsia"/>
          <w:lang w:val="en-US" w:eastAsia="zh-CN"/>
        </w:rPr>
      </w:pPr>
      <w:r>
        <w:rPr>
          <w:rFonts w:eastAsiaTheme="minorEastAsia"/>
          <w:lang w:val="en-US" w:eastAsia="zh-CN"/>
        </w:rPr>
        <w:t>Thus, based on the analysis above, it is suggested to define test cases for LTE/FR1+FR2, where TE determines the starting point of the test based on the activation command of which the HARQ ACK is successfully received.</w:t>
      </w:r>
    </w:p>
    <w:p w:rsidR="00C4621A" w:rsidRPr="006A7B09" w:rsidRDefault="006A7B09" w:rsidP="001E24D0">
      <w:pPr>
        <w:rPr>
          <w:rFonts w:eastAsiaTheme="minorEastAsia"/>
          <w:b/>
          <w:lang w:val="en-US" w:eastAsia="zh-CN"/>
        </w:rPr>
      </w:pPr>
      <w:r w:rsidRPr="006A7B09">
        <w:rPr>
          <w:rFonts w:eastAsiaTheme="minorEastAsia"/>
          <w:b/>
          <w:lang w:val="en-US" w:eastAsia="zh-CN"/>
        </w:rPr>
        <w:t>Proposal 1: Define test cases for LTE/FR1+FR2, where TE determines the starting point of the test based on the activation command of which the HARQ ACK is successfully received.</w:t>
      </w:r>
    </w:p>
    <w:p w:rsidR="00DF0231" w:rsidRDefault="00DF0231" w:rsidP="00DF0231">
      <w:pPr>
        <w:pStyle w:val="Heading1"/>
        <w:numPr>
          <w:ilvl w:val="0"/>
          <w:numId w:val="1"/>
        </w:numPr>
        <w:rPr>
          <w:lang w:val="en-US"/>
        </w:rPr>
      </w:pPr>
      <w:r w:rsidRPr="002D2977">
        <w:rPr>
          <w:lang w:val="en-US"/>
        </w:rPr>
        <w:lastRenderedPageBreak/>
        <w:t>Conclusions</w:t>
      </w:r>
    </w:p>
    <w:p w:rsidR="006A7B09" w:rsidRPr="006A7B09" w:rsidRDefault="006A7B09" w:rsidP="006A7B09">
      <w:pPr>
        <w:rPr>
          <w:rFonts w:eastAsiaTheme="minorEastAsia"/>
          <w:b/>
          <w:lang w:val="en-US" w:eastAsia="zh-CN"/>
        </w:rPr>
      </w:pPr>
      <w:r w:rsidRPr="006A7B09">
        <w:rPr>
          <w:rFonts w:eastAsiaTheme="minorEastAsia"/>
          <w:b/>
          <w:lang w:val="en-US" w:eastAsia="zh-CN"/>
        </w:rPr>
        <w:t xml:space="preserve">Observation 1: For FR1/LTE+FR2 known PUCCH </w:t>
      </w:r>
      <w:proofErr w:type="spellStart"/>
      <w:r w:rsidRPr="006A7B09">
        <w:rPr>
          <w:rFonts w:eastAsiaTheme="minorEastAsia"/>
          <w:b/>
          <w:lang w:val="en-US" w:eastAsia="zh-CN"/>
        </w:rPr>
        <w:t>SCell</w:t>
      </w:r>
      <w:proofErr w:type="spellEnd"/>
      <w:r w:rsidRPr="006A7B09">
        <w:rPr>
          <w:rFonts w:eastAsiaTheme="minorEastAsia"/>
          <w:b/>
          <w:lang w:val="en-US" w:eastAsia="zh-CN"/>
        </w:rPr>
        <w:t xml:space="preserve"> activation with valid TA, there is no DL message/UL signal in FR1/LTE between the starting point and the ending point.</w:t>
      </w:r>
    </w:p>
    <w:p w:rsidR="006A7B09" w:rsidRPr="006A7B09" w:rsidRDefault="006A7B09" w:rsidP="006A7B09">
      <w:pPr>
        <w:rPr>
          <w:rFonts w:eastAsiaTheme="minorEastAsia"/>
          <w:b/>
          <w:lang w:val="en-US" w:eastAsia="zh-CN"/>
        </w:rPr>
      </w:pPr>
      <w:r w:rsidRPr="006A7B09">
        <w:rPr>
          <w:rFonts w:eastAsiaTheme="minorEastAsia"/>
          <w:b/>
          <w:lang w:val="en-US" w:eastAsia="zh-CN"/>
        </w:rPr>
        <w:t xml:space="preserve">Observation 2: For EN-DC, PUCCH </w:t>
      </w:r>
      <w:proofErr w:type="spellStart"/>
      <w:r w:rsidRPr="006A7B09">
        <w:rPr>
          <w:rFonts w:eastAsiaTheme="minorEastAsia"/>
          <w:b/>
          <w:lang w:val="en-US" w:eastAsia="zh-CN"/>
        </w:rPr>
        <w:t>SCell</w:t>
      </w:r>
      <w:proofErr w:type="spellEnd"/>
      <w:r w:rsidRPr="006A7B09">
        <w:rPr>
          <w:rFonts w:eastAsiaTheme="minorEastAsia"/>
          <w:b/>
          <w:lang w:val="en-US" w:eastAsia="zh-CN"/>
        </w:rPr>
        <w:t xml:space="preserve"> can only be in FR2 if the </w:t>
      </w:r>
      <w:proofErr w:type="spellStart"/>
      <w:r w:rsidRPr="006A7B09">
        <w:rPr>
          <w:rFonts w:eastAsiaTheme="minorEastAsia"/>
          <w:b/>
          <w:lang w:val="en-US" w:eastAsia="zh-CN"/>
        </w:rPr>
        <w:t>PSCell</w:t>
      </w:r>
      <w:proofErr w:type="spellEnd"/>
      <w:r w:rsidRPr="006A7B09">
        <w:rPr>
          <w:rFonts w:eastAsiaTheme="minorEastAsia"/>
          <w:b/>
          <w:lang w:val="en-US" w:eastAsia="zh-CN"/>
        </w:rPr>
        <w:t xml:space="preserve"> is in FR1.</w:t>
      </w:r>
    </w:p>
    <w:p w:rsidR="006A7B09" w:rsidRPr="00234E7E" w:rsidRDefault="006A7B09" w:rsidP="006A7B09">
      <w:pPr>
        <w:rPr>
          <w:rFonts w:eastAsiaTheme="minorEastAsia"/>
          <w:b/>
          <w:lang w:val="en-US" w:eastAsia="zh-CN"/>
        </w:rPr>
      </w:pPr>
      <w:r w:rsidRPr="006A7B09">
        <w:rPr>
          <w:rFonts w:eastAsiaTheme="minorEastAsia"/>
          <w:b/>
          <w:lang w:val="en-US" w:eastAsia="zh-CN"/>
        </w:rPr>
        <w:t>Proposal 1: Define test cases for LTE/FR1+FR2, where TE determines the starting point of the test based on the activation command of which the HARQ ACK is successfully received.</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EF70CB" w:rsidRPr="00EF70CB">
        <w:rPr>
          <w:rFonts w:eastAsiaTheme="minorEastAsia"/>
          <w:lang w:eastAsia="zh-CN"/>
        </w:rPr>
        <w:t>R4-2211208</w:t>
      </w:r>
      <w:r w:rsidR="00EF70CB">
        <w:rPr>
          <w:rFonts w:eastAsiaTheme="minorEastAsia"/>
          <w:lang w:eastAsia="zh-CN"/>
        </w:rPr>
        <w:t xml:space="preserve"> </w:t>
      </w:r>
      <w:r w:rsidR="00EF70CB" w:rsidRPr="00EF70CB">
        <w:rPr>
          <w:rFonts w:eastAsiaTheme="minorEastAsia"/>
          <w:lang w:eastAsia="zh-CN"/>
        </w:rPr>
        <w:t xml:space="preserve">WF on further RRM enhancement for NR and MR-DC - PUCCH </w:t>
      </w:r>
      <w:proofErr w:type="spellStart"/>
      <w:r w:rsidR="00EF70CB" w:rsidRPr="00EF70CB">
        <w:rPr>
          <w:rFonts w:eastAsiaTheme="minorEastAsia"/>
          <w:lang w:eastAsia="zh-CN"/>
        </w:rPr>
        <w:t>SCell</w:t>
      </w:r>
      <w:proofErr w:type="spellEnd"/>
      <w:r w:rsidR="00EF70CB" w:rsidRPr="00EF70CB">
        <w:rPr>
          <w:rFonts w:eastAsiaTheme="minorEastAsia"/>
          <w:lang w:eastAsia="zh-CN"/>
        </w:rPr>
        <w:t xml:space="preserve"> activation/deactivation requirements</w:t>
      </w:r>
      <w:r>
        <w:rPr>
          <w:rFonts w:eastAsiaTheme="minorEastAsia"/>
          <w:lang w:eastAsia="zh-CN"/>
        </w:rPr>
        <w:t xml:space="preserve">, </w:t>
      </w:r>
      <w:r w:rsidR="00EF70CB" w:rsidRPr="00EF70CB">
        <w:rPr>
          <w:rFonts w:eastAsiaTheme="minorEastAsia"/>
          <w:lang w:eastAsia="zh-CN"/>
        </w:rPr>
        <w:t>CATT</w:t>
      </w:r>
    </w:p>
    <w:p w:rsidR="00286CAD" w:rsidRPr="00771E1C" w:rsidRDefault="00286CAD" w:rsidP="00637A49">
      <w:pPr>
        <w:rPr>
          <w:rFonts w:eastAsiaTheme="minorEastAsia"/>
          <w:lang w:eastAsia="zh-CN"/>
        </w:rPr>
      </w:pPr>
      <w:r>
        <w:rPr>
          <w:rFonts w:eastAsiaTheme="minorEastAsia"/>
          <w:lang w:eastAsia="zh-CN"/>
        </w:rPr>
        <w:t xml:space="preserve">[2] </w:t>
      </w:r>
      <w:r>
        <w:t xml:space="preserve">R4-2115240 </w:t>
      </w:r>
      <w:r w:rsidRPr="00286CAD">
        <w:t>WF on Rel-15 NR RRM test case related issues</w:t>
      </w:r>
      <w:r>
        <w:t>, Ericsson</w:t>
      </w:r>
    </w:p>
    <w:p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5D8" w:rsidRDefault="001335D8">
      <w:pPr>
        <w:spacing w:after="0"/>
      </w:pPr>
      <w:r>
        <w:separator/>
      </w:r>
    </w:p>
  </w:endnote>
  <w:endnote w:type="continuationSeparator" w:id="0">
    <w:p w:rsidR="001335D8" w:rsidRDefault="00133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D6A" w:rsidRDefault="00010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10D6A" w:rsidRDefault="00010D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D6A" w:rsidRDefault="00010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1D3C">
      <w:rPr>
        <w:rStyle w:val="PageNumber"/>
      </w:rPr>
      <w:t>1</w:t>
    </w:r>
    <w:r>
      <w:rPr>
        <w:rStyle w:val="PageNumber"/>
      </w:rPr>
      <w:fldChar w:fldCharType="end"/>
    </w:r>
  </w:p>
  <w:p w:rsidR="00010D6A" w:rsidRDefault="00010D6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5D8" w:rsidRDefault="001335D8">
      <w:pPr>
        <w:spacing w:after="0"/>
      </w:pPr>
      <w:r>
        <w:separator/>
      </w:r>
    </w:p>
  </w:footnote>
  <w:footnote w:type="continuationSeparator" w:id="0">
    <w:p w:rsidR="001335D8" w:rsidRDefault="001335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C5B49CF"/>
    <w:multiLevelType w:val="multilevel"/>
    <w:tmpl w:val="917A69E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0F22D35C"/>
    <w:lvl w:ilvl="0">
      <w:start w:val="1"/>
      <w:numFmt w:val="decimal"/>
      <w:lvlText w:val="%1."/>
      <w:lvlJc w:val="left"/>
      <w:pPr>
        <w:ind w:left="360" w:hanging="360"/>
      </w:pPr>
      <w:rPr>
        <w:rFonts w:hint="eastAsia"/>
      </w:rPr>
    </w:lvl>
    <w:lvl w:ilvl="1">
      <w:start w:val="4"/>
      <w:numFmt w:val="decimal"/>
      <w:isLgl/>
      <w:lvlText w:val="%1.%2"/>
      <w:lvlJc w:val="left"/>
      <w:pPr>
        <w:ind w:left="540" w:hanging="54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4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42"/>
  </w:num>
  <w:num w:numId="4">
    <w:abstractNumId w:val="40"/>
  </w:num>
  <w:num w:numId="5">
    <w:abstractNumId w:val="0"/>
  </w:num>
  <w:num w:numId="6">
    <w:abstractNumId w:val="19"/>
  </w:num>
  <w:num w:numId="7">
    <w:abstractNumId w:val="7"/>
  </w:num>
  <w:num w:numId="8">
    <w:abstractNumId w:val="28"/>
  </w:num>
  <w:num w:numId="9">
    <w:abstractNumId w:val="32"/>
  </w:num>
  <w:num w:numId="10">
    <w:abstractNumId w:val="20"/>
  </w:num>
  <w:num w:numId="11">
    <w:abstractNumId w:val="22"/>
  </w:num>
  <w:num w:numId="12">
    <w:abstractNumId w:val="5"/>
  </w:num>
  <w:num w:numId="13">
    <w:abstractNumId w:val="13"/>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6"/>
  </w:num>
  <w:num w:numId="18">
    <w:abstractNumId w:val="15"/>
  </w:num>
  <w:num w:numId="19">
    <w:abstractNumId w:val="1"/>
  </w:num>
  <w:num w:numId="20">
    <w:abstractNumId w:val="14"/>
  </w:num>
  <w:num w:numId="21">
    <w:abstractNumId w:val="33"/>
  </w:num>
  <w:num w:numId="22">
    <w:abstractNumId w:val="25"/>
  </w:num>
  <w:num w:numId="23">
    <w:abstractNumId w:val="24"/>
  </w:num>
  <w:num w:numId="24">
    <w:abstractNumId w:val="29"/>
  </w:num>
  <w:num w:numId="25">
    <w:abstractNumId w:val="30"/>
  </w:num>
  <w:num w:numId="26">
    <w:abstractNumId w:val="2"/>
  </w:num>
  <w:num w:numId="27">
    <w:abstractNumId w:val="8"/>
  </w:num>
  <w:num w:numId="28">
    <w:abstractNumId w:val="6"/>
  </w:num>
  <w:num w:numId="29">
    <w:abstractNumId w:val="18"/>
  </w:num>
  <w:num w:numId="30">
    <w:abstractNumId w:val="31"/>
  </w:num>
  <w:num w:numId="31">
    <w:abstractNumId w:val="35"/>
  </w:num>
  <w:num w:numId="32">
    <w:abstractNumId w:val="21"/>
  </w:num>
  <w:num w:numId="33">
    <w:abstractNumId w:val="9"/>
  </w:num>
  <w:num w:numId="34">
    <w:abstractNumId w:val="23"/>
  </w:num>
  <w:num w:numId="35">
    <w:abstractNumId w:val="26"/>
  </w:num>
  <w:num w:numId="36">
    <w:abstractNumId w:val="3"/>
  </w:num>
  <w:num w:numId="37">
    <w:abstractNumId w:val="17"/>
  </w:num>
  <w:num w:numId="38">
    <w:abstractNumId w:val="24"/>
  </w:num>
  <w:num w:numId="39">
    <w:abstractNumId w:val="23"/>
  </w:num>
  <w:num w:numId="40">
    <w:abstractNumId w:val="4"/>
  </w:num>
  <w:num w:numId="41">
    <w:abstractNumId w:val="39"/>
  </w:num>
  <w:num w:numId="42">
    <w:abstractNumId w:val="10"/>
  </w:num>
  <w:num w:numId="43">
    <w:abstractNumId w:val="43"/>
  </w:num>
  <w:num w:numId="44">
    <w:abstractNumId w:val="12"/>
  </w:num>
  <w:num w:numId="45">
    <w:abstractNumId w:val="24"/>
  </w:num>
  <w:num w:numId="46">
    <w:abstractNumId w:val="27"/>
  </w:num>
  <w:num w:numId="47">
    <w:abstractNumId w:val="41"/>
  </w:num>
  <w:num w:numId="48">
    <w:abstractNumId w:val="11"/>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0D6A"/>
    <w:rsid w:val="000131D4"/>
    <w:rsid w:val="00025036"/>
    <w:rsid w:val="00035B7C"/>
    <w:rsid w:val="00035D42"/>
    <w:rsid w:val="000365A6"/>
    <w:rsid w:val="00040779"/>
    <w:rsid w:val="0004356B"/>
    <w:rsid w:val="0004558E"/>
    <w:rsid w:val="00046547"/>
    <w:rsid w:val="00055B5D"/>
    <w:rsid w:val="00063B55"/>
    <w:rsid w:val="00063E08"/>
    <w:rsid w:val="00066781"/>
    <w:rsid w:val="000676A1"/>
    <w:rsid w:val="00067A48"/>
    <w:rsid w:val="00067B89"/>
    <w:rsid w:val="000731A5"/>
    <w:rsid w:val="00076C0A"/>
    <w:rsid w:val="00086874"/>
    <w:rsid w:val="00087858"/>
    <w:rsid w:val="000903D2"/>
    <w:rsid w:val="000906C3"/>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BA7"/>
    <w:rsid w:val="000E2C03"/>
    <w:rsid w:val="000F04C6"/>
    <w:rsid w:val="000F1F2F"/>
    <w:rsid w:val="000F39EE"/>
    <w:rsid w:val="000F7DE7"/>
    <w:rsid w:val="0010016B"/>
    <w:rsid w:val="00100360"/>
    <w:rsid w:val="0010262D"/>
    <w:rsid w:val="00104362"/>
    <w:rsid w:val="00107AF6"/>
    <w:rsid w:val="00110BAD"/>
    <w:rsid w:val="0011207E"/>
    <w:rsid w:val="00121108"/>
    <w:rsid w:val="001230FF"/>
    <w:rsid w:val="001241FC"/>
    <w:rsid w:val="00124231"/>
    <w:rsid w:val="00127EDD"/>
    <w:rsid w:val="001328F2"/>
    <w:rsid w:val="00132B63"/>
    <w:rsid w:val="001335D8"/>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4DAD"/>
    <w:rsid w:val="001C4240"/>
    <w:rsid w:val="001C5D98"/>
    <w:rsid w:val="001D154C"/>
    <w:rsid w:val="001D3006"/>
    <w:rsid w:val="001E24D0"/>
    <w:rsid w:val="001E7174"/>
    <w:rsid w:val="0020000C"/>
    <w:rsid w:val="0020033A"/>
    <w:rsid w:val="00204D16"/>
    <w:rsid w:val="00207FF4"/>
    <w:rsid w:val="00216AAB"/>
    <w:rsid w:val="00217770"/>
    <w:rsid w:val="002204E2"/>
    <w:rsid w:val="002221AC"/>
    <w:rsid w:val="00222A85"/>
    <w:rsid w:val="00222AF7"/>
    <w:rsid w:val="00226524"/>
    <w:rsid w:val="00232120"/>
    <w:rsid w:val="002328DD"/>
    <w:rsid w:val="00234AA1"/>
    <w:rsid w:val="00234E7E"/>
    <w:rsid w:val="00243552"/>
    <w:rsid w:val="00243BFC"/>
    <w:rsid w:val="002454B4"/>
    <w:rsid w:val="00245810"/>
    <w:rsid w:val="00254F38"/>
    <w:rsid w:val="00267D3F"/>
    <w:rsid w:val="00272F1F"/>
    <w:rsid w:val="0027365E"/>
    <w:rsid w:val="002736F0"/>
    <w:rsid w:val="00282D3C"/>
    <w:rsid w:val="00286CAD"/>
    <w:rsid w:val="00294B79"/>
    <w:rsid w:val="002978A7"/>
    <w:rsid w:val="002A0BB1"/>
    <w:rsid w:val="002A235C"/>
    <w:rsid w:val="002A2EF8"/>
    <w:rsid w:val="002A5E54"/>
    <w:rsid w:val="002A677B"/>
    <w:rsid w:val="002B45C3"/>
    <w:rsid w:val="002B6FD5"/>
    <w:rsid w:val="002C7318"/>
    <w:rsid w:val="002D1D3C"/>
    <w:rsid w:val="002D2FA8"/>
    <w:rsid w:val="002E109C"/>
    <w:rsid w:val="002E1B93"/>
    <w:rsid w:val="002E3A74"/>
    <w:rsid w:val="002E668C"/>
    <w:rsid w:val="002F00F2"/>
    <w:rsid w:val="002F579F"/>
    <w:rsid w:val="003069D8"/>
    <w:rsid w:val="00311CF9"/>
    <w:rsid w:val="003158EC"/>
    <w:rsid w:val="0031623D"/>
    <w:rsid w:val="00321181"/>
    <w:rsid w:val="00323702"/>
    <w:rsid w:val="003242CB"/>
    <w:rsid w:val="003356E3"/>
    <w:rsid w:val="00336939"/>
    <w:rsid w:val="003422A4"/>
    <w:rsid w:val="00346EAB"/>
    <w:rsid w:val="00352697"/>
    <w:rsid w:val="003567C2"/>
    <w:rsid w:val="00356FB6"/>
    <w:rsid w:val="003622B2"/>
    <w:rsid w:val="00362774"/>
    <w:rsid w:val="00362F43"/>
    <w:rsid w:val="00363440"/>
    <w:rsid w:val="003664ED"/>
    <w:rsid w:val="00376522"/>
    <w:rsid w:val="00377D59"/>
    <w:rsid w:val="003844DE"/>
    <w:rsid w:val="0038462A"/>
    <w:rsid w:val="0038557C"/>
    <w:rsid w:val="003866C4"/>
    <w:rsid w:val="003A5CBC"/>
    <w:rsid w:val="003A5E2B"/>
    <w:rsid w:val="003B169F"/>
    <w:rsid w:val="003B3884"/>
    <w:rsid w:val="003C092B"/>
    <w:rsid w:val="003C6DC4"/>
    <w:rsid w:val="003D6F09"/>
    <w:rsid w:val="003E097F"/>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0E89"/>
    <w:rsid w:val="004B1ECE"/>
    <w:rsid w:val="004B4633"/>
    <w:rsid w:val="004C11F4"/>
    <w:rsid w:val="004C4868"/>
    <w:rsid w:val="004D3C97"/>
    <w:rsid w:val="004D5EAE"/>
    <w:rsid w:val="004E3732"/>
    <w:rsid w:val="004E5D51"/>
    <w:rsid w:val="004F0167"/>
    <w:rsid w:val="004F344B"/>
    <w:rsid w:val="00502991"/>
    <w:rsid w:val="00505B5F"/>
    <w:rsid w:val="00513ECE"/>
    <w:rsid w:val="00514A5F"/>
    <w:rsid w:val="0052002B"/>
    <w:rsid w:val="005235DB"/>
    <w:rsid w:val="00527DD4"/>
    <w:rsid w:val="00530EB0"/>
    <w:rsid w:val="00533C4E"/>
    <w:rsid w:val="005375AA"/>
    <w:rsid w:val="005409B9"/>
    <w:rsid w:val="00545EC2"/>
    <w:rsid w:val="0054734A"/>
    <w:rsid w:val="00552174"/>
    <w:rsid w:val="005546D8"/>
    <w:rsid w:val="005567E5"/>
    <w:rsid w:val="00557527"/>
    <w:rsid w:val="0055791B"/>
    <w:rsid w:val="005755A4"/>
    <w:rsid w:val="005763DF"/>
    <w:rsid w:val="00582652"/>
    <w:rsid w:val="005906DB"/>
    <w:rsid w:val="005A2A55"/>
    <w:rsid w:val="005A2C70"/>
    <w:rsid w:val="005A456B"/>
    <w:rsid w:val="005B0D68"/>
    <w:rsid w:val="005B2B1C"/>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79F"/>
    <w:rsid w:val="00622EBC"/>
    <w:rsid w:val="00622FBA"/>
    <w:rsid w:val="00625728"/>
    <w:rsid w:val="00637A49"/>
    <w:rsid w:val="0065634B"/>
    <w:rsid w:val="0066186B"/>
    <w:rsid w:val="00664D04"/>
    <w:rsid w:val="00672FCE"/>
    <w:rsid w:val="006769A2"/>
    <w:rsid w:val="00677991"/>
    <w:rsid w:val="00681F59"/>
    <w:rsid w:val="006901CA"/>
    <w:rsid w:val="006957F8"/>
    <w:rsid w:val="00697118"/>
    <w:rsid w:val="006A68E5"/>
    <w:rsid w:val="006A7936"/>
    <w:rsid w:val="006A7B09"/>
    <w:rsid w:val="006A7B70"/>
    <w:rsid w:val="006B21AC"/>
    <w:rsid w:val="006B637D"/>
    <w:rsid w:val="006C3D21"/>
    <w:rsid w:val="006C4BDB"/>
    <w:rsid w:val="006D43CD"/>
    <w:rsid w:val="006D7325"/>
    <w:rsid w:val="006E2BAB"/>
    <w:rsid w:val="006F1BAF"/>
    <w:rsid w:val="006F27CD"/>
    <w:rsid w:val="006F3453"/>
    <w:rsid w:val="006F4D95"/>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379BB"/>
    <w:rsid w:val="00751E52"/>
    <w:rsid w:val="00757103"/>
    <w:rsid w:val="00763EF7"/>
    <w:rsid w:val="0076481E"/>
    <w:rsid w:val="00766048"/>
    <w:rsid w:val="007711B8"/>
    <w:rsid w:val="0077159B"/>
    <w:rsid w:val="00771E1C"/>
    <w:rsid w:val="00781460"/>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5E86"/>
    <w:rsid w:val="007E1DD2"/>
    <w:rsid w:val="007E2057"/>
    <w:rsid w:val="007E2E8A"/>
    <w:rsid w:val="007E5F97"/>
    <w:rsid w:val="007E67EC"/>
    <w:rsid w:val="007F045C"/>
    <w:rsid w:val="007F2371"/>
    <w:rsid w:val="007F2E6A"/>
    <w:rsid w:val="007F7E14"/>
    <w:rsid w:val="008001CA"/>
    <w:rsid w:val="00804945"/>
    <w:rsid w:val="00814B83"/>
    <w:rsid w:val="00821B76"/>
    <w:rsid w:val="00826A80"/>
    <w:rsid w:val="008321F1"/>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1BFF"/>
    <w:rsid w:val="009968CF"/>
    <w:rsid w:val="009A0460"/>
    <w:rsid w:val="009A0EEB"/>
    <w:rsid w:val="009A355B"/>
    <w:rsid w:val="009A5118"/>
    <w:rsid w:val="009A5F4B"/>
    <w:rsid w:val="009B4E5C"/>
    <w:rsid w:val="009B7C4C"/>
    <w:rsid w:val="009C3B57"/>
    <w:rsid w:val="009C4E39"/>
    <w:rsid w:val="009C5BBA"/>
    <w:rsid w:val="009C6CB9"/>
    <w:rsid w:val="009C6FD7"/>
    <w:rsid w:val="009C7606"/>
    <w:rsid w:val="009C7D5E"/>
    <w:rsid w:val="009D03C6"/>
    <w:rsid w:val="009D1A47"/>
    <w:rsid w:val="009D2942"/>
    <w:rsid w:val="009D325A"/>
    <w:rsid w:val="009D4189"/>
    <w:rsid w:val="009D6B07"/>
    <w:rsid w:val="009D75DF"/>
    <w:rsid w:val="009E3C27"/>
    <w:rsid w:val="009E6763"/>
    <w:rsid w:val="009E6DC8"/>
    <w:rsid w:val="009E7810"/>
    <w:rsid w:val="009F583E"/>
    <w:rsid w:val="009F7F10"/>
    <w:rsid w:val="00A00597"/>
    <w:rsid w:val="00A0093B"/>
    <w:rsid w:val="00A1597D"/>
    <w:rsid w:val="00A22790"/>
    <w:rsid w:val="00A25160"/>
    <w:rsid w:val="00A26AB0"/>
    <w:rsid w:val="00A34913"/>
    <w:rsid w:val="00A35F07"/>
    <w:rsid w:val="00A36D03"/>
    <w:rsid w:val="00A42E3A"/>
    <w:rsid w:val="00A44B60"/>
    <w:rsid w:val="00A558AB"/>
    <w:rsid w:val="00A63AF5"/>
    <w:rsid w:val="00A657C7"/>
    <w:rsid w:val="00A7739E"/>
    <w:rsid w:val="00A777D8"/>
    <w:rsid w:val="00A848D0"/>
    <w:rsid w:val="00A87084"/>
    <w:rsid w:val="00A93E0D"/>
    <w:rsid w:val="00AA31F0"/>
    <w:rsid w:val="00AB1128"/>
    <w:rsid w:val="00AC2317"/>
    <w:rsid w:val="00AC2C97"/>
    <w:rsid w:val="00AC2CD4"/>
    <w:rsid w:val="00AC7A7B"/>
    <w:rsid w:val="00AD0679"/>
    <w:rsid w:val="00AD5C02"/>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18"/>
    <w:rsid w:val="00B77752"/>
    <w:rsid w:val="00B83BC0"/>
    <w:rsid w:val="00B87A6F"/>
    <w:rsid w:val="00B91712"/>
    <w:rsid w:val="00B93486"/>
    <w:rsid w:val="00BA0FB3"/>
    <w:rsid w:val="00BA4C0A"/>
    <w:rsid w:val="00BB08B3"/>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87E"/>
    <w:rsid w:val="00C12EA5"/>
    <w:rsid w:val="00C15E40"/>
    <w:rsid w:val="00C161BE"/>
    <w:rsid w:val="00C338CA"/>
    <w:rsid w:val="00C35CB3"/>
    <w:rsid w:val="00C4621A"/>
    <w:rsid w:val="00C50A0A"/>
    <w:rsid w:val="00C529F5"/>
    <w:rsid w:val="00C572D7"/>
    <w:rsid w:val="00C60016"/>
    <w:rsid w:val="00C638D8"/>
    <w:rsid w:val="00C63D6B"/>
    <w:rsid w:val="00C64128"/>
    <w:rsid w:val="00C66E24"/>
    <w:rsid w:val="00C73515"/>
    <w:rsid w:val="00C74442"/>
    <w:rsid w:val="00C754BC"/>
    <w:rsid w:val="00C76E52"/>
    <w:rsid w:val="00C83525"/>
    <w:rsid w:val="00C90293"/>
    <w:rsid w:val="00CA1729"/>
    <w:rsid w:val="00CA1984"/>
    <w:rsid w:val="00CA1DAE"/>
    <w:rsid w:val="00CA234E"/>
    <w:rsid w:val="00CA2BB3"/>
    <w:rsid w:val="00CA7429"/>
    <w:rsid w:val="00CB6216"/>
    <w:rsid w:val="00CC09A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202E"/>
    <w:rsid w:val="00D0739E"/>
    <w:rsid w:val="00D13FC8"/>
    <w:rsid w:val="00D14E7C"/>
    <w:rsid w:val="00D26163"/>
    <w:rsid w:val="00D3442D"/>
    <w:rsid w:val="00D34F1B"/>
    <w:rsid w:val="00D35ED3"/>
    <w:rsid w:val="00D41D2D"/>
    <w:rsid w:val="00D463A3"/>
    <w:rsid w:val="00D51833"/>
    <w:rsid w:val="00D55894"/>
    <w:rsid w:val="00D57BE5"/>
    <w:rsid w:val="00D66208"/>
    <w:rsid w:val="00D67ABE"/>
    <w:rsid w:val="00D73373"/>
    <w:rsid w:val="00D74CA3"/>
    <w:rsid w:val="00D74DDA"/>
    <w:rsid w:val="00D828E1"/>
    <w:rsid w:val="00D8441F"/>
    <w:rsid w:val="00D850B9"/>
    <w:rsid w:val="00D94E39"/>
    <w:rsid w:val="00D9789C"/>
    <w:rsid w:val="00DB10D2"/>
    <w:rsid w:val="00DB1DD4"/>
    <w:rsid w:val="00DB61B3"/>
    <w:rsid w:val="00DC49A6"/>
    <w:rsid w:val="00DD06D8"/>
    <w:rsid w:val="00DD0915"/>
    <w:rsid w:val="00DD1DFF"/>
    <w:rsid w:val="00DD33CF"/>
    <w:rsid w:val="00DE3896"/>
    <w:rsid w:val="00DE4435"/>
    <w:rsid w:val="00DF0231"/>
    <w:rsid w:val="00DF6E96"/>
    <w:rsid w:val="00E035EA"/>
    <w:rsid w:val="00E04C43"/>
    <w:rsid w:val="00E11FA9"/>
    <w:rsid w:val="00E13E91"/>
    <w:rsid w:val="00E14CFC"/>
    <w:rsid w:val="00E16040"/>
    <w:rsid w:val="00E16D37"/>
    <w:rsid w:val="00E17E17"/>
    <w:rsid w:val="00E17F78"/>
    <w:rsid w:val="00E21B03"/>
    <w:rsid w:val="00E222F0"/>
    <w:rsid w:val="00E22D0F"/>
    <w:rsid w:val="00E26722"/>
    <w:rsid w:val="00E31284"/>
    <w:rsid w:val="00E34071"/>
    <w:rsid w:val="00E406F2"/>
    <w:rsid w:val="00E415BA"/>
    <w:rsid w:val="00E42C77"/>
    <w:rsid w:val="00E470EC"/>
    <w:rsid w:val="00E5666B"/>
    <w:rsid w:val="00E577DD"/>
    <w:rsid w:val="00E60952"/>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4B17"/>
    <w:rsid w:val="00EE1CF7"/>
    <w:rsid w:val="00EE6F45"/>
    <w:rsid w:val="00EF0E38"/>
    <w:rsid w:val="00EF0E4A"/>
    <w:rsid w:val="00EF2DE4"/>
    <w:rsid w:val="00EF653C"/>
    <w:rsid w:val="00EF66B2"/>
    <w:rsid w:val="00EF70CB"/>
    <w:rsid w:val="00F0497C"/>
    <w:rsid w:val="00F05199"/>
    <w:rsid w:val="00F076D1"/>
    <w:rsid w:val="00F0770B"/>
    <w:rsid w:val="00F10222"/>
    <w:rsid w:val="00F10653"/>
    <w:rsid w:val="00F14670"/>
    <w:rsid w:val="00F1617A"/>
    <w:rsid w:val="00F2033F"/>
    <w:rsid w:val="00F20D63"/>
    <w:rsid w:val="00F22774"/>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6503"/>
    <w:rsid w:val="00F72D98"/>
    <w:rsid w:val="00F76B81"/>
    <w:rsid w:val="00F83F8A"/>
    <w:rsid w:val="00F93C50"/>
    <w:rsid w:val="00F941E7"/>
    <w:rsid w:val="00FA4943"/>
    <w:rsid w:val="00FB6675"/>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311473-86A6-4051-9344-3CB8F129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E7E"/>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11477943">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0663928">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4315215">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3948377">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9218297">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6105652">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212562">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719599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C9FBC-A99C-4A2B-B6D9-EA51EC58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14760</TotalTime>
  <Pages>3</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2019-09-18T02:52:00Z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(3)TBhS+wmoXBfdneswbCGZzjQMIsCivRwPcnvbLum8Yy/tvdb6V9DDRON6sCnsPxJxJFJvbzrO
9MFDr5snsgO/CmXyae+2eOQR+LQF2kRZbH9DB4xxgqwgj3/7/l3bLSLi0CwY8QykreJKZhdw
be59/g2wwI9ARsQet2kcNcvlUMQ4xw7CE1cZ4SMDSNb5KbHz/XDXxkaaD7y7N1W154Vi65Ca
buR0uMX7OFahscl7AL</vt:lpwstr>
  </property>
  <property fmtid="{D5CDD505-2E9C-101B-9397-08002B2CF9AE}" pid="3" name="_2015_ms_pID_7253431">
    <vt:lpwstr>qATBwmhNnx5FXMM2x8f77FM+WT4h0UDdj00Sufibwvk8nUoGr4EuiM
ruISoNUrw4mbcz6Kc2e4J3K0wzLzOBVUFly2fXZxIqz7x5/D8T/W/dO+YMc/fbmVrB2SPywp
EsyEDfagxnxwWScGNHZd1T9BWZ9oWIoduVxQh8UrlqaXNAQb8eWOO5ivSxNm+/UYj+GU6OmN
hitsdbVULxKq7kfDfLEqlusBuph6TAK1R01s</vt:lpwstr>
  </property>
  <property fmtid="{D5CDD505-2E9C-101B-9397-08002B2CF9AE}" pid="4" name="_2015_ms_pID_7253432">
    <vt:lpwstr>4H7h6n7hPFTbqX0HCwixnZ4=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