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DA40E" w14:textId="30D33CA8" w:rsidR="00923EC8" w:rsidRPr="00B15597" w:rsidRDefault="00923EC8" w:rsidP="00923EC8">
      <w:pPr>
        <w:pStyle w:val="a4"/>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104-e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22</w:t>
      </w:r>
      <w:r w:rsidR="0055504E">
        <w:rPr>
          <w:rFonts w:cs="Arial"/>
          <w:b w:val="0"/>
          <w:sz w:val="24"/>
          <w:szCs w:val="24"/>
          <w:lang w:eastAsia="zh-CN"/>
        </w:rPr>
        <w:t>12586</w:t>
      </w:r>
      <w:bookmarkStart w:id="2" w:name="_GoBack"/>
      <w:bookmarkEnd w:id="2"/>
    </w:p>
    <w:p w14:paraId="7CB45193" w14:textId="56C644F1" w:rsidR="001E41F3" w:rsidRDefault="00923EC8" w:rsidP="00923EC8">
      <w:pPr>
        <w:pStyle w:val="CRCoverPage"/>
        <w:outlineLvl w:val="0"/>
        <w:rPr>
          <w:b/>
          <w:noProof/>
          <w:sz w:val="24"/>
        </w:rPr>
      </w:pPr>
      <w:r>
        <w:rPr>
          <w:rFonts w:eastAsia="宋体"/>
          <w:sz w:val="24"/>
          <w:szCs w:val="24"/>
          <w:lang w:val="pt-BR" w:eastAsia="zh-CN"/>
        </w:rPr>
        <w:t>Online meeting</w:t>
      </w:r>
      <w:r w:rsidRPr="00063DA0">
        <w:rPr>
          <w:rFonts w:eastAsia="宋体"/>
          <w:sz w:val="24"/>
          <w:szCs w:val="24"/>
          <w:lang w:val="pt-BR" w:eastAsia="zh-CN"/>
        </w:rPr>
        <w:t>,</w:t>
      </w:r>
      <w:r w:rsidRPr="00063DA0">
        <w:rPr>
          <w:sz w:val="24"/>
          <w:szCs w:val="24"/>
          <w:lang w:val="pt-BR" w:eastAsia="ja-JP"/>
        </w:rPr>
        <w:t xml:space="preserve"> </w:t>
      </w:r>
      <w:r>
        <w:rPr>
          <w:rFonts w:hint="eastAsia"/>
          <w:sz w:val="24"/>
          <w:szCs w:val="24"/>
          <w:lang w:val="pt-BR" w:eastAsia="zh-CN"/>
        </w:rPr>
        <w:t>1</w:t>
      </w:r>
      <w:r>
        <w:rPr>
          <w:sz w:val="24"/>
          <w:szCs w:val="24"/>
          <w:lang w:val="pt-BR" w:eastAsia="zh-CN"/>
        </w:rPr>
        <w:t>5</w:t>
      </w:r>
      <w:r>
        <w:rPr>
          <w:sz w:val="24"/>
          <w:szCs w:val="24"/>
          <w:lang w:val="pt-BR" w:eastAsia="ja-JP"/>
        </w:rPr>
        <w:t>-26 Aug</w:t>
      </w:r>
      <w:r w:rsidRPr="00063DA0">
        <w:rPr>
          <w:sz w:val="24"/>
          <w:szCs w:val="24"/>
          <w:lang w:val="pt-BR" w:eastAsia="ja-JP"/>
        </w:rPr>
        <w:t>, 20</w:t>
      </w:r>
      <w:r>
        <w:rPr>
          <w:sz w:val="24"/>
          <w:szCs w:val="24"/>
          <w:lang w:val="pt-BR" w:eastAsia="ja-JP"/>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6A45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59B10" w:rsidR="001E41F3" w:rsidRPr="00410371" w:rsidRDefault="005D749A" w:rsidP="005A7A15">
            <w:pPr>
              <w:pStyle w:val="CRCoverPage"/>
              <w:spacing w:after="0"/>
              <w:jc w:val="center"/>
              <w:rPr>
                <w:noProof/>
                <w:sz w:val="28"/>
              </w:rPr>
            </w:pPr>
            <w:r>
              <w:t>1</w:t>
            </w:r>
            <w:r w:rsidR="00EB6BA6">
              <w:t>7.6</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6D5A0" w:rsidR="001E41F3" w:rsidRDefault="009B08A5" w:rsidP="00923EC8">
            <w:pPr>
              <w:pStyle w:val="CRCoverPage"/>
              <w:spacing w:after="0"/>
              <w:ind w:left="100"/>
              <w:rPr>
                <w:noProof/>
              </w:rPr>
            </w:pPr>
            <w:r>
              <w:fldChar w:fldCharType="begin"/>
            </w:r>
            <w:r>
              <w:instrText xml:space="preserve"> DOCPROPERTY  CrTitle  \* MERGEFORMAT </w:instrText>
            </w:r>
            <w:r>
              <w:fldChar w:fldCharType="separate"/>
            </w:r>
            <w:r w:rsidR="00923EC8">
              <w:t xml:space="preserve">Draft CR for Rel-17 38.101-2 to correct the configured transmitted power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8FF36" w:rsidR="001E41F3" w:rsidRDefault="009C543A">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A0860" w:rsidR="001E41F3" w:rsidRDefault="009C543A">
            <w:pPr>
              <w:pStyle w:val="CRCoverPage"/>
              <w:spacing w:after="0"/>
              <w:ind w:left="100"/>
              <w:rPr>
                <w:noProof/>
                <w:lang w:eastAsia="zh-CN"/>
              </w:rPr>
            </w:pPr>
            <w:r>
              <w:rPr>
                <w:rFonts w:hint="eastAsia"/>
                <w:noProof/>
                <w:lang w:eastAsia="zh-CN"/>
              </w:rPr>
              <w:t>2</w:t>
            </w:r>
            <w:r>
              <w:rPr>
                <w:noProof/>
                <w:lang w:eastAsia="zh-CN"/>
              </w:rPr>
              <w:t>022-08-06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4FC72" w:rsidR="001E41F3" w:rsidRDefault="00EB6BA6"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AF866" w:rsidR="001E41F3" w:rsidRDefault="009C543A" w:rsidP="005A7A15">
            <w:pPr>
              <w:pStyle w:val="CRCoverPage"/>
              <w:spacing w:after="0"/>
              <w:ind w:left="100"/>
              <w:rPr>
                <w:noProof/>
                <w:lang w:eastAsia="zh-CN"/>
              </w:rPr>
            </w:pPr>
            <w:r>
              <w:rPr>
                <w:rFonts w:hint="eastAsia"/>
                <w:noProof/>
                <w:lang w:eastAsia="zh-CN"/>
              </w:rPr>
              <w:t>R</w:t>
            </w:r>
            <w:r>
              <w:rPr>
                <w:noProof/>
                <w:lang w:eastAsia="zh-CN"/>
              </w:rPr>
              <w:t>el-1</w:t>
            </w:r>
            <w:r w:rsidR="00EB6BA6">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A336F" w:rsidR="001E41F3" w:rsidRPr="00434A16" w:rsidRDefault="00434A16">
            <w:pPr>
              <w:pStyle w:val="CRCoverPage"/>
              <w:spacing w:after="0"/>
              <w:ind w:left="100"/>
              <w:rPr>
                <w:noProof/>
              </w:rPr>
            </w:pPr>
            <w:r>
              <w:t xml:space="preserve">the explanation of </w:t>
            </w:r>
            <w:r w:rsidRPr="000B03A8">
              <w:t>P</w:t>
            </w:r>
            <w:r w:rsidRPr="000B03A8">
              <w:rPr>
                <w:vertAlign w:val="subscript"/>
              </w:rPr>
              <w:t>Powerclass</w:t>
            </w:r>
            <w:r>
              <w:rPr>
                <w:vertAlign w:val="subscript"/>
              </w:rPr>
              <w:t xml:space="preserve"> </w:t>
            </w:r>
            <w:r>
              <w:t>in configured transmitted power for CA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5ABBF" w:rsidR="001E41F3" w:rsidRDefault="00434A16" w:rsidP="005D749A">
            <w:pPr>
              <w:pStyle w:val="CRCoverPage"/>
              <w:spacing w:after="0"/>
              <w:ind w:left="100"/>
              <w:rPr>
                <w:noProof/>
                <w:lang w:eastAsia="zh-CN"/>
              </w:rPr>
            </w:pPr>
            <w:r>
              <w:rPr>
                <w:rFonts w:hint="eastAsia"/>
                <w:noProof/>
                <w:lang w:eastAsia="zh-CN"/>
              </w:rPr>
              <w:t>c</w:t>
            </w:r>
            <w:r>
              <w:rPr>
                <w:noProof/>
                <w:lang w:eastAsia="zh-CN"/>
              </w:rPr>
              <w:t xml:space="preserve">hange </w:t>
            </w:r>
            <w:r w:rsidRPr="000B03A8">
              <w:t>with P</w:t>
            </w:r>
            <w:r w:rsidRPr="000B03A8">
              <w:rPr>
                <w:vertAlign w:val="subscript"/>
              </w:rPr>
              <w:t>Powerclass</w:t>
            </w:r>
            <w:r w:rsidRPr="000B03A8">
              <w:t xml:space="preserve"> the </w:t>
            </w:r>
            <w:r w:rsidR="005D749A">
              <w:t>peak EIRP</w:t>
            </w:r>
            <w:r w:rsidRPr="000B03A8">
              <w:t xml:space="preserve"> as specified in sub-clause 6.2</w:t>
            </w:r>
            <w:r w:rsidR="005D749A">
              <w:t>A</w:t>
            </w:r>
            <w:r w:rsidRPr="000B03A8">
              <w:t>.1</w:t>
            </w:r>
            <w:r>
              <w:t xml:space="preserve"> to </w:t>
            </w:r>
            <w:r w:rsidRPr="00C04A08">
              <w:t>with P</w:t>
            </w:r>
            <w:r w:rsidRPr="00C04A08">
              <w:rPr>
                <w:vertAlign w:val="subscript"/>
              </w:rPr>
              <w:t>Powerclass</w:t>
            </w:r>
            <w:r w:rsidRPr="00C04A08">
              <w:t xml:space="preserve"> the UE </w:t>
            </w:r>
            <w:r w:rsidRPr="000E6958">
              <w:t>minimum peak EIRP</w:t>
            </w:r>
            <w:r w:rsidRPr="00C04A08">
              <w:t xml:space="preserve"> as specified in sub-clause 6.2</w:t>
            </w:r>
            <w:r w:rsidR="005D749A">
              <w:t>A</w:t>
            </w:r>
            <w:r w:rsidRPr="00C04A08">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7F0B5" w:rsidR="001E41F3" w:rsidRDefault="00434A16">
            <w:pPr>
              <w:pStyle w:val="CRCoverPage"/>
              <w:spacing w:after="0"/>
              <w:ind w:left="100"/>
              <w:rPr>
                <w:noProof/>
                <w:lang w:eastAsia="zh-CN"/>
              </w:rPr>
            </w:pPr>
            <w:r>
              <w:rPr>
                <w:noProof/>
                <w:lang w:eastAsia="zh-CN"/>
              </w:rPr>
              <w:t>cause different 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A43B3" w:rsidR="001E41F3" w:rsidRDefault="00434A16">
            <w:pPr>
              <w:pStyle w:val="CRCoverPage"/>
              <w:spacing w:after="0"/>
              <w:ind w:left="100"/>
              <w:rPr>
                <w:noProof/>
                <w:lang w:eastAsia="zh-CN"/>
              </w:rPr>
            </w:pPr>
            <w:r>
              <w:rPr>
                <w:rFonts w:hint="eastAsia"/>
                <w:noProof/>
                <w:lang w:eastAsia="zh-CN"/>
              </w:rPr>
              <w:t>6</w:t>
            </w:r>
            <w:r>
              <w:rPr>
                <w:noProof/>
                <w:lang w:eastAsia="zh-CN"/>
              </w:rPr>
              <w:t>.2A.4</w:t>
            </w:r>
            <w:r w:rsidR="00EB6BA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293E6F26" w14:textId="77777777" w:rsidR="00EB6BA6" w:rsidRPr="00C04A08" w:rsidRDefault="00EB6BA6" w:rsidP="00EB6BA6">
      <w:pPr>
        <w:pStyle w:val="3"/>
      </w:pPr>
      <w:bookmarkStart w:id="4" w:name="_Toc61119482"/>
      <w:bookmarkStart w:id="5" w:name="_Toc61119864"/>
      <w:bookmarkStart w:id="6" w:name="_Toc67925917"/>
      <w:bookmarkStart w:id="7" w:name="_Toc75273555"/>
      <w:bookmarkStart w:id="8" w:name="_Toc76510455"/>
      <w:bookmarkStart w:id="9" w:name="_Toc83129610"/>
      <w:bookmarkStart w:id="10" w:name="_Toc90591142"/>
      <w:bookmarkStart w:id="11" w:name="_Toc98864169"/>
      <w:bookmarkStart w:id="12" w:name="_Toc99733418"/>
      <w:bookmarkStart w:id="13" w:name="_Toc106577314"/>
      <w:r w:rsidRPr="00C04A08">
        <w:t>6.2A.4</w:t>
      </w:r>
      <w:r w:rsidRPr="00C04A08">
        <w:tab/>
        <w:t>Configured transmitted power for CA</w:t>
      </w:r>
      <w:bookmarkEnd w:id="4"/>
      <w:bookmarkEnd w:id="5"/>
      <w:bookmarkEnd w:id="6"/>
      <w:bookmarkEnd w:id="7"/>
      <w:bookmarkEnd w:id="8"/>
      <w:bookmarkEnd w:id="9"/>
      <w:bookmarkEnd w:id="10"/>
      <w:bookmarkEnd w:id="11"/>
      <w:bookmarkEnd w:id="12"/>
      <w:bookmarkEnd w:id="13"/>
    </w:p>
    <w:p w14:paraId="5B3AD773" w14:textId="77777777" w:rsidR="00EB6BA6" w:rsidRPr="00C04A08" w:rsidRDefault="00EB6BA6" w:rsidP="00EB6BA6">
      <w:pPr>
        <w:pStyle w:val="4"/>
      </w:pPr>
      <w:bookmarkStart w:id="14" w:name="_Toc106577315"/>
      <w:r w:rsidRPr="00C04A08">
        <w:t>6.2A.4</w:t>
      </w:r>
      <w:r>
        <w:t>.1</w:t>
      </w:r>
      <w:r w:rsidRPr="00C04A08">
        <w:tab/>
        <w:t xml:space="preserve">Configured transmitted power for </w:t>
      </w:r>
      <w:r>
        <w:t xml:space="preserve">intra-band UL </w:t>
      </w:r>
      <w:r w:rsidRPr="00C04A08">
        <w:t>CA</w:t>
      </w:r>
      <w:bookmarkEnd w:id="14"/>
    </w:p>
    <w:p w14:paraId="7B683E06" w14:textId="77777777" w:rsidR="00EB6BA6" w:rsidRPr="00C04A08" w:rsidRDefault="00EB6BA6" w:rsidP="00EB6BA6">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92077EB" w14:textId="77777777" w:rsidR="00EB6BA6" w:rsidRPr="00C04A08" w:rsidRDefault="00EB6BA6" w:rsidP="00EB6BA6">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1DA5696F" w14:textId="77777777" w:rsidR="00EB6BA6" w:rsidRPr="00C04A08" w:rsidRDefault="00EB6BA6" w:rsidP="00EB6BA6">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6DCA92D9" w14:textId="77777777" w:rsidR="00EB6BA6" w:rsidRPr="007513A5" w:rsidRDefault="00EB6BA6" w:rsidP="00EB6BA6">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0F7092A2" w14:textId="0716ACA9" w:rsidR="00EB6BA6" w:rsidRDefault="00EB6BA6" w:rsidP="00EB6BA6">
      <w:r w:rsidRPr="002A2CB6">
        <w:t>with P</w:t>
      </w:r>
      <w:r w:rsidRPr="002A2CB6">
        <w:rPr>
          <w:vertAlign w:val="subscript"/>
        </w:rPr>
        <w:t>Powerclass</w:t>
      </w:r>
      <w:r w:rsidRPr="002A2CB6">
        <w:t xml:space="preserve"> the </w:t>
      </w:r>
      <w:ins w:id="15" w:author="Xiaomi" w:date="2022-07-07T17:31:00Z">
        <w:r w:rsidRPr="00C04A08">
          <w:t xml:space="preserve">UE </w:t>
        </w:r>
        <w:r>
          <w:t xml:space="preserve">minimum </w:t>
        </w:r>
      </w:ins>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6CB617CE" w14:textId="77777777" w:rsidR="00EB6BA6" w:rsidRPr="00C04A08" w:rsidRDefault="00EB6BA6" w:rsidP="00EB6BA6">
      <w:r w:rsidRPr="00C04A08">
        <w:t>The measured configured power P</w:t>
      </w:r>
      <w:r w:rsidRPr="00C04A08">
        <w:rPr>
          <w:vertAlign w:val="subscript"/>
        </w:rPr>
        <w:t>UMAX</w:t>
      </w:r>
      <w:r w:rsidRPr="00C04A08">
        <w:t xml:space="preserve"> for carrier aggregation is defined as </w:t>
      </w:r>
    </w:p>
    <w:p w14:paraId="20BC3A91" w14:textId="77777777" w:rsidR="00EB6BA6" w:rsidRPr="00C04A08" w:rsidRDefault="00EB6BA6" w:rsidP="00EB6BA6">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01F828C" w14:textId="77777777" w:rsidR="00EB6BA6" w:rsidRDefault="00EB6BA6" w:rsidP="00EB6BA6">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03E025B5" w14:textId="77777777" w:rsidR="00EB6BA6" w:rsidRDefault="00EB6BA6" w:rsidP="00EB6BA6">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9133325" w14:textId="77777777" w:rsidR="00EB6BA6" w:rsidRPr="00C04A08" w:rsidRDefault="00EB6BA6" w:rsidP="00EB6BA6">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009DFA99" w14:textId="77777777" w:rsidR="00EB6BA6" w:rsidRDefault="00EB6BA6" w:rsidP="00EB6BA6">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47A35F20" w14:textId="77777777" w:rsidR="00EB6BA6" w:rsidRPr="004C624C" w:rsidRDefault="00EB6BA6" w:rsidP="00EB6BA6">
      <w:r>
        <w:t xml:space="preserve">where </w:t>
      </w:r>
      <w:r w:rsidRPr="00257DEF">
        <w:t>TRP</w:t>
      </w:r>
      <w:r w:rsidRPr="00257DEF">
        <w:rPr>
          <w:vertAlign w:val="subscript"/>
        </w:rPr>
        <w:t>max</w:t>
      </w:r>
      <w:r w:rsidRPr="00257DEF">
        <w:t xml:space="preserve"> the maximum TRP for the UE power class as specified in sub-clause 6.2A.1.</w:t>
      </w:r>
    </w:p>
    <w:p w14:paraId="61853A85" w14:textId="77777777" w:rsidR="00EB6BA6" w:rsidRPr="00C04A08" w:rsidRDefault="00EB6BA6" w:rsidP="00EB6BA6">
      <w:r w:rsidRPr="00C04A08">
        <w:t>The tolerance T(ΔP) for applicable values of ΔP (values in dB) is specified in Table 6.2A.4-1.</w:t>
      </w:r>
    </w:p>
    <w:p w14:paraId="4F22FB33" w14:textId="77777777" w:rsidR="00EB6BA6" w:rsidRPr="00C04A08" w:rsidRDefault="00EB6BA6" w:rsidP="00EB6BA6">
      <w:pPr>
        <w:pStyle w:val="TH"/>
      </w:pPr>
      <w:r w:rsidRPr="00C04A08">
        <w:t>Table 6.2A.4</w:t>
      </w:r>
      <w:r>
        <w:t>.1</w:t>
      </w:r>
      <w:r w:rsidRPr="00C04A08">
        <w:t>-1: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EB6BA6" w:rsidRPr="00C04A08" w14:paraId="602E8DC6" w14:textId="77777777" w:rsidTr="005A67A1">
        <w:trPr>
          <w:jc w:val="center"/>
        </w:trPr>
        <w:tc>
          <w:tcPr>
            <w:tcW w:w="1897" w:type="dxa"/>
            <w:tcBorders>
              <w:top w:val="single" w:sz="4" w:space="0" w:color="auto"/>
              <w:left w:val="single" w:sz="4" w:space="0" w:color="auto"/>
              <w:bottom w:val="single" w:sz="4" w:space="0" w:color="auto"/>
              <w:right w:val="single" w:sz="4" w:space="0" w:color="auto"/>
            </w:tcBorders>
            <w:hideMark/>
          </w:tcPr>
          <w:p w14:paraId="0C0BA92D" w14:textId="77777777" w:rsidR="00EB6BA6" w:rsidRPr="00C04A08" w:rsidRDefault="00EB6BA6" w:rsidP="005A67A1">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3665C810" w14:textId="77777777" w:rsidR="00EB6BA6" w:rsidRPr="00C04A08" w:rsidRDefault="00EB6BA6" w:rsidP="005A67A1">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79B8E7CC" w14:textId="77777777" w:rsidR="00EB6BA6" w:rsidRPr="00C04A08" w:rsidRDefault="00EB6BA6" w:rsidP="005A67A1">
            <w:pPr>
              <w:pStyle w:val="TAH"/>
              <w:rPr>
                <w:rFonts w:eastAsia="Calibri"/>
              </w:rPr>
            </w:pPr>
            <w:r w:rsidRPr="00C04A08">
              <w:rPr>
                <w:rFonts w:eastAsia="Calibri"/>
              </w:rPr>
              <w:t>Tolerance T(∆P)</w:t>
            </w:r>
          </w:p>
          <w:p w14:paraId="45A18315" w14:textId="77777777" w:rsidR="00EB6BA6" w:rsidRPr="00C04A08" w:rsidRDefault="00EB6BA6" w:rsidP="005A67A1">
            <w:pPr>
              <w:pStyle w:val="TAH"/>
              <w:rPr>
                <w:rFonts w:eastAsia="Calibri"/>
              </w:rPr>
            </w:pPr>
            <w:r w:rsidRPr="00C04A08">
              <w:rPr>
                <w:rFonts w:eastAsia="Calibri"/>
              </w:rPr>
              <w:t>(dB)</w:t>
            </w:r>
          </w:p>
        </w:tc>
      </w:tr>
      <w:tr w:rsidR="00EB6BA6" w:rsidRPr="00C04A08" w14:paraId="2F08B7BC" w14:textId="77777777" w:rsidTr="005A67A1">
        <w:trPr>
          <w:jc w:val="center"/>
        </w:trPr>
        <w:tc>
          <w:tcPr>
            <w:tcW w:w="1897" w:type="dxa"/>
            <w:tcBorders>
              <w:top w:val="single" w:sz="4" w:space="0" w:color="auto"/>
              <w:left w:val="single" w:sz="4" w:space="0" w:color="auto"/>
              <w:bottom w:val="nil"/>
              <w:right w:val="single" w:sz="4" w:space="0" w:color="auto"/>
            </w:tcBorders>
            <w:hideMark/>
          </w:tcPr>
          <w:p w14:paraId="7501DA44" w14:textId="77777777" w:rsidR="00EB6BA6" w:rsidRPr="00C04A08" w:rsidRDefault="00EB6BA6" w:rsidP="005A67A1">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631F4DC6" w14:textId="77777777" w:rsidR="00EB6BA6" w:rsidRPr="00C04A08" w:rsidRDefault="00EB6BA6" w:rsidP="005A67A1">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42F79480" w14:textId="77777777" w:rsidR="00EB6BA6" w:rsidRPr="00C04A08" w:rsidRDefault="00EB6BA6" w:rsidP="005A67A1">
            <w:pPr>
              <w:pStyle w:val="TAC"/>
              <w:rPr>
                <w:rFonts w:eastAsia="Calibri"/>
              </w:rPr>
            </w:pPr>
            <w:r w:rsidRPr="00C04A08">
              <w:rPr>
                <w:rFonts w:eastAsia="Calibri"/>
              </w:rPr>
              <w:t>0</w:t>
            </w:r>
          </w:p>
        </w:tc>
      </w:tr>
      <w:tr w:rsidR="00EB6BA6" w:rsidRPr="00C04A08" w14:paraId="50588811"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7C7D7AD7" w14:textId="77777777" w:rsidR="00EB6BA6" w:rsidRPr="00C04A08" w:rsidRDefault="00EB6BA6"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4DE783F" w14:textId="77777777" w:rsidR="00EB6BA6" w:rsidRPr="00C04A08" w:rsidRDefault="00EB6BA6" w:rsidP="005A67A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15B809B1" w14:textId="77777777" w:rsidR="00EB6BA6" w:rsidRPr="00C04A08" w:rsidRDefault="00EB6BA6" w:rsidP="005A67A1">
            <w:pPr>
              <w:pStyle w:val="TAC"/>
              <w:rPr>
                <w:rFonts w:eastAsia="Calibri"/>
              </w:rPr>
            </w:pPr>
            <w:r w:rsidRPr="00C04A08">
              <w:rPr>
                <w:rFonts w:eastAsia="Calibri"/>
              </w:rPr>
              <w:t>1.5</w:t>
            </w:r>
          </w:p>
        </w:tc>
      </w:tr>
      <w:tr w:rsidR="00EB6BA6" w:rsidRPr="00C04A08" w14:paraId="6DE111C9"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6F68D9ED" w14:textId="77777777" w:rsidR="00EB6BA6" w:rsidRPr="00C04A08" w:rsidRDefault="00EB6BA6"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47D4C90" w14:textId="77777777" w:rsidR="00EB6BA6" w:rsidRPr="00C04A08" w:rsidRDefault="00EB6BA6" w:rsidP="005A67A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75EF06B4" w14:textId="77777777" w:rsidR="00EB6BA6" w:rsidRPr="00C04A08" w:rsidRDefault="00EB6BA6" w:rsidP="005A67A1">
            <w:pPr>
              <w:pStyle w:val="TAC"/>
              <w:rPr>
                <w:rFonts w:eastAsia="Calibri"/>
              </w:rPr>
            </w:pPr>
            <w:r w:rsidRPr="00C04A08">
              <w:rPr>
                <w:rFonts w:eastAsia="Calibri"/>
              </w:rPr>
              <w:t>2.0</w:t>
            </w:r>
          </w:p>
        </w:tc>
      </w:tr>
      <w:tr w:rsidR="00EB6BA6" w:rsidRPr="00C04A08" w14:paraId="50884340"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6E744986" w14:textId="77777777" w:rsidR="00EB6BA6" w:rsidRPr="00C04A08" w:rsidRDefault="00EB6BA6"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E357D1B" w14:textId="77777777" w:rsidR="00EB6BA6" w:rsidRPr="00C04A08" w:rsidRDefault="00EB6BA6" w:rsidP="005A67A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650D7682" w14:textId="77777777" w:rsidR="00EB6BA6" w:rsidRPr="00C04A08" w:rsidRDefault="00EB6BA6" w:rsidP="005A67A1">
            <w:pPr>
              <w:pStyle w:val="TAC"/>
              <w:rPr>
                <w:rFonts w:eastAsia="Calibri"/>
              </w:rPr>
            </w:pPr>
            <w:r w:rsidRPr="00C04A08">
              <w:rPr>
                <w:rFonts w:eastAsia="Calibri"/>
              </w:rPr>
              <w:t>3.0</w:t>
            </w:r>
          </w:p>
        </w:tc>
      </w:tr>
      <w:tr w:rsidR="00EB6BA6" w:rsidRPr="00C04A08" w14:paraId="46678E48"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1688C8EB" w14:textId="77777777" w:rsidR="00EB6BA6" w:rsidRPr="00C04A08" w:rsidRDefault="00EB6BA6"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8908A9C" w14:textId="77777777" w:rsidR="00EB6BA6" w:rsidRPr="00C04A08" w:rsidRDefault="00EB6BA6" w:rsidP="005A67A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7C222EBA" w14:textId="77777777" w:rsidR="00EB6BA6" w:rsidRPr="00C04A08" w:rsidRDefault="00EB6BA6" w:rsidP="005A67A1">
            <w:pPr>
              <w:pStyle w:val="TAC"/>
              <w:rPr>
                <w:rFonts w:eastAsia="Calibri"/>
              </w:rPr>
            </w:pPr>
            <w:r w:rsidRPr="00C04A08">
              <w:rPr>
                <w:rFonts w:eastAsia="Calibri"/>
              </w:rPr>
              <w:t>4.0</w:t>
            </w:r>
          </w:p>
        </w:tc>
      </w:tr>
      <w:tr w:rsidR="00EB6BA6" w:rsidRPr="00C04A08" w14:paraId="60606EA6"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0DCA2B9D" w14:textId="77777777" w:rsidR="00EB6BA6" w:rsidRPr="00C04A08" w:rsidRDefault="00EB6BA6"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FF7D624" w14:textId="77777777" w:rsidR="00EB6BA6" w:rsidRPr="00C04A08" w:rsidRDefault="00EB6BA6" w:rsidP="005A67A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01DEEE16" w14:textId="77777777" w:rsidR="00EB6BA6" w:rsidRPr="00C04A08" w:rsidRDefault="00EB6BA6" w:rsidP="005A67A1">
            <w:pPr>
              <w:pStyle w:val="TAC"/>
              <w:rPr>
                <w:rFonts w:eastAsia="Calibri"/>
              </w:rPr>
            </w:pPr>
            <w:r w:rsidRPr="00C04A08">
              <w:rPr>
                <w:rFonts w:eastAsia="Calibri"/>
              </w:rPr>
              <w:t>5.0</w:t>
            </w:r>
          </w:p>
        </w:tc>
      </w:tr>
      <w:tr w:rsidR="00EB6BA6" w:rsidRPr="00C04A08" w14:paraId="2C9ECB65" w14:textId="77777777" w:rsidTr="005A67A1">
        <w:trPr>
          <w:jc w:val="center"/>
        </w:trPr>
        <w:tc>
          <w:tcPr>
            <w:tcW w:w="0" w:type="auto"/>
            <w:tcBorders>
              <w:top w:val="nil"/>
              <w:left w:val="single" w:sz="4" w:space="0" w:color="auto"/>
              <w:bottom w:val="nil"/>
              <w:right w:val="single" w:sz="4" w:space="0" w:color="auto"/>
            </w:tcBorders>
            <w:shd w:val="clear" w:color="auto" w:fill="auto"/>
            <w:hideMark/>
          </w:tcPr>
          <w:p w14:paraId="6E81BA09" w14:textId="77777777" w:rsidR="00EB6BA6" w:rsidRPr="00C04A08" w:rsidRDefault="00EB6BA6"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1CAD30D" w14:textId="77777777" w:rsidR="00EB6BA6" w:rsidRPr="00C04A08" w:rsidRDefault="00EB6BA6" w:rsidP="005A67A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5D0F3CDD" w14:textId="77777777" w:rsidR="00EB6BA6" w:rsidRPr="00C04A08" w:rsidRDefault="00EB6BA6" w:rsidP="005A67A1">
            <w:pPr>
              <w:pStyle w:val="TAC"/>
              <w:rPr>
                <w:rFonts w:eastAsia="Calibri"/>
              </w:rPr>
            </w:pPr>
            <w:r w:rsidRPr="00C04A08">
              <w:rPr>
                <w:rFonts w:eastAsia="Calibri"/>
              </w:rPr>
              <w:t>7.0</w:t>
            </w:r>
          </w:p>
        </w:tc>
      </w:tr>
      <w:tr w:rsidR="00EB6BA6" w:rsidRPr="00C04A08" w14:paraId="7A5115DD" w14:textId="77777777" w:rsidTr="005A67A1">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2EDBBC1" w14:textId="77777777" w:rsidR="00EB6BA6" w:rsidRPr="00C04A08" w:rsidRDefault="00EB6BA6" w:rsidP="005A67A1">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548C1B0" w14:textId="77777777" w:rsidR="00EB6BA6" w:rsidRPr="00C04A08" w:rsidRDefault="00EB6BA6" w:rsidP="005A67A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633B7053" w14:textId="77777777" w:rsidR="00EB6BA6" w:rsidRPr="00C04A08" w:rsidRDefault="00EB6BA6" w:rsidP="005A67A1">
            <w:pPr>
              <w:pStyle w:val="TAC"/>
              <w:rPr>
                <w:rFonts w:eastAsia="Calibri"/>
              </w:rPr>
            </w:pPr>
            <w:r w:rsidRPr="00C04A08">
              <w:rPr>
                <w:rFonts w:eastAsia="Calibri"/>
              </w:rPr>
              <w:t>8.0</w:t>
            </w:r>
          </w:p>
        </w:tc>
      </w:tr>
      <w:tr w:rsidR="00EB6BA6" w:rsidRPr="00C04A08" w14:paraId="60CD3AC7" w14:textId="77777777" w:rsidTr="005A67A1">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13C0A6D7" w14:textId="77777777" w:rsidR="00EB6BA6" w:rsidRPr="00C04A08" w:rsidRDefault="00EB6BA6" w:rsidP="005A67A1">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524C72FA" w14:textId="260625B2" w:rsidR="00434A16" w:rsidRPr="00EB6BA6"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4173A" w14:textId="77777777" w:rsidR="009B08A5" w:rsidRDefault="009B08A5">
      <w:r>
        <w:separator/>
      </w:r>
    </w:p>
  </w:endnote>
  <w:endnote w:type="continuationSeparator" w:id="0">
    <w:p w14:paraId="12C94560" w14:textId="77777777" w:rsidR="009B08A5" w:rsidRDefault="009B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C972E" w14:textId="77777777" w:rsidR="009B08A5" w:rsidRDefault="009B08A5">
      <w:r>
        <w:separator/>
      </w:r>
    </w:p>
  </w:footnote>
  <w:footnote w:type="continuationSeparator" w:id="0">
    <w:p w14:paraId="1B493B39" w14:textId="77777777" w:rsidR="009B08A5" w:rsidRDefault="009B0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A16"/>
    <w:rsid w:val="004B75B7"/>
    <w:rsid w:val="004E0EF7"/>
    <w:rsid w:val="00507BA2"/>
    <w:rsid w:val="005141D9"/>
    <w:rsid w:val="0051580D"/>
    <w:rsid w:val="00547111"/>
    <w:rsid w:val="0055504E"/>
    <w:rsid w:val="00592D74"/>
    <w:rsid w:val="005A7A15"/>
    <w:rsid w:val="005D749A"/>
    <w:rsid w:val="005E2C44"/>
    <w:rsid w:val="00621188"/>
    <w:rsid w:val="006257ED"/>
    <w:rsid w:val="00653DE4"/>
    <w:rsid w:val="00665C47"/>
    <w:rsid w:val="00695808"/>
    <w:rsid w:val="006B46FB"/>
    <w:rsid w:val="006E21FB"/>
    <w:rsid w:val="00792342"/>
    <w:rsid w:val="007977A8"/>
    <w:rsid w:val="007B512A"/>
    <w:rsid w:val="007C2097"/>
    <w:rsid w:val="007D6A07"/>
    <w:rsid w:val="007E3657"/>
    <w:rsid w:val="007F7259"/>
    <w:rsid w:val="008040A8"/>
    <w:rsid w:val="008279FA"/>
    <w:rsid w:val="008626E7"/>
    <w:rsid w:val="00870EE7"/>
    <w:rsid w:val="008863B9"/>
    <w:rsid w:val="008A45A6"/>
    <w:rsid w:val="008D3CCC"/>
    <w:rsid w:val="008F3789"/>
    <w:rsid w:val="008F686C"/>
    <w:rsid w:val="009148DE"/>
    <w:rsid w:val="00923EC8"/>
    <w:rsid w:val="00941E30"/>
    <w:rsid w:val="009777D9"/>
    <w:rsid w:val="00991B88"/>
    <w:rsid w:val="009A5753"/>
    <w:rsid w:val="009A579D"/>
    <w:rsid w:val="009B08A5"/>
    <w:rsid w:val="009C543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64D"/>
    <w:rsid w:val="00BD6BB8"/>
    <w:rsid w:val="00C66BA2"/>
    <w:rsid w:val="00C76348"/>
    <w:rsid w:val="00C870F6"/>
    <w:rsid w:val="00C95985"/>
    <w:rsid w:val="00CC5026"/>
    <w:rsid w:val="00CC68D0"/>
    <w:rsid w:val="00D03F9A"/>
    <w:rsid w:val="00D06D51"/>
    <w:rsid w:val="00D246ED"/>
    <w:rsid w:val="00D24991"/>
    <w:rsid w:val="00D50255"/>
    <w:rsid w:val="00D66520"/>
    <w:rsid w:val="00D84AE9"/>
    <w:rsid w:val="00DE34CF"/>
    <w:rsid w:val="00E13F3D"/>
    <w:rsid w:val="00E34898"/>
    <w:rsid w:val="00EB09B7"/>
    <w:rsid w:val="00EB6B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TACChar">
    <w:name w:val="TAC Char"/>
    <w:link w:val="TAC"/>
    <w:qFormat/>
    <w:rsid w:val="005D749A"/>
    <w:rPr>
      <w:rFonts w:ascii="Arial" w:hAnsi="Arial"/>
      <w:sz w:val="18"/>
      <w:lang w:val="en-GB" w:eastAsia="en-US"/>
    </w:rPr>
  </w:style>
  <w:style w:type="character" w:customStyle="1" w:styleId="THChar">
    <w:name w:val="TH Char"/>
    <w:link w:val="TH"/>
    <w:qFormat/>
    <w:rsid w:val="005D749A"/>
    <w:rPr>
      <w:rFonts w:ascii="Arial" w:hAnsi="Arial"/>
      <w:b/>
      <w:lang w:val="en-GB" w:eastAsia="en-US"/>
    </w:rPr>
  </w:style>
  <w:style w:type="character" w:customStyle="1" w:styleId="TAHCar">
    <w:name w:val="TAH Car"/>
    <w:link w:val="TAH"/>
    <w:qFormat/>
    <w:rsid w:val="005D749A"/>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5D749A"/>
    <w:rPr>
      <w:rFonts w:ascii="Arial" w:hAnsi="Arial"/>
      <w:sz w:val="28"/>
      <w:lang w:val="en-GB" w:eastAsia="en-US"/>
    </w:rPr>
  </w:style>
  <w:style w:type="character" w:customStyle="1" w:styleId="TANChar">
    <w:name w:val="TAN Char"/>
    <w:link w:val="TAN"/>
    <w:qFormat/>
    <w:rsid w:val="005D749A"/>
    <w:rPr>
      <w:rFonts w:ascii="Arial" w:hAnsi="Arial"/>
      <w:sz w:val="18"/>
      <w:lang w:val="en-GB" w:eastAsia="en-US"/>
    </w:rPr>
  </w:style>
  <w:style w:type="character" w:customStyle="1" w:styleId="EQChar">
    <w:name w:val="EQ Char"/>
    <w:link w:val="EQ"/>
    <w:qFormat/>
    <w:locked/>
    <w:rsid w:val="005D749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081C5-5537-47BE-9456-AEDBAEBE7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702</Words>
  <Characters>4003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17</cp:revision>
  <cp:lastPrinted>1899-12-31T23:00:00Z</cp:lastPrinted>
  <dcterms:created xsi:type="dcterms:W3CDTF">2020-02-03T08:32:00Z</dcterms:created>
  <dcterms:modified xsi:type="dcterms:W3CDTF">2022-08-10T09:20:00Z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