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4A34A" w14:textId="5F2AFEB0" w:rsidR="00495ADF" w:rsidRDefault="00495ADF" w:rsidP="00495ADF">
      <w:pPr>
        <w:pStyle w:val="a5"/>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 104-e</w:t>
      </w:r>
      <w:r>
        <w:rPr>
          <w:rFonts w:asciiTheme="minorHAnsi" w:hAnsiTheme="minorHAnsi" w:cstheme="minorHAnsi"/>
          <w:sz w:val="24"/>
          <w:szCs w:val="24"/>
        </w:rPr>
        <w:tab/>
        <w:t>R4-22</w:t>
      </w:r>
      <w:r w:rsidR="00F42B75" w:rsidRPr="00F42B75">
        <w:rPr>
          <w:rFonts w:asciiTheme="minorHAnsi" w:hAnsiTheme="minorHAnsi" w:cstheme="minorHAnsi" w:hint="eastAsia"/>
          <w:sz w:val="24"/>
          <w:szCs w:val="24"/>
        </w:rPr>
        <w:t>12517</w:t>
      </w:r>
    </w:p>
    <w:p w14:paraId="14B94266" w14:textId="77777777" w:rsidR="00495ADF" w:rsidRDefault="00495ADF" w:rsidP="00495ADF">
      <w:pPr>
        <w:pStyle w:val="a5"/>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Electronic Meeting, August 15 – August 26, 2022</w:t>
      </w:r>
    </w:p>
    <w:p w14:paraId="169FBA1C" w14:textId="502E4AFB" w:rsidR="003533F2" w:rsidRPr="006F3377" w:rsidRDefault="003533F2" w:rsidP="003533F2">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新細明體" w:hAnsiTheme="minorHAnsi" w:cstheme="minorHAnsi"/>
          <w:bCs/>
          <w:noProof w:val="0"/>
          <w:sz w:val="24"/>
          <w:szCs w:val="24"/>
          <w:lang w:eastAsia="zh-TW"/>
        </w:rPr>
        <w:t>9.</w:t>
      </w:r>
      <w:r w:rsidR="00495ADF">
        <w:rPr>
          <w:rFonts w:asciiTheme="minorHAnsi" w:eastAsia="新細明體" w:hAnsiTheme="minorHAnsi" w:cstheme="minorHAnsi"/>
          <w:bCs/>
          <w:noProof w:val="0"/>
          <w:sz w:val="24"/>
          <w:szCs w:val="24"/>
          <w:lang w:eastAsia="zh-TW"/>
        </w:rPr>
        <w:t>8</w:t>
      </w:r>
      <w:r>
        <w:rPr>
          <w:rFonts w:asciiTheme="minorHAnsi" w:eastAsia="新細明體" w:hAnsiTheme="minorHAnsi" w:cstheme="minorHAnsi"/>
          <w:bCs/>
          <w:noProof w:val="0"/>
          <w:sz w:val="24"/>
          <w:szCs w:val="24"/>
          <w:lang w:eastAsia="zh-TW"/>
        </w:rPr>
        <w:t>.1.3</w:t>
      </w:r>
    </w:p>
    <w:p w14:paraId="08B3763A" w14:textId="77777777"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72CE4486"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Pr="003533F2">
        <w:rPr>
          <w:rFonts w:asciiTheme="minorHAnsi" w:eastAsiaTheme="minorEastAsia" w:hAnsiTheme="minorHAnsi" w:cstheme="minorHAnsi"/>
          <w:bCs/>
          <w:noProof w:val="0"/>
          <w:sz w:val="24"/>
          <w:szCs w:val="24"/>
          <w:lang w:eastAsia="zh-CN"/>
        </w:rPr>
        <w:t xml:space="preserve">Discussion on PUCCH </w:t>
      </w:r>
      <w:proofErr w:type="spellStart"/>
      <w:r w:rsidRPr="003533F2">
        <w:rPr>
          <w:rFonts w:asciiTheme="minorHAnsi" w:eastAsiaTheme="minorEastAsia" w:hAnsiTheme="minorHAnsi" w:cstheme="minorHAnsi"/>
          <w:bCs/>
          <w:noProof w:val="0"/>
          <w:sz w:val="24"/>
          <w:szCs w:val="24"/>
          <w:lang w:eastAsia="zh-CN"/>
        </w:rPr>
        <w:t>SCell</w:t>
      </w:r>
      <w:proofErr w:type="spellEnd"/>
      <w:r w:rsidRPr="003533F2">
        <w:rPr>
          <w:rFonts w:asciiTheme="minorHAnsi" w:eastAsiaTheme="minorEastAsia" w:hAnsiTheme="minorHAnsi" w:cstheme="minorHAnsi"/>
          <w:bCs/>
          <w:noProof w:val="0"/>
          <w:sz w:val="24"/>
          <w:szCs w:val="24"/>
          <w:lang w:eastAsia="zh-CN"/>
        </w:rPr>
        <w:t xml:space="preserve"> activation and deactivation</w:t>
      </w:r>
      <w:r w:rsidRPr="00CA71C3">
        <w:rPr>
          <w:rFonts w:asciiTheme="minorHAnsi" w:eastAsiaTheme="minorEastAsia" w:hAnsiTheme="minorHAnsi" w:cstheme="minorHAnsi"/>
          <w:bCs/>
          <w:noProof w:val="0"/>
          <w:sz w:val="24"/>
          <w:szCs w:val="24"/>
          <w:lang w:eastAsia="zh-CN"/>
        </w:rPr>
        <w:t xml:space="preserve"> </w:t>
      </w:r>
      <w:r w:rsidRPr="009A2A8B">
        <w:rPr>
          <w:rFonts w:asciiTheme="minorHAnsi" w:eastAsiaTheme="minorEastAsia" w:hAnsiTheme="minorHAnsi" w:cstheme="minorHAnsi"/>
          <w:bCs/>
          <w:noProof w:val="0"/>
          <w:sz w:val="24"/>
          <w:szCs w:val="24"/>
          <w:lang w:eastAsia="zh-CN"/>
        </w:rPr>
        <w:t xml:space="preserve"> </w:t>
      </w:r>
    </w:p>
    <w:p w14:paraId="66AAD5BC" w14:textId="7DB33049" w:rsidR="0034111C" w:rsidRPr="00C86203"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CDF50EA" w14:textId="7804761B" w:rsidR="0028162D" w:rsidRDefault="009061A5" w:rsidP="00C86203">
      <w:pPr>
        <w:jc w:val="both"/>
        <w:rPr>
          <w:rFonts w:eastAsia="新細明體" w:cstheme="minorHAnsi"/>
          <w:szCs w:val="24"/>
        </w:rPr>
      </w:pPr>
      <w:r>
        <w:rPr>
          <w:rFonts w:eastAsia="新細明體" w:cstheme="minorHAnsi"/>
          <w:szCs w:val="24"/>
        </w:rPr>
        <w:t>S</w:t>
      </w:r>
      <w:r w:rsidR="00AC03FF" w:rsidRPr="00C86203">
        <w:rPr>
          <w:rFonts w:eastAsia="新細明體" w:cstheme="minorHAnsi"/>
          <w:szCs w:val="24"/>
        </w:rPr>
        <w:t>everal</w:t>
      </w:r>
      <w:r w:rsidR="00EB2B96" w:rsidRPr="00C86203">
        <w:rPr>
          <w:rFonts w:eastAsia="新細明體" w:cstheme="minorHAnsi"/>
          <w:szCs w:val="24"/>
        </w:rPr>
        <w:t xml:space="preserve"> issues</w:t>
      </w:r>
      <w:r w:rsidR="00AC03FF" w:rsidRPr="00C86203">
        <w:rPr>
          <w:rFonts w:eastAsia="新細明體" w:cstheme="minorHAnsi"/>
          <w:szCs w:val="24"/>
        </w:rPr>
        <w:t xml:space="preserve"> </w:t>
      </w:r>
      <w:r w:rsidR="003630F1" w:rsidRPr="00C86203">
        <w:rPr>
          <w:rFonts w:eastAsia="新細明體" w:cstheme="minorHAnsi"/>
          <w:szCs w:val="24"/>
        </w:rPr>
        <w:t>w</w:t>
      </w:r>
      <w:r w:rsidR="00141006" w:rsidRPr="00C86203">
        <w:rPr>
          <w:rFonts w:eastAsia="新細明體" w:cstheme="minorHAnsi"/>
          <w:szCs w:val="24"/>
        </w:rPr>
        <w:t>ere</w:t>
      </w:r>
      <w:r w:rsidR="003630F1" w:rsidRPr="00C86203">
        <w:rPr>
          <w:rFonts w:eastAsia="新細明體" w:cstheme="minorHAnsi"/>
          <w:szCs w:val="24"/>
        </w:rPr>
        <w:t xml:space="preserve"> discussed with conclusion</w:t>
      </w:r>
      <w:r w:rsidR="00141006" w:rsidRPr="00C86203">
        <w:rPr>
          <w:rFonts w:eastAsia="新細明體" w:cstheme="minorHAnsi"/>
          <w:szCs w:val="24"/>
        </w:rPr>
        <w:t>s</w:t>
      </w:r>
      <w:r>
        <w:rPr>
          <w:rFonts w:eastAsia="新細明體" w:cstheme="minorHAnsi"/>
          <w:szCs w:val="24"/>
        </w:rPr>
        <w:t xml:space="preserve"> in the last meeting</w:t>
      </w:r>
      <w:r w:rsidR="00301D85">
        <w:rPr>
          <w:rFonts w:eastAsia="新細明體" w:cstheme="minorHAnsi"/>
          <w:szCs w:val="24"/>
        </w:rPr>
        <w:t xml:space="preserve"> </w:t>
      </w:r>
      <w:r w:rsidR="00301D85">
        <w:rPr>
          <w:rFonts w:eastAsia="新細明體" w:cstheme="minorHAnsi"/>
          <w:szCs w:val="24"/>
        </w:rPr>
        <w:fldChar w:fldCharType="begin"/>
      </w:r>
      <w:r w:rsidR="00301D85">
        <w:rPr>
          <w:rFonts w:eastAsia="新細明體" w:cstheme="minorHAnsi"/>
          <w:szCs w:val="24"/>
        </w:rPr>
        <w:instrText xml:space="preserve"> REF _Ref94781619 \r \h </w:instrText>
      </w:r>
      <w:r w:rsidR="00301D85">
        <w:rPr>
          <w:rFonts w:eastAsia="新細明體" w:cstheme="minorHAnsi"/>
          <w:szCs w:val="24"/>
        </w:rPr>
      </w:r>
      <w:r w:rsidR="00301D85">
        <w:rPr>
          <w:rFonts w:eastAsia="新細明體" w:cstheme="minorHAnsi"/>
          <w:szCs w:val="24"/>
        </w:rPr>
        <w:fldChar w:fldCharType="separate"/>
      </w:r>
      <w:r w:rsidR="00DF7D31">
        <w:rPr>
          <w:rFonts w:eastAsia="新細明體" w:cstheme="minorHAnsi"/>
          <w:szCs w:val="24"/>
        </w:rPr>
        <w:t>[1]</w:t>
      </w:r>
      <w:r w:rsidR="00301D85">
        <w:rPr>
          <w:rFonts w:eastAsia="新細明體" w:cstheme="minorHAnsi"/>
          <w:szCs w:val="24"/>
        </w:rPr>
        <w:fldChar w:fldCharType="end"/>
      </w:r>
      <w:r w:rsidR="00A54D71" w:rsidRPr="00C86203">
        <w:rPr>
          <w:rFonts w:eastAsia="新細明體" w:cstheme="minorHAnsi"/>
          <w:szCs w:val="24"/>
        </w:rPr>
        <w:t>. Some other</w:t>
      </w:r>
      <w:r w:rsidR="00AC03FF" w:rsidRPr="00C86203">
        <w:rPr>
          <w:rFonts w:eastAsia="新細明體" w:cstheme="minorHAnsi"/>
          <w:szCs w:val="24"/>
        </w:rPr>
        <w:t xml:space="preserve"> issues</w:t>
      </w:r>
      <w:r w:rsidR="00103CD3" w:rsidRPr="00C86203">
        <w:rPr>
          <w:rFonts w:eastAsia="新細明體" w:cstheme="minorHAnsi"/>
          <w:szCs w:val="24"/>
        </w:rPr>
        <w:t xml:space="preserve"> are still open</w:t>
      </w:r>
      <w:r w:rsidR="00EB2B96" w:rsidRPr="00C86203">
        <w:rPr>
          <w:rFonts w:eastAsia="新細明體" w:cstheme="minorHAnsi"/>
          <w:szCs w:val="24"/>
        </w:rPr>
        <w:t>, e.g.</w:t>
      </w:r>
      <w:r w:rsidR="003B2CAF" w:rsidRPr="00C86203">
        <w:rPr>
          <w:rFonts w:eastAsia="新細明體" w:cstheme="minorHAnsi"/>
          <w:szCs w:val="24"/>
        </w:rPr>
        <w:t xml:space="preserve"> </w:t>
      </w:r>
      <w:r w:rsidR="00ED0812">
        <w:rPr>
          <w:rFonts w:eastAsia="新細明體" w:cstheme="minorHAnsi"/>
          <w:szCs w:val="24"/>
        </w:rPr>
        <w:t xml:space="preserve">whether PL-RS will introduce extra delay time and </w:t>
      </w:r>
      <w:r w:rsidR="00707CEE">
        <w:rPr>
          <w:rFonts w:eastAsia="新細明體" w:cstheme="minorHAnsi"/>
          <w:szCs w:val="24"/>
        </w:rPr>
        <w:t>t</w:t>
      </w:r>
      <w:r w:rsidR="00707CEE" w:rsidRPr="00707CEE">
        <w:rPr>
          <w:rFonts w:eastAsia="新細明體" w:cstheme="minorHAnsi"/>
          <w:szCs w:val="24"/>
        </w:rPr>
        <w:t>estability for FR1 +FR2 combination</w:t>
      </w:r>
      <w:r w:rsidR="00AC03FF" w:rsidRPr="00C86203">
        <w:rPr>
          <w:rFonts w:eastAsia="新細明體" w:cstheme="minorHAnsi"/>
          <w:szCs w:val="24"/>
        </w:rPr>
        <w:t>. Our views on these issues are provided in this paper.</w:t>
      </w:r>
    </w:p>
    <w:p w14:paraId="1E6626BF" w14:textId="77777777" w:rsidR="0028162D" w:rsidRPr="00C86203" w:rsidRDefault="0028162D" w:rsidP="00C86203">
      <w:pPr>
        <w:jc w:val="both"/>
        <w:rPr>
          <w:rFonts w:eastAsia="新細明體" w:cstheme="minorHAnsi"/>
          <w:szCs w:val="24"/>
        </w:rPr>
      </w:pPr>
    </w:p>
    <w:p w14:paraId="3CA86362" w14:textId="2CBDEF71" w:rsidR="0028162D" w:rsidRPr="003533F2" w:rsidRDefault="00C51F3B"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2BF738B" w14:textId="2AC3D4AB" w:rsidR="0028162D" w:rsidRDefault="000D71D7" w:rsidP="005C7707">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 xml:space="preserve">2.1 </w:t>
      </w:r>
      <w:r w:rsidR="00ED0812">
        <w:rPr>
          <w:rFonts w:asciiTheme="minorHAnsi" w:hAnsiTheme="minorHAnsi" w:cstheme="minorHAnsi"/>
          <w:sz w:val="28"/>
          <w:szCs w:val="28"/>
        </w:rPr>
        <w:t>PL-RS</w:t>
      </w:r>
    </w:p>
    <w:p w14:paraId="019CC6B2" w14:textId="77777777" w:rsidR="00ED0812" w:rsidRDefault="000B00DD" w:rsidP="000B00DD">
      <w:pPr>
        <w:spacing w:beforeLines="50" w:before="120"/>
        <w:jc w:val="both"/>
        <w:rPr>
          <w:rFonts w:eastAsia="新細明體"/>
        </w:rPr>
      </w:pPr>
      <w:r>
        <w:rPr>
          <w:rFonts w:eastAsia="新細明體"/>
          <w:lang w:val="en-GB"/>
        </w:rPr>
        <w:t xml:space="preserve">In the last meeting, </w:t>
      </w:r>
      <w:r w:rsidR="00ED0812">
        <w:rPr>
          <w:rFonts w:eastAsia="新細明體"/>
          <w:lang w:val="en-GB"/>
        </w:rPr>
        <w:t xml:space="preserve">some companies think the pathloss estimation can reuse L3 measurement result when PUCCH </w:t>
      </w:r>
      <w:proofErr w:type="spellStart"/>
      <w:r w:rsidR="00ED0812">
        <w:rPr>
          <w:rFonts w:eastAsia="新細明體"/>
          <w:lang w:val="en-GB"/>
        </w:rPr>
        <w:t>SCell</w:t>
      </w:r>
      <w:proofErr w:type="spellEnd"/>
      <w:r w:rsidR="00ED0812">
        <w:rPr>
          <w:rFonts w:eastAsia="新細明體"/>
          <w:lang w:val="en-GB"/>
        </w:rPr>
        <w:t xml:space="preserve"> is known while some companies think, for known PUCCH </w:t>
      </w:r>
      <w:proofErr w:type="spellStart"/>
      <w:r w:rsidR="00ED0812">
        <w:rPr>
          <w:rFonts w:eastAsia="新細明體"/>
          <w:lang w:val="en-GB"/>
        </w:rPr>
        <w:t>SCell</w:t>
      </w:r>
      <w:proofErr w:type="spellEnd"/>
      <w:r w:rsidR="00ED0812">
        <w:rPr>
          <w:rFonts w:eastAsia="新細明體"/>
          <w:lang w:val="en-GB"/>
        </w:rPr>
        <w:t>, regardless of maintained or non-maintained, five measurement samples are needed</w:t>
      </w:r>
      <w:r w:rsidR="00ED273D">
        <w:rPr>
          <w:rFonts w:eastAsia="新細明體"/>
        </w:rPr>
        <w:t>.</w:t>
      </w:r>
      <w:r w:rsidR="00ED0812">
        <w:rPr>
          <w:rFonts w:eastAsia="新細明體"/>
        </w:rPr>
        <w:t xml:space="preserve"> </w:t>
      </w:r>
    </w:p>
    <w:p w14:paraId="2FA65FBF" w14:textId="531A93C8" w:rsidR="00707CEE" w:rsidRDefault="00ED0812" w:rsidP="00707CEE">
      <w:pPr>
        <w:spacing w:beforeLines="50" w:before="120"/>
        <w:jc w:val="both"/>
        <w:rPr>
          <w:rFonts w:eastAsia="新細明體"/>
        </w:rPr>
      </w:pPr>
      <w:r>
        <w:rPr>
          <w:rFonts w:eastAsia="新細明體"/>
        </w:rPr>
        <w:t xml:space="preserve">To our understanding, if L3 measurement result is reused for pathloss estimation, that means the additional 5 measurement samples </w:t>
      </w:r>
      <w:r w:rsidR="00707CEE">
        <w:rPr>
          <w:rFonts w:eastAsia="新細明體"/>
        </w:rPr>
        <w:t xml:space="preserve">are </w:t>
      </w:r>
      <w:r>
        <w:rPr>
          <w:rFonts w:eastAsia="新細明體"/>
        </w:rPr>
        <w:t>provided for UE to get the UL power information.</w:t>
      </w:r>
      <w:r w:rsidR="00707CEE">
        <w:rPr>
          <w:rFonts w:eastAsia="新細明體"/>
        </w:rPr>
        <w:t xml:space="preserve"> However, pathloss estimation is very important for UE to determine the UL power, it will have impact to other UE if the power is not well controlled. So, to avoid the unnecessary uncertainty, we suggest not to define the case when the PL-RS is configured in other CC and has been maintained before UE receives activation command for PUCCH </w:t>
      </w:r>
      <w:proofErr w:type="spellStart"/>
      <w:r w:rsidR="00707CEE">
        <w:rPr>
          <w:rFonts w:eastAsia="新細明體"/>
        </w:rPr>
        <w:t>SCell</w:t>
      </w:r>
      <w:proofErr w:type="spellEnd"/>
      <w:r w:rsidR="00707CEE">
        <w:rPr>
          <w:rFonts w:eastAsia="新細明體"/>
        </w:rPr>
        <w:t>. And, for non-maintained case, additional five PL-RS measurement samples are needed.</w:t>
      </w:r>
    </w:p>
    <w:p w14:paraId="3B3CE428" w14:textId="77777777" w:rsidR="00707CEE" w:rsidRDefault="00707CEE" w:rsidP="00707CEE">
      <w:pPr>
        <w:spacing w:beforeLines="50" w:before="120"/>
        <w:jc w:val="both"/>
        <w:rPr>
          <w:rFonts w:eastAsia="新細明體"/>
        </w:rPr>
      </w:pPr>
    </w:p>
    <w:p w14:paraId="5C851CA7" w14:textId="4C00CCD9" w:rsidR="00707CEE" w:rsidRPr="00B7113E" w:rsidRDefault="00707CEE" w:rsidP="00707CEE">
      <w:pPr>
        <w:ind w:leftChars="18" w:left="43"/>
        <w:jc w:val="both"/>
        <w:rPr>
          <w:rFonts w:eastAsia="SimSun" w:cstheme="minorHAnsi"/>
          <w:b/>
          <w:bCs/>
          <w:szCs w:val="24"/>
          <w:lang w:eastAsia="zh-CN"/>
        </w:rPr>
      </w:pPr>
      <w:bookmarkStart w:id="0" w:name="_Ref110952290"/>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DF7D31">
        <w:rPr>
          <w:rFonts w:cstheme="minorHAnsi"/>
          <w:b/>
          <w:noProof/>
          <w:szCs w:val="24"/>
          <w:lang w:eastAsia="x-none"/>
        </w:rPr>
        <w:t>1</w:t>
      </w:r>
      <w:r w:rsidRPr="00B7113E">
        <w:rPr>
          <w:rFonts w:cstheme="minorHAnsi"/>
          <w:b/>
          <w:szCs w:val="24"/>
          <w:lang w:eastAsia="x-none"/>
        </w:rPr>
        <w:fldChar w:fldCharType="end"/>
      </w:r>
      <w:r w:rsidRPr="00B7113E">
        <w:rPr>
          <w:rFonts w:cstheme="minorHAnsi"/>
          <w:b/>
          <w:szCs w:val="24"/>
          <w:lang w:eastAsia="x-none"/>
        </w:rPr>
        <w:t xml:space="preserve">: </w:t>
      </w:r>
      <w:r>
        <w:rPr>
          <w:rFonts w:cstheme="minorHAnsi"/>
          <w:b/>
          <w:bCs/>
          <w:szCs w:val="24"/>
        </w:rPr>
        <w:t>For known PUCC</w:t>
      </w:r>
      <w:r w:rsidR="00720E25">
        <w:rPr>
          <w:rFonts w:cstheme="minorHAnsi"/>
          <w:b/>
          <w:bCs/>
          <w:szCs w:val="24"/>
        </w:rPr>
        <w:t>H</w:t>
      </w:r>
      <w:r>
        <w:rPr>
          <w:rFonts w:cstheme="minorHAnsi"/>
          <w:b/>
          <w:bCs/>
          <w:szCs w:val="24"/>
        </w:rPr>
        <w:t xml:space="preserve"> </w:t>
      </w:r>
      <w:proofErr w:type="spellStart"/>
      <w:r>
        <w:rPr>
          <w:rFonts w:cstheme="minorHAnsi"/>
          <w:b/>
          <w:bCs/>
          <w:szCs w:val="24"/>
        </w:rPr>
        <w:t>SCell</w:t>
      </w:r>
      <w:proofErr w:type="spellEnd"/>
      <w:r>
        <w:rPr>
          <w:rFonts w:cstheme="minorHAnsi"/>
          <w:b/>
          <w:bCs/>
          <w:szCs w:val="24"/>
        </w:rPr>
        <w:t xml:space="preserve">, no requirement when the PL-RS has been maintained before </w:t>
      </w:r>
      <w:r w:rsidRPr="00707CEE">
        <w:rPr>
          <w:rFonts w:cstheme="minorHAnsi"/>
          <w:b/>
          <w:bCs/>
          <w:szCs w:val="24"/>
        </w:rPr>
        <w:t xml:space="preserve">UE receives activation command for PUCCH </w:t>
      </w:r>
      <w:proofErr w:type="spellStart"/>
      <w:r w:rsidRPr="00707CEE">
        <w:rPr>
          <w:rFonts w:cstheme="minorHAnsi"/>
          <w:b/>
          <w:bCs/>
          <w:szCs w:val="24"/>
        </w:rPr>
        <w:t>SCell</w:t>
      </w:r>
      <w:proofErr w:type="spellEnd"/>
      <w:r>
        <w:rPr>
          <w:rFonts w:eastAsia="SimSun" w:cstheme="minorHAnsi"/>
          <w:b/>
          <w:bCs/>
          <w:szCs w:val="24"/>
          <w:lang w:eastAsia="zh-CN"/>
        </w:rPr>
        <w:t>. F</w:t>
      </w:r>
      <w:r w:rsidRPr="00707CEE">
        <w:rPr>
          <w:rFonts w:eastAsia="SimSun" w:cstheme="minorHAnsi"/>
          <w:b/>
          <w:bCs/>
          <w:szCs w:val="24"/>
          <w:lang w:eastAsia="zh-CN"/>
        </w:rPr>
        <w:t xml:space="preserve">or non-maintained </w:t>
      </w:r>
      <w:r>
        <w:rPr>
          <w:rFonts w:eastAsia="SimSun" w:cstheme="minorHAnsi"/>
          <w:b/>
          <w:bCs/>
          <w:szCs w:val="24"/>
          <w:lang w:eastAsia="zh-CN"/>
        </w:rPr>
        <w:t>PL-RS</w:t>
      </w:r>
      <w:r w:rsidRPr="00707CEE">
        <w:rPr>
          <w:rFonts w:eastAsia="SimSun" w:cstheme="minorHAnsi"/>
          <w:b/>
          <w:bCs/>
          <w:szCs w:val="24"/>
          <w:lang w:eastAsia="zh-CN"/>
        </w:rPr>
        <w:t>, additional five PL-RS measurement samples are needed.</w:t>
      </w:r>
      <w:bookmarkEnd w:id="0"/>
    </w:p>
    <w:p w14:paraId="3E013F3B" w14:textId="3927651B" w:rsidR="00653AB9" w:rsidRDefault="00653AB9" w:rsidP="000B00DD">
      <w:pPr>
        <w:spacing w:beforeLines="50" w:before="120"/>
        <w:jc w:val="both"/>
        <w:rPr>
          <w:rFonts w:eastAsia="新細明體"/>
        </w:rPr>
      </w:pPr>
    </w:p>
    <w:p w14:paraId="283D37AC" w14:textId="66975A58" w:rsidR="00707CEE" w:rsidRDefault="00707CEE" w:rsidP="00707CEE">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2</w:t>
      </w:r>
      <w:r w:rsidRPr="00707CEE">
        <w:t xml:space="preserve"> </w:t>
      </w:r>
      <w:r w:rsidRPr="00707CEE">
        <w:rPr>
          <w:rFonts w:asciiTheme="minorHAnsi" w:hAnsiTheme="minorHAnsi" w:cstheme="minorHAnsi"/>
          <w:sz w:val="28"/>
          <w:szCs w:val="28"/>
        </w:rPr>
        <w:t>Testability for FR1 +FR2 combination</w:t>
      </w:r>
    </w:p>
    <w:p w14:paraId="375E917A" w14:textId="5EDB2A04" w:rsidR="00707CEE" w:rsidRDefault="00707CEE" w:rsidP="000B00DD">
      <w:pPr>
        <w:spacing w:beforeLines="50" w:before="120"/>
        <w:jc w:val="both"/>
        <w:rPr>
          <w:rFonts w:eastAsia="新細明體"/>
        </w:rPr>
      </w:pPr>
      <w:r>
        <w:rPr>
          <w:rFonts w:eastAsia="新細明體"/>
        </w:rPr>
        <w:t>There is one remaining issue regarding testability in the last meeting. The corresponding WF is provided as below.</w:t>
      </w:r>
    </w:p>
    <w:tbl>
      <w:tblPr>
        <w:tblStyle w:val="af7"/>
        <w:tblW w:w="0" w:type="auto"/>
        <w:tblLook w:val="04A0" w:firstRow="1" w:lastRow="0" w:firstColumn="1" w:lastColumn="0" w:noHBand="0" w:noVBand="1"/>
      </w:tblPr>
      <w:tblGrid>
        <w:gridCol w:w="9629"/>
      </w:tblGrid>
      <w:tr w:rsidR="00707CEE" w14:paraId="77A14052" w14:textId="77777777" w:rsidTr="00707CEE">
        <w:tc>
          <w:tcPr>
            <w:tcW w:w="9629" w:type="dxa"/>
          </w:tcPr>
          <w:p w14:paraId="002D746B" w14:textId="77777777" w:rsidR="00707CEE" w:rsidRDefault="00707CEE" w:rsidP="00707CEE">
            <w:pPr>
              <w:pStyle w:val="3"/>
              <w:rPr>
                <w:rFonts w:eastAsiaTheme="minorEastAsia"/>
              </w:rPr>
            </w:pPr>
            <w:r w:rsidRPr="00C30D60">
              <w:rPr>
                <w:lang w:eastAsia="ko-KR"/>
              </w:rPr>
              <w:lastRenderedPageBreak/>
              <w:t xml:space="preserve">Issue </w:t>
            </w:r>
            <w:r>
              <w:rPr>
                <w:rFonts w:hint="eastAsia"/>
              </w:rPr>
              <w:t>2</w:t>
            </w:r>
            <w:r w:rsidRPr="00C30D60">
              <w:rPr>
                <w:lang w:eastAsia="ko-KR"/>
              </w:rPr>
              <w:t>-</w:t>
            </w:r>
            <w:r>
              <w:rPr>
                <w:rFonts w:hint="eastAsia"/>
              </w:rPr>
              <w:t>1</w:t>
            </w:r>
            <w:r w:rsidRPr="00C30D60">
              <w:rPr>
                <w:rFonts w:hint="eastAsia"/>
              </w:rPr>
              <w:t>-</w:t>
            </w:r>
            <w:r>
              <w:rPr>
                <w:rFonts w:hint="eastAsia"/>
              </w:rPr>
              <w:t>6</w:t>
            </w:r>
            <w:r w:rsidRPr="00C30D60">
              <w:rPr>
                <w:lang w:eastAsia="ko-KR"/>
              </w:rPr>
              <w:t>:</w:t>
            </w:r>
            <w:r w:rsidRPr="00C30D60">
              <w:rPr>
                <w:rFonts w:hint="eastAsia"/>
              </w:rPr>
              <w:t xml:space="preserve"> </w:t>
            </w:r>
            <w:bookmarkStart w:id="1" w:name="_Hlk110810509"/>
            <w:r>
              <w:rPr>
                <w:rFonts w:hint="eastAsia"/>
                <w:lang w:eastAsia="ko-KR"/>
              </w:rPr>
              <w:t>Testability</w:t>
            </w:r>
            <w:r>
              <w:rPr>
                <w:rFonts w:hint="eastAsia"/>
              </w:rPr>
              <w:t xml:space="preserve"> for FR1 +FR2 combination</w:t>
            </w:r>
            <w:bookmarkEnd w:id="1"/>
          </w:p>
          <w:p w14:paraId="6AD7CC44" w14:textId="77777777" w:rsidR="00707CEE" w:rsidRPr="00E2670F" w:rsidRDefault="00707CEE" w:rsidP="00707CEE">
            <w:pPr>
              <w:rPr>
                <w:i/>
                <w:lang w:eastAsia="zh-CN"/>
              </w:rPr>
            </w:pPr>
            <w:r w:rsidRPr="00E2670F">
              <w:rPr>
                <w:rFonts w:hint="eastAsia"/>
                <w:i/>
                <w:lang w:eastAsia="zh-CN"/>
              </w:rPr>
              <w:t>Candidate options</w:t>
            </w:r>
            <w:r>
              <w:rPr>
                <w:rFonts w:hint="eastAsia"/>
                <w:i/>
                <w:lang w:eastAsia="zh-CN"/>
              </w:rPr>
              <w:t xml:space="preserve"> for open discussion</w:t>
            </w:r>
            <w:r w:rsidRPr="00E2670F">
              <w:rPr>
                <w:rFonts w:hint="eastAsia"/>
                <w:i/>
                <w:lang w:eastAsia="zh-CN"/>
              </w:rPr>
              <w:t>:</w:t>
            </w:r>
            <w:r>
              <w:rPr>
                <w:rFonts w:hint="eastAsia"/>
                <w:i/>
                <w:lang w:eastAsia="zh-CN"/>
              </w:rPr>
              <w:t xml:space="preserve"> </w:t>
            </w:r>
          </w:p>
          <w:p w14:paraId="73C42AA9" w14:textId="77777777" w:rsidR="00707CEE" w:rsidRPr="00E23C7A" w:rsidRDefault="00707CEE" w:rsidP="00707CEE">
            <w:pPr>
              <w:pStyle w:val="af5"/>
              <w:widowControl/>
              <w:numPr>
                <w:ilvl w:val="0"/>
                <w:numId w:val="5"/>
              </w:numPr>
              <w:spacing w:after="120"/>
              <w:ind w:left="720"/>
              <w:contextualSpacing w:val="0"/>
              <w:rPr>
                <w:rFonts w:eastAsia="SimSun"/>
                <w:szCs w:val="24"/>
                <w:lang w:eastAsia="zh-CN"/>
              </w:rPr>
            </w:pPr>
            <w:r>
              <w:rPr>
                <w:rFonts w:hint="eastAsia"/>
                <w:lang w:eastAsia="zh-CN"/>
              </w:rPr>
              <w:t xml:space="preserve">Proposal 1: </w:t>
            </w:r>
          </w:p>
          <w:p w14:paraId="47A59B71" w14:textId="77777777" w:rsidR="00707CEE" w:rsidRPr="00E2670F" w:rsidRDefault="00707CEE" w:rsidP="00707CEE">
            <w:pPr>
              <w:pStyle w:val="af5"/>
              <w:widowControl/>
              <w:numPr>
                <w:ilvl w:val="1"/>
                <w:numId w:val="5"/>
              </w:numPr>
              <w:spacing w:after="120"/>
              <w:contextualSpacing w:val="0"/>
              <w:rPr>
                <w:rFonts w:eastAsia="DengXian"/>
                <w:lang w:eastAsia="zh-CN"/>
              </w:rPr>
            </w:pPr>
            <w:r w:rsidRPr="00E2670F">
              <w:rPr>
                <w:lang w:eastAsia="zh-CN"/>
              </w:rPr>
              <w:t>For NR SA</w:t>
            </w:r>
            <w:r w:rsidRPr="00E2670F">
              <w:rPr>
                <w:rFonts w:hint="eastAsia"/>
                <w:lang w:eastAsia="zh-CN"/>
              </w:rPr>
              <w:t xml:space="preserve"> (or EN-DC)</w:t>
            </w:r>
            <w:r w:rsidRPr="00E2670F">
              <w:rPr>
                <w:lang w:eastAsia="zh-CN"/>
              </w:rPr>
              <w:t xml:space="preserve"> case, when the to-be-activated PUCCH </w:t>
            </w:r>
            <w:proofErr w:type="spellStart"/>
            <w:r w:rsidRPr="00E2670F">
              <w:rPr>
                <w:lang w:eastAsia="zh-CN"/>
              </w:rPr>
              <w:t>Scell</w:t>
            </w:r>
            <w:proofErr w:type="spellEnd"/>
            <w:r w:rsidRPr="00E2670F">
              <w:rPr>
                <w:lang w:eastAsia="zh-CN"/>
              </w:rPr>
              <w:t xml:space="preserve"> is in FR2 and </w:t>
            </w:r>
            <w:proofErr w:type="spellStart"/>
            <w:r w:rsidRPr="00E2670F">
              <w:rPr>
                <w:lang w:eastAsia="zh-CN"/>
              </w:rPr>
              <w:t>P</w:t>
            </w:r>
            <w:r>
              <w:rPr>
                <w:rFonts w:hint="eastAsia"/>
                <w:lang w:eastAsia="zh-CN"/>
              </w:rPr>
              <w:t>C</w:t>
            </w:r>
            <w:r w:rsidRPr="00E2670F">
              <w:rPr>
                <w:lang w:eastAsia="zh-CN"/>
              </w:rPr>
              <w:t>ell</w:t>
            </w:r>
            <w:proofErr w:type="spellEnd"/>
            <w:r w:rsidRPr="00E2670F">
              <w:rPr>
                <w:rFonts w:hint="eastAsia"/>
                <w:lang w:eastAsia="zh-CN"/>
              </w:rPr>
              <w:t xml:space="preserve"> (or </w:t>
            </w:r>
            <w:proofErr w:type="spellStart"/>
            <w:r w:rsidRPr="00E2670F">
              <w:rPr>
                <w:rFonts w:hint="eastAsia"/>
                <w:lang w:eastAsia="zh-CN"/>
              </w:rPr>
              <w:t>PSCell</w:t>
            </w:r>
            <w:proofErr w:type="spellEnd"/>
            <w:r w:rsidRPr="00E2670F">
              <w:rPr>
                <w:rFonts w:hint="eastAsia"/>
                <w:lang w:eastAsia="zh-CN"/>
              </w:rPr>
              <w:t>)</w:t>
            </w:r>
            <w:r w:rsidRPr="00E2670F">
              <w:rPr>
                <w:lang w:eastAsia="zh-CN"/>
              </w:rPr>
              <w:t xml:space="preserve"> is in FR1, only define test cases for known case with valid TA.</w:t>
            </w:r>
          </w:p>
          <w:p w14:paraId="6727A992" w14:textId="25F79997" w:rsidR="00707CEE" w:rsidRPr="00707CEE" w:rsidRDefault="00707CEE" w:rsidP="00707CEE">
            <w:pPr>
              <w:pStyle w:val="af5"/>
              <w:widowControl/>
              <w:numPr>
                <w:ilvl w:val="1"/>
                <w:numId w:val="5"/>
              </w:numPr>
              <w:spacing w:after="120"/>
              <w:contextualSpacing w:val="0"/>
              <w:rPr>
                <w:rFonts w:eastAsia="DengXian"/>
                <w:lang w:eastAsia="zh-CN"/>
              </w:rPr>
            </w:pPr>
            <w:r w:rsidRPr="00DF2B20">
              <w:rPr>
                <w:lang w:eastAsia="zh-CN"/>
              </w:rPr>
              <w:t>Another FR2 serving cell should be configured in t</w:t>
            </w:r>
            <w:r>
              <w:rPr>
                <w:lang w:eastAsia="zh-CN"/>
              </w:rPr>
              <w:t>he test, and TE shall guarantee</w:t>
            </w:r>
            <w:r w:rsidRPr="00DF2B20">
              <w:rPr>
                <w:lang w:eastAsia="zh-CN"/>
              </w:rPr>
              <w:t xml:space="preserve"> that the FR2 serving cell is successfully activated before activation the PUCCH </w:t>
            </w:r>
            <w:proofErr w:type="spellStart"/>
            <w:r w:rsidRPr="00DF2B20">
              <w:rPr>
                <w:lang w:eastAsia="zh-CN"/>
              </w:rPr>
              <w:t>Scell</w:t>
            </w:r>
            <w:proofErr w:type="spellEnd"/>
            <w:r w:rsidRPr="00DF2B20">
              <w:rPr>
                <w:lang w:eastAsia="zh-CN"/>
              </w:rPr>
              <w:t>.</w:t>
            </w:r>
          </w:p>
        </w:tc>
      </w:tr>
    </w:tbl>
    <w:p w14:paraId="519009C3" w14:textId="4CDF35A4" w:rsidR="00707CEE" w:rsidRDefault="00707CEE" w:rsidP="000B00DD">
      <w:pPr>
        <w:spacing w:beforeLines="50" w:before="120"/>
        <w:jc w:val="both"/>
        <w:rPr>
          <w:rFonts w:eastAsia="新細明體"/>
        </w:rPr>
      </w:pPr>
    </w:p>
    <w:p w14:paraId="2A19B982" w14:textId="31B51573" w:rsidR="00BB38DB" w:rsidRDefault="00BB38DB" w:rsidP="000B00DD">
      <w:pPr>
        <w:spacing w:beforeLines="50" w:before="120"/>
        <w:jc w:val="both"/>
        <w:rPr>
          <w:rFonts w:eastAsia="新細明體"/>
        </w:rPr>
      </w:pPr>
      <w:r>
        <w:rPr>
          <w:rFonts w:eastAsia="新細明體" w:hint="eastAsia"/>
        </w:rPr>
        <w:t>T</w:t>
      </w:r>
      <w:r>
        <w:rPr>
          <w:rFonts w:eastAsia="新細明體"/>
        </w:rPr>
        <w:t xml:space="preserve">o our understanding, </w:t>
      </w:r>
      <w:r w:rsidR="00513641">
        <w:rPr>
          <w:rFonts w:eastAsia="新細明體"/>
        </w:rPr>
        <w:t xml:space="preserve">currently, the CSI report will be transmitted in the OTA environment when the case is FR1 + FR2 scenario. Thus, we are </w:t>
      </w:r>
      <w:r>
        <w:rPr>
          <w:rFonts w:eastAsia="新細明體"/>
        </w:rPr>
        <w:t>not sure whether the cross frequency range CSI report can be transmitted successfully or not due to FR1 + FR2 testability issue. So, we suggest to deprioritize this case in this stage.</w:t>
      </w:r>
    </w:p>
    <w:p w14:paraId="7FB5C3E0" w14:textId="77777777" w:rsidR="00BB38DB" w:rsidRDefault="00BB38DB" w:rsidP="00BB38DB">
      <w:pPr>
        <w:spacing w:beforeLines="50" w:before="120"/>
        <w:jc w:val="both"/>
        <w:rPr>
          <w:rFonts w:eastAsia="新細明體"/>
        </w:rPr>
      </w:pPr>
    </w:p>
    <w:p w14:paraId="7B285C70" w14:textId="34708ECE" w:rsidR="00BB38DB" w:rsidRPr="00B7113E" w:rsidRDefault="00BB38DB" w:rsidP="00BB38DB">
      <w:pPr>
        <w:ind w:leftChars="18" w:left="43"/>
        <w:jc w:val="both"/>
        <w:rPr>
          <w:rFonts w:eastAsia="SimSun" w:cstheme="minorHAnsi"/>
          <w:b/>
          <w:bCs/>
          <w:szCs w:val="24"/>
          <w:lang w:eastAsia="zh-CN"/>
        </w:rPr>
      </w:pPr>
      <w:bookmarkStart w:id="2" w:name="_Ref110952291"/>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DF7D31">
        <w:rPr>
          <w:rFonts w:cstheme="minorHAnsi"/>
          <w:b/>
          <w:noProof/>
          <w:szCs w:val="24"/>
          <w:lang w:eastAsia="x-none"/>
        </w:rPr>
        <w:t>2</w:t>
      </w:r>
      <w:r w:rsidRPr="00B7113E">
        <w:rPr>
          <w:rFonts w:cstheme="minorHAnsi"/>
          <w:b/>
          <w:szCs w:val="24"/>
          <w:lang w:eastAsia="x-none"/>
        </w:rPr>
        <w:fldChar w:fldCharType="end"/>
      </w:r>
      <w:r w:rsidRPr="00B7113E">
        <w:rPr>
          <w:rFonts w:cstheme="minorHAnsi"/>
          <w:b/>
          <w:szCs w:val="24"/>
          <w:lang w:eastAsia="x-none"/>
        </w:rPr>
        <w:t>:</w:t>
      </w:r>
      <w:r>
        <w:rPr>
          <w:rFonts w:cstheme="minorHAnsi"/>
          <w:b/>
          <w:bCs/>
          <w:szCs w:val="24"/>
        </w:rPr>
        <w:t xml:space="preserve"> For PUCCH </w:t>
      </w:r>
      <w:proofErr w:type="spellStart"/>
      <w:r>
        <w:rPr>
          <w:rFonts w:cstheme="minorHAnsi"/>
          <w:b/>
          <w:bCs/>
          <w:szCs w:val="24"/>
        </w:rPr>
        <w:t>SCell</w:t>
      </w:r>
      <w:proofErr w:type="spellEnd"/>
      <w:r>
        <w:rPr>
          <w:rFonts w:cstheme="minorHAnsi"/>
          <w:b/>
          <w:bCs/>
          <w:szCs w:val="24"/>
        </w:rPr>
        <w:t xml:space="preserve"> activation, not to introduce the test case for </w:t>
      </w:r>
      <w:r w:rsidRPr="00BB38DB">
        <w:rPr>
          <w:rFonts w:cstheme="minorHAnsi"/>
          <w:b/>
          <w:bCs/>
          <w:szCs w:val="24"/>
        </w:rPr>
        <w:t xml:space="preserve">FR1 +FR2 </w:t>
      </w:r>
      <w:r>
        <w:rPr>
          <w:rFonts w:cstheme="minorHAnsi"/>
          <w:b/>
          <w:bCs/>
          <w:szCs w:val="24"/>
        </w:rPr>
        <w:t>scenario</w:t>
      </w:r>
      <w:r w:rsidRPr="00707CEE">
        <w:rPr>
          <w:rFonts w:eastAsia="SimSun" w:cstheme="minorHAnsi"/>
          <w:b/>
          <w:bCs/>
          <w:szCs w:val="24"/>
          <w:lang w:eastAsia="zh-CN"/>
        </w:rPr>
        <w:t>.</w:t>
      </w:r>
      <w:bookmarkEnd w:id="2"/>
    </w:p>
    <w:p w14:paraId="5A89A62D" w14:textId="17EB8F75" w:rsidR="00A36E2C" w:rsidRPr="00513641" w:rsidRDefault="00A36E2C" w:rsidP="00513641">
      <w:pPr>
        <w:jc w:val="both"/>
        <w:rPr>
          <w:rFonts w:eastAsia="新細明體"/>
          <w:b/>
          <w:szCs w:val="24"/>
        </w:rPr>
      </w:pPr>
    </w:p>
    <w:p w14:paraId="6EA5A7BD" w14:textId="77777777" w:rsidR="0032451B" w:rsidRPr="00C86203" w:rsidRDefault="0032451B" w:rsidP="00C86203">
      <w:pPr>
        <w:jc w:val="both"/>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F000CE4" w14:textId="77777777" w:rsidR="004C0364" w:rsidRPr="00C86203" w:rsidRDefault="006F7557" w:rsidP="00C86203">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9F788C" w:rsidRPr="00C86203">
        <w:rPr>
          <w:rFonts w:cstheme="minorHAnsi"/>
          <w:szCs w:val="24"/>
        </w:rPr>
        <w:t xml:space="preserve">PUCCH </w:t>
      </w:r>
      <w:proofErr w:type="spellStart"/>
      <w:r w:rsidR="009F788C" w:rsidRPr="00C86203">
        <w:rPr>
          <w:rFonts w:cstheme="minorHAnsi"/>
          <w:szCs w:val="24"/>
        </w:rPr>
        <w:t>SCell</w:t>
      </w:r>
      <w:proofErr w:type="spellEnd"/>
      <w:r w:rsidR="009F788C" w:rsidRPr="00C86203">
        <w:rPr>
          <w:rFonts w:cstheme="minorHAnsi"/>
          <w:szCs w:val="24"/>
        </w:rPr>
        <w:t xml:space="preserve"> activation/deactivation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p>
    <w:p w14:paraId="2D6CCB0E" w14:textId="34CDEA2E" w:rsidR="006F3E28" w:rsidRDefault="006F3E28" w:rsidP="00C86203">
      <w:pPr>
        <w:tabs>
          <w:tab w:val="num" w:pos="2160"/>
        </w:tabs>
        <w:jc w:val="both"/>
        <w:textAlignment w:val="center"/>
        <w:rPr>
          <w:rFonts w:eastAsia="新細明體" w:cstheme="minorHAnsi"/>
          <w:b/>
          <w:bCs/>
          <w:szCs w:val="24"/>
        </w:rPr>
      </w:pPr>
      <w:bookmarkStart w:id="3" w:name="_Hlk94866332"/>
    </w:p>
    <w:p w14:paraId="09273BE5" w14:textId="41316701" w:rsidR="00DF7D31" w:rsidRDefault="00DF7D31" w:rsidP="00C86203">
      <w:pPr>
        <w:tabs>
          <w:tab w:val="num" w:pos="2160"/>
        </w:tabs>
        <w:jc w:val="both"/>
        <w:textAlignment w:val="center"/>
        <w:rPr>
          <w:rFonts w:cstheme="minorHAnsi"/>
          <w:b/>
          <w:bCs/>
          <w:szCs w:val="24"/>
        </w:rPr>
      </w:pPr>
      <w:r>
        <w:rPr>
          <w:rFonts w:cstheme="minorHAnsi"/>
          <w:b/>
          <w:bCs/>
          <w:szCs w:val="24"/>
        </w:rPr>
        <w:fldChar w:fldCharType="begin"/>
      </w:r>
      <w:r>
        <w:rPr>
          <w:rFonts w:cstheme="minorHAnsi"/>
          <w:b/>
          <w:bCs/>
          <w:szCs w:val="24"/>
        </w:rPr>
        <w:instrText xml:space="preserve"> REF _Ref110952290 \h </w:instrText>
      </w:r>
      <w:r>
        <w:rPr>
          <w:rFonts w:cstheme="minorHAnsi"/>
          <w:b/>
          <w:bCs/>
          <w:szCs w:val="24"/>
        </w:rPr>
      </w:r>
      <w:r>
        <w:rPr>
          <w:rFonts w:cstheme="minorHAnsi"/>
          <w:b/>
          <w:bCs/>
          <w:szCs w:val="24"/>
        </w:rPr>
        <w:fldChar w:fldCharType="separate"/>
      </w:r>
      <w:r w:rsidRPr="00B7113E">
        <w:rPr>
          <w:rFonts w:cstheme="minorHAnsi"/>
          <w:b/>
          <w:szCs w:val="24"/>
          <w:lang w:eastAsia="x-none"/>
        </w:rPr>
        <w:t xml:space="preserve">Proposal </w:t>
      </w:r>
      <w:r>
        <w:rPr>
          <w:rFonts w:cstheme="minorHAnsi"/>
          <w:b/>
          <w:noProof/>
          <w:szCs w:val="24"/>
          <w:lang w:eastAsia="x-none"/>
        </w:rPr>
        <w:t>1</w:t>
      </w:r>
      <w:r w:rsidRPr="00B7113E">
        <w:rPr>
          <w:rFonts w:cstheme="minorHAnsi"/>
          <w:b/>
          <w:szCs w:val="24"/>
          <w:lang w:eastAsia="x-none"/>
        </w:rPr>
        <w:t xml:space="preserve">: </w:t>
      </w:r>
      <w:r>
        <w:rPr>
          <w:rFonts w:cstheme="minorHAnsi"/>
          <w:b/>
          <w:bCs/>
          <w:szCs w:val="24"/>
        </w:rPr>
        <w:t xml:space="preserve">For known PUCCH </w:t>
      </w:r>
      <w:proofErr w:type="spellStart"/>
      <w:r>
        <w:rPr>
          <w:rFonts w:cstheme="minorHAnsi"/>
          <w:b/>
          <w:bCs/>
          <w:szCs w:val="24"/>
        </w:rPr>
        <w:t>SCell</w:t>
      </w:r>
      <w:proofErr w:type="spellEnd"/>
      <w:r>
        <w:rPr>
          <w:rFonts w:cstheme="minorHAnsi"/>
          <w:b/>
          <w:bCs/>
          <w:szCs w:val="24"/>
        </w:rPr>
        <w:t xml:space="preserve">, no requirement when the PL-RS has been maintained before </w:t>
      </w:r>
      <w:r w:rsidRPr="00707CEE">
        <w:rPr>
          <w:rFonts w:cstheme="minorHAnsi"/>
          <w:b/>
          <w:bCs/>
          <w:szCs w:val="24"/>
        </w:rPr>
        <w:t xml:space="preserve">UE receives activation command for PUCCH </w:t>
      </w:r>
      <w:proofErr w:type="spellStart"/>
      <w:r w:rsidRPr="00707CEE">
        <w:rPr>
          <w:rFonts w:cstheme="minorHAnsi"/>
          <w:b/>
          <w:bCs/>
          <w:szCs w:val="24"/>
        </w:rPr>
        <w:t>SCell</w:t>
      </w:r>
      <w:proofErr w:type="spellEnd"/>
      <w:r>
        <w:rPr>
          <w:rFonts w:eastAsia="SimSun" w:cstheme="minorHAnsi"/>
          <w:b/>
          <w:bCs/>
          <w:szCs w:val="24"/>
          <w:lang w:eastAsia="zh-CN"/>
        </w:rPr>
        <w:t>. F</w:t>
      </w:r>
      <w:r w:rsidRPr="00707CEE">
        <w:rPr>
          <w:rFonts w:eastAsia="SimSun" w:cstheme="minorHAnsi"/>
          <w:b/>
          <w:bCs/>
          <w:szCs w:val="24"/>
          <w:lang w:eastAsia="zh-CN"/>
        </w:rPr>
        <w:t xml:space="preserve">or non-maintained </w:t>
      </w:r>
      <w:r>
        <w:rPr>
          <w:rFonts w:eastAsia="SimSun" w:cstheme="minorHAnsi"/>
          <w:b/>
          <w:bCs/>
          <w:szCs w:val="24"/>
          <w:lang w:eastAsia="zh-CN"/>
        </w:rPr>
        <w:t>PL-RS</w:t>
      </w:r>
      <w:r w:rsidRPr="00707CEE">
        <w:rPr>
          <w:rFonts w:eastAsia="SimSun" w:cstheme="minorHAnsi"/>
          <w:b/>
          <w:bCs/>
          <w:szCs w:val="24"/>
          <w:lang w:eastAsia="zh-CN"/>
        </w:rPr>
        <w:t>, additional five PL-RS measurement samples are needed.</w:t>
      </w:r>
      <w:r>
        <w:rPr>
          <w:rFonts w:cstheme="minorHAnsi"/>
          <w:b/>
          <w:bCs/>
          <w:szCs w:val="24"/>
        </w:rPr>
        <w:fldChar w:fldCharType="end"/>
      </w:r>
    </w:p>
    <w:p w14:paraId="1F496EA7" w14:textId="77777777" w:rsidR="00DF7D31" w:rsidRDefault="00DF7D31" w:rsidP="00C86203">
      <w:pPr>
        <w:tabs>
          <w:tab w:val="num" w:pos="2160"/>
        </w:tabs>
        <w:jc w:val="both"/>
        <w:textAlignment w:val="center"/>
        <w:rPr>
          <w:rFonts w:cstheme="minorHAnsi"/>
          <w:b/>
          <w:bCs/>
          <w:szCs w:val="24"/>
        </w:rPr>
      </w:pPr>
    </w:p>
    <w:p w14:paraId="26847B36" w14:textId="4C7D976E" w:rsidR="00A065C5" w:rsidRDefault="00DF7D31" w:rsidP="00C86203">
      <w:pPr>
        <w:tabs>
          <w:tab w:val="num" w:pos="2160"/>
        </w:tabs>
        <w:jc w:val="both"/>
        <w:textAlignment w:val="center"/>
        <w:rPr>
          <w:rFonts w:cstheme="minorHAnsi"/>
          <w:b/>
          <w:bCs/>
          <w:szCs w:val="24"/>
        </w:rPr>
      </w:pPr>
      <w:r>
        <w:rPr>
          <w:rFonts w:cstheme="minorHAnsi"/>
          <w:b/>
          <w:bCs/>
          <w:szCs w:val="24"/>
        </w:rPr>
        <w:fldChar w:fldCharType="begin"/>
      </w:r>
      <w:r>
        <w:rPr>
          <w:rFonts w:cstheme="minorHAnsi"/>
          <w:b/>
          <w:bCs/>
          <w:szCs w:val="24"/>
        </w:rPr>
        <w:instrText xml:space="preserve"> REF _Ref110952291 \h </w:instrText>
      </w:r>
      <w:r>
        <w:rPr>
          <w:rFonts w:cstheme="minorHAnsi"/>
          <w:b/>
          <w:bCs/>
          <w:szCs w:val="24"/>
        </w:rPr>
      </w:r>
      <w:r>
        <w:rPr>
          <w:rFonts w:cstheme="minorHAnsi"/>
          <w:b/>
          <w:bCs/>
          <w:szCs w:val="24"/>
        </w:rPr>
        <w:fldChar w:fldCharType="separate"/>
      </w:r>
      <w:r w:rsidRPr="00B7113E">
        <w:rPr>
          <w:rFonts w:cstheme="minorHAnsi"/>
          <w:b/>
          <w:szCs w:val="24"/>
          <w:lang w:eastAsia="x-none"/>
        </w:rPr>
        <w:t xml:space="preserve">Proposal </w:t>
      </w:r>
      <w:r>
        <w:rPr>
          <w:rFonts w:cstheme="minorHAnsi"/>
          <w:b/>
          <w:noProof/>
          <w:szCs w:val="24"/>
          <w:lang w:eastAsia="x-none"/>
        </w:rPr>
        <w:t>2</w:t>
      </w:r>
      <w:r w:rsidRPr="00B7113E">
        <w:rPr>
          <w:rFonts w:cstheme="minorHAnsi"/>
          <w:b/>
          <w:szCs w:val="24"/>
          <w:lang w:eastAsia="x-none"/>
        </w:rPr>
        <w:t>:</w:t>
      </w:r>
      <w:r>
        <w:rPr>
          <w:rFonts w:cstheme="minorHAnsi"/>
          <w:b/>
          <w:bCs/>
          <w:szCs w:val="24"/>
        </w:rPr>
        <w:t xml:space="preserve"> For PUCCH </w:t>
      </w:r>
      <w:proofErr w:type="spellStart"/>
      <w:r>
        <w:rPr>
          <w:rFonts w:cstheme="minorHAnsi"/>
          <w:b/>
          <w:bCs/>
          <w:szCs w:val="24"/>
        </w:rPr>
        <w:t>SCell</w:t>
      </w:r>
      <w:proofErr w:type="spellEnd"/>
      <w:r>
        <w:rPr>
          <w:rFonts w:cstheme="minorHAnsi"/>
          <w:b/>
          <w:bCs/>
          <w:szCs w:val="24"/>
        </w:rPr>
        <w:t xml:space="preserve"> activation, not to introduce the test case for </w:t>
      </w:r>
      <w:r w:rsidRPr="00BB38DB">
        <w:rPr>
          <w:rFonts w:cstheme="minorHAnsi"/>
          <w:b/>
          <w:bCs/>
          <w:szCs w:val="24"/>
        </w:rPr>
        <w:t xml:space="preserve">FR1 +FR2 </w:t>
      </w:r>
      <w:r>
        <w:rPr>
          <w:rFonts w:cstheme="minorHAnsi"/>
          <w:b/>
          <w:bCs/>
          <w:szCs w:val="24"/>
        </w:rPr>
        <w:t>scenario</w:t>
      </w:r>
      <w:r w:rsidRPr="00707CEE">
        <w:rPr>
          <w:rFonts w:eastAsia="SimSun" w:cstheme="minorHAnsi"/>
          <w:b/>
          <w:bCs/>
          <w:szCs w:val="24"/>
          <w:lang w:eastAsia="zh-CN"/>
        </w:rPr>
        <w:t>.</w:t>
      </w:r>
      <w:r>
        <w:rPr>
          <w:rFonts w:cstheme="minorHAnsi"/>
          <w:b/>
          <w:bCs/>
          <w:szCs w:val="24"/>
        </w:rPr>
        <w:fldChar w:fldCharType="end"/>
      </w:r>
    </w:p>
    <w:p w14:paraId="1512A4C6" w14:textId="77777777" w:rsidR="00720E25" w:rsidRDefault="00720E25" w:rsidP="00C86203">
      <w:pPr>
        <w:tabs>
          <w:tab w:val="num" w:pos="2160"/>
        </w:tabs>
        <w:jc w:val="both"/>
        <w:textAlignment w:val="center"/>
        <w:rPr>
          <w:rFonts w:eastAsia="新細明體" w:cstheme="minorHAnsi"/>
          <w:b/>
          <w:bCs/>
          <w:szCs w:val="24"/>
        </w:rPr>
      </w:pPr>
    </w:p>
    <w:p w14:paraId="4823704F" w14:textId="77777777" w:rsidR="00E20485" w:rsidRPr="00E20485" w:rsidRDefault="00E20485" w:rsidP="00C86203">
      <w:pPr>
        <w:tabs>
          <w:tab w:val="num" w:pos="2160"/>
        </w:tabs>
        <w:jc w:val="both"/>
        <w:textAlignment w:val="center"/>
        <w:rPr>
          <w:rFonts w:eastAsia="新細明體" w:cstheme="minorHAnsi"/>
          <w:b/>
          <w:bCs/>
          <w:szCs w:val="24"/>
        </w:rPr>
      </w:pP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CB9334" w14:textId="77777777" w:rsidR="00707EC5" w:rsidRPr="00707EC5" w:rsidRDefault="00707EC5" w:rsidP="00707EC5">
      <w:pPr>
        <w:rPr>
          <w:lang w:val="en-GB" w:eastAsia="en-US"/>
        </w:rPr>
      </w:pPr>
    </w:p>
    <w:p w14:paraId="65B0D19B" w14:textId="2351CFDC" w:rsidR="00165A43" w:rsidRPr="00C86203" w:rsidRDefault="00707CEE" w:rsidP="00C86203">
      <w:pPr>
        <w:pStyle w:val="af5"/>
        <w:numPr>
          <w:ilvl w:val="0"/>
          <w:numId w:val="6"/>
        </w:numPr>
        <w:ind w:left="357" w:hanging="357"/>
        <w:jc w:val="both"/>
        <w:rPr>
          <w:rFonts w:cstheme="minorHAnsi"/>
          <w:szCs w:val="24"/>
          <w:lang w:val="en-GB"/>
        </w:rPr>
      </w:pPr>
      <w:bookmarkStart w:id="4" w:name="_Ref94781619"/>
      <w:r w:rsidRPr="00707CEE">
        <w:rPr>
          <w:rFonts w:cstheme="minorHAnsi"/>
          <w:szCs w:val="24"/>
          <w:lang w:val="en-GB"/>
        </w:rPr>
        <w:t>R4-2211208</w:t>
      </w:r>
      <w:r w:rsidR="00165A43" w:rsidRPr="00C86203">
        <w:rPr>
          <w:rFonts w:cstheme="minorHAnsi"/>
          <w:szCs w:val="24"/>
          <w:lang w:val="en-GB"/>
        </w:rPr>
        <w:t xml:space="preserve">, </w:t>
      </w:r>
      <w:r w:rsidRPr="00707CEE">
        <w:rPr>
          <w:rFonts w:cstheme="minorHAnsi"/>
          <w:szCs w:val="24"/>
          <w:lang w:val="en-GB"/>
        </w:rPr>
        <w:t xml:space="preserve">WF on further RRM enhancement for NR and MR-DC - PUCCH </w:t>
      </w:r>
      <w:proofErr w:type="spellStart"/>
      <w:r w:rsidRPr="00707CEE">
        <w:rPr>
          <w:rFonts w:cstheme="minorHAnsi"/>
          <w:szCs w:val="24"/>
          <w:lang w:val="en-GB"/>
        </w:rPr>
        <w:t>SCell</w:t>
      </w:r>
      <w:proofErr w:type="spellEnd"/>
      <w:r w:rsidRPr="00707CEE">
        <w:rPr>
          <w:rFonts w:cstheme="minorHAnsi"/>
          <w:szCs w:val="24"/>
          <w:lang w:val="en-GB"/>
        </w:rPr>
        <w:t xml:space="preserve"> activation/deactivation requirements</w:t>
      </w:r>
      <w:r w:rsidR="00165A43" w:rsidRPr="00C86203">
        <w:rPr>
          <w:rFonts w:cstheme="minorHAnsi"/>
          <w:szCs w:val="24"/>
          <w:lang w:val="en-GB"/>
        </w:rPr>
        <w:t>, CATT</w:t>
      </w:r>
      <w:r w:rsidR="00A36391" w:rsidRPr="00C86203">
        <w:rPr>
          <w:rFonts w:cstheme="minorHAnsi"/>
          <w:szCs w:val="24"/>
          <w:lang w:val="en-GB"/>
        </w:rPr>
        <w:t>, RAN4 #10</w:t>
      </w:r>
      <w:r>
        <w:rPr>
          <w:rFonts w:cstheme="minorHAnsi"/>
          <w:szCs w:val="24"/>
          <w:lang w:val="en-GB"/>
        </w:rPr>
        <w:t>3</w:t>
      </w:r>
      <w:r w:rsidR="00884670" w:rsidRPr="00C86203">
        <w:rPr>
          <w:rFonts w:cstheme="minorHAnsi"/>
          <w:szCs w:val="24"/>
          <w:lang w:val="en-GB"/>
        </w:rPr>
        <w:t>-</w:t>
      </w:r>
      <w:r w:rsidR="00A36391" w:rsidRPr="00C86203">
        <w:rPr>
          <w:rFonts w:cstheme="minorHAnsi"/>
          <w:szCs w:val="24"/>
          <w:lang w:val="en-GB"/>
        </w:rPr>
        <w:t>e</w:t>
      </w:r>
      <w:bookmarkEnd w:id="4"/>
    </w:p>
    <w:bookmarkEnd w:id="3"/>
    <w:p w14:paraId="62311690" w14:textId="21047E77" w:rsidR="00BC1F81" w:rsidRPr="00C86203" w:rsidRDefault="00BC1F81" w:rsidP="00FC5897">
      <w:pPr>
        <w:tabs>
          <w:tab w:val="left" w:pos="3625"/>
        </w:tabs>
        <w:rPr>
          <w:rFonts w:eastAsia="新細明體"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14BEC" w14:textId="77777777" w:rsidR="00A85F6C" w:rsidRDefault="00A85F6C">
      <w:r>
        <w:separator/>
      </w:r>
    </w:p>
  </w:endnote>
  <w:endnote w:type="continuationSeparator" w:id="0">
    <w:p w14:paraId="5A88A991" w14:textId="77777777" w:rsidR="00A85F6C" w:rsidRDefault="00A8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7E4B3" w14:textId="77777777" w:rsidR="00A85F6C" w:rsidRDefault="00A85F6C">
      <w:r>
        <w:separator/>
      </w:r>
    </w:p>
  </w:footnote>
  <w:footnote w:type="continuationSeparator" w:id="0">
    <w:p w14:paraId="6A17FE36" w14:textId="77777777" w:rsidR="00A85F6C" w:rsidRDefault="00A85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19"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15"/>
  </w:num>
  <w:num w:numId="2">
    <w:abstractNumId w:val="8"/>
  </w:num>
  <w:num w:numId="3">
    <w:abstractNumId w:val="2"/>
  </w:num>
  <w:num w:numId="4">
    <w:abstractNumId w:val="0"/>
  </w:num>
  <w:num w:numId="5">
    <w:abstractNumId w:val="12"/>
  </w:num>
  <w:num w:numId="6">
    <w:abstractNumId w:val="5"/>
  </w:num>
  <w:num w:numId="7">
    <w:abstractNumId w:val="13"/>
  </w:num>
  <w:num w:numId="8">
    <w:abstractNumId w:val="19"/>
  </w:num>
  <w:num w:numId="9">
    <w:abstractNumId w:val="6"/>
  </w:num>
  <w:num w:numId="10">
    <w:abstractNumId w:val="10"/>
  </w:num>
  <w:num w:numId="11">
    <w:abstractNumId w:val="14"/>
  </w:num>
  <w:num w:numId="12">
    <w:abstractNumId w:val="11"/>
  </w:num>
  <w:num w:numId="13">
    <w:abstractNumId w:val="16"/>
  </w:num>
  <w:num w:numId="14">
    <w:abstractNumId w:val="3"/>
  </w:num>
  <w:num w:numId="15">
    <w:abstractNumId w:val="7"/>
  </w:num>
  <w:num w:numId="16">
    <w:abstractNumId w:val="18"/>
  </w:num>
  <w:num w:numId="17">
    <w:abstractNumId w:val="1"/>
  </w:num>
  <w:num w:numId="18">
    <w:abstractNumId w:val="4"/>
  </w:num>
  <w:num w:numId="19">
    <w:abstractNumId w:val="17"/>
  </w:num>
  <w:num w:numId="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ADF"/>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641"/>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CEE"/>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E25"/>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92C"/>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C97"/>
    <w:rsid w:val="00BB304F"/>
    <w:rsid w:val="00BB34D4"/>
    <w:rsid w:val="00BB38DB"/>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DF7D31"/>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1F4"/>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812"/>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02"/>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2B75"/>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2B75"/>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42B7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42B75"/>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2022-08-10T08:38:00Z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